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287C0" w14:textId="77777777" w:rsidR="008F6FBF" w:rsidRPr="004A6D62" w:rsidRDefault="008F6FBF" w:rsidP="004A6D62">
      <w:pPr>
        <w:pStyle w:val="Header"/>
        <w:rPr>
          <w:rFonts w:ascii="Jost" w:hAnsi="Jost" w:cs="Times New Roman"/>
          <w:b/>
          <w:bCs/>
          <w:i/>
          <w:sz w:val="24"/>
          <w:szCs w:val="24"/>
          <w:lang w:val="lt-LT"/>
        </w:rPr>
      </w:pPr>
      <w:r w:rsidRPr="004A6D62">
        <w:rPr>
          <w:rFonts w:ascii="Jost" w:hAnsi="Jost" w:cs="Times New Roman"/>
          <w:b/>
          <w:bCs/>
          <w:i/>
          <w:sz w:val="24"/>
          <w:szCs w:val="24"/>
          <w:lang w:val="lt-LT"/>
        </w:rPr>
        <w:t>Kandidatams/dalyviams</w:t>
      </w:r>
    </w:p>
    <w:p w14:paraId="64EEA92A" w14:textId="77777777" w:rsidR="008F6FBF" w:rsidRPr="004A6D62" w:rsidRDefault="008F6FBF" w:rsidP="004A6D62">
      <w:pPr>
        <w:pStyle w:val="Header"/>
        <w:rPr>
          <w:rFonts w:ascii="Jost" w:hAnsi="Jost" w:cs="Times New Roman"/>
          <w:i/>
          <w:sz w:val="24"/>
          <w:szCs w:val="24"/>
          <w:lang w:val="lt-LT"/>
        </w:rPr>
      </w:pPr>
      <w:r w:rsidRPr="004A6D62">
        <w:rPr>
          <w:rFonts w:ascii="Jost" w:hAnsi="Jost" w:cs="Times New Roman"/>
          <w:i/>
          <w:sz w:val="24"/>
          <w:szCs w:val="24"/>
          <w:lang w:val="lt-LT"/>
        </w:rPr>
        <w:t>Siunčiama CVP IS</w:t>
      </w:r>
    </w:p>
    <w:p w14:paraId="2D90BA18" w14:textId="77777777" w:rsidR="008F6FBF" w:rsidRPr="004A6D62" w:rsidRDefault="008F6FBF" w:rsidP="004A6D62">
      <w:pPr>
        <w:spacing w:before="100" w:beforeAutospacing="1" w:after="100" w:afterAutospacing="1" w:line="240" w:lineRule="auto"/>
        <w:jc w:val="both"/>
        <w:rPr>
          <w:rFonts w:ascii="Jost" w:eastAsia="Times New Roman" w:hAnsi="Jost" w:cs="Times New Roman"/>
          <w:b/>
          <w:bCs/>
          <w:kern w:val="0"/>
          <w:sz w:val="24"/>
          <w:szCs w:val="24"/>
          <w:lang w:val="lt-LT" w:eastAsia="en-GB"/>
          <w14:ligatures w14:val="none"/>
        </w:rPr>
      </w:pPr>
      <w:r w:rsidRPr="004A6D62">
        <w:rPr>
          <w:rFonts w:ascii="Jost" w:eastAsia="Times New Roman" w:hAnsi="Jost" w:cs="Times New Roman"/>
          <w:b/>
          <w:bCs/>
          <w:kern w:val="0"/>
          <w:sz w:val="24"/>
          <w:szCs w:val="24"/>
          <w:lang w:val="lt-LT" w:eastAsia="en-GB"/>
          <w14:ligatures w14:val="none"/>
        </w:rPr>
        <w:t>PIRKIMO SĄLYGŲ PATIKSLINIMAS</w:t>
      </w:r>
    </w:p>
    <w:p w14:paraId="7D9862AD" w14:textId="16FD7800" w:rsidR="00BE58AC" w:rsidRPr="004A6D62" w:rsidRDefault="008F6FBF" w:rsidP="006E35AC">
      <w:pPr>
        <w:spacing w:after="0" w:line="240" w:lineRule="auto"/>
        <w:ind w:firstLine="720"/>
        <w:jc w:val="both"/>
        <w:rPr>
          <w:rFonts w:ascii="Jost" w:eastAsia="Times New Roman" w:hAnsi="Jost" w:cs="Times New Roman"/>
          <w:color w:val="FF0000"/>
          <w:kern w:val="0"/>
          <w:sz w:val="24"/>
          <w:szCs w:val="24"/>
          <w:lang w:val="lt-LT" w:eastAsia="lt-LT"/>
          <w14:ligatures w14:val="none"/>
        </w:rPr>
      </w:pPr>
      <w:r w:rsidRPr="004A6D62">
        <w:rPr>
          <w:rFonts w:ascii="Jost" w:eastAsia="Times New Roman" w:hAnsi="Jost" w:cs="Times New Roman"/>
          <w:kern w:val="0"/>
          <w:sz w:val="24"/>
          <w:szCs w:val="24"/>
          <w:lang w:val="lt-LT" w:eastAsia="en-GB"/>
          <w14:ligatures w14:val="none"/>
        </w:rPr>
        <w:t>Viešojo pirkimo „Medicinos priemonių priežiūros paslaugų užsakymai per CPO LT elektroninį katalogą“, kuris vykdomas taikant dinaminę pirkim</w:t>
      </w:r>
      <w:r w:rsidR="006C3301">
        <w:rPr>
          <w:rFonts w:ascii="Jost" w:eastAsia="Times New Roman" w:hAnsi="Jost" w:cs="Times New Roman"/>
          <w:kern w:val="0"/>
          <w:sz w:val="24"/>
          <w:szCs w:val="24"/>
          <w:lang w:val="lt-LT" w:eastAsia="en-GB"/>
          <w14:ligatures w14:val="none"/>
        </w:rPr>
        <w:t>o</w:t>
      </w:r>
      <w:r w:rsidRPr="004A6D62">
        <w:rPr>
          <w:rFonts w:ascii="Jost" w:eastAsia="Times New Roman" w:hAnsi="Jost" w:cs="Times New Roman"/>
          <w:kern w:val="0"/>
          <w:sz w:val="24"/>
          <w:szCs w:val="24"/>
          <w:lang w:val="lt-LT" w:eastAsia="en-GB"/>
          <w14:ligatures w14:val="none"/>
        </w:rPr>
        <w:t xml:space="preserve"> sistemą (toliau – DPS), pirkimo Nr.680628 (toliau – pirkimas), pirkimo dokumentų patikslinimas </w:t>
      </w:r>
      <w:r w:rsidRPr="004A6D62">
        <w:rPr>
          <w:rFonts w:ascii="Jost" w:eastAsia="Times New Roman" w:hAnsi="Jost" w:cs="Times New Roman"/>
          <w:color w:val="000000"/>
          <w:kern w:val="0"/>
          <w:sz w:val="24"/>
          <w:szCs w:val="24"/>
          <w:lang w:val="lt-LT" w:eastAsia="lt-LT"/>
          <w14:ligatures w14:val="none"/>
        </w:rPr>
        <w:t>CPO LT iniciatyva</w:t>
      </w:r>
      <w:r w:rsidRPr="004A6D62">
        <w:rPr>
          <w:rFonts w:ascii="Jost" w:eastAsia="Times New Roman" w:hAnsi="Jost" w:cs="Times New Roman"/>
          <w:kern w:val="0"/>
          <w:sz w:val="24"/>
          <w:szCs w:val="24"/>
          <w:lang w:val="lt-LT" w:eastAsia="en-GB"/>
          <w14:ligatures w14:val="none"/>
        </w:rPr>
        <w:t xml:space="preserve">. </w:t>
      </w:r>
      <w:r w:rsidRPr="004A6D62">
        <w:rPr>
          <w:rFonts w:ascii="Jost" w:eastAsia="Times New Roman" w:hAnsi="Jost" w:cs="Times New Roman"/>
          <w:color w:val="000000"/>
          <w:kern w:val="0"/>
          <w:sz w:val="24"/>
          <w:szCs w:val="24"/>
          <w:lang w:val="lt-LT" w:eastAsia="lt-LT"/>
          <w14:ligatures w14:val="none"/>
        </w:rPr>
        <w:t>Pirkimo dokumentai tikslinami vadovaujantis pirkimo sąlygų A dalies „Nurodymai dalyviams“ 3.3</w:t>
      </w:r>
      <w:r w:rsidR="00007272" w:rsidRPr="004A6D62">
        <w:rPr>
          <w:rFonts w:ascii="Jost" w:eastAsia="Times New Roman" w:hAnsi="Jost" w:cs="Times New Roman"/>
          <w:color w:val="000000"/>
          <w:kern w:val="0"/>
          <w:sz w:val="24"/>
          <w:szCs w:val="24"/>
          <w:lang w:val="lt-LT" w:eastAsia="lt-LT"/>
          <w14:ligatures w14:val="none"/>
        </w:rPr>
        <w:t>.</w:t>
      </w:r>
      <w:r w:rsidRPr="004A6D62">
        <w:rPr>
          <w:rFonts w:ascii="Jost" w:eastAsia="Times New Roman" w:hAnsi="Jost" w:cs="Times New Roman"/>
          <w:color w:val="000000"/>
          <w:kern w:val="0"/>
          <w:sz w:val="24"/>
          <w:szCs w:val="24"/>
          <w:lang w:val="lt-LT" w:eastAsia="lt-LT"/>
          <w14:ligatures w14:val="none"/>
        </w:rPr>
        <w:t xml:space="preserve"> </w:t>
      </w:r>
      <w:r w:rsidR="002700D0" w:rsidRPr="004A6D62">
        <w:rPr>
          <w:rFonts w:ascii="Jost" w:eastAsia="Times New Roman" w:hAnsi="Jost" w:cs="Times New Roman"/>
          <w:color w:val="000000"/>
          <w:kern w:val="0"/>
          <w:sz w:val="24"/>
          <w:szCs w:val="24"/>
          <w:lang w:val="lt-LT" w:eastAsia="lt-LT"/>
          <w14:ligatures w14:val="none"/>
        </w:rPr>
        <w:t>punktu</w:t>
      </w:r>
      <w:r w:rsidRPr="004A6D62">
        <w:rPr>
          <w:rFonts w:ascii="Jost" w:eastAsia="Times New Roman" w:hAnsi="Jost" w:cs="Times New Roman"/>
          <w:color w:val="000000"/>
          <w:kern w:val="0"/>
          <w:sz w:val="24"/>
          <w:szCs w:val="24"/>
          <w:lang w:val="lt-LT" w:eastAsia="lt-LT"/>
          <w14:ligatures w14:val="none"/>
        </w:rPr>
        <w:t xml:space="preserve"> </w:t>
      </w:r>
      <w:r w:rsidRPr="004A6D62">
        <w:rPr>
          <w:rFonts w:ascii="Jost" w:eastAsia="Times New Roman" w:hAnsi="Jost" w:cs="Times New Roman"/>
          <w:bCs/>
          <w:kern w:val="0"/>
          <w:sz w:val="24"/>
          <w:szCs w:val="24"/>
          <w:lang w:val="lt-LT" w:eastAsia="lt-LT"/>
          <w14:ligatures w14:val="none"/>
        </w:rPr>
        <w:t>ir išdėstomi sekančiai</w:t>
      </w:r>
      <w:r w:rsidRPr="004A6D62">
        <w:rPr>
          <w:rFonts w:ascii="Jost" w:eastAsia="Times New Roman" w:hAnsi="Jost" w:cs="Times New Roman"/>
          <w:kern w:val="0"/>
          <w:sz w:val="24"/>
          <w:szCs w:val="24"/>
          <w:lang w:val="lt-LT" w:eastAsia="lt-LT"/>
          <w14:ligatures w14:val="none"/>
        </w:rPr>
        <w:t>:</w:t>
      </w:r>
    </w:p>
    <w:p w14:paraId="0DD0A66D" w14:textId="77777777" w:rsidR="00B57057" w:rsidRDefault="00B57057" w:rsidP="004A6D62">
      <w:pPr>
        <w:spacing w:after="0" w:line="240" w:lineRule="auto"/>
        <w:jc w:val="both"/>
        <w:rPr>
          <w:rFonts w:ascii="Jost" w:hAnsi="Jost" w:cstheme="minorHAnsi"/>
          <w:color w:val="000000" w:themeColor="text1"/>
          <w:sz w:val="24"/>
          <w:szCs w:val="24"/>
          <w:lang w:val="lt-LT"/>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400"/>
      </w:tblGrid>
      <w:tr w:rsidR="00B57057" w:rsidRPr="009D455B" w14:paraId="450258CC" w14:textId="77777777" w:rsidTr="005B0BFA">
        <w:tc>
          <w:tcPr>
            <w:tcW w:w="10795" w:type="dxa"/>
            <w:gridSpan w:val="2"/>
            <w:shd w:val="clear" w:color="auto" w:fill="auto"/>
          </w:tcPr>
          <w:p w14:paraId="4E94FEDE" w14:textId="77777777" w:rsidR="00B57057" w:rsidRPr="009D455B" w:rsidRDefault="00B57057" w:rsidP="005B0BFA">
            <w:pPr>
              <w:widowControl w:val="0"/>
              <w:spacing w:after="0" w:line="240" w:lineRule="auto"/>
              <w:contextualSpacing/>
              <w:jc w:val="center"/>
              <w:rPr>
                <w:rFonts w:ascii="Times New Roman" w:eastAsia="Times New Roman" w:hAnsi="Times New Roman" w:cs="Times New Roman"/>
                <w:kern w:val="0"/>
                <w:lang w:val="lt-LT" w:eastAsia="lt-LT"/>
                <w14:ligatures w14:val="none"/>
              </w:rPr>
            </w:pPr>
            <w:r w:rsidRPr="009D455B">
              <w:rPr>
                <w:rFonts w:ascii="Times New Roman" w:eastAsia="Times New Roman" w:hAnsi="Times New Roman" w:cs="Times New Roman"/>
                <w:b/>
                <w:bCs/>
                <w:kern w:val="0"/>
                <w:lang w:val="lt-LT" w:eastAsia="lt-LT"/>
                <w14:ligatures w14:val="none"/>
              </w:rPr>
              <w:t>A dalis „Nurodymai dalyviams“</w:t>
            </w:r>
          </w:p>
        </w:tc>
      </w:tr>
      <w:tr w:rsidR="00B57057" w:rsidRPr="009D455B" w14:paraId="3A40FA69" w14:textId="77777777" w:rsidTr="005B0BFA">
        <w:tc>
          <w:tcPr>
            <w:tcW w:w="5395" w:type="dxa"/>
            <w:shd w:val="clear" w:color="auto" w:fill="auto"/>
          </w:tcPr>
          <w:p w14:paraId="06157543" w14:textId="77777777" w:rsidR="00B57057" w:rsidRPr="009D455B" w:rsidRDefault="00B57057" w:rsidP="005B0BFA">
            <w:pPr>
              <w:widowControl w:val="0"/>
              <w:spacing w:after="0" w:line="240" w:lineRule="auto"/>
              <w:contextualSpacing/>
              <w:jc w:val="both"/>
              <w:rPr>
                <w:rFonts w:ascii="Times New Roman" w:eastAsia="Times New Roman" w:hAnsi="Times New Roman" w:cs="Times New Roman"/>
                <w:kern w:val="0"/>
                <w:lang w:val="lt-LT" w:eastAsia="lt-LT"/>
                <w14:ligatures w14:val="none"/>
              </w:rPr>
            </w:pPr>
            <w:r w:rsidRPr="009D455B">
              <w:rPr>
                <w:rFonts w:ascii="Times New Roman" w:eastAsia="Times New Roman" w:hAnsi="Times New Roman" w:cs="Times New Roman"/>
                <w:kern w:val="0"/>
                <w:lang w:val="lt-LT" w:eastAsia="lt-LT"/>
                <w14:ligatures w14:val="none"/>
              </w:rPr>
              <w:t>Tikslinama vieta</w:t>
            </w:r>
          </w:p>
        </w:tc>
        <w:tc>
          <w:tcPr>
            <w:tcW w:w="5400" w:type="dxa"/>
            <w:shd w:val="clear" w:color="auto" w:fill="auto"/>
          </w:tcPr>
          <w:p w14:paraId="00403514" w14:textId="77777777" w:rsidR="00B57057" w:rsidRPr="009D455B" w:rsidRDefault="00B57057" w:rsidP="005B0BFA">
            <w:pPr>
              <w:widowControl w:val="0"/>
              <w:spacing w:after="0" w:line="240" w:lineRule="auto"/>
              <w:contextualSpacing/>
              <w:jc w:val="both"/>
              <w:rPr>
                <w:rFonts w:ascii="Times New Roman" w:eastAsia="Times New Roman" w:hAnsi="Times New Roman" w:cs="Times New Roman"/>
                <w:kern w:val="0"/>
                <w:lang w:val="lt-LT" w:eastAsia="lt-LT"/>
                <w14:ligatures w14:val="none"/>
              </w:rPr>
            </w:pPr>
            <w:r w:rsidRPr="009D455B">
              <w:rPr>
                <w:rFonts w:ascii="Times New Roman" w:eastAsia="Times New Roman" w:hAnsi="Times New Roman" w:cs="Times New Roman"/>
                <w:kern w:val="0"/>
                <w:lang w:val="lt-LT" w:eastAsia="lt-LT"/>
                <w14:ligatures w14:val="none"/>
              </w:rPr>
              <w:t>Po patikslinimo (</w:t>
            </w:r>
            <w:r w:rsidRPr="009D455B">
              <w:rPr>
                <w:rFonts w:ascii="Times New Roman" w:eastAsia="Times New Roman" w:hAnsi="Times New Roman" w:cs="Times New Roman"/>
                <w:i/>
                <w:iCs/>
                <w:kern w:val="0"/>
                <w:lang w:val="lt-LT" w:eastAsia="lt-LT"/>
                <w14:ligatures w14:val="none"/>
              </w:rPr>
              <w:t>tikslinama vieta pažymėta</w:t>
            </w:r>
            <w:r w:rsidRPr="009D455B">
              <w:rPr>
                <w:rFonts w:ascii="Times New Roman" w:eastAsia="Times New Roman" w:hAnsi="Times New Roman" w:cs="Times New Roman"/>
                <w:kern w:val="0"/>
                <w:lang w:val="lt-LT" w:eastAsia="lt-LT"/>
                <w14:ligatures w14:val="none"/>
              </w:rPr>
              <w:t>)</w:t>
            </w:r>
          </w:p>
        </w:tc>
      </w:tr>
      <w:tr w:rsidR="00B57057" w:rsidRPr="009D455B" w14:paraId="5D09F449" w14:textId="77777777" w:rsidTr="005B0BFA">
        <w:tc>
          <w:tcPr>
            <w:tcW w:w="5395" w:type="dxa"/>
            <w:shd w:val="clear" w:color="auto" w:fill="auto"/>
          </w:tcPr>
          <w:p w14:paraId="7AE709BC" w14:textId="46A40FD1" w:rsidR="00B57057" w:rsidRPr="00B57057" w:rsidRDefault="00B57057" w:rsidP="005B0BFA">
            <w:pPr>
              <w:jc w:val="both"/>
              <w:rPr>
                <w:rFonts w:ascii="Times New Roman" w:hAnsi="Times New Roman" w:cs="Times New Roman"/>
                <w:lang w:val="lt-LT"/>
              </w:rPr>
            </w:pPr>
            <w:r w:rsidRPr="00B57057">
              <w:rPr>
                <w:rFonts w:ascii="Times New Roman" w:hAnsi="Times New Roman" w:cs="Times New Roman"/>
                <w:lang w:val="lt-LT"/>
              </w:rPr>
              <w:t xml:space="preserve">7.2. EBVPD forma pateikiama pirkimo dokumentų A dalies 3 priede (EBVPD pildomas jį įkėlus į Europos Komisijos interneto svetainę </w:t>
            </w:r>
            <w:hyperlink r:id="rId7" w:history="1">
              <w:r w:rsidRPr="00B57057">
                <w:rPr>
                  <w:rStyle w:val="Hyperlink"/>
                  <w:rFonts w:ascii="Times New Roman" w:hAnsi="Times New Roman" w:cs="Times New Roman"/>
                  <w:bCs/>
                  <w:color w:val="00B0F0"/>
                </w:rPr>
                <w:t>https://ec.europa.eu/tools/espd?lang=lt</w:t>
              </w:r>
            </w:hyperlink>
            <w:r w:rsidRPr="00B57057">
              <w:rPr>
                <w:rFonts w:ascii="Times New Roman" w:hAnsi="Times New Roman" w:cs="Times New Roman"/>
                <w:lang w:val="lt-LT"/>
              </w:rPr>
              <w:t xml:space="preserve"> ir užpildžius bei atsisiuntus pateikiamas su paraiška).</w:t>
            </w:r>
          </w:p>
        </w:tc>
        <w:tc>
          <w:tcPr>
            <w:tcW w:w="5400" w:type="dxa"/>
            <w:shd w:val="clear" w:color="auto" w:fill="auto"/>
          </w:tcPr>
          <w:p w14:paraId="0C6D6D62" w14:textId="77777777" w:rsidR="00B57057" w:rsidRPr="000E5E98" w:rsidRDefault="00B57057" w:rsidP="005B0BFA">
            <w:pPr>
              <w:jc w:val="both"/>
              <w:rPr>
                <w:rFonts w:ascii="Times New Roman" w:hAnsi="Times New Roman" w:cs="Times New Roman"/>
                <w:lang w:val="lt-LT"/>
              </w:rPr>
            </w:pPr>
            <w:r w:rsidRPr="009D455B">
              <w:rPr>
                <w:rFonts w:ascii="Times New Roman" w:hAnsi="Times New Roman" w:cs="Times New Roman"/>
                <w:lang w:val="lt-LT"/>
              </w:rPr>
              <w:t xml:space="preserve">7.2. EBVPD forma pateikiama pirkimo dokumentų A dalies 3 priede (EBVPD pildomas jį įkėlus į Europos Komisijos interneto svetainę </w:t>
            </w:r>
            <w:hyperlink r:id="rId8" w:history="1">
              <w:r w:rsidRPr="009D455B">
                <w:rPr>
                  <w:rStyle w:val="Hyperlink"/>
                  <w:rFonts w:ascii="Times New Roman" w:hAnsi="Times New Roman" w:cs="Times New Roman"/>
                  <w:color w:val="auto"/>
                  <w:highlight w:val="yellow"/>
                  <w:lang w:val="lt-LT"/>
                </w:rPr>
                <w:t>http://ebvpd.eviesiejipirkimai.lt/espd-web/</w:t>
              </w:r>
            </w:hyperlink>
            <w:r w:rsidRPr="009D455B">
              <w:rPr>
                <w:rFonts w:ascii="Times New Roman" w:hAnsi="Times New Roman" w:cs="Times New Roman"/>
                <w:lang w:val="lt-LT"/>
              </w:rPr>
              <w:t xml:space="preserve"> </w:t>
            </w:r>
            <w:hyperlink w:history="1"/>
            <w:hyperlink w:history="1"/>
            <w:r w:rsidRPr="009D455B">
              <w:rPr>
                <w:rFonts w:ascii="Times New Roman" w:hAnsi="Times New Roman" w:cs="Times New Roman"/>
                <w:lang w:val="lt-LT"/>
              </w:rPr>
              <w:t xml:space="preserve"> ir užpildžius bei atsisiuntus pateikiamas su paraiška).</w:t>
            </w:r>
          </w:p>
        </w:tc>
      </w:tr>
      <w:tr w:rsidR="004F78F6" w:rsidRPr="009D455B" w14:paraId="32B3DD4E" w14:textId="77777777" w:rsidTr="005B0BFA">
        <w:tc>
          <w:tcPr>
            <w:tcW w:w="5395" w:type="dxa"/>
            <w:shd w:val="clear" w:color="auto" w:fill="auto"/>
          </w:tcPr>
          <w:p w14:paraId="6BFCEAD3" w14:textId="3C22B0CE" w:rsidR="004F78F6" w:rsidRPr="004F78F6" w:rsidRDefault="004F78F6" w:rsidP="004F78F6">
            <w:pPr>
              <w:spacing w:after="0" w:line="240" w:lineRule="auto"/>
              <w:rPr>
                <w:rFonts w:ascii="Times New Roman" w:eastAsia="Times New Roman" w:hAnsi="Times New Roman" w:cs="Times New Roman"/>
                <w:kern w:val="0"/>
                <w:lang w:val="lt-LT" w:eastAsia="lt-LT"/>
                <w14:ligatures w14:val="none"/>
              </w:rPr>
            </w:pPr>
            <w:r w:rsidRPr="00437974">
              <w:rPr>
                <w:rFonts w:ascii="Times New Roman" w:eastAsia="Times New Roman" w:hAnsi="Times New Roman" w:cs="Times New Roman"/>
                <w:kern w:val="0"/>
                <w:lang w:val="lt-LT" w:eastAsia="lt-LT"/>
                <w14:ligatures w14:val="none"/>
              </w:rPr>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tc>
        <w:tc>
          <w:tcPr>
            <w:tcW w:w="5400" w:type="dxa"/>
            <w:shd w:val="clear" w:color="auto" w:fill="auto"/>
          </w:tcPr>
          <w:p w14:paraId="60C9A460" w14:textId="5B8C9AFD" w:rsidR="004F78F6" w:rsidRPr="009D455B" w:rsidRDefault="004F78F6" w:rsidP="005B0BFA">
            <w:pPr>
              <w:jc w:val="both"/>
              <w:rPr>
                <w:rFonts w:ascii="Times New Roman" w:hAnsi="Times New Roman" w:cs="Times New Roman"/>
                <w:lang w:val="lt-LT"/>
              </w:rPr>
            </w:pPr>
            <w:r w:rsidRPr="00437974">
              <w:rPr>
                <w:rFonts w:ascii="Times New Roman" w:eastAsia="Times New Roman" w:hAnsi="Times New Roman" w:cs="Times New Roman"/>
                <w:kern w:val="0"/>
                <w:lang w:val="lt-LT" w:eastAsia="lt-LT"/>
                <w14:ligatures w14:val="none"/>
              </w:rPr>
              <w:t>8.7. Jeigu tiekėjas, DPS galiojimo laikotarpiu siekia pakeisti / pasitelkti naują ūkio subjektą, kurio pajėgumais remiasi kvalifikacijos reikalavimams atitikti, tokį keitimą / pasitelkimą tiekėjas turi atlikti tikslindamas paraišką</w:t>
            </w:r>
            <w:r>
              <w:t xml:space="preserve"> </w:t>
            </w:r>
            <w:r w:rsidRPr="00437974">
              <w:rPr>
                <w:rFonts w:ascii="Times New Roman" w:eastAsia="Times New Roman" w:hAnsi="Times New Roman" w:cs="Times New Roman"/>
                <w:kern w:val="0"/>
                <w:highlight w:val="yellow"/>
                <w:lang w:val="lt-LT" w:eastAsia="lt-LT"/>
                <w14:ligatures w14:val="none"/>
              </w:rPr>
              <w:t xml:space="preserve">per </w:t>
            </w:r>
            <w:bookmarkStart w:id="0" w:name="_Hlk173945988"/>
            <w:r w:rsidRPr="00437974">
              <w:rPr>
                <w:rFonts w:ascii="Times New Roman" w:eastAsia="Times New Roman" w:hAnsi="Times New Roman" w:cs="Times New Roman"/>
                <w:kern w:val="0"/>
                <w:highlight w:val="yellow"/>
                <w:lang w:val="lt-LT" w:eastAsia="lt-LT"/>
                <w14:ligatures w14:val="none"/>
              </w:rPr>
              <w:t>CVP IS pranešimo skiltį.</w:t>
            </w:r>
            <w:bookmarkEnd w:id="0"/>
            <w:r>
              <w:rPr>
                <w:rFonts w:ascii="Times New Roman" w:eastAsia="Times New Roman" w:hAnsi="Times New Roman" w:cs="Times New Roman"/>
                <w:kern w:val="0"/>
                <w:lang w:val="lt-LT" w:eastAsia="lt-LT"/>
                <w14:ligatures w14:val="none"/>
              </w:rPr>
              <w:t xml:space="preserve"> </w:t>
            </w:r>
            <w:r w:rsidRPr="00437974">
              <w:rPr>
                <w:rFonts w:ascii="Times New Roman" w:eastAsia="Times New Roman" w:hAnsi="Times New Roman" w:cs="Times New Roman"/>
                <w:strike/>
                <w:kern w:val="0"/>
                <w:lang w:val="lt-LT" w:eastAsia="lt-LT"/>
                <w14:ligatures w14:val="none"/>
              </w:rPr>
              <w:t>Konkrečiame pirkime ūkio subjektų, kurių pajėgumais remiamasi kvalifikacijos reikalavimams atitikti keitimas / pasitelkimas nėra galimas.</w:t>
            </w:r>
          </w:p>
        </w:tc>
      </w:tr>
      <w:tr w:rsidR="00437974" w:rsidRPr="009D455B" w14:paraId="24C0695A" w14:textId="77777777" w:rsidTr="005B0BFA">
        <w:tc>
          <w:tcPr>
            <w:tcW w:w="5395" w:type="dxa"/>
            <w:shd w:val="clear" w:color="auto" w:fill="auto"/>
          </w:tcPr>
          <w:p w14:paraId="21D88BE6" w14:textId="20B178A0" w:rsidR="00437974" w:rsidRPr="00B57057" w:rsidRDefault="00437974" w:rsidP="005B0BFA">
            <w:pPr>
              <w:jc w:val="both"/>
              <w:rPr>
                <w:rFonts w:ascii="Times New Roman" w:hAnsi="Times New Roman" w:cs="Times New Roman"/>
                <w:lang w:val="lt-LT"/>
              </w:rPr>
            </w:pPr>
            <w:r w:rsidRPr="009D455B">
              <w:rPr>
                <w:rFonts w:ascii="Times New Roman" w:eastAsia="Times New Roman" w:hAnsi="Times New Roman" w:cs="Times New Roman"/>
                <w:kern w:val="0"/>
                <w:lang w:val="lt-LT" w:eastAsia="lt-LT"/>
                <w14:ligatures w14:val="none"/>
              </w:rPr>
              <w:t>15.16. CPO LT CVP 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tc>
        <w:tc>
          <w:tcPr>
            <w:tcW w:w="5400" w:type="dxa"/>
            <w:shd w:val="clear" w:color="auto" w:fill="auto"/>
          </w:tcPr>
          <w:p w14:paraId="0B7BBAF8" w14:textId="151251C5" w:rsidR="00437974" w:rsidRPr="009D455B" w:rsidRDefault="00437974" w:rsidP="005B0BFA">
            <w:pPr>
              <w:jc w:val="both"/>
              <w:rPr>
                <w:rFonts w:ascii="Times New Roman" w:hAnsi="Times New Roman" w:cs="Times New Roman"/>
                <w:lang w:val="lt-LT"/>
              </w:rPr>
            </w:pPr>
            <w:r w:rsidRPr="009D455B">
              <w:rPr>
                <w:rFonts w:ascii="Times New Roman" w:eastAsia="Times New Roman" w:hAnsi="Times New Roman" w:cs="Times New Roman"/>
                <w:kern w:val="0"/>
                <w:lang w:val="lt-LT" w:eastAsia="lt-LT"/>
                <w14:ligatures w14:val="none"/>
              </w:rPr>
              <w:t xml:space="preserve">15.16. CPO LT CVP IS skelbia VPĮ 52 straipsnio 1 dalyje numatytą informaciją apie tiekėją (tiekėjų grupės atveju – </w:t>
            </w:r>
            <w:bookmarkStart w:id="1" w:name="_Hlk173787698"/>
            <w:r w:rsidRPr="009D455B">
              <w:rPr>
                <w:rFonts w:ascii="Times New Roman" w:eastAsia="Times New Roman" w:hAnsi="Times New Roman" w:cs="Times New Roman"/>
                <w:kern w:val="0"/>
                <w:highlight w:val="yellow"/>
                <w:lang w:val="lt-LT" w:eastAsia="lt-LT"/>
                <w14:ligatures w14:val="none"/>
              </w:rPr>
              <w:t>tik tą (tuos) narį (-</w:t>
            </w:r>
            <w:proofErr w:type="spellStart"/>
            <w:r w:rsidRPr="009D455B">
              <w:rPr>
                <w:rFonts w:ascii="Times New Roman" w:eastAsia="Times New Roman" w:hAnsi="Times New Roman" w:cs="Times New Roman"/>
                <w:kern w:val="0"/>
                <w:highlight w:val="yellow"/>
                <w:lang w:val="lt-LT" w:eastAsia="lt-LT"/>
                <w14:ligatures w14:val="none"/>
              </w:rPr>
              <w:t>ius</w:t>
            </w:r>
            <w:proofErr w:type="spellEnd"/>
            <w:r w:rsidRPr="009D455B">
              <w:rPr>
                <w:rFonts w:ascii="Times New Roman" w:eastAsia="Times New Roman" w:hAnsi="Times New Roman" w:cs="Times New Roman"/>
                <w:kern w:val="0"/>
                <w:highlight w:val="yellow"/>
                <w:lang w:val="lt-LT" w:eastAsia="lt-LT"/>
                <w14:ligatures w14:val="none"/>
              </w:rPr>
              <w:t>), kuris (-</w:t>
            </w:r>
            <w:proofErr w:type="spellStart"/>
            <w:r w:rsidRPr="009D455B">
              <w:rPr>
                <w:rFonts w:ascii="Times New Roman" w:eastAsia="Times New Roman" w:hAnsi="Times New Roman" w:cs="Times New Roman"/>
                <w:kern w:val="0"/>
                <w:highlight w:val="yellow"/>
                <w:lang w:val="lt-LT" w:eastAsia="lt-LT"/>
                <w14:ligatures w14:val="none"/>
              </w:rPr>
              <w:t>ie</w:t>
            </w:r>
            <w:proofErr w:type="spellEnd"/>
            <w:r w:rsidRPr="009D455B">
              <w:rPr>
                <w:rFonts w:ascii="Times New Roman" w:eastAsia="Times New Roman" w:hAnsi="Times New Roman" w:cs="Times New Roman"/>
                <w:kern w:val="0"/>
                <w:highlight w:val="yellow"/>
                <w:lang w:val="lt-LT" w:eastAsia="lt-LT"/>
                <w14:ligatures w14:val="none"/>
              </w:rPr>
              <w:t>) pateikė melagingą informaciją</w:t>
            </w:r>
            <w:bookmarkEnd w:id="1"/>
            <w:r w:rsidRPr="009D455B">
              <w:rPr>
                <w:rFonts w:ascii="Times New Roman" w:eastAsia="Times New Roman" w:hAnsi="Times New Roman" w:cs="Times New Roman"/>
                <w:kern w:val="0"/>
                <w:lang w:val="lt-LT" w:eastAsia="lt-LT"/>
                <w14:ligatures w14:val="none"/>
              </w:rPr>
              <w:t>),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tc>
      </w:tr>
      <w:tr w:rsidR="00B57057" w:rsidRPr="009D455B" w14:paraId="192FC4D6" w14:textId="77777777" w:rsidTr="005B0BFA">
        <w:tc>
          <w:tcPr>
            <w:tcW w:w="5395" w:type="dxa"/>
            <w:shd w:val="clear" w:color="auto" w:fill="auto"/>
          </w:tcPr>
          <w:p w14:paraId="61ED6A63" w14:textId="77777777" w:rsidR="00B57057" w:rsidRPr="009D455B" w:rsidRDefault="00B57057" w:rsidP="005B0BFA">
            <w:pPr>
              <w:spacing w:after="0" w:line="240" w:lineRule="auto"/>
              <w:jc w:val="both"/>
              <w:rPr>
                <w:rFonts w:ascii="Times New Roman" w:eastAsia="Times New Roman" w:hAnsi="Times New Roman" w:cs="Times New Roman"/>
                <w:kern w:val="0"/>
                <w:lang w:val="lt-LT" w:eastAsia="lt-LT"/>
                <w14:ligatures w14:val="none"/>
              </w:rPr>
            </w:pPr>
            <w:r w:rsidRPr="009D455B">
              <w:rPr>
                <w:rFonts w:ascii="Times New Roman" w:eastAsia="Times New Roman" w:hAnsi="Times New Roman" w:cs="Times New Roman"/>
                <w:kern w:val="0"/>
                <w:lang w:val="lt-LT" w:eastAsia="lt-LT"/>
                <w14:ligatures w14:val="none"/>
              </w:rPr>
              <w:t>1 priedo ,,TIEKĖJŲ PAŠALINIMO PAGRINDAI“</w:t>
            </w:r>
          </w:p>
          <w:p w14:paraId="6C1737F2" w14:textId="77777777" w:rsidR="00B57057" w:rsidRPr="009D455B" w:rsidRDefault="00B57057" w:rsidP="005B0BFA">
            <w:pPr>
              <w:spacing w:after="0" w:line="240" w:lineRule="auto"/>
              <w:jc w:val="both"/>
              <w:rPr>
                <w:rFonts w:ascii="Times New Roman" w:eastAsia="Times New Roman" w:hAnsi="Times New Roman" w:cs="Times New Roman"/>
                <w:kern w:val="0"/>
                <w:lang w:val="lt-LT" w:eastAsia="lt-LT"/>
                <w14:ligatures w14:val="none"/>
              </w:rPr>
            </w:pPr>
            <w:r w:rsidRPr="009D455B">
              <w:rPr>
                <w:rFonts w:ascii="Times New Roman" w:eastAsia="Times New Roman" w:hAnsi="Times New Roman" w:cs="Times New Roman"/>
                <w:kern w:val="0"/>
                <w:lang w:val="lt-LT" w:eastAsia="lt-LT"/>
                <w14:ligatures w14:val="none"/>
              </w:rPr>
              <w:t xml:space="preserve">Eil. Nr. 6. Dokumentai, kuriuos turi pateikti tiekėjas, siekiantis įrodyti jo pašalinimo pagrindų nebuvimą </w:t>
            </w:r>
          </w:p>
          <w:p w14:paraId="51CA32E7" w14:textId="77777777" w:rsidR="00B57057" w:rsidRPr="009D455B" w:rsidRDefault="00B57057" w:rsidP="005B0BFA">
            <w:pPr>
              <w:pStyle w:val="NoSpacing"/>
              <w:rPr>
                <w:rFonts w:ascii="Times New Roman" w:hAnsi="Times New Roman"/>
                <w:sz w:val="22"/>
                <w:szCs w:val="22"/>
              </w:rPr>
            </w:pPr>
            <w:r w:rsidRPr="009D455B">
              <w:rPr>
                <w:rFonts w:ascii="Times New Roman" w:hAnsi="Times New Roman"/>
                <w:sz w:val="22"/>
                <w:szCs w:val="22"/>
                <w:lang w:eastAsia="lt-LT"/>
              </w:rPr>
              <w:t>&lt;...&gt;</w:t>
            </w:r>
            <w:r w:rsidRPr="009D455B">
              <w:rPr>
                <w:rFonts w:ascii="Times New Roman" w:hAnsi="Times New Roman"/>
                <w:sz w:val="22"/>
                <w:szCs w:val="22"/>
              </w:rPr>
              <w:t xml:space="preserve"> Priimant sprendimus dėl tiekėjo pašalinimo iš pirkimo procedūros šiame punkte nurodytu pašalinimo pagrindu, be kita ko, gali būti atsižvelgiama į pagal VPĮ 52 straipsnį skelbiamą informaciją: </w:t>
            </w:r>
          </w:p>
          <w:p w14:paraId="550FA8A6" w14:textId="77777777" w:rsidR="00B57057" w:rsidRPr="009D455B" w:rsidRDefault="00B57057" w:rsidP="005B0BFA">
            <w:pPr>
              <w:pStyle w:val="NoSpacing"/>
              <w:rPr>
                <w:rFonts w:ascii="Times New Roman" w:hAnsi="Times New Roman"/>
                <w:b/>
                <w:bCs/>
                <w:sz w:val="22"/>
                <w:szCs w:val="22"/>
              </w:rPr>
            </w:pPr>
          </w:p>
          <w:p w14:paraId="54C5D540" w14:textId="77777777" w:rsidR="00B57057" w:rsidRPr="009D455B" w:rsidRDefault="00000000" w:rsidP="005B0BFA">
            <w:pPr>
              <w:pStyle w:val="NoSpacing"/>
              <w:rPr>
                <w:rFonts w:ascii="Times New Roman" w:hAnsi="Times New Roman"/>
                <w:sz w:val="22"/>
                <w:szCs w:val="22"/>
                <w:u w:val="single"/>
              </w:rPr>
            </w:pPr>
            <w:hyperlink r:id="rId9">
              <w:r w:rsidR="00B57057" w:rsidRPr="009D455B">
                <w:rPr>
                  <w:rStyle w:val="Hyperlink"/>
                  <w:rFonts w:ascii="Times New Roman" w:hAnsi="Times New Roman"/>
                  <w:color w:val="auto"/>
                  <w:sz w:val="22"/>
                  <w:szCs w:val="22"/>
                </w:rPr>
                <w:t>https://vpt.lrv.lt/melaginga-informacija-pateikusiu-tiekeju-sarasas-3</w:t>
              </w:r>
            </w:hyperlink>
          </w:p>
          <w:p w14:paraId="4492D623" w14:textId="77777777" w:rsidR="00B57057" w:rsidRPr="009D455B" w:rsidRDefault="00B57057" w:rsidP="005B0BFA">
            <w:pPr>
              <w:spacing w:line="240" w:lineRule="auto"/>
              <w:jc w:val="both"/>
              <w:rPr>
                <w:rFonts w:ascii="Times New Roman" w:hAnsi="Times New Roman" w:cs="Times New Roman"/>
                <w:u w:val="single"/>
                <w:lang w:val="lt-LT"/>
              </w:rPr>
            </w:pPr>
          </w:p>
        </w:tc>
        <w:tc>
          <w:tcPr>
            <w:tcW w:w="5400" w:type="dxa"/>
            <w:shd w:val="clear" w:color="auto" w:fill="auto"/>
          </w:tcPr>
          <w:p w14:paraId="502DC70B" w14:textId="77777777" w:rsidR="00B57057" w:rsidRPr="009D455B" w:rsidRDefault="00B57057" w:rsidP="005B0BFA">
            <w:pPr>
              <w:spacing w:after="0" w:line="240" w:lineRule="auto"/>
              <w:jc w:val="both"/>
              <w:rPr>
                <w:rFonts w:ascii="Times New Roman" w:eastAsia="Times New Roman" w:hAnsi="Times New Roman" w:cs="Times New Roman"/>
                <w:kern w:val="0"/>
                <w:lang w:val="lt-LT" w:eastAsia="lt-LT"/>
                <w14:ligatures w14:val="none"/>
              </w:rPr>
            </w:pPr>
            <w:r w:rsidRPr="009D455B">
              <w:rPr>
                <w:rFonts w:ascii="Times New Roman" w:eastAsia="Times New Roman" w:hAnsi="Times New Roman" w:cs="Times New Roman"/>
                <w:kern w:val="0"/>
                <w:lang w:val="lt-LT" w:eastAsia="lt-LT"/>
                <w14:ligatures w14:val="none"/>
              </w:rPr>
              <w:lastRenderedPageBreak/>
              <w:t>1 priedo ,,TIEKĖJŲ PAŠALINIMO PAGRINDAI“</w:t>
            </w:r>
          </w:p>
          <w:p w14:paraId="0739D208" w14:textId="77777777" w:rsidR="00B57057" w:rsidRPr="009D455B" w:rsidRDefault="00B57057" w:rsidP="005B0BFA">
            <w:pPr>
              <w:spacing w:after="0" w:line="240" w:lineRule="auto"/>
              <w:jc w:val="both"/>
              <w:rPr>
                <w:rFonts w:ascii="Times New Roman" w:eastAsia="Times New Roman" w:hAnsi="Times New Roman" w:cs="Times New Roman"/>
                <w:kern w:val="0"/>
                <w:lang w:val="lt-LT" w:eastAsia="lt-LT"/>
                <w14:ligatures w14:val="none"/>
              </w:rPr>
            </w:pPr>
            <w:r w:rsidRPr="009D455B">
              <w:rPr>
                <w:rFonts w:ascii="Times New Roman" w:eastAsia="Times New Roman" w:hAnsi="Times New Roman" w:cs="Times New Roman"/>
                <w:kern w:val="0"/>
                <w:lang w:val="lt-LT" w:eastAsia="lt-LT"/>
                <w14:ligatures w14:val="none"/>
              </w:rPr>
              <w:t xml:space="preserve">Eil. Nr. 6. Dokumentai, kuriuos turi pateikti tiekėjas, siekiantis įrodyti jo pašalinimo pagrindų nebuvimą </w:t>
            </w:r>
          </w:p>
          <w:p w14:paraId="503B3900" w14:textId="77777777" w:rsidR="00B57057" w:rsidRPr="009D455B" w:rsidRDefault="00B57057" w:rsidP="005B0BFA">
            <w:pPr>
              <w:pStyle w:val="NoSpacing"/>
              <w:rPr>
                <w:rFonts w:ascii="Times New Roman" w:hAnsi="Times New Roman"/>
                <w:sz w:val="22"/>
                <w:szCs w:val="22"/>
              </w:rPr>
            </w:pPr>
            <w:r w:rsidRPr="009D455B">
              <w:rPr>
                <w:rFonts w:ascii="Times New Roman" w:hAnsi="Times New Roman"/>
                <w:sz w:val="22"/>
                <w:szCs w:val="22"/>
                <w:lang w:eastAsia="lt-LT"/>
              </w:rPr>
              <w:t>&lt;...&gt;</w:t>
            </w:r>
            <w:r w:rsidRPr="009D455B">
              <w:rPr>
                <w:rFonts w:ascii="Times New Roman" w:hAnsi="Times New Roman"/>
                <w:sz w:val="22"/>
                <w:szCs w:val="22"/>
              </w:rPr>
              <w:t xml:space="preserve"> Priimant sprendimus dėl tiekėjo pašalinimo iš pirkimo procedūros šiame punkte nurodytu pašalinimo pagrindu, be kita ko, gali būti atsižvelgiama į pagal VPĮ 52 straipsnį skelbiamą informaciją: </w:t>
            </w:r>
          </w:p>
          <w:p w14:paraId="0B068268" w14:textId="77777777" w:rsidR="00B57057" w:rsidRPr="009D455B" w:rsidRDefault="00B57057" w:rsidP="005B0BFA">
            <w:pPr>
              <w:pStyle w:val="NoSpacing"/>
              <w:rPr>
                <w:rFonts w:ascii="Times New Roman" w:hAnsi="Times New Roman"/>
                <w:sz w:val="22"/>
                <w:szCs w:val="22"/>
              </w:rPr>
            </w:pPr>
          </w:p>
          <w:p w14:paraId="13C57540" w14:textId="77777777" w:rsidR="00B57057" w:rsidRPr="009D455B" w:rsidRDefault="00000000" w:rsidP="005B0BFA">
            <w:pPr>
              <w:spacing w:line="240" w:lineRule="auto"/>
              <w:jc w:val="both"/>
              <w:rPr>
                <w:rFonts w:ascii="Times New Roman" w:hAnsi="Times New Roman" w:cs="Times New Roman"/>
                <w:u w:val="single"/>
                <w:lang w:val="lt-LT"/>
              </w:rPr>
            </w:pPr>
            <w:hyperlink r:id="rId10" w:history="1">
              <w:r w:rsidR="00B57057" w:rsidRPr="009D455B">
                <w:rPr>
                  <w:rStyle w:val="Hyperlink"/>
                  <w:rFonts w:ascii="Times New Roman" w:hAnsi="Times New Roman" w:cs="Times New Roman"/>
                  <w:color w:val="auto"/>
                  <w:highlight w:val="yellow"/>
                  <w:lang w:val="lt-LT"/>
                </w:rPr>
                <w:t>https://vpt.lrv.lt/lt/nuorodos/kiti-duomenys/powerbi/melaginga-informacija-pateikusiu-tiekeju-sarasas-3/</w:t>
              </w:r>
            </w:hyperlink>
          </w:p>
        </w:tc>
      </w:tr>
      <w:tr w:rsidR="00B57057" w:rsidRPr="009D455B" w14:paraId="3277E6BA" w14:textId="77777777" w:rsidTr="005B0BFA">
        <w:tc>
          <w:tcPr>
            <w:tcW w:w="5395" w:type="dxa"/>
            <w:shd w:val="clear" w:color="auto" w:fill="auto"/>
          </w:tcPr>
          <w:p w14:paraId="589EFC24" w14:textId="77777777" w:rsidR="00B57057" w:rsidRPr="009D455B" w:rsidRDefault="00B57057" w:rsidP="005B0BFA">
            <w:pPr>
              <w:spacing w:after="0" w:line="240" w:lineRule="auto"/>
              <w:jc w:val="both"/>
              <w:rPr>
                <w:rFonts w:ascii="Times New Roman" w:eastAsia="Times New Roman" w:hAnsi="Times New Roman" w:cs="Times New Roman"/>
                <w:kern w:val="0"/>
                <w:lang w:val="lt-LT" w:eastAsia="lt-LT"/>
                <w14:ligatures w14:val="none"/>
              </w:rPr>
            </w:pPr>
            <w:r w:rsidRPr="009D455B">
              <w:rPr>
                <w:rFonts w:ascii="Times New Roman" w:eastAsia="Times New Roman" w:hAnsi="Times New Roman" w:cs="Times New Roman"/>
                <w:kern w:val="0"/>
                <w:lang w:val="lt-LT" w:eastAsia="lt-LT"/>
                <w14:ligatures w14:val="none"/>
              </w:rPr>
              <w:lastRenderedPageBreak/>
              <w:t>1 priedo ,,TIEKĖJŲ PAŠALINIMO PAGRINDAI“</w:t>
            </w:r>
          </w:p>
          <w:p w14:paraId="663BC5F8" w14:textId="77777777" w:rsidR="00B57057" w:rsidRPr="009D455B" w:rsidRDefault="00B57057" w:rsidP="005B0BFA">
            <w:pPr>
              <w:spacing w:after="0" w:line="240" w:lineRule="auto"/>
              <w:jc w:val="both"/>
              <w:rPr>
                <w:rFonts w:ascii="Times New Roman" w:eastAsia="Times New Roman" w:hAnsi="Times New Roman" w:cs="Times New Roman"/>
                <w:kern w:val="0"/>
                <w:lang w:val="lt-LT" w:eastAsia="lt-LT"/>
                <w14:ligatures w14:val="none"/>
              </w:rPr>
            </w:pPr>
            <w:r w:rsidRPr="009D455B">
              <w:rPr>
                <w:rFonts w:ascii="Times New Roman" w:eastAsia="Times New Roman" w:hAnsi="Times New Roman" w:cs="Times New Roman"/>
                <w:kern w:val="0"/>
                <w:lang w:val="lt-LT" w:eastAsia="lt-LT"/>
                <w14:ligatures w14:val="none"/>
              </w:rPr>
              <w:t xml:space="preserve">Eil. Nr. 8. Dokumentai, kuriuos turi pateikti tiekėjas, siekiantis įrodyti jo pašalinimo pagrindų nebuvimą </w:t>
            </w:r>
          </w:p>
          <w:p w14:paraId="1E26B395" w14:textId="77777777" w:rsidR="00B57057" w:rsidRPr="009D455B" w:rsidRDefault="00B57057" w:rsidP="005B0BFA">
            <w:pPr>
              <w:pStyle w:val="NoSpacing"/>
              <w:rPr>
                <w:rFonts w:ascii="Times New Roman" w:hAnsi="Times New Roman"/>
                <w:sz w:val="22"/>
                <w:szCs w:val="22"/>
              </w:rPr>
            </w:pPr>
            <w:r w:rsidRPr="009D455B">
              <w:rPr>
                <w:rFonts w:ascii="Times New Roman" w:hAnsi="Times New Roman"/>
                <w:sz w:val="22"/>
                <w:szCs w:val="22"/>
              </w:rPr>
              <w:t xml:space="preserve">&lt;...&gt; Priimant sprendimus dėl tiekėjo pašalinimo iš pirkimo procedūros šiame punkte nurodytu pašalinimo pagrindu, gali būti atsižvelgiama į pagal VPĮ 91 straipsnį skelbiamą informaciją: </w:t>
            </w:r>
          </w:p>
          <w:p w14:paraId="4DC4119A" w14:textId="77777777" w:rsidR="00B57057" w:rsidRPr="009D455B" w:rsidRDefault="00B57057" w:rsidP="005B0BFA">
            <w:pPr>
              <w:pStyle w:val="NoSpacing"/>
              <w:rPr>
                <w:rFonts w:ascii="Times New Roman" w:hAnsi="Times New Roman"/>
                <w:sz w:val="22"/>
                <w:szCs w:val="22"/>
              </w:rPr>
            </w:pPr>
          </w:p>
          <w:p w14:paraId="75E41CCE" w14:textId="77777777" w:rsidR="00B57057" w:rsidRPr="009D455B" w:rsidRDefault="00000000" w:rsidP="005B0BFA">
            <w:pPr>
              <w:pStyle w:val="NoSpacing"/>
              <w:rPr>
                <w:rFonts w:ascii="Times New Roman" w:eastAsiaTheme="majorEastAsia" w:hAnsi="Times New Roman"/>
                <w:sz w:val="22"/>
                <w:szCs w:val="22"/>
                <w:u w:val="single"/>
              </w:rPr>
            </w:pPr>
            <w:hyperlink r:id="rId11" w:history="1">
              <w:r w:rsidR="00B57057" w:rsidRPr="009D455B">
                <w:rPr>
                  <w:rStyle w:val="Hyperlink"/>
                  <w:rFonts w:ascii="Times New Roman" w:hAnsi="Times New Roman"/>
                  <w:color w:val="auto"/>
                  <w:sz w:val="22"/>
                  <w:szCs w:val="22"/>
                </w:rPr>
                <w:t>https://vpt.lrv.lt/lt/pasalinimo-pagrindai-1/nepatikimi-tiekejai-1</w:t>
              </w:r>
            </w:hyperlink>
            <w:r w:rsidR="00B57057" w:rsidRPr="009D455B">
              <w:rPr>
                <w:rStyle w:val="Hyperlink"/>
                <w:rFonts w:ascii="Times New Roman" w:eastAsiaTheme="majorEastAsia" w:hAnsi="Times New Roman"/>
                <w:color w:val="auto"/>
                <w:sz w:val="22"/>
                <w:szCs w:val="22"/>
              </w:rPr>
              <w:t xml:space="preserve">  </w:t>
            </w:r>
          </w:p>
        </w:tc>
        <w:tc>
          <w:tcPr>
            <w:tcW w:w="5400" w:type="dxa"/>
            <w:shd w:val="clear" w:color="auto" w:fill="auto"/>
          </w:tcPr>
          <w:p w14:paraId="4B31FF33" w14:textId="77777777" w:rsidR="00B57057" w:rsidRPr="009D455B" w:rsidRDefault="00B57057" w:rsidP="005B0BFA">
            <w:pPr>
              <w:spacing w:after="0" w:line="240" w:lineRule="auto"/>
              <w:jc w:val="both"/>
              <w:rPr>
                <w:rFonts w:ascii="Times New Roman" w:eastAsia="Times New Roman" w:hAnsi="Times New Roman" w:cs="Times New Roman"/>
                <w:kern w:val="0"/>
                <w:lang w:val="lt-LT" w:eastAsia="lt-LT"/>
                <w14:ligatures w14:val="none"/>
              </w:rPr>
            </w:pPr>
            <w:r w:rsidRPr="009D455B">
              <w:rPr>
                <w:rFonts w:ascii="Times New Roman" w:eastAsia="Times New Roman" w:hAnsi="Times New Roman" w:cs="Times New Roman"/>
                <w:kern w:val="0"/>
                <w:lang w:val="lt-LT" w:eastAsia="lt-LT"/>
                <w14:ligatures w14:val="none"/>
              </w:rPr>
              <w:t>1 priedo ,,TIEKĖJŲ PAŠALINIMO PAGRINDAI“</w:t>
            </w:r>
          </w:p>
          <w:p w14:paraId="581824D0" w14:textId="77777777" w:rsidR="00B57057" w:rsidRPr="009D455B" w:rsidRDefault="00B57057" w:rsidP="005B0BFA">
            <w:pPr>
              <w:spacing w:after="0" w:line="240" w:lineRule="auto"/>
              <w:jc w:val="both"/>
              <w:rPr>
                <w:rFonts w:ascii="Times New Roman" w:eastAsia="Times New Roman" w:hAnsi="Times New Roman" w:cs="Times New Roman"/>
                <w:kern w:val="0"/>
                <w:lang w:val="lt-LT" w:eastAsia="lt-LT"/>
                <w14:ligatures w14:val="none"/>
              </w:rPr>
            </w:pPr>
            <w:r w:rsidRPr="009D455B">
              <w:rPr>
                <w:rFonts w:ascii="Times New Roman" w:eastAsia="Times New Roman" w:hAnsi="Times New Roman" w:cs="Times New Roman"/>
                <w:kern w:val="0"/>
                <w:lang w:val="lt-LT" w:eastAsia="lt-LT"/>
                <w14:ligatures w14:val="none"/>
              </w:rPr>
              <w:t xml:space="preserve">Eil. Nr. 8. Dokumentai, kuriuos turi pateikti tiekėjas, siekiantis įrodyti jo pašalinimo pagrindų nebuvimą </w:t>
            </w:r>
          </w:p>
          <w:p w14:paraId="31491EDF" w14:textId="77777777" w:rsidR="00B57057" w:rsidRPr="009D455B" w:rsidRDefault="00B57057" w:rsidP="005B0BFA">
            <w:pPr>
              <w:pStyle w:val="NoSpacing"/>
              <w:rPr>
                <w:rFonts w:ascii="Times New Roman" w:hAnsi="Times New Roman"/>
                <w:sz w:val="22"/>
                <w:szCs w:val="22"/>
              </w:rPr>
            </w:pPr>
            <w:r w:rsidRPr="009D455B">
              <w:rPr>
                <w:rFonts w:ascii="Times New Roman" w:hAnsi="Times New Roman"/>
                <w:sz w:val="22"/>
                <w:szCs w:val="22"/>
              </w:rPr>
              <w:t xml:space="preserve">&lt;...&gt; Priimant sprendimus dėl tiekėjo pašalinimo iš pirkimo procedūros šiame punkte nurodytu pašalinimo pagrindu, gali būti atsižvelgiama į pagal VPĮ 91 straipsnį skelbiamą informaciją: </w:t>
            </w:r>
          </w:p>
          <w:p w14:paraId="5D322CA6" w14:textId="77777777" w:rsidR="00B57057" w:rsidRPr="009D455B" w:rsidRDefault="00B57057" w:rsidP="005B0BFA">
            <w:pPr>
              <w:pStyle w:val="NoSpacing"/>
              <w:rPr>
                <w:rFonts w:ascii="Times New Roman" w:hAnsi="Times New Roman"/>
                <w:sz w:val="22"/>
                <w:szCs w:val="22"/>
              </w:rPr>
            </w:pPr>
          </w:p>
          <w:p w14:paraId="68E7BBC3" w14:textId="77777777" w:rsidR="00B57057" w:rsidRPr="009D455B" w:rsidRDefault="00000000" w:rsidP="005B0BFA">
            <w:pPr>
              <w:pStyle w:val="NoSpacing"/>
              <w:rPr>
                <w:rFonts w:ascii="Times New Roman" w:hAnsi="Times New Roman"/>
                <w:sz w:val="22"/>
                <w:szCs w:val="22"/>
              </w:rPr>
            </w:pPr>
            <w:hyperlink r:id="rId12" w:history="1">
              <w:r w:rsidR="00B57057" w:rsidRPr="009D455B">
                <w:rPr>
                  <w:rStyle w:val="Hyperlink"/>
                  <w:rFonts w:ascii="Times New Roman" w:hAnsi="Times New Roman"/>
                  <w:color w:val="auto"/>
                  <w:sz w:val="22"/>
                  <w:szCs w:val="22"/>
                  <w:highlight w:val="yellow"/>
                </w:rPr>
                <w:t>https://vpt.lrv.lt/lt/nuorodos/kiti-duomenys/powerbi/nepatikimi-tiekejai-1/</w:t>
              </w:r>
            </w:hyperlink>
            <w:r w:rsidR="00B57057" w:rsidRPr="009D455B">
              <w:rPr>
                <w:rFonts w:ascii="Times New Roman" w:hAnsi="Times New Roman"/>
                <w:sz w:val="22"/>
                <w:szCs w:val="22"/>
              </w:rPr>
              <w:t xml:space="preserve"> </w:t>
            </w:r>
          </w:p>
          <w:p w14:paraId="1D1B116B" w14:textId="77777777" w:rsidR="00B57057" w:rsidRPr="009D455B" w:rsidRDefault="00B57057" w:rsidP="005B0BFA">
            <w:pPr>
              <w:spacing w:after="0" w:line="240" w:lineRule="auto"/>
              <w:jc w:val="both"/>
              <w:rPr>
                <w:rFonts w:ascii="Times New Roman" w:eastAsia="Times New Roman" w:hAnsi="Times New Roman" w:cs="Times New Roman"/>
                <w:kern w:val="0"/>
                <w:highlight w:val="red"/>
                <w:lang w:val="lt-LT" w:eastAsia="lt-LT"/>
                <w14:ligatures w14:val="none"/>
              </w:rPr>
            </w:pPr>
          </w:p>
        </w:tc>
      </w:tr>
      <w:tr w:rsidR="00B57057" w:rsidRPr="009D455B" w14:paraId="7E1725B2" w14:textId="77777777" w:rsidTr="005B0BFA">
        <w:tc>
          <w:tcPr>
            <w:tcW w:w="5395" w:type="dxa"/>
            <w:shd w:val="clear" w:color="auto" w:fill="auto"/>
          </w:tcPr>
          <w:p w14:paraId="3CDB3188" w14:textId="77777777" w:rsidR="00B57057" w:rsidRPr="009D455B" w:rsidRDefault="00B57057" w:rsidP="005B0BFA">
            <w:pPr>
              <w:spacing w:after="0" w:line="240" w:lineRule="auto"/>
              <w:jc w:val="both"/>
              <w:rPr>
                <w:rFonts w:ascii="Times New Roman" w:eastAsia="Times New Roman" w:hAnsi="Times New Roman" w:cs="Times New Roman"/>
                <w:kern w:val="0"/>
                <w:lang w:val="lt-LT" w:eastAsia="lt-LT"/>
                <w14:ligatures w14:val="none"/>
              </w:rPr>
            </w:pPr>
            <w:r w:rsidRPr="009D455B">
              <w:rPr>
                <w:rFonts w:ascii="Times New Roman" w:eastAsia="Times New Roman" w:hAnsi="Times New Roman" w:cs="Times New Roman"/>
                <w:kern w:val="0"/>
                <w:lang w:val="lt-LT" w:eastAsia="lt-LT"/>
                <w14:ligatures w14:val="none"/>
              </w:rPr>
              <w:t>1 priedo ,,TIEKĖJŲ PAŠALINIMO PAGRINDAI“</w:t>
            </w:r>
          </w:p>
          <w:p w14:paraId="4007FE94" w14:textId="77777777" w:rsidR="00B57057" w:rsidRPr="009D455B" w:rsidRDefault="00B57057" w:rsidP="005B0BFA">
            <w:pPr>
              <w:spacing w:after="0" w:line="240" w:lineRule="auto"/>
              <w:jc w:val="both"/>
              <w:rPr>
                <w:rFonts w:ascii="Times New Roman" w:eastAsia="Times New Roman" w:hAnsi="Times New Roman" w:cs="Times New Roman"/>
                <w:kern w:val="0"/>
                <w:lang w:val="lt-LT" w:eastAsia="lt-LT"/>
                <w14:ligatures w14:val="none"/>
              </w:rPr>
            </w:pPr>
            <w:r w:rsidRPr="009D455B">
              <w:rPr>
                <w:rFonts w:ascii="Times New Roman" w:eastAsia="Times New Roman" w:hAnsi="Times New Roman" w:cs="Times New Roman"/>
                <w:kern w:val="0"/>
                <w:lang w:val="lt-LT" w:eastAsia="lt-LT"/>
                <w14:ligatures w14:val="none"/>
              </w:rPr>
              <w:t>Eil. Nr. 9. Dokumentai, kuriuos turi pateikti tiekėjas, siekiantis įrodyti jo pašalinimo pagrindų nebuvimą</w:t>
            </w:r>
          </w:p>
          <w:p w14:paraId="0DBE5B3F" w14:textId="77777777" w:rsidR="00B57057" w:rsidRPr="009D455B" w:rsidRDefault="00B57057" w:rsidP="005B0BFA">
            <w:pPr>
              <w:pStyle w:val="NoSpacing"/>
              <w:rPr>
                <w:rFonts w:ascii="Times New Roman" w:hAnsi="Times New Roman"/>
                <w:sz w:val="22"/>
                <w:szCs w:val="22"/>
              </w:rPr>
            </w:pPr>
            <w:r w:rsidRPr="009D455B">
              <w:rPr>
                <w:rFonts w:ascii="Times New Roman" w:hAnsi="Times New Roman"/>
                <w:sz w:val="22"/>
                <w:szCs w:val="22"/>
                <w:lang w:eastAsia="lt-LT"/>
              </w:rPr>
              <w:t xml:space="preserve">&lt;...&gt; </w:t>
            </w:r>
            <w:r w:rsidRPr="009D455B">
              <w:rPr>
                <w:rFonts w:ascii="Times New Roman" w:hAnsi="Times New Roman"/>
                <w:sz w:val="22"/>
                <w:szCs w:val="22"/>
              </w:rPr>
              <w:t>Priimant sprendimus dėl tiekėjo pašalinimo iš pirkimo procedūros šiame punkte nurodytu pašalinimo pagrindu, be kita ko, atsižvelgiama į</w:t>
            </w:r>
            <w:r w:rsidRPr="009D455B">
              <w:rPr>
                <w:rFonts w:ascii="Times New Roman" w:hAnsi="Times New Roman"/>
                <w:b/>
                <w:bCs/>
                <w:sz w:val="22"/>
                <w:szCs w:val="22"/>
              </w:rPr>
              <w:t xml:space="preserve"> </w:t>
            </w:r>
            <w:r w:rsidRPr="009D455B">
              <w:rPr>
                <w:rFonts w:ascii="Times New Roman" w:hAnsi="Times New Roman"/>
                <w:sz w:val="22"/>
                <w:szCs w:val="22"/>
              </w:rPr>
              <w:t xml:space="preserve">nacionalinėje duomenų bazėje adresu: </w:t>
            </w:r>
            <w:hyperlink r:id="rId13" w:history="1">
              <w:r w:rsidRPr="009D455B">
                <w:rPr>
                  <w:rStyle w:val="Hyperlink"/>
                  <w:rFonts w:ascii="Times New Roman" w:hAnsi="Times New Roman"/>
                  <w:color w:val="auto"/>
                  <w:sz w:val="22"/>
                  <w:szCs w:val="22"/>
                </w:rPr>
                <w:t>https://www.registrucentras.lt/jar/p/index.php</w:t>
              </w:r>
            </w:hyperlink>
          </w:p>
          <w:p w14:paraId="5ABF2D71" w14:textId="77777777" w:rsidR="00B57057" w:rsidRPr="009D455B" w:rsidRDefault="00B57057" w:rsidP="005B0BFA">
            <w:pPr>
              <w:pStyle w:val="NoSpacing"/>
              <w:rPr>
                <w:rFonts w:ascii="Times New Roman" w:hAnsi="Times New Roman"/>
                <w:sz w:val="22"/>
                <w:szCs w:val="22"/>
              </w:rPr>
            </w:pPr>
            <w:r w:rsidRPr="009D455B">
              <w:rPr>
                <w:rFonts w:ascii="Times New Roman" w:hAnsi="Times New Roman"/>
                <w:sz w:val="22"/>
                <w:szCs w:val="22"/>
              </w:rPr>
              <w:t>paskelbtą informaciją, taip pat į šiame informaciniame pranešime pateiktą informaciją:</w:t>
            </w:r>
          </w:p>
          <w:p w14:paraId="733F32AC" w14:textId="77777777" w:rsidR="00B57057" w:rsidRPr="009D455B" w:rsidRDefault="00000000" w:rsidP="005B0BFA">
            <w:pPr>
              <w:pStyle w:val="NoSpacing"/>
              <w:rPr>
                <w:rFonts w:ascii="Times New Roman" w:hAnsi="Times New Roman"/>
                <w:sz w:val="22"/>
                <w:szCs w:val="22"/>
              </w:rPr>
            </w:pPr>
            <w:hyperlink r:id="rId14" w:history="1">
              <w:r w:rsidR="00B57057" w:rsidRPr="009D455B">
                <w:rPr>
                  <w:rStyle w:val="Hyperlink"/>
                  <w:rFonts w:ascii="Times New Roman" w:hAnsi="Times New Roman"/>
                  <w:color w:val="auto"/>
                  <w:sz w:val="22"/>
                  <w:szCs w:val="22"/>
                </w:rPr>
                <w:t>https://vpt.lrv.lt/lt/naujienos/finansiniu-ataskaitu-nepateikimas-gali-tapti-kliutimi-dalyvauti-viesuosiuose-pirkimuose</w:t>
              </w:r>
            </w:hyperlink>
          </w:p>
          <w:p w14:paraId="5A87DC88" w14:textId="77777777" w:rsidR="00B57057" w:rsidRPr="009D455B" w:rsidRDefault="00B57057" w:rsidP="005B0BFA">
            <w:pPr>
              <w:spacing w:after="0" w:line="240" w:lineRule="auto"/>
              <w:jc w:val="both"/>
              <w:rPr>
                <w:rFonts w:ascii="Times New Roman" w:eastAsia="Times New Roman" w:hAnsi="Times New Roman" w:cs="Times New Roman"/>
                <w:i/>
                <w:iCs/>
                <w:kern w:val="0"/>
                <w:lang w:val="lt-LT" w:eastAsia="lt-LT"/>
                <w14:ligatures w14:val="none"/>
              </w:rPr>
            </w:pPr>
          </w:p>
        </w:tc>
        <w:tc>
          <w:tcPr>
            <w:tcW w:w="5400" w:type="dxa"/>
            <w:shd w:val="clear" w:color="auto" w:fill="auto"/>
          </w:tcPr>
          <w:p w14:paraId="2924248D" w14:textId="77777777" w:rsidR="00B57057" w:rsidRPr="009D455B" w:rsidRDefault="00B57057" w:rsidP="005B0BFA">
            <w:pPr>
              <w:spacing w:after="0" w:line="240" w:lineRule="auto"/>
              <w:jc w:val="both"/>
              <w:rPr>
                <w:rFonts w:ascii="Times New Roman" w:eastAsia="Times New Roman" w:hAnsi="Times New Roman" w:cs="Times New Roman"/>
                <w:kern w:val="0"/>
                <w:lang w:val="lt-LT" w:eastAsia="lt-LT"/>
                <w14:ligatures w14:val="none"/>
              </w:rPr>
            </w:pPr>
            <w:r w:rsidRPr="009D455B">
              <w:rPr>
                <w:rFonts w:ascii="Times New Roman" w:eastAsia="Times New Roman" w:hAnsi="Times New Roman" w:cs="Times New Roman"/>
                <w:kern w:val="0"/>
                <w:lang w:val="lt-LT" w:eastAsia="lt-LT"/>
                <w14:ligatures w14:val="none"/>
              </w:rPr>
              <w:t>1 priedo ,,TIEKĖJŲ PAŠALINIMO PAGRINDAI“</w:t>
            </w:r>
          </w:p>
          <w:p w14:paraId="6A9AF236" w14:textId="77777777" w:rsidR="00B57057" w:rsidRPr="009D455B" w:rsidRDefault="00B57057" w:rsidP="005B0BFA">
            <w:pPr>
              <w:spacing w:after="0" w:line="240" w:lineRule="auto"/>
              <w:jc w:val="both"/>
              <w:rPr>
                <w:rFonts w:ascii="Times New Roman" w:eastAsia="Times New Roman" w:hAnsi="Times New Roman" w:cs="Times New Roman"/>
                <w:kern w:val="0"/>
                <w:lang w:val="lt-LT" w:eastAsia="lt-LT"/>
                <w14:ligatures w14:val="none"/>
              </w:rPr>
            </w:pPr>
            <w:r w:rsidRPr="009D455B">
              <w:rPr>
                <w:rFonts w:ascii="Times New Roman" w:eastAsia="Times New Roman" w:hAnsi="Times New Roman" w:cs="Times New Roman"/>
                <w:kern w:val="0"/>
                <w:lang w:val="lt-LT" w:eastAsia="lt-LT"/>
                <w14:ligatures w14:val="none"/>
              </w:rPr>
              <w:t>Eil. Nr. 9. Dokumentai, kuriuos turi pateikti tiekėjas, siekiantis įrodyti jo pašalinimo pagrindų nebuvimą</w:t>
            </w:r>
          </w:p>
          <w:p w14:paraId="554AFC46" w14:textId="77777777" w:rsidR="00B57057" w:rsidRPr="009D455B" w:rsidRDefault="00B57057" w:rsidP="005B0BFA">
            <w:pPr>
              <w:pStyle w:val="NoSpacing"/>
              <w:rPr>
                <w:rFonts w:ascii="Times New Roman" w:hAnsi="Times New Roman"/>
                <w:sz w:val="22"/>
                <w:szCs w:val="22"/>
              </w:rPr>
            </w:pPr>
            <w:r w:rsidRPr="009D455B">
              <w:rPr>
                <w:rFonts w:ascii="Times New Roman" w:hAnsi="Times New Roman"/>
                <w:sz w:val="22"/>
                <w:szCs w:val="22"/>
                <w:lang w:eastAsia="lt-LT"/>
              </w:rPr>
              <w:t xml:space="preserve">&lt;...&gt; </w:t>
            </w:r>
            <w:r w:rsidRPr="009D455B">
              <w:rPr>
                <w:rFonts w:ascii="Times New Roman" w:hAnsi="Times New Roman"/>
                <w:sz w:val="22"/>
                <w:szCs w:val="22"/>
              </w:rPr>
              <w:t>Priimant sprendimus dėl tiekėjo pašalinimo iš pirkimo procedūros šiame punkte nurodytu pašalinimo pagrindu, be kita ko, atsižvelgiama į</w:t>
            </w:r>
            <w:r w:rsidRPr="009D455B">
              <w:rPr>
                <w:rFonts w:ascii="Times New Roman" w:hAnsi="Times New Roman"/>
                <w:b/>
                <w:bCs/>
                <w:sz w:val="22"/>
                <w:szCs w:val="22"/>
              </w:rPr>
              <w:t xml:space="preserve"> </w:t>
            </w:r>
            <w:r w:rsidRPr="009D455B">
              <w:rPr>
                <w:rFonts w:ascii="Times New Roman" w:hAnsi="Times New Roman"/>
                <w:sz w:val="22"/>
                <w:szCs w:val="22"/>
              </w:rPr>
              <w:t xml:space="preserve">nacionalinėje duomenų bazėje adresu: </w:t>
            </w:r>
            <w:hyperlink r:id="rId15" w:history="1">
              <w:r w:rsidRPr="009D455B">
                <w:rPr>
                  <w:rStyle w:val="Hyperlink"/>
                  <w:rFonts w:ascii="Times New Roman" w:hAnsi="Times New Roman"/>
                  <w:color w:val="auto"/>
                  <w:sz w:val="22"/>
                  <w:szCs w:val="22"/>
                </w:rPr>
                <w:t>https://www.registrucentras.lt/jar/p/index.php</w:t>
              </w:r>
            </w:hyperlink>
          </w:p>
          <w:p w14:paraId="38BCF088" w14:textId="77777777" w:rsidR="00B57057" w:rsidRPr="009D455B" w:rsidRDefault="00B57057" w:rsidP="005B0BFA">
            <w:pPr>
              <w:pStyle w:val="NoSpacing"/>
              <w:rPr>
                <w:rFonts w:ascii="Times New Roman" w:hAnsi="Times New Roman"/>
                <w:sz w:val="22"/>
                <w:szCs w:val="22"/>
              </w:rPr>
            </w:pPr>
            <w:r w:rsidRPr="009D455B">
              <w:rPr>
                <w:rFonts w:ascii="Times New Roman" w:hAnsi="Times New Roman"/>
                <w:sz w:val="22"/>
                <w:szCs w:val="22"/>
              </w:rPr>
              <w:t>paskelbtą informaciją, taip pat į šiame informaciniame pranešime pateiktą informaciją:</w:t>
            </w:r>
          </w:p>
          <w:p w14:paraId="436468D9" w14:textId="77777777" w:rsidR="00B57057" w:rsidRPr="009D455B" w:rsidRDefault="00000000" w:rsidP="005B0BFA">
            <w:pPr>
              <w:spacing w:after="0" w:line="240" w:lineRule="auto"/>
              <w:jc w:val="both"/>
              <w:rPr>
                <w:rFonts w:ascii="Times New Roman" w:hAnsi="Times New Roman" w:cs="Times New Roman"/>
                <w:lang w:val="lt-LT"/>
              </w:rPr>
            </w:pPr>
            <w:hyperlink r:id="rId16" w:history="1">
              <w:r w:rsidR="00B57057" w:rsidRPr="009D455B">
                <w:rPr>
                  <w:rStyle w:val="Hyperlink"/>
                  <w:rFonts w:ascii="Times New Roman" w:hAnsi="Times New Roman" w:cs="Times New Roman"/>
                  <w:color w:val="auto"/>
                  <w:highlight w:val="yellow"/>
                  <w:bdr w:val="nil"/>
                  <w:lang w:val="lt-LT" w:eastAsia="en-GB"/>
                </w:rPr>
                <w:t>https://vpt.lrv.lt/lt/naujienos-3/finansiniu-ataskaitu-nepateikimas-gali-tapti-kliutimi-dalyvauti-viesuosiuose-pirkimuose/</w:t>
              </w:r>
            </w:hyperlink>
            <w:r w:rsidR="00B57057" w:rsidRPr="009D455B">
              <w:rPr>
                <w:rFonts w:ascii="Times New Roman" w:hAnsi="Times New Roman" w:cs="Times New Roman"/>
                <w:bdr w:val="nil"/>
                <w:lang w:val="lt-LT" w:eastAsia="en-GB"/>
              </w:rPr>
              <w:t xml:space="preserve"> </w:t>
            </w:r>
          </w:p>
        </w:tc>
      </w:tr>
      <w:tr w:rsidR="00B57057" w:rsidRPr="009D455B" w14:paraId="27BE2A32" w14:textId="77777777" w:rsidTr="005B0BFA">
        <w:tc>
          <w:tcPr>
            <w:tcW w:w="10795" w:type="dxa"/>
            <w:gridSpan w:val="2"/>
            <w:shd w:val="clear" w:color="auto" w:fill="auto"/>
          </w:tcPr>
          <w:p w14:paraId="590E07D6" w14:textId="77777777" w:rsidR="00B57057" w:rsidRPr="009D455B" w:rsidRDefault="00B57057" w:rsidP="005B0BFA">
            <w:pPr>
              <w:tabs>
                <w:tab w:val="left" w:pos="426"/>
              </w:tabs>
              <w:spacing w:after="0" w:line="240" w:lineRule="auto"/>
              <w:jc w:val="center"/>
              <w:rPr>
                <w:rFonts w:ascii="Times New Roman" w:eastAsia="Times New Roman" w:hAnsi="Times New Roman" w:cs="Times New Roman"/>
                <w:b/>
                <w:bCs/>
                <w:kern w:val="0"/>
                <w:lang w:val="lt-LT" w:eastAsia="lt-LT"/>
                <w14:ligatures w14:val="none"/>
              </w:rPr>
            </w:pPr>
            <w:r w:rsidRPr="009D455B">
              <w:rPr>
                <w:rFonts w:ascii="Times New Roman" w:hAnsi="Times New Roman" w:cs="Times New Roman"/>
                <w:b/>
                <w:bCs/>
                <w:spacing w:val="-2"/>
                <w:kern w:val="0"/>
                <w:lang w:val="lt-LT"/>
                <w14:ligatures w14:val="none"/>
              </w:rPr>
              <w:t>C dalies 2 priedas „Pirkimo sutarties projektas“</w:t>
            </w:r>
            <w:r w:rsidRPr="009D455B">
              <w:rPr>
                <w:rFonts w:ascii="Times New Roman" w:eastAsia="Times New Roman" w:hAnsi="Times New Roman" w:cs="Times New Roman"/>
                <w:b/>
                <w:bCs/>
                <w:kern w:val="0"/>
                <w:lang w:val="lt-LT" w:eastAsia="lt-LT"/>
                <w14:ligatures w14:val="none"/>
              </w:rPr>
              <w:t xml:space="preserve"> </w:t>
            </w:r>
          </w:p>
          <w:p w14:paraId="0A4F856C" w14:textId="77777777" w:rsidR="00B57057" w:rsidRPr="009D455B" w:rsidRDefault="00B57057" w:rsidP="005B0BFA">
            <w:pPr>
              <w:spacing w:after="0" w:line="240" w:lineRule="auto"/>
              <w:jc w:val="center"/>
              <w:rPr>
                <w:rFonts w:ascii="Times New Roman" w:hAnsi="Times New Roman" w:cs="Times New Roman"/>
                <w:bCs/>
                <w:i/>
                <w:iCs/>
                <w:lang w:val="lt-LT"/>
              </w:rPr>
            </w:pPr>
            <w:r w:rsidRPr="009D455B">
              <w:rPr>
                <w:rFonts w:ascii="Times New Roman" w:hAnsi="Times New Roman" w:cs="Times New Roman"/>
                <w:bCs/>
                <w:i/>
                <w:iCs/>
                <w:lang w:val="lt-LT"/>
              </w:rPr>
              <w:t xml:space="preserve">(Sutarties vykdymo išlaidų atlyginimo Pirkimo sutarties forma, kurioje numatyta UŽSAKOVO pareiga nupirkti Paslaugų už nustatytą </w:t>
            </w:r>
            <w:r w:rsidRPr="009D455B">
              <w:rPr>
                <w:rFonts w:ascii="Times New Roman" w:hAnsi="Times New Roman" w:cs="Times New Roman"/>
                <w:b/>
                <w:i/>
                <w:iCs/>
                <w:lang w:val="lt-LT"/>
              </w:rPr>
              <w:t xml:space="preserve">vertę </w:t>
            </w:r>
            <w:r w:rsidRPr="009D455B">
              <w:rPr>
                <w:rFonts w:ascii="Times New Roman" w:hAnsi="Times New Roman" w:cs="Times New Roman"/>
                <w:bCs/>
                <w:i/>
                <w:iCs/>
                <w:lang w:val="lt-LT"/>
              </w:rPr>
              <w:t>ir sumokėti</w:t>
            </w:r>
            <w:r w:rsidRPr="009D455B">
              <w:rPr>
                <w:rFonts w:ascii="Times New Roman" w:hAnsi="Times New Roman" w:cs="Times New Roman"/>
                <w:b/>
                <w:i/>
                <w:iCs/>
                <w:lang w:val="lt-LT"/>
              </w:rPr>
              <w:t xml:space="preserve"> </w:t>
            </w:r>
            <w:r w:rsidRPr="009D455B">
              <w:rPr>
                <w:rFonts w:ascii="Times New Roman" w:hAnsi="Times New Roman" w:cs="Times New Roman"/>
                <w:i/>
                <w:iCs/>
                <w:lang w:val="lt-LT"/>
              </w:rPr>
              <w:t xml:space="preserve">TIEKĖJO </w:t>
            </w:r>
            <w:r w:rsidRPr="009D455B">
              <w:rPr>
                <w:rFonts w:ascii="Times New Roman" w:hAnsi="Times New Roman" w:cs="Times New Roman"/>
                <w:b/>
                <w:bCs/>
                <w:i/>
                <w:iCs/>
                <w:lang w:val="lt-LT"/>
              </w:rPr>
              <w:t>faktiškai patirtas detalių įsigijimo</w:t>
            </w:r>
            <w:r w:rsidRPr="009D455B">
              <w:rPr>
                <w:rFonts w:ascii="Times New Roman" w:hAnsi="Times New Roman" w:cs="Times New Roman"/>
                <w:i/>
                <w:iCs/>
                <w:lang w:val="lt-LT"/>
              </w:rPr>
              <w:t xml:space="preserve"> išlaidas</w:t>
            </w:r>
            <w:r w:rsidRPr="009D455B">
              <w:rPr>
                <w:rFonts w:ascii="Times New Roman" w:hAnsi="Times New Roman" w:cs="Times New Roman"/>
                <w:bCs/>
                <w:i/>
                <w:iCs/>
                <w:lang w:val="lt-LT"/>
              </w:rPr>
              <w:t>)</w:t>
            </w:r>
          </w:p>
        </w:tc>
      </w:tr>
      <w:tr w:rsidR="00B57057" w:rsidRPr="009D455B" w14:paraId="6280A790" w14:textId="77777777" w:rsidTr="005B0BFA">
        <w:tc>
          <w:tcPr>
            <w:tcW w:w="5395" w:type="dxa"/>
            <w:shd w:val="clear" w:color="auto" w:fill="auto"/>
          </w:tcPr>
          <w:p w14:paraId="45658F37"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 xml:space="preserve">Pirkimo sutarties </w:t>
            </w:r>
            <w:r w:rsidRPr="009D455B">
              <w:rPr>
                <w:rFonts w:ascii="Times New Roman" w:hAnsi="Times New Roman" w:cs="Times New Roman"/>
                <w:bCs/>
                <w:highlight w:val="lightGray"/>
                <w:lang w:val="lt-LT"/>
              </w:rPr>
              <w:t>[CPO LT pirkimo numeris</w:t>
            </w:r>
            <w:bookmarkStart w:id="2" w:name="_Hlk145580293"/>
            <w:r w:rsidRPr="009D455B">
              <w:rPr>
                <w:rFonts w:ascii="Times New Roman" w:hAnsi="Times New Roman" w:cs="Times New Roman"/>
                <w:bCs/>
                <w:highlight w:val="lightGray"/>
                <w:lang w:val="lt-LT"/>
              </w:rPr>
              <w:t>]</w:t>
            </w:r>
            <w:bookmarkEnd w:id="2"/>
            <w:r w:rsidRPr="009D455B">
              <w:rPr>
                <w:rFonts w:ascii="Times New Roman" w:hAnsi="Times New Roman" w:cs="Times New Roman"/>
                <w:bCs/>
                <w:lang w:val="lt-LT"/>
              </w:rPr>
              <w:t xml:space="preserve"> priedas „Specialioji techninė specifikacija ir TIEKĖJO pasiūlymas“</w:t>
            </w:r>
          </w:p>
          <w:p w14:paraId="6433FCA8"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3970A467" w14:textId="77777777" w:rsidR="00B57057" w:rsidRPr="009D455B" w:rsidRDefault="00B57057" w:rsidP="005B0BFA">
            <w:pPr>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1. Paslaugų Specialioji techninė specifikacija ir kainos:</w:t>
            </w:r>
          </w:p>
          <w:p w14:paraId="315FE86C"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47644B61"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
                <w:lang w:val="lt-LT"/>
              </w:rPr>
            </w:pPr>
            <w:r w:rsidRPr="009D455B">
              <w:rPr>
                <w:rFonts w:ascii="Times New Roman" w:hAnsi="Times New Roman" w:cs="Times New Roman"/>
                <w:b/>
                <w:lang w:val="lt-LT"/>
              </w:rPr>
              <w:t>PVM suma, Eur</w:t>
            </w:r>
          </w:p>
        </w:tc>
        <w:tc>
          <w:tcPr>
            <w:tcW w:w="5400" w:type="dxa"/>
            <w:shd w:val="clear" w:color="auto" w:fill="auto"/>
          </w:tcPr>
          <w:p w14:paraId="6DACA167"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 xml:space="preserve">Pirkimo sutarties </w:t>
            </w:r>
            <w:r w:rsidRPr="009D455B">
              <w:rPr>
                <w:rFonts w:ascii="Times New Roman" w:hAnsi="Times New Roman" w:cs="Times New Roman"/>
                <w:bCs/>
                <w:highlight w:val="lightGray"/>
                <w:lang w:val="lt-LT"/>
              </w:rPr>
              <w:t>[CPO LT pirkimo numeris]</w:t>
            </w:r>
            <w:r w:rsidRPr="009D455B">
              <w:rPr>
                <w:rFonts w:ascii="Times New Roman" w:hAnsi="Times New Roman" w:cs="Times New Roman"/>
                <w:bCs/>
                <w:lang w:val="lt-LT"/>
              </w:rPr>
              <w:t xml:space="preserve"> priedas „Specialioji techninė specifikacija ir TIEKĖJO pasiūlymas“</w:t>
            </w:r>
          </w:p>
          <w:p w14:paraId="12B8CC1B"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567AD9A3" w14:textId="77777777" w:rsidR="00B57057" w:rsidRPr="009D455B" w:rsidRDefault="00B57057" w:rsidP="005B0BFA">
            <w:pPr>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1. Paslaugų Specialioji techninė specifikacija ir kainos:</w:t>
            </w:r>
          </w:p>
          <w:p w14:paraId="41FC1409"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7E998498" w14:textId="77777777" w:rsidR="00B57057" w:rsidRPr="009D455B" w:rsidRDefault="00B57057" w:rsidP="005B0BFA">
            <w:pPr>
              <w:tabs>
                <w:tab w:val="left" w:pos="-1440"/>
                <w:tab w:val="left" w:pos="-720"/>
                <w:tab w:val="left" w:pos="561"/>
                <w:tab w:val="left" w:pos="1476"/>
                <w:tab w:val="left" w:pos="1692"/>
                <w:tab w:val="left" w:pos="2160"/>
              </w:tabs>
              <w:rPr>
                <w:rFonts w:ascii="Times New Roman" w:hAnsi="Times New Roman" w:cs="Times New Roman"/>
                <w:b/>
                <w:bCs/>
                <w:lang w:val="lt-LT"/>
              </w:rPr>
            </w:pPr>
            <w:r w:rsidRPr="009D455B">
              <w:rPr>
                <w:rFonts w:ascii="Times New Roman" w:hAnsi="Times New Roman" w:cs="Times New Roman"/>
                <w:b/>
                <w:bCs/>
                <w:lang w:val="lt-LT"/>
              </w:rPr>
              <w:t>PVM (</w:t>
            </w:r>
            <w:r w:rsidRPr="009D455B">
              <w:rPr>
                <w:rFonts w:ascii="Times New Roman" w:hAnsi="Times New Roman" w:cs="Times New Roman"/>
                <w:b/>
                <w:bCs/>
                <w:highlight w:val="lightGray"/>
                <w:lang w:val="lt-LT"/>
              </w:rPr>
              <w:t>[21%]</w:t>
            </w:r>
            <w:r w:rsidRPr="009D455B">
              <w:rPr>
                <w:rFonts w:ascii="Times New Roman" w:hAnsi="Times New Roman" w:cs="Times New Roman"/>
                <w:b/>
                <w:bCs/>
                <w:lang w:val="lt-LT"/>
              </w:rPr>
              <w:t xml:space="preserve"> </w:t>
            </w:r>
            <w:r w:rsidRPr="009D455B">
              <w:rPr>
                <w:rFonts w:ascii="Times New Roman" w:hAnsi="Times New Roman" w:cs="Times New Roman"/>
                <w:b/>
                <w:bCs/>
                <w:highlight w:val="yellow"/>
                <w:lang w:val="lt-LT"/>
              </w:rPr>
              <w:t>arba</w:t>
            </w:r>
            <w:r w:rsidRPr="009D455B">
              <w:rPr>
                <w:rFonts w:ascii="Times New Roman" w:hAnsi="Times New Roman" w:cs="Times New Roman"/>
                <w:b/>
                <w:bCs/>
                <w:lang w:val="lt-LT"/>
              </w:rPr>
              <w:t xml:space="preserve"> </w:t>
            </w:r>
            <w:r w:rsidRPr="009D455B">
              <w:rPr>
                <w:rFonts w:ascii="Times New Roman" w:hAnsi="Times New Roman" w:cs="Times New Roman"/>
                <w:b/>
                <w:bCs/>
                <w:highlight w:val="lightGray"/>
                <w:lang w:val="lt-LT"/>
              </w:rPr>
              <w:t>[5%]</w:t>
            </w:r>
            <w:r w:rsidRPr="009D455B">
              <w:rPr>
                <w:rFonts w:ascii="Times New Roman" w:hAnsi="Times New Roman" w:cs="Times New Roman"/>
                <w:b/>
                <w:bCs/>
                <w:lang w:val="lt-LT"/>
              </w:rPr>
              <w:t>) suma, Eur</w:t>
            </w:r>
          </w:p>
        </w:tc>
      </w:tr>
      <w:tr w:rsidR="00B57057" w:rsidRPr="009D455B" w14:paraId="0DC9BA95" w14:textId="77777777" w:rsidTr="0099393F">
        <w:trPr>
          <w:trHeight w:val="3689"/>
        </w:trPr>
        <w:tc>
          <w:tcPr>
            <w:tcW w:w="5395" w:type="dxa"/>
            <w:shd w:val="clear" w:color="auto" w:fill="auto"/>
          </w:tcPr>
          <w:p w14:paraId="7CA93253"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lastRenderedPageBreak/>
              <w:t xml:space="preserve">Pirkimo sutarties </w:t>
            </w:r>
            <w:r w:rsidRPr="009D455B">
              <w:rPr>
                <w:rFonts w:ascii="Times New Roman" w:hAnsi="Times New Roman" w:cs="Times New Roman"/>
                <w:bCs/>
                <w:highlight w:val="lightGray"/>
                <w:lang w:val="lt-LT"/>
              </w:rPr>
              <w:t>[CPO LT pirkimo numeris]</w:t>
            </w:r>
            <w:r w:rsidRPr="009D455B">
              <w:rPr>
                <w:rFonts w:ascii="Times New Roman" w:hAnsi="Times New Roman" w:cs="Times New Roman"/>
                <w:bCs/>
                <w:lang w:val="lt-LT"/>
              </w:rPr>
              <w:t xml:space="preserve"> priedas „Specialioji techninė specifikacija ir TIEKĖJO pasiūlymas“</w:t>
            </w:r>
          </w:p>
          <w:p w14:paraId="01FC9364"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51AF12E8" w14:textId="77777777" w:rsidR="00B57057" w:rsidRPr="009D455B" w:rsidRDefault="00B57057" w:rsidP="005B0BFA">
            <w:pPr>
              <w:rPr>
                <w:rFonts w:ascii="Times New Roman" w:hAnsi="Times New Roman" w:cs="Times New Roman"/>
                <w:lang w:val="lt-LT"/>
              </w:rPr>
            </w:pPr>
            <w:r w:rsidRPr="009D455B">
              <w:rPr>
                <w:rFonts w:ascii="Times New Roman" w:hAnsi="Times New Roman" w:cs="Times New Roman"/>
                <w:lang w:val="lt-LT"/>
              </w:rPr>
              <w:t xml:space="preserve">2. Pradinės sutarties vertė (be PVM): </w:t>
            </w:r>
            <w:r w:rsidRPr="009D455B">
              <w:rPr>
                <w:rFonts w:ascii="Times New Roman" w:hAnsi="Times New Roman" w:cs="Times New Roman"/>
                <w:highlight w:val="lightGray"/>
                <w:lang w:val="lt-LT"/>
              </w:rPr>
              <w:t xml:space="preserve">[lygi maksimaliai pirkimui skirtai lėšų sumai be PVM pirkimo dokumentuose ir sutartyje nurodytų Paslaugų įsigijimui TIEKĖJO pasiūlyme nurodytais įkainiais be PVM bei pirkimo dokumentuose ir sutartyje </w:t>
            </w:r>
            <w:bookmarkStart w:id="3" w:name="_Hlk145670692"/>
            <w:r w:rsidRPr="009D455B">
              <w:rPr>
                <w:rFonts w:ascii="Times New Roman" w:hAnsi="Times New Roman" w:cs="Times New Roman"/>
                <w:highlight w:val="lightGray"/>
                <w:lang w:val="lt-LT"/>
              </w:rPr>
              <w:t>nurodytoms medicinos priemonėms reikalingų dalių ir medžiagų įsigijimui</w:t>
            </w:r>
            <w:bookmarkEnd w:id="3"/>
            <w:r w:rsidRPr="009D455B">
              <w:rPr>
                <w:rFonts w:ascii="Times New Roman" w:hAnsi="Times New Roman" w:cs="Times New Roman"/>
                <w:highlight w:val="lightGray"/>
                <w:lang w:val="lt-LT"/>
              </w:rPr>
              <w:t>]</w:t>
            </w:r>
            <w:r w:rsidRPr="009D455B">
              <w:rPr>
                <w:rFonts w:ascii="Times New Roman" w:hAnsi="Times New Roman" w:cs="Times New Roman"/>
                <w:lang w:val="lt-LT"/>
              </w:rPr>
              <w:t xml:space="preserve"> </w:t>
            </w:r>
          </w:p>
          <w:p w14:paraId="4475353C"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p>
        </w:tc>
        <w:tc>
          <w:tcPr>
            <w:tcW w:w="5400" w:type="dxa"/>
            <w:shd w:val="clear" w:color="auto" w:fill="auto"/>
          </w:tcPr>
          <w:p w14:paraId="5F881F4E"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 xml:space="preserve">Pirkimo sutarties </w:t>
            </w:r>
            <w:r w:rsidRPr="009D455B">
              <w:rPr>
                <w:rFonts w:ascii="Times New Roman" w:hAnsi="Times New Roman" w:cs="Times New Roman"/>
                <w:bCs/>
                <w:highlight w:val="lightGray"/>
                <w:lang w:val="lt-LT"/>
              </w:rPr>
              <w:t>[CPO LT pirkimo numeris]</w:t>
            </w:r>
            <w:r w:rsidRPr="009D455B">
              <w:rPr>
                <w:rFonts w:ascii="Times New Roman" w:hAnsi="Times New Roman" w:cs="Times New Roman"/>
                <w:bCs/>
                <w:lang w:val="lt-LT"/>
              </w:rPr>
              <w:t xml:space="preserve"> priedas „Specialioji techninė specifikacija ir TIEKĖJO pasiūlymas“</w:t>
            </w:r>
          </w:p>
          <w:p w14:paraId="0425CB61"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38F80C20" w14:textId="77777777" w:rsidR="00B57057" w:rsidRPr="009D455B" w:rsidRDefault="00B57057" w:rsidP="005B0BFA">
            <w:pPr>
              <w:rPr>
                <w:rFonts w:ascii="Times New Roman" w:hAnsi="Times New Roman" w:cs="Times New Roman"/>
                <w:lang w:val="lt-LT"/>
              </w:rPr>
            </w:pPr>
            <w:r w:rsidRPr="009D455B">
              <w:rPr>
                <w:rFonts w:ascii="Times New Roman" w:hAnsi="Times New Roman" w:cs="Times New Roman"/>
                <w:lang w:val="lt-LT"/>
              </w:rPr>
              <w:t xml:space="preserve">2. Pradinės sutarties vertė (be PVM): </w:t>
            </w:r>
            <w:r w:rsidRPr="009D455B">
              <w:rPr>
                <w:rFonts w:ascii="Times New Roman" w:hAnsi="Times New Roman" w:cs="Times New Roman"/>
                <w:highlight w:val="lightGray"/>
                <w:lang w:val="lt-LT"/>
              </w:rPr>
              <w:t xml:space="preserve">[lygi maksimaliai pirkimui skirtai lėšų sumai be PVM pirkimo dokumentuose ir sutartyje nurodytų Paslaugų įsigijimui TIEKĖJO pasiūlyme nurodytais įkainiais be PVM bei pirkimo dokumentuose ir sutartyje nurodytoms medicinos priemonėms reikalingų dalių ir medžiagų įsigijimui] </w:t>
            </w:r>
            <w:r w:rsidRPr="009D455B">
              <w:rPr>
                <w:rFonts w:ascii="Times New Roman" w:hAnsi="Times New Roman" w:cs="Times New Roman"/>
                <w:highlight w:val="yellow"/>
                <w:lang w:val="lt-LT"/>
              </w:rPr>
              <w:t>Eur</w:t>
            </w:r>
          </w:p>
          <w:p w14:paraId="1EF5F0D5" w14:textId="77777777" w:rsidR="00B57057" w:rsidRPr="009D455B" w:rsidRDefault="00B57057" w:rsidP="005B0BFA">
            <w:pPr>
              <w:rPr>
                <w:rFonts w:ascii="Times New Roman" w:hAnsi="Times New Roman" w:cs="Times New Roman"/>
                <w:lang w:val="lt-LT"/>
              </w:rPr>
            </w:pPr>
            <w:r w:rsidRPr="009D455B">
              <w:rPr>
                <w:rFonts w:ascii="Times New Roman" w:hAnsi="Times New Roman" w:cs="Times New Roman"/>
                <w:highlight w:val="yellow"/>
                <w:lang w:val="lt-LT"/>
              </w:rPr>
              <w:t>PVM sudaro:</w:t>
            </w:r>
            <w:r w:rsidRPr="009D455B">
              <w:rPr>
                <w:rFonts w:ascii="Times New Roman" w:hAnsi="Times New Roman" w:cs="Times New Roman"/>
                <w:lang w:val="lt-LT"/>
              </w:rPr>
              <w:t xml:space="preserve"> </w:t>
            </w:r>
            <w:r w:rsidRPr="009D455B">
              <w:rPr>
                <w:rFonts w:ascii="Times New Roman" w:hAnsi="Times New Roman" w:cs="Times New Roman"/>
                <w:highlight w:val="lightGray"/>
                <w:lang w:val="lt-LT"/>
              </w:rPr>
              <w:t>[suma eurais, įskaitant centus]</w:t>
            </w:r>
            <w:r w:rsidRPr="009D455B">
              <w:rPr>
                <w:rFonts w:ascii="Times New Roman" w:hAnsi="Times New Roman" w:cs="Times New Roman"/>
                <w:lang w:val="lt-LT"/>
              </w:rPr>
              <w:t xml:space="preserve"> </w:t>
            </w:r>
            <w:r w:rsidRPr="009D455B">
              <w:rPr>
                <w:rFonts w:ascii="Times New Roman" w:hAnsi="Times New Roman" w:cs="Times New Roman"/>
                <w:highlight w:val="yellow"/>
                <w:lang w:val="lt-LT"/>
              </w:rPr>
              <w:t>Eur</w:t>
            </w:r>
          </w:p>
          <w:p w14:paraId="5C24E09C" w14:textId="77777777" w:rsidR="00B57057" w:rsidRPr="009D455B" w:rsidRDefault="00B57057" w:rsidP="005B0BFA">
            <w:pPr>
              <w:rPr>
                <w:rFonts w:ascii="Times New Roman" w:hAnsi="Times New Roman" w:cs="Times New Roman"/>
                <w:lang w:val="lt-LT"/>
              </w:rPr>
            </w:pPr>
            <w:r w:rsidRPr="009D455B">
              <w:rPr>
                <w:rFonts w:ascii="Times New Roman" w:hAnsi="Times New Roman" w:cs="Times New Roman"/>
                <w:highlight w:val="yellow"/>
                <w:lang w:val="lt-LT"/>
              </w:rPr>
              <w:t>Pirkimo sutarties kaina:</w:t>
            </w:r>
            <w:r w:rsidRPr="009D455B">
              <w:rPr>
                <w:rFonts w:ascii="Times New Roman" w:hAnsi="Times New Roman" w:cs="Times New Roman"/>
                <w:lang w:val="lt-LT"/>
              </w:rPr>
              <w:t xml:space="preserve"> </w:t>
            </w:r>
            <w:r w:rsidRPr="009D455B">
              <w:rPr>
                <w:rFonts w:ascii="Times New Roman" w:hAnsi="Times New Roman" w:cs="Times New Roman"/>
                <w:highlight w:val="lightGray"/>
                <w:lang w:val="lt-LT"/>
              </w:rPr>
              <w:t>[suma eurais įskaitant centus]</w:t>
            </w:r>
            <w:r w:rsidRPr="009D455B">
              <w:rPr>
                <w:rFonts w:ascii="Times New Roman" w:hAnsi="Times New Roman" w:cs="Times New Roman"/>
                <w:lang w:val="lt-LT"/>
              </w:rPr>
              <w:t xml:space="preserve">         </w:t>
            </w:r>
            <w:r w:rsidRPr="009D455B">
              <w:rPr>
                <w:rFonts w:ascii="Times New Roman" w:hAnsi="Times New Roman" w:cs="Times New Roman"/>
                <w:highlight w:val="yellow"/>
                <w:lang w:val="lt-LT"/>
              </w:rPr>
              <w:t>Eur su PVM</w:t>
            </w:r>
          </w:p>
        </w:tc>
      </w:tr>
      <w:tr w:rsidR="00B57057" w:rsidRPr="009D455B" w14:paraId="1D62AEF2" w14:textId="77777777" w:rsidTr="005B0BFA">
        <w:tc>
          <w:tcPr>
            <w:tcW w:w="10795" w:type="dxa"/>
            <w:gridSpan w:val="2"/>
            <w:shd w:val="clear" w:color="auto" w:fill="auto"/>
          </w:tcPr>
          <w:p w14:paraId="0F07ADEA" w14:textId="0B304796" w:rsidR="00B57057" w:rsidRPr="009D455B" w:rsidRDefault="00B57057" w:rsidP="0099393F">
            <w:pPr>
              <w:tabs>
                <w:tab w:val="left" w:pos="426"/>
              </w:tabs>
              <w:spacing w:after="0" w:line="240" w:lineRule="auto"/>
              <w:jc w:val="center"/>
              <w:rPr>
                <w:rFonts w:ascii="Times New Roman" w:eastAsia="Times New Roman" w:hAnsi="Times New Roman" w:cs="Times New Roman"/>
                <w:b/>
                <w:bCs/>
                <w:kern w:val="0"/>
                <w:lang w:val="lt-LT" w:eastAsia="lt-LT"/>
                <w14:ligatures w14:val="none"/>
              </w:rPr>
            </w:pPr>
            <w:r w:rsidRPr="009D455B">
              <w:rPr>
                <w:rFonts w:ascii="Times New Roman" w:hAnsi="Times New Roman" w:cs="Times New Roman"/>
                <w:b/>
                <w:bCs/>
                <w:spacing w:val="-2"/>
                <w:kern w:val="0"/>
                <w:lang w:val="lt-LT"/>
                <w14:ligatures w14:val="none"/>
              </w:rPr>
              <w:t>C dalies 2 priedas „Pirkimo sutarties projektas</w:t>
            </w:r>
            <w:r w:rsidR="00C76A90">
              <w:rPr>
                <w:rFonts w:ascii="Times New Roman" w:hAnsi="Times New Roman" w:cs="Times New Roman"/>
                <w:b/>
                <w:bCs/>
                <w:spacing w:val="-2"/>
                <w:kern w:val="0"/>
                <w:lang w:val="lt-LT"/>
                <w14:ligatures w14:val="none"/>
              </w:rPr>
              <w:t>“</w:t>
            </w:r>
          </w:p>
          <w:p w14:paraId="34A79DEF" w14:textId="77777777" w:rsidR="00B57057" w:rsidRPr="009D455B" w:rsidRDefault="00B57057" w:rsidP="0099393F">
            <w:pPr>
              <w:spacing w:after="0" w:line="240" w:lineRule="auto"/>
              <w:jc w:val="center"/>
              <w:rPr>
                <w:rFonts w:ascii="Times New Roman" w:hAnsi="Times New Roman" w:cs="Times New Roman"/>
                <w:bCs/>
                <w:i/>
                <w:iCs/>
                <w:lang w:val="lt-LT"/>
              </w:rPr>
            </w:pPr>
            <w:r w:rsidRPr="009D455B">
              <w:rPr>
                <w:rFonts w:ascii="Times New Roman" w:hAnsi="Times New Roman" w:cs="Times New Roman"/>
                <w:bCs/>
                <w:i/>
                <w:iCs/>
                <w:lang w:val="lt-LT"/>
              </w:rPr>
              <w:t xml:space="preserve">(Fiksuoto įkainio Pirkimo sutarties forma, kurioje numatyta UŽSAKOVO pareiga nupirkti nustatytą Paslaugų </w:t>
            </w:r>
            <w:r w:rsidRPr="009D455B">
              <w:rPr>
                <w:rFonts w:ascii="Times New Roman" w:hAnsi="Times New Roman" w:cs="Times New Roman"/>
                <w:b/>
                <w:i/>
                <w:iCs/>
                <w:lang w:val="lt-LT"/>
              </w:rPr>
              <w:t>kiekį</w:t>
            </w:r>
            <w:r w:rsidRPr="009D455B">
              <w:rPr>
                <w:rFonts w:ascii="Times New Roman" w:hAnsi="Times New Roman" w:cs="Times New Roman"/>
                <w:bCs/>
                <w:i/>
                <w:iCs/>
                <w:lang w:val="lt-LT"/>
              </w:rPr>
              <w:t>)</w:t>
            </w:r>
          </w:p>
        </w:tc>
      </w:tr>
      <w:tr w:rsidR="00C76A90" w:rsidRPr="009D455B" w14:paraId="27306EC1" w14:textId="77777777" w:rsidTr="005B0BFA">
        <w:tc>
          <w:tcPr>
            <w:tcW w:w="5395" w:type="dxa"/>
            <w:shd w:val="clear" w:color="auto" w:fill="auto"/>
          </w:tcPr>
          <w:p w14:paraId="33C78AFB" w14:textId="77777777" w:rsidR="00C76A90" w:rsidRPr="009D455B" w:rsidRDefault="00C76A90" w:rsidP="00C76A90">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 xml:space="preserve">Pirkimo sutarties </w:t>
            </w:r>
            <w:r w:rsidRPr="009D455B">
              <w:rPr>
                <w:rFonts w:ascii="Times New Roman" w:hAnsi="Times New Roman" w:cs="Times New Roman"/>
                <w:bCs/>
                <w:highlight w:val="lightGray"/>
                <w:lang w:val="lt-LT"/>
              </w:rPr>
              <w:t>[CPO LT pirkimo numeris]</w:t>
            </w:r>
            <w:r w:rsidRPr="009D455B">
              <w:rPr>
                <w:rFonts w:ascii="Times New Roman" w:hAnsi="Times New Roman" w:cs="Times New Roman"/>
                <w:bCs/>
                <w:lang w:val="lt-LT"/>
              </w:rPr>
              <w:t xml:space="preserve"> priedas „Specialioji techninė specifikacija ir TIEKĖJO pasiūlymas“</w:t>
            </w:r>
          </w:p>
          <w:p w14:paraId="092B846C" w14:textId="77777777" w:rsidR="00C76A90" w:rsidRPr="009D455B" w:rsidRDefault="00C76A90" w:rsidP="00C76A90">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6583D06A" w14:textId="77777777" w:rsidR="00C76A90" w:rsidRPr="009D455B" w:rsidRDefault="00C76A90" w:rsidP="00C76A90">
            <w:pPr>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1. Paslaugų Specialioji techninė specifikacija ir kainos:</w:t>
            </w:r>
          </w:p>
          <w:p w14:paraId="0CDF60A8" w14:textId="77777777" w:rsidR="00C76A90" w:rsidRDefault="00C76A90" w:rsidP="00C76A90">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708BC0F4" w14:textId="77777777" w:rsidR="00C76A90" w:rsidRPr="009D455B" w:rsidRDefault="00C76A90" w:rsidP="00C76A90">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
                <w:lang w:val="lt-LT"/>
              </w:rPr>
              <w:t>PVM suma, Eur</w:t>
            </w:r>
          </w:p>
          <w:p w14:paraId="681FA1E2" w14:textId="77777777" w:rsidR="00C76A90" w:rsidRPr="009D455B" w:rsidRDefault="00C76A90"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p>
        </w:tc>
        <w:tc>
          <w:tcPr>
            <w:tcW w:w="5400" w:type="dxa"/>
            <w:shd w:val="clear" w:color="auto" w:fill="auto"/>
          </w:tcPr>
          <w:p w14:paraId="0B2D239D" w14:textId="77777777" w:rsidR="00C76A90" w:rsidRPr="009D455B" w:rsidRDefault="00C76A90" w:rsidP="00C76A90">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 xml:space="preserve">Pirkimo sutarties </w:t>
            </w:r>
            <w:r w:rsidRPr="009D455B">
              <w:rPr>
                <w:rFonts w:ascii="Times New Roman" w:hAnsi="Times New Roman" w:cs="Times New Roman"/>
                <w:bCs/>
                <w:highlight w:val="lightGray"/>
                <w:lang w:val="lt-LT"/>
              </w:rPr>
              <w:t>[CPO LT pirkimo numeris]</w:t>
            </w:r>
            <w:r w:rsidRPr="009D455B">
              <w:rPr>
                <w:rFonts w:ascii="Times New Roman" w:hAnsi="Times New Roman" w:cs="Times New Roman"/>
                <w:bCs/>
                <w:lang w:val="lt-LT"/>
              </w:rPr>
              <w:t xml:space="preserve"> priedas „Specialioji techninė specifikacija ir TIEKĖJO pasiūlymas“</w:t>
            </w:r>
          </w:p>
          <w:p w14:paraId="5DBBE8F8" w14:textId="77777777" w:rsidR="00C76A90" w:rsidRPr="009D455B" w:rsidRDefault="00C76A90" w:rsidP="00C76A90">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0CE54F02" w14:textId="77777777" w:rsidR="00C76A90" w:rsidRPr="009D455B" w:rsidRDefault="00C76A90" w:rsidP="00C76A90">
            <w:pPr>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1. Paslaugų Specialioji techninė specifikacija ir kainos:</w:t>
            </w:r>
          </w:p>
          <w:p w14:paraId="5414BC31" w14:textId="77777777" w:rsidR="00C76A90" w:rsidRPr="009D455B" w:rsidRDefault="00C76A90" w:rsidP="00C76A90">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20924A13" w14:textId="3A84940B" w:rsidR="00C76A90" w:rsidRPr="009D455B" w:rsidRDefault="00C76A90" w:rsidP="00C76A90">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
                <w:bCs/>
                <w:lang w:val="lt-LT"/>
              </w:rPr>
              <w:t>PVM (</w:t>
            </w:r>
            <w:r w:rsidRPr="009D455B">
              <w:rPr>
                <w:rFonts w:ascii="Times New Roman" w:hAnsi="Times New Roman" w:cs="Times New Roman"/>
                <w:b/>
                <w:bCs/>
                <w:highlight w:val="lightGray"/>
                <w:lang w:val="lt-LT"/>
              </w:rPr>
              <w:t>[21%]</w:t>
            </w:r>
            <w:r w:rsidRPr="009D455B">
              <w:rPr>
                <w:rFonts w:ascii="Times New Roman" w:hAnsi="Times New Roman" w:cs="Times New Roman"/>
                <w:b/>
                <w:bCs/>
                <w:lang w:val="lt-LT"/>
              </w:rPr>
              <w:t xml:space="preserve"> </w:t>
            </w:r>
            <w:r w:rsidRPr="009D455B">
              <w:rPr>
                <w:rFonts w:ascii="Times New Roman" w:hAnsi="Times New Roman" w:cs="Times New Roman"/>
                <w:b/>
                <w:bCs/>
                <w:highlight w:val="yellow"/>
                <w:lang w:val="lt-LT"/>
              </w:rPr>
              <w:t>arba</w:t>
            </w:r>
            <w:r w:rsidRPr="009D455B">
              <w:rPr>
                <w:rFonts w:ascii="Times New Roman" w:hAnsi="Times New Roman" w:cs="Times New Roman"/>
                <w:b/>
                <w:bCs/>
                <w:lang w:val="lt-LT"/>
              </w:rPr>
              <w:t xml:space="preserve"> </w:t>
            </w:r>
            <w:r w:rsidRPr="009D455B">
              <w:rPr>
                <w:rFonts w:ascii="Times New Roman" w:hAnsi="Times New Roman" w:cs="Times New Roman"/>
                <w:b/>
                <w:bCs/>
                <w:highlight w:val="lightGray"/>
                <w:lang w:val="lt-LT"/>
              </w:rPr>
              <w:t>[5%]</w:t>
            </w:r>
            <w:r w:rsidRPr="009D455B">
              <w:rPr>
                <w:rFonts w:ascii="Times New Roman" w:hAnsi="Times New Roman" w:cs="Times New Roman"/>
                <w:b/>
                <w:bCs/>
                <w:lang w:val="lt-LT"/>
              </w:rPr>
              <w:t>) suma, Eur</w:t>
            </w:r>
          </w:p>
        </w:tc>
      </w:tr>
      <w:tr w:rsidR="00B57057" w:rsidRPr="009D455B" w14:paraId="21DC3092" w14:textId="77777777" w:rsidTr="005B0BFA">
        <w:tc>
          <w:tcPr>
            <w:tcW w:w="5395" w:type="dxa"/>
            <w:shd w:val="clear" w:color="auto" w:fill="auto"/>
          </w:tcPr>
          <w:p w14:paraId="553AE923"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 xml:space="preserve">Pirkimo sutarties </w:t>
            </w:r>
            <w:r w:rsidRPr="009D455B">
              <w:rPr>
                <w:rFonts w:ascii="Times New Roman" w:hAnsi="Times New Roman" w:cs="Times New Roman"/>
                <w:bCs/>
                <w:highlight w:val="lightGray"/>
                <w:lang w:val="lt-LT"/>
              </w:rPr>
              <w:t>[CPO LT pirkimo numeris]</w:t>
            </w:r>
            <w:r w:rsidRPr="009D455B">
              <w:rPr>
                <w:rFonts w:ascii="Times New Roman" w:hAnsi="Times New Roman" w:cs="Times New Roman"/>
                <w:bCs/>
                <w:lang w:val="lt-LT"/>
              </w:rPr>
              <w:t xml:space="preserve"> priedas „Specialioji techninė specifikacija ir TIEKĖJO pasiūlymas“</w:t>
            </w:r>
          </w:p>
          <w:p w14:paraId="500EC605"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61CF93A4" w14:textId="77777777" w:rsidR="00B57057" w:rsidRPr="009D455B" w:rsidRDefault="00B57057" w:rsidP="005B0BFA">
            <w:pPr>
              <w:spacing w:after="0" w:line="240" w:lineRule="auto"/>
              <w:jc w:val="both"/>
              <w:rPr>
                <w:rFonts w:ascii="Times New Roman" w:eastAsia="Times New Roman" w:hAnsi="Times New Roman" w:cs="Times New Roman"/>
                <w:kern w:val="0"/>
                <w:lang w:val="lt-LT" w:eastAsia="lt-LT"/>
                <w14:ligatures w14:val="none"/>
              </w:rPr>
            </w:pPr>
            <w:r w:rsidRPr="009D455B">
              <w:rPr>
                <w:rFonts w:ascii="Times New Roman" w:hAnsi="Times New Roman" w:cs="Times New Roman"/>
                <w:lang w:val="lt-LT"/>
              </w:rPr>
              <w:t xml:space="preserve">2. Pradinės sutarties vertė (be PVM): </w:t>
            </w:r>
            <w:r w:rsidRPr="009D455B">
              <w:rPr>
                <w:rFonts w:ascii="Times New Roman" w:hAnsi="Times New Roman" w:cs="Times New Roman"/>
                <w:highlight w:val="lightGray"/>
                <w:lang w:val="lt-LT"/>
              </w:rPr>
              <w:t>[lygi TIEKĖJO pasiūlymo kainai be PVM, apskaičiuotai sudauginus maksimalų Paslaugų kiekį iš TIEKĖJO pasiūlyto įkainio (-</w:t>
            </w:r>
            <w:proofErr w:type="spellStart"/>
            <w:r w:rsidRPr="009D455B">
              <w:rPr>
                <w:rFonts w:ascii="Times New Roman" w:hAnsi="Times New Roman" w:cs="Times New Roman"/>
                <w:highlight w:val="lightGray"/>
                <w:lang w:val="lt-LT"/>
              </w:rPr>
              <w:t>ių</w:t>
            </w:r>
            <w:proofErr w:type="spellEnd"/>
            <w:r w:rsidRPr="009D455B">
              <w:rPr>
                <w:rFonts w:ascii="Times New Roman" w:hAnsi="Times New Roman" w:cs="Times New Roman"/>
                <w:highlight w:val="lightGray"/>
                <w:lang w:val="lt-LT"/>
              </w:rPr>
              <w:t>) be PVM.]</w:t>
            </w:r>
          </w:p>
        </w:tc>
        <w:tc>
          <w:tcPr>
            <w:tcW w:w="5400" w:type="dxa"/>
            <w:shd w:val="clear" w:color="auto" w:fill="auto"/>
          </w:tcPr>
          <w:p w14:paraId="735FF502"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 xml:space="preserve">Pirkimo sutarties </w:t>
            </w:r>
            <w:r w:rsidRPr="009D455B">
              <w:rPr>
                <w:rFonts w:ascii="Times New Roman" w:hAnsi="Times New Roman" w:cs="Times New Roman"/>
                <w:bCs/>
                <w:highlight w:val="lightGray"/>
                <w:lang w:val="lt-LT"/>
              </w:rPr>
              <w:t>[CPO LT pirkimo numeris]</w:t>
            </w:r>
            <w:r w:rsidRPr="009D455B">
              <w:rPr>
                <w:rFonts w:ascii="Times New Roman" w:hAnsi="Times New Roman" w:cs="Times New Roman"/>
                <w:bCs/>
                <w:lang w:val="lt-LT"/>
              </w:rPr>
              <w:t xml:space="preserve"> priedas „Specialioji techninė specifikacija ir TIEKĖJO pasiūlymas“</w:t>
            </w:r>
          </w:p>
          <w:p w14:paraId="43474649"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20604267"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lang w:val="lt-LT"/>
              </w:rPr>
              <w:t xml:space="preserve">2. Pradinės sutarties vertė (be PVM): </w:t>
            </w:r>
            <w:r w:rsidRPr="009D455B">
              <w:rPr>
                <w:rFonts w:ascii="Times New Roman" w:hAnsi="Times New Roman" w:cs="Times New Roman"/>
                <w:highlight w:val="lightGray"/>
                <w:lang w:val="lt-LT"/>
              </w:rPr>
              <w:t>[lygi TIEKĖJO pasiūlymo kainai be PVM, apskaičiuotai sudauginus maksimalų Paslaugų kiekį iš TIEKĖJO pasiūlyto įkainio (-</w:t>
            </w:r>
            <w:proofErr w:type="spellStart"/>
            <w:r w:rsidRPr="009D455B">
              <w:rPr>
                <w:rFonts w:ascii="Times New Roman" w:hAnsi="Times New Roman" w:cs="Times New Roman"/>
                <w:highlight w:val="lightGray"/>
                <w:lang w:val="lt-LT"/>
              </w:rPr>
              <w:t>ių</w:t>
            </w:r>
            <w:proofErr w:type="spellEnd"/>
            <w:r w:rsidRPr="009D455B">
              <w:rPr>
                <w:rFonts w:ascii="Times New Roman" w:hAnsi="Times New Roman" w:cs="Times New Roman"/>
                <w:highlight w:val="lightGray"/>
                <w:lang w:val="lt-LT"/>
              </w:rPr>
              <w:t>) be PVM.]</w:t>
            </w:r>
            <w:r w:rsidRPr="009D455B">
              <w:rPr>
                <w:rFonts w:ascii="Times New Roman" w:hAnsi="Times New Roman" w:cs="Times New Roman"/>
                <w:lang w:val="lt-LT"/>
              </w:rPr>
              <w:t xml:space="preserve"> </w:t>
            </w:r>
            <w:r w:rsidRPr="009D455B">
              <w:rPr>
                <w:rFonts w:ascii="Times New Roman" w:hAnsi="Times New Roman" w:cs="Times New Roman"/>
                <w:highlight w:val="yellow"/>
                <w:lang w:val="lt-LT"/>
              </w:rPr>
              <w:t>Eur</w:t>
            </w:r>
          </w:p>
          <w:p w14:paraId="27E021C4" w14:textId="77777777" w:rsidR="00B57057" w:rsidRPr="009D455B" w:rsidRDefault="00B57057" w:rsidP="005B0BFA">
            <w:pPr>
              <w:rPr>
                <w:rFonts w:ascii="Times New Roman" w:hAnsi="Times New Roman" w:cs="Times New Roman"/>
                <w:lang w:val="lt-LT"/>
              </w:rPr>
            </w:pPr>
            <w:r w:rsidRPr="009D455B">
              <w:rPr>
                <w:rFonts w:ascii="Times New Roman" w:hAnsi="Times New Roman" w:cs="Times New Roman"/>
                <w:highlight w:val="yellow"/>
                <w:lang w:val="lt-LT"/>
              </w:rPr>
              <w:t>PVM sudaro:</w:t>
            </w:r>
            <w:r w:rsidRPr="009D455B">
              <w:rPr>
                <w:rFonts w:ascii="Times New Roman" w:hAnsi="Times New Roman" w:cs="Times New Roman"/>
                <w:lang w:val="lt-LT"/>
              </w:rPr>
              <w:t xml:space="preserve"> </w:t>
            </w:r>
            <w:r w:rsidRPr="009D455B">
              <w:rPr>
                <w:rFonts w:ascii="Times New Roman" w:hAnsi="Times New Roman" w:cs="Times New Roman"/>
                <w:highlight w:val="lightGray"/>
                <w:lang w:val="lt-LT"/>
              </w:rPr>
              <w:t>[suma eurais, įskaitant centus]</w:t>
            </w:r>
            <w:r w:rsidRPr="009D455B">
              <w:rPr>
                <w:rFonts w:ascii="Times New Roman" w:hAnsi="Times New Roman" w:cs="Times New Roman"/>
                <w:lang w:val="lt-LT"/>
              </w:rPr>
              <w:t xml:space="preserve"> </w:t>
            </w:r>
            <w:r w:rsidRPr="009D455B">
              <w:rPr>
                <w:rFonts w:ascii="Times New Roman" w:hAnsi="Times New Roman" w:cs="Times New Roman"/>
                <w:highlight w:val="yellow"/>
                <w:lang w:val="lt-LT"/>
              </w:rPr>
              <w:t>Eur</w:t>
            </w:r>
          </w:p>
          <w:p w14:paraId="5C7C2675" w14:textId="77777777" w:rsidR="00B57057" w:rsidRPr="009D455B" w:rsidRDefault="00B57057" w:rsidP="005B0BFA">
            <w:pPr>
              <w:rPr>
                <w:rFonts w:ascii="Times New Roman" w:hAnsi="Times New Roman" w:cs="Times New Roman"/>
                <w:lang w:val="lt-LT"/>
              </w:rPr>
            </w:pPr>
            <w:r w:rsidRPr="009D455B">
              <w:rPr>
                <w:rFonts w:ascii="Times New Roman" w:hAnsi="Times New Roman" w:cs="Times New Roman"/>
                <w:highlight w:val="yellow"/>
                <w:lang w:val="lt-LT"/>
              </w:rPr>
              <w:t>Pirkimo sutarties kaina:</w:t>
            </w:r>
            <w:r w:rsidRPr="009D455B">
              <w:rPr>
                <w:rFonts w:ascii="Times New Roman" w:hAnsi="Times New Roman" w:cs="Times New Roman"/>
                <w:lang w:val="lt-LT"/>
              </w:rPr>
              <w:t xml:space="preserve"> </w:t>
            </w:r>
            <w:r w:rsidRPr="009D455B">
              <w:rPr>
                <w:rFonts w:ascii="Times New Roman" w:hAnsi="Times New Roman" w:cs="Times New Roman"/>
                <w:highlight w:val="lightGray"/>
                <w:lang w:val="lt-LT"/>
              </w:rPr>
              <w:t>[suma eurais įskaitant centus]</w:t>
            </w:r>
            <w:r w:rsidRPr="009D455B">
              <w:rPr>
                <w:rFonts w:ascii="Times New Roman" w:hAnsi="Times New Roman" w:cs="Times New Roman"/>
                <w:lang w:val="lt-LT"/>
              </w:rPr>
              <w:t xml:space="preserve">         </w:t>
            </w:r>
            <w:r w:rsidRPr="009D455B">
              <w:rPr>
                <w:rFonts w:ascii="Times New Roman" w:hAnsi="Times New Roman" w:cs="Times New Roman"/>
                <w:highlight w:val="yellow"/>
                <w:lang w:val="lt-LT"/>
              </w:rPr>
              <w:t>Eur su PVM</w:t>
            </w:r>
          </w:p>
        </w:tc>
      </w:tr>
      <w:tr w:rsidR="00B57057" w:rsidRPr="009D455B" w14:paraId="07ABDDEE" w14:textId="77777777" w:rsidTr="005B0BFA">
        <w:tc>
          <w:tcPr>
            <w:tcW w:w="10795" w:type="dxa"/>
            <w:gridSpan w:val="2"/>
            <w:shd w:val="clear" w:color="auto" w:fill="auto"/>
          </w:tcPr>
          <w:p w14:paraId="17401141" w14:textId="6F30DADB" w:rsidR="00B57057" w:rsidRPr="009D455B" w:rsidRDefault="00B57057" w:rsidP="005B0BFA">
            <w:pPr>
              <w:tabs>
                <w:tab w:val="left" w:pos="426"/>
              </w:tabs>
              <w:spacing w:after="0" w:line="240" w:lineRule="auto"/>
              <w:jc w:val="center"/>
              <w:rPr>
                <w:rFonts w:ascii="Times New Roman" w:eastAsia="Times New Roman" w:hAnsi="Times New Roman" w:cs="Times New Roman"/>
                <w:b/>
                <w:bCs/>
                <w:kern w:val="0"/>
                <w:lang w:val="lt-LT" w:eastAsia="lt-LT"/>
                <w14:ligatures w14:val="none"/>
              </w:rPr>
            </w:pPr>
            <w:r w:rsidRPr="009D455B">
              <w:rPr>
                <w:rFonts w:ascii="Times New Roman" w:hAnsi="Times New Roman" w:cs="Times New Roman"/>
                <w:b/>
                <w:bCs/>
                <w:spacing w:val="-2"/>
                <w:kern w:val="0"/>
                <w:lang w:val="lt-LT"/>
                <w14:ligatures w14:val="none"/>
              </w:rPr>
              <w:t xml:space="preserve">C dalies 2 priedas </w:t>
            </w:r>
            <w:r w:rsidR="00C76A90">
              <w:rPr>
                <w:rFonts w:ascii="Times New Roman" w:hAnsi="Times New Roman" w:cs="Times New Roman"/>
                <w:b/>
                <w:bCs/>
                <w:spacing w:val="-2"/>
                <w:kern w:val="0"/>
                <w:lang w:val="lt-LT"/>
                <w14:ligatures w14:val="none"/>
              </w:rPr>
              <w:t>„</w:t>
            </w:r>
            <w:r w:rsidRPr="009D455B">
              <w:rPr>
                <w:rFonts w:ascii="Times New Roman" w:hAnsi="Times New Roman" w:cs="Times New Roman"/>
                <w:b/>
                <w:bCs/>
                <w:spacing w:val="-2"/>
                <w:kern w:val="0"/>
                <w:lang w:val="lt-LT"/>
                <w14:ligatures w14:val="none"/>
              </w:rPr>
              <w:t>Pirkimo sutarties projektas</w:t>
            </w:r>
            <w:r w:rsidR="00C76A90">
              <w:rPr>
                <w:rFonts w:ascii="Times New Roman" w:eastAsia="Times New Roman" w:hAnsi="Times New Roman" w:cs="Times New Roman"/>
                <w:b/>
                <w:bCs/>
                <w:kern w:val="0"/>
                <w:lang w:val="lt-LT" w:eastAsia="lt-LT"/>
                <w14:ligatures w14:val="none"/>
              </w:rPr>
              <w:t>“</w:t>
            </w:r>
          </w:p>
          <w:p w14:paraId="0FE2B7A5" w14:textId="77777777" w:rsidR="00B57057" w:rsidRPr="009D455B" w:rsidRDefault="00B57057" w:rsidP="005B0BFA">
            <w:pPr>
              <w:spacing w:after="0" w:line="240" w:lineRule="auto"/>
              <w:jc w:val="center"/>
              <w:rPr>
                <w:rFonts w:ascii="Times New Roman" w:hAnsi="Times New Roman" w:cs="Times New Roman"/>
                <w:bCs/>
                <w:i/>
                <w:iCs/>
                <w:lang w:val="lt-LT"/>
              </w:rPr>
            </w:pPr>
            <w:bookmarkStart w:id="4" w:name="_Hlk142396489"/>
            <w:r w:rsidRPr="009D455B">
              <w:rPr>
                <w:rFonts w:ascii="Times New Roman" w:hAnsi="Times New Roman" w:cs="Times New Roman"/>
                <w:bCs/>
                <w:i/>
                <w:iCs/>
                <w:lang w:val="lt-LT"/>
              </w:rPr>
              <w:t xml:space="preserve">(Fiksuoto įkainio Pirkimo sutarties forma, kurioje numatyta UŽSAKOVO pareiga nupirkti Paslaugų už nustatytą </w:t>
            </w:r>
            <w:r w:rsidRPr="009D455B">
              <w:rPr>
                <w:rFonts w:ascii="Times New Roman" w:hAnsi="Times New Roman" w:cs="Times New Roman"/>
                <w:b/>
                <w:i/>
                <w:iCs/>
                <w:lang w:val="lt-LT"/>
              </w:rPr>
              <w:t>vertę</w:t>
            </w:r>
            <w:r w:rsidRPr="009D455B">
              <w:rPr>
                <w:rFonts w:ascii="Times New Roman" w:hAnsi="Times New Roman" w:cs="Times New Roman"/>
                <w:bCs/>
                <w:i/>
                <w:iCs/>
                <w:lang w:val="lt-LT"/>
              </w:rPr>
              <w:t>)</w:t>
            </w:r>
            <w:bookmarkEnd w:id="4"/>
          </w:p>
        </w:tc>
      </w:tr>
      <w:tr w:rsidR="00B57057" w:rsidRPr="009D455B" w14:paraId="12473367" w14:textId="77777777" w:rsidTr="005B0BFA">
        <w:trPr>
          <w:trHeight w:val="1907"/>
        </w:trPr>
        <w:tc>
          <w:tcPr>
            <w:tcW w:w="5395" w:type="dxa"/>
            <w:shd w:val="clear" w:color="auto" w:fill="auto"/>
          </w:tcPr>
          <w:p w14:paraId="676DB4A5"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 xml:space="preserve">Pirkimo sutarties </w:t>
            </w:r>
            <w:r w:rsidRPr="009D455B">
              <w:rPr>
                <w:rFonts w:ascii="Times New Roman" w:hAnsi="Times New Roman" w:cs="Times New Roman"/>
                <w:bCs/>
                <w:highlight w:val="lightGray"/>
                <w:lang w:val="lt-LT"/>
              </w:rPr>
              <w:t>[CPO LT pirkimo numeris]</w:t>
            </w:r>
            <w:r w:rsidRPr="009D455B">
              <w:rPr>
                <w:rFonts w:ascii="Times New Roman" w:hAnsi="Times New Roman" w:cs="Times New Roman"/>
                <w:bCs/>
                <w:lang w:val="lt-LT"/>
              </w:rPr>
              <w:t xml:space="preserve"> priedas „Specialioji techninė specifikacija ir TIEKĖJO pasiūlymas“</w:t>
            </w:r>
          </w:p>
          <w:p w14:paraId="76B81F31"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1091814E" w14:textId="77777777" w:rsidR="00B57057" w:rsidRPr="009D455B" w:rsidRDefault="00B57057" w:rsidP="005B0BFA">
            <w:pPr>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1. Paslaugų Specialioji techninė specifikacija ir kainos:</w:t>
            </w:r>
          </w:p>
          <w:p w14:paraId="391A5365"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41FE1D29" w14:textId="77777777" w:rsidR="00B57057" w:rsidRPr="000E5E98" w:rsidRDefault="00B57057" w:rsidP="005B0BFA">
            <w:pPr>
              <w:autoSpaceDE w:val="0"/>
              <w:autoSpaceDN w:val="0"/>
              <w:adjustRightInd w:val="0"/>
              <w:spacing w:after="0" w:line="240" w:lineRule="auto"/>
              <w:contextualSpacing/>
              <w:jc w:val="both"/>
              <w:rPr>
                <w:rFonts w:ascii="Times New Roman" w:hAnsi="Times New Roman" w:cs="Times New Roman"/>
                <w:b/>
                <w:lang w:val="lt-LT"/>
              </w:rPr>
            </w:pPr>
            <w:r w:rsidRPr="009D455B">
              <w:rPr>
                <w:rFonts w:ascii="Times New Roman" w:hAnsi="Times New Roman" w:cs="Times New Roman"/>
                <w:b/>
                <w:lang w:val="lt-LT"/>
              </w:rPr>
              <w:t>PVM suma, Eur</w:t>
            </w:r>
          </w:p>
        </w:tc>
        <w:tc>
          <w:tcPr>
            <w:tcW w:w="5400" w:type="dxa"/>
            <w:shd w:val="clear" w:color="auto" w:fill="auto"/>
          </w:tcPr>
          <w:p w14:paraId="4CB19512"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 xml:space="preserve">Pirkimo sutarties </w:t>
            </w:r>
            <w:r w:rsidRPr="009D455B">
              <w:rPr>
                <w:rFonts w:ascii="Times New Roman" w:hAnsi="Times New Roman" w:cs="Times New Roman"/>
                <w:bCs/>
                <w:highlight w:val="lightGray"/>
                <w:lang w:val="lt-LT"/>
              </w:rPr>
              <w:t>[CPO LT pirkimo numeris]</w:t>
            </w:r>
            <w:r w:rsidRPr="009D455B">
              <w:rPr>
                <w:rFonts w:ascii="Times New Roman" w:hAnsi="Times New Roman" w:cs="Times New Roman"/>
                <w:bCs/>
                <w:lang w:val="lt-LT"/>
              </w:rPr>
              <w:t xml:space="preserve"> priedas „Specialioji techninė specifikacija ir TIEKĖJO pasiūlymas“</w:t>
            </w:r>
          </w:p>
          <w:p w14:paraId="53B0B1F3"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3CA78C06" w14:textId="77777777" w:rsidR="00B57057" w:rsidRPr="009D455B" w:rsidRDefault="00B57057" w:rsidP="005B0BFA">
            <w:pPr>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1. Paslaugų Specialioji techninė specifikacija ir kainos:</w:t>
            </w:r>
          </w:p>
          <w:p w14:paraId="02B3865E" w14:textId="77777777" w:rsidR="00B57057"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3C3682DD" w14:textId="77777777" w:rsidR="00B57057" w:rsidRPr="000E5E98"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
                <w:bCs/>
                <w:lang w:val="lt-LT"/>
              </w:rPr>
              <w:t>PVM (</w:t>
            </w:r>
            <w:r w:rsidRPr="009D455B">
              <w:rPr>
                <w:rFonts w:ascii="Times New Roman" w:hAnsi="Times New Roman" w:cs="Times New Roman"/>
                <w:b/>
                <w:bCs/>
                <w:highlight w:val="lightGray"/>
                <w:lang w:val="lt-LT"/>
              </w:rPr>
              <w:t>[21%]</w:t>
            </w:r>
            <w:r w:rsidRPr="009D455B">
              <w:rPr>
                <w:rFonts w:ascii="Times New Roman" w:hAnsi="Times New Roman" w:cs="Times New Roman"/>
                <w:b/>
                <w:bCs/>
                <w:lang w:val="lt-LT"/>
              </w:rPr>
              <w:t xml:space="preserve"> </w:t>
            </w:r>
            <w:r w:rsidRPr="009D455B">
              <w:rPr>
                <w:rFonts w:ascii="Times New Roman" w:hAnsi="Times New Roman" w:cs="Times New Roman"/>
                <w:b/>
                <w:bCs/>
                <w:highlight w:val="yellow"/>
                <w:lang w:val="lt-LT"/>
              </w:rPr>
              <w:t>arba</w:t>
            </w:r>
            <w:r w:rsidRPr="009D455B">
              <w:rPr>
                <w:rFonts w:ascii="Times New Roman" w:hAnsi="Times New Roman" w:cs="Times New Roman"/>
                <w:b/>
                <w:bCs/>
                <w:lang w:val="lt-LT"/>
              </w:rPr>
              <w:t xml:space="preserve"> </w:t>
            </w:r>
            <w:r w:rsidRPr="009D455B">
              <w:rPr>
                <w:rFonts w:ascii="Times New Roman" w:hAnsi="Times New Roman" w:cs="Times New Roman"/>
                <w:b/>
                <w:bCs/>
                <w:highlight w:val="lightGray"/>
                <w:lang w:val="lt-LT"/>
              </w:rPr>
              <w:t>[5%]</w:t>
            </w:r>
            <w:r w:rsidRPr="009D455B">
              <w:rPr>
                <w:rFonts w:ascii="Times New Roman" w:hAnsi="Times New Roman" w:cs="Times New Roman"/>
                <w:b/>
                <w:bCs/>
                <w:lang w:val="lt-LT"/>
              </w:rPr>
              <w:t>) suma, Eur</w:t>
            </w:r>
          </w:p>
        </w:tc>
      </w:tr>
      <w:tr w:rsidR="00B57057" w:rsidRPr="009D455B" w14:paraId="3BAC07C1" w14:textId="77777777" w:rsidTr="005B0BFA">
        <w:trPr>
          <w:trHeight w:val="3059"/>
        </w:trPr>
        <w:tc>
          <w:tcPr>
            <w:tcW w:w="5395" w:type="dxa"/>
            <w:shd w:val="clear" w:color="auto" w:fill="auto"/>
          </w:tcPr>
          <w:p w14:paraId="508BBC1A"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lastRenderedPageBreak/>
              <w:t xml:space="preserve">Pirkimo sutarties </w:t>
            </w:r>
            <w:r w:rsidRPr="009D455B">
              <w:rPr>
                <w:rFonts w:ascii="Times New Roman" w:hAnsi="Times New Roman" w:cs="Times New Roman"/>
                <w:bCs/>
                <w:highlight w:val="lightGray"/>
                <w:lang w:val="lt-LT"/>
              </w:rPr>
              <w:t>[CPO LT pirkimo numeris]</w:t>
            </w:r>
            <w:r w:rsidRPr="009D455B">
              <w:rPr>
                <w:rFonts w:ascii="Times New Roman" w:hAnsi="Times New Roman" w:cs="Times New Roman"/>
                <w:bCs/>
                <w:lang w:val="lt-LT"/>
              </w:rPr>
              <w:t xml:space="preserve"> priedas „Specialioji techninė specifikacija ir TIEKĖJO pasiūlymas“</w:t>
            </w:r>
          </w:p>
          <w:p w14:paraId="1BBC0871"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179C861C"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lang w:val="lt-LT"/>
              </w:rPr>
              <w:t xml:space="preserve">2. Pradinės sutarties vertė (be PVM): </w:t>
            </w:r>
            <w:r w:rsidRPr="009D455B">
              <w:rPr>
                <w:rFonts w:ascii="Times New Roman" w:hAnsi="Times New Roman" w:cs="Times New Roman"/>
                <w:highlight w:val="lightGray"/>
                <w:lang w:val="lt-LT"/>
              </w:rPr>
              <w:t>[lygi maksimaliai pirkimui skirtai lėšų sumai</w:t>
            </w:r>
            <w:r w:rsidRPr="009D455B">
              <w:rPr>
                <w:rFonts w:ascii="Times New Roman" w:hAnsi="Times New Roman" w:cs="Times New Roman"/>
                <w:color w:val="FF0000"/>
                <w:highlight w:val="lightGray"/>
                <w:lang w:val="lt-LT"/>
              </w:rPr>
              <w:t xml:space="preserve"> </w:t>
            </w:r>
            <w:r w:rsidRPr="009D455B">
              <w:rPr>
                <w:rFonts w:ascii="Times New Roman" w:hAnsi="Times New Roman" w:cs="Times New Roman"/>
                <w:highlight w:val="lightGray"/>
                <w:lang w:val="lt-LT"/>
              </w:rPr>
              <w:t>be PVM pirkimo dokumentuose ir Pirkimo sutartyje nurodytų Paslaugų įsigijimui TIEKĖJO pasiūlyme nurodytais įkainiais be PVM]</w:t>
            </w:r>
          </w:p>
          <w:p w14:paraId="6AD19658" w14:textId="77777777" w:rsidR="00B57057" w:rsidRPr="009D455B" w:rsidRDefault="00B57057" w:rsidP="005B0BFA">
            <w:pPr>
              <w:autoSpaceDE w:val="0"/>
              <w:autoSpaceDN w:val="0"/>
              <w:adjustRightInd w:val="0"/>
              <w:spacing w:after="0" w:line="240" w:lineRule="auto"/>
              <w:contextualSpacing/>
              <w:jc w:val="both"/>
              <w:rPr>
                <w:rFonts w:ascii="Times New Roman" w:hAnsi="Times New Roman" w:cs="Times New Roman"/>
                <w:lang w:val="lt-LT"/>
              </w:rPr>
            </w:pPr>
          </w:p>
        </w:tc>
        <w:tc>
          <w:tcPr>
            <w:tcW w:w="5400" w:type="dxa"/>
            <w:shd w:val="clear" w:color="auto" w:fill="auto"/>
          </w:tcPr>
          <w:p w14:paraId="05819453"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 xml:space="preserve">Pirkimo sutarties </w:t>
            </w:r>
            <w:r w:rsidRPr="009D455B">
              <w:rPr>
                <w:rFonts w:ascii="Times New Roman" w:hAnsi="Times New Roman" w:cs="Times New Roman"/>
                <w:bCs/>
                <w:highlight w:val="lightGray"/>
                <w:lang w:val="lt-LT"/>
              </w:rPr>
              <w:t>[CPO LT pirkimo numeris]</w:t>
            </w:r>
            <w:r w:rsidRPr="009D455B">
              <w:rPr>
                <w:rFonts w:ascii="Times New Roman" w:hAnsi="Times New Roman" w:cs="Times New Roman"/>
                <w:bCs/>
                <w:lang w:val="lt-LT"/>
              </w:rPr>
              <w:t xml:space="preserve"> priedas „Specialioji techninė specifikacija ir TIEKĖJO pasiūlymas“</w:t>
            </w:r>
          </w:p>
          <w:p w14:paraId="5723EC6C"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bCs/>
                <w:lang w:val="lt-LT"/>
              </w:rPr>
              <w:t>&lt;…&gt;</w:t>
            </w:r>
          </w:p>
          <w:p w14:paraId="1831D4E3"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lang w:val="lt-LT"/>
              </w:rPr>
            </w:pPr>
            <w:r w:rsidRPr="009D455B">
              <w:rPr>
                <w:rFonts w:ascii="Times New Roman" w:hAnsi="Times New Roman" w:cs="Times New Roman"/>
                <w:lang w:val="lt-LT"/>
              </w:rPr>
              <w:t xml:space="preserve">2. Pradinės sutarties vertė (be PVM): </w:t>
            </w:r>
            <w:r w:rsidRPr="009D455B">
              <w:rPr>
                <w:rFonts w:ascii="Times New Roman" w:hAnsi="Times New Roman" w:cs="Times New Roman"/>
                <w:highlight w:val="lightGray"/>
                <w:lang w:val="lt-LT"/>
              </w:rPr>
              <w:t>[lygi maksimaliai pirkimui skirtai lėšų sumai</w:t>
            </w:r>
            <w:r w:rsidRPr="009D455B">
              <w:rPr>
                <w:rFonts w:ascii="Times New Roman" w:hAnsi="Times New Roman" w:cs="Times New Roman"/>
                <w:color w:val="FF0000"/>
                <w:highlight w:val="lightGray"/>
                <w:lang w:val="lt-LT"/>
              </w:rPr>
              <w:t xml:space="preserve"> </w:t>
            </w:r>
            <w:r w:rsidRPr="009D455B">
              <w:rPr>
                <w:rFonts w:ascii="Times New Roman" w:hAnsi="Times New Roman" w:cs="Times New Roman"/>
                <w:highlight w:val="lightGray"/>
                <w:lang w:val="lt-LT"/>
              </w:rPr>
              <w:t>be PVM pirkimo dokumentuose ir Pirkimo sutartyje nurodytų Paslaugų įsigijimui TIEKĖJO pasiūlyme nurodytais įkainiais be PVM]</w:t>
            </w:r>
            <w:r w:rsidRPr="009D455B">
              <w:rPr>
                <w:rFonts w:ascii="Times New Roman" w:hAnsi="Times New Roman" w:cs="Times New Roman"/>
                <w:lang w:val="lt-LT"/>
              </w:rPr>
              <w:t xml:space="preserve"> </w:t>
            </w:r>
            <w:r w:rsidRPr="009D455B">
              <w:rPr>
                <w:rFonts w:ascii="Times New Roman" w:hAnsi="Times New Roman" w:cs="Times New Roman"/>
                <w:highlight w:val="yellow"/>
                <w:lang w:val="lt-LT"/>
              </w:rPr>
              <w:t>Eur</w:t>
            </w:r>
          </w:p>
          <w:p w14:paraId="4AC0C049" w14:textId="77777777" w:rsidR="00B57057" w:rsidRPr="009D455B" w:rsidRDefault="00B57057" w:rsidP="005B0BFA">
            <w:pPr>
              <w:rPr>
                <w:rFonts w:ascii="Times New Roman" w:hAnsi="Times New Roman" w:cs="Times New Roman"/>
                <w:lang w:val="lt-LT"/>
              </w:rPr>
            </w:pPr>
            <w:r w:rsidRPr="009D455B">
              <w:rPr>
                <w:rFonts w:ascii="Times New Roman" w:hAnsi="Times New Roman" w:cs="Times New Roman"/>
                <w:highlight w:val="yellow"/>
                <w:lang w:val="lt-LT"/>
              </w:rPr>
              <w:t>PVM sudaro:</w:t>
            </w:r>
            <w:r w:rsidRPr="009D455B">
              <w:rPr>
                <w:rFonts w:ascii="Times New Roman" w:hAnsi="Times New Roman" w:cs="Times New Roman"/>
                <w:lang w:val="lt-LT"/>
              </w:rPr>
              <w:t xml:space="preserve"> </w:t>
            </w:r>
            <w:r w:rsidRPr="009D455B">
              <w:rPr>
                <w:rFonts w:ascii="Times New Roman" w:hAnsi="Times New Roman" w:cs="Times New Roman"/>
                <w:highlight w:val="lightGray"/>
                <w:lang w:val="lt-LT"/>
              </w:rPr>
              <w:t>[suma eurais, įskaitant centus]</w:t>
            </w:r>
            <w:r w:rsidRPr="009D455B">
              <w:rPr>
                <w:rFonts w:ascii="Times New Roman" w:hAnsi="Times New Roman" w:cs="Times New Roman"/>
                <w:lang w:val="lt-LT"/>
              </w:rPr>
              <w:t xml:space="preserve"> </w:t>
            </w:r>
            <w:r w:rsidRPr="009D455B">
              <w:rPr>
                <w:rFonts w:ascii="Times New Roman" w:hAnsi="Times New Roman" w:cs="Times New Roman"/>
                <w:highlight w:val="yellow"/>
                <w:lang w:val="lt-LT"/>
              </w:rPr>
              <w:t>Eur</w:t>
            </w:r>
          </w:p>
          <w:p w14:paraId="5F9D96B8" w14:textId="77777777" w:rsidR="00B57057" w:rsidRPr="009D455B" w:rsidRDefault="00B57057" w:rsidP="005B0BFA">
            <w:pPr>
              <w:tabs>
                <w:tab w:val="left" w:pos="720"/>
                <w:tab w:val="left" w:pos="810"/>
                <w:tab w:val="left" w:pos="900"/>
                <w:tab w:val="center" w:pos="7864"/>
              </w:tabs>
              <w:spacing w:after="0" w:line="240" w:lineRule="auto"/>
              <w:jc w:val="both"/>
              <w:rPr>
                <w:rFonts w:ascii="Times New Roman" w:hAnsi="Times New Roman" w:cs="Times New Roman"/>
                <w:bCs/>
                <w:lang w:val="lt-LT"/>
              </w:rPr>
            </w:pPr>
            <w:r w:rsidRPr="009D455B">
              <w:rPr>
                <w:rFonts w:ascii="Times New Roman" w:hAnsi="Times New Roman" w:cs="Times New Roman"/>
                <w:highlight w:val="yellow"/>
                <w:lang w:val="lt-LT"/>
              </w:rPr>
              <w:t>Pirkimo sutarties kaina:</w:t>
            </w:r>
            <w:r w:rsidRPr="009D455B">
              <w:rPr>
                <w:rFonts w:ascii="Times New Roman" w:hAnsi="Times New Roman" w:cs="Times New Roman"/>
                <w:lang w:val="lt-LT"/>
              </w:rPr>
              <w:t xml:space="preserve"> </w:t>
            </w:r>
            <w:r w:rsidRPr="009D455B">
              <w:rPr>
                <w:rFonts w:ascii="Times New Roman" w:hAnsi="Times New Roman" w:cs="Times New Roman"/>
                <w:highlight w:val="lightGray"/>
                <w:lang w:val="lt-LT"/>
              </w:rPr>
              <w:t>[suma eurais įskaitant centus]</w:t>
            </w:r>
            <w:r w:rsidRPr="009D455B">
              <w:rPr>
                <w:rFonts w:ascii="Times New Roman" w:hAnsi="Times New Roman" w:cs="Times New Roman"/>
                <w:lang w:val="lt-LT"/>
              </w:rPr>
              <w:t xml:space="preserve">         </w:t>
            </w:r>
            <w:r w:rsidRPr="009D455B">
              <w:rPr>
                <w:rFonts w:ascii="Times New Roman" w:hAnsi="Times New Roman" w:cs="Times New Roman"/>
                <w:highlight w:val="yellow"/>
                <w:lang w:val="lt-LT"/>
              </w:rPr>
              <w:t>Eur su PVM</w:t>
            </w:r>
          </w:p>
        </w:tc>
      </w:tr>
      <w:tr w:rsidR="00B57057" w:rsidRPr="009D455B" w14:paraId="425C80DB" w14:textId="77777777" w:rsidTr="005B0BFA">
        <w:tc>
          <w:tcPr>
            <w:tcW w:w="10795" w:type="dxa"/>
            <w:gridSpan w:val="2"/>
            <w:shd w:val="clear" w:color="auto" w:fill="auto"/>
          </w:tcPr>
          <w:p w14:paraId="51B25B11" w14:textId="77777777" w:rsidR="00B57057" w:rsidRPr="009D455B" w:rsidRDefault="00B57057" w:rsidP="005B0BFA">
            <w:pPr>
              <w:spacing w:after="0" w:line="240" w:lineRule="auto"/>
              <w:jc w:val="center"/>
              <w:rPr>
                <w:rFonts w:ascii="Times New Roman" w:eastAsia="Calibri" w:hAnsi="Times New Roman" w:cs="Times New Roman"/>
                <w:b/>
                <w:bCs/>
                <w:kern w:val="0"/>
                <w:lang w:val="lt-LT" w:eastAsia="lt-LT"/>
                <w14:ligatures w14:val="none"/>
              </w:rPr>
            </w:pPr>
            <w:r w:rsidRPr="009D455B">
              <w:rPr>
                <w:rFonts w:ascii="Times New Roman" w:eastAsia="Calibri" w:hAnsi="Times New Roman" w:cs="Times New Roman"/>
                <w:b/>
                <w:bCs/>
                <w:kern w:val="0"/>
                <w:lang w:val="lt-LT" w:eastAsia="lt-LT"/>
                <w14:ligatures w14:val="none"/>
              </w:rPr>
              <w:t>D dalis „DPS tiekėjų naudojimosi CPO IS tvarkos aprašas“</w:t>
            </w:r>
          </w:p>
        </w:tc>
      </w:tr>
      <w:tr w:rsidR="00B57057" w:rsidRPr="009D455B" w14:paraId="3B1C9E3E" w14:textId="77777777" w:rsidTr="005B0BFA">
        <w:tc>
          <w:tcPr>
            <w:tcW w:w="5395" w:type="dxa"/>
            <w:shd w:val="clear" w:color="auto" w:fill="auto"/>
          </w:tcPr>
          <w:p w14:paraId="71C817B0" w14:textId="77777777" w:rsidR="00B57057" w:rsidRPr="009D455B" w:rsidRDefault="00B57057" w:rsidP="005B0BFA">
            <w:pPr>
              <w:spacing w:after="0" w:line="240" w:lineRule="auto"/>
              <w:jc w:val="both"/>
              <w:rPr>
                <w:rFonts w:ascii="Times New Roman" w:eastAsia="Calibri" w:hAnsi="Times New Roman" w:cs="Times New Roman"/>
                <w:kern w:val="0"/>
                <w:lang w:val="lt-LT" w:eastAsia="lt-LT"/>
                <w14:ligatures w14:val="none"/>
              </w:rPr>
            </w:pPr>
            <w:r w:rsidRPr="009D455B">
              <w:rPr>
                <w:rFonts w:ascii="Times New Roman" w:eastAsia="Calibri" w:hAnsi="Times New Roman" w:cs="Times New Roman"/>
                <w:kern w:val="0"/>
                <w:lang w:val="lt-LT" w:eastAsia="lt-LT"/>
                <w14:ligatures w14:val="none"/>
              </w:rPr>
              <w:t xml:space="preserve">2.10. Tiekėjas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laikys, kad tiekėjas patvirtina, jog įkelti duomenys yra atitinkantys pirkimo dokumentų B dalies reikalavimus. </w:t>
            </w:r>
          </w:p>
          <w:p w14:paraId="2441BBBE" w14:textId="77777777" w:rsidR="00B57057" w:rsidRPr="009D455B" w:rsidRDefault="00B57057" w:rsidP="005B0BFA">
            <w:pPr>
              <w:spacing w:after="0" w:line="240" w:lineRule="auto"/>
              <w:jc w:val="both"/>
              <w:rPr>
                <w:rFonts w:ascii="Times New Roman" w:eastAsia="Calibri" w:hAnsi="Times New Roman" w:cs="Times New Roman"/>
                <w:kern w:val="0"/>
                <w:lang w:val="lt-LT" w:eastAsia="lt-LT"/>
                <w14:ligatures w14:val="none"/>
              </w:rPr>
            </w:pPr>
            <w:r w:rsidRPr="009D455B">
              <w:rPr>
                <w:rFonts w:ascii="Times New Roman" w:eastAsia="Calibri" w:hAnsi="Times New Roman" w:cs="Times New Roman"/>
                <w:kern w:val="0"/>
                <w:lang w:val="lt-LT" w:eastAsia="lt-LT"/>
                <w14:ligatures w14:val="none"/>
              </w:rPr>
              <w:t>2.11. Į CPO IS įkelti pirkimo objektų (Paslaugų) duomenys viešinami tik tiekėjui patvirtinus, kad jie atitinka pirkimo dokumentų B dalies techninę specifikaciją arba per nustatytą terminą negavus informacijos iš Tiekėjo dėl duomenų neatitikimo.</w:t>
            </w:r>
          </w:p>
        </w:tc>
        <w:tc>
          <w:tcPr>
            <w:tcW w:w="5400" w:type="dxa"/>
            <w:shd w:val="clear" w:color="auto" w:fill="auto"/>
          </w:tcPr>
          <w:p w14:paraId="08CC24CB" w14:textId="77777777" w:rsidR="00B57057" w:rsidRPr="009D455B" w:rsidRDefault="00B57057" w:rsidP="005B0BFA">
            <w:pPr>
              <w:spacing w:after="0" w:line="240" w:lineRule="auto"/>
              <w:jc w:val="both"/>
              <w:rPr>
                <w:rFonts w:ascii="Times New Roman" w:eastAsia="Calibri" w:hAnsi="Times New Roman" w:cs="Times New Roman"/>
                <w:kern w:val="0"/>
                <w:lang w:val="lt-LT" w:eastAsia="lt-LT"/>
                <w14:ligatures w14:val="none"/>
              </w:rPr>
            </w:pPr>
            <w:r w:rsidRPr="009D455B">
              <w:rPr>
                <w:rFonts w:ascii="Times New Roman" w:eastAsia="Calibri" w:hAnsi="Times New Roman" w:cs="Times New Roman"/>
                <w:kern w:val="0"/>
                <w:lang w:val="lt-LT" w:eastAsia="lt-LT"/>
                <w14:ligatures w14:val="none"/>
              </w:rPr>
              <w:t>Panaikinami nurodyti punktai:</w:t>
            </w:r>
          </w:p>
          <w:p w14:paraId="1AAC3F23" w14:textId="77777777" w:rsidR="00B57057" w:rsidRPr="009D455B" w:rsidRDefault="00B57057" w:rsidP="005B0BFA">
            <w:pPr>
              <w:spacing w:after="0" w:line="240" w:lineRule="auto"/>
              <w:jc w:val="both"/>
              <w:rPr>
                <w:rFonts w:ascii="Times New Roman" w:eastAsia="Calibri" w:hAnsi="Times New Roman" w:cs="Times New Roman"/>
                <w:strike/>
                <w:kern w:val="0"/>
                <w:highlight w:val="yellow"/>
                <w:lang w:val="lt-LT" w:eastAsia="lt-LT"/>
                <w14:ligatures w14:val="none"/>
              </w:rPr>
            </w:pPr>
            <w:r w:rsidRPr="009D455B">
              <w:rPr>
                <w:rFonts w:ascii="Times New Roman" w:eastAsia="Calibri" w:hAnsi="Times New Roman" w:cs="Times New Roman"/>
                <w:strike/>
                <w:kern w:val="0"/>
                <w:highlight w:val="yellow"/>
                <w:lang w:val="lt-LT" w:eastAsia="lt-LT"/>
                <w14:ligatures w14:val="none"/>
              </w:rPr>
              <w:t xml:space="preserve">2.10. Tiekėjas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laikys, kad tiekėjas patvirtina, jog įkelti duomenys yra atitinkantys pirkimo dokumentų B dalies reikalavimus. </w:t>
            </w:r>
          </w:p>
          <w:p w14:paraId="48974013" w14:textId="77777777" w:rsidR="00B57057" w:rsidRDefault="00B57057" w:rsidP="005B0BFA">
            <w:pPr>
              <w:spacing w:after="0" w:line="240" w:lineRule="auto"/>
              <w:jc w:val="both"/>
              <w:rPr>
                <w:rFonts w:ascii="Times New Roman" w:eastAsia="Calibri" w:hAnsi="Times New Roman" w:cs="Times New Roman"/>
                <w:strike/>
                <w:kern w:val="0"/>
                <w:lang w:val="lt-LT" w:eastAsia="lt-LT"/>
                <w14:ligatures w14:val="none"/>
              </w:rPr>
            </w:pPr>
            <w:r w:rsidRPr="009D455B">
              <w:rPr>
                <w:rFonts w:ascii="Times New Roman" w:eastAsia="Calibri" w:hAnsi="Times New Roman" w:cs="Times New Roman"/>
                <w:strike/>
                <w:kern w:val="0"/>
                <w:highlight w:val="yellow"/>
                <w:lang w:val="lt-LT" w:eastAsia="lt-LT"/>
                <w14:ligatures w14:val="none"/>
              </w:rPr>
              <w:t>2.11. Į CPO IS įkelti pirkimo objektų (Paslaugų) duomenys viešinami tik tiekėjui patvirtinus, kad jie atitinka pirkimo dokumentų B dalies techninę specifikaciją arba per nustatytą terminą negavus informacijos iš Tiekėjo dėl duomenų neatitikimo.</w:t>
            </w:r>
          </w:p>
          <w:p w14:paraId="5CFEEED1" w14:textId="77777777" w:rsidR="00C76A90" w:rsidRPr="009D455B" w:rsidRDefault="00C76A90" w:rsidP="005B0BFA">
            <w:pPr>
              <w:spacing w:after="0" w:line="240" w:lineRule="auto"/>
              <w:jc w:val="both"/>
              <w:rPr>
                <w:rFonts w:ascii="Times New Roman" w:eastAsia="Calibri" w:hAnsi="Times New Roman" w:cs="Times New Roman"/>
                <w:kern w:val="0"/>
                <w:lang w:val="lt-LT" w:eastAsia="lt-LT"/>
                <w14:ligatures w14:val="none"/>
              </w:rPr>
            </w:pPr>
          </w:p>
        </w:tc>
      </w:tr>
    </w:tbl>
    <w:p w14:paraId="01F33E56" w14:textId="77777777" w:rsidR="00B57057" w:rsidRDefault="00B57057" w:rsidP="004A6D62">
      <w:pPr>
        <w:spacing w:after="0" w:line="240" w:lineRule="auto"/>
        <w:jc w:val="both"/>
        <w:rPr>
          <w:rFonts w:ascii="Jost" w:hAnsi="Jost" w:cstheme="minorHAnsi"/>
          <w:color w:val="000000" w:themeColor="text1"/>
          <w:sz w:val="24"/>
          <w:szCs w:val="24"/>
          <w:lang w:val="lt-LT"/>
        </w:rPr>
      </w:pPr>
    </w:p>
    <w:p w14:paraId="385B3890" w14:textId="188D5B46" w:rsidR="008F6FBF" w:rsidRPr="004A6D62" w:rsidRDefault="008F6FBF" w:rsidP="004A6D62">
      <w:pPr>
        <w:spacing w:after="0" w:line="240" w:lineRule="auto"/>
        <w:jc w:val="both"/>
        <w:rPr>
          <w:rFonts w:ascii="Jost" w:hAnsi="Jost" w:cstheme="minorHAnsi"/>
          <w:color w:val="000000" w:themeColor="text1"/>
          <w:sz w:val="24"/>
          <w:szCs w:val="24"/>
          <w:lang w:val="lt-LT"/>
        </w:rPr>
      </w:pPr>
      <w:r w:rsidRPr="004A6D62">
        <w:rPr>
          <w:rFonts w:ascii="Jost" w:hAnsi="Jost" w:cstheme="minorHAnsi"/>
          <w:color w:val="000000" w:themeColor="text1"/>
          <w:sz w:val="24"/>
          <w:szCs w:val="24"/>
          <w:lang w:val="lt-LT"/>
        </w:rPr>
        <w:t>Pagarbiai</w:t>
      </w:r>
    </w:p>
    <w:p w14:paraId="263E1FEB" w14:textId="58E2BDD7" w:rsidR="008F6FBF" w:rsidRPr="006E35AC" w:rsidRDefault="008F6FBF" w:rsidP="006E35AC">
      <w:pPr>
        <w:spacing w:after="0" w:line="240" w:lineRule="auto"/>
        <w:jc w:val="both"/>
        <w:rPr>
          <w:rFonts w:ascii="Jost" w:hAnsi="Jost" w:cstheme="minorHAnsi"/>
          <w:color w:val="000000" w:themeColor="text1"/>
          <w:sz w:val="24"/>
          <w:szCs w:val="24"/>
          <w:lang w:val="lt-LT"/>
        </w:rPr>
      </w:pPr>
      <w:r w:rsidRPr="004A6D62">
        <w:rPr>
          <w:rFonts w:ascii="Jost" w:hAnsi="Jost" w:cstheme="minorHAnsi"/>
          <w:color w:val="000000" w:themeColor="text1"/>
          <w:sz w:val="24"/>
          <w:szCs w:val="24"/>
          <w:lang w:val="lt-LT"/>
        </w:rPr>
        <w:t>Viešojo pirkimo komisija</w:t>
      </w:r>
    </w:p>
    <w:sectPr w:rsidR="008F6FBF" w:rsidRPr="006E35AC" w:rsidSect="004A6D62">
      <w:headerReference w:type="default" r:id="rId17"/>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5483E" w14:textId="77777777" w:rsidR="00A85522" w:rsidRDefault="00A85522" w:rsidP="008F6FBF">
      <w:pPr>
        <w:spacing w:after="0" w:line="240" w:lineRule="auto"/>
      </w:pPr>
      <w:r>
        <w:separator/>
      </w:r>
    </w:p>
  </w:endnote>
  <w:endnote w:type="continuationSeparator" w:id="0">
    <w:p w14:paraId="5485DE08" w14:textId="77777777" w:rsidR="00A85522" w:rsidRDefault="00A85522" w:rsidP="008F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ost">
    <w:altName w:val="Cambria"/>
    <w:charset w:val="4D"/>
    <w:family w:val="auto"/>
    <w:pitch w:val="variable"/>
    <w:sig w:usb0="A00002EF" w:usb1="0000205B" w:usb2="0000001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E847A" w14:textId="77777777" w:rsidR="00A85522" w:rsidRDefault="00A85522" w:rsidP="008F6FBF">
      <w:pPr>
        <w:spacing w:after="0" w:line="240" w:lineRule="auto"/>
      </w:pPr>
      <w:r>
        <w:separator/>
      </w:r>
    </w:p>
  </w:footnote>
  <w:footnote w:type="continuationSeparator" w:id="0">
    <w:p w14:paraId="16152541" w14:textId="77777777" w:rsidR="00A85522" w:rsidRDefault="00A85522" w:rsidP="008F6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79775" w14:textId="34BAF6D7" w:rsidR="008F6FBF" w:rsidRPr="008226BC" w:rsidRDefault="008F6FBF" w:rsidP="008F6FBF">
    <w:pPr>
      <w:spacing w:after="0" w:line="240" w:lineRule="auto"/>
      <w:jc w:val="right"/>
      <w:rPr>
        <w:rFonts w:ascii="Jost" w:hAnsi="Jost" w:cs="Times New Roman"/>
        <w:color w:val="000000"/>
        <w:sz w:val="24"/>
        <w:szCs w:val="24"/>
      </w:rPr>
    </w:pPr>
    <w:proofErr w:type="spellStart"/>
    <w:r w:rsidRPr="008226BC">
      <w:rPr>
        <w:rFonts w:ascii="Jost" w:hAnsi="Jost" w:cs="Times New Roman"/>
        <w:color w:val="000000"/>
        <w:sz w:val="24"/>
        <w:szCs w:val="24"/>
      </w:rPr>
      <w:t>Viešojo</w:t>
    </w:r>
    <w:proofErr w:type="spellEnd"/>
    <w:r w:rsidRPr="008226BC">
      <w:rPr>
        <w:rFonts w:ascii="Jost" w:hAnsi="Jost" w:cs="Times New Roman"/>
        <w:color w:val="000000"/>
        <w:sz w:val="24"/>
        <w:szCs w:val="24"/>
      </w:rPr>
      <w:t xml:space="preserve"> </w:t>
    </w:r>
    <w:proofErr w:type="spellStart"/>
    <w:r w:rsidRPr="008226BC">
      <w:rPr>
        <w:rFonts w:ascii="Jost" w:hAnsi="Jost" w:cs="Times New Roman"/>
        <w:color w:val="000000"/>
        <w:sz w:val="24"/>
        <w:szCs w:val="24"/>
      </w:rPr>
      <w:t>pirkimo</w:t>
    </w:r>
    <w:proofErr w:type="spellEnd"/>
    <w:r w:rsidRPr="008226BC">
      <w:rPr>
        <w:rFonts w:ascii="Jost" w:hAnsi="Jost" w:cs="Times New Roman"/>
        <w:color w:val="000000"/>
        <w:sz w:val="24"/>
        <w:szCs w:val="24"/>
      </w:rPr>
      <w:t xml:space="preserve"> </w:t>
    </w:r>
    <w:proofErr w:type="spellStart"/>
    <w:r w:rsidRPr="008226BC">
      <w:rPr>
        <w:rFonts w:ascii="Jost" w:hAnsi="Jost" w:cs="Times New Roman"/>
        <w:color w:val="000000"/>
        <w:sz w:val="24"/>
        <w:szCs w:val="24"/>
      </w:rPr>
      <w:t>komisijos</w:t>
    </w:r>
    <w:proofErr w:type="spellEnd"/>
    <w:r w:rsidRPr="008226BC">
      <w:rPr>
        <w:rFonts w:ascii="Jost" w:hAnsi="Jost" w:cs="Times New Roman"/>
        <w:color w:val="000000"/>
        <w:sz w:val="24"/>
        <w:szCs w:val="24"/>
      </w:rPr>
      <w:t xml:space="preserve"> 2024-0</w:t>
    </w:r>
    <w:r w:rsidR="00B57057" w:rsidRPr="008226BC">
      <w:rPr>
        <w:rFonts w:ascii="Jost" w:hAnsi="Jost" w:cs="Times New Roman"/>
        <w:color w:val="000000"/>
        <w:sz w:val="24"/>
        <w:szCs w:val="24"/>
      </w:rPr>
      <w:t>8</w:t>
    </w:r>
    <w:r w:rsidRPr="008226BC">
      <w:rPr>
        <w:rFonts w:ascii="Jost" w:hAnsi="Jost" w:cs="Times New Roman"/>
        <w:color w:val="000000"/>
        <w:sz w:val="24"/>
        <w:szCs w:val="24"/>
      </w:rPr>
      <w:t>-</w:t>
    </w:r>
    <w:r w:rsidR="00B57057" w:rsidRPr="008226BC">
      <w:rPr>
        <w:rFonts w:ascii="Jost" w:hAnsi="Jost" w:cs="Times New Roman"/>
        <w:color w:val="000000"/>
        <w:sz w:val="24"/>
        <w:szCs w:val="24"/>
      </w:rPr>
      <w:t>0</w:t>
    </w:r>
    <w:r w:rsidR="00CD5AA4">
      <w:rPr>
        <w:rFonts w:ascii="Jost" w:hAnsi="Jost" w:cs="Times New Roman"/>
        <w:color w:val="000000"/>
        <w:sz w:val="24"/>
        <w:szCs w:val="24"/>
      </w:rPr>
      <w:t>8</w:t>
    </w:r>
  </w:p>
  <w:p w14:paraId="3635ADB8" w14:textId="3C323611" w:rsidR="008F6FBF" w:rsidRPr="008226BC" w:rsidRDefault="008F6FBF" w:rsidP="008F6FBF">
    <w:pPr>
      <w:spacing w:after="0" w:line="240" w:lineRule="auto"/>
      <w:jc w:val="right"/>
      <w:rPr>
        <w:rFonts w:ascii="Jost" w:hAnsi="Jost" w:cs="Times New Roman"/>
        <w:color w:val="000000"/>
        <w:sz w:val="24"/>
        <w:szCs w:val="24"/>
      </w:rPr>
    </w:pPr>
    <w:r w:rsidRPr="008226BC">
      <w:rPr>
        <w:rFonts w:ascii="Jost" w:hAnsi="Jost" w:cs="Times New Roman"/>
        <w:color w:val="000000"/>
        <w:sz w:val="24"/>
        <w:szCs w:val="24"/>
      </w:rPr>
      <w:t xml:space="preserve"> </w:t>
    </w:r>
    <w:proofErr w:type="spellStart"/>
    <w:r w:rsidRPr="008226BC">
      <w:rPr>
        <w:rFonts w:ascii="Jost" w:hAnsi="Jost" w:cs="Times New Roman"/>
        <w:color w:val="000000"/>
        <w:sz w:val="24"/>
        <w:szCs w:val="24"/>
      </w:rPr>
      <w:t>protokolo</w:t>
    </w:r>
    <w:proofErr w:type="spellEnd"/>
    <w:r w:rsidRPr="008226BC">
      <w:rPr>
        <w:rFonts w:ascii="Jost" w:hAnsi="Jost" w:cs="Times New Roman"/>
        <w:color w:val="000000"/>
        <w:sz w:val="24"/>
        <w:szCs w:val="24"/>
      </w:rPr>
      <w:t xml:space="preserve"> Nr. </w:t>
    </w:r>
    <w:r w:rsidR="00B57057" w:rsidRPr="008226BC">
      <w:rPr>
        <w:rFonts w:ascii="Jost" w:hAnsi="Jost" w:cs="Times New Roman"/>
        <w:color w:val="000000"/>
        <w:sz w:val="24"/>
        <w:szCs w:val="24"/>
      </w:rPr>
      <w:t>68</w:t>
    </w:r>
    <w:r w:rsidRPr="008226BC">
      <w:rPr>
        <w:rFonts w:ascii="Jost" w:hAnsi="Jost" w:cs="Times New Roman"/>
        <w:color w:val="000000"/>
        <w:sz w:val="24"/>
        <w:szCs w:val="24"/>
      </w:rPr>
      <w:t xml:space="preserve"> </w:t>
    </w:r>
    <w:proofErr w:type="spellStart"/>
    <w:r w:rsidRPr="008226BC">
      <w:rPr>
        <w:rFonts w:ascii="Jost" w:hAnsi="Jost" w:cs="Times New Roman"/>
        <w:color w:val="000000"/>
        <w:sz w:val="24"/>
        <w:szCs w:val="24"/>
      </w:rPr>
      <w:t>priedas</w:t>
    </w:r>
    <w:proofErr w:type="spellEnd"/>
  </w:p>
  <w:p w14:paraId="44564169" w14:textId="77777777" w:rsidR="008F6FBF" w:rsidRPr="008226BC" w:rsidRDefault="008F6FBF" w:rsidP="008F6FBF">
    <w:pPr>
      <w:spacing w:after="0" w:line="240" w:lineRule="auto"/>
      <w:jc w:val="center"/>
      <w:rPr>
        <w:rFonts w:ascii="Jost" w:hAnsi="Jost" w:cs="Times New Roman"/>
        <w:b/>
        <w:bCs/>
        <w:color w:val="000000"/>
        <w:sz w:val="24"/>
        <w:szCs w:val="24"/>
      </w:rPr>
    </w:pPr>
    <w:r w:rsidRPr="008226BC">
      <w:rPr>
        <w:rFonts w:ascii="Jost" w:hAnsi="Jost" w:cs="Times New Roman"/>
        <w:b/>
        <w:bCs/>
        <w:color w:val="000000"/>
        <w:sz w:val="24"/>
        <w:szCs w:val="24"/>
      </w:rPr>
      <w:t>DINAMINĖ PIRKIMO SISTEMA</w:t>
    </w:r>
  </w:p>
  <w:p w14:paraId="3C18439E" w14:textId="77777777" w:rsidR="008F6FBF" w:rsidRPr="008226BC" w:rsidRDefault="008F6FBF" w:rsidP="008F6FBF">
    <w:pPr>
      <w:spacing w:after="0" w:line="240" w:lineRule="auto"/>
      <w:jc w:val="center"/>
      <w:rPr>
        <w:rFonts w:ascii="Jost" w:hAnsi="Jost" w:cs="Times New Roman"/>
        <w:b/>
        <w:bCs/>
        <w:color w:val="000000"/>
        <w:sz w:val="24"/>
        <w:szCs w:val="24"/>
      </w:rPr>
    </w:pPr>
    <w:r w:rsidRPr="008226BC">
      <w:rPr>
        <w:rFonts w:ascii="Jost" w:hAnsi="Jost" w:cs="Times New Roman"/>
        <w:b/>
        <w:bCs/>
        <w:color w:val="000000"/>
        <w:sz w:val="24"/>
        <w:szCs w:val="24"/>
      </w:rPr>
      <w:t xml:space="preserve">MEDICINOS PRIEMONIŲ PRIEŽIŪROS PASLAUGŲ UŽSAKYMAI PER CPO LT ELEKTRONINĮ KATALOGĄ </w:t>
    </w:r>
  </w:p>
  <w:p w14:paraId="09E6E283" w14:textId="77777777" w:rsidR="008F6FBF" w:rsidRPr="008226BC" w:rsidRDefault="008F6FBF" w:rsidP="008F6FBF">
    <w:pPr>
      <w:spacing w:after="0" w:line="240" w:lineRule="auto"/>
      <w:jc w:val="center"/>
      <w:rPr>
        <w:rFonts w:ascii="Jost" w:hAnsi="Jost" w:cs="Times New Roman"/>
        <w:sz w:val="24"/>
        <w:szCs w:val="24"/>
      </w:rPr>
    </w:pPr>
    <w:r w:rsidRPr="008226BC">
      <w:rPr>
        <w:rFonts w:ascii="Jost" w:hAnsi="Jost" w:cs="Times New Roman"/>
        <w:b/>
        <w:bCs/>
        <w:color w:val="000000"/>
        <w:sz w:val="24"/>
        <w:szCs w:val="24"/>
      </w:rPr>
      <w:t>PIRKIMO Nr.</w:t>
    </w:r>
    <w:r w:rsidRPr="008226BC">
      <w:rPr>
        <w:rFonts w:ascii="Jost" w:hAnsi="Jost" w:cs="Times New Roman"/>
        <w:b/>
        <w:bCs/>
        <w:color w:val="000000"/>
        <w:sz w:val="24"/>
        <w:szCs w:val="24"/>
        <w:shd w:val="clear" w:color="auto" w:fill="FFFFFF"/>
      </w:rPr>
      <w:t xml:space="preserve"> </w:t>
    </w:r>
    <w:r w:rsidRPr="008226BC">
      <w:rPr>
        <w:rFonts w:ascii="Jost" w:hAnsi="Jost" w:cs="Times New Roman"/>
        <w:b/>
        <w:bCs/>
        <w:sz w:val="24"/>
        <w:szCs w:val="24"/>
        <w:shd w:val="clear" w:color="auto" w:fill="FFFFFF"/>
      </w:rPr>
      <w:t>680628</w:t>
    </w:r>
  </w:p>
  <w:p w14:paraId="45AB4FFE" w14:textId="0D41F3E1" w:rsidR="008F6FBF" w:rsidRPr="008F6FBF" w:rsidRDefault="008F6FBF" w:rsidP="008F6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A05DF"/>
    <w:multiLevelType w:val="hybridMultilevel"/>
    <w:tmpl w:val="449C94B8"/>
    <w:lvl w:ilvl="0" w:tplc="C3F663A4">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4FFF1CC6"/>
    <w:multiLevelType w:val="hybridMultilevel"/>
    <w:tmpl w:val="9FAAC03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50E1A"/>
    <w:multiLevelType w:val="hybridMultilevel"/>
    <w:tmpl w:val="0F9C392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388487">
    <w:abstractNumId w:val="0"/>
  </w:num>
  <w:num w:numId="2" w16cid:durableId="706415828">
    <w:abstractNumId w:val="2"/>
  </w:num>
  <w:num w:numId="3" w16cid:durableId="1875385046">
    <w:abstractNumId w:val="3"/>
  </w:num>
  <w:num w:numId="4" w16cid:durableId="1050687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D7"/>
    <w:rsid w:val="00007272"/>
    <w:rsid w:val="000537D9"/>
    <w:rsid w:val="000B6517"/>
    <w:rsid w:val="000D0586"/>
    <w:rsid w:val="00141A69"/>
    <w:rsid w:val="00154BC6"/>
    <w:rsid w:val="00166068"/>
    <w:rsid w:val="001B6C38"/>
    <w:rsid w:val="002024C0"/>
    <w:rsid w:val="00231F28"/>
    <w:rsid w:val="002700D0"/>
    <w:rsid w:val="002B79D9"/>
    <w:rsid w:val="002C3402"/>
    <w:rsid w:val="00371B8A"/>
    <w:rsid w:val="00382B1D"/>
    <w:rsid w:val="00421E28"/>
    <w:rsid w:val="00423B8F"/>
    <w:rsid w:val="00437974"/>
    <w:rsid w:val="00472EBC"/>
    <w:rsid w:val="00481845"/>
    <w:rsid w:val="004961A5"/>
    <w:rsid w:val="004A6D62"/>
    <w:rsid w:val="004E4CEA"/>
    <w:rsid w:val="004F1ACA"/>
    <w:rsid w:val="004F78F6"/>
    <w:rsid w:val="00502330"/>
    <w:rsid w:val="005248E6"/>
    <w:rsid w:val="00557D61"/>
    <w:rsid w:val="00590C0E"/>
    <w:rsid w:val="00595114"/>
    <w:rsid w:val="005A7484"/>
    <w:rsid w:val="005F04D6"/>
    <w:rsid w:val="00691BD7"/>
    <w:rsid w:val="006B6FE9"/>
    <w:rsid w:val="006C3301"/>
    <w:rsid w:val="006E35AC"/>
    <w:rsid w:val="00721073"/>
    <w:rsid w:val="00777C2F"/>
    <w:rsid w:val="00784E6F"/>
    <w:rsid w:val="007B6015"/>
    <w:rsid w:val="007F6351"/>
    <w:rsid w:val="008226BC"/>
    <w:rsid w:val="008744F5"/>
    <w:rsid w:val="008F5AD7"/>
    <w:rsid w:val="008F6FBF"/>
    <w:rsid w:val="009349C5"/>
    <w:rsid w:val="00971337"/>
    <w:rsid w:val="00987381"/>
    <w:rsid w:val="0099393F"/>
    <w:rsid w:val="00A127E2"/>
    <w:rsid w:val="00A4570B"/>
    <w:rsid w:val="00A85522"/>
    <w:rsid w:val="00A9794C"/>
    <w:rsid w:val="00B3068D"/>
    <w:rsid w:val="00B57057"/>
    <w:rsid w:val="00B875A9"/>
    <w:rsid w:val="00BE58AC"/>
    <w:rsid w:val="00C0068A"/>
    <w:rsid w:val="00C07877"/>
    <w:rsid w:val="00C20442"/>
    <w:rsid w:val="00C4498A"/>
    <w:rsid w:val="00C47EB0"/>
    <w:rsid w:val="00C614BC"/>
    <w:rsid w:val="00C62B38"/>
    <w:rsid w:val="00C6559B"/>
    <w:rsid w:val="00C65A2F"/>
    <w:rsid w:val="00C67B7B"/>
    <w:rsid w:val="00C76A90"/>
    <w:rsid w:val="00CC096D"/>
    <w:rsid w:val="00CD5AA4"/>
    <w:rsid w:val="00D03CF6"/>
    <w:rsid w:val="00D456F6"/>
    <w:rsid w:val="00DC0CBA"/>
    <w:rsid w:val="00DE2E26"/>
    <w:rsid w:val="00DE7001"/>
    <w:rsid w:val="00DF21A3"/>
    <w:rsid w:val="00E10F58"/>
    <w:rsid w:val="00E15B8E"/>
    <w:rsid w:val="00E34119"/>
    <w:rsid w:val="00E80FC7"/>
    <w:rsid w:val="00EA42B3"/>
    <w:rsid w:val="00F201F5"/>
    <w:rsid w:val="00F30767"/>
    <w:rsid w:val="00F326CB"/>
    <w:rsid w:val="00F533B5"/>
    <w:rsid w:val="00F94596"/>
    <w:rsid w:val="00FA0EAF"/>
    <w:rsid w:val="00FB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9ECDB"/>
  <w15:chartTrackingRefBased/>
  <w15:docId w15:val="{1C99F311-F20E-4C3A-B851-1C9CF6E1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326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721073"/>
    <w:pPr>
      <w:keepNext/>
      <w:numPr>
        <w:ilvl w:val="2"/>
        <w:numId w:val="4"/>
      </w:numPr>
      <w:spacing w:after="40" w:line="240" w:lineRule="auto"/>
      <w:outlineLvl w:val="2"/>
    </w:pPr>
    <w:rPr>
      <w:rFonts w:ascii="Tahoma" w:eastAsia="Times New Roman" w:hAnsi="Tahoma" w:cs="Arial"/>
      <w:b/>
      <w:bCs/>
      <w:kern w:val="0"/>
      <w:sz w:val="28"/>
      <w:szCs w:val="26"/>
      <w:lang w:val="lt-LT" w:eastAsia="lt-LT"/>
      <w14:ligatures w14:val="none"/>
    </w:rPr>
  </w:style>
  <w:style w:type="paragraph" w:styleId="Heading4">
    <w:name w:val="heading 4"/>
    <w:basedOn w:val="Normal"/>
    <w:next w:val="Normal"/>
    <w:link w:val="Heading4Char"/>
    <w:uiPriority w:val="9"/>
    <w:unhideWhenUsed/>
    <w:qFormat/>
    <w:rsid w:val="00721073"/>
    <w:pPr>
      <w:keepNext/>
      <w:keepLines/>
      <w:numPr>
        <w:ilvl w:val="3"/>
        <w:numId w:val="4"/>
      </w:numPr>
      <w:spacing w:before="40" w:after="0" w:line="240" w:lineRule="auto"/>
      <w:jc w:val="both"/>
      <w:outlineLvl w:val="3"/>
    </w:pPr>
    <w:rPr>
      <w:rFonts w:asciiTheme="majorHAnsi" w:eastAsiaTheme="majorEastAsia" w:hAnsiTheme="majorHAnsi" w:cstheme="majorBidi"/>
      <w:i/>
      <w:iCs/>
      <w:color w:val="2F5496" w:themeColor="accent1" w:themeShade="BF"/>
      <w:kern w:val="0"/>
      <w:sz w:val="16"/>
      <w:szCs w:val="24"/>
      <w:lang w:val="lt-LT" w:eastAsia="lt-LT"/>
      <w14:ligatures w14:val="none"/>
    </w:rPr>
  </w:style>
  <w:style w:type="paragraph" w:styleId="Heading5">
    <w:name w:val="heading 5"/>
    <w:basedOn w:val="Normal"/>
    <w:next w:val="Normal"/>
    <w:link w:val="Heading5Char"/>
    <w:uiPriority w:val="9"/>
    <w:semiHidden/>
    <w:unhideWhenUsed/>
    <w:qFormat/>
    <w:rsid w:val="00721073"/>
    <w:pPr>
      <w:keepNext/>
      <w:keepLines/>
      <w:numPr>
        <w:ilvl w:val="4"/>
        <w:numId w:val="4"/>
      </w:numPr>
      <w:spacing w:before="40" w:after="0" w:line="240" w:lineRule="auto"/>
      <w:jc w:val="both"/>
      <w:outlineLvl w:val="4"/>
    </w:pPr>
    <w:rPr>
      <w:rFonts w:asciiTheme="majorHAnsi" w:eastAsiaTheme="majorEastAsia" w:hAnsiTheme="majorHAnsi" w:cstheme="majorBidi"/>
      <w:color w:val="2F5496" w:themeColor="accent1" w:themeShade="BF"/>
      <w:kern w:val="0"/>
      <w:sz w:val="16"/>
      <w:szCs w:val="24"/>
      <w:lang w:val="lt-LT" w:eastAsia="lt-LT"/>
      <w14:ligatures w14:val="none"/>
    </w:rPr>
  </w:style>
  <w:style w:type="paragraph" w:styleId="Heading6">
    <w:name w:val="heading 6"/>
    <w:basedOn w:val="Normal"/>
    <w:next w:val="Normal"/>
    <w:link w:val="Heading6Char"/>
    <w:uiPriority w:val="9"/>
    <w:semiHidden/>
    <w:unhideWhenUsed/>
    <w:qFormat/>
    <w:rsid w:val="00721073"/>
    <w:pPr>
      <w:keepNext/>
      <w:keepLines/>
      <w:numPr>
        <w:ilvl w:val="5"/>
        <w:numId w:val="4"/>
      </w:numPr>
      <w:spacing w:before="40" w:after="0" w:line="240" w:lineRule="auto"/>
      <w:jc w:val="both"/>
      <w:outlineLvl w:val="5"/>
    </w:pPr>
    <w:rPr>
      <w:rFonts w:asciiTheme="majorHAnsi" w:eastAsiaTheme="majorEastAsia" w:hAnsiTheme="majorHAnsi" w:cstheme="majorBidi"/>
      <w:color w:val="1F3763" w:themeColor="accent1" w:themeShade="7F"/>
      <w:kern w:val="0"/>
      <w:sz w:val="16"/>
      <w:szCs w:val="24"/>
      <w:lang w:val="lt-LT" w:eastAsia="lt-LT"/>
      <w14:ligatures w14:val="none"/>
    </w:rPr>
  </w:style>
  <w:style w:type="paragraph" w:styleId="Heading7">
    <w:name w:val="heading 7"/>
    <w:basedOn w:val="Normal"/>
    <w:next w:val="Normal"/>
    <w:link w:val="Heading7Char"/>
    <w:uiPriority w:val="9"/>
    <w:semiHidden/>
    <w:unhideWhenUsed/>
    <w:qFormat/>
    <w:rsid w:val="00721073"/>
    <w:pPr>
      <w:keepNext/>
      <w:keepLines/>
      <w:numPr>
        <w:ilvl w:val="6"/>
        <w:numId w:val="4"/>
      </w:numPr>
      <w:spacing w:before="40" w:after="0" w:line="240" w:lineRule="auto"/>
      <w:jc w:val="both"/>
      <w:outlineLvl w:val="6"/>
    </w:pPr>
    <w:rPr>
      <w:rFonts w:asciiTheme="majorHAnsi" w:eastAsiaTheme="majorEastAsia" w:hAnsiTheme="majorHAnsi" w:cstheme="majorBidi"/>
      <w:i/>
      <w:iCs/>
      <w:color w:val="1F3763" w:themeColor="accent1" w:themeShade="7F"/>
      <w:kern w:val="0"/>
      <w:sz w:val="16"/>
      <w:szCs w:val="24"/>
      <w:lang w:val="lt-LT" w:eastAsia="lt-LT"/>
      <w14:ligatures w14:val="none"/>
    </w:rPr>
  </w:style>
  <w:style w:type="paragraph" w:styleId="Heading8">
    <w:name w:val="heading 8"/>
    <w:basedOn w:val="Normal"/>
    <w:next w:val="Normal"/>
    <w:link w:val="Heading8Char"/>
    <w:uiPriority w:val="9"/>
    <w:semiHidden/>
    <w:unhideWhenUsed/>
    <w:qFormat/>
    <w:rsid w:val="00721073"/>
    <w:pPr>
      <w:keepNext/>
      <w:keepLines/>
      <w:numPr>
        <w:ilvl w:val="7"/>
        <w:numId w:val="4"/>
      </w:numPr>
      <w:spacing w:before="40" w:after="0" w:line="240" w:lineRule="auto"/>
      <w:jc w:val="both"/>
      <w:outlineLvl w:val="7"/>
    </w:pPr>
    <w:rPr>
      <w:rFonts w:asciiTheme="majorHAnsi" w:eastAsiaTheme="majorEastAsia" w:hAnsiTheme="majorHAnsi" w:cstheme="majorBidi"/>
      <w:color w:val="272727" w:themeColor="text1" w:themeTint="D8"/>
      <w:kern w:val="0"/>
      <w:sz w:val="21"/>
      <w:szCs w:val="21"/>
      <w:lang w:val="lt-LT" w:eastAsia="lt-LT"/>
      <w14:ligatures w14:val="none"/>
    </w:rPr>
  </w:style>
  <w:style w:type="paragraph" w:styleId="Heading9">
    <w:name w:val="heading 9"/>
    <w:basedOn w:val="Normal"/>
    <w:next w:val="Normal"/>
    <w:link w:val="Heading9Char"/>
    <w:uiPriority w:val="9"/>
    <w:semiHidden/>
    <w:unhideWhenUsed/>
    <w:qFormat/>
    <w:rsid w:val="00721073"/>
    <w:pPr>
      <w:keepNext/>
      <w:keepLines/>
      <w:numPr>
        <w:ilvl w:val="8"/>
        <w:numId w:val="4"/>
      </w:numPr>
      <w:spacing w:before="40" w:after="0" w:line="240" w:lineRule="auto"/>
      <w:jc w:val="both"/>
      <w:outlineLvl w:val="8"/>
    </w:pPr>
    <w:rPr>
      <w:rFonts w:asciiTheme="majorHAnsi" w:eastAsiaTheme="majorEastAsia" w:hAnsiTheme="majorHAnsi" w:cstheme="majorBidi"/>
      <w:i/>
      <w:iCs/>
      <w:color w:val="272727" w:themeColor="text1" w:themeTint="D8"/>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C4498A"/>
    <w:rPr>
      <w:color w:val="0000FF"/>
      <w:u w:val="single"/>
    </w:rPr>
  </w:style>
  <w:style w:type="character" w:styleId="UnresolvedMention">
    <w:name w:val="Unresolved Mention"/>
    <w:basedOn w:val="DefaultParagraphFont"/>
    <w:uiPriority w:val="99"/>
    <w:semiHidden/>
    <w:unhideWhenUsed/>
    <w:rsid w:val="00C4498A"/>
    <w:rPr>
      <w:color w:val="605E5C"/>
      <w:shd w:val="clear" w:color="auto" w:fill="E1DFDD"/>
    </w:rPr>
  </w:style>
  <w:style w:type="character" w:styleId="FollowedHyperlink">
    <w:name w:val="FollowedHyperlink"/>
    <w:basedOn w:val="DefaultParagraphFont"/>
    <w:uiPriority w:val="99"/>
    <w:semiHidden/>
    <w:unhideWhenUsed/>
    <w:rsid w:val="00C4498A"/>
    <w:rPr>
      <w:color w:val="954F72" w:themeColor="followedHyperlink"/>
      <w:u w:val="singl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8F5AD7"/>
    <w:pPr>
      <w:spacing w:after="200" w:line="240" w:lineRule="auto"/>
      <w:ind w:left="720"/>
      <w:contextualSpacing/>
      <w:jc w:val="both"/>
    </w:pPr>
    <w:rPr>
      <w:rFonts w:ascii="Times New Roman" w:hAnsi="Times New Roman"/>
      <w:kern w:val="0"/>
      <w:sz w:val="24"/>
      <w14:ligatures w14:val="no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8F5AD7"/>
    <w:rPr>
      <w:rFonts w:ascii="Times New Roman" w:hAnsi="Times New Roman"/>
      <w:kern w:val="0"/>
      <w:sz w:val="24"/>
      <w14:ligatures w14:val="none"/>
    </w:rPr>
  </w:style>
  <w:style w:type="paragraph" w:styleId="Header">
    <w:name w:val="header"/>
    <w:basedOn w:val="Normal"/>
    <w:link w:val="HeaderChar"/>
    <w:uiPriority w:val="99"/>
    <w:unhideWhenUsed/>
    <w:rsid w:val="008F6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FBF"/>
  </w:style>
  <w:style w:type="paragraph" w:styleId="Footer">
    <w:name w:val="footer"/>
    <w:basedOn w:val="Normal"/>
    <w:link w:val="FooterChar"/>
    <w:uiPriority w:val="99"/>
    <w:unhideWhenUsed/>
    <w:rsid w:val="008F6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FBF"/>
  </w:style>
  <w:style w:type="character" w:customStyle="1" w:styleId="Heading3Char">
    <w:name w:val="Heading 3 Char"/>
    <w:basedOn w:val="DefaultParagraphFont"/>
    <w:link w:val="Heading3"/>
    <w:rsid w:val="00721073"/>
    <w:rPr>
      <w:rFonts w:ascii="Tahoma" w:eastAsia="Times New Roman" w:hAnsi="Tahoma" w:cs="Arial"/>
      <w:b/>
      <w:bCs/>
      <w:kern w:val="0"/>
      <w:sz w:val="28"/>
      <w:szCs w:val="26"/>
      <w:lang w:val="lt-LT" w:eastAsia="lt-LT"/>
      <w14:ligatures w14:val="none"/>
    </w:rPr>
  </w:style>
  <w:style w:type="character" w:customStyle="1" w:styleId="Heading4Char">
    <w:name w:val="Heading 4 Char"/>
    <w:basedOn w:val="DefaultParagraphFont"/>
    <w:link w:val="Heading4"/>
    <w:uiPriority w:val="9"/>
    <w:rsid w:val="00721073"/>
    <w:rPr>
      <w:rFonts w:asciiTheme="majorHAnsi" w:eastAsiaTheme="majorEastAsia" w:hAnsiTheme="majorHAnsi" w:cstheme="majorBidi"/>
      <w:i/>
      <w:iCs/>
      <w:color w:val="2F5496" w:themeColor="accent1" w:themeShade="BF"/>
      <w:kern w:val="0"/>
      <w:sz w:val="16"/>
      <w:szCs w:val="24"/>
      <w:lang w:val="lt-LT" w:eastAsia="lt-LT"/>
      <w14:ligatures w14:val="none"/>
    </w:rPr>
  </w:style>
  <w:style w:type="character" w:customStyle="1" w:styleId="Heading5Char">
    <w:name w:val="Heading 5 Char"/>
    <w:basedOn w:val="DefaultParagraphFont"/>
    <w:link w:val="Heading5"/>
    <w:uiPriority w:val="9"/>
    <w:semiHidden/>
    <w:rsid w:val="00721073"/>
    <w:rPr>
      <w:rFonts w:asciiTheme="majorHAnsi" w:eastAsiaTheme="majorEastAsia" w:hAnsiTheme="majorHAnsi" w:cstheme="majorBidi"/>
      <w:color w:val="2F5496" w:themeColor="accent1" w:themeShade="BF"/>
      <w:kern w:val="0"/>
      <w:sz w:val="16"/>
      <w:szCs w:val="24"/>
      <w:lang w:val="lt-LT" w:eastAsia="lt-LT"/>
      <w14:ligatures w14:val="none"/>
    </w:rPr>
  </w:style>
  <w:style w:type="character" w:customStyle="1" w:styleId="Heading6Char">
    <w:name w:val="Heading 6 Char"/>
    <w:basedOn w:val="DefaultParagraphFont"/>
    <w:link w:val="Heading6"/>
    <w:uiPriority w:val="9"/>
    <w:semiHidden/>
    <w:rsid w:val="00721073"/>
    <w:rPr>
      <w:rFonts w:asciiTheme="majorHAnsi" w:eastAsiaTheme="majorEastAsia" w:hAnsiTheme="majorHAnsi" w:cstheme="majorBidi"/>
      <w:color w:val="1F3763" w:themeColor="accent1" w:themeShade="7F"/>
      <w:kern w:val="0"/>
      <w:sz w:val="16"/>
      <w:szCs w:val="24"/>
      <w:lang w:val="lt-LT" w:eastAsia="lt-LT"/>
      <w14:ligatures w14:val="none"/>
    </w:rPr>
  </w:style>
  <w:style w:type="character" w:customStyle="1" w:styleId="Heading7Char">
    <w:name w:val="Heading 7 Char"/>
    <w:basedOn w:val="DefaultParagraphFont"/>
    <w:link w:val="Heading7"/>
    <w:uiPriority w:val="9"/>
    <w:semiHidden/>
    <w:rsid w:val="00721073"/>
    <w:rPr>
      <w:rFonts w:asciiTheme="majorHAnsi" w:eastAsiaTheme="majorEastAsia" w:hAnsiTheme="majorHAnsi" w:cstheme="majorBidi"/>
      <w:i/>
      <w:iCs/>
      <w:color w:val="1F3763" w:themeColor="accent1" w:themeShade="7F"/>
      <w:kern w:val="0"/>
      <w:sz w:val="16"/>
      <w:szCs w:val="24"/>
      <w:lang w:val="lt-LT" w:eastAsia="lt-LT"/>
      <w14:ligatures w14:val="none"/>
    </w:rPr>
  </w:style>
  <w:style w:type="character" w:customStyle="1" w:styleId="Heading8Char">
    <w:name w:val="Heading 8 Char"/>
    <w:basedOn w:val="DefaultParagraphFont"/>
    <w:link w:val="Heading8"/>
    <w:uiPriority w:val="9"/>
    <w:semiHidden/>
    <w:rsid w:val="00721073"/>
    <w:rPr>
      <w:rFonts w:asciiTheme="majorHAnsi" w:eastAsiaTheme="majorEastAsia" w:hAnsiTheme="majorHAnsi" w:cstheme="majorBidi"/>
      <w:color w:val="272727" w:themeColor="text1" w:themeTint="D8"/>
      <w:kern w:val="0"/>
      <w:sz w:val="21"/>
      <w:szCs w:val="21"/>
      <w:lang w:val="lt-LT" w:eastAsia="lt-LT"/>
      <w14:ligatures w14:val="none"/>
    </w:rPr>
  </w:style>
  <w:style w:type="character" w:customStyle="1" w:styleId="Heading9Char">
    <w:name w:val="Heading 9 Char"/>
    <w:basedOn w:val="DefaultParagraphFont"/>
    <w:link w:val="Heading9"/>
    <w:uiPriority w:val="9"/>
    <w:semiHidden/>
    <w:rsid w:val="00721073"/>
    <w:rPr>
      <w:rFonts w:asciiTheme="majorHAnsi" w:eastAsiaTheme="majorEastAsia" w:hAnsiTheme="majorHAnsi" w:cstheme="majorBidi"/>
      <w:i/>
      <w:iCs/>
      <w:color w:val="272727" w:themeColor="text1" w:themeTint="D8"/>
      <w:kern w:val="0"/>
      <w:sz w:val="21"/>
      <w:szCs w:val="21"/>
      <w:lang w:val="lt-LT" w:eastAsia="lt-LT"/>
      <w14:ligatures w14:val="none"/>
    </w:rPr>
  </w:style>
  <w:style w:type="character" w:customStyle="1" w:styleId="Heading2Char">
    <w:name w:val="Heading 2 Char"/>
    <w:basedOn w:val="DefaultParagraphFont"/>
    <w:link w:val="Heading2"/>
    <w:uiPriority w:val="9"/>
    <w:rsid w:val="00F326CB"/>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B57057"/>
    <w:pPr>
      <w:spacing w:after="0" w:line="240" w:lineRule="auto"/>
      <w:jc w:val="both"/>
    </w:pPr>
    <w:rPr>
      <w:rFonts w:ascii="Calibri" w:eastAsia="Times New Roman" w:hAnsi="Calibri" w:cs="Times New Roman"/>
      <w:kern w:val="0"/>
      <w:sz w:val="24"/>
      <w:szCs w:val="24"/>
      <w:lang w:val="lt-LT"/>
      <w14:ligatures w14:val="none"/>
    </w:rPr>
  </w:style>
  <w:style w:type="character" w:customStyle="1" w:styleId="NoSpacingChar">
    <w:name w:val="No Spacing Char"/>
    <w:basedOn w:val="DefaultParagraphFont"/>
    <w:link w:val="NoSpacing"/>
    <w:uiPriority w:val="1"/>
    <w:rsid w:val="00B57057"/>
    <w:rPr>
      <w:rFonts w:ascii="Calibri" w:eastAsia="Times New Roman" w:hAnsi="Calibri" w:cs="Times New Roman"/>
      <w:kern w:val="0"/>
      <w:sz w:val="24"/>
      <w:szCs w:val="24"/>
      <w:lang w:val="lt-LT"/>
      <w14:ligatures w14:val="none"/>
    </w:rPr>
  </w:style>
  <w:style w:type="paragraph" w:styleId="Revision">
    <w:name w:val="Revision"/>
    <w:hidden/>
    <w:uiPriority w:val="99"/>
    <w:semiHidden/>
    <w:rsid w:val="00B570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spd?lang=lt"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i-tiekejai-1" TargetMode="External"/><Relationship Id="rId5" Type="http://schemas.openxmlformats.org/officeDocument/2006/relationships/footnotes" Target="footnotes.xml"/><Relationship Id="rId15" Type="http://schemas.openxmlformats.org/officeDocument/2006/relationships/hyperlink" Target="https://www.registrucentras.lt/jar/p/index.php"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4</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Eivaitė</dc:creator>
  <cp:keywords/>
  <dc:description/>
  <cp:lastModifiedBy>Živilė Eivaitė</cp:lastModifiedBy>
  <cp:revision>41</cp:revision>
  <dcterms:created xsi:type="dcterms:W3CDTF">2023-10-18T10:16:00Z</dcterms:created>
  <dcterms:modified xsi:type="dcterms:W3CDTF">2024-08-08T06:05:00Z</dcterms:modified>
</cp:coreProperties>
</file>