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CD0088" w14:textId="45FE65DE" w:rsidR="00DD0E1E" w:rsidRPr="00D4066A" w:rsidRDefault="00DD0E1E" w:rsidP="00DD0E1E">
      <w:pPr>
        <w:pStyle w:val="Header"/>
        <w:ind w:right="672"/>
        <w:jc w:val="right"/>
        <w:rPr>
          <w:rFonts w:ascii="Times New Roman" w:hAnsi="Times New Roman" w:cs="Times New Roman"/>
          <w:sz w:val="20"/>
          <w:szCs w:val="20"/>
          <w:lang w:val="lt-LT"/>
        </w:rPr>
      </w:pPr>
      <w:r w:rsidRPr="00D4066A">
        <w:rPr>
          <w:rFonts w:ascii="Times New Roman" w:hAnsi="Times New Roman" w:cs="Times New Roman"/>
          <w:sz w:val="20"/>
          <w:szCs w:val="20"/>
          <w:lang w:val="lt-LT"/>
        </w:rPr>
        <w:t xml:space="preserve">2021 m. vasario </w:t>
      </w:r>
      <w:r w:rsidR="0024210B" w:rsidRPr="00D4066A">
        <w:rPr>
          <w:rFonts w:ascii="Times New Roman" w:hAnsi="Times New Roman" w:cs="Times New Roman"/>
          <w:sz w:val="20"/>
          <w:szCs w:val="20"/>
          <w:lang w:val="lt-LT"/>
        </w:rPr>
        <w:t>2</w:t>
      </w:r>
      <w:r w:rsidR="00045911">
        <w:rPr>
          <w:rFonts w:ascii="Times New Roman" w:hAnsi="Times New Roman" w:cs="Times New Roman"/>
          <w:sz w:val="20"/>
          <w:szCs w:val="20"/>
          <w:lang w:val="lt-LT"/>
        </w:rPr>
        <w:t>4</w:t>
      </w:r>
      <w:r w:rsidRPr="00D4066A">
        <w:rPr>
          <w:rFonts w:ascii="Times New Roman" w:hAnsi="Times New Roman" w:cs="Times New Roman"/>
          <w:sz w:val="20"/>
          <w:szCs w:val="20"/>
          <w:lang w:val="lt-LT"/>
        </w:rPr>
        <w:t xml:space="preserve"> d. </w:t>
      </w:r>
    </w:p>
    <w:p w14:paraId="539A073F" w14:textId="72389060" w:rsidR="00DD0E1E" w:rsidRPr="00D4066A" w:rsidRDefault="00DD0E1E" w:rsidP="00DD0E1E">
      <w:pPr>
        <w:pStyle w:val="Header"/>
        <w:ind w:right="672"/>
        <w:jc w:val="right"/>
        <w:rPr>
          <w:rFonts w:ascii="Times New Roman" w:hAnsi="Times New Roman" w:cs="Times New Roman"/>
          <w:sz w:val="20"/>
          <w:szCs w:val="20"/>
          <w:lang w:val="lt-LT"/>
        </w:rPr>
      </w:pPr>
      <w:r w:rsidRPr="00D4066A">
        <w:rPr>
          <w:rFonts w:ascii="Times New Roman" w:hAnsi="Times New Roman" w:cs="Times New Roman"/>
          <w:sz w:val="20"/>
          <w:szCs w:val="20"/>
          <w:lang w:val="lt-LT"/>
        </w:rPr>
        <w:t xml:space="preserve">Viešojo pirkimo komisijos protokolo Nr. </w:t>
      </w:r>
      <w:r w:rsidR="00045911">
        <w:rPr>
          <w:rFonts w:ascii="Times New Roman" w:hAnsi="Times New Roman" w:cs="Times New Roman"/>
          <w:sz w:val="20"/>
          <w:szCs w:val="20"/>
          <w:lang w:val="lt-LT"/>
        </w:rPr>
        <w:t>4</w:t>
      </w:r>
    </w:p>
    <w:p w14:paraId="5714CB50" w14:textId="1A2106BB" w:rsidR="00DD0E1E" w:rsidRPr="00D4066A" w:rsidRDefault="008B6905" w:rsidP="00DD0E1E">
      <w:pPr>
        <w:pStyle w:val="Header"/>
        <w:ind w:right="672"/>
        <w:jc w:val="right"/>
        <w:rPr>
          <w:rFonts w:ascii="Times New Roman" w:hAnsi="Times New Roman" w:cs="Times New Roman"/>
          <w:sz w:val="20"/>
          <w:szCs w:val="20"/>
          <w:lang w:val="lt-LT"/>
        </w:rPr>
      </w:pPr>
      <w:r w:rsidRPr="00D4066A">
        <w:rPr>
          <w:rFonts w:ascii="Times New Roman" w:hAnsi="Times New Roman" w:cs="Times New Roman"/>
          <w:sz w:val="20"/>
          <w:szCs w:val="20"/>
          <w:lang w:val="lt-LT"/>
        </w:rPr>
        <w:t>2</w:t>
      </w:r>
      <w:r w:rsidR="00DD0E1E" w:rsidRPr="00D4066A">
        <w:rPr>
          <w:rFonts w:ascii="Times New Roman" w:hAnsi="Times New Roman" w:cs="Times New Roman"/>
          <w:sz w:val="20"/>
          <w:szCs w:val="20"/>
          <w:lang w:val="lt-LT"/>
        </w:rPr>
        <w:t xml:space="preserve"> priedas</w:t>
      </w:r>
    </w:p>
    <w:p w14:paraId="1953D473" w14:textId="30393CDB" w:rsidR="00177756" w:rsidRPr="00D4066A" w:rsidRDefault="00DD0E1E" w:rsidP="00177756">
      <w:pPr>
        <w:spacing w:before="100" w:beforeAutospacing="1" w:after="100" w:afterAutospacing="1"/>
        <w:jc w:val="both"/>
        <w:rPr>
          <w:b/>
          <w:bCs/>
          <w:lang w:eastAsia="en-GB"/>
        </w:rPr>
      </w:pPr>
      <w:r w:rsidRPr="00D4066A">
        <w:rPr>
          <w:b/>
          <w:bCs/>
          <w:lang w:eastAsia="en-GB"/>
        </w:rPr>
        <w:t>PIRKIMO S</w:t>
      </w:r>
      <w:r w:rsidR="00277DCB" w:rsidRPr="00D4066A">
        <w:rPr>
          <w:b/>
          <w:bCs/>
          <w:lang w:eastAsia="en-GB"/>
        </w:rPr>
        <w:t>Ą</w:t>
      </w:r>
      <w:r w:rsidRPr="00D4066A">
        <w:rPr>
          <w:b/>
          <w:bCs/>
          <w:lang w:eastAsia="en-GB"/>
        </w:rPr>
        <w:t xml:space="preserve">LYGŲ </w:t>
      </w:r>
      <w:r w:rsidR="000C3DE3" w:rsidRPr="00D4066A">
        <w:rPr>
          <w:b/>
          <w:bCs/>
          <w:lang w:eastAsia="en-GB"/>
        </w:rPr>
        <w:t>PA</w:t>
      </w:r>
      <w:r w:rsidR="00463DC1" w:rsidRPr="00D4066A">
        <w:rPr>
          <w:b/>
          <w:bCs/>
          <w:lang w:eastAsia="en-GB"/>
        </w:rPr>
        <w:t>A</w:t>
      </w:r>
      <w:r w:rsidR="000C3DE3" w:rsidRPr="00D4066A">
        <w:rPr>
          <w:b/>
          <w:bCs/>
          <w:lang w:eastAsia="en-GB"/>
        </w:rPr>
        <w:t>IŠKINIMAS</w:t>
      </w:r>
    </w:p>
    <w:p w14:paraId="15A0D2C3" w14:textId="2B6DF332" w:rsidR="00177756" w:rsidRPr="00D4066A" w:rsidRDefault="00177756" w:rsidP="00B4534B">
      <w:pPr>
        <w:ind w:firstLine="720"/>
        <w:jc w:val="both"/>
        <w:rPr>
          <w:lang w:eastAsia="en-GB"/>
        </w:rPr>
      </w:pPr>
      <w:r w:rsidRPr="00D4066A">
        <w:rPr>
          <w:lang w:eastAsia="en-GB"/>
        </w:rPr>
        <w:t>Vieš</w:t>
      </w:r>
      <w:r w:rsidR="008B6905" w:rsidRPr="00D4066A">
        <w:rPr>
          <w:lang w:eastAsia="en-GB"/>
        </w:rPr>
        <w:t>ajame</w:t>
      </w:r>
      <w:r w:rsidRPr="00D4066A">
        <w:rPr>
          <w:lang w:eastAsia="en-GB"/>
        </w:rPr>
        <w:t xml:space="preserve"> pirkim</w:t>
      </w:r>
      <w:r w:rsidR="008B6905" w:rsidRPr="00D4066A">
        <w:rPr>
          <w:lang w:eastAsia="en-GB"/>
        </w:rPr>
        <w:t>e</w:t>
      </w:r>
      <w:r w:rsidRPr="00D4066A">
        <w:rPr>
          <w:lang w:eastAsia="en-GB"/>
        </w:rPr>
        <w:t xml:space="preserve"> „</w:t>
      </w:r>
      <w:bookmarkStart w:id="0" w:name="_Hlk64883359"/>
      <w:r w:rsidRPr="00D4066A">
        <w:rPr>
          <w:lang w:eastAsia="en-GB"/>
        </w:rPr>
        <w:t>Medicininių testų užsakymai per CPO LT elektroninį katalogą</w:t>
      </w:r>
      <w:bookmarkEnd w:id="0"/>
      <w:r w:rsidRPr="00D4066A">
        <w:rPr>
          <w:lang w:eastAsia="en-GB"/>
        </w:rPr>
        <w:t xml:space="preserve">“ (toliau – Pirkimas), kuris vykdomas taikant dinaminę pirkimų sistemą (toliau – DPS), pirkimo Nr. 529492, </w:t>
      </w:r>
      <w:r w:rsidR="008B6905" w:rsidRPr="00D4066A">
        <w:t xml:space="preserve">buvo gautas tiekėjo </w:t>
      </w:r>
      <w:r w:rsidR="000C3DE3" w:rsidRPr="00D4066A">
        <w:t>paklausimas dėl pirkimo sąlygų</w:t>
      </w:r>
      <w:r w:rsidRPr="00D4066A">
        <w:rPr>
          <w:lang w:eastAsia="en-GB"/>
        </w:rPr>
        <w:t>.</w:t>
      </w:r>
    </w:p>
    <w:p w14:paraId="46C5ED70" w14:textId="2F2D1F56" w:rsidR="00B9534C" w:rsidRPr="00D4066A" w:rsidRDefault="00C51A72" w:rsidP="00195752">
      <w:pPr>
        <w:pStyle w:val="paragraph"/>
        <w:spacing w:before="0" w:beforeAutospacing="0" w:after="0" w:afterAutospacing="0"/>
        <w:ind w:firstLine="810"/>
        <w:jc w:val="both"/>
        <w:textAlignment w:val="baseline"/>
        <w:rPr>
          <w:rStyle w:val="normaltextrun"/>
          <w:color w:val="FF0000"/>
          <w:lang w:val="lt-LT"/>
        </w:rPr>
      </w:pPr>
      <w:r w:rsidRPr="00D4066A">
        <w:rPr>
          <w:lang w:val="lt-LT"/>
        </w:rPr>
        <w:t>V</w:t>
      </w:r>
      <w:r w:rsidR="00B9534C" w:rsidRPr="00D4066A">
        <w:rPr>
          <w:lang w:val="lt-LT"/>
        </w:rPr>
        <w:t xml:space="preserve">adovaujantis </w:t>
      </w:r>
      <w:r w:rsidR="00FD3658" w:rsidRPr="00D4066A">
        <w:rPr>
          <w:rStyle w:val="normaltextrun"/>
          <w:lang w:val="lt-LT"/>
        </w:rPr>
        <w:t>pirkimo sąlygų A dalies „Nurodymai dalyviams“ 3.2 papunkči</w:t>
      </w:r>
      <w:r w:rsidR="006065E6" w:rsidRPr="00D4066A">
        <w:rPr>
          <w:rStyle w:val="normaltextrun"/>
          <w:lang w:val="lt-LT"/>
        </w:rPr>
        <w:t>u</w:t>
      </w:r>
      <w:r w:rsidR="00FD3658" w:rsidRPr="00D4066A">
        <w:rPr>
          <w:rStyle w:val="normaltextrun"/>
          <w:lang w:val="lt-LT"/>
        </w:rPr>
        <w:t xml:space="preserve">, </w:t>
      </w:r>
      <w:r w:rsidRPr="00D4066A">
        <w:rPr>
          <w:rStyle w:val="normaltextrun"/>
          <w:lang w:val="lt-LT"/>
        </w:rPr>
        <w:t xml:space="preserve">paaiškiname </w:t>
      </w:r>
      <w:r w:rsidR="00FD3658" w:rsidRPr="00D4066A">
        <w:rPr>
          <w:rStyle w:val="normaltextrun"/>
          <w:lang w:val="lt-LT"/>
        </w:rPr>
        <w:t xml:space="preserve">pirkimo </w:t>
      </w:r>
      <w:r w:rsidR="008B6905" w:rsidRPr="00D4066A">
        <w:rPr>
          <w:rStyle w:val="normaltextrun"/>
          <w:lang w:val="lt-LT"/>
        </w:rPr>
        <w:t>sąlygas</w:t>
      </w:r>
      <w:r w:rsidR="00FD3658" w:rsidRPr="00D4066A">
        <w:rPr>
          <w:rStyle w:val="normaltextrun"/>
          <w:lang w:val="lt-LT"/>
        </w:rPr>
        <w:t>:</w:t>
      </w:r>
    </w:p>
    <w:p w14:paraId="7BBDCDA7" w14:textId="77777777" w:rsidR="00FD3658" w:rsidRPr="00D4066A" w:rsidRDefault="00FD3658" w:rsidP="00FD3658">
      <w:pPr>
        <w:pStyle w:val="paragraph"/>
        <w:spacing w:before="0" w:beforeAutospacing="0" w:after="0" w:afterAutospacing="0"/>
        <w:ind w:firstLine="840"/>
        <w:jc w:val="both"/>
        <w:textAlignment w:val="baseline"/>
        <w:rPr>
          <w:rFonts w:ascii="Segoe UI" w:hAnsi="Segoe UI" w:cs="Segoe UI"/>
          <w:sz w:val="18"/>
          <w:szCs w:val="18"/>
          <w:lang w:val="lt-LT"/>
        </w:rPr>
      </w:pPr>
    </w:p>
    <w:p w14:paraId="3232C8B7" w14:textId="77777777" w:rsidR="00B9534C" w:rsidRPr="00D4066A" w:rsidRDefault="00B9534C" w:rsidP="00B9534C">
      <w:pPr>
        <w:widowControl w:val="0"/>
        <w:shd w:val="clear" w:color="auto" w:fill="FFFFFF"/>
        <w:tabs>
          <w:tab w:val="left" w:pos="993"/>
        </w:tabs>
        <w:ind w:firstLine="851"/>
        <w:jc w:val="both"/>
        <w:rPr>
          <w:iCs/>
        </w:rPr>
      </w:pPr>
      <w:r w:rsidRPr="00D4066A">
        <w:rPr>
          <w:b/>
          <w:bCs/>
          <w:u w:val="single"/>
        </w:rPr>
        <w:t>Klausimas.</w:t>
      </w:r>
      <w:r w:rsidRPr="00D4066A">
        <w:rPr>
          <w:iCs/>
        </w:rPr>
        <w:t xml:space="preserve"> </w:t>
      </w:r>
      <w:r w:rsidRPr="00D4066A">
        <w:rPr>
          <w:i/>
        </w:rPr>
        <w:t>(pateikiamas netaisytas paklausimo tekstas).</w:t>
      </w:r>
    </w:p>
    <w:p w14:paraId="3AB0827A" w14:textId="4ED106A0" w:rsidR="00E95668" w:rsidRPr="00E95668" w:rsidRDefault="00E95668" w:rsidP="00E95668">
      <w:pPr>
        <w:pStyle w:val="NormalWeb"/>
        <w:shd w:val="clear" w:color="auto" w:fill="FFFFFF"/>
        <w:spacing w:before="0" w:beforeAutospacing="0" w:after="150" w:afterAutospacing="0"/>
        <w:ind w:firstLine="810"/>
        <w:jc w:val="both"/>
        <w:rPr>
          <w:rFonts w:ascii="Calibri" w:hAnsi="Calibri" w:cs="Calibri"/>
          <w:color w:val="333333"/>
          <w:sz w:val="23"/>
          <w:szCs w:val="23"/>
          <w:lang w:val="lt-LT"/>
        </w:rPr>
      </w:pPr>
      <w:r w:rsidRPr="00E95668">
        <w:rPr>
          <w:lang w:val="lt-LT"/>
        </w:rPr>
        <w:t>Norime paklausti dėl SARS-CoV-2 greitieji antigenų nustatymo testų patikslintos specifikacijos reikalavimo: "Tiekėjo ar gamintojo deklaratyvus raštas, kad prekė atitinka Techninės specifikacijos 10 p. ir 11 p. reikalavimus, nebus laikomas atitikimo įrodymu." Kokie pateikiami dokumentai bus laikomi įrodymais specifikacijos 10 ir 11 punktams?</w:t>
      </w:r>
    </w:p>
    <w:p w14:paraId="1D44DAB1" w14:textId="72B47DF8" w:rsidR="00B9534C" w:rsidRDefault="00B9534C" w:rsidP="006D4FE5">
      <w:pPr>
        <w:pStyle w:val="NormalWeb"/>
        <w:shd w:val="clear" w:color="auto" w:fill="FFFFFF"/>
        <w:spacing w:before="0" w:beforeAutospacing="0" w:after="150" w:afterAutospacing="0"/>
        <w:ind w:firstLine="810"/>
        <w:rPr>
          <w:b/>
          <w:bCs/>
          <w:u w:val="single"/>
          <w:lang w:val="lt-LT"/>
        </w:rPr>
      </w:pPr>
      <w:r w:rsidRPr="00D4066A">
        <w:rPr>
          <w:b/>
          <w:bCs/>
          <w:u w:val="single"/>
          <w:lang w:val="lt-LT"/>
        </w:rPr>
        <w:t>Atsakymas:</w:t>
      </w:r>
    </w:p>
    <w:p w14:paraId="5CC0F4D6" w14:textId="5321C91C" w:rsidR="0060425D" w:rsidRDefault="0060425D" w:rsidP="001000C7">
      <w:pPr>
        <w:pStyle w:val="NormalWeb"/>
        <w:shd w:val="clear" w:color="auto" w:fill="FFFFFF"/>
        <w:spacing w:before="0" w:beforeAutospacing="0" w:after="150" w:afterAutospacing="0"/>
        <w:ind w:firstLine="810"/>
        <w:jc w:val="both"/>
        <w:rPr>
          <w:color w:val="000000"/>
          <w:lang w:val="lt-LT"/>
        </w:rPr>
      </w:pPr>
      <w:r>
        <w:rPr>
          <w:b/>
          <w:bCs/>
          <w:color w:val="000000"/>
          <w:lang w:val="lt-LT"/>
        </w:rPr>
        <w:t>SARS-CoV-2 greitieji antigenų nustatymo testų</w:t>
      </w:r>
      <w:r>
        <w:rPr>
          <w:color w:val="000000"/>
          <w:lang w:val="lt-LT"/>
        </w:rPr>
        <w:t xml:space="preserve"> (</w:t>
      </w:r>
      <w:r w:rsidRPr="0060425D">
        <w:rPr>
          <w:color w:val="000000"/>
          <w:lang w:val="lt-LT"/>
        </w:rPr>
        <w:t xml:space="preserve">B dalis </w:t>
      </w:r>
      <w:r>
        <w:rPr>
          <w:color w:val="000000"/>
          <w:lang w:val="lt-LT"/>
        </w:rPr>
        <w:t>T</w:t>
      </w:r>
      <w:r w:rsidRPr="0060425D">
        <w:rPr>
          <w:color w:val="000000"/>
          <w:lang w:val="lt-LT"/>
        </w:rPr>
        <w:t>echninė specifikacija</w:t>
      </w:r>
      <w:r w:rsidR="001000C7">
        <w:rPr>
          <w:color w:val="000000"/>
          <w:lang w:val="lt-LT"/>
        </w:rPr>
        <w:t xml:space="preserve"> Nr.1</w:t>
      </w:r>
      <w:r>
        <w:rPr>
          <w:color w:val="000000"/>
          <w:lang w:val="lt-LT"/>
        </w:rPr>
        <w:t>_aktuali redakcija nuo 2021-02-18)</w:t>
      </w:r>
      <w:r>
        <w:rPr>
          <w:b/>
          <w:bCs/>
          <w:color w:val="000000"/>
          <w:lang w:val="lt-LT"/>
        </w:rPr>
        <w:t xml:space="preserve"> </w:t>
      </w:r>
      <w:r w:rsidRPr="0060425D">
        <w:rPr>
          <w:color w:val="000000"/>
          <w:lang w:val="lt-LT"/>
        </w:rPr>
        <w:t xml:space="preserve">techninėje specifikacijoje </w:t>
      </w:r>
      <w:r>
        <w:rPr>
          <w:color w:val="000000"/>
          <w:lang w:val="lt-LT"/>
        </w:rPr>
        <w:t xml:space="preserve">10 p. ir 11 p. </w:t>
      </w:r>
      <w:r w:rsidRPr="0060425D">
        <w:rPr>
          <w:color w:val="000000"/>
          <w:lang w:val="lt-LT"/>
        </w:rPr>
        <w:t>nustatyt</w:t>
      </w:r>
      <w:r>
        <w:rPr>
          <w:color w:val="000000"/>
          <w:lang w:val="lt-LT"/>
        </w:rPr>
        <w:t>i</w:t>
      </w:r>
      <w:r w:rsidR="00992AC5">
        <w:rPr>
          <w:color w:val="000000"/>
          <w:lang w:val="lt-LT"/>
        </w:rPr>
        <w:t xml:space="preserve"> šie</w:t>
      </w:r>
      <w:r w:rsidRPr="0060425D">
        <w:rPr>
          <w:color w:val="000000"/>
          <w:lang w:val="lt-LT"/>
        </w:rPr>
        <w:t xml:space="preserve"> reikalavima</w:t>
      </w:r>
      <w:r>
        <w:rPr>
          <w:color w:val="000000"/>
          <w:lang w:val="lt-LT"/>
        </w:rPr>
        <w:t>i:</w:t>
      </w:r>
    </w:p>
    <w:p w14:paraId="11519865" w14:textId="50E4FDA9" w:rsidR="0060425D" w:rsidRDefault="0060425D" w:rsidP="006D4FE5">
      <w:pPr>
        <w:pStyle w:val="NormalWeb"/>
        <w:shd w:val="clear" w:color="auto" w:fill="FFFFFF"/>
        <w:spacing w:before="0" w:beforeAutospacing="0" w:after="150" w:afterAutospacing="0"/>
        <w:ind w:firstLine="810"/>
        <w:rPr>
          <w:i/>
          <w:iCs/>
          <w:color w:val="000000"/>
          <w:lang w:val="lt-LT"/>
        </w:rPr>
      </w:pPr>
      <w:r w:rsidRPr="0060425D">
        <w:rPr>
          <w:i/>
          <w:iCs/>
          <w:color w:val="000000"/>
          <w:lang w:val="lt-LT"/>
        </w:rPr>
        <w:t xml:space="preserve">Siūlomo testo </w:t>
      </w:r>
      <w:r w:rsidRPr="00995B11">
        <w:rPr>
          <w:b/>
          <w:bCs/>
          <w:i/>
          <w:iCs/>
          <w:color w:val="000000"/>
          <w:lang w:val="lt-LT"/>
        </w:rPr>
        <w:t>jautrumas</w:t>
      </w:r>
      <w:r w:rsidRPr="0060425D">
        <w:rPr>
          <w:i/>
          <w:iCs/>
          <w:color w:val="000000"/>
          <w:lang w:val="lt-LT"/>
        </w:rPr>
        <w:t xml:space="preserve"> turi būti ne mažesnis nei 90 procentų lyginant su SARS CoV-2 PGR, kai reakcijos ciklo slenkstis (Ct) yra mažiau nei 25.</w:t>
      </w:r>
    </w:p>
    <w:p w14:paraId="7BE4122F" w14:textId="003DF7E4" w:rsidR="0060425D" w:rsidRPr="0060425D" w:rsidRDefault="0060425D" w:rsidP="006D4FE5">
      <w:pPr>
        <w:pStyle w:val="NormalWeb"/>
        <w:shd w:val="clear" w:color="auto" w:fill="FFFFFF"/>
        <w:spacing w:before="0" w:beforeAutospacing="0" w:after="150" w:afterAutospacing="0"/>
        <w:ind w:firstLine="810"/>
        <w:rPr>
          <w:i/>
          <w:iCs/>
          <w:color w:val="000000"/>
          <w:lang w:val="lt-LT"/>
        </w:rPr>
      </w:pPr>
      <w:r w:rsidRPr="0060425D">
        <w:rPr>
          <w:i/>
          <w:iCs/>
          <w:color w:val="000000"/>
          <w:lang w:val="lt-LT"/>
        </w:rPr>
        <w:t xml:space="preserve">Siūlomo testo </w:t>
      </w:r>
      <w:r w:rsidRPr="00995B11">
        <w:rPr>
          <w:b/>
          <w:bCs/>
          <w:i/>
          <w:iCs/>
          <w:color w:val="000000"/>
          <w:lang w:val="lt-LT"/>
        </w:rPr>
        <w:t>specifiškumas</w:t>
      </w:r>
      <w:r w:rsidRPr="0060425D">
        <w:rPr>
          <w:i/>
          <w:iCs/>
          <w:color w:val="000000"/>
          <w:lang w:val="lt-LT"/>
        </w:rPr>
        <w:t xml:space="preserve"> turi būti ne mažesnis nei 99 procentai lyginant su SARS CoV-2 PGR.</w:t>
      </w:r>
    </w:p>
    <w:p w14:paraId="026F82B5" w14:textId="193DCFF9" w:rsidR="0060425D" w:rsidRPr="00E35111" w:rsidRDefault="0060425D" w:rsidP="00992AC5">
      <w:pPr>
        <w:autoSpaceDE w:val="0"/>
        <w:autoSpaceDN w:val="0"/>
        <w:adjustRightInd w:val="0"/>
        <w:ind w:firstLine="720"/>
        <w:jc w:val="both"/>
        <w:rPr>
          <w:color w:val="000000"/>
          <w:lang w:bidi="bn-IN"/>
        </w:rPr>
      </w:pPr>
      <w:r w:rsidRPr="00E35111">
        <w:rPr>
          <w:color w:val="000000"/>
          <w:lang w:bidi="bn-IN"/>
        </w:rPr>
        <w:t xml:space="preserve">Tiekėjas </w:t>
      </w:r>
      <w:r w:rsidR="00B91BD4">
        <w:rPr>
          <w:color w:val="000000"/>
          <w:lang w:bidi="bn-IN"/>
        </w:rPr>
        <w:t>siūlomų medicininių testų jautrumo ir specifiškumo</w:t>
      </w:r>
      <w:r w:rsidR="00B91BD4" w:rsidRPr="00E35111">
        <w:rPr>
          <w:color w:val="000000"/>
          <w:lang w:bidi="bn-IN"/>
        </w:rPr>
        <w:t xml:space="preserve"> </w:t>
      </w:r>
      <w:r w:rsidRPr="00E35111">
        <w:rPr>
          <w:color w:val="000000"/>
          <w:lang w:bidi="bn-IN"/>
        </w:rPr>
        <w:t>reikalavim</w:t>
      </w:r>
      <w:r w:rsidR="00E35111">
        <w:rPr>
          <w:color w:val="000000"/>
          <w:lang w:bidi="bn-IN"/>
        </w:rPr>
        <w:t>ams</w:t>
      </w:r>
      <w:r w:rsidRPr="00E35111">
        <w:rPr>
          <w:color w:val="000000"/>
          <w:lang w:bidi="bn-IN"/>
        </w:rPr>
        <w:t xml:space="preserve"> pagrįsti turi pateikti dokumentus įrodančius, kad jautrumo (Techninės specifikacijos 10 p.) ir specifiškumo (Techninės specifikacijos 11 p.) </w:t>
      </w:r>
      <w:r w:rsidRPr="00E35111">
        <w:rPr>
          <w:color w:val="000000"/>
          <w:u w:val="single"/>
          <w:lang w:bidi="bn-IN"/>
        </w:rPr>
        <w:t>įvertinimai buvo atlikti</w:t>
      </w:r>
      <w:r w:rsidRPr="00E35111">
        <w:rPr>
          <w:color w:val="000000"/>
          <w:lang w:bidi="bn-IN"/>
        </w:rPr>
        <w:t xml:space="preserve">. Tiekėjo ar gamintojo deklaratyvus raštas, kad prekė atitinka Techninės specifikacijos 10 p. ir 11 p. reikalavimus, nebus laikomas atitikimo įrodymu. </w:t>
      </w:r>
    </w:p>
    <w:p w14:paraId="238309B0" w14:textId="6A3A184A" w:rsidR="00F06DC7" w:rsidRDefault="0060425D" w:rsidP="00B91BD4">
      <w:pPr>
        <w:autoSpaceDE w:val="0"/>
        <w:autoSpaceDN w:val="0"/>
        <w:adjustRightInd w:val="0"/>
        <w:ind w:firstLine="720"/>
        <w:jc w:val="both"/>
        <w:rPr>
          <w:color w:val="000000"/>
        </w:rPr>
      </w:pPr>
      <w:r w:rsidRPr="00E35111">
        <w:rPr>
          <w:color w:val="000000"/>
          <w:shd w:val="clear" w:color="auto" w:fill="FFFFFF"/>
        </w:rPr>
        <w:t xml:space="preserve">Tiekėjas turi pateikti reikiamus dokumentus - įrodymus, </w:t>
      </w:r>
      <w:r w:rsidR="00E35111" w:rsidRPr="00E35111">
        <w:rPr>
          <w:color w:val="000000"/>
          <w:shd w:val="clear" w:color="auto" w:fill="FFFFFF"/>
        </w:rPr>
        <w:t>k</w:t>
      </w:r>
      <w:r w:rsidRPr="00E35111">
        <w:rPr>
          <w:color w:val="000000"/>
          <w:shd w:val="clear" w:color="auto" w:fill="FFFFFF"/>
        </w:rPr>
        <w:t>uriuose matyti šių atitinkamų charakteristikų įvertinimo būdas, duomenys, rezultatų analizė.</w:t>
      </w:r>
      <w:r w:rsidR="00E35111">
        <w:rPr>
          <w:color w:val="000000"/>
          <w:shd w:val="clear" w:color="auto" w:fill="FFFFFF"/>
        </w:rPr>
        <w:t xml:space="preserve"> </w:t>
      </w:r>
      <w:r w:rsidRPr="00E35111">
        <w:rPr>
          <w:color w:val="000000"/>
        </w:rPr>
        <w:t>Gamintojas, prieš įrašydamas produkto apraše jautrumo</w:t>
      </w:r>
      <w:r w:rsidR="00E35111">
        <w:rPr>
          <w:color w:val="000000"/>
        </w:rPr>
        <w:t xml:space="preserve"> ir specifiškumo</w:t>
      </w:r>
      <w:r w:rsidRPr="00E35111">
        <w:rPr>
          <w:color w:val="000000"/>
        </w:rPr>
        <w:t xml:space="preserve"> procentą, prieš tai atli</w:t>
      </w:r>
      <w:r w:rsidR="00E35111" w:rsidRPr="00E35111">
        <w:rPr>
          <w:color w:val="000000"/>
        </w:rPr>
        <w:t>eka</w:t>
      </w:r>
      <w:r w:rsidRPr="00E35111">
        <w:rPr>
          <w:color w:val="000000"/>
        </w:rPr>
        <w:t xml:space="preserve"> tyrimus testo jautrumui</w:t>
      </w:r>
      <w:r w:rsidR="00E35111" w:rsidRPr="00E35111">
        <w:rPr>
          <w:color w:val="000000"/>
        </w:rPr>
        <w:t xml:space="preserve"> ir specifiškumui</w:t>
      </w:r>
      <w:r w:rsidRPr="00E35111">
        <w:rPr>
          <w:color w:val="000000"/>
        </w:rPr>
        <w:t xml:space="preserve"> įvertinti.</w:t>
      </w:r>
      <w:r w:rsidR="00E35111">
        <w:rPr>
          <w:color w:val="000000"/>
        </w:rPr>
        <w:t xml:space="preserve"> </w:t>
      </w:r>
      <w:r w:rsidRPr="00E35111">
        <w:rPr>
          <w:color w:val="000000"/>
        </w:rPr>
        <w:t>Tokie tyrimai atliekami pagal nustatytą protokolą, gauti rezultatai analizuojami ir aprašomi, pateikiamos išvados.</w:t>
      </w:r>
      <w:r w:rsidR="00E35111" w:rsidRPr="00E35111">
        <w:rPr>
          <w:color w:val="000000"/>
        </w:rPr>
        <w:t xml:space="preserve"> </w:t>
      </w:r>
      <w:r w:rsidR="00E35111">
        <w:rPr>
          <w:color w:val="000000"/>
        </w:rPr>
        <w:t>Ši</w:t>
      </w:r>
      <w:r w:rsidRPr="00E35111">
        <w:rPr>
          <w:color w:val="000000"/>
        </w:rPr>
        <w:t xml:space="preserve">ą informaciją gamintojai gali pateikti </w:t>
      </w:r>
      <w:r w:rsidR="00E35111" w:rsidRPr="00E35111">
        <w:rPr>
          <w:color w:val="000000"/>
        </w:rPr>
        <w:t>skirtingos</w:t>
      </w:r>
      <w:r w:rsidR="00B91BD4">
        <w:rPr>
          <w:color w:val="000000"/>
        </w:rPr>
        <w:t xml:space="preserve"> </w:t>
      </w:r>
      <w:r w:rsidR="00E35111" w:rsidRPr="00E35111">
        <w:rPr>
          <w:color w:val="000000"/>
        </w:rPr>
        <w:t xml:space="preserve"> formos dokumentuose</w:t>
      </w:r>
      <w:r w:rsidR="00E35111">
        <w:rPr>
          <w:color w:val="000000"/>
        </w:rPr>
        <w:t xml:space="preserve">, todėl </w:t>
      </w:r>
      <w:r w:rsidR="00F06DC7">
        <w:rPr>
          <w:color w:val="000000"/>
        </w:rPr>
        <w:t xml:space="preserve">pirkimo dokumentuose </w:t>
      </w:r>
      <w:r w:rsidR="00E35111">
        <w:rPr>
          <w:color w:val="000000"/>
        </w:rPr>
        <w:t>nenurodom</w:t>
      </w:r>
      <w:r w:rsidR="00F06DC7">
        <w:rPr>
          <w:color w:val="000000"/>
        </w:rPr>
        <w:t>i</w:t>
      </w:r>
      <w:r w:rsidR="00E35111">
        <w:rPr>
          <w:color w:val="000000"/>
        </w:rPr>
        <w:t xml:space="preserve"> konkret</w:t>
      </w:r>
      <w:r w:rsidR="00F06DC7">
        <w:rPr>
          <w:color w:val="000000"/>
        </w:rPr>
        <w:t>ū</w:t>
      </w:r>
      <w:r w:rsidR="00E35111">
        <w:rPr>
          <w:color w:val="000000"/>
        </w:rPr>
        <w:t>s dokument</w:t>
      </w:r>
      <w:r w:rsidR="00F06DC7">
        <w:rPr>
          <w:color w:val="000000"/>
        </w:rPr>
        <w:t>ai</w:t>
      </w:r>
      <w:r w:rsidR="00E35111">
        <w:rPr>
          <w:color w:val="000000"/>
        </w:rPr>
        <w:t xml:space="preserve"> šiems reikalavimams įrodyti</w:t>
      </w:r>
      <w:r w:rsidR="00F06DC7">
        <w:rPr>
          <w:color w:val="000000"/>
        </w:rPr>
        <w:t xml:space="preserve"> ir bus vertinami kiekvienu individualiu atveju atskirai. </w:t>
      </w:r>
    </w:p>
    <w:p w14:paraId="526B7B46" w14:textId="51C2D06F" w:rsidR="0060425D" w:rsidRPr="00E35111" w:rsidRDefault="00F06DC7" w:rsidP="00995B11">
      <w:pPr>
        <w:autoSpaceDE w:val="0"/>
        <w:autoSpaceDN w:val="0"/>
        <w:adjustRightInd w:val="0"/>
        <w:ind w:firstLine="720"/>
        <w:jc w:val="both"/>
        <w:rPr>
          <w:color w:val="000000"/>
          <w:sz w:val="27"/>
          <w:szCs w:val="27"/>
        </w:rPr>
      </w:pPr>
      <w:r>
        <w:rPr>
          <w:color w:val="000000"/>
        </w:rPr>
        <w:t xml:space="preserve">Pažymime, kad aukščiau aptarti reikalavimai </w:t>
      </w:r>
      <w:r w:rsidR="00E71C1A">
        <w:rPr>
          <w:color w:val="000000"/>
        </w:rPr>
        <w:t xml:space="preserve">įrodantiems </w:t>
      </w:r>
      <w:r>
        <w:rPr>
          <w:color w:val="000000"/>
        </w:rPr>
        <w:t>dokumentams dėl medicininių testų specifiškumo ir jautrumo aktualūs ir kitoms pirkimo techninėms specifikacijoms (šiuo metu specifikacijoms Nr. 1, Nr. 2, Nr. 3 ir Nr. 4).</w:t>
      </w:r>
    </w:p>
    <w:p w14:paraId="4ACA6114" w14:textId="77777777" w:rsidR="0060425D" w:rsidRPr="00E35111" w:rsidRDefault="0060425D" w:rsidP="0060425D">
      <w:pPr>
        <w:autoSpaceDE w:val="0"/>
        <w:autoSpaceDN w:val="0"/>
        <w:adjustRightInd w:val="0"/>
        <w:jc w:val="both"/>
        <w:rPr>
          <w:i/>
          <w:iCs/>
          <w:color w:val="000000"/>
          <w:lang w:bidi="bn-IN"/>
        </w:rPr>
      </w:pPr>
    </w:p>
    <w:p w14:paraId="195A3E28" w14:textId="77777777" w:rsidR="0060425D" w:rsidRPr="00D4066A" w:rsidRDefault="0060425D" w:rsidP="006D4FE5">
      <w:pPr>
        <w:pStyle w:val="NormalWeb"/>
        <w:shd w:val="clear" w:color="auto" w:fill="FFFFFF"/>
        <w:spacing w:before="0" w:beforeAutospacing="0" w:after="150" w:afterAutospacing="0"/>
        <w:ind w:firstLine="810"/>
        <w:rPr>
          <w:b/>
          <w:bCs/>
          <w:u w:val="single"/>
          <w:lang w:val="lt-LT"/>
        </w:rPr>
      </w:pPr>
    </w:p>
    <w:sectPr w:rsidR="0060425D" w:rsidRPr="00D4066A" w:rsidSect="00B976C0">
      <w:headerReference w:type="default" r:id="rId8"/>
      <w:footerReference w:type="even" r:id="rId9"/>
      <w:footerReference w:type="first" r:id="rId10"/>
      <w:pgSz w:w="11906" w:h="16838" w:code="9"/>
      <w:pgMar w:top="360" w:right="567" w:bottom="426"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9CDDEB" w14:textId="77777777" w:rsidR="002D1643" w:rsidRDefault="002D1643">
      <w:r>
        <w:separator/>
      </w:r>
    </w:p>
  </w:endnote>
  <w:endnote w:type="continuationSeparator" w:id="0">
    <w:p w14:paraId="65AD5E7A" w14:textId="77777777" w:rsidR="002D1643" w:rsidRDefault="002D1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06E45" w14:textId="77777777" w:rsidR="00D4628F" w:rsidRDefault="005912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3C33884" w14:textId="77777777" w:rsidR="00D4628F" w:rsidRDefault="002D16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85514" w14:textId="77777777" w:rsidR="00D4628F" w:rsidRDefault="002D1643">
    <w:pPr>
      <w:pStyle w:val="Footer"/>
      <w:jc w:val="center"/>
    </w:pPr>
  </w:p>
  <w:p w14:paraId="5434B190" w14:textId="77777777" w:rsidR="00D4628F" w:rsidRDefault="002D16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5755C" w14:textId="77777777" w:rsidR="002D1643" w:rsidRDefault="002D1643">
      <w:r>
        <w:separator/>
      </w:r>
    </w:p>
  </w:footnote>
  <w:footnote w:type="continuationSeparator" w:id="0">
    <w:p w14:paraId="1D8E8B6E" w14:textId="77777777" w:rsidR="002D1643" w:rsidRDefault="002D1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FDD506" w14:textId="77777777" w:rsidR="00D4628F" w:rsidRDefault="005912F2">
    <w:pPr>
      <w:pStyle w:val="Header"/>
      <w:jc w:val="center"/>
    </w:pPr>
    <w:r>
      <w:fldChar w:fldCharType="begin"/>
    </w:r>
    <w:r>
      <w:instrText xml:space="preserve"> PAGE   \* MERGEFORMAT </w:instrText>
    </w:r>
    <w:r>
      <w:fldChar w:fldCharType="separate"/>
    </w:r>
    <w:r>
      <w:rPr>
        <w:noProof/>
      </w:rPr>
      <w:t>2</w:t>
    </w:r>
    <w:r>
      <w:rPr>
        <w:noProof/>
      </w:rPr>
      <w:fldChar w:fldCharType="end"/>
    </w:r>
  </w:p>
  <w:p w14:paraId="6FE226DC" w14:textId="77777777" w:rsidR="00D4628F" w:rsidRPr="00AD6481" w:rsidRDefault="002D1643" w:rsidP="00AD6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E1F5A"/>
    <w:multiLevelType w:val="multilevel"/>
    <w:tmpl w:val="6CFC9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F63F4A"/>
    <w:multiLevelType w:val="multilevel"/>
    <w:tmpl w:val="6CFC9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A57C33"/>
    <w:multiLevelType w:val="multilevel"/>
    <w:tmpl w:val="E2EAC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AB4DF3"/>
    <w:multiLevelType w:val="multilevel"/>
    <w:tmpl w:val="F4D8BF42"/>
    <w:lvl w:ilvl="0">
      <w:start w:val="1"/>
      <w:numFmt w:val="decimal"/>
      <w:lvlText w:val="%1."/>
      <w:lvlJc w:val="left"/>
      <w:pPr>
        <w:tabs>
          <w:tab w:val="num" w:pos="576"/>
        </w:tabs>
        <w:ind w:left="0" w:firstLine="0"/>
      </w:pPr>
      <w:rPr>
        <w:rFonts w:asciiTheme="minorHAnsi" w:hAnsiTheme="minorHAnsi" w:cstheme="minorHAnsi" w:hint="default"/>
        <w:b w:val="0"/>
        <w:i w:val="0"/>
        <w:caps/>
        <w:sz w:val="24"/>
        <w:szCs w:val="24"/>
      </w:rPr>
    </w:lvl>
    <w:lvl w:ilvl="1">
      <w:start w:val="1"/>
      <w:numFmt w:val="decimal"/>
      <w:lvlText w:val="%1.%2."/>
      <w:lvlJc w:val="left"/>
      <w:pPr>
        <w:tabs>
          <w:tab w:val="num" w:pos="576"/>
        </w:tabs>
        <w:ind w:left="0" w:firstLine="0"/>
      </w:pPr>
      <w:rPr>
        <w:rFonts w:asciiTheme="minorHAnsi" w:hAnsiTheme="minorHAnsi" w:cstheme="minorHAnsi"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heme="minorHAnsi" w:hAnsiTheme="minorHAnsi" w:cstheme="minorHAnsi"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2F2"/>
    <w:rsid w:val="00045911"/>
    <w:rsid w:val="000825DF"/>
    <w:rsid w:val="000924EE"/>
    <w:rsid w:val="000B2E62"/>
    <w:rsid w:val="000C3A90"/>
    <w:rsid w:val="000C3DE3"/>
    <w:rsid w:val="001000C7"/>
    <w:rsid w:val="00100402"/>
    <w:rsid w:val="0010410C"/>
    <w:rsid w:val="00177756"/>
    <w:rsid w:val="00184D6B"/>
    <w:rsid w:val="00195752"/>
    <w:rsid w:val="001C6CE2"/>
    <w:rsid w:val="002138CD"/>
    <w:rsid w:val="0024210B"/>
    <w:rsid w:val="00277DCB"/>
    <w:rsid w:val="00286306"/>
    <w:rsid w:val="00290554"/>
    <w:rsid w:val="002D1643"/>
    <w:rsid w:val="002D6FDB"/>
    <w:rsid w:val="002E1E7B"/>
    <w:rsid w:val="002E43FE"/>
    <w:rsid w:val="00322C14"/>
    <w:rsid w:val="00337865"/>
    <w:rsid w:val="00365D4B"/>
    <w:rsid w:val="003E40FD"/>
    <w:rsid w:val="004008FD"/>
    <w:rsid w:val="00463DC1"/>
    <w:rsid w:val="004932B2"/>
    <w:rsid w:val="004A5A13"/>
    <w:rsid w:val="004D447C"/>
    <w:rsid w:val="004F39B1"/>
    <w:rsid w:val="00512FC0"/>
    <w:rsid w:val="0056148B"/>
    <w:rsid w:val="005912F2"/>
    <w:rsid w:val="0060425D"/>
    <w:rsid w:val="006065E6"/>
    <w:rsid w:val="00615269"/>
    <w:rsid w:val="00625C75"/>
    <w:rsid w:val="00636E57"/>
    <w:rsid w:val="006B0BDC"/>
    <w:rsid w:val="006B278C"/>
    <w:rsid w:val="006B7B07"/>
    <w:rsid w:val="006D30F1"/>
    <w:rsid w:val="006D4CB7"/>
    <w:rsid w:val="006D4FE5"/>
    <w:rsid w:val="006E53B8"/>
    <w:rsid w:val="00731F74"/>
    <w:rsid w:val="00780A82"/>
    <w:rsid w:val="008441F9"/>
    <w:rsid w:val="00873F62"/>
    <w:rsid w:val="008A2903"/>
    <w:rsid w:val="008B0105"/>
    <w:rsid w:val="008B0120"/>
    <w:rsid w:val="008B6905"/>
    <w:rsid w:val="008C78E1"/>
    <w:rsid w:val="008E754E"/>
    <w:rsid w:val="008F3DC8"/>
    <w:rsid w:val="009157B6"/>
    <w:rsid w:val="00922BE7"/>
    <w:rsid w:val="009361CB"/>
    <w:rsid w:val="00992AC5"/>
    <w:rsid w:val="00995B11"/>
    <w:rsid w:val="009C69A7"/>
    <w:rsid w:val="00A9232A"/>
    <w:rsid w:val="00AC6695"/>
    <w:rsid w:val="00B357CE"/>
    <w:rsid w:val="00B4534B"/>
    <w:rsid w:val="00B63AC4"/>
    <w:rsid w:val="00B91BD4"/>
    <w:rsid w:val="00B9534C"/>
    <w:rsid w:val="00B976C0"/>
    <w:rsid w:val="00BF6F86"/>
    <w:rsid w:val="00C0607C"/>
    <w:rsid w:val="00C1436E"/>
    <w:rsid w:val="00C14AA4"/>
    <w:rsid w:val="00C26CD5"/>
    <w:rsid w:val="00C51A72"/>
    <w:rsid w:val="00CD183D"/>
    <w:rsid w:val="00D4066A"/>
    <w:rsid w:val="00DA177E"/>
    <w:rsid w:val="00DD0E1E"/>
    <w:rsid w:val="00DD1A25"/>
    <w:rsid w:val="00E32657"/>
    <w:rsid w:val="00E35111"/>
    <w:rsid w:val="00E46B4A"/>
    <w:rsid w:val="00E6658A"/>
    <w:rsid w:val="00E71C1A"/>
    <w:rsid w:val="00E83A7F"/>
    <w:rsid w:val="00E95668"/>
    <w:rsid w:val="00EC2657"/>
    <w:rsid w:val="00ED142D"/>
    <w:rsid w:val="00ED23B3"/>
    <w:rsid w:val="00EE35FE"/>
    <w:rsid w:val="00F06DC7"/>
    <w:rsid w:val="00FA6C1D"/>
    <w:rsid w:val="00FD3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A5D13"/>
  <w15:chartTrackingRefBased/>
  <w15:docId w15:val="{DE2540F4-B599-44FB-BE30-881E56BC1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34C"/>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12F2"/>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5912F2"/>
  </w:style>
  <w:style w:type="paragraph" w:styleId="Footer">
    <w:name w:val="footer"/>
    <w:basedOn w:val="Normal"/>
    <w:link w:val="FooterChar"/>
    <w:uiPriority w:val="99"/>
    <w:semiHidden/>
    <w:unhideWhenUsed/>
    <w:rsid w:val="005912F2"/>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semiHidden/>
    <w:rsid w:val="005912F2"/>
  </w:style>
  <w:style w:type="character" w:styleId="PageNumber">
    <w:name w:val="page number"/>
    <w:basedOn w:val="DefaultParagraphFont"/>
    <w:rsid w:val="005912F2"/>
  </w:style>
  <w:style w:type="paragraph" w:styleId="BalloonText">
    <w:name w:val="Balloon Text"/>
    <w:basedOn w:val="Normal"/>
    <w:link w:val="BalloonTextChar"/>
    <w:uiPriority w:val="99"/>
    <w:semiHidden/>
    <w:unhideWhenUsed/>
    <w:rsid w:val="00B953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34C"/>
    <w:rPr>
      <w:rFonts w:ascii="Segoe UI" w:eastAsia="Times New Roman" w:hAnsi="Segoe UI" w:cs="Segoe UI"/>
      <w:sz w:val="18"/>
      <w:szCs w:val="18"/>
      <w:lang w:val="lt-LT" w:eastAsia="lt-LT"/>
    </w:rPr>
  </w:style>
  <w:style w:type="character" w:customStyle="1" w:styleId="normaltextrun">
    <w:name w:val="normaltextrun"/>
    <w:basedOn w:val="DefaultParagraphFont"/>
    <w:rsid w:val="00FD3658"/>
  </w:style>
  <w:style w:type="paragraph" w:customStyle="1" w:styleId="paragraph">
    <w:name w:val="paragraph"/>
    <w:basedOn w:val="Normal"/>
    <w:rsid w:val="00FD3658"/>
    <w:pPr>
      <w:spacing w:before="100" w:beforeAutospacing="1" w:after="100" w:afterAutospacing="1"/>
    </w:pPr>
    <w:rPr>
      <w:lang w:val="en-US" w:eastAsia="en-US"/>
    </w:rPr>
  </w:style>
  <w:style w:type="character" w:customStyle="1" w:styleId="eop">
    <w:name w:val="eop"/>
    <w:basedOn w:val="DefaultParagraphFont"/>
    <w:rsid w:val="00FD3658"/>
  </w:style>
  <w:style w:type="paragraph" w:styleId="NormalWeb">
    <w:name w:val="Normal (Web)"/>
    <w:basedOn w:val="Normal"/>
    <w:uiPriority w:val="99"/>
    <w:unhideWhenUsed/>
    <w:rsid w:val="006D4FE5"/>
    <w:pPr>
      <w:spacing w:before="100" w:beforeAutospacing="1" w:after="100" w:afterAutospacing="1"/>
    </w:pPr>
    <w:rPr>
      <w:lang w:val="en-US" w:eastAsia="en-US"/>
    </w:rPr>
  </w:style>
  <w:style w:type="paragraph" w:customStyle="1" w:styleId="Default">
    <w:name w:val="Default"/>
    <w:rsid w:val="008C78E1"/>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CommentReference">
    <w:name w:val="annotation reference"/>
    <w:basedOn w:val="DefaultParagraphFont"/>
    <w:uiPriority w:val="99"/>
    <w:semiHidden/>
    <w:unhideWhenUsed/>
    <w:rsid w:val="008B0105"/>
    <w:rPr>
      <w:sz w:val="16"/>
      <w:szCs w:val="16"/>
    </w:rPr>
  </w:style>
  <w:style w:type="paragraph" w:styleId="CommentText">
    <w:name w:val="annotation text"/>
    <w:basedOn w:val="Normal"/>
    <w:link w:val="CommentTextChar"/>
    <w:uiPriority w:val="99"/>
    <w:semiHidden/>
    <w:unhideWhenUsed/>
    <w:rsid w:val="008B0105"/>
    <w:rPr>
      <w:sz w:val="20"/>
      <w:szCs w:val="20"/>
    </w:rPr>
  </w:style>
  <w:style w:type="character" w:customStyle="1" w:styleId="CommentTextChar">
    <w:name w:val="Comment Text Char"/>
    <w:basedOn w:val="DefaultParagraphFont"/>
    <w:link w:val="CommentText"/>
    <w:uiPriority w:val="99"/>
    <w:semiHidden/>
    <w:rsid w:val="008B0105"/>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8B0105"/>
    <w:rPr>
      <w:b/>
      <w:bCs/>
    </w:rPr>
  </w:style>
  <w:style w:type="character" w:customStyle="1" w:styleId="CommentSubjectChar">
    <w:name w:val="Comment Subject Char"/>
    <w:basedOn w:val="CommentTextChar"/>
    <w:link w:val="CommentSubject"/>
    <w:uiPriority w:val="99"/>
    <w:semiHidden/>
    <w:rsid w:val="008B0105"/>
    <w:rPr>
      <w:rFonts w:ascii="Times New Roman" w:eastAsia="Times New Roman" w:hAnsi="Times New Roman" w:cs="Times New Roman"/>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501460">
      <w:bodyDiv w:val="1"/>
      <w:marLeft w:val="0"/>
      <w:marRight w:val="0"/>
      <w:marTop w:val="0"/>
      <w:marBottom w:val="0"/>
      <w:divBdr>
        <w:top w:val="none" w:sz="0" w:space="0" w:color="auto"/>
        <w:left w:val="none" w:sz="0" w:space="0" w:color="auto"/>
        <w:bottom w:val="none" w:sz="0" w:space="0" w:color="auto"/>
        <w:right w:val="none" w:sz="0" w:space="0" w:color="auto"/>
      </w:divBdr>
      <w:divsChild>
        <w:div w:id="22365660">
          <w:marLeft w:val="0"/>
          <w:marRight w:val="0"/>
          <w:marTop w:val="0"/>
          <w:marBottom w:val="0"/>
          <w:divBdr>
            <w:top w:val="none" w:sz="0" w:space="0" w:color="auto"/>
            <w:left w:val="none" w:sz="0" w:space="0" w:color="auto"/>
            <w:bottom w:val="none" w:sz="0" w:space="0" w:color="auto"/>
            <w:right w:val="none" w:sz="0" w:space="0" w:color="auto"/>
          </w:divBdr>
        </w:div>
        <w:div w:id="528103590">
          <w:marLeft w:val="0"/>
          <w:marRight w:val="0"/>
          <w:marTop w:val="0"/>
          <w:marBottom w:val="0"/>
          <w:divBdr>
            <w:top w:val="none" w:sz="0" w:space="0" w:color="auto"/>
            <w:left w:val="none" w:sz="0" w:space="0" w:color="auto"/>
            <w:bottom w:val="none" w:sz="0" w:space="0" w:color="auto"/>
            <w:right w:val="none" w:sz="0" w:space="0" w:color="auto"/>
          </w:divBdr>
        </w:div>
        <w:div w:id="1209221106">
          <w:marLeft w:val="0"/>
          <w:marRight w:val="0"/>
          <w:marTop w:val="0"/>
          <w:marBottom w:val="0"/>
          <w:divBdr>
            <w:top w:val="none" w:sz="0" w:space="0" w:color="auto"/>
            <w:left w:val="none" w:sz="0" w:space="0" w:color="auto"/>
            <w:bottom w:val="none" w:sz="0" w:space="0" w:color="auto"/>
            <w:right w:val="none" w:sz="0" w:space="0" w:color="auto"/>
          </w:divBdr>
        </w:div>
        <w:div w:id="1134367903">
          <w:marLeft w:val="0"/>
          <w:marRight w:val="0"/>
          <w:marTop w:val="0"/>
          <w:marBottom w:val="0"/>
          <w:divBdr>
            <w:top w:val="none" w:sz="0" w:space="0" w:color="auto"/>
            <w:left w:val="none" w:sz="0" w:space="0" w:color="auto"/>
            <w:bottom w:val="none" w:sz="0" w:space="0" w:color="auto"/>
            <w:right w:val="none" w:sz="0" w:space="0" w:color="auto"/>
          </w:divBdr>
        </w:div>
        <w:div w:id="935482034">
          <w:marLeft w:val="0"/>
          <w:marRight w:val="0"/>
          <w:marTop w:val="0"/>
          <w:marBottom w:val="0"/>
          <w:divBdr>
            <w:top w:val="none" w:sz="0" w:space="0" w:color="auto"/>
            <w:left w:val="none" w:sz="0" w:space="0" w:color="auto"/>
            <w:bottom w:val="none" w:sz="0" w:space="0" w:color="auto"/>
            <w:right w:val="none" w:sz="0" w:space="0" w:color="auto"/>
          </w:divBdr>
        </w:div>
      </w:divsChild>
    </w:div>
    <w:div w:id="191805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149D8-FF7E-4950-87D4-09EFC9B9F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378</Words>
  <Characters>2157</Characters>
  <Application>Microsoft Office Word</Application>
  <DocSecurity>0</DocSecurity>
  <Lines>17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Skėrienė</dc:creator>
  <cp:keywords/>
  <dc:description/>
  <cp:lastModifiedBy>Margarita Skėrienė</cp:lastModifiedBy>
  <cp:revision>3</cp:revision>
  <dcterms:created xsi:type="dcterms:W3CDTF">2021-02-24T09:00:00Z</dcterms:created>
  <dcterms:modified xsi:type="dcterms:W3CDTF">2021-02-24T09:02:00Z</dcterms:modified>
</cp:coreProperties>
</file>