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4DB1" w14:textId="12BC501F" w:rsidR="0082124C" w:rsidRPr="00AD3012" w:rsidRDefault="009C4B47" w:rsidP="0082124C">
      <w:pPr>
        <w:spacing w:after="0"/>
        <w:rPr>
          <w:rFonts w:ascii="Jost" w:hAnsi="Jost"/>
          <w:b/>
          <w:i/>
          <w:iCs/>
          <w:color w:val="000000"/>
          <w:sz w:val="24"/>
          <w:szCs w:val="24"/>
        </w:rPr>
      </w:pPr>
      <w:r>
        <w:rPr>
          <w:rFonts w:ascii="Jost" w:hAnsi="Jost"/>
          <w:b/>
          <w:i/>
          <w:iCs/>
          <w:color w:val="000000"/>
          <w:sz w:val="24"/>
          <w:szCs w:val="24"/>
        </w:rPr>
        <w:t>Tiekėjams</w:t>
      </w:r>
    </w:p>
    <w:p w14:paraId="3BA7614F" w14:textId="77777777" w:rsidR="0082124C" w:rsidRPr="00AD3012" w:rsidRDefault="0082124C" w:rsidP="0082124C">
      <w:pPr>
        <w:spacing w:after="0"/>
        <w:rPr>
          <w:rFonts w:ascii="Jost" w:hAnsi="Jost"/>
          <w:i/>
          <w:sz w:val="24"/>
          <w:szCs w:val="24"/>
        </w:rPr>
      </w:pPr>
      <w:r w:rsidRPr="00AD3012">
        <w:rPr>
          <w:rFonts w:ascii="Jost" w:hAnsi="Jost"/>
          <w:i/>
          <w:sz w:val="24"/>
          <w:szCs w:val="24"/>
        </w:rPr>
        <w:t>Teikiama CVP IS priemonėmis</w:t>
      </w:r>
    </w:p>
    <w:p w14:paraId="1F4CDDA8" w14:textId="77777777" w:rsidR="0082124C" w:rsidRDefault="0082124C" w:rsidP="0082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03438" w14:textId="43A51C29" w:rsidR="0082124C" w:rsidRPr="00AD3012" w:rsidRDefault="0082124C" w:rsidP="0082124C">
      <w:pPr>
        <w:spacing w:before="100" w:beforeAutospacing="1" w:after="100" w:afterAutospacing="1"/>
        <w:jc w:val="both"/>
        <w:rPr>
          <w:rFonts w:ascii="Jost" w:hAnsi="Jost"/>
          <w:b/>
          <w:bCs/>
          <w:sz w:val="24"/>
          <w:szCs w:val="24"/>
          <w:lang w:eastAsia="en-GB"/>
        </w:rPr>
      </w:pPr>
      <w:r w:rsidRPr="00AD3012">
        <w:rPr>
          <w:rFonts w:ascii="Jost" w:hAnsi="Jost"/>
          <w:b/>
          <w:bCs/>
          <w:sz w:val="24"/>
          <w:szCs w:val="24"/>
          <w:lang w:eastAsia="en-GB"/>
        </w:rPr>
        <w:t>PIRKIMO DOKUMENTŲ PA</w:t>
      </w:r>
      <w:r w:rsidR="006A5023">
        <w:rPr>
          <w:rFonts w:ascii="Jost" w:hAnsi="Jost"/>
          <w:b/>
          <w:bCs/>
          <w:sz w:val="24"/>
          <w:szCs w:val="24"/>
          <w:lang w:eastAsia="en-GB"/>
        </w:rPr>
        <w:t>AIŠKINIMAS</w:t>
      </w:r>
    </w:p>
    <w:p w14:paraId="5F21CD98" w14:textId="2F537256" w:rsidR="0082124C" w:rsidRPr="00EF053A" w:rsidRDefault="0082124C" w:rsidP="006A5023">
      <w:pPr>
        <w:widowControl w:val="0"/>
        <w:shd w:val="clear" w:color="auto" w:fill="FFFFFF"/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ascii="Jost" w:hAnsi="Jost"/>
          <w:color w:val="000000"/>
          <w:sz w:val="24"/>
          <w:szCs w:val="24"/>
        </w:rPr>
      </w:pPr>
      <w:r w:rsidRPr="00EF053A">
        <w:rPr>
          <w:rFonts w:ascii="Jost" w:hAnsi="Jost"/>
          <w:sz w:val="24"/>
          <w:szCs w:val="24"/>
          <w:lang w:eastAsia="en-GB"/>
        </w:rPr>
        <w:t xml:space="preserve">Informuojame, kad </w:t>
      </w:r>
      <w:r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atsižvelgiant į </w:t>
      </w:r>
      <w:r w:rsidRPr="00787DEF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gaut</w:t>
      </w:r>
      <w:r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ą</w:t>
      </w:r>
      <w:r w:rsidRPr="00787DEF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Tiekėjo</w:t>
      </w:r>
      <w:r w:rsidRPr="00787DEF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 paklausim</w:t>
      </w:r>
      <w:r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ą </w:t>
      </w:r>
      <w:r w:rsidR="00FB7E89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v</w:t>
      </w:r>
      <w:r w:rsidR="00FB7E89" w:rsidRPr="00FB7E89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iešajame pirkime </w:t>
      </w:r>
      <w:r w:rsidR="00F74631" w:rsidRPr="00F74631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„Medicininių testų užsakymai per CPO LT elektroninį katalogą“ </w:t>
      </w:r>
      <w:r w:rsidR="00946474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c</w:t>
      </w:r>
      <w:r w:rsidR="00F74631" w:rsidRPr="00F74631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entrinės viešųjų pirkimų informacinės sistemos (toliau – CVP IS) pirkimo ID Nr. 78285</w:t>
      </w:r>
      <w:r w:rsidR="00946474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 </w:t>
      </w:r>
      <w:r w:rsidR="00946474" w:rsidRPr="00F74631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(seno</w:t>
      </w:r>
      <w:r w:rsidR="00946474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s</w:t>
      </w:r>
      <w:r w:rsidR="00946474" w:rsidRPr="00F74631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 CVPIS Nr. 529492) </w:t>
      </w:r>
      <w:r w:rsidR="00F74631" w:rsidRPr="00F74631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(toliau – Pirkimas)</w:t>
      </w:r>
      <w:r w:rsidR="00FB7E89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bei v</w:t>
      </w:r>
      <w:r w:rsidRPr="00787DEF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adovaujantis pirkimo </w:t>
      </w:r>
      <w:r w:rsidR="003C50EE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dokumentų</w:t>
      </w:r>
      <w:r w:rsidRPr="00787DEF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 A dalies „Nurodymai dalyviams“ </w:t>
      </w:r>
      <w:r w:rsidR="006A5023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3.2</w:t>
      </w:r>
      <w:r w:rsidRPr="00787DEF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 p.</w:t>
      </w:r>
      <w:r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 </w:t>
      </w:r>
      <w:r w:rsidR="003C50EE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ir 3.3 p. </w:t>
      </w:r>
      <w:r w:rsidR="00946474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teikiame atsakymą</w:t>
      </w:r>
      <w:r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Style w:val="TableGrid"/>
        <w:tblpPr w:leftFromText="180" w:rightFromText="180" w:vertAnchor="text" w:horzAnchor="margin" w:tblpY="208"/>
        <w:tblW w:w="14865" w:type="dxa"/>
        <w:tblLayout w:type="fixed"/>
        <w:tblLook w:val="04A0" w:firstRow="1" w:lastRow="0" w:firstColumn="1" w:lastColumn="0" w:noHBand="0" w:noVBand="1"/>
      </w:tblPr>
      <w:tblGrid>
        <w:gridCol w:w="735"/>
        <w:gridCol w:w="6750"/>
        <w:gridCol w:w="7380"/>
      </w:tblGrid>
      <w:tr w:rsidR="0082124C" w:rsidRPr="006A5023" w14:paraId="0820EC46" w14:textId="77777777" w:rsidTr="002A5A71">
        <w:trPr>
          <w:trHeight w:val="257"/>
        </w:trPr>
        <w:tc>
          <w:tcPr>
            <w:tcW w:w="735" w:type="dxa"/>
          </w:tcPr>
          <w:p w14:paraId="2ED939FB" w14:textId="77777777" w:rsidR="0082124C" w:rsidRPr="006A5023" w:rsidRDefault="0082124C" w:rsidP="002A5A71">
            <w:pPr>
              <w:jc w:val="center"/>
              <w:rPr>
                <w:rFonts w:ascii="Jost" w:hAnsi="Jost" w:cs="Times New Roman"/>
                <w:b/>
                <w:color w:val="404040" w:themeColor="text1" w:themeTint="BF"/>
                <w:sz w:val="24"/>
                <w:szCs w:val="24"/>
              </w:rPr>
            </w:pPr>
            <w:r w:rsidRPr="006A5023">
              <w:rPr>
                <w:rFonts w:ascii="Jost" w:hAnsi="Jost" w:cs="Times New Roman"/>
                <w:b/>
                <w:color w:val="404040" w:themeColor="text1" w:themeTint="BF"/>
                <w:sz w:val="24"/>
                <w:szCs w:val="24"/>
              </w:rPr>
              <w:t>Eil. Nr.</w:t>
            </w:r>
          </w:p>
        </w:tc>
        <w:tc>
          <w:tcPr>
            <w:tcW w:w="6750" w:type="dxa"/>
          </w:tcPr>
          <w:p w14:paraId="5E920C07" w14:textId="77777777" w:rsidR="0082124C" w:rsidRPr="006A5023" w:rsidRDefault="0082124C" w:rsidP="002A5A71">
            <w:pPr>
              <w:jc w:val="center"/>
              <w:rPr>
                <w:rFonts w:ascii="Jost" w:hAnsi="Jost" w:cs="Times New Roman"/>
                <w:b/>
                <w:color w:val="404040" w:themeColor="text1" w:themeTint="BF"/>
                <w:sz w:val="24"/>
                <w:szCs w:val="24"/>
              </w:rPr>
            </w:pPr>
            <w:r w:rsidRPr="006A5023">
              <w:rPr>
                <w:rFonts w:ascii="Jost" w:hAnsi="Jost" w:cs="Times New Roman"/>
                <w:b/>
                <w:color w:val="404040" w:themeColor="text1" w:themeTint="BF"/>
                <w:sz w:val="24"/>
                <w:szCs w:val="24"/>
              </w:rPr>
              <w:t xml:space="preserve">Klausimas </w:t>
            </w:r>
          </w:p>
        </w:tc>
        <w:tc>
          <w:tcPr>
            <w:tcW w:w="7380" w:type="dxa"/>
          </w:tcPr>
          <w:p w14:paraId="23E44B13" w14:textId="77777777" w:rsidR="0082124C" w:rsidRPr="006A5023" w:rsidRDefault="0082124C" w:rsidP="002A5A71">
            <w:pPr>
              <w:jc w:val="center"/>
              <w:rPr>
                <w:rFonts w:ascii="Jost" w:hAnsi="Jost" w:cs="Times New Roman"/>
                <w:b/>
                <w:color w:val="404040" w:themeColor="text1" w:themeTint="BF"/>
                <w:sz w:val="24"/>
                <w:szCs w:val="24"/>
              </w:rPr>
            </w:pPr>
            <w:r w:rsidRPr="006A5023">
              <w:rPr>
                <w:rFonts w:ascii="Jost" w:hAnsi="Jost" w:cs="Times New Roman"/>
                <w:b/>
                <w:color w:val="404040" w:themeColor="text1" w:themeTint="BF"/>
                <w:sz w:val="24"/>
                <w:szCs w:val="24"/>
              </w:rPr>
              <w:t>Atsakymas</w:t>
            </w:r>
          </w:p>
        </w:tc>
      </w:tr>
      <w:tr w:rsidR="0082124C" w:rsidRPr="006A5023" w14:paraId="2AD96F09" w14:textId="77777777" w:rsidTr="002A5A71">
        <w:trPr>
          <w:trHeight w:val="456"/>
        </w:trPr>
        <w:tc>
          <w:tcPr>
            <w:tcW w:w="14865" w:type="dxa"/>
            <w:gridSpan w:val="3"/>
          </w:tcPr>
          <w:p w14:paraId="72150122" w14:textId="5622038D" w:rsidR="0082124C" w:rsidRPr="006A5023" w:rsidRDefault="0082124C" w:rsidP="002A5A71">
            <w:pPr>
              <w:shd w:val="clear" w:color="auto" w:fill="FFFFFF"/>
              <w:jc w:val="both"/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</w:pPr>
            <w:r w:rsidRPr="006A5023">
              <w:rPr>
                <w:rFonts w:ascii="Jost" w:hAnsi="Jost" w:cs="Times New Roman"/>
                <w:b/>
                <w:bCs/>
                <w:i/>
                <w:color w:val="404040" w:themeColor="text1" w:themeTint="BF"/>
                <w:sz w:val="24"/>
                <w:szCs w:val="24"/>
              </w:rPr>
              <w:t>Paklausimas.</w:t>
            </w:r>
            <w:r w:rsidRPr="006A5023">
              <w:rPr>
                <w:rFonts w:ascii="Jost" w:hAnsi="Jost" w:cs="Times New Roman"/>
                <w:i/>
                <w:color w:val="404040" w:themeColor="text1" w:themeTint="BF"/>
                <w:sz w:val="24"/>
                <w:szCs w:val="24"/>
              </w:rPr>
              <w:t xml:space="preserve"> Tiekėjo </w:t>
            </w:r>
            <w:r w:rsidR="006A5023" w:rsidRPr="006A5023">
              <w:rPr>
                <w:rFonts w:ascii="Jost" w:hAnsi="Jost" w:cs="Calibri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46474">
              <w:rPr>
                <w:rFonts w:ascii="Jost" w:hAnsi="Jost" w:cs="Calibri"/>
                <w:i/>
                <w:color w:val="333333"/>
                <w:sz w:val="24"/>
                <w:szCs w:val="24"/>
                <w:shd w:val="clear" w:color="auto" w:fill="FFFFFF"/>
              </w:rPr>
              <w:t>2025-06-04</w:t>
            </w:r>
            <w:r w:rsidR="00946474" w:rsidRPr="00946474">
              <w:rPr>
                <w:rFonts w:ascii="Jost" w:hAnsi="Jost" w:cs="Calibri"/>
                <w:i/>
                <w:color w:val="333333"/>
                <w:sz w:val="24"/>
                <w:szCs w:val="24"/>
                <w:shd w:val="clear" w:color="auto" w:fill="FFFFFF"/>
              </w:rPr>
              <w:t xml:space="preserve"> 20:38</w:t>
            </w:r>
            <w:r w:rsidR="00946474">
              <w:rPr>
                <w:rFonts w:ascii="Jost" w:hAnsi="Jost" w:cs="Calibri"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A5023">
              <w:rPr>
                <w:rFonts w:ascii="Jost" w:hAnsi="Jost" w:cs="Times New Roman"/>
                <w:i/>
                <w:color w:val="404040" w:themeColor="text1" w:themeTint="BF"/>
                <w:sz w:val="24"/>
                <w:szCs w:val="24"/>
              </w:rPr>
              <w:t xml:space="preserve">val. pateiktas klausimas </w:t>
            </w:r>
          </w:p>
        </w:tc>
      </w:tr>
      <w:tr w:rsidR="0082124C" w:rsidRPr="006A5023" w14:paraId="3C34505A" w14:textId="77777777" w:rsidTr="001A4B08">
        <w:trPr>
          <w:trHeight w:val="2150"/>
        </w:trPr>
        <w:tc>
          <w:tcPr>
            <w:tcW w:w="735" w:type="dxa"/>
          </w:tcPr>
          <w:p w14:paraId="72858582" w14:textId="77777777" w:rsidR="0082124C" w:rsidRPr="006A5023" w:rsidRDefault="0082124C" w:rsidP="002A5A71">
            <w:pPr>
              <w:shd w:val="clear" w:color="auto" w:fill="FFFFFF"/>
              <w:spacing w:after="150"/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</w:pPr>
            <w:r w:rsidRPr="006A502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1.</w:t>
            </w:r>
          </w:p>
        </w:tc>
        <w:tc>
          <w:tcPr>
            <w:tcW w:w="6750" w:type="dxa"/>
          </w:tcPr>
          <w:p w14:paraId="4E4B78B5" w14:textId="5C2B71EF" w:rsidR="00946474" w:rsidRPr="00946474" w:rsidRDefault="00946474" w:rsidP="00946474">
            <w:pPr>
              <w:spacing w:line="300" w:lineRule="atLeast"/>
              <w:jc w:val="both"/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</w:pP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Ar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žodinės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sutartys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gali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būti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sumuojamos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ir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vertinamos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kaip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tiekėjo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kvalifikacijos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atitikmuo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Ar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galime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mes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prašyti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iš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pirkėjo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pažymos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kad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sėkmingai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įvykdėme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žodinę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sutartį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ir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tai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įtraukti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prie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kvalifikaciją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patvirtinančių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dokumentų</w:t>
            </w:r>
            <w:proofErr w:type="spellEnd"/>
            <w:r w:rsidRPr="00946474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?</w:t>
            </w:r>
          </w:p>
          <w:p w14:paraId="7D5E35E1" w14:textId="37CDF703" w:rsidR="00ED3F71" w:rsidRPr="006A5023" w:rsidRDefault="00ED3F71" w:rsidP="00946474">
            <w:pPr>
              <w:spacing w:line="300" w:lineRule="atLeast"/>
              <w:jc w:val="both"/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</w:pPr>
          </w:p>
        </w:tc>
        <w:tc>
          <w:tcPr>
            <w:tcW w:w="7380" w:type="dxa"/>
          </w:tcPr>
          <w:p w14:paraId="09B77B64" w14:textId="67ECCB5F" w:rsidR="00FB7E89" w:rsidRDefault="00356614" w:rsidP="00FB7E89">
            <w:pPr>
              <w:shd w:val="clear" w:color="auto" w:fill="FFFFFF"/>
              <w:tabs>
                <w:tab w:val="left" w:pos="408"/>
              </w:tabs>
              <w:contextualSpacing/>
              <w:jc w:val="both"/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  <w:t>Pirkimo dokumentų A dalyje „Nurodymai dalyviams“ nustatyti kvalifikacijos reikalavimai tiekėjams</w:t>
            </w:r>
            <w:r w:rsidR="003F277C"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  <w:t>:</w:t>
            </w:r>
          </w:p>
          <w:p w14:paraId="3C9B7702" w14:textId="77777777" w:rsidR="003F277C" w:rsidRDefault="003F277C" w:rsidP="003F277C">
            <w:pPr>
              <w:shd w:val="clear" w:color="auto" w:fill="FFFFFF"/>
              <w:jc w:val="both"/>
              <w:rPr>
                <w:rFonts w:ascii="Jost" w:hAnsi="Jost"/>
                <w:color w:val="000000"/>
              </w:rPr>
            </w:pPr>
          </w:p>
          <w:p w14:paraId="2088B5A6" w14:textId="3B40B639" w:rsidR="003F277C" w:rsidRPr="003F277C" w:rsidRDefault="003F277C" w:rsidP="003F277C">
            <w:pPr>
              <w:shd w:val="clear" w:color="auto" w:fill="FFFFFF"/>
              <w:jc w:val="both"/>
              <w:rPr>
                <w:rFonts w:ascii="Jost" w:hAnsi="Jost"/>
                <w:i/>
                <w:iCs/>
                <w:sz w:val="24"/>
                <w:szCs w:val="24"/>
              </w:rPr>
            </w:pPr>
            <w:r w:rsidRPr="003F277C">
              <w:rPr>
                <w:rFonts w:ascii="Jost" w:hAnsi="Jost"/>
                <w:i/>
                <w:iCs/>
                <w:color w:val="000000"/>
                <w:sz w:val="24"/>
                <w:szCs w:val="24"/>
              </w:rPr>
              <w:t>Tiekėjas per pastaruosius 3 metus arba per laiką nuo Tiekėjo įregistravimo dienos (jeigu Tiekėjas vykdė veiklą mažiau nei 3 metus) turi būti tinkamai užbaigęs vykdyti arba vykdyti ne mažiau kaip vieną sutartį (-</w:t>
            </w:r>
            <w:proofErr w:type="spellStart"/>
            <w:r w:rsidRPr="003F277C">
              <w:rPr>
                <w:rFonts w:ascii="Jost" w:hAnsi="Jost"/>
                <w:i/>
                <w:iCs/>
                <w:color w:val="000000"/>
                <w:sz w:val="24"/>
                <w:szCs w:val="24"/>
              </w:rPr>
              <w:t>is</w:t>
            </w:r>
            <w:proofErr w:type="spellEnd"/>
            <w:r w:rsidRPr="003F277C">
              <w:rPr>
                <w:rFonts w:ascii="Jost" w:hAnsi="Jost"/>
                <w:i/>
                <w:iCs/>
                <w:color w:val="000000"/>
                <w:sz w:val="24"/>
                <w:szCs w:val="24"/>
              </w:rPr>
              <w:t>), pagal kurią (-</w:t>
            </w:r>
            <w:proofErr w:type="spellStart"/>
            <w:r w:rsidRPr="003F277C">
              <w:rPr>
                <w:rFonts w:ascii="Jost" w:hAnsi="Jost"/>
                <w:i/>
                <w:iCs/>
                <w:color w:val="000000"/>
                <w:sz w:val="24"/>
                <w:szCs w:val="24"/>
              </w:rPr>
              <w:t>ias</w:t>
            </w:r>
            <w:proofErr w:type="spellEnd"/>
            <w:r w:rsidRPr="003F277C">
              <w:rPr>
                <w:rFonts w:ascii="Jost" w:hAnsi="Jost"/>
                <w:i/>
                <w:iCs/>
                <w:color w:val="000000"/>
                <w:sz w:val="24"/>
                <w:szCs w:val="24"/>
              </w:rPr>
              <w:t>) </w:t>
            </w:r>
            <w:r w:rsidRPr="003F277C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yra pardavęs l</w:t>
            </w:r>
            <w:r w:rsidRPr="003F277C">
              <w:rPr>
                <w:rFonts w:ascii="Jost" w:hAnsi="Jost"/>
                <w:i/>
                <w:iCs/>
                <w:color w:val="212121"/>
                <w:sz w:val="24"/>
                <w:szCs w:val="24"/>
                <w:shd w:val="clear" w:color="auto" w:fill="FFFFFF"/>
              </w:rPr>
              <w:t>aboratorinių reagentų, ir/arba vaistų, ir/arba </w:t>
            </w:r>
            <w:proofErr w:type="spellStart"/>
            <w:r w:rsidRPr="003F277C">
              <w:rPr>
                <w:rFonts w:ascii="Jost" w:hAnsi="Jost"/>
                <w:i/>
                <w:iCs/>
                <w:color w:val="212121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3F277C">
              <w:rPr>
                <w:rFonts w:ascii="Jost" w:hAnsi="Jost"/>
                <w:i/>
                <w:iCs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277C">
              <w:rPr>
                <w:rFonts w:ascii="Jost" w:hAnsi="Jost"/>
                <w:i/>
                <w:iCs/>
                <w:color w:val="212121"/>
                <w:sz w:val="24"/>
                <w:szCs w:val="24"/>
                <w:shd w:val="clear" w:color="auto" w:fill="FFFFFF"/>
              </w:rPr>
              <w:t>vitro</w:t>
            </w:r>
            <w:proofErr w:type="spellEnd"/>
            <w:r w:rsidRPr="003F277C">
              <w:rPr>
                <w:rFonts w:ascii="Jost" w:hAnsi="Jost"/>
                <w:i/>
                <w:iCs/>
                <w:color w:val="212121"/>
                <w:sz w:val="24"/>
                <w:szCs w:val="24"/>
                <w:shd w:val="clear" w:color="auto" w:fill="FFFFFF"/>
              </w:rPr>
              <w:t xml:space="preserve"> diagnostikos ir/ar kitų medicinos priemonių (prietaisų)</w:t>
            </w:r>
            <w:r w:rsidRPr="003F277C">
              <w:rPr>
                <w:rFonts w:ascii="Jost" w:hAnsi="Jost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F277C">
              <w:rPr>
                <w:rFonts w:ascii="Jost" w:hAnsi="Jost"/>
                <w:i/>
                <w:iCs/>
                <w:color w:val="333333"/>
                <w:sz w:val="24"/>
                <w:szCs w:val="24"/>
                <w:shd w:val="clear" w:color="auto" w:fill="FFFFFF"/>
              </w:rPr>
              <w:t>už ne mažiau kaip  3 000,00  Eur be PVM.</w:t>
            </w:r>
          </w:p>
          <w:p w14:paraId="37AD60C5" w14:textId="77777777" w:rsidR="003F277C" w:rsidRPr="003F277C" w:rsidRDefault="003F277C" w:rsidP="003F277C">
            <w:pPr>
              <w:shd w:val="clear" w:color="auto" w:fill="FFFFFF"/>
              <w:jc w:val="both"/>
              <w:rPr>
                <w:rFonts w:ascii="Jost" w:hAnsi="Jost" w:cs="Segoe UI"/>
                <w:i/>
                <w:iCs/>
                <w:sz w:val="24"/>
                <w:szCs w:val="24"/>
                <w:lang w:val="en-US"/>
              </w:rPr>
            </w:pPr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> </w:t>
            </w:r>
          </w:p>
          <w:p w14:paraId="19BDF46A" w14:textId="0242F1AD" w:rsidR="003F277C" w:rsidRPr="003F277C" w:rsidRDefault="003F277C" w:rsidP="003F277C">
            <w:pPr>
              <w:shd w:val="clear" w:color="auto" w:fill="FFFFFF"/>
              <w:jc w:val="both"/>
              <w:rPr>
                <w:rFonts w:ascii="Jost" w:hAnsi="Jost"/>
                <w:i/>
                <w:iCs/>
                <w:sz w:val="24"/>
                <w:szCs w:val="24"/>
              </w:rPr>
            </w:pPr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>Jei Tiekėjas teikia informaciją apie vykdomas/-ą sutartis, įvykdyta dalis turi būti ne mažesnė kaip 3 000,00  Eur be PVM.</w:t>
            </w:r>
          </w:p>
          <w:p w14:paraId="6DA26487" w14:textId="77777777" w:rsidR="003F277C" w:rsidRDefault="003F277C" w:rsidP="00FB7E89">
            <w:pPr>
              <w:shd w:val="clear" w:color="auto" w:fill="FFFFFF"/>
              <w:tabs>
                <w:tab w:val="left" w:pos="408"/>
              </w:tabs>
              <w:contextualSpacing/>
              <w:jc w:val="both"/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</w:pPr>
          </w:p>
          <w:p w14:paraId="74FF849B" w14:textId="77777777" w:rsidR="003F277C" w:rsidRDefault="003F277C" w:rsidP="00FB7E89">
            <w:pPr>
              <w:shd w:val="clear" w:color="auto" w:fill="FFFFFF"/>
              <w:tabs>
                <w:tab w:val="left" w:pos="408"/>
              </w:tabs>
              <w:contextualSpacing/>
              <w:jc w:val="both"/>
              <w:rPr>
                <w:rFonts w:ascii="Jost" w:hAnsi="Jost"/>
                <w:sz w:val="24"/>
                <w:szCs w:val="24"/>
                <w:lang w:eastAsia="ja-JP"/>
              </w:rPr>
            </w:pPr>
            <w:r>
              <w:rPr>
                <w:rFonts w:ascii="Jost" w:hAnsi="Jost"/>
                <w:sz w:val="24"/>
                <w:szCs w:val="24"/>
                <w:lang w:eastAsia="ja-JP"/>
              </w:rPr>
              <w:t>Tiekėjas kartu su paraiška turi pateikti k</w:t>
            </w:r>
            <w:r w:rsidRPr="003F277C">
              <w:rPr>
                <w:rFonts w:ascii="Jost" w:hAnsi="Jost"/>
                <w:sz w:val="24"/>
                <w:szCs w:val="24"/>
                <w:lang w:eastAsia="ja-JP"/>
              </w:rPr>
              <w:t>valifikacijos reikalavimus įrodan</w:t>
            </w:r>
            <w:r>
              <w:rPr>
                <w:rFonts w:ascii="Jost" w:hAnsi="Jost"/>
                <w:sz w:val="24"/>
                <w:szCs w:val="24"/>
                <w:lang w:eastAsia="ja-JP"/>
              </w:rPr>
              <w:t>čius</w:t>
            </w:r>
            <w:r w:rsidRPr="003F277C">
              <w:rPr>
                <w:rFonts w:ascii="Jost" w:hAnsi="Jost"/>
                <w:sz w:val="24"/>
                <w:szCs w:val="24"/>
                <w:lang w:eastAsia="ja-JP"/>
              </w:rPr>
              <w:t xml:space="preserve"> dokument</w:t>
            </w:r>
            <w:r>
              <w:rPr>
                <w:rFonts w:ascii="Jost" w:hAnsi="Jost"/>
                <w:sz w:val="24"/>
                <w:szCs w:val="24"/>
                <w:lang w:eastAsia="ja-JP"/>
              </w:rPr>
              <w:t>us:</w:t>
            </w:r>
          </w:p>
          <w:p w14:paraId="6736DF60" w14:textId="77777777" w:rsidR="003F277C" w:rsidRDefault="003F277C" w:rsidP="00FB7E89">
            <w:pPr>
              <w:shd w:val="clear" w:color="auto" w:fill="FFFFFF"/>
              <w:tabs>
                <w:tab w:val="left" w:pos="408"/>
              </w:tabs>
              <w:contextualSpacing/>
              <w:jc w:val="both"/>
              <w:rPr>
                <w:rFonts w:ascii="Jost" w:hAnsi="Jost"/>
                <w:i/>
                <w:iCs/>
                <w:sz w:val="24"/>
                <w:szCs w:val="24"/>
              </w:rPr>
            </w:pPr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>Tiekėjo per pastaruosius 3 metus iki paraiškos pateikimo arba per laiką nuo tiekėjo įregistravimo dienos (jeigu tiekėjas vykdė veiklą mažiau nei 3 metus) tinkamai užbaigtos (-ų) vykdyti arba vykdomos (-ų) sutarties (-</w:t>
            </w:r>
            <w:proofErr w:type="spellStart"/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lastRenderedPageBreak/>
              <w:t>čių</w:t>
            </w:r>
            <w:proofErr w:type="spellEnd"/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>) duomenis pagal Konkurso sąlygų 5</w:t>
            </w:r>
            <w:r w:rsidRPr="003F277C">
              <w:rPr>
                <w:rFonts w:ascii="Jost" w:hAnsi="Jost"/>
                <w:i/>
                <w:iCs/>
                <w:color w:val="4F81BD" w:themeColor="accent1"/>
                <w:sz w:val="24"/>
                <w:szCs w:val="24"/>
              </w:rPr>
              <w:t xml:space="preserve"> </w:t>
            </w:r>
            <w:r w:rsidRPr="003F277C">
              <w:rPr>
                <w:rStyle w:val="Hyperlink"/>
                <w:rFonts w:ascii="Jost" w:hAnsi="Jost"/>
                <w:i/>
                <w:iCs/>
                <w:sz w:val="24"/>
                <w:szCs w:val="24"/>
              </w:rPr>
              <w:t>priede</w:t>
            </w:r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 xml:space="preserve"> pateiktą formą, bei minėtoje formoje nurodyto (-ų) užsakovo (-ų) pažymą (-</w:t>
            </w:r>
            <w:proofErr w:type="spellStart"/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>as</w:t>
            </w:r>
            <w:proofErr w:type="spellEnd"/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 xml:space="preserve">) apie </w:t>
            </w:r>
            <w:r w:rsidRPr="003F277C">
              <w:rPr>
                <w:rFonts w:ascii="Jost" w:hAnsi="Jost"/>
                <w:b/>
                <w:i/>
                <w:iCs/>
                <w:sz w:val="24"/>
                <w:szCs w:val="24"/>
              </w:rPr>
              <w:t>tinkamą</w:t>
            </w:r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 xml:space="preserve"> sutarties (-</w:t>
            </w:r>
            <w:proofErr w:type="spellStart"/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>čių</w:t>
            </w:r>
            <w:proofErr w:type="spellEnd"/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>) įvykdymą ar vykdymą.</w:t>
            </w:r>
          </w:p>
          <w:p w14:paraId="6FFFFADF" w14:textId="77777777" w:rsidR="003F277C" w:rsidRDefault="003F277C" w:rsidP="00FB7E89">
            <w:pPr>
              <w:shd w:val="clear" w:color="auto" w:fill="FFFFFF"/>
              <w:tabs>
                <w:tab w:val="left" w:pos="408"/>
              </w:tabs>
              <w:contextualSpacing/>
              <w:jc w:val="both"/>
              <w:rPr>
                <w:rFonts w:ascii="Jost" w:hAnsi="Jost"/>
                <w:i/>
                <w:iCs/>
                <w:sz w:val="24"/>
                <w:szCs w:val="24"/>
              </w:rPr>
            </w:pPr>
          </w:p>
          <w:p w14:paraId="2E91F540" w14:textId="77777777" w:rsidR="003F277C" w:rsidRDefault="00793183" w:rsidP="00FB7E89">
            <w:pPr>
              <w:shd w:val="clear" w:color="auto" w:fill="FFFFFF"/>
              <w:tabs>
                <w:tab w:val="left" w:pos="408"/>
              </w:tabs>
              <w:contextualSpacing/>
              <w:jc w:val="both"/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  <w:t xml:space="preserve">Taigi, tiekėjas norėdamas dalyvauti Pirkime, turi pateikti duomenis apie </w:t>
            </w:r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Jost" w:hAnsi="Jost"/>
                <w:i/>
                <w:iCs/>
                <w:sz w:val="24"/>
                <w:szCs w:val="24"/>
              </w:rPr>
              <w:t>„</w:t>
            </w:r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>tinkamai užbaigtos (-ų) vykdyti arba vykdomos (-ų) sutarties (-</w:t>
            </w:r>
            <w:proofErr w:type="spellStart"/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>čių</w:t>
            </w:r>
            <w:proofErr w:type="spellEnd"/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>) duomenis pagal Konkurso sąlygų 5</w:t>
            </w:r>
            <w:r w:rsidRPr="003F277C">
              <w:rPr>
                <w:rFonts w:ascii="Jost" w:hAnsi="Jost"/>
                <w:i/>
                <w:iCs/>
                <w:color w:val="4F81BD" w:themeColor="accent1"/>
                <w:sz w:val="24"/>
                <w:szCs w:val="24"/>
              </w:rPr>
              <w:t xml:space="preserve"> </w:t>
            </w:r>
            <w:r w:rsidRPr="003F277C">
              <w:rPr>
                <w:rStyle w:val="Hyperlink"/>
                <w:rFonts w:ascii="Jost" w:hAnsi="Jost"/>
                <w:i/>
                <w:iCs/>
                <w:sz w:val="24"/>
                <w:szCs w:val="24"/>
              </w:rPr>
              <w:t>priede</w:t>
            </w:r>
            <w:r w:rsidRPr="003F277C">
              <w:rPr>
                <w:rFonts w:ascii="Jost" w:hAnsi="Jost"/>
                <w:i/>
                <w:iCs/>
                <w:sz w:val="24"/>
                <w:szCs w:val="24"/>
              </w:rPr>
              <w:t xml:space="preserve"> pateiktą formą</w:t>
            </w:r>
            <w:r>
              <w:rPr>
                <w:rFonts w:ascii="Jost" w:hAnsi="Jost"/>
                <w:i/>
                <w:iCs/>
                <w:sz w:val="24"/>
                <w:szCs w:val="24"/>
              </w:rPr>
              <w:t xml:space="preserve">“. </w:t>
            </w:r>
            <w:r w:rsidRPr="00793183">
              <w:rPr>
                <w:rFonts w:ascii="Jost" w:hAnsi="Jost"/>
                <w:sz w:val="24"/>
                <w:szCs w:val="24"/>
              </w:rPr>
              <w:t xml:space="preserve">Atitikties įrodymui galima teikti žodinių ir rašytinių sutarčių duomenis. Atkreiptinas dėmesys, kad  </w:t>
            </w:r>
            <w:r>
              <w:rPr>
                <w:rFonts w:ascii="Jost" w:hAnsi="Jost"/>
                <w:sz w:val="24"/>
                <w:szCs w:val="24"/>
              </w:rPr>
              <w:t>tinkama(-</w:t>
            </w:r>
            <w:proofErr w:type="spellStart"/>
            <w:r>
              <w:rPr>
                <w:rFonts w:ascii="Jost" w:hAnsi="Jost"/>
                <w:sz w:val="24"/>
                <w:szCs w:val="24"/>
              </w:rPr>
              <w:t>os</w:t>
            </w:r>
            <w:proofErr w:type="spellEnd"/>
            <w:r>
              <w:rPr>
                <w:rFonts w:ascii="Jost" w:hAnsi="Jost"/>
                <w:sz w:val="24"/>
                <w:szCs w:val="24"/>
              </w:rPr>
              <w:t xml:space="preserve">) </w:t>
            </w:r>
            <w:r w:rsidRPr="00793183">
              <w:rPr>
                <w:rFonts w:ascii="Jost" w:hAnsi="Jost"/>
                <w:color w:val="000000"/>
                <w:sz w:val="24"/>
                <w:szCs w:val="24"/>
              </w:rPr>
              <w:t>sutart</w:t>
            </w:r>
            <w:r>
              <w:rPr>
                <w:rFonts w:ascii="Jost" w:hAnsi="Jost"/>
                <w:color w:val="000000"/>
                <w:sz w:val="24"/>
                <w:szCs w:val="24"/>
              </w:rPr>
              <w:t>is</w:t>
            </w:r>
            <w:r w:rsidRPr="00793183">
              <w:rPr>
                <w:rFonts w:ascii="Jost" w:hAnsi="Jost"/>
                <w:color w:val="000000"/>
                <w:sz w:val="24"/>
                <w:szCs w:val="24"/>
              </w:rPr>
              <w:t xml:space="preserve"> (-</w:t>
            </w:r>
            <w:proofErr w:type="spellStart"/>
            <w:r>
              <w:rPr>
                <w:rFonts w:ascii="Jost" w:hAnsi="Jost"/>
                <w:color w:val="000000"/>
                <w:sz w:val="24"/>
                <w:szCs w:val="24"/>
              </w:rPr>
              <w:t>y</w:t>
            </w:r>
            <w:r w:rsidRPr="00793183">
              <w:rPr>
                <w:rFonts w:ascii="Jost" w:hAnsi="Jost"/>
                <w:color w:val="000000"/>
                <w:sz w:val="24"/>
                <w:szCs w:val="24"/>
              </w:rPr>
              <w:t>s</w:t>
            </w:r>
            <w:proofErr w:type="spellEnd"/>
            <w:r w:rsidRPr="00793183">
              <w:rPr>
                <w:rFonts w:ascii="Jost" w:hAnsi="Jost"/>
                <w:color w:val="000000"/>
                <w:sz w:val="24"/>
                <w:szCs w:val="24"/>
              </w:rPr>
              <w:t>), pagal kurią (-</w:t>
            </w:r>
            <w:proofErr w:type="spellStart"/>
            <w:r w:rsidRPr="00793183">
              <w:rPr>
                <w:rFonts w:ascii="Jost" w:hAnsi="Jost"/>
                <w:color w:val="000000"/>
                <w:sz w:val="24"/>
                <w:szCs w:val="24"/>
              </w:rPr>
              <w:t>ias</w:t>
            </w:r>
            <w:proofErr w:type="spellEnd"/>
            <w:r w:rsidRPr="00793183">
              <w:rPr>
                <w:rFonts w:ascii="Jost" w:hAnsi="Jost"/>
                <w:color w:val="000000"/>
                <w:sz w:val="24"/>
                <w:szCs w:val="24"/>
              </w:rPr>
              <w:t>) </w:t>
            </w:r>
            <w:r>
              <w:rPr>
                <w:rFonts w:ascii="Jost" w:hAnsi="Jost"/>
                <w:color w:val="000000"/>
                <w:sz w:val="24"/>
                <w:szCs w:val="24"/>
              </w:rPr>
              <w:t xml:space="preserve">tiekėjas </w:t>
            </w:r>
            <w:r w:rsidRPr="00793183"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  <w:t>yra pardavęs l</w:t>
            </w:r>
            <w:r w:rsidRPr="00793183">
              <w:rPr>
                <w:rFonts w:ascii="Jost" w:hAnsi="Jost"/>
                <w:color w:val="212121"/>
                <w:sz w:val="24"/>
                <w:szCs w:val="24"/>
                <w:shd w:val="clear" w:color="auto" w:fill="FFFFFF"/>
              </w:rPr>
              <w:t>aboratorinių reagentų, ir/arba vaistų, ir/arba </w:t>
            </w:r>
            <w:proofErr w:type="spellStart"/>
            <w:r w:rsidRPr="00793183">
              <w:rPr>
                <w:rFonts w:ascii="Jost" w:hAnsi="Jost"/>
                <w:color w:val="212121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793183">
              <w:rPr>
                <w:rFonts w:ascii="Jost" w:hAnsi="Jost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3183">
              <w:rPr>
                <w:rFonts w:ascii="Jost" w:hAnsi="Jost"/>
                <w:color w:val="212121"/>
                <w:sz w:val="24"/>
                <w:szCs w:val="24"/>
                <w:shd w:val="clear" w:color="auto" w:fill="FFFFFF"/>
              </w:rPr>
              <w:t>vitro</w:t>
            </w:r>
            <w:proofErr w:type="spellEnd"/>
            <w:r w:rsidRPr="00793183">
              <w:rPr>
                <w:rFonts w:ascii="Jost" w:hAnsi="Jost"/>
                <w:color w:val="212121"/>
                <w:sz w:val="24"/>
                <w:szCs w:val="24"/>
                <w:shd w:val="clear" w:color="auto" w:fill="FFFFFF"/>
              </w:rPr>
              <w:t xml:space="preserve"> diagnostikos ir/ar kitų medicinos priemonių (prietaisų)</w:t>
            </w:r>
            <w:r w:rsidRPr="00793183">
              <w:rPr>
                <w:rFonts w:ascii="Jost" w:hAnsi="Jost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3183"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  <w:t xml:space="preserve">ž nustatytą sumą. Taip pat </w:t>
            </w:r>
            <w:r>
              <w:t xml:space="preserve"> </w:t>
            </w:r>
            <w:r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  <w:t>p</w:t>
            </w:r>
            <w:r w:rsidRPr="00793183"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  <w:t>rivaloma pateikti nurodyto užsakovo</w:t>
            </w:r>
            <w:r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  <w:t xml:space="preserve"> (kuriam buvo parduotos nurodytos prekės)</w:t>
            </w:r>
            <w:r w:rsidRPr="00793183"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  <w:t xml:space="preserve"> pažymą apie tinkamą sutarties įvykdymą ar vykdymą</w:t>
            </w:r>
            <w:r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0198055" w14:textId="49CDE85C" w:rsidR="00793183" w:rsidRDefault="002A1F79" w:rsidP="00FB7E89">
            <w:pPr>
              <w:shd w:val="clear" w:color="auto" w:fill="FFFFFF"/>
              <w:tabs>
                <w:tab w:val="left" w:pos="408"/>
              </w:tabs>
              <w:contextualSpacing/>
              <w:jc w:val="both"/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Jost" w:hAnsi="Jost"/>
                <w:color w:val="333333"/>
                <w:sz w:val="24"/>
                <w:szCs w:val="24"/>
                <w:shd w:val="clear" w:color="auto" w:fill="FFFFFF"/>
              </w:rPr>
              <w:t>Pažymėtina, kad užsakovas gali būti ir perkančioji organizacija, ir privatus juridinis asmuo.</w:t>
            </w:r>
          </w:p>
          <w:p w14:paraId="65886269" w14:textId="7C7F874C" w:rsidR="00793183" w:rsidRPr="003F277C" w:rsidRDefault="00793183" w:rsidP="00FB7E89">
            <w:pPr>
              <w:shd w:val="clear" w:color="auto" w:fill="FFFFFF"/>
              <w:tabs>
                <w:tab w:val="left" w:pos="408"/>
              </w:tabs>
              <w:contextualSpacing/>
              <w:jc w:val="both"/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793183" w:rsidRPr="006A5023" w14:paraId="55201576" w14:textId="77777777" w:rsidTr="001A4B08">
        <w:trPr>
          <w:trHeight w:val="2150"/>
        </w:trPr>
        <w:tc>
          <w:tcPr>
            <w:tcW w:w="735" w:type="dxa"/>
          </w:tcPr>
          <w:p w14:paraId="2925BD9C" w14:textId="2D23E1CF" w:rsidR="00793183" w:rsidRPr="006A5023" w:rsidRDefault="00793183" w:rsidP="002A5A71">
            <w:pPr>
              <w:shd w:val="clear" w:color="auto" w:fill="FFFFFF"/>
              <w:spacing w:after="150"/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</w:pPr>
            <w:r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6750" w:type="dxa"/>
          </w:tcPr>
          <w:p w14:paraId="27E7DCD8" w14:textId="5F75EABA" w:rsidR="00793183" w:rsidRPr="00946474" w:rsidRDefault="00793183" w:rsidP="00946474">
            <w:pPr>
              <w:spacing w:line="300" w:lineRule="atLeast"/>
              <w:jc w:val="both"/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</w:pPr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Gal </w:t>
            </w:r>
            <w:proofErr w:type="spellStart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galėtumėte</w:t>
            </w:r>
            <w:proofErr w:type="spellEnd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patikslinti</w:t>
            </w:r>
            <w:proofErr w:type="spellEnd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kur</w:t>
            </w:r>
            <w:proofErr w:type="spellEnd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galėtume</w:t>
            </w:r>
            <w:proofErr w:type="spellEnd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rasti</w:t>
            </w:r>
            <w:proofErr w:type="spellEnd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aktualias</w:t>
            </w:r>
            <w:proofErr w:type="spellEnd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atnaujints</w:t>
            </w:r>
            <w:proofErr w:type="spellEnd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EBVPD </w:t>
            </w:r>
            <w:proofErr w:type="spellStart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formas</w:t>
            </w:r>
            <w:proofErr w:type="spellEnd"/>
            <w:r w:rsidRPr="00793183">
              <w:rPr>
                <w:rFonts w:ascii="Jost" w:eastAsia="Times New Roman" w:hAnsi="Jost" w:cs="Times New Roman"/>
                <w:color w:val="404040" w:themeColor="text1" w:themeTint="BF"/>
                <w:sz w:val="24"/>
                <w:szCs w:val="24"/>
                <w:lang w:val="en-US"/>
              </w:rPr>
              <w:t>?</w:t>
            </w:r>
          </w:p>
        </w:tc>
        <w:tc>
          <w:tcPr>
            <w:tcW w:w="7380" w:type="dxa"/>
          </w:tcPr>
          <w:p w14:paraId="051015C7" w14:textId="22AFF8A0" w:rsidR="00793183" w:rsidRPr="00944347" w:rsidRDefault="00793183" w:rsidP="00FB7E89">
            <w:pPr>
              <w:shd w:val="clear" w:color="auto" w:fill="FFFFFF"/>
              <w:tabs>
                <w:tab w:val="left" w:pos="408"/>
              </w:tabs>
              <w:contextualSpacing/>
              <w:jc w:val="both"/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  <w:t>Aktualią</w:t>
            </w:r>
            <w:r w:rsidR="00944347">
              <w:t xml:space="preserve"> </w:t>
            </w:r>
            <w:r w:rsidR="00944347" w:rsidRP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  <w:t>Europos bendrojo viešųjų pirkimų dokumento (toliau – EBVPD)</w:t>
            </w:r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  <w:t xml:space="preserve"> formą galite rasti CVPIS, P</w:t>
            </w:r>
            <w:r w:rsidR="00944347" w:rsidRP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  <w:t>irkimo Nr. 78285</w:t>
            </w:r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</w:rPr>
              <w:t xml:space="preserve"> pirkimo dokumentų skiltyje</w:t>
            </w:r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>Žiūrėti</w:t>
            </w:r>
            <w:proofErr w:type="spellEnd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>naujausią</w:t>
            </w:r>
            <w:proofErr w:type="spellEnd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>aktualią</w:t>
            </w:r>
            <w:proofErr w:type="spellEnd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>redakciją</w:t>
            </w:r>
            <w:proofErr w:type="spellEnd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>pagal</w:t>
            </w:r>
            <w:proofErr w:type="spellEnd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>nurodytą</w:t>
            </w:r>
            <w:proofErr w:type="spellEnd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>datą</w:t>
            </w:r>
            <w:proofErr w:type="spellEnd"/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r w:rsidR="00944347">
              <w:t xml:space="preserve"> </w:t>
            </w:r>
            <w:r w:rsidR="00944347" w:rsidRPr="00944347">
              <w:rPr>
                <w:rFonts w:ascii="Jost" w:hAnsi="Jost"/>
                <w:sz w:val="24"/>
                <w:szCs w:val="24"/>
              </w:rPr>
              <w:t xml:space="preserve">(šiuo metu - </w:t>
            </w:r>
            <w:r w:rsidR="00944347" w:rsidRP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EBVPD </w:t>
            </w:r>
            <w:proofErr w:type="spellStart"/>
            <w:r w:rsidR="00944347" w:rsidRP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>aktuali</w:t>
            </w:r>
            <w:proofErr w:type="spellEnd"/>
            <w:r w:rsidR="00944347" w:rsidRP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4347" w:rsidRP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>redakcija</w:t>
            </w:r>
            <w:proofErr w:type="spellEnd"/>
            <w:r w:rsidR="00944347" w:rsidRP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2025-02-03</w:t>
            </w:r>
            <w:r w:rsidR="00944347" w:rsidRP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>).</w:t>
            </w:r>
            <w:r w:rsidR="00944347">
              <w:rPr>
                <w:rFonts w:ascii="Jost" w:hAnsi="Jost" w:cs="Times New Roman"/>
                <w:color w:val="404040" w:themeColor="text1" w:themeTint="BF"/>
                <w:sz w:val="24"/>
                <w:szCs w:val="24"/>
                <w:lang w:val="en-US"/>
              </w:rPr>
              <w:t xml:space="preserve">   </w:t>
            </w:r>
          </w:p>
        </w:tc>
      </w:tr>
    </w:tbl>
    <w:p w14:paraId="00DBF080" w14:textId="77777777" w:rsidR="001F1955" w:rsidRDefault="001F1955" w:rsidP="003C159E">
      <w:pPr>
        <w:spacing w:after="0"/>
        <w:jc w:val="both"/>
        <w:rPr>
          <w:rFonts w:ascii="Jost" w:hAnsi="Jost" w:cs="Times New Roman"/>
          <w:sz w:val="24"/>
          <w:szCs w:val="24"/>
        </w:rPr>
      </w:pPr>
    </w:p>
    <w:p w14:paraId="6DDE2B9C" w14:textId="77777777" w:rsidR="001F1955" w:rsidRDefault="001F1955" w:rsidP="003C159E">
      <w:pPr>
        <w:spacing w:after="0"/>
        <w:jc w:val="both"/>
        <w:rPr>
          <w:rFonts w:ascii="Jost" w:hAnsi="Jost" w:cs="Times New Roman"/>
          <w:sz w:val="24"/>
          <w:szCs w:val="24"/>
        </w:rPr>
      </w:pPr>
    </w:p>
    <w:p w14:paraId="5DDF6A95" w14:textId="77C223A3" w:rsidR="00EF053A" w:rsidRPr="00140945" w:rsidRDefault="00140945" w:rsidP="003C159E">
      <w:pPr>
        <w:spacing w:after="0"/>
        <w:jc w:val="both"/>
        <w:rPr>
          <w:rFonts w:ascii="Jost" w:hAnsi="Jost" w:cs="Times New Roman"/>
          <w:sz w:val="24"/>
          <w:szCs w:val="24"/>
        </w:rPr>
      </w:pPr>
      <w:r w:rsidRPr="00140945">
        <w:rPr>
          <w:rFonts w:ascii="Jost" w:hAnsi="Jost" w:cs="Times New Roman"/>
          <w:sz w:val="24"/>
          <w:szCs w:val="24"/>
        </w:rPr>
        <w:t>Pagarbiai</w:t>
      </w:r>
    </w:p>
    <w:p w14:paraId="1FDE970A" w14:textId="4C495748" w:rsidR="00140945" w:rsidRPr="00140945" w:rsidRDefault="00140945" w:rsidP="003C159E">
      <w:pPr>
        <w:spacing w:after="0"/>
        <w:jc w:val="both"/>
        <w:rPr>
          <w:rFonts w:ascii="Jost" w:hAnsi="Jost" w:cs="Times New Roman"/>
          <w:sz w:val="24"/>
          <w:szCs w:val="24"/>
        </w:rPr>
      </w:pPr>
      <w:r w:rsidRPr="00140945">
        <w:rPr>
          <w:rFonts w:ascii="Jost" w:hAnsi="Jost" w:cs="Times New Roman"/>
          <w:sz w:val="24"/>
          <w:szCs w:val="24"/>
        </w:rPr>
        <w:t>Viešojo pirkimo komisija</w:t>
      </w:r>
    </w:p>
    <w:sectPr w:rsidR="00140945" w:rsidRPr="00140945" w:rsidSect="00446E3B">
      <w:headerReference w:type="default" r:id="rId8"/>
      <w:footerReference w:type="default" r:id="rId9"/>
      <w:pgSz w:w="16838" w:h="11906" w:orient="landscape"/>
      <w:pgMar w:top="650" w:right="820" w:bottom="990" w:left="1134" w:header="504" w:footer="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9216" w14:textId="77777777" w:rsidR="002A1EE2" w:rsidRDefault="002A1EE2" w:rsidP="0067717D">
      <w:pPr>
        <w:spacing w:after="0" w:line="240" w:lineRule="auto"/>
      </w:pPr>
      <w:r>
        <w:separator/>
      </w:r>
    </w:p>
  </w:endnote>
  <w:endnote w:type="continuationSeparator" w:id="0">
    <w:p w14:paraId="40834C6E" w14:textId="77777777" w:rsidR="002A1EE2" w:rsidRDefault="002A1EE2" w:rsidP="006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charset w:val="00"/>
    <w:family w:val="auto"/>
    <w:pitch w:val="variable"/>
    <w:sig w:usb0="A00002EF" w:usb1="0000205B" w:usb2="0000001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7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1EE11" w14:textId="55D2EFA0" w:rsidR="00DC7602" w:rsidRDefault="00DC76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4DCCC" w14:textId="77777777" w:rsidR="00DC7602" w:rsidRDefault="00DC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A7A1" w14:textId="77777777" w:rsidR="002A1EE2" w:rsidRDefault="002A1EE2" w:rsidP="0067717D">
      <w:pPr>
        <w:spacing w:after="0" w:line="240" w:lineRule="auto"/>
      </w:pPr>
      <w:r>
        <w:separator/>
      </w:r>
    </w:p>
  </w:footnote>
  <w:footnote w:type="continuationSeparator" w:id="0">
    <w:p w14:paraId="4EECD095" w14:textId="77777777" w:rsidR="002A1EE2" w:rsidRDefault="002A1EE2" w:rsidP="0067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C25C" w14:textId="14569E01" w:rsidR="006C587A" w:rsidRPr="006C587A" w:rsidRDefault="003C50EE" w:rsidP="006C587A">
    <w:pPr>
      <w:pStyle w:val="Header"/>
      <w:ind w:right="-646"/>
      <w:jc w:val="right"/>
      <w:rPr>
        <w:rFonts w:ascii="Jost" w:hAnsi="Jost" w:cs="Times New Roman"/>
        <w:sz w:val="24"/>
        <w:szCs w:val="24"/>
      </w:rPr>
    </w:pPr>
    <w:r>
      <w:rPr>
        <w:rFonts w:ascii="Jost" w:hAnsi="Jost" w:cs="Times New Roman"/>
        <w:sz w:val="24"/>
        <w:szCs w:val="24"/>
      </w:rPr>
      <w:t>202</w:t>
    </w:r>
    <w:r w:rsidR="00946474">
      <w:rPr>
        <w:rFonts w:ascii="Jost" w:hAnsi="Jost" w:cs="Times New Roman"/>
        <w:sz w:val="24"/>
        <w:szCs w:val="24"/>
      </w:rPr>
      <w:t>5</w:t>
    </w:r>
    <w:r>
      <w:rPr>
        <w:rFonts w:ascii="Jost" w:hAnsi="Jost" w:cs="Times New Roman"/>
        <w:sz w:val="24"/>
        <w:szCs w:val="24"/>
      </w:rPr>
      <w:t xml:space="preserve"> m. </w:t>
    </w:r>
    <w:r w:rsidR="00946474">
      <w:rPr>
        <w:rFonts w:ascii="Jost" w:hAnsi="Jost" w:cs="Times New Roman"/>
        <w:sz w:val="24"/>
        <w:szCs w:val="24"/>
      </w:rPr>
      <w:t>birželio</w:t>
    </w:r>
    <w:r>
      <w:rPr>
        <w:rFonts w:ascii="Jost" w:hAnsi="Jost" w:cs="Times New Roman"/>
        <w:sz w:val="24"/>
        <w:szCs w:val="24"/>
      </w:rPr>
      <w:t xml:space="preserve"> 1</w:t>
    </w:r>
    <w:r w:rsidR="00F74631">
      <w:rPr>
        <w:rFonts w:ascii="Jost" w:hAnsi="Jost" w:cs="Times New Roman"/>
        <w:sz w:val="24"/>
        <w:szCs w:val="24"/>
      </w:rPr>
      <w:t>1</w:t>
    </w:r>
    <w:r>
      <w:rPr>
        <w:rFonts w:ascii="Jost" w:hAnsi="Jost" w:cs="Times New Roman"/>
        <w:sz w:val="24"/>
        <w:szCs w:val="24"/>
      </w:rPr>
      <w:t xml:space="preserve"> d.</w:t>
    </w:r>
  </w:p>
  <w:p w14:paraId="3E6C27C0" w14:textId="26BAB071" w:rsidR="006C587A" w:rsidRPr="006C587A" w:rsidRDefault="006C587A" w:rsidP="006C587A">
    <w:pPr>
      <w:pStyle w:val="Header"/>
      <w:ind w:left="-450" w:right="-646"/>
      <w:jc w:val="right"/>
      <w:rPr>
        <w:rFonts w:ascii="Jost" w:hAnsi="Jost" w:cs="Times New Roman"/>
        <w:sz w:val="24"/>
        <w:szCs w:val="24"/>
      </w:rPr>
    </w:pPr>
    <w:r w:rsidRPr="006C587A">
      <w:rPr>
        <w:rFonts w:ascii="Jost" w:hAnsi="Jost" w:cs="Times New Roman"/>
        <w:sz w:val="24"/>
        <w:szCs w:val="24"/>
      </w:rPr>
      <w:t>Viešojo pirkimo „</w:t>
    </w:r>
    <w:r w:rsidR="003C50EE">
      <w:rPr>
        <w:rFonts w:ascii="Jost" w:hAnsi="Jost" w:cs="Times New Roman"/>
        <w:sz w:val="24"/>
        <w:szCs w:val="24"/>
      </w:rPr>
      <w:t>Medicininių testų</w:t>
    </w:r>
    <w:r w:rsidRPr="006C587A">
      <w:rPr>
        <w:rFonts w:ascii="Jost" w:hAnsi="Jost" w:cs="Times New Roman"/>
        <w:sz w:val="24"/>
        <w:szCs w:val="24"/>
      </w:rPr>
      <w:t xml:space="preserve"> užsakymai per CPO LT elektroninį katalogą “ (</w:t>
    </w:r>
    <w:r w:rsidR="00F74631">
      <w:rPr>
        <w:rFonts w:ascii="Jost" w:hAnsi="Jost" w:cs="Times New Roman"/>
        <w:sz w:val="24"/>
        <w:szCs w:val="24"/>
      </w:rPr>
      <w:t xml:space="preserve">seno CVPIS </w:t>
    </w:r>
    <w:r w:rsidRPr="006C587A">
      <w:rPr>
        <w:rFonts w:ascii="Jost" w:hAnsi="Jost" w:cs="Times New Roman"/>
        <w:sz w:val="24"/>
        <w:szCs w:val="24"/>
      </w:rPr>
      <w:t>Pirkimo Nr.</w:t>
    </w:r>
    <w:r w:rsidR="00CE0465" w:rsidRPr="00CE0465">
      <w:rPr>
        <w:rFonts w:ascii="Jost" w:eastAsia="Times New Roman" w:hAnsi="Jost" w:cs="Times New Roman"/>
        <w:b/>
        <w:bCs/>
        <w:sz w:val="24"/>
        <w:szCs w:val="24"/>
        <w:lang w:eastAsia="lt-LT"/>
      </w:rPr>
      <w:t xml:space="preserve"> </w:t>
    </w:r>
    <w:r w:rsidR="003C50EE" w:rsidRPr="003C50EE">
      <w:rPr>
        <w:rFonts w:ascii="Jost" w:eastAsia="Times New Roman" w:hAnsi="Jost" w:cs="Times New Roman"/>
        <w:sz w:val="24"/>
        <w:szCs w:val="24"/>
        <w:lang w:eastAsia="lt-LT"/>
      </w:rPr>
      <w:t>529492</w:t>
    </w:r>
    <w:r w:rsidRPr="006C587A">
      <w:rPr>
        <w:rFonts w:ascii="Jost" w:hAnsi="Jost" w:cs="Times New Roman"/>
        <w:sz w:val="24"/>
        <w:szCs w:val="24"/>
      </w:rPr>
      <w:t xml:space="preserve">) </w:t>
    </w:r>
    <w:r w:rsidR="00F74631" w:rsidRPr="00F74631">
      <w:rPr>
        <w:rFonts w:ascii="Jost" w:hAnsi="Jost" w:cs="Times New Roman"/>
        <w:sz w:val="24"/>
        <w:szCs w:val="24"/>
      </w:rPr>
      <w:t>naujos Centrinės viešųjų pirkimų informacinės sistemos (toliau – CVP IS) pirkimo ID Nr. 78285</w:t>
    </w:r>
    <w:r w:rsidR="00F74631">
      <w:rPr>
        <w:rFonts w:ascii="Jost" w:hAnsi="Jost" w:cs="Times New Roman"/>
        <w:sz w:val="24"/>
        <w:szCs w:val="24"/>
      </w:rPr>
      <w:t xml:space="preserve">, </w:t>
    </w:r>
    <w:r w:rsidRPr="006C587A">
      <w:rPr>
        <w:rFonts w:ascii="Jost" w:hAnsi="Jost" w:cs="Times New Roman"/>
        <w:sz w:val="24"/>
        <w:szCs w:val="24"/>
      </w:rPr>
      <w:t xml:space="preserve">komisijos posėdžio protokolo </w:t>
    </w:r>
    <w:r>
      <w:rPr>
        <w:rFonts w:ascii="Jost" w:hAnsi="Jost" w:cs="Times New Roman"/>
        <w:sz w:val="24"/>
        <w:szCs w:val="24"/>
      </w:rPr>
      <w:t xml:space="preserve">Nr. </w:t>
    </w:r>
    <w:r w:rsidR="00946474">
      <w:rPr>
        <w:rFonts w:ascii="Jost" w:hAnsi="Jost" w:cs="Times New Roman"/>
        <w:sz w:val="24"/>
        <w:szCs w:val="24"/>
      </w:rPr>
      <w:t>100</w:t>
    </w:r>
    <w:r>
      <w:rPr>
        <w:rFonts w:ascii="Jost" w:hAnsi="Jost" w:cs="Times New Roman"/>
        <w:sz w:val="24"/>
        <w:szCs w:val="24"/>
      </w:rPr>
      <w:t xml:space="preserve">, </w:t>
    </w:r>
    <w:r w:rsidRPr="006C587A">
      <w:rPr>
        <w:rFonts w:ascii="Jost" w:hAnsi="Jost" w:cs="Times New Roman"/>
        <w:sz w:val="24"/>
        <w:szCs w:val="24"/>
      </w:rPr>
      <w:t>priedas</w:t>
    </w:r>
  </w:p>
  <w:p w14:paraId="334F9AD1" w14:textId="77777777" w:rsidR="00DC7602" w:rsidRDefault="00DC7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CD9"/>
    <w:multiLevelType w:val="hybridMultilevel"/>
    <w:tmpl w:val="E918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714"/>
    <w:multiLevelType w:val="hybridMultilevel"/>
    <w:tmpl w:val="12D0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5DA0"/>
    <w:multiLevelType w:val="hybridMultilevel"/>
    <w:tmpl w:val="88F0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FA4"/>
    <w:multiLevelType w:val="hybridMultilevel"/>
    <w:tmpl w:val="BE0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A255D"/>
    <w:multiLevelType w:val="multilevel"/>
    <w:tmpl w:val="33B2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7186E"/>
    <w:multiLevelType w:val="hybridMultilevel"/>
    <w:tmpl w:val="FAF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E718B"/>
    <w:multiLevelType w:val="hybridMultilevel"/>
    <w:tmpl w:val="1E7E2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048D"/>
    <w:multiLevelType w:val="hybridMultilevel"/>
    <w:tmpl w:val="3CDE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04E5F"/>
    <w:multiLevelType w:val="hybridMultilevel"/>
    <w:tmpl w:val="2EB4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52AB5"/>
    <w:multiLevelType w:val="hybridMultilevel"/>
    <w:tmpl w:val="9044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B5F89"/>
    <w:multiLevelType w:val="hybridMultilevel"/>
    <w:tmpl w:val="21D8B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16B9F"/>
    <w:multiLevelType w:val="hybridMultilevel"/>
    <w:tmpl w:val="938CE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523EA"/>
    <w:multiLevelType w:val="hybridMultilevel"/>
    <w:tmpl w:val="5166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53561"/>
    <w:multiLevelType w:val="hybridMultilevel"/>
    <w:tmpl w:val="9016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11002">
    <w:abstractNumId w:val="10"/>
  </w:num>
  <w:num w:numId="2" w16cid:durableId="438374767">
    <w:abstractNumId w:val="6"/>
  </w:num>
  <w:num w:numId="3" w16cid:durableId="1227492708">
    <w:abstractNumId w:val="8"/>
  </w:num>
  <w:num w:numId="4" w16cid:durableId="1930651961">
    <w:abstractNumId w:val="5"/>
  </w:num>
  <w:num w:numId="5" w16cid:durableId="1973825507">
    <w:abstractNumId w:val="12"/>
  </w:num>
  <w:num w:numId="6" w16cid:durableId="102115119">
    <w:abstractNumId w:val="9"/>
  </w:num>
  <w:num w:numId="7" w16cid:durableId="1410078059">
    <w:abstractNumId w:val="3"/>
  </w:num>
  <w:num w:numId="8" w16cid:durableId="1681616667">
    <w:abstractNumId w:val="7"/>
  </w:num>
  <w:num w:numId="9" w16cid:durableId="1113020162">
    <w:abstractNumId w:val="2"/>
  </w:num>
  <w:num w:numId="10" w16cid:durableId="1663193736">
    <w:abstractNumId w:val="1"/>
  </w:num>
  <w:num w:numId="11" w16cid:durableId="930815952">
    <w:abstractNumId w:val="13"/>
  </w:num>
  <w:num w:numId="12" w16cid:durableId="547256326">
    <w:abstractNumId w:val="0"/>
  </w:num>
  <w:num w:numId="13" w16cid:durableId="1033964457">
    <w:abstractNumId w:val="4"/>
  </w:num>
  <w:num w:numId="14" w16cid:durableId="1523787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7D"/>
    <w:rsid w:val="000051AB"/>
    <w:rsid w:val="00010EB8"/>
    <w:rsid w:val="000138F3"/>
    <w:rsid w:val="0002565B"/>
    <w:rsid w:val="00026003"/>
    <w:rsid w:val="00026CE6"/>
    <w:rsid w:val="000271DF"/>
    <w:rsid w:val="000306B9"/>
    <w:rsid w:val="00035E8D"/>
    <w:rsid w:val="0003621C"/>
    <w:rsid w:val="00037ADE"/>
    <w:rsid w:val="00042157"/>
    <w:rsid w:val="00051640"/>
    <w:rsid w:val="000564F8"/>
    <w:rsid w:val="000574DE"/>
    <w:rsid w:val="000627A9"/>
    <w:rsid w:val="000652B4"/>
    <w:rsid w:val="00070AB3"/>
    <w:rsid w:val="0007647A"/>
    <w:rsid w:val="00080F1D"/>
    <w:rsid w:val="0008216F"/>
    <w:rsid w:val="00083007"/>
    <w:rsid w:val="00083814"/>
    <w:rsid w:val="00086FD8"/>
    <w:rsid w:val="00087508"/>
    <w:rsid w:val="00090B38"/>
    <w:rsid w:val="000A2BCF"/>
    <w:rsid w:val="000B16FA"/>
    <w:rsid w:val="000B7B53"/>
    <w:rsid w:val="000C30E2"/>
    <w:rsid w:val="000C4F2A"/>
    <w:rsid w:val="000C7B5B"/>
    <w:rsid w:val="000D66BF"/>
    <w:rsid w:val="000D7462"/>
    <w:rsid w:val="000E0439"/>
    <w:rsid w:val="000E15A2"/>
    <w:rsid w:val="000E2748"/>
    <w:rsid w:val="000F0CA7"/>
    <w:rsid w:val="000F0ED6"/>
    <w:rsid w:val="000F1D00"/>
    <w:rsid w:val="000F4D3B"/>
    <w:rsid w:val="000F564D"/>
    <w:rsid w:val="001038A4"/>
    <w:rsid w:val="00112C16"/>
    <w:rsid w:val="00113A27"/>
    <w:rsid w:val="00116A50"/>
    <w:rsid w:val="00122B1D"/>
    <w:rsid w:val="00122B73"/>
    <w:rsid w:val="00125998"/>
    <w:rsid w:val="001321F8"/>
    <w:rsid w:val="001372C5"/>
    <w:rsid w:val="001406BF"/>
    <w:rsid w:val="00140945"/>
    <w:rsid w:val="00142203"/>
    <w:rsid w:val="0014295E"/>
    <w:rsid w:val="00144CDF"/>
    <w:rsid w:val="001601CF"/>
    <w:rsid w:val="00160E34"/>
    <w:rsid w:val="001624FD"/>
    <w:rsid w:val="001640FB"/>
    <w:rsid w:val="0016524B"/>
    <w:rsid w:val="00165263"/>
    <w:rsid w:val="00180273"/>
    <w:rsid w:val="00181A24"/>
    <w:rsid w:val="00181FEA"/>
    <w:rsid w:val="001822CB"/>
    <w:rsid w:val="00186BB1"/>
    <w:rsid w:val="00187B3C"/>
    <w:rsid w:val="00190EC2"/>
    <w:rsid w:val="00191B9A"/>
    <w:rsid w:val="001921F5"/>
    <w:rsid w:val="00194536"/>
    <w:rsid w:val="00194757"/>
    <w:rsid w:val="00196303"/>
    <w:rsid w:val="001A4B08"/>
    <w:rsid w:val="001A548E"/>
    <w:rsid w:val="001A7BCF"/>
    <w:rsid w:val="001B36DC"/>
    <w:rsid w:val="001B6027"/>
    <w:rsid w:val="001C681D"/>
    <w:rsid w:val="001C77EC"/>
    <w:rsid w:val="001D2721"/>
    <w:rsid w:val="001D28D0"/>
    <w:rsid w:val="001E0CA2"/>
    <w:rsid w:val="001E1D5C"/>
    <w:rsid w:val="001E1E85"/>
    <w:rsid w:val="001E6AEA"/>
    <w:rsid w:val="001F1955"/>
    <w:rsid w:val="001F219C"/>
    <w:rsid w:val="001F3C54"/>
    <w:rsid w:val="001F57C0"/>
    <w:rsid w:val="00200D65"/>
    <w:rsid w:val="00202C3F"/>
    <w:rsid w:val="002115F1"/>
    <w:rsid w:val="00214056"/>
    <w:rsid w:val="00214ABF"/>
    <w:rsid w:val="00215164"/>
    <w:rsid w:val="00216387"/>
    <w:rsid w:val="00220FF8"/>
    <w:rsid w:val="002223B3"/>
    <w:rsid w:val="0022273E"/>
    <w:rsid w:val="00224136"/>
    <w:rsid w:val="00226610"/>
    <w:rsid w:val="00230183"/>
    <w:rsid w:val="0023045F"/>
    <w:rsid w:val="0023120D"/>
    <w:rsid w:val="002329FC"/>
    <w:rsid w:val="00244B26"/>
    <w:rsid w:val="0024797D"/>
    <w:rsid w:val="00257157"/>
    <w:rsid w:val="00262A47"/>
    <w:rsid w:val="00264721"/>
    <w:rsid w:val="00267178"/>
    <w:rsid w:val="00270958"/>
    <w:rsid w:val="002727AE"/>
    <w:rsid w:val="00275AC0"/>
    <w:rsid w:val="002767DA"/>
    <w:rsid w:val="00281A4D"/>
    <w:rsid w:val="00283A49"/>
    <w:rsid w:val="00286A62"/>
    <w:rsid w:val="00296E26"/>
    <w:rsid w:val="00296FBE"/>
    <w:rsid w:val="002A1EE2"/>
    <w:rsid w:val="002A1F79"/>
    <w:rsid w:val="002A268E"/>
    <w:rsid w:val="002A7E0A"/>
    <w:rsid w:val="002B2B17"/>
    <w:rsid w:val="002B42E7"/>
    <w:rsid w:val="002B7FA3"/>
    <w:rsid w:val="002C4BB6"/>
    <w:rsid w:val="002C55A7"/>
    <w:rsid w:val="002D00BA"/>
    <w:rsid w:val="002D0640"/>
    <w:rsid w:val="002D0AB8"/>
    <w:rsid w:val="002D3BCA"/>
    <w:rsid w:val="002D7083"/>
    <w:rsid w:val="002D7DBE"/>
    <w:rsid w:val="002E213B"/>
    <w:rsid w:val="002F2BA4"/>
    <w:rsid w:val="0030159F"/>
    <w:rsid w:val="003064F3"/>
    <w:rsid w:val="00310111"/>
    <w:rsid w:val="00310522"/>
    <w:rsid w:val="00321364"/>
    <w:rsid w:val="003216EB"/>
    <w:rsid w:val="0032388E"/>
    <w:rsid w:val="00325C3D"/>
    <w:rsid w:val="00327423"/>
    <w:rsid w:val="00330631"/>
    <w:rsid w:val="00337CD5"/>
    <w:rsid w:val="00344DC4"/>
    <w:rsid w:val="0034731E"/>
    <w:rsid w:val="00351621"/>
    <w:rsid w:val="00356614"/>
    <w:rsid w:val="00361E5E"/>
    <w:rsid w:val="003634CA"/>
    <w:rsid w:val="003664E1"/>
    <w:rsid w:val="00367FE0"/>
    <w:rsid w:val="00370B0B"/>
    <w:rsid w:val="0037157D"/>
    <w:rsid w:val="00372527"/>
    <w:rsid w:val="003744A9"/>
    <w:rsid w:val="0037603B"/>
    <w:rsid w:val="003777D9"/>
    <w:rsid w:val="0038030F"/>
    <w:rsid w:val="00381EA4"/>
    <w:rsid w:val="00385BCD"/>
    <w:rsid w:val="00393F11"/>
    <w:rsid w:val="00394272"/>
    <w:rsid w:val="00397527"/>
    <w:rsid w:val="003A0C63"/>
    <w:rsid w:val="003A2872"/>
    <w:rsid w:val="003A48E0"/>
    <w:rsid w:val="003A6C2F"/>
    <w:rsid w:val="003A6C78"/>
    <w:rsid w:val="003A70F2"/>
    <w:rsid w:val="003B034A"/>
    <w:rsid w:val="003B2506"/>
    <w:rsid w:val="003B31F2"/>
    <w:rsid w:val="003B66C3"/>
    <w:rsid w:val="003B7171"/>
    <w:rsid w:val="003B71C9"/>
    <w:rsid w:val="003B766F"/>
    <w:rsid w:val="003C159E"/>
    <w:rsid w:val="003C233D"/>
    <w:rsid w:val="003C50EE"/>
    <w:rsid w:val="003D1E76"/>
    <w:rsid w:val="003D3B8C"/>
    <w:rsid w:val="003D5475"/>
    <w:rsid w:val="003D7675"/>
    <w:rsid w:val="003E0843"/>
    <w:rsid w:val="003E0865"/>
    <w:rsid w:val="003E10FF"/>
    <w:rsid w:val="003E5ED5"/>
    <w:rsid w:val="003F277C"/>
    <w:rsid w:val="003F5484"/>
    <w:rsid w:val="004000EB"/>
    <w:rsid w:val="00401E53"/>
    <w:rsid w:val="00404265"/>
    <w:rsid w:val="004068CB"/>
    <w:rsid w:val="00411AFC"/>
    <w:rsid w:val="0041483B"/>
    <w:rsid w:val="00415596"/>
    <w:rsid w:val="004208A4"/>
    <w:rsid w:val="004238FE"/>
    <w:rsid w:val="00424817"/>
    <w:rsid w:val="00424F02"/>
    <w:rsid w:val="00427F1E"/>
    <w:rsid w:val="00437A17"/>
    <w:rsid w:val="0044082A"/>
    <w:rsid w:val="00446E3B"/>
    <w:rsid w:val="00450069"/>
    <w:rsid w:val="00451247"/>
    <w:rsid w:val="00453807"/>
    <w:rsid w:val="0046036D"/>
    <w:rsid w:val="00463FA6"/>
    <w:rsid w:val="00466030"/>
    <w:rsid w:val="00470319"/>
    <w:rsid w:val="00473263"/>
    <w:rsid w:val="00473900"/>
    <w:rsid w:val="00473D50"/>
    <w:rsid w:val="00474A90"/>
    <w:rsid w:val="00477951"/>
    <w:rsid w:val="004814B1"/>
    <w:rsid w:val="00483A5B"/>
    <w:rsid w:val="00490450"/>
    <w:rsid w:val="00491109"/>
    <w:rsid w:val="00493D5D"/>
    <w:rsid w:val="00496C93"/>
    <w:rsid w:val="00496FE8"/>
    <w:rsid w:val="004A468B"/>
    <w:rsid w:val="004A568C"/>
    <w:rsid w:val="004A6A8F"/>
    <w:rsid w:val="004A7E90"/>
    <w:rsid w:val="004B3FC0"/>
    <w:rsid w:val="004B5616"/>
    <w:rsid w:val="004B61AB"/>
    <w:rsid w:val="004C0ECD"/>
    <w:rsid w:val="004C4738"/>
    <w:rsid w:val="004C5036"/>
    <w:rsid w:val="004D121F"/>
    <w:rsid w:val="004D1DEA"/>
    <w:rsid w:val="004D2CED"/>
    <w:rsid w:val="004D6FF7"/>
    <w:rsid w:val="004D7CC1"/>
    <w:rsid w:val="004D7D9A"/>
    <w:rsid w:val="004E238E"/>
    <w:rsid w:val="004E472F"/>
    <w:rsid w:val="004E5257"/>
    <w:rsid w:val="004F2499"/>
    <w:rsid w:val="004F56D4"/>
    <w:rsid w:val="004F59F4"/>
    <w:rsid w:val="004F7AF9"/>
    <w:rsid w:val="0050210E"/>
    <w:rsid w:val="00502511"/>
    <w:rsid w:val="005025DF"/>
    <w:rsid w:val="00503475"/>
    <w:rsid w:val="00503D33"/>
    <w:rsid w:val="00506677"/>
    <w:rsid w:val="005067D9"/>
    <w:rsid w:val="00507F1F"/>
    <w:rsid w:val="00514689"/>
    <w:rsid w:val="005162ED"/>
    <w:rsid w:val="0051696D"/>
    <w:rsid w:val="00516DDE"/>
    <w:rsid w:val="00521004"/>
    <w:rsid w:val="00522FD9"/>
    <w:rsid w:val="0052386A"/>
    <w:rsid w:val="0052448C"/>
    <w:rsid w:val="00525412"/>
    <w:rsid w:val="005254D5"/>
    <w:rsid w:val="005255F0"/>
    <w:rsid w:val="00530EB2"/>
    <w:rsid w:val="00534883"/>
    <w:rsid w:val="00543386"/>
    <w:rsid w:val="005444EE"/>
    <w:rsid w:val="005463AA"/>
    <w:rsid w:val="00553115"/>
    <w:rsid w:val="0055423C"/>
    <w:rsid w:val="00555C50"/>
    <w:rsid w:val="005671D1"/>
    <w:rsid w:val="00585D9D"/>
    <w:rsid w:val="005868E9"/>
    <w:rsid w:val="00590589"/>
    <w:rsid w:val="00590B2C"/>
    <w:rsid w:val="00594A50"/>
    <w:rsid w:val="00596AF6"/>
    <w:rsid w:val="005A09FE"/>
    <w:rsid w:val="005B5C64"/>
    <w:rsid w:val="005B5E47"/>
    <w:rsid w:val="005C0999"/>
    <w:rsid w:val="005C0F9D"/>
    <w:rsid w:val="005C3D84"/>
    <w:rsid w:val="005D38C7"/>
    <w:rsid w:val="005D685C"/>
    <w:rsid w:val="005D7B24"/>
    <w:rsid w:val="005E091C"/>
    <w:rsid w:val="005E26FE"/>
    <w:rsid w:val="005E7B9C"/>
    <w:rsid w:val="005F0574"/>
    <w:rsid w:val="005F08EE"/>
    <w:rsid w:val="005F4481"/>
    <w:rsid w:val="005F55D6"/>
    <w:rsid w:val="005F7536"/>
    <w:rsid w:val="00600A2A"/>
    <w:rsid w:val="00600E5A"/>
    <w:rsid w:val="00602790"/>
    <w:rsid w:val="0060574E"/>
    <w:rsid w:val="00606678"/>
    <w:rsid w:val="00606D8F"/>
    <w:rsid w:val="0061029B"/>
    <w:rsid w:val="00611A6A"/>
    <w:rsid w:val="00612737"/>
    <w:rsid w:val="00613E29"/>
    <w:rsid w:val="00642B9C"/>
    <w:rsid w:val="006432B4"/>
    <w:rsid w:val="0064534A"/>
    <w:rsid w:val="00646877"/>
    <w:rsid w:val="00650ACE"/>
    <w:rsid w:val="00654712"/>
    <w:rsid w:val="006555C7"/>
    <w:rsid w:val="00656952"/>
    <w:rsid w:val="0066126B"/>
    <w:rsid w:val="00662A33"/>
    <w:rsid w:val="00663DF6"/>
    <w:rsid w:val="00663F60"/>
    <w:rsid w:val="006641A3"/>
    <w:rsid w:val="00664614"/>
    <w:rsid w:val="00664D63"/>
    <w:rsid w:val="00664DC2"/>
    <w:rsid w:val="00670EA9"/>
    <w:rsid w:val="0067302D"/>
    <w:rsid w:val="00675471"/>
    <w:rsid w:val="00676D4D"/>
    <w:rsid w:val="0067717D"/>
    <w:rsid w:val="00680CFC"/>
    <w:rsid w:val="00681F85"/>
    <w:rsid w:val="00686CA4"/>
    <w:rsid w:val="006900CC"/>
    <w:rsid w:val="00691A58"/>
    <w:rsid w:val="0069331D"/>
    <w:rsid w:val="006937E7"/>
    <w:rsid w:val="006964EE"/>
    <w:rsid w:val="00697B46"/>
    <w:rsid w:val="00697C6C"/>
    <w:rsid w:val="00697E6E"/>
    <w:rsid w:val="006A0850"/>
    <w:rsid w:val="006A24B2"/>
    <w:rsid w:val="006A5023"/>
    <w:rsid w:val="006B2220"/>
    <w:rsid w:val="006B3443"/>
    <w:rsid w:val="006B66D9"/>
    <w:rsid w:val="006B7E5A"/>
    <w:rsid w:val="006C587A"/>
    <w:rsid w:val="006C7407"/>
    <w:rsid w:val="006D030F"/>
    <w:rsid w:val="006E7585"/>
    <w:rsid w:val="006E770C"/>
    <w:rsid w:val="006E78AF"/>
    <w:rsid w:val="006F4766"/>
    <w:rsid w:val="006F5AE3"/>
    <w:rsid w:val="006F73CE"/>
    <w:rsid w:val="00702D16"/>
    <w:rsid w:val="00703EA7"/>
    <w:rsid w:val="00704815"/>
    <w:rsid w:val="00706F8D"/>
    <w:rsid w:val="00714F7E"/>
    <w:rsid w:val="00716312"/>
    <w:rsid w:val="0072071D"/>
    <w:rsid w:val="007217DD"/>
    <w:rsid w:val="00724AC1"/>
    <w:rsid w:val="00731518"/>
    <w:rsid w:val="007323CB"/>
    <w:rsid w:val="00732D34"/>
    <w:rsid w:val="00734185"/>
    <w:rsid w:val="00735B4A"/>
    <w:rsid w:val="007473CB"/>
    <w:rsid w:val="00747CF9"/>
    <w:rsid w:val="00751157"/>
    <w:rsid w:val="0075130F"/>
    <w:rsid w:val="0075296A"/>
    <w:rsid w:val="00753A08"/>
    <w:rsid w:val="0076082F"/>
    <w:rsid w:val="0076288E"/>
    <w:rsid w:val="007660D2"/>
    <w:rsid w:val="00766B88"/>
    <w:rsid w:val="007718CE"/>
    <w:rsid w:val="00780A72"/>
    <w:rsid w:val="007870BB"/>
    <w:rsid w:val="007901A4"/>
    <w:rsid w:val="00790A84"/>
    <w:rsid w:val="00790C9B"/>
    <w:rsid w:val="0079152C"/>
    <w:rsid w:val="00793183"/>
    <w:rsid w:val="007972C5"/>
    <w:rsid w:val="007A00AD"/>
    <w:rsid w:val="007A20D2"/>
    <w:rsid w:val="007A2B69"/>
    <w:rsid w:val="007A49AD"/>
    <w:rsid w:val="007A53FC"/>
    <w:rsid w:val="007A77D9"/>
    <w:rsid w:val="007B0581"/>
    <w:rsid w:val="007B21B4"/>
    <w:rsid w:val="007B5F1F"/>
    <w:rsid w:val="007B6466"/>
    <w:rsid w:val="007B765F"/>
    <w:rsid w:val="007B76C1"/>
    <w:rsid w:val="007B77CA"/>
    <w:rsid w:val="007C396E"/>
    <w:rsid w:val="007C5E80"/>
    <w:rsid w:val="007C6AC4"/>
    <w:rsid w:val="007D6DEC"/>
    <w:rsid w:val="007E10DC"/>
    <w:rsid w:val="007F00FF"/>
    <w:rsid w:val="007F0910"/>
    <w:rsid w:val="007F2A30"/>
    <w:rsid w:val="0080256E"/>
    <w:rsid w:val="00802580"/>
    <w:rsid w:val="00802ACA"/>
    <w:rsid w:val="00803B47"/>
    <w:rsid w:val="00804617"/>
    <w:rsid w:val="00806976"/>
    <w:rsid w:val="008169A4"/>
    <w:rsid w:val="0082124C"/>
    <w:rsid w:val="00830325"/>
    <w:rsid w:val="00833F1C"/>
    <w:rsid w:val="0083793F"/>
    <w:rsid w:val="00840401"/>
    <w:rsid w:val="00841513"/>
    <w:rsid w:val="00841B14"/>
    <w:rsid w:val="008424B5"/>
    <w:rsid w:val="00842ECC"/>
    <w:rsid w:val="00857C47"/>
    <w:rsid w:val="00863776"/>
    <w:rsid w:val="00863882"/>
    <w:rsid w:val="00865B73"/>
    <w:rsid w:val="0087064B"/>
    <w:rsid w:val="0087168C"/>
    <w:rsid w:val="00873657"/>
    <w:rsid w:val="00884CDC"/>
    <w:rsid w:val="00885A1F"/>
    <w:rsid w:val="00885A51"/>
    <w:rsid w:val="00886CFC"/>
    <w:rsid w:val="00886E60"/>
    <w:rsid w:val="00887CDA"/>
    <w:rsid w:val="00897509"/>
    <w:rsid w:val="00897FBF"/>
    <w:rsid w:val="008A5B83"/>
    <w:rsid w:val="008A6DAE"/>
    <w:rsid w:val="008B0F8F"/>
    <w:rsid w:val="008B323C"/>
    <w:rsid w:val="008B5BEC"/>
    <w:rsid w:val="008B75B7"/>
    <w:rsid w:val="008C3EED"/>
    <w:rsid w:val="008C4791"/>
    <w:rsid w:val="008D6127"/>
    <w:rsid w:val="008E01EC"/>
    <w:rsid w:val="008E47CF"/>
    <w:rsid w:val="008E554F"/>
    <w:rsid w:val="008E6E1D"/>
    <w:rsid w:val="008F098A"/>
    <w:rsid w:val="008F2FBE"/>
    <w:rsid w:val="008F42D4"/>
    <w:rsid w:val="008F504A"/>
    <w:rsid w:val="008F631E"/>
    <w:rsid w:val="00900210"/>
    <w:rsid w:val="00902950"/>
    <w:rsid w:val="00903489"/>
    <w:rsid w:val="0090560B"/>
    <w:rsid w:val="0090623E"/>
    <w:rsid w:val="00910BD9"/>
    <w:rsid w:val="00914275"/>
    <w:rsid w:val="00915937"/>
    <w:rsid w:val="009159FE"/>
    <w:rsid w:val="00920E7A"/>
    <w:rsid w:val="00922B29"/>
    <w:rsid w:val="00924E2E"/>
    <w:rsid w:val="009273B6"/>
    <w:rsid w:val="009344E3"/>
    <w:rsid w:val="009405B4"/>
    <w:rsid w:val="00940DE4"/>
    <w:rsid w:val="00941937"/>
    <w:rsid w:val="00944347"/>
    <w:rsid w:val="00946474"/>
    <w:rsid w:val="00946F9B"/>
    <w:rsid w:val="00947052"/>
    <w:rsid w:val="00947193"/>
    <w:rsid w:val="00953E32"/>
    <w:rsid w:val="00957B0A"/>
    <w:rsid w:val="0096070D"/>
    <w:rsid w:val="00960EA8"/>
    <w:rsid w:val="009614E0"/>
    <w:rsid w:val="00961FFF"/>
    <w:rsid w:val="00963F5A"/>
    <w:rsid w:val="00967470"/>
    <w:rsid w:val="009674B7"/>
    <w:rsid w:val="009679E2"/>
    <w:rsid w:val="00967CF9"/>
    <w:rsid w:val="00973452"/>
    <w:rsid w:val="00975C30"/>
    <w:rsid w:val="00975DDC"/>
    <w:rsid w:val="00985D5D"/>
    <w:rsid w:val="00986977"/>
    <w:rsid w:val="00993EE8"/>
    <w:rsid w:val="009942BB"/>
    <w:rsid w:val="0099670B"/>
    <w:rsid w:val="009979DC"/>
    <w:rsid w:val="009A277F"/>
    <w:rsid w:val="009A2E86"/>
    <w:rsid w:val="009A4D71"/>
    <w:rsid w:val="009A6301"/>
    <w:rsid w:val="009B1A0A"/>
    <w:rsid w:val="009B253F"/>
    <w:rsid w:val="009B4C6D"/>
    <w:rsid w:val="009C10F9"/>
    <w:rsid w:val="009C11FC"/>
    <w:rsid w:val="009C197F"/>
    <w:rsid w:val="009C4B47"/>
    <w:rsid w:val="009D63EA"/>
    <w:rsid w:val="009E1921"/>
    <w:rsid w:val="009E1CDA"/>
    <w:rsid w:val="009E26B8"/>
    <w:rsid w:val="009E28BE"/>
    <w:rsid w:val="009E381C"/>
    <w:rsid w:val="009E50FA"/>
    <w:rsid w:val="009E5B6A"/>
    <w:rsid w:val="009F0094"/>
    <w:rsid w:val="009F2410"/>
    <w:rsid w:val="009F28B6"/>
    <w:rsid w:val="009F3D1B"/>
    <w:rsid w:val="009F3E4D"/>
    <w:rsid w:val="00A03982"/>
    <w:rsid w:val="00A04E08"/>
    <w:rsid w:val="00A058BF"/>
    <w:rsid w:val="00A10A36"/>
    <w:rsid w:val="00A12638"/>
    <w:rsid w:val="00A26819"/>
    <w:rsid w:val="00A316CC"/>
    <w:rsid w:val="00A317D8"/>
    <w:rsid w:val="00A413B7"/>
    <w:rsid w:val="00A439DB"/>
    <w:rsid w:val="00A47950"/>
    <w:rsid w:val="00A507E8"/>
    <w:rsid w:val="00A517B9"/>
    <w:rsid w:val="00A52263"/>
    <w:rsid w:val="00A53B76"/>
    <w:rsid w:val="00A56AEC"/>
    <w:rsid w:val="00A56FD9"/>
    <w:rsid w:val="00A654FF"/>
    <w:rsid w:val="00A6585D"/>
    <w:rsid w:val="00A6601F"/>
    <w:rsid w:val="00A661E9"/>
    <w:rsid w:val="00A7239C"/>
    <w:rsid w:val="00A75ED1"/>
    <w:rsid w:val="00A80988"/>
    <w:rsid w:val="00A82465"/>
    <w:rsid w:val="00A8261C"/>
    <w:rsid w:val="00A83754"/>
    <w:rsid w:val="00A837B4"/>
    <w:rsid w:val="00A865CF"/>
    <w:rsid w:val="00A86763"/>
    <w:rsid w:val="00A915ED"/>
    <w:rsid w:val="00A95D2B"/>
    <w:rsid w:val="00AA0CB5"/>
    <w:rsid w:val="00AA58A7"/>
    <w:rsid w:val="00AA59B4"/>
    <w:rsid w:val="00AB2ABB"/>
    <w:rsid w:val="00AB7C88"/>
    <w:rsid w:val="00AC0D9B"/>
    <w:rsid w:val="00AC3869"/>
    <w:rsid w:val="00AC6B80"/>
    <w:rsid w:val="00AC771D"/>
    <w:rsid w:val="00AC7957"/>
    <w:rsid w:val="00AD0A17"/>
    <w:rsid w:val="00AD117F"/>
    <w:rsid w:val="00AD3012"/>
    <w:rsid w:val="00AD3987"/>
    <w:rsid w:val="00AD4E3C"/>
    <w:rsid w:val="00AD7649"/>
    <w:rsid w:val="00AE1C60"/>
    <w:rsid w:val="00AE6A3F"/>
    <w:rsid w:val="00AF5655"/>
    <w:rsid w:val="00AF7941"/>
    <w:rsid w:val="00B02451"/>
    <w:rsid w:val="00B12270"/>
    <w:rsid w:val="00B124E3"/>
    <w:rsid w:val="00B15788"/>
    <w:rsid w:val="00B170B5"/>
    <w:rsid w:val="00B26C51"/>
    <w:rsid w:val="00B30301"/>
    <w:rsid w:val="00B339F5"/>
    <w:rsid w:val="00B36EB2"/>
    <w:rsid w:val="00B3728B"/>
    <w:rsid w:val="00B43054"/>
    <w:rsid w:val="00B44F4F"/>
    <w:rsid w:val="00B455CB"/>
    <w:rsid w:val="00B534FE"/>
    <w:rsid w:val="00B60E35"/>
    <w:rsid w:val="00B74421"/>
    <w:rsid w:val="00B749E1"/>
    <w:rsid w:val="00B76568"/>
    <w:rsid w:val="00B8675B"/>
    <w:rsid w:val="00B86884"/>
    <w:rsid w:val="00B86FB8"/>
    <w:rsid w:val="00B8757B"/>
    <w:rsid w:val="00B92EB3"/>
    <w:rsid w:val="00B930C7"/>
    <w:rsid w:val="00B93424"/>
    <w:rsid w:val="00B95C36"/>
    <w:rsid w:val="00BB0359"/>
    <w:rsid w:val="00BB3979"/>
    <w:rsid w:val="00BB518B"/>
    <w:rsid w:val="00BC58FD"/>
    <w:rsid w:val="00BC649C"/>
    <w:rsid w:val="00BD2510"/>
    <w:rsid w:val="00BD3611"/>
    <w:rsid w:val="00BD765A"/>
    <w:rsid w:val="00BE1482"/>
    <w:rsid w:val="00BE6D8C"/>
    <w:rsid w:val="00BF0B7F"/>
    <w:rsid w:val="00BF2A28"/>
    <w:rsid w:val="00BF4E59"/>
    <w:rsid w:val="00BF5151"/>
    <w:rsid w:val="00BF5413"/>
    <w:rsid w:val="00BF6411"/>
    <w:rsid w:val="00C0143F"/>
    <w:rsid w:val="00C02F5A"/>
    <w:rsid w:val="00C11B5B"/>
    <w:rsid w:val="00C12E6B"/>
    <w:rsid w:val="00C1390A"/>
    <w:rsid w:val="00C16717"/>
    <w:rsid w:val="00C17C8C"/>
    <w:rsid w:val="00C20B0B"/>
    <w:rsid w:val="00C20B70"/>
    <w:rsid w:val="00C212C6"/>
    <w:rsid w:val="00C23867"/>
    <w:rsid w:val="00C24FD3"/>
    <w:rsid w:val="00C257A8"/>
    <w:rsid w:val="00C25ABB"/>
    <w:rsid w:val="00C25DA7"/>
    <w:rsid w:val="00C27C5D"/>
    <w:rsid w:val="00C3234D"/>
    <w:rsid w:val="00C34037"/>
    <w:rsid w:val="00C3644B"/>
    <w:rsid w:val="00C36DF5"/>
    <w:rsid w:val="00C372EC"/>
    <w:rsid w:val="00C43A0E"/>
    <w:rsid w:val="00C45678"/>
    <w:rsid w:val="00C514C2"/>
    <w:rsid w:val="00C620CA"/>
    <w:rsid w:val="00C657B5"/>
    <w:rsid w:val="00C660F6"/>
    <w:rsid w:val="00C67E82"/>
    <w:rsid w:val="00C703F5"/>
    <w:rsid w:val="00C73DA6"/>
    <w:rsid w:val="00C76CCE"/>
    <w:rsid w:val="00C8234C"/>
    <w:rsid w:val="00C85550"/>
    <w:rsid w:val="00C86077"/>
    <w:rsid w:val="00C86DBF"/>
    <w:rsid w:val="00C96C5B"/>
    <w:rsid w:val="00CA4573"/>
    <w:rsid w:val="00CA5351"/>
    <w:rsid w:val="00CB00EC"/>
    <w:rsid w:val="00CB0932"/>
    <w:rsid w:val="00CB73F4"/>
    <w:rsid w:val="00CB7C8B"/>
    <w:rsid w:val="00CC20CD"/>
    <w:rsid w:val="00CC6BDA"/>
    <w:rsid w:val="00CC7F29"/>
    <w:rsid w:val="00CD1F43"/>
    <w:rsid w:val="00CD4EDA"/>
    <w:rsid w:val="00CE0465"/>
    <w:rsid w:val="00CF0297"/>
    <w:rsid w:val="00CF163B"/>
    <w:rsid w:val="00CF1C79"/>
    <w:rsid w:val="00CF6A67"/>
    <w:rsid w:val="00D00DE2"/>
    <w:rsid w:val="00D03D6A"/>
    <w:rsid w:val="00D076B6"/>
    <w:rsid w:val="00D13E7E"/>
    <w:rsid w:val="00D217B6"/>
    <w:rsid w:val="00D23607"/>
    <w:rsid w:val="00D25ADE"/>
    <w:rsid w:val="00D34C52"/>
    <w:rsid w:val="00D35449"/>
    <w:rsid w:val="00D53F5F"/>
    <w:rsid w:val="00D57D74"/>
    <w:rsid w:val="00D61279"/>
    <w:rsid w:val="00D61AD2"/>
    <w:rsid w:val="00D64382"/>
    <w:rsid w:val="00D65592"/>
    <w:rsid w:val="00D71E89"/>
    <w:rsid w:val="00D72706"/>
    <w:rsid w:val="00D72894"/>
    <w:rsid w:val="00D77E1B"/>
    <w:rsid w:val="00D841BB"/>
    <w:rsid w:val="00D8605F"/>
    <w:rsid w:val="00D865A9"/>
    <w:rsid w:val="00D90495"/>
    <w:rsid w:val="00D95D33"/>
    <w:rsid w:val="00D95D37"/>
    <w:rsid w:val="00D96EA6"/>
    <w:rsid w:val="00DA3CA5"/>
    <w:rsid w:val="00DB0D47"/>
    <w:rsid w:val="00DB404F"/>
    <w:rsid w:val="00DB42C0"/>
    <w:rsid w:val="00DB46EA"/>
    <w:rsid w:val="00DC27D3"/>
    <w:rsid w:val="00DC3DDB"/>
    <w:rsid w:val="00DC7602"/>
    <w:rsid w:val="00DD0C22"/>
    <w:rsid w:val="00DD2E06"/>
    <w:rsid w:val="00DD5005"/>
    <w:rsid w:val="00DD6835"/>
    <w:rsid w:val="00DE0B5C"/>
    <w:rsid w:val="00DE0E4F"/>
    <w:rsid w:val="00DE699D"/>
    <w:rsid w:val="00DF1C9B"/>
    <w:rsid w:val="00DF2C98"/>
    <w:rsid w:val="00DF4C75"/>
    <w:rsid w:val="00DF66DE"/>
    <w:rsid w:val="00DF768D"/>
    <w:rsid w:val="00E03223"/>
    <w:rsid w:val="00E03EF8"/>
    <w:rsid w:val="00E071A0"/>
    <w:rsid w:val="00E100C1"/>
    <w:rsid w:val="00E121BD"/>
    <w:rsid w:val="00E12BF8"/>
    <w:rsid w:val="00E13B50"/>
    <w:rsid w:val="00E142F6"/>
    <w:rsid w:val="00E158BB"/>
    <w:rsid w:val="00E166BD"/>
    <w:rsid w:val="00E179BE"/>
    <w:rsid w:val="00E27FF7"/>
    <w:rsid w:val="00E30137"/>
    <w:rsid w:val="00E31107"/>
    <w:rsid w:val="00E418D8"/>
    <w:rsid w:val="00E433CE"/>
    <w:rsid w:val="00E43669"/>
    <w:rsid w:val="00E465F8"/>
    <w:rsid w:val="00E50D3C"/>
    <w:rsid w:val="00E6048E"/>
    <w:rsid w:val="00E66B9C"/>
    <w:rsid w:val="00E67407"/>
    <w:rsid w:val="00E71BCD"/>
    <w:rsid w:val="00E757B3"/>
    <w:rsid w:val="00E81645"/>
    <w:rsid w:val="00E818DD"/>
    <w:rsid w:val="00E937F8"/>
    <w:rsid w:val="00E93E80"/>
    <w:rsid w:val="00E93F38"/>
    <w:rsid w:val="00E97803"/>
    <w:rsid w:val="00EA1282"/>
    <w:rsid w:val="00EA1F66"/>
    <w:rsid w:val="00EA25C2"/>
    <w:rsid w:val="00EA716D"/>
    <w:rsid w:val="00EB0B66"/>
    <w:rsid w:val="00EB352F"/>
    <w:rsid w:val="00EB696B"/>
    <w:rsid w:val="00EB7D64"/>
    <w:rsid w:val="00EC07AD"/>
    <w:rsid w:val="00EC456C"/>
    <w:rsid w:val="00EC7C28"/>
    <w:rsid w:val="00ED3F71"/>
    <w:rsid w:val="00ED40C8"/>
    <w:rsid w:val="00EE2AFA"/>
    <w:rsid w:val="00EF053A"/>
    <w:rsid w:val="00EF4AF2"/>
    <w:rsid w:val="00F028D5"/>
    <w:rsid w:val="00F03EB5"/>
    <w:rsid w:val="00F076D2"/>
    <w:rsid w:val="00F10A80"/>
    <w:rsid w:val="00F20021"/>
    <w:rsid w:val="00F22064"/>
    <w:rsid w:val="00F240FD"/>
    <w:rsid w:val="00F24125"/>
    <w:rsid w:val="00F248D6"/>
    <w:rsid w:val="00F251E5"/>
    <w:rsid w:val="00F30C3B"/>
    <w:rsid w:val="00F321E5"/>
    <w:rsid w:val="00F413B9"/>
    <w:rsid w:val="00F45143"/>
    <w:rsid w:val="00F50C18"/>
    <w:rsid w:val="00F64FE1"/>
    <w:rsid w:val="00F70507"/>
    <w:rsid w:val="00F70D22"/>
    <w:rsid w:val="00F74631"/>
    <w:rsid w:val="00F76EDB"/>
    <w:rsid w:val="00F7769D"/>
    <w:rsid w:val="00F81866"/>
    <w:rsid w:val="00F855C3"/>
    <w:rsid w:val="00F941F6"/>
    <w:rsid w:val="00F957C5"/>
    <w:rsid w:val="00FA1F91"/>
    <w:rsid w:val="00FA37AA"/>
    <w:rsid w:val="00FA572D"/>
    <w:rsid w:val="00FB1DCF"/>
    <w:rsid w:val="00FB5135"/>
    <w:rsid w:val="00FB7E89"/>
    <w:rsid w:val="00FC3E29"/>
    <w:rsid w:val="00FC41B9"/>
    <w:rsid w:val="00FC573D"/>
    <w:rsid w:val="00FC65B0"/>
    <w:rsid w:val="00FD07E8"/>
    <w:rsid w:val="00FD1A78"/>
    <w:rsid w:val="00FE2A8B"/>
    <w:rsid w:val="00FE3167"/>
    <w:rsid w:val="00FE3EFA"/>
    <w:rsid w:val="00FF1C84"/>
    <w:rsid w:val="00FF1DD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C50F4"/>
  <w15:docId w15:val="{F90FA2F3-D95B-4026-84A0-40282BF4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17D"/>
  </w:style>
  <w:style w:type="paragraph" w:styleId="Footer">
    <w:name w:val="footer"/>
    <w:basedOn w:val="Normal"/>
    <w:link w:val="FooterChar"/>
    <w:uiPriority w:val="99"/>
    <w:unhideWhenUsed/>
    <w:rsid w:val="0067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17D"/>
  </w:style>
  <w:style w:type="paragraph" w:styleId="BalloonText">
    <w:name w:val="Balloon Text"/>
    <w:basedOn w:val="Normal"/>
    <w:link w:val="BalloonTextChar"/>
    <w:uiPriority w:val="99"/>
    <w:semiHidden/>
    <w:unhideWhenUsed/>
    <w:rsid w:val="0067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1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D7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3A5B"/>
  </w:style>
  <w:style w:type="paragraph" w:customStyle="1" w:styleId="Default">
    <w:name w:val="Default"/>
    <w:rsid w:val="007A5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3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E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1A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8750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7D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7D64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E158BB"/>
    <w:rPr>
      <w:i/>
      <w:iCs/>
    </w:rPr>
  </w:style>
  <w:style w:type="character" w:customStyle="1" w:styleId="normaltextrun">
    <w:name w:val="normaltextrun"/>
    <w:basedOn w:val="DefaultParagraphFont"/>
    <w:rsid w:val="003C159E"/>
  </w:style>
  <w:style w:type="character" w:styleId="Hyperlink">
    <w:name w:val="Hyperlink"/>
    <w:basedOn w:val="DefaultParagraphFont"/>
    <w:uiPriority w:val="99"/>
    <w:unhideWhenUsed/>
    <w:rsid w:val="007529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4D30-133E-4FAD-9F8F-A419C5D7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Margarita Skėrienė</cp:lastModifiedBy>
  <cp:revision>5</cp:revision>
  <cp:lastPrinted>2020-03-23T11:31:00Z</cp:lastPrinted>
  <dcterms:created xsi:type="dcterms:W3CDTF">2025-06-11T07:19:00Z</dcterms:created>
  <dcterms:modified xsi:type="dcterms:W3CDTF">2025-06-11T08:30:00Z</dcterms:modified>
</cp:coreProperties>
</file>