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0088" w14:textId="17CE7B55"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21</w:t>
      </w:r>
      <w:r w:rsidRPr="00BD38DE">
        <w:rPr>
          <w:rFonts w:ascii="Times New Roman" w:hAnsi="Times New Roman" w:cs="Times New Roman"/>
          <w:sz w:val="20"/>
          <w:szCs w:val="20"/>
        </w:rPr>
        <w:t xml:space="preserve"> m. </w:t>
      </w:r>
      <w:r w:rsidR="002B750B">
        <w:rPr>
          <w:rFonts w:ascii="Times New Roman" w:hAnsi="Times New Roman" w:cs="Times New Roman"/>
          <w:sz w:val="20"/>
          <w:szCs w:val="20"/>
        </w:rPr>
        <w:t>gegužės 2</w:t>
      </w:r>
      <w:r w:rsidR="0033281D">
        <w:rPr>
          <w:rFonts w:ascii="Times New Roman" w:hAnsi="Times New Roman" w:cs="Times New Roman"/>
          <w:sz w:val="20"/>
          <w:szCs w:val="20"/>
        </w:rPr>
        <w:t>6</w:t>
      </w:r>
      <w:r w:rsidRPr="00BD38DE">
        <w:rPr>
          <w:rFonts w:ascii="Times New Roman" w:hAnsi="Times New Roman" w:cs="Times New Roman"/>
          <w:sz w:val="20"/>
          <w:szCs w:val="20"/>
        </w:rPr>
        <w:t xml:space="preserve"> d. </w:t>
      </w:r>
    </w:p>
    <w:p w14:paraId="539A073F" w14:textId="0CBBCEF4"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Viešojo pirkimo komisijos protokolo Nr. 2</w:t>
      </w:r>
      <w:r w:rsidR="002B750B">
        <w:rPr>
          <w:rFonts w:ascii="Times New Roman" w:hAnsi="Times New Roman" w:cs="Times New Roman"/>
          <w:sz w:val="20"/>
          <w:szCs w:val="20"/>
        </w:rPr>
        <w:t>6</w:t>
      </w:r>
    </w:p>
    <w:p w14:paraId="5714CB50" w14:textId="278AE0B0" w:rsidR="00DD0E1E" w:rsidRPr="00BD38DE" w:rsidRDefault="002B750B" w:rsidP="00DD0E1E">
      <w:pPr>
        <w:pStyle w:val="Header"/>
        <w:ind w:right="672"/>
        <w:jc w:val="right"/>
        <w:rPr>
          <w:rFonts w:ascii="Times New Roman" w:hAnsi="Times New Roman" w:cs="Times New Roman"/>
          <w:sz w:val="20"/>
          <w:szCs w:val="20"/>
        </w:rPr>
      </w:pPr>
      <w:r>
        <w:rPr>
          <w:rFonts w:ascii="Times New Roman" w:hAnsi="Times New Roman" w:cs="Times New Roman"/>
          <w:sz w:val="20"/>
          <w:szCs w:val="20"/>
        </w:rPr>
        <w:t>1</w:t>
      </w:r>
      <w:r w:rsidR="00DD0E1E" w:rsidRPr="00BD38DE">
        <w:rPr>
          <w:rFonts w:ascii="Times New Roman" w:hAnsi="Times New Roman" w:cs="Times New Roman"/>
          <w:sz w:val="20"/>
          <w:szCs w:val="20"/>
        </w:rPr>
        <w:t xml:space="preserve"> priedas</w:t>
      </w:r>
    </w:p>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15A0D2C3" w14:textId="0ABA4FA0" w:rsidR="00177756" w:rsidRPr="00C51A72" w:rsidRDefault="00177756" w:rsidP="00177756">
      <w:pPr>
        <w:ind w:firstLine="720"/>
        <w:jc w:val="both"/>
        <w:rPr>
          <w:lang w:eastAsia="en-GB"/>
        </w:rPr>
      </w:pPr>
      <w:r w:rsidRPr="00C51A72">
        <w:rPr>
          <w:lang w:eastAsia="en-GB"/>
        </w:rPr>
        <w:t>Viešojo pirkimo „Medicininių testų užsakymai per CPO LT elektroninį katalogą“ (toliau – Pirkimas), kuris vykdomas taikant dinaminę pirkimų sistemą (toliau – DPS), pirkimo Nr. 529492, Pirkimo dokumentų patikslinimas</w:t>
      </w:r>
      <w:r w:rsidR="00AC6695" w:rsidRPr="00C51A72">
        <w:rPr>
          <w:lang w:eastAsia="en-GB"/>
        </w:rPr>
        <w:t xml:space="preserve"> ir atsakyma</w:t>
      </w:r>
      <w:r w:rsidR="00086E98">
        <w:rPr>
          <w:lang w:eastAsia="en-GB"/>
        </w:rPr>
        <w:t>s</w:t>
      </w:r>
      <w:r w:rsidR="00AC6695" w:rsidRPr="00C51A72">
        <w:rPr>
          <w:lang w:eastAsia="en-GB"/>
        </w:rPr>
        <w:t xml:space="preserve"> į </w:t>
      </w:r>
      <w:r w:rsidR="00086E98">
        <w:rPr>
          <w:lang w:eastAsia="en-GB"/>
        </w:rPr>
        <w:t xml:space="preserve">2021 m. gegužės 21 d. </w:t>
      </w:r>
      <w:r w:rsidR="00752E19">
        <w:t>c</w:t>
      </w:r>
      <w:r w:rsidR="00752E19" w:rsidRPr="00DF2433">
        <w:t>entrinė</w:t>
      </w:r>
      <w:r w:rsidR="00752E19">
        <w:t>s</w:t>
      </w:r>
      <w:r w:rsidR="00752E19" w:rsidRPr="00DF2433">
        <w:t xml:space="preserve"> viešųjų pirkimų informacinė</w:t>
      </w:r>
      <w:r w:rsidR="00752E19">
        <w:t>s</w:t>
      </w:r>
      <w:r w:rsidR="00752E19" w:rsidRPr="00DF2433">
        <w:t xml:space="preserve"> sistemo</w:t>
      </w:r>
      <w:r w:rsidR="00752E19">
        <w:t>s priemonėmis</w:t>
      </w:r>
      <w:r w:rsidR="00752E19" w:rsidRPr="00C51A72">
        <w:rPr>
          <w:lang w:eastAsia="en-GB"/>
        </w:rPr>
        <w:t xml:space="preserve"> </w:t>
      </w:r>
      <w:r w:rsidR="00AC6695" w:rsidRPr="00C51A72">
        <w:rPr>
          <w:lang w:eastAsia="en-GB"/>
        </w:rPr>
        <w:t>gaut</w:t>
      </w:r>
      <w:r w:rsidR="00086E98">
        <w:rPr>
          <w:lang w:eastAsia="en-GB"/>
        </w:rPr>
        <w:t>ą</w:t>
      </w:r>
      <w:r w:rsidR="00AC6695" w:rsidRPr="00C51A72">
        <w:rPr>
          <w:lang w:eastAsia="en-GB"/>
        </w:rPr>
        <w:t xml:space="preserve"> paklausim</w:t>
      </w:r>
      <w:r w:rsidR="00086E98">
        <w:rPr>
          <w:lang w:eastAsia="en-GB"/>
        </w:rPr>
        <w:t>ą</w:t>
      </w:r>
      <w:r w:rsidRPr="00C51A72">
        <w:rPr>
          <w:lang w:eastAsia="en-GB"/>
        </w:rPr>
        <w:t>.</w:t>
      </w:r>
    </w:p>
    <w:p w14:paraId="46C5ED70" w14:textId="79E0C99A" w:rsidR="00B9534C" w:rsidRPr="00C51A72" w:rsidRDefault="00C51A72" w:rsidP="00177756">
      <w:pPr>
        <w:pStyle w:val="paragraph"/>
        <w:spacing w:before="0" w:beforeAutospacing="0" w:after="0" w:afterAutospacing="0"/>
        <w:ind w:firstLine="840"/>
        <w:jc w:val="both"/>
        <w:textAlignment w:val="baseline"/>
        <w:rPr>
          <w:rStyle w:val="normaltextrun"/>
          <w:color w:val="FF0000"/>
          <w:lang w:val="lt-LT"/>
        </w:rPr>
      </w:pPr>
      <w:r w:rsidRPr="00C51A72">
        <w:rPr>
          <w:lang w:val="lt-LT"/>
        </w:rPr>
        <w:t>V</w:t>
      </w:r>
      <w:r w:rsidR="00B9534C" w:rsidRPr="00C51A72">
        <w:rPr>
          <w:lang w:val="lt-LT"/>
        </w:rPr>
        <w:t xml:space="preserve">adovaujantis Lietuvos Respublikos viešųjų pirkimų įstatymo 36 straipsnio 5 dalimi </w:t>
      </w:r>
      <w:r w:rsidR="00FD3658" w:rsidRPr="00C51A72">
        <w:rPr>
          <w:rStyle w:val="normaltextrun"/>
          <w:lang w:val="lt-LT"/>
        </w:rPr>
        <w:t xml:space="preserve">bei pirkimo sąlygų A dalies „Nurodymai dalyviams“ 3.2 ir 3.3 papunkčiais, </w:t>
      </w:r>
      <w:r w:rsidRPr="00C51A72">
        <w:rPr>
          <w:rStyle w:val="normaltextrun"/>
          <w:lang w:val="lt-LT"/>
        </w:rPr>
        <w:t xml:space="preserve">paaiškiname ir </w:t>
      </w:r>
      <w:r w:rsidR="00FD3658" w:rsidRPr="00C51A72">
        <w:rPr>
          <w:rStyle w:val="normaltextrun"/>
          <w:lang w:val="lt-LT"/>
        </w:rPr>
        <w:t>patiksliname pirkimo dokumentus:</w:t>
      </w:r>
    </w:p>
    <w:p w14:paraId="7DCBC8B5" w14:textId="77777777" w:rsidR="00086E98" w:rsidRDefault="00086E98" w:rsidP="00B9534C">
      <w:pPr>
        <w:widowControl w:val="0"/>
        <w:shd w:val="clear" w:color="auto" w:fill="FFFFFF"/>
        <w:tabs>
          <w:tab w:val="left" w:pos="993"/>
        </w:tabs>
        <w:ind w:firstLine="851"/>
        <w:jc w:val="both"/>
        <w:rPr>
          <w:b/>
          <w:bCs/>
          <w:u w:val="single"/>
        </w:rPr>
      </w:pPr>
    </w:p>
    <w:p w14:paraId="3232C8B7" w14:textId="600D6AEC" w:rsidR="00B9534C" w:rsidRPr="00AC6695" w:rsidRDefault="00B9534C" w:rsidP="00B9534C">
      <w:pPr>
        <w:widowControl w:val="0"/>
        <w:shd w:val="clear" w:color="auto" w:fill="FFFFFF"/>
        <w:tabs>
          <w:tab w:val="left" w:pos="993"/>
        </w:tabs>
        <w:ind w:firstLine="851"/>
        <w:jc w:val="both"/>
        <w:rPr>
          <w:iCs/>
        </w:rPr>
      </w:pPr>
      <w:r w:rsidRPr="00AC6695">
        <w:rPr>
          <w:b/>
          <w:bCs/>
          <w:u w:val="single"/>
        </w:rPr>
        <w:t>Klausimas.</w:t>
      </w:r>
      <w:r w:rsidRPr="00AC6695">
        <w:rPr>
          <w:iCs/>
        </w:rPr>
        <w:t xml:space="preserve"> </w:t>
      </w:r>
      <w:r w:rsidRPr="00AC6695">
        <w:rPr>
          <w:i/>
        </w:rPr>
        <w:t>(pateikiamas netaisytas paklausimo tekstas).</w:t>
      </w:r>
    </w:p>
    <w:p w14:paraId="4844B316" w14:textId="77777777" w:rsidR="00086E98" w:rsidRPr="001A04FF" w:rsidRDefault="00086E98" w:rsidP="00752E19">
      <w:pPr>
        <w:pStyle w:val="NormalWeb"/>
        <w:shd w:val="clear" w:color="auto" w:fill="FFFFFF"/>
        <w:spacing w:before="0" w:beforeAutospacing="0" w:after="150" w:afterAutospacing="0"/>
        <w:ind w:firstLine="720"/>
        <w:jc w:val="both"/>
        <w:rPr>
          <w:color w:val="333333"/>
        </w:rPr>
      </w:pPr>
      <w:r w:rsidRPr="001A04FF">
        <w:rPr>
          <w:rStyle w:val="Emphasis"/>
          <w:color w:val="333333"/>
        </w:rPr>
        <w:t>Prašome keisti B dalies techninės specifikacijos Nr. 7  SARS-CoV-2 greitieji antigeno nustatymo testai savikontrolei ėminiuose iš nosies landų, tinkami naudoti namų sąlygomis, punktą Nr. 3:</w:t>
      </w:r>
    </w:p>
    <w:p w14:paraId="0E973F6B" w14:textId="77777777" w:rsidR="00086E98" w:rsidRPr="001A04FF" w:rsidRDefault="00086E98" w:rsidP="001A04FF">
      <w:pPr>
        <w:pStyle w:val="NormalWeb"/>
        <w:shd w:val="clear" w:color="auto" w:fill="FFFFFF"/>
        <w:spacing w:before="0" w:beforeAutospacing="0" w:after="150" w:afterAutospacing="0"/>
        <w:jc w:val="both"/>
        <w:rPr>
          <w:color w:val="333333"/>
        </w:rPr>
      </w:pPr>
      <w:r w:rsidRPr="001A04FF">
        <w:rPr>
          <w:rStyle w:val="Emphasis"/>
          <w:color w:val="333333"/>
        </w:rPr>
        <w:t>"Siūlomas testas turi būti Lietuvos Respublikos rinkai profesionaliam naudojimui skirtų greitųjų antigeno testų, pritaikytų naudoti savikontrolės tikslais, sąraše (toliau – Sąrašas), kuris skelbiamas VASPVT interneto svetainėje www.vaspvt.gov.lt". į </w:t>
      </w:r>
    </w:p>
    <w:p w14:paraId="5B6898FA" w14:textId="77777777" w:rsidR="00086E98" w:rsidRPr="001A04FF" w:rsidRDefault="00086E98" w:rsidP="001A04FF">
      <w:pPr>
        <w:pStyle w:val="NormalWeb"/>
        <w:shd w:val="clear" w:color="auto" w:fill="FFFFFF"/>
        <w:spacing w:before="0" w:beforeAutospacing="0" w:after="150" w:afterAutospacing="0"/>
        <w:jc w:val="both"/>
        <w:rPr>
          <w:color w:val="333333"/>
        </w:rPr>
      </w:pPr>
      <w:r w:rsidRPr="001A04FF">
        <w:rPr>
          <w:rStyle w:val="Emphasis"/>
          <w:color w:val="333333"/>
        </w:rPr>
        <w:t>"Siūlomas testas turi būti Lietuvos Respublikos rinkai profesionaliam naudojimui skirtų greitųjų antigeno testų, pritaikytų naudoti savikontrolės tikslais, sąraše (toliau – Sąrašas), kuris skelbiamas VASPVT interneto svetainėje www.vaspvt.gov.lt arba atitikti In Vitro Diagnostikos Medicinos Prietaisų (IVDD Direktyva 98/79/CE), Priedas III (6) (Prietaisai savikontrolei) reikalavimus ir turėti išduotą notifikuotos įstaigos CE sertifikatą."</w:t>
      </w:r>
    </w:p>
    <w:p w14:paraId="56C195FF" w14:textId="2FADBA70" w:rsidR="00086E98" w:rsidRPr="001A04FF" w:rsidRDefault="00086E98" w:rsidP="001A04FF">
      <w:pPr>
        <w:pStyle w:val="NormalWeb"/>
        <w:shd w:val="clear" w:color="auto" w:fill="FFFFFF"/>
        <w:spacing w:before="0" w:beforeAutospacing="0" w:after="150" w:afterAutospacing="0"/>
        <w:jc w:val="both"/>
        <w:rPr>
          <w:color w:val="333333"/>
        </w:rPr>
      </w:pPr>
      <w:r w:rsidRPr="001A04FF">
        <w:rPr>
          <w:rStyle w:val="Emphasis"/>
          <w:color w:val="333333"/>
        </w:rPr>
        <w:t>Prašymą argumentuojame tuo, kad mūsų siūlomi X greitieji Covid testai, skirti savikontrolei, turi TUV SUD, Vokietijoje notifikuotos įstaigos išduotą CE sertifikatą ir, vadovaujantis LR Sveikatos apsaugos ministro 2021 m.  balandžio 14  d. Nr. V-802 įsakymo, I skyriaus 3 punktu, įsakymo dėl "Profesionaliam naudojimui skirtų greitųjų Sars-Cov-2 antigeno testų vertinimo ir naudojimo savikontrolės tikslais tvarkos aprašo" aprašas netaikomas tiems savikontrolei skirtiems greitiesiems antigeno testams,  kurių atitiktis buvo įvertinta pagal In vitro diagnostikos medicinos priemonių (prietaisų) saugos techninio reglamento, patvirtinto Lietuvos Respublikos sveikatos apsaugos ministro 2001  m. gruodžio 29 d. įsakymu Nr. 679 „Dėl In vitro diagnostikos medicinos priemonių (prietaisų) saugos techninio reglamento patvirtinimo“ (toliau – IVD MP reglamentas) reikalavimus, ir gamintojas turi tai patvirtinančius privalomus atitikties dokumentus. </w:t>
      </w:r>
    </w:p>
    <w:p w14:paraId="5BA4360C" w14:textId="63820B31" w:rsidR="00086E98" w:rsidRPr="001A04FF" w:rsidRDefault="00086E98" w:rsidP="001A04FF">
      <w:pPr>
        <w:pStyle w:val="NormalWeb"/>
        <w:shd w:val="clear" w:color="auto" w:fill="FFFFFF"/>
        <w:spacing w:before="0" w:beforeAutospacing="0" w:after="150" w:afterAutospacing="0"/>
        <w:jc w:val="both"/>
        <w:rPr>
          <w:color w:val="333333"/>
        </w:rPr>
      </w:pPr>
      <w:r w:rsidRPr="001A04FF">
        <w:rPr>
          <w:rStyle w:val="Emphasis"/>
          <w:color w:val="333333"/>
        </w:rPr>
        <w:t>Pagal VASPVT </w:t>
      </w:r>
      <w:r w:rsidRPr="001A04FF">
        <w:rPr>
          <w:color w:val="333333"/>
        </w:rPr>
        <w:t>Medicinos priemonių priežiūros skyriaus vedėjos X komentarus, </w:t>
      </w:r>
      <w:r w:rsidRPr="001A04FF">
        <w:rPr>
          <w:rStyle w:val="Emphasis"/>
          <w:color w:val="333333"/>
        </w:rPr>
        <w:t>gamintojo X greitieji Covid testai, skirti savikontrolei, atitinka visus reikalavimus testams, skirtiems būtent savikontrolei, bet, kadangi jiems netaikomas aukščiau cituotas įsakymas V-802, šių testų tinkamumo svaikontrolei patvirtinimui dokumentų pateikti VASPVT nebereikia ir, automatiškai, šie testai interneto svetainėje www.vaspvt.gov.lt sąraše nebus pateikiami.</w:t>
      </w:r>
    </w:p>
    <w:p w14:paraId="45BA3F1A" w14:textId="54060FF3" w:rsidR="00086E98" w:rsidRPr="001A04FF" w:rsidRDefault="00086E98" w:rsidP="001A04FF">
      <w:pPr>
        <w:pStyle w:val="NormalWeb"/>
        <w:shd w:val="clear" w:color="auto" w:fill="FFFFFF"/>
        <w:spacing w:before="0" w:beforeAutospacing="0" w:after="150" w:afterAutospacing="0"/>
        <w:jc w:val="both"/>
        <w:rPr>
          <w:color w:val="333333"/>
        </w:rPr>
      </w:pPr>
      <w:r w:rsidRPr="001A04FF">
        <w:rPr>
          <w:rStyle w:val="Emphasis"/>
          <w:color w:val="333333"/>
        </w:rPr>
        <w:t xml:space="preserve">Todėl prašome pakeisti aukščiau minėtą reikalavimą dėl būtinumo įtraukti testus į VASPT sąrašą ir pripažinti CPO kataloge gamintojo </w:t>
      </w:r>
      <w:r w:rsidR="001A04FF" w:rsidRPr="001A04FF">
        <w:rPr>
          <w:rStyle w:val="Emphasis"/>
          <w:color w:val="333333"/>
        </w:rPr>
        <w:t>X</w:t>
      </w:r>
      <w:r w:rsidRPr="001A04FF">
        <w:rPr>
          <w:rStyle w:val="Emphasis"/>
          <w:color w:val="333333"/>
        </w:rPr>
        <w:t xml:space="preserve"> Covid testus, skirtus savikontrolei, kaip atitinkančius specifikacijos Nr.7 reikalavimams.</w:t>
      </w:r>
    </w:p>
    <w:p w14:paraId="6B4DEA39" w14:textId="6EEF4B0D" w:rsidR="00FD3658" w:rsidRPr="00AC6695" w:rsidRDefault="00086E98" w:rsidP="001A04FF">
      <w:pPr>
        <w:pStyle w:val="NormalWeb"/>
        <w:shd w:val="clear" w:color="auto" w:fill="FFFFFF"/>
        <w:spacing w:before="0" w:beforeAutospacing="0" w:after="150" w:afterAutospacing="0"/>
        <w:rPr>
          <w:b/>
          <w:bCs/>
          <w:u w:val="single"/>
        </w:rPr>
      </w:pPr>
      <w:r>
        <w:rPr>
          <w:rFonts w:ascii="Calibri" w:hAnsi="Calibri" w:cs="Calibri"/>
          <w:color w:val="333333"/>
          <w:sz w:val="23"/>
          <w:szCs w:val="23"/>
        </w:rPr>
        <w:t> </w:t>
      </w:r>
    </w:p>
    <w:p w14:paraId="1D44DAB1" w14:textId="5E37FF0A" w:rsidR="00B9534C" w:rsidRPr="00AC6695" w:rsidRDefault="00B9534C" w:rsidP="00B9534C">
      <w:pPr>
        <w:spacing w:line="276" w:lineRule="auto"/>
        <w:ind w:firstLine="720"/>
        <w:jc w:val="both"/>
        <w:rPr>
          <w:b/>
          <w:bCs/>
          <w:u w:val="single"/>
        </w:rPr>
      </w:pPr>
      <w:r w:rsidRPr="00AC6695">
        <w:rPr>
          <w:b/>
          <w:bCs/>
          <w:u w:val="single"/>
        </w:rPr>
        <w:t>Atsakymas:</w:t>
      </w:r>
    </w:p>
    <w:p w14:paraId="01E081C9" w14:textId="7112D786" w:rsidR="00C51A72" w:rsidRPr="00496EDE" w:rsidRDefault="00496EDE" w:rsidP="00933FE7">
      <w:pPr>
        <w:pStyle w:val="ListParagraph"/>
        <w:ind w:left="0" w:firstLine="720"/>
        <w:jc w:val="both"/>
      </w:pPr>
      <w:r>
        <w:t>P</w:t>
      </w:r>
      <w:r w:rsidR="001A04FF">
        <w:t>rofesionaliam naudojimui skirtų greitųjų SARS-CoV-2 antigeno testų vertinimo ir naudojimo savikontrolės tikslais tvarkos apraš</w:t>
      </w:r>
      <w:r>
        <w:t>e (toliau – Aprašas)</w:t>
      </w:r>
      <w:r w:rsidR="001A04FF">
        <w:t>, patvirtint</w:t>
      </w:r>
      <w:r>
        <w:t>ame</w:t>
      </w:r>
      <w:r w:rsidR="001A04FF">
        <w:t xml:space="preserve"> </w:t>
      </w:r>
      <w:r w:rsidR="00C51A72" w:rsidRPr="00B13C3A">
        <w:t xml:space="preserve">Lietuvos </w:t>
      </w:r>
      <w:r w:rsidR="00C51A72" w:rsidRPr="00B13C3A">
        <w:lastRenderedPageBreak/>
        <w:t xml:space="preserve">Respublikos sveikatos apsaugos ministro </w:t>
      </w:r>
      <w:r w:rsidR="001A04FF">
        <w:t xml:space="preserve">2021 m. balandžio 14 d. </w:t>
      </w:r>
      <w:r w:rsidR="00C51A72" w:rsidRPr="00B13C3A">
        <w:t>įsakym</w:t>
      </w:r>
      <w:r w:rsidR="001A04FF">
        <w:t>u</w:t>
      </w:r>
      <w:r w:rsidR="00C51A72" w:rsidRPr="00B13C3A">
        <w:t xml:space="preserve"> Nr. V-</w:t>
      </w:r>
      <w:r w:rsidR="001A04FF">
        <w:t>802</w:t>
      </w:r>
      <w:r w:rsidR="00C51A72" w:rsidRPr="00B13C3A">
        <w:t xml:space="preserve"> „Dėl </w:t>
      </w:r>
      <w:r w:rsidR="001A04FF">
        <w:t xml:space="preserve">profesionaliam naudojimui skirtų greitųjų SARS-CoV-2 antigeno testų vertinimo ir naudojimo savikontrolės tikslais tvarkos aprašo patvirtinimo“, </w:t>
      </w:r>
      <w:r>
        <w:rPr>
          <w:color w:val="000000"/>
          <w:shd w:val="clear" w:color="auto" w:fill="FFFFFF"/>
        </w:rPr>
        <w:t xml:space="preserve">nustatyti </w:t>
      </w:r>
      <w:r w:rsidRPr="00496EDE">
        <w:rPr>
          <w:i/>
          <w:iCs/>
          <w:color w:val="000000"/>
          <w:shd w:val="clear" w:color="auto" w:fill="FFFFFF"/>
        </w:rPr>
        <w:t>profesionaliam</w:t>
      </w:r>
      <w:r w:rsidRPr="00496EDE">
        <w:rPr>
          <w:color w:val="000000"/>
          <w:shd w:val="clear" w:color="auto" w:fill="FFFFFF"/>
        </w:rPr>
        <w:t xml:space="preserve"> naudojimui skirtų</w:t>
      </w:r>
      <w:r>
        <w:rPr>
          <w:color w:val="000000"/>
          <w:shd w:val="clear" w:color="auto" w:fill="FFFFFF"/>
        </w:rPr>
        <w:t xml:space="preserve"> greitųjų </w:t>
      </w:r>
      <w:r>
        <w:rPr>
          <w:color w:val="000000"/>
        </w:rPr>
        <w:t>SARS-CoV-2</w:t>
      </w:r>
      <w:r>
        <w:rPr>
          <w:color w:val="000000"/>
          <w:shd w:val="clear" w:color="auto" w:fill="FFFFFF"/>
        </w:rPr>
        <w:t xml:space="preserve"> antigeno testų, </w:t>
      </w:r>
      <w:r w:rsidRPr="00752E19">
        <w:rPr>
          <w:i/>
          <w:iCs/>
          <w:color w:val="000000"/>
          <w:shd w:val="clear" w:color="auto" w:fill="FFFFFF"/>
        </w:rPr>
        <w:t>pritaikytų naudoti savikontrolės</w:t>
      </w:r>
      <w:r>
        <w:rPr>
          <w:color w:val="000000"/>
          <w:shd w:val="clear" w:color="auto" w:fill="FFFFFF"/>
        </w:rPr>
        <w:t xml:space="preserve"> tikslais, reikalavimai, vertinimo tvarka. Vadovaujantis minėtu Aprašu buvo parengta Techninė specifikacija Nr. 7 </w:t>
      </w:r>
      <w:r w:rsidRPr="00496EDE">
        <w:rPr>
          <w:i/>
          <w:iCs/>
          <w:color w:val="000000"/>
        </w:rPr>
        <w:t xml:space="preserve">SARS-CoV-2 greitieji antigeno nustatymo testai savikontrolei ėminiuose iš nosies landų, </w:t>
      </w:r>
      <w:r w:rsidRPr="00496EDE">
        <w:rPr>
          <w:rFonts w:eastAsiaTheme="minorHAnsi"/>
          <w:i/>
          <w:iCs/>
          <w:color w:val="000000"/>
          <w:lang w:eastAsia="en-US"/>
        </w:rPr>
        <w:t>tinkami naudoti namų sąlygomis</w:t>
      </w:r>
      <w:r>
        <w:rPr>
          <w:rFonts w:eastAsiaTheme="minorHAnsi"/>
          <w:i/>
          <w:iCs/>
          <w:color w:val="000000"/>
          <w:lang w:eastAsia="en-US"/>
        </w:rPr>
        <w:t>.</w:t>
      </w:r>
    </w:p>
    <w:p w14:paraId="56B00128" w14:textId="009588F7" w:rsidR="001A04FF" w:rsidRDefault="00933FE7" w:rsidP="00C51A72">
      <w:pPr>
        <w:ind w:firstLine="720"/>
        <w:jc w:val="both"/>
        <w:rPr>
          <w:color w:val="000000"/>
        </w:rPr>
      </w:pPr>
      <w:r>
        <w:t xml:space="preserve">Šis Aprašas netaikomas </w:t>
      </w:r>
      <w:r>
        <w:rPr>
          <w:color w:val="000000"/>
        </w:rPr>
        <w:t>tiems savikontrolei skirtiems greitiesiems antigeno testams,  kurių atitiktis buvo įvertinta pagal </w:t>
      </w:r>
      <w:r>
        <w:rPr>
          <w:i/>
          <w:iCs/>
          <w:color w:val="000000"/>
        </w:rPr>
        <w:t>In vitro</w:t>
      </w:r>
      <w:r>
        <w:rPr>
          <w:color w:val="000000"/>
        </w:rPr>
        <w:t> diagnostikos medicinos priemonių (prietaisų) saugos techninio reglamento, patvirtinto Lietuvos Respublikos sveikatos apsaugos ministro 2001  m. gruodžio 29 d. įsakymu Nr. 679 „Dėl </w:t>
      </w:r>
      <w:r>
        <w:rPr>
          <w:i/>
          <w:iCs/>
          <w:color w:val="000000"/>
        </w:rPr>
        <w:t>In vitro</w:t>
      </w:r>
      <w:r>
        <w:rPr>
          <w:color w:val="000000"/>
        </w:rPr>
        <w:t> diagnostikos medicinos priemonių (prietaisų) saugos techninio reglamento patvirtinimo“ (toliau – IVD MP reglamentas) reikalavimus, ir gamintojas turi tai patvirtinančius privalomus atitikties dokumentus.</w:t>
      </w:r>
    </w:p>
    <w:p w14:paraId="03B40A28" w14:textId="668910CA" w:rsidR="00933FE7" w:rsidRDefault="00933FE7" w:rsidP="00752E19">
      <w:pPr>
        <w:pStyle w:val="ListParagraph"/>
        <w:ind w:left="0" w:firstLine="720"/>
        <w:jc w:val="both"/>
        <w:rPr>
          <w:rFonts w:eastAsiaTheme="minorHAnsi"/>
          <w:color w:val="000000"/>
          <w:lang w:eastAsia="en-US"/>
        </w:rPr>
      </w:pPr>
      <w:r>
        <w:t xml:space="preserve">Lietuvos rinkoje atsiradus </w:t>
      </w:r>
      <w:r>
        <w:rPr>
          <w:color w:val="000000"/>
        </w:rPr>
        <w:t xml:space="preserve">savikontrolei skirtiems greitiesiems </w:t>
      </w:r>
      <w:r w:rsidR="00752E19">
        <w:t xml:space="preserve">SARS-CoV-2 </w:t>
      </w:r>
      <w:r>
        <w:rPr>
          <w:color w:val="000000"/>
        </w:rPr>
        <w:t>antigeno testams</w:t>
      </w:r>
      <w:r w:rsidR="00B839F3">
        <w:rPr>
          <w:color w:val="000000"/>
        </w:rPr>
        <w:t>,</w:t>
      </w:r>
      <w:r>
        <w:rPr>
          <w:color w:val="000000"/>
        </w:rPr>
        <w:t xml:space="preserve"> pirkimo dokumentus papild</w:t>
      </w:r>
      <w:r w:rsidR="00752E19">
        <w:rPr>
          <w:color w:val="000000"/>
        </w:rPr>
        <w:t>ome</w:t>
      </w:r>
      <w:r>
        <w:rPr>
          <w:color w:val="000000"/>
        </w:rPr>
        <w:t xml:space="preserve"> nauja </w:t>
      </w:r>
      <w:r w:rsidR="00752E19">
        <w:rPr>
          <w:color w:val="000000"/>
        </w:rPr>
        <w:t>T</w:t>
      </w:r>
      <w:r>
        <w:rPr>
          <w:color w:val="000000"/>
        </w:rPr>
        <w:t>echnine specifikacija</w:t>
      </w:r>
      <w:r w:rsidR="00752E19">
        <w:rPr>
          <w:color w:val="000000"/>
        </w:rPr>
        <w:t xml:space="preserve"> Nr. 8</w:t>
      </w:r>
      <w:r w:rsidR="00A60E28">
        <w:rPr>
          <w:color w:val="000000"/>
        </w:rPr>
        <w:t xml:space="preserve"> </w:t>
      </w:r>
      <w:r w:rsidR="00A60E28" w:rsidRPr="00277DCB">
        <w:rPr>
          <w:bCs/>
        </w:rPr>
        <w:t xml:space="preserve">(pridedama </w:t>
      </w:r>
      <w:r w:rsidR="00A60E28">
        <w:rPr>
          <w:bCs/>
        </w:rPr>
        <w:t>B dalis Techninė specifikacija Nr. 8)</w:t>
      </w:r>
      <w:r w:rsidR="00752E19">
        <w:rPr>
          <w:color w:val="000000"/>
        </w:rPr>
        <w:t xml:space="preserve"> </w:t>
      </w:r>
      <w:r w:rsidR="00A60E28">
        <w:rPr>
          <w:rFonts w:eastAsiaTheme="minorHAnsi"/>
          <w:color w:val="000000"/>
          <w:lang w:eastAsia="en-US"/>
        </w:rPr>
        <w:t xml:space="preserve">ir patiksliname </w:t>
      </w:r>
      <w:bookmarkStart w:id="0" w:name="_Hlk72942991"/>
      <w:r w:rsidR="00A60E28">
        <w:rPr>
          <w:rFonts w:eastAsiaTheme="minorHAnsi"/>
          <w:color w:val="000000"/>
          <w:lang w:eastAsia="en-US"/>
        </w:rPr>
        <w:t>techninę specifikaciją Nr. 7</w:t>
      </w:r>
      <w:r w:rsidR="00F7660E">
        <w:rPr>
          <w:rFonts w:eastAsiaTheme="minorHAnsi"/>
          <w:color w:val="000000"/>
          <w:lang w:eastAsia="en-US"/>
        </w:rPr>
        <w:t xml:space="preserve"> </w:t>
      </w:r>
      <w:bookmarkEnd w:id="0"/>
      <w:r w:rsidR="00F7660E">
        <w:rPr>
          <w:bCs/>
        </w:rPr>
        <w:t xml:space="preserve">(pridedama </w:t>
      </w:r>
      <w:r w:rsidR="00F7660E" w:rsidRPr="00277DCB">
        <w:rPr>
          <w:bCs/>
        </w:rPr>
        <w:t xml:space="preserve">B dalis Techninė specifikacija </w:t>
      </w:r>
      <w:r w:rsidR="00F7660E">
        <w:rPr>
          <w:bCs/>
        </w:rPr>
        <w:t>Nr.7</w:t>
      </w:r>
      <w:r w:rsidR="00F7660E" w:rsidRPr="00277DCB">
        <w:rPr>
          <w:bCs/>
        </w:rPr>
        <w:t xml:space="preserve"> </w:t>
      </w:r>
      <w:r w:rsidR="00F7660E">
        <w:rPr>
          <w:bCs/>
        </w:rPr>
        <w:t>aktuali</w:t>
      </w:r>
      <w:r w:rsidR="00F7660E" w:rsidRPr="00277DCB">
        <w:rPr>
          <w:bCs/>
        </w:rPr>
        <w:t xml:space="preserve"> redakcija</w:t>
      </w:r>
      <w:r w:rsidR="00F7660E">
        <w:rPr>
          <w:bCs/>
        </w:rPr>
        <w:t xml:space="preserve"> nuo </w:t>
      </w:r>
      <w:r w:rsidR="00F7660E" w:rsidRPr="00277DCB">
        <w:rPr>
          <w:bCs/>
        </w:rPr>
        <w:t>202</w:t>
      </w:r>
      <w:r w:rsidR="00F7660E">
        <w:rPr>
          <w:bCs/>
        </w:rPr>
        <w:t>1-05-2</w:t>
      </w:r>
      <w:r w:rsidR="00750DE3">
        <w:rPr>
          <w:bCs/>
        </w:rPr>
        <w:t>6</w:t>
      </w:r>
      <w:r w:rsidR="00F7660E" w:rsidRPr="002D6FDB">
        <w:rPr>
          <w:bCs/>
        </w:rPr>
        <w:t>)</w:t>
      </w:r>
      <w:r w:rsidR="0033281D">
        <w:rPr>
          <w:rFonts w:eastAsiaTheme="minorHAnsi"/>
          <w:color w:val="000000"/>
          <w:lang w:eastAsia="en-US"/>
        </w:rPr>
        <w:t>.</w:t>
      </w:r>
    </w:p>
    <w:p w14:paraId="2DC4C810" w14:textId="6746E727" w:rsidR="0033281D" w:rsidRPr="0033281D" w:rsidRDefault="0033281D" w:rsidP="0033281D">
      <w:pPr>
        <w:pStyle w:val="paragraph"/>
        <w:spacing w:before="0" w:beforeAutospacing="0" w:after="0" w:afterAutospacing="0"/>
        <w:ind w:firstLine="840"/>
        <w:jc w:val="both"/>
        <w:textAlignment w:val="baseline"/>
        <w:rPr>
          <w:rStyle w:val="normaltextrun"/>
          <w:color w:val="FF0000"/>
          <w:lang w:val="lt-LT"/>
        </w:rPr>
      </w:pPr>
      <w:r>
        <w:rPr>
          <w:rStyle w:val="normaltextrun"/>
          <w:lang w:val="lt-LT"/>
        </w:rPr>
        <w:t>Patikslinamas P</w:t>
      </w:r>
      <w:r w:rsidRPr="00F62E22">
        <w:rPr>
          <w:rStyle w:val="normaltextrun"/>
          <w:lang w:val="lt-LT"/>
        </w:rPr>
        <w:t>irkimo dokumentų</w:t>
      </w:r>
      <w:r w:rsidRPr="00F62E22">
        <w:rPr>
          <w:bCs/>
          <w:lang w:val="lt-LT"/>
        </w:rPr>
        <w:t xml:space="preserve"> </w:t>
      </w:r>
      <w:r>
        <w:rPr>
          <w:bCs/>
          <w:lang w:val="lt-LT"/>
        </w:rPr>
        <w:t>B</w:t>
      </w:r>
      <w:r w:rsidRPr="00F62E22">
        <w:rPr>
          <w:bCs/>
          <w:lang w:val="lt-LT"/>
        </w:rPr>
        <w:t xml:space="preserve"> dalies </w:t>
      </w:r>
      <w:r w:rsidRPr="0033281D">
        <w:rPr>
          <w:rFonts w:eastAsiaTheme="minorHAnsi"/>
          <w:color w:val="000000"/>
          <w:lang w:val="lt-LT"/>
        </w:rPr>
        <w:t>Techninė</w:t>
      </w:r>
      <w:r>
        <w:rPr>
          <w:rFonts w:eastAsiaTheme="minorHAnsi"/>
          <w:color w:val="000000"/>
          <w:lang w:val="lt-LT"/>
        </w:rPr>
        <w:t>s</w:t>
      </w:r>
      <w:r w:rsidRPr="0033281D">
        <w:rPr>
          <w:rFonts w:eastAsiaTheme="minorHAnsi"/>
          <w:color w:val="000000"/>
          <w:lang w:val="lt-LT"/>
        </w:rPr>
        <w:t xml:space="preserve"> specifikacij</w:t>
      </w:r>
      <w:r>
        <w:rPr>
          <w:rFonts w:eastAsiaTheme="minorHAnsi"/>
          <w:color w:val="000000"/>
          <w:lang w:val="lt-LT"/>
        </w:rPr>
        <w:t>os</w:t>
      </w:r>
      <w:r w:rsidRPr="0033281D">
        <w:rPr>
          <w:rFonts w:eastAsiaTheme="minorHAnsi"/>
          <w:color w:val="000000"/>
          <w:lang w:val="lt-LT"/>
        </w:rPr>
        <w:t xml:space="preserve"> Nr. 7 </w:t>
      </w:r>
      <w:r w:rsidRPr="0033281D">
        <w:rPr>
          <w:bCs/>
          <w:lang w:val="lt-LT"/>
        </w:rPr>
        <w:t>pavadinim</w:t>
      </w:r>
      <w:r>
        <w:rPr>
          <w:bCs/>
          <w:lang w:val="lt-LT"/>
        </w:rPr>
        <w:t>as, 14 p.</w:t>
      </w:r>
      <w:r w:rsidRPr="0033281D">
        <w:rPr>
          <w:bCs/>
          <w:lang w:val="lt-LT"/>
        </w:rPr>
        <w:t xml:space="preserve"> ir </w:t>
      </w:r>
      <w:r>
        <w:rPr>
          <w:bCs/>
          <w:lang w:val="lt-LT"/>
        </w:rPr>
        <w:t xml:space="preserve">pateikiamų dokumentų 1 p. </w:t>
      </w:r>
      <w:r w:rsidRPr="0033281D">
        <w:rPr>
          <w:bCs/>
          <w:lang w:val="lt-LT"/>
        </w:rPr>
        <w:t>išdėst</w:t>
      </w:r>
      <w:r>
        <w:rPr>
          <w:bCs/>
          <w:lang w:val="lt-LT"/>
        </w:rPr>
        <w:t>ant</w:t>
      </w:r>
      <w:r w:rsidRPr="0033281D">
        <w:rPr>
          <w:bCs/>
          <w:lang w:val="lt-LT"/>
        </w:rPr>
        <w:t xml:space="preserve"> juos sekančiai</w:t>
      </w:r>
      <w:r>
        <w:rPr>
          <w:bCs/>
          <w:lang w:val="lt-LT"/>
        </w:rPr>
        <w:t xml:space="preserve"> (pakeitimai pažymėti raudonai)</w:t>
      </w:r>
      <w:r w:rsidRPr="0033281D">
        <w:rPr>
          <w:rStyle w:val="normaltextrun"/>
          <w:lang w:val="lt-LT"/>
        </w:rPr>
        <w:t>:</w:t>
      </w:r>
    </w:p>
    <w:p w14:paraId="7B56032D" w14:textId="77777777" w:rsidR="0033281D" w:rsidRPr="00752E19" w:rsidRDefault="0033281D" w:rsidP="00752E19">
      <w:pPr>
        <w:pStyle w:val="ListParagraph"/>
        <w:ind w:left="0" w:firstLine="720"/>
        <w:jc w:val="both"/>
        <w:rPr>
          <w:lang w:val="en-US"/>
        </w:rPr>
      </w:pPr>
    </w:p>
    <w:p w14:paraId="103879C3" w14:textId="06BF610B" w:rsidR="00752E19" w:rsidRDefault="0033281D" w:rsidP="00AC6695">
      <w:pPr>
        <w:shd w:val="clear" w:color="auto" w:fill="FFFFFF"/>
        <w:ind w:firstLine="720"/>
        <w:jc w:val="both"/>
        <w:rPr>
          <w:bCs/>
        </w:rPr>
      </w:pPr>
      <w:bookmarkStart w:id="1" w:name="_Hlk72833520"/>
      <w:r w:rsidRPr="00C7735D">
        <w:rPr>
          <w:b/>
          <w:bCs/>
          <w:color w:val="FF0000"/>
        </w:rPr>
        <w:t xml:space="preserve">Profesionaliam naudojimui skirti </w:t>
      </w:r>
      <w:r>
        <w:rPr>
          <w:b/>
          <w:bCs/>
          <w:color w:val="000000"/>
        </w:rPr>
        <w:t xml:space="preserve">SARS-CoV-2 greitieji antigeno nustatymo testai </w:t>
      </w:r>
      <w:r w:rsidRPr="007D6CF7">
        <w:rPr>
          <w:b/>
          <w:bCs/>
          <w:color w:val="FF0000"/>
        </w:rPr>
        <w:t>pritaikyti</w:t>
      </w:r>
      <w:r>
        <w:rPr>
          <w:b/>
          <w:bCs/>
          <w:color w:val="000000"/>
        </w:rPr>
        <w:t xml:space="preserve"> </w:t>
      </w:r>
      <w:r w:rsidRPr="007D6CF7">
        <w:rPr>
          <w:b/>
          <w:bCs/>
          <w:color w:val="FF0000"/>
        </w:rPr>
        <w:t xml:space="preserve">naudoti </w:t>
      </w:r>
      <w:r>
        <w:rPr>
          <w:b/>
          <w:bCs/>
          <w:color w:val="000000"/>
        </w:rPr>
        <w:t xml:space="preserve">savikontrolei </w:t>
      </w:r>
      <w:r w:rsidRPr="00B10628">
        <w:rPr>
          <w:b/>
          <w:bCs/>
          <w:color w:val="000000"/>
        </w:rPr>
        <w:t>ėminiuose iš nosies land</w:t>
      </w:r>
      <w:r>
        <w:rPr>
          <w:b/>
          <w:bCs/>
          <w:color w:val="000000"/>
        </w:rPr>
        <w:t xml:space="preserve">ų </w:t>
      </w:r>
      <w:bookmarkEnd w:id="1"/>
      <w:r w:rsidRPr="007D6CF7">
        <w:rPr>
          <w:b/>
          <w:bCs/>
          <w:color w:val="FF0000"/>
        </w:rPr>
        <w:t>(</w:t>
      </w:r>
      <w:r w:rsidRPr="006E7DF2">
        <w:rPr>
          <w:b/>
          <w:bCs/>
          <w:strike/>
          <w:color w:val="FF0000"/>
        </w:rPr>
        <w:t>tinkami naudoti namų sąlygomis</w:t>
      </w:r>
      <w:r w:rsidRPr="007D6CF7">
        <w:rPr>
          <w:b/>
          <w:bCs/>
          <w:color w:val="FF0000"/>
        </w:rPr>
        <w:t>)</w:t>
      </w:r>
    </w:p>
    <w:p w14:paraId="7209D833" w14:textId="77777777" w:rsidR="0033281D" w:rsidRDefault="0033281D" w:rsidP="00AC6695">
      <w:pPr>
        <w:shd w:val="clear" w:color="auto" w:fill="FFFFFF"/>
        <w:ind w:firstLine="720"/>
        <w:jc w:val="both"/>
        <w:rPr>
          <w:bCs/>
        </w:rPr>
      </w:pPr>
    </w:p>
    <w:tbl>
      <w:tblPr>
        <w:tblW w:w="9445" w:type="dxa"/>
        <w:tblLayout w:type="fixed"/>
        <w:tblCellMar>
          <w:left w:w="10" w:type="dxa"/>
          <w:right w:w="10" w:type="dxa"/>
        </w:tblCellMar>
        <w:tblLook w:val="04A0" w:firstRow="1" w:lastRow="0" w:firstColumn="1" w:lastColumn="0" w:noHBand="0" w:noVBand="1"/>
      </w:tblPr>
      <w:tblGrid>
        <w:gridCol w:w="675"/>
        <w:gridCol w:w="8770"/>
      </w:tblGrid>
      <w:tr w:rsidR="0033281D" w:rsidRPr="0033281D" w14:paraId="5EAF55D7" w14:textId="77777777" w:rsidTr="002B7A8A">
        <w:trPr>
          <w:trHeight w:val="87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3C8F9" w14:textId="77777777" w:rsidR="0033281D" w:rsidRPr="0033281D" w:rsidRDefault="0033281D" w:rsidP="0033281D">
            <w:pPr>
              <w:spacing w:line="259" w:lineRule="auto"/>
              <w:jc w:val="center"/>
              <w:rPr>
                <w:rFonts w:cstheme="minorBidi"/>
                <w:color w:val="000000"/>
                <w:lang w:bidi="bn-IN"/>
              </w:rPr>
            </w:pPr>
            <w:r w:rsidRPr="0033281D">
              <w:rPr>
                <w:rFonts w:cstheme="minorBidi"/>
                <w:color w:val="000000"/>
                <w:lang w:bidi="bn-IN"/>
              </w:rPr>
              <w:t>14.</w:t>
            </w:r>
          </w:p>
        </w:tc>
        <w:tc>
          <w:tcPr>
            <w:tcW w:w="877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1B1D7C4" w14:textId="77777777" w:rsidR="0033281D" w:rsidRPr="0033281D" w:rsidRDefault="0033281D" w:rsidP="0033281D">
            <w:pPr>
              <w:suppressAutoHyphens/>
              <w:autoSpaceDN w:val="0"/>
              <w:spacing w:after="160"/>
              <w:jc w:val="both"/>
              <w:textAlignment w:val="baseline"/>
              <w:rPr>
                <w:rFonts w:eastAsia="Calibri"/>
                <w:color w:val="000000"/>
                <w:lang w:bidi="bn-IN"/>
              </w:rPr>
            </w:pPr>
            <w:r w:rsidRPr="0033281D">
              <w:rPr>
                <w:rFonts w:eastAsia="Calibri"/>
                <w:color w:val="000000"/>
                <w:lang w:eastAsia="en-US"/>
              </w:rPr>
              <w:t xml:space="preserve">Testas atitinka </w:t>
            </w:r>
            <w:r w:rsidRPr="0033281D">
              <w:rPr>
                <w:rFonts w:eastAsia="Calibri"/>
                <w:color w:val="000000"/>
                <w:shd w:val="clear" w:color="auto" w:fill="FFFFFF"/>
                <w:lang w:eastAsia="en-US"/>
              </w:rPr>
              <w:t>Europos  Parlamento ir Tarybos Reglamento (ES) </w:t>
            </w:r>
            <w:r w:rsidRPr="0033281D">
              <w:rPr>
                <w:rFonts w:eastAsia="Calibri"/>
                <w:lang w:eastAsia="en-US"/>
              </w:rPr>
              <w:t>2017/746</w:t>
            </w:r>
            <w:r w:rsidRPr="0033281D">
              <w:rPr>
                <w:rFonts w:eastAsia="Calibri"/>
                <w:color w:val="000000"/>
                <w:lang w:eastAsia="en-US"/>
              </w:rPr>
              <w:t xml:space="preserve"> dėl </w:t>
            </w:r>
            <w:r w:rsidRPr="0033281D">
              <w:rPr>
                <w:rFonts w:eastAsia="Calibri"/>
                <w:i/>
                <w:iCs/>
                <w:color w:val="000000"/>
                <w:lang w:eastAsia="en-US"/>
              </w:rPr>
              <w:t>In vitro</w:t>
            </w:r>
            <w:r w:rsidRPr="0033281D">
              <w:rPr>
                <w:rFonts w:eastAsia="Calibri"/>
                <w:color w:val="000000"/>
                <w:lang w:eastAsia="en-US"/>
              </w:rPr>
              <w:t> diagnostikos medicinos priemonių reikalavimus arba</w:t>
            </w:r>
            <w:r w:rsidRPr="0033281D">
              <w:rPr>
                <w:rFonts w:eastAsia="Calibri"/>
                <w:color w:val="FF0000"/>
                <w:lang w:eastAsia="en-US"/>
              </w:rPr>
              <w:t xml:space="preserve"> Europos Parlamento ir Tarybos direktyvos 98/79/EB dėl </w:t>
            </w:r>
            <w:r w:rsidRPr="0033281D">
              <w:rPr>
                <w:rFonts w:eastAsia="Calibri"/>
                <w:i/>
                <w:iCs/>
                <w:color w:val="FF0000"/>
                <w:lang w:eastAsia="en-US"/>
              </w:rPr>
              <w:t>in vitro</w:t>
            </w:r>
            <w:r w:rsidRPr="0033281D">
              <w:rPr>
                <w:rFonts w:eastAsia="Calibri"/>
                <w:color w:val="FF0000"/>
                <w:lang w:eastAsia="en-US"/>
              </w:rPr>
              <w:t> diagnostikos medicinos prietaisų  reikalavimus</w:t>
            </w:r>
            <w:r w:rsidRPr="0033281D">
              <w:rPr>
                <w:rFonts w:eastAsia="Calibri"/>
                <w:color w:val="000000"/>
                <w:lang w:eastAsia="en-US"/>
              </w:rPr>
              <w:t>.</w:t>
            </w:r>
            <w:r w:rsidRPr="0033281D">
              <w:rPr>
                <w:rFonts w:ascii="Calibri" w:eastAsia="Calibri" w:hAnsi="Calibri"/>
                <w:color w:val="000000"/>
                <w:sz w:val="20"/>
                <w:szCs w:val="20"/>
                <w:lang w:eastAsia="en-US"/>
              </w:rPr>
              <w:t xml:space="preserve"> </w:t>
            </w:r>
            <w:r w:rsidRPr="0033281D">
              <w:rPr>
                <w:rFonts w:eastAsia="Calibri"/>
                <w:lang w:eastAsia="en-US"/>
              </w:rPr>
              <w:t xml:space="preserve"> </w:t>
            </w:r>
          </w:p>
        </w:tc>
      </w:tr>
      <w:tr w:rsidR="0033281D" w:rsidRPr="0033281D" w14:paraId="79247FE6" w14:textId="77777777" w:rsidTr="003B2F6F">
        <w:trPr>
          <w:trHeight w:val="870"/>
        </w:trPr>
        <w:tc>
          <w:tcPr>
            <w:tcW w:w="9445"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620510D6" w14:textId="77777777" w:rsidR="0033281D" w:rsidRPr="0033281D" w:rsidRDefault="0033281D" w:rsidP="0033281D">
            <w:pPr>
              <w:jc w:val="both"/>
              <w:rPr>
                <w:color w:val="000000"/>
                <w:lang w:eastAsia="en-US"/>
              </w:rPr>
            </w:pPr>
            <w:r w:rsidRPr="0033281D">
              <w:rPr>
                <w:rFonts w:eastAsiaTheme="minorHAnsi" w:cstheme="minorBidi"/>
                <w:color w:val="000000"/>
                <w:lang w:val="en-US" w:eastAsia="en-US"/>
              </w:rPr>
              <w:t xml:space="preserve">1. </w:t>
            </w:r>
            <w:bookmarkStart w:id="2" w:name="part_30e2f287c0874a71be2865409e9eb459"/>
            <w:bookmarkStart w:id="3" w:name="part_caeb88de626c4b9f850d164cfb3c863c"/>
            <w:bookmarkStart w:id="4" w:name="part_8eb45472de8b4aabb4470e5b550be4b6"/>
            <w:bookmarkStart w:id="5" w:name="part_c0af617aca204e37934b1fe73fc717d4"/>
            <w:bookmarkStart w:id="6" w:name="part_2372dfd712ba4cc29e1a924f7cda1946"/>
            <w:bookmarkEnd w:id="2"/>
            <w:bookmarkEnd w:id="3"/>
            <w:bookmarkEnd w:id="4"/>
            <w:bookmarkEnd w:id="5"/>
            <w:bookmarkEnd w:id="6"/>
            <w:r w:rsidRPr="0033281D">
              <w:rPr>
                <w:rFonts w:eastAsiaTheme="minorHAnsi" w:cstheme="minorBidi"/>
                <w:color w:val="000000"/>
                <w:lang w:eastAsia="en-US"/>
              </w:rPr>
              <w:t xml:space="preserve">Pateikti </w:t>
            </w:r>
            <w:r w:rsidRPr="0033281D">
              <w:rPr>
                <w:color w:val="000000"/>
                <w:lang w:eastAsia="en-US"/>
              </w:rPr>
              <w:t>testo gamintojo atitikties deklaracijos pagal</w:t>
            </w:r>
            <w:r w:rsidRPr="0033281D">
              <w:rPr>
                <w:rFonts w:eastAsiaTheme="minorHAnsi" w:cstheme="minorBidi"/>
                <w:color w:val="000000"/>
                <w:shd w:val="clear" w:color="auto" w:fill="FFFFFF"/>
                <w:lang w:eastAsia="en-US"/>
              </w:rPr>
              <w:t xml:space="preserve"> Europos Parlamento ir Tarybos Reglamentą (ES) </w:t>
            </w:r>
            <w:r w:rsidRPr="0033281D">
              <w:rPr>
                <w:rFonts w:eastAsiaTheme="minorHAnsi" w:cstheme="minorBidi"/>
                <w:lang w:eastAsia="en-US"/>
              </w:rPr>
              <w:t xml:space="preserve">2017/746 </w:t>
            </w:r>
            <w:r w:rsidRPr="0033281D">
              <w:rPr>
                <w:rFonts w:eastAsiaTheme="minorHAnsi" w:cstheme="minorBidi"/>
                <w:color w:val="FF0000"/>
                <w:lang w:eastAsia="en-US"/>
              </w:rPr>
              <w:t>arba</w:t>
            </w:r>
            <w:r w:rsidRPr="0033281D">
              <w:rPr>
                <w:color w:val="FF0000"/>
                <w:lang w:eastAsia="en-US"/>
              </w:rPr>
              <w:t xml:space="preserve"> </w:t>
            </w:r>
            <w:r w:rsidRPr="0033281D">
              <w:rPr>
                <w:rFonts w:eastAsiaTheme="minorHAnsi" w:cstheme="minorBidi"/>
                <w:color w:val="FF0000"/>
                <w:lang w:val="en-US" w:eastAsia="en-US"/>
              </w:rPr>
              <w:t>Europos Parlamento ir Tarybos Direktyvą 98/79/EB dėl in vitro diagnostikos medicinos prietaisų nuostatas</w:t>
            </w:r>
            <w:r w:rsidRPr="0033281D">
              <w:rPr>
                <w:color w:val="FF0000"/>
                <w:lang w:eastAsia="en-US"/>
              </w:rPr>
              <w:t xml:space="preserve"> </w:t>
            </w:r>
            <w:r w:rsidRPr="0033281D">
              <w:rPr>
                <w:color w:val="000000"/>
                <w:lang w:eastAsia="en-US"/>
              </w:rPr>
              <w:t>kopiją anglų ir lietuvių kalbomis.</w:t>
            </w:r>
          </w:p>
          <w:p w14:paraId="35CC3CD9" w14:textId="77777777" w:rsidR="0033281D" w:rsidRDefault="0033281D" w:rsidP="0033281D">
            <w:pPr>
              <w:suppressAutoHyphens/>
              <w:autoSpaceDN w:val="0"/>
              <w:spacing w:after="160"/>
              <w:jc w:val="both"/>
              <w:textAlignment w:val="baseline"/>
              <w:rPr>
                <w:rFonts w:eastAsia="Calibri"/>
                <w:color w:val="000000"/>
                <w:lang w:eastAsia="en-US"/>
              </w:rPr>
            </w:pPr>
            <w:r>
              <w:rPr>
                <w:rFonts w:eastAsia="Calibri"/>
                <w:color w:val="000000"/>
                <w:lang w:eastAsia="en-US"/>
              </w:rPr>
              <w:t>..</w:t>
            </w:r>
          </w:p>
          <w:p w14:paraId="199B62A8" w14:textId="7F0C27DC" w:rsidR="0033281D" w:rsidRPr="0033281D" w:rsidRDefault="0033281D" w:rsidP="0033281D">
            <w:pPr>
              <w:suppressAutoHyphens/>
              <w:autoSpaceDN w:val="0"/>
              <w:spacing w:after="160"/>
              <w:jc w:val="both"/>
              <w:textAlignment w:val="baseline"/>
              <w:rPr>
                <w:rFonts w:eastAsia="Calibri"/>
                <w:color w:val="000000"/>
                <w:lang w:eastAsia="en-US"/>
              </w:rPr>
            </w:pPr>
            <w:r>
              <w:rPr>
                <w:rFonts w:eastAsia="Calibri"/>
                <w:color w:val="000000"/>
                <w:lang w:eastAsia="en-US"/>
              </w:rPr>
              <w:t>..</w:t>
            </w:r>
          </w:p>
        </w:tc>
      </w:tr>
    </w:tbl>
    <w:p w14:paraId="6C53E223" w14:textId="77777777" w:rsidR="0033281D" w:rsidRDefault="0033281D" w:rsidP="0033281D">
      <w:pPr>
        <w:jc w:val="both"/>
        <w:rPr>
          <w:rFonts w:eastAsiaTheme="minorHAnsi" w:cstheme="minorBidi"/>
          <w:color w:val="000000"/>
          <w:lang w:val="en-US" w:eastAsia="en-US"/>
        </w:rPr>
      </w:pPr>
    </w:p>
    <w:p w14:paraId="779D8A67" w14:textId="77777777" w:rsidR="0033281D" w:rsidRDefault="0033281D" w:rsidP="00AC6695">
      <w:pPr>
        <w:shd w:val="clear" w:color="auto" w:fill="FFFFFF"/>
        <w:ind w:firstLine="720"/>
        <w:jc w:val="both"/>
        <w:rPr>
          <w:bCs/>
        </w:rPr>
      </w:pPr>
    </w:p>
    <w:p w14:paraId="61F2146F" w14:textId="7EB818D4" w:rsidR="00BF6F86" w:rsidRPr="00277DCB" w:rsidRDefault="00DD0E1E" w:rsidP="00AC6695">
      <w:pPr>
        <w:shd w:val="clear" w:color="auto" w:fill="FFFFFF"/>
        <w:ind w:firstLine="720"/>
        <w:jc w:val="both"/>
        <w:rPr>
          <w:bCs/>
          <w:lang w:val="en-US"/>
        </w:rPr>
      </w:pPr>
      <w:r w:rsidRPr="00277DCB">
        <w:rPr>
          <w:bCs/>
        </w:rPr>
        <w:t>PRIDEDAMA.</w:t>
      </w:r>
    </w:p>
    <w:p w14:paraId="6662163E" w14:textId="089B9D10" w:rsidR="00BF6F86" w:rsidRPr="00750DE3" w:rsidRDefault="00BF6F86" w:rsidP="00750DE3">
      <w:pPr>
        <w:pStyle w:val="ListParagraph"/>
        <w:numPr>
          <w:ilvl w:val="0"/>
          <w:numId w:val="4"/>
        </w:numPr>
        <w:shd w:val="clear" w:color="auto" w:fill="FFFFFF"/>
        <w:jc w:val="both"/>
        <w:rPr>
          <w:bCs/>
        </w:rPr>
      </w:pPr>
      <w:bookmarkStart w:id="7" w:name="_Hlk64024182"/>
      <w:r w:rsidRPr="00750DE3">
        <w:rPr>
          <w:bCs/>
        </w:rPr>
        <w:t xml:space="preserve">B dalis Techninė specifikacija </w:t>
      </w:r>
      <w:r w:rsidR="000C3A90" w:rsidRPr="00750DE3">
        <w:rPr>
          <w:bCs/>
        </w:rPr>
        <w:t>Nr.</w:t>
      </w:r>
      <w:r w:rsidR="001A04FF" w:rsidRPr="00750DE3">
        <w:rPr>
          <w:bCs/>
        </w:rPr>
        <w:t>7</w:t>
      </w:r>
      <w:r w:rsidR="00DD0E1E" w:rsidRPr="00750DE3">
        <w:rPr>
          <w:bCs/>
        </w:rPr>
        <w:t xml:space="preserve"> </w:t>
      </w:r>
      <w:r w:rsidR="002D6FDB" w:rsidRPr="00750DE3">
        <w:rPr>
          <w:bCs/>
        </w:rPr>
        <w:t>aktuali</w:t>
      </w:r>
      <w:r w:rsidR="00DD0E1E" w:rsidRPr="00750DE3">
        <w:rPr>
          <w:bCs/>
        </w:rPr>
        <w:t xml:space="preserve"> redakcija</w:t>
      </w:r>
      <w:r w:rsidR="00277DCB" w:rsidRPr="00750DE3">
        <w:rPr>
          <w:bCs/>
        </w:rPr>
        <w:t xml:space="preserve"> nuo </w:t>
      </w:r>
      <w:r w:rsidR="00DD0E1E" w:rsidRPr="00750DE3">
        <w:rPr>
          <w:bCs/>
        </w:rPr>
        <w:t>202</w:t>
      </w:r>
      <w:r w:rsidR="00277DCB" w:rsidRPr="00750DE3">
        <w:rPr>
          <w:bCs/>
        </w:rPr>
        <w:t>1-0</w:t>
      </w:r>
      <w:r w:rsidR="001A04FF" w:rsidRPr="00750DE3">
        <w:rPr>
          <w:bCs/>
        </w:rPr>
        <w:t>5-2</w:t>
      </w:r>
      <w:r w:rsidR="0033281D" w:rsidRPr="00750DE3">
        <w:rPr>
          <w:bCs/>
        </w:rPr>
        <w:t>6</w:t>
      </w:r>
      <w:r w:rsidR="00750DE3" w:rsidRPr="00750DE3">
        <w:rPr>
          <w:bCs/>
        </w:rPr>
        <w:t>, 2 lapai.</w:t>
      </w:r>
    </w:p>
    <w:bookmarkEnd w:id="7"/>
    <w:p w14:paraId="209D09F7" w14:textId="7B2EC22D" w:rsidR="00277DCB" w:rsidRPr="00750DE3" w:rsidRDefault="00277DCB" w:rsidP="00750DE3">
      <w:pPr>
        <w:pStyle w:val="ListParagraph"/>
        <w:numPr>
          <w:ilvl w:val="0"/>
          <w:numId w:val="4"/>
        </w:numPr>
        <w:shd w:val="clear" w:color="auto" w:fill="FFFFFF"/>
        <w:jc w:val="both"/>
        <w:rPr>
          <w:bCs/>
        </w:rPr>
      </w:pPr>
      <w:r w:rsidRPr="00750DE3">
        <w:rPr>
          <w:bCs/>
        </w:rPr>
        <w:t xml:space="preserve">B dalis Techninė specifikacija </w:t>
      </w:r>
      <w:r w:rsidR="000C3A90" w:rsidRPr="00750DE3">
        <w:rPr>
          <w:bCs/>
        </w:rPr>
        <w:t>Nr.</w:t>
      </w:r>
      <w:r w:rsidR="001A04FF" w:rsidRPr="00750DE3">
        <w:rPr>
          <w:bCs/>
        </w:rPr>
        <w:t>8</w:t>
      </w:r>
      <w:r w:rsidR="00750DE3" w:rsidRPr="00750DE3">
        <w:rPr>
          <w:bCs/>
        </w:rPr>
        <w:t>, 2 lapai.</w:t>
      </w:r>
    </w:p>
    <w:sectPr w:rsidR="00277DCB" w:rsidRPr="00750DE3"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BA0C" w14:textId="77777777" w:rsidR="00BB2B02" w:rsidRDefault="00BB2B02">
      <w:r>
        <w:separator/>
      </w:r>
    </w:p>
  </w:endnote>
  <w:endnote w:type="continuationSeparator" w:id="0">
    <w:p w14:paraId="20AECB0B" w14:textId="77777777" w:rsidR="00BB2B02" w:rsidRDefault="00BB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BB2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BB2B02">
    <w:pPr>
      <w:pStyle w:val="Footer"/>
      <w:jc w:val="center"/>
    </w:pPr>
  </w:p>
  <w:p w14:paraId="5434B190" w14:textId="77777777" w:rsidR="00D4628F" w:rsidRDefault="00BB2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C7AA" w14:textId="77777777" w:rsidR="00BB2B02" w:rsidRDefault="00BB2B02">
      <w:r>
        <w:separator/>
      </w:r>
    </w:p>
  </w:footnote>
  <w:footnote w:type="continuationSeparator" w:id="0">
    <w:p w14:paraId="79D36574" w14:textId="77777777" w:rsidR="00BB2B02" w:rsidRDefault="00BB2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BB2B02"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4735C"/>
    <w:multiLevelType w:val="hybridMultilevel"/>
    <w:tmpl w:val="4EBAAA8E"/>
    <w:lvl w:ilvl="0" w:tplc="1FA45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86E98"/>
    <w:rsid w:val="000924EE"/>
    <w:rsid w:val="000C3A90"/>
    <w:rsid w:val="00100402"/>
    <w:rsid w:val="00177756"/>
    <w:rsid w:val="00184D6B"/>
    <w:rsid w:val="001A04FF"/>
    <w:rsid w:val="001C6CE2"/>
    <w:rsid w:val="002138CD"/>
    <w:rsid w:val="00277DCB"/>
    <w:rsid w:val="002B750B"/>
    <w:rsid w:val="002D6FDB"/>
    <w:rsid w:val="002E43FE"/>
    <w:rsid w:val="0033281D"/>
    <w:rsid w:val="00337865"/>
    <w:rsid w:val="00365D4B"/>
    <w:rsid w:val="004008FD"/>
    <w:rsid w:val="004932B2"/>
    <w:rsid w:val="00496EDE"/>
    <w:rsid w:val="004A5A13"/>
    <w:rsid w:val="00512FC0"/>
    <w:rsid w:val="0056148B"/>
    <w:rsid w:val="005912F2"/>
    <w:rsid w:val="00605249"/>
    <w:rsid w:val="00615269"/>
    <w:rsid w:val="00625C75"/>
    <w:rsid w:val="006B0BDC"/>
    <w:rsid w:val="006D4CB7"/>
    <w:rsid w:val="006E53B8"/>
    <w:rsid w:val="00750DE3"/>
    <w:rsid w:val="00752E19"/>
    <w:rsid w:val="00780A82"/>
    <w:rsid w:val="008441F9"/>
    <w:rsid w:val="00873F62"/>
    <w:rsid w:val="008B0120"/>
    <w:rsid w:val="008F3DC8"/>
    <w:rsid w:val="009157B6"/>
    <w:rsid w:val="00933FE7"/>
    <w:rsid w:val="00A60E28"/>
    <w:rsid w:val="00A9232A"/>
    <w:rsid w:val="00AC6695"/>
    <w:rsid w:val="00B839F3"/>
    <w:rsid w:val="00B9534C"/>
    <w:rsid w:val="00BB2B02"/>
    <w:rsid w:val="00BF6F86"/>
    <w:rsid w:val="00C1436E"/>
    <w:rsid w:val="00C14AA4"/>
    <w:rsid w:val="00C51A72"/>
    <w:rsid w:val="00DD0E1E"/>
    <w:rsid w:val="00DF3DCC"/>
    <w:rsid w:val="00ED142D"/>
    <w:rsid w:val="00F7660E"/>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NormalWeb">
    <w:name w:val="Normal (Web)"/>
    <w:basedOn w:val="Normal"/>
    <w:uiPriority w:val="99"/>
    <w:unhideWhenUsed/>
    <w:rsid w:val="00086E98"/>
    <w:pPr>
      <w:spacing w:before="100" w:beforeAutospacing="1" w:after="100" w:afterAutospacing="1"/>
    </w:pPr>
    <w:rPr>
      <w:lang w:val="en-US" w:eastAsia="en-US"/>
    </w:rPr>
  </w:style>
  <w:style w:type="character" w:styleId="Emphasis">
    <w:name w:val="Emphasis"/>
    <w:basedOn w:val="DefaultParagraphFont"/>
    <w:uiPriority w:val="20"/>
    <w:qFormat/>
    <w:rsid w:val="00086E98"/>
    <w:rPr>
      <w:i/>
      <w:iCs/>
    </w:rPr>
  </w:style>
  <w:style w:type="paragraph" w:styleId="ListParagraph">
    <w:name w:val="List Paragraph"/>
    <w:basedOn w:val="Normal"/>
    <w:uiPriority w:val="34"/>
    <w:qFormat/>
    <w:rsid w:val="00496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8</cp:revision>
  <dcterms:created xsi:type="dcterms:W3CDTF">2021-05-25T06:26:00Z</dcterms:created>
  <dcterms:modified xsi:type="dcterms:W3CDTF">2021-05-26T14:45:00Z</dcterms:modified>
</cp:coreProperties>
</file>