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D0088" w14:textId="01C7BF89" w:rsidR="00DD0E1E" w:rsidRPr="008C44F3" w:rsidRDefault="00DD0E1E" w:rsidP="00DD0E1E">
      <w:pPr>
        <w:pStyle w:val="Header"/>
        <w:ind w:right="672"/>
        <w:jc w:val="right"/>
        <w:rPr>
          <w:rFonts w:ascii="Times New Roman" w:hAnsi="Times New Roman" w:cs="Times New Roman"/>
          <w:sz w:val="20"/>
          <w:szCs w:val="20"/>
        </w:rPr>
      </w:pPr>
      <w:r w:rsidRPr="00BD38DE">
        <w:rPr>
          <w:rFonts w:ascii="Times New Roman" w:hAnsi="Times New Roman" w:cs="Times New Roman"/>
          <w:sz w:val="20"/>
          <w:szCs w:val="20"/>
        </w:rPr>
        <w:t>20</w:t>
      </w:r>
      <w:r>
        <w:rPr>
          <w:rFonts w:ascii="Times New Roman" w:hAnsi="Times New Roman" w:cs="Times New Roman"/>
          <w:sz w:val="20"/>
          <w:szCs w:val="20"/>
        </w:rPr>
        <w:t>21</w:t>
      </w:r>
      <w:r w:rsidRPr="00BD38DE">
        <w:rPr>
          <w:rFonts w:ascii="Times New Roman" w:hAnsi="Times New Roman" w:cs="Times New Roman"/>
          <w:sz w:val="20"/>
          <w:szCs w:val="20"/>
        </w:rPr>
        <w:t xml:space="preserve"> m. </w:t>
      </w:r>
      <w:proofErr w:type="spellStart"/>
      <w:r w:rsidR="009D23C4" w:rsidRPr="008C44F3">
        <w:rPr>
          <w:rFonts w:ascii="Times New Roman" w:hAnsi="Times New Roman" w:cs="Times New Roman"/>
          <w:sz w:val="20"/>
          <w:szCs w:val="20"/>
        </w:rPr>
        <w:t>birželio</w:t>
      </w:r>
      <w:proofErr w:type="spellEnd"/>
      <w:r w:rsidR="009D23C4" w:rsidRPr="008C44F3">
        <w:rPr>
          <w:rFonts w:ascii="Times New Roman" w:hAnsi="Times New Roman" w:cs="Times New Roman"/>
          <w:sz w:val="20"/>
          <w:szCs w:val="20"/>
        </w:rPr>
        <w:t xml:space="preserve"> </w:t>
      </w:r>
      <w:r w:rsidR="008C44F3" w:rsidRPr="008C44F3">
        <w:rPr>
          <w:rFonts w:ascii="Times New Roman" w:hAnsi="Times New Roman" w:cs="Times New Roman"/>
          <w:sz w:val="20"/>
          <w:szCs w:val="20"/>
        </w:rPr>
        <w:t>16</w:t>
      </w:r>
      <w:r w:rsidR="009D23C4" w:rsidRPr="008C44F3">
        <w:rPr>
          <w:rFonts w:ascii="Times New Roman" w:hAnsi="Times New Roman" w:cs="Times New Roman"/>
          <w:sz w:val="20"/>
          <w:szCs w:val="20"/>
        </w:rPr>
        <w:t xml:space="preserve"> </w:t>
      </w:r>
      <w:r w:rsidRPr="008C44F3">
        <w:rPr>
          <w:rFonts w:ascii="Times New Roman" w:hAnsi="Times New Roman" w:cs="Times New Roman"/>
          <w:sz w:val="20"/>
          <w:szCs w:val="20"/>
        </w:rPr>
        <w:t xml:space="preserve">d. </w:t>
      </w:r>
    </w:p>
    <w:p w14:paraId="539A073F" w14:textId="06995E42" w:rsidR="00DD0E1E" w:rsidRPr="00BD38DE" w:rsidRDefault="00DD0E1E" w:rsidP="00DD0E1E">
      <w:pPr>
        <w:pStyle w:val="Header"/>
        <w:ind w:right="672"/>
        <w:jc w:val="right"/>
        <w:rPr>
          <w:rFonts w:ascii="Times New Roman" w:hAnsi="Times New Roman" w:cs="Times New Roman"/>
          <w:sz w:val="20"/>
          <w:szCs w:val="20"/>
        </w:rPr>
      </w:pPr>
      <w:proofErr w:type="spellStart"/>
      <w:r w:rsidRPr="008C44F3">
        <w:rPr>
          <w:rFonts w:ascii="Times New Roman" w:hAnsi="Times New Roman" w:cs="Times New Roman"/>
          <w:sz w:val="20"/>
          <w:szCs w:val="20"/>
        </w:rPr>
        <w:t>Viešojo</w:t>
      </w:r>
      <w:proofErr w:type="spellEnd"/>
      <w:r w:rsidRPr="008C44F3">
        <w:rPr>
          <w:rFonts w:ascii="Times New Roman" w:hAnsi="Times New Roman" w:cs="Times New Roman"/>
          <w:sz w:val="20"/>
          <w:szCs w:val="20"/>
        </w:rPr>
        <w:t xml:space="preserve"> </w:t>
      </w:r>
      <w:proofErr w:type="spellStart"/>
      <w:r w:rsidRPr="008C44F3">
        <w:rPr>
          <w:rFonts w:ascii="Times New Roman" w:hAnsi="Times New Roman" w:cs="Times New Roman"/>
          <w:sz w:val="20"/>
          <w:szCs w:val="20"/>
        </w:rPr>
        <w:t>pirkimo</w:t>
      </w:r>
      <w:proofErr w:type="spellEnd"/>
      <w:r w:rsidRPr="008C44F3">
        <w:rPr>
          <w:rFonts w:ascii="Times New Roman" w:hAnsi="Times New Roman" w:cs="Times New Roman"/>
          <w:sz w:val="20"/>
          <w:szCs w:val="20"/>
        </w:rPr>
        <w:t xml:space="preserve"> </w:t>
      </w:r>
      <w:proofErr w:type="spellStart"/>
      <w:r w:rsidRPr="008C44F3">
        <w:rPr>
          <w:rFonts w:ascii="Times New Roman" w:hAnsi="Times New Roman" w:cs="Times New Roman"/>
          <w:sz w:val="20"/>
          <w:szCs w:val="20"/>
        </w:rPr>
        <w:t>komisijos</w:t>
      </w:r>
      <w:proofErr w:type="spellEnd"/>
      <w:r w:rsidRPr="008C44F3">
        <w:rPr>
          <w:rFonts w:ascii="Times New Roman" w:hAnsi="Times New Roman" w:cs="Times New Roman"/>
          <w:sz w:val="20"/>
          <w:szCs w:val="20"/>
        </w:rPr>
        <w:t xml:space="preserve"> </w:t>
      </w:r>
      <w:proofErr w:type="spellStart"/>
      <w:r w:rsidRPr="008C44F3">
        <w:rPr>
          <w:rFonts w:ascii="Times New Roman" w:hAnsi="Times New Roman" w:cs="Times New Roman"/>
          <w:sz w:val="20"/>
          <w:szCs w:val="20"/>
        </w:rPr>
        <w:t>protokolo</w:t>
      </w:r>
      <w:proofErr w:type="spellEnd"/>
      <w:r w:rsidRPr="008C44F3">
        <w:rPr>
          <w:rFonts w:ascii="Times New Roman" w:hAnsi="Times New Roman" w:cs="Times New Roman"/>
          <w:sz w:val="20"/>
          <w:szCs w:val="20"/>
        </w:rPr>
        <w:t xml:space="preserve"> Nr. </w:t>
      </w:r>
      <w:r w:rsidR="008C44F3">
        <w:rPr>
          <w:rFonts w:ascii="Times New Roman" w:hAnsi="Times New Roman" w:cs="Times New Roman"/>
          <w:sz w:val="20"/>
          <w:szCs w:val="20"/>
        </w:rPr>
        <w:t>29</w:t>
      </w:r>
    </w:p>
    <w:p w14:paraId="5714CB50" w14:textId="725BDF03" w:rsidR="00DD0E1E" w:rsidRPr="00BD38DE" w:rsidRDefault="00BF6153" w:rsidP="00DD0E1E">
      <w:pPr>
        <w:pStyle w:val="Header"/>
        <w:ind w:right="672"/>
        <w:jc w:val="right"/>
        <w:rPr>
          <w:rFonts w:ascii="Times New Roman" w:hAnsi="Times New Roman" w:cs="Times New Roman"/>
          <w:sz w:val="20"/>
          <w:szCs w:val="20"/>
        </w:rPr>
      </w:pPr>
      <w:r>
        <w:rPr>
          <w:rFonts w:ascii="Times New Roman" w:hAnsi="Times New Roman" w:cs="Times New Roman"/>
          <w:sz w:val="20"/>
          <w:szCs w:val="20"/>
        </w:rPr>
        <w:t>1</w:t>
      </w:r>
      <w:r w:rsidR="00DD0E1E" w:rsidRPr="00BD38DE">
        <w:rPr>
          <w:rFonts w:ascii="Times New Roman" w:hAnsi="Times New Roman" w:cs="Times New Roman"/>
          <w:sz w:val="20"/>
          <w:szCs w:val="20"/>
        </w:rPr>
        <w:t xml:space="preserve"> </w:t>
      </w:r>
      <w:proofErr w:type="spellStart"/>
      <w:r w:rsidR="00DD0E1E" w:rsidRPr="00BD38DE">
        <w:rPr>
          <w:rFonts w:ascii="Times New Roman" w:hAnsi="Times New Roman" w:cs="Times New Roman"/>
          <w:sz w:val="20"/>
          <w:szCs w:val="20"/>
        </w:rPr>
        <w:t>priedas</w:t>
      </w:r>
      <w:proofErr w:type="spellEnd"/>
    </w:p>
    <w:p w14:paraId="4C05424A" w14:textId="77777777" w:rsidR="00DD0E1E" w:rsidRDefault="00DD0E1E" w:rsidP="00177756">
      <w:pPr>
        <w:spacing w:before="100" w:beforeAutospacing="1" w:after="100" w:afterAutospacing="1"/>
        <w:jc w:val="both"/>
        <w:rPr>
          <w:lang w:eastAsia="en-GB"/>
        </w:rPr>
      </w:pPr>
    </w:p>
    <w:p w14:paraId="1953D473" w14:textId="2083F0F5" w:rsidR="00177756" w:rsidRPr="00277DCB" w:rsidRDefault="00DD0E1E" w:rsidP="00177756">
      <w:pPr>
        <w:spacing w:before="100" w:beforeAutospacing="1" w:after="100" w:afterAutospacing="1"/>
        <w:jc w:val="both"/>
        <w:rPr>
          <w:b/>
          <w:bCs/>
          <w:lang w:eastAsia="en-GB"/>
        </w:rPr>
      </w:pPr>
      <w:r w:rsidRPr="00277DCB">
        <w:rPr>
          <w:b/>
          <w:bCs/>
          <w:lang w:eastAsia="en-GB"/>
        </w:rPr>
        <w:t>PIRKIMO S</w:t>
      </w:r>
      <w:r w:rsidR="00277DCB" w:rsidRPr="00277DCB">
        <w:rPr>
          <w:b/>
          <w:bCs/>
          <w:lang w:eastAsia="en-GB"/>
        </w:rPr>
        <w:t>Ą</w:t>
      </w:r>
      <w:r w:rsidRPr="00277DCB">
        <w:rPr>
          <w:b/>
          <w:bCs/>
          <w:lang w:eastAsia="en-GB"/>
        </w:rPr>
        <w:t>LYGŲ PATIKSLINIMAS</w:t>
      </w:r>
    </w:p>
    <w:p w14:paraId="7488741F" w14:textId="7C7C53DA" w:rsidR="00357841" w:rsidRPr="00357841" w:rsidRDefault="00177756" w:rsidP="00357841">
      <w:pPr>
        <w:ind w:firstLine="720"/>
        <w:jc w:val="both"/>
        <w:rPr>
          <w:color w:val="000000"/>
        </w:rPr>
      </w:pPr>
      <w:r w:rsidRPr="00F62E22">
        <w:rPr>
          <w:lang w:eastAsia="en-GB"/>
        </w:rPr>
        <w:t xml:space="preserve">Viešojo pirkimo „Medicininių testų užsakymai per CPO LT elektroninį katalogą“ (toliau – </w:t>
      </w:r>
      <w:r w:rsidR="0088341A">
        <w:rPr>
          <w:lang w:eastAsia="en-GB"/>
        </w:rPr>
        <w:t>p</w:t>
      </w:r>
      <w:r w:rsidRPr="00F62E22">
        <w:rPr>
          <w:lang w:eastAsia="en-GB"/>
        </w:rPr>
        <w:t xml:space="preserve">irkimas), kuris vykdomas taikant dinaminę pirkimų sistemą (toliau – DPS), pirkimo Nr. 529492, </w:t>
      </w:r>
      <w:r w:rsidR="0088341A">
        <w:rPr>
          <w:lang w:eastAsia="en-GB"/>
        </w:rPr>
        <w:t>p</w:t>
      </w:r>
      <w:r w:rsidRPr="00F62E22">
        <w:rPr>
          <w:lang w:eastAsia="en-GB"/>
        </w:rPr>
        <w:t>irkimo dokumentų patikslinimas</w:t>
      </w:r>
      <w:r w:rsidR="00357841">
        <w:rPr>
          <w:lang w:eastAsia="en-GB"/>
        </w:rPr>
        <w:t xml:space="preserve"> </w:t>
      </w:r>
      <w:r w:rsidR="0088341A" w:rsidRPr="00357841">
        <w:rPr>
          <w:color w:val="000000"/>
        </w:rPr>
        <w:t xml:space="preserve">savo iniciatyva </w:t>
      </w:r>
      <w:r w:rsidR="00357841">
        <w:rPr>
          <w:lang w:eastAsia="en-GB"/>
        </w:rPr>
        <w:t>s</w:t>
      </w:r>
      <w:r w:rsidR="00357841" w:rsidRPr="00357841">
        <w:rPr>
          <w:color w:val="000000"/>
        </w:rPr>
        <w:t xml:space="preserve">iekiant atskirti tiekėjo pasitelkiamų subjektų (subtiekėjų/ </w:t>
      </w:r>
      <w:proofErr w:type="spellStart"/>
      <w:r w:rsidR="00357841" w:rsidRPr="00357841">
        <w:rPr>
          <w:color w:val="000000"/>
        </w:rPr>
        <w:t>kvazisubtiekėjų</w:t>
      </w:r>
      <w:proofErr w:type="spellEnd"/>
      <w:r w:rsidR="00357841" w:rsidRPr="00357841">
        <w:rPr>
          <w:color w:val="000000"/>
        </w:rPr>
        <w:t>) statusą pirkime, kai:</w:t>
      </w:r>
    </w:p>
    <w:p w14:paraId="31DBCE1C" w14:textId="77777777" w:rsidR="00357841" w:rsidRPr="00357841" w:rsidRDefault="00357841" w:rsidP="0088341A">
      <w:pPr>
        <w:widowControl w:val="0"/>
        <w:ind w:firstLine="720"/>
        <w:contextualSpacing/>
        <w:jc w:val="both"/>
        <w:rPr>
          <w:color w:val="000000"/>
        </w:rPr>
      </w:pPr>
      <w:r w:rsidRPr="00357841">
        <w:rPr>
          <w:color w:val="000000"/>
        </w:rPr>
        <w:t xml:space="preserve">1. pasitelkiami subjektai, kurių pajėgumais tiekėjas remiasi, kaip tai apibrėžta Lietuvos Respublikos viešųjų pirkimų įstatymo 49 straipsnyje; </w:t>
      </w:r>
    </w:p>
    <w:p w14:paraId="46C5ED70" w14:textId="6EADCAD5" w:rsidR="00B9534C" w:rsidRPr="00F62E22" w:rsidRDefault="00357841" w:rsidP="0088341A">
      <w:pPr>
        <w:widowControl w:val="0"/>
        <w:ind w:firstLine="720"/>
        <w:jc w:val="both"/>
        <w:rPr>
          <w:rStyle w:val="normaltextrun"/>
          <w:color w:val="FF0000"/>
        </w:rPr>
      </w:pPr>
      <w:r w:rsidRPr="00357841">
        <w:rPr>
          <w:color w:val="000000"/>
        </w:rPr>
        <w:t>2. pasitelkiami subjektai, kurių pajėgumais ketinama remtis tik vykdant pirkimo sutartį</w:t>
      </w:r>
      <w:r w:rsidR="00586581" w:rsidRPr="00586581">
        <w:rPr>
          <w:color w:val="000000"/>
        </w:rPr>
        <w:t xml:space="preserve"> </w:t>
      </w:r>
      <w:r w:rsidR="00586581">
        <w:rPr>
          <w:color w:val="000000"/>
        </w:rPr>
        <w:t>bei ištaisyti pastebėtą techninę klaidą</w:t>
      </w:r>
      <w:r w:rsidR="0088341A">
        <w:rPr>
          <w:color w:val="000000"/>
        </w:rPr>
        <w:t>.</w:t>
      </w:r>
      <w:r w:rsidRPr="00357841">
        <w:rPr>
          <w:color w:val="000000"/>
        </w:rPr>
        <w:t xml:space="preserve"> </w:t>
      </w:r>
      <w:r w:rsidR="0088341A">
        <w:rPr>
          <w:color w:val="000000"/>
        </w:rPr>
        <w:t>Pirkimo dokumentai tikslinami v</w:t>
      </w:r>
      <w:r w:rsidRPr="00357841">
        <w:rPr>
          <w:color w:val="000000"/>
        </w:rPr>
        <w:t>adovaujantis pirkimo sąlygų A dalies „Nurodymai dalyviams“ 3.3 papunkčiu</w:t>
      </w:r>
      <w:r w:rsidR="0088341A">
        <w:rPr>
          <w:color w:val="000000"/>
        </w:rPr>
        <w:t xml:space="preserve"> </w:t>
      </w:r>
      <w:r w:rsidR="00AB7845" w:rsidRPr="00F62E22">
        <w:rPr>
          <w:bCs/>
        </w:rPr>
        <w:t>ir išdėstom</w:t>
      </w:r>
      <w:r w:rsidR="0088341A">
        <w:rPr>
          <w:bCs/>
        </w:rPr>
        <w:t>i</w:t>
      </w:r>
      <w:r w:rsidR="00AB7845" w:rsidRPr="00F62E22">
        <w:rPr>
          <w:bCs/>
        </w:rPr>
        <w:t xml:space="preserve"> sekančiai</w:t>
      </w:r>
      <w:r w:rsidR="00FD3658" w:rsidRPr="00F62E22">
        <w:rPr>
          <w:rStyle w:val="normaltextru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2"/>
        <w:gridCol w:w="4816"/>
      </w:tblGrid>
      <w:tr w:rsidR="00586581" w:rsidRPr="00586581" w14:paraId="35D686F6" w14:textId="77777777" w:rsidTr="00CF7138">
        <w:tc>
          <w:tcPr>
            <w:tcW w:w="9628" w:type="dxa"/>
            <w:gridSpan w:val="2"/>
            <w:shd w:val="clear" w:color="auto" w:fill="auto"/>
          </w:tcPr>
          <w:p w14:paraId="522A24E7" w14:textId="77777777" w:rsidR="00586581" w:rsidRPr="00586581" w:rsidRDefault="00586581" w:rsidP="00F526E8">
            <w:pPr>
              <w:widowControl w:val="0"/>
              <w:spacing w:line="276" w:lineRule="auto"/>
              <w:contextualSpacing/>
              <w:jc w:val="center"/>
              <w:rPr>
                <w:color w:val="000000"/>
              </w:rPr>
            </w:pPr>
            <w:bookmarkStart w:id="0" w:name="_Hlk65241979"/>
            <w:r w:rsidRPr="00586581">
              <w:rPr>
                <w:b/>
                <w:bCs/>
                <w:color w:val="000000"/>
              </w:rPr>
              <w:t>A dalis „Nurodymai dalyviams</w:t>
            </w:r>
            <w:r w:rsidRPr="00586581">
              <w:rPr>
                <w:b/>
                <w:bCs/>
              </w:rPr>
              <w:t>“</w:t>
            </w:r>
          </w:p>
        </w:tc>
      </w:tr>
      <w:tr w:rsidR="00586581" w:rsidRPr="00586581" w14:paraId="765F7969" w14:textId="77777777" w:rsidTr="00CF7138">
        <w:tc>
          <w:tcPr>
            <w:tcW w:w="4812" w:type="dxa"/>
            <w:shd w:val="clear" w:color="auto" w:fill="auto"/>
          </w:tcPr>
          <w:p w14:paraId="02046B6E" w14:textId="77777777" w:rsidR="00586581" w:rsidRPr="00586581" w:rsidRDefault="00586581" w:rsidP="00F526E8">
            <w:pPr>
              <w:widowControl w:val="0"/>
              <w:spacing w:line="276" w:lineRule="auto"/>
              <w:contextualSpacing/>
              <w:jc w:val="both"/>
              <w:rPr>
                <w:color w:val="000000"/>
              </w:rPr>
            </w:pPr>
            <w:r w:rsidRPr="00586581">
              <w:rPr>
                <w:color w:val="000000"/>
              </w:rPr>
              <w:t>Prieš patikslinimą</w:t>
            </w:r>
          </w:p>
        </w:tc>
        <w:tc>
          <w:tcPr>
            <w:tcW w:w="4816" w:type="dxa"/>
            <w:shd w:val="clear" w:color="auto" w:fill="auto"/>
          </w:tcPr>
          <w:p w14:paraId="7E9A0930" w14:textId="77777777" w:rsidR="00586581" w:rsidRPr="00586581" w:rsidRDefault="00586581" w:rsidP="00F526E8">
            <w:pPr>
              <w:widowControl w:val="0"/>
              <w:spacing w:line="276" w:lineRule="auto"/>
              <w:contextualSpacing/>
              <w:jc w:val="both"/>
              <w:rPr>
                <w:color w:val="000000"/>
              </w:rPr>
            </w:pPr>
            <w:r w:rsidRPr="00586581">
              <w:rPr>
                <w:color w:val="000000"/>
              </w:rPr>
              <w:t>Po patikslinimo</w:t>
            </w:r>
          </w:p>
        </w:tc>
      </w:tr>
      <w:tr w:rsidR="00586581" w:rsidRPr="00586581" w14:paraId="589B95E6" w14:textId="77777777" w:rsidTr="00CF7138">
        <w:tc>
          <w:tcPr>
            <w:tcW w:w="4812" w:type="dxa"/>
            <w:shd w:val="clear" w:color="auto" w:fill="auto"/>
          </w:tcPr>
          <w:p w14:paraId="47C1B58B" w14:textId="77777777" w:rsidR="00586581" w:rsidRPr="00586581" w:rsidRDefault="00586581" w:rsidP="00F526E8">
            <w:pPr>
              <w:widowControl w:val="0"/>
              <w:spacing w:line="276" w:lineRule="auto"/>
              <w:contextualSpacing/>
              <w:jc w:val="both"/>
              <w:rPr>
                <w:b/>
                <w:bCs/>
              </w:rPr>
            </w:pPr>
            <w:r w:rsidRPr="00586581">
              <w:rPr>
                <w:b/>
                <w:bCs/>
                <w:color w:val="000000"/>
              </w:rPr>
              <w:t>A dalis „Nurodymai dalyviams</w:t>
            </w:r>
            <w:r w:rsidRPr="00586581">
              <w:rPr>
                <w:b/>
                <w:bCs/>
              </w:rPr>
              <w:t>“</w:t>
            </w:r>
            <w:r w:rsidRPr="00586581">
              <w:rPr>
                <w:color w:val="000000"/>
              </w:rPr>
              <w:t xml:space="preserve"> VIII skyriaus „Ūkio subjektų grupės ir kitų ūkio subjektų dalyvavimas pirkimo procedūrose“ 8.4 p.:</w:t>
            </w:r>
          </w:p>
          <w:p w14:paraId="6D5E6DD6" w14:textId="77777777" w:rsidR="00586581" w:rsidRPr="00586581" w:rsidRDefault="00586581" w:rsidP="00F526E8">
            <w:pPr>
              <w:spacing w:line="276" w:lineRule="auto"/>
              <w:jc w:val="both"/>
            </w:pPr>
            <w:r w:rsidRPr="00586581">
              <w:t>8.4. Tiekėjui paraiškoje nenurodžius tų subtiekėjų, kurie paraiškos teikimo metu nėra žinomi, šią informaciją jis turi nurodyti pasiūlyme dėl Konkretaus pirkimo ir kartu su informacija apie paraiškoje nenurodytus subtiekėjus pateikti ir subtiekėjo pašalinimo pagrindų nebuvimą bei atitikimą kvalifikacijos reikalavimams patvirtinančius dokumentus. Subtiekėjų pasitelkimas ir keitimas Pirkimo sutarties vykdymo metu, numatytas atitinkamose Pirkimo sutarties nuostatose.</w:t>
            </w:r>
          </w:p>
          <w:p w14:paraId="5AA88A80" w14:textId="77777777" w:rsidR="00586581" w:rsidRPr="00586581" w:rsidRDefault="00586581" w:rsidP="00F526E8">
            <w:pPr>
              <w:widowControl w:val="0"/>
              <w:spacing w:line="276" w:lineRule="auto"/>
              <w:contextualSpacing/>
              <w:jc w:val="both"/>
              <w:rPr>
                <w:color w:val="000000"/>
              </w:rPr>
            </w:pPr>
          </w:p>
        </w:tc>
        <w:tc>
          <w:tcPr>
            <w:tcW w:w="4816" w:type="dxa"/>
            <w:shd w:val="clear" w:color="auto" w:fill="auto"/>
          </w:tcPr>
          <w:p w14:paraId="0ED62FBD" w14:textId="77777777" w:rsidR="00586581" w:rsidRPr="00586581" w:rsidRDefault="00586581" w:rsidP="00F526E8">
            <w:pPr>
              <w:widowControl w:val="0"/>
              <w:spacing w:line="276" w:lineRule="auto"/>
              <w:contextualSpacing/>
              <w:jc w:val="both"/>
              <w:rPr>
                <w:i/>
                <w:iCs/>
              </w:rPr>
            </w:pPr>
            <w:r w:rsidRPr="00586581">
              <w:rPr>
                <w:color w:val="000000"/>
              </w:rPr>
              <w:t xml:space="preserve">Patikslinamas pirkimo dokumentų </w:t>
            </w:r>
            <w:r w:rsidRPr="00586581">
              <w:rPr>
                <w:b/>
                <w:bCs/>
                <w:color w:val="000000"/>
              </w:rPr>
              <w:t xml:space="preserve">A dalies „Nurodymai dalyviams“ </w:t>
            </w:r>
            <w:r w:rsidRPr="00586581">
              <w:rPr>
                <w:color w:val="000000"/>
              </w:rPr>
              <w:t>VIII skyriaus „Ūkio subjektų grupės ir kitų ūkio subjektų dalyvavimas pirkimo procedūrose“</w:t>
            </w:r>
            <w:r w:rsidRPr="00586581">
              <w:rPr>
                <w:b/>
                <w:bCs/>
                <w:color w:val="000000"/>
              </w:rPr>
              <w:t xml:space="preserve"> </w:t>
            </w:r>
            <w:r w:rsidRPr="00586581">
              <w:rPr>
                <w:color w:val="000000"/>
              </w:rPr>
              <w:t>8.4 p. (</w:t>
            </w:r>
            <w:r w:rsidRPr="00586581">
              <w:rPr>
                <w:i/>
                <w:iCs/>
                <w:color w:val="000000"/>
              </w:rPr>
              <w:t>tikslinama vieta pažymėta</w:t>
            </w:r>
            <w:r w:rsidRPr="00586581">
              <w:rPr>
                <w:color w:val="000000"/>
              </w:rPr>
              <w:t>):</w:t>
            </w:r>
          </w:p>
          <w:p w14:paraId="49F213F7" w14:textId="77777777" w:rsidR="00586581" w:rsidRPr="00586581" w:rsidRDefault="00586581" w:rsidP="00F526E8">
            <w:pPr>
              <w:widowControl w:val="0"/>
              <w:adjustRightInd w:val="0"/>
              <w:spacing w:line="276" w:lineRule="auto"/>
              <w:jc w:val="both"/>
              <w:textAlignment w:val="baseline"/>
              <w:rPr>
                <w:rFonts w:eastAsia="Calibri"/>
              </w:rPr>
            </w:pPr>
            <w:r w:rsidRPr="00586581">
              <w:rPr>
                <w:rFonts w:eastAsia="Calibri"/>
              </w:rPr>
              <w:t xml:space="preserve">8.4. Tiekėjui paraiškoje nenurodžius tų subtiekėjų, kurie paraiškos teikimo metu nėra žinomi, šią informaciją jis turi nurodyti </w:t>
            </w:r>
            <w:r w:rsidRPr="00586581">
              <w:rPr>
                <w:rFonts w:eastAsia="Calibri"/>
                <w:color w:val="000000" w:themeColor="text1"/>
              </w:rPr>
              <w:t xml:space="preserve">pasiūlyme </w:t>
            </w:r>
            <w:r w:rsidRPr="00586581">
              <w:rPr>
                <w:rFonts w:eastAsia="Calibri"/>
              </w:rPr>
              <w:t xml:space="preserve">dėl Konkretaus pirkimo ir kartu su informacija apie paraiškoje nenurodytus subtiekėjus pateikti ir subtiekėjo pašalinimo pagrindų nebuvimą bei atitikimą kvalifikacijos reikalavimams patvirtinančius dokumentus </w:t>
            </w:r>
            <w:r w:rsidRPr="00586581">
              <w:rPr>
                <w:rFonts w:eastAsia="Calibri"/>
                <w:highlight w:val="cyan"/>
              </w:rPr>
              <w:t>(jei šio subtiekėjo pajėgumais remiamasi atitikti kvalifikacijai</w:t>
            </w:r>
            <w:r w:rsidRPr="00586581">
              <w:rPr>
                <w:rFonts w:eastAsia="Calibri"/>
              </w:rPr>
              <w:t>). Subtiekėjų pasitelkimas ir keitimas Pirkimo sutarties vykdymo metu, numatytas atitinkamose Pirkimo sutarties nuostatose.</w:t>
            </w:r>
          </w:p>
          <w:p w14:paraId="66F4CE4F" w14:textId="77777777" w:rsidR="00586581" w:rsidRPr="00586581" w:rsidRDefault="00586581" w:rsidP="00F526E8">
            <w:pPr>
              <w:widowControl w:val="0"/>
              <w:spacing w:line="276" w:lineRule="auto"/>
              <w:contextualSpacing/>
              <w:jc w:val="both"/>
              <w:rPr>
                <w:color w:val="000000"/>
              </w:rPr>
            </w:pPr>
          </w:p>
        </w:tc>
      </w:tr>
      <w:tr w:rsidR="00586581" w:rsidRPr="00586581" w14:paraId="11D46E96" w14:textId="77777777" w:rsidTr="00CF7138">
        <w:tc>
          <w:tcPr>
            <w:tcW w:w="4812" w:type="dxa"/>
            <w:shd w:val="clear" w:color="auto" w:fill="auto"/>
          </w:tcPr>
          <w:p w14:paraId="63D2734A" w14:textId="77777777" w:rsidR="00586581" w:rsidRPr="00586581" w:rsidRDefault="00586581" w:rsidP="00F526E8">
            <w:pPr>
              <w:widowControl w:val="0"/>
              <w:spacing w:line="276" w:lineRule="auto"/>
              <w:contextualSpacing/>
              <w:jc w:val="both"/>
              <w:rPr>
                <w:b/>
                <w:bCs/>
                <w:i/>
                <w:iCs/>
                <w:color w:val="000000"/>
              </w:rPr>
            </w:pPr>
          </w:p>
        </w:tc>
        <w:tc>
          <w:tcPr>
            <w:tcW w:w="4816" w:type="dxa"/>
            <w:shd w:val="clear" w:color="auto" w:fill="auto"/>
          </w:tcPr>
          <w:p w14:paraId="1B9DDCD0" w14:textId="77777777" w:rsidR="00586581" w:rsidRPr="00586581" w:rsidRDefault="00586581" w:rsidP="00F526E8">
            <w:pPr>
              <w:widowControl w:val="0"/>
              <w:adjustRightInd w:val="0"/>
              <w:spacing w:line="276" w:lineRule="auto"/>
              <w:jc w:val="both"/>
              <w:textAlignment w:val="baseline"/>
              <w:rPr>
                <w:color w:val="000000"/>
              </w:rPr>
            </w:pPr>
            <w:r w:rsidRPr="00586581">
              <w:rPr>
                <w:color w:val="000000"/>
              </w:rPr>
              <w:t xml:space="preserve">Papildomas pirkimo dokumentų </w:t>
            </w:r>
            <w:r w:rsidRPr="00586581">
              <w:rPr>
                <w:b/>
                <w:bCs/>
                <w:color w:val="000000"/>
              </w:rPr>
              <w:t>A dalies „Nurodymai dalyviams“</w:t>
            </w:r>
            <w:r w:rsidRPr="00586581">
              <w:rPr>
                <w:color w:val="000000"/>
              </w:rPr>
              <w:t xml:space="preserve"> VIII skyrius „Ūkio subjektų grupės ir kitų ūkio subjektų dalyvavimas pirkimo procedūrose“</w:t>
            </w:r>
            <w:r w:rsidRPr="00586581">
              <w:rPr>
                <w:b/>
                <w:bCs/>
                <w:color w:val="000000"/>
              </w:rPr>
              <w:t xml:space="preserve"> š</w:t>
            </w:r>
            <w:r w:rsidRPr="00586581">
              <w:rPr>
                <w:color w:val="000000"/>
              </w:rPr>
              <w:t>ia nuostata:</w:t>
            </w:r>
          </w:p>
          <w:p w14:paraId="122CE5DE" w14:textId="77777777" w:rsidR="00586581" w:rsidRPr="00586581" w:rsidRDefault="00586581" w:rsidP="00F526E8">
            <w:pPr>
              <w:widowControl w:val="0"/>
              <w:adjustRightInd w:val="0"/>
              <w:spacing w:line="276" w:lineRule="auto"/>
              <w:jc w:val="both"/>
              <w:textAlignment w:val="baseline"/>
              <w:rPr>
                <w:rFonts w:eastAsia="Calibri"/>
              </w:rPr>
            </w:pPr>
            <w:r w:rsidRPr="00586581">
              <w:rPr>
                <w:rFonts w:eastAsia="Calibri"/>
                <w:highlight w:val="cyan"/>
              </w:rPr>
              <w:t>8.7. Jeigu tiekėjas, DPS galiojimo laikotarpiu siekia pakeisti / pasitelkti naują ūkio subjektą, kurio pajėgumais remiasi kvalifikacijos reikalavimams atitikti, tokį keitimą / pasitelkimą</w:t>
            </w:r>
            <w:r w:rsidRPr="00586581">
              <w:rPr>
                <w:rFonts w:eastAsia="Calibri"/>
                <w:b/>
                <w:bCs/>
                <w:highlight w:val="cyan"/>
              </w:rPr>
              <w:t xml:space="preserve"> tiekėjas turi </w:t>
            </w:r>
            <w:r w:rsidRPr="00586581">
              <w:rPr>
                <w:rFonts w:eastAsia="Calibri"/>
                <w:highlight w:val="cyan"/>
              </w:rPr>
              <w:t xml:space="preserve">atlikti tikslindamas paraišką (CPO LT informuojant apie tai CVP IS susirašinėjimo priemonėmis). Konkrečiame pirkime ūkio </w:t>
            </w:r>
            <w:r w:rsidRPr="00586581">
              <w:rPr>
                <w:rFonts w:eastAsia="Calibri"/>
                <w:highlight w:val="cyan"/>
              </w:rPr>
              <w:lastRenderedPageBreak/>
              <w:t>subjektų, kurių pajėgumais remiamasi kvalifikacijos reikalavimams atitikti keitimas / pasitelkimas nėra galimas.</w:t>
            </w:r>
          </w:p>
          <w:p w14:paraId="5F7B2201" w14:textId="77777777" w:rsidR="00586581" w:rsidRPr="00586581" w:rsidRDefault="00586581" w:rsidP="00F526E8">
            <w:pPr>
              <w:widowControl w:val="0"/>
              <w:spacing w:line="276" w:lineRule="auto"/>
              <w:contextualSpacing/>
              <w:jc w:val="both"/>
              <w:rPr>
                <w:color w:val="000000"/>
              </w:rPr>
            </w:pPr>
          </w:p>
        </w:tc>
      </w:tr>
      <w:tr w:rsidR="00586581" w:rsidRPr="00586581" w14:paraId="5B7B8823" w14:textId="77777777" w:rsidTr="00CF7138">
        <w:tc>
          <w:tcPr>
            <w:tcW w:w="4812" w:type="dxa"/>
            <w:shd w:val="clear" w:color="auto" w:fill="auto"/>
          </w:tcPr>
          <w:p w14:paraId="1DA32B63" w14:textId="77777777" w:rsidR="00586581" w:rsidRPr="00586581" w:rsidRDefault="00586581" w:rsidP="00F526E8">
            <w:pPr>
              <w:spacing w:line="276" w:lineRule="auto"/>
              <w:rPr>
                <w:color w:val="000000"/>
              </w:rPr>
            </w:pPr>
            <w:r w:rsidRPr="00586581">
              <w:rPr>
                <w:b/>
                <w:bCs/>
                <w:color w:val="000000"/>
              </w:rPr>
              <w:lastRenderedPageBreak/>
              <w:t xml:space="preserve">A dalis „Nurodymai dalyviams“ </w:t>
            </w:r>
            <w:r w:rsidRPr="00586581">
              <w:rPr>
                <w:color w:val="000000"/>
              </w:rPr>
              <w:t>XIII skyrius „Paraiškos turinys“</w:t>
            </w:r>
            <w:r w:rsidRPr="00586581">
              <w:rPr>
                <w:b/>
                <w:bCs/>
                <w:color w:val="000000"/>
              </w:rPr>
              <w:t xml:space="preserve"> </w:t>
            </w:r>
            <w:r w:rsidRPr="00586581">
              <w:rPr>
                <w:color w:val="000000"/>
              </w:rPr>
              <w:t xml:space="preserve">13.1 p. lentelės 6 eilutė: </w:t>
            </w:r>
          </w:p>
          <w:p w14:paraId="17C445F7" w14:textId="77777777" w:rsidR="00586581" w:rsidRPr="00586581" w:rsidRDefault="00586581" w:rsidP="00F526E8">
            <w:pPr>
              <w:spacing w:line="276" w:lineRule="auto"/>
              <w:rPr>
                <w:rFonts w:eastAsia="Calibri"/>
              </w:rPr>
            </w:pPr>
            <w:r w:rsidRPr="00586581">
              <w:t xml:space="preserve">6. </w:t>
            </w:r>
            <w:proofErr w:type="spellStart"/>
            <w:r w:rsidRPr="00586581">
              <w:rPr>
                <w:rFonts w:eastAsia="Calibri"/>
              </w:rPr>
              <w:t>Subtiekimo</w:t>
            </w:r>
            <w:proofErr w:type="spellEnd"/>
            <w:r w:rsidRPr="00586581">
              <w:rPr>
                <w:rFonts w:eastAsia="Calibri"/>
              </w:rPr>
              <w:t xml:space="preserve"> sutartis (ketinimų protokolas)</w:t>
            </w:r>
          </w:p>
          <w:p w14:paraId="5FBCD5C4" w14:textId="77777777" w:rsidR="00586581" w:rsidRPr="00586581" w:rsidRDefault="00586581" w:rsidP="00F526E8">
            <w:pPr>
              <w:widowControl w:val="0"/>
              <w:spacing w:line="276" w:lineRule="auto"/>
              <w:contextualSpacing/>
              <w:jc w:val="both"/>
              <w:rPr>
                <w:b/>
                <w:bCs/>
                <w:i/>
                <w:iCs/>
                <w:color w:val="000000"/>
              </w:rPr>
            </w:pPr>
            <w:r w:rsidRPr="00586581">
              <w:t xml:space="preserve">Jei tiekėjas ketina pasitelkti subtiekėjus, pateikiama abiejų šalių pasirašyta </w:t>
            </w:r>
            <w:proofErr w:type="spellStart"/>
            <w:r w:rsidRPr="00586581">
              <w:t>subtiekimo</w:t>
            </w:r>
            <w:proofErr w:type="spellEnd"/>
            <w:r w:rsidRPr="00586581">
              <w:t xml:space="preserve"> sutarties, ketinimų protokolo ar kito atitinkamo dokumento skenuota originalo kopija (pvz., </w:t>
            </w:r>
            <w:proofErr w:type="spellStart"/>
            <w:r w:rsidRPr="00586581">
              <w:t>pdf</w:t>
            </w:r>
            <w:proofErr w:type="spellEnd"/>
            <w:r w:rsidRPr="00586581">
              <w:t xml:space="preserve"> formatu).</w:t>
            </w:r>
          </w:p>
        </w:tc>
        <w:tc>
          <w:tcPr>
            <w:tcW w:w="4816" w:type="dxa"/>
            <w:shd w:val="clear" w:color="auto" w:fill="auto"/>
          </w:tcPr>
          <w:p w14:paraId="6A61B384" w14:textId="77777777" w:rsidR="00586581" w:rsidRPr="00586581" w:rsidRDefault="00586581" w:rsidP="00F526E8">
            <w:pPr>
              <w:widowControl w:val="0"/>
              <w:spacing w:line="276" w:lineRule="auto"/>
              <w:contextualSpacing/>
              <w:jc w:val="both"/>
              <w:rPr>
                <w:i/>
                <w:iCs/>
              </w:rPr>
            </w:pPr>
            <w:r w:rsidRPr="00586581">
              <w:rPr>
                <w:color w:val="000000"/>
              </w:rPr>
              <w:t xml:space="preserve">Patikslinama pirkimo dokumentų </w:t>
            </w:r>
            <w:r w:rsidRPr="00586581">
              <w:rPr>
                <w:b/>
                <w:bCs/>
                <w:color w:val="000000"/>
              </w:rPr>
              <w:t xml:space="preserve">A dalies „Nurodymai dalyviams“ </w:t>
            </w:r>
            <w:r w:rsidRPr="00586581">
              <w:rPr>
                <w:color w:val="000000"/>
              </w:rPr>
              <w:t>XIII skyriaus „Paraiškos turinys“</w:t>
            </w:r>
            <w:r w:rsidRPr="00586581">
              <w:rPr>
                <w:b/>
                <w:bCs/>
                <w:color w:val="000000"/>
              </w:rPr>
              <w:t xml:space="preserve"> </w:t>
            </w:r>
            <w:r w:rsidRPr="00586581">
              <w:rPr>
                <w:color w:val="000000"/>
              </w:rPr>
              <w:t>13.1 p. lentelės 6 eilutė (</w:t>
            </w:r>
            <w:r w:rsidRPr="00586581">
              <w:rPr>
                <w:i/>
                <w:iCs/>
                <w:color w:val="000000"/>
              </w:rPr>
              <w:t>tikslinama vieta pažymėta</w:t>
            </w:r>
            <w:r w:rsidRPr="00586581">
              <w:rPr>
                <w:color w:val="000000"/>
              </w:rPr>
              <w:t>):</w:t>
            </w:r>
          </w:p>
          <w:p w14:paraId="05EA4157" w14:textId="77777777" w:rsidR="00586581" w:rsidRPr="00586581" w:rsidRDefault="00586581" w:rsidP="00F526E8">
            <w:pPr>
              <w:spacing w:line="276" w:lineRule="auto"/>
              <w:rPr>
                <w:rFonts w:eastAsia="Calibri"/>
              </w:rPr>
            </w:pPr>
            <w:r w:rsidRPr="00586581">
              <w:t xml:space="preserve">6. </w:t>
            </w:r>
            <w:proofErr w:type="spellStart"/>
            <w:r w:rsidRPr="00586581">
              <w:rPr>
                <w:rFonts w:eastAsia="Calibri"/>
              </w:rPr>
              <w:t>Subtiekimo</w:t>
            </w:r>
            <w:proofErr w:type="spellEnd"/>
            <w:r w:rsidRPr="00586581">
              <w:rPr>
                <w:rFonts w:eastAsia="Calibri"/>
              </w:rPr>
              <w:t xml:space="preserve"> sutartis (ketinimų protokolas)</w:t>
            </w:r>
          </w:p>
          <w:p w14:paraId="06D95AC2" w14:textId="77777777" w:rsidR="00586581" w:rsidRPr="00586581" w:rsidRDefault="00586581" w:rsidP="00F526E8">
            <w:pPr>
              <w:widowControl w:val="0"/>
              <w:adjustRightInd w:val="0"/>
              <w:spacing w:line="276" w:lineRule="auto"/>
              <w:jc w:val="both"/>
              <w:textAlignment w:val="baseline"/>
              <w:rPr>
                <w:color w:val="000000"/>
              </w:rPr>
            </w:pPr>
            <w:r w:rsidRPr="00586581">
              <w:t>Jei tiekėjas ketina pasitelkti subtiekėjus</w:t>
            </w:r>
            <w:r w:rsidRPr="00586581">
              <w:rPr>
                <w:b/>
                <w:bCs/>
              </w:rPr>
              <w:t xml:space="preserve"> </w:t>
            </w:r>
            <w:r w:rsidRPr="00586581">
              <w:rPr>
                <w:highlight w:val="cyan"/>
              </w:rPr>
              <w:t>kvalifikacijos reikalavimams atitikti</w:t>
            </w:r>
            <w:r w:rsidRPr="00586581">
              <w:t xml:space="preserve">, pateikiama abiejų šalių pasirašyta </w:t>
            </w:r>
            <w:proofErr w:type="spellStart"/>
            <w:r w:rsidRPr="00586581">
              <w:t>subtiekimo</w:t>
            </w:r>
            <w:proofErr w:type="spellEnd"/>
            <w:r w:rsidRPr="00586581">
              <w:t xml:space="preserve"> sutarties, ketinimų protokolo ar kito atitinkamo dokumento skenuota originalo kopija (pvz., </w:t>
            </w:r>
            <w:proofErr w:type="spellStart"/>
            <w:r w:rsidRPr="00586581">
              <w:t>pdf</w:t>
            </w:r>
            <w:proofErr w:type="spellEnd"/>
            <w:r w:rsidRPr="00586581">
              <w:t xml:space="preserve"> formatu).</w:t>
            </w:r>
          </w:p>
        </w:tc>
      </w:tr>
      <w:tr w:rsidR="00586581" w:rsidRPr="00586581" w14:paraId="5854F78D" w14:textId="77777777" w:rsidTr="00CF7138">
        <w:tc>
          <w:tcPr>
            <w:tcW w:w="4812" w:type="dxa"/>
            <w:shd w:val="clear" w:color="auto" w:fill="auto"/>
          </w:tcPr>
          <w:p w14:paraId="2D228161" w14:textId="77777777" w:rsidR="00586581" w:rsidRPr="00586581" w:rsidRDefault="00586581" w:rsidP="00F526E8">
            <w:pPr>
              <w:spacing w:line="276" w:lineRule="auto"/>
              <w:jc w:val="both"/>
            </w:pPr>
            <w:r w:rsidRPr="00586581">
              <w:rPr>
                <w:b/>
                <w:bCs/>
                <w:color w:val="000000"/>
              </w:rPr>
              <w:t xml:space="preserve">A dalies „Nurodymai dalyviams“ </w:t>
            </w:r>
            <w:r w:rsidRPr="00586581">
              <w:rPr>
                <w:color w:val="000000"/>
              </w:rPr>
              <w:t>XVIII skyriaus „DPS galiojimas“</w:t>
            </w:r>
            <w:r w:rsidRPr="00586581">
              <w:rPr>
                <w:b/>
                <w:bCs/>
                <w:color w:val="000000"/>
              </w:rPr>
              <w:t xml:space="preserve"> </w:t>
            </w:r>
            <w:r w:rsidRPr="00586581">
              <w:rPr>
                <w:color w:val="000000"/>
              </w:rPr>
              <w:t>18.1 p.:</w:t>
            </w:r>
          </w:p>
          <w:p w14:paraId="1FCA37D6" w14:textId="77777777" w:rsidR="00586581" w:rsidRPr="00586581" w:rsidRDefault="00586581" w:rsidP="00F526E8">
            <w:pPr>
              <w:spacing w:line="276" w:lineRule="auto"/>
              <w:jc w:val="both"/>
            </w:pPr>
            <w:r w:rsidRPr="00586581">
              <w:t xml:space="preserve">18.1. DPS galiojimo terminas ‒ DPS galioja iki  DPS galiojimo terminas gali būti keičiamas: CPO LT turi teisę nutraukti DPS galiojimą anksčiau šiame punkte nustatyto jos termino. </w:t>
            </w:r>
          </w:p>
          <w:p w14:paraId="2BCCDF2A" w14:textId="77777777" w:rsidR="00586581" w:rsidRPr="00586581" w:rsidRDefault="00586581" w:rsidP="00F526E8">
            <w:pPr>
              <w:spacing w:line="276" w:lineRule="auto"/>
              <w:rPr>
                <w:b/>
                <w:bCs/>
                <w:color w:val="000000"/>
              </w:rPr>
            </w:pPr>
          </w:p>
        </w:tc>
        <w:tc>
          <w:tcPr>
            <w:tcW w:w="4816" w:type="dxa"/>
            <w:shd w:val="clear" w:color="auto" w:fill="auto"/>
          </w:tcPr>
          <w:p w14:paraId="6D9A209A" w14:textId="77777777" w:rsidR="00586581" w:rsidRPr="00586581" w:rsidRDefault="00586581" w:rsidP="00F526E8">
            <w:pPr>
              <w:widowControl w:val="0"/>
              <w:spacing w:line="276" w:lineRule="auto"/>
              <w:contextualSpacing/>
              <w:jc w:val="both"/>
              <w:rPr>
                <w:i/>
                <w:iCs/>
              </w:rPr>
            </w:pPr>
            <w:r w:rsidRPr="00586581">
              <w:rPr>
                <w:color w:val="000000"/>
              </w:rPr>
              <w:t xml:space="preserve">Atsižvelgiant į skelbime apie pirkimą nurodytą terminą, taisoma techninė klaida - patikslinama pirkimo dokumentų </w:t>
            </w:r>
            <w:r w:rsidRPr="00586581">
              <w:rPr>
                <w:b/>
                <w:bCs/>
                <w:color w:val="000000"/>
              </w:rPr>
              <w:t xml:space="preserve">A dalies „Nurodymai dalyviams“ </w:t>
            </w:r>
            <w:r w:rsidRPr="00586581">
              <w:rPr>
                <w:color w:val="000000"/>
              </w:rPr>
              <w:t>XVIII skyriaus „DPS galiojimas“</w:t>
            </w:r>
            <w:r w:rsidRPr="00586581">
              <w:rPr>
                <w:b/>
                <w:bCs/>
                <w:color w:val="000000"/>
              </w:rPr>
              <w:t xml:space="preserve"> </w:t>
            </w:r>
            <w:r w:rsidRPr="00586581">
              <w:rPr>
                <w:color w:val="000000"/>
              </w:rPr>
              <w:t>18.1 p. (</w:t>
            </w:r>
            <w:r w:rsidRPr="00586581">
              <w:rPr>
                <w:i/>
                <w:iCs/>
                <w:color w:val="000000"/>
              </w:rPr>
              <w:t>tikslinama vieta pažymėta</w:t>
            </w:r>
            <w:r w:rsidRPr="00586581">
              <w:rPr>
                <w:color w:val="000000"/>
              </w:rPr>
              <w:t>):</w:t>
            </w:r>
          </w:p>
          <w:p w14:paraId="4CE1A5B0" w14:textId="77777777" w:rsidR="00586581" w:rsidRPr="00586581" w:rsidRDefault="00586581" w:rsidP="00F526E8">
            <w:pPr>
              <w:spacing w:line="276" w:lineRule="auto"/>
              <w:jc w:val="both"/>
            </w:pPr>
            <w:r w:rsidRPr="00586581">
              <w:t xml:space="preserve">18.1. DPS galiojimo terminas ‒ </w:t>
            </w:r>
            <w:r w:rsidRPr="00586581">
              <w:rPr>
                <w:highlight w:val="cyan"/>
              </w:rPr>
              <w:t>DPS galioja 5 (penkis) metus nuo DPS sukūrimo dienos</w:t>
            </w:r>
            <w:r w:rsidRPr="00586581">
              <w:t xml:space="preserve">. DPS galiojimo terminas gali būti keičiamas: CPO LT turi teisę nutraukti DPS galiojimą anksčiau šiame punkte nustatyto jos termino. </w:t>
            </w:r>
          </w:p>
          <w:p w14:paraId="079E2097" w14:textId="77777777" w:rsidR="00586581" w:rsidRPr="00586581" w:rsidRDefault="00586581" w:rsidP="00F526E8">
            <w:pPr>
              <w:widowControl w:val="0"/>
              <w:spacing w:line="276" w:lineRule="auto"/>
              <w:contextualSpacing/>
              <w:jc w:val="both"/>
              <w:rPr>
                <w:color w:val="000000"/>
              </w:rPr>
            </w:pPr>
          </w:p>
        </w:tc>
      </w:tr>
      <w:tr w:rsidR="00586581" w:rsidRPr="00586581" w14:paraId="6329EDE9" w14:textId="77777777" w:rsidTr="00CF7138">
        <w:tc>
          <w:tcPr>
            <w:tcW w:w="9628" w:type="dxa"/>
            <w:gridSpan w:val="2"/>
            <w:shd w:val="clear" w:color="auto" w:fill="auto"/>
          </w:tcPr>
          <w:p w14:paraId="4EA9CCFD" w14:textId="77777777" w:rsidR="00586581" w:rsidRPr="00586581" w:rsidRDefault="00586581" w:rsidP="00F526E8">
            <w:pPr>
              <w:widowControl w:val="0"/>
              <w:spacing w:line="276" w:lineRule="auto"/>
              <w:contextualSpacing/>
              <w:jc w:val="center"/>
              <w:rPr>
                <w:color w:val="000000"/>
              </w:rPr>
            </w:pPr>
            <w:r w:rsidRPr="00586581">
              <w:rPr>
                <w:b/>
                <w:bCs/>
                <w:color w:val="000000"/>
              </w:rPr>
              <w:t>C dalis „Konkretus pirkimas dinaminėje pirkimų sistemoje“</w:t>
            </w:r>
          </w:p>
        </w:tc>
      </w:tr>
      <w:tr w:rsidR="00586581" w:rsidRPr="00586581" w14:paraId="2680240A" w14:textId="77777777" w:rsidTr="00CF7138">
        <w:tc>
          <w:tcPr>
            <w:tcW w:w="4812" w:type="dxa"/>
            <w:shd w:val="clear" w:color="auto" w:fill="auto"/>
          </w:tcPr>
          <w:p w14:paraId="5A98E1FA" w14:textId="77777777" w:rsidR="00586581" w:rsidRPr="00586581" w:rsidRDefault="00586581" w:rsidP="00F526E8">
            <w:pPr>
              <w:widowControl w:val="0"/>
              <w:spacing w:line="276" w:lineRule="auto"/>
              <w:contextualSpacing/>
              <w:jc w:val="both"/>
              <w:rPr>
                <w:color w:val="000000"/>
              </w:rPr>
            </w:pPr>
            <w:r w:rsidRPr="00586581">
              <w:rPr>
                <w:b/>
                <w:bCs/>
                <w:color w:val="000000"/>
              </w:rPr>
              <w:t xml:space="preserve">C dalis „Konkretus pirkimas dinaminėje pirkimų sistemoje“ </w:t>
            </w:r>
            <w:r w:rsidRPr="00586581">
              <w:rPr>
                <w:color w:val="000000"/>
              </w:rPr>
              <w:t>IV skyriaus „Pasiūlymų teikimas“ 4.6.2 p.:</w:t>
            </w:r>
          </w:p>
          <w:p w14:paraId="362227F6" w14:textId="77777777" w:rsidR="00586581" w:rsidRPr="00586581" w:rsidRDefault="00586581" w:rsidP="00F526E8">
            <w:pPr>
              <w:spacing w:line="276" w:lineRule="auto"/>
              <w:jc w:val="both"/>
              <w:rPr>
                <w:color w:val="000000"/>
              </w:rPr>
            </w:pPr>
          </w:p>
          <w:p w14:paraId="5763D0AC" w14:textId="77777777" w:rsidR="00586581" w:rsidRPr="00586581" w:rsidRDefault="00586581" w:rsidP="00F526E8">
            <w:pPr>
              <w:spacing w:line="276" w:lineRule="auto"/>
              <w:jc w:val="both"/>
            </w:pPr>
            <w:r w:rsidRPr="00586581">
              <w:t>4.6.2.</w:t>
            </w:r>
            <w:r w:rsidRPr="00586581">
              <w:tab/>
              <w:t>Pirkimo sutarties vykdymui pasitelkiamus subtiekėjus (jei jie žinomi). Jeigu pasitelkiamas subtiekėjas nebuvo numatytas DPS tiekėjo teiktoje paraiškoje, DPS tiekėjas kartu su pasiūlymu turi pateikti šio subtiekėjo EBVPD. Aktualių dokumentų, patvirtinančių pašalinimo pagrindų nebuvimą ir atitiktį kvalifikacijos reikalavimams, bus prašoma pateikti tik galimo laimėtojo nurodytų subtiekėjų. Tokiu atveju, CPO LT patikrina galimo laimėtojo pasitelkiamo subtiekėjo kvalifikaciją ir informuoja DPS tiekėją apie patikrinimo rezultatus.</w:t>
            </w:r>
          </w:p>
          <w:p w14:paraId="2B493B31" w14:textId="77777777" w:rsidR="00586581" w:rsidRPr="00586581" w:rsidRDefault="00586581" w:rsidP="00F526E8">
            <w:pPr>
              <w:widowControl w:val="0"/>
              <w:spacing w:line="276" w:lineRule="auto"/>
              <w:contextualSpacing/>
              <w:jc w:val="both"/>
              <w:rPr>
                <w:color w:val="000000"/>
              </w:rPr>
            </w:pPr>
          </w:p>
        </w:tc>
        <w:tc>
          <w:tcPr>
            <w:tcW w:w="4816" w:type="dxa"/>
            <w:shd w:val="clear" w:color="auto" w:fill="auto"/>
          </w:tcPr>
          <w:p w14:paraId="33707F13" w14:textId="77777777" w:rsidR="00586581" w:rsidRPr="00586581" w:rsidRDefault="00586581" w:rsidP="00F526E8">
            <w:pPr>
              <w:widowControl w:val="0"/>
              <w:spacing w:line="276" w:lineRule="auto"/>
              <w:contextualSpacing/>
              <w:jc w:val="both"/>
              <w:rPr>
                <w:i/>
                <w:iCs/>
              </w:rPr>
            </w:pPr>
            <w:r w:rsidRPr="00586581">
              <w:rPr>
                <w:color w:val="000000"/>
              </w:rPr>
              <w:t>Patikslinamas</w:t>
            </w:r>
            <w:r w:rsidRPr="00586581">
              <w:rPr>
                <w:b/>
                <w:bCs/>
                <w:i/>
                <w:iCs/>
                <w:color w:val="000000"/>
              </w:rPr>
              <w:t xml:space="preserve"> </w:t>
            </w:r>
            <w:r w:rsidRPr="00586581">
              <w:rPr>
                <w:b/>
                <w:bCs/>
                <w:color w:val="000000"/>
              </w:rPr>
              <w:t>C dalies „Konkretus pirkimas dinaminėje pirkimų sistemoje“</w:t>
            </w:r>
            <w:r w:rsidRPr="00586581">
              <w:rPr>
                <w:color w:val="000000"/>
              </w:rPr>
              <w:t xml:space="preserve"> IV skyriaus „Pasiūlymų teikimas“</w:t>
            </w:r>
            <w:r w:rsidRPr="00586581">
              <w:rPr>
                <w:b/>
                <w:bCs/>
                <w:color w:val="000000"/>
              </w:rPr>
              <w:t xml:space="preserve"> </w:t>
            </w:r>
            <w:r w:rsidRPr="00586581">
              <w:rPr>
                <w:color w:val="000000"/>
              </w:rPr>
              <w:t>4.6.2 p. (</w:t>
            </w:r>
            <w:r w:rsidRPr="00586581">
              <w:rPr>
                <w:i/>
                <w:iCs/>
                <w:color w:val="000000"/>
              </w:rPr>
              <w:t>tikslinama vieta pažymėta</w:t>
            </w:r>
            <w:r w:rsidRPr="00586581">
              <w:rPr>
                <w:color w:val="000000"/>
              </w:rPr>
              <w:t>):</w:t>
            </w:r>
          </w:p>
          <w:p w14:paraId="7DC7BF2F" w14:textId="77777777" w:rsidR="00586581" w:rsidRPr="00586581" w:rsidRDefault="00586581" w:rsidP="00F526E8">
            <w:pPr>
              <w:widowControl w:val="0"/>
              <w:adjustRightInd w:val="0"/>
              <w:spacing w:line="276" w:lineRule="auto"/>
              <w:jc w:val="both"/>
              <w:textAlignment w:val="baseline"/>
              <w:rPr>
                <w:rFonts w:eastAsia="Calibri"/>
                <w:strike/>
              </w:rPr>
            </w:pPr>
            <w:r w:rsidRPr="00586581">
              <w:rPr>
                <w:rFonts w:eastAsia="Calibri"/>
              </w:rPr>
              <w:t>4.6.2.</w:t>
            </w:r>
            <w:r w:rsidRPr="00586581">
              <w:rPr>
                <w:rFonts w:eastAsia="Calibri"/>
              </w:rPr>
              <w:tab/>
              <w:t xml:space="preserve">Pirkimo sutarties vykdymui pasitelkiamus subtiekėjus (jei jie žinomi). </w:t>
            </w:r>
            <w:r w:rsidRPr="00586581">
              <w:rPr>
                <w:rFonts w:eastAsia="Calibri"/>
                <w:strike/>
                <w:highlight w:val="cyan"/>
              </w:rPr>
              <w:t>Jeigu pasitelkiamas subtiekėjas nebuvo numatytas DPS tiekėjo teiktoje paraiškoje, DPS tiekėjas kartu su pasiūlymu turi pateikti šio subtiekėjo EBVPD. Aktualių dokumentų, patvirtinančių pašalinimo pagrindų nebuvimą ir atitiktį kvalifikacijos reikalavimams, bus prašoma pateikti tik galimo laimėtojo nurodytų subtiekėjų. Tokiu atveju, CPO LT patikrina galimo laimėtojo pasitelkiamo subtiekėjo kvalifikaciją ir informuoja DPS tiekėją apie patikrinimo rezultatus.</w:t>
            </w:r>
            <w:r w:rsidRPr="00586581">
              <w:rPr>
                <w:rFonts w:eastAsia="Calibri"/>
                <w:strike/>
              </w:rPr>
              <w:t xml:space="preserve"> </w:t>
            </w:r>
          </w:p>
          <w:p w14:paraId="72FE729F" w14:textId="77777777" w:rsidR="00586581" w:rsidRPr="00586581" w:rsidRDefault="00586581" w:rsidP="00F526E8">
            <w:pPr>
              <w:widowControl w:val="0"/>
              <w:spacing w:line="276" w:lineRule="auto"/>
              <w:contextualSpacing/>
              <w:jc w:val="both"/>
              <w:rPr>
                <w:color w:val="000000"/>
              </w:rPr>
            </w:pPr>
          </w:p>
        </w:tc>
      </w:tr>
      <w:tr w:rsidR="00586581" w:rsidRPr="00586581" w14:paraId="03AAAC93" w14:textId="77777777" w:rsidTr="00CF7138">
        <w:tc>
          <w:tcPr>
            <w:tcW w:w="4812" w:type="dxa"/>
            <w:shd w:val="clear" w:color="auto" w:fill="auto"/>
          </w:tcPr>
          <w:p w14:paraId="1CF36B3A" w14:textId="77777777" w:rsidR="00586581" w:rsidRPr="00586581" w:rsidRDefault="00586581" w:rsidP="00F526E8">
            <w:pPr>
              <w:spacing w:line="276" w:lineRule="auto"/>
              <w:jc w:val="both"/>
              <w:rPr>
                <w:lang w:val="en-US"/>
              </w:rPr>
            </w:pPr>
            <w:r w:rsidRPr="00586581">
              <w:rPr>
                <w:b/>
                <w:bCs/>
                <w:color w:val="000000"/>
              </w:rPr>
              <w:t>C dalis „Konkretus pirkimas dinaminėje pirkimų sistemoje“</w:t>
            </w:r>
            <w:r w:rsidRPr="00586581">
              <w:rPr>
                <w:color w:val="000000"/>
              </w:rPr>
              <w:t xml:space="preserve"> V skyrius „Pasiūlymų vertinimas“</w:t>
            </w:r>
            <w:r w:rsidRPr="00586581">
              <w:rPr>
                <w:b/>
                <w:bCs/>
                <w:color w:val="000000"/>
              </w:rPr>
              <w:t xml:space="preserve"> </w:t>
            </w:r>
            <w:r w:rsidRPr="00586581">
              <w:rPr>
                <w:color w:val="000000"/>
              </w:rPr>
              <w:t>5.6 ir 5.7 p.:</w:t>
            </w:r>
          </w:p>
          <w:p w14:paraId="41655082" w14:textId="77777777" w:rsidR="00586581" w:rsidRPr="00586581" w:rsidRDefault="00586581" w:rsidP="00F526E8">
            <w:pPr>
              <w:spacing w:line="276" w:lineRule="auto"/>
              <w:jc w:val="both"/>
            </w:pPr>
            <w:r w:rsidRPr="00586581">
              <w:lastRenderedPageBreak/>
              <w:t xml:space="preserve">5.6. CPO LT patikrina galimo laimėtojo duomenis ir (ar) dokumentus dėl pašalinimo pagrindų nebuvimo ir atitikimo kvalifikacijos reikalavimams, pateiktus Konkrečiam pirkimui dėl naujų DPS tiekėjo nurodytų subtiekėjų, ir, jei taikoma, duomenis ir (ar) dokumentus dėl DPS tiekėjo darbuotojų ar ketinamų įdarbinti asmenų (specialistų, ekspertų), kurie anksčiau teiktoje paraiškoje nebuvo nurodyti, atitikimo kvalifikacijos reikalavimams. </w:t>
            </w:r>
          </w:p>
          <w:p w14:paraId="66CE6D28" w14:textId="77777777" w:rsidR="00586581" w:rsidRPr="00586581" w:rsidRDefault="00586581" w:rsidP="00F526E8">
            <w:pPr>
              <w:spacing w:line="276" w:lineRule="auto"/>
              <w:jc w:val="both"/>
            </w:pPr>
            <w:r w:rsidRPr="00586581">
              <w:t xml:space="preserve">5.7. CPO LT, kaip numatyta 5.6 punkte, patikrinusi dėl pašalinimo pagrindų nebuvimo ir atitikimo kvalifikacijos reikalavimams, CPO IS susirašinėjimo priemonėmis informuoja DPS tiekėją ne vėliau kaip per 3 (tris) darbo dienas apie šio patikrinimo rezultatus, pagrįsdama priimtus sprendimus. Jeigu CPO LT iš ankstesnės pirkimo procedūros jau turi dokumentus, įrodančius subtiekėjo pašalinimo pagrindų nebuvimą, atitikimą kvalifikacijos reikalavimams, kituose pirkimo procedūrose pasinaudoja šiais turimais dokumentais ir papildomai netikrina. </w:t>
            </w:r>
          </w:p>
          <w:p w14:paraId="183E80E2" w14:textId="77777777" w:rsidR="00586581" w:rsidRPr="00586581" w:rsidRDefault="00586581" w:rsidP="00F526E8">
            <w:pPr>
              <w:spacing w:line="276" w:lineRule="auto"/>
              <w:jc w:val="both"/>
              <w:rPr>
                <w:b/>
                <w:i/>
              </w:rPr>
            </w:pPr>
            <w:r w:rsidRPr="00586581">
              <w:rPr>
                <w:b/>
                <w:i/>
              </w:rPr>
              <w:t>Pasiūlymo dėl Konkretaus pirkimo atmetimas</w:t>
            </w:r>
          </w:p>
          <w:p w14:paraId="30E3206A" w14:textId="77777777" w:rsidR="00586581" w:rsidRPr="00586581" w:rsidRDefault="00586581" w:rsidP="00F526E8">
            <w:pPr>
              <w:spacing w:line="276" w:lineRule="auto"/>
              <w:jc w:val="both"/>
            </w:pPr>
            <w:r w:rsidRPr="00586581">
              <w:t>5.8. Pasiūlymas dėl Konkretaus pirkimo atmetamas, jeigu (esant bent vienam iš šių atvejų):</w:t>
            </w:r>
          </w:p>
          <w:p w14:paraId="145F52D5" w14:textId="77777777" w:rsidR="00586581" w:rsidRPr="00586581" w:rsidRDefault="00586581" w:rsidP="00F526E8">
            <w:pPr>
              <w:spacing w:line="276" w:lineRule="auto"/>
              <w:jc w:val="both"/>
            </w:pPr>
            <w:r w:rsidRPr="00586581">
              <w:t>5.8.1. DPS tiekėjas pasiūlymą pateikė ne CPO IS  priemonėmis;</w:t>
            </w:r>
          </w:p>
          <w:p w14:paraId="27F9846E" w14:textId="77777777" w:rsidR="00586581" w:rsidRPr="00586581" w:rsidRDefault="00586581" w:rsidP="00F526E8">
            <w:pPr>
              <w:spacing w:line="276" w:lineRule="auto"/>
              <w:jc w:val="both"/>
            </w:pPr>
            <w:r w:rsidRPr="00586581">
              <w:t>5.8.2. Pasiūlymą pateikęs DPS tiekėjas pašalinamas iš Konkretaus pirkimo procedūros dėl pašalinimo pagrindų buvimo arba DPS tiekėjas pateikė netikslius, neišsamius ar klaidingus dokumentus ar duomenis dėl DPS tiekėjo pašalinimo pagrindų nebuvimo ar šių dokumentų ar duomenų nepateikė ir, Komisijai prašant, jų nepateikė ar nepatikslino;</w:t>
            </w:r>
          </w:p>
          <w:p w14:paraId="2A5A3BA4" w14:textId="77777777" w:rsidR="00586581" w:rsidRPr="00586581" w:rsidRDefault="00586581" w:rsidP="00F526E8">
            <w:pPr>
              <w:spacing w:line="276" w:lineRule="auto"/>
              <w:jc w:val="both"/>
            </w:pPr>
            <w:r w:rsidRPr="00586581">
              <w:t>5.8.3. Pasiūlymą pateikęs DPS tiekėjas neatitinka nustatytų kvalifikacijos reikalavimų arba DPS tiekėjas pateikė netikslius, neišsamius ar klaidingus dokumentus ar duomenis dėl atitikties kvalifikacijos reikalavimams arba šių dokumentų ar duomenų nepateikė ir, CPO LT CPO IS susirašinėjimo priemonėmis prašant, jų nepateikė ar nepatikslino;</w:t>
            </w:r>
          </w:p>
          <w:p w14:paraId="62AEC796" w14:textId="77777777" w:rsidR="00586581" w:rsidRPr="00586581" w:rsidRDefault="00586581" w:rsidP="00F526E8">
            <w:pPr>
              <w:spacing w:line="276" w:lineRule="auto"/>
              <w:jc w:val="both"/>
            </w:pPr>
            <w:r w:rsidRPr="00586581">
              <w:t xml:space="preserve">5.8.4. Pasiūlymas neatitinka Konkretaus pirkimo dokumentuose nustatytų reikalavimų, </w:t>
            </w:r>
            <w:r w:rsidRPr="00586581">
              <w:lastRenderedPageBreak/>
              <w:t>pasiūlytas nepilnos apimties konkretaus pirkimo objektas;</w:t>
            </w:r>
          </w:p>
          <w:p w14:paraId="662BAA7E" w14:textId="77777777" w:rsidR="00586581" w:rsidRPr="00586581" w:rsidRDefault="00586581" w:rsidP="00F526E8">
            <w:pPr>
              <w:spacing w:line="276" w:lineRule="auto"/>
              <w:jc w:val="both"/>
            </w:pPr>
            <w:r w:rsidRPr="00586581">
              <w:t xml:space="preserve">5.8.5. DPS tiekėjas pateikė netikslius, neišsamius ar klaidingus dokumentus ar duomenis apie atitiktį pirkimo dokumentų reikalavimams arba šių dokumentų ar duomenų nepateikė ir, jei taikoma, CPO LT prašant jų nepateikė ar nepatikslino. </w:t>
            </w:r>
          </w:p>
          <w:p w14:paraId="34389E48" w14:textId="77777777" w:rsidR="00586581" w:rsidRPr="00586581" w:rsidRDefault="00586581" w:rsidP="00F526E8">
            <w:pPr>
              <w:spacing w:line="276" w:lineRule="auto"/>
              <w:jc w:val="both"/>
            </w:pPr>
            <w:r w:rsidRPr="00586581">
              <w:t>5.8.6. DPS tiekėjas per CPO LT nurodytą terminą neištaisė aritmetinių klaidų ir (ar) nepaaiškino pasiūlymo.</w:t>
            </w:r>
          </w:p>
          <w:p w14:paraId="7B1D0951" w14:textId="77777777" w:rsidR="00586581" w:rsidRPr="00586581" w:rsidRDefault="00586581" w:rsidP="00F526E8">
            <w:pPr>
              <w:spacing w:line="276" w:lineRule="auto"/>
              <w:jc w:val="both"/>
            </w:pPr>
            <w:r w:rsidRPr="00586581">
              <w:t>5.8.7. Pasiūlyta pasiūlymo kaina ir (ar) bent viena pirkimo objekto sudedamosios dalies mato vieneto kaina yra per didelė ir nepriimtina.</w:t>
            </w:r>
          </w:p>
          <w:p w14:paraId="23FB6E79" w14:textId="77777777" w:rsidR="00586581" w:rsidRPr="00586581" w:rsidRDefault="00586581" w:rsidP="00F526E8">
            <w:pPr>
              <w:spacing w:line="276" w:lineRule="auto"/>
              <w:jc w:val="both"/>
            </w:pPr>
            <w:r w:rsidRPr="00586581">
              <w:t>5.8.8. Buvo pasiūlyta neįprastai maža kaina ir DPS tiekėjas CPO LT prašymu nepateikė tinkamų pasiūlytos mažos kainos pagrįstumo įrodymų.</w:t>
            </w:r>
          </w:p>
          <w:p w14:paraId="7FC9F025" w14:textId="77777777" w:rsidR="00586581" w:rsidRPr="00586581" w:rsidRDefault="00586581" w:rsidP="00F526E8">
            <w:pPr>
              <w:spacing w:line="276" w:lineRule="auto"/>
              <w:rPr>
                <w:b/>
                <w:i/>
              </w:rPr>
            </w:pPr>
            <w:r w:rsidRPr="00586581">
              <w:rPr>
                <w:b/>
                <w:i/>
              </w:rPr>
              <w:t>Laimėjusio pasiūlymo nustatymas</w:t>
            </w:r>
          </w:p>
          <w:p w14:paraId="010EB3A1" w14:textId="77777777" w:rsidR="00586581" w:rsidRPr="00586581" w:rsidRDefault="00586581" w:rsidP="00F526E8">
            <w:pPr>
              <w:spacing w:line="276" w:lineRule="auto"/>
              <w:jc w:val="both"/>
            </w:pPr>
            <w:r w:rsidRPr="00586581">
              <w:t xml:space="preserve">5.9. CPO LT laimėjusį nustato ekonomiškai naudingiausią pagal pirkimo dokumentuose nurodytus kriterijus pasiūlymą, jeigu tenkinamos visos šios sąlygos: </w:t>
            </w:r>
          </w:p>
          <w:p w14:paraId="2C0DE874" w14:textId="77777777" w:rsidR="00586581" w:rsidRPr="00586581" w:rsidRDefault="00586581" w:rsidP="00F526E8">
            <w:pPr>
              <w:spacing w:line="276" w:lineRule="auto"/>
              <w:jc w:val="both"/>
            </w:pPr>
            <w:r w:rsidRPr="00586581">
              <w:t>5.9.1. Pasiūlymas atitinka kvietime pateikti pasiūlymą ir pirkimo dokumentuose nustatytus reikalavimus, sąlygas ir kriterijus;</w:t>
            </w:r>
          </w:p>
          <w:p w14:paraId="2C9B7020" w14:textId="77777777" w:rsidR="00586581" w:rsidRPr="00586581" w:rsidRDefault="00586581" w:rsidP="00F526E8">
            <w:pPr>
              <w:spacing w:line="276" w:lineRule="auto"/>
              <w:jc w:val="both"/>
            </w:pPr>
            <w:r w:rsidRPr="00586581">
              <w:t>5.9.2. Pasiūlymą pateikęs DPS tiekėjas nėra pašalintas vadovaujantis Viešųjų pirkimų įstatymo 46 straipsnio nuostatomis;</w:t>
            </w:r>
          </w:p>
          <w:p w14:paraId="622953A0" w14:textId="77777777" w:rsidR="00586581" w:rsidRPr="00586581" w:rsidRDefault="00586581" w:rsidP="00F526E8">
            <w:pPr>
              <w:spacing w:line="276" w:lineRule="auto"/>
              <w:jc w:val="both"/>
            </w:pPr>
            <w:r w:rsidRPr="00586581">
              <w:t>5.9.3. Pasiūlymą pateikęs DPS tiekėjas atitinka pirkimo dokumentuose nustatytus kvalifikacijos reikalavimus;</w:t>
            </w:r>
          </w:p>
          <w:p w14:paraId="667A1B12" w14:textId="77777777" w:rsidR="00586581" w:rsidRPr="00586581" w:rsidRDefault="00586581" w:rsidP="00F526E8">
            <w:pPr>
              <w:spacing w:line="276" w:lineRule="auto"/>
              <w:jc w:val="both"/>
            </w:pPr>
            <w:r w:rsidRPr="00586581">
              <w:t>5.9.4. Pasiūlymą pateikęs DPS tiekėjas per CPO LT nustatytą terminą patikslino, papildė, paaiškino pasiūlymo informaciją.</w:t>
            </w:r>
          </w:p>
          <w:p w14:paraId="756D5FF2" w14:textId="77777777" w:rsidR="00586581" w:rsidRPr="00586581" w:rsidRDefault="00586581" w:rsidP="00F526E8">
            <w:pPr>
              <w:spacing w:line="276" w:lineRule="auto"/>
              <w:jc w:val="both"/>
            </w:pPr>
            <w:r w:rsidRPr="00586581">
              <w:t xml:space="preserve">5.9.5. Pasiūlyta pasiūlymo kaina ir (ar) įkainis (jei taikoma) nėra per didelė ir nepriimtina. </w:t>
            </w:r>
          </w:p>
          <w:p w14:paraId="0006C207" w14:textId="77777777" w:rsidR="00586581" w:rsidRPr="00586581" w:rsidRDefault="00586581" w:rsidP="00F526E8">
            <w:pPr>
              <w:spacing w:line="276" w:lineRule="auto"/>
              <w:jc w:val="both"/>
            </w:pPr>
            <w:r w:rsidRPr="00586581">
              <w:t>5.9.6. Nėra Viešųjų pirkimų įstatymo 57 straipsnio 3 dalyje nustatytų aplinkybių dėl neįprastai mažos kainos.</w:t>
            </w:r>
          </w:p>
          <w:p w14:paraId="1E4E2471" w14:textId="77777777" w:rsidR="00586581" w:rsidRPr="00586581" w:rsidRDefault="00586581" w:rsidP="00F526E8">
            <w:pPr>
              <w:spacing w:line="276" w:lineRule="auto"/>
              <w:jc w:val="both"/>
            </w:pPr>
            <w:r w:rsidRPr="00586581">
              <w:t xml:space="preserve">5.10. Pasiūlymų eilė nustatoma ekonominio naudingumo mažėjimo tvarka. Tais atvejais, kai kelių DPS tiekėjų pasiūlymų ekonominis naudingumas yra vienodas, sudarant pasiūlymų eilę, pirmesnis į šią eilę įrašomas DPS tiekėjas, kurio pasiūlymas pateiktas anksčiausiai. </w:t>
            </w:r>
          </w:p>
          <w:p w14:paraId="36D8C8BD" w14:textId="77777777" w:rsidR="00586581" w:rsidRPr="00586581" w:rsidRDefault="00586581" w:rsidP="00F526E8">
            <w:pPr>
              <w:spacing w:line="276" w:lineRule="auto"/>
              <w:jc w:val="both"/>
            </w:pPr>
            <w:r w:rsidRPr="00586581">
              <w:t xml:space="preserve">5.11. CPO LT ne vėliau kaip per 5 darbo dienas nuo pasiūlymų eilės sudarymo ir laimėjusio </w:t>
            </w:r>
            <w:r w:rsidRPr="00586581">
              <w:lastRenderedPageBreak/>
              <w:t>pasiūlymo nustatymo CPO IS priemonėmis konkretaus pirkimo dalyvius informuoja apie konkretaus pirkimo procedūros rezultatus, praneša apie priimtą sprendimą dėl pirkimo sutarties sudarymo bei nurodo:</w:t>
            </w:r>
          </w:p>
          <w:p w14:paraId="3599B8ED" w14:textId="77777777" w:rsidR="00586581" w:rsidRPr="00586581" w:rsidRDefault="00586581" w:rsidP="00F526E8">
            <w:pPr>
              <w:spacing w:line="276" w:lineRule="auto"/>
              <w:jc w:val="both"/>
            </w:pPr>
            <w:r w:rsidRPr="00586581">
              <w:t xml:space="preserve">5.11.1. Nustatytą pasiūlymų eilę, laimėjusį tiekėją, informaciją, kad pirkimo sutarties sudarymo atidėjimo terminas netaikomas (vadovaujantis Viešųjų pirkimų įstatymo 86 straipsnio 8 dalies 2 punktu); </w:t>
            </w:r>
          </w:p>
          <w:p w14:paraId="655833C3" w14:textId="77777777" w:rsidR="00586581" w:rsidRPr="00586581" w:rsidRDefault="00586581" w:rsidP="00F526E8">
            <w:pPr>
              <w:spacing w:line="276" w:lineRule="auto"/>
              <w:jc w:val="both"/>
            </w:pPr>
            <w:r w:rsidRPr="00586581">
              <w:t>5.11.2. DPS tiekėjui, kurio pasiūlymas buvo atmestas, pasiūlymo atmetimo priežastis.</w:t>
            </w:r>
          </w:p>
          <w:p w14:paraId="03C6AD9D" w14:textId="77777777" w:rsidR="00586581" w:rsidRPr="00586581" w:rsidRDefault="00586581" w:rsidP="00F526E8">
            <w:pPr>
              <w:spacing w:line="276" w:lineRule="auto"/>
              <w:jc w:val="both"/>
            </w:pPr>
            <w:r w:rsidRPr="00586581">
              <w:t>5.12. Jei priimamas sprendimas nesudaryti Pirkimo sutarties, minėtame pranešime nurodomos tokio sprendimo priežastys.</w:t>
            </w:r>
          </w:p>
          <w:p w14:paraId="77FF177B" w14:textId="77777777" w:rsidR="00586581" w:rsidRPr="00586581" w:rsidRDefault="00586581" w:rsidP="00F526E8">
            <w:pPr>
              <w:spacing w:line="276" w:lineRule="auto"/>
              <w:jc w:val="both"/>
            </w:pPr>
            <w:r w:rsidRPr="00586581">
              <w:t>5.13. CPO LT gali nuspręsti nepripažinti laimėtoju ekonomiškai naudingiausią pasiūlymą pateikusiu DPS tiekėju, jeigu paaiškėja, kad pasiūlymas neatitinka Viešųjų pirkimų įstatymo 17 straipsnio 2 dalies 2 punkte nurodytų aplinkos apsaugos, socialinės ir darbo teisės įpareigojimų.</w:t>
            </w:r>
          </w:p>
          <w:p w14:paraId="1034B369" w14:textId="77777777" w:rsidR="00586581" w:rsidRPr="00586581" w:rsidRDefault="00586581" w:rsidP="00F526E8">
            <w:pPr>
              <w:widowControl w:val="0"/>
              <w:spacing w:line="276" w:lineRule="auto"/>
              <w:contextualSpacing/>
              <w:jc w:val="both"/>
              <w:rPr>
                <w:b/>
                <w:bCs/>
                <w:i/>
                <w:iCs/>
                <w:color w:val="000000"/>
              </w:rPr>
            </w:pPr>
          </w:p>
        </w:tc>
        <w:tc>
          <w:tcPr>
            <w:tcW w:w="4816" w:type="dxa"/>
            <w:shd w:val="clear" w:color="auto" w:fill="auto"/>
          </w:tcPr>
          <w:p w14:paraId="50D38202" w14:textId="77777777" w:rsidR="00586581" w:rsidRPr="00586581" w:rsidRDefault="00586581" w:rsidP="00F526E8">
            <w:pPr>
              <w:widowControl w:val="0"/>
              <w:spacing w:line="276" w:lineRule="auto"/>
              <w:contextualSpacing/>
              <w:jc w:val="both"/>
              <w:rPr>
                <w:i/>
                <w:iCs/>
              </w:rPr>
            </w:pPr>
            <w:r w:rsidRPr="00586581">
              <w:rPr>
                <w:color w:val="000000"/>
              </w:rPr>
              <w:lastRenderedPageBreak/>
              <w:t>Panaikinami</w:t>
            </w:r>
            <w:r w:rsidRPr="00586581">
              <w:rPr>
                <w:b/>
                <w:bCs/>
                <w:i/>
                <w:iCs/>
                <w:color w:val="000000"/>
              </w:rPr>
              <w:t xml:space="preserve"> </w:t>
            </w:r>
            <w:r w:rsidRPr="00586581">
              <w:rPr>
                <w:b/>
                <w:bCs/>
                <w:color w:val="000000"/>
              </w:rPr>
              <w:t>C dalies „Konkretus pirkimas dinaminėje pirkimų sistemoje“</w:t>
            </w:r>
            <w:r w:rsidRPr="00586581">
              <w:rPr>
                <w:color w:val="000000"/>
              </w:rPr>
              <w:t xml:space="preserve"> V skyriaus „Pasiūlymų vertinimas“</w:t>
            </w:r>
            <w:r w:rsidRPr="00586581">
              <w:rPr>
                <w:b/>
                <w:bCs/>
                <w:color w:val="000000"/>
              </w:rPr>
              <w:t xml:space="preserve"> </w:t>
            </w:r>
            <w:r w:rsidRPr="00586581">
              <w:rPr>
                <w:color w:val="000000"/>
              </w:rPr>
              <w:t>5.6 ir 5.7 p. (</w:t>
            </w:r>
            <w:r w:rsidRPr="00586581">
              <w:rPr>
                <w:i/>
                <w:iCs/>
                <w:color w:val="000000"/>
              </w:rPr>
              <w:t xml:space="preserve">tikslinama </w:t>
            </w:r>
            <w:r w:rsidRPr="00586581">
              <w:rPr>
                <w:i/>
                <w:iCs/>
                <w:color w:val="000000"/>
              </w:rPr>
              <w:t>vieta pažymėta</w:t>
            </w:r>
            <w:r w:rsidRPr="00586581">
              <w:rPr>
                <w:color w:val="000000"/>
              </w:rPr>
              <w:t>):</w:t>
            </w:r>
          </w:p>
          <w:p w14:paraId="7FDFF217" w14:textId="77777777" w:rsidR="00586581" w:rsidRPr="00586581" w:rsidRDefault="00586581" w:rsidP="00F526E8">
            <w:pPr>
              <w:widowControl w:val="0"/>
              <w:adjustRightInd w:val="0"/>
              <w:spacing w:line="276" w:lineRule="auto"/>
              <w:jc w:val="both"/>
              <w:textAlignment w:val="baseline"/>
              <w:rPr>
                <w:rFonts w:eastAsia="Calibri"/>
                <w:strike/>
                <w:color w:val="000000"/>
                <w:highlight w:val="cyan"/>
              </w:rPr>
            </w:pPr>
            <w:r w:rsidRPr="00586581">
              <w:rPr>
                <w:rFonts w:eastAsia="Calibri"/>
                <w:strike/>
                <w:highlight w:val="cyan"/>
              </w:rPr>
              <w:t>5.6. CPO LT patikrina galimo laimėtojo duomenis ir (ar) dokumentus dėl pašalinimo pagrindų nebuvimo ir atitikimo kvalifikacijos reikalavimams, pateiktus Konkrečiam pirkimui dėl naujų DPS tiekėjo nurodytų subtiekėjų, ir, jei taikoma, duomenis ir (ar) dokumentus dėl DPS tiekėjo darbuotojų ar ketinamų įdarbinti asmenų (specialistų,</w:t>
            </w:r>
            <w:r w:rsidRPr="00586581">
              <w:rPr>
                <w:rFonts w:eastAsia="Calibri"/>
                <w:b/>
                <w:bCs/>
                <w:strike/>
                <w:highlight w:val="cyan"/>
              </w:rPr>
              <w:t xml:space="preserve"> </w:t>
            </w:r>
            <w:r w:rsidRPr="00586581">
              <w:rPr>
                <w:rFonts w:eastAsia="Calibri"/>
                <w:strike/>
                <w:highlight w:val="cyan"/>
              </w:rPr>
              <w:t xml:space="preserve">ekspertų), kurie anksčiau teiktoje paraiškoje nebuvo nurodyti, atitikimo kvalifikacijos reikalavimams. </w:t>
            </w:r>
          </w:p>
          <w:p w14:paraId="4D576387" w14:textId="77777777" w:rsidR="00586581" w:rsidRPr="00586581" w:rsidRDefault="00586581" w:rsidP="00F526E8">
            <w:pPr>
              <w:widowControl w:val="0"/>
              <w:adjustRightInd w:val="0"/>
              <w:spacing w:line="276" w:lineRule="auto"/>
              <w:jc w:val="both"/>
              <w:textAlignment w:val="baseline"/>
              <w:rPr>
                <w:rFonts w:eastAsia="Calibri"/>
                <w:strike/>
              </w:rPr>
            </w:pPr>
            <w:r w:rsidRPr="00586581">
              <w:rPr>
                <w:rFonts w:eastAsia="Calibri"/>
                <w:strike/>
                <w:highlight w:val="cyan"/>
              </w:rPr>
              <w:t>5.7. CPO LT, kaip numatyta 5.6 punkte, patikrinusi dėl pašalinimo pagrindų nebuvimo ir atitikimo kvalifikacijos reikalavimams, CPO IS susirašinėjimo priemonėmis informuoja DPS tiekėją ne vėliau kaip per 3 (tris) darbo dienas apie šio patikrinimo rezultatus, pagrįsdama priimtus sprendimus. Jeigu CPO LT iš ankstesnės pirkimo procedūros jau turi dokumentus, įrodančius subtiekėjo pašalinimo pagrindų nebuvimą, atitikimą kvalifikacijos reikalavimams, kituose pirkimo procedūrose pasinaudoja šiais turimais dokumentais ir papildomai netikrina.</w:t>
            </w:r>
            <w:r w:rsidRPr="00586581">
              <w:rPr>
                <w:rFonts w:eastAsia="Calibri"/>
                <w:strike/>
              </w:rPr>
              <w:t xml:space="preserve"> </w:t>
            </w:r>
          </w:p>
          <w:p w14:paraId="2C91FF98" w14:textId="77777777" w:rsidR="00586581" w:rsidRPr="00586581" w:rsidRDefault="00586581" w:rsidP="00F526E8">
            <w:pPr>
              <w:widowControl w:val="0"/>
              <w:adjustRightInd w:val="0"/>
              <w:spacing w:line="276" w:lineRule="auto"/>
              <w:jc w:val="both"/>
              <w:textAlignment w:val="baseline"/>
              <w:rPr>
                <w:rFonts w:eastAsia="Calibri"/>
                <w:b/>
                <w:bCs/>
                <w:strike/>
              </w:rPr>
            </w:pPr>
            <w:r w:rsidRPr="00586581">
              <w:rPr>
                <w:b/>
                <w:bCs/>
                <w:color w:val="000000"/>
              </w:rPr>
              <w:t>Panaikinus 5.6 ir 5.7 p. keičiasi kitų punktų numeracija.</w:t>
            </w:r>
          </w:p>
          <w:p w14:paraId="780743FB" w14:textId="77777777" w:rsidR="00586581" w:rsidRPr="00586581" w:rsidRDefault="00586581" w:rsidP="00F526E8">
            <w:pPr>
              <w:widowControl w:val="0"/>
              <w:adjustRightInd w:val="0"/>
              <w:spacing w:line="276" w:lineRule="auto"/>
              <w:jc w:val="both"/>
              <w:textAlignment w:val="baseline"/>
              <w:rPr>
                <w:rFonts w:eastAsia="Calibri"/>
                <w:b/>
                <w:bCs/>
                <w:i/>
                <w:color w:val="000000"/>
              </w:rPr>
            </w:pPr>
            <w:r w:rsidRPr="00586581">
              <w:rPr>
                <w:rFonts w:eastAsia="Calibri"/>
                <w:b/>
                <w:bCs/>
                <w:i/>
              </w:rPr>
              <w:t>Pasiūlymo dėl Konkretaus pirkimo atmetimas</w:t>
            </w:r>
          </w:p>
          <w:p w14:paraId="49C7E540" w14:textId="77777777" w:rsidR="00586581" w:rsidRPr="00586581" w:rsidRDefault="00586581" w:rsidP="00F526E8">
            <w:pPr>
              <w:widowControl w:val="0"/>
              <w:adjustRightInd w:val="0"/>
              <w:spacing w:line="276" w:lineRule="auto"/>
              <w:jc w:val="both"/>
              <w:textAlignment w:val="baseline"/>
              <w:rPr>
                <w:rFonts w:eastAsia="Calibri"/>
                <w:color w:val="000000"/>
              </w:rPr>
            </w:pPr>
            <w:r w:rsidRPr="00586581">
              <w:rPr>
                <w:rFonts w:eastAsia="Calibri"/>
                <w:strike/>
                <w:highlight w:val="cyan"/>
              </w:rPr>
              <w:t>5.8.</w:t>
            </w:r>
            <w:r w:rsidRPr="00586581">
              <w:rPr>
                <w:rFonts w:eastAsia="Calibri"/>
                <w:highlight w:val="cyan"/>
              </w:rPr>
              <w:t xml:space="preserve"> 5.6.</w:t>
            </w:r>
            <w:r w:rsidRPr="00586581">
              <w:rPr>
                <w:rFonts w:eastAsia="Calibri"/>
              </w:rPr>
              <w:t xml:space="preserve"> Pasiūlymas dėl Konkretaus pirkimo atmetamas, jeigu (esant bent vienam iš šių atvejų):</w:t>
            </w:r>
          </w:p>
          <w:p w14:paraId="14B2A5D7" w14:textId="77777777" w:rsidR="00586581" w:rsidRPr="00586581" w:rsidRDefault="00586581" w:rsidP="00F526E8">
            <w:pPr>
              <w:widowControl w:val="0"/>
              <w:adjustRightInd w:val="0"/>
              <w:spacing w:line="276" w:lineRule="auto"/>
              <w:jc w:val="both"/>
              <w:textAlignment w:val="baseline"/>
              <w:rPr>
                <w:rFonts w:eastAsia="Calibri"/>
                <w:color w:val="000000"/>
              </w:rPr>
            </w:pPr>
            <w:r w:rsidRPr="00586581">
              <w:rPr>
                <w:rFonts w:eastAsia="Calibri"/>
                <w:strike/>
                <w:highlight w:val="cyan"/>
              </w:rPr>
              <w:t>5.8.1.</w:t>
            </w:r>
            <w:r w:rsidRPr="00586581">
              <w:rPr>
                <w:rFonts w:eastAsia="Calibri"/>
                <w:highlight w:val="cyan"/>
              </w:rPr>
              <w:t xml:space="preserve"> 5.6.1.</w:t>
            </w:r>
            <w:r w:rsidRPr="00586581">
              <w:rPr>
                <w:rFonts w:eastAsia="Calibri"/>
              </w:rPr>
              <w:t xml:space="preserve">  DPS tiekėjas pasiūlymą pateikė ne CPO IS  priemonėmis;</w:t>
            </w:r>
          </w:p>
          <w:p w14:paraId="2490D790" w14:textId="77777777" w:rsidR="00586581" w:rsidRPr="00586581" w:rsidRDefault="00586581" w:rsidP="00F526E8">
            <w:pPr>
              <w:widowControl w:val="0"/>
              <w:adjustRightInd w:val="0"/>
              <w:spacing w:line="276" w:lineRule="auto"/>
              <w:jc w:val="both"/>
              <w:textAlignment w:val="baseline"/>
              <w:rPr>
                <w:rFonts w:eastAsia="Calibri"/>
                <w:color w:val="000000"/>
              </w:rPr>
            </w:pPr>
            <w:r w:rsidRPr="00586581">
              <w:rPr>
                <w:rFonts w:eastAsia="Calibri"/>
                <w:strike/>
                <w:highlight w:val="cyan"/>
              </w:rPr>
              <w:t>5.8.2.</w:t>
            </w:r>
            <w:r w:rsidRPr="00586581">
              <w:rPr>
                <w:rFonts w:eastAsia="Calibri"/>
                <w:highlight w:val="cyan"/>
              </w:rPr>
              <w:t xml:space="preserve"> 5.6.2.</w:t>
            </w:r>
            <w:r w:rsidRPr="00586581">
              <w:rPr>
                <w:rFonts w:eastAsia="Calibri"/>
              </w:rPr>
              <w:t xml:space="preserve"> Pasiūlymą pateikęs DPS tiekėjas pašalinamas iš Konkretaus pirkimo procedūros dėl pašalinimo pagrindų buvimo arba DPS tiekėjas pateikė netikslius, neišsamius ar klaidingus dokumentus ar duomenis dėl DPS tiekėjo pašalinimo pagrindų nebuvimo ar šių dokumentų ar duomenų nepateikė ir, Komisijai prašant, jų nepateikė ar nepatikslino;</w:t>
            </w:r>
          </w:p>
          <w:p w14:paraId="63AA7A77" w14:textId="77777777" w:rsidR="00586581" w:rsidRPr="00586581" w:rsidRDefault="00586581" w:rsidP="00F526E8">
            <w:pPr>
              <w:widowControl w:val="0"/>
              <w:adjustRightInd w:val="0"/>
              <w:spacing w:line="276" w:lineRule="auto"/>
              <w:jc w:val="both"/>
              <w:textAlignment w:val="baseline"/>
              <w:rPr>
                <w:rFonts w:eastAsia="Calibri"/>
                <w:color w:val="000000"/>
              </w:rPr>
            </w:pPr>
            <w:r w:rsidRPr="00586581">
              <w:rPr>
                <w:rFonts w:eastAsia="Calibri"/>
                <w:strike/>
                <w:highlight w:val="cyan"/>
              </w:rPr>
              <w:t>5.8.3.</w:t>
            </w:r>
            <w:r w:rsidRPr="00586581">
              <w:rPr>
                <w:rFonts w:eastAsia="Calibri"/>
                <w:highlight w:val="cyan"/>
              </w:rPr>
              <w:t xml:space="preserve">  5.6.3.</w:t>
            </w:r>
            <w:r w:rsidRPr="00586581">
              <w:rPr>
                <w:rFonts w:eastAsia="Calibri"/>
              </w:rPr>
              <w:t xml:space="preserve"> Pasiūlymą pateikęs DPS tiekėjas neatitinka nustatytų kvalifikacijos reikalavimų arba DPS tiekėjas pateikė netikslius, neišsamius ar klaidingus dokumentus ar duomenis dėl atitikties kvalifikacijos reikalavimams arba šių dokumentų ar duomenų nepateikė ir, CPO LT CPO IS susirašinėjimo priemonėmis prašant, jų nepateikė ar nepatikslino;</w:t>
            </w:r>
          </w:p>
          <w:p w14:paraId="1E290831" w14:textId="77777777" w:rsidR="00586581" w:rsidRPr="00586581" w:rsidRDefault="00586581" w:rsidP="00F526E8">
            <w:pPr>
              <w:spacing w:line="276" w:lineRule="auto"/>
              <w:jc w:val="both"/>
              <w:rPr>
                <w:rFonts w:eastAsia="Calibri"/>
                <w:color w:val="000000"/>
              </w:rPr>
            </w:pPr>
            <w:r w:rsidRPr="00586581">
              <w:rPr>
                <w:rFonts w:eastAsia="Calibri"/>
                <w:strike/>
                <w:highlight w:val="cyan"/>
              </w:rPr>
              <w:lastRenderedPageBreak/>
              <w:t>5.8.4.</w:t>
            </w:r>
            <w:r w:rsidRPr="00586581">
              <w:rPr>
                <w:rFonts w:eastAsia="Calibri"/>
                <w:highlight w:val="cyan"/>
              </w:rPr>
              <w:t xml:space="preserve">  5.6.4.</w:t>
            </w:r>
            <w:r w:rsidRPr="00586581">
              <w:rPr>
                <w:rFonts w:eastAsia="Calibri"/>
              </w:rPr>
              <w:t xml:space="preserve"> Pasiūlymas neatitinka Konkretaus pirkimo dokumentuose nustatytų reikalavimų</w:t>
            </w:r>
            <w:r w:rsidRPr="00586581">
              <w:t xml:space="preserve"> pasiūlytas nepilnos apimties konkretaus pirkimo objektas;</w:t>
            </w:r>
          </w:p>
          <w:p w14:paraId="272BF4ED" w14:textId="77777777" w:rsidR="00586581" w:rsidRPr="00586581" w:rsidRDefault="00586581" w:rsidP="00F526E8">
            <w:pPr>
              <w:widowControl w:val="0"/>
              <w:adjustRightInd w:val="0"/>
              <w:spacing w:line="276" w:lineRule="auto"/>
              <w:jc w:val="both"/>
              <w:textAlignment w:val="baseline"/>
              <w:rPr>
                <w:rFonts w:eastAsia="Calibri"/>
                <w:color w:val="000000"/>
              </w:rPr>
            </w:pPr>
            <w:r w:rsidRPr="00586581">
              <w:rPr>
                <w:rFonts w:eastAsia="Calibri"/>
                <w:strike/>
                <w:highlight w:val="cyan"/>
              </w:rPr>
              <w:t>5.8.5.</w:t>
            </w:r>
            <w:r w:rsidRPr="00586581">
              <w:rPr>
                <w:rFonts w:eastAsia="Calibri"/>
                <w:highlight w:val="cyan"/>
              </w:rPr>
              <w:t xml:space="preserve"> 5.6.5.</w:t>
            </w:r>
            <w:r w:rsidRPr="00586581">
              <w:rPr>
                <w:rFonts w:eastAsia="Calibri"/>
              </w:rPr>
              <w:t xml:space="preserve"> DPS tiekėjas pateikė netikslius, neišsamius ar klaidingus dokumentus ar duomenis apie atitiktį pirkimo dokumentų reikalavimams arba šių dokumentų ar duomenų nepateikė ir, jei taikoma, CPO LT prašant jų nepateikė ar nepatikslino. </w:t>
            </w:r>
          </w:p>
          <w:p w14:paraId="5C5FF99E" w14:textId="77777777" w:rsidR="00586581" w:rsidRPr="00586581" w:rsidRDefault="00586581" w:rsidP="00F526E8">
            <w:pPr>
              <w:widowControl w:val="0"/>
              <w:adjustRightInd w:val="0"/>
              <w:spacing w:line="276" w:lineRule="auto"/>
              <w:jc w:val="both"/>
              <w:textAlignment w:val="baseline"/>
              <w:rPr>
                <w:rFonts w:eastAsia="Calibri"/>
              </w:rPr>
            </w:pPr>
            <w:r w:rsidRPr="00586581">
              <w:rPr>
                <w:rFonts w:eastAsia="Calibri"/>
                <w:strike/>
                <w:highlight w:val="cyan"/>
              </w:rPr>
              <w:t>5.8.6.</w:t>
            </w:r>
            <w:r w:rsidRPr="00586581">
              <w:rPr>
                <w:rFonts w:eastAsia="Calibri"/>
                <w:highlight w:val="cyan"/>
              </w:rPr>
              <w:t xml:space="preserve">  5.6.6.</w:t>
            </w:r>
            <w:r w:rsidRPr="00586581">
              <w:rPr>
                <w:rFonts w:eastAsia="Calibri"/>
              </w:rPr>
              <w:t xml:space="preserve"> DPS tiekėjas per CPO LT nurodytą terminą neištaisė aritmetinių klaidų ir (ar) nepaaiškino pasiūlymo.</w:t>
            </w:r>
          </w:p>
          <w:p w14:paraId="68F81436" w14:textId="77777777" w:rsidR="00586581" w:rsidRPr="00586581" w:rsidRDefault="00586581" w:rsidP="00F526E8">
            <w:pPr>
              <w:widowControl w:val="0"/>
              <w:adjustRightInd w:val="0"/>
              <w:spacing w:line="276" w:lineRule="auto"/>
              <w:jc w:val="both"/>
              <w:textAlignment w:val="baseline"/>
              <w:rPr>
                <w:rFonts w:eastAsia="Calibri"/>
              </w:rPr>
            </w:pPr>
            <w:r w:rsidRPr="00586581">
              <w:rPr>
                <w:rFonts w:eastAsia="Calibri"/>
                <w:strike/>
                <w:color w:val="000000" w:themeColor="text1"/>
                <w:highlight w:val="cyan"/>
              </w:rPr>
              <w:t>5.8.7.</w:t>
            </w:r>
            <w:r w:rsidRPr="00586581">
              <w:rPr>
                <w:rFonts w:eastAsia="Calibri"/>
                <w:color w:val="000000" w:themeColor="text1"/>
                <w:highlight w:val="cyan"/>
              </w:rPr>
              <w:t xml:space="preserve"> 5.6.7.</w:t>
            </w:r>
            <w:r w:rsidRPr="00586581">
              <w:rPr>
                <w:rFonts w:eastAsia="Calibri"/>
                <w:color w:val="000000" w:themeColor="text1"/>
              </w:rPr>
              <w:t xml:space="preserve"> Pasiūlyta pasiūlymo kaina ir (ar) bent viena pirkimo objekto sudedamosios dalies mato vieneto kaina </w:t>
            </w:r>
            <w:r w:rsidRPr="00586581">
              <w:rPr>
                <w:rFonts w:eastAsia="Calibri"/>
              </w:rPr>
              <w:t>yra per didelė ir nepriimtina.</w:t>
            </w:r>
          </w:p>
          <w:p w14:paraId="102C5873" w14:textId="77777777" w:rsidR="00586581" w:rsidRPr="00586581" w:rsidRDefault="00586581" w:rsidP="00F526E8">
            <w:pPr>
              <w:widowControl w:val="0"/>
              <w:adjustRightInd w:val="0"/>
              <w:spacing w:line="276" w:lineRule="auto"/>
              <w:jc w:val="both"/>
              <w:textAlignment w:val="baseline"/>
              <w:rPr>
                <w:rFonts w:eastAsia="Calibri"/>
              </w:rPr>
            </w:pPr>
            <w:r w:rsidRPr="00586581">
              <w:rPr>
                <w:rFonts w:eastAsia="Calibri"/>
                <w:strike/>
                <w:highlight w:val="cyan"/>
              </w:rPr>
              <w:t>5.8.8.</w:t>
            </w:r>
            <w:r w:rsidRPr="00586581">
              <w:rPr>
                <w:rFonts w:eastAsia="Calibri"/>
                <w:highlight w:val="cyan"/>
              </w:rPr>
              <w:t xml:space="preserve"> 5.6.8.</w:t>
            </w:r>
            <w:r w:rsidRPr="00586581">
              <w:rPr>
                <w:rFonts w:eastAsia="Calibri"/>
              </w:rPr>
              <w:t xml:space="preserve"> Buvo pasiūlyta neįprastai maža kaina ir DPS tiekėjas CPO LT prašymu nepateikė tinkamų pasiūlytos mažos kainos pagrįstumo įrodymų.</w:t>
            </w:r>
          </w:p>
          <w:p w14:paraId="01C011AE" w14:textId="77777777" w:rsidR="00586581" w:rsidRPr="00586581" w:rsidRDefault="00586581" w:rsidP="00F526E8">
            <w:pPr>
              <w:widowControl w:val="0"/>
              <w:adjustRightInd w:val="0"/>
              <w:spacing w:line="276" w:lineRule="auto"/>
              <w:jc w:val="both"/>
              <w:textAlignment w:val="baseline"/>
              <w:rPr>
                <w:rFonts w:eastAsia="Calibri"/>
                <w:b/>
                <w:bCs/>
                <w:i/>
              </w:rPr>
            </w:pPr>
            <w:r w:rsidRPr="00586581">
              <w:rPr>
                <w:rFonts w:eastAsia="Calibri"/>
                <w:b/>
                <w:bCs/>
                <w:i/>
              </w:rPr>
              <w:t>Laimėjusio pasiūlymo nustatymas</w:t>
            </w:r>
          </w:p>
          <w:p w14:paraId="4072FD94" w14:textId="77777777" w:rsidR="00586581" w:rsidRPr="00586581" w:rsidRDefault="00586581" w:rsidP="00F526E8">
            <w:pPr>
              <w:widowControl w:val="0"/>
              <w:adjustRightInd w:val="0"/>
              <w:spacing w:line="276" w:lineRule="auto"/>
              <w:jc w:val="both"/>
              <w:textAlignment w:val="baseline"/>
              <w:rPr>
                <w:rFonts w:eastAsia="Calibri"/>
                <w:color w:val="000000"/>
              </w:rPr>
            </w:pPr>
            <w:r w:rsidRPr="00586581">
              <w:rPr>
                <w:rFonts w:eastAsia="Calibri"/>
                <w:strike/>
                <w:highlight w:val="cyan"/>
              </w:rPr>
              <w:t>5.9.</w:t>
            </w:r>
            <w:r w:rsidRPr="00586581">
              <w:rPr>
                <w:rFonts w:eastAsia="Calibri"/>
                <w:highlight w:val="cyan"/>
              </w:rPr>
              <w:t xml:space="preserve">  5.7.</w:t>
            </w:r>
            <w:r w:rsidRPr="00586581">
              <w:rPr>
                <w:rFonts w:eastAsia="Calibri"/>
              </w:rPr>
              <w:t xml:space="preserve"> CPO LT laimėjusį nustato ekonomiškai naudingiausią pagal pirkimo dokumentuose nurodytus kriterijus pasiūlymą, jeigu tenkinamos visos šios sąlygos: </w:t>
            </w:r>
          </w:p>
          <w:p w14:paraId="1676E78B" w14:textId="77777777" w:rsidR="00586581" w:rsidRPr="00586581" w:rsidRDefault="00586581" w:rsidP="00F526E8">
            <w:pPr>
              <w:widowControl w:val="0"/>
              <w:adjustRightInd w:val="0"/>
              <w:spacing w:line="276" w:lineRule="auto"/>
              <w:jc w:val="both"/>
              <w:textAlignment w:val="baseline"/>
              <w:rPr>
                <w:rFonts w:eastAsia="Calibri"/>
              </w:rPr>
            </w:pPr>
            <w:r w:rsidRPr="00586581">
              <w:rPr>
                <w:rFonts w:eastAsia="Calibri"/>
                <w:strike/>
                <w:highlight w:val="cyan"/>
              </w:rPr>
              <w:t>5.9.1.</w:t>
            </w:r>
            <w:r w:rsidRPr="00586581">
              <w:rPr>
                <w:rFonts w:eastAsia="Calibri"/>
                <w:highlight w:val="cyan"/>
              </w:rPr>
              <w:t xml:space="preserve">  5.7.1.</w:t>
            </w:r>
            <w:r w:rsidRPr="00586581">
              <w:rPr>
                <w:rFonts w:eastAsia="Calibri"/>
              </w:rPr>
              <w:t xml:space="preserve"> Pasiūlymas atitinka kvietime pateikti pasiūlymą ir pirkimo dokumentuose nustatytus reikalavimus, sąlygas ir kriterijus;</w:t>
            </w:r>
          </w:p>
          <w:p w14:paraId="6A9D82A1" w14:textId="77777777" w:rsidR="00586581" w:rsidRPr="00586581" w:rsidRDefault="00586581" w:rsidP="00F526E8">
            <w:pPr>
              <w:widowControl w:val="0"/>
              <w:adjustRightInd w:val="0"/>
              <w:spacing w:line="276" w:lineRule="auto"/>
              <w:jc w:val="both"/>
              <w:textAlignment w:val="baseline"/>
              <w:rPr>
                <w:rFonts w:eastAsia="Calibri"/>
              </w:rPr>
            </w:pPr>
            <w:r w:rsidRPr="00586581">
              <w:rPr>
                <w:rFonts w:eastAsia="Calibri"/>
                <w:strike/>
                <w:highlight w:val="cyan"/>
              </w:rPr>
              <w:t>5.9.2.</w:t>
            </w:r>
            <w:r w:rsidRPr="00586581">
              <w:rPr>
                <w:rFonts w:eastAsia="Calibri"/>
                <w:highlight w:val="cyan"/>
              </w:rPr>
              <w:t xml:space="preserve"> 5.7.2.</w:t>
            </w:r>
            <w:r w:rsidRPr="00586581">
              <w:rPr>
                <w:rFonts w:eastAsia="Calibri"/>
              </w:rPr>
              <w:t xml:space="preserve">  Pasiūlymą pateikęs DPS tiekėjas nėra pašalintas vadovaujantis Viešųjų pirkimų įstatymo 46 straipsnio nuostatomis;</w:t>
            </w:r>
          </w:p>
          <w:p w14:paraId="37A9511A" w14:textId="77777777" w:rsidR="00586581" w:rsidRPr="00586581" w:rsidRDefault="00586581" w:rsidP="00F526E8">
            <w:pPr>
              <w:widowControl w:val="0"/>
              <w:adjustRightInd w:val="0"/>
              <w:spacing w:line="276" w:lineRule="auto"/>
              <w:jc w:val="both"/>
              <w:textAlignment w:val="baseline"/>
              <w:rPr>
                <w:rFonts w:eastAsia="Calibri"/>
              </w:rPr>
            </w:pPr>
            <w:r w:rsidRPr="00586581">
              <w:rPr>
                <w:rFonts w:eastAsia="Calibri"/>
                <w:strike/>
                <w:highlight w:val="cyan"/>
              </w:rPr>
              <w:t>5.9.3.</w:t>
            </w:r>
            <w:r w:rsidRPr="00586581">
              <w:rPr>
                <w:rFonts w:eastAsia="Calibri"/>
                <w:highlight w:val="cyan"/>
              </w:rPr>
              <w:t xml:space="preserve">  5.7.3.</w:t>
            </w:r>
            <w:r w:rsidRPr="00586581">
              <w:rPr>
                <w:rFonts w:eastAsia="Calibri"/>
              </w:rPr>
              <w:t xml:space="preserve"> Pasiūlymą pateikęs DPS tiekėjas atitinka pirkimo dokumentuose nustatytus kvalifikacijos reikalavimus;</w:t>
            </w:r>
          </w:p>
          <w:p w14:paraId="75991A86" w14:textId="77777777" w:rsidR="00586581" w:rsidRPr="00586581" w:rsidRDefault="00586581" w:rsidP="00F526E8">
            <w:pPr>
              <w:widowControl w:val="0"/>
              <w:adjustRightInd w:val="0"/>
              <w:spacing w:line="276" w:lineRule="auto"/>
              <w:jc w:val="both"/>
              <w:textAlignment w:val="baseline"/>
              <w:rPr>
                <w:rFonts w:eastAsia="Calibri"/>
              </w:rPr>
            </w:pPr>
            <w:r w:rsidRPr="00586581">
              <w:rPr>
                <w:rFonts w:eastAsia="Calibri"/>
                <w:strike/>
                <w:highlight w:val="cyan"/>
              </w:rPr>
              <w:t>5.9.4.</w:t>
            </w:r>
            <w:r w:rsidRPr="00586581">
              <w:rPr>
                <w:rFonts w:eastAsia="Calibri"/>
                <w:highlight w:val="cyan"/>
              </w:rPr>
              <w:t xml:space="preserve">  5.7.4.</w:t>
            </w:r>
            <w:r w:rsidRPr="00586581">
              <w:rPr>
                <w:rFonts w:eastAsia="Calibri"/>
              </w:rPr>
              <w:t xml:space="preserve"> Pasiūlymą pateikęs DPS tiekėjas per CPO LT nustatytą terminą patikslino, papildė, paaiškino pasiūlymo informaciją.</w:t>
            </w:r>
          </w:p>
          <w:p w14:paraId="0D9B7CD8" w14:textId="77777777" w:rsidR="00586581" w:rsidRPr="00586581" w:rsidRDefault="00586581" w:rsidP="00F526E8">
            <w:pPr>
              <w:widowControl w:val="0"/>
              <w:adjustRightInd w:val="0"/>
              <w:spacing w:line="276" w:lineRule="auto"/>
              <w:jc w:val="both"/>
              <w:textAlignment w:val="baseline"/>
              <w:rPr>
                <w:rFonts w:eastAsia="Calibri"/>
              </w:rPr>
            </w:pPr>
            <w:r w:rsidRPr="00586581">
              <w:rPr>
                <w:rFonts w:eastAsia="Calibri"/>
                <w:strike/>
                <w:color w:val="000000" w:themeColor="text1"/>
                <w:highlight w:val="cyan"/>
              </w:rPr>
              <w:t>5.9.5.</w:t>
            </w:r>
            <w:r w:rsidRPr="00586581">
              <w:rPr>
                <w:rFonts w:eastAsia="Calibri"/>
                <w:color w:val="000000" w:themeColor="text1"/>
                <w:highlight w:val="cyan"/>
              </w:rPr>
              <w:t xml:space="preserve">  5.7.5.</w:t>
            </w:r>
            <w:r w:rsidRPr="00586581">
              <w:rPr>
                <w:rFonts w:eastAsia="Calibri"/>
                <w:color w:val="000000" w:themeColor="text1"/>
              </w:rPr>
              <w:t xml:space="preserve"> Pasiūlyta pasiūlymo kaina ir (ar) įkainis (jei taikoma) nėra per </w:t>
            </w:r>
            <w:r w:rsidRPr="00586581">
              <w:rPr>
                <w:rFonts w:eastAsia="Calibri"/>
              </w:rPr>
              <w:t xml:space="preserve">didelė ir nepriimtina. </w:t>
            </w:r>
          </w:p>
          <w:p w14:paraId="21112F2E" w14:textId="77777777" w:rsidR="00586581" w:rsidRPr="00586581" w:rsidRDefault="00586581" w:rsidP="00F526E8">
            <w:pPr>
              <w:widowControl w:val="0"/>
              <w:adjustRightInd w:val="0"/>
              <w:spacing w:line="276" w:lineRule="auto"/>
              <w:jc w:val="both"/>
              <w:textAlignment w:val="baseline"/>
              <w:rPr>
                <w:rFonts w:eastAsia="Calibri"/>
              </w:rPr>
            </w:pPr>
            <w:r w:rsidRPr="00586581">
              <w:rPr>
                <w:rFonts w:eastAsia="Calibri"/>
                <w:strike/>
                <w:highlight w:val="cyan"/>
              </w:rPr>
              <w:t>5.9.6.</w:t>
            </w:r>
            <w:r w:rsidRPr="00586581">
              <w:rPr>
                <w:rFonts w:eastAsia="Calibri"/>
                <w:highlight w:val="cyan"/>
              </w:rPr>
              <w:t xml:space="preserve"> 5.7.6.</w:t>
            </w:r>
            <w:r w:rsidRPr="00586581">
              <w:rPr>
                <w:rFonts w:eastAsia="Calibri"/>
              </w:rPr>
              <w:t xml:space="preserve"> Nėra Viešųjų pirkimų įstatymo 57 straipsnio 3 dalyje nustatytų aplinkybių dėl neįprastai mažos kainos.</w:t>
            </w:r>
          </w:p>
          <w:p w14:paraId="2B4BC0D8" w14:textId="77777777" w:rsidR="00586581" w:rsidRPr="00586581" w:rsidRDefault="00586581" w:rsidP="00F526E8">
            <w:pPr>
              <w:widowControl w:val="0"/>
              <w:adjustRightInd w:val="0"/>
              <w:spacing w:line="276" w:lineRule="auto"/>
              <w:jc w:val="both"/>
              <w:textAlignment w:val="baseline"/>
              <w:rPr>
                <w:rFonts w:eastAsia="Calibri"/>
              </w:rPr>
            </w:pPr>
            <w:r w:rsidRPr="00586581">
              <w:rPr>
                <w:rFonts w:eastAsia="Calibri"/>
                <w:strike/>
                <w:highlight w:val="cyan"/>
              </w:rPr>
              <w:t>5.10.</w:t>
            </w:r>
            <w:r w:rsidRPr="00586581">
              <w:rPr>
                <w:rFonts w:eastAsia="Calibri"/>
                <w:highlight w:val="cyan"/>
              </w:rPr>
              <w:t xml:space="preserve">  5.8.</w:t>
            </w:r>
            <w:r w:rsidRPr="00586581">
              <w:rPr>
                <w:rFonts w:eastAsia="Calibri"/>
              </w:rPr>
              <w:t xml:space="preserve"> Pasiūlymų eilė nustatoma ekonominio naudingumo mažėjimo tvarka. Tais atvejais, kai kelių DPS tiekėjų pasiūlymų ekonominis naudingumas yra vienodas, sudarant pasiūlymų eilę, pirmesnis į šią eilę </w:t>
            </w:r>
            <w:r w:rsidRPr="00586581">
              <w:rPr>
                <w:rFonts w:eastAsia="Calibri"/>
              </w:rPr>
              <w:lastRenderedPageBreak/>
              <w:t>įrašomas DPS tiekėjas, kurio pasiūlymas pateiktas anksčiausiai.</w:t>
            </w:r>
          </w:p>
          <w:p w14:paraId="1431DCBD" w14:textId="77777777" w:rsidR="00586581" w:rsidRPr="00586581" w:rsidRDefault="00586581" w:rsidP="00F526E8">
            <w:pPr>
              <w:widowControl w:val="0"/>
              <w:adjustRightInd w:val="0"/>
              <w:spacing w:line="276" w:lineRule="auto"/>
              <w:jc w:val="both"/>
              <w:textAlignment w:val="baseline"/>
              <w:rPr>
                <w:rFonts w:eastAsia="Calibri"/>
              </w:rPr>
            </w:pPr>
            <w:r w:rsidRPr="00586581">
              <w:rPr>
                <w:rFonts w:eastAsia="Calibri"/>
                <w:strike/>
                <w:highlight w:val="cyan"/>
              </w:rPr>
              <w:t>5.11.</w:t>
            </w:r>
            <w:r w:rsidRPr="00586581">
              <w:rPr>
                <w:rFonts w:eastAsia="Calibri"/>
                <w:highlight w:val="cyan"/>
              </w:rPr>
              <w:t xml:space="preserve">  5.9.</w:t>
            </w:r>
            <w:r w:rsidRPr="00586581">
              <w:rPr>
                <w:rFonts w:eastAsia="Calibri"/>
              </w:rPr>
              <w:t xml:space="preserve"> CPO LT ne vėliau kaip per 5 darbo dienas nuo pasiūlymų eilės sudarymo ir laimėjusio pasiūlymo nustatymo CPO IS priemonėmis DPS suinteresuotus dalyvius informuoja apie konkretaus pirkimo procedūros rezultatus, praneša apie priimtą sprendimą dėl pirkimo sutarties sudarymo bei nurodo:</w:t>
            </w:r>
          </w:p>
          <w:p w14:paraId="57EDEFF6" w14:textId="77777777" w:rsidR="00586581" w:rsidRPr="00586581" w:rsidRDefault="00586581" w:rsidP="00F526E8">
            <w:pPr>
              <w:widowControl w:val="0"/>
              <w:adjustRightInd w:val="0"/>
              <w:spacing w:line="276" w:lineRule="auto"/>
              <w:jc w:val="both"/>
              <w:textAlignment w:val="baseline"/>
              <w:rPr>
                <w:rFonts w:eastAsia="Calibri"/>
              </w:rPr>
            </w:pPr>
            <w:r w:rsidRPr="00586581">
              <w:rPr>
                <w:rFonts w:eastAsia="Calibri"/>
                <w:strike/>
                <w:highlight w:val="cyan"/>
              </w:rPr>
              <w:t>5.12.</w:t>
            </w:r>
            <w:r w:rsidRPr="00586581">
              <w:rPr>
                <w:rFonts w:eastAsia="Calibri"/>
                <w:highlight w:val="cyan"/>
              </w:rPr>
              <w:t xml:space="preserve"> 5.9.1.</w:t>
            </w:r>
            <w:r w:rsidRPr="00586581">
              <w:rPr>
                <w:rFonts w:eastAsia="Calibri"/>
              </w:rPr>
              <w:t xml:space="preserve"> Nustatytą pasiūlymų eilę, laimėjusį tiekėją, informaciją, kad pirkimo sutarties sudarymo atidėjimo terminas netaikomas (</w:t>
            </w:r>
            <w:r w:rsidRPr="00586581">
              <w:rPr>
                <w:rFonts w:eastAsia="Calibri"/>
                <w:color w:val="000000"/>
              </w:rPr>
              <w:t>vadovaujantis Viešųjų pirkimų įstatymo 86 straipsnio 8 dalies 2 punktu);</w:t>
            </w:r>
          </w:p>
          <w:p w14:paraId="5E1B9E23" w14:textId="77777777" w:rsidR="00586581" w:rsidRPr="00586581" w:rsidRDefault="00586581" w:rsidP="00F526E8">
            <w:pPr>
              <w:widowControl w:val="0"/>
              <w:adjustRightInd w:val="0"/>
              <w:spacing w:line="276" w:lineRule="auto"/>
              <w:jc w:val="both"/>
              <w:textAlignment w:val="baseline"/>
              <w:rPr>
                <w:rFonts w:eastAsia="Calibri"/>
              </w:rPr>
            </w:pPr>
            <w:r w:rsidRPr="00586581">
              <w:rPr>
                <w:rFonts w:eastAsia="Calibri"/>
                <w:strike/>
                <w:highlight w:val="cyan"/>
              </w:rPr>
              <w:t>5.13.</w:t>
            </w:r>
            <w:r w:rsidRPr="00586581">
              <w:rPr>
                <w:rFonts w:eastAsia="Calibri"/>
                <w:highlight w:val="cyan"/>
              </w:rPr>
              <w:t xml:space="preserve">  5.9.2.</w:t>
            </w:r>
            <w:r w:rsidRPr="00586581">
              <w:rPr>
                <w:rFonts w:eastAsia="Calibri"/>
              </w:rPr>
              <w:t xml:space="preserve"> DPS tiekėjui, kurio pasiūlymas buvo atmestas, pasiūlymo atmetimo priežastis.</w:t>
            </w:r>
          </w:p>
          <w:p w14:paraId="648E8286" w14:textId="77777777" w:rsidR="00586581" w:rsidRPr="00586581" w:rsidRDefault="00586581" w:rsidP="00F526E8">
            <w:pPr>
              <w:widowControl w:val="0"/>
              <w:adjustRightInd w:val="0"/>
              <w:spacing w:line="276" w:lineRule="auto"/>
              <w:jc w:val="both"/>
              <w:textAlignment w:val="baseline"/>
              <w:rPr>
                <w:rFonts w:eastAsia="Calibri"/>
              </w:rPr>
            </w:pPr>
            <w:r w:rsidRPr="00586581">
              <w:rPr>
                <w:rFonts w:eastAsia="Calibri"/>
                <w:strike/>
                <w:highlight w:val="cyan"/>
              </w:rPr>
              <w:t>5.14.</w:t>
            </w:r>
            <w:r w:rsidRPr="00586581">
              <w:rPr>
                <w:rFonts w:eastAsia="Calibri"/>
                <w:highlight w:val="cyan"/>
              </w:rPr>
              <w:t xml:space="preserve"> 5.10.</w:t>
            </w:r>
            <w:r w:rsidRPr="00586581">
              <w:rPr>
                <w:rFonts w:eastAsia="Calibri"/>
              </w:rPr>
              <w:t xml:space="preserve"> Jei priimamas sprendimas nesudaryti Pirkimo sutarties, minėtame pranešime nurodomos tokio sprendimo priežastys.</w:t>
            </w:r>
          </w:p>
          <w:p w14:paraId="4A323867" w14:textId="77777777" w:rsidR="00586581" w:rsidRPr="00586581" w:rsidRDefault="00586581" w:rsidP="00F526E8">
            <w:pPr>
              <w:widowControl w:val="0"/>
              <w:adjustRightInd w:val="0"/>
              <w:spacing w:line="276" w:lineRule="auto"/>
              <w:jc w:val="both"/>
              <w:textAlignment w:val="baseline"/>
              <w:rPr>
                <w:rFonts w:eastAsia="Calibri"/>
              </w:rPr>
            </w:pPr>
            <w:r w:rsidRPr="00586581">
              <w:rPr>
                <w:rFonts w:eastAsia="Calibri"/>
                <w:strike/>
                <w:highlight w:val="cyan"/>
              </w:rPr>
              <w:t>5.15.</w:t>
            </w:r>
            <w:r w:rsidRPr="00586581">
              <w:rPr>
                <w:rFonts w:eastAsia="Calibri"/>
                <w:highlight w:val="cyan"/>
              </w:rPr>
              <w:t xml:space="preserve"> 5.11.</w:t>
            </w:r>
            <w:r w:rsidRPr="00586581">
              <w:rPr>
                <w:rFonts w:eastAsia="Calibri"/>
              </w:rPr>
              <w:t xml:space="preserve"> CPO LT gali nuspręsti nepripažinti laimėtoju ekonomiškai naudingiausią pasiūlymą pateikusiu DPS tiekėju, jeigu paaiškėja, kad pasiūlymas neatitinka Viešųjų pirkimų įstatymo 17 straipsnio 2 dalies 2 punkte nurodytų aplinkos apsaugos, socialinės ir darbo teisės įpareigojimų</w:t>
            </w:r>
            <w:r w:rsidRPr="00586581">
              <w:rPr>
                <w:rFonts w:eastAsia="Calibri"/>
                <w:color w:val="0070C0"/>
              </w:rPr>
              <w:t>.</w:t>
            </w:r>
          </w:p>
        </w:tc>
      </w:tr>
    </w:tbl>
    <w:p w14:paraId="0CF54105" w14:textId="77777777" w:rsidR="00586581" w:rsidRDefault="00586581" w:rsidP="0088341A">
      <w:pPr>
        <w:widowControl w:val="0"/>
        <w:shd w:val="clear" w:color="auto" w:fill="FFFFFF"/>
        <w:jc w:val="both"/>
      </w:pPr>
    </w:p>
    <w:p w14:paraId="2DA4DBDF" w14:textId="77777777" w:rsidR="00586581" w:rsidRDefault="00586581" w:rsidP="0088341A">
      <w:pPr>
        <w:widowControl w:val="0"/>
        <w:shd w:val="clear" w:color="auto" w:fill="FFFFFF"/>
        <w:jc w:val="both"/>
      </w:pPr>
    </w:p>
    <w:p w14:paraId="79F7A39F" w14:textId="37CC2499" w:rsidR="0088341A" w:rsidRPr="0088341A" w:rsidRDefault="0088341A" w:rsidP="0088341A">
      <w:pPr>
        <w:widowControl w:val="0"/>
        <w:shd w:val="clear" w:color="auto" w:fill="FFFFFF"/>
        <w:jc w:val="both"/>
      </w:pPr>
      <w:r w:rsidRPr="0088341A">
        <w:t>PRIDEDAMA:</w:t>
      </w:r>
    </w:p>
    <w:p w14:paraId="781FDFBF" w14:textId="5E944826" w:rsidR="0088341A" w:rsidRPr="0088341A" w:rsidRDefault="0088341A" w:rsidP="0088341A">
      <w:pPr>
        <w:widowControl w:val="0"/>
        <w:shd w:val="clear" w:color="auto" w:fill="FFFFFF"/>
        <w:jc w:val="both"/>
      </w:pPr>
      <w:r>
        <w:t>1.</w:t>
      </w:r>
      <w:r w:rsidR="008C44F3">
        <w:t xml:space="preserve"> </w:t>
      </w:r>
      <w:r w:rsidRPr="0088341A">
        <w:t xml:space="preserve">A dalis. Nurodymai </w:t>
      </w:r>
      <w:proofErr w:type="spellStart"/>
      <w:r w:rsidRPr="0088341A">
        <w:t>dalyviams_</w:t>
      </w:r>
      <w:r w:rsidR="008C44F3">
        <w:t>a</w:t>
      </w:r>
      <w:r w:rsidRPr="0088341A">
        <w:t>ktuali</w:t>
      </w:r>
      <w:proofErr w:type="spellEnd"/>
      <w:r w:rsidRPr="0088341A">
        <w:t xml:space="preserve"> redakcija nuo_</w:t>
      </w:r>
      <w:r w:rsidRPr="008C44F3">
        <w:t>2021-06-16</w:t>
      </w:r>
      <w:r w:rsidRPr="0088341A">
        <w:t>.</w:t>
      </w:r>
    </w:p>
    <w:p w14:paraId="79D7964C" w14:textId="28E706C6" w:rsidR="0088341A" w:rsidRPr="0088341A" w:rsidRDefault="0088341A" w:rsidP="0088341A">
      <w:pPr>
        <w:widowControl w:val="0"/>
        <w:shd w:val="clear" w:color="auto" w:fill="FFFFFF"/>
        <w:jc w:val="both"/>
      </w:pPr>
      <w:r>
        <w:t>2</w:t>
      </w:r>
      <w:r w:rsidRPr="0088341A">
        <w:t xml:space="preserve">. C dalis. Konkretus pirkimas dinaminėje pirkimų </w:t>
      </w:r>
      <w:proofErr w:type="spellStart"/>
      <w:r w:rsidRPr="0088341A">
        <w:t>sistemoje_</w:t>
      </w:r>
      <w:r w:rsidR="008C44F3">
        <w:t>a</w:t>
      </w:r>
      <w:r w:rsidRPr="0088341A">
        <w:t>ktuali</w:t>
      </w:r>
      <w:proofErr w:type="spellEnd"/>
      <w:r w:rsidRPr="0088341A">
        <w:t xml:space="preserve"> redakcija nuo_</w:t>
      </w:r>
      <w:r w:rsidRPr="008C44F3">
        <w:t>2021-06-16</w:t>
      </w:r>
      <w:r w:rsidRPr="0088341A">
        <w:t>.</w:t>
      </w:r>
    </w:p>
    <w:p w14:paraId="009B89E4" w14:textId="77777777" w:rsidR="00AB7845" w:rsidRPr="00F62E22" w:rsidRDefault="00AB7845" w:rsidP="00AB7845">
      <w:pPr>
        <w:widowControl w:val="0"/>
        <w:tabs>
          <w:tab w:val="left" w:pos="1134"/>
        </w:tabs>
        <w:ind w:firstLine="720"/>
        <w:jc w:val="both"/>
        <w:rPr>
          <w:bCs/>
        </w:rPr>
      </w:pPr>
    </w:p>
    <w:p w14:paraId="06405764" w14:textId="77777777" w:rsidR="00AB7845" w:rsidRPr="008C1212" w:rsidRDefault="00AB7845" w:rsidP="008C1212">
      <w:pPr>
        <w:widowControl w:val="0"/>
        <w:tabs>
          <w:tab w:val="left" w:pos="1134"/>
        </w:tabs>
        <w:jc w:val="both"/>
        <w:rPr>
          <w:b/>
        </w:rPr>
      </w:pPr>
    </w:p>
    <w:bookmarkEnd w:id="0"/>
    <w:p w14:paraId="652CC6A3" w14:textId="77777777" w:rsidR="00047FF3" w:rsidRDefault="00047FF3" w:rsidP="00047FF3">
      <w:pPr>
        <w:widowControl w:val="0"/>
        <w:tabs>
          <w:tab w:val="left" w:pos="1134"/>
        </w:tabs>
        <w:ind w:firstLine="851"/>
        <w:jc w:val="both"/>
        <w:rPr>
          <w:b/>
        </w:rPr>
      </w:pPr>
    </w:p>
    <w:sectPr w:rsidR="00047FF3" w:rsidSect="00791D4F">
      <w:headerReference w:type="default" r:id="rId8"/>
      <w:footerReference w:type="even" r:id="rId9"/>
      <w:footerReference w:type="first" r:id="rId10"/>
      <w:pgSz w:w="11906" w:h="16838" w:code="9"/>
      <w:pgMar w:top="720" w:right="567" w:bottom="426"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59E76" w14:textId="77777777" w:rsidR="0050477C" w:rsidRDefault="0050477C">
      <w:r>
        <w:separator/>
      </w:r>
    </w:p>
  </w:endnote>
  <w:endnote w:type="continuationSeparator" w:id="0">
    <w:p w14:paraId="29D02308" w14:textId="77777777" w:rsidR="0050477C" w:rsidRDefault="00504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06E45" w14:textId="77777777" w:rsidR="00D4628F" w:rsidRDefault="005912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3C33884" w14:textId="77777777" w:rsidR="00D4628F" w:rsidRDefault="005047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85514" w14:textId="77777777" w:rsidR="00D4628F" w:rsidRDefault="0050477C">
    <w:pPr>
      <w:pStyle w:val="Footer"/>
      <w:jc w:val="center"/>
    </w:pPr>
  </w:p>
  <w:p w14:paraId="5434B190" w14:textId="77777777" w:rsidR="00D4628F" w:rsidRDefault="005047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15517" w14:textId="77777777" w:rsidR="0050477C" w:rsidRDefault="0050477C">
      <w:r>
        <w:separator/>
      </w:r>
    </w:p>
  </w:footnote>
  <w:footnote w:type="continuationSeparator" w:id="0">
    <w:p w14:paraId="1F130831" w14:textId="77777777" w:rsidR="0050477C" w:rsidRDefault="005047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DD506" w14:textId="77777777" w:rsidR="00D4628F" w:rsidRDefault="005912F2">
    <w:pPr>
      <w:pStyle w:val="Header"/>
      <w:jc w:val="center"/>
    </w:pPr>
    <w:r>
      <w:fldChar w:fldCharType="begin"/>
    </w:r>
    <w:r>
      <w:instrText xml:space="preserve"> PAGE   \* MERGEFORMAT </w:instrText>
    </w:r>
    <w:r>
      <w:fldChar w:fldCharType="separate"/>
    </w:r>
    <w:r>
      <w:rPr>
        <w:noProof/>
      </w:rPr>
      <w:t>2</w:t>
    </w:r>
    <w:r>
      <w:rPr>
        <w:noProof/>
      </w:rPr>
      <w:fldChar w:fldCharType="end"/>
    </w:r>
  </w:p>
  <w:p w14:paraId="6FE226DC" w14:textId="77777777" w:rsidR="00D4628F" w:rsidRPr="00AD6481" w:rsidRDefault="0050477C" w:rsidP="00AD64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E1F5A"/>
    <w:multiLevelType w:val="multilevel"/>
    <w:tmpl w:val="6CFC9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F63F4A"/>
    <w:multiLevelType w:val="multilevel"/>
    <w:tmpl w:val="6CFC9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A57C33"/>
    <w:multiLevelType w:val="multilevel"/>
    <w:tmpl w:val="E2EAC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216D98"/>
    <w:multiLevelType w:val="hybridMultilevel"/>
    <w:tmpl w:val="44528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FD7A51"/>
    <w:multiLevelType w:val="hybridMultilevel"/>
    <w:tmpl w:val="5BDC8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2F2"/>
    <w:rsid w:val="0001736A"/>
    <w:rsid w:val="00047FF3"/>
    <w:rsid w:val="000924EE"/>
    <w:rsid w:val="000C3A90"/>
    <w:rsid w:val="00100402"/>
    <w:rsid w:val="00177756"/>
    <w:rsid w:val="00184D6B"/>
    <w:rsid w:val="001C6CE2"/>
    <w:rsid w:val="001D5BEB"/>
    <w:rsid w:val="002138CD"/>
    <w:rsid w:val="00277DCB"/>
    <w:rsid w:val="002D6FDB"/>
    <w:rsid w:val="002E43FE"/>
    <w:rsid w:val="00337865"/>
    <w:rsid w:val="00357841"/>
    <w:rsid w:val="00365D4B"/>
    <w:rsid w:val="003950A8"/>
    <w:rsid w:val="004008FD"/>
    <w:rsid w:val="00410C40"/>
    <w:rsid w:val="00477C1E"/>
    <w:rsid w:val="004932B2"/>
    <w:rsid w:val="004A5A13"/>
    <w:rsid w:val="0050477C"/>
    <w:rsid w:val="00512FC0"/>
    <w:rsid w:val="0056148B"/>
    <w:rsid w:val="00586581"/>
    <w:rsid w:val="005912F2"/>
    <w:rsid w:val="005D6705"/>
    <w:rsid w:val="00615269"/>
    <w:rsid w:val="00625C75"/>
    <w:rsid w:val="0067382C"/>
    <w:rsid w:val="006944F4"/>
    <w:rsid w:val="006B0BDC"/>
    <w:rsid w:val="006D4CB7"/>
    <w:rsid w:val="006E53B8"/>
    <w:rsid w:val="007368E9"/>
    <w:rsid w:val="00780A82"/>
    <w:rsid w:val="007D46AA"/>
    <w:rsid w:val="008441F9"/>
    <w:rsid w:val="0086728C"/>
    <w:rsid w:val="00873F62"/>
    <w:rsid w:val="0088341A"/>
    <w:rsid w:val="008B0120"/>
    <w:rsid w:val="008C1212"/>
    <w:rsid w:val="008C44F3"/>
    <w:rsid w:val="008D110E"/>
    <w:rsid w:val="008E5B17"/>
    <w:rsid w:val="008F3DC8"/>
    <w:rsid w:val="009157B6"/>
    <w:rsid w:val="00961369"/>
    <w:rsid w:val="009D23C4"/>
    <w:rsid w:val="00A9232A"/>
    <w:rsid w:val="00AB7845"/>
    <w:rsid w:val="00AC1461"/>
    <w:rsid w:val="00AC6695"/>
    <w:rsid w:val="00AF3DC1"/>
    <w:rsid w:val="00B41EC3"/>
    <w:rsid w:val="00B9534C"/>
    <w:rsid w:val="00BC5C34"/>
    <w:rsid w:val="00BD71D9"/>
    <w:rsid w:val="00BF6153"/>
    <w:rsid w:val="00BF6F86"/>
    <w:rsid w:val="00C1436E"/>
    <w:rsid w:val="00C14AA4"/>
    <w:rsid w:val="00C51A72"/>
    <w:rsid w:val="00DD0E1E"/>
    <w:rsid w:val="00DE5055"/>
    <w:rsid w:val="00E442AF"/>
    <w:rsid w:val="00E857DC"/>
    <w:rsid w:val="00ED142D"/>
    <w:rsid w:val="00F526E8"/>
    <w:rsid w:val="00F60E70"/>
    <w:rsid w:val="00F62E22"/>
    <w:rsid w:val="00FA6C1D"/>
    <w:rsid w:val="00FD3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A5D13"/>
  <w15:chartTrackingRefBased/>
  <w15:docId w15:val="{DE2540F4-B599-44FB-BE30-881E56BC1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34C"/>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12F2"/>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5912F2"/>
  </w:style>
  <w:style w:type="paragraph" w:styleId="Footer">
    <w:name w:val="footer"/>
    <w:basedOn w:val="Normal"/>
    <w:link w:val="FooterChar"/>
    <w:uiPriority w:val="99"/>
    <w:semiHidden/>
    <w:unhideWhenUsed/>
    <w:rsid w:val="005912F2"/>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semiHidden/>
    <w:rsid w:val="005912F2"/>
  </w:style>
  <w:style w:type="character" w:styleId="PageNumber">
    <w:name w:val="page number"/>
    <w:basedOn w:val="DefaultParagraphFont"/>
    <w:rsid w:val="005912F2"/>
  </w:style>
  <w:style w:type="paragraph" w:styleId="BalloonText">
    <w:name w:val="Balloon Text"/>
    <w:basedOn w:val="Normal"/>
    <w:link w:val="BalloonTextChar"/>
    <w:uiPriority w:val="99"/>
    <w:semiHidden/>
    <w:unhideWhenUsed/>
    <w:rsid w:val="00B953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34C"/>
    <w:rPr>
      <w:rFonts w:ascii="Segoe UI" w:eastAsia="Times New Roman" w:hAnsi="Segoe UI" w:cs="Segoe UI"/>
      <w:sz w:val="18"/>
      <w:szCs w:val="18"/>
      <w:lang w:val="lt-LT" w:eastAsia="lt-LT"/>
    </w:rPr>
  </w:style>
  <w:style w:type="character" w:customStyle="1" w:styleId="normaltextrun">
    <w:name w:val="normaltextrun"/>
    <w:basedOn w:val="DefaultParagraphFont"/>
    <w:rsid w:val="00FD3658"/>
  </w:style>
  <w:style w:type="paragraph" w:customStyle="1" w:styleId="paragraph">
    <w:name w:val="paragraph"/>
    <w:basedOn w:val="Normal"/>
    <w:rsid w:val="00FD3658"/>
    <w:pPr>
      <w:spacing w:before="100" w:beforeAutospacing="1" w:after="100" w:afterAutospacing="1"/>
    </w:pPr>
    <w:rPr>
      <w:lang w:val="en-US" w:eastAsia="en-US"/>
    </w:rPr>
  </w:style>
  <w:style w:type="character" w:customStyle="1" w:styleId="eop">
    <w:name w:val="eop"/>
    <w:basedOn w:val="DefaultParagraphFont"/>
    <w:rsid w:val="00FD3658"/>
  </w:style>
  <w:style w:type="paragraph" w:styleId="ListParagraph">
    <w:name w:val="List Paragraph"/>
    <w:basedOn w:val="Normal"/>
    <w:uiPriority w:val="34"/>
    <w:qFormat/>
    <w:rsid w:val="00047F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149D8-FF7E-4950-87D4-09EFC9B9F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2351</Words>
  <Characters>13401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Skėrienė</dc:creator>
  <cp:keywords/>
  <dc:description/>
  <cp:lastModifiedBy>Margarita Skėrienė</cp:lastModifiedBy>
  <cp:revision>5</cp:revision>
  <dcterms:created xsi:type="dcterms:W3CDTF">2021-06-16T05:45:00Z</dcterms:created>
  <dcterms:modified xsi:type="dcterms:W3CDTF">2021-06-16T10:00:00Z</dcterms:modified>
</cp:coreProperties>
</file>