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Pr="00D34961" w:rsidRDefault="00E16E3D">
      <w:pPr>
        <w:jc w:val="center"/>
        <w:rPr>
          <w:sz w:val="24"/>
          <w:szCs w:val="24"/>
        </w:rPr>
      </w:pPr>
      <w:r w:rsidRPr="00D34961">
        <w:rPr>
          <w:sz w:val="24"/>
          <w:szCs w:val="24"/>
        </w:rPr>
        <w:t xml:space="preserve"> </w:t>
      </w:r>
      <w:r w:rsidR="006A7C02" w:rsidRPr="00D34961">
        <w:rPr>
          <w:sz w:val="24"/>
          <w:szCs w:val="24"/>
        </w:rPr>
        <w:t xml:space="preserve"> </w:t>
      </w:r>
      <w:r w:rsidR="002012A7" w:rsidRPr="00D34961">
        <w:rPr>
          <w:noProof/>
          <w:sz w:val="24"/>
          <w:szCs w:val="24"/>
          <w:lang w:eastAsia="zh-CN"/>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619125" cy="600075"/>
                    </a:xfrm>
                    <a:prstGeom prst="rect">
                      <a:avLst/>
                    </a:prstGeom>
                  </pic:spPr>
                </pic:pic>
              </a:graphicData>
            </a:graphic>
          </wp:inline>
        </w:drawing>
      </w:r>
    </w:p>
    <w:p w14:paraId="38E244F7" w14:textId="77777777" w:rsidR="002319FF" w:rsidRPr="00D34961" w:rsidRDefault="002319FF">
      <w:pPr>
        <w:jc w:val="center"/>
        <w:rPr>
          <w:sz w:val="24"/>
          <w:szCs w:val="24"/>
        </w:rPr>
      </w:pPr>
    </w:p>
    <w:p w14:paraId="5B7C9863" w14:textId="77777777" w:rsidR="002319FF" w:rsidRPr="00D34961" w:rsidRDefault="002012A7">
      <w:pPr>
        <w:jc w:val="center"/>
        <w:rPr>
          <w:b/>
          <w:sz w:val="24"/>
          <w:szCs w:val="24"/>
        </w:rPr>
      </w:pPr>
      <w:r w:rsidRPr="00D34961">
        <w:rPr>
          <w:b/>
          <w:sz w:val="24"/>
          <w:szCs w:val="24"/>
        </w:rPr>
        <w:t>VILNIAUS MIESTO SAVIVALDYBĖS ADMINISTRACIJOS</w:t>
      </w:r>
    </w:p>
    <w:p w14:paraId="087AB667" w14:textId="71095643" w:rsidR="0045422F" w:rsidRPr="00D34961" w:rsidRDefault="00903ACD" w:rsidP="0045422F">
      <w:pPr>
        <w:jc w:val="center"/>
        <w:rPr>
          <w:b/>
          <w:bCs/>
          <w:sz w:val="24"/>
          <w:szCs w:val="24"/>
        </w:rPr>
      </w:pPr>
      <w:r>
        <w:rPr>
          <w:b/>
          <w:bCs/>
          <w:sz w:val="24"/>
          <w:szCs w:val="24"/>
        </w:rPr>
        <w:t>VIEŠŲJŲ PIRKIMŲ SKYRIUS</w:t>
      </w:r>
    </w:p>
    <w:p w14:paraId="785D7519" w14:textId="77777777" w:rsidR="003E4F6B" w:rsidRPr="00D34961" w:rsidRDefault="003E4F6B">
      <w:pPr>
        <w:jc w:val="center"/>
        <w:rPr>
          <w:b/>
          <w:sz w:val="24"/>
          <w:szCs w:val="24"/>
        </w:rPr>
      </w:pPr>
    </w:p>
    <w:p w14:paraId="76057378" w14:textId="77777777" w:rsidR="002319FF" w:rsidRPr="00D34961" w:rsidRDefault="002319FF">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3C75C6" w:rsidRPr="00D34961" w14:paraId="7446AD89" w14:textId="77777777">
        <w:trPr>
          <w:jc w:val="center"/>
        </w:trPr>
        <w:tc>
          <w:tcPr>
            <w:tcW w:w="4820" w:type="dxa"/>
            <w:vMerge w:val="restart"/>
          </w:tcPr>
          <w:p w14:paraId="39B8F1B7" w14:textId="77777777" w:rsidR="002319FF" w:rsidRPr="00D34961" w:rsidRDefault="00590516">
            <w:pPr>
              <w:rPr>
                <w:sz w:val="24"/>
                <w:szCs w:val="24"/>
              </w:rPr>
            </w:pPr>
            <w:r w:rsidRPr="00D34961">
              <w:rPr>
                <w:sz w:val="24"/>
                <w:szCs w:val="24"/>
              </w:rPr>
              <w:t>T</w:t>
            </w:r>
            <w:r w:rsidR="002012A7" w:rsidRPr="00D34961">
              <w:rPr>
                <w:sz w:val="24"/>
                <w:szCs w:val="24"/>
              </w:rPr>
              <w:t xml:space="preserve">iekėjams </w:t>
            </w:r>
          </w:p>
          <w:p w14:paraId="1AEB08E0" w14:textId="77777777" w:rsidR="003E4F6B" w:rsidRPr="00D34961" w:rsidRDefault="003E4F6B">
            <w:pPr>
              <w:rPr>
                <w:sz w:val="24"/>
                <w:szCs w:val="24"/>
              </w:rPr>
            </w:pPr>
          </w:p>
          <w:p w14:paraId="77E75FFA" w14:textId="77777777" w:rsidR="003E4F6B" w:rsidRPr="00D34961" w:rsidRDefault="003E4F6B">
            <w:pPr>
              <w:rPr>
                <w:sz w:val="24"/>
                <w:szCs w:val="24"/>
              </w:rPr>
            </w:pPr>
          </w:p>
          <w:p w14:paraId="4A2BB9CE" w14:textId="45C028BB" w:rsidR="003E4F6B" w:rsidRPr="00D34961" w:rsidRDefault="003E4F6B">
            <w:pPr>
              <w:rPr>
                <w:sz w:val="24"/>
                <w:szCs w:val="24"/>
              </w:rPr>
            </w:pPr>
          </w:p>
        </w:tc>
        <w:tc>
          <w:tcPr>
            <w:tcW w:w="278" w:type="dxa"/>
          </w:tcPr>
          <w:p w14:paraId="0A83ED61" w14:textId="00FCB0ED" w:rsidR="002319FF" w:rsidRPr="00D34961" w:rsidRDefault="00220268">
            <w:pPr>
              <w:ind w:left="33" w:hanging="33"/>
              <w:rPr>
                <w:sz w:val="24"/>
                <w:szCs w:val="24"/>
              </w:rPr>
            </w:pPr>
            <w:r w:rsidRPr="00D34961">
              <w:rPr>
                <w:sz w:val="24"/>
                <w:szCs w:val="24"/>
              </w:rPr>
              <w:t xml:space="preserve">    </w:t>
            </w:r>
          </w:p>
        </w:tc>
        <w:tc>
          <w:tcPr>
            <w:tcW w:w="1134" w:type="dxa"/>
          </w:tcPr>
          <w:p w14:paraId="0236580A" w14:textId="517D3552" w:rsidR="002319FF" w:rsidRPr="00D34961" w:rsidRDefault="002012A7">
            <w:pPr>
              <w:ind w:right="-108" w:hanging="108"/>
              <w:rPr>
                <w:sz w:val="24"/>
                <w:szCs w:val="24"/>
              </w:rPr>
            </w:pPr>
            <w:r w:rsidRPr="00D34961">
              <w:rPr>
                <w:sz w:val="24"/>
                <w:szCs w:val="24"/>
              </w:rPr>
              <w:t>20</w:t>
            </w:r>
            <w:r w:rsidR="004E2BCB" w:rsidRPr="00D34961">
              <w:rPr>
                <w:sz w:val="24"/>
                <w:szCs w:val="24"/>
              </w:rPr>
              <w:t>2</w:t>
            </w:r>
            <w:r w:rsidR="00E86CF9">
              <w:rPr>
                <w:sz w:val="24"/>
                <w:szCs w:val="24"/>
              </w:rPr>
              <w:t>5</w:t>
            </w:r>
            <w:r w:rsidRPr="00D34961">
              <w:rPr>
                <w:sz w:val="24"/>
                <w:szCs w:val="24"/>
              </w:rPr>
              <w:t>-</w:t>
            </w:r>
            <w:r w:rsidR="00EC75D9">
              <w:rPr>
                <w:sz w:val="24"/>
                <w:szCs w:val="24"/>
              </w:rPr>
              <w:t>11</w:t>
            </w:r>
            <w:r w:rsidRPr="00D34961">
              <w:rPr>
                <w:sz w:val="24"/>
                <w:szCs w:val="24"/>
              </w:rPr>
              <w:t>-</w:t>
            </w:r>
            <w:r w:rsidR="001D281C">
              <w:rPr>
                <w:sz w:val="24"/>
                <w:szCs w:val="24"/>
              </w:rPr>
              <w:t>1</w:t>
            </w:r>
            <w:r w:rsidR="00EC75D9">
              <w:rPr>
                <w:sz w:val="24"/>
                <w:szCs w:val="24"/>
              </w:rPr>
              <w:t>0</w:t>
            </w:r>
            <w:r w:rsidR="00907931" w:rsidRPr="00D34961">
              <w:rPr>
                <w:sz w:val="24"/>
                <w:szCs w:val="24"/>
              </w:rPr>
              <w:t xml:space="preserve">   </w:t>
            </w:r>
          </w:p>
        </w:tc>
        <w:tc>
          <w:tcPr>
            <w:tcW w:w="567" w:type="dxa"/>
          </w:tcPr>
          <w:p w14:paraId="79DC3B24" w14:textId="77777777" w:rsidR="002319FF" w:rsidRPr="00D34961" w:rsidRDefault="002012A7">
            <w:pPr>
              <w:ind w:right="-113"/>
              <w:rPr>
                <w:sz w:val="24"/>
                <w:szCs w:val="24"/>
              </w:rPr>
            </w:pPr>
            <w:r w:rsidRPr="00D34961">
              <w:rPr>
                <w:sz w:val="24"/>
                <w:szCs w:val="24"/>
              </w:rPr>
              <w:t>Nr.</w:t>
            </w:r>
          </w:p>
        </w:tc>
        <w:tc>
          <w:tcPr>
            <w:tcW w:w="3124" w:type="dxa"/>
          </w:tcPr>
          <w:p w14:paraId="10D5C72C" w14:textId="1EC13B2C" w:rsidR="002319FF" w:rsidRPr="00D34961" w:rsidRDefault="002319FF">
            <w:pPr>
              <w:rPr>
                <w:sz w:val="24"/>
                <w:szCs w:val="24"/>
              </w:rPr>
            </w:pPr>
          </w:p>
        </w:tc>
      </w:tr>
      <w:tr w:rsidR="003C75C6" w:rsidRPr="00D34961" w14:paraId="130B4BDD" w14:textId="77777777">
        <w:trPr>
          <w:jc w:val="center"/>
        </w:trPr>
        <w:tc>
          <w:tcPr>
            <w:tcW w:w="4820" w:type="dxa"/>
            <w:vMerge/>
          </w:tcPr>
          <w:p w14:paraId="567C56B5" w14:textId="77777777" w:rsidR="002319FF" w:rsidRPr="00D34961" w:rsidRDefault="002319FF">
            <w:pPr>
              <w:rPr>
                <w:sz w:val="24"/>
                <w:szCs w:val="24"/>
              </w:rPr>
            </w:pPr>
          </w:p>
        </w:tc>
        <w:tc>
          <w:tcPr>
            <w:tcW w:w="278" w:type="dxa"/>
          </w:tcPr>
          <w:p w14:paraId="7B1733FE" w14:textId="77777777" w:rsidR="002319FF" w:rsidRPr="00D34961" w:rsidRDefault="002319FF">
            <w:pPr>
              <w:ind w:left="33" w:hanging="33"/>
              <w:rPr>
                <w:sz w:val="24"/>
                <w:szCs w:val="24"/>
              </w:rPr>
            </w:pPr>
          </w:p>
        </w:tc>
        <w:tc>
          <w:tcPr>
            <w:tcW w:w="1134" w:type="dxa"/>
          </w:tcPr>
          <w:p w14:paraId="44329A19" w14:textId="77777777" w:rsidR="002319FF" w:rsidRPr="00D34961" w:rsidRDefault="002319FF">
            <w:pPr>
              <w:ind w:right="-108" w:hanging="108"/>
              <w:rPr>
                <w:sz w:val="24"/>
                <w:szCs w:val="24"/>
              </w:rPr>
            </w:pPr>
          </w:p>
        </w:tc>
        <w:tc>
          <w:tcPr>
            <w:tcW w:w="567" w:type="dxa"/>
          </w:tcPr>
          <w:p w14:paraId="644E909D" w14:textId="77777777" w:rsidR="002319FF" w:rsidRPr="00D34961" w:rsidRDefault="002319FF">
            <w:pPr>
              <w:ind w:right="-250"/>
              <w:rPr>
                <w:sz w:val="24"/>
                <w:szCs w:val="24"/>
              </w:rPr>
            </w:pPr>
          </w:p>
        </w:tc>
        <w:tc>
          <w:tcPr>
            <w:tcW w:w="3124" w:type="dxa"/>
          </w:tcPr>
          <w:p w14:paraId="350EC794" w14:textId="77777777" w:rsidR="002319FF" w:rsidRPr="00D34961" w:rsidRDefault="002319FF">
            <w:pPr>
              <w:tabs>
                <w:tab w:val="left" w:pos="1060"/>
              </w:tabs>
              <w:ind w:right="-109"/>
              <w:jc w:val="both"/>
              <w:rPr>
                <w:sz w:val="24"/>
                <w:szCs w:val="24"/>
              </w:rPr>
            </w:pPr>
          </w:p>
        </w:tc>
      </w:tr>
      <w:tr w:rsidR="003C75C6" w:rsidRPr="00D34961" w14:paraId="64477B7B" w14:textId="77777777">
        <w:trPr>
          <w:jc w:val="center"/>
        </w:trPr>
        <w:tc>
          <w:tcPr>
            <w:tcW w:w="4820" w:type="dxa"/>
            <w:vMerge/>
          </w:tcPr>
          <w:p w14:paraId="336A219F" w14:textId="77777777" w:rsidR="002319FF" w:rsidRPr="00D34961" w:rsidRDefault="002319FF">
            <w:pPr>
              <w:rPr>
                <w:sz w:val="24"/>
                <w:szCs w:val="24"/>
              </w:rPr>
            </w:pPr>
          </w:p>
        </w:tc>
        <w:tc>
          <w:tcPr>
            <w:tcW w:w="278" w:type="dxa"/>
          </w:tcPr>
          <w:p w14:paraId="09989D6B" w14:textId="77777777" w:rsidR="002319FF" w:rsidRPr="00D34961" w:rsidRDefault="002319FF">
            <w:pPr>
              <w:ind w:left="33" w:hanging="33"/>
              <w:rPr>
                <w:sz w:val="24"/>
                <w:szCs w:val="24"/>
              </w:rPr>
            </w:pPr>
          </w:p>
        </w:tc>
        <w:tc>
          <w:tcPr>
            <w:tcW w:w="1134" w:type="dxa"/>
          </w:tcPr>
          <w:p w14:paraId="3EDBBE61" w14:textId="77777777" w:rsidR="002319FF" w:rsidRPr="00D34961" w:rsidRDefault="002319FF">
            <w:pPr>
              <w:ind w:right="-108" w:hanging="108"/>
              <w:rPr>
                <w:sz w:val="24"/>
                <w:szCs w:val="24"/>
              </w:rPr>
            </w:pPr>
          </w:p>
        </w:tc>
        <w:tc>
          <w:tcPr>
            <w:tcW w:w="567" w:type="dxa"/>
          </w:tcPr>
          <w:p w14:paraId="0F236509" w14:textId="77777777" w:rsidR="002319FF" w:rsidRPr="00D34961" w:rsidRDefault="002319FF">
            <w:pPr>
              <w:ind w:right="-250"/>
              <w:rPr>
                <w:sz w:val="24"/>
                <w:szCs w:val="24"/>
              </w:rPr>
            </w:pPr>
          </w:p>
        </w:tc>
        <w:tc>
          <w:tcPr>
            <w:tcW w:w="3124" w:type="dxa"/>
          </w:tcPr>
          <w:p w14:paraId="5BE7BCEB" w14:textId="77777777" w:rsidR="002319FF" w:rsidRPr="00D34961" w:rsidRDefault="002319FF">
            <w:pPr>
              <w:tabs>
                <w:tab w:val="left" w:pos="1060"/>
              </w:tabs>
              <w:ind w:right="-109"/>
              <w:jc w:val="both"/>
              <w:rPr>
                <w:sz w:val="24"/>
                <w:szCs w:val="24"/>
              </w:rPr>
            </w:pPr>
          </w:p>
        </w:tc>
      </w:tr>
    </w:tbl>
    <w:p w14:paraId="7CAC02DB" w14:textId="254CAF70" w:rsidR="009A1E78" w:rsidRPr="00D34961" w:rsidRDefault="00590516" w:rsidP="00590516">
      <w:pPr>
        <w:jc w:val="both"/>
        <w:rPr>
          <w:b/>
          <w:sz w:val="24"/>
          <w:szCs w:val="24"/>
        </w:rPr>
      </w:pPr>
      <w:r w:rsidRPr="00D34961">
        <w:rPr>
          <w:b/>
          <w:sz w:val="24"/>
          <w:szCs w:val="24"/>
        </w:rPr>
        <w:t xml:space="preserve">DĖL </w:t>
      </w:r>
      <w:r w:rsidR="00EC75D9">
        <w:rPr>
          <w:b/>
          <w:sz w:val="24"/>
          <w:szCs w:val="24"/>
        </w:rPr>
        <w:t>PIRKIMO DOKUMENTŲ PRJKETUI</w:t>
      </w:r>
      <w:r w:rsidRPr="00D34961">
        <w:rPr>
          <w:b/>
          <w:sz w:val="24"/>
          <w:szCs w:val="24"/>
        </w:rPr>
        <w:t xml:space="preserve"> PATEIKTŲ PAKLAUSIMŲ</w:t>
      </w:r>
    </w:p>
    <w:p w14:paraId="504130DB" w14:textId="77777777" w:rsidR="003E4F6B" w:rsidRPr="00D34961" w:rsidRDefault="003E4F6B" w:rsidP="00590516">
      <w:pPr>
        <w:jc w:val="both"/>
        <w:rPr>
          <w:b/>
          <w:caps/>
          <w:sz w:val="24"/>
          <w:szCs w:val="24"/>
        </w:rPr>
      </w:pPr>
    </w:p>
    <w:p w14:paraId="41B067B9" w14:textId="6EC0DCA1" w:rsidR="007A1C12" w:rsidRPr="001D281C" w:rsidRDefault="001D281C" w:rsidP="001D281C">
      <w:pPr>
        <w:pStyle w:val="Sraopastraipa"/>
        <w:spacing w:after="0" w:line="240" w:lineRule="auto"/>
        <w:ind w:left="0" w:firstLine="567"/>
        <w:jc w:val="both"/>
        <w:rPr>
          <w:b/>
          <w:szCs w:val="24"/>
        </w:rPr>
      </w:pPr>
      <w:r w:rsidRPr="001D281C">
        <w:rPr>
          <w:b/>
          <w:szCs w:val="24"/>
        </w:rPr>
        <w:t>1 k</w:t>
      </w:r>
      <w:r w:rsidR="003F01C9" w:rsidRPr="001D281C">
        <w:rPr>
          <w:b/>
          <w:szCs w:val="24"/>
        </w:rPr>
        <w:t>lausimas:</w:t>
      </w:r>
    </w:p>
    <w:p w14:paraId="46A375CD" w14:textId="0285C9C5" w:rsidR="00EC75D9" w:rsidRDefault="00EC75D9" w:rsidP="001D281C">
      <w:pPr>
        <w:ind w:firstLine="567"/>
        <w:jc w:val="both"/>
        <w:rPr>
          <w:sz w:val="24"/>
          <w:szCs w:val="24"/>
        </w:rPr>
      </w:pPr>
      <w:r>
        <w:rPr>
          <w:sz w:val="24"/>
          <w:szCs w:val="24"/>
        </w:rPr>
        <w:t>P</w:t>
      </w:r>
      <w:r w:rsidRPr="00EC75D9">
        <w:rPr>
          <w:sz w:val="24"/>
          <w:szCs w:val="24"/>
        </w:rPr>
        <w:t>rašome Perkančiosios organizacijos patikslinti</w:t>
      </w:r>
      <w:r>
        <w:rPr>
          <w:sz w:val="24"/>
          <w:szCs w:val="24"/>
        </w:rPr>
        <w:t xml:space="preserve"> bendrųjų sutarties sąlygų</w:t>
      </w:r>
      <w:r w:rsidRPr="00EC75D9">
        <w:rPr>
          <w:sz w:val="24"/>
          <w:szCs w:val="24"/>
        </w:rPr>
        <w:t xml:space="preserve"> 15.1. p</w:t>
      </w:r>
      <w:r>
        <w:rPr>
          <w:sz w:val="24"/>
          <w:szCs w:val="24"/>
        </w:rPr>
        <w:t>unktą</w:t>
      </w:r>
      <w:r w:rsidRPr="00EC75D9">
        <w:rPr>
          <w:sz w:val="24"/>
          <w:szCs w:val="24"/>
        </w:rPr>
        <w:t xml:space="preserve">: </w:t>
      </w:r>
      <w:r>
        <w:rPr>
          <w:sz w:val="24"/>
          <w:szCs w:val="24"/>
        </w:rPr>
        <w:t>„</w:t>
      </w:r>
      <w:r w:rsidRPr="00EC75D9">
        <w:rPr>
          <w:sz w:val="24"/>
          <w:szCs w:val="24"/>
        </w:rPr>
        <w:t>15.1. Visi rezultatai ir su jais susijusios teisės, įgytos vykdant Sutartį, įskaitant intelektinės nuosavybės teises yra Tiekėjo nuosavybė. Tiekėjas suteikia teisę Pirkėjui naudoti Socialinių išmokų apskaitos informacinės sistemos „Parama“ Pirkėjo organizacijos ribose be intelektinės nuosavybės perdavimo</w:t>
      </w:r>
      <w:r>
        <w:rPr>
          <w:sz w:val="24"/>
          <w:szCs w:val="24"/>
        </w:rPr>
        <w:t>“</w:t>
      </w:r>
      <w:r w:rsidRPr="00EC75D9">
        <w:rPr>
          <w:sz w:val="24"/>
          <w:szCs w:val="24"/>
        </w:rPr>
        <w:t>.</w:t>
      </w:r>
    </w:p>
    <w:p w14:paraId="33F5F50A" w14:textId="38379031" w:rsidR="001D281C" w:rsidRPr="001D281C" w:rsidRDefault="001D281C" w:rsidP="001D281C">
      <w:pPr>
        <w:ind w:firstLine="567"/>
        <w:jc w:val="both"/>
        <w:rPr>
          <w:sz w:val="24"/>
          <w:szCs w:val="24"/>
        </w:rPr>
      </w:pPr>
      <w:r w:rsidRPr="001D281C">
        <w:rPr>
          <w:b/>
          <w:sz w:val="24"/>
          <w:szCs w:val="24"/>
        </w:rPr>
        <w:t>2 klausimas:</w:t>
      </w:r>
    </w:p>
    <w:p w14:paraId="21192C2F" w14:textId="6FFE01A4" w:rsidR="00EC75D9" w:rsidRDefault="00EC75D9" w:rsidP="001D281C">
      <w:pPr>
        <w:ind w:firstLine="567"/>
        <w:jc w:val="both"/>
        <w:rPr>
          <w:sz w:val="24"/>
          <w:szCs w:val="24"/>
        </w:rPr>
      </w:pPr>
      <w:r>
        <w:rPr>
          <w:sz w:val="24"/>
          <w:szCs w:val="24"/>
        </w:rPr>
        <w:t>P</w:t>
      </w:r>
      <w:r w:rsidRPr="00EC75D9">
        <w:rPr>
          <w:sz w:val="24"/>
          <w:szCs w:val="24"/>
        </w:rPr>
        <w:t>rašome Perkančiosios organizacijos patikslinti</w:t>
      </w:r>
      <w:r>
        <w:rPr>
          <w:sz w:val="24"/>
          <w:szCs w:val="24"/>
        </w:rPr>
        <w:t xml:space="preserve"> </w:t>
      </w:r>
      <w:r>
        <w:rPr>
          <w:sz w:val="24"/>
          <w:szCs w:val="24"/>
        </w:rPr>
        <w:t xml:space="preserve">techninės specifikacijos 11 punktą: „11. </w:t>
      </w:r>
      <w:r w:rsidRPr="00EC75D9">
        <w:rPr>
          <w:sz w:val="24"/>
          <w:szCs w:val="24"/>
        </w:rPr>
        <w:t>Tiekėjas pagal Šalių suderintą užsakymą teikdamas programavimo paslaugas savo lėšomis parengia kūrimo aplinką, vykdo reikalingus programavimo darbus, parengia</w:t>
      </w:r>
      <w:r>
        <w:rPr>
          <w:sz w:val="24"/>
          <w:szCs w:val="24"/>
        </w:rPr>
        <w:t xml:space="preserve"> </w:t>
      </w:r>
      <w:r w:rsidRPr="00EC75D9">
        <w:rPr>
          <w:sz w:val="24"/>
          <w:szCs w:val="24"/>
        </w:rPr>
        <w:t>vidinio testavimo aplinką, atlieka vidinius testavimus ir pateikia Pirkėjui suderinti ir testuoti jau ištestuotą sistemos „Parama“ naują funkcionalumą.</w:t>
      </w:r>
      <w:r w:rsidR="00FB1FA6">
        <w:rPr>
          <w:sz w:val="24"/>
          <w:szCs w:val="24"/>
        </w:rPr>
        <w:t>“</w:t>
      </w:r>
    </w:p>
    <w:p w14:paraId="666C2AE1" w14:textId="6DD7168C" w:rsidR="00EC75D9" w:rsidRPr="001D281C" w:rsidRDefault="00EC75D9" w:rsidP="00EC75D9">
      <w:pPr>
        <w:ind w:firstLine="567"/>
        <w:jc w:val="both"/>
        <w:rPr>
          <w:sz w:val="24"/>
          <w:szCs w:val="24"/>
        </w:rPr>
      </w:pPr>
      <w:r>
        <w:rPr>
          <w:b/>
          <w:sz w:val="24"/>
          <w:szCs w:val="24"/>
        </w:rPr>
        <w:t>3</w:t>
      </w:r>
      <w:r w:rsidRPr="001D281C">
        <w:rPr>
          <w:b/>
          <w:sz w:val="24"/>
          <w:szCs w:val="24"/>
        </w:rPr>
        <w:t xml:space="preserve"> klausimas:</w:t>
      </w:r>
    </w:p>
    <w:p w14:paraId="46120146" w14:textId="47A6D070" w:rsidR="00EC75D9" w:rsidRDefault="00EC75D9" w:rsidP="001D281C">
      <w:pPr>
        <w:ind w:firstLine="567"/>
        <w:jc w:val="both"/>
        <w:rPr>
          <w:sz w:val="24"/>
          <w:szCs w:val="24"/>
        </w:rPr>
      </w:pPr>
      <w:r>
        <w:rPr>
          <w:sz w:val="24"/>
          <w:szCs w:val="24"/>
        </w:rPr>
        <w:t>P</w:t>
      </w:r>
      <w:r w:rsidRPr="00EC75D9">
        <w:rPr>
          <w:sz w:val="24"/>
          <w:szCs w:val="24"/>
        </w:rPr>
        <w:t>rašome Perkančiosios organizacijos patikslinti</w:t>
      </w:r>
      <w:r>
        <w:rPr>
          <w:sz w:val="24"/>
          <w:szCs w:val="24"/>
        </w:rPr>
        <w:t xml:space="preserve"> techninės specifikacijos 1</w:t>
      </w:r>
      <w:r>
        <w:rPr>
          <w:sz w:val="24"/>
          <w:szCs w:val="24"/>
        </w:rPr>
        <w:t>2</w:t>
      </w:r>
      <w:r>
        <w:rPr>
          <w:sz w:val="24"/>
          <w:szCs w:val="24"/>
        </w:rPr>
        <w:t xml:space="preserve"> punktą:</w:t>
      </w:r>
      <w:r w:rsidR="00FB1FA6">
        <w:rPr>
          <w:sz w:val="24"/>
          <w:szCs w:val="24"/>
        </w:rPr>
        <w:t xml:space="preserve"> </w:t>
      </w:r>
      <w:r w:rsidR="00FB1FA6">
        <w:rPr>
          <w:sz w:val="24"/>
          <w:szCs w:val="24"/>
        </w:rPr>
        <w:t>„</w:t>
      </w:r>
      <w:r>
        <w:rPr>
          <w:sz w:val="24"/>
          <w:szCs w:val="24"/>
        </w:rPr>
        <w:t xml:space="preserve">12. </w:t>
      </w:r>
      <w:r w:rsidRPr="00EC75D9">
        <w:rPr>
          <w:sz w:val="24"/>
          <w:szCs w:val="24"/>
        </w:rPr>
        <w:t>Sukurtas, ištestuotas ir su Pirkėju suderintas sistemos „Parama“ naujas funkcionalumas pateikiamas su Pirkėju raštu suderintais terminais (terminas turi būti protingas ir tenkinti Pirkėjo poreikius dėl papildomų programavimo paslaugų įsigijimo).</w:t>
      </w:r>
      <w:r w:rsidR="00FB1FA6">
        <w:rPr>
          <w:sz w:val="24"/>
          <w:szCs w:val="24"/>
        </w:rPr>
        <w:t>“</w:t>
      </w:r>
    </w:p>
    <w:p w14:paraId="405388B2" w14:textId="43C10D9C" w:rsidR="004E2BCB" w:rsidRPr="001D281C" w:rsidRDefault="001D281C" w:rsidP="001D281C">
      <w:pPr>
        <w:ind w:firstLine="567"/>
        <w:jc w:val="both"/>
        <w:rPr>
          <w:b/>
          <w:sz w:val="24"/>
          <w:szCs w:val="24"/>
        </w:rPr>
      </w:pPr>
      <w:r w:rsidRPr="001D281C">
        <w:rPr>
          <w:b/>
          <w:sz w:val="24"/>
          <w:szCs w:val="24"/>
        </w:rPr>
        <w:t>1-</w:t>
      </w:r>
      <w:r w:rsidR="00EC75D9">
        <w:rPr>
          <w:b/>
          <w:sz w:val="24"/>
          <w:szCs w:val="24"/>
        </w:rPr>
        <w:t>3</w:t>
      </w:r>
      <w:r w:rsidRPr="001D281C">
        <w:rPr>
          <w:b/>
          <w:sz w:val="24"/>
          <w:szCs w:val="24"/>
        </w:rPr>
        <w:t xml:space="preserve"> a</w:t>
      </w:r>
      <w:r w:rsidR="00A70A24" w:rsidRPr="001D281C">
        <w:rPr>
          <w:b/>
          <w:sz w:val="24"/>
          <w:szCs w:val="24"/>
        </w:rPr>
        <w:t>tsakymas</w:t>
      </w:r>
      <w:r w:rsidR="004E2BCB" w:rsidRPr="001D281C">
        <w:rPr>
          <w:b/>
          <w:sz w:val="24"/>
          <w:szCs w:val="24"/>
        </w:rPr>
        <w:t>:</w:t>
      </w:r>
    </w:p>
    <w:p w14:paraId="69C2F543" w14:textId="1F9FD6A5" w:rsidR="00913C5B" w:rsidRPr="00EC75D9" w:rsidRDefault="00913C5B" w:rsidP="00FB1FA6">
      <w:pPr>
        <w:spacing w:before="30"/>
        <w:ind w:firstLine="567"/>
        <w:jc w:val="both"/>
        <w:rPr>
          <w:rFonts w:ascii="Roboto" w:hAnsi="Roboto"/>
          <w:color w:val="00241A"/>
          <w:sz w:val="21"/>
          <w:szCs w:val="21"/>
          <w:lang w:eastAsia="lt-LT"/>
        </w:rPr>
      </w:pPr>
      <w:r w:rsidRPr="001D281C">
        <w:rPr>
          <w:sz w:val="24"/>
          <w:szCs w:val="24"/>
        </w:rPr>
        <w:t>Informuojame, kad perkančioji organizacija susipažino su Jūsų gautais pasiūlymais ir pastabomis dėl "</w:t>
      </w:r>
      <w:r w:rsidR="00EC75D9" w:rsidRPr="00EC75D9">
        <w:rPr>
          <w:sz w:val="24"/>
          <w:szCs w:val="24"/>
        </w:rPr>
        <w:t>Papildomų programavimo paslaugų</w:t>
      </w:r>
      <w:r w:rsidRPr="00EC75D9">
        <w:rPr>
          <w:sz w:val="24"/>
          <w:szCs w:val="24"/>
        </w:rPr>
        <w:t xml:space="preserve">" </w:t>
      </w:r>
      <w:r w:rsidR="00EC75D9" w:rsidRPr="00EC75D9">
        <w:rPr>
          <w:sz w:val="24"/>
          <w:szCs w:val="24"/>
        </w:rPr>
        <w:t>pirkimo dokumentų</w:t>
      </w:r>
      <w:r w:rsidR="00903ACD" w:rsidRPr="00EC75D9">
        <w:rPr>
          <w:sz w:val="24"/>
          <w:szCs w:val="24"/>
        </w:rPr>
        <w:t xml:space="preserve"> </w:t>
      </w:r>
      <w:r w:rsidRPr="00EC75D9">
        <w:rPr>
          <w:sz w:val="24"/>
          <w:szCs w:val="24"/>
        </w:rPr>
        <w:t>projekto (Nr</w:t>
      </w:r>
      <w:r w:rsidR="00E86CF9" w:rsidRPr="00EC75D9">
        <w:rPr>
          <w:sz w:val="24"/>
          <w:szCs w:val="24"/>
        </w:rPr>
        <w:t xml:space="preserve">. </w:t>
      </w:r>
      <w:r w:rsidR="00EC75D9" w:rsidRPr="00EC75D9">
        <w:rPr>
          <w:color w:val="00241A"/>
          <w:sz w:val="24"/>
          <w:szCs w:val="24"/>
          <w:lang w:eastAsia="lt-LT"/>
        </w:rPr>
        <w:br/>
      </w:r>
      <w:r w:rsidR="00EC75D9" w:rsidRPr="00EC75D9">
        <w:rPr>
          <w:sz w:val="24"/>
          <w:szCs w:val="24"/>
          <w:lang w:eastAsia="lt-LT"/>
        </w:rPr>
        <w:t>5282995</w:t>
      </w:r>
      <w:r w:rsidRPr="001D281C">
        <w:rPr>
          <w:sz w:val="24"/>
          <w:szCs w:val="24"/>
        </w:rPr>
        <w:t>). Atsižvelgiant į gautus tiekėjo konstruktyvius pasiūlymus ir pastabas perkančioji organizacija spręs dėl pirkimo dokumentų koregavimo.</w:t>
      </w:r>
    </w:p>
    <w:p w14:paraId="29159B93" w14:textId="77777777" w:rsidR="00913C5B" w:rsidRDefault="00913C5B" w:rsidP="000D0C2C">
      <w:pPr>
        <w:ind w:firstLine="567"/>
        <w:jc w:val="both"/>
        <w:rPr>
          <w:b/>
          <w:sz w:val="24"/>
          <w:szCs w:val="24"/>
        </w:rPr>
      </w:pPr>
    </w:p>
    <w:p w14:paraId="492FAC74" w14:textId="77777777" w:rsidR="00F72AE1" w:rsidRDefault="00F72AE1" w:rsidP="000D0C2C">
      <w:pPr>
        <w:ind w:firstLine="567"/>
        <w:jc w:val="both"/>
        <w:rPr>
          <w:b/>
          <w:sz w:val="24"/>
          <w:szCs w:val="24"/>
        </w:rPr>
      </w:pPr>
    </w:p>
    <w:p w14:paraId="6F6DDD70" w14:textId="77777777" w:rsidR="00F72AE1" w:rsidRDefault="00F72AE1" w:rsidP="000D0C2C">
      <w:pPr>
        <w:ind w:firstLine="567"/>
        <w:jc w:val="both"/>
        <w:rPr>
          <w:b/>
          <w:sz w:val="24"/>
          <w:szCs w:val="24"/>
        </w:rPr>
      </w:pPr>
    </w:p>
    <w:p w14:paraId="770A49D4" w14:textId="77777777" w:rsidR="00174E97" w:rsidRDefault="00174E97" w:rsidP="000D0C2C">
      <w:pPr>
        <w:ind w:firstLine="567"/>
        <w:jc w:val="both"/>
        <w:rPr>
          <w:b/>
          <w:sz w:val="24"/>
          <w:szCs w:val="24"/>
        </w:rPr>
      </w:pPr>
    </w:p>
    <w:p w14:paraId="21B24495" w14:textId="77777777" w:rsidR="00174E97" w:rsidRDefault="00174E97" w:rsidP="000D0C2C">
      <w:pPr>
        <w:ind w:firstLine="567"/>
        <w:jc w:val="both"/>
        <w:rPr>
          <w:b/>
          <w:sz w:val="24"/>
          <w:szCs w:val="24"/>
        </w:rPr>
      </w:pPr>
    </w:p>
    <w:p w14:paraId="77C812D4" w14:textId="77777777" w:rsidR="00174E97" w:rsidRDefault="00174E97" w:rsidP="000D0C2C">
      <w:pPr>
        <w:ind w:firstLine="567"/>
        <w:jc w:val="both"/>
        <w:rPr>
          <w:b/>
          <w:sz w:val="24"/>
          <w:szCs w:val="24"/>
        </w:rPr>
      </w:pPr>
    </w:p>
    <w:p w14:paraId="503BBA67" w14:textId="77777777" w:rsidR="00174E97" w:rsidRDefault="00174E97" w:rsidP="000D0C2C">
      <w:pPr>
        <w:ind w:firstLine="567"/>
        <w:jc w:val="both"/>
        <w:rPr>
          <w:b/>
          <w:sz w:val="24"/>
          <w:szCs w:val="24"/>
        </w:rPr>
      </w:pPr>
    </w:p>
    <w:p w14:paraId="038CEE9C" w14:textId="77777777" w:rsidR="00174E97" w:rsidRDefault="00174E97" w:rsidP="000D0C2C">
      <w:pPr>
        <w:ind w:firstLine="567"/>
        <w:jc w:val="both"/>
        <w:rPr>
          <w:b/>
          <w:sz w:val="24"/>
          <w:szCs w:val="24"/>
        </w:rPr>
      </w:pPr>
    </w:p>
    <w:p w14:paraId="3B00F447" w14:textId="77777777" w:rsidR="00174E97" w:rsidRDefault="00174E97" w:rsidP="000D0C2C">
      <w:pPr>
        <w:ind w:firstLine="567"/>
        <w:jc w:val="both"/>
        <w:rPr>
          <w:b/>
          <w:sz w:val="24"/>
          <w:szCs w:val="24"/>
        </w:rPr>
      </w:pPr>
    </w:p>
    <w:p w14:paraId="01674950" w14:textId="77777777" w:rsidR="00174E97" w:rsidRDefault="00174E97" w:rsidP="000D0C2C">
      <w:pPr>
        <w:ind w:firstLine="567"/>
        <w:jc w:val="both"/>
        <w:rPr>
          <w:b/>
          <w:sz w:val="24"/>
          <w:szCs w:val="24"/>
        </w:rPr>
      </w:pPr>
    </w:p>
    <w:p w14:paraId="71A684BD" w14:textId="77777777" w:rsidR="00174E97" w:rsidRDefault="00174E97" w:rsidP="000D0C2C">
      <w:pPr>
        <w:ind w:firstLine="567"/>
        <w:jc w:val="both"/>
        <w:rPr>
          <w:b/>
          <w:sz w:val="24"/>
          <w:szCs w:val="24"/>
        </w:rPr>
      </w:pPr>
    </w:p>
    <w:p w14:paraId="42719F53" w14:textId="77777777" w:rsidR="00174E97" w:rsidRDefault="00174E97" w:rsidP="000D0C2C">
      <w:pPr>
        <w:ind w:firstLine="567"/>
        <w:jc w:val="both"/>
        <w:rPr>
          <w:b/>
          <w:sz w:val="24"/>
          <w:szCs w:val="24"/>
        </w:rPr>
      </w:pPr>
    </w:p>
    <w:p w14:paraId="5B3EFF0B" w14:textId="77777777" w:rsidR="00F72AE1" w:rsidRPr="00D34961" w:rsidRDefault="00F72AE1" w:rsidP="000D0C2C">
      <w:pPr>
        <w:ind w:firstLine="567"/>
        <w:jc w:val="both"/>
        <w:rPr>
          <w:b/>
          <w:sz w:val="24"/>
          <w:szCs w:val="24"/>
        </w:rPr>
      </w:pPr>
    </w:p>
    <w:p w14:paraId="0ABB22B7" w14:textId="061CA551" w:rsidR="004E2BCB" w:rsidRPr="00174E97" w:rsidRDefault="004E2BCB" w:rsidP="00174E97">
      <w:pPr>
        <w:jc w:val="both"/>
        <w:rPr>
          <w:sz w:val="24"/>
          <w:szCs w:val="24"/>
        </w:rPr>
      </w:pPr>
    </w:p>
    <w:sectPr w:rsidR="004E2BCB" w:rsidRPr="00174E97">
      <w:headerReference w:type="default" r:id="rId9"/>
      <w:footerReference w:type="default" r:id="rId10"/>
      <w:footerReference w:type="first" r:id="rId11"/>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F62C" w14:textId="77777777" w:rsidR="00F61EDA" w:rsidRDefault="00F61EDA">
      <w:r>
        <w:separator/>
      </w:r>
    </w:p>
  </w:endnote>
  <w:endnote w:type="continuationSeparator" w:id="0">
    <w:p w14:paraId="3DE10F26" w14:textId="77777777" w:rsidR="00F61EDA" w:rsidRDefault="00F6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0" w:usb1="00000000" w:usb2="00000000"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zh-CN"/>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zh-CN"/>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0CBC" w14:textId="77777777" w:rsidR="00F61EDA" w:rsidRDefault="00F61EDA">
      <w:r>
        <w:separator/>
      </w:r>
    </w:p>
  </w:footnote>
  <w:footnote w:type="continuationSeparator" w:id="0">
    <w:p w14:paraId="5147AF8F" w14:textId="77777777" w:rsidR="00F61EDA" w:rsidRDefault="00F6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zh-CN"/>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260CEC"/>
    <w:multiLevelType w:val="hybridMultilevel"/>
    <w:tmpl w:val="200238F0"/>
    <w:lvl w:ilvl="0" w:tplc="ACC8FED6">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0902E9"/>
    <w:multiLevelType w:val="multilevel"/>
    <w:tmpl w:val="E982B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D93DD1"/>
    <w:multiLevelType w:val="hybridMultilevel"/>
    <w:tmpl w:val="9FE827C8"/>
    <w:lvl w:ilvl="0" w:tplc="D1589F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0838945">
    <w:abstractNumId w:val="5"/>
  </w:num>
  <w:num w:numId="2" w16cid:durableId="1137991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496">
    <w:abstractNumId w:val="9"/>
  </w:num>
  <w:num w:numId="4" w16cid:durableId="15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924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031">
    <w:abstractNumId w:val="3"/>
  </w:num>
  <w:num w:numId="7" w16cid:durableId="243877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87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33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392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19647">
    <w:abstractNumId w:val="8"/>
  </w:num>
  <w:num w:numId="12" w16cid:durableId="737900925">
    <w:abstractNumId w:val="2"/>
  </w:num>
  <w:num w:numId="13" w16cid:durableId="132809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FF"/>
    <w:rsid w:val="00002EB1"/>
    <w:rsid w:val="000112E2"/>
    <w:rsid w:val="00011791"/>
    <w:rsid w:val="00013F63"/>
    <w:rsid w:val="0002069D"/>
    <w:rsid w:val="0002386E"/>
    <w:rsid w:val="00034AB4"/>
    <w:rsid w:val="00044425"/>
    <w:rsid w:val="000459DC"/>
    <w:rsid w:val="00045E62"/>
    <w:rsid w:val="00051464"/>
    <w:rsid w:val="00066339"/>
    <w:rsid w:val="0006737A"/>
    <w:rsid w:val="000710A5"/>
    <w:rsid w:val="0007128D"/>
    <w:rsid w:val="00071763"/>
    <w:rsid w:val="00073582"/>
    <w:rsid w:val="00076FA5"/>
    <w:rsid w:val="00084880"/>
    <w:rsid w:val="000938EB"/>
    <w:rsid w:val="000A0F1D"/>
    <w:rsid w:val="000A2404"/>
    <w:rsid w:val="000A43B0"/>
    <w:rsid w:val="000C412F"/>
    <w:rsid w:val="000D0C2C"/>
    <w:rsid w:val="000D1062"/>
    <w:rsid w:val="000D5330"/>
    <w:rsid w:val="000D5B12"/>
    <w:rsid w:val="000E22FE"/>
    <w:rsid w:val="000F3654"/>
    <w:rsid w:val="000F79C0"/>
    <w:rsid w:val="0010146D"/>
    <w:rsid w:val="0011364C"/>
    <w:rsid w:val="001229C8"/>
    <w:rsid w:val="00123AB1"/>
    <w:rsid w:val="0013050D"/>
    <w:rsid w:val="00135835"/>
    <w:rsid w:val="00145134"/>
    <w:rsid w:val="00151054"/>
    <w:rsid w:val="00152590"/>
    <w:rsid w:val="00170FD8"/>
    <w:rsid w:val="0017266E"/>
    <w:rsid w:val="00174E97"/>
    <w:rsid w:val="00191E7E"/>
    <w:rsid w:val="001A2434"/>
    <w:rsid w:val="001A6E88"/>
    <w:rsid w:val="001B10D2"/>
    <w:rsid w:val="001B1918"/>
    <w:rsid w:val="001B2727"/>
    <w:rsid w:val="001B6A35"/>
    <w:rsid w:val="001C082A"/>
    <w:rsid w:val="001D281C"/>
    <w:rsid w:val="001D42B1"/>
    <w:rsid w:val="001D447F"/>
    <w:rsid w:val="001E1D84"/>
    <w:rsid w:val="001E2C4A"/>
    <w:rsid w:val="001E35ED"/>
    <w:rsid w:val="001E4EC0"/>
    <w:rsid w:val="001F6159"/>
    <w:rsid w:val="00201255"/>
    <w:rsid w:val="002012A7"/>
    <w:rsid w:val="00201A2A"/>
    <w:rsid w:val="002055C2"/>
    <w:rsid w:val="00215C09"/>
    <w:rsid w:val="00216DF9"/>
    <w:rsid w:val="00220268"/>
    <w:rsid w:val="00221BB3"/>
    <w:rsid w:val="0022514D"/>
    <w:rsid w:val="002319FF"/>
    <w:rsid w:val="00233224"/>
    <w:rsid w:val="00242AA9"/>
    <w:rsid w:val="002516CC"/>
    <w:rsid w:val="00260201"/>
    <w:rsid w:val="002609E5"/>
    <w:rsid w:val="00270E64"/>
    <w:rsid w:val="002742C1"/>
    <w:rsid w:val="002867E4"/>
    <w:rsid w:val="0029353F"/>
    <w:rsid w:val="002B4063"/>
    <w:rsid w:val="002C000C"/>
    <w:rsid w:val="002E1301"/>
    <w:rsid w:val="002E1FF7"/>
    <w:rsid w:val="002F592E"/>
    <w:rsid w:val="0030603A"/>
    <w:rsid w:val="0034286F"/>
    <w:rsid w:val="00356500"/>
    <w:rsid w:val="00367383"/>
    <w:rsid w:val="003922B8"/>
    <w:rsid w:val="003A3753"/>
    <w:rsid w:val="003B0533"/>
    <w:rsid w:val="003C0179"/>
    <w:rsid w:val="003C34A1"/>
    <w:rsid w:val="003C3E21"/>
    <w:rsid w:val="003C446B"/>
    <w:rsid w:val="003C75C6"/>
    <w:rsid w:val="003D679A"/>
    <w:rsid w:val="003E4F6B"/>
    <w:rsid w:val="003E6F75"/>
    <w:rsid w:val="003F01C9"/>
    <w:rsid w:val="003F20DD"/>
    <w:rsid w:val="003F2F7D"/>
    <w:rsid w:val="004029AD"/>
    <w:rsid w:val="00414BE1"/>
    <w:rsid w:val="00417BD5"/>
    <w:rsid w:val="00425E58"/>
    <w:rsid w:val="004506F4"/>
    <w:rsid w:val="0045294C"/>
    <w:rsid w:val="0045422F"/>
    <w:rsid w:val="004635D3"/>
    <w:rsid w:val="00467A30"/>
    <w:rsid w:val="00471F5E"/>
    <w:rsid w:val="00473649"/>
    <w:rsid w:val="0048255D"/>
    <w:rsid w:val="00485BC8"/>
    <w:rsid w:val="0049635A"/>
    <w:rsid w:val="00496BC3"/>
    <w:rsid w:val="004A5969"/>
    <w:rsid w:val="004A6560"/>
    <w:rsid w:val="004B373C"/>
    <w:rsid w:val="004D3540"/>
    <w:rsid w:val="004E27A3"/>
    <w:rsid w:val="004E2BCB"/>
    <w:rsid w:val="004E38E2"/>
    <w:rsid w:val="004E5577"/>
    <w:rsid w:val="004E71F2"/>
    <w:rsid w:val="004F431C"/>
    <w:rsid w:val="00503CB0"/>
    <w:rsid w:val="0051306D"/>
    <w:rsid w:val="00526301"/>
    <w:rsid w:val="005329BF"/>
    <w:rsid w:val="00540BC0"/>
    <w:rsid w:val="00555989"/>
    <w:rsid w:val="005569B1"/>
    <w:rsid w:val="00566894"/>
    <w:rsid w:val="00576305"/>
    <w:rsid w:val="0057719A"/>
    <w:rsid w:val="00581463"/>
    <w:rsid w:val="00585974"/>
    <w:rsid w:val="00590516"/>
    <w:rsid w:val="0059132D"/>
    <w:rsid w:val="0059403A"/>
    <w:rsid w:val="005A6120"/>
    <w:rsid w:val="005B1839"/>
    <w:rsid w:val="005C2B1C"/>
    <w:rsid w:val="005D0132"/>
    <w:rsid w:val="005F0EAE"/>
    <w:rsid w:val="005F5003"/>
    <w:rsid w:val="00622685"/>
    <w:rsid w:val="006306C5"/>
    <w:rsid w:val="00631B35"/>
    <w:rsid w:val="00632A65"/>
    <w:rsid w:val="00633094"/>
    <w:rsid w:val="00636135"/>
    <w:rsid w:val="00641BB5"/>
    <w:rsid w:val="00645A94"/>
    <w:rsid w:val="00651C21"/>
    <w:rsid w:val="00655CF4"/>
    <w:rsid w:val="00666E32"/>
    <w:rsid w:val="0067509A"/>
    <w:rsid w:val="00680D6B"/>
    <w:rsid w:val="0068784E"/>
    <w:rsid w:val="0069265F"/>
    <w:rsid w:val="006A7C02"/>
    <w:rsid w:val="006B7520"/>
    <w:rsid w:val="006D19FF"/>
    <w:rsid w:val="006E3CCE"/>
    <w:rsid w:val="00700E00"/>
    <w:rsid w:val="00710518"/>
    <w:rsid w:val="007113C4"/>
    <w:rsid w:val="00711974"/>
    <w:rsid w:val="00714C45"/>
    <w:rsid w:val="0072086B"/>
    <w:rsid w:val="007255C7"/>
    <w:rsid w:val="00725967"/>
    <w:rsid w:val="00734611"/>
    <w:rsid w:val="00735958"/>
    <w:rsid w:val="00740CD1"/>
    <w:rsid w:val="0075082C"/>
    <w:rsid w:val="007571B6"/>
    <w:rsid w:val="00760E3A"/>
    <w:rsid w:val="007674A5"/>
    <w:rsid w:val="00767A1D"/>
    <w:rsid w:val="00776243"/>
    <w:rsid w:val="00790C3A"/>
    <w:rsid w:val="007A1C12"/>
    <w:rsid w:val="007A54D1"/>
    <w:rsid w:val="007B6F30"/>
    <w:rsid w:val="007C7E70"/>
    <w:rsid w:val="007D1516"/>
    <w:rsid w:val="007D5A74"/>
    <w:rsid w:val="007E552E"/>
    <w:rsid w:val="007F0DA0"/>
    <w:rsid w:val="007F2687"/>
    <w:rsid w:val="007F2F86"/>
    <w:rsid w:val="00823677"/>
    <w:rsid w:val="008260A7"/>
    <w:rsid w:val="00854791"/>
    <w:rsid w:val="00863C08"/>
    <w:rsid w:val="00871874"/>
    <w:rsid w:val="0088205E"/>
    <w:rsid w:val="00885F1B"/>
    <w:rsid w:val="008870FF"/>
    <w:rsid w:val="00892947"/>
    <w:rsid w:val="00893611"/>
    <w:rsid w:val="00896CE2"/>
    <w:rsid w:val="008A1DCE"/>
    <w:rsid w:val="008A3F35"/>
    <w:rsid w:val="008B5C63"/>
    <w:rsid w:val="008D2799"/>
    <w:rsid w:val="008D455A"/>
    <w:rsid w:val="008E030A"/>
    <w:rsid w:val="008E0D5F"/>
    <w:rsid w:val="008E1EE4"/>
    <w:rsid w:val="008E3BAC"/>
    <w:rsid w:val="008E5081"/>
    <w:rsid w:val="008E7E04"/>
    <w:rsid w:val="008F2BCC"/>
    <w:rsid w:val="008F32BE"/>
    <w:rsid w:val="008F5904"/>
    <w:rsid w:val="008F64B9"/>
    <w:rsid w:val="009033B0"/>
    <w:rsid w:val="00903ACD"/>
    <w:rsid w:val="0090551D"/>
    <w:rsid w:val="00907931"/>
    <w:rsid w:val="00913C5B"/>
    <w:rsid w:val="00915A53"/>
    <w:rsid w:val="00924480"/>
    <w:rsid w:val="00936DF4"/>
    <w:rsid w:val="00940BCF"/>
    <w:rsid w:val="00955578"/>
    <w:rsid w:val="00965330"/>
    <w:rsid w:val="00970645"/>
    <w:rsid w:val="00974780"/>
    <w:rsid w:val="00975EB9"/>
    <w:rsid w:val="00991ABF"/>
    <w:rsid w:val="009A1E78"/>
    <w:rsid w:val="009B0D60"/>
    <w:rsid w:val="009B6154"/>
    <w:rsid w:val="009B720B"/>
    <w:rsid w:val="009B7710"/>
    <w:rsid w:val="009C46DF"/>
    <w:rsid w:val="009D6B06"/>
    <w:rsid w:val="009E0643"/>
    <w:rsid w:val="009F1BFA"/>
    <w:rsid w:val="00A00026"/>
    <w:rsid w:val="00A142B5"/>
    <w:rsid w:val="00A150F3"/>
    <w:rsid w:val="00A1569F"/>
    <w:rsid w:val="00A24C8E"/>
    <w:rsid w:val="00A30DAB"/>
    <w:rsid w:val="00A339B9"/>
    <w:rsid w:val="00A358F8"/>
    <w:rsid w:val="00A37A3A"/>
    <w:rsid w:val="00A37B46"/>
    <w:rsid w:val="00A60BE5"/>
    <w:rsid w:val="00A70A24"/>
    <w:rsid w:val="00A734EE"/>
    <w:rsid w:val="00A87003"/>
    <w:rsid w:val="00A937DD"/>
    <w:rsid w:val="00A93A54"/>
    <w:rsid w:val="00A94717"/>
    <w:rsid w:val="00AB003F"/>
    <w:rsid w:val="00AB7F4F"/>
    <w:rsid w:val="00AE7AF7"/>
    <w:rsid w:val="00AF4C7D"/>
    <w:rsid w:val="00B0642F"/>
    <w:rsid w:val="00B06F05"/>
    <w:rsid w:val="00B12465"/>
    <w:rsid w:val="00B141DD"/>
    <w:rsid w:val="00B21312"/>
    <w:rsid w:val="00B25CC4"/>
    <w:rsid w:val="00B2732D"/>
    <w:rsid w:val="00B302EA"/>
    <w:rsid w:val="00B30313"/>
    <w:rsid w:val="00B31FB9"/>
    <w:rsid w:val="00B46186"/>
    <w:rsid w:val="00B47578"/>
    <w:rsid w:val="00B6071D"/>
    <w:rsid w:val="00B62730"/>
    <w:rsid w:val="00B756F2"/>
    <w:rsid w:val="00B87984"/>
    <w:rsid w:val="00B917A0"/>
    <w:rsid w:val="00BB1ECE"/>
    <w:rsid w:val="00BC4D48"/>
    <w:rsid w:val="00BC58C8"/>
    <w:rsid w:val="00BD60CD"/>
    <w:rsid w:val="00BF7E77"/>
    <w:rsid w:val="00C03207"/>
    <w:rsid w:val="00C03EF2"/>
    <w:rsid w:val="00C10D6E"/>
    <w:rsid w:val="00C13C50"/>
    <w:rsid w:val="00C2173A"/>
    <w:rsid w:val="00C362E6"/>
    <w:rsid w:val="00C3770E"/>
    <w:rsid w:val="00C42C15"/>
    <w:rsid w:val="00C4411F"/>
    <w:rsid w:val="00C5053B"/>
    <w:rsid w:val="00C62326"/>
    <w:rsid w:val="00C95528"/>
    <w:rsid w:val="00CA23FE"/>
    <w:rsid w:val="00CB0FE6"/>
    <w:rsid w:val="00CC300D"/>
    <w:rsid w:val="00CE1C79"/>
    <w:rsid w:val="00CE3475"/>
    <w:rsid w:val="00CF372A"/>
    <w:rsid w:val="00CF74DD"/>
    <w:rsid w:val="00CF788A"/>
    <w:rsid w:val="00D020D4"/>
    <w:rsid w:val="00D15472"/>
    <w:rsid w:val="00D179CC"/>
    <w:rsid w:val="00D20C78"/>
    <w:rsid w:val="00D2697C"/>
    <w:rsid w:val="00D321DF"/>
    <w:rsid w:val="00D34961"/>
    <w:rsid w:val="00D35077"/>
    <w:rsid w:val="00D407E1"/>
    <w:rsid w:val="00D542EB"/>
    <w:rsid w:val="00D547C3"/>
    <w:rsid w:val="00D71C7E"/>
    <w:rsid w:val="00D76623"/>
    <w:rsid w:val="00D80F65"/>
    <w:rsid w:val="00D85A19"/>
    <w:rsid w:val="00D865B1"/>
    <w:rsid w:val="00D92C06"/>
    <w:rsid w:val="00D93949"/>
    <w:rsid w:val="00D95EE2"/>
    <w:rsid w:val="00DA5B3F"/>
    <w:rsid w:val="00DB2F96"/>
    <w:rsid w:val="00DC1E7C"/>
    <w:rsid w:val="00DC5D85"/>
    <w:rsid w:val="00DD421E"/>
    <w:rsid w:val="00E03957"/>
    <w:rsid w:val="00E04856"/>
    <w:rsid w:val="00E04AE3"/>
    <w:rsid w:val="00E05C91"/>
    <w:rsid w:val="00E0675D"/>
    <w:rsid w:val="00E136F0"/>
    <w:rsid w:val="00E16E3D"/>
    <w:rsid w:val="00E424C1"/>
    <w:rsid w:val="00E51099"/>
    <w:rsid w:val="00E5385F"/>
    <w:rsid w:val="00E828C7"/>
    <w:rsid w:val="00E86CF9"/>
    <w:rsid w:val="00E90D80"/>
    <w:rsid w:val="00EA05AC"/>
    <w:rsid w:val="00EA4FA6"/>
    <w:rsid w:val="00EA621C"/>
    <w:rsid w:val="00EB449A"/>
    <w:rsid w:val="00EC75D9"/>
    <w:rsid w:val="00ED4638"/>
    <w:rsid w:val="00EE323D"/>
    <w:rsid w:val="00EF0AD3"/>
    <w:rsid w:val="00EF7584"/>
    <w:rsid w:val="00F07845"/>
    <w:rsid w:val="00F22F1A"/>
    <w:rsid w:val="00F3233B"/>
    <w:rsid w:val="00F40DA7"/>
    <w:rsid w:val="00F42C51"/>
    <w:rsid w:val="00F60A32"/>
    <w:rsid w:val="00F60E64"/>
    <w:rsid w:val="00F61EDA"/>
    <w:rsid w:val="00F70785"/>
    <w:rsid w:val="00F72AE1"/>
    <w:rsid w:val="00F73555"/>
    <w:rsid w:val="00F852EF"/>
    <w:rsid w:val="00FA16A0"/>
    <w:rsid w:val="00FA1F21"/>
    <w:rsid w:val="00FB1FA6"/>
    <w:rsid w:val="00FB2925"/>
    <w:rsid w:val="00FC08D1"/>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75D9"/>
    <w:rPr>
      <w:lang w:eastAsia="en-US"/>
    </w:rPr>
  </w:style>
  <w:style w:type="paragraph" w:styleId="Antrat1">
    <w:name w:val="heading 1"/>
    <w:basedOn w:val="prastasis"/>
    <w:link w:val="Antrat1Diagrama"/>
    <w:uiPriority w:val="9"/>
    <w:qFormat/>
    <w:rsid w:val="000D0C2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Antrat1Diagrama">
    <w:name w:val="Antraštė 1 Diagrama"/>
    <w:basedOn w:val="Numatytasispastraiposriftas"/>
    <w:link w:val="Antrat1"/>
    <w:uiPriority w:val="9"/>
    <w:rsid w:val="000D0C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990">
      <w:bodyDiv w:val="1"/>
      <w:marLeft w:val="0"/>
      <w:marRight w:val="0"/>
      <w:marTop w:val="0"/>
      <w:marBottom w:val="0"/>
      <w:divBdr>
        <w:top w:val="none" w:sz="0" w:space="0" w:color="auto"/>
        <w:left w:val="none" w:sz="0" w:space="0" w:color="auto"/>
        <w:bottom w:val="none" w:sz="0" w:space="0" w:color="auto"/>
        <w:right w:val="none" w:sz="0" w:space="0" w:color="auto"/>
      </w:divBdr>
    </w:div>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10504930">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45361046">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964701206">
      <w:bodyDiv w:val="1"/>
      <w:marLeft w:val="0"/>
      <w:marRight w:val="0"/>
      <w:marTop w:val="0"/>
      <w:marBottom w:val="0"/>
      <w:divBdr>
        <w:top w:val="none" w:sz="0" w:space="0" w:color="auto"/>
        <w:left w:val="none" w:sz="0" w:space="0" w:color="auto"/>
        <w:bottom w:val="none" w:sz="0" w:space="0" w:color="auto"/>
        <w:right w:val="none" w:sz="0" w:space="0" w:color="auto"/>
      </w:divBdr>
    </w:div>
    <w:div w:id="998192763">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35857301">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76487586">
      <w:bodyDiv w:val="1"/>
      <w:marLeft w:val="0"/>
      <w:marRight w:val="0"/>
      <w:marTop w:val="0"/>
      <w:marBottom w:val="0"/>
      <w:divBdr>
        <w:top w:val="none" w:sz="0" w:space="0" w:color="auto"/>
        <w:left w:val="none" w:sz="0" w:space="0" w:color="auto"/>
        <w:bottom w:val="none" w:sz="0" w:space="0" w:color="auto"/>
        <w:right w:val="none" w:sz="0" w:space="0" w:color="auto"/>
      </w:divBdr>
      <w:divsChild>
        <w:div w:id="282226952">
          <w:marLeft w:val="0"/>
          <w:marRight w:val="0"/>
          <w:marTop w:val="0"/>
          <w:marBottom w:val="0"/>
          <w:divBdr>
            <w:top w:val="none" w:sz="0" w:space="0" w:color="auto"/>
            <w:left w:val="none" w:sz="0" w:space="0" w:color="auto"/>
            <w:bottom w:val="none" w:sz="0" w:space="0" w:color="auto"/>
            <w:right w:val="none" w:sz="0" w:space="0" w:color="auto"/>
          </w:divBdr>
        </w:div>
      </w:divsChild>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85798484">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697195158">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1977104993">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3040461">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78A-E9A8-4BE1-8DAD-7DA6EE7B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213</Words>
  <Characters>1479</Characters>
  <Application>Microsoft Office Word</Application>
  <DocSecurity>0</DocSecurity>
  <Lines>87</Lines>
  <Paragraphs>21</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albina.siupieniene</dc:creator>
  <cp:lastModifiedBy>Vytautė Mockutė</cp:lastModifiedBy>
  <cp:revision>8</cp:revision>
  <cp:lastPrinted>2020-02-27T09:45:00Z</cp:lastPrinted>
  <dcterms:created xsi:type="dcterms:W3CDTF">2025-11-10T13:25:00Z</dcterms:created>
  <dcterms:modified xsi:type="dcterms:W3CDTF">2025-11-10T13:32:00Z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