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803E" w14:textId="77777777" w:rsidR="001325B0" w:rsidRPr="00C1117C" w:rsidRDefault="001325B0" w:rsidP="00EC0A76">
      <w:pPr>
        <w:rPr>
          <w:rFonts w:ascii="Arial" w:hAnsi="Arial" w:cs="Arial"/>
          <w:caps/>
          <w:szCs w:val="20"/>
        </w:rPr>
      </w:pPr>
    </w:p>
    <w:p w14:paraId="2F78EDD7" w14:textId="77777777" w:rsidR="00EC0A76" w:rsidRPr="00C1117C" w:rsidRDefault="00EC0A76" w:rsidP="00EC0A76">
      <w:pPr>
        <w:rPr>
          <w:rFonts w:ascii="Arial" w:hAnsi="Arial" w:cs="Arial"/>
          <w:caps/>
          <w:szCs w:val="20"/>
        </w:rPr>
      </w:pPr>
    </w:p>
    <w:p w14:paraId="4096ED20" w14:textId="3A4CDAD3" w:rsidR="001325B0" w:rsidRPr="00C1117C" w:rsidRDefault="001325B0" w:rsidP="00EC0A76">
      <w:pPr>
        <w:jc w:val="both"/>
        <w:rPr>
          <w:rFonts w:ascii="Arial" w:hAnsi="Arial" w:cs="Arial"/>
          <w:b/>
          <w:szCs w:val="20"/>
          <w:lang w:val="lt-LT"/>
        </w:rPr>
      </w:pPr>
    </w:p>
    <w:tbl>
      <w:tblPr>
        <w:tblStyle w:val="TableGrid"/>
        <w:tblW w:w="6056" w:type="pct"/>
        <w:tblInd w:w="-1080" w:type="dxa"/>
        <w:tblLook w:val="04A0" w:firstRow="1" w:lastRow="0" w:firstColumn="1" w:lastColumn="0" w:noHBand="0" w:noVBand="1"/>
      </w:tblPr>
      <w:tblGrid>
        <w:gridCol w:w="385"/>
        <w:gridCol w:w="10477"/>
      </w:tblGrid>
      <w:tr w:rsidR="007627F2" w:rsidRPr="00C1117C" w14:paraId="31D88F50" w14:textId="77777777" w:rsidTr="00920FBF">
        <w:tc>
          <w:tcPr>
            <w:tcW w:w="5000" w:type="pct"/>
            <w:gridSpan w:val="2"/>
            <w:tcBorders>
              <w:top w:val="nil"/>
              <w:left w:val="nil"/>
              <w:right w:val="single" w:sz="4" w:space="0" w:color="FFFFFF" w:themeColor="background1"/>
            </w:tcBorders>
          </w:tcPr>
          <w:p w14:paraId="5908FDB2" w14:textId="7C4A3DAD" w:rsidR="007627F2" w:rsidRPr="00C1117C" w:rsidRDefault="007627F2" w:rsidP="00EC0A76">
            <w:pPr>
              <w:jc w:val="center"/>
              <w:rPr>
                <w:rFonts w:ascii="Arial" w:hAnsi="Arial" w:cs="Arial"/>
                <w:b/>
                <w:szCs w:val="20"/>
                <w:lang w:val="lt-LT"/>
              </w:rPr>
            </w:pPr>
            <w:r w:rsidRPr="00C1117C">
              <w:rPr>
                <w:rFonts w:ascii="Arial" w:hAnsi="Arial" w:cs="Arial"/>
                <w:b/>
                <w:szCs w:val="20"/>
                <w:lang w:val="lt-LT"/>
              </w:rPr>
              <w:t xml:space="preserve">LITGRID AB </w:t>
            </w:r>
          </w:p>
          <w:p w14:paraId="18364D25" w14:textId="0589CA46" w:rsidR="007627F2" w:rsidRPr="00C1117C" w:rsidRDefault="007627F2" w:rsidP="00EC0A76">
            <w:pPr>
              <w:jc w:val="center"/>
              <w:rPr>
                <w:rFonts w:ascii="Arial" w:hAnsi="Arial" w:cs="Arial"/>
                <w:b/>
                <w:szCs w:val="20"/>
                <w:lang w:val="lt-LT"/>
              </w:rPr>
            </w:pPr>
            <w:r w:rsidRPr="00C1117C">
              <w:rPr>
                <w:rFonts w:ascii="Arial" w:hAnsi="Arial" w:cs="Arial"/>
                <w:b/>
                <w:szCs w:val="20"/>
                <w:lang w:val="lt-LT"/>
              </w:rPr>
              <w:t xml:space="preserve">KONSULTACIJA SU RINKOS DALYVIAIS DĖL </w:t>
            </w:r>
          </w:p>
          <w:p w14:paraId="7A770AC1" w14:textId="4138E893" w:rsidR="007627F2" w:rsidRPr="00C1117C" w:rsidRDefault="0098031E" w:rsidP="00B15F8A">
            <w:pPr>
              <w:jc w:val="center"/>
              <w:rPr>
                <w:rFonts w:ascii="Arial" w:hAnsi="Arial" w:cs="Arial"/>
                <w:b/>
                <w:szCs w:val="20"/>
              </w:rPr>
            </w:pPr>
            <w:r w:rsidRPr="00C1117C">
              <w:rPr>
                <w:rStyle w:val="dlx-ws-normal"/>
                <w:rFonts w:ascii="Arial" w:hAnsi="Arial" w:cs="Arial"/>
                <w:b/>
                <w:szCs w:val="20"/>
              </w:rPr>
              <w:t>DUOMEN</w:t>
            </w:r>
            <w:r w:rsidRPr="00C1117C">
              <w:rPr>
                <w:rStyle w:val="dlx-ws-normal"/>
                <w:rFonts w:ascii="Arial" w:hAnsi="Arial" w:cs="Arial"/>
                <w:b/>
                <w:szCs w:val="20"/>
                <w:lang w:val="lt-LT"/>
              </w:rPr>
              <w:t>Ų TINKLO TESTAVIMO ĮRENGINIŲ</w:t>
            </w:r>
            <w:r w:rsidR="007627F2" w:rsidRPr="00C1117C">
              <w:rPr>
                <w:rStyle w:val="dlx-ws-normal"/>
                <w:rFonts w:ascii="Arial" w:hAnsi="Arial" w:cs="Arial"/>
                <w:b/>
                <w:szCs w:val="20"/>
              </w:rPr>
              <w:t xml:space="preserve"> </w:t>
            </w:r>
            <w:r w:rsidR="007627F2" w:rsidRPr="00C1117C">
              <w:rPr>
                <w:rFonts w:ascii="Arial" w:hAnsi="Arial" w:cs="Arial"/>
                <w:b/>
                <w:szCs w:val="20"/>
                <w:lang w:val="lt-LT"/>
              </w:rPr>
              <w:t>PIRKIMO</w:t>
            </w:r>
          </w:p>
        </w:tc>
      </w:tr>
      <w:tr w:rsidR="007627F2" w:rsidRPr="00C1117C" w14:paraId="5D76DCCB" w14:textId="77777777" w:rsidTr="00920FBF">
        <w:tc>
          <w:tcPr>
            <w:tcW w:w="5000" w:type="pct"/>
            <w:gridSpan w:val="2"/>
          </w:tcPr>
          <w:p w14:paraId="534947B1" w14:textId="230A08D2" w:rsidR="007627F2" w:rsidRPr="00C1117C" w:rsidRDefault="007627F2" w:rsidP="00EC0A76">
            <w:pPr>
              <w:ind w:firstLine="567"/>
              <w:jc w:val="both"/>
              <w:rPr>
                <w:rFonts w:ascii="Arial" w:hAnsi="Arial" w:cs="Arial"/>
                <w:szCs w:val="20"/>
                <w:lang w:val="lt-LT"/>
              </w:rPr>
            </w:pPr>
            <w:r w:rsidRPr="00C1117C">
              <w:rPr>
                <w:rFonts w:ascii="Arial" w:hAnsi="Arial" w:cs="Arial"/>
                <w:szCs w:val="20"/>
                <w:lang w:val="lt-LT"/>
              </w:rPr>
              <w:t xml:space="preserve">LITGRID AB (toliau – Perkantysis subjektas) planuoja skelbti </w:t>
            </w:r>
            <w:sdt>
              <w:sdtPr>
                <w:rPr>
                  <w:rFonts w:ascii="Arial" w:hAnsi="Arial" w:cs="Arial"/>
                  <w:szCs w:val="20"/>
                  <w:lang w:val="lt-LT"/>
                </w:rPr>
                <w:id w:val="1631973616"/>
                <w:placeholder>
                  <w:docPart w:val="6C75C78720D54DD48335F2C83259D009"/>
                </w:placeholder>
              </w:sdtPr>
              <w:sdtContent>
                <w:r w:rsidRPr="00C1117C">
                  <w:rPr>
                    <w:rFonts w:ascii="Arial" w:hAnsi="Arial" w:cs="Arial"/>
                    <w:b/>
                    <w:bCs/>
                    <w:szCs w:val="20"/>
                    <w:lang w:val="lt-LT"/>
                  </w:rPr>
                  <w:tab/>
                </w:r>
                <w:sdt>
                  <w:sdtPr>
                    <w:rPr>
                      <w:rFonts w:ascii="Arial" w:hAnsi="Arial" w:cs="Arial"/>
                      <w:b/>
                      <w:bCs/>
                      <w:szCs w:val="20"/>
                      <w:lang w:val="lt-LT"/>
                    </w:rPr>
                    <w:id w:val="310990203"/>
                    <w:placeholder>
                      <w:docPart w:val="E8F2F4C880714EF5B6C48A07A459B42F"/>
                    </w:placeholder>
                  </w:sdtPr>
                  <w:sdtContent>
                    <w:r w:rsidR="0098031E" w:rsidRPr="00C1117C">
                      <w:rPr>
                        <w:rFonts w:ascii="Arial" w:hAnsi="Arial" w:cs="Arial"/>
                        <w:b/>
                        <w:bCs/>
                        <w:szCs w:val="20"/>
                        <w:lang w:val="lt-LT"/>
                      </w:rPr>
                      <w:t xml:space="preserve">duomenų tinklo testavimo </w:t>
                    </w:r>
                    <w:r w:rsidR="00C1117C" w:rsidRPr="00C1117C">
                      <w:rPr>
                        <w:rFonts w:ascii="Arial" w:hAnsi="Arial" w:cs="Arial"/>
                        <w:b/>
                        <w:bCs/>
                        <w:szCs w:val="20"/>
                        <w:lang w:val="lt-LT"/>
                      </w:rPr>
                      <w:t>įrenginių</w:t>
                    </w:r>
                  </w:sdtContent>
                </w:sdt>
              </w:sdtContent>
            </w:sdt>
            <w:r w:rsidRPr="00C1117C">
              <w:rPr>
                <w:rFonts w:ascii="Arial" w:hAnsi="Arial" w:cs="Arial"/>
                <w:szCs w:val="20"/>
                <w:lang w:val="lt-LT"/>
              </w:rPr>
              <w:t xml:space="preserve"> Pirkimą (toliau – Pirkimas). 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381793DF" w14:textId="77777777" w:rsidR="007627F2" w:rsidRPr="00C1117C" w:rsidRDefault="007627F2" w:rsidP="00EC0A76">
            <w:pPr>
              <w:jc w:val="both"/>
              <w:rPr>
                <w:rFonts w:ascii="Arial" w:hAnsi="Arial" w:cs="Arial"/>
                <w:szCs w:val="20"/>
                <w:lang w:val="lt-LT"/>
              </w:rPr>
            </w:pPr>
          </w:p>
          <w:p w14:paraId="5F142099" w14:textId="77777777" w:rsidR="007627F2" w:rsidRPr="00C1117C" w:rsidRDefault="007627F2" w:rsidP="00EC0A76">
            <w:pPr>
              <w:ind w:firstLine="567"/>
              <w:jc w:val="both"/>
              <w:rPr>
                <w:rFonts w:ascii="Arial" w:hAnsi="Arial" w:cs="Arial"/>
                <w:szCs w:val="20"/>
                <w:lang w:val="lt-LT"/>
              </w:rPr>
            </w:pPr>
            <w:r w:rsidRPr="00C1117C">
              <w:rPr>
                <w:rFonts w:ascii="Arial" w:hAnsi="Arial" w:cs="Arial"/>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5FFE5D49" w14:textId="38779822" w:rsidR="007627F2" w:rsidRPr="00C1117C" w:rsidRDefault="007627F2" w:rsidP="00EC0A76">
            <w:pPr>
              <w:ind w:firstLine="567"/>
              <w:jc w:val="both"/>
              <w:rPr>
                <w:rFonts w:ascii="Arial" w:hAnsi="Arial" w:cs="Arial"/>
                <w:szCs w:val="20"/>
                <w:lang w:val="lt-LT"/>
              </w:rPr>
            </w:pPr>
            <w:r w:rsidRPr="00C1117C">
              <w:rPr>
                <w:rFonts w:ascii="Arial" w:hAnsi="Arial" w:cs="Arial"/>
                <w:szCs w:val="20"/>
                <w:lang w:val="lt-LT"/>
              </w:rPr>
              <w:t xml:space="preserve"> </w:t>
            </w:r>
          </w:p>
          <w:p w14:paraId="23CDE702" w14:textId="77777777" w:rsidR="007627F2" w:rsidRPr="00C1117C" w:rsidRDefault="007627F2" w:rsidP="00EC0A76">
            <w:pPr>
              <w:ind w:right="-4" w:firstLine="567"/>
              <w:jc w:val="both"/>
              <w:rPr>
                <w:rFonts w:ascii="Arial" w:eastAsia="Trebuchet MS" w:hAnsi="Arial" w:cs="Arial"/>
                <w:szCs w:val="20"/>
                <w:lang w:val="lt-LT"/>
              </w:rPr>
            </w:pPr>
          </w:p>
          <w:p w14:paraId="1E3678FB" w14:textId="4040B1A3" w:rsidR="007627F2" w:rsidRPr="00C1117C" w:rsidRDefault="007627F2" w:rsidP="00EC0A76">
            <w:pPr>
              <w:ind w:right="-4" w:firstLine="567"/>
              <w:jc w:val="both"/>
              <w:rPr>
                <w:rFonts w:ascii="Arial" w:eastAsia="Trebuchet MS" w:hAnsi="Arial" w:cs="Arial"/>
                <w:szCs w:val="20"/>
                <w:lang w:val="lt-LT"/>
              </w:rPr>
            </w:pPr>
            <w:r w:rsidRPr="00C1117C">
              <w:rPr>
                <w:rFonts w:ascii="Arial" w:eastAsia="Trebuchet MS" w:hAnsi="Arial" w:cs="Arial"/>
                <w:szCs w:val="20"/>
                <w:lang w:val="lt-LT"/>
              </w:rPr>
              <w:t xml:space="preserve">Rinkos dalyviai, norintys dalyvauti rinkos konsultacijose, turi </w:t>
            </w:r>
            <w:r w:rsidRPr="00C1117C">
              <w:rPr>
                <w:rFonts w:ascii="Arial" w:eastAsia="Trebuchet MS" w:hAnsi="Arial" w:cs="Arial"/>
                <w:b/>
                <w:szCs w:val="20"/>
                <w:lang w:val="lt-LT"/>
              </w:rPr>
              <w:t xml:space="preserve">iki </w:t>
            </w:r>
            <w:r w:rsidRPr="00C1117C">
              <w:rPr>
                <w:rFonts w:ascii="Arial" w:hAnsi="Arial" w:cs="Arial"/>
                <w:b/>
                <w:bCs/>
                <w:szCs w:val="20"/>
                <w:lang w:val="lt-LT"/>
              </w:rPr>
              <w:t xml:space="preserve"> </w:t>
            </w:r>
            <w:sdt>
              <w:sdtPr>
                <w:rPr>
                  <w:rFonts w:ascii="Arial" w:hAnsi="Arial" w:cs="Arial"/>
                  <w:b/>
                  <w:bCs/>
                  <w:szCs w:val="20"/>
                  <w:lang w:val="lt-LT"/>
                </w:rPr>
                <w:id w:val="1696274236"/>
                <w:placeholder>
                  <w:docPart w:val="30728173BE0B437482465AABC909A803"/>
                </w:placeholder>
              </w:sdtPr>
              <w:sdtContent>
                <w:r w:rsidR="00D35D19" w:rsidRPr="00C1117C">
                  <w:rPr>
                    <w:rFonts w:ascii="Arial" w:hAnsi="Arial" w:cs="Arial"/>
                    <w:b/>
                    <w:bCs/>
                    <w:szCs w:val="20"/>
                    <w:lang w:val="lt-LT"/>
                  </w:rPr>
                  <w:t>Spalio</w:t>
                </w:r>
                <w:r w:rsidRPr="00C1117C">
                  <w:rPr>
                    <w:rFonts w:ascii="Arial" w:hAnsi="Arial" w:cs="Arial"/>
                    <w:b/>
                    <w:bCs/>
                    <w:szCs w:val="20"/>
                    <w:lang w:val="lt-LT"/>
                  </w:rPr>
                  <w:t xml:space="preserve"> </w:t>
                </w:r>
                <w:r w:rsidRPr="00C1117C">
                  <w:rPr>
                    <w:rFonts w:ascii="Arial" w:hAnsi="Arial" w:cs="Arial"/>
                    <w:b/>
                    <w:bCs/>
                    <w:szCs w:val="20"/>
                  </w:rPr>
                  <w:t>20 d.</w:t>
                </w:r>
              </w:sdtContent>
            </w:sdt>
            <w:r w:rsidRPr="00C1117C">
              <w:rPr>
                <w:rFonts w:ascii="Arial" w:eastAsia="Trebuchet MS" w:hAnsi="Arial" w:cs="Arial"/>
                <w:b/>
                <w:szCs w:val="20"/>
                <w:lang w:val="lt-LT"/>
              </w:rPr>
              <w:t xml:space="preserve"> 1</w:t>
            </w:r>
            <w:r w:rsidR="00D35D19" w:rsidRPr="00C1117C">
              <w:rPr>
                <w:rFonts w:ascii="Arial" w:eastAsia="Trebuchet MS" w:hAnsi="Arial" w:cs="Arial"/>
                <w:b/>
                <w:szCs w:val="20"/>
              </w:rPr>
              <w:t>7</w:t>
            </w:r>
            <w:r w:rsidRPr="00C1117C">
              <w:rPr>
                <w:rFonts w:ascii="Arial" w:eastAsia="Trebuchet MS" w:hAnsi="Arial" w:cs="Arial"/>
                <w:b/>
                <w:szCs w:val="20"/>
                <w:lang w:val="lt-LT"/>
              </w:rPr>
              <w:t xml:space="preserve">:00 val. </w:t>
            </w:r>
            <w:r w:rsidRPr="00C1117C">
              <w:rPr>
                <w:rFonts w:ascii="Arial" w:eastAsia="Trebuchet MS" w:hAnsi="Arial" w:cs="Arial"/>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64C69536" w14:textId="1F111EAB" w:rsidR="007627F2" w:rsidRPr="00C1117C" w:rsidRDefault="007627F2" w:rsidP="00EC0A76">
            <w:pPr>
              <w:ind w:firstLine="567"/>
              <w:jc w:val="both"/>
              <w:rPr>
                <w:rFonts w:ascii="Arial" w:eastAsia="Calibri" w:hAnsi="Arial" w:cs="Arial"/>
                <w:szCs w:val="20"/>
                <w:lang w:val="lt-LT"/>
              </w:rPr>
            </w:pPr>
            <w:r w:rsidRPr="00C1117C">
              <w:rPr>
                <w:rFonts w:ascii="Arial" w:eastAsia="Trebuchet MS" w:hAnsi="Arial" w:cs="Arial"/>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C1117C">
              <w:rPr>
                <w:rFonts w:ascii="Arial" w:eastAsia="Calibri" w:hAnsi="Arial" w:cs="Arial"/>
                <w:szCs w:val="20"/>
                <w:lang w:val="lt-LT"/>
              </w:rPr>
              <w:t xml:space="preserve">  </w:t>
            </w:r>
          </w:p>
          <w:p w14:paraId="1EF41CDA" w14:textId="77777777" w:rsidR="007627F2" w:rsidRPr="00C1117C" w:rsidRDefault="007627F2" w:rsidP="00EC0A76">
            <w:pPr>
              <w:jc w:val="both"/>
              <w:rPr>
                <w:rFonts w:ascii="Arial" w:eastAsia="Calibri" w:hAnsi="Arial" w:cs="Arial"/>
                <w:szCs w:val="20"/>
                <w:lang w:val="lt-LT"/>
              </w:rPr>
            </w:pPr>
            <w:r w:rsidRPr="00C1117C">
              <w:rPr>
                <w:rFonts w:ascii="Arial" w:eastAsia="Calibri" w:hAnsi="Arial" w:cs="Arial"/>
                <w:szCs w:val="20"/>
                <w:lang w:val="lt-LT"/>
              </w:rPr>
              <w:t xml:space="preserve">            </w:t>
            </w:r>
          </w:p>
          <w:p w14:paraId="72A16A3D" w14:textId="43CC4CD3" w:rsidR="007627F2" w:rsidRPr="00C1117C" w:rsidRDefault="007627F2" w:rsidP="00EC0A76">
            <w:pPr>
              <w:jc w:val="both"/>
              <w:rPr>
                <w:rFonts w:ascii="Arial" w:eastAsia="Calibri" w:hAnsi="Arial" w:cs="Arial"/>
                <w:szCs w:val="20"/>
                <w:lang w:val="lt-LT"/>
              </w:rPr>
            </w:pPr>
            <w:r w:rsidRPr="00C1117C">
              <w:rPr>
                <w:rFonts w:ascii="Arial" w:eastAsia="Calibri" w:hAnsi="Arial" w:cs="Arial"/>
                <w:szCs w:val="20"/>
                <w:lang w:val="lt-LT"/>
              </w:rPr>
              <w:t xml:space="preserve">           V</w:t>
            </w:r>
            <w:r w:rsidRPr="00C1117C">
              <w:rPr>
                <w:rFonts w:ascii="Arial" w:eastAsia="Trebuchet MS" w:hAnsi="Arial" w:cs="Arial"/>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C1117C">
              <w:rPr>
                <w:rFonts w:ascii="Arial" w:eastAsia="Trebuchet MS" w:hAnsi="Arial" w:cs="Arial"/>
                <w:b/>
                <w:szCs w:val="20"/>
                <w:lang w:val="lt-LT"/>
              </w:rPr>
              <w:t xml:space="preserve"> </w:t>
            </w:r>
            <w:r w:rsidRPr="00C1117C">
              <w:rPr>
                <w:rFonts w:ascii="Arial" w:eastAsia="Calibri" w:hAnsi="Arial" w:cs="Arial"/>
                <w:szCs w:val="20"/>
                <w:lang w:val="lt-LT"/>
              </w:rPr>
              <w:t xml:space="preserve"> </w:t>
            </w:r>
          </w:p>
          <w:p w14:paraId="599EF044" w14:textId="77777777" w:rsidR="007627F2" w:rsidRPr="00C1117C" w:rsidRDefault="007627F2" w:rsidP="00EC0A76">
            <w:pPr>
              <w:jc w:val="both"/>
              <w:rPr>
                <w:rFonts w:ascii="Arial" w:eastAsia="Calibri" w:hAnsi="Arial" w:cs="Arial"/>
                <w:szCs w:val="20"/>
                <w:lang w:val="lt-LT"/>
              </w:rPr>
            </w:pPr>
          </w:p>
          <w:p w14:paraId="725F6811" w14:textId="26A33C17" w:rsidR="007627F2" w:rsidRPr="00C1117C" w:rsidRDefault="007627F2" w:rsidP="00EC0A76">
            <w:pPr>
              <w:ind w:firstLine="720"/>
              <w:jc w:val="both"/>
              <w:rPr>
                <w:rFonts w:ascii="Arial" w:hAnsi="Arial" w:cs="Arial"/>
                <w:b/>
                <w:bCs/>
                <w:szCs w:val="20"/>
                <w:lang w:val="lt-LT"/>
              </w:rPr>
            </w:pPr>
            <w:r w:rsidRPr="00C1117C">
              <w:rPr>
                <w:rFonts w:ascii="Arial" w:hAnsi="Arial" w:cs="Arial"/>
                <w:b/>
                <w:bCs/>
                <w:szCs w:val="20"/>
                <w:lang w:val="lt-LT"/>
              </w:rPr>
              <w:t>Rinkos konsultacijos dalyvių prašome pateikti komentarus ir užpildytą rinkos konsultacijos 3 priedą bei pateikti preliminarų neįpareigojantį kainos pasiūlymą (lentelėje) pirkimo objektui.</w:t>
            </w:r>
          </w:p>
          <w:p w14:paraId="278B8368" w14:textId="77777777" w:rsidR="007627F2" w:rsidRPr="00C1117C" w:rsidRDefault="007627F2" w:rsidP="00EC0A76">
            <w:pPr>
              <w:ind w:firstLine="720"/>
              <w:jc w:val="both"/>
              <w:rPr>
                <w:rFonts w:ascii="Arial" w:hAnsi="Arial" w:cs="Arial"/>
                <w:b/>
                <w:bCs/>
                <w:szCs w:val="20"/>
                <w:lang w:val="lt-LT"/>
              </w:rPr>
            </w:pPr>
          </w:p>
          <w:p w14:paraId="00BA34F1" w14:textId="112944B2" w:rsidR="007627F2" w:rsidRPr="00C1117C" w:rsidRDefault="007627F2" w:rsidP="00EC0A76">
            <w:pPr>
              <w:ind w:firstLine="852"/>
              <w:jc w:val="both"/>
              <w:rPr>
                <w:rFonts w:ascii="Arial" w:eastAsia="Calibri" w:hAnsi="Arial" w:cs="Arial"/>
                <w:szCs w:val="20"/>
                <w:lang w:val="lt-LT" w:eastAsia="lt-LT"/>
              </w:rPr>
            </w:pPr>
            <w:r w:rsidRPr="00C1117C">
              <w:rPr>
                <w:rFonts w:ascii="Arial" w:eastAsia="Trebuchet MS" w:hAnsi="Arial" w:cs="Arial"/>
                <w:b/>
                <w:szCs w:val="20"/>
                <w:lang w:val="lt-LT" w:eastAsia="lt-LT"/>
              </w:rPr>
              <w:t>Tai nėra išankstinis skelbimas apie pirkimą ir tai nėra skelbimas apie pradedamą pirkimą, šiuo kvietimu tiekėjai nėra kviečiami varžytis dėl pirkimo sutarties.</w:t>
            </w:r>
            <w:r w:rsidRPr="00C1117C">
              <w:rPr>
                <w:rFonts w:ascii="Arial" w:eastAsia="Times New Roman" w:hAnsi="Arial" w:cs="Arial"/>
                <w:b/>
                <w:szCs w:val="20"/>
                <w:lang w:val="lt-LT" w:eastAsia="lt-LT"/>
              </w:rPr>
              <w:t xml:space="preserve"> </w:t>
            </w:r>
            <w:r w:rsidRPr="00C1117C">
              <w:rPr>
                <w:rFonts w:ascii="Arial" w:eastAsia="Trebuchet MS" w:hAnsi="Arial" w:cs="Arial"/>
                <w:b/>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C1117C">
              <w:rPr>
                <w:rFonts w:ascii="Arial" w:eastAsia="Calibri" w:hAnsi="Arial" w:cs="Arial"/>
                <w:szCs w:val="20"/>
                <w:lang w:val="lt-LT" w:eastAsia="lt-LT"/>
              </w:rPr>
              <w:t xml:space="preserve">  </w:t>
            </w:r>
          </w:p>
          <w:p w14:paraId="0ED1FF96" w14:textId="67B6C7F2" w:rsidR="007627F2" w:rsidRPr="00C1117C" w:rsidRDefault="007627F2" w:rsidP="00EC0A76">
            <w:pPr>
              <w:jc w:val="both"/>
              <w:rPr>
                <w:rFonts w:ascii="Arial" w:eastAsia="Trebuchet MS" w:hAnsi="Arial" w:cs="Arial"/>
                <w:szCs w:val="20"/>
                <w:lang w:val="lt-LT" w:eastAsia="lt-LT"/>
              </w:rPr>
            </w:pPr>
            <w:r w:rsidRPr="00C1117C">
              <w:rPr>
                <w:rFonts w:ascii="Arial" w:eastAsia="Trebuchet MS" w:hAnsi="Arial" w:cs="Arial"/>
                <w:szCs w:val="20"/>
                <w:lang w:val="lt-LT"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7627F2" w:rsidRPr="00C1117C" w:rsidRDefault="007627F2" w:rsidP="00EC0A76">
            <w:pPr>
              <w:jc w:val="both"/>
              <w:rPr>
                <w:rFonts w:ascii="Arial" w:eastAsia="Calibri" w:hAnsi="Arial" w:cs="Arial"/>
                <w:szCs w:val="20"/>
                <w:lang w:val="lt-LT"/>
              </w:rPr>
            </w:pPr>
          </w:p>
          <w:p w14:paraId="18B299A2" w14:textId="5689002C" w:rsidR="007627F2" w:rsidRPr="00C1117C" w:rsidRDefault="007627F2" w:rsidP="00EC0A76">
            <w:pPr>
              <w:jc w:val="both"/>
              <w:rPr>
                <w:rFonts w:ascii="Arial" w:eastAsia="Tahoma" w:hAnsi="Arial" w:cs="Arial"/>
                <w:b/>
                <w:bCs/>
                <w:szCs w:val="20"/>
                <w:lang w:val="lt-LT"/>
              </w:rPr>
            </w:pPr>
            <w:r w:rsidRPr="00C1117C">
              <w:rPr>
                <w:rFonts w:ascii="Arial" w:eastAsia="Tahoma" w:hAnsi="Arial" w:cs="Arial"/>
                <w:b/>
                <w:bCs/>
                <w:szCs w:val="20"/>
                <w:lang w:val="lt-LT"/>
              </w:rPr>
              <w:t xml:space="preserve">         Šiuo tikslu Perkantysis subjektas teikia pirkimo pradinę dokumentaciją, ir kviečia tiekėjus pateikti papildomus pastebėjimus (pasiūlymus) užpildant šios Rinkos konsultacijos 3 priedą – Klausimynas. </w:t>
            </w:r>
          </w:p>
        </w:tc>
      </w:tr>
      <w:tr w:rsidR="00920FBF" w:rsidRPr="00C1117C" w14:paraId="2979ED1A" w14:textId="77777777" w:rsidTr="00920FBF">
        <w:tc>
          <w:tcPr>
            <w:tcW w:w="5000" w:type="pct"/>
            <w:gridSpan w:val="2"/>
          </w:tcPr>
          <w:p w14:paraId="20EF5B6A" w14:textId="77777777" w:rsidR="00920FBF" w:rsidRPr="00C1117C" w:rsidRDefault="00920FBF" w:rsidP="00EC0A76">
            <w:pPr>
              <w:pStyle w:val="parasas"/>
              <w:shd w:val="clear" w:color="auto" w:fill="FFFFFF" w:themeFill="background1"/>
              <w:rPr>
                <w:rFonts w:ascii="Arial" w:hAnsi="Arial" w:cs="Arial"/>
                <w:b/>
                <w:bCs/>
                <w:color w:val="000000"/>
                <w:sz w:val="20"/>
                <w:lang w:val="lt-LT"/>
              </w:rPr>
            </w:pPr>
            <w:r w:rsidRPr="00C1117C">
              <w:rPr>
                <w:rFonts w:ascii="Arial" w:hAnsi="Arial" w:cs="Arial"/>
                <w:b/>
                <w:bCs/>
                <w:color w:val="000000"/>
                <w:sz w:val="20"/>
                <w:lang w:val="lt-LT"/>
              </w:rPr>
              <w:t>PRIEDAI:</w:t>
            </w:r>
          </w:p>
        </w:tc>
      </w:tr>
      <w:tr w:rsidR="00920FBF" w:rsidRPr="00C1117C" w14:paraId="7815275C" w14:textId="77777777" w:rsidTr="00920FBF">
        <w:tc>
          <w:tcPr>
            <w:tcW w:w="177" w:type="pct"/>
          </w:tcPr>
          <w:p w14:paraId="4589BA03" w14:textId="57A1F19A" w:rsidR="00920FBF" w:rsidRPr="00C1117C" w:rsidRDefault="00920FBF" w:rsidP="00EC0A76">
            <w:pPr>
              <w:jc w:val="both"/>
              <w:rPr>
                <w:rFonts w:ascii="Arial" w:hAnsi="Arial" w:cs="Arial"/>
                <w:color w:val="000000" w:themeColor="text1"/>
                <w:szCs w:val="20"/>
                <w:lang w:val="lt-LT"/>
              </w:rPr>
            </w:pPr>
            <w:r w:rsidRPr="00C1117C">
              <w:rPr>
                <w:rFonts w:ascii="Arial" w:hAnsi="Arial" w:cs="Arial"/>
                <w:color w:val="000000" w:themeColor="text1"/>
                <w:szCs w:val="20"/>
                <w:lang w:val="lt-LT"/>
              </w:rPr>
              <w:t>1.</w:t>
            </w:r>
          </w:p>
        </w:tc>
        <w:tc>
          <w:tcPr>
            <w:tcW w:w="4823" w:type="pct"/>
          </w:tcPr>
          <w:p w14:paraId="0B4578DA" w14:textId="37281C75" w:rsidR="00920FBF" w:rsidRPr="00C1117C" w:rsidRDefault="00920FBF" w:rsidP="00EC0A76">
            <w:pPr>
              <w:jc w:val="both"/>
              <w:rPr>
                <w:rFonts w:ascii="Arial" w:hAnsi="Arial" w:cs="Arial"/>
                <w:color w:val="000000" w:themeColor="text1"/>
                <w:szCs w:val="20"/>
                <w:lang w:val="lt-LT"/>
              </w:rPr>
            </w:pPr>
            <w:r w:rsidRPr="00C1117C">
              <w:rPr>
                <w:rFonts w:ascii="Arial" w:hAnsi="Arial" w:cs="Arial"/>
                <w:color w:val="000000"/>
                <w:szCs w:val="20"/>
                <w:lang w:val="lt-LT"/>
              </w:rPr>
              <w:t>Techninė specifikacija.</w:t>
            </w:r>
          </w:p>
        </w:tc>
      </w:tr>
      <w:tr w:rsidR="00920FBF" w:rsidRPr="00C1117C" w14:paraId="6A8C8FCA" w14:textId="77777777" w:rsidTr="00920FBF">
        <w:tc>
          <w:tcPr>
            <w:tcW w:w="177" w:type="pct"/>
          </w:tcPr>
          <w:p w14:paraId="43323920" w14:textId="4C25467A" w:rsidR="00920FBF" w:rsidRPr="00C1117C" w:rsidRDefault="00920FBF" w:rsidP="00EC0A76">
            <w:pPr>
              <w:jc w:val="both"/>
              <w:rPr>
                <w:rFonts w:ascii="Arial" w:hAnsi="Arial" w:cs="Arial"/>
                <w:color w:val="000000" w:themeColor="text1"/>
                <w:szCs w:val="20"/>
                <w:lang w:val="lt-LT"/>
              </w:rPr>
            </w:pPr>
            <w:r w:rsidRPr="00C1117C">
              <w:rPr>
                <w:rFonts w:ascii="Arial" w:hAnsi="Arial" w:cs="Arial"/>
                <w:color w:val="000000" w:themeColor="text1"/>
                <w:szCs w:val="20"/>
                <w:lang w:val="lt-LT"/>
              </w:rPr>
              <w:t>2.</w:t>
            </w:r>
          </w:p>
        </w:tc>
        <w:tc>
          <w:tcPr>
            <w:tcW w:w="4823" w:type="pct"/>
          </w:tcPr>
          <w:p w14:paraId="2F6B8AD3" w14:textId="77777777" w:rsidR="00920FBF" w:rsidRPr="00C1117C" w:rsidRDefault="00920FBF" w:rsidP="00EC0A76">
            <w:pPr>
              <w:jc w:val="both"/>
              <w:rPr>
                <w:rFonts w:ascii="Arial" w:hAnsi="Arial" w:cs="Arial"/>
                <w:color w:val="000000" w:themeColor="text1"/>
                <w:szCs w:val="20"/>
                <w:lang w:val="lt-LT"/>
              </w:rPr>
            </w:pPr>
            <w:r w:rsidRPr="00C1117C">
              <w:rPr>
                <w:rFonts w:ascii="Arial" w:hAnsi="Arial" w:cs="Arial"/>
                <w:szCs w:val="20"/>
                <w:lang w:val="lt-LT"/>
              </w:rPr>
              <w:t>Sutarties projektas.</w:t>
            </w:r>
          </w:p>
        </w:tc>
      </w:tr>
      <w:tr w:rsidR="00920FBF" w:rsidRPr="00C1117C" w14:paraId="68A70FF5" w14:textId="77777777" w:rsidTr="00920FBF">
        <w:tc>
          <w:tcPr>
            <w:tcW w:w="177" w:type="pct"/>
          </w:tcPr>
          <w:p w14:paraId="7CB191C2" w14:textId="1BEA6BDF" w:rsidR="00920FBF" w:rsidRPr="00C1117C" w:rsidRDefault="00920FBF" w:rsidP="00EC0A76">
            <w:pPr>
              <w:jc w:val="both"/>
              <w:rPr>
                <w:rFonts w:ascii="Arial" w:hAnsi="Arial" w:cs="Arial"/>
                <w:szCs w:val="20"/>
                <w:lang w:val="lt-LT"/>
              </w:rPr>
            </w:pPr>
            <w:r w:rsidRPr="00C1117C">
              <w:rPr>
                <w:rFonts w:ascii="Arial" w:hAnsi="Arial" w:cs="Arial"/>
                <w:szCs w:val="20"/>
                <w:lang w:val="lt-LT"/>
              </w:rPr>
              <w:t>3.</w:t>
            </w:r>
          </w:p>
        </w:tc>
        <w:tc>
          <w:tcPr>
            <w:tcW w:w="4823" w:type="pct"/>
          </w:tcPr>
          <w:p w14:paraId="5C4C1C1E" w14:textId="77777777" w:rsidR="00920FBF" w:rsidRPr="00C1117C" w:rsidRDefault="00920FBF" w:rsidP="00EC0A76">
            <w:pPr>
              <w:ind w:left="2"/>
              <w:jc w:val="both"/>
              <w:rPr>
                <w:rFonts w:ascii="Arial" w:hAnsi="Arial" w:cs="Arial"/>
                <w:szCs w:val="20"/>
                <w:lang w:val="lt-LT"/>
              </w:rPr>
            </w:pPr>
            <w:r w:rsidRPr="00C1117C">
              <w:rPr>
                <w:rFonts w:ascii="Arial" w:hAnsi="Arial" w:cs="Arial"/>
                <w:szCs w:val="20"/>
                <w:lang w:val="lt-LT"/>
              </w:rPr>
              <w:t>Klausimynas.</w:t>
            </w:r>
          </w:p>
        </w:tc>
      </w:tr>
      <w:tr w:rsidR="00920FBF" w:rsidRPr="00C1117C" w14:paraId="3232A856" w14:textId="77777777" w:rsidTr="00920FBF">
        <w:tc>
          <w:tcPr>
            <w:tcW w:w="177" w:type="pct"/>
          </w:tcPr>
          <w:p w14:paraId="3458DAFC" w14:textId="6E02A985" w:rsidR="00920FBF" w:rsidRPr="00C1117C" w:rsidRDefault="00920FBF" w:rsidP="005D4CFB">
            <w:pPr>
              <w:jc w:val="both"/>
              <w:rPr>
                <w:rFonts w:ascii="Arial" w:hAnsi="Arial" w:cs="Arial"/>
                <w:szCs w:val="20"/>
                <w:lang w:val="lt-LT"/>
              </w:rPr>
            </w:pPr>
            <w:r w:rsidRPr="00C1117C">
              <w:rPr>
                <w:rFonts w:ascii="Arial" w:hAnsi="Arial" w:cs="Arial"/>
                <w:szCs w:val="20"/>
                <w:lang w:val="lt-LT"/>
              </w:rPr>
              <w:t>4</w:t>
            </w:r>
            <w:r w:rsidRPr="00C1117C">
              <w:rPr>
                <w:rFonts w:ascii="Arial" w:hAnsi="Arial" w:cs="Arial"/>
                <w:szCs w:val="20"/>
                <w:lang w:val="lt-LT"/>
              </w:rPr>
              <w:t>.</w:t>
            </w:r>
          </w:p>
        </w:tc>
        <w:tc>
          <w:tcPr>
            <w:tcW w:w="4823" w:type="pct"/>
          </w:tcPr>
          <w:p w14:paraId="4FD5C8B7" w14:textId="2DFD0697" w:rsidR="00920FBF" w:rsidRPr="00C1117C" w:rsidRDefault="00920FBF" w:rsidP="005D4CFB">
            <w:pPr>
              <w:ind w:left="2"/>
              <w:jc w:val="both"/>
              <w:rPr>
                <w:rFonts w:ascii="Arial" w:hAnsi="Arial" w:cs="Arial"/>
                <w:szCs w:val="20"/>
                <w:lang w:val="lt-LT"/>
              </w:rPr>
            </w:pPr>
            <w:r w:rsidRPr="00C1117C">
              <w:rPr>
                <w:rFonts w:ascii="Arial" w:hAnsi="Arial" w:cs="Arial"/>
                <w:szCs w:val="20"/>
                <w:lang w:val="lt-LT"/>
              </w:rPr>
              <w:t>K</w:t>
            </w:r>
            <w:r w:rsidRPr="00C1117C">
              <w:rPr>
                <w:rFonts w:ascii="Arial" w:hAnsi="Arial" w:cs="Arial"/>
                <w:szCs w:val="20"/>
                <w:lang w:val="lt-LT"/>
              </w:rPr>
              <w:t>onfidencialumo įsipareigojimas</w:t>
            </w:r>
            <w:r w:rsidRPr="00C1117C">
              <w:rPr>
                <w:rFonts w:ascii="Arial" w:hAnsi="Arial" w:cs="Arial"/>
                <w:szCs w:val="20"/>
                <w:lang w:val="lt-LT"/>
              </w:rPr>
              <w:t>.</w:t>
            </w:r>
          </w:p>
        </w:tc>
      </w:tr>
    </w:tbl>
    <w:p w14:paraId="572FBCEA" w14:textId="77777777" w:rsidR="00AE6DB4" w:rsidRPr="00C1117C" w:rsidRDefault="00AE6DB4" w:rsidP="00EC0A76">
      <w:pPr>
        <w:ind w:firstLine="720"/>
        <w:jc w:val="both"/>
        <w:rPr>
          <w:rFonts w:ascii="Arial" w:hAnsi="Arial" w:cs="Arial"/>
          <w:b/>
          <w:bCs/>
          <w:color w:val="000000" w:themeColor="text1"/>
          <w:szCs w:val="20"/>
          <w:lang w:val="lt-LT"/>
        </w:rPr>
      </w:pPr>
    </w:p>
    <w:p w14:paraId="4E685AC7" w14:textId="77777777" w:rsidR="00AE6DB4" w:rsidRPr="00C1117C" w:rsidRDefault="00AE6DB4" w:rsidP="00EC0A76">
      <w:pPr>
        <w:jc w:val="both"/>
        <w:rPr>
          <w:rFonts w:ascii="Arial" w:hAnsi="Arial" w:cs="Arial"/>
          <w:b/>
          <w:bCs/>
          <w:color w:val="000000" w:themeColor="text1"/>
          <w:szCs w:val="20"/>
          <w:lang w:val="lt-LT"/>
        </w:rPr>
      </w:pPr>
    </w:p>
    <w:p w14:paraId="2F31E9E6" w14:textId="77777777" w:rsidR="00AA72F6" w:rsidRPr="00C1117C" w:rsidRDefault="00AA72F6" w:rsidP="00EC0A76">
      <w:pPr>
        <w:ind w:firstLine="720"/>
        <w:jc w:val="both"/>
        <w:rPr>
          <w:rFonts w:ascii="Arial" w:hAnsi="Arial" w:cs="Arial"/>
          <w:b/>
          <w:bCs/>
          <w:color w:val="000000" w:themeColor="text1"/>
          <w:szCs w:val="20"/>
          <w:lang w:val="lt-LT"/>
        </w:rPr>
      </w:pPr>
    </w:p>
    <w:p w14:paraId="16A785F8" w14:textId="46E32EFD" w:rsidR="005449BB" w:rsidRPr="00C1117C" w:rsidRDefault="005449BB" w:rsidP="00EC0A76">
      <w:pPr>
        <w:pStyle w:val="parasas"/>
        <w:shd w:val="clear" w:color="auto" w:fill="FFFFFF" w:themeFill="background1"/>
        <w:rPr>
          <w:rFonts w:ascii="Arial" w:hAnsi="Arial" w:cs="Arial"/>
          <w:color w:val="000000"/>
          <w:sz w:val="20"/>
          <w:lang w:val="lt-LT"/>
        </w:rPr>
      </w:pPr>
    </w:p>
    <w:p w14:paraId="65162FBE" w14:textId="56D3FFE4" w:rsidR="00AA72F6" w:rsidRPr="00C1117C" w:rsidRDefault="00520590" w:rsidP="00EC0A76">
      <w:pPr>
        <w:ind w:left="-1080" w:hanging="2"/>
        <w:rPr>
          <w:rFonts w:ascii="Arial" w:hAnsi="Arial" w:cs="Arial"/>
          <w:szCs w:val="20"/>
        </w:rPr>
      </w:pPr>
      <w:r w:rsidRPr="00C1117C">
        <w:rPr>
          <w:rFonts w:ascii="Arial" w:eastAsia="Trebuchet MS" w:hAnsi="Arial" w:cs="Arial"/>
          <w:color w:val="000000"/>
          <w:szCs w:val="20"/>
          <w:lang w:val="lt-LT"/>
        </w:rPr>
        <w:t>Asmuo, atsakingas už rinkos konsultacijos procedūrų CVP IS vykdymą</w:t>
      </w:r>
      <w:r w:rsidR="00AA72F6" w:rsidRPr="00C1117C">
        <w:rPr>
          <w:rFonts w:ascii="Arial" w:eastAsia="Trebuchet MS" w:hAnsi="Arial" w:cs="Arial"/>
          <w:color w:val="000000"/>
          <w:szCs w:val="20"/>
          <w:lang w:val="lt-LT"/>
        </w:rPr>
        <w:t>/</w:t>
      </w:r>
      <w:r w:rsidR="00AA72F6" w:rsidRPr="00C1117C">
        <w:rPr>
          <w:rFonts w:ascii="Arial" w:hAnsi="Arial" w:cs="Arial"/>
          <w:szCs w:val="20"/>
          <w:lang w:val="lt-LT"/>
        </w:rPr>
        <w:t xml:space="preserve"> </w:t>
      </w:r>
      <w:r w:rsidR="00024066" w:rsidRPr="00C1117C">
        <w:rPr>
          <w:rFonts w:ascii="Arial" w:hAnsi="Arial" w:cs="Arial"/>
          <w:szCs w:val="20"/>
          <w:lang w:val="lt-LT"/>
        </w:rPr>
        <w:t xml:space="preserve">Rasa Baliukonytė, </w:t>
      </w:r>
      <w:hyperlink r:id="rId11" w:history="1">
        <w:r w:rsidR="00024066" w:rsidRPr="00C1117C">
          <w:rPr>
            <w:rStyle w:val="Hyperlink"/>
            <w:rFonts w:ascii="Arial" w:hAnsi="Arial" w:cs="Arial"/>
            <w:szCs w:val="20"/>
            <w:lang w:val="lt-LT"/>
          </w:rPr>
          <w:t>rasa.baliukonyte</w:t>
        </w:r>
        <w:r w:rsidR="00024066" w:rsidRPr="00C1117C">
          <w:rPr>
            <w:rStyle w:val="Hyperlink"/>
            <w:rFonts w:ascii="Arial" w:hAnsi="Arial" w:cs="Arial"/>
            <w:szCs w:val="20"/>
          </w:rPr>
          <w:t>@litgrid.eu</w:t>
        </w:r>
      </w:hyperlink>
      <w:r w:rsidR="00024066" w:rsidRPr="00C1117C">
        <w:rPr>
          <w:rFonts w:ascii="Arial" w:hAnsi="Arial" w:cs="Arial"/>
          <w:szCs w:val="20"/>
        </w:rPr>
        <w:t xml:space="preserve"> </w:t>
      </w:r>
    </w:p>
    <w:p w14:paraId="069329EC" w14:textId="3038A269" w:rsidR="005449BB" w:rsidRPr="00C1117C" w:rsidRDefault="005449BB" w:rsidP="000468B6">
      <w:pPr>
        <w:ind w:left="-1080" w:hanging="2"/>
        <w:jc w:val="both"/>
        <w:rPr>
          <w:rFonts w:ascii="Arial" w:eastAsia="Trebuchet MS" w:hAnsi="Arial" w:cs="Arial"/>
          <w:color w:val="000000"/>
          <w:szCs w:val="20"/>
          <w:lang w:val="lt-LT"/>
        </w:rPr>
      </w:pPr>
    </w:p>
    <w:sectPr w:rsidR="005449BB" w:rsidRPr="00C1117C" w:rsidSect="00FB07E5">
      <w:headerReference w:type="default" r:id="rId12"/>
      <w:footerReference w:type="default" r:id="rId13"/>
      <w:headerReference w:type="first" r:id="rId14"/>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370D" w14:textId="77777777" w:rsidR="00FB07E5" w:rsidRDefault="00FB07E5" w:rsidP="005D0435">
      <w:r>
        <w:separator/>
      </w:r>
    </w:p>
  </w:endnote>
  <w:endnote w:type="continuationSeparator" w:id="0">
    <w:p w14:paraId="31319B25" w14:textId="77777777" w:rsidR="00FB07E5" w:rsidRDefault="00FB07E5" w:rsidP="005D0435">
      <w:r>
        <w:continuationSeparator/>
      </w:r>
    </w:p>
  </w:endnote>
  <w:endnote w:type="continuationNotice" w:id="1">
    <w:p w14:paraId="10317F50" w14:textId="77777777" w:rsidR="00FB07E5" w:rsidRDefault="00FB0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607284"/>
      <w:docPartObj>
        <w:docPartGallery w:val="Page Numbers (Bottom of Page)"/>
        <w:docPartUnique/>
      </w:docPartObj>
    </w:sdtPr>
    <w:sdtEndPr>
      <w:rPr>
        <w:rFonts w:ascii="Arial" w:hAnsi="Arial" w:cs="Arial"/>
        <w:noProof/>
      </w:rPr>
    </w:sdtEndPr>
    <w:sdtContent>
      <w:p w14:paraId="688547BB" w14:textId="290E19A0" w:rsidR="00574567" w:rsidRPr="00574567" w:rsidRDefault="00574567">
        <w:pPr>
          <w:pStyle w:val="Footer"/>
          <w:jc w:val="center"/>
          <w:rPr>
            <w:rFonts w:ascii="Arial" w:hAnsi="Arial" w:cs="Arial"/>
          </w:rPr>
        </w:pPr>
        <w:r w:rsidRPr="00574567">
          <w:rPr>
            <w:rFonts w:ascii="Arial" w:hAnsi="Arial" w:cs="Arial"/>
          </w:rPr>
          <w:fldChar w:fldCharType="begin"/>
        </w:r>
        <w:r w:rsidRPr="00574567">
          <w:rPr>
            <w:rFonts w:ascii="Arial" w:hAnsi="Arial" w:cs="Arial"/>
          </w:rPr>
          <w:instrText xml:space="preserve"> PAGE   \* MERGEFORMAT </w:instrText>
        </w:r>
        <w:r w:rsidRPr="00574567">
          <w:rPr>
            <w:rFonts w:ascii="Arial" w:hAnsi="Arial" w:cs="Arial"/>
          </w:rPr>
          <w:fldChar w:fldCharType="separate"/>
        </w:r>
        <w:r w:rsidRPr="00574567">
          <w:rPr>
            <w:rFonts w:ascii="Arial" w:hAnsi="Arial" w:cs="Arial"/>
            <w:noProof/>
          </w:rPr>
          <w:t>2</w:t>
        </w:r>
        <w:r w:rsidRPr="00574567">
          <w:rPr>
            <w:rFonts w:ascii="Arial" w:hAnsi="Arial" w:cs="Arial"/>
            <w:noProof/>
          </w:rPr>
          <w:fldChar w:fldCharType="end"/>
        </w:r>
      </w:p>
    </w:sdtContent>
  </w:sdt>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9330" w14:textId="77777777" w:rsidR="00FB07E5" w:rsidRDefault="00FB07E5" w:rsidP="005D0435">
      <w:r>
        <w:separator/>
      </w:r>
    </w:p>
  </w:footnote>
  <w:footnote w:type="continuationSeparator" w:id="0">
    <w:p w14:paraId="118C895F" w14:textId="77777777" w:rsidR="00FB07E5" w:rsidRDefault="00FB07E5" w:rsidP="005D0435">
      <w:r>
        <w:continuationSeparator/>
      </w:r>
    </w:p>
  </w:footnote>
  <w:footnote w:type="continuationNotice" w:id="1">
    <w:p w14:paraId="31C16D4B" w14:textId="77777777" w:rsidR="00FB07E5" w:rsidRDefault="00FB0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19B7" w14:textId="7C767791" w:rsidR="00556568" w:rsidRDefault="00556568">
    <w:pPr>
      <w:pStyle w:val="Header"/>
      <w:jc w:val="center"/>
    </w:pPr>
  </w:p>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05A82"/>
    <w:rsid w:val="00010D51"/>
    <w:rsid w:val="00012A54"/>
    <w:rsid w:val="000162FE"/>
    <w:rsid w:val="00017C69"/>
    <w:rsid w:val="00023D90"/>
    <w:rsid w:val="00024066"/>
    <w:rsid w:val="0002554E"/>
    <w:rsid w:val="000323A3"/>
    <w:rsid w:val="000346BE"/>
    <w:rsid w:val="0003538F"/>
    <w:rsid w:val="000360D5"/>
    <w:rsid w:val="00037100"/>
    <w:rsid w:val="00041DB2"/>
    <w:rsid w:val="00045066"/>
    <w:rsid w:val="00045150"/>
    <w:rsid w:val="000468B6"/>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3993"/>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4746F"/>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2F72"/>
    <w:rsid w:val="00204867"/>
    <w:rsid w:val="002059AC"/>
    <w:rsid w:val="0020626C"/>
    <w:rsid w:val="00207B4E"/>
    <w:rsid w:val="00211567"/>
    <w:rsid w:val="00217B54"/>
    <w:rsid w:val="00217DA1"/>
    <w:rsid w:val="00225220"/>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8504B"/>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C3B40"/>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1D37"/>
    <w:rsid w:val="003141E2"/>
    <w:rsid w:val="00317923"/>
    <w:rsid w:val="003244D0"/>
    <w:rsid w:val="00326385"/>
    <w:rsid w:val="00326D21"/>
    <w:rsid w:val="003273BA"/>
    <w:rsid w:val="00327FAE"/>
    <w:rsid w:val="0033048F"/>
    <w:rsid w:val="0034232B"/>
    <w:rsid w:val="003434A5"/>
    <w:rsid w:val="00343FF5"/>
    <w:rsid w:val="00344198"/>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6EED"/>
    <w:rsid w:val="003D78D3"/>
    <w:rsid w:val="003D78E1"/>
    <w:rsid w:val="003E3B17"/>
    <w:rsid w:val="003E4610"/>
    <w:rsid w:val="003E5161"/>
    <w:rsid w:val="003E7478"/>
    <w:rsid w:val="003F1B02"/>
    <w:rsid w:val="003F2565"/>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B37E1"/>
    <w:rsid w:val="005B6246"/>
    <w:rsid w:val="005B6837"/>
    <w:rsid w:val="005B7BBB"/>
    <w:rsid w:val="005C2171"/>
    <w:rsid w:val="005C3272"/>
    <w:rsid w:val="005C530A"/>
    <w:rsid w:val="005C662E"/>
    <w:rsid w:val="005D01A7"/>
    <w:rsid w:val="005D0435"/>
    <w:rsid w:val="005D4CFB"/>
    <w:rsid w:val="005D5EE3"/>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3EE2"/>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E45CF"/>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27F2"/>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67D9"/>
    <w:rsid w:val="00920FBF"/>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031E"/>
    <w:rsid w:val="0098208B"/>
    <w:rsid w:val="00982A3F"/>
    <w:rsid w:val="009869A2"/>
    <w:rsid w:val="00986F58"/>
    <w:rsid w:val="0099034F"/>
    <w:rsid w:val="0099261F"/>
    <w:rsid w:val="00992874"/>
    <w:rsid w:val="00992AA8"/>
    <w:rsid w:val="00992B69"/>
    <w:rsid w:val="0099315A"/>
    <w:rsid w:val="00995D0C"/>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E17"/>
    <w:rsid w:val="00A77E34"/>
    <w:rsid w:val="00A81C83"/>
    <w:rsid w:val="00A81E00"/>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5FCA"/>
    <w:rsid w:val="00AD490C"/>
    <w:rsid w:val="00AE01C4"/>
    <w:rsid w:val="00AE07C2"/>
    <w:rsid w:val="00AE362F"/>
    <w:rsid w:val="00AE5454"/>
    <w:rsid w:val="00AE5624"/>
    <w:rsid w:val="00AE6DB4"/>
    <w:rsid w:val="00AF1018"/>
    <w:rsid w:val="00AF2E81"/>
    <w:rsid w:val="00AF4B97"/>
    <w:rsid w:val="00AF7F59"/>
    <w:rsid w:val="00B01D43"/>
    <w:rsid w:val="00B025AE"/>
    <w:rsid w:val="00B02AEF"/>
    <w:rsid w:val="00B1253C"/>
    <w:rsid w:val="00B15F8A"/>
    <w:rsid w:val="00B17F2D"/>
    <w:rsid w:val="00B21911"/>
    <w:rsid w:val="00B24653"/>
    <w:rsid w:val="00B24775"/>
    <w:rsid w:val="00B26C81"/>
    <w:rsid w:val="00B316C1"/>
    <w:rsid w:val="00B3180F"/>
    <w:rsid w:val="00B33F90"/>
    <w:rsid w:val="00B34246"/>
    <w:rsid w:val="00B40E47"/>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F30"/>
    <w:rsid w:val="00BF31B7"/>
    <w:rsid w:val="00BF3C55"/>
    <w:rsid w:val="00BF7053"/>
    <w:rsid w:val="00C01451"/>
    <w:rsid w:val="00C03E8B"/>
    <w:rsid w:val="00C1117C"/>
    <w:rsid w:val="00C12881"/>
    <w:rsid w:val="00C15471"/>
    <w:rsid w:val="00C24B57"/>
    <w:rsid w:val="00C31374"/>
    <w:rsid w:val="00C323FA"/>
    <w:rsid w:val="00C33FD1"/>
    <w:rsid w:val="00C412F5"/>
    <w:rsid w:val="00C41EE4"/>
    <w:rsid w:val="00C4324F"/>
    <w:rsid w:val="00C43880"/>
    <w:rsid w:val="00C4786E"/>
    <w:rsid w:val="00C51B4E"/>
    <w:rsid w:val="00C52DDA"/>
    <w:rsid w:val="00C5435E"/>
    <w:rsid w:val="00C554CD"/>
    <w:rsid w:val="00C5784B"/>
    <w:rsid w:val="00C63670"/>
    <w:rsid w:val="00C6377F"/>
    <w:rsid w:val="00C64719"/>
    <w:rsid w:val="00C67E1F"/>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5D19"/>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5652"/>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46838"/>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 w:type="character" w:customStyle="1" w:styleId="dlx-ws-normal">
    <w:name w:val="dlx-ws-normal"/>
    <w:basedOn w:val="DefaultParagraphFont"/>
    <w:rsid w:val="00B15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56440211">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konyte@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5C78720D54DD48335F2C83259D009"/>
        <w:category>
          <w:name w:val="General"/>
          <w:gallery w:val="placeholder"/>
        </w:category>
        <w:types>
          <w:type w:val="bbPlcHdr"/>
        </w:types>
        <w:behaviors>
          <w:behavior w:val="content"/>
        </w:behaviors>
        <w:guid w:val="{76EA53C2-C9C3-48C5-BD7A-42552EB56EBB}"/>
      </w:docPartPr>
      <w:docPartBody>
        <w:p w:rsidR="00B02211" w:rsidRDefault="00B02211" w:rsidP="00B02211">
          <w:pPr>
            <w:pStyle w:val="6C75C78720D54DD48335F2C83259D009"/>
          </w:pPr>
          <w:r w:rsidRPr="00482B88">
            <w:rPr>
              <w:rStyle w:val="PlaceholderText"/>
            </w:rPr>
            <w:t>Click or tap here to enter text.</w:t>
          </w:r>
        </w:p>
      </w:docPartBody>
    </w:docPart>
    <w:docPart>
      <w:docPartPr>
        <w:name w:val="E8F2F4C880714EF5B6C48A07A459B42F"/>
        <w:category>
          <w:name w:val="General"/>
          <w:gallery w:val="placeholder"/>
        </w:category>
        <w:types>
          <w:type w:val="bbPlcHdr"/>
        </w:types>
        <w:behaviors>
          <w:behavior w:val="content"/>
        </w:behaviors>
        <w:guid w:val="{D7AB1733-9396-410C-999A-120EF3322589}"/>
      </w:docPartPr>
      <w:docPartBody>
        <w:p w:rsidR="00B02211" w:rsidRDefault="00B02211" w:rsidP="00B02211">
          <w:pPr>
            <w:pStyle w:val="E8F2F4C880714EF5B6C48A07A459B42F"/>
          </w:pPr>
          <w:r w:rsidRPr="00482B88">
            <w:rPr>
              <w:rStyle w:val="PlaceholderText"/>
            </w:rPr>
            <w:t>Click or tap here to enter text.</w:t>
          </w:r>
        </w:p>
      </w:docPartBody>
    </w:docPart>
    <w:docPart>
      <w:docPartPr>
        <w:name w:val="30728173BE0B437482465AABC909A803"/>
        <w:category>
          <w:name w:val="General"/>
          <w:gallery w:val="placeholder"/>
        </w:category>
        <w:types>
          <w:type w:val="bbPlcHdr"/>
        </w:types>
        <w:behaviors>
          <w:behavior w:val="content"/>
        </w:behaviors>
        <w:guid w:val="{8968D585-1CF5-4F83-AD89-7F4D91781026}"/>
      </w:docPartPr>
      <w:docPartBody>
        <w:p w:rsidR="00B02211" w:rsidRDefault="00B02211" w:rsidP="00B02211">
          <w:pPr>
            <w:pStyle w:val="30728173BE0B437482465AABC909A803"/>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0E1B5C"/>
    <w:rsid w:val="00110EFA"/>
    <w:rsid w:val="001D4E61"/>
    <w:rsid w:val="002177C8"/>
    <w:rsid w:val="00290B75"/>
    <w:rsid w:val="00320D95"/>
    <w:rsid w:val="00432397"/>
    <w:rsid w:val="004713A3"/>
    <w:rsid w:val="00513FFE"/>
    <w:rsid w:val="005D5EE3"/>
    <w:rsid w:val="00643F20"/>
    <w:rsid w:val="00693EE2"/>
    <w:rsid w:val="006B3F4E"/>
    <w:rsid w:val="0075356F"/>
    <w:rsid w:val="007D005F"/>
    <w:rsid w:val="008C18F6"/>
    <w:rsid w:val="00B02211"/>
    <w:rsid w:val="00BA2C30"/>
    <w:rsid w:val="00C83F90"/>
    <w:rsid w:val="00D44451"/>
    <w:rsid w:val="00DA26B0"/>
    <w:rsid w:val="00E2649A"/>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02211"/>
    <w:rPr>
      <w:color w:val="808080"/>
    </w:rPr>
  </w:style>
  <w:style w:type="paragraph" w:customStyle="1" w:styleId="D4495D61251B4B87B4BA790FF989C1BC">
    <w:name w:val="D4495D61251B4B87B4BA790FF989C1BC"/>
    <w:rsid w:val="006B3F4E"/>
  </w:style>
  <w:style w:type="paragraph" w:customStyle="1" w:styleId="955A7C2355EE408D98F0EDC97CE4A815">
    <w:name w:val="955A7C2355EE408D98F0EDC97CE4A815"/>
    <w:rsid w:val="006B3F4E"/>
  </w:style>
  <w:style w:type="paragraph" w:customStyle="1" w:styleId="6C75C78720D54DD48335F2C83259D009">
    <w:name w:val="6C75C78720D54DD48335F2C83259D009"/>
    <w:rsid w:val="00B02211"/>
    <w:pPr>
      <w:spacing w:line="278" w:lineRule="auto"/>
    </w:pPr>
    <w:rPr>
      <w:sz w:val="24"/>
      <w:szCs w:val="24"/>
    </w:rPr>
  </w:style>
  <w:style w:type="paragraph" w:customStyle="1" w:styleId="E8F2F4C880714EF5B6C48A07A459B42F">
    <w:name w:val="E8F2F4C880714EF5B6C48A07A459B42F"/>
    <w:rsid w:val="00B02211"/>
    <w:pPr>
      <w:spacing w:line="278" w:lineRule="auto"/>
    </w:pPr>
    <w:rPr>
      <w:sz w:val="24"/>
      <w:szCs w:val="24"/>
    </w:rPr>
  </w:style>
  <w:style w:type="paragraph" w:customStyle="1" w:styleId="EDEC673B696B470BBC26CC32D4A4AC5A">
    <w:name w:val="EDEC673B696B470BBC26CC32D4A4AC5A"/>
    <w:rsid w:val="00432397"/>
  </w:style>
  <w:style w:type="paragraph" w:customStyle="1" w:styleId="30728173BE0B437482465AABC909A803">
    <w:name w:val="30728173BE0B437482465AABC909A803"/>
    <w:rsid w:val="00B02211"/>
    <w:pPr>
      <w:spacing w:line="278" w:lineRule="auto"/>
    </w:pPr>
    <w:rPr>
      <w:sz w:val="24"/>
      <w:szCs w:val="24"/>
    </w:rPr>
  </w:style>
  <w:style w:type="paragraph" w:customStyle="1" w:styleId="0B9FF7A8CD214F62981ECECFBA81ADD1">
    <w:name w:val="0B9FF7A8CD214F62981ECECFBA81ADD1"/>
    <w:rsid w:val="0043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3.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4.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2023-11-23T07:19:00Z</dcterms:created>
  <dcterms:modified xsi:type="dcterms:W3CDTF">2025-10-14T13:17:00Z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ies>
</file>