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50E6" w14:textId="77777777" w:rsidR="008902FF" w:rsidRDefault="008902FF">
      <w:pPr>
        <w:rPr>
          <w:lang w:val="lt-LT"/>
        </w:rPr>
      </w:pPr>
    </w:p>
    <w:p w14:paraId="292D45D0" w14:textId="25ED9A95" w:rsidR="006C63BA" w:rsidRPr="005B278A" w:rsidRDefault="00477A82" w:rsidP="00477A82">
      <w:pPr>
        <w:rPr>
          <w:b/>
          <w:i/>
          <w:iCs/>
          <w:lang w:val="lt-LT"/>
        </w:rPr>
      </w:pPr>
      <w:r>
        <w:rPr>
          <w:b/>
          <w:bCs/>
          <w:iCs/>
          <w:lang w:val="lt-LT"/>
        </w:rPr>
        <w:t xml:space="preserve">UGDYMO ĮSTAIGŲ </w:t>
      </w:r>
      <w:r w:rsidR="006C63BA" w:rsidRPr="005B278A">
        <w:rPr>
          <w:b/>
          <w:bCs/>
          <w:iCs/>
          <w:lang w:val="lt-LT"/>
        </w:rPr>
        <w:t>MAITINIMO PASLAUGŲ UŽSAKYMAI PER CPO LT ELEKTRONINĮ KATALOGĄ</w:t>
      </w:r>
    </w:p>
    <w:p w14:paraId="48DC005F" w14:textId="77777777" w:rsidR="006C63BA" w:rsidRPr="005B278A" w:rsidRDefault="006C63BA" w:rsidP="006C63BA">
      <w:pPr>
        <w:rPr>
          <w:b/>
          <w:i/>
          <w:iCs/>
          <w:lang w:val="lt-LT"/>
        </w:rPr>
      </w:pPr>
      <w:r w:rsidRPr="005B278A">
        <w:rPr>
          <w:b/>
          <w:i/>
          <w:iCs/>
          <w:lang w:val="lt-LT"/>
        </w:rPr>
        <w:t xml:space="preserve">pirkimo kandidatams/dalyviams </w:t>
      </w:r>
    </w:p>
    <w:p w14:paraId="3B07251D" w14:textId="77777777" w:rsidR="006C63BA" w:rsidRPr="005B278A" w:rsidRDefault="006C63BA" w:rsidP="006C63BA">
      <w:pPr>
        <w:rPr>
          <w:i/>
          <w:lang w:val="lt-LT"/>
        </w:rPr>
      </w:pPr>
      <w:r w:rsidRPr="005B278A">
        <w:rPr>
          <w:i/>
          <w:lang w:val="lt-LT"/>
        </w:rPr>
        <w:t>Teikiama CVP IS priemonėmis</w:t>
      </w:r>
    </w:p>
    <w:p w14:paraId="1C2792E4" w14:textId="77777777" w:rsidR="006C63BA" w:rsidRPr="005B278A" w:rsidRDefault="006C63BA" w:rsidP="006C63BA">
      <w:pPr>
        <w:rPr>
          <w:b/>
          <w:bCs/>
          <w:lang w:val="lt-LT"/>
        </w:rPr>
      </w:pPr>
    </w:p>
    <w:p w14:paraId="353B0800" w14:textId="77777777" w:rsidR="006C63BA" w:rsidRPr="005B278A" w:rsidRDefault="006C63BA" w:rsidP="006C63BA">
      <w:pPr>
        <w:rPr>
          <w:b/>
          <w:bCs/>
          <w:lang w:val="lt-LT"/>
        </w:rPr>
      </w:pPr>
      <w:r w:rsidRPr="005B278A">
        <w:rPr>
          <w:b/>
          <w:bCs/>
          <w:lang w:val="lt-LT"/>
        </w:rPr>
        <w:t>PIRKIMO SĄLYGŲ PATIKSLINIMAS</w:t>
      </w:r>
    </w:p>
    <w:p w14:paraId="34AEB34E" w14:textId="60F24F46" w:rsidR="006C63BA" w:rsidRPr="005B278A" w:rsidRDefault="006C63BA" w:rsidP="006C63BA">
      <w:pPr>
        <w:rPr>
          <w:lang w:val="lt-LT"/>
        </w:rPr>
      </w:pPr>
      <w:r w:rsidRPr="005B278A">
        <w:rPr>
          <w:lang w:val="lt-LT"/>
        </w:rPr>
        <w:t>Viešojo pirkimo „</w:t>
      </w:r>
      <w:r w:rsidRPr="006C63BA">
        <w:rPr>
          <w:lang w:val="lt-LT"/>
        </w:rPr>
        <w:t>Ugdymo įstaigų maitinimo paslaugų užsakymai per CPO LT elektroninį katalogą (seno CVP IS pirkimo Nr. 709527, naujo CVP IS Nr. 116370)</w:t>
      </w:r>
      <w:r w:rsidRPr="005B278A">
        <w:rPr>
          <w:lang w:val="lt-LT"/>
        </w:rPr>
        <w:t xml:space="preserve"> (toliau – Pirkimas), taikant dinaminę pirkimų sistemą (toliau – DPS), Pirkimo dokumentų patikslinimas VšĮ CPO LT iniciatyva. </w:t>
      </w:r>
    </w:p>
    <w:p w14:paraId="2D217FDE" w14:textId="77777777" w:rsidR="006C63BA" w:rsidRPr="005B278A" w:rsidRDefault="006C63BA" w:rsidP="006C63BA">
      <w:pPr>
        <w:rPr>
          <w:lang w:val="lt-LT"/>
        </w:rPr>
      </w:pPr>
      <w:r w:rsidRPr="005B278A">
        <w:rPr>
          <w:lang w:val="lt-LT"/>
        </w:rPr>
        <w:t xml:space="preserve">Pirkimo dokumentai tikslinami vadovaujantis Pirkimo dokumentų A dalies „Nurodymai dalyviams“ 3.3 punktu </w:t>
      </w:r>
      <w:r w:rsidRPr="005B278A">
        <w:rPr>
          <w:bCs/>
          <w:lang w:val="lt-LT"/>
        </w:rPr>
        <w:t>ir išdėstomi sekančiai</w:t>
      </w:r>
      <w:r w:rsidRPr="005B278A">
        <w:rPr>
          <w:lang w:val="lt-LT"/>
        </w:rPr>
        <w:t>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5103"/>
      </w:tblGrid>
      <w:tr w:rsidR="006C63BA" w:rsidRPr="005B278A" w14:paraId="3B7ADACA" w14:textId="77777777" w:rsidTr="00796CE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D673577" w14:textId="30B73C07" w:rsidR="006C63BA" w:rsidRPr="005B278A" w:rsidRDefault="006C63BA" w:rsidP="00796CE7">
            <w:pPr>
              <w:rPr>
                <w:b/>
                <w:bCs/>
                <w:lang w:val="lt-LT"/>
              </w:rPr>
            </w:pPr>
            <w:r w:rsidRPr="005B278A">
              <w:rPr>
                <w:b/>
                <w:bCs/>
                <w:lang w:val="lt-LT"/>
              </w:rPr>
              <w:t>C dalies 2 priedas. Pirkimo sutarties projektas</w:t>
            </w:r>
          </w:p>
        </w:tc>
      </w:tr>
      <w:tr w:rsidR="006C63BA" w:rsidRPr="005B278A" w14:paraId="194F0272" w14:textId="77777777" w:rsidTr="00796CE7">
        <w:trPr>
          <w:trHeight w:val="39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58F0" w14:textId="77777777" w:rsidR="006C63BA" w:rsidRPr="005B278A" w:rsidRDefault="006C63BA" w:rsidP="00796CE7">
            <w:pPr>
              <w:rPr>
                <w:lang w:val="lt-LT"/>
              </w:rPr>
            </w:pPr>
            <w:r w:rsidRPr="005B278A">
              <w:rPr>
                <w:lang w:val="lt-LT"/>
              </w:rPr>
              <w:t>Tikslinama vieta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DC0E" w14:textId="77777777" w:rsidR="006C63BA" w:rsidRPr="005B278A" w:rsidRDefault="006C63BA" w:rsidP="00796CE7">
            <w:pPr>
              <w:rPr>
                <w:lang w:val="lt-LT"/>
              </w:rPr>
            </w:pPr>
            <w:r w:rsidRPr="005B278A">
              <w:rPr>
                <w:lang w:val="lt-LT"/>
              </w:rPr>
              <w:t>Po patikslinimo (</w:t>
            </w:r>
            <w:r w:rsidRPr="005B278A">
              <w:rPr>
                <w:i/>
                <w:iCs/>
                <w:lang w:val="lt-LT"/>
              </w:rPr>
              <w:t>tikslinama vieta pažymėta</w:t>
            </w:r>
            <w:r w:rsidRPr="005B278A">
              <w:rPr>
                <w:lang w:val="lt-LT"/>
              </w:rPr>
              <w:t>)</w:t>
            </w:r>
          </w:p>
        </w:tc>
      </w:tr>
      <w:tr w:rsidR="006C63BA" w:rsidRPr="005B278A" w14:paraId="55CAA83B" w14:textId="77777777" w:rsidTr="00796CE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714D" w14:textId="5E1DEDC4" w:rsidR="00BF7970" w:rsidRPr="00BF7970" w:rsidRDefault="00BF7970" w:rsidP="00BF7970">
            <w:pPr>
              <w:spacing w:after="0"/>
              <w:rPr>
                <w:lang w:val="lt-LT"/>
              </w:rPr>
            </w:pPr>
            <w:r w:rsidRPr="00BF7970">
              <w:rPr>
                <w:lang w:val="lt-LT"/>
              </w:rPr>
              <w:t xml:space="preserve">3.4.18. </w:t>
            </w:r>
            <w:r w:rsidRPr="00BF7970">
              <w:rPr>
                <w:rFonts w:cs="Tahoma"/>
                <w:szCs w:val="16"/>
                <w:lang w:val="lt-LT"/>
              </w:rPr>
              <w:t>UŽSAKOVUI suderinimui pateikti valgiaraštį (su paskaičiuotomis kainomis) bei technologines korteles, per 10 darbo dienų nuo sutarties pasirašymo.</w:t>
            </w:r>
          </w:p>
          <w:p w14:paraId="071D7E8C" w14:textId="7CC59612" w:rsidR="006C63BA" w:rsidRPr="005B278A" w:rsidRDefault="006C63BA" w:rsidP="00796CE7">
            <w:pPr>
              <w:rPr>
                <w:lang w:val="lt-LT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7E01" w14:textId="5774F179" w:rsidR="006C63BA" w:rsidRPr="005B278A" w:rsidRDefault="000E7460" w:rsidP="00796CE7">
            <w:pPr>
              <w:rPr>
                <w:lang w:val="lt-LT"/>
              </w:rPr>
            </w:pPr>
            <w:r w:rsidRPr="000E7460">
              <w:rPr>
                <w:lang w:val="lt-LT"/>
              </w:rPr>
              <w:t xml:space="preserve">3.4.18. UŽSAKOVUI suderinimui pateikti valgiaraštį (su paskaičiuotomis kainomis, </w:t>
            </w:r>
            <w:r w:rsidRPr="000E7460">
              <w:rPr>
                <w:highlight w:val="yellow"/>
                <w:lang w:val="lt-LT"/>
              </w:rPr>
              <w:t>šalia nurodant sutarties 1 priede fiksuotus patiekalų įkainius pagal mato vnt.</w:t>
            </w:r>
            <w:r w:rsidRPr="000E7460">
              <w:rPr>
                <w:lang w:val="lt-LT"/>
              </w:rPr>
              <w:t>) bei technologines korteles, per 10 darbo dienų nuo sutarties pasirašymo.</w:t>
            </w:r>
          </w:p>
        </w:tc>
      </w:tr>
    </w:tbl>
    <w:p w14:paraId="5AA4BE4B" w14:textId="77777777" w:rsidR="006C63BA" w:rsidRPr="005B278A" w:rsidRDefault="006C63BA" w:rsidP="006C63BA">
      <w:pPr>
        <w:rPr>
          <w:b/>
          <w:lang w:val="lt-LT"/>
        </w:rPr>
      </w:pPr>
    </w:p>
    <w:p w14:paraId="7D251B6F" w14:textId="473E1405" w:rsidR="006C63BA" w:rsidRDefault="006C63BA" w:rsidP="006C63BA">
      <w:r w:rsidRPr="005B278A">
        <w:rPr>
          <w:lang w:val="lt-LT"/>
        </w:rPr>
        <w:t>Pirkimo dokumentai, kuriuose buvo atliktos korekcijos įsigalioja nuo 2025-0</w:t>
      </w:r>
      <w:r w:rsidR="00381FA9">
        <w:rPr>
          <w:lang w:val="lt-LT"/>
        </w:rPr>
        <w:t>8</w:t>
      </w:r>
      <w:r w:rsidRPr="005B278A">
        <w:rPr>
          <w:lang w:val="lt-LT"/>
        </w:rPr>
        <w:t>-</w:t>
      </w:r>
      <w:r>
        <w:rPr>
          <w:lang w:val="lt-LT"/>
        </w:rPr>
        <w:t>2</w:t>
      </w:r>
      <w:r w:rsidR="0070307A">
        <w:rPr>
          <w:lang w:val="lt-LT"/>
        </w:rPr>
        <w:t>7</w:t>
      </w:r>
      <w:r w:rsidRPr="005B278A">
        <w:rPr>
          <w:lang w:val="lt-LT"/>
        </w:rPr>
        <w:t xml:space="preserve"> ir bus paskelbti CVP IS nauja redakcija prie Pirkimo dokumentų (tikslintas vietas pažymint geltona spalva).</w:t>
      </w:r>
    </w:p>
    <w:p w14:paraId="25AC2A52" w14:textId="77777777" w:rsidR="006C63BA" w:rsidRPr="006C63BA" w:rsidRDefault="006C63BA">
      <w:pPr>
        <w:rPr>
          <w:lang w:val="lt-LT"/>
        </w:rPr>
      </w:pPr>
    </w:p>
    <w:sectPr w:rsidR="006C63BA" w:rsidRPr="006C63B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9CBC" w14:textId="77777777" w:rsidR="00A051BB" w:rsidRDefault="00A051BB" w:rsidP="006C63BA">
      <w:pPr>
        <w:spacing w:after="0" w:line="240" w:lineRule="auto"/>
      </w:pPr>
      <w:r>
        <w:separator/>
      </w:r>
    </w:p>
  </w:endnote>
  <w:endnote w:type="continuationSeparator" w:id="0">
    <w:p w14:paraId="0F3AAFE0" w14:textId="77777777" w:rsidR="00A051BB" w:rsidRDefault="00A051BB" w:rsidP="006C6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925B" w14:textId="77777777" w:rsidR="00A051BB" w:rsidRDefault="00A051BB" w:rsidP="006C63BA">
      <w:pPr>
        <w:spacing w:after="0" w:line="240" w:lineRule="auto"/>
      </w:pPr>
      <w:r>
        <w:separator/>
      </w:r>
    </w:p>
  </w:footnote>
  <w:footnote w:type="continuationSeparator" w:id="0">
    <w:p w14:paraId="6E8DC259" w14:textId="77777777" w:rsidR="00A051BB" w:rsidRDefault="00A051BB" w:rsidP="006C6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579E" w14:textId="636277C5" w:rsidR="006C63BA" w:rsidRPr="005B278A" w:rsidRDefault="006C63BA" w:rsidP="006C63BA">
    <w:pPr>
      <w:pStyle w:val="Header"/>
      <w:jc w:val="right"/>
      <w:rPr>
        <w:lang w:val="lt-LT"/>
      </w:rPr>
    </w:pPr>
    <w:r w:rsidRPr="005B278A">
      <w:rPr>
        <w:noProof/>
        <w:lang w:val="lt-LT"/>
      </w:rPr>
      <w:drawing>
        <wp:anchor distT="0" distB="0" distL="114300" distR="114300" simplePos="0" relativeHeight="251659264" behindDoc="1" locked="0" layoutInCell="1" allowOverlap="1" wp14:anchorId="70322E9C" wp14:editId="503305CA">
          <wp:simplePos x="0" y="0"/>
          <wp:positionH relativeFrom="margin">
            <wp:align>left</wp:align>
          </wp:positionH>
          <wp:positionV relativeFrom="paragraph">
            <wp:posOffset>-45720</wp:posOffset>
          </wp:positionV>
          <wp:extent cx="1248410" cy="512445"/>
          <wp:effectExtent l="0" t="0" r="8890" b="1905"/>
          <wp:wrapTight wrapText="bothSides">
            <wp:wrapPolygon edited="0">
              <wp:start x="16810" y="0"/>
              <wp:lineTo x="0" y="2409"/>
              <wp:lineTo x="0" y="15257"/>
              <wp:lineTo x="4285" y="20877"/>
              <wp:lineTo x="6592" y="20877"/>
              <wp:lineTo x="9888" y="20877"/>
              <wp:lineTo x="17139" y="15257"/>
              <wp:lineTo x="16810" y="12848"/>
              <wp:lineTo x="21424" y="6424"/>
              <wp:lineTo x="21424" y="0"/>
              <wp:lineTo x="16810" y="0"/>
            </wp:wrapPolygon>
          </wp:wrapTight>
          <wp:docPr id="601064555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51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278A">
      <w:rPr>
        <w:lang w:val="lt-LT"/>
      </w:rPr>
      <w:t>Viešųjų pirkimų komisijos 2025-0</w:t>
    </w:r>
    <w:r w:rsidR="00D14F79">
      <w:rPr>
        <w:lang w:val="lt-LT"/>
      </w:rPr>
      <w:t>8</w:t>
    </w:r>
    <w:r w:rsidRPr="005B278A">
      <w:rPr>
        <w:lang w:val="lt-LT"/>
      </w:rPr>
      <w:t>-</w:t>
    </w:r>
    <w:r>
      <w:rPr>
        <w:lang w:val="lt-LT"/>
      </w:rPr>
      <w:t>2</w:t>
    </w:r>
    <w:r w:rsidR="0070307A">
      <w:rPr>
        <w:lang w:val="lt-LT"/>
      </w:rPr>
      <w:t>6</w:t>
    </w:r>
    <w:r w:rsidRPr="005B278A">
      <w:rPr>
        <w:lang w:val="lt-LT"/>
      </w:rPr>
      <w:t xml:space="preserve"> protokolo Nr.</w:t>
    </w:r>
    <w:r w:rsidR="00D14F79">
      <w:rPr>
        <w:lang w:val="lt-LT"/>
      </w:rPr>
      <w:t>98</w:t>
    </w:r>
  </w:p>
  <w:p w14:paraId="12701068" w14:textId="77777777" w:rsidR="006C63BA" w:rsidRPr="005B278A" w:rsidRDefault="006C63BA" w:rsidP="006C63BA">
    <w:pPr>
      <w:pStyle w:val="Header"/>
      <w:jc w:val="right"/>
      <w:rPr>
        <w:lang w:val="lt-LT"/>
      </w:rPr>
    </w:pPr>
    <w:r w:rsidRPr="005B278A">
      <w:rPr>
        <w:lang w:val="lt-LT"/>
      </w:rPr>
      <w:t>1 priedas</w:t>
    </w:r>
  </w:p>
  <w:p w14:paraId="53D9E3B8" w14:textId="77777777" w:rsidR="006C63BA" w:rsidRDefault="006C63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BA"/>
    <w:rsid w:val="00090B4E"/>
    <w:rsid w:val="000E7460"/>
    <w:rsid w:val="0017004B"/>
    <w:rsid w:val="002662EB"/>
    <w:rsid w:val="00381FA9"/>
    <w:rsid w:val="00477A82"/>
    <w:rsid w:val="006625EE"/>
    <w:rsid w:val="006C317A"/>
    <w:rsid w:val="006C63BA"/>
    <w:rsid w:val="006F1F64"/>
    <w:rsid w:val="006F446F"/>
    <w:rsid w:val="0070307A"/>
    <w:rsid w:val="007A0FA7"/>
    <w:rsid w:val="007F2861"/>
    <w:rsid w:val="00805A79"/>
    <w:rsid w:val="008902FF"/>
    <w:rsid w:val="008C39EC"/>
    <w:rsid w:val="00A051BB"/>
    <w:rsid w:val="00BA6160"/>
    <w:rsid w:val="00BF7970"/>
    <w:rsid w:val="00C041CD"/>
    <w:rsid w:val="00D14F79"/>
    <w:rsid w:val="00E2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7C707"/>
  <w15:chartTrackingRefBased/>
  <w15:docId w15:val="{38A04F95-EC6F-4FE2-83CD-AA151220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3BA"/>
  </w:style>
  <w:style w:type="paragraph" w:styleId="Heading1">
    <w:name w:val="heading 1"/>
    <w:basedOn w:val="Normal"/>
    <w:next w:val="Normal"/>
    <w:link w:val="Heading1Char"/>
    <w:uiPriority w:val="9"/>
    <w:qFormat/>
    <w:rsid w:val="006C6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3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6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3BA"/>
  </w:style>
  <w:style w:type="paragraph" w:styleId="Footer">
    <w:name w:val="footer"/>
    <w:basedOn w:val="Normal"/>
    <w:link w:val="FooterChar"/>
    <w:uiPriority w:val="99"/>
    <w:unhideWhenUsed/>
    <w:rsid w:val="006C6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Šataitė</dc:creator>
  <cp:keywords/>
  <dc:description/>
  <cp:lastModifiedBy>Kamilė Šataitė</cp:lastModifiedBy>
  <cp:revision>11</cp:revision>
  <dcterms:created xsi:type="dcterms:W3CDTF">2025-06-23T08:57:00Z</dcterms:created>
  <dcterms:modified xsi:type="dcterms:W3CDTF">2025-08-25T13:19:00Z</dcterms:modified>
</cp:coreProperties>
</file>