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01EA" w14:textId="4D9B3ABE" w:rsidR="0066157F" w:rsidRPr="009017D0" w:rsidRDefault="00611DD7" w:rsidP="003F6A9A">
      <w:pPr>
        <w:spacing w:after="0" w:line="240" w:lineRule="auto"/>
        <w:jc w:val="both"/>
        <w:rPr>
          <w:rFonts w:ascii="Times New Roman" w:hAnsi="Times New Roman" w:cs="Times New Roman"/>
          <w:b/>
          <w:sz w:val="24"/>
          <w:szCs w:val="24"/>
        </w:rPr>
      </w:pPr>
      <w:r w:rsidRPr="009017D0">
        <w:rPr>
          <w:rFonts w:ascii="Times New Roman" w:hAnsi="Times New Roman" w:cs="Times New Roman"/>
          <w:b/>
          <w:sz w:val="24"/>
          <w:szCs w:val="24"/>
        </w:rPr>
        <w:t xml:space="preserve">BENDRA </w:t>
      </w:r>
      <w:r w:rsidR="0066157F" w:rsidRPr="009017D0">
        <w:rPr>
          <w:rFonts w:ascii="Times New Roman" w:hAnsi="Times New Roman" w:cs="Times New Roman"/>
          <w:b/>
          <w:sz w:val="24"/>
          <w:szCs w:val="24"/>
        </w:rPr>
        <w:t>TECHNINĖ SPECIFIKACIJA</w:t>
      </w:r>
    </w:p>
    <w:p w14:paraId="3C0021B5" w14:textId="77777777" w:rsidR="0066157F" w:rsidRPr="009017D0" w:rsidRDefault="0066157F" w:rsidP="003F6A9A">
      <w:pPr>
        <w:tabs>
          <w:tab w:val="left" w:pos="6073"/>
        </w:tabs>
        <w:spacing w:line="240" w:lineRule="auto"/>
        <w:jc w:val="both"/>
        <w:rPr>
          <w:rFonts w:ascii="Times New Roman" w:hAnsi="Times New Roman" w:cs="Times New Roman"/>
          <w:sz w:val="24"/>
          <w:szCs w:val="24"/>
        </w:rPr>
      </w:pPr>
    </w:p>
    <w:p w14:paraId="49B54DD1" w14:textId="76B01A24" w:rsidR="0066157F" w:rsidRPr="009017D0" w:rsidRDefault="0066157F" w:rsidP="003F6A9A">
      <w:pPr>
        <w:pStyle w:val="ListParagraph"/>
        <w:numPr>
          <w:ilvl w:val="0"/>
          <w:numId w:val="1"/>
        </w:numPr>
        <w:tabs>
          <w:tab w:val="left" w:pos="1080"/>
        </w:tabs>
        <w:spacing w:after="0" w:line="240" w:lineRule="auto"/>
        <w:ind w:left="0" w:firstLine="720"/>
        <w:jc w:val="both"/>
        <w:rPr>
          <w:rFonts w:ascii="Times New Roman" w:hAnsi="Times New Roman"/>
          <w:sz w:val="24"/>
          <w:szCs w:val="24"/>
        </w:rPr>
      </w:pPr>
      <w:r w:rsidRPr="009017D0">
        <w:rPr>
          <w:rFonts w:ascii="Times New Roman" w:hAnsi="Times New Roman"/>
          <w:b/>
          <w:sz w:val="24"/>
          <w:szCs w:val="24"/>
        </w:rPr>
        <w:t xml:space="preserve">PIRKIMO OBJEKTAS </w:t>
      </w:r>
      <w:r w:rsidRPr="009017D0">
        <w:rPr>
          <w:rFonts w:ascii="Times New Roman" w:hAnsi="Times New Roman"/>
          <w:sz w:val="24"/>
          <w:szCs w:val="24"/>
        </w:rPr>
        <w:t xml:space="preserve">– </w:t>
      </w:r>
      <w:r w:rsidR="00611DD7" w:rsidRPr="009017D0">
        <w:rPr>
          <w:rFonts w:ascii="Times New Roman" w:hAnsi="Times New Roman"/>
          <w:sz w:val="24"/>
          <w:szCs w:val="24"/>
        </w:rPr>
        <w:t xml:space="preserve">Vamzdynai, jų elementai, fasoninės ir jungiamosios dalys </w:t>
      </w:r>
      <w:r w:rsidRPr="009017D0">
        <w:rPr>
          <w:rFonts w:ascii="Times New Roman" w:hAnsi="Times New Roman"/>
          <w:sz w:val="24"/>
          <w:szCs w:val="24"/>
        </w:rPr>
        <w:t xml:space="preserve">(toliau </w:t>
      </w:r>
      <w:r w:rsidR="00611DD7" w:rsidRPr="0021511C">
        <w:rPr>
          <w:rFonts w:ascii="Times New Roman" w:hAnsi="Times New Roman"/>
          <w:sz w:val="24"/>
          <w:szCs w:val="24"/>
        </w:rPr>
        <w:t>P</w:t>
      </w:r>
      <w:r w:rsidRPr="0021511C">
        <w:rPr>
          <w:rFonts w:ascii="Times New Roman" w:hAnsi="Times New Roman"/>
          <w:sz w:val="24"/>
          <w:szCs w:val="24"/>
        </w:rPr>
        <w:t>rekės</w:t>
      </w:r>
      <w:r w:rsidRPr="009017D0">
        <w:rPr>
          <w:rFonts w:ascii="Times New Roman" w:hAnsi="Times New Roman"/>
          <w:sz w:val="24"/>
          <w:szCs w:val="24"/>
        </w:rPr>
        <w:t>).</w:t>
      </w:r>
    </w:p>
    <w:p w14:paraId="41760CAD" w14:textId="77777777" w:rsidR="00B048F0" w:rsidRPr="009017D0" w:rsidRDefault="00B048F0" w:rsidP="003F6A9A">
      <w:pPr>
        <w:tabs>
          <w:tab w:val="left" w:pos="284"/>
          <w:tab w:val="left" w:pos="567"/>
          <w:tab w:val="left" w:pos="851"/>
          <w:tab w:val="left" w:pos="1276"/>
        </w:tabs>
        <w:spacing w:after="0" w:line="240" w:lineRule="auto"/>
        <w:jc w:val="both"/>
        <w:rPr>
          <w:rFonts w:ascii="Times New Roman" w:hAnsi="Times New Roman" w:cs="Times New Roman"/>
          <w:sz w:val="24"/>
          <w:szCs w:val="24"/>
        </w:rPr>
      </w:pPr>
    </w:p>
    <w:p w14:paraId="4B773759" w14:textId="6F53F84D" w:rsidR="00D95079" w:rsidRPr="009017D0" w:rsidRDefault="00D95079" w:rsidP="003F6A9A">
      <w:pPr>
        <w:pStyle w:val="ListParagraph"/>
        <w:numPr>
          <w:ilvl w:val="0"/>
          <w:numId w:val="1"/>
        </w:numPr>
        <w:tabs>
          <w:tab w:val="left" w:pos="1080"/>
        </w:tabs>
        <w:spacing w:after="0" w:line="240" w:lineRule="auto"/>
        <w:ind w:left="0" w:firstLine="720"/>
        <w:jc w:val="both"/>
        <w:rPr>
          <w:rFonts w:ascii="Times New Roman" w:hAnsi="Times New Roman"/>
          <w:b/>
          <w:bCs/>
          <w:sz w:val="24"/>
          <w:szCs w:val="24"/>
        </w:rPr>
      </w:pPr>
      <w:r w:rsidRPr="009017D0">
        <w:rPr>
          <w:rFonts w:ascii="Times New Roman" w:hAnsi="Times New Roman"/>
          <w:b/>
          <w:bCs/>
          <w:sz w:val="24"/>
          <w:szCs w:val="24"/>
        </w:rPr>
        <w:t>PLANUOJAM</w:t>
      </w:r>
      <w:r w:rsidR="00146459" w:rsidRPr="009017D0">
        <w:rPr>
          <w:rFonts w:ascii="Times New Roman" w:hAnsi="Times New Roman"/>
          <w:b/>
          <w:bCs/>
          <w:sz w:val="24"/>
          <w:szCs w:val="24"/>
        </w:rPr>
        <w:t xml:space="preserve">I </w:t>
      </w:r>
      <w:r w:rsidRPr="009017D0">
        <w:rPr>
          <w:rFonts w:ascii="Times New Roman" w:hAnsi="Times New Roman"/>
          <w:b/>
          <w:bCs/>
          <w:sz w:val="24"/>
          <w:szCs w:val="24"/>
        </w:rPr>
        <w:t>PIRKIMO KIEKIAI:</w:t>
      </w:r>
    </w:p>
    <w:p w14:paraId="3BCC907C" w14:textId="77777777" w:rsidR="007E2B18" w:rsidRPr="007E2B18" w:rsidRDefault="00842523" w:rsidP="007E2B18">
      <w:pPr>
        <w:pStyle w:val="ListParagraph"/>
        <w:numPr>
          <w:ilvl w:val="1"/>
          <w:numId w:val="1"/>
        </w:numPr>
        <w:spacing w:line="240" w:lineRule="auto"/>
        <w:ind w:left="0" w:firstLine="720"/>
        <w:jc w:val="both"/>
        <w:rPr>
          <w:szCs w:val="24"/>
          <w:bdr w:val="none" w:sz="0" w:space="0" w:color="auto" w:frame="1"/>
          <w:lang w:eastAsia="lt-LT"/>
        </w:rPr>
      </w:pPr>
      <w:r w:rsidRPr="003F6A9A">
        <w:rPr>
          <w:rFonts w:ascii="Times New Roman" w:hAnsi="Times New Roman"/>
          <w:sz w:val="24"/>
          <w:szCs w:val="24"/>
          <w:lang w:eastAsia="lt-LT"/>
        </w:rPr>
        <w:t xml:space="preserve">Perkantysis subjektas </w:t>
      </w:r>
      <w:r w:rsidRPr="003F6A9A">
        <w:rPr>
          <w:rFonts w:ascii="Times New Roman" w:eastAsiaTheme="minorHAnsi" w:hAnsi="Times New Roman"/>
          <w:sz w:val="24"/>
          <w:szCs w:val="24"/>
          <w:lang w:eastAsia="lt-LT"/>
        </w:rPr>
        <w:t>iš anksto ne</w:t>
      </w:r>
      <w:r w:rsidR="00146459" w:rsidRPr="003F6A9A">
        <w:rPr>
          <w:rFonts w:ascii="Times New Roman" w:eastAsiaTheme="minorHAnsi" w:hAnsi="Times New Roman"/>
          <w:sz w:val="24"/>
          <w:szCs w:val="24"/>
          <w:lang w:eastAsia="lt-LT"/>
        </w:rPr>
        <w:t>gali numatyti</w:t>
      </w:r>
      <w:r w:rsidRPr="003F6A9A">
        <w:rPr>
          <w:rFonts w:ascii="Times New Roman" w:eastAsiaTheme="minorHAnsi" w:hAnsi="Times New Roman"/>
          <w:sz w:val="24"/>
          <w:szCs w:val="24"/>
          <w:lang w:eastAsia="lt-LT"/>
        </w:rPr>
        <w:t xml:space="preserve"> tikslaus prekių kiekio, todėl </w:t>
      </w:r>
      <w:r w:rsidR="000B76BD" w:rsidRPr="003F6A9A">
        <w:rPr>
          <w:rFonts w:ascii="Times New Roman" w:eastAsiaTheme="minorHAnsi" w:hAnsi="Times New Roman"/>
          <w:sz w:val="24"/>
          <w:szCs w:val="24"/>
          <w:lang w:eastAsia="lt-LT"/>
        </w:rPr>
        <w:t xml:space="preserve">Bendros </w:t>
      </w:r>
      <w:r w:rsidR="00146459" w:rsidRPr="003F6A9A">
        <w:rPr>
          <w:rFonts w:ascii="Times New Roman" w:eastAsiaTheme="minorHAnsi" w:hAnsi="Times New Roman"/>
          <w:sz w:val="24"/>
          <w:szCs w:val="24"/>
          <w:lang w:eastAsia="lt-LT"/>
        </w:rPr>
        <w:t xml:space="preserve">Techninės specifikacijos priede </w:t>
      </w:r>
      <w:r w:rsidR="000B76BD" w:rsidRPr="003F6A9A">
        <w:rPr>
          <w:rFonts w:ascii="Times New Roman" w:eastAsiaTheme="minorHAnsi" w:hAnsi="Times New Roman"/>
          <w:sz w:val="24"/>
          <w:szCs w:val="24"/>
          <w:lang w:eastAsia="lt-LT"/>
        </w:rPr>
        <w:t xml:space="preserve">„Techninis pasiūlymas ir įkainiai“ (toliau </w:t>
      </w:r>
      <w:r w:rsidR="00E2619B">
        <w:rPr>
          <w:rFonts w:ascii="Times New Roman" w:eastAsiaTheme="minorHAnsi" w:hAnsi="Times New Roman"/>
          <w:sz w:val="24"/>
          <w:szCs w:val="24"/>
          <w:lang w:eastAsia="lt-LT"/>
        </w:rPr>
        <w:t>–</w:t>
      </w:r>
      <w:r w:rsidR="0014624B" w:rsidRPr="003F6A9A">
        <w:rPr>
          <w:rFonts w:ascii="Times New Roman" w:eastAsiaTheme="minorHAnsi" w:hAnsi="Times New Roman"/>
          <w:sz w:val="24"/>
          <w:szCs w:val="24"/>
          <w:lang w:eastAsia="lt-LT"/>
        </w:rPr>
        <w:t xml:space="preserve"> </w:t>
      </w:r>
      <w:r w:rsidR="000B76BD" w:rsidRPr="003F6A9A">
        <w:rPr>
          <w:rFonts w:ascii="Times New Roman" w:eastAsiaTheme="minorHAnsi" w:hAnsi="Times New Roman"/>
          <w:sz w:val="24"/>
          <w:szCs w:val="24"/>
          <w:lang w:eastAsia="lt-LT"/>
        </w:rPr>
        <w:t xml:space="preserve">Priedas) </w:t>
      </w:r>
      <w:r w:rsidRPr="003F6A9A">
        <w:rPr>
          <w:rFonts w:ascii="Times New Roman" w:eastAsiaTheme="minorHAnsi" w:hAnsi="Times New Roman"/>
          <w:color w:val="000000"/>
          <w:sz w:val="24"/>
          <w:szCs w:val="24"/>
        </w:rPr>
        <w:t>nurodo lyginamuosius prekių kiekius, kurie bus naudojami tik pasiūlymų vertinime</w:t>
      </w:r>
      <w:r w:rsidR="00146459" w:rsidRPr="003F6A9A">
        <w:rPr>
          <w:rFonts w:ascii="Times New Roman" w:eastAsiaTheme="minorHAnsi" w:hAnsi="Times New Roman"/>
          <w:color w:val="000000"/>
          <w:sz w:val="24"/>
          <w:szCs w:val="24"/>
        </w:rPr>
        <w:t>. S</w:t>
      </w:r>
      <w:r w:rsidRPr="003F6A9A">
        <w:rPr>
          <w:rFonts w:ascii="Times New Roman" w:eastAsiaTheme="minorHAnsi" w:hAnsi="Times New Roman"/>
          <w:color w:val="000000"/>
          <w:sz w:val="24"/>
          <w:szCs w:val="24"/>
        </w:rPr>
        <w:t xml:space="preserve">utarties vykdymo metu </w:t>
      </w:r>
      <w:r w:rsidRPr="003F6A9A">
        <w:rPr>
          <w:rFonts w:ascii="Times New Roman" w:eastAsiaTheme="minorHAnsi" w:hAnsi="Times New Roman"/>
          <w:sz w:val="24"/>
          <w:szCs w:val="24"/>
          <w:lang w:eastAsia="lt-LT"/>
        </w:rPr>
        <w:t>prekės numatytos pirkti pagal poreikį</w:t>
      </w:r>
      <w:r w:rsidR="003F6A9A" w:rsidRPr="003F6A9A">
        <w:rPr>
          <w:rFonts w:ascii="Times New Roman" w:hAnsi="Times New Roman"/>
          <w:sz w:val="24"/>
          <w:szCs w:val="24"/>
          <w:lang w:eastAsia="lt-LT"/>
        </w:rPr>
        <w:t xml:space="preserve"> neviršijant </w:t>
      </w:r>
      <w:r w:rsidR="003F6A9A" w:rsidRPr="003F6A9A">
        <w:rPr>
          <w:rFonts w:ascii="Times New Roman" w:hAnsi="Times New Roman"/>
          <w:sz w:val="24"/>
          <w:szCs w:val="24"/>
          <w:bdr w:val="none" w:sz="0" w:space="0" w:color="auto" w:frame="1"/>
          <w:lang w:eastAsia="lt-LT"/>
        </w:rPr>
        <w:t>Pradinės Sutarties vertė</w:t>
      </w:r>
      <w:r w:rsidR="003F6A9A" w:rsidRPr="003F6A9A">
        <w:rPr>
          <w:rFonts w:ascii="Times New Roman" w:hAnsi="Times New Roman"/>
          <w:sz w:val="24"/>
          <w:szCs w:val="24"/>
          <w:bdr w:val="none" w:sz="0" w:space="0" w:color="auto" w:frame="1"/>
          <w:lang w:eastAsia="lt-LT"/>
        </w:rPr>
        <w:t xml:space="preserve">s, kuri </w:t>
      </w:r>
      <w:r w:rsidR="003F6A9A" w:rsidRPr="003F6A9A">
        <w:rPr>
          <w:rFonts w:ascii="Times New Roman" w:hAnsi="Times New Roman"/>
          <w:sz w:val="24"/>
          <w:szCs w:val="24"/>
          <w:bdr w:val="none" w:sz="0" w:space="0" w:color="auto" w:frame="1"/>
          <w:lang w:eastAsia="lt-LT"/>
        </w:rPr>
        <w:t>yra 200 000,00</w:t>
      </w:r>
      <w:r w:rsidR="003F6A9A" w:rsidRPr="003F6A9A">
        <w:rPr>
          <w:rFonts w:ascii="Times New Roman" w:hAnsi="Times New Roman"/>
          <w:sz w:val="24"/>
          <w:szCs w:val="24"/>
          <w:lang w:eastAsia="lt-LT"/>
        </w:rPr>
        <w:t xml:space="preserve"> (du šimtai tūkstančių) Eur </w:t>
      </w:r>
      <w:r w:rsidR="003F6A9A" w:rsidRPr="003F6A9A">
        <w:rPr>
          <w:rFonts w:ascii="Times New Roman" w:hAnsi="Times New Roman"/>
          <w:b/>
          <w:bCs/>
          <w:sz w:val="24"/>
          <w:szCs w:val="24"/>
          <w:bdr w:val="none" w:sz="0" w:space="0" w:color="auto" w:frame="1"/>
          <w:lang w:eastAsia="lt-LT"/>
        </w:rPr>
        <w:t>be pridėtinės vertės mokesčio</w:t>
      </w:r>
      <w:r w:rsidR="007E2B18">
        <w:rPr>
          <w:rFonts w:ascii="Times New Roman" w:hAnsi="Times New Roman"/>
          <w:sz w:val="24"/>
          <w:szCs w:val="24"/>
          <w:bdr w:val="none" w:sz="0" w:space="0" w:color="auto" w:frame="1"/>
          <w:lang w:eastAsia="lt-LT"/>
        </w:rPr>
        <w:t>.</w:t>
      </w:r>
    </w:p>
    <w:p w14:paraId="13B3C5B8" w14:textId="41F4399F" w:rsidR="00D95079" w:rsidRDefault="004E6845" w:rsidP="003F6A9A">
      <w:pPr>
        <w:pStyle w:val="ListParagraph"/>
        <w:numPr>
          <w:ilvl w:val="1"/>
          <w:numId w:val="1"/>
        </w:numPr>
        <w:tabs>
          <w:tab w:val="left" w:pos="284"/>
          <w:tab w:val="left" w:pos="567"/>
        </w:tabs>
        <w:spacing w:after="0" w:line="240" w:lineRule="auto"/>
        <w:ind w:left="0" w:firstLine="720"/>
        <w:jc w:val="both"/>
        <w:rPr>
          <w:rFonts w:ascii="Times New Roman" w:hAnsi="Times New Roman"/>
          <w:sz w:val="24"/>
          <w:szCs w:val="24"/>
        </w:rPr>
      </w:pPr>
      <w:r w:rsidRPr="002D22D1">
        <w:rPr>
          <w:rFonts w:ascii="Times New Roman" w:hAnsi="Times New Roman"/>
          <w:sz w:val="24"/>
          <w:szCs w:val="24"/>
        </w:rPr>
        <w:t xml:space="preserve">Sutarties </w:t>
      </w:r>
      <w:r w:rsidR="00842523" w:rsidRPr="002D22D1">
        <w:rPr>
          <w:rFonts w:ascii="Times New Roman" w:hAnsi="Times New Roman"/>
          <w:sz w:val="24"/>
          <w:szCs w:val="24"/>
        </w:rPr>
        <w:t xml:space="preserve">vykdymo metu gali būti įsigyjama papildomų Prekių, kurių nėra </w:t>
      </w:r>
      <w:r w:rsidR="00E2619B" w:rsidRPr="002D22D1">
        <w:rPr>
          <w:rFonts w:ascii="Times New Roman" w:hAnsi="Times New Roman"/>
          <w:sz w:val="24"/>
          <w:szCs w:val="24"/>
        </w:rPr>
        <w:t>Priede</w:t>
      </w:r>
      <w:r w:rsidR="00842523" w:rsidRPr="002D22D1">
        <w:rPr>
          <w:rFonts w:ascii="Times New Roman" w:hAnsi="Times New Roman"/>
          <w:sz w:val="24"/>
          <w:szCs w:val="24"/>
        </w:rPr>
        <w:t xml:space="preserve">, </w:t>
      </w:r>
      <w:r w:rsidRPr="002D22D1">
        <w:rPr>
          <w:rFonts w:ascii="Times New Roman" w:hAnsi="Times New Roman"/>
          <w:sz w:val="24"/>
          <w:szCs w:val="24"/>
        </w:rPr>
        <w:t>bet</w:t>
      </w:r>
      <w:r w:rsidR="00842523" w:rsidRPr="002D22D1">
        <w:rPr>
          <w:rFonts w:ascii="Times New Roman" w:hAnsi="Times New Roman"/>
          <w:sz w:val="24"/>
          <w:szCs w:val="24"/>
        </w:rPr>
        <w:t xml:space="preserve"> susijusių su pirkimo objektu, neviršijant 10 procentų </w:t>
      </w:r>
      <w:r w:rsidR="007E2B18" w:rsidRPr="002D22D1">
        <w:rPr>
          <w:rFonts w:ascii="Times New Roman" w:hAnsi="Times New Roman"/>
          <w:kern w:val="2"/>
          <w:sz w:val="24"/>
          <w:szCs w:val="24"/>
        </w:rPr>
        <w:t>Pradinės Sutarties vertės (jos nedidinant)</w:t>
      </w:r>
      <w:r w:rsidR="00842523" w:rsidRPr="002D22D1">
        <w:rPr>
          <w:rFonts w:ascii="Times New Roman" w:hAnsi="Times New Roman"/>
          <w:sz w:val="24"/>
          <w:szCs w:val="24"/>
        </w:rPr>
        <w:t>.</w:t>
      </w:r>
    </w:p>
    <w:p w14:paraId="097E62A7" w14:textId="77777777" w:rsidR="002D22D1" w:rsidRPr="002D22D1" w:rsidRDefault="002D22D1" w:rsidP="002D22D1">
      <w:pPr>
        <w:tabs>
          <w:tab w:val="left" w:pos="284"/>
          <w:tab w:val="left" w:pos="567"/>
        </w:tabs>
        <w:spacing w:after="0" w:line="240" w:lineRule="auto"/>
        <w:jc w:val="both"/>
        <w:rPr>
          <w:rFonts w:ascii="Times New Roman" w:hAnsi="Times New Roman"/>
          <w:sz w:val="24"/>
          <w:szCs w:val="24"/>
        </w:rPr>
      </w:pPr>
    </w:p>
    <w:p w14:paraId="72B4D239" w14:textId="7C879B26" w:rsidR="00990DD9" w:rsidRPr="009017D0" w:rsidRDefault="00990DD9" w:rsidP="00B44FA7">
      <w:pPr>
        <w:numPr>
          <w:ilvl w:val="0"/>
          <w:numId w:val="4"/>
        </w:numPr>
        <w:tabs>
          <w:tab w:val="clear" w:pos="360"/>
          <w:tab w:val="left" w:pos="1080"/>
        </w:tabs>
        <w:suppressAutoHyphens/>
        <w:autoSpaceDN w:val="0"/>
        <w:spacing w:after="0" w:line="240" w:lineRule="auto"/>
        <w:ind w:left="0" w:firstLine="720"/>
        <w:jc w:val="both"/>
        <w:textAlignment w:val="baseline"/>
        <w:rPr>
          <w:rFonts w:ascii="Times New Roman" w:hAnsi="Times New Roman" w:cs="Times New Roman"/>
          <w:b/>
          <w:sz w:val="24"/>
          <w:szCs w:val="24"/>
        </w:rPr>
      </w:pPr>
      <w:r w:rsidRPr="009017D0">
        <w:rPr>
          <w:rFonts w:ascii="Times New Roman" w:hAnsi="Times New Roman" w:cs="Times New Roman"/>
          <w:b/>
          <w:sz w:val="24"/>
          <w:szCs w:val="24"/>
        </w:rPr>
        <w:t>PREKIŲ PRISTATYMO VIETA IR TERMINAI</w:t>
      </w:r>
    </w:p>
    <w:p w14:paraId="66CF9F4A" w14:textId="77777777" w:rsidR="001B6A33" w:rsidRDefault="00990DD9" w:rsidP="001B6A33">
      <w:pPr>
        <w:pStyle w:val="ListParagraph"/>
        <w:numPr>
          <w:ilvl w:val="1"/>
          <w:numId w:val="4"/>
        </w:numPr>
        <w:tabs>
          <w:tab w:val="clear" w:pos="502"/>
          <w:tab w:val="left" w:pos="1260"/>
        </w:tabs>
        <w:spacing w:after="0" w:line="240" w:lineRule="auto"/>
        <w:ind w:left="0" w:firstLine="720"/>
        <w:jc w:val="both"/>
        <w:rPr>
          <w:rFonts w:ascii="Times New Roman" w:hAnsi="Times New Roman"/>
          <w:sz w:val="24"/>
          <w:szCs w:val="24"/>
        </w:rPr>
      </w:pPr>
      <w:r w:rsidRPr="009017D0">
        <w:rPr>
          <w:rFonts w:ascii="Times New Roman" w:hAnsi="Times New Roman"/>
          <w:sz w:val="24"/>
          <w:szCs w:val="24"/>
        </w:rPr>
        <w:t xml:space="preserve">Prekės turi būti pristatytos Perkančiojo subjekto </w:t>
      </w:r>
      <w:r w:rsidR="004E6845" w:rsidRPr="009017D0">
        <w:rPr>
          <w:rFonts w:ascii="Times New Roman" w:hAnsi="Times New Roman"/>
          <w:sz w:val="24"/>
          <w:szCs w:val="24"/>
        </w:rPr>
        <w:t xml:space="preserve">adresu </w:t>
      </w:r>
      <w:r w:rsidR="00611DD7" w:rsidRPr="009017D0">
        <w:rPr>
          <w:rFonts w:ascii="Times New Roman" w:hAnsi="Times New Roman"/>
          <w:sz w:val="24"/>
          <w:szCs w:val="24"/>
        </w:rPr>
        <w:t>Kranto g. 9, Jonava</w:t>
      </w:r>
      <w:r w:rsidR="004E6845" w:rsidRPr="009017D0">
        <w:rPr>
          <w:rFonts w:ascii="Times New Roman" w:hAnsi="Times New Roman"/>
          <w:sz w:val="24"/>
          <w:szCs w:val="24"/>
        </w:rPr>
        <w:t xml:space="preserve"> ar</w:t>
      </w:r>
      <w:r w:rsidR="00611DD7" w:rsidRPr="009017D0">
        <w:rPr>
          <w:rFonts w:ascii="Times New Roman" w:hAnsi="Times New Roman"/>
          <w:sz w:val="24"/>
          <w:szCs w:val="24"/>
        </w:rPr>
        <w:t>ba</w:t>
      </w:r>
      <w:r w:rsidR="004E6845" w:rsidRPr="009017D0">
        <w:rPr>
          <w:rFonts w:ascii="Times New Roman" w:hAnsi="Times New Roman"/>
          <w:sz w:val="24"/>
          <w:szCs w:val="24"/>
        </w:rPr>
        <w:t xml:space="preserve"> </w:t>
      </w:r>
      <w:r w:rsidRPr="009017D0">
        <w:rPr>
          <w:rFonts w:ascii="Times New Roman" w:hAnsi="Times New Roman"/>
          <w:sz w:val="24"/>
          <w:szCs w:val="24"/>
        </w:rPr>
        <w:t>Perkančiojo subjekto</w:t>
      </w:r>
      <w:r w:rsidR="00B048F0" w:rsidRPr="009017D0">
        <w:rPr>
          <w:rFonts w:ascii="Times New Roman" w:hAnsi="Times New Roman"/>
          <w:sz w:val="24"/>
          <w:szCs w:val="24"/>
        </w:rPr>
        <w:t>,</w:t>
      </w:r>
      <w:r w:rsidR="006540B9" w:rsidRPr="009017D0">
        <w:rPr>
          <w:rFonts w:ascii="Times New Roman" w:hAnsi="Times New Roman"/>
          <w:sz w:val="24"/>
          <w:szCs w:val="24"/>
        </w:rPr>
        <w:t xml:space="preserve"> </w:t>
      </w:r>
      <w:r w:rsidR="004E6845" w:rsidRPr="009017D0">
        <w:rPr>
          <w:rFonts w:ascii="Times New Roman" w:hAnsi="Times New Roman"/>
          <w:sz w:val="24"/>
          <w:szCs w:val="24"/>
        </w:rPr>
        <w:t>Prekių užsakymo metu nurodyt</w:t>
      </w:r>
      <w:r w:rsidR="00B048F0" w:rsidRPr="009017D0">
        <w:rPr>
          <w:rFonts w:ascii="Times New Roman" w:hAnsi="Times New Roman"/>
          <w:sz w:val="24"/>
          <w:szCs w:val="24"/>
        </w:rPr>
        <w:t>u</w:t>
      </w:r>
      <w:r w:rsidR="004E6845" w:rsidRPr="009017D0">
        <w:rPr>
          <w:rFonts w:ascii="Times New Roman" w:hAnsi="Times New Roman"/>
          <w:sz w:val="24"/>
          <w:szCs w:val="24"/>
        </w:rPr>
        <w:t xml:space="preserve"> (patikslint</w:t>
      </w:r>
      <w:r w:rsidR="00B048F0" w:rsidRPr="009017D0">
        <w:rPr>
          <w:rFonts w:ascii="Times New Roman" w:hAnsi="Times New Roman"/>
          <w:sz w:val="24"/>
          <w:szCs w:val="24"/>
        </w:rPr>
        <w:t>u</w:t>
      </w:r>
      <w:r w:rsidR="004E6845" w:rsidRPr="009017D0">
        <w:rPr>
          <w:rFonts w:ascii="Times New Roman" w:hAnsi="Times New Roman"/>
          <w:sz w:val="24"/>
          <w:szCs w:val="24"/>
        </w:rPr>
        <w:t>) adres</w:t>
      </w:r>
      <w:r w:rsidR="00B048F0" w:rsidRPr="009017D0">
        <w:rPr>
          <w:rFonts w:ascii="Times New Roman" w:hAnsi="Times New Roman"/>
          <w:sz w:val="24"/>
          <w:szCs w:val="24"/>
        </w:rPr>
        <w:t>u,</w:t>
      </w:r>
      <w:r w:rsidR="00755642" w:rsidRPr="009017D0">
        <w:rPr>
          <w:rFonts w:ascii="Times New Roman" w:hAnsi="Times New Roman"/>
          <w:sz w:val="24"/>
          <w:szCs w:val="24"/>
        </w:rPr>
        <w:t xml:space="preserve"> </w:t>
      </w:r>
      <w:r w:rsidR="004E6845" w:rsidRPr="009017D0">
        <w:rPr>
          <w:rFonts w:ascii="Times New Roman" w:hAnsi="Times New Roman"/>
          <w:sz w:val="24"/>
          <w:szCs w:val="24"/>
        </w:rPr>
        <w:t>Jonavos raj. savivaldybės ribose.</w:t>
      </w:r>
    </w:p>
    <w:p w14:paraId="5E4305D7" w14:textId="5E1500E1" w:rsidR="006540B9" w:rsidRPr="001B6A33" w:rsidRDefault="006540B9" w:rsidP="001B6A33">
      <w:pPr>
        <w:pStyle w:val="ListParagraph"/>
        <w:numPr>
          <w:ilvl w:val="1"/>
          <w:numId w:val="4"/>
        </w:numPr>
        <w:tabs>
          <w:tab w:val="clear" w:pos="502"/>
          <w:tab w:val="left" w:pos="1260"/>
        </w:tabs>
        <w:spacing w:after="0" w:line="240" w:lineRule="auto"/>
        <w:ind w:left="0" w:firstLine="720"/>
        <w:jc w:val="both"/>
        <w:rPr>
          <w:rFonts w:ascii="Times New Roman" w:hAnsi="Times New Roman"/>
          <w:sz w:val="24"/>
          <w:szCs w:val="24"/>
        </w:rPr>
      </w:pPr>
      <w:r w:rsidRPr="001B6A33">
        <w:rPr>
          <w:rFonts w:ascii="Times New Roman" w:hAnsi="Times New Roman"/>
          <w:sz w:val="24"/>
          <w:szCs w:val="24"/>
        </w:rPr>
        <w:t xml:space="preserve">Prekės turi būti pristatytos ne vėliau kaip per </w:t>
      </w:r>
      <w:r w:rsidR="00755642" w:rsidRPr="001B6A33">
        <w:rPr>
          <w:rFonts w:ascii="Times New Roman" w:hAnsi="Times New Roman"/>
          <w:sz w:val="24"/>
          <w:szCs w:val="24"/>
        </w:rPr>
        <w:t>5</w:t>
      </w:r>
      <w:r w:rsidRPr="001B6A33">
        <w:rPr>
          <w:rFonts w:ascii="Times New Roman" w:hAnsi="Times New Roman"/>
          <w:sz w:val="24"/>
          <w:szCs w:val="24"/>
        </w:rPr>
        <w:t xml:space="preserve"> darbo dienas nuo užsakymo el. paštu pateikimo.</w:t>
      </w:r>
      <w:r w:rsidR="00755642" w:rsidRPr="001B6A33">
        <w:rPr>
          <w:rFonts w:ascii="Times New Roman" w:hAnsi="Times New Roman"/>
          <w:sz w:val="24"/>
          <w:szCs w:val="24"/>
        </w:rPr>
        <w:t xml:space="preserve"> Pagal </w:t>
      </w:r>
      <w:r w:rsidR="00895248" w:rsidRPr="001B6A33">
        <w:rPr>
          <w:rFonts w:ascii="Times New Roman" w:hAnsi="Times New Roman"/>
          <w:sz w:val="24"/>
          <w:szCs w:val="24"/>
        </w:rPr>
        <w:t>atskirą</w:t>
      </w:r>
      <w:r w:rsidR="00755642" w:rsidRPr="001B6A33">
        <w:rPr>
          <w:rFonts w:ascii="Times New Roman" w:hAnsi="Times New Roman"/>
          <w:sz w:val="24"/>
          <w:szCs w:val="24"/>
        </w:rPr>
        <w:t xml:space="preserve"> susitarimą, kai kurioms Prekėms galimas ilgesnis Prekių pristatymo terminas</w:t>
      </w:r>
      <w:r w:rsidR="00E8474A" w:rsidRPr="001B6A33">
        <w:rPr>
          <w:rFonts w:ascii="Times New Roman" w:hAnsi="Times New Roman"/>
          <w:sz w:val="24"/>
          <w:szCs w:val="24"/>
        </w:rPr>
        <w:t>, suderintas su Perkančiuoju subjektu elektroniniu paštu</w:t>
      </w:r>
      <w:r w:rsidR="00755642" w:rsidRPr="001B6A33">
        <w:rPr>
          <w:rFonts w:ascii="Times New Roman" w:hAnsi="Times New Roman"/>
          <w:sz w:val="24"/>
          <w:szCs w:val="24"/>
        </w:rPr>
        <w:t>.</w:t>
      </w:r>
    </w:p>
    <w:p w14:paraId="65ADB555" w14:textId="77777777" w:rsidR="00D95079" w:rsidRPr="009017D0" w:rsidRDefault="00D95079" w:rsidP="003F6A9A">
      <w:pPr>
        <w:tabs>
          <w:tab w:val="left" w:pos="284"/>
          <w:tab w:val="left" w:pos="567"/>
        </w:tabs>
        <w:spacing w:after="0" w:line="240" w:lineRule="auto"/>
        <w:jc w:val="both"/>
        <w:rPr>
          <w:rFonts w:ascii="Times New Roman" w:hAnsi="Times New Roman" w:cs="Times New Roman"/>
          <w:sz w:val="24"/>
          <w:szCs w:val="24"/>
        </w:rPr>
      </w:pPr>
    </w:p>
    <w:p w14:paraId="54125EAF" w14:textId="77777777" w:rsidR="00E95C52" w:rsidRPr="009017D0" w:rsidRDefault="00E95C52" w:rsidP="001B6A33">
      <w:pPr>
        <w:numPr>
          <w:ilvl w:val="0"/>
          <w:numId w:val="4"/>
        </w:numPr>
        <w:tabs>
          <w:tab w:val="clear" w:pos="360"/>
          <w:tab w:val="num" w:pos="1080"/>
          <w:tab w:val="left" w:pos="1800"/>
        </w:tabs>
        <w:suppressAutoHyphens/>
        <w:autoSpaceDN w:val="0"/>
        <w:spacing w:after="0" w:line="240" w:lineRule="auto"/>
        <w:ind w:left="0" w:firstLine="720"/>
        <w:jc w:val="both"/>
        <w:textAlignment w:val="baseline"/>
        <w:rPr>
          <w:rFonts w:ascii="Times New Roman" w:hAnsi="Times New Roman" w:cs="Times New Roman"/>
          <w:b/>
          <w:sz w:val="24"/>
          <w:szCs w:val="24"/>
        </w:rPr>
      </w:pPr>
      <w:r w:rsidRPr="009017D0">
        <w:rPr>
          <w:rFonts w:ascii="Times New Roman" w:hAnsi="Times New Roman" w:cs="Times New Roman"/>
          <w:b/>
          <w:sz w:val="24"/>
          <w:szCs w:val="24"/>
        </w:rPr>
        <w:t>PREKIŲ KOKYBĖ:</w:t>
      </w:r>
    </w:p>
    <w:p w14:paraId="5FC7537D" w14:textId="309CBEE3" w:rsidR="00E95C52" w:rsidRPr="009017D0" w:rsidRDefault="004E6845" w:rsidP="001B6A33">
      <w:pPr>
        <w:numPr>
          <w:ilvl w:val="1"/>
          <w:numId w:val="4"/>
        </w:numPr>
        <w:tabs>
          <w:tab w:val="clear" w:pos="502"/>
          <w:tab w:val="num" w:pos="1170"/>
        </w:tabs>
        <w:suppressAutoHyphens/>
        <w:autoSpaceDN w:val="0"/>
        <w:spacing w:after="0" w:line="240" w:lineRule="auto"/>
        <w:ind w:left="0" w:firstLine="720"/>
        <w:jc w:val="both"/>
        <w:textAlignment w:val="baseline"/>
        <w:rPr>
          <w:rFonts w:ascii="Times New Roman" w:hAnsi="Times New Roman" w:cs="Times New Roman"/>
          <w:sz w:val="24"/>
          <w:szCs w:val="24"/>
        </w:rPr>
      </w:pPr>
      <w:r w:rsidRPr="009017D0">
        <w:rPr>
          <w:rFonts w:ascii="Times New Roman" w:hAnsi="Times New Roman" w:cs="Times New Roman"/>
          <w:sz w:val="24"/>
          <w:szCs w:val="24"/>
        </w:rPr>
        <w:t xml:space="preserve">Tiekėjas garantuoja už Prekių kokybę. </w:t>
      </w:r>
      <w:r w:rsidR="00E95C52" w:rsidRPr="009017D0">
        <w:rPr>
          <w:rFonts w:ascii="Times New Roman" w:hAnsi="Times New Roman" w:cs="Times New Roman"/>
          <w:sz w:val="24"/>
          <w:szCs w:val="24"/>
        </w:rPr>
        <w:t>Prekės turi būti naujos, kokybiškos ir be defektų</w:t>
      </w:r>
      <w:r w:rsidRPr="009017D0">
        <w:rPr>
          <w:rFonts w:ascii="Times New Roman" w:hAnsi="Times New Roman" w:cs="Times New Roman"/>
          <w:sz w:val="24"/>
          <w:szCs w:val="24"/>
        </w:rPr>
        <w:t xml:space="preserve">. Prekės </w:t>
      </w:r>
      <w:r w:rsidR="00852D18" w:rsidRPr="009017D0">
        <w:rPr>
          <w:rFonts w:ascii="Times New Roman" w:hAnsi="Times New Roman" w:cs="Times New Roman"/>
          <w:sz w:val="24"/>
          <w:szCs w:val="24"/>
        </w:rPr>
        <w:t xml:space="preserve">privalo </w:t>
      </w:r>
      <w:r w:rsidRPr="009017D0">
        <w:rPr>
          <w:rFonts w:ascii="Times New Roman" w:hAnsi="Times New Roman" w:cs="Times New Roman"/>
          <w:sz w:val="24"/>
          <w:szCs w:val="24"/>
        </w:rPr>
        <w:t xml:space="preserve">atitikti </w:t>
      </w:r>
      <w:r w:rsidR="000B76BD" w:rsidRPr="009017D0">
        <w:rPr>
          <w:rFonts w:ascii="Times New Roman" w:hAnsi="Times New Roman" w:cs="Times New Roman"/>
          <w:sz w:val="24"/>
          <w:szCs w:val="24"/>
        </w:rPr>
        <w:t xml:space="preserve">Bendros </w:t>
      </w:r>
      <w:r w:rsidR="001C5101" w:rsidRPr="009017D0">
        <w:rPr>
          <w:rFonts w:ascii="Times New Roman" w:hAnsi="Times New Roman" w:cs="Times New Roman"/>
          <w:sz w:val="24"/>
          <w:szCs w:val="24"/>
        </w:rPr>
        <w:t>t</w:t>
      </w:r>
      <w:r w:rsidRPr="009017D0">
        <w:rPr>
          <w:rFonts w:ascii="Times New Roman" w:hAnsi="Times New Roman" w:cs="Times New Roman"/>
          <w:sz w:val="24"/>
          <w:szCs w:val="24"/>
        </w:rPr>
        <w:t>echninė</w:t>
      </w:r>
      <w:r w:rsidR="000B76BD" w:rsidRPr="009017D0">
        <w:rPr>
          <w:rFonts w:ascii="Times New Roman" w:hAnsi="Times New Roman" w:cs="Times New Roman"/>
          <w:sz w:val="24"/>
          <w:szCs w:val="24"/>
        </w:rPr>
        <w:t>s</w:t>
      </w:r>
      <w:r w:rsidRPr="009017D0">
        <w:rPr>
          <w:rFonts w:ascii="Times New Roman" w:hAnsi="Times New Roman" w:cs="Times New Roman"/>
          <w:sz w:val="24"/>
          <w:szCs w:val="24"/>
        </w:rPr>
        <w:t xml:space="preserve"> specifikacijo</w:t>
      </w:r>
      <w:r w:rsidR="000B76BD" w:rsidRPr="009017D0">
        <w:rPr>
          <w:rFonts w:ascii="Times New Roman" w:hAnsi="Times New Roman" w:cs="Times New Roman"/>
          <w:sz w:val="24"/>
          <w:szCs w:val="24"/>
        </w:rPr>
        <w:t>s priede</w:t>
      </w:r>
      <w:r w:rsidR="00611DD7" w:rsidRPr="009017D0">
        <w:rPr>
          <w:rFonts w:ascii="Times New Roman" w:hAnsi="Times New Roman" w:cs="Times New Roman"/>
          <w:sz w:val="24"/>
          <w:szCs w:val="24"/>
        </w:rPr>
        <w:t xml:space="preserve"> </w:t>
      </w:r>
      <w:r w:rsidRPr="009017D0">
        <w:rPr>
          <w:rFonts w:ascii="Times New Roman" w:hAnsi="Times New Roman" w:cs="Times New Roman"/>
          <w:sz w:val="24"/>
          <w:szCs w:val="24"/>
        </w:rPr>
        <w:t xml:space="preserve">nurodytus reikalavimu </w:t>
      </w:r>
      <w:r w:rsidR="00E95C52" w:rsidRPr="009017D0">
        <w:rPr>
          <w:rFonts w:ascii="Times New Roman" w:hAnsi="Times New Roman" w:cs="Times New Roman"/>
          <w:sz w:val="24"/>
          <w:szCs w:val="24"/>
        </w:rPr>
        <w:t>bei Prekių kokybę nustatančių dokumentų reikalavimus.</w:t>
      </w:r>
    </w:p>
    <w:p w14:paraId="4E112E53" w14:textId="77777777" w:rsidR="00CE1E50" w:rsidRDefault="00CC4E45" w:rsidP="00CE1E50">
      <w:pPr>
        <w:numPr>
          <w:ilvl w:val="1"/>
          <w:numId w:val="4"/>
        </w:numPr>
        <w:tabs>
          <w:tab w:val="clear" w:pos="502"/>
          <w:tab w:val="num" w:pos="1170"/>
        </w:tabs>
        <w:suppressAutoHyphens/>
        <w:autoSpaceDN w:val="0"/>
        <w:spacing w:after="0" w:line="240" w:lineRule="auto"/>
        <w:ind w:left="0" w:firstLine="720"/>
        <w:jc w:val="both"/>
        <w:textAlignment w:val="baseline"/>
        <w:rPr>
          <w:rFonts w:ascii="Times New Roman" w:hAnsi="Times New Roman" w:cs="Times New Roman"/>
          <w:sz w:val="24"/>
          <w:szCs w:val="24"/>
        </w:rPr>
      </w:pPr>
      <w:r w:rsidRPr="00CE1E50">
        <w:rPr>
          <w:rFonts w:ascii="Times New Roman" w:hAnsi="Times New Roman" w:cs="Times New Roman"/>
          <w:sz w:val="24"/>
          <w:szCs w:val="24"/>
        </w:rPr>
        <w:t>Kartu su pasi</w:t>
      </w:r>
      <w:r w:rsidR="00CE1E50" w:rsidRPr="00CE1E50">
        <w:rPr>
          <w:rFonts w:ascii="Times New Roman" w:hAnsi="Times New Roman" w:cs="Times New Roman"/>
          <w:sz w:val="24"/>
          <w:szCs w:val="24"/>
        </w:rPr>
        <w:t>ū</w:t>
      </w:r>
      <w:r w:rsidRPr="00CE1E50">
        <w:rPr>
          <w:rFonts w:ascii="Times New Roman" w:hAnsi="Times New Roman" w:cs="Times New Roman"/>
          <w:sz w:val="24"/>
          <w:szCs w:val="24"/>
        </w:rPr>
        <w:t>lymu</w:t>
      </w:r>
      <w:r w:rsidR="00E95C52" w:rsidRPr="00CE1E50">
        <w:rPr>
          <w:rFonts w:ascii="Times New Roman" w:hAnsi="Times New Roman" w:cs="Times New Roman"/>
          <w:sz w:val="24"/>
          <w:szCs w:val="24"/>
        </w:rPr>
        <w:t xml:space="preserve"> Tiekėjas privalo pateikti tinkamai patvirtintas Prekių kokybės atitikties dokumentų kopijas originalo kalba ir</w:t>
      </w:r>
      <w:r w:rsidR="00611DD7" w:rsidRPr="00CE1E50">
        <w:rPr>
          <w:rFonts w:ascii="Times New Roman" w:hAnsi="Times New Roman" w:cs="Times New Roman"/>
          <w:sz w:val="24"/>
          <w:szCs w:val="24"/>
        </w:rPr>
        <w:t>/arba</w:t>
      </w:r>
      <w:r w:rsidR="00E95C52" w:rsidRPr="00CE1E50">
        <w:rPr>
          <w:rFonts w:ascii="Times New Roman" w:hAnsi="Times New Roman" w:cs="Times New Roman"/>
          <w:sz w:val="24"/>
          <w:szCs w:val="24"/>
        </w:rPr>
        <w:t xml:space="preserve"> vertimą į lietuvių kalbą</w:t>
      </w:r>
      <w:r w:rsidR="00611DD7" w:rsidRPr="00CE1E50">
        <w:rPr>
          <w:rFonts w:ascii="Times New Roman" w:hAnsi="Times New Roman" w:cs="Times New Roman"/>
          <w:sz w:val="24"/>
          <w:szCs w:val="24"/>
        </w:rPr>
        <w:t xml:space="preserve"> (atsižvelgiant į tai, kaip nurodyta Techninėje specifikacijoje </w:t>
      </w:r>
      <w:r w:rsidR="00CE1E50" w:rsidRPr="00CE1E50">
        <w:rPr>
          <w:rFonts w:ascii="Times New Roman" w:hAnsi="Times New Roman" w:cs="Times New Roman"/>
          <w:sz w:val="24"/>
          <w:szCs w:val="24"/>
        </w:rPr>
        <w:t>priede</w:t>
      </w:r>
      <w:r w:rsidR="00B048F0" w:rsidRPr="00CE1E50">
        <w:rPr>
          <w:rFonts w:ascii="Times New Roman" w:hAnsi="Times New Roman" w:cs="Times New Roman"/>
          <w:sz w:val="24"/>
          <w:szCs w:val="24"/>
        </w:rPr>
        <w:t>. (</w:t>
      </w:r>
      <w:r w:rsidR="00611DD7" w:rsidRPr="00CE1E50">
        <w:rPr>
          <w:rFonts w:ascii="Times New Roman" w:hAnsi="Times New Roman" w:cs="Times New Roman"/>
          <w:sz w:val="24"/>
          <w:szCs w:val="24"/>
        </w:rPr>
        <w:t>„Prekei keliami techniniai reikalavimai“).</w:t>
      </w:r>
    </w:p>
    <w:p w14:paraId="53A6BBF4" w14:textId="73F9B7E8" w:rsidR="002000AE" w:rsidRPr="00CE1E50" w:rsidRDefault="00E95C52" w:rsidP="00CE1E50">
      <w:pPr>
        <w:numPr>
          <w:ilvl w:val="1"/>
          <w:numId w:val="4"/>
        </w:numPr>
        <w:tabs>
          <w:tab w:val="clear" w:pos="502"/>
          <w:tab w:val="num" w:pos="1170"/>
        </w:tabs>
        <w:suppressAutoHyphens/>
        <w:autoSpaceDN w:val="0"/>
        <w:spacing w:after="0" w:line="240" w:lineRule="auto"/>
        <w:ind w:left="0" w:firstLine="720"/>
        <w:jc w:val="both"/>
        <w:textAlignment w:val="baseline"/>
        <w:rPr>
          <w:rFonts w:ascii="Times New Roman" w:hAnsi="Times New Roman" w:cs="Times New Roman"/>
          <w:sz w:val="24"/>
          <w:szCs w:val="24"/>
        </w:rPr>
      </w:pPr>
      <w:r w:rsidRPr="00CE1E50">
        <w:rPr>
          <w:rFonts w:ascii="Times New Roman" w:hAnsi="Times New Roman" w:cs="Times New Roman"/>
          <w:sz w:val="24"/>
          <w:szCs w:val="24"/>
        </w:rPr>
        <w:t xml:space="preserve">Jei Tiekėjas pristato Prekes, kurios neatitinka kokybės reikalavimų ir/ar neatitinka Techninėje specifikacijoje keliamų reikalavimų, tokios Prekės turi būti pakeistos kokybiškomis ir/ar techninius reikalavimus atitinkančiomis Prekėmis. </w:t>
      </w:r>
      <w:r w:rsidR="005F7D0D" w:rsidRPr="00CE1E50">
        <w:rPr>
          <w:rFonts w:ascii="Times New Roman" w:hAnsi="Times New Roman" w:cs="Times New Roman"/>
          <w:sz w:val="24"/>
          <w:szCs w:val="24"/>
        </w:rPr>
        <w:t>Nekokybiškos ar užsakymo neatitinkančios Prekės turi būti pakeistos ne vėliau kaip per 5 (penkias) d</w:t>
      </w:r>
      <w:r w:rsidR="00611DD7" w:rsidRPr="00CE1E50">
        <w:rPr>
          <w:rFonts w:ascii="Times New Roman" w:hAnsi="Times New Roman" w:cs="Times New Roman"/>
          <w:sz w:val="24"/>
          <w:szCs w:val="24"/>
        </w:rPr>
        <w:t>arbo</w:t>
      </w:r>
      <w:r w:rsidR="005F7D0D" w:rsidRPr="00CE1E50">
        <w:rPr>
          <w:rFonts w:ascii="Times New Roman" w:hAnsi="Times New Roman" w:cs="Times New Roman"/>
          <w:sz w:val="24"/>
          <w:szCs w:val="24"/>
        </w:rPr>
        <w:t xml:space="preserve"> d</w:t>
      </w:r>
      <w:r w:rsidR="00611DD7" w:rsidRPr="00CE1E50">
        <w:rPr>
          <w:rFonts w:ascii="Times New Roman" w:hAnsi="Times New Roman" w:cs="Times New Roman"/>
          <w:sz w:val="24"/>
          <w:szCs w:val="24"/>
        </w:rPr>
        <w:t>ienas</w:t>
      </w:r>
      <w:r w:rsidR="005F7D0D" w:rsidRPr="00CE1E50">
        <w:rPr>
          <w:rFonts w:ascii="Times New Roman" w:hAnsi="Times New Roman" w:cs="Times New Roman"/>
          <w:sz w:val="24"/>
          <w:szCs w:val="24"/>
        </w:rPr>
        <w:t xml:space="preserve"> nuo Pirkėjo rašytinio reikalavimo dėl trūkumų </w:t>
      </w:r>
      <w:r w:rsidR="00146459" w:rsidRPr="00CE1E50">
        <w:rPr>
          <w:rFonts w:ascii="Times New Roman" w:hAnsi="Times New Roman" w:cs="Times New Roman"/>
          <w:sz w:val="24"/>
          <w:szCs w:val="24"/>
        </w:rPr>
        <w:t>pa</w:t>
      </w:r>
      <w:r w:rsidR="005F7D0D" w:rsidRPr="00CE1E50">
        <w:rPr>
          <w:rFonts w:ascii="Times New Roman" w:hAnsi="Times New Roman" w:cs="Times New Roman"/>
          <w:sz w:val="24"/>
          <w:szCs w:val="24"/>
        </w:rPr>
        <w:t>šalinimo gavimo dienos.</w:t>
      </w:r>
    </w:p>
    <w:p w14:paraId="4EFB7898" w14:textId="77777777" w:rsidR="001634C4" w:rsidRPr="001216FB" w:rsidRDefault="001634C4" w:rsidP="001216FB">
      <w:pPr>
        <w:tabs>
          <w:tab w:val="left" w:pos="284"/>
          <w:tab w:val="left" w:pos="567"/>
        </w:tabs>
        <w:spacing w:after="0" w:line="240" w:lineRule="auto"/>
        <w:jc w:val="both"/>
        <w:rPr>
          <w:rFonts w:ascii="Times New Roman" w:hAnsi="Times New Roman"/>
          <w:sz w:val="24"/>
          <w:szCs w:val="24"/>
        </w:rPr>
      </w:pPr>
    </w:p>
    <w:p w14:paraId="204E3158" w14:textId="16B6E54D" w:rsidR="001634C4" w:rsidRPr="009017D0" w:rsidRDefault="001634C4" w:rsidP="001216FB">
      <w:pPr>
        <w:numPr>
          <w:ilvl w:val="0"/>
          <w:numId w:val="4"/>
        </w:numPr>
        <w:tabs>
          <w:tab w:val="clear" w:pos="360"/>
          <w:tab w:val="left" w:pos="1080"/>
          <w:tab w:val="left" w:pos="1134"/>
          <w:tab w:val="left" w:pos="1560"/>
        </w:tabs>
        <w:spacing w:after="0" w:line="240" w:lineRule="auto"/>
        <w:ind w:left="0" w:firstLine="720"/>
        <w:jc w:val="both"/>
        <w:rPr>
          <w:rFonts w:ascii="Times New Roman" w:hAnsi="Times New Roman" w:cs="Times New Roman"/>
          <w:b/>
          <w:sz w:val="24"/>
          <w:szCs w:val="24"/>
        </w:rPr>
      </w:pPr>
      <w:r w:rsidRPr="009017D0">
        <w:rPr>
          <w:rFonts w:ascii="Times New Roman" w:hAnsi="Times New Roman" w:cs="Times New Roman"/>
          <w:b/>
          <w:sz w:val="24"/>
          <w:szCs w:val="24"/>
        </w:rPr>
        <w:t>BENDRI TECHNINIAI REIKALAVIMAI PREKĖMS</w:t>
      </w:r>
    </w:p>
    <w:p w14:paraId="72C7B370" w14:textId="77777777" w:rsidR="001634C4" w:rsidRPr="003B163D" w:rsidRDefault="001634C4" w:rsidP="00247853">
      <w:pPr>
        <w:pStyle w:val="ListParagraph"/>
        <w:numPr>
          <w:ilvl w:val="1"/>
          <w:numId w:val="4"/>
        </w:numPr>
        <w:tabs>
          <w:tab w:val="clear" w:pos="502"/>
          <w:tab w:val="left" w:pos="1170"/>
        </w:tabs>
        <w:suppressAutoHyphens/>
        <w:spacing w:after="0" w:line="240" w:lineRule="auto"/>
        <w:ind w:left="0" w:firstLine="720"/>
        <w:jc w:val="both"/>
        <w:rPr>
          <w:rFonts w:ascii="Times New Roman" w:hAnsi="Times New Roman"/>
          <w:sz w:val="24"/>
          <w:szCs w:val="24"/>
          <w:lang w:eastAsia="lt-LT"/>
        </w:rPr>
      </w:pPr>
      <w:r w:rsidRPr="009017D0">
        <w:rPr>
          <w:rFonts w:ascii="Times New Roman" w:hAnsi="Times New Roman"/>
          <w:sz w:val="24"/>
          <w:szCs w:val="24"/>
        </w:rPr>
        <w:t xml:space="preserve">Visos Prekės turi atitikti </w:t>
      </w:r>
      <w:r w:rsidR="00F62A37" w:rsidRPr="009017D0">
        <w:rPr>
          <w:rFonts w:ascii="Times New Roman" w:hAnsi="Times New Roman"/>
          <w:sz w:val="24"/>
          <w:szCs w:val="24"/>
        </w:rPr>
        <w:t xml:space="preserve">pateiktose techninėse </w:t>
      </w:r>
      <w:r w:rsidRPr="009017D0">
        <w:rPr>
          <w:rFonts w:ascii="Times New Roman" w:hAnsi="Times New Roman"/>
          <w:sz w:val="24"/>
          <w:szCs w:val="24"/>
        </w:rPr>
        <w:t xml:space="preserve">specifikacijose nustatytus reikalavimus, turi būti pagamintos vadovaujantis Europos parlamento ir Tarybos reglamentu (ES) Nr. 305/2011 bei </w:t>
      </w:r>
      <w:r w:rsidRPr="009017D0">
        <w:rPr>
          <w:rFonts w:ascii="Times New Roman" w:hAnsi="Times New Roman"/>
          <w:sz w:val="24"/>
          <w:szCs w:val="24"/>
          <w:lang w:eastAsia="lt-LT"/>
        </w:rPr>
        <w:t xml:space="preserve">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w:t>
      </w:r>
      <w:r w:rsidRPr="003B163D">
        <w:rPr>
          <w:rFonts w:ascii="Times New Roman" w:hAnsi="Times New Roman"/>
          <w:sz w:val="24"/>
          <w:szCs w:val="24"/>
          <w:lang w:eastAsia="lt-LT"/>
        </w:rPr>
        <w:t>įstaigų paskyrimas ir paskelbimas“.</w:t>
      </w:r>
    </w:p>
    <w:p w14:paraId="723BD1E9" w14:textId="4AAB0DC9" w:rsidR="001634C4" w:rsidRPr="009017D0" w:rsidRDefault="003B163D" w:rsidP="003B163D">
      <w:pPr>
        <w:pStyle w:val="ListParagraph"/>
        <w:numPr>
          <w:ilvl w:val="1"/>
          <w:numId w:val="4"/>
        </w:numPr>
        <w:tabs>
          <w:tab w:val="clear" w:pos="502"/>
          <w:tab w:val="left" w:pos="1170"/>
        </w:tabs>
        <w:suppressAutoHyphens/>
        <w:spacing w:after="0" w:line="240" w:lineRule="auto"/>
        <w:ind w:left="0" w:firstLine="720"/>
        <w:jc w:val="both"/>
        <w:rPr>
          <w:rFonts w:ascii="Times New Roman" w:hAnsi="Times New Roman"/>
          <w:sz w:val="24"/>
          <w:szCs w:val="24"/>
          <w:lang w:eastAsia="lt-LT"/>
        </w:rPr>
      </w:pPr>
      <w:r w:rsidRPr="003B163D">
        <w:rPr>
          <w:rFonts w:ascii="Times New Roman" w:hAnsi="Times New Roman"/>
          <w:sz w:val="24"/>
          <w:szCs w:val="24"/>
        </w:rPr>
        <w:t>Techninėje specifikacijoje nurodytos prekės</w:t>
      </w:r>
      <w:r w:rsidR="001634C4" w:rsidRPr="003B163D">
        <w:rPr>
          <w:rFonts w:ascii="Times New Roman" w:hAnsi="Times New Roman"/>
          <w:sz w:val="24"/>
          <w:szCs w:val="24"/>
        </w:rPr>
        <w:t xml:space="preserve"> turi atitikti atitinkamų LST EN standartų (arba jiems lygiaverčių</w:t>
      </w:r>
      <w:r w:rsidR="00F62A37" w:rsidRPr="003B163D">
        <w:rPr>
          <w:rFonts w:ascii="Times New Roman" w:hAnsi="Times New Roman"/>
          <w:sz w:val="24"/>
          <w:szCs w:val="24"/>
        </w:rPr>
        <w:t xml:space="preserve"> standartų</w:t>
      </w:r>
      <w:r w:rsidR="001634C4" w:rsidRPr="003B163D">
        <w:rPr>
          <w:rFonts w:ascii="Times New Roman" w:hAnsi="Times New Roman"/>
          <w:sz w:val="24"/>
          <w:szCs w:val="24"/>
        </w:rPr>
        <w:t>) reikalavimus</w:t>
      </w:r>
      <w:r w:rsidR="00F62A37" w:rsidRPr="003B163D">
        <w:rPr>
          <w:rFonts w:ascii="Times New Roman" w:hAnsi="Times New Roman"/>
          <w:sz w:val="24"/>
          <w:szCs w:val="24"/>
        </w:rPr>
        <w:t>.</w:t>
      </w:r>
      <w:r w:rsidR="001634C4" w:rsidRPr="009017D0">
        <w:rPr>
          <w:rFonts w:ascii="Times New Roman" w:hAnsi="Times New Roman"/>
          <w:sz w:val="24"/>
          <w:szCs w:val="24"/>
        </w:rPr>
        <w:t xml:space="preserve"> </w:t>
      </w:r>
      <w:r w:rsidR="00852D18" w:rsidRPr="009017D0">
        <w:rPr>
          <w:rFonts w:ascii="Times New Roman" w:hAnsi="Times New Roman"/>
          <w:sz w:val="24"/>
          <w:szCs w:val="24"/>
        </w:rPr>
        <w:t>Kai</w:t>
      </w:r>
      <w:r w:rsidR="001634C4" w:rsidRPr="009017D0">
        <w:rPr>
          <w:rFonts w:ascii="Times New Roman" w:hAnsi="Times New Roman"/>
          <w:sz w:val="24"/>
          <w:szCs w:val="24"/>
        </w:rPr>
        <w:t xml:space="preserve"> Lietuvos nacionaliniai reglamentai, techniniai standartai, statybos ir aplinkos normos yra griežtesnės nei konkretūs šiuose reikalavimuose nurodyti standartai, pirmenybė suteikiama Lietuvos standartui ar normai.</w:t>
      </w:r>
    </w:p>
    <w:p w14:paraId="7BF0CC28" w14:textId="77777777" w:rsidR="001634C4" w:rsidRPr="009017D0" w:rsidRDefault="001634C4" w:rsidP="003F6A9A">
      <w:pPr>
        <w:pStyle w:val="ListParagraph"/>
        <w:numPr>
          <w:ilvl w:val="1"/>
          <w:numId w:val="4"/>
        </w:numPr>
        <w:tabs>
          <w:tab w:val="left" w:pos="851"/>
        </w:tabs>
        <w:spacing w:after="0" w:line="240" w:lineRule="auto"/>
        <w:ind w:left="0" w:firstLine="851"/>
        <w:jc w:val="both"/>
        <w:rPr>
          <w:rFonts w:ascii="Times New Roman" w:hAnsi="Times New Roman"/>
          <w:sz w:val="24"/>
          <w:szCs w:val="24"/>
        </w:rPr>
      </w:pPr>
      <w:r w:rsidRPr="009017D0">
        <w:rPr>
          <w:rFonts w:ascii="Times New Roman" w:hAnsi="Times New Roman"/>
          <w:sz w:val="24"/>
          <w:szCs w:val="24"/>
        </w:rPr>
        <w:t>Prekės turi būti sertifikuotos naudojimui Europos Sąjungos šalyse ir turėti CE ženklinimą.</w:t>
      </w:r>
    </w:p>
    <w:p w14:paraId="5DFC5263" w14:textId="29415B9A" w:rsidR="00EB3325" w:rsidRPr="009017D0" w:rsidRDefault="00EB3325" w:rsidP="003F6A9A">
      <w:pPr>
        <w:pStyle w:val="ListParagraph"/>
        <w:numPr>
          <w:ilvl w:val="1"/>
          <w:numId w:val="4"/>
        </w:numPr>
        <w:autoSpaceDE w:val="0"/>
        <w:autoSpaceDN w:val="0"/>
        <w:adjustRightInd w:val="0"/>
        <w:spacing w:after="0" w:line="240" w:lineRule="auto"/>
        <w:ind w:left="0" w:firstLine="851"/>
        <w:jc w:val="both"/>
        <w:rPr>
          <w:rFonts w:ascii="Times New Roman" w:hAnsi="Times New Roman"/>
          <w:sz w:val="24"/>
          <w:szCs w:val="24"/>
        </w:rPr>
      </w:pPr>
      <w:r w:rsidRPr="009017D0">
        <w:rPr>
          <w:rFonts w:ascii="Times New Roman" w:hAnsi="Times New Roman"/>
          <w:sz w:val="24"/>
          <w:szCs w:val="24"/>
        </w:rPr>
        <w:t>Prekėms turi būti suteikiama ne trumpesnė kaip 24 (dvidešimt keturių) mėnesių kokybės garantija.</w:t>
      </w:r>
    </w:p>
    <w:p w14:paraId="233C9098" w14:textId="77777777" w:rsidR="002000AE" w:rsidRPr="009017D0" w:rsidRDefault="002000AE" w:rsidP="0051776D">
      <w:pPr>
        <w:autoSpaceDE w:val="0"/>
        <w:autoSpaceDN w:val="0"/>
        <w:adjustRightInd w:val="0"/>
        <w:spacing w:after="0" w:line="240" w:lineRule="auto"/>
        <w:jc w:val="both"/>
        <w:rPr>
          <w:rFonts w:ascii="Times New Roman" w:hAnsi="Times New Roman" w:cs="Times New Roman"/>
          <w:sz w:val="24"/>
          <w:szCs w:val="24"/>
        </w:rPr>
      </w:pPr>
    </w:p>
    <w:p w14:paraId="7F3FDD28" w14:textId="6638C1E9" w:rsidR="002000AE" w:rsidRPr="009017D0" w:rsidRDefault="00221008" w:rsidP="0051776D">
      <w:pPr>
        <w:numPr>
          <w:ilvl w:val="0"/>
          <w:numId w:val="4"/>
        </w:numPr>
        <w:tabs>
          <w:tab w:val="clear" w:pos="360"/>
          <w:tab w:val="left" w:pos="1134"/>
          <w:tab w:val="left" w:pos="1170"/>
        </w:tabs>
        <w:spacing w:after="0" w:line="240" w:lineRule="auto"/>
        <w:ind w:left="0" w:firstLine="720"/>
        <w:jc w:val="both"/>
        <w:rPr>
          <w:rFonts w:ascii="Times New Roman" w:hAnsi="Times New Roman" w:cs="Times New Roman"/>
          <w:b/>
          <w:sz w:val="24"/>
          <w:szCs w:val="24"/>
        </w:rPr>
      </w:pPr>
      <w:r w:rsidRPr="009017D0">
        <w:rPr>
          <w:rFonts w:ascii="Times New Roman" w:hAnsi="Times New Roman" w:cs="Times New Roman"/>
          <w:b/>
          <w:sz w:val="24"/>
          <w:szCs w:val="24"/>
        </w:rPr>
        <w:t>APLINKOSAUGINIAI REIKALAVIMAI</w:t>
      </w:r>
    </w:p>
    <w:p w14:paraId="366F8A31" w14:textId="77777777" w:rsidR="00F01AB8" w:rsidRPr="009017D0" w:rsidRDefault="00F01AB8" w:rsidP="003F6A9A">
      <w:pPr>
        <w:tabs>
          <w:tab w:val="left" w:pos="851"/>
        </w:tabs>
        <w:spacing w:after="0" w:line="240" w:lineRule="auto"/>
        <w:jc w:val="both"/>
        <w:rPr>
          <w:rFonts w:ascii="Times New Roman" w:hAnsi="Times New Roman" w:cs="Times New Roman"/>
          <w:sz w:val="24"/>
          <w:szCs w:val="24"/>
        </w:rPr>
      </w:pPr>
    </w:p>
    <w:p w14:paraId="75A44F9B" w14:textId="3DA2C0EA" w:rsidR="00221008" w:rsidRPr="009017D0" w:rsidRDefault="00221008" w:rsidP="0051776D">
      <w:pPr>
        <w:tabs>
          <w:tab w:val="left" w:pos="851"/>
        </w:tabs>
        <w:autoSpaceDE w:val="0"/>
        <w:autoSpaceDN w:val="0"/>
        <w:adjustRightInd w:val="0"/>
        <w:spacing w:after="0" w:line="240" w:lineRule="auto"/>
        <w:ind w:firstLine="720"/>
        <w:jc w:val="both"/>
        <w:rPr>
          <w:rFonts w:ascii="Times New Roman" w:hAnsi="Times New Roman" w:cs="Times New Roman"/>
          <w:sz w:val="24"/>
          <w:szCs w:val="24"/>
        </w:rPr>
      </w:pPr>
      <w:r w:rsidRPr="009017D0">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 punkto 4.4.1. papunkčiu:</w:t>
      </w:r>
    </w:p>
    <w:p w14:paraId="1EFB8C1D" w14:textId="4DF0E604" w:rsidR="00221008" w:rsidRPr="0051776D" w:rsidRDefault="00221008" w:rsidP="0051776D">
      <w:pPr>
        <w:tabs>
          <w:tab w:val="left" w:pos="709"/>
        </w:tabs>
        <w:spacing w:after="0" w:line="240" w:lineRule="auto"/>
        <w:ind w:firstLine="720"/>
        <w:jc w:val="both"/>
        <w:rPr>
          <w:rFonts w:ascii="Times New Roman" w:hAnsi="Times New Roman" w:cs="Times New Roman"/>
          <w:sz w:val="24"/>
          <w:szCs w:val="24"/>
        </w:rPr>
      </w:pPr>
      <w:r w:rsidRPr="009017D0">
        <w:rPr>
          <w:rFonts w:ascii="Times New Roman" w:hAnsi="Times New Roman" w:cs="Times New Roman"/>
          <w:sz w:val="24"/>
          <w:szCs w:val="24"/>
        </w:rPr>
        <w:t>Perkamas aplinkosauginis ir aplinkai palankus produktas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(Aplinkosauginės ir aplinkai palankios prekės bei paslaugos).</w:t>
      </w:r>
    </w:p>
    <w:sectPr w:rsidR="00221008" w:rsidRPr="0051776D" w:rsidSect="0021511C">
      <w:headerReference w:type="default" r:id="rId7"/>
      <w:pgSz w:w="11906" w:h="16838"/>
      <w:pgMar w:top="1152" w:right="576" w:bottom="1152" w:left="1584"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2FFC" w14:textId="77777777" w:rsidR="00B108AF" w:rsidRDefault="00B108AF" w:rsidP="004016A3">
      <w:pPr>
        <w:spacing w:after="0" w:line="240" w:lineRule="auto"/>
      </w:pPr>
      <w:r>
        <w:separator/>
      </w:r>
    </w:p>
  </w:endnote>
  <w:endnote w:type="continuationSeparator" w:id="0">
    <w:p w14:paraId="0CD41F9B" w14:textId="77777777" w:rsidR="00B108AF" w:rsidRDefault="00B108AF" w:rsidP="0040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A0F6" w14:textId="77777777" w:rsidR="00B108AF" w:rsidRDefault="00B108AF" w:rsidP="004016A3">
      <w:pPr>
        <w:spacing w:after="0" w:line="240" w:lineRule="auto"/>
      </w:pPr>
      <w:r>
        <w:separator/>
      </w:r>
    </w:p>
  </w:footnote>
  <w:footnote w:type="continuationSeparator" w:id="0">
    <w:p w14:paraId="340AE431" w14:textId="77777777" w:rsidR="00B108AF" w:rsidRDefault="00B108AF" w:rsidP="0040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F188" w14:textId="60413010" w:rsidR="004016A3" w:rsidRPr="0021511C" w:rsidRDefault="0021511C" w:rsidP="0021511C">
    <w:pPr>
      <w:jc w:val="right"/>
    </w:pPr>
    <w:r w:rsidRPr="00112BFB">
      <w:t xml:space="preserve">Specialiųjų pirkimo sąlygų </w:t>
    </w:r>
    <w:r>
      <w:t>2</w:t>
    </w:r>
    <w:r w:rsidRPr="00112BFB">
      <w:t xml:space="preserve"> priedas „T</w:t>
    </w:r>
    <w:r>
      <w:t>echninė specifikacija</w:t>
    </w:r>
    <w:r w:rsidRPr="00112BF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EC0"/>
    <w:multiLevelType w:val="multilevel"/>
    <w:tmpl w:val="CB5C3296"/>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564"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1CD018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F52B6B"/>
    <w:multiLevelType w:val="multilevel"/>
    <w:tmpl w:val="0DE2F8F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FD27ECF"/>
    <w:multiLevelType w:val="multilevel"/>
    <w:tmpl w:val="513E1D7C"/>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strike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73379B9"/>
    <w:multiLevelType w:val="multilevel"/>
    <w:tmpl w:val="0A70ABDC"/>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5992" w:hanging="1440"/>
      </w:pPr>
      <w:rPr>
        <w:rFonts w:hint="default"/>
      </w:rPr>
    </w:lvl>
  </w:abstractNum>
  <w:abstractNum w:abstractNumId="5" w15:restartNumberingAfterBreak="0">
    <w:nsid w:val="58143146"/>
    <w:multiLevelType w:val="multilevel"/>
    <w:tmpl w:val="0DE2F8F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CF7447E"/>
    <w:multiLevelType w:val="multilevel"/>
    <w:tmpl w:val="839684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EE0642"/>
    <w:multiLevelType w:val="hybridMultilevel"/>
    <w:tmpl w:val="8BFA94F4"/>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7F301B"/>
    <w:multiLevelType w:val="hybridMultilevel"/>
    <w:tmpl w:val="F05CC206"/>
    <w:lvl w:ilvl="0" w:tplc="2E5A7752">
      <w:start w:val="1"/>
      <w:numFmt w:val="decimal"/>
      <w:lvlText w:val="%1)"/>
      <w:lvlJc w:val="left"/>
      <w:pPr>
        <w:ind w:left="5747" w:hanging="360"/>
      </w:pPr>
      <w:rPr>
        <w:rFonts w:hint="default"/>
      </w:rPr>
    </w:lvl>
    <w:lvl w:ilvl="1" w:tplc="04270019" w:tentative="1">
      <w:start w:val="1"/>
      <w:numFmt w:val="lowerLetter"/>
      <w:lvlText w:val="%2."/>
      <w:lvlJc w:val="left"/>
      <w:pPr>
        <w:ind w:left="6467" w:hanging="360"/>
      </w:pPr>
    </w:lvl>
    <w:lvl w:ilvl="2" w:tplc="0427001B" w:tentative="1">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num w:numId="1" w16cid:durableId="1818374387">
    <w:abstractNumId w:val="0"/>
  </w:num>
  <w:num w:numId="2" w16cid:durableId="578321770">
    <w:abstractNumId w:val="4"/>
  </w:num>
  <w:num w:numId="3" w16cid:durableId="1997225792">
    <w:abstractNumId w:val="3"/>
  </w:num>
  <w:num w:numId="4" w16cid:durableId="1538348856">
    <w:abstractNumId w:val="5"/>
  </w:num>
  <w:num w:numId="5" w16cid:durableId="1475290764">
    <w:abstractNumId w:val="6"/>
  </w:num>
  <w:num w:numId="6" w16cid:durableId="1224834287">
    <w:abstractNumId w:val="2"/>
  </w:num>
  <w:num w:numId="7" w16cid:durableId="1577084700">
    <w:abstractNumId w:val="8"/>
  </w:num>
  <w:num w:numId="8" w16cid:durableId="2061200574">
    <w:abstractNumId w:val="1"/>
  </w:num>
  <w:num w:numId="9" w16cid:durableId="12726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57F"/>
    <w:rsid w:val="00003661"/>
    <w:rsid w:val="000458AE"/>
    <w:rsid w:val="000547FC"/>
    <w:rsid w:val="000563C1"/>
    <w:rsid w:val="000B76BD"/>
    <w:rsid w:val="000C3F8C"/>
    <w:rsid w:val="001216FB"/>
    <w:rsid w:val="00130D46"/>
    <w:rsid w:val="00132334"/>
    <w:rsid w:val="0014624B"/>
    <w:rsid w:val="00146459"/>
    <w:rsid w:val="001634C4"/>
    <w:rsid w:val="00181B90"/>
    <w:rsid w:val="001A7EDC"/>
    <w:rsid w:val="001B6A33"/>
    <w:rsid w:val="001B7751"/>
    <w:rsid w:val="001C5101"/>
    <w:rsid w:val="001D72DD"/>
    <w:rsid w:val="002000AE"/>
    <w:rsid w:val="0021511C"/>
    <w:rsid w:val="002177DA"/>
    <w:rsid w:val="00221008"/>
    <w:rsid w:val="00244032"/>
    <w:rsid w:val="00247853"/>
    <w:rsid w:val="002603E1"/>
    <w:rsid w:val="002C35E9"/>
    <w:rsid w:val="002C40A7"/>
    <w:rsid w:val="002D1676"/>
    <w:rsid w:val="002D22D1"/>
    <w:rsid w:val="00352D06"/>
    <w:rsid w:val="003B163D"/>
    <w:rsid w:val="003F6A9A"/>
    <w:rsid w:val="004016A3"/>
    <w:rsid w:val="00451261"/>
    <w:rsid w:val="004A48A7"/>
    <w:rsid w:val="004C26A8"/>
    <w:rsid w:val="004E6845"/>
    <w:rsid w:val="0051776D"/>
    <w:rsid w:val="00546AC0"/>
    <w:rsid w:val="00554CE3"/>
    <w:rsid w:val="005C0255"/>
    <w:rsid w:val="005F7D0D"/>
    <w:rsid w:val="00611DD7"/>
    <w:rsid w:val="006540B9"/>
    <w:rsid w:val="0066157F"/>
    <w:rsid w:val="00720108"/>
    <w:rsid w:val="00741288"/>
    <w:rsid w:val="00755642"/>
    <w:rsid w:val="00763666"/>
    <w:rsid w:val="00774D43"/>
    <w:rsid w:val="007752A3"/>
    <w:rsid w:val="007E2B18"/>
    <w:rsid w:val="00823A8F"/>
    <w:rsid w:val="00833938"/>
    <w:rsid w:val="00842523"/>
    <w:rsid w:val="00852D18"/>
    <w:rsid w:val="00895248"/>
    <w:rsid w:val="008C23A0"/>
    <w:rsid w:val="008F5895"/>
    <w:rsid w:val="009017D0"/>
    <w:rsid w:val="0091754B"/>
    <w:rsid w:val="009512CE"/>
    <w:rsid w:val="00966503"/>
    <w:rsid w:val="00990DD9"/>
    <w:rsid w:val="00997479"/>
    <w:rsid w:val="00A62D62"/>
    <w:rsid w:val="00A73440"/>
    <w:rsid w:val="00AB554F"/>
    <w:rsid w:val="00AC1E50"/>
    <w:rsid w:val="00AE1589"/>
    <w:rsid w:val="00B048F0"/>
    <w:rsid w:val="00B108AF"/>
    <w:rsid w:val="00B32061"/>
    <w:rsid w:val="00B44FA7"/>
    <w:rsid w:val="00CA78DA"/>
    <w:rsid w:val="00CC4E45"/>
    <w:rsid w:val="00CE1E50"/>
    <w:rsid w:val="00D55DA9"/>
    <w:rsid w:val="00D62A1F"/>
    <w:rsid w:val="00D6465A"/>
    <w:rsid w:val="00D7385C"/>
    <w:rsid w:val="00D93C5C"/>
    <w:rsid w:val="00D95079"/>
    <w:rsid w:val="00DF486E"/>
    <w:rsid w:val="00E2619B"/>
    <w:rsid w:val="00E534AB"/>
    <w:rsid w:val="00E6137B"/>
    <w:rsid w:val="00E8474A"/>
    <w:rsid w:val="00E95C52"/>
    <w:rsid w:val="00EA0A10"/>
    <w:rsid w:val="00EA4819"/>
    <w:rsid w:val="00EB3325"/>
    <w:rsid w:val="00ED47D1"/>
    <w:rsid w:val="00F01AB8"/>
    <w:rsid w:val="00F029A6"/>
    <w:rsid w:val="00F56B6E"/>
    <w:rsid w:val="00F62A37"/>
    <w:rsid w:val="00FA7285"/>
    <w:rsid w:val="00FB6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8608"/>
  <w15:docId w15:val="{B7947090-0309-4D8E-9715-ABEC2280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57F"/>
    <w:pPr>
      <w:spacing w:after="200" w:line="276" w:lineRule="auto"/>
      <w:ind w:left="720"/>
      <w:contextualSpacing/>
    </w:pPr>
    <w:rPr>
      <w:rFonts w:ascii="Calibri" w:eastAsia="Times New Roman" w:hAnsi="Calibri" w:cs="Times New Roman"/>
    </w:rPr>
  </w:style>
  <w:style w:type="paragraph" w:customStyle="1" w:styleId="Default">
    <w:name w:val="Default"/>
    <w:rsid w:val="00D7385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01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6A3"/>
    <w:rPr>
      <w:rFonts w:ascii="Tahoma" w:hAnsi="Tahoma" w:cs="Tahoma"/>
      <w:sz w:val="16"/>
      <w:szCs w:val="16"/>
    </w:rPr>
  </w:style>
  <w:style w:type="paragraph" w:styleId="Header">
    <w:name w:val="header"/>
    <w:basedOn w:val="Normal"/>
    <w:link w:val="HeaderChar"/>
    <w:uiPriority w:val="99"/>
    <w:unhideWhenUsed/>
    <w:rsid w:val="004016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16A3"/>
  </w:style>
  <w:style w:type="paragraph" w:styleId="Footer">
    <w:name w:val="footer"/>
    <w:basedOn w:val="Normal"/>
    <w:link w:val="FooterChar"/>
    <w:uiPriority w:val="99"/>
    <w:unhideWhenUsed/>
    <w:rsid w:val="004016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4016A3"/>
  </w:style>
  <w:style w:type="character" w:styleId="CommentReference">
    <w:name w:val="annotation reference"/>
    <w:basedOn w:val="DefaultParagraphFont"/>
    <w:uiPriority w:val="99"/>
    <w:semiHidden/>
    <w:unhideWhenUsed/>
    <w:rsid w:val="00611DD7"/>
    <w:rPr>
      <w:sz w:val="16"/>
      <w:szCs w:val="16"/>
    </w:rPr>
  </w:style>
  <w:style w:type="paragraph" w:styleId="CommentText">
    <w:name w:val="annotation text"/>
    <w:basedOn w:val="Normal"/>
    <w:link w:val="CommentTextChar"/>
    <w:uiPriority w:val="99"/>
    <w:unhideWhenUsed/>
    <w:rsid w:val="00611DD7"/>
    <w:pPr>
      <w:spacing w:line="240" w:lineRule="auto"/>
    </w:pPr>
    <w:rPr>
      <w:sz w:val="20"/>
      <w:szCs w:val="20"/>
    </w:rPr>
  </w:style>
  <w:style w:type="character" w:customStyle="1" w:styleId="CommentTextChar">
    <w:name w:val="Comment Text Char"/>
    <w:basedOn w:val="DefaultParagraphFont"/>
    <w:link w:val="CommentText"/>
    <w:uiPriority w:val="99"/>
    <w:rsid w:val="00611DD7"/>
    <w:rPr>
      <w:sz w:val="20"/>
      <w:szCs w:val="20"/>
    </w:rPr>
  </w:style>
  <w:style w:type="paragraph" w:styleId="CommentSubject">
    <w:name w:val="annotation subject"/>
    <w:basedOn w:val="CommentText"/>
    <w:next w:val="CommentText"/>
    <w:link w:val="CommentSubjectChar"/>
    <w:uiPriority w:val="99"/>
    <w:semiHidden/>
    <w:unhideWhenUsed/>
    <w:rsid w:val="00611DD7"/>
    <w:rPr>
      <w:b/>
      <w:bCs/>
    </w:rPr>
  </w:style>
  <w:style w:type="character" w:customStyle="1" w:styleId="CommentSubjectChar">
    <w:name w:val="Comment Subject Char"/>
    <w:basedOn w:val="CommentTextChar"/>
    <w:link w:val="CommentSubject"/>
    <w:uiPriority w:val="99"/>
    <w:semiHidden/>
    <w:rsid w:val="00611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659</Words>
  <Characters>3761</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Lekstutis</dc:creator>
  <cp:keywords/>
  <dc:description/>
  <cp:lastModifiedBy>Valerija Korolenko</cp:lastModifiedBy>
  <cp:revision>30</cp:revision>
  <cp:lastPrinted>2020-07-03T06:39:00Z</cp:lastPrinted>
  <dcterms:created xsi:type="dcterms:W3CDTF">2024-11-08T10:47:00Z</dcterms:created>
  <dcterms:modified xsi:type="dcterms:W3CDTF">2025-02-06T13:17:00Z</dcterms:modified>
</cp:coreProperties>
</file>