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72626" w:rsidP="00A72626" w:rsidRDefault="00A72626" w14:paraId="155166E6" w14:textId="6EE5435E">
      <w:pPr>
        <w:pBdr>
          <w:bar w:val="single" w:color="auto" w:sz="4"/>
        </w:pBdr>
        <w:ind w:firstLine="450"/>
        <w:jc w:val="right"/>
        <w:rPr>
          <w:b/>
          <w:bCs/>
        </w:rPr>
      </w:pPr>
      <w:r w:rsidRPr="007C6641">
        <w:rPr>
          <w:noProof/>
        </w:rPr>
        <w:drawing>
          <wp:inline distT="0" distB="0" distL="0" distR="0" wp14:anchorId="6C5667BB" wp14:editId="49D65111">
            <wp:extent cx="2240280" cy="630936"/>
            <wp:effectExtent l="0" t="0" r="0" b="0"/>
            <wp:docPr id="1380940615" name="Paveikslėlis 13809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0">
                      <a:extLst>
                        <a:ext uri="{28A0092B-C50C-407E-A947-70E740481C1C}">
                          <a14:useLocalDpi xmlns:a14="http://schemas.microsoft.com/office/drawing/2010/main" val="0"/>
                        </a:ext>
                      </a:extLst>
                    </a:blip>
                    <a:stretch>
                      <a:fillRect/>
                    </a:stretch>
                  </pic:blipFill>
                  <pic:spPr>
                    <a:xfrm>
                      <a:off x="0" y="0"/>
                      <a:ext cx="2240280" cy="630936"/>
                    </a:xfrm>
                    <a:prstGeom prst="rect">
                      <a:avLst/>
                    </a:prstGeom>
                  </pic:spPr>
                </pic:pic>
              </a:graphicData>
            </a:graphic>
          </wp:inline>
        </w:drawing>
      </w:r>
    </w:p>
    <w:p w:rsidR="00A72626" w:rsidP="70170059" w:rsidRDefault="00A72626" w14:paraId="45244215" w14:textId="77777777">
      <w:pPr>
        <w:pBdr>
          <w:bar w:val="single" w:color="auto" w:sz="4"/>
        </w:pBdr>
        <w:ind w:firstLine="450"/>
        <w:jc w:val="center"/>
        <w:rPr>
          <w:b/>
          <w:bCs/>
        </w:rPr>
      </w:pPr>
    </w:p>
    <w:p w:rsidRPr="0067306D" w:rsidR="00C45C65" w:rsidP="70170059" w:rsidRDefault="00C45C65" w14:paraId="38F1FBF1" w14:textId="3E0446FE">
      <w:pPr>
        <w:pBdr>
          <w:bar w:val="single" w:color="auto" w:sz="4"/>
        </w:pBdr>
        <w:ind w:firstLine="450"/>
        <w:jc w:val="center"/>
        <w:rPr>
          <w:b/>
          <w:bCs/>
        </w:rPr>
      </w:pPr>
      <w:r w:rsidRPr="70170059">
        <w:rPr>
          <w:b/>
          <w:bCs/>
        </w:rPr>
        <w:t>TECHNINĖ SPECIFIKACIJA</w:t>
      </w:r>
    </w:p>
    <w:p w:rsidRPr="00A72626" w:rsidR="00A72626" w:rsidP="00A72626" w:rsidRDefault="00A72626" w14:paraId="3E7C0398" w14:textId="77777777">
      <w:pPr>
        <w:tabs>
          <w:tab w:val="left" w:pos="720"/>
        </w:tabs>
        <w:ind w:firstLine="450"/>
        <w:jc w:val="center"/>
        <w:rPr>
          <w:b/>
          <w:bCs/>
          <w:color w:val="FF0000"/>
        </w:rPr>
      </w:pPr>
      <w:r w:rsidRPr="00A72626">
        <w:rPr>
          <w:b/>
          <w:bCs/>
          <w:color w:val="FF0000"/>
        </w:rPr>
        <w:t>(III Pirkimo objekto dalis)</w:t>
      </w:r>
    </w:p>
    <w:p w:rsidRPr="0067306D" w:rsidR="00C45C65" w:rsidP="70170059" w:rsidRDefault="00C45C65" w14:paraId="365B1190" w14:textId="77777777">
      <w:pPr>
        <w:ind w:firstLine="450"/>
        <w:jc w:val="center"/>
        <w:rPr>
          <w:b/>
          <w:bCs/>
        </w:rPr>
      </w:pPr>
    </w:p>
    <w:p w:rsidRPr="0067306D" w:rsidR="00932BA5" w:rsidP="70170059" w:rsidRDefault="004C7870" w14:paraId="36ADD923" w14:textId="77777777">
      <w:pPr>
        <w:tabs>
          <w:tab w:val="left" w:pos="720"/>
        </w:tabs>
        <w:ind w:firstLine="450"/>
        <w:jc w:val="center"/>
        <w:rPr>
          <w:b/>
          <w:bCs/>
        </w:rPr>
      </w:pPr>
      <w:r w:rsidRPr="70170059">
        <w:rPr>
          <w:b/>
          <w:bCs/>
        </w:rPr>
        <w:t xml:space="preserve">VIDURINĖS GRANDIES VADOVŲ IR SPECIALISTŲ </w:t>
      </w:r>
    </w:p>
    <w:p w:rsidR="00FB64C3" w:rsidP="70170059" w:rsidRDefault="0006647A" w14:paraId="0332CC44" w14:textId="677D1979">
      <w:pPr>
        <w:tabs>
          <w:tab w:val="left" w:pos="720"/>
        </w:tabs>
        <w:ind w:firstLine="450"/>
        <w:jc w:val="center"/>
        <w:rPr>
          <w:b/>
          <w:bCs/>
        </w:rPr>
      </w:pPr>
      <w:r>
        <w:rPr>
          <w:b/>
          <w:bCs/>
        </w:rPr>
        <w:t>LYDERYSTĖS</w:t>
      </w:r>
      <w:r w:rsidRPr="70170059" w:rsidR="004C7870">
        <w:rPr>
          <w:b/>
          <w:bCs/>
        </w:rPr>
        <w:t xml:space="preserve"> KOMPETENCIJ</w:t>
      </w:r>
      <w:r w:rsidRPr="70170059" w:rsidR="00A11EEA">
        <w:rPr>
          <w:b/>
          <w:bCs/>
        </w:rPr>
        <w:t>OS</w:t>
      </w:r>
      <w:r w:rsidRPr="70170059" w:rsidR="004C7870">
        <w:rPr>
          <w:b/>
          <w:bCs/>
        </w:rPr>
        <w:t xml:space="preserve"> MOKYMŲ </w:t>
      </w:r>
      <w:r w:rsidRPr="70170059" w:rsidR="00C45C65">
        <w:rPr>
          <w:b/>
          <w:bCs/>
        </w:rPr>
        <w:t>PASLAUG</w:t>
      </w:r>
      <w:r w:rsidRPr="70170059" w:rsidR="007D7DC9">
        <w:rPr>
          <w:b/>
          <w:bCs/>
        </w:rPr>
        <w:t>OS</w:t>
      </w:r>
    </w:p>
    <w:p w:rsidR="00D73263" w:rsidP="70170059" w:rsidRDefault="00E552FB" w14:paraId="727494A3" w14:textId="4D4B6B19">
      <w:pPr>
        <w:pStyle w:val="Antrat1"/>
        <w:numPr>
          <w:ilvl w:val="0"/>
          <w:numId w:val="3"/>
        </w:numPr>
        <w:tabs>
          <w:tab w:val="left" w:pos="142"/>
          <w:tab w:val="num" w:pos="567"/>
          <w:tab w:val="left" w:pos="993"/>
          <w:tab w:val="left" w:pos="1276"/>
        </w:tabs>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SĄVOKOS IR SUTRUMPINIMAI</w:t>
      </w:r>
    </w:p>
    <w:p w:rsidRPr="00FB64C3" w:rsidR="00FB64C3" w:rsidP="00FB64C3" w:rsidRDefault="00FB64C3" w14:paraId="69BE32D4" w14:textId="77777777"/>
    <w:p w:rsidRPr="0067306D" w:rsidR="00D73263" w:rsidP="00A72626" w:rsidRDefault="183AB1CD" w14:paraId="2A14AC84" w14:textId="160B3C88">
      <w:pPr>
        <w:spacing w:line="259" w:lineRule="auto"/>
        <w:ind w:firstLine="851"/>
        <w:contextualSpacing/>
        <w:jc w:val="both"/>
        <w:rPr>
          <w:szCs w:val="24"/>
        </w:rPr>
      </w:pPr>
      <w:r w:rsidRPr="00FB64C3">
        <w:t>1.</w:t>
      </w:r>
      <w:r w:rsidRPr="00A72626">
        <w:t>1.</w:t>
      </w:r>
      <w:r w:rsidRPr="471C3CFA">
        <w:rPr>
          <w:b/>
          <w:bCs/>
        </w:rPr>
        <w:t xml:space="preserve"> </w:t>
      </w:r>
      <w:r w:rsidRPr="471C3CFA" w:rsidR="00D73263">
        <w:rPr>
          <w:b/>
          <w:bCs/>
        </w:rPr>
        <w:t>PO</w:t>
      </w:r>
      <w:r w:rsidR="00D73263">
        <w:t xml:space="preserve"> – perkančioji organizacija</w:t>
      </w:r>
      <w:r w:rsidR="00DF736D">
        <w:t xml:space="preserve"> Viešojo valdymo agentūra</w:t>
      </w:r>
      <w:r w:rsidR="00D73263">
        <w:t>.</w:t>
      </w:r>
    </w:p>
    <w:p w:rsidRPr="0067306D" w:rsidR="00D73263" w:rsidP="00A72626" w:rsidRDefault="2D28D5C3" w14:paraId="762AFBD9" w14:textId="06E4F098">
      <w:pPr>
        <w:pStyle w:val="Sraopastraipa"/>
        <w:spacing w:line="259" w:lineRule="auto"/>
        <w:ind w:left="0" w:firstLine="851"/>
        <w:jc w:val="both"/>
        <w:rPr>
          <w:b/>
          <w:bCs/>
        </w:rPr>
      </w:pPr>
      <w:r w:rsidRPr="00FB64C3">
        <w:t>1.</w:t>
      </w:r>
      <w:r w:rsidRPr="00A72626">
        <w:t>2.</w:t>
      </w:r>
      <w:r w:rsidRPr="471C3CFA">
        <w:rPr>
          <w:b/>
          <w:bCs/>
        </w:rPr>
        <w:t xml:space="preserve"> </w:t>
      </w:r>
      <w:r w:rsidRPr="471C3CFA" w:rsidR="799A4AFF">
        <w:rPr>
          <w:b/>
          <w:bCs/>
        </w:rPr>
        <w:t xml:space="preserve">Paslaugų </w:t>
      </w:r>
      <w:r w:rsidRPr="471C3CFA" w:rsidR="00EB40F6">
        <w:rPr>
          <w:b/>
          <w:bCs/>
        </w:rPr>
        <w:t>teikėjas</w:t>
      </w:r>
      <w:r w:rsidRPr="471C3CFA" w:rsidR="00D73263">
        <w:rPr>
          <w:b/>
          <w:bCs/>
        </w:rPr>
        <w:t xml:space="preserve"> </w:t>
      </w:r>
      <w:r w:rsidR="00D73263">
        <w:t>– viešajame pirkime dalyvaujantis ar jį laimėjęs subjektas.</w:t>
      </w:r>
    </w:p>
    <w:p w:rsidRPr="0067306D" w:rsidR="00DD08AF" w:rsidP="00A72626" w:rsidRDefault="0C80E22B" w14:paraId="25C7D75F" w14:textId="2CA370D3">
      <w:pPr>
        <w:pStyle w:val="Sraopastraipa"/>
        <w:spacing w:line="259" w:lineRule="auto"/>
        <w:ind w:left="0" w:firstLine="851"/>
        <w:jc w:val="both"/>
      </w:pPr>
      <w:r w:rsidRPr="00FB64C3">
        <w:t>1.</w:t>
      </w:r>
      <w:r w:rsidRPr="00A72626">
        <w:t>3.</w:t>
      </w:r>
      <w:r w:rsidRPr="471C3CFA">
        <w:rPr>
          <w:b/>
          <w:bCs/>
        </w:rPr>
        <w:t xml:space="preserve"> </w:t>
      </w:r>
      <w:r w:rsidRPr="471C3CFA" w:rsidR="52965D43">
        <w:rPr>
          <w:b/>
          <w:bCs/>
        </w:rPr>
        <w:t xml:space="preserve">Mokymų paslaugos </w:t>
      </w:r>
      <w:r w:rsidR="00CF3F8E">
        <w:t>–</w:t>
      </w:r>
      <w:r w:rsidR="52965D43">
        <w:t xml:space="preserve"> </w:t>
      </w:r>
      <w:r w:rsidR="5BB25F6D">
        <w:t>nuotoliniu būdu teikiamos organizuotos mokymosi veiklos, skirtos PO tikslinės grupės kompetencijoms ugdyti</w:t>
      </w:r>
      <w:r w:rsidR="3A1631F4">
        <w:t>.</w:t>
      </w:r>
    </w:p>
    <w:p w:rsidRPr="0067306D" w:rsidR="71FF9E97" w:rsidP="00A72626" w:rsidRDefault="28611D40" w14:paraId="78AE90F2" w14:textId="348A0B8C">
      <w:pPr>
        <w:pStyle w:val="Sraopastraipa"/>
        <w:spacing w:after="160" w:line="259" w:lineRule="auto"/>
        <w:ind w:left="0" w:firstLine="851"/>
        <w:jc w:val="both"/>
      </w:pPr>
      <w:r w:rsidRPr="00FB64C3">
        <w:t>1.</w:t>
      </w:r>
      <w:r w:rsidRPr="00A72626">
        <w:t>4.</w:t>
      </w:r>
      <w:r w:rsidRPr="471C3CFA">
        <w:rPr>
          <w:b/>
          <w:bCs/>
        </w:rPr>
        <w:t xml:space="preserve"> </w:t>
      </w:r>
      <w:r w:rsidRPr="471C3CFA" w:rsidR="71FF9E97">
        <w:rPr>
          <w:b/>
          <w:bCs/>
        </w:rPr>
        <w:t>Mokym</w:t>
      </w:r>
      <w:r w:rsidRPr="471C3CFA" w:rsidR="00F707DF">
        <w:rPr>
          <w:b/>
          <w:bCs/>
        </w:rPr>
        <w:t>ų sesija</w:t>
      </w:r>
      <w:r w:rsidRPr="471C3CFA" w:rsidR="71FF9E97">
        <w:rPr>
          <w:b/>
          <w:bCs/>
        </w:rPr>
        <w:t xml:space="preserve"> </w:t>
      </w:r>
      <w:r w:rsidR="00CF3F8E">
        <w:t>–</w:t>
      </w:r>
      <w:r w:rsidR="71FF9E97">
        <w:t xml:space="preserve"> vienas atskiras mokymų užsiėmimas – tai konkretus laiko tarpas, per kurį vyksta mokymai tam tikra tema.</w:t>
      </w:r>
    </w:p>
    <w:p w:rsidRPr="0067306D" w:rsidR="446F529D" w:rsidP="00A72626" w:rsidRDefault="339758D8" w14:paraId="00BEC3C1" w14:textId="4A06691D">
      <w:pPr>
        <w:pStyle w:val="Sraopastraipa"/>
        <w:tabs>
          <w:tab w:val="left" w:pos="142"/>
        </w:tabs>
        <w:spacing w:after="160" w:line="259" w:lineRule="auto"/>
        <w:ind w:left="0" w:firstLine="851"/>
        <w:jc w:val="both"/>
      </w:pPr>
      <w:r w:rsidRPr="00FB64C3">
        <w:t>1.</w:t>
      </w:r>
      <w:r w:rsidRPr="00A72626">
        <w:t>5.</w:t>
      </w:r>
      <w:r w:rsidRPr="471C3CFA">
        <w:rPr>
          <w:b/>
          <w:bCs/>
        </w:rPr>
        <w:t xml:space="preserve"> </w:t>
      </w:r>
      <w:r w:rsidRPr="471C3CFA" w:rsidR="446F529D">
        <w:rPr>
          <w:b/>
          <w:bCs/>
        </w:rPr>
        <w:t>Mokymų modulis</w:t>
      </w:r>
      <w:r w:rsidR="446F529D">
        <w:t xml:space="preserve"> – viena iš </w:t>
      </w:r>
      <w:r w:rsidR="000A2071">
        <w:t>5</w:t>
      </w:r>
      <w:r w:rsidR="446F529D">
        <w:t xml:space="preserve"> apibrėžtų </w:t>
      </w:r>
      <w:bookmarkStart w:name="_Hlk196819184" w:id="0"/>
      <w:r w:rsidR="000A2071">
        <w:t>lyderystės</w:t>
      </w:r>
      <w:bookmarkEnd w:id="0"/>
      <w:r w:rsidR="446F529D">
        <w:t xml:space="preserve"> kompetenci</w:t>
      </w:r>
      <w:r w:rsidR="70FEDF72">
        <w:t>jos</w:t>
      </w:r>
      <w:r w:rsidR="446F529D">
        <w:t xml:space="preserve"> mokymų temų, apimanti teorinę ir praktinę dalį.</w:t>
      </w:r>
    </w:p>
    <w:p w:rsidRPr="0067306D" w:rsidR="446F529D" w:rsidP="00A72626" w:rsidRDefault="1E1C8371" w14:paraId="222DB385" w14:textId="441F4459">
      <w:pPr>
        <w:pStyle w:val="Sraopastraipa"/>
        <w:tabs>
          <w:tab w:val="left" w:pos="142"/>
        </w:tabs>
        <w:spacing w:after="160" w:line="259" w:lineRule="auto"/>
        <w:ind w:left="0" w:firstLine="851"/>
        <w:jc w:val="both"/>
      </w:pPr>
      <w:r w:rsidRPr="00FB64C3">
        <w:t>1.6.</w:t>
      </w:r>
      <w:r w:rsidRPr="471C3CFA">
        <w:rPr>
          <w:b/>
          <w:bCs/>
        </w:rPr>
        <w:t xml:space="preserve"> </w:t>
      </w:r>
      <w:r w:rsidRPr="471C3CFA" w:rsidR="446F529D">
        <w:rPr>
          <w:b/>
          <w:bCs/>
        </w:rPr>
        <w:t>Žinių patikrinimo testas</w:t>
      </w:r>
      <w:r w:rsidR="446F529D">
        <w:t xml:space="preserve"> – po mokymų vykdomas testas, kurio rezultatai lemia pažymėjimų išdavimą.</w:t>
      </w:r>
    </w:p>
    <w:p w:rsidRPr="0067306D" w:rsidR="446F529D" w:rsidP="00A72626" w:rsidRDefault="664613DF" w14:paraId="09150DB7" w14:textId="0EECC936">
      <w:pPr>
        <w:pStyle w:val="Sraopastraipa"/>
        <w:tabs>
          <w:tab w:val="left" w:pos="142"/>
        </w:tabs>
        <w:spacing w:after="160" w:line="259" w:lineRule="auto"/>
        <w:ind w:left="0" w:firstLine="851"/>
        <w:jc w:val="both"/>
      </w:pPr>
      <w:r w:rsidRPr="00FB64C3">
        <w:t>1.</w:t>
      </w:r>
      <w:r w:rsidRPr="00A72626">
        <w:t>7.</w:t>
      </w:r>
      <w:r w:rsidRPr="471C3CFA">
        <w:rPr>
          <w:b/>
          <w:bCs/>
        </w:rPr>
        <w:t xml:space="preserve"> </w:t>
      </w:r>
      <w:r w:rsidRPr="471C3CFA" w:rsidR="446F529D">
        <w:rPr>
          <w:b/>
          <w:bCs/>
        </w:rPr>
        <w:t>Moodle</w:t>
      </w:r>
      <w:r w:rsidR="446F529D">
        <w:t xml:space="preserve"> – PO administruojama virtuali e.</w:t>
      </w:r>
      <w:r w:rsidR="001D280D">
        <w:t xml:space="preserve"> </w:t>
      </w:r>
      <w:r w:rsidR="446F529D">
        <w:t xml:space="preserve">mokymų platforma „Viešojo sektoriaus kompetencijų ugdymo erdvė“, naudojama </w:t>
      </w:r>
      <w:r w:rsidR="001D280D">
        <w:t xml:space="preserve">dalyvių </w:t>
      </w:r>
      <w:r w:rsidR="446F529D">
        <w:t>registracijai</w:t>
      </w:r>
      <w:r w:rsidR="001D280D">
        <w:t xml:space="preserve"> į mokymus</w:t>
      </w:r>
      <w:r w:rsidR="446F529D">
        <w:t>, dalomosios medžiagos pateikimui</w:t>
      </w:r>
      <w:r w:rsidR="001D280D">
        <w:t xml:space="preserve">, grįžtamojo ryšio po mokymų surinkimui, </w:t>
      </w:r>
      <w:r w:rsidR="00A0015A">
        <w:t>mokymų baigimo pažymėjimų</w:t>
      </w:r>
      <w:r w:rsidR="001D280D">
        <w:t xml:space="preserve"> išdavimui</w:t>
      </w:r>
      <w:r w:rsidR="446F529D">
        <w:t xml:space="preserve"> ir mokymų stebėsenai.</w:t>
      </w:r>
    </w:p>
    <w:p w:rsidRPr="0067306D" w:rsidR="7496CDB5" w:rsidP="00A72626" w:rsidRDefault="2365A869" w14:paraId="4C73C9C2" w14:textId="5E136DC0">
      <w:pPr>
        <w:pStyle w:val="Sraopastraipa"/>
        <w:tabs>
          <w:tab w:val="left" w:pos="142"/>
        </w:tabs>
        <w:spacing w:after="160" w:line="259" w:lineRule="auto"/>
        <w:ind w:left="0" w:firstLine="851"/>
        <w:jc w:val="both"/>
      </w:pPr>
      <w:r w:rsidRPr="00FB64C3">
        <w:t xml:space="preserve">1.8. </w:t>
      </w:r>
      <w:r w:rsidRPr="471C3CFA" w:rsidR="001D280D">
        <w:rPr>
          <w:b/>
          <w:bCs/>
        </w:rPr>
        <w:t>Kompetencija</w:t>
      </w:r>
      <w:r w:rsidR="001D280D">
        <w:t xml:space="preserve"> </w:t>
      </w:r>
      <w:r w:rsidR="00CF3F8E">
        <w:t>–</w:t>
      </w:r>
      <w:r w:rsidR="001D280D">
        <w:t xml:space="preserve"> gebėjimas atlikti tam tikrą veiklą, remiantis įgytų žinių, mokėjimų, įgūdžių, vertybinių nuostatų visuma. Žinios, gebėjimai, įgūdžiai bei praktinis jų panaudojimas atliekant darbines funkcijas.</w:t>
      </w:r>
    </w:p>
    <w:p w:rsidRPr="0067306D" w:rsidR="0013476F" w:rsidP="70170059" w:rsidRDefault="0005107C" w14:paraId="20D06E6D" w14:textId="27E94E85">
      <w:pPr>
        <w:pStyle w:val="Antrat1"/>
        <w:numPr>
          <w:ilvl w:val="0"/>
          <w:numId w:val="3"/>
        </w:numPr>
        <w:tabs>
          <w:tab w:val="left" w:pos="142"/>
          <w:tab w:val="num" w:pos="567"/>
        </w:tabs>
        <w:spacing w:after="160"/>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ĮVADINĖ INFORMACIJA</w:t>
      </w:r>
    </w:p>
    <w:p w:rsidRPr="0067306D" w:rsidR="0013476F" w:rsidP="00A72626" w:rsidRDefault="053BCAD7" w14:paraId="7D6C0F70" w14:textId="49753C5C">
      <w:pPr>
        <w:pStyle w:val="Sraopastraipa"/>
        <w:tabs>
          <w:tab w:val="left" w:pos="142"/>
        </w:tabs>
        <w:ind w:left="0" w:firstLine="851"/>
        <w:jc w:val="both"/>
        <w:rPr>
          <w:b/>
          <w:bCs/>
        </w:rPr>
      </w:pPr>
      <w:r>
        <w:t xml:space="preserve">2.1. </w:t>
      </w:r>
      <w:r w:rsidR="0013476F">
        <w:t>Viešojo valdymo agentūra, įgyvendindama 2021–2027 metų Europos Sąjungos fondų investicijų programos ir Ekonomikos gaivinimo ir atsparumo didinimo planą „Naujos kartos Lietuva“, su Centrine projektų valdymo agentūra 2023 m. rugpjūčio 17 d. pasirašė projekto „Strateginių kompetencijų nustatymo, ugdymo ir palaikymo sistemos sukūrimas ir diegimas viešajame sektoriuje“ (toliau – Projektas)  įgyvendinimo sutartį. Projektas įgyvendinamas pagal 2022–2030 metų plėtros programos valdytojos Lietuvos Respublikos vidaus reikalų ministerijos Viešojo valdymo plėtros programos pažangos priemonę Nr. 01</w:t>
      </w:r>
      <w:r w:rsidR="00CF3F8E">
        <w:t>–</w:t>
      </w:r>
      <w:r w:rsidR="0013476F">
        <w:t>002</w:t>
      </w:r>
      <w:r w:rsidR="00CF3F8E">
        <w:t>–</w:t>
      </w:r>
      <w:r w:rsidR="0013476F">
        <w:t>08</w:t>
      </w:r>
      <w:r w:rsidR="00CF3F8E">
        <w:t>–</w:t>
      </w:r>
      <w:r w:rsidR="0013476F">
        <w:t>03</w:t>
      </w:r>
      <w:r w:rsidR="00CF3F8E">
        <w:t>–</w:t>
      </w:r>
      <w:r w:rsidR="0013476F">
        <w:t>01 „Sukurti modernią viešojo valdymo institucijų žmogiškųjų išteklių valdysenos sistemą“. Projektą įgyvendina Viešojo valdymo agentūra.</w:t>
      </w:r>
    </w:p>
    <w:p w:rsidRPr="0067306D" w:rsidR="0013476F" w:rsidP="00FB64C3" w:rsidRDefault="56359A32" w14:paraId="35993A64" w14:textId="71808D9F">
      <w:pPr>
        <w:pStyle w:val="Antrat1"/>
        <w:tabs>
          <w:tab w:val="left" w:pos="142"/>
          <w:tab w:val="num" w:pos="180"/>
        </w:tabs>
        <w:spacing w:before="0"/>
        <w:ind w:firstLine="630"/>
        <w:contextualSpacing/>
        <w:jc w:val="both"/>
        <w:rPr>
          <w:rFonts w:ascii="Times New Roman" w:hAnsi="Times New Roman" w:eastAsia="Times New Roman" w:cs="Times New Roman"/>
          <w:color w:val="auto"/>
          <w:sz w:val="24"/>
          <w:szCs w:val="24"/>
        </w:rPr>
      </w:pPr>
      <w:r w:rsidRPr="471C3CFA">
        <w:rPr>
          <w:rFonts w:ascii="Times New Roman" w:hAnsi="Times New Roman" w:eastAsia="Times New Roman" w:cs="Times New Roman"/>
          <w:color w:val="auto"/>
          <w:sz w:val="24"/>
          <w:szCs w:val="24"/>
        </w:rPr>
        <w:lastRenderedPageBreak/>
        <w:t>2</w:t>
      </w:r>
      <w:r w:rsidRPr="471C3CFA" w:rsidR="3B255AB0">
        <w:rPr>
          <w:rFonts w:ascii="Times New Roman" w:hAnsi="Times New Roman" w:eastAsia="Times New Roman" w:cs="Times New Roman"/>
          <w:color w:val="auto"/>
          <w:sz w:val="24"/>
          <w:szCs w:val="24"/>
        </w:rPr>
        <w:t>.</w:t>
      </w:r>
      <w:r w:rsidRPr="471C3CFA">
        <w:rPr>
          <w:rFonts w:ascii="Times New Roman" w:hAnsi="Times New Roman" w:eastAsia="Times New Roman" w:cs="Times New Roman"/>
          <w:color w:val="auto"/>
          <w:sz w:val="24"/>
          <w:szCs w:val="24"/>
        </w:rPr>
        <w:t>2</w:t>
      </w:r>
      <w:r w:rsidRPr="471C3CFA" w:rsidR="5306BE56">
        <w:rPr>
          <w:rFonts w:ascii="Times New Roman" w:hAnsi="Times New Roman" w:eastAsia="Times New Roman" w:cs="Times New Roman"/>
          <w:color w:val="auto"/>
          <w:sz w:val="24"/>
          <w:szCs w:val="24"/>
        </w:rPr>
        <w:t>.</w:t>
      </w:r>
      <w:r w:rsidRPr="471C3CFA" w:rsidR="6D6FEAE3">
        <w:rPr>
          <w:rFonts w:ascii="Times New Roman" w:hAnsi="Times New Roman" w:eastAsia="Times New Roman" w:cs="Times New Roman"/>
          <w:color w:val="auto"/>
          <w:sz w:val="24"/>
          <w:szCs w:val="24"/>
        </w:rPr>
        <w:t xml:space="preserve"> </w:t>
      </w:r>
      <w:r w:rsidRPr="471C3CFA" w:rsidR="0013476F">
        <w:rPr>
          <w:rFonts w:ascii="Times New Roman" w:hAnsi="Times New Roman" w:eastAsia="Times New Roman" w:cs="Times New Roman"/>
          <w:color w:val="auto"/>
          <w:sz w:val="24"/>
          <w:szCs w:val="24"/>
        </w:rPr>
        <w:t>Projekto tikslas – sukurti ir įdiegti strateginių kompetencijų viešajame sektoriuje nustatymo, ugdymo ir palaikymo sistemą, kuri padėtų subalansuoti atskirų viešojo sektoriaus institucijų ir įstaigų darbuotojų ugdymo poreikius, padėtų tinkamai planuoti ir užtikrintų kokybišką kompetencijų ugdymo organizavimą, taikant efektyviausius ugdymo metodus ir būdus.</w:t>
      </w:r>
    </w:p>
    <w:p w:rsidRPr="00A72626" w:rsidR="70170059" w:rsidP="00A72626" w:rsidRDefault="3A2E7010" w14:paraId="12900E9F" w14:textId="1C34B2ED">
      <w:pPr>
        <w:pStyle w:val="Antrat1"/>
        <w:tabs>
          <w:tab w:val="left" w:pos="142"/>
        </w:tabs>
        <w:spacing w:before="0"/>
        <w:ind w:firstLine="720"/>
        <w:contextualSpacing/>
        <w:jc w:val="both"/>
        <w:rPr>
          <w:rFonts w:ascii="Times New Roman" w:hAnsi="Times New Roman" w:eastAsia="Times New Roman" w:cs="Times New Roman"/>
          <w:color w:val="auto"/>
          <w:sz w:val="24"/>
          <w:szCs w:val="24"/>
        </w:rPr>
      </w:pPr>
      <w:r w:rsidRPr="70170059">
        <w:rPr>
          <w:rFonts w:ascii="Times New Roman" w:hAnsi="Times New Roman" w:eastAsia="Times New Roman" w:cs="Times New Roman"/>
          <w:color w:val="auto"/>
          <w:sz w:val="24"/>
          <w:szCs w:val="24"/>
        </w:rPr>
        <w:t>2.3.</w:t>
      </w:r>
      <w:r w:rsidRPr="70170059" w:rsidR="3AE8FCCC">
        <w:rPr>
          <w:rFonts w:ascii="Times New Roman" w:hAnsi="Times New Roman" w:eastAsia="Times New Roman" w:cs="Times New Roman"/>
          <w:color w:val="auto"/>
          <w:sz w:val="24"/>
          <w:szCs w:val="24"/>
        </w:rPr>
        <w:t xml:space="preserve"> </w:t>
      </w:r>
      <w:r w:rsidRPr="70170059" w:rsidR="0013476F">
        <w:rPr>
          <w:rFonts w:ascii="Times New Roman" w:hAnsi="Times New Roman" w:eastAsia="Times New Roman" w:cs="Times New Roman"/>
          <w:color w:val="auto"/>
          <w:sz w:val="24"/>
          <w:szCs w:val="24"/>
        </w:rPr>
        <w:t xml:space="preserve">Projekto tikslinė grupė </w:t>
      </w:r>
      <w:r w:rsidRPr="70170059" w:rsidR="00CF3F8E">
        <w:rPr>
          <w:rFonts w:ascii="Times New Roman" w:hAnsi="Times New Roman" w:eastAsia="Times New Roman" w:cs="Times New Roman"/>
          <w:color w:val="auto"/>
          <w:sz w:val="24"/>
          <w:szCs w:val="24"/>
        </w:rPr>
        <w:t>–</w:t>
      </w:r>
      <w:r w:rsidRPr="70170059" w:rsidR="00F33396">
        <w:rPr>
          <w:rFonts w:ascii="Times New Roman" w:hAnsi="Times New Roman" w:eastAsia="Times New Roman" w:cs="Times New Roman"/>
          <w:color w:val="auto"/>
          <w:sz w:val="24"/>
          <w:szCs w:val="24"/>
        </w:rPr>
        <w:t xml:space="preserve"> v</w:t>
      </w:r>
      <w:r w:rsidRPr="70170059" w:rsidR="0013476F">
        <w:rPr>
          <w:rFonts w:ascii="Times New Roman" w:hAnsi="Times New Roman" w:eastAsia="Times New Roman" w:cs="Times New Roman"/>
          <w:color w:val="auto"/>
          <w:sz w:val="24"/>
          <w:szCs w:val="24"/>
        </w:rPr>
        <w:t>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ir vidurinės grandies vadovai.</w:t>
      </w:r>
    </w:p>
    <w:p w:rsidRPr="00A72626" w:rsidR="70170059" w:rsidP="00A72626" w:rsidRDefault="00F005BA" w14:paraId="47CBF98C" w14:textId="26CCD77D">
      <w:pPr>
        <w:pStyle w:val="Antrat1"/>
        <w:numPr>
          <w:ilvl w:val="0"/>
          <w:numId w:val="3"/>
        </w:numPr>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PIRKIMO OBJEKTAS IR JO DETALIZAVIMAS</w:t>
      </w:r>
    </w:p>
    <w:p w:rsidRPr="00FD370E" w:rsidR="13E80F3A" w:rsidP="00FB64C3" w:rsidRDefault="13E80F3A" w14:paraId="711F011A" w14:textId="7B35A35F">
      <w:pPr>
        <w:ind w:firstLine="720"/>
        <w:jc w:val="both"/>
      </w:pPr>
      <w:r>
        <w:t xml:space="preserve">3.1 </w:t>
      </w:r>
      <w:r w:rsidR="2F2F90CF">
        <w:t xml:space="preserve"> </w:t>
      </w:r>
      <w:r w:rsidRPr="00FD370E" w:rsidR="04A30DC1">
        <w:t xml:space="preserve">Pirkimo objektas – </w:t>
      </w:r>
      <w:r w:rsidRPr="00FD370E" w:rsidR="4896E515">
        <w:t xml:space="preserve">nuotoliniai mokymai, kurių paskirtis – dalyvių </w:t>
      </w:r>
      <w:r w:rsidR="002730A3">
        <w:t>lyderystės</w:t>
      </w:r>
      <w:r w:rsidRPr="00FD370E" w:rsidR="4896E515">
        <w:t xml:space="preserve"> kompetenci</w:t>
      </w:r>
      <w:r w:rsidR="00FB50BF">
        <w:t>jos</w:t>
      </w:r>
      <w:r w:rsidRPr="00FD370E" w:rsidR="4896E515">
        <w:t xml:space="preserve"> ugdymas ir stiprinimas.</w:t>
      </w:r>
    </w:p>
    <w:p w:rsidRPr="0067306D" w:rsidR="00480C16" w:rsidP="00FB64C3" w:rsidRDefault="25BC6019" w14:paraId="3C809DEA" w14:textId="79A64D81">
      <w:pPr>
        <w:tabs>
          <w:tab w:val="left" w:pos="142"/>
        </w:tabs>
        <w:spacing w:after="160"/>
        <w:ind w:firstLine="720"/>
        <w:jc w:val="both"/>
      </w:pPr>
      <w:r w:rsidRPr="00FD370E">
        <w:t xml:space="preserve">3.2. </w:t>
      </w:r>
      <w:r w:rsidR="00FD370E">
        <w:t xml:space="preserve"> </w:t>
      </w:r>
      <w:r w:rsidRPr="00FD370E" w:rsidR="0CF12E62">
        <w:t>Pirkimo objekto apimtis</w:t>
      </w:r>
      <w:r w:rsidR="0CF12E62">
        <w:t xml:space="preserve"> – </w:t>
      </w:r>
      <w:r w:rsidRPr="002730A3" w:rsidR="002730A3">
        <w:rPr>
          <w:b/>
          <w:bCs/>
        </w:rPr>
        <w:t>lyderystės</w:t>
      </w:r>
      <w:r w:rsidRPr="70170059" w:rsidR="3BFBD0F1">
        <w:rPr>
          <w:color w:val="00B050"/>
        </w:rPr>
        <w:t xml:space="preserve"> </w:t>
      </w:r>
      <w:r w:rsidR="3BFBD0F1">
        <w:t>kompetencij</w:t>
      </w:r>
      <w:r w:rsidR="001122C9">
        <w:t>os</w:t>
      </w:r>
      <w:r w:rsidR="3BFBD0F1">
        <w:t xml:space="preserve"> </w:t>
      </w:r>
      <w:r w:rsidR="434D40E1">
        <w:t xml:space="preserve">mokymų </w:t>
      </w:r>
      <w:r w:rsidR="7B7241DB">
        <w:t>moduliai</w:t>
      </w:r>
      <w:r w:rsidR="684C6592">
        <w:t>, trukmė ir apimtys</w:t>
      </w:r>
      <w:r w:rsidR="04A30DC1">
        <w:t>:</w:t>
      </w:r>
    </w:p>
    <w:tbl>
      <w:tblPr>
        <w:tblW w:w="9923" w:type="dxa"/>
        <w:tblInd w:w="-5" w:type="dxa"/>
        <w:tblLayout w:type="fixed"/>
        <w:tblLook w:val="04A0" w:firstRow="1" w:lastRow="0" w:firstColumn="1" w:lastColumn="0" w:noHBand="0" w:noVBand="1"/>
      </w:tblPr>
      <w:tblGrid>
        <w:gridCol w:w="705"/>
        <w:gridCol w:w="4277"/>
        <w:gridCol w:w="1208"/>
        <w:gridCol w:w="1300"/>
        <w:gridCol w:w="1173"/>
        <w:gridCol w:w="1260"/>
      </w:tblGrid>
      <w:tr w:rsidRPr="0067306D" w:rsidR="00794262" w:rsidTr="00CA368F" w14:paraId="4C13B4EA" w14:textId="77777777">
        <w:trPr>
          <w:trHeight w:val="300"/>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306D" w:rsidR="00636EB0" w:rsidP="70170059" w:rsidRDefault="3937C2DD" w14:paraId="559935C7" w14:textId="7E265AB0">
            <w:pPr>
              <w:rPr>
                <w:b/>
                <w:bCs/>
                <w:color w:val="000000"/>
                <w:sz w:val="22"/>
                <w:szCs w:val="22"/>
                <w:lang w:eastAsia="lt-LT"/>
              </w:rPr>
            </w:pPr>
            <w:r w:rsidRPr="70170059">
              <w:rPr>
                <w:b/>
                <w:bCs/>
                <w:color w:val="000000" w:themeColor="text1"/>
                <w:sz w:val="22"/>
                <w:szCs w:val="22"/>
                <w:lang w:eastAsia="lt-LT"/>
              </w:rPr>
              <w:t>Eil.</w:t>
            </w:r>
            <w:r w:rsidRPr="70170059" w:rsidR="3E5898CA">
              <w:rPr>
                <w:b/>
                <w:bCs/>
                <w:color w:val="000000" w:themeColor="text1"/>
                <w:sz w:val="22"/>
                <w:szCs w:val="22"/>
                <w:lang w:eastAsia="lt-LT"/>
              </w:rPr>
              <w:t xml:space="preserve"> </w:t>
            </w:r>
            <w:r w:rsidRPr="70170059">
              <w:rPr>
                <w:b/>
                <w:bCs/>
                <w:color w:val="000000" w:themeColor="text1"/>
                <w:sz w:val="22"/>
                <w:szCs w:val="22"/>
                <w:lang w:eastAsia="lt-LT"/>
              </w:rPr>
              <w:t>Nr.</w:t>
            </w:r>
          </w:p>
        </w:tc>
        <w:tc>
          <w:tcPr>
            <w:tcW w:w="4277"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30652E" w:rsidRDefault="3937C2DD" w14:paraId="71B0FF43" w14:textId="6D49EC80">
            <w:pPr>
              <w:rPr>
                <w:b/>
                <w:bCs/>
                <w:color w:val="000000"/>
                <w:lang w:eastAsia="lt-LT"/>
              </w:rPr>
            </w:pPr>
            <w:r w:rsidRPr="70170059">
              <w:rPr>
                <w:b/>
                <w:bCs/>
                <w:color w:val="000000" w:themeColor="text1"/>
                <w:lang w:eastAsia="lt-LT"/>
              </w:rPr>
              <w:t xml:space="preserve">Mokymų </w:t>
            </w:r>
            <w:r w:rsidRPr="70170059" w:rsidR="19EAA582">
              <w:rPr>
                <w:b/>
                <w:bCs/>
                <w:color w:val="000000" w:themeColor="text1"/>
                <w:lang w:eastAsia="lt-LT"/>
              </w:rPr>
              <w:t>modulis/tema</w:t>
            </w:r>
          </w:p>
        </w:tc>
        <w:tc>
          <w:tcPr>
            <w:tcW w:w="1208"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2E3DA3BA" w14:textId="43D80FE4">
            <w:pPr>
              <w:jc w:val="center"/>
              <w:rPr>
                <w:b/>
                <w:bCs/>
                <w:color w:val="000000"/>
                <w:sz w:val="22"/>
                <w:szCs w:val="22"/>
                <w:lang w:eastAsia="lt-LT"/>
              </w:rPr>
            </w:pPr>
            <w:r w:rsidRPr="70170059">
              <w:rPr>
                <w:b/>
                <w:bCs/>
                <w:color w:val="000000" w:themeColor="text1"/>
                <w:sz w:val="22"/>
                <w:szCs w:val="22"/>
                <w:lang w:eastAsia="lt-LT"/>
              </w:rPr>
              <w:t>Mokymų trukmė  (ak.</w:t>
            </w:r>
            <w:r w:rsidRPr="70170059" w:rsidR="3E5898CA">
              <w:rPr>
                <w:b/>
                <w:bCs/>
                <w:color w:val="000000" w:themeColor="text1"/>
                <w:sz w:val="22"/>
                <w:szCs w:val="22"/>
                <w:lang w:eastAsia="lt-LT"/>
              </w:rPr>
              <w:t xml:space="preserve"> v</w:t>
            </w:r>
            <w:r w:rsidRPr="70170059">
              <w:rPr>
                <w:b/>
                <w:bCs/>
                <w:color w:val="000000" w:themeColor="text1"/>
                <w:sz w:val="22"/>
                <w:szCs w:val="22"/>
                <w:lang w:eastAsia="lt-LT"/>
              </w:rPr>
              <w:t>al</w:t>
            </w:r>
            <w:r w:rsidRPr="70170059" w:rsidR="3E5898CA">
              <w:rPr>
                <w:b/>
                <w:bCs/>
                <w:color w:val="000000" w:themeColor="text1"/>
                <w:sz w:val="22"/>
                <w:szCs w:val="22"/>
                <w:lang w:eastAsia="lt-LT"/>
              </w:rPr>
              <w:t>.</w:t>
            </w:r>
            <w:r w:rsidRPr="70170059">
              <w:rPr>
                <w:b/>
                <w:bCs/>
                <w:color w:val="000000" w:themeColor="text1"/>
                <w:sz w:val="22"/>
                <w:szCs w:val="22"/>
                <w:lang w:eastAsia="lt-LT"/>
              </w:rPr>
              <w:t>)</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0DBEF01D" w14:textId="1DBCA2BC">
            <w:pPr>
              <w:jc w:val="center"/>
              <w:rPr>
                <w:b/>
                <w:bCs/>
                <w:color w:val="000000"/>
                <w:sz w:val="22"/>
                <w:szCs w:val="22"/>
                <w:lang w:eastAsia="lt-LT"/>
              </w:rPr>
            </w:pPr>
            <w:r w:rsidRPr="70170059">
              <w:rPr>
                <w:b/>
                <w:bCs/>
                <w:color w:val="000000" w:themeColor="text1"/>
                <w:sz w:val="22"/>
                <w:szCs w:val="22"/>
                <w:lang w:eastAsia="lt-LT"/>
              </w:rPr>
              <w:t>Mokymų</w:t>
            </w:r>
            <w:r w:rsidRPr="70170059" w:rsidR="00F707DF">
              <w:rPr>
                <w:b/>
                <w:bCs/>
                <w:color w:val="000000" w:themeColor="text1"/>
                <w:sz w:val="22"/>
                <w:szCs w:val="22"/>
                <w:lang w:eastAsia="lt-LT"/>
              </w:rPr>
              <w:t xml:space="preserve"> sesijų</w:t>
            </w:r>
            <w:r w:rsidRPr="70170059">
              <w:rPr>
                <w:b/>
                <w:bCs/>
                <w:color w:val="000000" w:themeColor="text1"/>
                <w:sz w:val="22"/>
                <w:szCs w:val="22"/>
                <w:lang w:eastAsia="lt-LT"/>
              </w:rPr>
              <w:t xml:space="preserve"> skaičius</w:t>
            </w:r>
          </w:p>
        </w:tc>
        <w:tc>
          <w:tcPr>
            <w:tcW w:w="1173"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710E3E55" w14:textId="631C924E">
            <w:pPr>
              <w:jc w:val="center"/>
              <w:rPr>
                <w:b/>
                <w:bCs/>
                <w:color w:val="000000"/>
                <w:sz w:val="22"/>
                <w:szCs w:val="22"/>
                <w:lang w:eastAsia="lt-LT"/>
              </w:rPr>
            </w:pPr>
            <w:r w:rsidRPr="70170059">
              <w:rPr>
                <w:b/>
                <w:bCs/>
                <w:color w:val="000000" w:themeColor="text1"/>
                <w:sz w:val="22"/>
                <w:szCs w:val="22"/>
                <w:lang w:eastAsia="lt-LT"/>
              </w:rPr>
              <w:t>Dalyvių sk</w:t>
            </w:r>
            <w:r w:rsidRPr="70170059" w:rsidR="28B2282E">
              <w:rPr>
                <w:b/>
                <w:bCs/>
                <w:color w:val="000000" w:themeColor="text1"/>
                <w:sz w:val="22"/>
                <w:szCs w:val="22"/>
                <w:lang w:eastAsia="lt-LT"/>
              </w:rPr>
              <w:t>.</w:t>
            </w:r>
            <w:r w:rsidRPr="70170059">
              <w:rPr>
                <w:b/>
                <w:bCs/>
                <w:color w:val="000000" w:themeColor="text1"/>
                <w:sz w:val="22"/>
                <w:szCs w:val="22"/>
                <w:lang w:eastAsia="lt-LT"/>
              </w:rPr>
              <w:t xml:space="preserve"> grupėj</w:t>
            </w:r>
            <w:r w:rsidRPr="70170059" w:rsidR="569BA663">
              <w:rPr>
                <w:b/>
                <w:bCs/>
                <w:color w:val="000000" w:themeColor="text1"/>
                <w:sz w:val="22"/>
                <w:szCs w:val="22"/>
                <w:lang w:eastAsia="lt-LT"/>
              </w:rPr>
              <w:t>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70170059" w:rsidRDefault="684C6592" w14:paraId="4A7A2CC1" w14:textId="5546873E">
            <w:pPr>
              <w:jc w:val="center"/>
              <w:rPr>
                <w:b/>
                <w:bCs/>
                <w:color w:val="000000"/>
                <w:sz w:val="22"/>
                <w:szCs w:val="22"/>
                <w:lang w:eastAsia="lt-LT"/>
              </w:rPr>
            </w:pPr>
            <w:r w:rsidRPr="70170059">
              <w:rPr>
                <w:b/>
                <w:bCs/>
                <w:color w:val="000000" w:themeColor="text1"/>
                <w:sz w:val="22"/>
                <w:szCs w:val="22"/>
                <w:lang w:eastAsia="lt-LT"/>
              </w:rPr>
              <w:t>Dalyvių sk</w:t>
            </w:r>
            <w:r w:rsidRPr="70170059" w:rsidR="28B2282E">
              <w:rPr>
                <w:b/>
                <w:bCs/>
                <w:color w:val="000000" w:themeColor="text1"/>
                <w:sz w:val="22"/>
                <w:szCs w:val="22"/>
                <w:lang w:eastAsia="lt-LT"/>
              </w:rPr>
              <w:t>.</w:t>
            </w:r>
            <w:r w:rsidRPr="70170059">
              <w:rPr>
                <w:b/>
                <w:bCs/>
                <w:color w:val="000000" w:themeColor="text1"/>
                <w:sz w:val="22"/>
                <w:szCs w:val="22"/>
                <w:lang w:eastAsia="lt-LT"/>
              </w:rPr>
              <w:t xml:space="preserve"> viso</w:t>
            </w:r>
          </w:p>
        </w:tc>
      </w:tr>
    </w:tbl>
    <w:tbl>
      <w:tblPr>
        <w:tblW w:w="993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5"/>
        <w:gridCol w:w="4264"/>
        <w:gridCol w:w="1134"/>
        <w:gridCol w:w="1417"/>
        <w:gridCol w:w="1134"/>
        <w:gridCol w:w="1276"/>
      </w:tblGrid>
      <w:tr w:rsidRPr="00583009" w:rsidR="00583009" w:rsidTr="00A72626" w14:paraId="55943156" w14:textId="77777777">
        <w:trPr>
          <w:trHeight w:val="805"/>
        </w:trPr>
        <w:tc>
          <w:tcPr>
            <w:tcW w:w="9930" w:type="dxa"/>
            <w:gridSpan w:val="6"/>
            <w:tcBorders>
              <w:top w:val="nil"/>
              <w:left w:val="single" w:color="auto" w:sz="6" w:space="0"/>
              <w:bottom w:val="single" w:color="auto" w:sz="6" w:space="0"/>
              <w:right w:val="single" w:color="auto" w:sz="6" w:space="0"/>
            </w:tcBorders>
            <w:shd w:val="clear" w:color="auto" w:fill="auto"/>
            <w:vAlign w:val="center"/>
            <w:hideMark/>
          </w:tcPr>
          <w:p w:rsidRPr="00583009" w:rsidR="00583009" w:rsidP="00A72626" w:rsidRDefault="00583009" w14:paraId="43E31050" w14:textId="5CCF6B14">
            <w:pPr>
              <w:jc w:val="center"/>
              <w:textAlignment w:val="baseline"/>
              <w:rPr>
                <w:rFonts w:ascii="Segoe UI" w:hAnsi="Segoe UI" w:cs="Segoe UI"/>
                <w:sz w:val="18"/>
                <w:szCs w:val="18"/>
                <w:lang w:eastAsia="lt-LT"/>
              </w:rPr>
            </w:pPr>
            <w:r w:rsidRPr="00583009">
              <w:rPr>
                <w:b/>
                <w:bCs/>
                <w:color w:val="000000"/>
                <w:sz w:val="22"/>
                <w:szCs w:val="22"/>
                <w:lang w:eastAsia="lt-LT"/>
              </w:rPr>
              <w:t> </w:t>
            </w:r>
            <w:r w:rsidRPr="00583009">
              <w:rPr>
                <w:color w:val="000000"/>
                <w:sz w:val="22"/>
                <w:szCs w:val="22"/>
                <w:lang w:eastAsia="lt-LT"/>
              </w:rPr>
              <w:t> </w:t>
            </w:r>
            <w:r w:rsidRPr="00583009">
              <w:rPr>
                <w:b/>
                <w:bCs/>
                <w:color w:val="000000"/>
                <w:sz w:val="22"/>
                <w:szCs w:val="22"/>
                <w:lang w:eastAsia="lt-LT"/>
              </w:rPr>
              <w:t>III.  LYDERYSTĖS KOMPETENCIJOS MOKYMAI</w:t>
            </w:r>
          </w:p>
          <w:p w:rsidRPr="00583009" w:rsidR="00583009" w:rsidP="00A72626" w:rsidRDefault="00583009" w14:paraId="041931B2" w14:textId="7624A16A">
            <w:pPr>
              <w:ind w:firstLine="270"/>
              <w:textAlignment w:val="baseline"/>
              <w:rPr>
                <w:rFonts w:ascii="Segoe UI" w:hAnsi="Segoe UI" w:cs="Segoe UI"/>
                <w:sz w:val="18"/>
                <w:szCs w:val="18"/>
                <w:lang w:eastAsia="lt-LT"/>
              </w:rPr>
            </w:pPr>
            <w:r w:rsidRPr="00583009">
              <w:rPr>
                <w:szCs w:val="24"/>
                <w:lang w:eastAsia="lt-LT"/>
              </w:rPr>
              <w:t>Šių mokymų tikslas – tobulinti lyderystės kompetencij</w:t>
            </w:r>
            <w:r w:rsidR="00D67F4A">
              <w:rPr>
                <w:szCs w:val="24"/>
                <w:lang w:eastAsia="lt-LT"/>
              </w:rPr>
              <w:t>os</w:t>
            </w:r>
            <w:r w:rsidRPr="00583009">
              <w:rPr>
                <w:szCs w:val="24"/>
                <w:lang w:eastAsia="lt-LT"/>
              </w:rPr>
              <w:t xml:space="preserve"> gebėjimus ir praktinius įgūdžius</w:t>
            </w:r>
          </w:p>
        </w:tc>
      </w:tr>
      <w:tr w:rsidRPr="00583009" w:rsidR="00583009" w:rsidTr="00ED725B" w14:paraId="5A73D10D"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ED725B" w:rsidRDefault="00583009" w14:paraId="31358882" w14:textId="5676AE48">
            <w:pPr>
              <w:jc w:val="center"/>
              <w:textAlignment w:val="baseline"/>
              <w:rPr>
                <w:rFonts w:ascii="Segoe UI" w:hAnsi="Segoe UI" w:cs="Segoe UI"/>
                <w:sz w:val="18"/>
                <w:szCs w:val="18"/>
                <w:lang w:eastAsia="lt-LT"/>
              </w:rPr>
            </w:pPr>
            <w:r w:rsidRPr="00583009">
              <w:rPr>
                <w:color w:val="000000"/>
                <w:sz w:val="22"/>
                <w:szCs w:val="22"/>
                <w:lang w:eastAsia="lt-LT"/>
              </w:rPr>
              <w:t>1</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ED725B" w:rsidRDefault="00583009" w14:paraId="6DC2BC04" w14:textId="77777777">
            <w:pPr>
              <w:ind w:left="147"/>
              <w:textAlignment w:val="baseline"/>
              <w:rPr>
                <w:rFonts w:ascii="Segoe UI" w:hAnsi="Segoe UI" w:cs="Segoe UI"/>
                <w:sz w:val="18"/>
                <w:szCs w:val="18"/>
                <w:lang w:eastAsia="lt-LT"/>
              </w:rPr>
            </w:pPr>
            <w:r w:rsidRPr="00583009">
              <w:rPr>
                <w:color w:val="000000"/>
                <w:sz w:val="22"/>
                <w:szCs w:val="22"/>
                <w:lang w:eastAsia="lt-LT"/>
              </w:rPr>
              <w:t>Lyderystė projektinėse komandose (Tikslų nustatymas ir komunikacija, bendradarbiavimas. Inovatyvumas ir kūrybiškumas)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62B3C8A8" w14:textId="77777777">
            <w:pPr>
              <w:jc w:val="center"/>
              <w:textAlignment w:val="baseline"/>
              <w:rPr>
                <w:rFonts w:ascii="Segoe UI" w:hAnsi="Segoe UI" w:cs="Segoe UI"/>
                <w:sz w:val="18"/>
                <w:szCs w:val="18"/>
                <w:lang w:eastAsia="lt-LT"/>
              </w:rPr>
            </w:pPr>
            <w:r w:rsidRPr="00583009">
              <w:rPr>
                <w:color w:val="000000"/>
                <w:sz w:val="22"/>
                <w:szCs w:val="22"/>
                <w:lang w:eastAsia="lt-LT"/>
              </w:rPr>
              <w:t>4 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2625C1C1" w14:textId="77777777">
            <w:pPr>
              <w:jc w:val="center"/>
              <w:textAlignment w:val="baseline"/>
              <w:rPr>
                <w:rFonts w:ascii="Segoe UI" w:hAnsi="Segoe UI" w:cs="Segoe UI"/>
                <w:sz w:val="18"/>
                <w:szCs w:val="18"/>
                <w:lang w:eastAsia="lt-LT"/>
              </w:rPr>
            </w:pPr>
            <w:r w:rsidRPr="00583009">
              <w:rPr>
                <w:color w:val="000000"/>
                <w:sz w:val="22"/>
                <w:szCs w:val="22"/>
                <w:lang w:eastAsia="lt-LT"/>
              </w:rPr>
              <w:t>6 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1186D219" w14:textId="77777777">
            <w:pPr>
              <w:jc w:val="center"/>
              <w:textAlignment w:val="baseline"/>
              <w:rPr>
                <w:rFonts w:ascii="Segoe UI" w:hAnsi="Segoe UI" w:cs="Segoe UI"/>
                <w:sz w:val="18"/>
                <w:szCs w:val="18"/>
                <w:lang w:eastAsia="lt-LT"/>
              </w:rPr>
            </w:pPr>
            <w:r w:rsidRPr="00583009">
              <w:rPr>
                <w:color w:val="000000"/>
                <w:sz w:val="22"/>
                <w:szCs w:val="22"/>
                <w:lang w:eastAsia="lt-LT"/>
              </w:rPr>
              <w:t>50 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ED725B" w:rsidRDefault="00583009" w14:paraId="7C36B968" w14:textId="1F5FEBA1">
            <w:pPr>
              <w:jc w:val="center"/>
              <w:textAlignment w:val="baseline"/>
              <w:rPr>
                <w:rFonts w:ascii="Segoe UI" w:hAnsi="Segoe UI" w:cs="Segoe UI"/>
                <w:sz w:val="18"/>
                <w:szCs w:val="18"/>
                <w:lang w:eastAsia="lt-LT"/>
              </w:rPr>
            </w:pPr>
            <w:r w:rsidRPr="00583009">
              <w:rPr>
                <w:color w:val="000000"/>
                <w:sz w:val="22"/>
                <w:szCs w:val="22"/>
                <w:lang w:eastAsia="lt-LT"/>
              </w:rPr>
              <w:t>300</w:t>
            </w:r>
          </w:p>
        </w:tc>
      </w:tr>
      <w:tr w:rsidRPr="00583009" w:rsidR="00583009" w:rsidTr="00ED725B" w14:paraId="1B094F00"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ED725B" w:rsidRDefault="00583009" w14:paraId="2827CCBF" w14:textId="2208E72F">
            <w:pPr>
              <w:jc w:val="center"/>
              <w:textAlignment w:val="baseline"/>
              <w:rPr>
                <w:rFonts w:ascii="Segoe UI" w:hAnsi="Segoe UI" w:cs="Segoe UI"/>
                <w:sz w:val="18"/>
                <w:szCs w:val="18"/>
                <w:lang w:eastAsia="lt-LT"/>
              </w:rPr>
            </w:pPr>
            <w:r w:rsidRPr="00583009">
              <w:rPr>
                <w:color w:val="000000"/>
                <w:sz w:val="22"/>
                <w:szCs w:val="22"/>
                <w:lang w:eastAsia="lt-LT"/>
              </w:rPr>
              <w:t>2</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ED725B" w:rsidRDefault="00583009" w14:paraId="19E679E1" w14:textId="61D67C19">
            <w:pPr>
              <w:ind w:left="147"/>
              <w:textAlignment w:val="baseline"/>
              <w:rPr>
                <w:rFonts w:ascii="Segoe UI" w:hAnsi="Segoe UI" w:cs="Segoe UI"/>
                <w:sz w:val="18"/>
                <w:szCs w:val="18"/>
                <w:lang w:eastAsia="lt-LT"/>
              </w:rPr>
            </w:pPr>
            <w:r w:rsidRPr="00583009">
              <w:rPr>
                <w:color w:val="000000"/>
                <w:sz w:val="22"/>
                <w:szCs w:val="22"/>
                <w:lang w:eastAsia="lt-LT"/>
              </w:rPr>
              <w:t>Lyderystė: kaip suderinti visų interesus (Suinteresuotųjų šalių vadyba</w:t>
            </w:r>
            <w:r w:rsidR="00D67F4A">
              <w:rPr>
                <w:color w:val="000000"/>
                <w:sz w:val="22"/>
                <w:szCs w:val="22"/>
                <w:lang w:eastAsia="lt-LT"/>
              </w:rPr>
              <w:t>.</w:t>
            </w:r>
            <w:r w:rsidRPr="00583009">
              <w:rPr>
                <w:color w:val="000000"/>
                <w:sz w:val="22"/>
                <w:szCs w:val="22"/>
                <w:lang w:eastAsia="lt-LT"/>
              </w:rPr>
              <w:t xml:space="preserve"> </w:t>
            </w:r>
            <w:r w:rsidR="00D67F4A">
              <w:rPr>
                <w:color w:val="000000"/>
                <w:sz w:val="22"/>
                <w:szCs w:val="22"/>
                <w:lang w:eastAsia="lt-LT"/>
              </w:rPr>
              <w:t>K</w:t>
            </w:r>
            <w:r w:rsidRPr="00583009">
              <w:rPr>
                <w:color w:val="000000"/>
                <w:sz w:val="22"/>
                <w:szCs w:val="22"/>
                <w:lang w:eastAsia="lt-LT"/>
              </w:rPr>
              <w:t>omandinis darbas ir organizacinis pilietiškumas)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39DE72F2" w14:textId="77777777">
            <w:pPr>
              <w:jc w:val="center"/>
              <w:textAlignment w:val="baseline"/>
              <w:rPr>
                <w:rFonts w:ascii="Segoe UI" w:hAnsi="Segoe UI" w:cs="Segoe UI"/>
                <w:sz w:val="18"/>
                <w:szCs w:val="18"/>
                <w:lang w:eastAsia="lt-LT"/>
              </w:rPr>
            </w:pPr>
            <w:r w:rsidRPr="00583009">
              <w:rPr>
                <w:color w:val="000000"/>
                <w:sz w:val="22"/>
                <w:szCs w:val="22"/>
                <w:lang w:eastAsia="lt-LT"/>
              </w:rPr>
              <w:t>4 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25EC8F53" w14:textId="77777777">
            <w:pPr>
              <w:jc w:val="center"/>
              <w:textAlignment w:val="baseline"/>
              <w:rPr>
                <w:rFonts w:ascii="Segoe UI" w:hAnsi="Segoe UI" w:cs="Segoe UI"/>
                <w:sz w:val="18"/>
                <w:szCs w:val="18"/>
                <w:lang w:eastAsia="lt-LT"/>
              </w:rPr>
            </w:pPr>
            <w:r w:rsidRPr="00583009">
              <w:rPr>
                <w:color w:val="000000"/>
                <w:sz w:val="22"/>
                <w:szCs w:val="22"/>
                <w:lang w:eastAsia="lt-LT"/>
              </w:rPr>
              <w:t>6 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7F431BB8" w14:textId="77777777">
            <w:pPr>
              <w:jc w:val="center"/>
              <w:textAlignment w:val="baseline"/>
              <w:rPr>
                <w:rFonts w:ascii="Segoe UI" w:hAnsi="Segoe UI" w:cs="Segoe UI"/>
                <w:sz w:val="18"/>
                <w:szCs w:val="18"/>
                <w:lang w:eastAsia="lt-LT"/>
              </w:rPr>
            </w:pPr>
            <w:r w:rsidRPr="00583009">
              <w:rPr>
                <w:color w:val="000000"/>
                <w:sz w:val="22"/>
                <w:szCs w:val="22"/>
                <w:lang w:eastAsia="lt-LT"/>
              </w:rPr>
              <w:t>50 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ED725B" w:rsidRDefault="00583009" w14:paraId="4C8B675E" w14:textId="3DDF3789">
            <w:pPr>
              <w:jc w:val="center"/>
              <w:textAlignment w:val="baseline"/>
              <w:rPr>
                <w:rFonts w:ascii="Segoe UI" w:hAnsi="Segoe UI" w:cs="Segoe UI"/>
                <w:sz w:val="18"/>
                <w:szCs w:val="18"/>
                <w:lang w:eastAsia="lt-LT"/>
              </w:rPr>
            </w:pPr>
            <w:r w:rsidRPr="00583009">
              <w:rPr>
                <w:color w:val="000000"/>
                <w:sz w:val="22"/>
                <w:szCs w:val="22"/>
                <w:lang w:eastAsia="lt-LT"/>
              </w:rPr>
              <w:t>300</w:t>
            </w:r>
          </w:p>
        </w:tc>
      </w:tr>
      <w:tr w:rsidRPr="00583009" w:rsidR="00583009" w:rsidTr="00ED725B" w14:paraId="7CC30D5A"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ED725B" w:rsidRDefault="00583009" w14:paraId="4F288246" w14:textId="4A99C68C">
            <w:pPr>
              <w:jc w:val="center"/>
              <w:textAlignment w:val="baseline"/>
              <w:rPr>
                <w:rFonts w:ascii="Segoe UI" w:hAnsi="Segoe UI" w:cs="Segoe UI"/>
                <w:sz w:val="18"/>
                <w:szCs w:val="18"/>
                <w:lang w:eastAsia="lt-LT"/>
              </w:rPr>
            </w:pPr>
            <w:r w:rsidRPr="00583009">
              <w:rPr>
                <w:color w:val="000000"/>
                <w:sz w:val="22"/>
                <w:szCs w:val="22"/>
                <w:lang w:eastAsia="lt-LT"/>
              </w:rPr>
              <w:t>3</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ED725B" w:rsidRDefault="00583009" w14:paraId="601A9803" w14:textId="77777777">
            <w:pPr>
              <w:ind w:left="147"/>
              <w:textAlignment w:val="baseline"/>
              <w:rPr>
                <w:rFonts w:ascii="Segoe UI" w:hAnsi="Segoe UI" w:cs="Segoe UI"/>
                <w:sz w:val="18"/>
                <w:szCs w:val="18"/>
                <w:lang w:eastAsia="lt-LT"/>
              </w:rPr>
            </w:pPr>
            <w:r w:rsidRPr="00583009">
              <w:rPr>
                <w:color w:val="000000"/>
                <w:sz w:val="22"/>
                <w:szCs w:val="22"/>
                <w:lang w:eastAsia="lt-LT"/>
              </w:rPr>
              <w:t>Lyderystė: kaip suderinti visų interesus – konfliktų valdymas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77468A19" w14:textId="77777777">
            <w:pPr>
              <w:jc w:val="center"/>
              <w:textAlignment w:val="baseline"/>
              <w:rPr>
                <w:rFonts w:ascii="Segoe UI" w:hAnsi="Segoe UI" w:cs="Segoe UI"/>
                <w:sz w:val="18"/>
                <w:szCs w:val="18"/>
                <w:lang w:eastAsia="lt-LT"/>
              </w:rPr>
            </w:pPr>
            <w:r w:rsidRPr="00583009">
              <w:rPr>
                <w:color w:val="000000"/>
                <w:sz w:val="22"/>
                <w:szCs w:val="22"/>
                <w:lang w:eastAsia="lt-LT"/>
              </w:rPr>
              <w:t>4 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682CC735" w14:textId="77777777">
            <w:pPr>
              <w:jc w:val="center"/>
              <w:textAlignment w:val="baseline"/>
              <w:rPr>
                <w:rFonts w:ascii="Segoe UI" w:hAnsi="Segoe UI" w:cs="Segoe UI"/>
                <w:sz w:val="18"/>
                <w:szCs w:val="18"/>
                <w:lang w:eastAsia="lt-LT"/>
              </w:rPr>
            </w:pPr>
            <w:r w:rsidRPr="00583009">
              <w:rPr>
                <w:color w:val="000000"/>
                <w:sz w:val="22"/>
                <w:szCs w:val="22"/>
                <w:lang w:eastAsia="lt-LT"/>
              </w:rPr>
              <w:t>8 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18E32C46" w14:textId="77777777">
            <w:pPr>
              <w:jc w:val="center"/>
              <w:textAlignment w:val="baseline"/>
              <w:rPr>
                <w:rFonts w:ascii="Segoe UI" w:hAnsi="Segoe UI" w:cs="Segoe UI"/>
                <w:sz w:val="18"/>
                <w:szCs w:val="18"/>
                <w:lang w:eastAsia="lt-LT"/>
              </w:rPr>
            </w:pPr>
            <w:r w:rsidRPr="00583009">
              <w:rPr>
                <w:color w:val="000000"/>
                <w:sz w:val="22"/>
                <w:szCs w:val="22"/>
                <w:lang w:eastAsia="lt-LT"/>
              </w:rPr>
              <w:t>50 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ED725B" w:rsidRDefault="00583009" w14:paraId="5E26421C" w14:textId="376265E7">
            <w:pPr>
              <w:jc w:val="center"/>
              <w:textAlignment w:val="baseline"/>
              <w:rPr>
                <w:rFonts w:ascii="Segoe UI" w:hAnsi="Segoe UI" w:cs="Segoe UI"/>
                <w:sz w:val="18"/>
                <w:szCs w:val="18"/>
                <w:lang w:eastAsia="lt-LT"/>
              </w:rPr>
            </w:pPr>
            <w:r w:rsidRPr="00583009">
              <w:rPr>
                <w:color w:val="000000"/>
                <w:sz w:val="22"/>
                <w:szCs w:val="22"/>
                <w:lang w:eastAsia="lt-LT"/>
              </w:rPr>
              <w:t>400</w:t>
            </w:r>
          </w:p>
        </w:tc>
      </w:tr>
      <w:tr w:rsidRPr="00583009" w:rsidR="00583009" w:rsidTr="00ED725B" w14:paraId="6B913501"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ED725B" w:rsidRDefault="00583009" w14:paraId="61E42616" w14:textId="0862C5D9">
            <w:pPr>
              <w:jc w:val="center"/>
              <w:textAlignment w:val="baseline"/>
              <w:rPr>
                <w:rFonts w:ascii="Segoe UI" w:hAnsi="Segoe UI" w:cs="Segoe UI"/>
                <w:sz w:val="18"/>
                <w:szCs w:val="18"/>
                <w:lang w:eastAsia="lt-LT"/>
              </w:rPr>
            </w:pPr>
            <w:r w:rsidRPr="00583009">
              <w:rPr>
                <w:color w:val="000000"/>
                <w:sz w:val="22"/>
                <w:szCs w:val="22"/>
                <w:lang w:eastAsia="lt-LT"/>
              </w:rPr>
              <w:t>4</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ED725B" w:rsidRDefault="00583009" w14:paraId="08960585" w14:textId="77777777">
            <w:pPr>
              <w:ind w:left="147"/>
              <w:textAlignment w:val="baseline"/>
              <w:rPr>
                <w:rFonts w:ascii="Segoe UI" w:hAnsi="Segoe UI" w:cs="Segoe UI"/>
                <w:sz w:val="18"/>
                <w:szCs w:val="18"/>
                <w:lang w:eastAsia="lt-LT"/>
              </w:rPr>
            </w:pPr>
            <w:r w:rsidRPr="00583009">
              <w:rPr>
                <w:color w:val="000000"/>
                <w:sz w:val="22"/>
                <w:szCs w:val="22"/>
                <w:lang w:eastAsia="lt-LT"/>
              </w:rPr>
              <w:t>Pokyčių iniciavimas ir valdymas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7E5E6587" w14:textId="77777777">
            <w:pPr>
              <w:jc w:val="center"/>
              <w:textAlignment w:val="baseline"/>
              <w:rPr>
                <w:rFonts w:ascii="Segoe UI" w:hAnsi="Segoe UI" w:cs="Segoe UI"/>
                <w:sz w:val="18"/>
                <w:szCs w:val="18"/>
                <w:lang w:eastAsia="lt-LT"/>
              </w:rPr>
            </w:pPr>
            <w:r w:rsidRPr="00583009">
              <w:rPr>
                <w:color w:val="000000"/>
                <w:sz w:val="22"/>
                <w:szCs w:val="22"/>
                <w:lang w:eastAsia="lt-LT"/>
              </w:rPr>
              <w:t>4 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0669DE50" w14:textId="77777777">
            <w:pPr>
              <w:jc w:val="center"/>
              <w:textAlignment w:val="baseline"/>
              <w:rPr>
                <w:rFonts w:ascii="Segoe UI" w:hAnsi="Segoe UI" w:cs="Segoe UI"/>
                <w:sz w:val="18"/>
                <w:szCs w:val="18"/>
                <w:lang w:eastAsia="lt-LT"/>
              </w:rPr>
            </w:pPr>
            <w:r w:rsidRPr="00583009">
              <w:rPr>
                <w:color w:val="000000"/>
                <w:sz w:val="22"/>
                <w:szCs w:val="22"/>
                <w:lang w:eastAsia="lt-LT"/>
              </w:rPr>
              <w:t>8 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268256B1" w14:textId="77777777">
            <w:pPr>
              <w:jc w:val="center"/>
              <w:textAlignment w:val="baseline"/>
              <w:rPr>
                <w:rFonts w:ascii="Segoe UI" w:hAnsi="Segoe UI" w:cs="Segoe UI"/>
                <w:sz w:val="18"/>
                <w:szCs w:val="18"/>
                <w:lang w:eastAsia="lt-LT"/>
              </w:rPr>
            </w:pPr>
            <w:r w:rsidRPr="00583009">
              <w:rPr>
                <w:color w:val="000000"/>
                <w:sz w:val="22"/>
                <w:szCs w:val="22"/>
                <w:lang w:eastAsia="lt-LT"/>
              </w:rPr>
              <w:t>50 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ED725B" w:rsidRDefault="00583009" w14:paraId="71447D8B" w14:textId="54EC0E4E">
            <w:pPr>
              <w:jc w:val="center"/>
              <w:textAlignment w:val="baseline"/>
              <w:rPr>
                <w:rFonts w:ascii="Segoe UI" w:hAnsi="Segoe UI" w:cs="Segoe UI"/>
                <w:sz w:val="18"/>
                <w:szCs w:val="18"/>
                <w:lang w:eastAsia="lt-LT"/>
              </w:rPr>
            </w:pPr>
            <w:r w:rsidRPr="00583009">
              <w:rPr>
                <w:color w:val="000000"/>
                <w:sz w:val="22"/>
                <w:szCs w:val="22"/>
                <w:lang w:eastAsia="lt-LT"/>
              </w:rPr>
              <w:t>400</w:t>
            </w:r>
          </w:p>
        </w:tc>
      </w:tr>
      <w:tr w:rsidRPr="00583009" w:rsidR="00583009" w:rsidTr="00ED725B" w14:paraId="43C52212"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ED725B" w:rsidRDefault="00583009" w14:paraId="3CAB5CC7" w14:textId="504CD944">
            <w:pPr>
              <w:jc w:val="center"/>
              <w:textAlignment w:val="baseline"/>
              <w:rPr>
                <w:rFonts w:ascii="Segoe UI" w:hAnsi="Segoe UI" w:cs="Segoe UI"/>
                <w:sz w:val="18"/>
                <w:szCs w:val="18"/>
                <w:lang w:eastAsia="lt-LT"/>
              </w:rPr>
            </w:pPr>
            <w:r w:rsidRPr="00583009">
              <w:rPr>
                <w:color w:val="000000"/>
                <w:sz w:val="22"/>
                <w:szCs w:val="22"/>
                <w:lang w:eastAsia="lt-LT"/>
              </w:rPr>
              <w:t>5</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ED725B" w:rsidRDefault="00583009" w14:paraId="15130A0C" w14:textId="77777777">
            <w:pPr>
              <w:ind w:left="147"/>
              <w:textAlignment w:val="baseline"/>
              <w:rPr>
                <w:rFonts w:ascii="Segoe UI" w:hAnsi="Segoe UI" w:cs="Segoe UI"/>
                <w:sz w:val="18"/>
                <w:szCs w:val="18"/>
                <w:lang w:eastAsia="lt-LT"/>
              </w:rPr>
            </w:pPr>
            <w:r w:rsidRPr="00583009">
              <w:rPr>
                <w:color w:val="000000"/>
                <w:sz w:val="22"/>
                <w:szCs w:val="22"/>
                <w:lang w:eastAsia="lt-LT"/>
              </w:rPr>
              <w:t>Pasirengimas deryboms ir jų vedimas link sutarimo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16753A57" w14:textId="77777777">
            <w:pPr>
              <w:jc w:val="center"/>
              <w:textAlignment w:val="baseline"/>
              <w:rPr>
                <w:rFonts w:ascii="Segoe UI" w:hAnsi="Segoe UI" w:cs="Segoe UI"/>
                <w:sz w:val="18"/>
                <w:szCs w:val="18"/>
                <w:lang w:eastAsia="lt-LT"/>
              </w:rPr>
            </w:pPr>
            <w:r w:rsidRPr="00583009">
              <w:rPr>
                <w:color w:val="000000"/>
                <w:sz w:val="22"/>
                <w:szCs w:val="22"/>
                <w:lang w:eastAsia="lt-LT"/>
              </w:rPr>
              <w:t>4 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2A4BD620" w14:textId="77777777">
            <w:pPr>
              <w:jc w:val="center"/>
              <w:textAlignment w:val="baseline"/>
              <w:rPr>
                <w:rFonts w:ascii="Segoe UI" w:hAnsi="Segoe UI" w:cs="Segoe UI"/>
                <w:sz w:val="18"/>
                <w:szCs w:val="18"/>
                <w:lang w:eastAsia="lt-LT"/>
              </w:rPr>
            </w:pPr>
            <w:r w:rsidRPr="00583009">
              <w:rPr>
                <w:color w:val="000000"/>
                <w:sz w:val="22"/>
                <w:szCs w:val="22"/>
                <w:lang w:eastAsia="lt-LT"/>
              </w:rPr>
              <w:t>6 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3A625E25" w14:textId="77777777">
            <w:pPr>
              <w:jc w:val="center"/>
              <w:textAlignment w:val="baseline"/>
              <w:rPr>
                <w:rFonts w:ascii="Segoe UI" w:hAnsi="Segoe UI" w:cs="Segoe UI"/>
                <w:sz w:val="18"/>
                <w:szCs w:val="18"/>
                <w:lang w:eastAsia="lt-LT"/>
              </w:rPr>
            </w:pPr>
            <w:r w:rsidRPr="00583009">
              <w:rPr>
                <w:color w:val="000000"/>
                <w:sz w:val="22"/>
                <w:szCs w:val="22"/>
                <w:lang w:eastAsia="lt-LT"/>
              </w:rPr>
              <w:t>50 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ED725B" w:rsidRDefault="00583009" w14:paraId="6AC28715" w14:textId="7EEDB9CC">
            <w:pPr>
              <w:jc w:val="center"/>
              <w:textAlignment w:val="baseline"/>
              <w:rPr>
                <w:rFonts w:ascii="Segoe UI" w:hAnsi="Segoe UI" w:cs="Segoe UI"/>
                <w:sz w:val="18"/>
                <w:szCs w:val="18"/>
                <w:lang w:eastAsia="lt-LT"/>
              </w:rPr>
            </w:pPr>
            <w:r w:rsidRPr="00583009">
              <w:rPr>
                <w:color w:val="000000"/>
                <w:sz w:val="22"/>
                <w:szCs w:val="22"/>
                <w:lang w:eastAsia="lt-LT"/>
              </w:rPr>
              <w:t>300</w:t>
            </w:r>
          </w:p>
        </w:tc>
      </w:tr>
      <w:tr w:rsidRPr="00583009" w:rsidR="00583009" w:rsidTr="00ED725B" w14:paraId="6CD30310" w14:textId="77777777">
        <w:trPr>
          <w:trHeight w:val="300"/>
        </w:trPr>
        <w:tc>
          <w:tcPr>
            <w:tcW w:w="705" w:type="dxa"/>
            <w:tcBorders>
              <w:top w:val="nil"/>
              <w:left w:val="single" w:color="auto" w:sz="6" w:space="0"/>
              <w:bottom w:val="single" w:color="auto" w:sz="6" w:space="0"/>
              <w:right w:val="nil"/>
            </w:tcBorders>
            <w:shd w:val="clear" w:color="auto" w:fill="auto"/>
            <w:vAlign w:val="center"/>
            <w:hideMark/>
          </w:tcPr>
          <w:p w:rsidRPr="00583009" w:rsidR="00583009" w:rsidP="00583009" w:rsidRDefault="00583009" w14:paraId="7CB8E686" w14:textId="77777777">
            <w:pPr>
              <w:textAlignment w:val="baseline"/>
              <w:rPr>
                <w:rFonts w:ascii="Segoe UI" w:hAnsi="Segoe UI" w:cs="Segoe UI"/>
                <w:sz w:val="18"/>
                <w:szCs w:val="18"/>
                <w:lang w:eastAsia="lt-LT"/>
              </w:rPr>
            </w:pPr>
            <w:r w:rsidRPr="00583009">
              <w:rPr>
                <w:color w:val="000000"/>
                <w:sz w:val="22"/>
                <w:szCs w:val="22"/>
                <w:lang w:eastAsia="lt-LT"/>
              </w:rPr>
              <w:t>  </w:t>
            </w:r>
          </w:p>
        </w:tc>
        <w:tc>
          <w:tcPr>
            <w:tcW w:w="4264" w:type="dxa"/>
            <w:tcBorders>
              <w:top w:val="nil"/>
              <w:left w:val="single" w:color="auto" w:sz="6" w:space="0"/>
              <w:bottom w:val="single" w:color="auto" w:sz="6" w:space="0"/>
              <w:right w:val="single" w:color="auto" w:sz="6" w:space="0"/>
            </w:tcBorders>
            <w:shd w:val="clear" w:color="auto" w:fill="auto"/>
            <w:vAlign w:val="center"/>
            <w:hideMark/>
          </w:tcPr>
          <w:p w:rsidRPr="00583009" w:rsidR="00583009" w:rsidP="00583009" w:rsidRDefault="00583009" w14:paraId="5C70A8A6" w14:textId="77777777">
            <w:pPr>
              <w:ind w:firstLine="555"/>
              <w:jc w:val="right"/>
              <w:textAlignment w:val="baseline"/>
              <w:rPr>
                <w:rFonts w:ascii="Segoe UI" w:hAnsi="Segoe UI" w:cs="Segoe UI"/>
                <w:sz w:val="18"/>
                <w:szCs w:val="18"/>
                <w:lang w:eastAsia="lt-LT"/>
              </w:rPr>
            </w:pPr>
            <w:r w:rsidRPr="00583009">
              <w:rPr>
                <w:color w:val="000000"/>
                <w:sz w:val="22"/>
                <w:szCs w:val="22"/>
                <w:lang w:eastAsia="lt-LT"/>
              </w:rPr>
              <w:t> </w:t>
            </w:r>
          </w:p>
          <w:p w:rsidRPr="00583009" w:rsidR="00583009" w:rsidP="00ED725B" w:rsidRDefault="00583009" w14:paraId="2E5123E7" w14:textId="7EFEA9D3">
            <w:pPr>
              <w:ind w:firstLine="555"/>
              <w:jc w:val="right"/>
              <w:textAlignment w:val="baseline"/>
              <w:rPr>
                <w:rFonts w:ascii="Segoe UI" w:hAnsi="Segoe UI" w:cs="Segoe UI"/>
                <w:sz w:val="18"/>
                <w:szCs w:val="18"/>
                <w:lang w:eastAsia="lt-LT"/>
              </w:rPr>
            </w:pPr>
            <w:r w:rsidRPr="00583009">
              <w:rPr>
                <w:b/>
                <w:bCs/>
                <w:color w:val="000000"/>
                <w:sz w:val="22"/>
                <w:szCs w:val="22"/>
                <w:lang w:eastAsia="lt-LT"/>
              </w:rPr>
              <w:t> </w:t>
            </w:r>
            <w:r w:rsidRPr="00583009">
              <w:rPr>
                <w:b/>
                <w:bCs/>
                <w:sz w:val="22"/>
                <w:szCs w:val="22"/>
                <w:lang w:eastAsia="lt-LT"/>
              </w:rPr>
              <w:t>Viso:</w:t>
            </w:r>
            <w:r w:rsidRPr="00583009">
              <w:rPr>
                <w:sz w:val="22"/>
                <w:szCs w:val="22"/>
                <w:lang w:eastAsia="lt-LT"/>
              </w:rPr>
              <w:t>  </w:t>
            </w:r>
          </w:p>
          <w:p w:rsidRPr="00583009" w:rsidR="00583009" w:rsidP="00583009" w:rsidRDefault="00583009" w14:paraId="79DB19A0" w14:textId="77777777">
            <w:pPr>
              <w:ind w:firstLine="555"/>
              <w:jc w:val="right"/>
              <w:textAlignment w:val="baseline"/>
              <w:rPr>
                <w:rFonts w:ascii="Segoe UI" w:hAnsi="Segoe UI" w:cs="Segoe UI"/>
                <w:sz w:val="18"/>
                <w:szCs w:val="18"/>
                <w:lang w:eastAsia="lt-LT"/>
              </w:rPr>
            </w:pPr>
            <w:r w:rsidRPr="00583009">
              <w:rPr>
                <w:color w:val="000000"/>
                <w:sz w:val="22"/>
                <w:szCs w:val="22"/>
                <w:lang w:eastAsia="lt-LT"/>
              </w:rPr>
              <w:t>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6572FE9E" w14:textId="77777777">
            <w:pPr>
              <w:jc w:val="center"/>
              <w:textAlignment w:val="baseline"/>
              <w:rPr>
                <w:rFonts w:ascii="Segoe UI" w:hAnsi="Segoe UI" w:cs="Segoe UI"/>
                <w:sz w:val="18"/>
                <w:szCs w:val="18"/>
                <w:lang w:eastAsia="lt-LT"/>
              </w:rPr>
            </w:pPr>
            <w:r w:rsidRPr="00583009">
              <w:rPr>
                <w:b/>
                <w:bCs/>
                <w:color w:val="000000"/>
                <w:sz w:val="22"/>
                <w:szCs w:val="22"/>
                <w:lang w:eastAsia="lt-LT"/>
              </w:rPr>
              <w:t>20</w:t>
            </w:r>
            <w:r w:rsidRPr="00583009">
              <w:rPr>
                <w:color w:val="000000"/>
                <w:sz w:val="22"/>
                <w:szCs w:val="22"/>
                <w:lang w:eastAsia="lt-LT"/>
              </w:rPr>
              <w:t> </w:t>
            </w:r>
          </w:p>
        </w:tc>
        <w:tc>
          <w:tcPr>
            <w:tcW w:w="1417"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079ED808" w14:textId="77777777">
            <w:pPr>
              <w:jc w:val="center"/>
              <w:textAlignment w:val="baseline"/>
              <w:rPr>
                <w:rFonts w:ascii="Segoe UI" w:hAnsi="Segoe UI" w:cs="Segoe UI"/>
                <w:sz w:val="18"/>
                <w:szCs w:val="18"/>
                <w:lang w:eastAsia="lt-LT"/>
              </w:rPr>
            </w:pPr>
            <w:r w:rsidRPr="00583009">
              <w:rPr>
                <w:b/>
                <w:bCs/>
                <w:color w:val="000000"/>
                <w:sz w:val="22"/>
                <w:szCs w:val="22"/>
                <w:lang w:eastAsia="lt-LT"/>
              </w:rPr>
              <w:t>34</w:t>
            </w:r>
            <w:r w:rsidRPr="00583009">
              <w:rPr>
                <w:color w:val="000000"/>
                <w:sz w:val="22"/>
                <w:szCs w:val="22"/>
                <w:lang w:eastAsia="lt-LT"/>
              </w:rPr>
              <w:t> </w:t>
            </w:r>
          </w:p>
        </w:tc>
        <w:tc>
          <w:tcPr>
            <w:tcW w:w="1134" w:type="dxa"/>
            <w:tcBorders>
              <w:top w:val="nil"/>
              <w:left w:val="nil"/>
              <w:bottom w:val="single" w:color="auto" w:sz="6" w:space="0"/>
              <w:right w:val="single" w:color="auto" w:sz="6" w:space="0"/>
            </w:tcBorders>
            <w:shd w:val="clear" w:color="auto" w:fill="auto"/>
            <w:vAlign w:val="center"/>
            <w:hideMark/>
          </w:tcPr>
          <w:p w:rsidRPr="00583009" w:rsidR="00583009" w:rsidP="00583009" w:rsidRDefault="00583009" w14:paraId="73D25C35" w14:textId="77777777">
            <w:pPr>
              <w:jc w:val="center"/>
              <w:textAlignment w:val="baseline"/>
              <w:rPr>
                <w:rFonts w:ascii="Segoe UI" w:hAnsi="Segoe UI" w:cs="Segoe UI"/>
                <w:sz w:val="18"/>
                <w:szCs w:val="18"/>
                <w:lang w:eastAsia="lt-LT"/>
              </w:rPr>
            </w:pPr>
            <w:r w:rsidRPr="00583009">
              <w:rPr>
                <w:color w:val="000000"/>
                <w:sz w:val="22"/>
                <w:szCs w:val="22"/>
                <w:lang w:eastAsia="lt-LT"/>
              </w:rPr>
              <w:t> </w:t>
            </w:r>
          </w:p>
        </w:tc>
        <w:tc>
          <w:tcPr>
            <w:tcW w:w="1276" w:type="dxa"/>
            <w:tcBorders>
              <w:top w:val="nil"/>
              <w:left w:val="nil"/>
              <w:bottom w:val="single" w:color="auto" w:sz="6" w:space="0"/>
              <w:right w:val="single" w:color="auto" w:sz="6" w:space="0"/>
            </w:tcBorders>
            <w:shd w:val="clear" w:color="auto" w:fill="auto"/>
            <w:vAlign w:val="center"/>
            <w:hideMark/>
          </w:tcPr>
          <w:p w:rsidRPr="00583009" w:rsidR="00583009" w:rsidP="00D67F4A" w:rsidRDefault="00583009" w14:paraId="68284B06" w14:textId="7C63BCE5">
            <w:pPr>
              <w:jc w:val="center"/>
              <w:textAlignment w:val="baseline"/>
              <w:rPr>
                <w:rFonts w:ascii="Segoe UI" w:hAnsi="Segoe UI" w:cs="Segoe UI"/>
                <w:sz w:val="18"/>
                <w:szCs w:val="18"/>
                <w:lang w:eastAsia="lt-LT"/>
              </w:rPr>
            </w:pPr>
            <w:r w:rsidRPr="00583009">
              <w:rPr>
                <w:b/>
                <w:bCs/>
                <w:color w:val="000000"/>
                <w:sz w:val="22"/>
                <w:szCs w:val="22"/>
                <w:lang w:eastAsia="lt-LT"/>
              </w:rPr>
              <w:t>1 700</w:t>
            </w:r>
          </w:p>
        </w:tc>
      </w:tr>
    </w:tbl>
    <w:p w:rsidRPr="0067306D" w:rsidR="00C45C65" w:rsidP="70170059" w:rsidRDefault="00C45C65" w14:paraId="75AD1B9D" w14:textId="788946F1">
      <w:pPr>
        <w:ind w:firstLine="450"/>
        <w:jc w:val="both"/>
      </w:pPr>
    </w:p>
    <w:p w:rsidRPr="0067306D" w:rsidR="00DA4193" w:rsidP="00A72626" w:rsidRDefault="3DD6D57B" w14:paraId="30ECAF1E" w14:textId="06ED40CB">
      <w:pPr>
        <w:ind w:firstLine="851"/>
        <w:jc w:val="both"/>
      </w:pPr>
      <w:r>
        <w:t xml:space="preserve">3.3. </w:t>
      </w:r>
      <w:r w:rsidR="00DA4193">
        <w:t>Pirkimo objektas apima:</w:t>
      </w:r>
    </w:p>
    <w:p w:rsidRPr="0067306D" w:rsidR="00CE313E" w:rsidP="00A72626" w:rsidRDefault="20CEF728" w14:paraId="789A952E" w14:textId="26914E05">
      <w:pPr>
        <w:pStyle w:val="Sraopastraipa"/>
        <w:tabs>
          <w:tab w:val="left" w:pos="180"/>
        </w:tabs>
        <w:ind w:left="0" w:firstLine="851"/>
        <w:jc w:val="both"/>
      </w:pPr>
      <w:r w:rsidR="20CEF728">
        <w:rPr/>
        <w:t xml:space="preserve">3.3.1. </w:t>
      </w:r>
      <w:r w:rsidR="05DEC3C6">
        <w:rPr/>
        <w:t>Mokym</w:t>
      </w:r>
      <w:r w:rsidR="723064EC">
        <w:rPr/>
        <w:t>ų</w:t>
      </w:r>
      <w:r w:rsidR="05DEC3C6">
        <w:rPr/>
        <w:t xml:space="preserve"> </w:t>
      </w:r>
      <w:r w:rsidR="5CB0C3C5">
        <w:rPr/>
        <w:t xml:space="preserve">modulių </w:t>
      </w:r>
      <w:r w:rsidR="00531B07">
        <w:rPr/>
        <w:t>mokomosios</w:t>
      </w:r>
      <w:r w:rsidR="5CB0C3C5">
        <w:rPr/>
        <w:t xml:space="preserve"> medžiagos</w:t>
      </w:r>
      <w:r w:rsidR="00A706D0">
        <w:rPr/>
        <w:t xml:space="preserve"> (t.</w:t>
      </w:r>
      <w:r w:rsidR="008549D1">
        <w:rPr/>
        <w:t xml:space="preserve"> </w:t>
      </w:r>
      <w:r w:rsidR="00A706D0">
        <w:rPr/>
        <w:t>y. mokymų skaidr</w:t>
      </w:r>
      <w:r w:rsidR="00D14DC5">
        <w:rPr/>
        <w:t>ių</w:t>
      </w:r>
      <w:r w:rsidR="00A706D0">
        <w:rPr/>
        <w:t xml:space="preserve"> ir kit</w:t>
      </w:r>
      <w:r w:rsidR="00D14DC5">
        <w:rPr/>
        <w:t>os</w:t>
      </w:r>
      <w:r w:rsidR="00A706D0">
        <w:rPr/>
        <w:t xml:space="preserve"> mokomo</w:t>
      </w:r>
      <w:r w:rsidR="00D14DC5">
        <w:rPr/>
        <w:t>sios</w:t>
      </w:r>
      <w:r w:rsidR="00A706D0">
        <w:rPr/>
        <w:t xml:space="preserve"> medžiag</w:t>
      </w:r>
      <w:r w:rsidR="00D14DC5">
        <w:rPr/>
        <w:t>os</w:t>
      </w:r>
      <w:r w:rsidR="00A706D0">
        <w:rPr/>
        <w:t>)</w:t>
      </w:r>
      <w:r w:rsidR="5CB0C3C5">
        <w:rPr/>
        <w:t xml:space="preserve"> parengimą </w:t>
      </w:r>
      <w:r w:rsidR="05DEC3C6">
        <w:rPr/>
        <w:t xml:space="preserve">pagal PO pateiktas </w:t>
      </w:r>
      <w:r w:rsidRPr="1FA5E821" w:rsidR="002730A3">
        <w:rPr>
          <w:b w:val="1"/>
          <w:bCs w:val="1"/>
        </w:rPr>
        <w:t>lyderystės</w:t>
      </w:r>
      <w:r w:rsidR="05DEC3C6">
        <w:rPr/>
        <w:t xml:space="preserve"> kompetencij</w:t>
      </w:r>
      <w:r w:rsidR="003A1E49">
        <w:rPr/>
        <w:t>os</w:t>
      </w:r>
      <w:r w:rsidR="05DEC3C6">
        <w:rPr/>
        <w:t xml:space="preserve"> ugdymo programas</w:t>
      </w:r>
      <w:r w:rsidR="7430DD31">
        <w:rPr/>
        <w:t>.</w:t>
      </w:r>
      <w:r w:rsidR="069B5D50">
        <w:rPr/>
        <w:t xml:space="preserve"> </w:t>
      </w:r>
      <w:r w:rsidRPr="1FA5E821" w:rsidR="44FD879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 xml:space="preserve">Rengiant mokomąją medžiagą, ji turi būti adaptuota viešojo sektoriaus specifikai, atsižvelgiant į šios srities veiklos kontekstą bei galiojančius teisės aktus. </w:t>
      </w:r>
      <w:r w:rsidR="009035DB">
        <w:rPr/>
        <w:t xml:space="preserve">Mokymų modulių </w:t>
      </w:r>
      <w:r w:rsidR="008B20BA">
        <w:rPr/>
        <w:t>mokom</w:t>
      </w:r>
      <w:r w:rsidR="00531B07">
        <w:rPr/>
        <w:t>oji</w:t>
      </w:r>
      <w:r w:rsidR="009035DB">
        <w:rPr/>
        <w:t xml:space="preserve"> medžiaga turi būti parengta </w:t>
      </w:r>
      <w:r w:rsidR="00CF7453">
        <w:rPr/>
        <w:t xml:space="preserve">ir atsiųsta el. paštu </w:t>
      </w:r>
      <w:r w:rsidR="0F3610D8">
        <w:rPr/>
        <w:t>ir suderinta su</w:t>
      </w:r>
      <w:r w:rsidR="58D2EDA3">
        <w:rPr/>
        <w:t xml:space="preserve"> PO</w:t>
      </w:r>
      <w:r w:rsidR="0F3610D8">
        <w:rPr/>
        <w:t xml:space="preserve"> ne vėliau kaip 10</w:t>
      </w:r>
      <w:r w:rsidR="2758E659">
        <w:rPr/>
        <w:t xml:space="preserve"> (dešimt)</w:t>
      </w:r>
      <w:r w:rsidR="0F3610D8">
        <w:rPr/>
        <w:t xml:space="preserve"> darbo dienų iki kiekvienų mokymų pradžio</w:t>
      </w:r>
      <w:r w:rsidRPr="1FA5E821" w:rsidR="009035DB">
        <w:rPr>
          <w:color w:val="000000" w:themeColor="text1" w:themeTint="FF" w:themeShade="FF"/>
        </w:rPr>
        <w:t>s.</w:t>
      </w:r>
    </w:p>
    <w:p w:rsidRPr="0067306D" w:rsidR="00D753E3" w:rsidP="00A72626" w:rsidRDefault="2CF25DE3" w14:paraId="6CD8F217" w14:textId="55ED2259">
      <w:pPr>
        <w:pStyle w:val="Sraopastraipa"/>
        <w:tabs>
          <w:tab w:val="left" w:pos="426"/>
        </w:tabs>
        <w:ind w:left="0" w:firstLine="851"/>
        <w:jc w:val="both"/>
      </w:pPr>
      <w:r>
        <w:t xml:space="preserve">3.3.2. </w:t>
      </w:r>
      <w:r w:rsidR="2BDD7C5C">
        <w:t>3</w:t>
      </w:r>
      <w:r w:rsidR="10DD4A7D">
        <w:t>.</w:t>
      </w:r>
      <w:r w:rsidR="2D1E3DCE">
        <w:t xml:space="preserve">2. </w:t>
      </w:r>
      <w:r w:rsidR="1A19FE9B">
        <w:t xml:space="preserve">papunktyje </w:t>
      </w:r>
      <w:r w:rsidR="2D1E3DCE">
        <w:t>nurodytų m</w:t>
      </w:r>
      <w:r w:rsidR="545636D6">
        <w:t>okymų organizavimą ir vykdymą nuotoliniu būdu</w:t>
      </w:r>
      <w:r w:rsidRPr="70170059" w:rsidR="000E056D">
        <w:rPr>
          <w:color w:val="000000" w:themeColor="text1"/>
          <w:lang w:eastAsia="lt-LT"/>
        </w:rPr>
        <w:t xml:space="preserve"> pasitelkiant kvalifikuotus lektorius</w:t>
      </w:r>
      <w:r w:rsidR="330B2C16">
        <w:t>.</w:t>
      </w:r>
    </w:p>
    <w:p w:rsidRPr="0067306D" w:rsidR="00D6721A" w:rsidP="00A72626" w:rsidRDefault="7B700A44" w14:paraId="7D34D2C4" w14:textId="5D868A60">
      <w:pPr>
        <w:pStyle w:val="Sraopastraipa"/>
        <w:tabs>
          <w:tab w:val="left" w:pos="426"/>
        </w:tabs>
        <w:ind w:left="0" w:firstLine="851"/>
        <w:jc w:val="both"/>
      </w:pPr>
      <w:r>
        <w:t xml:space="preserve">3.3.3. </w:t>
      </w:r>
      <w:r w:rsidR="00C57154">
        <w:t xml:space="preserve">Įvadinės mokymų atidarymo sesijos </w:t>
      </w:r>
      <w:r w:rsidR="00F3760A">
        <w:t>suorganizavimą.</w:t>
      </w:r>
    </w:p>
    <w:p w:rsidRPr="0067306D" w:rsidR="6AEDFC73" w:rsidP="00A72626" w:rsidRDefault="3A84FA8B" w14:paraId="33267752" w14:textId="7ABD2CF8">
      <w:pPr>
        <w:pStyle w:val="Sraopastraipa"/>
        <w:tabs>
          <w:tab w:val="left" w:pos="426"/>
        </w:tabs>
        <w:ind w:left="0" w:firstLine="851"/>
        <w:jc w:val="both"/>
      </w:pPr>
      <w:r>
        <w:t>3.3.4.</w:t>
      </w:r>
      <w:r w:rsidR="4C876ABC">
        <w:t xml:space="preserve"> </w:t>
      </w:r>
      <w:r w:rsidR="6AEDFC73">
        <w:t xml:space="preserve">Žinių patikrinimo testo </w:t>
      </w:r>
      <w:r w:rsidR="3AB58185">
        <w:t xml:space="preserve">po mokymų </w:t>
      </w:r>
      <w:r w:rsidR="6AEDFC73">
        <w:t>parengimą ir testavimą.</w:t>
      </w:r>
    </w:p>
    <w:p w:rsidRPr="0067306D" w:rsidR="00F84F7B" w:rsidP="00A72626" w:rsidRDefault="41145AFB" w14:paraId="5DE36F41" w14:textId="65D1828C">
      <w:pPr>
        <w:pStyle w:val="Sraopastraipa"/>
        <w:tabs>
          <w:tab w:val="left" w:pos="426"/>
        </w:tabs>
        <w:ind w:left="0" w:firstLine="851"/>
        <w:jc w:val="both"/>
      </w:pPr>
      <w:r w:rsidRPr="70170059">
        <w:rPr>
          <w:rFonts w:eastAsia="Calibri"/>
        </w:rPr>
        <w:t xml:space="preserve">3.3.5. </w:t>
      </w:r>
      <w:r w:rsidRPr="70170059" w:rsidR="00F84F7B">
        <w:rPr>
          <w:rFonts w:eastAsia="Calibri"/>
        </w:rPr>
        <w:t>Mokymų dalyvių apklausą apie mokym</w:t>
      </w:r>
      <w:r w:rsidR="00A72626">
        <w:rPr>
          <w:rFonts w:eastAsia="Calibri"/>
        </w:rPr>
        <w:t>ų</w:t>
      </w:r>
      <w:r w:rsidRPr="70170059" w:rsidR="00F84F7B">
        <w:rPr>
          <w:rFonts w:eastAsia="Calibri"/>
        </w:rPr>
        <w:t xml:space="preserve"> kokybę</w:t>
      </w:r>
      <w:r w:rsidRPr="70170059" w:rsidR="00154749">
        <w:rPr>
          <w:rFonts w:eastAsia="Calibri"/>
        </w:rPr>
        <w:t xml:space="preserve"> (grįžtamojo ryšio anketos forma suderinta su PO).</w:t>
      </w:r>
    </w:p>
    <w:p w:rsidRPr="0067306D" w:rsidR="005A77EC" w:rsidP="00A72626" w:rsidRDefault="69FA6382" w14:paraId="2ACD1988" w14:textId="0EF33A87">
      <w:pPr>
        <w:pStyle w:val="Sraopastraipa"/>
        <w:tabs>
          <w:tab w:val="left" w:pos="426"/>
        </w:tabs>
        <w:ind w:left="0" w:firstLine="851"/>
        <w:jc w:val="both"/>
        <w:rPr>
          <w:rFonts w:eastAsia="Calibri"/>
        </w:rPr>
      </w:pPr>
      <w:r>
        <w:lastRenderedPageBreak/>
        <w:t xml:space="preserve">3.3.6. </w:t>
      </w:r>
      <w:r w:rsidR="00F22C45">
        <w:t xml:space="preserve">Pažymėjimų apie </w:t>
      </w:r>
      <w:r w:rsidR="0088014C">
        <w:t>M</w:t>
      </w:r>
      <w:r w:rsidR="00F22C45">
        <w:t>okym</w:t>
      </w:r>
      <w:r w:rsidR="0088014C">
        <w:t>ų modulio</w:t>
      </w:r>
      <w:r w:rsidR="00F22C45">
        <w:t xml:space="preserve"> baigimą mokymo dalyviams išdavimą</w:t>
      </w:r>
      <w:r w:rsidR="10E3402C">
        <w:t xml:space="preserve"> </w:t>
      </w:r>
      <w:r w:rsidRPr="70170059" w:rsidR="10E3402C">
        <w:rPr>
          <w:rFonts w:eastAsia="Calibri"/>
        </w:rPr>
        <w:t xml:space="preserve">el. </w:t>
      </w:r>
      <w:r w:rsidRPr="70170059" w:rsidR="07BB46AD">
        <w:rPr>
          <w:rFonts w:eastAsia="Calibri"/>
        </w:rPr>
        <w:t>f</w:t>
      </w:r>
      <w:r w:rsidRPr="70170059" w:rsidR="10E3402C">
        <w:rPr>
          <w:rFonts w:eastAsia="Calibri"/>
        </w:rPr>
        <w:t>ormatu</w:t>
      </w:r>
      <w:r w:rsidRPr="70170059" w:rsidR="170FA09A">
        <w:rPr>
          <w:rFonts w:eastAsia="Calibri"/>
        </w:rPr>
        <w:t xml:space="preserve"> (</w:t>
      </w:r>
      <w:r w:rsidRPr="70170059" w:rsidR="5FF2B9AE">
        <w:rPr>
          <w:rFonts w:eastAsia="Calibri"/>
        </w:rPr>
        <w:t>forma suderinta su PO)</w:t>
      </w:r>
      <w:r w:rsidRPr="70170059" w:rsidR="00154749">
        <w:rPr>
          <w:rFonts w:eastAsia="Calibri"/>
        </w:rPr>
        <w:t>.</w:t>
      </w:r>
    </w:p>
    <w:p w:rsidRPr="0067306D" w:rsidR="005A77EC" w:rsidP="00A72626" w:rsidRDefault="67339144" w14:paraId="4F3F4DA0" w14:textId="724923B4">
      <w:pPr>
        <w:pStyle w:val="Sraopastraipa"/>
        <w:tabs>
          <w:tab w:val="left" w:pos="426"/>
        </w:tabs>
        <w:ind w:left="0" w:firstLine="851"/>
        <w:jc w:val="both"/>
      </w:pPr>
      <w:r>
        <w:t xml:space="preserve">3.3.7. </w:t>
      </w:r>
      <w:r w:rsidR="2280DBDE">
        <w:t xml:space="preserve">Kiekvieno </w:t>
      </w:r>
      <w:r w:rsidR="0088014C">
        <w:t>M</w:t>
      </w:r>
      <w:r w:rsidR="2280DBDE">
        <w:t xml:space="preserve">okymų modulio </w:t>
      </w:r>
      <w:r w:rsidR="000F69FE">
        <w:t>1 (</w:t>
      </w:r>
      <w:r w:rsidR="00AF1FFC">
        <w:t>vieno</w:t>
      </w:r>
      <w:r w:rsidR="000F69FE">
        <w:t>)</w:t>
      </w:r>
      <w:r w:rsidR="465D6F61">
        <w:t xml:space="preserve"> </w:t>
      </w:r>
      <w:r w:rsidR="2280DBDE">
        <w:t>įrašo parengimą</w:t>
      </w:r>
      <w:r w:rsidR="465D6F61">
        <w:t xml:space="preserve"> ir </w:t>
      </w:r>
      <w:r w:rsidR="760C8C5A">
        <w:t>perdavimą</w:t>
      </w:r>
      <w:r w:rsidR="465D6F61">
        <w:t xml:space="preserve"> PO</w:t>
      </w:r>
      <w:r w:rsidR="2D793F24">
        <w:t>.</w:t>
      </w:r>
    </w:p>
    <w:p w:rsidRPr="0067306D" w:rsidR="0069600D" w:rsidP="00A72626" w:rsidRDefault="13FE2CD5" w14:paraId="5928DF2C" w14:textId="721B8F23">
      <w:pPr>
        <w:pStyle w:val="Sraopastraipa"/>
        <w:tabs>
          <w:tab w:val="left" w:pos="180"/>
        </w:tabs>
        <w:spacing w:line="257" w:lineRule="auto"/>
        <w:ind w:left="0" w:firstLine="851"/>
        <w:jc w:val="both"/>
      </w:pPr>
      <w:r>
        <w:t xml:space="preserve">3.4. </w:t>
      </w:r>
      <w:r w:rsidR="2131AA15">
        <w:t xml:space="preserve">Paslaugų </w:t>
      </w:r>
      <w:r w:rsidR="00EB40F6">
        <w:t>teikėjas</w:t>
      </w:r>
      <w:r w:rsidR="65E63A26">
        <w:t xml:space="preserve"> turi:</w:t>
      </w:r>
    </w:p>
    <w:p w:rsidRPr="0067306D" w:rsidR="00D8503D" w:rsidP="00A72626" w:rsidRDefault="1EAEED17" w14:paraId="2694ED12" w14:textId="48D80B4F">
      <w:pPr>
        <w:pStyle w:val="Sraopastraipa"/>
        <w:tabs>
          <w:tab w:val="left" w:pos="426"/>
        </w:tabs>
        <w:spacing w:line="257" w:lineRule="auto"/>
        <w:ind w:left="0" w:firstLine="851"/>
        <w:jc w:val="both"/>
      </w:pPr>
      <w:r>
        <w:t xml:space="preserve">3.4.1. </w:t>
      </w:r>
      <w:r w:rsidR="00D31E26">
        <w:t>Suorganizuoti įvadin</w:t>
      </w:r>
      <w:r w:rsidR="00840633">
        <w:t>ę</w:t>
      </w:r>
      <w:r w:rsidR="00D31E26">
        <w:t xml:space="preserve"> </w:t>
      </w:r>
      <w:r w:rsidR="000B0EBD">
        <w:t>1,5 val. (</w:t>
      </w:r>
      <w:r w:rsidR="00D31E26">
        <w:t>pusantros valandos</w:t>
      </w:r>
      <w:r w:rsidR="000B0EBD">
        <w:t>)</w:t>
      </w:r>
      <w:r w:rsidR="00D31E26">
        <w:t xml:space="preserve"> nuotolin</w:t>
      </w:r>
      <w:r w:rsidR="00840633">
        <w:t>ę</w:t>
      </w:r>
      <w:r w:rsidR="00D31E26">
        <w:t xml:space="preserve"> </w:t>
      </w:r>
      <w:r w:rsidR="00840633">
        <w:t>sesiją</w:t>
      </w:r>
      <w:r w:rsidR="00D31E26">
        <w:t xml:space="preserve">, vadinamą </w:t>
      </w:r>
      <w:r w:rsidR="00F52B10">
        <w:t>„</w:t>
      </w:r>
      <w:proofErr w:type="spellStart"/>
      <w:r w:rsidRPr="00FB64C3" w:rsidR="00D31E26">
        <w:rPr>
          <w:i/>
          <w:iCs/>
        </w:rPr>
        <w:t>kick</w:t>
      </w:r>
      <w:r w:rsidRPr="471C3CFA" w:rsidR="66D6722A">
        <w:rPr>
          <w:i/>
          <w:iCs/>
        </w:rPr>
        <w:t>-</w:t>
      </w:r>
      <w:r w:rsidRPr="00FB64C3" w:rsidR="00D31E26">
        <w:rPr>
          <w:i/>
          <w:iCs/>
        </w:rPr>
        <w:t>off</w:t>
      </w:r>
      <w:proofErr w:type="spellEnd"/>
      <w:r w:rsidR="00F52B10">
        <w:t>“</w:t>
      </w:r>
      <w:r w:rsidR="00022FBA">
        <w:t>, kurio</w:t>
      </w:r>
      <w:r w:rsidR="009F1708">
        <w:t>s</w:t>
      </w:r>
      <w:r w:rsidR="00022FBA">
        <w:t xml:space="preserve"> metu būtų pristatyt</w:t>
      </w:r>
      <w:r w:rsidR="003A1E49">
        <w:t>i</w:t>
      </w:r>
      <w:r w:rsidR="00645CF7">
        <w:t xml:space="preserve"> </w:t>
      </w:r>
      <w:r w:rsidR="00B30B07">
        <w:t>Skaitmenin</w:t>
      </w:r>
      <w:r w:rsidR="003A1E49">
        <w:t>ės</w:t>
      </w:r>
      <w:r w:rsidR="009F1708">
        <w:t xml:space="preserve"> kompetencij</w:t>
      </w:r>
      <w:r w:rsidR="003A1E49">
        <w:t>os</w:t>
      </w:r>
      <w:r w:rsidR="00645CF7">
        <w:t xml:space="preserve"> </w:t>
      </w:r>
      <w:r w:rsidR="003A1E49">
        <w:t>mokymai</w:t>
      </w:r>
      <w:r w:rsidR="009F1708">
        <w:t xml:space="preserve"> </w:t>
      </w:r>
      <w:r w:rsidR="00022FBA">
        <w:t>– mokymų moduliai</w:t>
      </w:r>
      <w:r w:rsidR="1F242FDA">
        <w:t>/</w:t>
      </w:r>
      <w:r w:rsidR="00022FBA">
        <w:t>temos, trukmė</w:t>
      </w:r>
      <w:r w:rsidR="00D63B15">
        <w:t>,</w:t>
      </w:r>
      <w:r w:rsidR="4C241D29">
        <w:t xml:space="preserve"> mokymų metodai,</w:t>
      </w:r>
      <w:r w:rsidR="00D63B15">
        <w:t xml:space="preserve"> siektini rezultatai ir pan. </w:t>
      </w:r>
      <w:r w:rsidR="00E429FE">
        <w:t>Paslaugų t</w:t>
      </w:r>
      <w:r w:rsidR="00EB40F6">
        <w:t>eikėjas</w:t>
      </w:r>
      <w:r w:rsidR="00D63B15">
        <w:t xml:space="preserve"> iš anksto, bet ne vėliau kaip savaitė iki planuojamo susitikimo </w:t>
      </w:r>
      <w:r w:rsidR="007460E3">
        <w:t xml:space="preserve">suderina nuotolinio renginio planą, parengia kvietimo tekstą, </w:t>
      </w:r>
      <w:r w:rsidR="00FA5893">
        <w:t xml:space="preserve">nuotolinio prisijungimo </w:t>
      </w:r>
      <w:r w:rsidR="007460E3">
        <w:t>nuorod</w:t>
      </w:r>
      <w:r w:rsidR="00C44EFF">
        <w:t xml:space="preserve">ą. </w:t>
      </w:r>
      <w:r w:rsidR="002C1A99">
        <w:t>Gavusi informaciją</w:t>
      </w:r>
      <w:r w:rsidR="000462C1">
        <w:t xml:space="preserve"> </w:t>
      </w:r>
      <w:r w:rsidR="00C44EFF">
        <w:t xml:space="preserve">PO per </w:t>
      </w:r>
      <w:r w:rsidR="00A159C9">
        <w:t>2 (</w:t>
      </w:r>
      <w:r w:rsidR="00C44EFF">
        <w:t>dvi</w:t>
      </w:r>
      <w:r w:rsidR="00A159C9">
        <w:t>)</w:t>
      </w:r>
      <w:r w:rsidR="00C44EFF">
        <w:t xml:space="preserve"> darbo dienas </w:t>
      </w:r>
      <w:r w:rsidR="000462C1">
        <w:t>j</w:t>
      </w:r>
      <w:r w:rsidR="00CB0D62">
        <w:t>a</w:t>
      </w:r>
      <w:r w:rsidR="000462C1">
        <w:t xml:space="preserve"> </w:t>
      </w:r>
      <w:r w:rsidR="00CB0D62">
        <w:t>pasidalina su</w:t>
      </w:r>
      <w:r w:rsidR="00C44EFF">
        <w:t xml:space="preserve"> mokym</w:t>
      </w:r>
      <w:r w:rsidR="000462C1">
        <w:t>ų</w:t>
      </w:r>
      <w:r w:rsidR="00C44EFF">
        <w:t xml:space="preserve"> dalyvia</w:t>
      </w:r>
      <w:r w:rsidR="00AB726C">
        <w:t>is</w:t>
      </w:r>
      <w:r w:rsidR="00C44EFF">
        <w:t xml:space="preserve">. </w:t>
      </w:r>
    </w:p>
    <w:p w:rsidRPr="0067306D" w:rsidR="00A632A5" w:rsidP="00A72626" w:rsidRDefault="64FAF8A7" w14:paraId="3312FC2C" w14:textId="6411A266">
      <w:pPr>
        <w:pStyle w:val="Sraopastraipa"/>
        <w:tabs>
          <w:tab w:val="left" w:pos="426"/>
        </w:tabs>
        <w:spacing w:line="257" w:lineRule="auto"/>
        <w:ind w:left="0" w:firstLine="851"/>
        <w:jc w:val="both"/>
      </w:pPr>
      <w:r>
        <w:t xml:space="preserve">3.4.2. </w:t>
      </w:r>
      <w:r w:rsidR="00A632A5">
        <w:t>Organizuoti nuotolinius mokymus pagal su PO iš anksto suderintą mokymų įgyvendinimo grafiką.</w:t>
      </w:r>
    </w:p>
    <w:p w:rsidRPr="0067306D" w:rsidR="00792D0F" w:rsidP="00A72626" w:rsidRDefault="31645BCF" w14:paraId="0A896213" w14:textId="03131D28">
      <w:pPr>
        <w:pStyle w:val="Sraopastraipa"/>
        <w:tabs>
          <w:tab w:val="left" w:pos="426"/>
        </w:tabs>
        <w:spacing w:line="257" w:lineRule="auto"/>
        <w:ind w:left="0" w:firstLine="851"/>
        <w:jc w:val="both"/>
      </w:pPr>
      <w:r w:rsidRPr="471C3CFA">
        <w:rPr>
          <w:color w:val="000000" w:themeColor="text1"/>
        </w:rPr>
        <w:t xml:space="preserve">3.4.3. </w:t>
      </w:r>
      <w:r w:rsidRPr="471C3CFA" w:rsidR="5194BB44">
        <w:rPr>
          <w:color w:val="000000" w:themeColor="text1"/>
        </w:rPr>
        <w:t>U</w:t>
      </w:r>
      <w:r w:rsidRPr="471C3CFA" w:rsidR="65E63A26">
        <w:rPr>
          <w:color w:val="000000" w:themeColor="text1"/>
        </w:rPr>
        <w:t xml:space="preserve">žtikrinti, </w:t>
      </w:r>
      <w:r w:rsidRPr="471C3CFA" w:rsidR="75FADD7D">
        <w:rPr>
          <w:color w:val="000000" w:themeColor="text1"/>
        </w:rPr>
        <w:t xml:space="preserve">kad </w:t>
      </w:r>
      <w:r w:rsidR="005231CF">
        <w:t>M</w:t>
      </w:r>
      <w:r w:rsidR="75FADD7D">
        <w:t xml:space="preserve">okymo modulio </w:t>
      </w:r>
      <w:r w:rsidR="73000A34">
        <w:t>turinys būtų pritaikytas viešojo sektoriaus specialistų ir vidurinės grandies vadovų tikslinėms grupėms. T</w:t>
      </w:r>
      <w:r w:rsidR="75FADD7D">
        <w:t>eorinė dalis t</w:t>
      </w:r>
      <w:r w:rsidR="555461F2">
        <w:t>uri</w:t>
      </w:r>
      <w:r w:rsidR="75FADD7D">
        <w:t xml:space="preserve"> sudaryti ne daugiau nei </w:t>
      </w:r>
      <w:r w:rsidR="6523FCB2">
        <w:t>50 proc</w:t>
      </w:r>
      <w:r w:rsidR="00736A9A">
        <w:t>entų</w:t>
      </w:r>
      <w:r w:rsidR="6523FCB2">
        <w:t xml:space="preserve"> </w:t>
      </w:r>
      <w:r w:rsidR="004E378B">
        <w:t xml:space="preserve">viso mokymo laiko, </w:t>
      </w:r>
      <w:r w:rsidR="2C3DBA28">
        <w:t>k</w:t>
      </w:r>
      <w:r w:rsidR="6523FCB2">
        <w:t>ai dalyvių skaičius grupėje ne didesnis nei 50 dalyvių</w:t>
      </w:r>
      <w:r w:rsidR="05D8A4C1">
        <w:t>.</w:t>
      </w:r>
      <w:r w:rsidR="75FADD7D">
        <w:t xml:space="preserve"> </w:t>
      </w:r>
      <w:r w:rsidR="48106379">
        <w:t>P</w:t>
      </w:r>
      <w:r w:rsidR="75FADD7D">
        <w:t>raktinė mokymo modulio dalis turi būti paremta interaktyviais mokymo metodais</w:t>
      </w:r>
      <w:r w:rsidR="00BB6EE6">
        <w:t xml:space="preserve">, pvz. </w:t>
      </w:r>
      <w:r w:rsidR="75FADD7D">
        <w:t>situacijų modeliavimu ir jų analize, praktin</w:t>
      </w:r>
      <w:r w:rsidR="5C7411ED">
        <w:t>ėm</w:t>
      </w:r>
      <w:r w:rsidR="75FADD7D">
        <w:t>is</w:t>
      </w:r>
      <w:r w:rsidR="3F23D958">
        <w:t xml:space="preserve"> užduot</w:t>
      </w:r>
      <w:r w:rsidR="2A665484">
        <w:t>imis</w:t>
      </w:r>
      <w:r w:rsidR="3F23D958">
        <w:t xml:space="preserve"> bei pavyzdžiai</w:t>
      </w:r>
      <w:r w:rsidR="00BB6EE6">
        <w:t>s</w:t>
      </w:r>
      <w:r w:rsidR="001B025E">
        <w:t xml:space="preserve">, </w:t>
      </w:r>
      <w:proofErr w:type="spellStart"/>
      <w:r w:rsidR="001B025E">
        <w:t>video</w:t>
      </w:r>
      <w:proofErr w:type="spellEnd"/>
      <w:r w:rsidR="001B025E">
        <w:t xml:space="preserve"> nuorodomis</w:t>
      </w:r>
      <w:r w:rsidR="75FADD7D">
        <w:t xml:space="preserve"> ir kt.</w:t>
      </w:r>
      <w:r w:rsidRPr="471C3CFA" w:rsidR="75FADD7D">
        <w:rPr>
          <w:color w:val="000000" w:themeColor="text1"/>
        </w:rPr>
        <w:t xml:space="preserve"> </w:t>
      </w:r>
      <w:r w:rsidRPr="471C3CFA" w:rsidR="65E63A26">
        <w:rPr>
          <w:color w:val="000000" w:themeColor="text1"/>
        </w:rPr>
        <w:t xml:space="preserve"> </w:t>
      </w:r>
      <w:r w:rsidRPr="471C3CFA" w:rsidR="72A68B75">
        <w:rPr>
          <w:color w:val="000000" w:themeColor="text1"/>
        </w:rPr>
        <w:t>Mokymai</w:t>
      </w:r>
      <w:r w:rsidRPr="471C3CFA" w:rsidR="65E63A26">
        <w:rPr>
          <w:color w:val="000000" w:themeColor="text1"/>
        </w:rPr>
        <w:t xml:space="preserve"> </w:t>
      </w:r>
      <w:r w:rsidRPr="471C3CFA" w:rsidR="3412D244">
        <w:rPr>
          <w:color w:val="000000" w:themeColor="text1"/>
        </w:rPr>
        <w:t>organizuojami</w:t>
      </w:r>
      <w:r w:rsidRPr="471C3CFA" w:rsidR="65E63A26">
        <w:rPr>
          <w:color w:val="000000" w:themeColor="text1"/>
        </w:rPr>
        <w:t xml:space="preserve"> grupėms, kurių dalyvių skaičius yra nurodytas </w:t>
      </w:r>
      <w:r w:rsidR="2D9BA9E6">
        <w:t>3</w:t>
      </w:r>
      <w:r w:rsidR="27CD4D2D">
        <w:t>.2.</w:t>
      </w:r>
      <w:r w:rsidR="65BFD595">
        <w:t xml:space="preserve"> papunktyje</w:t>
      </w:r>
      <w:r w:rsidRPr="471C3CFA" w:rsidR="209315D6">
        <w:rPr>
          <w:color w:val="000000" w:themeColor="text1"/>
        </w:rPr>
        <w:t>.</w:t>
      </w:r>
      <w:r w:rsidRPr="471C3CFA" w:rsidR="000177B2">
        <w:rPr>
          <w:color w:val="000000" w:themeColor="text1"/>
        </w:rPr>
        <w:t xml:space="preserve"> Mokym</w:t>
      </w:r>
      <w:r w:rsidRPr="471C3CFA" w:rsidR="00E166CB">
        <w:rPr>
          <w:color w:val="000000" w:themeColor="text1"/>
        </w:rPr>
        <w:t>o metodus Paslaugos teikėjas gali rinktis savo nuožiūra.</w:t>
      </w:r>
    </w:p>
    <w:p w:rsidRPr="0067306D" w:rsidR="00050026" w:rsidP="00A72626" w:rsidRDefault="7EEBFE4A" w14:paraId="37AF5D89" w14:textId="22B1C750">
      <w:pPr>
        <w:pStyle w:val="Sraopastraipa"/>
        <w:tabs>
          <w:tab w:val="left" w:pos="180"/>
        </w:tabs>
        <w:spacing w:line="257" w:lineRule="auto"/>
        <w:ind w:left="0" w:firstLine="851"/>
        <w:jc w:val="both"/>
      </w:pPr>
      <w:r>
        <w:t xml:space="preserve">3.4.4. </w:t>
      </w:r>
      <w:r w:rsidR="00050026">
        <w:t xml:space="preserve">Paslaugų </w:t>
      </w:r>
      <w:r w:rsidR="00EB40F6">
        <w:t>teikėjas</w:t>
      </w:r>
      <w:r w:rsidR="00050026">
        <w:t xml:space="preserve"> privalo užtikrinti kokybišką ir nepertraukiamą Mokymų sesijos transliavimą.</w:t>
      </w:r>
    </w:p>
    <w:p w:rsidRPr="0067306D" w:rsidR="0A833244" w:rsidP="00A72626" w:rsidRDefault="41037E08" w14:paraId="2D1BC94B" w14:textId="7C392DFF">
      <w:pPr>
        <w:pStyle w:val="Sraopastraipa"/>
        <w:tabs>
          <w:tab w:val="left" w:pos="180"/>
        </w:tabs>
        <w:spacing w:line="257" w:lineRule="auto"/>
        <w:ind w:left="0" w:firstLine="851"/>
        <w:jc w:val="both"/>
        <w:rPr>
          <w:color w:val="000000" w:themeColor="text1"/>
        </w:rPr>
      </w:pPr>
      <w:r w:rsidRPr="471C3CFA">
        <w:rPr>
          <w:color w:val="000000" w:themeColor="text1"/>
        </w:rPr>
        <w:t xml:space="preserve">3.4.5. </w:t>
      </w:r>
      <w:r w:rsidRPr="471C3CFA" w:rsidR="325319EB">
        <w:rPr>
          <w:color w:val="000000" w:themeColor="text1"/>
        </w:rPr>
        <w:t>U</w:t>
      </w:r>
      <w:r w:rsidRPr="471C3CFA" w:rsidR="65E63A26">
        <w:rPr>
          <w:color w:val="000000" w:themeColor="text1"/>
        </w:rPr>
        <w:t xml:space="preserve">žtikrinti elektroninių </w:t>
      </w:r>
      <w:r w:rsidRPr="471C3CFA" w:rsidR="3D34E00A">
        <w:rPr>
          <w:color w:val="000000" w:themeColor="text1"/>
        </w:rPr>
        <w:t xml:space="preserve">mokymų baigimo </w:t>
      </w:r>
      <w:r w:rsidRPr="471C3CFA" w:rsidR="65E63A26">
        <w:rPr>
          <w:color w:val="000000" w:themeColor="text1"/>
        </w:rPr>
        <w:t>pažymėjimų</w:t>
      </w:r>
      <w:r w:rsidRPr="471C3CFA" w:rsidR="33815086">
        <w:rPr>
          <w:color w:val="000000" w:themeColor="text1"/>
        </w:rPr>
        <w:t xml:space="preserve"> </w:t>
      </w:r>
      <w:r w:rsidRPr="471C3CFA" w:rsidR="65E63A26">
        <w:rPr>
          <w:color w:val="000000" w:themeColor="text1"/>
        </w:rPr>
        <w:t>išdavimą</w:t>
      </w:r>
      <w:r w:rsidRPr="471C3CFA" w:rsidR="5013E897">
        <w:rPr>
          <w:color w:val="000000" w:themeColor="text1"/>
        </w:rPr>
        <w:t>, atlikus žinių patikrinimo testą</w:t>
      </w:r>
      <w:r w:rsidRPr="471C3CFA" w:rsidR="2E1A142C">
        <w:rPr>
          <w:color w:val="000000" w:themeColor="text1"/>
        </w:rPr>
        <w:t xml:space="preserve"> </w:t>
      </w:r>
      <w:r w:rsidRPr="471C3CFA" w:rsidR="00C64F0E">
        <w:rPr>
          <w:color w:val="000000" w:themeColor="text1"/>
        </w:rPr>
        <w:t xml:space="preserve">Mokymų sesijos pabaigoje </w:t>
      </w:r>
      <w:r w:rsidRPr="471C3CFA" w:rsidR="2E1A142C">
        <w:rPr>
          <w:color w:val="000000" w:themeColor="text1"/>
        </w:rPr>
        <w:t>tą pačią dieną</w:t>
      </w:r>
      <w:r w:rsidRPr="471C3CFA" w:rsidR="539CD871">
        <w:rPr>
          <w:color w:val="000000" w:themeColor="text1"/>
        </w:rPr>
        <w:t>.</w:t>
      </w:r>
      <w:r w:rsidRPr="471C3CFA" w:rsidR="00227474">
        <w:rPr>
          <w:color w:val="000000" w:themeColor="text1"/>
        </w:rPr>
        <w:t xml:space="preserve"> Mokymų baigimo pažymėjim</w:t>
      </w:r>
      <w:r w:rsidRPr="471C3CFA" w:rsidR="00D26FF3">
        <w:rPr>
          <w:color w:val="000000" w:themeColor="text1"/>
        </w:rPr>
        <w:t>ai</w:t>
      </w:r>
      <w:r w:rsidRPr="471C3CFA" w:rsidR="00227474">
        <w:rPr>
          <w:color w:val="000000" w:themeColor="text1"/>
        </w:rPr>
        <w:t xml:space="preserve"> </w:t>
      </w:r>
      <w:r w:rsidRPr="471C3CFA" w:rsidR="2D1AC126">
        <w:rPr>
          <w:color w:val="000000" w:themeColor="text1"/>
        </w:rPr>
        <w:t xml:space="preserve">išduodami </w:t>
      </w:r>
      <w:r w:rsidRPr="471C3CFA" w:rsidR="00227474">
        <w:rPr>
          <w:color w:val="000000" w:themeColor="text1"/>
        </w:rPr>
        <w:t>ir test</w:t>
      </w:r>
      <w:r w:rsidRPr="471C3CFA" w:rsidR="17F6904C">
        <w:rPr>
          <w:color w:val="000000" w:themeColor="text1"/>
        </w:rPr>
        <w:t>ai</w:t>
      </w:r>
      <w:r w:rsidRPr="471C3CFA" w:rsidR="00227474">
        <w:rPr>
          <w:color w:val="000000" w:themeColor="text1"/>
        </w:rPr>
        <w:t xml:space="preserve"> </w:t>
      </w:r>
      <w:r w:rsidRPr="471C3CFA" w:rsidR="67D0185E">
        <w:rPr>
          <w:color w:val="000000" w:themeColor="text1"/>
        </w:rPr>
        <w:t xml:space="preserve">atliekami </w:t>
      </w:r>
      <w:r w:rsidRPr="471C3CFA" w:rsidR="00227474">
        <w:rPr>
          <w:color w:val="000000" w:themeColor="text1"/>
        </w:rPr>
        <w:t xml:space="preserve"> Moodle</w:t>
      </w:r>
      <w:r w:rsidRPr="471C3CFA" w:rsidR="2E756578">
        <w:rPr>
          <w:color w:val="000000" w:themeColor="text1"/>
        </w:rPr>
        <w:t>.</w:t>
      </w:r>
    </w:p>
    <w:p w:rsidRPr="0067306D" w:rsidR="377694F7" w:rsidP="00A72626" w:rsidRDefault="63DF3D1D" w14:paraId="4227CB17" w14:textId="1B6CA1B6">
      <w:pPr>
        <w:pStyle w:val="Sraopastraipa"/>
        <w:tabs>
          <w:tab w:val="left" w:pos="180"/>
        </w:tabs>
        <w:spacing w:line="257" w:lineRule="auto"/>
        <w:ind w:left="0" w:firstLine="851"/>
        <w:jc w:val="both"/>
      </w:pPr>
      <w:r>
        <w:t xml:space="preserve">3.4.6. </w:t>
      </w:r>
      <w:r w:rsidR="377694F7">
        <w:t>Mokymų dalom</w:t>
      </w:r>
      <w:r w:rsidR="55DC6FF4">
        <w:t>ąją</w:t>
      </w:r>
      <w:r w:rsidR="65E63A26">
        <w:t xml:space="preserve"> medžiag</w:t>
      </w:r>
      <w:r w:rsidR="7154C6C0">
        <w:t>ą</w:t>
      </w:r>
      <w:r w:rsidR="65E63A26">
        <w:t xml:space="preserve"> išsiųst</w:t>
      </w:r>
      <w:r w:rsidR="5570EEF3">
        <w:t>i</w:t>
      </w:r>
      <w:r w:rsidR="65E63A26">
        <w:t xml:space="preserve"> mokymų dalyviams el</w:t>
      </w:r>
      <w:r w:rsidR="0E654DA8">
        <w:t>.</w:t>
      </w:r>
      <w:r w:rsidR="65E63A26">
        <w:t xml:space="preserve"> paštu</w:t>
      </w:r>
      <w:r w:rsidR="5FCE40BF">
        <w:t xml:space="preserve"> arba įkelti į </w:t>
      </w:r>
      <w:r w:rsidRPr="70170059" w:rsidR="0D49A9D5">
        <w:rPr>
          <w:rStyle w:val="normaltextrun"/>
          <w:rFonts w:eastAsiaTheme="majorEastAsia"/>
        </w:rPr>
        <w:t>Moodle</w:t>
      </w:r>
      <w:r w:rsidR="65E63A26">
        <w:t xml:space="preserve">. Visa mokymų metu pateikta </w:t>
      </w:r>
      <w:proofErr w:type="spellStart"/>
      <w:r w:rsidR="00067CCC">
        <w:t>dalomoji</w:t>
      </w:r>
      <w:proofErr w:type="spellEnd"/>
      <w:r w:rsidR="00067CCC">
        <w:t xml:space="preserve"> </w:t>
      </w:r>
      <w:r w:rsidR="65E63A26">
        <w:t>medžiaga tampa P</w:t>
      </w:r>
      <w:r w:rsidR="38F40894">
        <w:t>O</w:t>
      </w:r>
      <w:r w:rsidR="65E63A26">
        <w:t xml:space="preserve"> nuosavybe.</w:t>
      </w:r>
    </w:p>
    <w:p w:rsidRPr="0067306D" w:rsidR="007E6CDB" w:rsidP="00A72626" w:rsidRDefault="127D1BFE" w14:paraId="63E981A7" w14:textId="67099324">
      <w:pPr>
        <w:pStyle w:val="Sraopastraipa"/>
        <w:tabs>
          <w:tab w:val="left" w:pos="180"/>
        </w:tabs>
        <w:spacing w:line="257" w:lineRule="auto"/>
        <w:ind w:left="0" w:firstLine="851"/>
        <w:jc w:val="both"/>
      </w:pPr>
      <w:r>
        <w:t xml:space="preserve">3.4.7. </w:t>
      </w:r>
      <w:r w:rsidR="007E6CDB">
        <w:t xml:space="preserve">Paslaugų </w:t>
      </w:r>
      <w:r w:rsidR="00EB40F6">
        <w:t>teikėjas</w:t>
      </w:r>
      <w:r w:rsidR="007E6CDB">
        <w:t xml:space="preserve"> turi fiksuoti dalyvių dalyvavimą Mokymų sesijose ir po j</w:t>
      </w:r>
      <w:r w:rsidR="00C51314">
        <w:t>ų</w:t>
      </w:r>
      <w:r w:rsidR="007E6CDB">
        <w:t xml:space="preserve"> pateikti informaciją apie į Mokymo sesiją pakviestus ir jame dalyvavusius/nedalyvavusius asmenis PO elektroniniu paštu per 3 </w:t>
      </w:r>
      <w:r w:rsidR="00C51314">
        <w:t>darbo dienas</w:t>
      </w:r>
      <w:r w:rsidR="007E6CDB">
        <w:t xml:space="preserve"> po kiekvienos Mokymų sesijos</w:t>
      </w:r>
      <w:r w:rsidR="00C51314">
        <w:t>.</w:t>
      </w:r>
    </w:p>
    <w:p w:rsidRPr="0067306D" w:rsidR="0019643A" w:rsidP="70170059" w:rsidRDefault="70170059" w14:paraId="0FCD1553" w14:textId="3E2CEE76">
      <w:pPr>
        <w:pStyle w:val="Antrat1"/>
        <w:tabs>
          <w:tab w:val="left" w:pos="426"/>
        </w:tabs>
        <w:spacing w:line="257" w:lineRule="auto"/>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 xml:space="preserve">4. </w:t>
      </w:r>
      <w:r w:rsidRPr="70170059" w:rsidR="4550FAD2">
        <w:rPr>
          <w:rFonts w:ascii="Times New Roman" w:hAnsi="Times New Roman" w:eastAsia="Times New Roman" w:cs="Times New Roman"/>
          <w:b/>
          <w:bCs/>
          <w:color w:val="auto"/>
          <w:sz w:val="24"/>
          <w:szCs w:val="24"/>
        </w:rPr>
        <w:t xml:space="preserve"> </w:t>
      </w:r>
      <w:r w:rsidRPr="70170059" w:rsidR="003824CA">
        <w:rPr>
          <w:rFonts w:ascii="Times New Roman" w:hAnsi="Times New Roman" w:eastAsia="Times New Roman" w:cs="Times New Roman"/>
          <w:b/>
          <w:bCs/>
          <w:color w:val="auto"/>
          <w:sz w:val="24"/>
          <w:szCs w:val="24"/>
        </w:rPr>
        <w:t>BENDRIEJI REIKALAVIMAI PIRKIMO OBJEKTUI</w:t>
      </w:r>
    </w:p>
    <w:p w:rsidRPr="0067306D" w:rsidR="00596835" w:rsidP="70170059" w:rsidRDefault="00596835" w14:paraId="4E331098" w14:textId="77777777">
      <w:pPr>
        <w:pStyle w:val="Sraopastraipa"/>
        <w:tabs>
          <w:tab w:val="left" w:pos="426"/>
        </w:tabs>
        <w:ind w:left="0" w:firstLine="450"/>
        <w:rPr>
          <w:b/>
          <w:bCs/>
        </w:rPr>
      </w:pPr>
    </w:p>
    <w:p w:rsidRPr="00FD370E" w:rsidR="00FF504D" w:rsidP="00FB64C3" w:rsidRDefault="358C2117" w14:paraId="5575535E" w14:textId="33984A4A">
      <w:pPr>
        <w:tabs>
          <w:tab w:val="left" w:pos="142"/>
          <w:tab w:val="left" w:pos="465"/>
        </w:tabs>
        <w:spacing w:line="259" w:lineRule="auto"/>
        <w:ind w:firstLine="450"/>
        <w:jc w:val="both"/>
      </w:pPr>
      <w:r w:rsidRPr="00FD370E">
        <w:t xml:space="preserve">4.1. </w:t>
      </w:r>
      <w:r w:rsidRPr="00FD370E" w:rsidR="65EAD16B">
        <w:t>Vis</w:t>
      </w:r>
      <w:r w:rsidRPr="00FD370E" w:rsidR="00420353">
        <w:t>os Mokymų paslaugos</w:t>
      </w:r>
      <w:r w:rsidRPr="00FD370E" w:rsidR="65EAD16B">
        <w:t xml:space="preserve"> </w:t>
      </w:r>
      <w:r w:rsidRPr="00FD370E" w:rsidR="00420353">
        <w:t>turi būti suteiktos</w:t>
      </w:r>
      <w:r w:rsidRPr="00FD370E" w:rsidR="57BFC9A1">
        <w:t xml:space="preserve"> </w:t>
      </w:r>
      <w:r w:rsidRPr="00FD370E" w:rsidR="5E656091">
        <w:t xml:space="preserve">ne vėliau kaip </w:t>
      </w:r>
      <w:r w:rsidRPr="00FD370E" w:rsidR="57BFC9A1">
        <w:t>iki 2026 m. kovo 1 d.</w:t>
      </w:r>
    </w:p>
    <w:p w:rsidRPr="00FD370E" w:rsidR="003D0633" w:rsidP="00FB64C3" w:rsidRDefault="1E6C0AE4" w14:paraId="5B081F82" w14:textId="03938CD7">
      <w:pPr>
        <w:pStyle w:val="Sraopastraipa"/>
        <w:numPr>
          <w:ilvl w:val="1"/>
          <w:numId w:val="16"/>
        </w:numPr>
        <w:tabs>
          <w:tab w:val="left" w:pos="142"/>
          <w:tab w:val="left" w:pos="270"/>
          <w:tab w:val="left" w:pos="465"/>
        </w:tabs>
        <w:spacing w:after="160" w:line="259" w:lineRule="auto"/>
        <w:ind w:left="0" w:firstLine="450"/>
        <w:jc w:val="both"/>
      </w:pPr>
      <w:r w:rsidRPr="00FD370E">
        <w:t xml:space="preserve">4.2. </w:t>
      </w:r>
      <w:r w:rsidRPr="00FD370E" w:rsidR="003D0633">
        <w:t>Mokym</w:t>
      </w:r>
      <w:r w:rsidRPr="00FD370E" w:rsidR="5B55B2B0">
        <w:t>ų</w:t>
      </w:r>
      <w:r w:rsidRPr="00FD370E" w:rsidR="003D0633">
        <w:t xml:space="preserve"> paslaugos turi būti pradėtos teikti ne vėliau kaip per 1,5 (pusantro) mėnesio nuo paslaugų sutarties pasirašymo dienos.</w:t>
      </w:r>
    </w:p>
    <w:p w:rsidRPr="0067306D" w:rsidR="003D0633" w:rsidP="00FB64C3" w:rsidRDefault="46D3CF98" w14:paraId="3239BC08" w14:textId="79196F21">
      <w:pPr>
        <w:pStyle w:val="Sraopastraipa"/>
        <w:tabs>
          <w:tab w:val="left" w:pos="270"/>
          <w:tab w:val="left" w:pos="465"/>
        </w:tabs>
        <w:spacing w:after="160" w:line="259" w:lineRule="auto"/>
        <w:ind w:left="0" w:firstLine="450"/>
        <w:jc w:val="both"/>
      </w:pPr>
      <w:r w:rsidRPr="00FD370E">
        <w:t xml:space="preserve">4.3. </w:t>
      </w:r>
      <w:r w:rsidRPr="00FD370E" w:rsidR="003D0633">
        <w:t xml:space="preserve">Mokymų paslaugos turi būti teikiamos pagal iš anksto su PO suderintą mokymų grafiką, kurį būtina susiderinti per 15 (penkiolika) darbo dienų nuo paslaugų sutarties pasirašymo dienos. </w:t>
      </w:r>
      <w:bookmarkStart w:name="_Hlk197094290" w:id="1"/>
      <w:r w:rsidRPr="451B29C4" w:rsidR="00706BF8">
        <w:rPr>
          <w:szCs w:val="24"/>
        </w:rPr>
        <w:t>Mokymų grafikas rengiamas vadovaujantis Techninės specifikacijos 1 priede „Preliminarus mokymo grafikas“ pateikta informacija.</w:t>
      </w:r>
      <w:bookmarkEnd w:id="1"/>
      <w:r w:rsidR="00706BF8">
        <w:rPr>
          <w:szCs w:val="24"/>
        </w:rPr>
        <w:t xml:space="preserve"> </w:t>
      </w:r>
      <w:r w:rsidRPr="00FD370E" w:rsidR="003D0633">
        <w:t xml:space="preserve">Laikoma, kad mokymų grafikas yra suderintas, kai PO </w:t>
      </w:r>
      <w:r w:rsidRPr="00FD370E" w:rsidR="00013588">
        <w:t>P</w:t>
      </w:r>
      <w:r w:rsidRPr="00FD370E" w:rsidR="003D0633">
        <w:t>aslaugų teikėjui sutartyje nurodytu elektroninio pašto adresu raštu patvirtina, kad pritaria paslaugų teikimo grafikui.</w:t>
      </w:r>
    </w:p>
    <w:p w:rsidRPr="0067306D" w:rsidR="003D0633" w:rsidP="00FB64C3" w:rsidRDefault="42ABE85D" w14:paraId="39735A3F" w14:textId="749BEA4C">
      <w:pPr>
        <w:pStyle w:val="Sraopastraipa"/>
        <w:numPr>
          <w:ilvl w:val="1"/>
          <w:numId w:val="16"/>
        </w:numPr>
        <w:tabs>
          <w:tab w:val="left" w:pos="142"/>
          <w:tab w:val="left" w:pos="270"/>
          <w:tab w:val="left" w:pos="465"/>
        </w:tabs>
        <w:spacing w:line="259" w:lineRule="auto"/>
        <w:ind w:left="0" w:firstLine="450"/>
        <w:jc w:val="both"/>
        <w:rPr>
          <w:color w:val="000000" w:themeColor="text1"/>
        </w:rPr>
      </w:pPr>
      <w:r>
        <w:t>4.</w:t>
      </w:r>
      <w:r w:rsidR="1FE0BDF8">
        <w:t>4</w:t>
      </w:r>
      <w:r>
        <w:t xml:space="preserve">. </w:t>
      </w:r>
      <w:r w:rsidR="003D0633">
        <w:t xml:space="preserve">Mokymai turi būti vykdomi nuotoliniu būdu, naudojant saugią, vartotojui patogią </w:t>
      </w:r>
      <w:r w:rsidRPr="70170059" w:rsidR="003D0633">
        <w:rPr>
          <w:color w:val="000000" w:themeColor="text1"/>
        </w:rPr>
        <w:t>nuotolinio mokymo</w:t>
      </w:r>
      <w:r w:rsidR="003D0633">
        <w:t xml:space="preserve"> platformą</w:t>
      </w:r>
      <w:r w:rsidRPr="70170059" w:rsidR="003D0633">
        <w:rPr>
          <w:color w:val="000000" w:themeColor="text1"/>
        </w:rPr>
        <w:t xml:space="preserve">: </w:t>
      </w:r>
      <w:r w:rsidR="003D0633">
        <w:t xml:space="preserve">Microsoft </w:t>
      </w:r>
      <w:proofErr w:type="spellStart"/>
      <w:r w:rsidR="003D0633">
        <w:t>Teams</w:t>
      </w:r>
      <w:proofErr w:type="spellEnd"/>
      <w:r w:rsidR="003D0633">
        <w:t xml:space="preserve"> (pageidautina) ar </w:t>
      </w:r>
      <w:proofErr w:type="spellStart"/>
      <w:r w:rsidRPr="70170059" w:rsidR="003D0633">
        <w:rPr>
          <w:color w:val="000000" w:themeColor="text1"/>
        </w:rPr>
        <w:t>Zoom</w:t>
      </w:r>
      <w:proofErr w:type="spellEnd"/>
      <w:r w:rsidRPr="70170059" w:rsidR="003D0633">
        <w:rPr>
          <w:color w:val="000000" w:themeColor="text1"/>
        </w:rPr>
        <w:t>.</w:t>
      </w:r>
    </w:p>
    <w:p w:rsidRPr="0067306D" w:rsidR="003D0633" w:rsidP="00FB64C3" w:rsidRDefault="3C8E280F" w14:paraId="775FEB7D" w14:textId="25C15CBA">
      <w:pPr>
        <w:pStyle w:val="Sraopastraipa"/>
        <w:numPr>
          <w:ilvl w:val="1"/>
          <w:numId w:val="16"/>
        </w:numPr>
        <w:tabs>
          <w:tab w:val="left" w:pos="142"/>
          <w:tab w:val="left" w:pos="180"/>
          <w:tab w:val="left" w:pos="465"/>
        </w:tabs>
        <w:spacing w:after="160" w:line="259" w:lineRule="auto"/>
        <w:ind w:left="0" w:firstLine="450"/>
        <w:jc w:val="both"/>
      </w:pPr>
      <w:r>
        <w:t>4.</w:t>
      </w:r>
      <w:r w:rsidR="21C320AF">
        <w:t>5</w:t>
      </w:r>
      <w:r>
        <w:t xml:space="preserve">. </w:t>
      </w:r>
      <w:r w:rsidR="003D0633">
        <w:t>Mokymai turi būti vykdomi lietuvių kalba.</w:t>
      </w:r>
    </w:p>
    <w:p w:rsidRPr="0067306D" w:rsidR="003D0633" w:rsidP="00FB64C3" w:rsidRDefault="52F2E3E6" w14:paraId="609608F0" w14:textId="38489247">
      <w:pPr>
        <w:pStyle w:val="Sraopastraipa"/>
        <w:numPr>
          <w:ilvl w:val="1"/>
          <w:numId w:val="16"/>
        </w:numPr>
        <w:tabs>
          <w:tab w:val="left" w:pos="142"/>
          <w:tab w:val="left" w:pos="180"/>
          <w:tab w:val="left" w:pos="465"/>
        </w:tabs>
        <w:spacing w:after="160" w:line="259" w:lineRule="auto"/>
        <w:ind w:left="0" w:firstLine="450"/>
        <w:jc w:val="both"/>
      </w:pPr>
      <w:r>
        <w:lastRenderedPageBreak/>
        <w:t>4.</w:t>
      </w:r>
      <w:r w:rsidR="3E51DD6D">
        <w:t>6</w:t>
      </w:r>
      <w:r>
        <w:t xml:space="preserve">. </w:t>
      </w:r>
      <w:r w:rsidR="003D0633">
        <w:t>Paslaugų teikėjas bet kokiame veiklos įgyvendinimo etape privalo atsižvelgti į PO teikiamas pastabas dėl teikiamų paslaugų kokybės užtikrinimo. Pastabos, kylančios dėl paslaugų rezultatų, su PO turi būti suderintos pasirašytinai.</w:t>
      </w:r>
    </w:p>
    <w:p w:rsidR="7F9DD404" w:rsidP="74CC99B3" w:rsidRDefault="7F9DD404" w14:paraId="03308D10" w14:textId="0D7BA0BD">
      <w:pPr>
        <w:pStyle w:val="Sraopastraipa"/>
        <w:numPr>
          <w:ilvl w:val="1"/>
          <w:numId w:val="16"/>
        </w:numPr>
        <w:tabs>
          <w:tab w:val="left" w:pos="142"/>
          <w:tab w:val="left" w:pos="180"/>
          <w:tab w:val="left" w:pos="465"/>
        </w:tabs>
        <w:spacing w:after="160" w:line="259" w:lineRule="auto"/>
        <w:ind w:left="0" w:firstLine="450"/>
        <w:jc w:val="both"/>
      </w:pPr>
      <w:r>
        <w:t>4.7. Atsiskaitymas su Paslaugų teikėju vykdomas už faktiškai įvykdytas mokymų sesijas, nepriklausomai nuo faktinio dalyvių skaičiaus kiekvienoje sesijoje, su sąlyga, kad mokymai buvo įvykdyti pagal suderintą grafiką ir nustatytus reikalavimus.</w:t>
      </w:r>
    </w:p>
    <w:p w:rsidRPr="00FD370E" w:rsidR="009F1B6D" w:rsidP="00FB64C3" w:rsidRDefault="70170059" w14:paraId="21B1872C" w14:textId="4CCC75F2">
      <w:pPr>
        <w:pStyle w:val="Antrat1"/>
        <w:tabs>
          <w:tab w:val="left" w:pos="426"/>
        </w:tabs>
        <w:spacing w:line="257" w:lineRule="auto"/>
        <w:ind w:firstLine="450"/>
        <w:jc w:val="center"/>
        <w:rPr>
          <w:b/>
          <w:bCs/>
          <w:sz w:val="24"/>
          <w:szCs w:val="24"/>
        </w:rPr>
      </w:pPr>
      <w:r w:rsidRPr="70170059">
        <w:rPr>
          <w:rFonts w:ascii="Times New Roman" w:hAnsi="Times New Roman" w:eastAsia="Times New Roman" w:cs="Times New Roman"/>
          <w:b/>
          <w:bCs/>
          <w:color w:val="auto"/>
          <w:sz w:val="24"/>
          <w:szCs w:val="24"/>
        </w:rPr>
        <w:t>5.</w:t>
      </w:r>
      <w:r w:rsidR="00FD370E">
        <w:rPr>
          <w:rFonts w:ascii="Times New Roman" w:hAnsi="Times New Roman" w:eastAsia="Times New Roman" w:cs="Times New Roman"/>
          <w:b/>
          <w:bCs/>
          <w:color w:val="auto"/>
          <w:sz w:val="24"/>
          <w:szCs w:val="24"/>
        </w:rPr>
        <w:t xml:space="preserve"> </w:t>
      </w:r>
      <w:r w:rsidRPr="70170059" w:rsidR="1053C6FD">
        <w:rPr>
          <w:rFonts w:ascii="Times New Roman" w:hAnsi="Times New Roman" w:eastAsia="Times New Roman" w:cs="Times New Roman"/>
          <w:b/>
          <w:bCs/>
          <w:color w:val="auto"/>
          <w:sz w:val="24"/>
          <w:szCs w:val="24"/>
        </w:rPr>
        <w:t xml:space="preserve"> </w:t>
      </w:r>
      <w:r w:rsidRPr="70170059" w:rsidR="003824CA">
        <w:rPr>
          <w:rFonts w:ascii="Times New Roman" w:hAnsi="Times New Roman" w:eastAsia="Times New Roman" w:cs="Times New Roman"/>
          <w:b/>
          <w:bCs/>
          <w:color w:val="auto"/>
          <w:sz w:val="24"/>
          <w:szCs w:val="24"/>
        </w:rPr>
        <w:t>MOKYMŲ PASLAUGŲ TEIKIMO ORGANIZAVIMAS</w:t>
      </w:r>
    </w:p>
    <w:p w:rsidRPr="0067306D" w:rsidR="009F1B6D" w:rsidP="00FB64C3" w:rsidRDefault="68F4F388" w14:paraId="0734EE8E" w14:textId="2B41198B">
      <w:pPr>
        <w:pStyle w:val="Sraopastraipa"/>
        <w:numPr>
          <w:ilvl w:val="1"/>
          <w:numId w:val="16"/>
        </w:numPr>
        <w:tabs>
          <w:tab w:val="left" w:pos="180"/>
          <w:tab w:val="left" w:pos="480"/>
        </w:tabs>
        <w:spacing w:after="160" w:line="259" w:lineRule="auto"/>
        <w:ind w:left="0" w:firstLine="450"/>
        <w:jc w:val="both"/>
        <w:rPr>
          <w:rFonts w:eastAsia="Calibri"/>
        </w:rPr>
      </w:pPr>
      <w:r w:rsidRPr="70170059">
        <w:rPr>
          <w:rFonts w:eastAsia="Calibri"/>
        </w:rPr>
        <w:t xml:space="preserve">5.1. </w:t>
      </w:r>
      <w:r w:rsidRPr="70170059" w:rsidR="6FDD2313">
        <w:rPr>
          <w:rFonts w:eastAsia="Calibri"/>
        </w:rPr>
        <w:t xml:space="preserve">Paslaugų </w:t>
      </w:r>
      <w:r w:rsidRPr="70170059" w:rsidR="00EB40F6">
        <w:rPr>
          <w:rFonts w:eastAsia="Calibri"/>
        </w:rPr>
        <w:t>teikėjas</w:t>
      </w:r>
      <w:r w:rsidR="05C89ACC">
        <w:t xml:space="preserve"> </w:t>
      </w:r>
      <w:r w:rsidR="06DE5865">
        <w:t xml:space="preserve">visam paslaugų </w:t>
      </w:r>
      <w:r w:rsidR="00EB40F6">
        <w:t>teikim</w:t>
      </w:r>
      <w:r w:rsidR="06DE5865">
        <w:t xml:space="preserve">o laikotarpiui </w:t>
      </w:r>
      <w:r w:rsidR="05C89ACC">
        <w:t xml:space="preserve">turi paskirti atsakingą asmenį </w:t>
      </w:r>
      <w:r w:rsidR="003D0633">
        <w:t xml:space="preserve"> </w:t>
      </w:r>
      <w:r w:rsidR="05C89ACC">
        <w:t>komunikacijai su PO</w:t>
      </w:r>
      <w:r w:rsidR="57DD9391">
        <w:t xml:space="preserve"> </w:t>
      </w:r>
      <w:r w:rsidR="6F0B6886">
        <w:t xml:space="preserve">ir užtikrinti, kad PO </w:t>
      </w:r>
      <w:r w:rsidR="57DD9391">
        <w:t xml:space="preserve">galėtų kreiptis dėl teikiamų paslaugų ar atsiskaitymų, taip pat kilus problemoms </w:t>
      </w:r>
      <w:r w:rsidR="1D9B1777">
        <w:t>mokymų</w:t>
      </w:r>
      <w:r w:rsidR="57DD9391">
        <w:t xml:space="preserve"> metu</w:t>
      </w:r>
      <w:r w:rsidR="317CEFC6">
        <w:t>.</w:t>
      </w:r>
    </w:p>
    <w:p w:rsidRPr="0067306D" w:rsidR="003D0633" w:rsidP="00FB64C3" w:rsidRDefault="47AFF8F4" w14:paraId="04FB6647" w14:textId="3B294FA3">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5.2. </w:t>
      </w:r>
      <w:r w:rsidR="00A927A5">
        <w:t>Dalyvių grupių formavimas, kvietimų dalyviams siuntimas, motyvavimas dalyvauti mokymuose ir jų dalyvavimo užtikrinimas ˗ PO funkcija. R</w:t>
      </w:r>
      <w:r w:rsidRPr="70170059" w:rsidR="00A927A5">
        <w:rPr>
          <w:rStyle w:val="normaltextrun"/>
          <w:rFonts w:eastAsiaTheme="majorEastAsia"/>
        </w:rPr>
        <w:t>egistracija į mokymų grupes vykdoma “Viešojo sektoriaus kompetencijų ugdymo erdvė”</w:t>
      </w:r>
      <w:r w:rsidR="00FD370E">
        <w:rPr>
          <w:rStyle w:val="normaltextrun"/>
          <w:rFonts w:eastAsiaTheme="majorEastAsia"/>
        </w:rPr>
        <w:t xml:space="preserve"> </w:t>
      </w:r>
      <w:r w:rsidRPr="70170059" w:rsidR="00A927A5">
        <w:rPr>
          <w:rStyle w:val="normaltextrun"/>
          <w:rFonts w:eastAsiaTheme="majorEastAsia"/>
        </w:rPr>
        <w:t>Moodle.</w:t>
      </w:r>
      <w:r w:rsidR="00A927A5">
        <w:t xml:space="preserve"> Kiekviename Mokymų modulyje gali dalyvauti skirtingi mokymų dalyviai.</w:t>
      </w:r>
    </w:p>
    <w:p w:rsidRPr="0067306D" w:rsidR="00A927A5" w:rsidP="00FB64C3" w:rsidRDefault="50D4320F" w14:paraId="1A6BB357" w14:textId="77C56183">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5.3. </w:t>
      </w:r>
      <w:r w:rsidR="00A927A5">
        <w:t xml:space="preserve">PO užsiregistravusių į Mokymų sesiją dalyvių sąrašą Paslaugų teikėjui pateikia ne vėliau kaip prieš 3 darbo dienas iki konkrečios mokymų datos. Galutinį mokymų dalyvių sąrašą PO turi teisę koreguoti ne vėliau kaip likus 1 (vieną) </w:t>
      </w:r>
      <w:r w:rsidR="008B5E02">
        <w:t>darbo</w:t>
      </w:r>
      <w:r w:rsidR="00A927A5">
        <w:t xml:space="preserve"> dienai iki konkrečios Mokymų sesijos.</w:t>
      </w:r>
    </w:p>
    <w:p w:rsidRPr="0067306D" w:rsidR="00A927A5" w:rsidP="00FB64C3" w:rsidRDefault="1E4CA4AB" w14:paraId="04777EA2" w14:textId="64DE74EF">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5.4. </w:t>
      </w:r>
      <w:r w:rsidR="00A927A5">
        <w:t>Mokymai turi būti organizuojami tiksliai pagal suderintą su PO mokymų grafiką: numatytu laiku, su numatytu lektoriumi.</w:t>
      </w:r>
    </w:p>
    <w:p w:rsidRPr="0067306D" w:rsidR="00A927A5" w:rsidP="70170059" w:rsidRDefault="349EF589" w14:paraId="4D779693" w14:textId="67A98C5A">
      <w:pPr>
        <w:pStyle w:val="Sraopastraipa"/>
        <w:numPr>
          <w:ilvl w:val="1"/>
          <w:numId w:val="16"/>
        </w:numPr>
        <w:tabs>
          <w:tab w:val="left" w:pos="180"/>
          <w:tab w:val="left" w:pos="426"/>
          <w:tab w:val="left" w:pos="480"/>
        </w:tabs>
        <w:spacing w:after="160" w:line="259" w:lineRule="auto"/>
        <w:ind w:left="0" w:firstLine="450"/>
        <w:jc w:val="both"/>
        <w:rPr>
          <w:color w:val="000000" w:themeColor="text1"/>
        </w:rPr>
      </w:pPr>
      <w:r w:rsidRPr="70170059">
        <w:rPr>
          <w:rFonts w:eastAsia="Calibri"/>
        </w:rPr>
        <w:t xml:space="preserve">5.5. </w:t>
      </w:r>
      <w:r w:rsidRPr="70170059">
        <w:rPr>
          <w:color w:val="000000" w:themeColor="text1"/>
        </w:rPr>
        <w:t xml:space="preserve">Nuotoliniu būdu vykdomiems mokymams Paslaugų teikėjas turi tinkamai užtikrinti nuotolinių užsiėmimų eigą, t. y. sukurti prisijungimo nuorodas, jas išsiųsti Mokymų sesijos dalyviams ne vėliau kaip </w:t>
      </w:r>
      <w:r w:rsidRPr="70170059" w:rsidR="2DAA6BA0">
        <w:rPr>
          <w:color w:val="000000" w:themeColor="text1"/>
        </w:rPr>
        <w:t>3</w:t>
      </w:r>
      <w:r w:rsidRPr="70170059">
        <w:rPr>
          <w:color w:val="000000" w:themeColor="text1"/>
        </w:rPr>
        <w:t xml:space="preserve"> (</w:t>
      </w:r>
      <w:r w:rsidRPr="70170059" w:rsidR="3769C4C8">
        <w:rPr>
          <w:color w:val="000000" w:themeColor="text1"/>
        </w:rPr>
        <w:t>trys</w:t>
      </w:r>
      <w:r w:rsidRPr="70170059">
        <w:rPr>
          <w:color w:val="000000" w:themeColor="text1"/>
        </w:rPr>
        <w:t>) darbo dienos iki Mokymų sesijos pradžios.</w:t>
      </w:r>
    </w:p>
    <w:p w:rsidR="134DDB77" w:rsidP="70170059" w:rsidRDefault="134DDB77" w14:paraId="2683308E" w14:textId="5CE3BAC4">
      <w:pPr>
        <w:pStyle w:val="Sraopastraipa"/>
        <w:numPr>
          <w:ilvl w:val="1"/>
          <w:numId w:val="16"/>
        </w:numPr>
        <w:tabs>
          <w:tab w:val="left" w:pos="180"/>
          <w:tab w:val="left" w:pos="426"/>
          <w:tab w:val="left" w:pos="480"/>
        </w:tabs>
        <w:spacing w:after="160" w:line="259" w:lineRule="auto"/>
        <w:ind w:left="0" w:firstLine="450"/>
        <w:jc w:val="both"/>
      </w:pPr>
      <w:r w:rsidRPr="70170059">
        <w:rPr>
          <w:color w:val="000000" w:themeColor="text1"/>
        </w:rPr>
        <w:t xml:space="preserve">5.6. </w:t>
      </w:r>
      <w:r w:rsidRPr="70170059">
        <w:rPr>
          <w:rFonts w:eastAsia="Calibri"/>
        </w:rPr>
        <w:t xml:space="preserve">Paslaugų teikėjas po kiekvienos Mokymų sesijos privalo pateikti visų prieš Mokymų sesiją užsiregistravusių ir per mokymus prisijungusių dalyvių sąrašą (Excel formate) su tikslia dalyvių </w:t>
      </w:r>
      <w:r>
        <w:t xml:space="preserve">prisijungimų (pradžioje ir pabaigoje) statistika </w:t>
      </w:r>
      <w:r w:rsidRPr="70170059">
        <w:rPr>
          <w:rFonts w:eastAsia="Calibri"/>
        </w:rPr>
        <w:t xml:space="preserve">bei dalyvių vardu ir pavarde </w:t>
      </w:r>
      <w:r>
        <w:t xml:space="preserve">bei pateikti PO dalyvių dalyvavimo mokymuose įrodančius dokumentus el. paštu per 3 darbo dienas  po kiekvienos Mokymų sesijos – ataskaitos iš </w:t>
      </w:r>
      <w:r w:rsidRPr="70170059">
        <w:rPr>
          <w:color w:val="000000" w:themeColor="text1"/>
        </w:rPr>
        <w:t>nuotolinio mokymo platformos su dalyvio prisijungimo ir atsijungimo duomenimis ir/arba ekrano nuotraukomis.</w:t>
      </w:r>
      <w:r>
        <w:t xml:space="preserve"> </w:t>
      </w:r>
    </w:p>
    <w:p w:rsidR="2ED85453" w:rsidP="00234357" w:rsidRDefault="2ED85453" w14:paraId="4A68228C" w14:textId="28AAE95B">
      <w:pPr>
        <w:pStyle w:val="Sraopastraipa"/>
        <w:numPr>
          <w:ilvl w:val="1"/>
          <w:numId w:val="16"/>
        </w:numPr>
        <w:tabs>
          <w:tab w:val="left" w:pos="180"/>
          <w:tab w:val="left" w:pos="426"/>
          <w:tab w:val="left" w:pos="480"/>
        </w:tabs>
        <w:spacing w:line="259" w:lineRule="auto"/>
        <w:ind w:left="0" w:firstLine="448"/>
        <w:jc w:val="both"/>
      </w:pPr>
      <w:r>
        <w:t xml:space="preserve">5.7. </w:t>
      </w:r>
      <w:r w:rsidR="134DDB77">
        <w:t>Kiekvienos Mokymų sesijos pabaigoje lektorius pateikia dalyviams nuorodą į žinių patikrinimo testą ir paskatina dalyvius jį atlikti.</w:t>
      </w:r>
    </w:p>
    <w:p w:rsidR="00234357" w:rsidP="00234357" w:rsidRDefault="5AE8BF40" w14:paraId="47D16430" w14:textId="59BFF0D3">
      <w:pPr>
        <w:tabs>
          <w:tab w:val="left" w:pos="180"/>
          <w:tab w:val="left" w:pos="480"/>
        </w:tabs>
        <w:spacing w:line="259" w:lineRule="auto"/>
        <w:ind w:firstLine="448"/>
        <w:jc w:val="both"/>
      </w:pPr>
      <w:r>
        <w:t>5.</w:t>
      </w:r>
      <w:r w:rsidR="1E50D01C">
        <w:t>8</w:t>
      </w:r>
      <w:r>
        <w:t>. Mokymų kokybės stebėsenos užtikrinimui naudojama vertinimo sistema , kurią sudaro mokymų turinio vertinimas ir organizacinių aspektų vertinimas</w:t>
      </w:r>
      <w:r w:rsidR="00234357">
        <w:t xml:space="preserve"> –</w:t>
      </w:r>
      <w:r w:rsidR="0FD408AC">
        <w:t xml:space="preserve"> </w:t>
      </w:r>
      <w:r w:rsidR="00234357">
        <w:t xml:space="preserve">PO </w:t>
      </w:r>
      <w:r>
        <w:t xml:space="preserve">parengta standartizuota grįžtamojo ryšio anketa. Kiekvienų nuotolinių mokymų pabaigoje Paslaugos teikėjas turi organizuoti </w:t>
      </w:r>
      <w:r w:rsidR="12066152">
        <w:t>anketos užpildymą Moodle</w:t>
      </w:r>
      <w:r>
        <w:t>. Siekiama mokymų kokybė – vidutiniškai ne mažiau 8 iš 10 balų. Jei atlikus grįžtamojo ryšio duomenų analizę, matomas netenkinantis mokymų kokybės rezultatas</w:t>
      </w:r>
      <w:r w:rsidR="00627A67">
        <w:t>.</w:t>
      </w:r>
      <w:r>
        <w:t xml:space="preserve"> Paslaugų teikėjas turi pateikti PO mokymo kokybės gerinimui numatomas priemones</w:t>
      </w:r>
      <w:r w:rsidR="5B1FADA7">
        <w:t>.</w:t>
      </w:r>
    </w:p>
    <w:p w:rsidR="00711F68" w:rsidP="00706A28" w:rsidRDefault="00AB1CD8" w14:paraId="614D3377" w14:textId="678879D5">
      <w:pPr>
        <w:tabs>
          <w:tab w:val="left" w:pos="180"/>
          <w:tab w:val="left" w:pos="480"/>
        </w:tabs>
        <w:spacing w:line="259" w:lineRule="auto"/>
        <w:ind w:firstLine="448"/>
        <w:jc w:val="both"/>
      </w:pPr>
      <w:r>
        <w:t xml:space="preserve"> </w:t>
      </w:r>
      <w:r w:rsidR="3D5DCAE6">
        <w:t xml:space="preserve">5.9. </w:t>
      </w:r>
      <w:r w:rsidR="00711F68">
        <w:t>Paslaugų teikėjas parengia</w:t>
      </w:r>
      <w:r w:rsidR="28D68EAA">
        <w:t xml:space="preserve"> kiekvieno</w:t>
      </w:r>
      <w:r w:rsidR="00711F68">
        <w:t xml:space="preserve"> </w:t>
      </w:r>
      <w:r w:rsidR="61AF4C04">
        <w:t>M</w:t>
      </w:r>
      <w:r w:rsidR="00711F68">
        <w:t>okymų moduli</w:t>
      </w:r>
      <w:r w:rsidR="055E4695">
        <w:t>o</w:t>
      </w:r>
      <w:r w:rsidR="00711F68">
        <w:t xml:space="preserve"> sumontuot</w:t>
      </w:r>
      <w:r w:rsidR="20035120">
        <w:t>ą</w:t>
      </w:r>
      <w:r w:rsidR="00711F68">
        <w:t xml:space="preserve"> </w:t>
      </w:r>
      <w:r w:rsidR="18D0CADC">
        <w:t xml:space="preserve">1 (vieną) </w:t>
      </w:r>
      <w:r w:rsidR="009A6F03">
        <w:t xml:space="preserve">nuoseklų </w:t>
      </w:r>
      <w:r w:rsidR="00711F68">
        <w:t>vaizdo įraš</w:t>
      </w:r>
      <w:r w:rsidR="0D7A8C08">
        <w:t>ą</w:t>
      </w:r>
      <w:r w:rsidR="005C3164">
        <w:t>,</w:t>
      </w:r>
      <w:r w:rsidRPr="005C3164" w:rsidR="005C3164">
        <w:t xml:space="preserve"> perteikiantį visą mokymų turinį, ir pateikia</w:t>
      </w:r>
      <w:r w:rsidR="00EC039B">
        <w:t xml:space="preserve"> </w:t>
      </w:r>
      <w:r w:rsidR="00711F68">
        <w:t>j</w:t>
      </w:r>
      <w:r w:rsidR="7CFD8E64">
        <w:t>į</w:t>
      </w:r>
      <w:r w:rsidR="00711F68">
        <w:t xml:space="preserve"> PO ne vėliau</w:t>
      </w:r>
      <w:r w:rsidR="00EC039B">
        <w:t xml:space="preserve"> </w:t>
      </w:r>
      <w:r w:rsidR="00711F68">
        <w:t xml:space="preserve">kaip per 5 darbo dienas po visų mokymų pabaigos. </w:t>
      </w:r>
      <w:r w:rsidR="001A03E2">
        <w:t>Vaizdo į</w:t>
      </w:r>
      <w:r w:rsidR="00711F68">
        <w:t>raše neturi būti foninių trikdžių (pvz. prisijungimo garsų, techninių pranešimų, nereikalingų pauzių, dalyvių pasisakymų</w:t>
      </w:r>
      <w:r w:rsidR="00551952">
        <w:t>, informacijos leidžiančios identifikuoti asmens duomenis</w:t>
      </w:r>
      <w:r w:rsidR="00711F68">
        <w:t xml:space="preserve"> ar kitų pašalinių garsų). </w:t>
      </w:r>
      <w:r w:rsidRPr="00706A28" w:rsidR="00706A28">
        <w:t>Paslaugų teikėjas atsako už tai, kad įrašai būtų tinkamai sumontuoti ir pateikti MP4 formatu.</w:t>
      </w:r>
      <w:r w:rsidR="00711F68">
        <w:t xml:space="preserve"> PO planuoja šiuos </w:t>
      </w:r>
      <w:r w:rsidR="0012452B">
        <w:t>M</w:t>
      </w:r>
      <w:r w:rsidR="00551952">
        <w:t xml:space="preserve">okymų modulių </w:t>
      </w:r>
      <w:r w:rsidR="00711F68">
        <w:t>įrašus talpinti</w:t>
      </w:r>
      <w:r w:rsidR="00551952">
        <w:t xml:space="preserve"> administruojamoje </w:t>
      </w:r>
      <w:r w:rsidR="00711F68">
        <w:t>e</w:t>
      </w:r>
      <w:r w:rsidR="007B3D55">
        <w:t>.</w:t>
      </w:r>
      <w:r w:rsidR="00126ADE">
        <w:t xml:space="preserve"> </w:t>
      </w:r>
      <w:r w:rsidR="00711F68">
        <w:t>mokymų platformoje po visų mokymų</w:t>
      </w:r>
      <w:r w:rsidR="007B3D55">
        <w:t xml:space="preserve"> pabaigos.</w:t>
      </w:r>
    </w:p>
    <w:p w:rsidR="00627A67" w:rsidP="00254473" w:rsidRDefault="00627A67" w14:paraId="5122CE20" w14:textId="360AB5EA">
      <w:pPr>
        <w:tabs>
          <w:tab w:val="left" w:pos="180"/>
          <w:tab w:val="left" w:pos="480"/>
        </w:tabs>
        <w:spacing w:line="259" w:lineRule="auto"/>
        <w:ind w:firstLine="448"/>
        <w:jc w:val="both"/>
      </w:pPr>
      <w:r>
        <w:lastRenderedPageBreak/>
        <w:t xml:space="preserve">5.10. </w:t>
      </w:r>
      <w:r w:rsidRPr="00627A67">
        <w:t>Paslaugų teikėjas</w:t>
      </w:r>
      <w:r w:rsidR="00254473">
        <w:t>,</w:t>
      </w:r>
      <w:r w:rsidRPr="00627A67">
        <w:t xml:space="preserve"> </w:t>
      </w:r>
      <w:r w:rsidRPr="00254473" w:rsidR="00254473">
        <w:t xml:space="preserve">pasibaigus visiems mokymams, ne vėliau kaip per 10 (dešimt) darbo dienų pateikia </w:t>
      </w:r>
      <w:r w:rsidRPr="00627A67">
        <w:t>PO galutinę mokymų paslaugų ataskaitą, kurioje apibendrina mokymų kokybės rezultatus</w:t>
      </w:r>
      <w:r>
        <w:t>.</w:t>
      </w:r>
    </w:p>
    <w:p w:rsidRPr="0067306D" w:rsidR="00621CFF" w:rsidP="00234357" w:rsidRDefault="00621CFF" w14:paraId="12C6105F" w14:textId="77777777">
      <w:pPr>
        <w:tabs>
          <w:tab w:val="left" w:pos="180"/>
          <w:tab w:val="left" w:pos="480"/>
        </w:tabs>
        <w:spacing w:line="259" w:lineRule="auto"/>
        <w:ind w:firstLine="448"/>
        <w:jc w:val="both"/>
      </w:pPr>
    </w:p>
    <w:p w:rsidR="009F1B6D" w:rsidP="00126ADE" w:rsidRDefault="75DD2198" w14:paraId="09EE6D43" w14:textId="136CF018">
      <w:pPr>
        <w:pStyle w:val="Antrat1"/>
        <w:tabs>
          <w:tab w:val="left" w:pos="142"/>
          <w:tab w:val="left" w:pos="426"/>
        </w:tabs>
        <w:spacing w:after="160" w:line="259" w:lineRule="auto"/>
        <w:ind w:left="450" w:hanging="308"/>
        <w:contextualSpacing/>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 xml:space="preserve">6. </w:t>
      </w:r>
      <w:r w:rsidR="00627A67">
        <w:rPr>
          <w:rFonts w:ascii="Times New Roman" w:hAnsi="Times New Roman" w:eastAsia="Times New Roman" w:cs="Times New Roman"/>
          <w:b/>
          <w:bCs/>
          <w:color w:val="auto"/>
          <w:sz w:val="24"/>
          <w:szCs w:val="24"/>
        </w:rPr>
        <w:t xml:space="preserve"> </w:t>
      </w:r>
      <w:r w:rsidRPr="70170059" w:rsidR="00503F65">
        <w:rPr>
          <w:rFonts w:ascii="Times New Roman" w:hAnsi="Times New Roman" w:eastAsia="Times New Roman" w:cs="Times New Roman"/>
          <w:b/>
          <w:bCs/>
          <w:color w:val="auto"/>
          <w:sz w:val="24"/>
          <w:szCs w:val="24"/>
        </w:rPr>
        <w:t>KIT</w:t>
      </w:r>
      <w:r w:rsidR="00A72626">
        <w:rPr>
          <w:rFonts w:ascii="Times New Roman" w:hAnsi="Times New Roman" w:eastAsia="Times New Roman" w:cs="Times New Roman"/>
          <w:b/>
          <w:bCs/>
          <w:color w:val="auto"/>
          <w:sz w:val="24"/>
          <w:szCs w:val="24"/>
        </w:rPr>
        <w:t>OS SĄLYGOS</w:t>
      </w:r>
    </w:p>
    <w:p w:rsidRPr="0067306D" w:rsidR="7C3A7350" w:rsidRDefault="606F2988" w14:paraId="65E7E10C" w14:textId="6E8BDB22">
      <w:pPr>
        <w:pStyle w:val="Sraopastraipa"/>
        <w:numPr>
          <w:ilvl w:val="1"/>
          <w:numId w:val="16"/>
        </w:numPr>
        <w:tabs>
          <w:tab w:val="left" w:pos="142"/>
          <w:tab w:val="left" w:pos="426"/>
        </w:tabs>
        <w:spacing w:after="160" w:line="259" w:lineRule="auto"/>
        <w:ind w:left="0" w:firstLine="450"/>
        <w:jc w:val="both"/>
      </w:pPr>
      <w:r>
        <w:t>6.1.</w:t>
      </w:r>
      <w:r w:rsidR="252B5F1A">
        <w:t xml:space="preserve"> </w:t>
      </w:r>
      <w:r w:rsidR="42379D40">
        <w:t>Visos autorių turtinės ir bet kokios kitos intelektinės nuosavybės teisės į suteiktų paslaugų rezultatus, nuo Paslaugų priėmimo</w:t>
      </w:r>
      <w:r w:rsidR="00CF3F8E">
        <w:t>–</w:t>
      </w:r>
      <w:r w:rsidR="42379D40">
        <w:t xml:space="preserve">perdavimo akto pasirašymo dienos perduodamos PO neterminuotai ir su galimybe jomis naudotis visame pasaulyje. PO suteikiama teisė naudoti šiuos rezultatus ir dokumentus bet kokia forma ir būdu, daryti kopijas, platinti, daryti pakeitimus ir kitaip disponuoti. </w:t>
      </w:r>
      <w:r w:rsidR="1CD4220E">
        <w:t xml:space="preserve">Paslaugų </w:t>
      </w:r>
      <w:r w:rsidR="00EB40F6">
        <w:t>teikėjas</w:t>
      </w:r>
      <w:r w:rsidR="42379D40">
        <w:t xml:space="preserve"> patvirtina, kad perduotos autorių turtinės teisės į jo sukurtus paslaugų rezultatus ir dokumentus yra įskaičiuotos į pateikto pasiūlymo kainą už suteiktas paslaugas.</w:t>
      </w:r>
    </w:p>
    <w:p w:rsidRPr="0067306D" w:rsidR="009F1B6D" w:rsidP="00FB64C3" w:rsidRDefault="447F35A7" w14:paraId="7B09407D" w14:textId="571F6FA2">
      <w:pPr>
        <w:pStyle w:val="Sraopastraipa"/>
        <w:numPr>
          <w:ilvl w:val="1"/>
          <w:numId w:val="16"/>
        </w:numPr>
        <w:tabs>
          <w:tab w:val="left" w:pos="142"/>
          <w:tab w:val="left" w:pos="180"/>
          <w:tab w:val="left" w:pos="426"/>
        </w:tabs>
        <w:spacing w:after="160" w:line="259" w:lineRule="auto"/>
        <w:ind w:left="0" w:firstLine="450"/>
        <w:jc w:val="both"/>
      </w:pPr>
      <w:r>
        <w:t>6.2.</w:t>
      </w:r>
      <w:r w:rsidR="78EC54A5">
        <w:t xml:space="preserve"> </w:t>
      </w:r>
      <w:r w:rsidR="42379D40">
        <w:t xml:space="preserve">Jeigu </w:t>
      </w:r>
      <w:r w:rsidR="1582A75F">
        <w:t xml:space="preserve">Paslaugų </w:t>
      </w:r>
      <w:r w:rsidR="00EB40F6">
        <w:t>teikėjas</w:t>
      </w:r>
      <w:r w:rsidR="42379D40">
        <w:t xml:space="preserve">, teikdamas </w:t>
      </w:r>
      <w:r w:rsidR="003B6DC8">
        <w:t xml:space="preserve">mokymų </w:t>
      </w:r>
      <w:r w:rsidR="2D9685C2">
        <w:t>paslaugas</w:t>
      </w:r>
      <w:r w:rsidR="42379D40">
        <w:t xml:space="preserve">, pasinaudoja trečiųjų asmenų intelektine nuosavybe, įskaitant, bet tuo neapsiribojant, autorių teises, licencijas, patentus, brėžinius, modelius, prekių ženklus, kuri integruojama ar kitaip susiejama su paslaugų rezultatu, tai </w:t>
      </w:r>
      <w:r w:rsidR="1582A75F">
        <w:t xml:space="preserve">Paslaugų </w:t>
      </w:r>
      <w:r w:rsidR="00EB40F6">
        <w:t>teikėjas</w:t>
      </w:r>
      <w:r w:rsidR="42379D40">
        <w:t xml:space="preserve"> užtikrina ir garantuoja savo sąskaita, kad nebus pažeistos šių trečiųjų asmenų teisės ir PO galės tokiomis teisėmis naudotis neterminuotai ir visame pasaulyje.</w:t>
      </w:r>
    </w:p>
    <w:p w:rsidRPr="0067306D" w:rsidR="009F1B6D" w:rsidP="00FB64C3" w:rsidRDefault="1E6FFB57" w14:paraId="2CFBE7FC" w14:textId="0018459B">
      <w:pPr>
        <w:pStyle w:val="Sraopastraipa"/>
        <w:numPr>
          <w:ilvl w:val="1"/>
          <w:numId w:val="16"/>
        </w:numPr>
        <w:tabs>
          <w:tab w:val="left" w:pos="142"/>
          <w:tab w:val="left" w:pos="180"/>
          <w:tab w:val="left" w:pos="426"/>
        </w:tabs>
        <w:spacing w:after="160" w:line="259" w:lineRule="auto"/>
        <w:ind w:left="0" w:firstLine="450"/>
        <w:jc w:val="both"/>
      </w:pPr>
      <w:r>
        <w:t xml:space="preserve">6.3. </w:t>
      </w:r>
      <w:r w:rsidR="727DBE68">
        <w:t xml:space="preserve">Paslaugų </w:t>
      </w:r>
      <w:r w:rsidR="00EB40F6">
        <w:t>teikėjas</w:t>
      </w:r>
      <w:r w:rsidR="42379D40">
        <w:t xml:space="preserve"> užtikrina ir atsako, kad jo suteiktos </w:t>
      </w:r>
      <w:r w:rsidR="2D9685C2">
        <w:t xml:space="preserve">mokymų </w:t>
      </w:r>
      <w:r w:rsidR="42379D40">
        <w:t xml:space="preserve">paslaugos ir jų rezultatas nepažeis trečiųjų asmenų intelektinės nuosavybės teisių ir, kad PO nepatirs jokių teisinių išlaidų ar nuostolių dėl reikalavimų arba įsipareigojimų, susijusių su intelektinės nuosavybės teisėmis į Sutarties dalyką. </w:t>
      </w:r>
      <w:r w:rsidR="727DBE68">
        <w:t xml:space="preserve">Paslaugų </w:t>
      </w:r>
      <w:r w:rsidR="00EB40F6">
        <w:t>teikėjas</w:t>
      </w:r>
      <w:r w:rsidR="42379D40">
        <w:t xml:space="preserve"> atlygins PO visus patirtus nuostolius, kurie kilo pagal trečiųjų asmenų reikalavimus.</w:t>
      </w:r>
    </w:p>
    <w:p w:rsidRPr="0067306D" w:rsidR="0015274D" w:rsidP="00FB64C3" w:rsidRDefault="709168FD" w14:paraId="62C0ABD9" w14:textId="455D357E">
      <w:pPr>
        <w:pStyle w:val="Sraopastraipa"/>
        <w:numPr>
          <w:ilvl w:val="1"/>
          <w:numId w:val="16"/>
        </w:numPr>
        <w:tabs>
          <w:tab w:val="left" w:pos="142"/>
          <w:tab w:val="left" w:pos="180"/>
          <w:tab w:val="left" w:pos="426"/>
        </w:tabs>
        <w:spacing w:after="160" w:line="259" w:lineRule="auto"/>
        <w:ind w:left="0" w:firstLine="450"/>
        <w:jc w:val="both"/>
      </w:pPr>
      <w:r>
        <w:t xml:space="preserve">6.4. </w:t>
      </w:r>
      <w:r w:rsidR="658A7997">
        <w:t xml:space="preserve">Paslaugų </w:t>
      </w:r>
      <w:r w:rsidR="00EB40F6">
        <w:t>teikėjas</w:t>
      </w:r>
      <w:r w:rsidR="42379D40">
        <w:t xml:space="preserve"> nedelsdamas praneša PO apie tai, kad jam yra pateiktas ieškinys ar bet koks kitas reikalavimas dėl bet kokios su paslaugomis susijusios intelektinės nuosavybės teisės pažeidimo ar įtariamo pažeidimo.</w:t>
      </w:r>
    </w:p>
    <w:p w:rsidR="00EC43FF" w:rsidP="00FB64C3" w:rsidRDefault="50FFDEB7" w14:paraId="38E152CE" w14:textId="7FDEE089">
      <w:pPr>
        <w:pStyle w:val="Sraopastraipa"/>
        <w:tabs>
          <w:tab w:val="left" w:pos="567"/>
          <w:tab w:val="num" w:pos="1560"/>
        </w:tabs>
        <w:ind w:left="786" w:hanging="336"/>
        <w:jc w:val="center"/>
        <w:rPr>
          <w:b/>
          <w:bCs/>
          <w:color w:val="000000" w:themeColor="text1"/>
        </w:rPr>
      </w:pPr>
      <w:r w:rsidRPr="70170059">
        <w:rPr>
          <w:b/>
          <w:bCs/>
          <w:color w:val="000000" w:themeColor="text1"/>
        </w:rPr>
        <w:t xml:space="preserve">7.  </w:t>
      </w:r>
      <w:r w:rsidRPr="70170059" w:rsidR="00EC43FF">
        <w:rPr>
          <w:b/>
          <w:bCs/>
          <w:color w:val="000000" w:themeColor="text1"/>
        </w:rPr>
        <w:t>PIRKIMO OBJEKTO ĮGYVENDINIMO GRAFIKAS</w:t>
      </w:r>
    </w:p>
    <w:p w:rsidRPr="0067306D" w:rsidR="00EC43FF" w:rsidP="70170059" w:rsidRDefault="00EC43FF" w14:paraId="3732879F" w14:textId="77777777">
      <w:pPr>
        <w:pStyle w:val="Sraopastraipa"/>
        <w:tabs>
          <w:tab w:val="left" w:pos="567"/>
          <w:tab w:val="num" w:pos="1560"/>
        </w:tabs>
        <w:ind w:left="786" w:hanging="336"/>
        <w:rPr>
          <w:b/>
          <w:bCs/>
          <w:color w:val="000000"/>
        </w:rPr>
      </w:pPr>
    </w:p>
    <w:tbl>
      <w:tblPr>
        <w:tblW w:w="978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1E0" w:firstRow="1" w:lastRow="1" w:firstColumn="1" w:lastColumn="1" w:noHBand="0" w:noVBand="0"/>
      </w:tblPr>
      <w:tblGrid>
        <w:gridCol w:w="1654"/>
        <w:gridCol w:w="5385"/>
        <w:gridCol w:w="2742"/>
      </w:tblGrid>
      <w:tr w:rsidRPr="0067306D" w:rsidR="00EC43FF" w:rsidTr="00D65CF2" w14:paraId="78093AFD" w14:textId="77777777">
        <w:trPr>
          <w:trHeight w:val="300"/>
          <w:jc w:val="center"/>
        </w:trPr>
        <w:tc>
          <w:tcPr>
            <w:tcW w:w="1654" w:type="dxa"/>
            <w:vAlign w:val="center"/>
          </w:tcPr>
          <w:p w:rsidRPr="0067306D" w:rsidR="00EC43FF" w:rsidP="00A72626" w:rsidRDefault="00976374" w14:paraId="45312C7D" w14:textId="173C914D">
            <w:pPr>
              <w:tabs>
                <w:tab w:val="left" w:pos="142"/>
                <w:tab w:val="left" w:pos="180"/>
              </w:tabs>
              <w:jc w:val="center"/>
              <w:rPr>
                <w:b/>
                <w:bCs/>
              </w:rPr>
            </w:pPr>
            <w:r>
              <w:rPr>
                <w:b/>
                <w:bCs/>
              </w:rPr>
              <w:t xml:space="preserve">Techninės specifikacijos </w:t>
            </w:r>
            <w:r w:rsidR="00A72626">
              <w:rPr>
                <w:b/>
                <w:bCs/>
              </w:rPr>
              <w:t>punktas</w:t>
            </w:r>
          </w:p>
        </w:tc>
        <w:tc>
          <w:tcPr>
            <w:tcW w:w="5385" w:type="dxa"/>
            <w:vAlign w:val="center"/>
          </w:tcPr>
          <w:p w:rsidRPr="0067306D" w:rsidR="00EC43FF" w:rsidP="00A72626" w:rsidRDefault="00EC43FF" w14:paraId="0A849E5D" w14:textId="77777777">
            <w:pPr>
              <w:tabs>
                <w:tab w:val="left" w:pos="180"/>
              </w:tabs>
              <w:ind w:left="34" w:hanging="34"/>
              <w:jc w:val="center"/>
              <w:rPr>
                <w:b/>
                <w:bCs/>
              </w:rPr>
            </w:pPr>
            <w:r w:rsidRPr="70170059">
              <w:rPr>
                <w:b/>
                <w:bCs/>
              </w:rPr>
              <w:t>Pirkimo objekto dalies apibūdinimas</w:t>
            </w:r>
          </w:p>
        </w:tc>
        <w:tc>
          <w:tcPr>
            <w:tcW w:w="2742" w:type="dxa"/>
            <w:vAlign w:val="center"/>
          </w:tcPr>
          <w:p w:rsidRPr="0067306D" w:rsidR="00EC43FF" w:rsidP="00A72626" w:rsidRDefault="00EC43FF" w14:paraId="1CBC1F4B" w14:textId="77777777">
            <w:pPr>
              <w:tabs>
                <w:tab w:val="left" w:pos="180"/>
              </w:tabs>
              <w:jc w:val="center"/>
              <w:rPr>
                <w:b/>
                <w:bCs/>
              </w:rPr>
            </w:pPr>
            <w:r w:rsidRPr="70170059">
              <w:rPr>
                <w:b/>
                <w:bCs/>
              </w:rPr>
              <w:t>Įvykdymo terminas</w:t>
            </w:r>
          </w:p>
        </w:tc>
      </w:tr>
      <w:tr w:rsidR="70170059" w:rsidTr="00D65CF2" w14:paraId="502C515C" w14:textId="77777777">
        <w:trPr>
          <w:trHeight w:val="300"/>
          <w:jc w:val="center"/>
        </w:trPr>
        <w:tc>
          <w:tcPr>
            <w:tcW w:w="1654" w:type="dxa"/>
            <w:tcMar>
              <w:left w:w="108" w:type="dxa"/>
              <w:right w:w="108" w:type="dxa"/>
            </w:tcMar>
            <w:vAlign w:val="center"/>
          </w:tcPr>
          <w:p w:rsidR="70170059" w:rsidP="00FB64C3" w:rsidRDefault="00627A67" w14:paraId="2C90835F" w14:textId="70A32E5D">
            <w:pPr>
              <w:tabs>
                <w:tab w:val="left" w:pos="142"/>
                <w:tab w:val="left" w:pos="567"/>
              </w:tabs>
              <w:jc w:val="center"/>
              <w:rPr>
                <w:szCs w:val="24"/>
              </w:rPr>
            </w:pPr>
            <w:r>
              <w:rPr>
                <w:szCs w:val="24"/>
              </w:rPr>
              <w:t>4</w:t>
            </w:r>
            <w:r w:rsidRPr="70170059" w:rsidR="70170059">
              <w:rPr>
                <w:szCs w:val="24"/>
              </w:rPr>
              <w:t>.1.</w:t>
            </w:r>
          </w:p>
        </w:tc>
        <w:tc>
          <w:tcPr>
            <w:tcW w:w="5385" w:type="dxa"/>
            <w:tcMar>
              <w:left w:w="108" w:type="dxa"/>
              <w:right w:w="108" w:type="dxa"/>
            </w:tcMar>
            <w:vAlign w:val="center"/>
          </w:tcPr>
          <w:p w:rsidR="70170059" w:rsidP="00FB64C3" w:rsidRDefault="70170059" w14:paraId="79897932" w14:textId="373074AA">
            <w:pPr>
              <w:tabs>
                <w:tab w:val="left" w:pos="567"/>
              </w:tabs>
              <w:ind w:left="34"/>
              <w:rPr>
                <w:szCs w:val="24"/>
              </w:rPr>
            </w:pPr>
            <w:r w:rsidRPr="70170059">
              <w:rPr>
                <w:szCs w:val="24"/>
              </w:rPr>
              <w:t>Mokymų paslaugų suteikimas.</w:t>
            </w:r>
          </w:p>
        </w:tc>
        <w:tc>
          <w:tcPr>
            <w:tcW w:w="2742" w:type="dxa"/>
            <w:tcMar>
              <w:left w:w="108" w:type="dxa"/>
              <w:right w:w="108" w:type="dxa"/>
            </w:tcMar>
            <w:vAlign w:val="center"/>
          </w:tcPr>
          <w:p w:rsidR="70170059" w:rsidP="00FB64C3" w:rsidRDefault="70170059" w14:paraId="726435BB" w14:textId="29FB01C5">
            <w:pPr>
              <w:tabs>
                <w:tab w:val="left" w:pos="567"/>
              </w:tabs>
              <w:rPr>
                <w:szCs w:val="24"/>
              </w:rPr>
            </w:pPr>
            <w:r w:rsidRPr="70170059">
              <w:rPr>
                <w:szCs w:val="24"/>
              </w:rPr>
              <w:t>Ne vėliau kaip iki 2026 m. kovo 1 d.</w:t>
            </w:r>
          </w:p>
        </w:tc>
      </w:tr>
      <w:tr w:rsidR="70170059" w:rsidTr="00D65CF2" w14:paraId="7B52BDFE" w14:textId="77777777">
        <w:trPr>
          <w:trHeight w:val="300"/>
          <w:jc w:val="center"/>
        </w:trPr>
        <w:tc>
          <w:tcPr>
            <w:tcW w:w="1654" w:type="dxa"/>
            <w:tcMar>
              <w:left w:w="108" w:type="dxa"/>
              <w:right w:w="108" w:type="dxa"/>
            </w:tcMar>
            <w:vAlign w:val="center"/>
          </w:tcPr>
          <w:p w:rsidR="70170059" w:rsidP="00FB64C3" w:rsidRDefault="00627A67" w14:paraId="19F7C34F" w14:textId="039D14ED">
            <w:pPr>
              <w:tabs>
                <w:tab w:val="left" w:pos="142"/>
                <w:tab w:val="left" w:pos="567"/>
              </w:tabs>
              <w:jc w:val="center"/>
              <w:rPr>
                <w:szCs w:val="24"/>
              </w:rPr>
            </w:pPr>
            <w:r>
              <w:rPr>
                <w:szCs w:val="24"/>
              </w:rPr>
              <w:t>4</w:t>
            </w:r>
            <w:r w:rsidRPr="70170059" w:rsidR="70170059">
              <w:rPr>
                <w:szCs w:val="24"/>
              </w:rPr>
              <w:t>.2.</w:t>
            </w:r>
          </w:p>
        </w:tc>
        <w:tc>
          <w:tcPr>
            <w:tcW w:w="5385" w:type="dxa"/>
            <w:tcMar>
              <w:left w:w="108" w:type="dxa"/>
              <w:right w:w="108" w:type="dxa"/>
            </w:tcMar>
            <w:vAlign w:val="center"/>
          </w:tcPr>
          <w:p w:rsidR="70170059" w:rsidP="00FB64C3" w:rsidRDefault="70170059" w14:paraId="184B2239" w14:textId="7C609097">
            <w:pPr>
              <w:tabs>
                <w:tab w:val="left" w:pos="567"/>
              </w:tabs>
              <w:ind w:left="34"/>
              <w:rPr>
                <w:szCs w:val="24"/>
              </w:rPr>
            </w:pPr>
            <w:r w:rsidRPr="70170059">
              <w:rPr>
                <w:szCs w:val="24"/>
              </w:rPr>
              <w:t>Mokymų paslaugų teikimo pradžia.</w:t>
            </w:r>
          </w:p>
        </w:tc>
        <w:tc>
          <w:tcPr>
            <w:tcW w:w="2742" w:type="dxa"/>
            <w:tcMar>
              <w:left w:w="108" w:type="dxa"/>
              <w:right w:w="108" w:type="dxa"/>
            </w:tcMar>
            <w:vAlign w:val="center"/>
          </w:tcPr>
          <w:p w:rsidR="70170059" w:rsidP="00FB64C3" w:rsidRDefault="70170059" w14:paraId="07AD21BF" w14:textId="763D7996">
            <w:pPr>
              <w:tabs>
                <w:tab w:val="left" w:pos="567"/>
              </w:tabs>
              <w:rPr>
                <w:szCs w:val="24"/>
              </w:rPr>
            </w:pPr>
            <w:r w:rsidRPr="70170059">
              <w:rPr>
                <w:szCs w:val="24"/>
              </w:rPr>
              <w:t>Ne vėliau kaip per 1,5 (pusantro) mėnesio  nuo paslaugų teikimo sutarties pasirašymo dienos.</w:t>
            </w:r>
          </w:p>
        </w:tc>
      </w:tr>
      <w:tr w:rsidR="70170059" w:rsidTr="00D65CF2" w14:paraId="771679B8" w14:textId="77777777">
        <w:trPr>
          <w:trHeight w:val="300"/>
          <w:jc w:val="center"/>
        </w:trPr>
        <w:tc>
          <w:tcPr>
            <w:tcW w:w="1654" w:type="dxa"/>
            <w:tcMar>
              <w:left w:w="108" w:type="dxa"/>
              <w:right w:w="108" w:type="dxa"/>
            </w:tcMar>
            <w:vAlign w:val="center"/>
          </w:tcPr>
          <w:p w:rsidR="70170059" w:rsidP="00FB64C3" w:rsidRDefault="00627A67" w14:paraId="773000D5" w14:textId="608749F1">
            <w:pPr>
              <w:tabs>
                <w:tab w:val="left" w:pos="142"/>
                <w:tab w:val="left" w:pos="567"/>
              </w:tabs>
              <w:jc w:val="center"/>
              <w:rPr>
                <w:szCs w:val="24"/>
              </w:rPr>
            </w:pPr>
            <w:r>
              <w:rPr>
                <w:szCs w:val="24"/>
              </w:rPr>
              <w:t>4</w:t>
            </w:r>
            <w:r w:rsidRPr="70170059" w:rsidR="70170059">
              <w:rPr>
                <w:szCs w:val="24"/>
              </w:rPr>
              <w:t>.3.</w:t>
            </w:r>
          </w:p>
        </w:tc>
        <w:tc>
          <w:tcPr>
            <w:tcW w:w="5385" w:type="dxa"/>
            <w:tcMar>
              <w:left w:w="108" w:type="dxa"/>
              <w:right w:w="108" w:type="dxa"/>
            </w:tcMar>
            <w:vAlign w:val="center"/>
          </w:tcPr>
          <w:p w:rsidR="70170059" w:rsidP="00FB64C3" w:rsidRDefault="70170059" w14:paraId="665F3C1D" w14:textId="21928EF1">
            <w:pPr>
              <w:tabs>
                <w:tab w:val="left" w:pos="567"/>
              </w:tabs>
              <w:ind w:left="34"/>
              <w:rPr>
                <w:szCs w:val="24"/>
              </w:rPr>
            </w:pPr>
            <w:r w:rsidRPr="70170059">
              <w:rPr>
                <w:szCs w:val="24"/>
              </w:rPr>
              <w:t>Suderintas detalus mokymų grafikas su nustatytomis mokymų datomis.</w:t>
            </w:r>
          </w:p>
        </w:tc>
        <w:tc>
          <w:tcPr>
            <w:tcW w:w="2742" w:type="dxa"/>
            <w:tcMar>
              <w:left w:w="108" w:type="dxa"/>
              <w:right w:w="108" w:type="dxa"/>
            </w:tcMar>
            <w:vAlign w:val="center"/>
          </w:tcPr>
          <w:p w:rsidR="70170059" w:rsidP="00FB64C3" w:rsidRDefault="002C706B" w14:paraId="5CBCBD36" w14:textId="32F13F41">
            <w:pPr>
              <w:tabs>
                <w:tab w:val="left" w:pos="567"/>
              </w:tabs>
              <w:rPr>
                <w:szCs w:val="24"/>
              </w:rPr>
            </w:pPr>
            <w:r w:rsidRPr="471C3CFA">
              <w:rPr>
                <w:szCs w:val="24"/>
              </w:rPr>
              <w:t>Ne vėliau kaip p</w:t>
            </w:r>
            <w:r w:rsidRPr="471C3CFA" w:rsidR="70170059">
              <w:rPr>
                <w:szCs w:val="24"/>
              </w:rPr>
              <w:t>er 15 (penkiolika) darbo dienų nuo paslaugų sutarties pasirašymo dienos.</w:t>
            </w:r>
          </w:p>
        </w:tc>
      </w:tr>
      <w:tr w:rsidR="70170059" w:rsidTr="00D65CF2" w14:paraId="146F5831" w14:textId="77777777">
        <w:trPr>
          <w:trHeight w:val="300"/>
          <w:jc w:val="center"/>
        </w:trPr>
        <w:tc>
          <w:tcPr>
            <w:tcW w:w="1654" w:type="dxa"/>
            <w:tcMar>
              <w:left w:w="108" w:type="dxa"/>
              <w:right w:w="108" w:type="dxa"/>
            </w:tcMar>
            <w:vAlign w:val="center"/>
          </w:tcPr>
          <w:p w:rsidR="70170059" w:rsidP="00FB64C3" w:rsidRDefault="00D3281B" w14:paraId="565F60B8" w14:textId="0725F74B">
            <w:pPr>
              <w:tabs>
                <w:tab w:val="left" w:pos="142"/>
                <w:tab w:val="left" w:pos="567"/>
              </w:tabs>
              <w:jc w:val="center"/>
              <w:rPr>
                <w:szCs w:val="24"/>
              </w:rPr>
            </w:pPr>
            <w:r>
              <w:rPr>
                <w:szCs w:val="24"/>
              </w:rPr>
              <w:t>3</w:t>
            </w:r>
            <w:r w:rsidRPr="70170059" w:rsidR="70170059">
              <w:rPr>
                <w:szCs w:val="24"/>
              </w:rPr>
              <w:t>.</w:t>
            </w:r>
            <w:r>
              <w:rPr>
                <w:szCs w:val="24"/>
              </w:rPr>
              <w:t>3.1.</w:t>
            </w:r>
          </w:p>
        </w:tc>
        <w:tc>
          <w:tcPr>
            <w:tcW w:w="5385" w:type="dxa"/>
            <w:tcMar>
              <w:left w:w="108" w:type="dxa"/>
              <w:right w:w="108" w:type="dxa"/>
            </w:tcMar>
            <w:vAlign w:val="center"/>
          </w:tcPr>
          <w:p w:rsidR="70170059" w:rsidP="00FB64C3" w:rsidRDefault="70170059" w14:paraId="7C1775EF" w14:textId="30631AC0">
            <w:pPr>
              <w:tabs>
                <w:tab w:val="left" w:pos="567"/>
              </w:tabs>
              <w:ind w:left="34"/>
              <w:rPr>
                <w:szCs w:val="24"/>
              </w:rPr>
            </w:pPr>
            <w:r w:rsidRPr="70170059">
              <w:rPr>
                <w:szCs w:val="24"/>
              </w:rPr>
              <w:t xml:space="preserve">Pateikta PO derinti Mokymų modulių mokomoji medžiaga. </w:t>
            </w:r>
          </w:p>
        </w:tc>
        <w:tc>
          <w:tcPr>
            <w:tcW w:w="2742" w:type="dxa"/>
            <w:tcMar>
              <w:left w:w="108" w:type="dxa"/>
              <w:right w:w="108" w:type="dxa"/>
            </w:tcMar>
            <w:vAlign w:val="center"/>
          </w:tcPr>
          <w:p w:rsidR="70170059" w:rsidP="00FB64C3" w:rsidRDefault="70170059" w14:paraId="7DD374AD" w14:textId="3F4F0468">
            <w:pPr>
              <w:tabs>
                <w:tab w:val="left" w:pos="567"/>
              </w:tabs>
              <w:rPr>
                <w:szCs w:val="24"/>
              </w:rPr>
            </w:pPr>
            <w:r w:rsidRPr="70170059">
              <w:rPr>
                <w:szCs w:val="24"/>
              </w:rPr>
              <w:t>Ne vėliau kaip 10 (dešimt) darbo dienų iki kiekvienų mokymų pradžios.</w:t>
            </w:r>
          </w:p>
        </w:tc>
      </w:tr>
      <w:tr w:rsidR="70170059" w:rsidTr="00D65CF2" w14:paraId="209C4D88" w14:textId="77777777">
        <w:trPr>
          <w:trHeight w:val="300"/>
          <w:jc w:val="center"/>
        </w:trPr>
        <w:tc>
          <w:tcPr>
            <w:tcW w:w="1654" w:type="dxa"/>
            <w:tcMar>
              <w:left w:w="108" w:type="dxa"/>
              <w:right w:w="108" w:type="dxa"/>
            </w:tcMar>
            <w:vAlign w:val="center"/>
          </w:tcPr>
          <w:p w:rsidR="70170059" w:rsidP="00D65CF2" w:rsidRDefault="00D3281B" w14:paraId="02E615D1" w14:textId="301D9414">
            <w:pPr>
              <w:tabs>
                <w:tab w:val="left" w:pos="142"/>
                <w:tab w:val="left" w:pos="567"/>
              </w:tabs>
              <w:jc w:val="center"/>
              <w:rPr>
                <w:szCs w:val="24"/>
              </w:rPr>
            </w:pPr>
            <w:r>
              <w:rPr>
                <w:szCs w:val="24"/>
              </w:rPr>
              <w:t>3.4.1</w:t>
            </w:r>
            <w:r w:rsidR="00EB0416">
              <w:rPr>
                <w:szCs w:val="24"/>
              </w:rPr>
              <w:t>.</w:t>
            </w:r>
          </w:p>
          <w:p w:rsidR="00D65CF2" w:rsidP="00D65CF2" w:rsidRDefault="00D65CF2" w14:paraId="6B016647" w14:textId="7BB22022">
            <w:pPr>
              <w:tabs>
                <w:tab w:val="left" w:pos="142"/>
                <w:tab w:val="left" w:pos="567"/>
              </w:tabs>
              <w:rPr>
                <w:szCs w:val="24"/>
              </w:rPr>
            </w:pPr>
          </w:p>
        </w:tc>
        <w:tc>
          <w:tcPr>
            <w:tcW w:w="5385" w:type="dxa"/>
            <w:tcMar>
              <w:left w:w="108" w:type="dxa"/>
              <w:right w:w="108" w:type="dxa"/>
            </w:tcMar>
            <w:vAlign w:val="center"/>
          </w:tcPr>
          <w:p w:rsidR="70170059" w:rsidP="00FB64C3" w:rsidRDefault="70170059" w14:paraId="02161EC8" w14:textId="110885FA">
            <w:pPr>
              <w:tabs>
                <w:tab w:val="left" w:pos="567"/>
              </w:tabs>
              <w:ind w:left="34"/>
              <w:rPr>
                <w:szCs w:val="24"/>
              </w:rPr>
            </w:pPr>
            <w:r w:rsidRPr="70170059">
              <w:rPr>
                <w:szCs w:val="24"/>
              </w:rPr>
              <w:t>Suorganizuota įvadinė mokymų atidarymo sesija.</w:t>
            </w:r>
          </w:p>
        </w:tc>
        <w:tc>
          <w:tcPr>
            <w:tcW w:w="2742" w:type="dxa"/>
            <w:tcMar>
              <w:left w:w="108" w:type="dxa"/>
              <w:right w:w="108" w:type="dxa"/>
            </w:tcMar>
            <w:vAlign w:val="center"/>
          </w:tcPr>
          <w:p w:rsidR="70170059" w:rsidP="00FB64C3" w:rsidRDefault="70170059" w14:paraId="14F6B431" w14:textId="4F6BD610">
            <w:pPr>
              <w:tabs>
                <w:tab w:val="left" w:pos="567"/>
              </w:tabs>
              <w:rPr>
                <w:szCs w:val="24"/>
              </w:rPr>
            </w:pPr>
            <w:r w:rsidRPr="70170059">
              <w:rPr>
                <w:szCs w:val="24"/>
              </w:rPr>
              <w:t>Iki mokymų pradžios.</w:t>
            </w:r>
          </w:p>
        </w:tc>
      </w:tr>
      <w:tr w:rsidR="70170059" w:rsidTr="00D65CF2" w14:paraId="37E53006" w14:textId="77777777">
        <w:trPr>
          <w:trHeight w:val="300"/>
          <w:jc w:val="center"/>
        </w:trPr>
        <w:tc>
          <w:tcPr>
            <w:tcW w:w="1654" w:type="dxa"/>
            <w:tcMar>
              <w:left w:w="108" w:type="dxa"/>
              <w:right w:w="108" w:type="dxa"/>
            </w:tcMar>
            <w:vAlign w:val="center"/>
          </w:tcPr>
          <w:p w:rsidR="70170059" w:rsidP="00FB64C3" w:rsidRDefault="00D3281B" w14:paraId="4D640463" w14:textId="18CE38D4">
            <w:pPr>
              <w:tabs>
                <w:tab w:val="left" w:pos="142"/>
                <w:tab w:val="left" w:pos="567"/>
              </w:tabs>
              <w:jc w:val="center"/>
              <w:rPr>
                <w:szCs w:val="24"/>
              </w:rPr>
            </w:pPr>
            <w:r>
              <w:rPr>
                <w:szCs w:val="24"/>
              </w:rPr>
              <w:lastRenderedPageBreak/>
              <w:t>5</w:t>
            </w:r>
            <w:r w:rsidRPr="70170059" w:rsidR="70170059">
              <w:rPr>
                <w:szCs w:val="24"/>
              </w:rPr>
              <w:t>.6.</w:t>
            </w:r>
          </w:p>
        </w:tc>
        <w:tc>
          <w:tcPr>
            <w:tcW w:w="5385" w:type="dxa"/>
            <w:tcMar>
              <w:left w:w="108" w:type="dxa"/>
              <w:right w:w="108" w:type="dxa"/>
            </w:tcMar>
            <w:vAlign w:val="center"/>
          </w:tcPr>
          <w:p w:rsidR="70170059" w:rsidP="00FB64C3" w:rsidRDefault="70170059" w14:paraId="6AC2D7C1" w14:textId="0E827FFB">
            <w:pPr>
              <w:tabs>
                <w:tab w:val="left" w:pos="567"/>
              </w:tabs>
              <w:ind w:left="34"/>
              <w:rPr>
                <w:szCs w:val="24"/>
              </w:rPr>
            </w:pPr>
            <w:r w:rsidRPr="70170059">
              <w:rPr>
                <w:szCs w:val="24"/>
              </w:rPr>
              <w:t>Po kiekvienos Mokymų sesijos pateikti mokymų dalyvių sąrašai</w:t>
            </w:r>
            <w:r w:rsidR="00976374">
              <w:rPr>
                <w:szCs w:val="24"/>
              </w:rPr>
              <w:t>.</w:t>
            </w:r>
          </w:p>
        </w:tc>
        <w:tc>
          <w:tcPr>
            <w:tcW w:w="2742" w:type="dxa"/>
            <w:tcMar>
              <w:left w:w="108" w:type="dxa"/>
              <w:right w:w="108" w:type="dxa"/>
            </w:tcMar>
            <w:vAlign w:val="center"/>
          </w:tcPr>
          <w:p w:rsidR="70170059" w:rsidP="471C3CFA" w:rsidRDefault="75486FB6" w14:paraId="034F5220" w14:textId="4AA849BC">
            <w:pPr>
              <w:tabs>
                <w:tab w:val="left" w:pos="567"/>
              </w:tabs>
              <w:rPr>
                <w:szCs w:val="24"/>
              </w:rPr>
            </w:pPr>
            <w:r w:rsidRPr="471C3CFA">
              <w:rPr>
                <w:szCs w:val="24"/>
              </w:rPr>
              <w:t>Ne vėliau kaip per</w:t>
            </w:r>
            <w:r w:rsidRPr="471C3CFA" w:rsidR="70170059">
              <w:rPr>
                <w:szCs w:val="24"/>
              </w:rPr>
              <w:t xml:space="preserve"> 3</w:t>
            </w:r>
            <w:r w:rsidR="00D3281B">
              <w:rPr>
                <w:szCs w:val="24"/>
              </w:rPr>
              <w:t xml:space="preserve"> (tris)</w:t>
            </w:r>
            <w:r w:rsidRPr="471C3CFA" w:rsidR="70170059">
              <w:rPr>
                <w:szCs w:val="24"/>
              </w:rPr>
              <w:t xml:space="preserve"> darbo dienas  po kiekvienos Mokymų sesijos.</w:t>
            </w:r>
          </w:p>
        </w:tc>
      </w:tr>
      <w:tr w:rsidR="70170059" w:rsidTr="00D65CF2" w14:paraId="20BCDE70" w14:textId="77777777">
        <w:trPr>
          <w:trHeight w:val="300"/>
          <w:jc w:val="center"/>
        </w:trPr>
        <w:tc>
          <w:tcPr>
            <w:tcW w:w="1654" w:type="dxa"/>
            <w:tcMar>
              <w:left w:w="108" w:type="dxa"/>
              <w:right w:w="108" w:type="dxa"/>
            </w:tcMar>
            <w:vAlign w:val="center"/>
          </w:tcPr>
          <w:p w:rsidR="70170059" w:rsidP="00FB64C3" w:rsidRDefault="00D3281B" w14:paraId="5DE535E6" w14:textId="481E290C">
            <w:pPr>
              <w:tabs>
                <w:tab w:val="left" w:pos="142"/>
                <w:tab w:val="left" w:pos="567"/>
              </w:tabs>
              <w:jc w:val="center"/>
              <w:rPr>
                <w:szCs w:val="24"/>
              </w:rPr>
            </w:pPr>
            <w:r>
              <w:rPr>
                <w:szCs w:val="24"/>
              </w:rPr>
              <w:t>5.9</w:t>
            </w:r>
            <w:r w:rsidR="00EB0416">
              <w:rPr>
                <w:szCs w:val="24"/>
              </w:rPr>
              <w:t>.</w:t>
            </w:r>
          </w:p>
        </w:tc>
        <w:tc>
          <w:tcPr>
            <w:tcW w:w="5385" w:type="dxa"/>
            <w:tcMar>
              <w:left w:w="108" w:type="dxa"/>
              <w:right w:w="108" w:type="dxa"/>
            </w:tcMar>
            <w:vAlign w:val="center"/>
          </w:tcPr>
          <w:p w:rsidR="70170059" w:rsidP="00FB64C3" w:rsidRDefault="70170059" w14:paraId="659A5918" w14:textId="3F747E26">
            <w:pPr>
              <w:tabs>
                <w:tab w:val="left" w:pos="567"/>
              </w:tabs>
              <w:ind w:left="34"/>
              <w:rPr>
                <w:szCs w:val="24"/>
              </w:rPr>
            </w:pPr>
            <w:r w:rsidRPr="70170059">
              <w:rPr>
                <w:szCs w:val="24"/>
              </w:rPr>
              <w:t>Parengtas ir perduotas PO sumontuotas kiekvieno Mokymų modulio vaizdo įrašas</w:t>
            </w:r>
            <w:r w:rsidR="00976374">
              <w:rPr>
                <w:szCs w:val="24"/>
              </w:rPr>
              <w:t>.</w:t>
            </w:r>
          </w:p>
        </w:tc>
        <w:tc>
          <w:tcPr>
            <w:tcW w:w="2742" w:type="dxa"/>
            <w:tcMar>
              <w:left w:w="108" w:type="dxa"/>
              <w:right w:w="108" w:type="dxa"/>
            </w:tcMar>
            <w:vAlign w:val="center"/>
          </w:tcPr>
          <w:p w:rsidR="70170059" w:rsidP="00FB64C3" w:rsidRDefault="70170059" w14:paraId="1E129C2D" w14:textId="0B3D3002">
            <w:pPr>
              <w:tabs>
                <w:tab w:val="left" w:pos="567"/>
              </w:tabs>
              <w:rPr>
                <w:szCs w:val="24"/>
              </w:rPr>
            </w:pPr>
            <w:r w:rsidRPr="70170059">
              <w:rPr>
                <w:szCs w:val="24"/>
              </w:rPr>
              <w:t>Ne vėliau kaip per 5</w:t>
            </w:r>
            <w:r w:rsidR="00D3281B">
              <w:rPr>
                <w:szCs w:val="24"/>
              </w:rPr>
              <w:t xml:space="preserve"> (penkias)</w:t>
            </w:r>
            <w:r w:rsidRPr="70170059">
              <w:rPr>
                <w:szCs w:val="24"/>
              </w:rPr>
              <w:t xml:space="preserve"> darbo dienas po visų mokymų pabaigos.</w:t>
            </w:r>
          </w:p>
        </w:tc>
      </w:tr>
      <w:tr w:rsidR="00D3281B" w:rsidTr="00D65CF2" w14:paraId="1C3440BD" w14:textId="77777777">
        <w:trPr>
          <w:trHeight w:val="300"/>
          <w:jc w:val="center"/>
        </w:trPr>
        <w:tc>
          <w:tcPr>
            <w:tcW w:w="1654" w:type="dxa"/>
            <w:tcMar>
              <w:left w:w="108" w:type="dxa"/>
              <w:right w:w="108" w:type="dxa"/>
            </w:tcMar>
            <w:vAlign w:val="center"/>
          </w:tcPr>
          <w:p w:rsidR="00D3281B" w:rsidP="00FB64C3" w:rsidRDefault="00D3281B" w14:paraId="406A28B4" w14:textId="535A80CE">
            <w:pPr>
              <w:tabs>
                <w:tab w:val="left" w:pos="142"/>
                <w:tab w:val="left" w:pos="567"/>
              </w:tabs>
              <w:jc w:val="center"/>
              <w:rPr>
                <w:szCs w:val="24"/>
              </w:rPr>
            </w:pPr>
            <w:r>
              <w:rPr>
                <w:szCs w:val="24"/>
              </w:rPr>
              <w:t>5.10.</w:t>
            </w:r>
          </w:p>
        </w:tc>
        <w:tc>
          <w:tcPr>
            <w:tcW w:w="5385" w:type="dxa"/>
            <w:tcMar>
              <w:left w:w="108" w:type="dxa"/>
              <w:right w:w="108" w:type="dxa"/>
            </w:tcMar>
            <w:vAlign w:val="center"/>
          </w:tcPr>
          <w:p w:rsidRPr="00D65CF2" w:rsidR="00D3281B" w:rsidP="00D65CF2" w:rsidRDefault="00D65CF2" w14:paraId="43A84C78" w14:textId="731859F5">
            <w:pPr>
              <w:tabs>
                <w:tab w:val="left" w:pos="567"/>
              </w:tabs>
              <w:ind w:left="34"/>
              <w:rPr>
                <w:szCs w:val="24"/>
              </w:rPr>
            </w:pPr>
            <w:r>
              <w:rPr>
                <w:szCs w:val="24"/>
              </w:rPr>
              <w:t>Parengiama</w:t>
            </w:r>
            <w:r w:rsidRPr="00D65CF2">
              <w:rPr>
                <w:szCs w:val="24"/>
              </w:rPr>
              <w:t xml:space="preserve"> galutin</w:t>
            </w:r>
            <w:r>
              <w:rPr>
                <w:szCs w:val="24"/>
              </w:rPr>
              <w:t>ė</w:t>
            </w:r>
            <w:r w:rsidRPr="00D65CF2">
              <w:rPr>
                <w:szCs w:val="24"/>
              </w:rPr>
              <w:t xml:space="preserve"> mokymų paslaugų ataskait</w:t>
            </w:r>
            <w:r>
              <w:rPr>
                <w:szCs w:val="24"/>
              </w:rPr>
              <w:t>a</w:t>
            </w:r>
            <w:r w:rsidR="00976374">
              <w:rPr>
                <w:szCs w:val="24"/>
              </w:rPr>
              <w:t>.</w:t>
            </w:r>
          </w:p>
        </w:tc>
        <w:tc>
          <w:tcPr>
            <w:tcW w:w="2742" w:type="dxa"/>
            <w:tcMar>
              <w:left w:w="108" w:type="dxa"/>
              <w:right w:w="108" w:type="dxa"/>
            </w:tcMar>
            <w:vAlign w:val="center"/>
          </w:tcPr>
          <w:p w:rsidRPr="70170059" w:rsidR="00D3281B" w:rsidP="00FB64C3" w:rsidRDefault="00D3281B" w14:paraId="2A8A7196" w14:textId="21D2C6B2">
            <w:pPr>
              <w:tabs>
                <w:tab w:val="left" w:pos="567"/>
              </w:tabs>
              <w:rPr>
                <w:szCs w:val="24"/>
              </w:rPr>
            </w:pPr>
            <w:r>
              <w:t>N</w:t>
            </w:r>
            <w:r w:rsidRPr="00627A67">
              <w:t>e vėliau kaip per 10 (dešimt) darbo dienų po visų mokymų pabaigos</w:t>
            </w:r>
          </w:p>
        </w:tc>
      </w:tr>
    </w:tbl>
    <w:p w:rsidR="00EC43FF" w:rsidP="70170059" w:rsidRDefault="00EC43FF" w14:paraId="6887B2C0" w14:textId="4350A113">
      <w:pPr>
        <w:pStyle w:val="Sraopastraipa"/>
        <w:tabs>
          <w:tab w:val="left" w:pos="142"/>
          <w:tab w:val="left" w:pos="426"/>
        </w:tabs>
        <w:spacing w:after="160" w:line="259" w:lineRule="auto"/>
        <w:ind w:left="567" w:hanging="117"/>
        <w:jc w:val="both"/>
      </w:pPr>
    </w:p>
    <w:p w:rsidR="00706BF8" w:rsidP="00706BF8" w:rsidRDefault="00706BF8" w14:paraId="612367F6" w14:textId="77777777">
      <w:pPr>
        <w:spacing w:after="160" w:line="259" w:lineRule="auto"/>
        <w:jc w:val="right"/>
        <w:rPr>
          <w:color w:val="000000" w:themeColor="text1"/>
          <w:szCs w:val="24"/>
        </w:rPr>
      </w:pPr>
    </w:p>
    <w:p w:rsidR="00B85902" w:rsidP="00706BF8" w:rsidRDefault="00B85902" w14:paraId="5911A3F9" w14:textId="77777777">
      <w:pPr>
        <w:spacing w:after="160" w:line="259" w:lineRule="auto"/>
        <w:jc w:val="right"/>
        <w:rPr>
          <w:color w:val="000000" w:themeColor="text1"/>
          <w:szCs w:val="24"/>
        </w:rPr>
        <w:sectPr w:rsidR="00B85902" w:rsidSect="00045A3F">
          <w:headerReference w:type="default" r:id="rId11"/>
          <w:pgSz w:w="12240" w:h="15840" w:orient="portrait"/>
          <w:pgMar w:top="1701" w:right="567" w:bottom="567" w:left="1701" w:header="720" w:footer="720" w:gutter="0"/>
          <w:cols w:space="720"/>
          <w:titlePg/>
          <w:docGrid w:linePitch="360"/>
        </w:sectPr>
      </w:pPr>
    </w:p>
    <w:p w:rsidR="00B85902" w:rsidP="00B85902" w:rsidRDefault="00706BF8" w14:paraId="021BF6FF" w14:textId="77777777">
      <w:pPr>
        <w:spacing w:line="259" w:lineRule="auto"/>
        <w:ind w:left="6379" w:hanging="283"/>
        <w:rPr>
          <w:color w:val="000000" w:themeColor="text1"/>
          <w:szCs w:val="24"/>
        </w:rPr>
      </w:pPr>
      <w:r w:rsidRPr="00D64D5E">
        <w:rPr>
          <w:color w:val="000000" w:themeColor="text1"/>
          <w:szCs w:val="24"/>
        </w:rPr>
        <w:lastRenderedPageBreak/>
        <w:t xml:space="preserve">Techninės specifikacijos priedas </w:t>
      </w:r>
    </w:p>
    <w:p w:rsidRPr="00D64D5E" w:rsidR="00706BF8" w:rsidP="00B85902" w:rsidRDefault="00706BF8" w14:paraId="5D2EB628" w14:textId="14CC711C">
      <w:pPr>
        <w:spacing w:after="160" w:line="259" w:lineRule="auto"/>
        <w:ind w:left="6379" w:hanging="283"/>
        <w:rPr>
          <w:color w:val="000000" w:themeColor="text1"/>
          <w:szCs w:val="24"/>
        </w:rPr>
      </w:pPr>
      <w:r w:rsidRPr="00D64D5E">
        <w:rPr>
          <w:color w:val="000000" w:themeColor="text1"/>
          <w:szCs w:val="24"/>
        </w:rPr>
        <w:t>Nr. 1 „Preliminarus mokymo grafikas“</w:t>
      </w:r>
    </w:p>
    <w:p w:rsidR="00706BF8" w:rsidP="00706BF8" w:rsidRDefault="00706BF8" w14:paraId="640EF29F" w14:textId="77777777">
      <w:pPr>
        <w:tabs>
          <w:tab w:val="left" w:pos="284"/>
          <w:tab w:val="left" w:pos="570"/>
          <w:tab w:val="left" w:pos="601"/>
          <w:tab w:val="left" w:pos="993"/>
          <w:tab w:val="left" w:pos="1276"/>
          <w:tab w:val="left" w:pos="1418"/>
        </w:tabs>
        <w:spacing w:line="257" w:lineRule="auto"/>
        <w:ind w:firstLine="567"/>
        <w:jc w:val="center"/>
      </w:pPr>
      <w:r w:rsidRPr="6CC8D23E">
        <w:rPr>
          <w:color w:val="000000" w:themeColor="text1"/>
          <w:szCs w:val="24"/>
        </w:rPr>
        <w:t xml:space="preserve"> </w:t>
      </w:r>
    </w:p>
    <w:p w:rsidR="00706BF8" w:rsidP="00706BF8" w:rsidRDefault="00706BF8" w14:paraId="2C7EB2A7" w14:textId="77777777">
      <w:pPr>
        <w:tabs>
          <w:tab w:val="left" w:pos="284"/>
          <w:tab w:val="left" w:pos="570"/>
          <w:tab w:val="left" w:pos="601"/>
          <w:tab w:val="left" w:pos="993"/>
          <w:tab w:val="left" w:pos="1276"/>
          <w:tab w:val="left" w:pos="1418"/>
        </w:tabs>
        <w:spacing w:line="257" w:lineRule="auto"/>
        <w:ind w:firstLine="567"/>
        <w:jc w:val="center"/>
        <w:rPr>
          <w:b/>
          <w:bCs/>
          <w:color w:val="000000" w:themeColor="text1"/>
          <w:szCs w:val="24"/>
        </w:rPr>
      </w:pPr>
      <w:r w:rsidRPr="6CC8D23E">
        <w:rPr>
          <w:b/>
          <w:bCs/>
          <w:color w:val="000000" w:themeColor="text1"/>
          <w:szCs w:val="24"/>
        </w:rPr>
        <w:t>PRELIMINARUS MOKYMŲ GRAFIKAS</w:t>
      </w:r>
    </w:p>
    <w:p w:rsidR="00706BF8" w:rsidP="70170059" w:rsidRDefault="00706BF8" w14:paraId="06754D9A" w14:textId="77777777">
      <w:pPr>
        <w:pStyle w:val="Sraopastraipa"/>
        <w:tabs>
          <w:tab w:val="left" w:pos="142"/>
          <w:tab w:val="left" w:pos="426"/>
        </w:tabs>
        <w:spacing w:after="160" w:line="259" w:lineRule="auto"/>
        <w:ind w:left="567" w:hanging="117"/>
        <w:jc w:val="both"/>
      </w:pPr>
    </w:p>
    <w:tbl>
      <w:tblPr>
        <w:tblW w:w="9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0"/>
        <w:gridCol w:w="1486"/>
        <w:gridCol w:w="434"/>
        <w:gridCol w:w="425"/>
        <w:gridCol w:w="426"/>
        <w:gridCol w:w="425"/>
        <w:gridCol w:w="425"/>
        <w:gridCol w:w="425"/>
        <w:gridCol w:w="426"/>
        <w:gridCol w:w="425"/>
        <w:gridCol w:w="425"/>
        <w:gridCol w:w="425"/>
        <w:gridCol w:w="426"/>
        <w:gridCol w:w="425"/>
        <w:gridCol w:w="425"/>
        <w:gridCol w:w="425"/>
        <w:gridCol w:w="426"/>
        <w:gridCol w:w="425"/>
        <w:gridCol w:w="1185"/>
      </w:tblGrid>
      <w:tr w:rsidR="00706BF8" w:rsidTr="1FA5E821" w14:paraId="43C45C63" w14:textId="77777777">
        <w:trPr>
          <w:cantSplit/>
          <w:trHeight w:val="1097"/>
        </w:trPr>
        <w:tc>
          <w:tcPr>
            <w:tcW w:w="480" w:type="dxa"/>
            <w:tcMar>
              <w:top w:w="15" w:type="dxa"/>
              <w:left w:w="108" w:type="dxa"/>
              <w:bottom w:w="15" w:type="dxa"/>
              <w:right w:w="108" w:type="dxa"/>
            </w:tcMar>
            <w:vAlign w:val="bottom"/>
          </w:tcPr>
          <w:p w:rsidR="00706BF8" w:rsidP="00D73BC9" w:rsidRDefault="00706BF8" w14:paraId="34F6C477" w14:textId="77777777">
            <w:r w:rsidRPr="6CC8D23E">
              <w:rPr>
                <w:sz w:val="18"/>
                <w:szCs w:val="18"/>
              </w:rPr>
              <w:t>Eil.</w:t>
            </w:r>
          </w:p>
          <w:p w:rsidR="00706BF8" w:rsidP="00D73BC9" w:rsidRDefault="00706BF8" w14:paraId="79DBD80D" w14:textId="77777777">
            <w:r w:rsidRPr="6CC8D23E">
              <w:rPr>
                <w:sz w:val="18"/>
                <w:szCs w:val="18"/>
              </w:rPr>
              <w:t>Nr.</w:t>
            </w:r>
          </w:p>
        </w:tc>
        <w:tc>
          <w:tcPr>
            <w:tcW w:w="1486" w:type="dxa"/>
            <w:tcMar>
              <w:top w:w="15" w:type="dxa"/>
              <w:left w:w="108" w:type="dxa"/>
              <w:bottom w:w="15" w:type="dxa"/>
              <w:right w:w="108" w:type="dxa"/>
            </w:tcMar>
          </w:tcPr>
          <w:p w:rsidR="00706BF8" w:rsidP="00D73BC9" w:rsidRDefault="00706BF8" w14:paraId="01FC6E3A" w14:textId="77777777">
            <w:pPr>
              <w:jc w:val="right"/>
            </w:pPr>
            <w:r w:rsidRPr="6CC8D23E">
              <w:rPr>
                <w:color w:val="000000" w:themeColor="text1"/>
                <w:sz w:val="18"/>
                <w:szCs w:val="18"/>
              </w:rPr>
              <w:t xml:space="preserve">Mėnuo </w:t>
            </w:r>
          </w:p>
          <w:p w:rsidR="00706BF8" w:rsidP="00D73BC9" w:rsidRDefault="00706BF8" w14:paraId="4C1D5227" w14:textId="77777777">
            <w:pPr>
              <w:jc w:val="right"/>
            </w:pPr>
            <w:r w:rsidRPr="6CC8D23E">
              <w:rPr>
                <w:color w:val="000000" w:themeColor="text1"/>
                <w:sz w:val="18"/>
                <w:szCs w:val="18"/>
              </w:rPr>
              <w:t xml:space="preserve"> </w:t>
            </w:r>
          </w:p>
          <w:p w:rsidR="00706BF8" w:rsidP="00D73BC9" w:rsidRDefault="00706BF8" w14:paraId="1BE58D05" w14:textId="77777777">
            <w:pPr>
              <w:jc w:val="right"/>
            </w:pPr>
            <w:r w:rsidRPr="6CC8D23E">
              <w:rPr>
                <w:color w:val="000000" w:themeColor="text1"/>
                <w:sz w:val="18"/>
                <w:szCs w:val="18"/>
              </w:rPr>
              <w:t xml:space="preserve"> </w:t>
            </w:r>
          </w:p>
          <w:p w:rsidR="00706BF8" w:rsidP="00D73BC9" w:rsidRDefault="00706BF8" w14:paraId="505FC40B" w14:textId="77777777">
            <w:pPr>
              <w:jc w:val="right"/>
            </w:pPr>
            <w:r w:rsidRPr="6CC8D23E">
              <w:rPr>
                <w:color w:val="000000" w:themeColor="text1"/>
                <w:sz w:val="18"/>
                <w:szCs w:val="18"/>
              </w:rPr>
              <w:t xml:space="preserve"> </w:t>
            </w:r>
          </w:p>
          <w:p w:rsidR="00706BF8" w:rsidP="00D73BC9" w:rsidRDefault="00706BF8" w14:paraId="04F0C1ED" w14:textId="77777777">
            <w:r w:rsidRPr="6CC8D23E">
              <w:rPr>
                <w:color w:val="000000" w:themeColor="text1"/>
                <w:sz w:val="18"/>
                <w:szCs w:val="18"/>
              </w:rPr>
              <w:t>Tema</w:t>
            </w:r>
          </w:p>
        </w:tc>
        <w:tc>
          <w:tcPr>
            <w:tcW w:w="434" w:type="dxa"/>
            <w:tcMar>
              <w:top w:w="15" w:type="dxa"/>
              <w:left w:w="108" w:type="dxa"/>
              <w:bottom w:w="15" w:type="dxa"/>
              <w:right w:w="108" w:type="dxa"/>
            </w:tcMar>
            <w:textDirection w:val="btLr"/>
            <w:vAlign w:val="bottom"/>
          </w:tcPr>
          <w:p w:rsidR="00706BF8" w:rsidP="00D73BC9" w:rsidRDefault="00706BF8" w14:paraId="234C521A" w14:textId="77777777">
            <w:pPr>
              <w:ind w:left="113" w:right="113"/>
              <w:jc w:val="right"/>
            </w:pPr>
            <w:r w:rsidRPr="6CC8D23E">
              <w:rPr>
                <w:sz w:val="18"/>
                <w:szCs w:val="18"/>
              </w:rPr>
              <w:t>spalis</w:t>
            </w:r>
          </w:p>
        </w:tc>
        <w:tc>
          <w:tcPr>
            <w:tcW w:w="425" w:type="dxa"/>
            <w:tcMar>
              <w:top w:w="15" w:type="dxa"/>
              <w:left w:w="108" w:type="dxa"/>
              <w:bottom w:w="15" w:type="dxa"/>
              <w:right w:w="108" w:type="dxa"/>
            </w:tcMar>
            <w:textDirection w:val="btLr"/>
            <w:vAlign w:val="bottom"/>
          </w:tcPr>
          <w:p w:rsidR="00706BF8" w:rsidP="00D73BC9" w:rsidRDefault="00706BF8" w14:paraId="41F68158" w14:textId="77777777">
            <w:pPr>
              <w:ind w:left="113" w:right="113"/>
              <w:jc w:val="right"/>
            </w:pPr>
            <w:r w:rsidRPr="6CC8D23E">
              <w:rPr>
                <w:sz w:val="18"/>
                <w:szCs w:val="18"/>
              </w:rPr>
              <w:t>spalis</w:t>
            </w:r>
          </w:p>
        </w:tc>
        <w:tc>
          <w:tcPr>
            <w:tcW w:w="426" w:type="dxa"/>
            <w:tcMar>
              <w:top w:w="15" w:type="dxa"/>
              <w:left w:w="108" w:type="dxa"/>
              <w:bottom w:w="15" w:type="dxa"/>
              <w:right w:w="108" w:type="dxa"/>
            </w:tcMar>
            <w:textDirection w:val="btLr"/>
            <w:vAlign w:val="bottom"/>
          </w:tcPr>
          <w:p w:rsidR="00706BF8" w:rsidP="00D73BC9" w:rsidRDefault="00706BF8" w14:paraId="28CCD4E7" w14:textId="77777777">
            <w:pPr>
              <w:ind w:left="113" w:right="113"/>
              <w:jc w:val="right"/>
            </w:pPr>
            <w:r w:rsidRPr="6CC8D23E">
              <w:rPr>
                <w:sz w:val="18"/>
                <w:szCs w:val="18"/>
              </w:rPr>
              <w:t>spalis</w:t>
            </w:r>
          </w:p>
        </w:tc>
        <w:tc>
          <w:tcPr>
            <w:tcW w:w="425" w:type="dxa"/>
            <w:tcMar>
              <w:top w:w="15" w:type="dxa"/>
              <w:left w:w="108" w:type="dxa"/>
              <w:bottom w:w="15" w:type="dxa"/>
              <w:right w:w="108" w:type="dxa"/>
            </w:tcMar>
            <w:textDirection w:val="btLr"/>
            <w:vAlign w:val="bottom"/>
          </w:tcPr>
          <w:p w:rsidR="00706BF8" w:rsidP="00D73BC9" w:rsidRDefault="00706BF8" w14:paraId="551063C7" w14:textId="77777777">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00706BF8" w:rsidP="00D73BC9" w:rsidRDefault="00706BF8" w14:paraId="70D0BC88" w14:textId="77777777">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00706BF8" w:rsidP="00D73BC9" w:rsidRDefault="00706BF8" w14:paraId="12DD952F" w14:textId="77777777">
            <w:pPr>
              <w:ind w:left="113" w:right="113"/>
              <w:jc w:val="right"/>
            </w:pPr>
            <w:r w:rsidRPr="6CC8D23E">
              <w:rPr>
                <w:sz w:val="18"/>
                <w:szCs w:val="18"/>
              </w:rPr>
              <w:t>lapkritis</w:t>
            </w:r>
          </w:p>
        </w:tc>
        <w:tc>
          <w:tcPr>
            <w:tcW w:w="426" w:type="dxa"/>
            <w:tcMar>
              <w:top w:w="15" w:type="dxa"/>
              <w:left w:w="108" w:type="dxa"/>
              <w:bottom w:w="15" w:type="dxa"/>
              <w:right w:w="108" w:type="dxa"/>
            </w:tcMar>
            <w:textDirection w:val="btLr"/>
            <w:vAlign w:val="bottom"/>
          </w:tcPr>
          <w:p w:rsidR="00706BF8" w:rsidP="00D73BC9" w:rsidRDefault="00706BF8" w14:paraId="59B0F594" w14:textId="77777777">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00706BF8" w:rsidP="00D73BC9" w:rsidRDefault="00706BF8" w14:paraId="74CA0FDF" w14:textId="77777777">
            <w:pPr>
              <w:ind w:left="113" w:right="113"/>
              <w:jc w:val="right"/>
            </w:pPr>
            <w:r w:rsidRPr="6CC8D23E">
              <w:rPr>
                <w:sz w:val="18"/>
                <w:szCs w:val="18"/>
              </w:rPr>
              <w:t>gruodis</w:t>
            </w:r>
          </w:p>
        </w:tc>
        <w:tc>
          <w:tcPr>
            <w:tcW w:w="425" w:type="dxa"/>
            <w:tcMar>
              <w:top w:w="15" w:type="dxa"/>
              <w:left w:w="108" w:type="dxa"/>
              <w:bottom w:w="15" w:type="dxa"/>
              <w:right w:w="108" w:type="dxa"/>
            </w:tcMar>
            <w:textDirection w:val="btLr"/>
            <w:vAlign w:val="bottom"/>
          </w:tcPr>
          <w:p w:rsidR="00706BF8" w:rsidP="00D73BC9" w:rsidRDefault="00706BF8" w14:paraId="06CFC771" w14:textId="77777777">
            <w:pPr>
              <w:ind w:left="113" w:right="113"/>
              <w:jc w:val="right"/>
            </w:pPr>
            <w:r w:rsidRPr="6CC8D23E">
              <w:rPr>
                <w:sz w:val="18"/>
                <w:szCs w:val="18"/>
              </w:rPr>
              <w:t>gruodis</w:t>
            </w:r>
          </w:p>
        </w:tc>
        <w:tc>
          <w:tcPr>
            <w:tcW w:w="425" w:type="dxa"/>
            <w:tcMar>
              <w:top w:w="15" w:type="dxa"/>
              <w:left w:w="108" w:type="dxa"/>
              <w:bottom w:w="15" w:type="dxa"/>
              <w:right w:w="108" w:type="dxa"/>
            </w:tcMar>
            <w:textDirection w:val="btLr"/>
            <w:vAlign w:val="bottom"/>
          </w:tcPr>
          <w:p w:rsidR="00706BF8" w:rsidP="00D73BC9" w:rsidRDefault="00706BF8" w14:paraId="6C22DD0A" w14:textId="77777777">
            <w:pPr>
              <w:ind w:left="113" w:right="113"/>
              <w:jc w:val="right"/>
            </w:pPr>
            <w:r w:rsidRPr="6CC8D23E">
              <w:rPr>
                <w:sz w:val="18"/>
                <w:szCs w:val="18"/>
              </w:rPr>
              <w:t>sausis</w:t>
            </w:r>
          </w:p>
        </w:tc>
        <w:tc>
          <w:tcPr>
            <w:tcW w:w="426" w:type="dxa"/>
            <w:tcMar>
              <w:top w:w="15" w:type="dxa"/>
              <w:left w:w="108" w:type="dxa"/>
              <w:bottom w:w="15" w:type="dxa"/>
              <w:right w:w="108" w:type="dxa"/>
            </w:tcMar>
            <w:textDirection w:val="btLr"/>
            <w:vAlign w:val="bottom"/>
          </w:tcPr>
          <w:p w:rsidR="00706BF8" w:rsidP="00D73BC9" w:rsidRDefault="00706BF8" w14:paraId="1086C22B" w14:textId="77777777">
            <w:pPr>
              <w:ind w:left="113" w:right="113"/>
              <w:jc w:val="right"/>
            </w:pPr>
            <w:r w:rsidRPr="6CC8D23E">
              <w:rPr>
                <w:sz w:val="18"/>
                <w:szCs w:val="18"/>
              </w:rPr>
              <w:t>sausis</w:t>
            </w:r>
          </w:p>
        </w:tc>
        <w:tc>
          <w:tcPr>
            <w:tcW w:w="425" w:type="dxa"/>
            <w:tcMar>
              <w:top w:w="15" w:type="dxa"/>
              <w:left w:w="108" w:type="dxa"/>
              <w:bottom w:w="15" w:type="dxa"/>
              <w:right w:w="108" w:type="dxa"/>
            </w:tcMar>
            <w:textDirection w:val="btLr"/>
            <w:vAlign w:val="bottom"/>
          </w:tcPr>
          <w:p w:rsidR="00706BF8" w:rsidP="00D73BC9" w:rsidRDefault="00706BF8" w14:paraId="1CD3B714" w14:textId="77777777">
            <w:pPr>
              <w:ind w:left="113" w:right="113"/>
              <w:jc w:val="right"/>
            </w:pPr>
            <w:r w:rsidRPr="6CC8D23E">
              <w:rPr>
                <w:sz w:val="18"/>
                <w:szCs w:val="18"/>
              </w:rPr>
              <w:t>sausis</w:t>
            </w:r>
          </w:p>
        </w:tc>
        <w:tc>
          <w:tcPr>
            <w:tcW w:w="425" w:type="dxa"/>
            <w:tcMar>
              <w:top w:w="15" w:type="dxa"/>
              <w:left w:w="108" w:type="dxa"/>
              <w:bottom w:w="15" w:type="dxa"/>
              <w:right w:w="108" w:type="dxa"/>
            </w:tcMar>
            <w:textDirection w:val="btLr"/>
            <w:vAlign w:val="bottom"/>
          </w:tcPr>
          <w:p w:rsidR="00706BF8" w:rsidP="00D73BC9" w:rsidRDefault="00706BF8" w14:paraId="01232A60" w14:textId="77777777">
            <w:pPr>
              <w:ind w:left="113" w:right="113"/>
              <w:jc w:val="right"/>
            </w:pPr>
            <w:r w:rsidRPr="6CC8D23E">
              <w:rPr>
                <w:sz w:val="18"/>
                <w:szCs w:val="18"/>
              </w:rPr>
              <w:t>vasaris</w:t>
            </w:r>
          </w:p>
        </w:tc>
        <w:tc>
          <w:tcPr>
            <w:tcW w:w="425" w:type="dxa"/>
            <w:tcMar>
              <w:top w:w="15" w:type="dxa"/>
              <w:left w:w="108" w:type="dxa"/>
              <w:bottom w:w="15" w:type="dxa"/>
              <w:right w:w="108" w:type="dxa"/>
            </w:tcMar>
            <w:textDirection w:val="btLr"/>
            <w:vAlign w:val="bottom"/>
          </w:tcPr>
          <w:p w:rsidR="00706BF8" w:rsidP="00D73BC9" w:rsidRDefault="00706BF8" w14:paraId="3D1D4984" w14:textId="77777777">
            <w:pPr>
              <w:ind w:left="113" w:right="113"/>
              <w:jc w:val="right"/>
            </w:pPr>
            <w:r w:rsidRPr="6CC8D23E">
              <w:rPr>
                <w:sz w:val="18"/>
                <w:szCs w:val="18"/>
              </w:rPr>
              <w:t>vasaris</w:t>
            </w:r>
          </w:p>
        </w:tc>
        <w:tc>
          <w:tcPr>
            <w:tcW w:w="426" w:type="dxa"/>
            <w:tcMar>
              <w:top w:w="15" w:type="dxa"/>
              <w:left w:w="108" w:type="dxa"/>
              <w:bottom w:w="15" w:type="dxa"/>
              <w:right w:w="108" w:type="dxa"/>
            </w:tcMar>
            <w:textDirection w:val="btLr"/>
            <w:vAlign w:val="bottom"/>
          </w:tcPr>
          <w:p w:rsidR="00706BF8" w:rsidP="00D73BC9" w:rsidRDefault="00706BF8" w14:paraId="279A1FFA" w14:textId="77777777">
            <w:pPr>
              <w:ind w:left="113" w:right="113"/>
              <w:jc w:val="right"/>
            </w:pPr>
            <w:r w:rsidRPr="6CC8D23E">
              <w:rPr>
                <w:sz w:val="18"/>
                <w:szCs w:val="18"/>
              </w:rPr>
              <w:t>vasaris</w:t>
            </w:r>
          </w:p>
        </w:tc>
        <w:tc>
          <w:tcPr>
            <w:tcW w:w="425" w:type="dxa"/>
            <w:tcMar>
              <w:top w:w="15" w:type="dxa"/>
              <w:left w:w="108" w:type="dxa"/>
              <w:bottom w:w="15" w:type="dxa"/>
              <w:right w:w="108" w:type="dxa"/>
            </w:tcMar>
            <w:textDirection w:val="btLr"/>
            <w:vAlign w:val="bottom"/>
          </w:tcPr>
          <w:p w:rsidR="00706BF8" w:rsidP="00D73BC9" w:rsidRDefault="00706BF8" w14:paraId="5EC982A6" w14:textId="77777777">
            <w:pPr>
              <w:ind w:left="113" w:right="113"/>
              <w:jc w:val="right"/>
            </w:pPr>
            <w:r w:rsidRPr="6CC8D23E">
              <w:rPr>
                <w:sz w:val="18"/>
                <w:szCs w:val="18"/>
              </w:rPr>
              <w:t>vasaris</w:t>
            </w:r>
          </w:p>
        </w:tc>
        <w:tc>
          <w:tcPr>
            <w:tcW w:w="1185" w:type="dxa"/>
            <w:shd w:val="clear" w:color="auto" w:fill="E8E8E8" w:themeFill="background2"/>
            <w:tcMar>
              <w:top w:w="15" w:type="dxa"/>
              <w:left w:w="108" w:type="dxa"/>
              <w:bottom w:w="15" w:type="dxa"/>
              <w:right w:w="108" w:type="dxa"/>
            </w:tcMar>
            <w:vAlign w:val="bottom"/>
          </w:tcPr>
          <w:p w:rsidR="00706BF8" w:rsidP="00D73BC9" w:rsidRDefault="00706BF8" w14:paraId="73A6096C" w14:textId="77777777">
            <w:pPr>
              <w:jc w:val="right"/>
            </w:pPr>
            <w:r w:rsidRPr="6CC8D23E">
              <w:rPr>
                <w:color w:val="000000" w:themeColor="text1"/>
                <w:sz w:val="18"/>
                <w:szCs w:val="18"/>
              </w:rPr>
              <w:t>Viso reikalingų mokymų sesijų</w:t>
            </w:r>
          </w:p>
        </w:tc>
      </w:tr>
      <w:tr w:rsidR="00706BF8" w:rsidTr="1FA5E821" w14:paraId="082149DB" w14:textId="77777777">
        <w:trPr>
          <w:trHeight w:val="300"/>
        </w:trPr>
        <w:tc>
          <w:tcPr>
            <w:tcW w:w="480" w:type="dxa"/>
            <w:tcMar>
              <w:top w:w="15" w:type="dxa"/>
              <w:left w:w="108" w:type="dxa"/>
              <w:bottom w:w="15" w:type="dxa"/>
              <w:right w:w="108" w:type="dxa"/>
            </w:tcMar>
            <w:vAlign w:val="bottom"/>
          </w:tcPr>
          <w:p w:rsidR="00706BF8" w:rsidP="00D73BC9" w:rsidRDefault="00706BF8" w14:paraId="5F190805" w14:textId="77777777"/>
        </w:tc>
        <w:tc>
          <w:tcPr>
            <w:tcW w:w="1486" w:type="dxa"/>
            <w:tcMar>
              <w:top w:w="15" w:type="dxa"/>
              <w:left w:w="108" w:type="dxa"/>
              <w:bottom w:w="15" w:type="dxa"/>
              <w:right w:w="108" w:type="dxa"/>
            </w:tcMar>
            <w:vAlign w:val="bottom"/>
          </w:tcPr>
          <w:p w:rsidRPr="003B2BC6" w:rsidR="00706BF8" w:rsidP="00D73BC9" w:rsidRDefault="00706BF8" w14:paraId="5E55A1A6" w14:textId="77777777">
            <w:pPr>
              <w:rPr>
                <w:sz w:val="16"/>
                <w:szCs w:val="16"/>
              </w:rPr>
            </w:pPr>
            <w:r w:rsidRPr="003B2BC6">
              <w:rPr>
                <w:color w:val="000000" w:themeColor="text1"/>
                <w:sz w:val="16"/>
                <w:szCs w:val="16"/>
              </w:rPr>
              <w:t>Mėnesio dienos</w:t>
            </w:r>
          </w:p>
        </w:tc>
        <w:tc>
          <w:tcPr>
            <w:tcW w:w="434" w:type="dxa"/>
            <w:tcMar>
              <w:top w:w="15" w:type="dxa"/>
              <w:left w:w="108" w:type="dxa"/>
              <w:bottom w:w="15" w:type="dxa"/>
              <w:right w:w="108" w:type="dxa"/>
            </w:tcMar>
            <w:vAlign w:val="bottom"/>
          </w:tcPr>
          <w:p w:rsidRPr="003B2BC6" w:rsidR="00706BF8" w:rsidP="00D73BC9" w:rsidRDefault="00706BF8" w14:paraId="1627447C" w14:textId="77777777">
            <w:pPr>
              <w:jc w:val="center"/>
              <w:rPr>
                <w:sz w:val="16"/>
                <w:szCs w:val="16"/>
              </w:rPr>
            </w:pPr>
            <w:r w:rsidRPr="003B2BC6">
              <w:rPr>
                <w:sz w:val="16"/>
                <w:szCs w:val="16"/>
              </w:rPr>
              <w:t>13</w:t>
            </w:r>
            <w:r>
              <w:rPr>
                <w:sz w:val="16"/>
                <w:szCs w:val="16"/>
              </w:rPr>
              <w:t xml:space="preserve"> –</w:t>
            </w:r>
            <w:r w:rsidRPr="003B2BC6">
              <w:rPr>
                <w:sz w:val="16"/>
                <w:szCs w:val="16"/>
              </w:rPr>
              <w:t>17</w:t>
            </w:r>
          </w:p>
        </w:tc>
        <w:tc>
          <w:tcPr>
            <w:tcW w:w="425" w:type="dxa"/>
            <w:tcMar>
              <w:top w:w="15" w:type="dxa"/>
              <w:left w:w="108" w:type="dxa"/>
              <w:bottom w:w="15" w:type="dxa"/>
              <w:right w:w="108" w:type="dxa"/>
            </w:tcMar>
            <w:vAlign w:val="bottom"/>
          </w:tcPr>
          <w:p w:rsidRPr="003B2BC6" w:rsidR="00706BF8" w:rsidP="00D73BC9" w:rsidRDefault="00706BF8" w14:paraId="7B7B0117" w14:textId="77777777">
            <w:pPr>
              <w:jc w:val="center"/>
              <w:rPr>
                <w:sz w:val="16"/>
                <w:szCs w:val="16"/>
              </w:rPr>
            </w:pPr>
            <w:r w:rsidRPr="003B2BC6">
              <w:rPr>
                <w:sz w:val="16"/>
                <w:szCs w:val="16"/>
              </w:rPr>
              <w:t>20</w:t>
            </w:r>
            <w:r>
              <w:rPr>
                <w:sz w:val="16"/>
                <w:szCs w:val="16"/>
              </w:rPr>
              <w:t>–</w:t>
            </w:r>
            <w:r w:rsidRPr="003B2BC6">
              <w:rPr>
                <w:sz w:val="16"/>
                <w:szCs w:val="16"/>
              </w:rPr>
              <w:t>24</w:t>
            </w:r>
          </w:p>
        </w:tc>
        <w:tc>
          <w:tcPr>
            <w:tcW w:w="426" w:type="dxa"/>
            <w:tcMar>
              <w:top w:w="15" w:type="dxa"/>
              <w:left w:w="108" w:type="dxa"/>
              <w:bottom w:w="15" w:type="dxa"/>
              <w:right w:w="108" w:type="dxa"/>
            </w:tcMar>
            <w:vAlign w:val="bottom"/>
          </w:tcPr>
          <w:p w:rsidRPr="003B2BC6" w:rsidR="00706BF8" w:rsidP="00D73BC9" w:rsidRDefault="00706BF8" w14:paraId="0880D676" w14:textId="5AE1B1AA">
            <w:pPr>
              <w:jc w:val="center"/>
              <w:rPr>
                <w:sz w:val="16"/>
                <w:szCs w:val="16"/>
              </w:rPr>
            </w:pPr>
            <w:r w:rsidRPr="1FA5E821" w:rsidR="00706BF8">
              <w:rPr>
                <w:sz w:val="16"/>
                <w:szCs w:val="16"/>
              </w:rPr>
              <w:t>27</w:t>
            </w:r>
            <w:r w:rsidRPr="1FA5E821" w:rsidR="00706BF8">
              <w:rPr>
                <w:sz w:val="16"/>
                <w:szCs w:val="16"/>
              </w:rPr>
              <w:t xml:space="preserve"> </w:t>
            </w:r>
            <w:r w:rsidRPr="1FA5E821" w:rsidR="00706BF8">
              <w:rPr>
                <w:sz w:val="16"/>
                <w:szCs w:val="16"/>
              </w:rPr>
              <w:t>–</w:t>
            </w:r>
            <w:r w:rsidRPr="1FA5E821" w:rsidR="00706BF8">
              <w:rPr>
                <w:sz w:val="16"/>
                <w:szCs w:val="16"/>
              </w:rPr>
              <w:t>31</w:t>
            </w:r>
          </w:p>
        </w:tc>
        <w:tc>
          <w:tcPr>
            <w:tcW w:w="425" w:type="dxa"/>
            <w:tcMar>
              <w:top w:w="15" w:type="dxa"/>
              <w:left w:w="108" w:type="dxa"/>
              <w:bottom w:w="15" w:type="dxa"/>
              <w:right w:w="108" w:type="dxa"/>
            </w:tcMar>
            <w:vAlign w:val="bottom"/>
          </w:tcPr>
          <w:p w:rsidR="00706BF8" w:rsidP="00D73BC9" w:rsidRDefault="00706BF8" w14:paraId="51B01D7F" w14:textId="77777777">
            <w:pPr>
              <w:jc w:val="center"/>
              <w:rPr>
                <w:sz w:val="16"/>
                <w:szCs w:val="16"/>
              </w:rPr>
            </w:pPr>
            <w:r w:rsidRPr="003B2BC6">
              <w:rPr>
                <w:sz w:val="16"/>
                <w:szCs w:val="16"/>
              </w:rPr>
              <w:t>3</w:t>
            </w:r>
            <w:r>
              <w:rPr>
                <w:sz w:val="16"/>
                <w:szCs w:val="16"/>
              </w:rPr>
              <w:t xml:space="preserve"> </w:t>
            </w:r>
          </w:p>
          <w:p w:rsidRPr="003B2BC6" w:rsidR="00706BF8" w:rsidP="00D73BC9" w:rsidRDefault="00706BF8" w14:paraId="6C68668D" w14:textId="77777777">
            <w:pPr>
              <w:jc w:val="center"/>
              <w:rPr>
                <w:sz w:val="16"/>
                <w:szCs w:val="16"/>
              </w:rPr>
            </w:pPr>
            <w:r>
              <w:rPr>
                <w:sz w:val="16"/>
                <w:szCs w:val="16"/>
              </w:rPr>
              <w:t xml:space="preserve">–  </w:t>
            </w:r>
            <w:r w:rsidRPr="003B2BC6">
              <w:rPr>
                <w:sz w:val="16"/>
                <w:szCs w:val="16"/>
              </w:rPr>
              <w:t>7</w:t>
            </w:r>
          </w:p>
        </w:tc>
        <w:tc>
          <w:tcPr>
            <w:tcW w:w="425" w:type="dxa"/>
            <w:tcMar>
              <w:top w:w="15" w:type="dxa"/>
              <w:left w:w="108" w:type="dxa"/>
              <w:bottom w:w="15" w:type="dxa"/>
              <w:right w:w="108" w:type="dxa"/>
            </w:tcMar>
            <w:vAlign w:val="bottom"/>
          </w:tcPr>
          <w:p w:rsidR="00706BF8" w:rsidP="00D73BC9" w:rsidRDefault="00706BF8" w14:paraId="7C33321E" w14:textId="77777777">
            <w:pPr>
              <w:jc w:val="center"/>
              <w:rPr>
                <w:sz w:val="16"/>
                <w:szCs w:val="16"/>
              </w:rPr>
            </w:pPr>
            <w:r w:rsidRPr="003B2BC6">
              <w:rPr>
                <w:sz w:val="16"/>
                <w:szCs w:val="16"/>
              </w:rPr>
              <w:t>10</w:t>
            </w:r>
            <w:r>
              <w:rPr>
                <w:sz w:val="16"/>
                <w:szCs w:val="16"/>
              </w:rPr>
              <w:t xml:space="preserve"> –</w:t>
            </w:r>
          </w:p>
          <w:p w:rsidRPr="003B2BC6" w:rsidR="00706BF8" w:rsidP="00D73BC9" w:rsidRDefault="00706BF8" w14:paraId="5316B5B0" w14:textId="77777777">
            <w:pPr>
              <w:jc w:val="center"/>
              <w:rPr>
                <w:sz w:val="16"/>
                <w:szCs w:val="16"/>
              </w:rPr>
            </w:pPr>
            <w:r w:rsidRPr="003B2BC6">
              <w:rPr>
                <w:sz w:val="16"/>
                <w:szCs w:val="16"/>
              </w:rPr>
              <w:t>14</w:t>
            </w:r>
          </w:p>
        </w:tc>
        <w:tc>
          <w:tcPr>
            <w:tcW w:w="425" w:type="dxa"/>
            <w:tcMar>
              <w:top w:w="15" w:type="dxa"/>
              <w:left w:w="108" w:type="dxa"/>
              <w:bottom w:w="15" w:type="dxa"/>
              <w:right w:w="108" w:type="dxa"/>
            </w:tcMar>
            <w:vAlign w:val="bottom"/>
          </w:tcPr>
          <w:p w:rsidRPr="003B2BC6" w:rsidR="00706BF8" w:rsidP="00D73BC9" w:rsidRDefault="00706BF8" w14:paraId="29450678" w14:textId="77777777">
            <w:pPr>
              <w:jc w:val="center"/>
              <w:rPr>
                <w:sz w:val="16"/>
                <w:szCs w:val="16"/>
              </w:rPr>
            </w:pPr>
            <w:r w:rsidRPr="003B2BC6">
              <w:rPr>
                <w:sz w:val="16"/>
                <w:szCs w:val="16"/>
              </w:rPr>
              <w:t>17</w:t>
            </w:r>
            <w:r>
              <w:rPr>
                <w:sz w:val="16"/>
                <w:szCs w:val="16"/>
              </w:rPr>
              <w:t xml:space="preserve"> – </w:t>
            </w:r>
            <w:r w:rsidRPr="003B2BC6">
              <w:rPr>
                <w:sz w:val="16"/>
                <w:szCs w:val="16"/>
              </w:rPr>
              <w:t>21</w:t>
            </w:r>
          </w:p>
        </w:tc>
        <w:tc>
          <w:tcPr>
            <w:tcW w:w="426" w:type="dxa"/>
            <w:tcMar>
              <w:top w:w="15" w:type="dxa"/>
              <w:left w:w="108" w:type="dxa"/>
              <w:bottom w:w="15" w:type="dxa"/>
              <w:right w:w="108" w:type="dxa"/>
            </w:tcMar>
            <w:vAlign w:val="bottom"/>
          </w:tcPr>
          <w:p w:rsidRPr="003B2BC6" w:rsidR="00706BF8" w:rsidP="00D73BC9" w:rsidRDefault="00706BF8" w14:paraId="5815E1CA" w14:textId="77777777">
            <w:pPr>
              <w:jc w:val="center"/>
              <w:rPr>
                <w:sz w:val="16"/>
                <w:szCs w:val="16"/>
              </w:rPr>
            </w:pPr>
            <w:r w:rsidRPr="003B2BC6">
              <w:rPr>
                <w:sz w:val="16"/>
                <w:szCs w:val="16"/>
              </w:rPr>
              <w:t>24</w:t>
            </w:r>
            <w:r>
              <w:rPr>
                <w:sz w:val="16"/>
                <w:szCs w:val="16"/>
              </w:rPr>
              <w:t>–</w:t>
            </w:r>
            <w:r w:rsidRPr="003B2BC6">
              <w:rPr>
                <w:sz w:val="16"/>
                <w:szCs w:val="16"/>
              </w:rPr>
              <w:t>29</w:t>
            </w:r>
          </w:p>
        </w:tc>
        <w:tc>
          <w:tcPr>
            <w:tcW w:w="425" w:type="dxa"/>
            <w:tcMar>
              <w:top w:w="15" w:type="dxa"/>
              <w:left w:w="108" w:type="dxa"/>
              <w:bottom w:w="15" w:type="dxa"/>
              <w:right w:w="108" w:type="dxa"/>
            </w:tcMar>
            <w:vAlign w:val="bottom"/>
          </w:tcPr>
          <w:p w:rsidR="00706BF8" w:rsidP="00D73BC9" w:rsidRDefault="00706BF8" w14:paraId="5A83E510" w14:textId="77777777">
            <w:pPr>
              <w:jc w:val="center"/>
              <w:rPr>
                <w:sz w:val="16"/>
                <w:szCs w:val="16"/>
              </w:rPr>
            </w:pPr>
            <w:r w:rsidRPr="003B2BC6">
              <w:rPr>
                <w:sz w:val="16"/>
                <w:szCs w:val="16"/>
              </w:rPr>
              <w:t>1</w:t>
            </w:r>
            <w:r>
              <w:rPr>
                <w:sz w:val="16"/>
                <w:szCs w:val="16"/>
              </w:rPr>
              <w:t xml:space="preserve"> </w:t>
            </w:r>
          </w:p>
          <w:p w:rsidR="00706BF8" w:rsidP="00D73BC9" w:rsidRDefault="00706BF8" w14:paraId="10F7791F" w14:textId="77777777">
            <w:pPr>
              <w:jc w:val="center"/>
              <w:rPr>
                <w:sz w:val="16"/>
                <w:szCs w:val="16"/>
              </w:rPr>
            </w:pPr>
            <w:r>
              <w:rPr>
                <w:sz w:val="16"/>
                <w:szCs w:val="16"/>
              </w:rPr>
              <w:t>–</w:t>
            </w:r>
          </w:p>
          <w:p w:rsidRPr="003B2BC6" w:rsidR="00706BF8" w:rsidP="00D73BC9" w:rsidRDefault="00706BF8" w14:paraId="00EE59BB" w14:textId="77777777">
            <w:pPr>
              <w:jc w:val="center"/>
              <w:rPr>
                <w:sz w:val="16"/>
                <w:szCs w:val="16"/>
              </w:rPr>
            </w:pPr>
            <w:r w:rsidRPr="003B2BC6">
              <w:rPr>
                <w:sz w:val="16"/>
                <w:szCs w:val="16"/>
              </w:rPr>
              <w:t>5</w:t>
            </w:r>
          </w:p>
        </w:tc>
        <w:tc>
          <w:tcPr>
            <w:tcW w:w="425" w:type="dxa"/>
            <w:tcMar>
              <w:top w:w="15" w:type="dxa"/>
              <w:left w:w="108" w:type="dxa"/>
              <w:bottom w:w="15" w:type="dxa"/>
              <w:right w:w="108" w:type="dxa"/>
            </w:tcMar>
            <w:vAlign w:val="bottom"/>
          </w:tcPr>
          <w:p w:rsidR="00706BF8" w:rsidP="00D73BC9" w:rsidRDefault="00706BF8" w14:paraId="52F508A4" w14:textId="77777777">
            <w:pPr>
              <w:jc w:val="center"/>
              <w:rPr>
                <w:sz w:val="16"/>
                <w:szCs w:val="16"/>
              </w:rPr>
            </w:pPr>
            <w:r w:rsidRPr="003B2BC6">
              <w:rPr>
                <w:sz w:val="16"/>
                <w:szCs w:val="16"/>
              </w:rPr>
              <w:t>8</w:t>
            </w:r>
            <w:r>
              <w:rPr>
                <w:sz w:val="16"/>
                <w:szCs w:val="16"/>
              </w:rPr>
              <w:t xml:space="preserve"> </w:t>
            </w:r>
          </w:p>
          <w:p w:rsidRPr="003B2BC6" w:rsidR="00706BF8" w:rsidP="00D73BC9" w:rsidRDefault="00706BF8" w14:paraId="1D594DC7" w14:textId="77777777">
            <w:pPr>
              <w:jc w:val="center"/>
              <w:rPr>
                <w:sz w:val="16"/>
                <w:szCs w:val="16"/>
              </w:rPr>
            </w:pPr>
            <w:r>
              <w:rPr>
                <w:sz w:val="16"/>
                <w:szCs w:val="16"/>
              </w:rPr>
              <w:t xml:space="preserve">– </w:t>
            </w:r>
            <w:r w:rsidRPr="003B2BC6">
              <w:rPr>
                <w:sz w:val="16"/>
                <w:szCs w:val="16"/>
              </w:rPr>
              <w:t>12</w:t>
            </w:r>
          </w:p>
        </w:tc>
        <w:tc>
          <w:tcPr>
            <w:tcW w:w="425" w:type="dxa"/>
            <w:tcMar>
              <w:top w:w="15" w:type="dxa"/>
              <w:left w:w="108" w:type="dxa"/>
              <w:bottom w:w="15" w:type="dxa"/>
              <w:right w:w="108" w:type="dxa"/>
            </w:tcMar>
            <w:vAlign w:val="bottom"/>
          </w:tcPr>
          <w:p w:rsidRPr="003B2BC6" w:rsidR="00706BF8" w:rsidP="00D73BC9" w:rsidRDefault="00706BF8" w14:paraId="3685D348" w14:textId="1D4960C9">
            <w:pPr>
              <w:jc w:val="center"/>
              <w:rPr>
                <w:sz w:val="16"/>
                <w:szCs w:val="16"/>
              </w:rPr>
            </w:pPr>
            <w:r w:rsidRPr="1FA5E821" w:rsidR="00706BF8">
              <w:rPr>
                <w:sz w:val="16"/>
                <w:szCs w:val="16"/>
              </w:rPr>
              <w:t>12</w:t>
            </w:r>
            <w:r w:rsidRPr="1FA5E821" w:rsidR="00706BF8">
              <w:rPr>
                <w:sz w:val="16"/>
                <w:szCs w:val="16"/>
              </w:rPr>
              <w:t xml:space="preserve"> –</w:t>
            </w:r>
            <w:r w:rsidRPr="1FA5E821" w:rsidR="00706BF8">
              <w:rPr>
                <w:sz w:val="16"/>
                <w:szCs w:val="16"/>
              </w:rPr>
              <w:t>16</w:t>
            </w:r>
          </w:p>
        </w:tc>
        <w:tc>
          <w:tcPr>
            <w:tcW w:w="426" w:type="dxa"/>
            <w:tcMar>
              <w:top w:w="15" w:type="dxa"/>
              <w:left w:w="108" w:type="dxa"/>
              <w:bottom w:w="15" w:type="dxa"/>
              <w:right w:w="108" w:type="dxa"/>
            </w:tcMar>
            <w:vAlign w:val="bottom"/>
          </w:tcPr>
          <w:p w:rsidRPr="003B2BC6" w:rsidR="00706BF8" w:rsidP="00D73BC9" w:rsidRDefault="00706BF8" w14:paraId="7E63BC9F" w14:textId="1062841A">
            <w:pPr>
              <w:jc w:val="center"/>
              <w:rPr>
                <w:sz w:val="16"/>
                <w:szCs w:val="16"/>
              </w:rPr>
            </w:pPr>
            <w:r w:rsidRPr="1FA5E821" w:rsidR="00706BF8">
              <w:rPr>
                <w:sz w:val="16"/>
                <w:szCs w:val="16"/>
              </w:rPr>
              <w:t>19</w:t>
            </w:r>
            <w:r w:rsidRPr="1FA5E821" w:rsidR="00706BF8">
              <w:rPr>
                <w:sz w:val="16"/>
                <w:szCs w:val="16"/>
              </w:rPr>
              <w:t>–</w:t>
            </w:r>
            <w:r w:rsidRPr="1FA5E821" w:rsidR="00706BF8">
              <w:rPr>
                <w:sz w:val="16"/>
                <w:szCs w:val="16"/>
              </w:rPr>
              <w:t>23</w:t>
            </w:r>
          </w:p>
        </w:tc>
        <w:tc>
          <w:tcPr>
            <w:tcW w:w="425" w:type="dxa"/>
            <w:tcMar>
              <w:top w:w="15" w:type="dxa"/>
              <w:left w:w="108" w:type="dxa"/>
              <w:bottom w:w="15" w:type="dxa"/>
              <w:right w:w="108" w:type="dxa"/>
            </w:tcMar>
            <w:vAlign w:val="bottom"/>
          </w:tcPr>
          <w:p w:rsidR="00706BF8" w:rsidP="00D73BC9" w:rsidRDefault="00706BF8" w14:paraId="11D98EA7" w14:textId="1388F21F">
            <w:pPr>
              <w:jc w:val="center"/>
              <w:rPr>
                <w:sz w:val="16"/>
                <w:szCs w:val="16"/>
              </w:rPr>
            </w:pPr>
            <w:r w:rsidRPr="1FA5E821" w:rsidR="00706BF8">
              <w:rPr>
                <w:sz w:val="16"/>
                <w:szCs w:val="16"/>
              </w:rPr>
              <w:t>26</w:t>
            </w:r>
            <w:r w:rsidRPr="1FA5E821" w:rsidR="00706BF8">
              <w:rPr>
                <w:sz w:val="16"/>
                <w:szCs w:val="16"/>
              </w:rPr>
              <w:t>–</w:t>
            </w:r>
          </w:p>
          <w:p w:rsidRPr="003B2BC6" w:rsidR="00706BF8" w:rsidP="00D73BC9" w:rsidRDefault="00706BF8" w14:paraId="6242505E" w14:textId="77777777">
            <w:pPr>
              <w:jc w:val="center"/>
              <w:rPr>
                <w:sz w:val="16"/>
                <w:szCs w:val="16"/>
              </w:rPr>
            </w:pPr>
            <w:r w:rsidRPr="003B2BC6">
              <w:rPr>
                <w:sz w:val="16"/>
                <w:szCs w:val="16"/>
              </w:rPr>
              <w:t>30</w:t>
            </w:r>
          </w:p>
        </w:tc>
        <w:tc>
          <w:tcPr>
            <w:tcW w:w="425" w:type="dxa"/>
            <w:tcMar>
              <w:top w:w="15" w:type="dxa"/>
              <w:left w:w="108" w:type="dxa"/>
              <w:bottom w:w="15" w:type="dxa"/>
              <w:right w:w="108" w:type="dxa"/>
            </w:tcMar>
            <w:vAlign w:val="bottom"/>
          </w:tcPr>
          <w:p w:rsidR="00706BF8" w:rsidP="00D73BC9" w:rsidRDefault="00706BF8" w14:paraId="25120CBA" w14:textId="77777777">
            <w:pPr>
              <w:jc w:val="center"/>
              <w:rPr>
                <w:sz w:val="16"/>
                <w:szCs w:val="16"/>
              </w:rPr>
            </w:pPr>
            <w:r w:rsidRPr="003B2BC6">
              <w:rPr>
                <w:sz w:val="16"/>
                <w:szCs w:val="16"/>
              </w:rPr>
              <w:t>2</w:t>
            </w:r>
          </w:p>
          <w:p w:rsidR="00706BF8" w:rsidP="00D73BC9" w:rsidRDefault="00706BF8" w14:paraId="407F0899" w14:textId="77777777">
            <w:pPr>
              <w:jc w:val="center"/>
              <w:rPr>
                <w:sz w:val="16"/>
                <w:szCs w:val="16"/>
              </w:rPr>
            </w:pPr>
            <w:r>
              <w:rPr>
                <w:sz w:val="16"/>
                <w:szCs w:val="16"/>
              </w:rPr>
              <w:t>–</w:t>
            </w:r>
          </w:p>
          <w:p w:rsidRPr="003B2BC6" w:rsidR="00706BF8" w:rsidP="00D73BC9" w:rsidRDefault="00706BF8" w14:paraId="6479A4EE" w14:textId="77777777">
            <w:pPr>
              <w:jc w:val="center"/>
              <w:rPr>
                <w:sz w:val="16"/>
                <w:szCs w:val="16"/>
              </w:rPr>
            </w:pPr>
            <w:r w:rsidRPr="003B2BC6">
              <w:rPr>
                <w:sz w:val="16"/>
                <w:szCs w:val="16"/>
              </w:rPr>
              <w:t>6</w:t>
            </w:r>
          </w:p>
        </w:tc>
        <w:tc>
          <w:tcPr>
            <w:tcW w:w="425" w:type="dxa"/>
            <w:tcMar>
              <w:top w:w="15" w:type="dxa"/>
              <w:left w:w="108" w:type="dxa"/>
              <w:bottom w:w="15" w:type="dxa"/>
              <w:right w:w="108" w:type="dxa"/>
            </w:tcMar>
            <w:vAlign w:val="bottom"/>
          </w:tcPr>
          <w:p w:rsidR="00706BF8" w:rsidP="00D73BC9" w:rsidRDefault="00706BF8" w14:paraId="29B92603" w14:textId="77777777">
            <w:pPr>
              <w:jc w:val="center"/>
              <w:rPr>
                <w:sz w:val="16"/>
                <w:szCs w:val="16"/>
              </w:rPr>
            </w:pPr>
            <w:r w:rsidRPr="003B2BC6">
              <w:rPr>
                <w:sz w:val="16"/>
                <w:szCs w:val="16"/>
              </w:rPr>
              <w:t>9</w:t>
            </w:r>
          </w:p>
          <w:p w:rsidR="00706BF8" w:rsidP="00D73BC9" w:rsidRDefault="00706BF8" w14:paraId="3EF41BFA" w14:textId="77777777">
            <w:pPr>
              <w:jc w:val="center"/>
              <w:rPr>
                <w:sz w:val="16"/>
                <w:szCs w:val="16"/>
              </w:rPr>
            </w:pPr>
            <w:r>
              <w:rPr>
                <w:sz w:val="16"/>
                <w:szCs w:val="16"/>
              </w:rPr>
              <w:t>–</w:t>
            </w:r>
          </w:p>
          <w:p w:rsidRPr="003B2BC6" w:rsidR="00706BF8" w:rsidP="00D73BC9" w:rsidRDefault="00706BF8" w14:paraId="35E22C53" w14:textId="77777777">
            <w:pPr>
              <w:jc w:val="center"/>
              <w:rPr>
                <w:sz w:val="16"/>
                <w:szCs w:val="16"/>
              </w:rPr>
            </w:pPr>
            <w:r w:rsidRPr="003B2BC6">
              <w:rPr>
                <w:sz w:val="16"/>
                <w:szCs w:val="16"/>
              </w:rPr>
              <w:t>13</w:t>
            </w:r>
          </w:p>
        </w:tc>
        <w:tc>
          <w:tcPr>
            <w:tcW w:w="426" w:type="dxa"/>
            <w:tcMar>
              <w:top w:w="15" w:type="dxa"/>
              <w:left w:w="108" w:type="dxa"/>
              <w:bottom w:w="15" w:type="dxa"/>
              <w:right w:w="108" w:type="dxa"/>
            </w:tcMar>
            <w:vAlign w:val="bottom"/>
          </w:tcPr>
          <w:p w:rsidRPr="003B2BC6" w:rsidR="00706BF8" w:rsidP="00D73BC9" w:rsidRDefault="00706BF8" w14:paraId="40CB3236" w14:textId="77777777">
            <w:pPr>
              <w:jc w:val="center"/>
              <w:rPr>
                <w:sz w:val="16"/>
                <w:szCs w:val="16"/>
              </w:rPr>
            </w:pPr>
            <w:r w:rsidRPr="003B2BC6">
              <w:rPr>
                <w:sz w:val="16"/>
                <w:szCs w:val="16"/>
              </w:rPr>
              <w:t>17</w:t>
            </w:r>
            <w:r>
              <w:rPr>
                <w:sz w:val="16"/>
                <w:szCs w:val="16"/>
              </w:rPr>
              <w:t>–</w:t>
            </w:r>
            <w:r w:rsidRPr="003B2BC6">
              <w:rPr>
                <w:sz w:val="16"/>
                <w:szCs w:val="16"/>
              </w:rPr>
              <w:t>20</w:t>
            </w:r>
          </w:p>
        </w:tc>
        <w:tc>
          <w:tcPr>
            <w:tcW w:w="425" w:type="dxa"/>
            <w:tcMar>
              <w:top w:w="15" w:type="dxa"/>
              <w:left w:w="108" w:type="dxa"/>
              <w:bottom w:w="15" w:type="dxa"/>
              <w:right w:w="108" w:type="dxa"/>
            </w:tcMar>
            <w:vAlign w:val="bottom"/>
          </w:tcPr>
          <w:p w:rsidR="00706BF8" w:rsidP="00D73BC9" w:rsidRDefault="00706BF8" w14:paraId="3DFFD42B" w14:textId="692CD61B">
            <w:pPr>
              <w:jc w:val="center"/>
              <w:rPr>
                <w:sz w:val="16"/>
                <w:szCs w:val="16"/>
              </w:rPr>
            </w:pPr>
            <w:r w:rsidRPr="1FA5E821" w:rsidR="00706BF8">
              <w:rPr>
                <w:sz w:val="16"/>
                <w:szCs w:val="16"/>
              </w:rPr>
              <w:t>23</w:t>
            </w:r>
            <w:r w:rsidRPr="1FA5E821" w:rsidR="00706BF8">
              <w:rPr>
                <w:sz w:val="16"/>
                <w:szCs w:val="16"/>
              </w:rPr>
              <w:t>–</w:t>
            </w:r>
          </w:p>
          <w:p w:rsidRPr="003B2BC6" w:rsidR="00706BF8" w:rsidP="00D73BC9" w:rsidRDefault="00706BF8" w14:paraId="1A7B5409" w14:textId="77777777">
            <w:pPr>
              <w:jc w:val="center"/>
              <w:rPr>
                <w:sz w:val="16"/>
                <w:szCs w:val="16"/>
              </w:rPr>
            </w:pPr>
            <w:r w:rsidRPr="003B2BC6">
              <w:rPr>
                <w:sz w:val="16"/>
                <w:szCs w:val="16"/>
              </w:rPr>
              <w:t>27</w:t>
            </w:r>
          </w:p>
        </w:tc>
        <w:tc>
          <w:tcPr>
            <w:tcW w:w="1185" w:type="dxa"/>
            <w:shd w:val="clear" w:color="auto" w:fill="E8E8E8" w:themeFill="background2"/>
            <w:tcMar>
              <w:top w:w="15" w:type="dxa"/>
              <w:left w:w="108" w:type="dxa"/>
              <w:bottom w:w="15" w:type="dxa"/>
              <w:right w:w="108" w:type="dxa"/>
            </w:tcMar>
            <w:vAlign w:val="bottom"/>
          </w:tcPr>
          <w:p w:rsidRPr="003B2BC6" w:rsidR="00706BF8" w:rsidP="00D73BC9" w:rsidRDefault="00706BF8" w14:paraId="08538BA7" w14:textId="77777777">
            <w:pPr>
              <w:rPr>
                <w:sz w:val="16"/>
                <w:szCs w:val="16"/>
              </w:rPr>
            </w:pPr>
          </w:p>
        </w:tc>
      </w:tr>
      <w:tr w:rsidR="00706BF8" w:rsidTr="1FA5E821" w14:paraId="56507C49" w14:textId="77777777">
        <w:trPr>
          <w:trHeight w:val="1050"/>
        </w:trPr>
        <w:tc>
          <w:tcPr>
            <w:tcW w:w="480" w:type="dxa"/>
            <w:tcMar>
              <w:top w:w="15" w:type="dxa"/>
              <w:left w:w="108" w:type="dxa"/>
              <w:bottom w:w="15" w:type="dxa"/>
              <w:right w:w="108" w:type="dxa"/>
            </w:tcMar>
            <w:vAlign w:val="bottom"/>
          </w:tcPr>
          <w:p w:rsidR="00706BF8" w:rsidP="00706BF8" w:rsidRDefault="00706BF8" w14:paraId="001B1547" w14:textId="77777777"/>
        </w:tc>
        <w:tc>
          <w:tcPr>
            <w:tcW w:w="1486" w:type="dxa"/>
            <w:shd w:val="clear" w:color="auto" w:fill="BFBFBF" w:themeFill="background1" w:themeFillShade="BF"/>
            <w:tcMar>
              <w:top w:w="15" w:type="dxa"/>
              <w:left w:w="108" w:type="dxa"/>
              <w:bottom w:w="15" w:type="dxa"/>
              <w:right w:w="108" w:type="dxa"/>
            </w:tcMar>
            <w:vAlign w:val="center"/>
          </w:tcPr>
          <w:p w:rsidR="00706BF8" w:rsidP="00706BF8" w:rsidRDefault="00706BF8" w14:paraId="2A0BF98B" w14:textId="63910DAA">
            <w:pPr>
              <w:ind w:left="-32"/>
            </w:pPr>
            <w:r w:rsidRPr="00FE22F9">
              <w:rPr>
                <w:rFonts w:asciiTheme="majorBidi" w:hAnsiTheme="majorBidi" w:cstheme="majorBidi"/>
                <w:b/>
                <w:bCs/>
                <w:color w:val="000000"/>
                <w:sz w:val="18"/>
                <w:szCs w:val="18"/>
                <w:lang w:eastAsia="lt-LT"/>
              </w:rPr>
              <w:t>Lyderystės kompetencija</w:t>
            </w:r>
          </w:p>
        </w:tc>
        <w:tc>
          <w:tcPr>
            <w:tcW w:w="434" w:type="dxa"/>
            <w:shd w:val="clear" w:color="auto" w:fill="BFBFBF" w:themeFill="background1" w:themeFillShade="BF"/>
            <w:tcMar>
              <w:top w:w="15" w:type="dxa"/>
              <w:left w:w="108" w:type="dxa"/>
              <w:bottom w:w="15" w:type="dxa"/>
              <w:right w:w="108" w:type="dxa"/>
            </w:tcMar>
            <w:vAlign w:val="bottom"/>
          </w:tcPr>
          <w:p w:rsidR="00706BF8" w:rsidP="00706BF8" w:rsidRDefault="00706BF8" w14:paraId="28711E8B"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16AD8294" w14:textId="77777777"/>
        </w:tc>
        <w:tc>
          <w:tcPr>
            <w:tcW w:w="426" w:type="dxa"/>
            <w:shd w:val="clear" w:color="auto" w:fill="BFBFBF" w:themeFill="background1" w:themeFillShade="BF"/>
            <w:tcMar>
              <w:top w:w="15" w:type="dxa"/>
              <w:left w:w="108" w:type="dxa"/>
              <w:bottom w:w="15" w:type="dxa"/>
              <w:right w:w="108" w:type="dxa"/>
            </w:tcMar>
            <w:vAlign w:val="bottom"/>
          </w:tcPr>
          <w:p w:rsidR="00706BF8" w:rsidP="00706BF8" w:rsidRDefault="00706BF8" w14:paraId="19773791"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0D9B7A50"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20B0113A"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1D91A076" w14:textId="77777777"/>
        </w:tc>
        <w:tc>
          <w:tcPr>
            <w:tcW w:w="426" w:type="dxa"/>
            <w:shd w:val="clear" w:color="auto" w:fill="BFBFBF" w:themeFill="background1" w:themeFillShade="BF"/>
            <w:tcMar>
              <w:top w:w="15" w:type="dxa"/>
              <w:left w:w="108" w:type="dxa"/>
              <w:bottom w:w="15" w:type="dxa"/>
              <w:right w:w="108" w:type="dxa"/>
            </w:tcMar>
            <w:vAlign w:val="bottom"/>
          </w:tcPr>
          <w:p w:rsidR="00706BF8" w:rsidP="00706BF8" w:rsidRDefault="00706BF8" w14:paraId="76C57FCB"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11C4800A"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3A70CBB0"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1442E06E" w14:textId="77777777"/>
        </w:tc>
        <w:tc>
          <w:tcPr>
            <w:tcW w:w="426" w:type="dxa"/>
            <w:shd w:val="clear" w:color="auto" w:fill="BFBFBF" w:themeFill="background1" w:themeFillShade="BF"/>
            <w:tcMar>
              <w:top w:w="15" w:type="dxa"/>
              <w:left w:w="108" w:type="dxa"/>
              <w:bottom w:w="15" w:type="dxa"/>
              <w:right w:w="108" w:type="dxa"/>
            </w:tcMar>
            <w:vAlign w:val="bottom"/>
          </w:tcPr>
          <w:p w:rsidR="00706BF8" w:rsidP="00706BF8" w:rsidRDefault="00706BF8" w14:paraId="64A885FE"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30295DA8"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3DFABD97"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57480F3D" w14:textId="77777777"/>
        </w:tc>
        <w:tc>
          <w:tcPr>
            <w:tcW w:w="426" w:type="dxa"/>
            <w:shd w:val="clear" w:color="auto" w:fill="BFBFBF" w:themeFill="background1" w:themeFillShade="BF"/>
            <w:tcMar>
              <w:top w:w="15" w:type="dxa"/>
              <w:left w:w="108" w:type="dxa"/>
              <w:bottom w:w="15" w:type="dxa"/>
              <w:right w:w="108" w:type="dxa"/>
            </w:tcMar>
            <w:vAlign w:val="bottom"/>
          </w:tcPr>
          <w:p w:rsidR="00706BF8" w:rsidP="00706BF8" w:rsidRDefault="00706BF8" w14:paraId="027D78A5" w14:textId="77777777"/>
        </w:tc>
        <w:tc>
          <w:tcPr>
            <w:tcW w:w="425" w:type="dxa"/>
            <w:shd w:val="clear" w:color="auto" w:fill="BFBFBF" w:themeFill="background1" w:themeFillShade="BF"/>
            <w:tcMar>
              <w:top w:w="15" w:type="dxa"/>
              <w:left w:w="108" w:type="dxa"/>
              <w:bottom w:w="15" w:type="dxa"/>
              <w:right w:w="108" w:type="dxa"/>
            </w:tcMar>
            <w:vAlign w:val="bottom"/>
          </w:tcPr>
          <w:p w:rsidR="00706BF8" w:rsidP="00706BF8" w:rsidRDefault="00706BF8" w14:paraId="228A117C" w14:textId="77777777"/>
        </w:tc>
        <w:tc>
          <w:tcPr>
            <w:tcW w:w="1185" w:type="dxa"/>
            <w:shd w:val="clear" w:color="auto" w:fill="BFBFBF" w:themeFill="background1" w:themeFillShade="BF"/>
            <w:tcMar>
              <w:top w:w="15" w:type="dxa"/>
              <w:left w:w="108" w:type="dxa"/>
              <w:bottom w:w="15" w:type="dxa"/>
              <w:right w:w="108" w:type="dxa"/>
            </w:tcMar>
            <w:vAlign w:val="bottom"/>
          </w:tcPr>
          <w:p w:rsidR="00706BF8" w:rsidP="00706BF8" w:rsidRDefault="00706BF8" w14:paraId="25CD76BA" w14:textId="0AA57147">
            <w:pPr>
              <w:jc w:val="right"/>
            </w:pPr>
            <w:r w:rsidRPr="00FE22F9">
              <w:rPr>
                <w:rFonts w:asciiTheme="majorBidi" w:hAnsiTheme="majorBidi" w:cstheme="majorBidi"/>
                <w:b/>
                <w:bCs/>
                <w:sz w:val="18"/>
                <w:szCs w:val="18"/>
                <w:lang w:eastAsia="lt-LT"/>
              </w:rPr>
              <w:t>34</w:t>
            </w:r>
          </w:p>
        </w:tc>
      </w:tr>
      <w:tr w:rsidR="00706BF8" w:rsidTr="1FA5E821" w14:paraId="393C4741" w14:textId="77777777">
        <w:trPr>
          <w:trHeight w:val="435"/>
        </w:trPr>
        <w:tc>
          <w:tcPr>
            <w:tcW w:w="480" w:type="dxa"/>
            <w:tcMar>
              <w:top w:w="15" w:type="dxa"/>
              <w:left w:w="108" w:type="dxa"/>
              <w:bottom w:w="15" w:type="dxa"/>
              <w:right w:w="108" w:type="dxa"/>
            </w:tcMar>
            <w:vAlign w:val="bottom"/>
          </w:tcPr>
          <w:p w:rsidR="00706BF8" w:rsidP="00706BF8" w:rsidRDefault="00706BF8" w14:paraId="68BCD7A1" w14:textId="3A66AA60">
            <w:pPr>
              <w:jc w:val="right"/>
            </w:pPr>
            <w:r w:rsidRPr="00FE22F9">
              <w:rPr>
                <w:rFonts w:asciiTheme="majorBidi" w:hAnsiTheme="majorBidi" w:cstheme="majorBidi"/>
                <w:color w:val="000000"/>
                <w:sz w:val="18"/>
                <w:szCs w:val="18"/>
                <w:lang w:eastAsia="lt-LT"/>
              </w:rPr>
              <w:t>1</w:t>
            </w:r>
          </w:p>
        </w:tc>
        <w:tc>
          <w:tcPr>
            <w:tcW w:w="1486" w:type="dxa"/>
            <w:tcMar>
              <w:top w:w="15" w:type="dxa"/>
              <w:left w:w="108" w:type="dxa"/>
              <w:bottom w:w="15" w:type="dxa"/>
              <w:right w:w="108" w:type="dxa"/>
            </w:tcMar>
            <w:vAlign w:val="center"/>
          </w:tcPr>
          <w:p w:rsidR="00706BF8" w:rsidP="00706BF8" w:rsidRDefault="00706BF8" w14:paraId="2FA936E6" w14:textId="798B95BD">
            <w:r w:rsidRPr="00FE22F9">
              <w:rPr>
                <w:rFonts w:asciiTheme="majorBidi" w:hAnsiTheme="majorBidi" w:cstheme="majorBidi"/>
                <w:color w:val="000000"/>
                <w:sz w:val="18"/>
                <w:szCs w:val="18"/>
                <w:lang w:eastAsia="lt-LT"/>
              </w:rPr>
              <w:t xml:space="preserve">Lyderystė projektinėse komandose </w:t>
            </w:r>
          </w:p>
        </w:tc>
        <w:tc>
          <w:tcPr>
            <w:tcW w:w="434" w:type="dxa"/>
            <w:tcMar>
              <w:top w:w="15" w:type="dxa"/>
              <w:left w:w="108" w:type="dxa"/>
              <w:bottom w:w="15" w:type="dxa"/>
              <w:right w:w="108" w:type="dxa"/>
            </w:tcMar>
            <w:vAlign w:val="bottom"/>
          </w:tcPr>
          <w:p w:rsidR="00706BF8" w:rsidP="00706BF8" w:rsidRDefault="00706BF8" w14:paraId="09ABCF41" w14:textId="7AFC646D">
            <w:pPr>
              <w:jc w:val="right"/>
            </w:pPr>
          </w:p>
        </w:tc>
        <w:tc>
          <w:tcPr>
            <w:tcW w:w="425" w:type="dxa"/>
            <w:tcMar>
              <w:top w:w="15" w:type="dxa"/>
              <w:left w:w="108" w:type="dxa"/>
              <w:bottom w:w="15" w:type="dxa"/>
              <w:right w:w="108" w:type="dxa"/>
            </w:tcMar>
            <w:vAlign w:val="bottom"/>
          </w:tcPr>
          <w:p w:rsidR="00706BF8" w:rsidP="00706BF8" w:rsidRDefault="00706BF8" w14:paraId="1F3A9ED9" w14:textId="4DD258DD">
            <w:pPr>
              <w:jc w:val="right"/>
            </w:pPr>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26ECA115" w14:textId="59523D34">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5EEC6996" w14:textId="5EC36349">
            <w:pPr>
              <w:jc w:val="right"/>
            </w:pPr>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2E9B79DB" w14:textId="77777777">
            <w:pPr>
              <w:jc w:val="right"/>
            </w:pPr>
          </w:p>
        </w:tc>
        <w:tc>
          <w:tcPr>
            <w:tcW w:w="425" w:type="dxa"/>
            <w:tcMar>
              <w:top w:w="15" w:type="dxa"/>
              <w:left w:w="108" w:type="dxa"/>
              <w:bottom w:w="15" w:type="dxa"/>
              <w:right w:w="108" w:type="dxa"/>
            </w:tcMar>
            <w:vAlign w:val="bottom"/>
          </w:tcPr>
          <w:p w:rsidR="00706BF8" w:rsidP="00706BF8" w:rsidRDefault="00706BF8" w14:paraId="1D9EA2A6" w14:textId="08C4BE71"/>
        </w:tc>
        <w:tc>
          <w:tcPr>
            <w:tcW w:w="426" w:type="dxa"/>
            <w:tcMar>
              <w:top w:w="15" w:type="dxa"/>
              <w:left w:w="108" w:type="dxa"/>
              <w:bottom w:w="15" w:type="dxa"/>
              <w:right w:w="108" w:type="dxa"/>
            </w:tcMar>
            <w:vAlign w:val="bottom"/>
          </w:tcPr>
          <w:p w:rsidR="00706BF8" w:rsidP="00706BF8" w:rsidRDefault="00706BF8" w14:paraId="69D276D8" w14:textId="7ECA9D22">
            <w:pPr>
              <w:jc w:val="right"/>
            </w:pPr>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4A2633AE" w14:textId="77777777">
            <w:pPr>
              <w:jc w:val="right"/>
            </w:pPr>
          </w:p>
        </w:tc>
        <w:tc>
          <w:tcPr>
            <w:tcW w:w="425" w:type="dxa"/>
            <w:tcMar>
              <w:top w:w="15" w:type="dxa"/>
              <w:left w:w="108" w:type="dxa"/>
              <w:bottom w:w="15" w:type="dxa"/>
              <w:right w:w="108" w:type="dxa"/>
            </w:tcMar>
            <w:vAlign w:val="bottom"/>
          </w:tcPr>
          <w:p w:rsidR="00706BF8" w:rsidP="00706BF8" w:rsidRDefault="00706BF8" w14:paraId="369973AD" w14:textId="3DFB285F">
            <w:pPr>
              <w:jc w:val="right"/>
            </w:pPr>
          </w:p>
        </w:tc>
        <w:tc>
          <w:tcPr>
            <w:tcW w:w="425" w:type="dxa"/>
            <w:tcMar>
              <w:top w:w="15" w:type="dxa"/>
              <w:left w:w="108" w:type="dxa"/>
              <w:bottom w:w="15" w:type="dxa"/>
              <w:right w:w="108" w:type="dxa"/>
            </w:tcMar>
            <w:vAlign w:val="bottom"/>
          </w:tcPr>
          <w:p w:rsidR="00706BF8" w:rsidP="00706BF8" w:rsidRDefault="00706BF8" w14:paraId="37F7890B" w14:textId="6748AAA3">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2E5132A1" w14:textId="77777777"/>
        </w:tc>
        <w:tc>
          <w:tcPr>
            <w:tcW w:w="425" w:type="dxa"/>
            <w:tcMar>
              <w:top w:w="15" w:type="dxa"/>
              <w:left w:w="108" w:type="dxa"/>
              <w:bottom w:w="15" w:type="dxa"/>
              <w:right w:w="108" w:type="dxa"/>
            </w:tcMar>
            <w:vAlign w:val="bottom"/>
          </w:tcPr>
          <w:p w:rsidR="00706BF8" w:rsidP="00706BF8" w:rsidRDefault="00706BF8" w14:paraId="7C1016D6" w14:textId="69C71F28">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10491378" w14:textId="77777777"/>
        </w:tc>
        <w:tc>
          <w:tcPr>
            <w:tcW w:w="425" w:type="dxa"/>
            <w:tcMar>
              <w:top w:w="15" w:type="dxa"/>
              <w:left w:w="108" w:type="dxa"/>
              <w:bottom w:w="15" w:type="dxa"/>
              <w:right w:w="108" w:type="dxa"/>
            </w:tcMar>
            <w:vAlign w:val="bottom"/>
          </w:tcPr>
          <w:p w:rsidR="00706BF8" w:rsidP="00706BF8" w:rsidRDefault="00706BF8" w14:paraId="5E7CA2A8" w14:textId="77777777"/>
        </w:tc>
        <w:tc>
          <w:tcPr>
            <w:tcW w:w="426" w:type="dxa"/>
            <w:tcMar>
              <w:top w:w="15" w:type="dxa"/>
              <w:left w:w="108" w:type="dxa"/>
              <w:bottom w:w="15" w:type="dxa"/>
              <w:right w:w="108" w:type="dxa"/>
            </w:tcMar>
            <w:vAlign w:val="bottom"/>
          </w:tcPr>
          <w:p w:rsidR="00706BF8" w:rsidP="00706BF8" w:rsidRDefault="00706BF8" w14:paraId="6E78EC7B" w14:textId="77777777"/>
        </w:tc>
        <w:tc>
          <w:tcPr>
            <w:tcW w:w="425" w:type="dxa"/>
            <w:tcMar>
              <w:top w:w="15" w:type="dxa"/>
              <w:left w:w="108" w:type="dxa"/>
              <w:bottom w:w="15" w:type="dxa"/>
              <w:right w:w="108" w:type="dxa"/>
            </w:tcMar>
            <w:vAlign w:val="bottom"/>
          </w:tcPr>
          <w:p w:rsidR="00706BF8" w:rsidP="00706BF8" w:rsidRDefault="00706BF8" w14:paraId="301528A4" w14:textId="77777777"/>
        </w:tc>
        <w:tc>
          <w:tcPr>
            <w:tcW w:w="1185" w:type="dxa"/>
            <w:shd w:val="clear" w:color="auto" w:fill="E8E8E8" w:themeFill="background2"/>
            <w:tcMar>
              <w:top w:w="15" w:type="dxa"/>
              <w:left w:w="108" w:type="dxa"/>
              <w:bottom w:w="15" w:type="dxa"/>
              <w:right w:w="108" w:type="dxa"/>
            </w:tcMar>
            <w:vAlign w:val="bottom"/>
          </w:tcPr>
          <w:p w:rsidR="00706BF8" w:rsidP="00706BF8" w:rsidRDefault="00706BF8" w14:paraId="36C4DC18" w14:textId="6F60049C">
            <w:pPr>
              <w:jc w:val="right"/>
            </w:pPr>
            <w:r w:rsidRPr="00FE22F9">
              <w:rPr>
                <w:rFonts w:asciiTheme="majorBidi" w:hAnsiTheme="majorBidi" w:cstheme="majorBidi"/>
                <w:sz w:val="18"/>
                <w:szCs w:val="18"/>
                <w:lang w:eastAsia="lt-LT"/>
              </w:rPr>
              <w:t>6</w:t>
            </w:r>
          </w:p>
        </w:tc>
      </w:tr>
      <w:tr w:rsidR="00706BF8" w:rsidTr="1FA5E821" w14:paraId="39E21627" w14:textId="77777777">
        <w:trPr>
          <w:trHeight w:val="300"/>
        </w:trPr>
        <w:tc>
          <w:tcPr>
            <w:tcW w:w="480" w:type="dxa"/>
            <w:tcMar>
              <w:top w:w="15" w:type="dxa"/>
              <w:left w:w="108" w:type="dxa"/>
              <w:bottom w:w="15" w:type="dxa"/>
              <w:right w:w="108" w:type="dxa"/>
            </w:tcMar>
            <w:vAlign w:val="bottom"/>
          </w:tcPr>
          <w:p w:rsidR="00706BF8" w:rsidP="00706BF8" w:rsidRDefault="00706BF8" w14:paraId="58866DD7" w14:textId="2C8F830F">
            <w:pPr>
              <w:jc w:val="right"/>
            </w:pPr>
            <w:r w:rsidRPr="00FE22F9">
              <w:rPr>
                <w:rFonts w:asciiTheme="majorBidi" w:hAnsiTheme="majorBidi" w:cstheme="majorBidi"/>
                <w:color w:val="000000"/>
                <w:sz w:val="18"/>
                <w:szCs w:val="18"/>
                <w:lang w:eastAsia="lt-LT"/>
              </w:rPr>
              <w:t>2</w:t>
            </w:r>
          </w:p>
        </w:tc>
        <w:tc>
          <w:tcPr>
            <w:tcW w:w="1486" w:type="dxa"/>
            <w:tcMar>
              <w:top w:w="15" w:type="dxa"/>
              <w:left w:w="108" w:type="dxa"/>
              <w:bottom w:w="15" w:type="dxa"/>
              <w:right w:w="108" w:type="dxa"/>
            </w:tcMar>
            <w:vAlign w:val="center"/>
          </w:tcPr>
          <w:p w:rsidR="00706BF8" w:rsidP="00706BF8" w:rsidRDefault="00706BF8" w14:paraId="3830BA28" w14:textId="57142211">
            <w:r w:rsidRPr="00FE22F9">
              <w:rPr>
                <w:rFonts w:asciiTheme="majorBidi" w:hAnsiTheme="majorBidi" w:cstheme="majorBidi"/>
                <w:color w:val="000000"/>
                <w:sz w:val="18"/>
                <w:szCs w:val="18"/>
                <w:lang w:eastAsia="lt-LT"/>
              </w:rPr>
              <w:t>Lyderystė: kaip suderinti visų interesus - komandinis darbas</w:t>
            </w:r>
          </w:p>
        </w:tc>
        <w:tc>
          <w:tcPr>
            <w:tcW w:w="434" w:type="dxa"/>
            <w:tcMar>
              <w:top w:w="15" w:type="dxa"/>
              <w:left w:w="108" w:type="dxa"/>
              <w:bottom w:w="15" w:type="dxa"/>
              <w:right w:w="108" w:type="dxa"/>
            </w:tcMar>
            <w:vAlign w:val="bottom"/>
          </w:tcPr>
          <w:p w:rsidR="00706BF8" w:rsidP="00706BF8" w:rsidRDefault="00706BF8" w14:paraId="40625D55" w14:textId="3A6BD213">
            <w:pPr>
              <w:jc w:val="right"/>
            </w:pPr>
          </w:p>
        </w:tc>
        <w:tc>
          <w:tcPr>
            <w:tcW w:w="425" w:type="dxa"/>
            <w:tcMar>
              <w:top w:w="15" w:type="dxa"/>
              <w:left w:w="108" w:type="dxa"/>
              <w:bottom w:w="15" w:type="dxa"/>
              <w:right w:w="108" w:type="dxa"/>
            </w:tcMar>
            <w:vAlign w:val="bottom"/>
          </w:tcPr>
          <w:p w:rsidR="00706BF8" w:rsidP="00706BF8" w:rsidRDefault="00706BF8" w14:paraId="18A366B0" w14:textId="5566EBF5">
            <w:pPr>
              <w:jc w:val="right"/>
            </w:pPr>
          </w:p>
        </w:tc>
        <w:tc>
          <w:tcPr>
            <w:tcW w:w="426" w:type="dxa"/>
            <w:tcMar>
              <w:top w:w="15" w:type="dxa"/>
              <w:left w:w="108" w:type="dxa"/>
              <w:bottom w:w="15" w:type="dxa"/>
              <w:right w:w="108" w:type="dxa"/>
            </w:tcMar>
            <w:vAlign w:val="bottom"/>
          </w:tcPr>
          <w:p w:rsidR="00706BF8" w:rsidP="00706BF8" w:rsidRDefault="00706BF8" w14:paraId="4FA73B7D" w14:textId="77777777">
            <w:pPr>
              <w:jc w:val="right"/>
            </w:pPr>
          </w:p>
        </w:tc>
        <w:tc>
          <w:tcPr>
            <w:tcW w:w="425" w:type="dxa"/>
            <w:tcMar>
              <w:top w:w="15" w:type="dxa"/>
              <w:left w:w="108" w:type="dxa"/>
              <w:bottom w:w="15" w:type="dxa"/>
              <w:right w:w="108" w:type="dxa"/>
            </w:tcMar>
            <w:vAlign w:val="bottom"/>
          </w:tcPr>
          <w:p w:rsidR="00706BF8" w:rsidP="00706BF8" w:rsidRDefault="00706BF8" w14:paraId="5DA2042C" w14:textId="6876F3AA"/>
        </w:tc>
        <w:tc>
          <w:tcPr>
            <w:tcW w:w="425" w:type="dxa"/>
            <w:tcMar>
              <w:top w:w="15" w:type="dxa"/>
              <w:left w:w="108" w:type="dxa"/>
              <w:bottom w:w="15" w:type="dxa"/>
              <w:right w:w="108" w:type="dxa"/>
            </w:tcMar>
            <w:vAlign w:val="bottom"/>
          </w:tcPr>
          <w:p w:rsidR="00706BF8" w:rsidP="00706BF8" w:rsidRDefault="00706BF8" w14:paraId="2B86FD0E" w14:textId="4C786DE4">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74A6B93B" w14:textId="77777777">
            <w:pPr>
              <w:jc w:val="right"/>
            </w:pPr>
          </w:p>
        </w:tc>
        <w:tc>
          <w:tcPr>
            <w:tcW w:w="426" w:type="dxa"/>
            <w:tcMar>
              <w:top w:w="15" w:type="dxa"/>
              <w:left w:w="108" w:type="dxa"/>
              <w:bottom w:w="15" w:type="dxa"/>
              <w:right w:w="108" w:type="dxa"/>
            </w:tcMar>
            <w:vAlign w:val="bottom"/>
          </w:tcPr>
          <w:p w:rsidR="00706BF8" w:rsidP="00706BF8" w:rsidRDefault="00706BF8" w14:paraId="3B1D00A6" w14:textId="3CF8EDDC">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62AEAFA7" w14:textId="34C9F434">
            <w:pPr>
              <w:jc w:val="right"/>
            </w:pPr>
          </w:p>
        </w:tc>
        <w:tc>
          <w:tcPr>
            <w:tcW w:w="425" w:type="dxa"/>
            <w:tcMar>
              <w:top w:w="15" w:type="dxa"/>
              <w:left w:w="108" w:type="dxa"/>
              <w:bottom w:w="15" w:type="dxa"/>
              <w:right w:w="108" w:type="dxa"/>
            </w:tcMar>
            <w:vAlign w:val="bottom"/>
          </w:tcPr>
          <w:p w:rsidR="00706BF8" w:rsidP="00706BF8" w:rsidRDefault="00706BF8" w14:paraId="62958138" w14:textId="77777777"/>
        </w:tc>
        <w:tc>
          <w:tcPr>
            <w:tcW w:w="425" w:type="dxa"/>
            <w:tcMar>
              <w:top w:w="15" w:type="dxa"/>
              <w:left w:w="108" w:type="dxa"/>
              <w:bottom w:w="15" w:type="dxa"/>
              <w:right w:w="108" w:type="dxa"/>
            </w:tcMar>
            <w:vAlign w:val="bottom"/>
          </w:tcPr>
          <w:p w:rsidR="00706BF8" w:rsidP="00706BF8" w:rsidRDefault="00706BF8" w14:paraId="1C8B1C3C" w14:textId="77777777"/>
        </w:tc>
        <w:tc>
          <w:tcPr>
            <w:tcW w:w="426" w:type="dxa"/>
            <w:tcMar>
              <w:top w:w="15" w:type="dxa"/>
              <w:left w:w="108" w:type="dxa"/>
              <w:bottom w:w="15" w:type="dxa"/>
              <w:right w:w="108" w:type="dxa"/>
            </w:tcMar>
            <w:vAlign w:val="bottom"/>
          </w:tcPr>
          <w:p w:rsidR="00706BF8" w:rsidP="00706BF8" w:rsidRDefault="00706BF8" w14:paraId="1FC6E9F0" w14:textId="42AA3C37">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2D09623F" w14:textId="17D4F535">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5C0ADE5B" w14:textId="5FCFA2F5">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2801303D" w14:textId="3BAB6D64">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50A44C35" w14:textId="77777777"/>
        </w:tc>
        <w:tc>
          <w:tcPr>
            <w:tcW w:w="425" w:type="dxa"/>
            <w:tcMar>
              <w:top w:w="15" w:type="dxa"/>
              <w:left w:w="108" w:type="dxa"/>
              <w:bottom w:w="15" w:type="dxa"/>
              <w:right w:w="108" w:type="dxa"/>
            </w:tcMar>
            <w:vAlign w:val="bottom"/>
          </w:tcPr>
          <w:p w:rsidR="00706BF8" w:rsidP="00706BF8" w:rsidRDefault="00706BF8" w14:paraId="4A0C61FF" w14:textId="77777777"/>
        </w:tc>
        <w:tc>
          <w:tcPr>
            <w:tcW w:w="1185" w:type="dxa"/>
            <w:shd w:val="clear" w:color="auto" w:fill="E8E8E8" w:themeFill="background2"/>
            <w:tcMar>
              <w:top w:w="15" w:type="dxa"/>
              <w:left w:w="108" w:type="dxa"/>
              <w:bottom w:w="15" w:type="dxa"/>
              <w:right w:w="108" w:type="dxa"/>
            </w:tcMar>
            <w:vAlign w:val="bottom"/>
          </w:tcPr>
          <w:p w:rsidR="00706BF8" w:rsidP="00706BF8" w:rsidRDefault="00706BF8" w14:paraId="58185E2F" w14:textId="51CEF8C0">
            <w:pPr>
              <w:jc w:val="right"/>
            </w:pPr>
            <w:r w:rsidRPr="00FE22F9">
              <w:rPr>
                <w:rFonts w:asciiTheme="majorBidi" w:hAnsiTheme="majorBidi" w:cstheme="majorBidi"/>
                <w:sz w:val="18"/>
                <w:szCs w:val="18"/>
                <w:lang w:eastAsia="lt-LT"/>
              </w:rPr>
              <w:t>6</w:t>
            </w:r>
          </w:p>
        </w:tc>
      </w:tr>
      <w:tr w:rsidR="00706BF8" w:rsidTr="1FA5E821" w14:paraId="2B77B7EF" w14:textId="77777777">
        <w:trPr>
          <w:trHeight w:val="315"/>
        </w:trPr>
        <w:tc>
          <w:tcPr>
            <w:tcW w:w="480" w:type="dxa"/>
            <w:tcMar>
              <w:top w:w="15" w:type="dxa"/>
              <w:left w:w="108" w:type="dxa"/>
              <w:bottom w:w="15" w:type="dxa"/>
              <w:right w:w="108" w:type="dxa"/>
            </w:tcMar>
            <w:vAlign w:val="bottom"/>
          </w:tcPr>
          <w:p w:rsidR="00706BF8" w:rsidP="00706BF8" w:rsidRDefault="00706BF8" w14:paraId="3178B148" w14:textId="37A00B97">
            <w:pPr>
              <w:jc w:val="right"/>
            </w:pPr>
            <w:r w:rsidRPr="00FE22F9">
              <w:rPr>
                <w:rFonts w:asciiTheme="majorBidi" w:hAnsiTheme="majorBidi" w:cstheme="majorBidi"/>
                <w:color w:val="000000"/>
                <w:sz w:val="18"/>
                <w:szCs w:val="18"/>
                <w:lang w:eastAsia="lt-LT"/>
              </w:rPr>
              <w:t>3</w:t>
            </w:r>
          </w:p>
        </w:tc>
        <w:tc>
          <w:tcPr>
            <w:tcW w:w="1486" w:type="dxa"/>
            <w:tcMar>
              <w:top w:w="15" w:type="dxa"/>
              <w:left w:w="108" w:type="dxa"/>
              <w:bottom w:w="15" w:type="dxa"/>
              <w:right w:w="108" w:type="dxa"/>
            </w:tcMar>
            <w:vAlign w:val="center"/>
          </w:tcPr>
          <w:p w:rsidR="00706BF8" w:rsidP="00706BF8" w:rsidRDefault="00706BF8" w14:paraId="7E35EC32" w14:textId="41597C97">
            <w:r w:rsidRPr="00FE22F9">
              <w:rPr>
                <w:rFonts w:asciiTheme="majorBidi" w:hAnsiTheme="majorBidi" w:cstheme="majorBidi"/>
                <w:color w:val="000000"/>
                <w:sz w:val="18"/>
                <w:szCs w:val="18"/>
                <w:lang w:eastAsia="lt-LT"/>
              </w:rPr>
              <w:t>Lyderystė: kaip suderinti visų interesus - konfliktų valdymas</w:t>
            </w:r>
          </w:p>
        </w:tc>
        <w:tc>
          <w:tcPr>
            <w:tcW w:w="434" w:type="dxa"/>
            <w:tcMar>
              <w:top w:w="15" w:type="dxa"/>
              <w:left w:w="108" w:type="dxa"/>
              <w:bottom w:w="15" w:type="dxa"/>
              <w:right w:w="108" w:type="dxa"/>
            </w:tcMar>
            <w:vAlign w:val="bottom"/>
          </w:tcPr>
          <w:p w:rsidR="00706BF8" w:rsidP="00706BF8" w:rsidRDefault="00706BF8" w14:paraId="75B34095" w14:textId="77777777">
            <w:pPr>
              <w:jc w:val="right"/>
            </w:pPr>
          </w:p>
        </w:tc>
        <w:tc>
          <w:tcPr>
            <w:tcW w:w="425" w:type="dxa"/>
            <w:tcMar>
              <w:top w:w="15" w:type="dxa"/>
              <w:left w:w="108" w:type="dxa"/>
              <w:bottom w:w="15" w:type="dxa"/>
              <w:right w:w="108" w:type="dxa"/>
            </w:tcMar>
            <w:vAlign w:val="bottom"/>
          </w:tcPr>
          <w:p w:rsidR="00706BF8" w:rsidP="00706BF8" w:rsidRDefault="00706BF8" w14:paraId="78C18F3C" w14:textId="77777777"/>
        </w:tc>
        <w:tc>
          <w:tcPr>
            <w:tcW w:w="426" w:type="dxa"/>
            <w:tcMar>
              <w:top w:w="15" w:type="dxa"/>
              <w:left w:w="108" w:type="dxa"/>
              <w:bottom w:w="15" w:type="dxa"/>
              <w:right w:w="108" w:type="dxa"/>
            </w:tcMar>
            <w:vAlign w:val="bottom"/>
          </w:tcPr>
          <w:p w:rsidR="00706BF8" w:rsidP="00706BF8" w:rsidRDefault="00706BF8" w14:paraId="34A0DB6C" w14:textId="77777777">
            <w:pPr>
              <w:jc w:val="right"/>
            </w:pPr>
          </w:p>
        </w:tc>
        <w:tc>
          <w:tcPr>
            <w:tcW w:w="425" w:type="dxa"/>
            <w:tcMar>
              <w:top w:w="15" w:type="dxa"/>
              <w:left w:w="108" w:type="dxa"/>
              <w:bottom w:w="15" w:type="dxa"/>
              <w:right w:w="108" w:type="dxa"/>
            </w:tcMar>
            <w:vAlign w:val="bottom"/>
          </w:tcPr>
          <w:p w:rsidR="00706BF8" w:rsidP="00706BF8" w:rsidRDefault="00706BF8" w14:paraId="1A0E83FF" w14:textId="210D9083">
            <w:pPr>
              <w:jc w:val="right"/>
            </w:pPr>
          </w:p>
        </w:tc>
        <w:tc>
          <w:tcPr>
            <w:tcW w:w="425" w:type="dxa"/>
            <w:tcMar>
              <w:top w:w="15" w:type="dxa"/>
              <w:left w:w="108" w:type="dxa"/>
              <w:bottom w:w="15" w:type="dxa"/>
              <w:right w:w="108" w:type="dxa"/>
            </w:tcMar>
            <w:vAlign w:val="bottom"/>
          </w:tcPr>
          <w:p w:rsidR="00706BF8" w:rsidP="00706BF8" w:rsidRDefault="00706BF8" w14:paraId="39EA853C" w14:textId="77777777"/>
        </w:tc>
        <w:tc>
          <w:tcPr>
            <w:tcW w:w="425" w:type="dxa"/>
            <w:tcMar>
              <w:top w:w="15" w:type="dxa"/>
              <w:left w:w="108" w:type="dxa"/>
              <w:bottom w:w="15" w:type="dxa"/>
              <w:right w:w="108" w:type="dxa"/>
            </w:tcMar>
            <w:vAlign w:val="bottom"/>
          </w:tcPr>
          <w:p w:rsidR="00706BF8" w:rsidP="00706BF8" w:rsidRDefault="00706BF8" w14:paraId="75062017" w14:textId="77777777"/>
        </w:tc>
        <w:tc>
          <w:tcPr>
            <w:tcW w:w="426" w:type="dxa"/>
            <w:tcMar>
              <w:top w:w="15" w:type="dxa"/>
              <w:left w:w="108" w:type="dxa"/>
              <w:bottom w:w="15" w:type="dxa"/>
              <w:right w:w="108" w:type="dxa"/>
            </w:tcMar>
            <w:vAlign w:val="bottom"/>
          </w:tcPr>
          <w:p w:rsidR="00706BF8" w:rsidP="00706BF8" w:rsidRDefault="00706BF8" w14:paraId="070A15A2" w14:textId="206DBB65"/>
        </w:tc>
        <w:tc>
          <w:tcPr>
            <w:tcW w:w="425" w:type="dxa"/>
            <w:tcMar>
              <w:top w:w="15" w:type="dxa"/>
              <w:left w:w="108" w:type="dxa"/>
              <w:bottom w:w="15" w:type="dxa"/>
              <w:right w:w="108" w:type="dxa"/>
            </w:tcMar>
            <w:vAlign w:val="bottom"/>
          </w:tcPr>
          <w:p w:rsidR="00706BF8" w:rsidP="00706BF8" w:rsidRDefault="00706BF8" w14:paraId="28ECA452" w14:textId="77777777">
            <w:pPr>
              <w:jc w:val="right"/>
            </w:pPr>
          </w:p>
        </w:tc>
        <w:tc>
          <w:tcPr>
            <w:tcW w:w="425" w:type="dxa"/>
            <w:tcMar>
              <w:top w:w="15" w:type="dxa"/>
              <w:left w:w="108" w:type="dxa"/>
              <w:bottom w:w="15" w:type="dxa"/>
              <w:right w:w="108" w:type="dxa"/>
            </w:tcMar>
            <w:vAlign w:val="bottom"/>
          </w:tcPr>
          <w:p w:rsidR="00706BF8" w:rsidP="00706BF8" w:rsidRDefault="00706BF8" w14:paraId="1968A7AC" w14:textId="2CBAE84F">
            <w:pPr>
              <w:jc w:val="right"/>
            </w:pPr>
          </w:p>
        </w:tc>
        <w:tc>
          <w:tcPr>
            <w:tcW w:w="425" w:type="dxa"/>
            <w:tcMar>
              <w:top w:w="15" w:type="dxa"/>
              <w:left w:w="108" w:type="dxa"/>
              <w:bottom w:w="15" w:type="dxa"/>
              <w:right w:w="108" w:type="dxa"/>
            </w:tcMar>
            <w:vAlign w:val="bottom"/>
          </w:tcPr>
          <w:p w:rsidR="00706BF8" w:rsidP="00706BF8" w:rsidRDefault="00706BF8" w14:paraId="5EF528B4" w14:textId="196EF7A4"/>
        </w:tc>
        <w:tc>
          <w:tcPr>
            <w:tcW w:w="426" w:type="dxa"/>
            <w:tcMar>
              <w:top w:w="15" w:type="dxa"/>
              <w:left w:w="108" w:type="dxa"/>
              <w:bottom w:w="15" w:type="dxa"/>
              <w:right w:w="108" w:type="dxa"/>
            </w:tcMar>
            <w:vAlign w:val="bottom"/>
          </w:tcPr>
          <w:p w:rsidR="00706BF8" w:rsidP="00706BF8" w:rsidRDefault="00706BF8" w14:paraId="7E277C92" w14:textId="311C9C8A">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4BE2DE8E" w14:textId="31AE23DD">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5980CE9E" w14:textId="00A2A4F0">
            <w:r w:rsidRPr="00FE22F9">
              <w:rPr>
                <w:rFonts w:asciiTheme="majorBidi" w:hAnsiTheme="majorBidi" w:cstheme="majorBidi"/>
                <w:sz w:val="18"/>
                <w:szCs w:val="18"/>
                <w:lang w:eastAsia="lt-LT"/>
              </w:rPr>
              <w:t>2</w:t>
            </w:r>
          </w:p>
        </w:tc>
        <w:tc>
          <w:tcPr>
            <w:tcW w:w="425" w:type="dxa"/>
            <w:tcMar>
              <w:top w:w="15" w:type="dxa"/>
              <w:left w:w="108" w:type="dxa"/>
              <w:bottom w:w="15" w:type="dxa"/>
              <w:right w:w="108" w:type="dxa"/>
            </w:tcMar>
            <w:vAlign w:val="bottom"/>
          </w:tcPr>
          <w:p w:rsidR="00706BF8" w:rsidP="00706BF8" w:rsidRDefault="00706BF8" w14:paraId="3D8365DB" w14:textId="7A9E41E2">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74E74FF5" w14:textId="24526BDF">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68F35C31" w14:textId="09011744">
            <w:r w:rsidRPr="00FE22F9">
              <w:rPr>
                <w:rFonts w:asciiTheme="majorBidi" w:hAnsiTheme="majorBidi" w:cstheme="majorBidi"/>
                <w:sz w:val="18"/>
                <w:szCs w:val="18"/>
                <w:lang w:eastAsia="lt-LT"/>
              </w:rPr>
              <w:t>2</w:t>
            </w:r>
          </w:p>
        </w:tc>
        <w:tc>
          <w:tcPr>
            <w:tcW w:w="1185" w:type="dxa"/>
            <w:shd w:val="clear" w:color="auto" w:fill="E8E8E8" w:themeFill="background2"/>
            <w:tcMar>
              <w:top w:w="15" w:type="dxa"/>
              <w:left w:w="108" w:type="dxa"/>
              <w:bottom w:w="15" w:type="dxa"/>
              <w:right w:w="108" w:type="dxa"/>
            </w:tcMar>
            <w:vAlign w:val="bottom"/>
          </w:tcPr>
          <w:p w:rsidR="00706BF8" w:rsidP="00706BF8" w:rsidRDefault="00706BF8" w14:paraId="5B24BD1C" w14:textId="62A22768">
            <w:pPr>
              <w:jc w:val="right"/>
            </w:pPr>
            <w:r w:rsidRPr="00FE22F9">
              <w:rPr>
                <w:rFonts w:asciiTheme="majorBidi" w:hAnsiTheme="majorBidi" w:cstheme="majorBidi"/>
                <w:sz w:val="18"/>
                <w:szCs w:val="18"/>
                <w:lang w:eastAsia="lt-LT"/>
              </w:rPr>
              <w:t>8</w:t>
            </w:r>
          </w:p>
        </w:tc>
      </w:tr>
      <w:tr w:rsidR="00706BF8" w:rsidTr="1FA5E821" w14:paraId="34B779A3" w14:textId="77777777">
        <w:trPr>
          <w:trHeight w:val="315"/>
        </w:trPr>
        <w:tc>
          <w:tcPr>
            <w:tcW w:w="480" w:type="dxa"/>
            <w:tcMar>
              <w:top w:w="15" w:type="dxa"/>
              <w:left w:w="108" w:type="dxa"/>
              <w:bottom w:w="15" w:type="dxa"/>
              <w:right w:w="108" w:type="dxa"/>
            </w:tcMar>
            <w:vAlign w:val="bottom"/>
          </w:tcPr>
          <w:p w:rsidRPr="00FE22F9" w:rsidR="00706BF8" w:rsidP="00706BF8" w:rsidRDefault="00706BF8" w14:paraId="2AD820B8" w14:textId="6E61F3AE">
            <w:pPr>
              <w:jc w:val="right"/>
              <w:rPr>
                <w:rFonts w:asciiTheme="majorBidi" w:hAnsiTheme="majorBidi" w:cstheme="majorBidi"/>
                <w:color w:val="000000"/>
                <w:sz w:val="18"/>
                <w:szCs w:val="18"/>
                <w:lang w:eastAsia="lt-LT"/>
              </w:rPr>
            </w:pPr>
            <w:r w:rsidRPr="00FE22F9">
              <w:rPr>
                <w:rFonts w:asciiTheme="majorBidi" w:hAnsiTheme="majorBidi" w:cstheme="majorBidi"/>
                <w:color w:val="000000"/>
                <w:sz w:val="18"/>
                <w:szCs w:val="18"/>
                <w:lang w:eastAsia="lt-LT"/>
              </w:rPr>
              <w:t>4</w:t>
            </w:r>
          </w:p>
        </w:tc>
        <w:tc>
          <w:tcPr>
            <w:tcW w:w="1486" w:type="dxa"/>
            <w:tcMar>
              <w:top w:w="15" w:type="dxa"/>
              <w:left w:w="108" w:type="dxa"/>
              <w:bottom w:w="15" w:type="dxa"/>
              <w:right w:w="108" w:type="dxa"/>
            </w:tcMar>
            <w:vAlign w:val="center"/>
          </w:tcPr>
          <w:p w:rsidRPr="00FE22F9" w:rsidR="00706BF8" w:rsidP="00706BF8" w:rsidRDefault="00706BF8" w14:paraId="406C04F7" w14:textId="0CB4A5AB">
            <w:pPr>
              <w:rPr>
                <w:rFonts w:asciiTheme="majorBidi" w:hAnsiTheme="majorBidi" w:cstheme="majorBidi"/>
                <w:color w:val="000000"/>
                <w:sz w:val="18"/>
                <w:szCs w:val="18"/>
                <w:lang w:eastAsia="lt-LT"/>
              </w:rPr>
            </w:pPr>
            <w:r w:rsidRPr="00FE22F9">
              <w:rPr>
                <w:rFonts w:asciiTheme="majorBidi" w:hAnsiTheme="majorBidi" w:cstheme="majorBidi"/>
                <w:color w:val="000000"/>
                <w:sz w:val="18"/>
                <w:szCs w:val="18"/>
                <w:lang w:eastAsia="lt-LT"/>
              </w:rPr>
              <w:t xml:space="preserve">Pokyčių iniciavimas ir valdymas </w:t>
            </w:r>
          </w:p>
        </w:tc>
        <w:tc>
          <w:tcPr>
            <w:tcW w:w="434" w:type="dxa"/>
            <w:tcMar>
              <w:top w:w="15" w:type="dxa"/>
              <w:left w:w="108" w:type="dxa"/>
              <w:bottom w:w="15" w:type="dxa"/>
              <w:right w:w="108" w:type="dxa"/>
            </w:tcMar>
            <w:vAlign w:val="bottom"/>
          </w:tcPr>
          <w:p w:rsidR="00706BF8" w:rsidP="00706BF8" w:rsidRDefault="00706BF8" w14:paraId="0B075492" w14:textId="77777777">
            <w:pPr>
              <w:jc w:val="right"/>
            </w:pPr>
          </w:p>
        </w:tc>
        <w:tc>
          <w:tcPr>
            <w:tcW w:w="425" w:type="dxa"/>
            <w:tcMar>
              <w:top w:w="15" w:type="dxa"/>
              <w:left w:w="108" w:type="dxa"/>
              <w:bottom w:w="15" w:type="dxa"/>
              <w:right w:w="108" w:type="dxa"/>
            </w:tcMar>
            <w:vAlign w:val="bottom"/>
          </w:tcPr>
          <w:p w:rsidR="00706BF8" w:rsidP="00706BF8" w:rsidRDefault="00706BF8" w14:paraId="33441A8A" w14:textId="77777777"/>
        </w:tc>
        <w:tc>
          <w:tcPr>
            <w:tcW w:w="426" w:type="dxa"/>
            <w:tcMar>
              <w:top w:w="15" w:type="dxa"/>
              <w:left w:w="108" w:type="dxa"/>
              <w:bottom w:w="15" w:type="dxa"/>
              <w:right w:w="108" w:type="dxa"/>
            </w:tcMar>
            <w:vAlign w:val="bottom"/>
          </w:tcPr>
          <w:p w:rsidR="00706BF8" w:rsidP="00706BF8" w:rsidRDefault="00706BF8" w14:paraId="56BAEE22" w14:textId="77777777">
            <w:pPr>
              <w:jc w:val="right"/>
            </w:pPr>
          </w:p>
        </w:tc>
        <w:tc>
          <w:tcPr>
            <w:tcW w:w="425" w:type="dxa"/>
            <w:tcMar>
              <w:top w:w="15" w:type="dxa"/>
              <w:left w:w="108" w:type="dxa"/>
              <w:bottom w:w="15" w:type="dxa"/>
              <w:right w:w="108" w:type="dxa"/>
            </w:tcMar>
            <w:vAlign w:val="bottom"/>
          </w:tcPr>
          <w:p w:rsidRPr="00FE22F9" w:rsidR="00706BF8" w:rsidP="00706BF8" w:rsidRDefault="00706BF8" w14:paraId="5C4E6B90" w14:textId="77777777">
            <w:pPr>
              <w:jc w:val="right"/>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00706BF8" w:rsidP="00706BF8" w:rsidRDefault="00706BF8" w14:paraId="47814BA7" w14:textId="77777777"/>
        </w:tc>
        <w:tc>
          <w:tcPr>
            <w:tcW w:w="425" w:type="dxa"/>
            <w:tcMar>
              <w:top w:w="15" w:type="dxa"/>
              <w:left w:w="108" w:type="dxa"/>
              <w:bottom w:w="15" w:type="dxa"/>
              <w:right w:w="108" w:type="dxa"/>
            </w:tcMar>
            <w:vAlign w:val="bottom"/>
          </w:tcPr>
          <w:p w:rsidR="00706BF8" w:rsidP="00706BF8" w:rsidRDefault="00706BF8" w14:paraId="4640256D" w14:textId="1A8CD8D1">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Pr="00FE22F9" w:rsidR="00706BF8" w:rsidP="00706BF8" w:rsidRDefault="00706BF8" w14:paraId="25E8A5AF" w14:textId="77777777">
            <w:pPr>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00706BF8" w:rsidP="00706BF8" w:rsidRDefault="00706BF8" w14:paraId="6928F14E" w14:textId="77777777">
            <w:pPr>
              <w:jc w:val="right"/>
            </w:pPr>
          </w:p>
        </w:tc>
        <w:tc>
          <w:tcPr>
            <w:tcW w:w="425" w:type="dxa"/>
            <w:tcMar>
              <w:top w:w="15" w:type="dxa"/>
              <w:left w:w="108" w:type="dxa"/>
              <w:bottom w:w="15" w:type="dxa"/>
              <w:right w:w="108" w:type="dxa"/>
            </w:tcMar>
            <w:vAlign w:val="bottom"/>
          </w:tcPr>
          <w:p w:rsidRPr="00FE22F9" w:rsidR="00706BF8" w:rsidP="00706BF8" w:rsidRDefault="00706BF8" w14:paraId="62BE2928" w14:textId="77777777">
            <w:pPr>
              <w:jc w:val="right"/>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Pr="00FE22F9" w:rsidR="00706BF8" w:rsidP="00706BF8" w:rsidRDefault="00706BF8" w14:paraId="343DCBFB" w14:textId="286694B5">
            <w:pPr>
              <w:rPr>
                <w:rFonts w:asciiTheme="majorBidi" w:hAnsiTheme="majorBidi" w:cstheme="majorBidi"/>
                <w:sz w:val="18"/>
                <w:szCs w:val="18"/>
                <w:lang w:eastAsia="lt-LT"/>
              </w:rPr>
            </w:pPr>
          </w:p>
        </w:tc>
        <w:tc>
          <w:tcPr>
            <w:tcW w:w="426" w:type="dxa"/>
            <w:tcMar>
              <w:top w:w="15" w:type="dxa"/>
              <w:left w:w="108" w:type="dxa"/>
              <w:bottom w:w="15" w:type="dxa"/>
              <w:right w:w="108" w:type="dxa"/>
            </w:tcMar>
            <w:vAlign w:val="bottom"/>
          </w:tcPr>
          <w:p w:rsidRPr="00FE22F9" w:rsidR="00706BF8" w:rsidP="00706BF8" w:rsidRDefault="00706BF8" w14:paraId="41C73DF7" w14:textId="0263A1E0">
            <w:pPr>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00706BF8" w:rsidP="00706BF8" w:rsidRDefault="00706BF8" w14:paraId="13A10825" w14:textId="63C095AC">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23C23DFF" w14:textId="6E3ADB8C">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6DD12F35" w14:textId="62E263C6">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0D0D00B7" w14:textId="221A8131">
            <w:r w:rsidRPr="00FE22F9">
              <w:rPr>
                <w:rFonts w:asciiTheme="majorBidi" w:hAnsiTheme="majorBidi" w:cstheme="majorBidi"/>
                <w:sz w:val="18"/>
                <w:szCs w:val="18"/>
                <w:lang w:eastAsia="lt-LT"/>
              </w:rPr>
              <w:t>2</w:t>
            </w:r>
          </w:p>
        </w:tc>
        <w:tc>
          <w:tcPr>
            <w:tcW w:w="425" w:type="dxa"/>
            <w:tcMar>
              <w:top w:w="15" w:type="dxa"/>
              <w:left w:w="108" w:type="dxa"/>
              <w:bottom w:w="15" w:type="dxa"/>
              <w:right w:w="108" w:type="dxa"/>
            </w:tcMar>
            <w:vAlign w:val="bottom"/>
          </w:tcPr>
          <w:p w:rsidR="00706BF8" w:rsidP="00706BF8" w:rsidRDefault="00706BF8" w14:paraId="46E114B8" w14:textId="6DDAFB9B">
            <w:r w:rsidRPr="00FE22F9">
              <w:rPr>
                <w:rFonts w:asciiTheme="majorBidi" w:hAnsiTheme="majorBidi" w:cstheme="majorBidi"/>
                <w:sz w:val="18"/>
                <w:szCs w:val="18"/>
                <w:lang w:eastAsia="lt-LT"/>
              </w:rPr>
              <w:t>2</w:t>
            </w:r>
          </w:p>
        </w:tc>
        <w:tc>
          <w:tcPr>
            <w:tcW w:w="1185" w:type="dxa"/>
            <w:shd w:val="clear" w:color="auto" w:fill="E8E8E8" w:themeFill="background2"/>
            <w:tcMar>
              <w:top w:w="15" w:type="dxa"/>
              <w:left w:w="108" w:type="dxa"/>
              <w:bottom w:w="15" w:type="dxa"/>
              <w:right w:w="108" w:type="dxa"/>
            </w:tcMar>
            <w:vAlign w:val="bottom"/>
          </w:tcPr>
          <w:p w:rsidRPr="00FE22F9" w:rsidR="00706BF8" w:rsidP="00706BF8" w:rsidRDefault="00706BF8" w14:paraId="43E49F13" w14:textId="07210F6A">
            <w:pPr>
              <w:jc w:val="right"/>
              <w:rPr>
                <w:rFonts w:asciiTheme="majorBidi" w:hAnsiTheme="majorBidi" w:cstheme="majorBidi"/>
                <w:sz w:val="18"/>
                <w:szCs w:val="18"/>
                <w:lang w:eastAsia="lt-LT"/>
              </w:rPr>
            </w:pPr>
            <w:r w:rsidRPr="00FE22F9">
              <w:rPr>
                <w:rFonts w:asciiTheme="majorBidi" w:hAnsiTheme="majorBidi" w:cstheme="majorBidi"/>
                <w:sz w:val="18"/>
                <w:szCs w:val="18"/>
                <w:lang w:eastAsia="lt-LT"/>
              </w:rPr>
              <w:t>8</w:t>
            </w:r>
          </w:p>
        </w:tc>
      </w:tr>
      <w:tr w:rsidR="00706BF8" w:rsidTr="1FA5E821" w14:paraId="7E94704D" w14:textId="77777777">
        <w:trPr>
          <w:trHeight w:val="315"/>
        </w:trPr>
        <w:tc>
          <w:tcPr>
            <w:tcW w:w="480" w:type="dxa"/>
            <w:tcMar>
              <w:top w:w="15" w:type="dxa"/>
              <w:left w:w="108" w:type="dxa"/>
              <w:bottom w:w="15" w:type="dxa"/>
              <w:right w:w="108" w:type="dxa"/>
            </w:tcMar>
            <w:vAlign w:val="bottom"/>
          </w:tcPr>
          <w:p w:rsidRPr="00FE22F9" w:rsidR="00706BF8" w:rsidP="00706BF8" w:rsidRDefault="00706BF8" w14:paraId="7DC244F8" w14:textId="65F98EDD">
            <w:pPr>
              <w:jc w:val="right"/>
              <w:rPr>
                <w:rFonts w:asciiTheme="majorBidi" w:hAnsiTheme="majorBidi" w:cstheme="majorBidi"/>
                <w:color w:val="000000"/>
                <w:sz w:val="18"/>
                <w:szCs w:val="18"/>
                <w:lang w:eastAsia="lt-LT"/>
              </w:rPr>
            </w:pPr>
            <w:r w:rsidRPr="00FE22F9">
              <w:rPr>
                <w:rFonts w:asciiTheme="majorBidi" w:hAnsiTheme="majorBidi" w:cstheme="majorBidi"/>
                <w:color w:val="000000"/>
                <w:sz w:val="18"/>
                <w:szCs w:val="18"/>
                <w:lang w:eastAsia="lt-LT"/>
              </w:rPr>
              <w:t>5</w:t>
            </w:r>
          </w:p>
        </w:tc>
        <w:tc>
          <w:tcPr>
            <w:tcW w:w="1486" w:type="dxa"/>
            <w:tcMar>
              <w:top w:w="15" w:type="dxa"/>
              <w:left w:w="108" w:type="dxa"/>
              <w:bottom w:w="15" w:type="dxa"/>
              <w:right w:w="108" w:type="dxa"/>
            </w:tcMar>
            <w:vAlign w:val="center"/>
          </w:tcPr>
          <w:p w:rsidRPr="00FE22F9" w:rsidR="00706BF8" w:rsidP="00706BF8" w:rsidRDefault="00706BF8" w14:paraId="20DCC75F" w14:textId="0EBA0F08">
            <w:pPr>
              <w:rPr>
                <w:rFonts w:asciiTheme="majorBidi" w:hAnsiTheme="majorBidi" w:cstheme="majorBidi"/>
                <w:color w:val="000000"/>
                <w:sz w:val="18"/>
                <w:szCs w:val="18"/>
                <w:lang w:eastAsia="lt-LT"/>
              </w:rPr>
            </w:pPr>
            <w:r w:rsidRPr="00FE22F9">
              <w:rPr>
                <w:rFonts w:asciiTheme="majorBidi" w:hAnsiTheme="majorBidi" w:cstheme="majorBidi"/>
                <w:color w:val="000000"/>
                <w:sz w:val="18"/>
                <w:szCs w:val="18"/>
                <w:lang w:eastAsia="lt-LT"/>
              </w:rPr>
              <w:t>Pasirengimas deryboms ir jų vedimas link sutarimo</w:t>
            </w:r>
          </w:p>
        </w:tc>
        <w:tc>
          <w:tcPr>
            <w:tcW w:w="434" w:type="dxa"/>
            <w:tcMar>
              <w:top w:w="15" w:type="dxa"/>
              <w:left w:w="108" w:type="dxa"/>
              <w:bottom w:w="15" w:type="dxa"/>
              <w:right w:w="108" w:type="dxa"/>
            </w:tcMar>
            <w:vAlign w:val="bottom"/>
          </w:tcPr>
          <w:p w:rsidR="00706BF8" w:rsidP="00706BF8" w:rsidRDefault="00706BF8" w14:paraId="50D942EE" w14:textId="77777777">
            <w:pPr>
              <w:jc w:val="right"/>
            </w:pPr>
          </w:p>
        </w:tc>
        <w:tc>
          <w:tcPr>
            <w:tcW w:w="425" w:type="dxa"/>
            <w:tcMar>
              <w:top w:w="15" w:type="dxa"/>
              <w:left w:w="108" w:type="dxa"/>
              <w:bottom w:w="15" w:type="dxa"/>
              <w:right w:w="108" w:type="dxa"/>
            </w:tcMar>
            <w:vAlign w:val="bottom"/>
          </w:tcPr>
          <w:p w:rsidR="00706BF8" w:rsidP="00706BF8" w:rsidRDefault="00706BF8" w14:paraId="39E97FE0" w14:textId="77777777"/>
        </w:tc>
        <w:tc>
          <w:tcPr>
            <w:tcW w:w="426" w:type="dxa"/>
            <w:tcMar>
              <w:top w:w="15" w:type="dxa"/>
              <w:left w:w="108" w:type="dxa"/>
              <w:bottom w:w="15" w:type="dxa"/>
              <w:right w:w="108" w:type="dxa"/>
            </w:tcMar>
            <w:vAlign w:val="bottom"/>
          </w:tcPr>
          <w:p w:rsidR="00706BF8" w:rsidP="00706BF8" w:rsidRDefault="00706BF8" w14:paraId="4DDB7EEE" w14:textId="77777777">
            <w:pPr>
              <w:jc w:val="right"/>
            </w:pPr>
          </w:p>
        </w:tc>
        <w:tc>
          <w:tcPr>
            <w:tcW w:w="425" w:type="dxa"/>
            <w:tcMar>
              <w:top w:w="15" w:type="dxa"/>
              <w:left w:w="108" w:type="dxa"/>
              <w:bottom w:w="15" w:type="dxa"/>
              <w:right w:w="108" w:type="dxa"/>
            </w:tcMar>
            <w:vAlign w:val="bottom"/>
          </w:tcPr>
          <w:p w:rsidRPr="00FE22F9" w:rsidR="00706BF8" w:rsidP="00706BF8" w:rsidRDefault="00706BF8" w14:paraId="78A14008" w14:textId="77777777">
            <w:pPr>
              <w:jc w:val="right"/>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00706BF8" w:rsidP="00706BF8" w:rsidRDefault="00706BF8" w14:paraId="5D226F5C" w14:textId="12DF6A65"/>
        </w:tc>
        <w:tc>
          <w:tcPr>
            <w:tcW w:w="425" w:type="dxa"/>
            <w:tcMar>
              <w:top w:w="15" w:type="dxa"/>
              <w:left w:w="108" w:type="dxa"/>
              <w:bottom w:w="15" w:type="dxa"/>
              <w:right w:w="108" w:type="dxa"/>
            </w:tcMar>
            <w:vAlign w:val="bottom"/>
          </w:tcPr>
          <w:p w:rsidRPr="00FE22F9" w:rsidR="00706BF8" w:rsidP="00706BF8" w:rsidRDefault="00706BF8" w14:paraId="0D171163" w14:textId="200158EB">
            <w:pPr>
              <w:rPr>
                <w:rFonts w:asciiTheme="majorBidi" w:hAnsiTheme="majorBidi" w:cstheme="majorBidi"/>
                <w:sz w:val="18"/>
                <w:szCs w:val="18"/>
                <w:lang w:eastAsia="lt-LT"/>
              </w:rPr>
            </w:pPr>
          </w:p>
        </w:tc>
        <w:tc>
          <w:tcPr>
            <w:tcW w:w="426" w:type="dxa"/>
            <w:tcMar>
              <w:top w:w="15" w:type="dxa"/>
              <w:left w:w="108" w:type="dxa"/>
              <w:bottom w:w="15" w:type="dxa"/>
              <w:right w:w="108" w:type="dxa"/>
            </w:tcMar>
            <w:vAlign w:val="bottom"/>
          </w:tcPr>
          <w:p w:rsidRPr="00FE22F9" w:rsidR="00706BF8" w:rsidP="00706BF8" w:rsidRDefault="00706BF8" w14:paraId="4902CB32" w14:textId="77777777">
            <w:pPr>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00706BF8" w:rsidP="00706BF8" w:rsidRDefault="00706BF8" w14:paraId="0B3A1AE7" w14:textId="77777777">
            <w:pPr>
              <w:jc w:val="right"/>
            </w:pPr>
          </w:p>
        </w:tc>
        <w:tc>
          <w:tcPr>
            <w:tcW w:w="425" w:type="dxa"/>
            <w:tcMar>
              <w:top w:w="15" w:type="dxa"/>
              <w:left w:w="108" w:type="dxa"/>
              <w:bottom w:w="15" w:type="dxa"/>
              <w:right w:w="108" w:type="dxa"/>
            </w:tcMar>
            <w:vAlign w:val="bottom"/>
          </w:tcPr>
          <w:p w:rsidRPr="00FE22F9" w:rsidR="00706BF8" w:rsidP="00706BF8" w:rsidRDefault="00706BF8" w14:paraId="4F26CC4F" w14:textId="77777777">
            <w:pPr>
              <w:jc w:val="right"/>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Pr="00FE22F9" w:rsidR="00706BF8" w:rsidP="00706BF8" w:rsidRDefault="00706BF8" w14:paraId="1E78DBFA" w14:textId="6EBCF9FF">
            <w:pPr>
              <w:rPr>
                <w:rFonts w:asciiTheme="majorBidi" w:hAnsiTheme="majorBidi" w:cstheme="majorBidi"/>
                <w:sz w:val="18"/>
                <w:szCs w:val="18"/>
                <w:lang w:eastAsia="lt-LT"/>
              </w:rPr>
            </w:pPr>
          </w:p>
        </w:tc>
        <w:tc>
          <w:tcPr>
            <w:tcW w:w="426" w:type="dxa"/>
            <w:tcMar>
              <w:top w:w="15" w:type="dxa"/>
              <w:left w:w="108" w:type="dxa"/>
              <w:bottom w:w="15" w:type="dxa"/>
              <w:right w:w="108" w:type="dxa"/>
            </w:tcMar>
            <w:vAlign w:val="bottom"/>
          </w:tcPr>
          <w:p w:rsidRPr="00FE22F9" w:rsidR="00706BF8" w:rsidP="00706BF8" w:rsidRDefault="00706BF8" w14:paraId="1D9BC12A" w14:textId="62CFA88A">
            <w:pPr>
              <w:rPr>
                <w:rFonts w:asciiTheme="majorBidi" w:hAnsiTheme="majorBidi" w:cstheme="majorBidi"/>
                <w:sz w:val="18"/>
                <w:szCs w:val="18"/>
                <w:lang w:eastAsia="lt-LT"/>
              </w:rPr>
            </w:pPr>
          </w:p>
        </w:tc>
        <w:tc>
          <w:tcPr>
            <w:tcW w:w="425" w:type="dxa"/>
            <w:tcMar>
              <w:top w:w="15" w:type="dxa"/>
              <w:left w:w="108" w:type="dxa"/>
              <w:bottom w:w="15" w:type="dxa"/>
              <w:right w:w="108" w:type="dxa"/>
            </w:tcMar>
            <w:vAlign w:val="bottom"/>
          </w:tcPr>
          <w:p w:rsidRPr="00FE22F9" w:rsidR="00706BF8" w:rsidP="00706BF8" w:rsidRDefault="00706BF8" w14:paraId="7B4E3CB3" w14:textId="5381AE8B">
            <w:pPr>
              <w:rPr>
                <w:rFonts w:asciiTheme="majorBidi" w:hAnsiTheme="majorBidi" w:cstheme="majorBidi"/>
                <w:sz w:val="18"/>
                <w:szCs w:val="18"/>
                <w:lang w:eastAsia="lt-LT"/>
              </w:rPr>
            </w:pPr>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037B9412" w14:textId="3111E05D">
            <w:r w:rsidRPr="00FE22F9">
              <w:rPr>
                <w:rFonts w:asciiTheme="majorBidi" w:hAnsiTheme="majorBidi" w:cstheme="majorBidi"/>
                <w:sz w:val="18"/>
                <w:szCs w:val="18"/>
                <w:lang w:eastAsia="lt-LT"/>
              </w:rPr>
              <w:t>2</w:t>
            </w:r>
          </w:p>
        </w:tc>
        <w:tc>
          <w:tcPr>
            <w:tcW w:w="425" w:type="dxa"/>
            <w:tcMar>
              <w:top w:w="15" w:type="dxa"/>
              <w:left w:w="108" w:type="dxa"/>
              <w:bottom w:w="15" w:type="dxa"/>
              <w:right w:w="108" w:type="dxa"/>
            </w:tcMar>
            <w:vAlign w:val="bottom"/>
          </w:tcPr>
          <w:p w:rsidRPr="00FE22F9" w:rsidR="00706BF8" w:rsidP="00706BF8" w:rsidRDefault="00706BF8" w14:paraId="36EC1F87" w14:textId="15D92FC5">
            <w:pPr>
              <w:rPr>
                <w:rFonts w:asciiTheme="majorBidi" w:hAnsiTheme="majorBidi" w:cstheme="majorBidi"/>
                <w:sz w:val="18"/>
                <w:szCs w:val="18"/>
                <w:lang w:eastAsia="lt-LT"/>
              </w:rPr>
            </w:pPr>
            <w:r w:rsidRPr="00FE22F9">
              <w:rPr>
                <w:rFonts w:asciiTheme="majorBidi" w:hAnsiTheme="majorBidi" w:cstheme="majorBidi"/>
                <w:sz w:val="18"/>
                <w:szCs w:val="18"/>
                <w:lang w:eastAsia="lt-LT"/>
              </w:rPr>
              <w:t>1</w:t>
            </w:r>
          </w:p>
        </w:tc>
        <w:tc>
          <w:tcPr>
            <w:tcW w:w="426" w:type="dxa"/>
            <w:tcMar>
              <w:top w:w="15" w:type="dxa"/>
              <w:left w:w="108" w:type="dxa"/>
              <w:bottom w:w="15" w:type="dxa"/>
              <w:right w:w="108" w:type="dxa"/>
            </w:tcMar>
            <w:vAlign w:val="bottom"/>
          </w:tcPr>
          <w:p w:rsidR="00706BF8" w:rsidP="00706BF8" w:rsidRDefault="00706BF8" w14:paraId="1B823F3C" w14:textId="480A6631">
            <w:r w:rsidRPr="00FE22F9">
              <w:rPr>
                <w:rFonts w:asciiTheme="majorBidi" w:hAnsiTheme="majorBidi" w:cstheme="majorBidi"/>
                <w:sz w:val="18"/>
                <w:szCs w:val="18"/>
                <w:lang w:eastAsia="lt-LT"/>
              </w:rPr>
              <w:t>1</w:t>
            </w:r>
          </w:p>
        </w:tc>
        <w:tc>
          <w:tcPr>
            <w:tcW w:w="425" w:type="dxa"/>
            <w:tcMar>
              <w:top w:w="15" w:type="dxa"/>
              <w:left w:w="108" w:type="dxa"/>
              <w:bottom w:w="15" w:type="dxa"/>
              <w:right w:w="108" w:type="dxa"/>
            </w:tcMar>
            <w:vAlign w:val="bottom"/>
          </w:tcPr>
          <w:p w:rsidR="00706BF8" w:rsidP="00706BF8" w:rsidRDefault="00706BF8" w14:paraId="6EC09552" w14:textId="51FF4688">
            <w:r w:rsidRPr="00FE22F9">
              <w:rPr>
                <w:rFonts w:asciiTheme="majorBidi" w:hAnsiTheme="majorBidi" w:cstheme="majorBidi"/>
                <w:sz w:val="18"/>
                <w:szCs w:val="18"/>
                <w:lang w:eastAsia="lt-LT"/>
              </w:rPr>
              <w:t>1</w:t>
            </w:r>
          </w:p>
        </w:tc>
        <w:tc>
          <w:tcPr>
            <w:tcW w:w="1185" w:type="dxa"/>
            <w:shd w:val="clear" w:color="auto" w:fill="E8E8E8" w:themeFill="background2"/>
            <w:tcMar>
              <w:top w:w="15" w:type="dxa"/>
              <w:left w:w="108" w:type="dxa"/>
              <w:bottom w:w="15" w:type="dxa"/>
              <w:right w:w="108" w:type="dxa"/>
            </w:tcMar>
            <w:vAlign w:val="bottom"/>
          </w:tcPr>
          <w:p w:rsidRPr="00FE22F9" w:rsidR="00706BF8" w:rsidP="00706BF8" w:rsidRDefault="00706BF8" w14:paraId="6D2D514A" w14:textId="79E3A694">
            <w:pPr>
              <w:jc w:val="right"/>
              <w:rPr>
                <w:rFonts w:asciiTheme="majorBidi" w:hAnsiTheme="majorBidi" w:cstheme="majorBidi"/>
                <w:sz w:val="18"/>
                <w:szCs w:val="18"/>
                <w:lang w:eastAsia="lt-LT"/>
              </w:rPr>
            </w:pPr>
            <w:r w:rsidRPr="00FE22F9">
              <w:rPr>
                <w:rFonts w:asciiTheme="majorBidi" w:hAnsiTheme="majorBidi" w:cstheme="majorBidi"/>
                <w:sz w:val="18"/>
                <w:szCs w:val="18"/>
                <w:lang w:eastAsia="lt-LT"/>
              </w:rPr>
              <w:t>6</w:t>
            </w:r>
          </w:p>
        </w:tc>
      </w:tr>
    </w:tbl>
    <w:p w:rsidRPr="0067306D" w:rsidR="00706BF8" w:rsidP="70170059" w:rsidRDefault="00706BF8" w14:paraId="0B6C113C" w14:textId="77777777">
      <w:pPr>
        <w:pStyle w:val="Sraopastraipa"/>
        <w:tabs>
          <w:tab w:val="left" w:pos="142"/>
          <w:tab w:val="left" w:pos="426"/>
        </w:tabs>
        <w:spacing w:after="160" w:line="259" w:lineRule="auto"/>
        <w:ind w:left="567" w:hanging="117"/>
        <w:jc w:val="both"/>
      </w:pPr>
    </w:p>
    <w:sectPr w:rsidRPr="0067306D" w:rsidR="00706BF8" w:rsidSect="00045A3F">
      <w:pgSz w:w="12240" w:h="15840" w:orient="portrait"/>
      <w:pgMar w:top="170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D31" w:rsidP="007E555B" w:rsidRDefault="00D14D31" w14:paraId="01B661CB" w14:textId="77777777">
      <w:r>
        <w:separator/>
      </w:r>
    </w:p>
  </w:endnote>
  <w:endnote w:type="continuationSeparator" w:id="0">
    <w:p w:rsidR="00D14D31" w:rsidP="007E555B" w:rsidRDefault="00D14D31" w14:paraId="3B263F88" w14:textId="77777777">
      <w:r>
        <w:continuationSeparator/>
      </w:r>
    </w:p>
  </w:endnote>
  <w:endnote w:type="continuationNotice" w:id="1">
    <w:p w:rsidR="00D14D31" w:rsidRDefault="00D14D31" w14:paraId="1266F4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D31" w:rsidP="007E555B" w:rsidRDefault="00D14D31" w14:paraId="148E25B3" w14:textId="77777777">
      <w:r>
        <w:separator/>
      </w:r>
    </w:p>
  </w:footnote>
  <w:footnote w:type="continuationSeparator" w:id="0">
    <w:p w:rsidR="00D14D31" w:rsidP="007E555B" w:rsidRDefault="00D14D31" w14:paraId="0717F85B" w14:textId="77777777">
      <w:r>
        <w:continuationSeparator/>
      </w:r>
    </w:p>
  </w:footnote>
  <w:footnote w:type="continuationNotice" w:id="1">
    <w:p w:rsidR="00D14D31" w:rsidRDefault="00D14D31" w14:paraId="2A7417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93644"/>
      <w:docPartObj>
        <w:docPartGallery w:val="Page Numbers (Top of Page)"/>
        <w:docPartUnique/>
      </w:docPartObj>
    </w:sdtPr>
    <w:sdtContent>
      <w:p w:rsidR="00045A3F" w:rsidRDefault="00045A3F" w14:paraId="6C661CC9" w14:textId="12B3252B">
        <w:pPr>
          <w:pStyle w:val="Antrats"/>
          <w:jc w:val="center"/>
        </w:pPr>
        <w:r>
          <w:fldChar w:fldCharType="begin"/>
        </w:r>
        <w:r>
          <w:instrText>PAGE   \* MERGEFORMAT</w:instrText>
        </w:r>
        <w:r>
          <w:fldChar w:fldCharType="separate"/>
        </w:r>
        <w:r>
          <w:t>2</w:t>
        </w:r>
        <w:r>
          <w:fldChar w:fldCharType="end"/>
        </w:r>
      </w:p>
    </w:sdtContent>
  </w:sdt>
  <w:p w:rsidR="007E555B" w:rsidRDefault="007E555B" w14:paraId="3D47A13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F0"/>
    <w:multiLevelType w:val="multilevel"/>
    <w:tmpl w:val="6B028260"/>
    <w:lvl w:ilvl="0">
      <w:start w:val="1"/>
      <w:numFmt w:val="decimal"/>
      <w:lvlText w:val="%1."/>
      <w:lvlJc w:val="left"/>
      <w:pPr>
        <w:ind w:left="1626" w:hanging="360"/>
      </w:pPr>
      <w:rPr>
        <w:rFonts w:hint="default"/>
      </w:rPr>
    </w:lvl>
    <w:lvl w:ilvl="1">
      <w:start w:val="1"/>
      <w:numFmt w:val="decimal"/>
      <w:lvlText w:val="%1.%2."/>
      <w:lvlJc w:val="left"/>
      <w:pPr>
        <w:ind w:left="2256" w:hanging="360"/>
      </w:pPr>
      <w:rPr>
        <w:rFonts w:hint="default"/>
      </w:rPr>
    </w:lvl>
    <w:lvl w:ilvl="2">
      <w:start w:val="1"/>
      <w:numFmt w:val="decimal"/>
      <w:lvlText w:val="%1.%2.%3."/>
      <w:lvlJc w:val="left"/>
      <w:pPr>
        <w:ind w:left="3246"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866" w:hanging="1080"/>
      </w:pPr>
      <w:rPr>
        <w:rFonts w:hint="default"/>
      </w:rPr>
    </w:lvl>
    <w:lvl w:ilvl="5">
      <w:start w:val="1"/>
      <w:numFmt w:val="decimal"/>
      <w:lvlText w:val="%1.%2.%3.%4.%5.%6."/>
      <w:lvlJc w:val="left"/>
      <w:pPr>
        <w:ind w:left="5496" w:hanging="1080"/>
      </w:pPr>
      <w:rPr>
        <w:rFonts w:hint="default"/>
      </w:rPr>
    </w:lvl>
    <w:lvl w:ilvl="6">
      <w:start w:val="1"/>
      <w:numFmt w:val="decimal"/>
      <w:lvlText w:val="%1.%2.%3.%4.%5.%6.%7."/>
      <w:lvlJc w:val="left"/>
      <w:pPr>
        <w:ind w:left="6486" w:hanging="1440"/>
      </w:pPr>
      <w:rPr>
        <w:rFonts w:hint="default"/>
      </w:rPr>
    </w:lvl>
    <w:lvl w:ilvl="7">
      <w:start w:val="1"/>
      <w:numFmt w:val="decimal"/>
      <w:lvlText w:val="%1.%2.%3.%4.%5.%6.%7.%8."/>
      <w:lvlJc w:val="left"/>
      <w:pPr>
        <w:ind w:left="7116" w:hanging="1440"/>
      </w:pPr>
      <w:rPr>
        <w:rFonts w:hint="default"/>
      </w:rPr>
    </w:lvl>
    <w:lvl w:ilvl="8">
      <w:start w:val="1"/>
      <w:numFmt w:val="decimal"/>
      <w:lvlText w:val="%1.%2.%3.%4.%5.%6.%7.%8.%9."/>
      <w:lvlJc w:val="left"/>
      <w:pPr>
        <w:ind w:left="8106" w:hanging="1800"/>
      </w:pPr>
      <w:rPr>
        <w:rFonts w:hint="default"/>
      </w:rPr>
    </w:lvl>
  </w:abstractNum>
  <w:abstractNum w:abstractNumId="1" w15:restartNumberingAfterBreak="0">
    <w:nsid w:val="1770C45C"/>
    <w:multiLevelType w:val="hybridMultilevel"/>
    <w:tmpl w:val="38D0E85A"/>
    <w:lvl w:ilvl="0" w:tplc="73ECA4DE">
      <w:start w:val="1"/>
      <w:numFmt w:val="decimal"/>
      <w:lvlText w:val="%1."/>
      <w:lvlJc w:val="left"/>
      <w:pPr>
        <w:ind w:left="1260" w:hanging="360"/>
      </w:pPr>
    </w:lvl>
    <w:lvl w:ilvl="1" w:tplc="5136FADC">
      <w:start w:val="1"/>
      <w:numFmt w:val="lowerLetter"/>
      <w:lvlText w:val="%2."/>
      <w:lvlJc w:val="left"/>
      <w:pPr>
        <w:ind w:left="1530" w:hanging="360"/>
      </w:pPr>
    </w:lvl>
    <w:lvl w:ilvl="2" w:tplc="4CF48616">
      <w:start w:val="1"/>
      <w:numFmt w:val="lowerRoman"/>
      <w:lvlText w:val="%3."/>
      <w:lvlJc w:val="right"/>
      <w:pPr>
        <w:ind w:left="2250" w:hanging="180"/>
      </w:pPr>
    </w:lvl>
    <w:lvl w:ilvl="3" w:tplc="5BA07748">
      <w:start w:val="1"/>
      <w:numFmt w:val="decimal"/>
      <w:lvlText w:val="%4."/>
      <w:lvlJc w:val="left"/>
      <w:pPr>
        <w:ind w:left="2970" w:hanging="360"/>
      </w:pPr>
    </w:lvl>
    <w:lvl w:ilvl="4" w:tplc="99B06270">
      <w:start w:val="1"/>
      <w:numFmt w:val="lowerLetter"/>
      <w:lvlText w:val="%5."/>
      <w:lvlJc w:val="left"/>
      <w:pPr>
        <w:ind w:left="3690" w:hanging="360"/>
      </w:pPr>
    </w:lvl>
    <w:lvl w:ilvl="5" w:tplc="EFF2C93E">
      <w:start w:val="1"/>
      <w:numFmt w:val="lowerRoman"/>
      <w:lvlText w:val="%6."/>
      <w:lvlJc w:val="right"/>
      <w:pPr>
        <w:ind w:left="4410" w:hanging="180"/>
      </w:pPr>
    </w:lvl>
    <w:lvl w:ilvl="6" w:tplc="E4B6AA2C">
      <w:start w:val="1"/>
      <w:numFmt w:val="decimal"/>
      <w:lvlText w:val="%7."/>
      <w:lvlJc w:val="left"/>
      <w:pPr>
        <w:ind w:left="5130" w:hanging="360"/>
      </w:pPr>
    </w:lvl>
    <w:lvl w:ilvl="7" w:tplc="C9A421C4">
      <w:start w:val="1"/>
      <w:numFmt w:val="lowerLetter"/>
      <w:lvlText w:val="%8."/>
      <w:lvlJc w:val="left"/>
      <w:pPr>
        <w:ind w:left="5850" w:hanging="360"/>
      </w:pPr>
    </w:lvl>
    <w:lvl w:ilvl="8" w:tplc="AC1ACD0A">
      <w:start w:val="1"/>
      <w:numFmt w:val="lowerRoman"/>
      <w:lvlText w:val="%9."/>
      <w:lvlJc w:val="right"/>
      <w:pPr>
        <w:ind w:left="6570" w:hanging="180"/>
      </w:pPr>
    </w:lvl>
  </w:abstractNum>
  <w:abstractNum w:abstractNumId="2" w15:restartNumberingAfterBreak="0">
    <w:nsid w:val="1FDE35BB"/>
    <w:multiLevelType w:val="hybridMultilevel"/>
    <w:tmpl w:val="4AFAB334"/>
    <w:lvl w:ilvl="0" w:tplc="1C80ABA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97302"/>
    <w:multiLevelType w:val="hybridMultilevel"/>
    <w:tmpl w:val="CBE6E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22716"/>
    <w:multiLevelType w:val="hybridMultilevel"/>
    <w:tmpl w:val="E9CE290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hint="default" w:ascii="Symbol" w:hAnsi="Symbol"/>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 w15:restartNumberingAfterBreak="0">
    <w:nsid w:val="33E34A0B"/>
    <w:multiLevelType w:val="multilevel"/>
    <w:tmpl w:val="AE9C332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D6D2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503681"/>
    <w:multiLevelType w:val="hybridMultilevel"/>
    <w:tmpl w:val="EE4EB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935C2E"/>
    <w:multiLevelType w:val="multilevel"/>
    <w:tmpl w:val="47DE7454"/>
    <w:lvl w:ilvl="0">
      <w:start w:val="1"/>
      <w:numFmt w:val="decimal"/>
      <w:lvlText w:val="%1."/>
      <w:lvlJc w:val="left"/>
      <w:pPr>
        <w:ind w:left="786" w:hanging="360"/>
      </w:pPr>
    </w:lvl>
    <w:lvl w:ilvl="1">
      <w:numFmt w:val="decimal"/>
      <w:lvlText w:val=""/>
      <w:lvlJc w:val="left"/>
      <w:pPr>
        <w:tabs>
          <w:tab w:val="num" w:pos="360"/>
        </w:tabs>
      </w:pPr>
    </w:lvl>
    <w:lvl w:ilvl="2">
      <w:start w:val="1"/>
      <w:numFmt w:val="decimal"/>
      <w:lvlText w:val="%1.%2.%3."/>
      <w:lvlJc w:val="left"/>
      <w:pPr>
        <w:ind w:left="2206"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3D3181"/>
    <w:multiLevelType w:val="multilevel"/>
    <w:tmpl w:val="AB5EC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3333F"/>
    <w:multiLevelType w:val="multilevel"/>
    <w:tmpl w:val="B15EE1F8"/>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56222E30"/>
    <w:multiLevelType w:val="multilevel"/>
    <w:tmpl w:val="749E67BC"/>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val="0"/>
        <w:bCs w:val="0"/>
      </w:rPr>
    </w:lvl>
    <w:lvl w:ilvl="2">
      <w:start w:val="1"/>
      <w:numFmt w:val="decimal"/>
      <w:lvlText w:val="%1.%2.%3."/>
      <w:lvlJc w:val="left"/>
      <w:pPr>
        <w:ind w:left="4548" w:hanging="720"/>
      </w:pPr>
      <w:rPr>
        <w:rFonts w:hint="default" w:asciiTheme="majorBidi" w:hAnsiTheme="majorBidi" w:cstheme="majorBidi"/>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073E4"/>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2489"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9BA8B3"/>
    <w:multiLevelType w:val="multilevel"/>
    <w:tmpl w:val="931AC82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416CE2"/>
    <w:multiLevelType w:val="multilevel"/>
    <w:tmpl w:val="D17C1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601DE"/>
    <w:multiLevelType w:val="hybridMultilevel"/>
    <w:tmpl w:val="08260918"/>
    <w:lvl w:ilvl="0" w:tplc="73505F8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18490E8"/>
    <w:multiLevelType w:val="multilevel"/>
    <w:tmpl w:val="C18CAB0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D4051B"/>
    <w:multiLevelType w:val="multilevel"/>
    <w:tmpl w:val="78B416F8"/>
    <w:lvl w:ilvl="0">
      <w:start w:val="1"/>
      <w:numFmt w:val="upperRoman"/>
      <w:lvlText w:val="%1."/>
      <w:lvlJc w:val="lef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8" w15:restartNumberingAfterBreak="0">
    <w:nsid w:val="78398688"/>
    <w:multiLevelType w:val="multilevel"/>
    <w:tmpl w:val="A280808A"/>
    <w:lvl w:ilvl="0">
      <w:numFmt w:val="decimal"/>
      <w:lvlText w:val=""/>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784C5EB8"/>
    <w:multiLevelType w:val="hybridMultilevel"/>
    <w:tmpl w:val="38322630"/>
    <w:lvl w:ilvl="0" w:tplc="396C6A22">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0" w15:restartNumberingAfterBreak="0">
    <w:nsid w:val="7CFD5CDC"/>
    <w:multiLevelType w:val="hybridMultilevel"/>
    <w:tmpl w:val="8B8AA0B2"/>
    <w:lvl w:ilvl="0" w:tplc="5FF26576">
      <w:start w:val="1"/>
      <w:numFmt w:val="decimal"/>
      <w:lvlText w:val="%1."/>
      <w:lvlJc w:val="left"/>
      <w:pPr>
        <w:ind w:left="1260" w:hanging="360"/>
      </w:pPr>
    </w:lvl>
    <w:lvl w:ilvl="1" w:tplc="F16A29E4">
      <w:start w:val="1"/>
      <w:numFmt w:val="lowerLetter"/>
      <w:lvlText w:val="%2."/>
      <w:lvlJc w:val="left"/>
      <w:pPr>
        <w:ind w:left="1980" w:hanging="360"/>
      </w:pPr>
    </w:lvl>
    <w:lvl w:ilvl="2" w:tplc="6B4829B0">
      <w:start w:val="1"/>
      <w:numFmt w:val="lowerRoman"/>
      <w:lvlText w:val="%3."/>
      <w:lvlJc w:val="right"/>
      <w:pPr>
        <w:ind w:left="2700" w:hanging="180"/>
      </w:pPr>
    </w:lvl>
    <w:lvl w:ilvl="3" w:tplc="8AC296D4">
      <w:start w:val="1"/>
      <w:numFmt w:val="decimal"/>
      <w:lvlText w:val="%4."/>
      <w:lvlJc w:val="left"/>
      <w:pPr>
        <w:ind w:left="3420" w:hanging="360"/>
      </w:pPr>
    </w:lvl>
    <w:lvl w:ilvl="4" w:tplc="BF4A2C66">
      <w:start w:val="1"/>
      <w:numFmt w:val="lowerLetter"/>
      <w:lvlText w:val="%5."/>
      <w:lvlJc w:val="left"/>
      <w:pPr>
        <w:ind w:left="4140" w:hanging="360"/>
      </w:pPr>
    </w:lvl>
    <w:lvl w:ilvl="5" w:tplc="AEDE1840">
      <w:start w:val="1"/>
      <w:numFmt w:val="lowerRoman"/>
      <w:lvlText w:val="%6."/>
      <w:lvlJc w:val="right"/>
      <w:pPr>
        <w:ind w:left="4860" w:hanging="180"/>
      </w:pPr>
    </w:lvl>
    <w:lvl w:ilvl="6" w:tplc="A5B0D5A0">
      <w:start w:val="1"/>
      <w:numFmt w:val="decimal"/>
      <w:lvlText w:val="%7."/>
      <w:lvlJc w:val="left"/>
      <w:pPr>
        <w:ind w:left="5580" w:hanging="360"/>
      </w:pPr>
    </w:lvl>
    <w:lvl w:ilvl="7" w:tplc="ED4E7C72">
      <w:start w:val="1"/>
      <w:numFmt w:val="lowerLetter"/>
      <w:lvlText w:val="%8."/>
      <w:lvlJc w:val="left"/>
      <w:pPr>
        <w:ind w:left="6300" w:hanging="360"/>
      </w:pPr>
    </w:lvl>
    <w:lvl w:ilvl="8" w:tplc="B51EDE0E">
      <w:start w:val="1"/>
      <w:numFmt w:val="lowerRoman"/>
      <w:lvlText w:val="%9."/>
      <w:lvlJc w:val="right"/>
      <w:pPr>
        <w:ind w:left="7020" w:hanging="180"/>
      </w:pPr>
    </w:lvl>
  </w:abstractNum>
  <w:abstractNum w:abstractNumId="21" w15:restartNumberingAfterBreak="0">
    <w:nsid w:val="7E1A0486"/>
    <w:multiLevelType w:val="hybridMultilevel"/>
    <w:tmpl w:val="44200910"/>
    <w:lvl w:ilvl="0" w:tplc="1206D4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091323">
    <w:abstractNumId w:val="1"/>
  </w:num>
  <w:num w:numId="2" w16cid:durableId="1775439215">
    <w:abstractNumId w:val="18"/>
  </w:num>
  <w:num w:numId="3" w16cid:durableId="1059598975">
    <w:abstractNumId w:val="20"/>
  </w:num>
  <w:num w:numId="4" w16cid:durableId="549193330">
    <w:abstractNumId w:val="16"/>
  </w:num>
  <w:num w:numId="5" w16cid:durableId="1415669137">
    <w:abstractNumId w:val="10"/>
  </w:num>
  <w:num w:numId="6" w16cid:durableId="1278871279">
    <w:abstractNumId w:val="13"/>
  </w:num>
  <w:num w:numId="7" w16cid:durableId="506674292">
    <w:abstractNumId w:val="4"/>
  </w:num>
  <w:num w:numId="8" w16cid:durableId="1526287854">
    <w:abstractNumId w:val="7"/>
  </w:num>
  <w:num w:numId="9" w16cid:durableId="1176118768">
    <w:abstractNumId w:val="19"/>
  </w:num>
  <w:num w:numId="10" w16cid:durableId="790124698">
    <w:abstractNumId w:val="17"/>
  </w:num>
  <w:num w:numId="11" w16cid:durableId="1036849883">
    <w:abstractNumId w:val="0"/>
  </w:num>
  <w:num w:numId="12" w16cid:durableId="1020661397">
    <w:abstractNumId w:val="2"/>
  </w:num>
  <w:num w:numId="13" w16cid:durableId="917248258">
    <w:abstractNumId w:val="21"/>
  </w:num>
  <w:num w:numId="14" w16cid:durableId="1130824544">
    <w:abstractNumId w:val="15"/>
  </w:num>
  <w:num w:numId="15" w16cid:durableId="495150019">
    <w:abstractNumId w:val="3"/>
  </w:num>
  <w:num w:numId="16" w16cid:durableId="1412463608">
    <w:abstractNumId w:val="8"/>
  </w:num>
  <w:num w:numId="17" w16cid:durableId="962228395">
    <w:abstractNumId w:val="12"/>
  </w:num>
  <w:num w:numId="18" w16cid:durableId="1858084036">
    <w:abstractNumId w:val="6"/>
  </w:num>
  <w:num w:numId="19" w16cid:durableId="789519030">
    <w:abstractNumId w:val="9"/>
  </w:num>
  <w:num w:numId="20" w16cid:durableId="2145542591">
    <w:abstractNumId w:val="14"/>
  </w:num>
  <w:num w:numId="21" w16cid:durableId="633147241">
    <w:abstractNumId w:val="11"/>
  </w:num>
  <w:num w:numId="22" w16cid:durableId="983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00883"/>
    <w:rsid w:val="0000154F"/>
    <w:rsid w:val="000031C5"/>
    <w:rsid w:val="00006BD0"/>
    <w:rsid w:val="00006EC8"/>
    <w:rsid w:val="0001163E"/>
    <w:rsid w:val="00013588"/>
    <w:rsid w:val="0001371A"/>
    <w:rsid w:val="000177B2"/>
    <w:rsid w:val="00022FBA"/>
    <w:rsid w:val="00023B5E"/>
    <w:rsid w:val="000248BA"/>
    <w:rsid w:val="00025AA8"/>
    <w:rsid w:val="0002659B"/>
    <w:rsid w:val="00030F96"/>
    <w:rsid w:val="0003686C"/>
    <w:rsid w:val="00041792"/>
    <w:rsid w:val="00044092"/>
    <w:rsid w:val="00045A3F"/>
    <w:rsid w:val="000462C1"/>
    <w:rsid w:val="000473FD"/>
    <w:rsid w:val="00050026"/>
    <w:rsid w:val="0005107C"/>
    <w:rsid w:val="0006647A"/>
    <w:rsid w:val="00067CCC"/>
    <w:rsid w:val="00070C4C"/>
    <w:rsid w:val="00074BE2"/>
    <w:rsid w:val="00080D64"/>
    <w:rsid w:val="00082B5B"/>
    <w:rsid w:val="00091658"/>
    <w:rsid w:val="000943AF"/>
    <w:rsid w:val="00095B24"/>
    <w:rsid w:val="00096AE0"/>
    <w:rsid w:val="000A2071"/>
    <w:rsid w:val="000A2901"/>
    <w:rsid w:val="000B0EBD"/>
    <w:rsid w:val="000B72CA"/>
    <w:rsid w:val="000C77C1"/>
    <w:rsid w:val="000E056D"/>
    <w:rsid w:val="000E1AAC"/>
    <w:rsid w:val="000E4685"/>
    <w:rsid w:val="000E4FDC"/>
    <w:rsid w:val="000E5A42"/>
    <w:rsid w:val="000F591F"/>
    <w:rsid w:val="000F5D7E"/>
    <w:rsid w:val="000F69FE"/>
    <w:rsid w:val="00105D02"/>
    <w:rsid w:val="001122C9"/>
    <w:rsid w:val="001135D2"/>
    <w:rsid w:val="00113B32"/>
    <w:rsid w:val="00114A67"/>
    <w:rsid w:val="00115263"/>
    <w:rsid w:val="001165EA"/>
    <w:rsid w:val="00121C4B"/>
    <w:rsid w:val="00122646"/>
    <w:rsid w:val="00122B51"/>
    <w:rsid w:val="0012452B"/>
    <w:rsid w:val="001268A7"/>
    <w:rsid w:val="00126ADE"/>
    <w:rsid w:val="0013476F"/>
    <w:rsid w:val="00137F7E"/>
    <w:rsid w:val="00140BC3"/>
    <w:rsid w:val="00143B81"/>
    <w:rsid w:val="00145E23"/>
    <w:rsid w:val="00146E20"/>
    <w:rsid w:val="0015274D"/>
    <w:rsid w:val="00153D96"/>
    <w:rsid w:val="00154749"/>
    <w:rsid w:val="0016603B"/>
    <w:rsid w:val="00166F5D"/>
    <w:rsid w:val="00176D65"/>
    <w:rsid w:val="00177EC1"/>
    <w:rsid w:val="00192696"/>
    <w:rsid w:val="0019643A"/>
    <w:rsid w:val="001A03E2"/>
    <w:rsid w:val="001A5B42"/>
    <w:rsid w:val="001B025E"/>
    <w:rsid w:val="001B1F18"/>
    <w:rsid w:val="001B3CF6"/>
    <w:rsid w:val="001B3E01"/>
    <w:rsid w:val="001C10F6"/>
    <w:rsid w:val="001C21C8"/>
    <w:rsid w:val="001C4B40"/>
    <w:rsid w:val="001D280D"/>
    <w:rsid w:val="001E619F"/>
    <w:rsid w:val="001F22A2"/>
    <w:rsid w:val="001F60EC"/>
    <w:rsid w:val="00206DB0"/>
    <w:rsid w:val="002171C0"/>
    <w:rsid w:val="00220883"/>
    <w:rsid w:val="00227474"/>
    <w:rsid w:val="00231F8C"/>
    <w:rsid w:val="00234357"/>
    <w:rsid w:val="00234C13"/>
    <w:rsid w:val="002408B2"/>
    <w:rsid w:val="00254473"/>
    <w:rsid w:val="00254CB9"/>
    <w:rsid w:val="00255BD1"/>
    <w:rsid w:val="002614A2"/>
    <w:rsid w:val="00272351"/>
    <w:rsid w:val="00272566"/>
    <w:rsid w:val="002730A3"/>
    <w:rsid w:val="00284332"/>
    <w:rsid w:val="00290CDC"/>
    <w:rsid w:val="002911AA"/>
    <w:rsid w:val="00291506"/>
    <w:rsid w:val="002A1891"/>
    <w:rsid w:val="002B7EC0"/>
    <w:rsid w:val="002C1A99"/>
    <w:rsid w:val="002C4969"/>
    <w:rsid w:val="002C583A"/>
    <w:rsid w:val="002C706B"/>
    <w:rsid w:val="002E5C99"/>
    <w:rsid w:val="002E6B0D"/>
    <w:rsid w:val="002F1401"/>
    <w:rsid w:val="002F5E91"/>
    <w:rsid w:val="0030652E"/>
    <w:rsid w:val="00322F19"/>
    <w:rsid w:val="00330780"/>
    <w:rsid w:val="00333CC0"/>
    <w:rsid w:val="00335558"/>
    <w:rsid w:val="00342C70"/>
    <w:rsid w:val="003461CB"/>
    <w:rsid w:val="003578C3"/>
    <w:rsid w:val="00366AB4"/>
    <w:rsid w:val="00370A23"/>
    <w:rsid w:val="00370AFB"/>
    <w:rsid w:val="003754EF"/>
    <w:rsid w:val="00382377"/>
    <w:rsid w:val="003824CA"/>
    <w:rsid w:val="0038532A"/>
    <w:rsid w:val="00385C88"/>
    <w:rsid w:val="0039043E"/>
    <w:rsid w:val="00394CB7"/>
    <w:rsid w:val="003A1E49"/>
    <w:rsid w:val="003A5F5E"/>
    <w:rsid w:val="003A7F5B"/>
    <w:rsid w:val="003B19E9"/>
    <w:rsid w:val="003B6C0F"/>
    <w:rsid w:val="003B6DC8"/>
    <w:rsid w:val="003C5862"/>
    <w:rsid w:val="003D0633"/>
    <w:rsid w:val="003D0E57"/>
    <w:rsid w:val="003D10A1"/>
    <w:rsid w:val="003E58F2"/>
    <w:rsid w:val="003E7CF2"/>
    <w:rsid w:val="003F04D9"/>
    <w:rsid w:val="003F1B8D"/>
    <w:rsid w:val="003F3789"/>
    <w:rsid w:val="003F5DDF"/>
    <w:rsid w:val="003F603A"/>
    <w:rsid w:val="00401BAF"/>
    <w:rsid w:val="00406C0C"/>
    <w:rsid w:val="004111AC"/>
    <w:rsid w:val="00412C37"/>
    <w:rsid w:val="00413039"/>
    <w:rsid w:val="004152F1"/>
    <w:rsid w:val="00417160"/>
    <w:rsid w:val="00420353"/>
    <w:rsid w:val="0043075D"/>
    <w:rsid w:val="00430CAD"/>
    <w:rsid w:val="00430CC0"/>
    <w:rsid w:val="004335B5"/>
    <w:rsid w:val="00442937"/>
    <w:rsid w:val="00447D48"/>
    <w:rsid w:val="0045059D"/>
    <w:rsid w:val="0045667B"/>
    <w:rsid w:val="0046348C"/>
    <w:rsid w:val="00465289"/>
    <w:rsid w:val="0047098C"/>
    <w:rsid w:val="00480C16"/>
    <w:rsid w:val="0048396D"/>
    <w:rsid w:val="00486A87"/>
    <w:rsid w:val="004A25FA"/>
    <w:rsid w:val="004A5CED"/>
    <w:rsid w:val="004A687A"/>
    <w:rsid w:val="004B0629"/>
    <w:rsid w:val="004B3BE7"/>
    <w:rsid w:val="004C7870"/>
    <w:rsid w:val="004D536A"/>
    <w:rsid w:val="004E02C4"/>
    <w:rsid w:val="004E378B"/>
    <w:rsid w:val="004E6807"/>
    <w:rsid w:val="004F466A"/>
    <w:rsid w:val="00500CFE"/>
    <w:rsid w:val="00503CC5"/>
    <w:rsid w:val="00503F65"/>
    <w:rsid w:val="005100F1"/>
    <w:rsid w:val="005231CF"/>
    <w:rsid w:val="00531B07"/>
    <w:rsid w:val="00535DBF"/>
    <w:rsid w:val="00545ADB"/>
    <w:rsid w:val="005477AF"/>
    <w:rsid w:val="00551952"/>
    <w:rsid w:val="0055521E"/>
    <w:rsid w:val="00555AAC"/>
    <w:rsid w:val="00557691"/>
    <w:rsid w:val="005578E8"/>
    <w:rsid w:val="00583009"/>
    <w:rsid w:val="00583E04"/>
    <w:rsid w:val="00587166"/>
    <w:rsid w:val="00590C42"/>
    <w:rsid w:val="00596835"/>
    <w:rsid w:val="0059D299"/>
    <w:rsid w:val="005A1968"/>
    <w:rsid w:val="005A3EDE"/>
    <w:rsid w:val="005A77EC"/>
    <w:rsid w:val="005B0EF3"/>
    <w:rsid w:val="005B2EEE"/>
    <w:rsid w:val="005B2F54"/>
    <w:rsid w:val="005C1C72"/>
    <w:rsid w:val="005C2B9C"/>
    <w:rsid w:val="005C3164"/>
    <w:rsid w:val="005C5736"/>
    <w:rsid w:val="005E5406"/>
    <w:rsid w:val="005E79A8"/>
    <w:rsid w:val="005F200E"/>
    <w:rsid w:val="006018CE"/>
    <w:rsid w:val="00613643"/>
    <w:rsid w:val="00615078"/>
    <w:rsid w:val="00617BC5"/>
    <w:rsid w:val="00621CFF"/>
    <w:rsid w:val="00623373"/>
    <w:rsid w:val="00623D17"/>
    <w:rsid w:val="0062543D"/>
    <w:rsid w:val="00626AA6"/>
    <w:rsid w:val="00627086"/>
    <w:rsid w:val="00627A67"/>
    <w:rsid w:val="00636EB0"/>
    <w:rsid w:val="00636F26"/>
    <w:rsid w:val="006421DD"/>
    <w:rsid w:val="00642C6F"/>
    <w:rsid w:val="00645CF7"/>
    <w:rsid w:val="006607BF"/>
    <w:rsid w:val="00664A82"/>
    <w:rsid w:val="006655B1"/>
    <w:rsid w:val="00666F0E"/>
    <w:rsid w:val="00667C0D"/>
    <w:rsid w:val="0067254D"/>
    <w:rsid w:val="0067306D"/>
    <w:rsid w:val="00673DBD"/>
    <w:rsid w:val="0068318A"/>
    <w:rsid w:val="00683AD7"/>
    <w:rsid w:val="00685087"/>
    <w:rsid w:val="00685CCA"/>
    <w:rsid w:val="00691CB6"/>
    <w:rsid w:val="0069600D"/>
    <w:rsid w:val="006B38AD"/>
    <w:rsid w:val="006B54D0"/>
    <w:rsid w:val="006B61D1"/>
    <w:rsid w:val="006C095D"/>
    <w:rsid w:val="006C14E9"/>
    <w:rsid w:val="006C4BBA"/>
    <w:rsid w:val="006D3BC4"/>
    <w:rsid w:val="006F2DD9"/>
    <w:rsid w:val="00706A28"/>
    <w:rsid w:val="00706BF8"/>
    <w:rsid w:val="007103AD"/>
    <w:rsid w:val="0071042C"/>
    <w:rsid w:val="00711E60"/>
    <w:rsid w:val="00711F68"/>
    <w:rsid w:val="0072714C"/>
    <w:rsid w:val="0073145F"/>
    <w:rsid w:val="00733569"/>
    <w:rsid w:val="007356BF"/>
    <w:rsid w:val="00736A9A"/>
    <w:rsid w:val="007459DF"/>
    <w:rsid w:val="007460E3"/>
    <w:rsid w:val="00774A85"/>
    <w:rsid w:val="00775927"/>
    <w:rsid w:val="00792D0F"/>
    <w:rsid w:val="00793222"/>
    <w:rsid w:val="00794262"/>
    <w:rsid w:val="007A0011"/>
    <w:rsid w:val="007B1E7F"/>
    <w:rsid w:val="007B2DCB"/>
    <w:rsid w:val="007B3D55"/>
    <w:rsid w:val="007C1275"/>
    <w:rsid w:val="007D1E23"/>
    <w:rsid w:val="007D7469"/>
    <w:rsid w:val="007D7DC9"/>
    <w:rsid w:val="007E555B"/>
    <w:rsid w:val="007E6CDB"/>
    <w:rsid w:val="007F298D"/>
    <w:rsid w:val="008144C1"/>
    <w:rsid w:val="00820787"/>
    <w:rsid w:val="008375F1"/>
    <w:rsid w:val="0083E61E"/>
    <w:rsid w:val="00840633"/>
    <w:rsid w:val="00840866"/>
    <w:rsid w:val="00844B55"/>
    <w:rsid w:val="008455F1"/>
    <w:rsid w:val="0084F97C"/>
    <w:rsid w:val="00851129"/>
    <w:rsid w:val="008549D1"/>
    <w:rsid w:val="0086291E"/>
    <w:rsid w:val="00875F95"/>
    <w:rsid w:val="00877186"/>
    <w:rsid w:val="008774C2"/>
    <w:rsid w:val="008779E7"/>
    <w:rsid w:val="0088014C"/>
    <w:rsid w:val="00882B1B"/>
    <w:rsid w:val="00882C18"/>
    <w:rsid w:val="00884557"/>
    <w:rsid w:val="008879DA"/>
    <w:rsid w:val="00890196"/>
    <w:rsid w:val="00895E12"/>
    <w:rsid w:val="008974B0"/>
    <w:rsid w:val="00897CF8"/>
    <w:rsid w:val="008A3F64"/>
    <w:rsid w:val="008A6264"/>
    <w:rsid w:val="008B20BA"/>
    <w:rsid w:val="008B5E02"/>
    <w:rsid w:val="008B6316"/>
    <w:rsid w:val="008C02FE"/>
    <w:rsid w:val="008C1E09"/>
    <w:rsid w:val="008C2B67"/>
    <w:rsid w:val="008C54F2"/>
    <w:rsid w:val="008C61FA"/>
    <w:rsid w:val="008C71FE"/>
    <w:rsid w:val="008D59AF"/>
    <w:rsid w:val="008D7A2A"/>
    <w:rsid w:val="008E2E97"/>
    <w:rsid w:val="008E640C"/>
    <w:rsid w:val="008F5302"/>
    <w:rsid w:val="009035DB"/>
    <w:rsid w:val="009136D1"/>
    <w:rsid w:val="00923E69"/>
    <w:rsid w:val="00932431"/>
    <w:rsid w:val="00932BA5"/>
    <w:rsid w:val="009340F6"/>
    <w:rsid w:val="00937808"/>
    <w:rsid w:val="00940539"/>
    <w:rsid w:val="009561CA"/>
    <w:rsid w:val="009622C3"/>
    <w:rsid w:val="009641B7"/>
    <w:rsid w:val="00976374"/>
    <w:rsid w:val="009828FB"/>
    <w:rsid w:val="00984269"/>
    <w:rsid w:val="00984C02"/>
    <w:rsid w:val="009A16D9"/>
    <w:rsid w:val="009A2B42"/>
    <w:rsid w:val="009A49CC"/>
    <w:rsid w:val="009A6F03"/>
    <w:rsid w:val="009C14EA"/>
    <w:rsid w:val="009C4BD3"/>
    <w:rsid w:val="009D4EB5"/>
    <w:rsid w:val="009D51D8"/>
    <w:rsid w:val="009E73E3"/>
    <w:rsid w:val="009F0FAB"/>
    <w:rsid w:val="009F1708"/>
    <w:rsid w:val="009F1B6D"/>
    <w:rsid w:val="00A0015A"/>
    <w:rsid w:val="00A108D6"/>
    <w:rsid w:val="00A11EEA"/>
    <w:rsid w:val="00A159C9"/>
    <w:rsid w:val="00A20CC9"/>
    <w:rsid w:val="00A23F20"/>
    <w:rsid w:val="00A30668"/>
    <w:rsid w:val="00A33CBF"/>
    <w:rsid w:val="00A41481"/>
    <w:rsid w:val="00A417E4"/>
    <w:rsid w:val="00A44923"/>
    <w:rsid w:val="00A452A5"/>
    <w:rsid w:val="00A546A1"/>
    <w:rsid w:val="00A62C43"/>
    <w:rsid w:val="00A62F00"/>
    <w:rsid w:val="00A632A5"/>
    <w:rsid w:val="00A6611A"/>
    <w:rsid w:val="00A67515"/>
    <w:rsid w:val="00A704BE"/>
    <w:rsid w:val="00A706D0"/>
    <w:rsid w:val="00A72626"/>
    <w:rsid w:val="00A73AE2"/>
    <w:rsid w:val="00A743B3"/>
    <w:rsid w:val="00A84AFB"/>
    <w:rsid w:val="00A86A9B"/>
    <w:rsid w:val="00A927A5"/>
    <w:rsid w:val="00AA1D9C"/>
    <w:rsid w:val="00AA309A"/>
    <w:rsid w:val="00AA337E"/>
    <w:rsid w:val="00AA6767"/>
    <w:rsid w:val="00AB1CD8"/>
    <w:rsid w:val="00AB2C65"/>
    <w:rsid w:val="00AB2C81"/>
    <w:rsid w:val="00AB39F1"/>
    <w:rsid w:val="00AB726C"/>
    <w:rsid w:val="00AB74F6"/>
    <w:rsid w:val="00AC448A"/>
    <w:rsid w:val="00AD0061"/>
    <w:rsid w:val="00AD14A0"/>
    <w:rsid w:val="00AD192A"/>
    <w:rsid w:val="00AD31E4"/>
    <w:rsid w:val="00AD608E"/>
    <w:rsid w:val="00AE505F"/>
    <w:rsid w:val="00AE5083"/>
    <w:rsid w:val="00AE76BA"/>
    <w:rsid w:val="00AF1FFC"/>
    <w:rsid w:val="00AF6C67"/>
    <w:rsid w:val="00B014CF"/>
    <w:rsid w:val="00B15923"/>
    <w:rsid w:val="00B15E45"/>
    <w:rsid w:val="00B222F8"/>
    <w:rsid w:val="00B22340"/>
    <w:rsid w:val="00B307AB"/>
    <w:rsid w:val="00B30B07"/>
    <w:rsid w:val="00B360F7"/>
    <w:rsid w:val="00B51093"/>
    <w:rsid w:val="00B533B2"/>
    <w:rsid w:val="00B5600B"/>
    <w:rsid w:val="00B56272"/>
    <w:rsid w:val="00B85902"/>
    <w:rsid w:val="00B97414"/>
    <w:rsid w:val="00BB44FA"/>
    <w:rsid w:val="00BB4A9F"/>
    <w:rsid w:val="00BB52AB"/>
    <w:rsid w:val="00BB6EE6"/>
    <w:rsid w:val="00BC0C85"/>
    <w:rsid w:val="00BC17BA"/>
    <w:rsid w:val="00BC41E4"/>
    <w:rsid w:val="00BD247E"/>
    <w:rsid w:val="00BD4875"/>
    <w:rsid w:val="00BE0494"/>
    <w:rsid w:val="00BE4F4D"/>
    <w:rsid w:val="00BE6071"/>
    <w:rsid w:val="00BE660C"/>
    <w:rsid w:val="00BE6E58"/>
    <w:rsid w:val="00BF477C"/>
    <w:rsid w:val="00C05FDF"/>
    <w:rsid w:val="00C10370"/>
    <w:rsid w:val="00C1265C"/>
    <w:rsid w:val="00C176A3"/>
    <w:rsid w:val="00C23E7B"/>
    <w:rsid w:val="00C26531"/>
    <w:rsid w:val="00C34F01"/>
    <w:rsid w:val="00C35C64"/>
    <w:rsid w:val="00C36966"/>
    <w:rsid w:val="00C41FFF"/>
    <w:rsid w:val="00C44EFF"/>
    <w:rsid w:val="00C45C65"/>
    <w:rsid w:val="00C51314"/>
    <w:rsid w:val="00C57154"/>
    <w:rsid w:val="00C64F0E"/>
    <w:rsid w:val="00C66487"/>
    <w:rsid w:val="00C738D1"/>
    <w:rsid w:val="00C81021"/>
    <w:rsid w:val="00C8156F"/>
    <w:rsid w:val="00CA368F"/>
    <w:rsid w:val="00CB0D62"/>
    <w:rsid w:val="00CB434E"/>
    <w:rsid w:val="00CC1CE4"/>
    <w:rsid w:val="00CD1D28"/>
    <w:rsid w:val="00CD6016"/>
    <w:rsid w:val="00CE313E"/>
    <w:rsid w:val="00CF3F8E"/>
    <w:rsid w:val="00CF409B"/>
    <w:rsid w:val="00CF4829"/>
    <w:rsid w:val="00CF7453"/>
    <w:rsid w:val="00D06048"/>
    <w:rsid w:val="00D14D31"/>
    <w:rsid w:val="00D14DC5"/>
    <w:rsid w:val="00D17184"/>
    <w:rsid w:val="00D233CB"/>
    <w:rsid w:val="00D26924"/>
    <w:rsid w:val="00D26FF3"/>
    <w:rsid w:val="00D275FA"/>
    <w:rsid w:val="00D31847"/>
    <w:rsid w:val="00D31E26"/>
    <w:rsid w:val="00D3281B"/>
    <w:rsid w:val="00D34ABD"/>
    <w:rsid w:val="00D352E4"/>
    <w:rsid w:val="00D44A6E"/>
    <w:rsid w:val="00D54EDE"/>
    <w:rsid w:val="00D61C85"/>
    <w:rsid w:val="00D63B15"/>
    <w:rsid w:val="00D65CF2"/>
    <w:rsid w:val="00D665A4"/>
    <w:rsid w:val="00D6721A"/>
    <w:rsid w:val="00D67F4A"/>
    <w:rsid w:val="00D73263"/>
    <w:rsid w:val="00D753E3"/>
    <w:rsid w:val="00D8503D"/>
    <w:rsid w:val="00D921AF"/>
    <w:rsid w:val="00DA4193"/>
    <w:rsid w:val="00DA4292"/>
    <w:rsid w:val="00DB702F"/>
    <w:rsid w:val="00DB7AD5"/>
    <w:rsid w:val="00DC0163"/>
    <w:rsid w:val="00DC6258"/>
    <w:rsid w:val="00DD08AF"/>
    <w:rsid w:val="00DD25F3"/>
    <w:rsid w:val="00DD6CB7"/>
    <w:rsid w:val="00DE1BB3"/>
    <w:rsid w:val="00DE7870"/>
    <w:rsid w:val="00DE7CA7"/>
    <w:rsid w:val="00DF1A96"/>
    <w:rsid w:val="00DF2E87"/>
    <w:rsid w:val="00DF3720"/>
    <w:rsid w:val="00DF736D"/>
    <w:rsid w:val="00E03746"/>
    <w:rsid w:val="00E166CB"/>
    <w:rsid w:val="00E21B1C"/>
    <w:rsid w:val="00E249BB"/>
    <w:rsid w:val="00E405AA"/>
    <w:rsid w:val="00E4142B"/>
    <w:rsid w:val="00E429FE"/>
    <w:rsid w:val="00E450BB"/>
    <w:rsid w:val="00E552FB"/>
    <w:rsid w:val="00E6156C"/>
    <w:rsid w:val="00E64543"/>
    <w:rsid w:val="00E67939"/>
    <w:rsid w:val="00E75A59"/>
    <w:rsid w:val="00E80F69"/>
    <w:rsid w:val="00E8208C"/>
    <w:rsid w:val="00E9400D"/>
    <w:rsid w:val="00E9499C"/>
    <w:rsid w:val="00E94C70"/>
    <w:rsid w:val="00E95D9D"/>
    <w:rsid w:val="00EB0416"/>
    <w:rsid w:val="00EB3300"/>
    <w:rsid w:val="00EB40F6"/>
    <w:rsid w:val="00EB482B"/>
    <w:rsid w:val="00EB55DF"/>
    <w:rsid w:val="00EB7E28"/>
    <w:rsid w:val="00EB7F5A"/>
    <w:rsid w:val="00EC039B"/>
    <w:rsid w:val="00EC43FF"/>
    <w:rsid w:val="00EC4E1E"/>
    <w:rsid w:val="00EC692B"/>
    <w:rsid w:val="00EC7043"/>
    <w:rsid w:val="00ED17B6"/>
    <w:rsid w:val="00ED725B"/>
    <w:rsid w:val="00EE37CB"/>
    <w:rsid w:val="00EF0E2F"/>
    <w:rsid w:val="00F005BA"/>
    <w:rsid w:val="00F022E0"/>
    <w:rsid w:val="00F15D64"/>
    <w:rsid w:val="00F22C45"/>
    <w:rsid w:val="00F2726B"/>
    <w:rsid w:val="00F314CA"/>
    <w:rsid w:val="00F320E0"/>
    <w:rsid w:val="00F33353"/>
    <w:rsid w:val="00F33396"/>
    <w:rsid w:val="00F36500"/>
    <w:rsid w:val="00F3760A"/>
    <w:rsid w:val="00F426C0"/>
    <w:rsid w:val="00F51CA5"/>
    <w:rsid w:val="00F52B10"/>
    <w:rsid w:val="00F5563E"/>
    <w:rsid w:val="00F5589B"/>
    <w:rsid w:val="00F55C6B"/>
    <w:rsid w:val="00F623EC"/>
    <w:rsid w:val="00F6491F"/>
    <w:rsid w:val="00F651E7"/>
    <w:rsid w:val="00F707DF"/>
    <w:rsid w:val="00F77DDE"/>
    <w:rsid w:val="00F8140C"/>
    <w:rsid w:val="00F84F7B"/>
    <w:rsid w:val="00F85974"/>
    <w:rsid w:val="00F86E41"/>
    <w:rsid w:val="00F969C1"/>
    <w:rsid w:val="00FA07DA"/>
    <w:rsid w:val="00FA5893"/>
    <w:rsid w:val="00FA6DD9"/>
    <w:rsid w:val="00FB1C93"/>
    <w:rsid w:val="00FB4B26"/>
    <w:rsid w:val="00FB50BF"/>
    <w:rsid w:val="00FB64C3"/>
    <w:rsid w:val="00FC4123"/>
    <w:rsid w:val="00FD370E"/>
    <w:rsid w:val="00FE053E"/>
    <w:rsid w:val="00FE42AF"/>
    <w:rsid w:val="00FE42BC"/>
    <w:rsid w:val="00FE4F4B"/>
    <w:rsid w:val="00FE580B"/>
    <w:rsid w:val="00FF2884"/>
    <w:rsid w:val="00FF3F80"/>
    <w:rsid w:val="00FF504D"/>
    <w:rsid w:val="00FF519D"/>
    <w:rsid w:val="014BD22E"/>
    <w:rsid w:val="014E70B3"/>
    <w:rsid w:val="01698272"/>
    <w:rsid w:val="01923C16"/>
    <w:rsid w:val="019FEFD8"/>
    <w:rsid w:val="01B49744"/>
    <w:rsid w:val="01B690AB"/>
    <w:rsid w:val="020F9938"/>
    <w:rsid w:val="021BC8FD"/>
    <w:rsid w:val="023F97E5"/>
    <w:rsid w:val="024B20D5"/>
    <w:rsid w:val="029CA5A3"/>
    <w:rsid w:val="02E7133D"/>
    <w:rsid w:val="030208A4"/>
    <w:rsid w:val="0331251F"/>
    <w:rsid w:val="034BA7E0"/>
    <w:rsid w:val="034D50B4"/>
    <w:rsid w:val="037636A9"/>
    <w:rsid w:val="03A39167"/>
    <w:rsid w:val="048B84AA"/>
    <w:rsid w:val="049C4A76"/>
    <w:rsid w:val="04A30DC1"/>
    <w:rsid w:val="04C0E3CE"/>
    <w:rsid w:val="05084E37"/>
    <w:rsid w:val="051FAD3F"/>
    <w:rsid w:val="053BCAD7"/>
    <w:rsid w:val="054E5AF2"/>
    <w:rsid w:val="055E4695"/>
    <w:rsid w:val="0572C138"/>
    <w:rsid w:val="05819362"/>
    <w:rsid w:val="0587D5D7"/>
    <w:rsid w:val="05BC7C83"/>
    <w:rsid w:val="05C89ACC"/>
    <w:rsid w:val="05CEBA1D"/>
    <w:rsid w:val="05D8A4C1"/>
    <w:rsid w:val="05DEC3C6"/>
    <w:rsid w:val="063B75E9"/>
    <w:rsid w:val="066A34ED"/>
    <w:rsid w:val="069B5D50"/>
    <w:rsid w:val="06AD1FB7"/>
    <w:rsid w:val="06B268B4"/>
    <w:rsid w:val="06C82143"/>
    <w:rsid w:val="06D146A0"/>
    <w:rsid w:val="06DE5865"/>
    <w:rsid w:val="074AB511"/>
    <w:rsid w:val="0754CC28"/>
    <w:rsid w:val="075DB76A"/>
    <w:rsid w:val="0792ED10"/>
    <w:rsid w:val="079E88DA"/>
    <w:rsid w:val="07B298BE"/>
    <w:rsid w:val="07BB46AD"/>
    <w:rsid w:val="087B97A0"/>
    <w:rsid w:val="088A816E"/>
    <w:rsid w:val="088F3E68"/>
    <w:rsid w:val="08A2E578"/>
    <w:rsid w:val="08C67883"/>
    <w:rsid w:val="08C83224"/>
    <w:rsid w:val="08D22392"/>
    <w:rsid w:val="08EE4F9E"/>
    <w:rsid w:val="0900C4A9"/>
    <w:rsid w:val="0939E5EC"/>
    <w:rsid w:val="09588988"/>
    <w:rsid w:val="09783B4D"/>
    <w:rsid w:val="09BC1BA1"/>
    <w:rsid w:val="09E5BCCB"/>
    <w:rsid w:val="09EA9EA2"/>
    <w:rsid w:val="0A236F5B"/>
    <w:rsid w:val="0A5B3D09"/>
    <w:rsid w:val="0A67CBBC"/>
    <w:rsid w:val="0A833244"/>
    <w:rsid w:val="0A9E2420"/>
    <w:rsid w:val="0AA015CD"/>
    <w:rsid w:val="0AA02B21"/>
    <w:rsid w:val="0AA4A11F"/>
    <w:rsid w:val="0AE74C8A"/>
    <w:rsid w:val="0BAC165A"/>
    <w:rsid w:val="0BD2C537"/>
    <w:rsid w:val="0BD3F0FF"/>
    <w:rsid w:val="0BF49901"/>
    <w:rsid w:val="0C754209"/>
    <w:rsid w:val="0C80E22B"/>
    <w:rsid w:val="0CDCA958"/>
    <w:rsid w:val="0CDE1BDA"/>
    <w:rsid w:val="0CF12E62"/>
    <w:rsid w:val="0D0097C7"/>
    <w:rsid w:val="0D1D2A7D"/>
    <w:rsid w:val="0D356E70"/>
    <w:rsid w:val="0D49A9D5"/>
    <w:rsid w:val="0D59B319"/>
    <w:rsid w:val="0D660E18"/>
    <w:rsid w:val="0D7A8C08"/>
    <w:rsid w:val="0DC5C5AC"/>
    <w:rsid w:val="0DEFCE5F"/>
    <w:rsid w:val="0DFA0291"/>
    <w:rsid w:val="0DFBDD7B"/>
    <w:rsid w:val="0E12743C"/>
    <w:rsid w:val="0E236A93"/>
    <w:rsid w:val="0E282188"/>
    <w:rsid w:val="0E60E1A1"/>
    <w:rsid w:val="0E654DA8"/>
    <w:rsid w:val="0E75A63E"/>
    <w:rsid w:val="0E7D987D"/>
    <w:rsid w:val="0E8544DD"/>
    <w:rsid w:val="0EA9D279"/>
    <w:rsid w:val="0EB051E2"/>
    <w:rsid w:val="0EDA9497"/>
    <w:rsid w:val="0EE5AE56"/>
    <w:rsid w:val="0EF0356F"/>
    <w:rsid w:val="0F33CF95"/>
    <w:rsid w:val="0F3610D8"/>
    <w:rsid w:val="0F4A86E2"/>
    <w:rsid w:val="0FC013A1"/>
    <w:rsid w:val="0FD408AC"/>
    <w:rsid w:val="0FDB8907"/>
    <w:rsid w:val="10262756"/>
    <w:rsid w:val="102F2188"/>
    <w:rsid w:val="1035A597"/>
    <w:rsid w:val="1053C6FD"/>
    <w:rsid w:val="1059C03A"/>
    <w:rsid w:val="1069B960"/>
    <w:rsid w:val="1082083D"/>
    <w:rsid w:val="10D0A70E"/>
    <w:rsid w:val="10DD4A7D"/>
    <w:rsid w:val="10E3402C"/>
    <w:rsid w:val="10EA9701"/>
    <w:rsid w:val="10EC133C"/>
    <w:rsid w:val="10F1466E"/>
    <w:rsid w:val="10F8E16F"/>
    <w:rsid w:val="119321E0"/>
    <w:rsid w:val="11A2458F"/>
    <w:rsid w:val="11B3B241"/>
    <w:rsid w:val="11D8ACBF"/>
    <w:rsid w:val="12066152"/>
    <w:rsid w:val="1218D2B1"/>
    <w:rsid w:val="1227447B"/>
    <w:rsid w:val="125E034C"/>
    <w:rsid w:val="127D1BFE"/>
    <w:rsid w:val="12D7EBCC"/>
    <w:rsid w:val="12E30C21"/>
    <w:rsid w:val="13018C49"/>
    <w:rsid w:val="134DDB77"/>
    <w:rsid w:val="136E9E06"/>
    <w:rsid w:val="13707646"/>
    <w:rsid w:val="13A28C99"/>
    <w:rsid w:val="13A46499"/>
    <w:rsid w:val="13B2E1F7"/>
    <w:rsid w:val="13B62984"/>
    <w:rsid w:val="13E80F3A"/>
    <w:rsid w:val="13ECB6B8"/>
    <w:rsid w:val="13FE2CD5"/>
    <w:rsid w:val="1436CC02"/>
    <w:rsid w:val="14403473"/>
    <w:rsid w:val="145CB2AD"/>
    <w:rsid w:val="1483EF60"/>
    <w:rsid w:val="148DF002"/>
    <w:rsid w:val="14A4CE7B"/>
    <w:rsid w:val="14CEB3C1"/>
    <w:rsid w:val="14F60847"/>
    <w:rsid w:val="1528B684"/>
    <w:rsid w:val="1582A75F"/>
    <w:rsid w:val="163A7ADA"/>
    <w:rsid w:val="16526BA3"/>
    <w:rsid w:val="168A47B6"/>
    <w:rsid w:val="1696511D"/>
    <w:rsid w:val="16C304D3"/>
    <w:rsid w:val="16E0BE2A"/>
    <w:rsid w:val="170FA09A"/>
    <w:rsid w:val="17274B5E"/>
    <w:rsid w:val="176063E7"/>
    <w:rsid w:val="1767CF98"/>
    <w:rsid w:val="17A0F54A"/>
    <w:rsid w:val="17D4737B"/>
    <w:rsid w:val="17F5CF88"/>
    <w:rsid w:val="17F6904C"/>
    <w:rsid w:val="183AB1CD"/>
    <w:rsid w:val="1848759A"/>
    <w:rsid w:val="18592B42"/>
    <w:rsid w:val="186283B6"/>
    <w:rsid w:val="1898E1A4"/>
    <w:rsid w:val="18BA0A34"/>
    <w:rsid w:val="18C38F68"/>
    <w:rsid w:val="18CD1370"/>
    <w:rsid w:val="18D0CADC"/>
    <w:rsid w:val="18FF80EC"/>
    <w:rsid w:val="19069D88"/>
    <w:rsid w:val="19517447"/>
    <w:rsid w:val="1995F369"/>
    <w:rsid w:val="19C6ACB4"/>
    <w:rsid w:val="19DC34A8"/>
    <w:rsid w:val="19EAA582"/>
    <w:rsid w:val="1A19FE9B"/>
    <w:rsid w:val="1A293640"/>
    <w:rsid w:val="1A6CB039"/>
    <w:rsid w:val="1A6EAF27"/>
    <w:rsid w:val="1A80F92B"/>
    <w:rsid w:val="1A858EA9"/>
    <w:rsid w:val="1AC6CCB7"/>
    <w:rsid w:val="1B33FAC0"/>
    <w:rsid w:val="1B4089D7"/>
    <w:rsid w:val="1BA1D23C"/>
    <w:rsid w:val="1BAE530A"/>
    <w:rsid w:val="1BC5FA79"/>
    <w:rsid w:val="1BF79ED6"/>
    <w:rsid w:val="1C14DEB9"/>
    <w:rsid w:val="1C4CF645"/>
    <w:rsid w:val="1C815D2E"/>
    <w:rsid w:val="1C8ECAD4"/>
    <w:rsid w:val="1CBD4DAA"/>
    <w:rsid w:val="1CC2466E"/>
    <w:rsid w:val="1CD4220E"/>
    <w:rsid w:val="1CF67A55"/>
    <w:rsid w:val="1D3F71A1"/>
    <w:rsid w:val="1D4A6A3C"/>
    <w:rsid w:val="1D6211C8"/>
    <w:rsid w:val="1D8F82E2"/>
    <w:rsid w:val="1D9B1777"/>
    <w:rsid w:val="1DB51FD2"/>
    <w:rsid w:val="1DE252E1"/>
    <w:rsid w:val="1DEB7D19"/>
    <w:rsid w:val="1E05EF20"/>
    <w:rsid w:val="1E1C8371"/>
    <w:rsid w:val="1E3579EA"/>
    <w:rsid w:val="1E4CA4AB"/>
    <w:rsid w:val="1E4D2B30"/>
    <w:rsid w:val="1E50D01C"/>
    <w:rsid w:val="1E50DAF1"/>
    <w:rsid w:val="1E6C0AE4"/>
    <w:rsid w:val="1E6FFB57"/>
    <w:rsid w:val="1E819215"/>
    <w:rsid w:val="1E90FB5E"/>
    <w:rsid w:val="1EAEED17"/>
    <w:rsid w:val="1F05BBB8"/>
    <w:rsid w:val="1F242FDA"/>
    <w:rsid w:val="1F6E6D7D"/>
    <w:rsid w:val="1FA5E821"/>
    <w:rsid w:val="1FE0BDF8"/>
    <w:rsid w:val="20035120"/>
    <w:rsid w:val="2024B2FA"/>
    <w:rsid w:val="209315D6"/>
    <w:rsid w:val="20CC9C70"/>
    <w:rsid w:val="20CEF728"/>
    <w:rsid w:val="20D93DD5"/>
    <w:rsid w:val="211EF06C"/>
    <w:rsid w:val="2131AA15"/>
    <w:rsid w:val="214422D9"/>
    <w:rsid w:val="216B5502"/>
    <w:rsid w:val="21AD97D3"/>
    <w:rsid w:val="21C320AF"/>
    <w:rsid w:val="21C99962"/>
    <w:rsid w:val="21D61ED2"/>
    <w:rsid w:val="21E0C639"/>
    <w:rsid w:val="22429C67"/>
    <w:rsid w:val="225FE137"/>
    <w:rsid w:val="2280DBDE"/>
    <w:rsid w:val="22879C8B"/>
    <w:rsid w:val="22E040AD"/>
    <w:rsid w:val="23010B45"/>
    <w:rsid w:val="2365A869"/>
    <w:rsid w:val="236772C0"/>
    <w:rsid w:val="23E2E822"/>
    <w:rsid w:val="240FCD90"/>
    <w:rsid w:val="2431C423"/>
    <w:rsid w:val="2468B2D0"/>
    <w:rsid w:val="24B67B30"/>
    <w:rsid w:val="252B5F1A"/>
    <w:rsid w:val="2548BEE9"/>
    <w:rsid w:val="25672343"/>
    <w:rsid w:val="25BC6019"/>
    <w:rsid w:val="25CB2BAE"/>
    <w:rsid w:val="261E5B62"/>
    <w:rsid w:val="2651A2D1"/>
    <w:rsid w:val="26D14C0D"/>
    <w:rsid w:val="26DE3AE7"/>
    <w:rsid w:val="26E05E89"/>
    <w:rsid w:val="26EDF170"/>
    <w:rsid w:val="26FDE112"/>
    <w:rsid w:val="2703FD79"/>
    <w:rsid w:val="27134369"/>
    <w:rsid w:val="271E9AE6"/>
    <w:rsid w:val="2753A0F8"/>
    <w:rsid w:val="2758E659"/>
    <w:rsid w:val="277B927F"/>
    <w:rsid w:val="27C32CB5"/>
    <w:rsid w:val="27CD4D2D"/>
    <w:rsid w:val="2812FF68"/>
    <w:rsid w:val="2853C3BB"/>
    <w:rsid w:val="28611D40"/>
    <w:rsid w:val="286ED5AD"/>
    <w:rsid w:val="2871812C"/>
    <w:rsid w:val="28B2282E"/>
    <w:rsid w:val="28C5274D"/>
    <w:rsid w:val="28D68EAA"/>
    <w:rsid w:val="293BE5A8"/>
    <w:rsid w:val="29551F69"/>
    <w:rsid w:val="2959D3DE"/>
    <w:rsid w:val="2970F614"/>
    <w:rsid w:val="2977EBBE"/>
    <w:rsid w:val="29E33994"/>
    <w:rsid w:val="29F7BFD6"/>
    <w:rsid w:val="2A5865C5"/>
    <w:rsid w:val="2A665484"/>
    <w:rsid w:val="2A74FF25"/>
    <w:rsid w:val="2AE0FF5F"/>
    <w:rsid w:val="2B033471"/>
    <w:rsid w:val="2B31BA4B"/>
    <w:rsid w:val="2B62A7DF"/>
    <w:rsid w:val="2B85CCCD"/>
    <w:rsid w:val="2B919288"/>
    <w:rsid w:val="2BCF4BB1"/>
    <w:rsid w:val="2BDD7C5C"/>
    <w:rsid w:val="2BDF0A03"/>
    <w:rsid w:val="2BFCAAFA"/>
    <w:rsid w:val="2C05026F"/>
    <w:rsid w:val="2C3DBA28"/>
    <w:rsid w:val="2C829061"/>
    <w:rsid w:val="2CA05F8A"/>
    <w:rsid w:val="2CA6E6C0"/>
    <w:rsid w:val="2CBFC2A3"/>
    <w:rsid w:val="2CF25DE3"/>
    <w:rsid w:val="2D1AC126"/>
    <w:rsid w:val="2D1E3DCE"/>
    <w:rsid w:val="2D28D5C3"/>
    <w:rsid w:val="2D6FB574"/>
    <w:rsid w:val="2D793F24"/>
    <w:rsid w:val="2D832E33"/>
    <w:rsid w:val="2D8F7D48"/>
    <w:rsid w:val="2D9685C2"/>
    <w:rsid w:val="2D9BA9E6"/>
    <w:rsid w:val="2DA8BA95"/>
    <w:rsid w:val="2DAA6BA0"/>
    <w:rsid w:val="2DC19D84"/>
    <w:rsid w:val="2DD63FAE"/>
    <w:rsid w:val="2E1A142C"/>
    <w:rsid w:val="2E3E1E28"/>
    <w:rsid w:val="2E5D6E74"/>
    <w:rsid w:val="2E5FBC2E"/>
    <w:rsid w:val="2E756578"/>
    <w:rsid w:val="2E9C1B34"/>
    <w:rsid w:val="2EB2DA62"/>
    <w:rsid w:val="2ED3ADD1"/>
    <w:rsid w:val="2ED85453"/>
    <w:rsid w:val="2EE54925"/>
    <w:rsid w:val="2F1C7BCB"/>
    <w:rsid w:val="2F2C4CA5"/>
    <w:rsid w:val="2F2F90CF"/>
    <w:rsid w:val="2F4243AD"/>
    <w:rsid w:val="2F8CA7D8"/>
    <w:rsid w:val="2FF1441D"/>
    <w:rsid w:val="3024807E"/>
    <w:rsid w:val="30336CB2"/>
    <w:rsid w:val="3062D735"/>
    <w:rsid w:val="306CEF95"/>
    <w:rsid w:val="307BCB16"/>
    <w:rsid w:val="30D1A25F"/>
    <w:rsid w:val="30E08F46"/>
    <w:rsid w:val="30E9F5E9"/>
    <w:rsid w:val="31131DA9"/>
    <w:rsid w:val="311CCCAB"/>
    <w:rsid w:val="313A1C19"/>
    <w:rsid w:val="31645BCF"/>
    <w:rsid w:val="317CEFC6"/>
    <w:rsid w:val="31AF4FF9"/>
    <w:rsid w:val="31BB41B4"/>
    <w:rsid w:val="31BD80C7"/>
    <w:rsid w:val="31F2CE6B"/>
    <w:rsid w:val="324C3EF9"/>
    <w:rsid w:val="325319EB"/>
    <w:rsid w:val="32685BA7"/>
    <w:rsid w:val="329427D2"/>
    <w:rsid w:val="32EB8FC4"/>
    <w:rsid w:val="330B2C16"/>
    <w:rsid w:val="3365BE70"/>
    <w:rsid w:val="336B5965"/>
    <w:rsid w:val="3373FD8D"/>
    <w:rsid w:val="33815086"/>
    <w:rsid w:val="338E8E6E"/>
    <w:rsid w:val="339758D8"/>
    <w:rsid w:val="33A20480"/>
    <w:rsid w:val="33F535A1"/>
    <w:rsid w:val="3412D244"/>
    <w:rsid w:val="3430B8AA"/>
    <w:rsid w:val="347D69A1"/>
    <w:rsid w:val="3481391E"/>
    <w:rsid w:val="349EF589"/>
    <w:rsid w:val="34C74D45"/>
    <w:rsid w:val="34E3117F"/>
    <w:rsid w:val="3504483C"/>
    <w:rsid w:val="3505DBA3"/>
    <w:rsid w:val="350F0273"/>
    <w:rsid w:val="351346CF"/>
    <w:rsid w:val="3564B76D"/>
    <w:rsid w:val="358C2117"/>
    <w:rsid w:val="35978C75"/>
    <w:rsid w:val="359E0A99"/>
    <w:rsid w:val="35DFB416"/>
    <w:rsid w:val="36349C8D"/>
    <w:rsid w:val="3646AD2B"/>
    <w:rsid w:val="36B06E6D"/>
    <w:rsid w:val="36B1F5C9"/>
    <w:rsid w:val="3769C4C8"/>
    <w:rsid w:val="377694F7"/>
    <w:rsid w:val="377D6F5C"/>
    <w:rsid w:val="37B786B0"/>
    <w:rsid w:val="37CEE44B"/>
    <w:rsid w:val="37DD72A1"/>
    <w:rsid w:val="37F419F7"/>
    <w:rsid w:val="37F7BB19"/>
    <w:rsid w:val="37FF714D"/>
    <w:rsid w:val="383411DC"/>
    <w:rsid w:val="3899EF42"/>
    <w:rsid w:val="38DA76B2"/>
    <w:rsid w:val="38EEC4C0"/>
    <w:rsid w:val="38F40894"/>
    <w:rsid w:val="39270F4F"/>
    <w:rsid w:val="3937C2DD"/>
    <w:rsid w:val="3957624F"/>
    <w:rsid w:val="398958A1"/>
    <w:rsid w:val="398D5760"/>
    <w:rsid w:val="39B1B008"/>
    <w:rsid w:val="39CD6A90"/>
    <w:rsid w:val="3A086745"/>
    <w:rsid w:val="3A1631F4"/>
    <w:rsid w:val="3A2E7010"/>
    <w:rsid w:val="3A3A9788"/>
    <w:rsid w:val="3A831E78"/>
    <w:rsid w:val="3A8449C2"/>
    <w:rsid w:val="3A84FA8B"/>
    <w:rsid w:val="3A8DC9D9"/>
    <w:rsid w:val="3AB58185"/>
    <w:rsid w:val="3ACDFB1B"/>
    <w:rsid w:val="3ADD18AE"/>
    <w:rsid w:val="3AE8FCCC"/>
    <w:rsid w:val="3AEDBF5E"/>
    <w:rsid w:val="3B255AB0"/>
    <w:rsid w:val="3B645BC5"/>
    <w:rsid w:val="3B65FAB8"/>
    <w:rsid w:val="3BF94E56"/>
    <w:rsid w:val="3BFBD0F1"/>
    <w:rsid w:val="3C183384"/>
    <w:rsid w:val="3C271236"/>
    <w:rsid w:val="3C307C6B"/>
    <w:rsid w:val="3C44A6CD"/>
    <w:rsid w:val="3C56CE1D"/>
    <w:rsid w:val="3C8E280F"/>
    <w:rsid w:val="3CB949AB"/>
    <w:rsid w:val="3CDE2CEE"/>
    <w:rsid w:val="3D1D74FB"/>
    <w:rsid w:val="3D34E00A"/>
    <w:rsid w:val="3D4DAC57"/>
    <w:rsid w:val="3D4E36EA"/>
    <w:rsid w:val="3D5DCAE6"/>
    <w:rsid w:val="3D6A7E8E"/>
    <w:rsid w:val="3D7FCA80"/>
    <w:rsid w:val="3D83EE56"/>
    <w:rsid w:val="3DAD25A7"/>
    <w:rsid w:val="3DB0DD28"/>
    <w:rsid w:val="3DCAC655"/>
    <w:rsid w:val="3DD6D57B"/>
    <w:rsid w:val="3DEECF09"/>
    <w:rsid w:val="3E01E10E"/>
    <w:rsid w:val="3E02576D"/>
    <w:rsid w:val="3E0F9747"/>
    <w:rsid w:val="3E1BC3D0"/>
    <w:rsid w:val="3E21823E"/>
    <w:rsid w:val="3E3AE733"/>
    <w:rsid w:val="3E4DC73A"/>
    <w:rsid w:val="3E51DD6D"/>
    <w:rsid w:val="3E5898CA"/>
    <w:rsid w:val="3E701005"/>
    <w:rsid w:val="3E7E1A0A"/>
    <w:rsid w:val="3E8A3B49"/>
    <w:rsid w:val="3E9DD3BE"/>
    <w:rsid w:val="3EC86356"/>
    <w:rsid w:val="3EDF53CF"/>
    <w:rsid w:val="3EE36235"/>
    <w:rsid w:val="3EECE558"/>
    <w:rsid w:val="3F23D958"/>
    <w:rsid w:val="3F34F89F"/>
    <w:rsid w:val="3F4B7ABC"/>
    <w:rsid w:val="3FC36507"/>
    <w:rsid w:val="3FD90A05"/>
    <w:rsid w:val="3FF4B377"/>
    <w:rsid w:val="3FF56DFA"/>
    <w:rsid w:val="4042341B"/>
    <w:rsid w:val="40600A19"/>
    <w:rsid w:val="40CE1780"/>
    <w:rsid w:val="40F83A56"/>
    <w:rsid w:val="41037E08"/>
    <w:rsid w:val="41098A76"/>
    <w:rsid w:val="41109FBB"/>
    <w:rsid w:val="41145AFB"/>
    <w:rsid w:val="41775802"/>
    <w:rsid w:val="417A6C14"/>
    <w:rsid w:val="41C04BFC"/>
    <w:rsid w:val="41C8C530"/>
    <w:rsid w:val="41DD57E2"/>
    <w:rsid w:val="41F6BB45"/>
    <w:rsid w:val="41F7E2D4"/>
    <w:rsid w:val="420865F1"/>
    <w:rsid w:val="42163844"/>
    <w:rsid w:val="42324B0F"/>
    <w:rsid w:val="42379D40"/>
    <w:rsid w:val="427C7941"/>
    <w:rsid w:val="42911771"/>
    <w:rsid w:val="429B2C8D"/>
    <w:rsid w:val="42ABE85D"/>
    <w:rsid w:val="42AC73F0"/>
    <w:rsid w:val="4300935C"/>
    <w:rsid w:val="433D0CC8"/>
    <w:rsid w:val="43464D7F"/>
    <w:rsid w:val="434D40E1"/>
    <w:rsid w:val="43650B1E"/>
    <w:rsid w:val="437B9219"/>
    <w:rsid w:val="438BD28C"/>
    <w:rsid w:val="43946AB7"/>
    <w:rsid w:val="43AF7EE1"/>
    <w:rsid w:val="44289787"/>
    <w:rsid w:val="44353383"/>
    <w:rsid w:val="4454FC6F"/>
    <w:rsid w:val="446F529D"/>
    <w:rsid w:val="447F35A7"/>
    <w:rsid w:val="447F6E5F"/>
    <w:rsid w:val="449D0A2E"/>
    <w:rsid w:val="44AD379F"/>
    <w:rsid w:val="44EB8B1F"/>
    <w:rsid w:val="44FD8799"/>
    <w:rsid w:val="45074BDA"/>
    <w:rsid w:val="45114DAD"/>
    <w:rsid w:val="4546A8A2"/>
    <w:rsid w:val="4550FAD2"/>
    <w:rsid w:val="45527DF7"/>
    <w:rsid w:val="45733CFE"/>
    <w:rsid w:val="45C0990D"/>
    <w:rsid w:val="46006918"/>
    <w:rsid w:val="46372A69"/>
    <w:rsid w:val="46538061"/>
    <w:rsid w:val="46563AB4"/>
    <w:rsid w:val="465D6F61"/>
    <w:rsid w:val="4674C62B"/>
    <w:rsid w:val="468D077F"/>
    <w:rsid w:val="46BC5D9B"/>
    <w:rsid w:val="46D3CF98"/>
    <w:rsid w:val="46E102B1"/>
    <w:rsid w:val="46F355F5"/>
    <w:rsid w:val="470C114A"/>
    <w:rsid w:val="471C3CFA"/>
    <w:rsid w:val="472EA196"/>
    <w:rsid w:val="4742005E"/>
    <w:rsid w:val="4777DF29"/>
    <w:rsid w:val="4795BAC4"/>
    <w:rsid w:val="47AFF8F4"/>
    <w:rsid w:val="47C96329"/>
    <w:rsid w:val="4803421D"/>
    <w:rsid w:val="480C1460"/>
    <w:rsid w:val="48106379"/>
    <w:rsid w:val="484BA3FE"/>
    <w:rsid w:val="48566B71"/>
    <w:rsid w:val="486DD375"/>
    <w:rsid w:val="4894E114"/>
    <w:rsid w:val="4896E515"/>
    <w:rsid w:val="489F3D64"/>
    <w:rsid w:val="48A4AF83"/>
    <w:rsid w:val="48B78C50"/>
    <w:rsid w:val="48BBA78C"/>
    <w:rsid w:val="48FCD60B"/>
    <w:rsid w:val="49348F98"/>
    <w:rsid w:val="493CF2E7"/>
    <w:rsid w:val="4966344E"/>
    <w:rsid w:val="49A4C052"/>
    <w:rsid w:val="49BD5FEB"/>
    <w:rsid w:val="49DD7C33"/>
    <w:rsid w:val="49EDAA5A"/>
    <w:rsid w:val="4A059680"/>
    <w:rsid w:val="4A495F7F"/>
    <w:rsid w:val="4A95A77C"/>
    <w:rsid w:val="4B14D9CF"/>
    <w:rsid w:val="4B1E5A4B"/>
    <w:rsid w:val="4B9533C0"/>
    <w:rsid w:val="4BAE0725"/>
    <w:rsid w:val="4BCC1A34"/>
    <w:rsid w:val="4BEC4A43"/>
    <w:rsid w:val="4C241D29"/>
    <w:rsid w:val="4C3A31BA"/>
    <w:rsid w:val="4C5D7CA1"/>
    <w:rsid w:val="4C876ABC"/>
    <w:rsid w:val="4C91DB88"/>
    <w:rsid w:val="4C98A078"/>
    <w:rsid w:val="4CF3DCCE"/>
    <w:rsid w:val="4D268D93"/>
    <w:rsid w:val="4D38D7EB"/>
    <w:rsid w:val="4D64831C"/>
    <w:rsid w:val="4D68063D"/>
    <w:rsid w:val="4D68DCE5"/>
    <w:rsid w:val="4D795D8E"/>
    <w:rsid w:val="4D7BA49C"/>
    <w:rsid w:val="4D7D6716"/>
    <w:rsid w:val="4D817BFF"/>
    <w:rsid w:val="4DB25C7E"/>
    <w:rsid w:val="4DC6CDA3"/>
    <w:rsid w:val="4DCEC5B5"/>
    <w:rsid w:val="4DF73F64"/>
    <w:rsid w:val="4E115999"/>
    <w:rsid w:val="4E91C961"/>
    <w:rsid w:val="4EB72A21"/>
    <w:rsid w:val="4ED71B6F"/>
    <w:rsid w:val="4F1BA485"/>
    <w:rsid w:val="4F2B312B"/>
    <w:rsid w:val="4F599EE9"/>
    <w:rsid w:val="4F647DAB"/>
    <w:rsid w:val="4F78A951"/>
    <w:rsid w:val="4F870B2F"/>
    <w:rsid w:val="4FBA645E"/>
    <w:rsid w:val="4FE26412"/>
    <w:rsid w:val="5013E897"/>
    <w:rsid w:val="504D8C87"/>
    <w:rsid w:val="509C0CB6"/>
    <w:rsid w:val="50AE2539"/>
    <w:rsid w:val="50C50BA1"/>
    <w:rsid w:val="50D23FD5"/>
    <w:rsid w:val="50D4320F"/>
    <w:rsid w:val="50EAC459"/>
    <w:rsid w:val="50FFDEB7"/>
    <w:rsid w:val="51048DE0"/>
    <w:rsid w:val="514EF30C"/>
    <w:rsid w:val="5165ABCC"/>
    <w:rsid w:val="516F631A"/>
    <w:rsid w:val="5194BB44"/>
    <w:rsid w:val="51C733E8"/>
    <w:rsid w:val="51E5874F"/>
    <w:rsid w:val="5217424E"/>
    <w:rsid w:val="5230A892"/>
    <w:rsid w:val="523CDC61"/>
    <w:rsid w:val="524EF213"/>
    <w:rsid w:val="528F8B2E"/>
    <w:rsid w:val="52965D43"/>
    <w:rsid w:val="52E03F56"/>
    <w:rsid w:val="52F2E3E6"/>
    <w:rsid w:val="5306BE56"/>
    <w:rsid w:val="531C2DDD"/>
    <w:rsid w:val="534E35CD"/>
    <w:rsid w:val="5350019A"/>
    <w:rsid w:val="539CD871"/>
    <w:rsid w:val="53CFC364"/>
    <w:rsid w:val="544B49F6"/>
    <w:rsid w:val="545285AE"/>
    <w:rsid w:val="545636D6"/>
    <w:rsid w:val="547EC7D4"/>
    <w:rsid w:val="5499477E"/>
    <w:rsid w:val="55117C18"/>
    <w:rsid w:val="55311446"/>
    <w:rsid w:val="555461F2"/>
    <w:rsid w:val="5570EEF3"/>
    <w:rsid w:val="557C35B8"/>
    <w:rsid w:val="55866808"/>
    <w:rsid w:val="55AFE99B"/>
    <w:rsid w:val="55CCBA60"/>
    <w:rsid w:val="55DC6FF4"/>
    <w:rsid w:val="560AE8B2"/>
    <w:rsid w:val="562B3053"/>
    <w:rsid w:val="56359A32"/>
    <w:rsid w:val="564E4FE6"/>
    <w:rsid w:val="56606D89"/>
    <w:rsid w:val="56837CCD"/>
    <w:rsid w:val="569BA663"/>
    <w:rsid w:val="56C7377F"/>
    <w:rsid w:val="5722BAF8"/>
    <w:rsid w:val="5742B73F"/>
    <w:rsid w:val="574BB99A"/>
    <w:rsid w:val="575132B0"/>
    <w:rsid w:val="5785678B"/>
    <w:rsid w:val="578806D0"/>
    <w:rsid w:val="57A1CDEB"/>
    <w:rsid w:val="57ACDC00"/>
    <w:rsid w:val="57BFC9A1"/>
    <w:rsid w:val="57C0EE7B"/>
    <w:rsid w:val="57DD9391"/>
    <w:rsid w:val="57DE35E2"/>
    <w:rsid w:val="583C2FFD"/>
    <w:rsid w:val="5841EB1E"/>
    <w:rsid w:val="5842D6AC"/>
    <w:rsid w:val="5844CF61"/>
    <w:rsid w:val="5857C523"/>
    <w:rsid w:val="5870EDC8"/>
    <w:rsid w:val="58B7D784"/>
    <w:rsid w:val="58C257EB"/>
    <w:rsid w:val="58D2EDA3"/>
    <w:rsid w:val="592D7B6C"/>
    <w:rsid w:val="592FA030"/>
    <w:rsid w:val="593AADD0"/>
    <w:rsid w:val="595F5F9E"/>
    <w:rsid w:val="59DDBAA2"/>
    <w:rsid w:val="59EBE2B2"/>
    <w:rsid w:val="5A169656"/>
    <w:rsid w:val="5A1697F9"/>
    <w:rsid w:val="5A5C7145"/>
    <w:rsid w:val="5A893CF9"/>
    <w:rsid w:val="5AE8BF40"/>
    <w:rsid w:val="5B0F5BDF"/>
    <w:rsid w:val="5B1FADA7"/>
    <w:rsid w:val="5B384D91"/>
    <w:rsid w:val="5B55B2B0"/>
    <w:rsid w:val="5B6AB280"/>
    <w:rsid w:val="5BA6F8FF"/>
    <w:rsid w:val="5BB25F6D"/>
    <w:rsid w:val="5C003382"/>
    <w:rsid w:val="5C7411ED"/>
    <w:rsid w:val="5C9F9C7A"/>
    <w:rsid w:val="5CB0C3C5"/>
    <w:rsid w:val="5CC697DC"/>
    <w:rsid w:val="5CFF3D48"/>
    <w:rsid w:val="5D2F99ED"/>
    <w:rsid w:val="5D3585B8"/>
    <w:rsid w:val="5D3A4342"/>
    <w:rsid w:val="5D71E6F8"/>
    <w:rsid w:val="5DA07AED"/>
    <w:rsid w:val="5DB6C02D"/>
    <w:rsid w:val="5DCB2B49"/>
    <w:rsid w:val="5DF8B7D3"/>
    <w:rsid w:val="5E656091"/>
    <w:rsid w:val="5E664EF5"/>
    <w:rsid w:val="5E937D89"/>
    <w:rsid w:val="5EB58565"/>
    <w:rsid w:val="5ECD31B1"/>
    <w:rsid w:val="5EEDBBC0"/>
    <w:rsid w:val="5F19817E"/>
    <w:rsid w:val="5FB62FC0"/>
    <w:rsid w:val="5FCE40BF"/>
    <w:rsid w:val="5FD0F635"/>
    <w:rsid w:val="5FF2B9AE"/>
    <w:rsid w:val="5FF60339"/>
    <w:rsid w:val="6009DE28"/>
    <w:rsid w:val="600C0F71"/>
    <w:rsid w:val="601EDAE6"/>
    <w:rsid w:val="6052EE11"/>
    <w:rsid w:val="606F2988"/>
    <w:rsid w:val="60BC859A"/>
    <w:rsid w:val="60EB0E61"/>
    <w:rsid w:val="6128E935"/>
    <w:rsid w:val="615933FA"/>
    <w:rsid w:val="6164B06D"/>
    <w:rsid w:val="618D4CD7"/>
    <w:rsid w:val="61AF4C04"/>
    <w:rsid w:val="61C1D6FD"/>
    <w:rsid w:val="61DC5CF2"/>
    <w:rsid w:val="6226C361"/>
    <w:rsid w:val="62298B7F"/>
    <w:rsid w:val="62375FBA"/>
    <w:rsid w:val="6245F259"/>
    <w:rsid w:val="62755732"/>
    <w:rsid w:val="628BE6E0"/>
    <w:rsid w:val="62A149B9"/>
    <w:rsid w:val="62DB9B75"/>
    <w:rsid w:val="62F5FB46"/>
    <w:rsid w:val="63043262"/>
    <w:rsid w:val="636B2AB8"/>
    <w:rsid w:val="63A4BFDE"/>
    <w:rsid w:val="63B32127"/>
    <w:rsid w:val="63DF3D1D"/>
    <w:rsid w:val="641F3A9C"/>
    <w:rsid w:val="64908FE4"/>
    <w:rsid w:val="64FAF8A7"/>
    <w:rsid w:val="651D6A63"/>
    <w:rsid w:val="6523FCB2"/>
    <w:rsid w:val="6526FB71"/>
    <w:rsid w:val="658A7997"/>
    <w:rsid w:val="658D78B8"/>
    <w:rsid w:val="65B69A7F"/>
    <w:rsid w:val="65BFD595"/>
    <w:rsid w:val="65C4EA23"/>
    <w:rsid w:val="65E63A26"/>
    <w:rsid w:val="65EAD16B"/>
    <w:rsid w:val="6611655F"/>
    <w:rsid w:val="66190AF4"/>
    <w:rsid w:val="6632EF62"/>
    <w:rsid w:val="664613DF"/>
    <w:rsid w:val="66C9F311"/>
    <w:rsid w:val="66D6722A"/>
    <w:rsid w:val="66E628A8"/>
    <w:rsid w:val="66E9AA17"/>
    <w:rsid w:val="67129C44"/>
    <w:rsid w:val="67339144"/>
    <w:rsid w:val="676A9B9A"/>
    <w:rsid w:val="67D0185E"/>
    <w:rsid w:val="67F43FDE"/>
    <w:rsid w:val="67FA8E10"/>
    <w:rsid w:val="68107BA3"/>
    <w:rsid w:val="6814EAD1"/>
    <w:rsid w:val="68220F76"/>
    <w:rsid w:val="684C6592"/>
    <w:rsid w:val="687EB081"/>
    <w:rsid w:val="6893E69F"/>
    <w:rsid w:val="68974BDB"/>
    <w:rsid w:val="6899E7CA"/>
    <w:rsid w:val="689A27BA"/>
    <w:rsid w:val="68A17782"/>
    <w:rsid w:val="68D8A0FB"/>
    <w:rsid w:val="68F4F388"/>
    <w:rsid w:val="6927F13E"/>
    <w:rsid w:val="69489591"/>
    <w:rsid w:val="694CA5B3"/>
    <w:rsid w:val="6953C463"/>
    <w:rsid w:val="695A774B"/>
    <w:rsid w:val="6990C3E4"/>
    <w:rsid w:val="69966574"/>
    <w:rsid w:val="69A439A4"/>
    <w:rsid w:val="69AFFB5A"/>
    <w:rsid w:val="69CCC245"/>
    <w:rsid w:val="69E44A90"/>
    <w:rsid w:val="69E778A6"/>
    <w:rsid w:val="69F75339"/>
    <w:rsid w:val="69FA6382"/>
    <w:rsid w:val="6A0EFB2B"/>
    <w:rsid w:val="6A58442B"/>
    <w:rsid w:val="6A7B2237"/>
    <w:rsid w:val="6A9D9796"/>
    <w:rsid w:val="6A9DEC93"/>
    <w:rsid w:val="6A9E8281"/>
    <w:rsid w:val="6AD5B519"/>
    <w:rsid w:val="6AEDFC73"/>
    <w:rsid w:val="6B04CF58"/>
    <w:rsid w:val="6B211459"/>
    <w:rsid w:val="6B2F159F"/>
    <w:rsid w:val="6B4F41E1"/>
    <w:rsid w:val="6B6EF59E"/>
    <w:rsid w:val="6BA318B5"/>
    <w:rsid w:val="6BA5FAC6"/>
    <w:rsid w:val="6BB171DF"/>
    <w:rsid w:val="6BBA980F"/>
    <w:rsid w:val="6BBE3298"/>
    <w:rsid w:val="6BC4C5A1"/>
    <w:rsid w:val="6BFDFF90"/>
    <w:rsid w:val="6C15D8BB"/>
    <w:rsid w:val="6C2C26FE"/>
    <w:rsid w:val="6C3A942E"/>
    <w:rsid w:val="6C74BB9D"/>
    <w:rsid w:val="6C8D1FCA"/>
    <w:rsid w:val="6CA442B5"/>
    <w:rsid w:val="6CB31517"/>
    <w:rsid w:val="6CC199A4"/>
    <w:rsid w:val="6CC7957C"/>
    <w:rsid w:val="6CF7A6E8"/>
    <w:rsid w:val="6CFF55F5"/>
    <w:rsid w:val="6D0B0346"/>
    <w:rsid w:val="6D6FEAE3"/>
    <w:rsid w:val="6D85A7E6"/>
    <w:rsid w:val="6DCD3A85"/>
    <w:rsid w:val="6F0B6886"/>
    <w:rsid w:val="6F4982F0"/>
    <w:rsid w:val="6F6C7C25"/>
    <w:rsid w:val="6F76CC10"/>
    <w:rsid w:val="6F8EB314"/>
    <w:rsid w:val="6F949D05"/>
    <w:rsid w:val="6FDD2313"/>
    <w:rsid w:val="6FEE35D8"/>
    <w:rsid w:val="6FFA7C43"/>
    <w:rsid w:val="6FFC53A2"/>
    <w:rsid w:val="7009DFD4"/>
    <w:rsid w:val="70170059"/>
    <w:rsid w:val="702AD3E0"/>
    <w:rsid w:val="7073A173"/>
    <w:rsid w:val="709168FD"/>
    <w:rsid w:val="70B712CC"/>
    <w:rsid w:val="70CD002F"/>
    <w:rsid w:val="70D32D4A"/>
    <w:rsid w:val="70D657B9"/>
    <w:rsid w:val="70FD8970"/>
    <w:rsid w:val="70FEDF72"/>
    <w:rsid w:val="71183EA3"/>
    <w:rsid w:val="714050F9"/>
    <w:rsid w:val="7140FBD1"/>
    <w:rsid w:val="714AF893"/>
    <w:rsid w:val="7154C6C0"/>
    <w:rsid w:val="715CA037"/>
    <w:rsid w:val="7164CEDE"/>
    <w:rsid w:val="71AEEE6E"/>
    <w:rsid w:val="71E87C40"/>
    <w:rsid w:val="71F5D583"/>
    <w:rsid w:val="71FF9E97"/>
    <w:rsid w:val="723040A1"/>
    <w:rsid w:val="723064EC"/>
    <w:rsid w:val="727DBE68"/>
    <w:rsid w:val="72A68B75"/>
    <w:rsid w:val="72C5D5A1"/>
    <w:rsid w:val="72D2E109"/>
    <w:rsid w:val="72DA3EB0"/>
    <w:rsid w:val="72FC7C11"/>
    <w:rsid w:val="73000A34"/>
    <w:rsid w:val="731A5B04"/>
    <w:rsid w:val="731FF4B6"/>
    <w:rsid w:val="732E3437"/>
    <w:rsid w:val="73547C61"/>
    <w:rsid w:val="737EEF6E"/>
    <w:rsid w:val="7385F0FB"/>
    <w:rsid w:val="73946E1A"/>
    <w:rsid w:val="73B132B6"/>
    <w:rsid w:val="73B8A355"/>
    <w:rsid w:val="73E6D577"/>
    <w:rsid w:val="7408A84F"/>
    <w:rsid w:val="7430DD31"/>
    <w:rsid w:val="7440332C"/>
    <w:rsid w:val="74762E4C"/>
    <w:rsid w:val="7496CDB5"/>
    <w:rsid w:val="74CC99B3"/>
    <w:rsid w:val="74E661F6"/>
    <w:rsid w:val="74EB25B7"/>
    <w:rsid w:val="74FC51B8"/>
    <w:rsid w:val="75038219"/>
    <w:rsid w:val="75277231"/>
    <w:rsid w:val="75486FB6"/>
    <w:rsid w:val="757BA935"/>
    <w:rsid w:val="757CD6D8"/>
    <w:rsid w:val="75DCD1F2"/>
    <w:rsid w:val="75DD2198"/>
    <w:rsid w:val="75FADD7D"/>
    <w:rsid w:val="760C8C5A"/>
    <w:rsid w:val="76113129"/>
    <w:rsid w:val="76960F4F"/>
    <w:rsid w:val="76CBF717"/>
    <w:rsid w:val="76DEE27E"/>
    <w:rsid w:val="76FA9B36"/>
    <w:rsid w:val="76FDCAA7"/>
    <w:rsid w:val="770361CB"/>
    <w:rsid w:val="775D09D1"/>
    <w:rsid w:val="7774F070"/>
    <w:rsid w:val="777627F4"/>
    <w:rsid w:val="7780FB33"/>
    <w:rsid w:val="77B85CB0"/>
    <w:rsid w:val="77FFAD15"/>
    <w:rsid w:val="78024B02"/>
    <w:rsid w:val="78078D10"/>
    <w:rsid w:val="7811AF8B"/>
    <w:rsid w:val="7826347C"/>
    <w:rsid w:val="7848092D"/>
    <w:rsid w:val="785F5AB3"/>
    <w:rsid w:val="787FBE1A"/>
    <w:rsid w:val="7885CCC2"/>
    <w:rsid w:val="789D4587"/>
    <w:rsid w:val="78BA1DAF"/>
    <w:rsid w:val="78BCD2D1"/>
    <w:rsid w:val="78EC54A5"/>
    <w:rsid w:val="78FA0878"/>
    <w:rsid w:val="79362F51"/>
    <w:rsid w:val="7957AF0B"/>
    <w:rsid w:val="797AF9A6"/>
    <w:rsid w:val="799A4AFF"/>
    <w:rsid w:val="79C0DFDB"/>
    <w:rsid w:val="79D251F6"/>
    <w:rsid w:val="79E26530"/>
    <w:rsid w:val="79F80067"/>
    <w:rsid w:val="79FABBAB"/>
    <w:rsid w:val="7A2C6EC5"/>
    <w:rsid w:val="7A3B494C"/>
    <w:rsid w:val="7A737B56"/>
    <w:rsid w:val="7A95B257"/>
    <w:rsid w:val="7AA697C7"/>
    <w:rsid w:val="7AAA5B63"/>
    <w:rsid w:val="7AB1D213"/>
    <w:rsid w:val="7AB60807"/>
    <w:rsid w:val="7AC5B2FA"/>
    <w:rsid w:val="7B08022D"/>
    <w:rsid w:val="7B0CD29E"/>
    <w:rsid w:val="7B479CB6"/>
    <w:rsid w:val="7B700A44"/>
    <w:rsid w:val="7B7241DB"/>
    <w:rsid w:val="7C1B0FAD"/>
    <w:rsid w:val="7C3A7350"/>
    <w:rsid w:val="7C6D5178"/>
    <w:rsid w:val="7C773F97"/>
    <w:rsid w:val="7C945A3D"/>
    <w:rsid w:val="7CA9BD42"/>
    <w:rsid w:val="7CEAC0F5"/>
    <w:rsid w:val="7CF7AA5E"/>
    <w:rsid w:val="7CFD8E64"/>
    <w:rsid w:val="7D0AD74D"/>
    <w:rsid w:val="7DA45DEF"/>
    <w:rsid w:val="7E0A5555"/>
    <w:rsid w:val="7E4B567B"/>
    <w:rsid w:val="7E5ED161"/>
    <w:rsid w:val="7E75C34F"/>
    <w:rsid w:val="7E990DF9"/>
    <w:rsid w:val="7EA3601B"/>
    <w:rsid w:val="7EACF288"/>
    <w:rsid w:val="7EEBFE4A"/>
    <w:rsid w:val="7EF52249"/>
    <w:rsid w:val="7F0C275B"/>
    <w:rsid w:val="7F407DBE"/>
    <w:rsid w:val="7F7518D4"/>
    <w:rsid w:val="7F9DD404"/>
    <w:rsid w:val="7FD1448A"/>
    <w:rsid w:val="7FE8D935"/>
    <w:rsid w:val="7FF86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C42"/>
  <w15:chartTrackingRefBased/>
  <w15:docId w15:val="{8453EFD0-DFDD-4407-A9D6-F784CEC4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45C65"/>
    <w:pPr>
      <w:spacing w:after="0" w:line="240" w:lineRule="auto"/>
    </w:pPr>
    <w:rPr>
      <w:rFonts w:ascii="Times New Roman" w:hAnsi="Times New Roman"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C45C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5C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5C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5C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5C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5C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5C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5C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5C65"/>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C45C65"/>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C45C65"/>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C45C65"/>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C45C65"/>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C45C65"/>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C45C65"/>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C45C65"/>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C45C65"/>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C45C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5C65"/>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C45C65"/>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C45C65"/>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C45C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5C65"/>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C45C65"/>
    <w:rPr>
      <w:i/>
      <w:iCs/>
      <w:color w:val="404040" w:themeColor="text1" w:themeTint="BF"/>
    </w:rPr>
  </w:style>
  <w:style w:type="paragraph" w:styleId="Sraopastraipa">
    <w:name w:val="List Paragraph"/>
    <w:aliases w:val="ERP-List Paragraph,List Paragraph1,List Paragraph11,Numbering,List Paragraph Red,Bullet EY,List Paragraph2,lp1,Bullet 1,Use Case List Paragraph,Sąrašo pastraipa1,List Paragraph3,List Paragraph21,Lentele,List Paragraph22,Paragraph"/>
    <w:basedOn w:val="prastasis"/>
    <w:link w:val="SraopastraipaDiagrama"/>
    <w:uiPriority w:val="34"/>
    <w:qFormat/>
    <w:rsid w:val="00C45C65"/>
    <w:pPr>
      <w:ind w:left="720"/>
      <w:contextualSpacing/>
    </w:pPr>
  </w:style>
  <w:style w:type="character" w:styleId="Rykuspabraukimas">
    <w:name w:val="Intense Emphasis"/>
    <w:basedOn w:val="Numatytasispastraiposriftas"/>
    <w:uiPriority w:val="21"/>
    <w:qFormat/>
    <w:rsid w:val="00C45C65"/>
    <w:rPr>
      <w:i/>
      <w:iCs/>
      <w:color w:val="0F4761" w:themeColor="accent1" w:themeShade="BF"/>
    </w:rPr>
  </w:style>
  <w:style w:type="paragraph" w:styleId="Iskirtacitata">
    <w:name w:val="Intense Quote"/>
    <w:basedOn w:val="prastasis"/>
    <w:next w:val="prastasis"/>
    <w:link w:val="IskirtacitataDiagrama"/>
    <w:uiPriority w:val="30"/>
    <w:qFormat/>
    <w:rsid w:val="00C45C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C45C65"/>
    <w:rPr>
      <w:i/>
      <w:iCs/>
      <w:color w:val="0F4761" w:themeColor="accent1" w:themeShade="BF"/>
    </w:rPr>
  </w:style>
  <w:style w:type="character" w:styleId="Rykinuoroda">
    <w:name w:val="Intense Reference"/>
    <w:basedOn w:val="Numatytasispastraiposriftas"/>
    <w:uiPriority w:val="32"/>
    <w:qFormat/>
    <w:rsid w:val="00C45C65"/>
    <w:rPr>
      <w:b/>
      <w:bCs/>
      <w:smallCaps/>
      <w:color w:val="0F4761" w:themeColor="accent1" w:themeShade="BF"/>
      <w:spacing w:val="5"/>
    </w:rPr>
  </w:style>
  <w:style w:type="paragraph" w:styleId="Pagrindiniotekstotrauka">
    <w:name w:val="Body Text Indent"/>
    <w:basedOn w:val="prastasis"/>
    <w:link w:val="PagrindiniotekstotraukaDiagrama"/>
    <w:rsid w:val="00C45C65"/>
    <w:pPr>
      <w:spacing w:after="120"/>
      <w:ind w:left="283"/>
    </w:pPr>
  </w:style>
  <w:style w:type="character" w:styleId="PagrindiniotekstotraukaDiagrama" w:customStyle="1">
    <w:name w:val="Pagrindinio teksto įtrauka Diagrama"/>
    <w:basedOn w:val="Numatytasispastraiposriftas"/>
    <w:link w:val="Pagrindiniotekstotrauka"/>
    <w:rsid w:val="00C45C65"/>
    <w:rPr>
      <w:rFonts w:ascii="Times New Roman" w:hAnsi="Times New Roman" w:eastAsia="Times New Roman" w:cs="Times New Roman"/>
      <w:kern w:val="0"/>
      <w:szCs w:val="20"/>
      <w:lang w:val="lt-LT"/>
      <w14:ligatures w14:val="none"/>
    </w:rPr>
  </w:style>
  <w:style w:type="character" w:styleId="SraopastraipaDiagrama" w:customStyle="1">
    <w:name w:val="Sąrašo pastraipa Diagrama"/>
    <w:aliases w:val="ERP-List Paragraph Diagrama,List Paragraph1 Diagrama,List Paragraph11 Diagrama,Numbering Diagrama,List Paragraph Red Diagrama,Bullet EY Diagrama,List Paragraph2 Diagrama,lp1 Diagrama,Bullet 1 Diagrama,Sąrašo pastraipa1 Diagrama"/>
    <w:link w:val="Sraopastraipa"/>
    <w:uiPriority w:val="34"/>
    <w:qFormat/>
    <w:locked/>
    <w:rsid w:val="009561CA"/>
    <w:rPr>
      <w:rFonts w:ascii="Times New Roman" w:hAnsi="Times New Roman" w:eastAsia="Times New Roman" w:cs="Times New Roman"/>
      <w:kern w:val="0"/>
      <w:szCs w:val="20"/>
      <w:lang w:val="lt-LT"/>
      <w14:ligatures w14:val="none"/>
    </w:rPr>
  </w:style>
  <w:style w:type="paragraph" w:styleId="xparagraph" w:customStyle="1">
    <w:name w:val="x_paragraph"/>
    <w:basedOn w:val="prastasis"/>
    <w:rsid w:val="009561CA"/>
    <w:pPr>
      <w:spacing w:before="100" w:beforeAutospacing="1" w:after="100" w:afterAutospacing="1"/>
    </w:pPr>
    <w:rPr>
      <w:szCs w:val="24"/>
      <w:lang w:val="en-US"/>
    </w:rPr>
  </w:style>
  <w:style w:type="character" w:styleId="normaltextrun" w:customStyle="1">
    <w:name w:val="normaltextrun"/>
    <w:basedOn w:val="Numatytasispastraiposriftas"/>
    <w:rsid w:val="009561CA"/>
  </w:style>
  <w:style w:type="paragraph" w:styleId="Pataisymai">
    <w:name w:val="Revision"/>
    <w:hidden/>
    <w:uiPriority w:val="99"/>
    <w:semiHidden/>
    <w:rsid w:val="003E7CF2"/>
    <w:pPr>
      <w:spacing w:after="0" w:line="240" w:lineRule="auto"/>
    </w:pPr>
    <w:rPr>
      <w:rFonts w:ascii="Times New Roman" w:hAnsi="Times New Roman" w:eastAsia="Times New Roman" w:cs="Times New Roman"/>
      <w:kern w:val="0"/>
      <w:szCs w:val="20"/>
      <w:lang w:val="lt-LT"/>
      <w14:ligatures w14:val="non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06EC8"/>
    <w:pPr>
      <w:spacing w:after="200" w:line="276" w:lineRule="auto"/>
    </w:pPr>
    <w:rPr>
      <w:rFonts w:eastAsia="Calibri"/>
      <w:sz w:val="20"/>
    </w:rPr>
  </w:style>
  <w:style w:type="character" w:styleId="KomentarotekstasDiagrama" w:customStyle="1">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006EC8"/>
    <w:rPr>
      <w:rFonts w:ascii="Times New Roman" w:hAnsi="Times New Roman" w:eastAsia="Calibri" w:cs="Times New Roman"/>
      <w:kern w:val="0"/>
      <w:sz w:val="20"/>
      <w:szCs w:val="20"/>
      <w:lang w:val="lt-LT"/>
      <w14:ligatures w14:val="none"/>
    </w:rPr>
  </w:style>
  <w:style w:type="character" w:styleId="Hipersaitas">
    <w:name w:val="Hyperlink"/>
    <w:basedOn w:val="Numatytasispastraiposriftas"/>
    <w:uiPriority w:val="99"/>
    <w:unhideWhenUsed/>
    <w:rsid w:val="00480C16"/>
    <w:rPr>
      <w:color w:val="467886" w:themeColor="hyperlink"/>
      <w:u w:val="single"/>
    </w:rPr>
  </w:style>
  <w:style w:type="table" w:styleId="Lentelstinklelis">
    <w:name w:val="Table Grid"/>
    <w:basedOn w:val="prastojilentel"/>
    <w:uiPriority w:val="39"/>
    <w:rsid w:val="0019643A"/>
    <w:pPr>
      <w:spacing w:after="0" w:line="240" w:lineRule="auto"/>
    </w:pPr>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C1265C"/>
    <w:pPr>
      <w:spacing w:before="100" w:beforeAutospacing="1" w:after="100" w:afterAutospacing="1"/>
    </w:pPr>
    <w:rPr>
      <w:szCs w:val="24"/>
      <w:lang w:eastAsia="lt-LT"/>
    </w:rPr>
  </w:style>
  <w:style w:type="character" w:styleId="eop" w:customStyle="1">
    <w:name w:val="eop"/>
    <w:basedOn w:val="Numatytasispastraiposriftas"/>
    <w:rsid w:val="00C1265C"/>
  </w:style>
  <w:style w:type="paragraph" w:styleId="prastasiniatinklio">
    <w:name w:val="Normal (Web)"/>
    <w:basedOn w:val="prastasis"/>
    <w:uiPriority w:val="99"/>
    <w:semiHidden/>
    <w:unhideWhenUsed/>
    <w:rsid w:val="00DD08AF"/>
    <w:rPr>
      <w:szCs w:val="24"/>
    </w:rPr>
  </w:style>
  <w:style w:type="character" w:styleId="Komentaronuoroda">
    <w:name w:val="annotation reference"/>
    <w:basedOn w:val="Numatytasispastraiposriftas"/>
    <w:uiPriority w:val="99"/>
    <w:semiHidden/>
    <w:unhideWhenUsed/>
    <w:rsid w:val="001D280D"/>
    <w:rPr>
      <w:sz w:val="16"/>
      <w:szCs w:val="16"/>
    </w:rPr>
  </w:style>
  <w:style w:type="paragraph" w:styleId="Komentarotema">
    <w:name w:val="annotation subject"/>
    <w:basedOn w:val="Komentarotekstas"/>
    <w:next w:val="Komentarotekstas"/>
    <w:link w:val="KomentarotemaDiagrama"/>
    <w:uiPriority w:val="99"/>
    <w:semiHidden/>
    <w:unhideWhenUsed/>
    <w:rsid w:val="001D280D"/>
    <w:pPr>
      <w:spacing w:after="0" w:line="240" w:lineRule="auto"/>
    </w:pPr>
    <w:rPr>
      <w:rFonts w:eastAsia="Times New Roman"/>
      <w:b/>
      <w:bCs/>
    </w:rPr>
  </w:style>
  <w:style w:type="character" w:styleId="KomentarotemaDiagrama" w:customStyle="1">
    <w:name w:val="Komentaro tema Diagrama"/>
    <w:basedOn w:val="KomentarotekstasDiagrama"/>
    <w:link w:val="Komentarotema"/>
    <w:uiPriority w:val="99"/>
    <w:semiHidden/>
    <w:rsid w:val="001D280D"/>
    <w:rPr>
      <w:rFonts w:ascii="Times New Roman" w:hAnsi="Times New Roman" w:eastAsia="Times New Roman" w:cs="Times New Roman"/>
      <w:b/>
      <w:bCs/>
      <w:kern w:val="0"/>
      <w:sz w:val="20"/>
      <w:szCs w:val="20"/>
      <w:lang w:val="lt-LT"/>
      <w14:ligatures w14:val="none"/>
    </w:rPr>
  </w:style>
  <w:style w:type="paragraph" w:styleId="Antrats">
    <w:name w:val="header"/>
    <w:basedOn w:val="prastasis"/>
    <w:link w:val="AntratsDiagrama"/>
    <w:uiPriority w:val="99"/>
    <w:unhideWhenUsed/>
    <w:rsid w:val="007E555B"/>
    <w:pPr>
      <w:tabs>
        <w:tab w:val="center" w:pos="4680"/>
        <w:tab w:val="right" w:pos="9360"/>
      </w:tabs>
    </w:pPr>
  </w:style>
  <w:style w:type="character" w:styleId="AntratsDiagrama" w:customStyle="1">
    <w:name w:val="Antraštės Diagrama"/>
    <w:basedOn w:val="Numatytasispastraiposriftas"/>
    <w:link w:val="Antrats"/>
    <w:uiPriority w:val="99"/>
    <w:rsid w:val="007E555B"/>
    <w:rPr>
      <w:rFonts w:ascii="Times New Roman" w:hAnsi="Times New Roman" w:eastAsia="Times New Roman" w:cs="Times New Roman"/>
      <w:kern w:val="0"/>
      <w:szCs w:val="20"/>
      <w:lang w:val="lt-LT"/>
      <w14:ligatures w14:val="none"/>
    </w:rPr>
  </w:style>
  <w:style w:type="paragraph" w:styleId="Porat">
    <w:name w:val="footer"/>
    <w:basedOn w:val="prastasis"/>
    <w:link w:val="PoratDiagrama"/>
    <w:uiPriority w:val="99"/>
    <w:unhideWhenUsed/>
    <w:rsid w:val="007E555B"/>
    <w:pPr>
      <w:tabs>
        <w:tab w:val="center" w:pos="4680"/>
        <w:tab w:val="right" w:pos="9360"/>
      </w:tabs>
    </w:pPr>
  </w:style>
  <w:style w:type="character" w:styleId="PoratDiagrama" w:customStyle="1">
    <w:name w:val="Poraštė Diagrama"/>
    <w:basedOn w:val="Numatytasispastraiposriftas"/>
    <w:link w:val="Porat"/>
    <w:uiPriority w:val="99"/>
    <w:rsid w:val="007E555B"/>
    <w:rPr>
      <w:rFonts w:ascii="Times New Roman" w:hAnsi="Times New Roman" w:eastAsia="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2240">
      <w:bodyDiv w:val="1"/>
      <w:marLeft w:val="0"/>
      <w:marRight w:val="0"/>
      <w:marTop w:val="0"/>
      <w:marBottom w:val="0"/>
      <w:divBdr>
        <w:top w:val="none" w:sz="0" w:space="0" w:color="auto"/>
        <w:left w:val="none" w:sz="0" w:space="0" w:color="auto"/>
        <w:bottom w:val="none" w:sz="0" w:space="0" w:color="auto"/>
        <w:right w:val="none" w:sz="0" w:space="0" w:color="auto"/>
      </w:divBdr>
    </w:div>
    <w:div w:id="404301737">
      <w:bodyDiv w:val="1"/>
      <w:marLeft w:val="0"/>
      <w:marRight w:val="0"/>
      <w:marTop w:val="0"/>
      <w:marBottom w:val="0"/>
      <w:divBdr>
        <w:top w:val="none" w:sz="0" w:space="0" w:color="auto"/>
        <w:left w:val="none" w:sz="0" w:space="0" w:color="auto"/>
        <w:bottom w:val="none" w:sz="0" w:space="0" w:color="auto"/>
        <w:right w:val="none" w:sz="0" w:space="0" w:color="auto"/>
      </w:divBdr>
    </w:div>
    <w:div w:id="452595416">
      <w:bodyDiv w:val="1"/>
      <w:marLeft w:val="0"/>
      <w:marRight w:val="0"/>
      <w:marTop w:val="0"/>
      <w:marBottom w:val="0"/>
      <w:divBdr>
        <w:top w:val="none" w:sz="0" w:space="0" w:color="auto"/>
        <w:left w:val="none" w:sz="0" w:space="0" w:color="auto"/>
        <w:bottom w:val="none" w:sz="0" w:space="0" w:color="auto"/>
        <w:right w:val="none" w:sz="0" w:space="0" w:color="auto"/>
      </w:divBdr>
    </w:div>
    <w:div w:id="690105952">
      <w:bodyDiv w:val="1"/>
      <w:marLeft w:val="0"/>
      <w:marRight w:val="0"/>
      <w:marTop w:val="0"/>
      <w:marBottom w:val="0"/>
      <w:divBdr>
        <w:top w:val="none" w:sz="0" w:space="0" w:color="auto"/>
        <w:left w:val="none" w:sz="0" w:space="0" w:color="auto"/>
        <w:bottom w:val="none" w:sz="0" w:space="0" w:color="auto"/>
        <w:right w:val="none" w:sz="0" w:space="0" w:color="auto"/>
      </w:divBdr>
    </w:div>
    <w:div w:id="904218499">
      <w:bodyDiv w:val="1"/>
      <w:marLeft w:val="0"/>
      <w:marRight w:val="0"/>
      <w:marTop w:val="0"/>
      <w:marBottom w:val="0"/>
      <w:divBdr>
        <w:top w:val="none" w:sz="0" w:space="0" w:color="auto"/>
        <w:left w:val="none" w:sz="0" w:space="0" w:color="auto"/>
        <w:bottom w:val="none" w:sz="0" w:space="0" w:color="auto"/>
        <w:right w:val="none" w:sz="0" w:space="0" w:color="auto"/>
      </w:divBdr>
      <w:divsChild>
        <w:div w:id="146480581">
          <w:marLeft w:val="0"/>
          <w:marRight w:val="0"/>
          <w:marTop w:val="0"/>
          <w:marBottom w:val="0"/>
          <w:divBdr>
            <w:top w:val="none" w:sz="0" w:space="0" w:color="auto"/>
            <w:left w:val="none" w:sz="0" w:space="0" w:color="auto"/>
            <w:bottom w:val="none" w:sz="0" w:space="0" w:color="auto"/>
            <w:right w:val="none" w:sz="0" w:space="0" w:color="auto"/>
          </w:divBdr>
          <w:divsChild>
            <w:div w:id="1712150060">
              <w:marLeft w:val="0"/>
              <w:marRight w:val="0"/>
              <w:marTop w:val="0"/>
              <w:marBottom w:val="0"/>
              <w:divBdr>
                <w:top w:val="none" w:sz="0" w:space="0" w:color="auto"/>
                <w:left w:val="none" w:sz="0" w:space="0" w:color="auto"/>
                <w:bottom w:val="none" w:sz="0" w:space="0" w:color="auto"/>
                <w:right w:val="none" w:sz="0" w:space="0" w:color="auto"/>
              </w:divBdr>
            </w:div>
          </w:divsChild>
        </w:div>
        <w:div w:id="1272514331">
          <w:marLeft w:val="0"/>
          <w:marRight w:val="0"/>
          <w:marTop w:val="0"/>
          <w:marBottom w:val="0"/>
          <w:divBdr>
            <w:top w:val="none" w:sz="0" w:space="0" w:color="auto"/>
            <w:left w:val="none" w:sz="0" w:space="0" w:color="auto"/>
            <w:bottom w:val="none" w:sz="0" w:space="0" w:color="auto"/>
            <w:right w:val="none" w:sz="0" w:space="0" w:color="auto"/>
          </w:divBdr>
          <w:divsChild>
            <w:div w:id="402262539">
              <w:marLeft w:val="0"/>
              <w:marRight w:val="0"/>
              <w:marTop w:val="0"/>
              <w:marBottom w:val="0"/>
              <w:divBdr>
                <w:top w:val="none" w:sz="0" w:space="0" w:color="auto"/>
                <w:left w:val="none" w:sz="0" w:space="0" w:color="auto"/>
                <w:bottom w:val="none" w:sz="0" w:space="0" w:color="auto"/>
                <w:right w:val="none" w:sz="0" w:space="0" w:color="auto"/>
              </w:divBdr>
            </w:div>
          </w:divsChild>
        </w:div>
        <w:div w:id="988049024">
          <w:marLeft w:val="0"/>
          <w:marRight w:val="0"/>
          <w:marTop w:val="0"/>
          <w:marBottom w:val="0"/>
          <w:divBdr>
            <w:top w:val="none" w:sz="0" w:space="0" w:color="auto"/>
            <w:left w:val="none" w:sz="0" w:space="0" w:color="auto"/>
            <w:bottom w:val="none" w:sz="0" w:space="0" w:color="auto"/>
            <w:right w:val="none" w:sz="0" w:space="0" w:color="auto"/>
          </w:divBdr>
          <w:divsChild>
            <w:div w:id="668824138">
              <w:marLeft w:val="0"/>
              <w:marRight w:val="0"/>
              <w:marTop w:val="0"/>
              <w:marBottom w:val="0"/>
              <w:divBdr>
                <w:top w:val="none" w:sz="0" w:space="0" w:color="auto"/>
                <w:left w:val="none" w:sz="0" w:space="0" w:color="auto"/>
                <w:bottom w:val="none" w:sz="0" w:space="0" w:color="auto"/>
                <w:right w:val="none" w:sz="0" w:space="0" w:color="auto"/>
              </w:divBdr>
            </w:div>
          </w:divsChild>
        </w:div>
        <w:div w:id="2098357835">
          <w:marLeft w:val="0"/>
          <w:marRight w:val="0"/>
          <w:marTop w:val="0"/>
          <w:marBottom w:val="0"/>
          <w:divBdr>
            <w:top w:val="none" w:sz="0" w:space="0" w:color="auto"/>
            <w:left w:val="none" w:sz="0" w:space="0" w:color="auto"/>
            <w:bottom w:val="none" w:sz="0" w:space="0" w:color="auto"/>
            <w:right w:val="none" w:sz="0" w:space="0" w:color="auto"/>
          </w:divBdr>
          <w:divsChild>
            <w:div w:id="1601911368">
              <w:marLeft w:val="0"/>
              <w:marRight w:val="0"/>
              <w:marTop w:val="0"/>
              <w:marBottom w:val="0"/>
              <w:divBdr>
                <w:top w:val="none" w:sz="0" w:space="0" w:color="auto"/>
                <w:left w:val="none" w:sz="0" w:space="0" w:color="auto"/>
                <w:bottom w:val="none" w:sz="0" w:space="0" w:color="auto"/>
                <w:right w:val="none" w:sz="0" w:space="0" w:color="auto"/>
              </w:divBdr>
            </w:div>
          </w:divsChild>
        </w:div>
        <w:div w:id="894508462">
          <w:marLeft w:val="0"/>
          <w:marRight w:val="0"/>
          <w:marTop w:val="0"/>
          <w:marBottom w:val="0"/>
          <w:divBdr>
            <w:top w:val="none" w:sz="0" w:space="0" w:color="auto"/>
            <w:left w:val="none" w:sz="0" w:space="0" w:color="auto"/>
            <w:bottom w:val="none" w:sz="0" w:space="0" w:color="auto"/>
            <w:right w:val="none" w:sz="0" w:space="0" w:color="auto"/>
          </w:divBdr>
          <w:divsChild>
            <w:div w:id="1955987737">
              <w:marLeft w:val="0"/>
              <w:marRight w:val="0"/>
              <w:marTop w:val="0"/>
              <w:marBottom w:val="0"/>
              <w:divBdr>
                <w:top w:val="none" w:sz="0" w:space="0" w:color="auto"/>
                <w:left w:val="none" w:sz="0" w:space="0" w:color="auto"/>
                <w:bottom w:val="none" w:sz="0" w:space="0" w:color="auto"/>
                <w:right w:val="none" w:sz="0" w:space="0" w:color="auto"/>
              </w:divBdr>
            </w:div>
          </w:divsChild>
        </w:div>
        <w:div w:id="1321344964">
          <w:marLeft w:val="0"/>
          <w:marRight w:val="0"/>
          <w:marTop w:val="0"/>
          <w:marBottom w:val="0"/>
          <w:divBdr>
            <w:top w:val="none" w:sz="0" w:space="0" w:color="auto"/>
            <w:left w:val="none" w:sz="0" w:space="0" w:color="auto"/>
            <w:bottom w:val="none" w:sz="0" w:space="0" w:color="auto"/>
            <w:right w:val="none" w:sz="0" w:space="0" w:color="auto"/>
          </w:divBdr>
          <w:divsChild>
            <w:div w:id="825322586">
              <w:marLeft w:val="0"/>
              <w:marRight w:val="0"/>
              <w:marTop w:val="0"/>
              <w:marBottom w:val="0"/>
              <w:divBdr>
                <w:top w:val="none" w:sz="0" w:space="0" w:color="auto"/>
                <w:left w:val="none" w:sz="0" w:space="0" w:color="auto"/>
                <w:bottom w:val="none" w:sz="0" w:space="0" w:color="auto"/>
                <w:right w:val="none" w:sz="0" w:space="0" w:color="auto"/>
              </w:divBdr>
            </w:div>
          </w:divsChild>
        </w:div>
        <w:div w:id="290475336">
          <w:marLeft w:val="0"/>
          <w:marRight w:val="0"/>
          <w:marTop w:val="0"/>
          <w:marBottom w:val="0"/>
          <w:divBdr>
            <w:top w:val="none" w:sz="0" w:space="0" w:color="auto"/>
            <w:left w:val="none" w:sz="0" w:space="0" w:color="auto"/>
            <w:bottom w:val="none" w:sz="0" w:space="0" w:color="auto"/>
            <w:right w:val="none" w:sz="0" w:space="0" w:color="auto"/>
          </w:divBdr>
          <w:divsChild>
            <w:div w:id="867642895">
              <w:marLeft w:val="0"/>
              <w:marRight w:val="0"/>
              <w:marTop w:val="0"/>
              <w:marBottom w:val="0"/>
              <w:divBdr>
                <w:top w:val="none" w:sz="0" w:space="0" w:color="auto"/>
                <w:left w:val="none" w:sz="0" w:space="0" w:color="auto"/>
                <w:bottom w:val="none" w:sz="0" w:space="0" w:color="auto"/>
                <w:right w:val="none" w:sz="0" w:space="0" w:color="auto"/>
              </w:divBdr>
            </w:div>
            <w:div w:id="83766684">
              <w:marLeft w:val="0"/>
              <w:marRight w:val="0"/>
              <w:marTop w:val="0"/>
              <w:marBottom w:val="0"/>
              <w:divBdr>
                <w:top w:val="none" w:sz="0" w:space="0" w:color="auto"/>
                <w:left w:val="none" w:sz="0" w:space="0" w:color="auto"/>
                <w:bottom w:val="none" w:sz="0" w:space="0" w:color="auto"/>
                <w:right w:val="none" w:sz="0" w:space="0" w:color="auto"/>
              </w:divBdr>
            </w:div>
            <w:div w:id="1503350264">
              <w:marLeft w:val="0"/>
              <w:marRight w:val="0"/>
              <w:marTop w:val="0"/>
              <w:marBottom w:val="0"/>
              <w:divBdr>
                <w:top w:val="none" w:sz="0" w:space="0" w:color="auto"/>
                <w:left w:val="none" w:sz="0" w:space="0" w:color="auto"/>
                <w:bottom w:val="none" w:sz="0" w:space="0" w:color="auto"/>
                <w:right w:val="none" w:sz="0" w:space="0" w:color="auto"/>
              </w:divBdr>
            </w:div>
            <w:div w:id="811950059">
              <w:marLeft w:val="0"/>
              <w:marRight w:val="0"/>
              <w:marTop w:val="0"/>
              <w:marBottom w:val="0"/>
              <w:divBdr>
                <w:top w:val="none" w:sz="0" w:space="0" w:color="auto"/>
                <w:left w:val="none" w:sz="0" w:space="0" w:color="auto"/>
                <w:bottom w:val="none" w:sz="0" w:space="0" w:color="auto"/>
                <w:right w:val="none" w:sz="0" w:space="0" w:color="auto"/>
              </w:divBdr>
            </w:div>
            <w:div w:id="1905405188">
              <w:marLeft w:val="0"/>
              <w:marRight w:val="0"/>
              <w:marTop w:val="0"/>
              <w:marBottom w:val="0"/>
              <w:divBdr>
                <w:top w:val="none" w:sz="0" w:space="0" w:color="auto"/>
                <w:left w:val="none" w:sz="0" w:space="0" w:color="auto"/>
                <w:bottom w:val="none" w:sz="0" w:space="0" w:color="auto"/>
                <w:right w:val="none" w:sz="0" w:space="0" w:color="auto"/>
              </w:divBdr>
            </w:div>
          </w:divsChild>
        </w:div>
        <w:div w:id="59257025">
          <w:marLeft w:val="0"/>
          <w:marRight w:val="0"/>
          <w:marTop w:val="0"/>
          <w:marBottom w:val="0"/>
          <w:divBdr>
            <w:top w:val="none" w:sz="0" w:space="0" w:color="auto"/>
            <w:left w:val="none" w:sz="0" w:space="0" w:color="auto"/>
            <w:bottom w:val="none" w:sz="0" w:space="0" w:color="auto"/>
            <w:right w:val="none" w:sz="0" w:space="0" w:color="auto"/>
          </w:divBdr>
          <w:divsChild>
            <w:div w:id="1355228436">
              <w:marLeft w:val="0"/>
              <w:marRight w:val="0"/>
              <w:marTop w:val="0"/>
              <w:marBottom w:val="0"/>
              <w:divBdr>
                <w:top w:val="none" w:sz="0" w:space="0" w:color="auto"/>
                <w:left w:val="none" w:sz="0" w:space="0" w:color="auto"/>
                <w:bottom w:val="none" w:sz="0" w:space="0" w:color="auto"/>
                <w:right w:val="none" w:sz="0" w:space="0" w:color="auto"/>
              </w:divBdr>
            </w:div>
          </w:divsChild>
        </w:div>
        <w:div w:id="850686485">
          <w:marLeft w:val="0"/>
          <w:marRight w:val="0"/>
          <w:marTop w:val="0"/>
          <w:marBottom w:val="0"/>
          <w:divBdr>
            <w:top w:val="none" w:sz="0" w:space="0" w:color="auto"/>
            <w:left w:val="none" w:sz="0" w:space="0" w:color="auto"/>
            <w:bottom w:val="none" w:sz="0" w:space="0" w:color="auto"/>
            <w:right w:val="none" w:sz="0" w:space="0" w:color="auto"/>
          </w:divBdr>
          <w:divsChild>
            <w:div w:id="1969236289">
              <w:marLeft w:val="0"/>
              <w:marRight w:val="0"/>
              <w:marTop w:val="0"/>
              <w:marBottom w:val="0"/>
              <w:divBdr>
                <w:top w:val="none" w:sz="0" w:space="0" w:color="auto"/>
                <w:left w:val="none" w:sz="0" w:space="0" w:color="auto"/>
                <w:bottom w:val="none" w:sz="0" w:space="0" w:color="auto"/>
                <w:right w:val="none" w:sz="0" w:space="0" w:color="auto"/>
              </w:divBdr>
            </w:div>
          </w:divsChild>
        </w:div>
        <w:div w:id="1047027103">
          <w:marLeft w:val="0"/>
          <w:marRight w:val="0"/>
          <w:marTop w:val="0"/>
          <w:marBottom w:val="0"/>
          <w:divBdr>
            <w:top w:val="none" w:sz="0" w:space="0" w:color="auto"/>
            <w:left w:val="none" w:sz="0" w:space="0" w:color="auto"/>
            <w:bottom w:val="none" w:sz="0" w:space="0" w:color="auto"/>
            <w:right w:val="none" w:sz="0" w:space="0" w:color="auto"/>
          </w:divBdr>
          <w:divsChild>
            <w:div w:id="994260063">
              <w:marLeft w:val="0"/>
              <w:marRight w:val="0"/>
              <w:marTop w:val="0"/>
              <w:marBottom w:val="0"/>
              <w:divBdr>
                <w:top w:val="none" w:sz="0" w:space="0" w:color="auto"/>
                <w:left w:val="none" w:sz="0" w:space="0" w:color="auto"/>
                <w:bottom w:val="none" w:sz="0" w:space="0" w:color="auto"/>
                <w:right w:val="none" w:sz="0" w:space="0" w:color="auto"/>
              </w:divBdr>
            </w:div>
          </w:divsChild>
        </w:div>
        <w:div w:id="928277250">
          <w:marLeft w:val="0"/>
          <w:marRight w:val="0"/>
          <w:marTop w:val="0"/>
          <w:marBottom w:val="0"/>
          <w:divBdr>
            <w:top w:val="none" w:sz="0" w:space="0" w:color="auto"/>
            <w:left w:val="none" w:sz="0" w:space="0" w:color="auto"/>
            <w:bottom w:val="none" w:sz="0" w:space="0" w:color="auto"/>
            <w:right w:val="none" w:sz="0" w:space="0" w:color="auto"/>
          </w:divBdr>
          <w:divsChild>
            <w:div w:id="1076708278">
              <w:marLeft w:val="0"/>
              <w:marRight w:val="0"/>
              <w:marTop w:val="0"/>
              <w:marBottom w:val="0"/>
              <w:divBdr>
                <w:top w:val="none" w:sz="0" w:space="0" w:color="auto"/>
                <w:left w:val="none" w:sz="0" w:space="0" w:color="auto"/>
                <w:bottom w:val="none" w:sz="0" w:space="0" w:color="auto"/>
                <w:right w:val="none" w:sz="0" w:space="0" w:color="auto"/>
              </w:divBdr>
            </w:div>
          </w:divsChild>
        </w:div>
        <w:div w:id="2081557167">
          <w:marLeft w:val="0"/>
          <w:marRight w:val="0"/>
          <w:marTop w:val="0"/>
          <w:marBottom w:val="0"/>
          <w:divBdr>
            <w:top w:val="none" w:sz="0" w:space="0" w:color="auto"/>
            <w:left w:val="none" w:sz="0" w:space="0" w:color="auto"/>
            <w:bottom w:val="none" w:sz="0" w:space="0" w:color="auto"/>
            <w:right w:val="none" w:sz="0" w:space="0" w:color="auto"/>
          </w:divBdr>
          <w:divsChild>
            <w:div w:id="1993832316">
              <w:marLeft w:val="0"/>
              <w:marRight w:val="0"/>
              <w:marTop w:val="0"/>
              <w:marBottom w:val="0"/>
              <w:divBdr>
                <w:top w:val="none" w:sz="0" w:space="0" w:color="auto"/>
                <w:left w:val="none" w:sz="0" w:space="0" w:color="auto"/>
                <w:bottom w:val="none" w:sz="0" w:space="0" w:color="auto"/>
                <w:right w:val="none" w:sz="0" w:space="0" w:color="auto"/>
              </w:divBdr>
            </w:div>
          </w:divsChild>
        </w:div>
        <w:div w:id="1956281805">
          <w:marLeft w:val="0"/>
          <w:marRight w:val="0"/>
          <w:marTop w:val="0"/>
          <w:marBottom w:val="0"/>
          <w:divBdr>
            <w:top w:val="none" w:sz="0" w:space="0" w:color="auto"/>
            <w:left w:val="none" w:sz="0" w:space="0" w:color="auto"/>
            <w:bottom w:val="none" w:sz="0" w:space="0" w:color="auto"/>
            <w:right w:val="none" w:sz="0" w:space="0" w:color="auto"/>
          </w:divBdr>
          <w:divsChild>
            <w:div w:id="1800144502">
              <w:marLeft w:val="0"/>
              <w:marRight w:val="0"/>
              <w:marTop w:val="0"/>
              <w:marBottom w:val="0"/>
              <w:divBdr>
                <w:top w:val="none" w:sz="0" w:space="0" w:color="auto"/>
                <w:left w:val="none" w:sz="0" w:space="0" w:color="auto"/>
                <w:bottom w:val="none" w:sz="0" w:space="0" w:color="auto"/>
                <w:right w:val="none" w:sz="0" w:space="0" w:color="auto"/>
              </w:divBdr>
            </w:div>
          </w:divsChild>
        </w:div>
        <w:div w:id="283271578">
          <w:marLeft w:val="0"/>
          <w:marRight w:val="0"/>
          <w:marTop w:val="0"/>
          <w:marBottom w:val="0"/>
          <w:divBdr>
            <w:top w:val="none" w:sz="0" w:space="0" w:color="auto"/>
            <w:left w:val="none" w:sz="0" w:space="0" w:color="auto"/>
            <w:bottom w:val="none" w:sz="0" w:space="0" w:color="auto"/>
            <w:right w:val="none" w:sz="0" w:space="0" w:color="auto"/>
          </w:divBdr>
          <w:divsChild>
            <w:div w:id="1373847340">
              <w:marLeft w:val="0"/>
              <w:marRight w:val="0"/>
              <w:marTop w:val="0"/>
              <w:marBottom w:val="0"/>
              <w:divBdr>
                <w:top w:val="none" w:sz="0" w:space="0" w:color="auto"/>
                <w:left w:val="none" w:sz="0" w:space="0" w:color="auto"/>
                <w:bottom w:val="none" w:sz="0" w:space="0" w:color="auto"/>
                <w:right w:val="none" w:sz="0" w:space="0" w:color="auto"/>
              </w:divBdr>
            </w:div>
          </w:divsChild>
        </w:div>
        <w:div w:id="70809161">
          <w:marLeft w:val="0"/>
          <w:marRight w:val="0"/>
          <w:marTop w:val="0"/>
          <w:marBottom w:val="0"/>
          <w:divBdr>
            <w:top w:val="none" w:sz="0" w:space="0" w:color="auto"/>
            <w:left w:val="none" w:sz="0" w:space="0" w:color="auto"/>
            <w:bottom w:val="none" w:sz="0" w:space="0" w:color="auto"/>
            <w:right w:val="none" w:sz="0" w:space="0" w:color="auto"/>
          </w:divBdr>
          <w:divsChild>
            <w:div w:id="1957058483">
              <w:marLeft w:val="0"/>
              <w:marRight w:val="0"/>
              <w:marTop w:val="0"/>
              <w:marBottom w:val="0"/>
              <w:divBdr>
                <w:top w:val="none" w:sz="0" w:space="0" w:color="auto"/>
                <w:left w:val="none" w:sz="0" w:space="0" w:color="auto"/>
                <w:bottom w:val="none" w:sz="0" w:space="0" w:color="auto"/>
                <w:right w:val="none" w:sz="0" w:space="0" w:color="auto"/>
              </w:divBdr>
            </w:div>
          </w:divsChild>
        </w:div>
        <w:div w:id="1209874945">
          <w:marLeft w:val="0"/>
          <w:marRight w:val="0"/>
          <w:marTop w:val="0"/>
          <w:marBottom w:val="0"/>
          <w:divBdr>
            <w:top w:val="none" w:sz="0" w:space="0" w:color="auto"/>
            <w:left w:val="none" w:sz="0" w:space="0" w:color="auto"/>
            <w:bottom w:val="none" w:sz="0" w:space="0" w:color="auto"/>
            <w:right w:val="none" w:sz="0" w:space="0" w:color="auto"/>
          </w:divBdr>
          <w:divsChild>
            <w:div w:id="1848980452">
              <w:marLeft w:val="0"/>
              <w:marRight w:val="0"/>
              <w:marTop w:val="0"/>
              <w:marBottom w:val="0"/>
              <w:divBdr>
                <w:top w:val="none" w:sz="0" w:space="0" w:color="auto"/>
                <w:left w:val="none" w:sz="0" w:space="0" w:color="auto"/>
                <w:bottom w:val="none" w:sz="0" w:space="0" w:color="auto"/>
                <w:right w:val="none" w:sz="0" w:space="0" w:color="auto"/>
              </w:divBdr>
            </w:div>
          </w:divsChild>
        </w:div>
        <w:div w:id="742290116">
          <w:marLeft w:val="0"/>
          <w:marRight w:val="0"/>
          <w:marTop w:val="0"/>
          <w:marBottom w:val="0"/>
          <w:divBdr>
            <w:top w:val="none" w:sz="0" w:space="0" w:color="auto"/>
            <w:left w:val="none" w:sz="0" w:space="0" w:color="auto"/>
            <w:bottom w:val="none" w:sz="0" w:space="0" w:color="auto"/>
            <w:right w:val="none" w:sz="0" w:space="0" w:color="auto"/>
          </w:divBdr>
          <w:divsChild>
            <w:div w:id="1533684567">
              <w:marLeft w:val="0"/>
              <w:marRight w:val="0"/>
              <w:marTop w:val="0"/>
              <w:marBottom w:val="0"/>
              <w:divBdr>
                <w:top w:val="none" w:sz="0" w:space="0" w:color="auto"/>
                <w:left w:val="none" w:sz="0" w:space="0" w:color="auto"/>
                <w:bottom w:val="none" w:sz="0" w:space="0" w:color="auto"/>
                <w:right w:val="none" w:sz="0" w:space="0" w:color="auto"/>
              </w:divBdr>
            </w:div>
          </w:divsChild>
        </w:div>
        <w:div w:id="1585189503">
          <w:marLeft w:val="0"/>
          <w:marRight w:val="0"/>
          <w:marTop w:val="0"/>
          <w:marBottom w:val="0"/>
          <w:divBdr>
            <w:top w:val="none" w:sz="0" w:space="0" w:color="auto"/>
            <w:left w:val="none" w:sz="0" w:space="0" w:color="auto"/>
            <w:bottom w:val="none" w:sz="0" w:space="0" w:color="auto"/>
            <w:right w:val="none" w:sz="0" w:space="0" w:color="auto"/>
          </w:divBdr>
          <w:divsChild>
            <w:div w:id="1814060364">
              <w:marLeft w:val="0"/>
              <w:marRight w:val="0"/>
              <w:marTop w:val="0"/>
              <w:marBottom w:val="0"/>
              <w:divBdr>
                <w:top w:val="none" w:sz="0" w:space="0" w:color="auto"/>
                <w:left w:val="none" w:sz="0" w:space="0" w:color="auto"/>
                <w:bottom w:val="none" w:sz="0" w:space="0" w:color="auto"/>
                <w:right w:val="none" w:sz="0" w:space="0" w:color="auto"/>
              </w:divBdr>
            </w:div>
          </w:divsChild>
        </w:div>
        <w:div w:id="1149251163">
          <w:marLeft w:val="0"/>
          <w:marRight w:val="0"/>
          <w:marTop w:val="0"/>
          <w:marBottom w:val="0"/>
          <w:divBdr>
            <w:top w:val="none" w:sz="0" w:space="0" w:color="auto"/>
            <w:left w:val="none" w:sz="0" w:space="0" w:color="auto"/>
            <w:bottom w:val="none" w:sz="0" w:space="0" w:color="auto"/>
            <w:right w:val="none" w:sz="0" w:space="0" w:color="auto"/>
          </w:divBdr>
          <w:divsChild>
            <w:div w:id="375157449">
              <w:marLeft w:val="0"/>
              <w:marRight w:val="0"/>
              <w:marTop w:val="0"/>
              <w:marBottom w:val="0"/>
              <w:divBdr>
                <w:top w:val="none" w:sz="0" w:space="0" w:color="auto"/>
                <w:left w:val="none" w:sz="0" w:space="0" w:color="auto"/>
                <w:bottom w:val="none" w:sz="0" w:space="0" w:color="auto"/>
                <w:right w:val="none" w:sz="0" w:space="0" w:color="auto"/>
              </w:divBdr>
            </w:div>
          </w:divsChild>
        </w:div>
        <w:div w:id="687297497">
          <w:marLeft w:val="0"/>
          <w:marRight w:val="0"/>
          <w:marTop w:val="0"/>
          <w:marBottom w:val="0"/>
          <w:divBdr>
            <w:top w:val="none" w:sz="0" w:space="0" w:color="auto"/>
            <w:left w:val="none" w:sz="0" w:space="0" w:color="auto"/>
            <w:bottom w:val="none" w:sz="0" w:space="0" w:color="auto"/>
            <w:right w:val="none" w:sz="0" w:space="0" w:color="auto"/>
          </w:divBdr>
          <w:divsChild>
            <w:div w:id="2079397036">
              <w:marLeft w:val="0"/>
              <w:marRight w:val="0"/>
              <w:marTop w:val="0"/>
              <w:marBottom w:val="0"/>
              <w:divBdr>
                <w:top w:val="none" w:sz="0" w:space="0" w:color="auto"/>
                <w:left w:val="none" w:sz="0" w:space="0" w:color="auto"/>
                <w:bottom w:val="none" w:sz="0" w:space="0" w:color="auto"/>
                <w:right w:val="none" w:sz="0" w:space="0" w:color="auto"/>
              </w:divBdr>
            </w:div>
          </w:divsChild>
        </w:div>
        <w:div w:id="641888324">
          <w:marLeft w:val="0"/>
          <w:marRight w:val="0"/>
          <w:marTop w:val="0"/>
          <w:marBottom w:val="0"/>
          <w:divBdr>
            <w:top w:val="none" w:sz="0" w:space="0" w:color="auto"/>
            <w:left w:val="none" w:sz="0" w:space="0" w:color="auto"/>
            <w:bottom w:val="none" w:sz="0" w:space="0" w:color="auto"/>
            <w:right w:val="none" w:sz="0" w:space="0" w:color="auto"/>
          </w:divBdr>
          <w:divsChild>
            <w:div w:id="1132139485">
              <w:marLeft w:val="0"/>
              <w:marRight w:val="0"/>
              <w:marTop w:val="0"/>
              <w:marBottom w:val="0"/>
              <w:divBdr>
                <w:top w:val="none" w:sz="0" w:space="0" w:color="auto"/>
                <w:left w:val="none" w:sz="0" w:space="0" w:color="auto"/>
                <w:bottom w:val="none" w:sz="0" w:space="0" w:color="auto"/>
                <w:right w:val="none" w:sz="0" w:space="0" w:color="auto"/>
              </w:divBdr>
            </w:div>
          </w:divsChild>
        </w:div>
        <w:div w:id="1369648295">
          <w:marLeft w:val="0"/>
          <w:marRight w:val="0"/>
          <w:marTop w:val="0"/>
          <w:marBottom w:val="0"/>
          <w:divBdr>
            <w:top w:val="none" w:sz="0" w:space="0" w:color="auto"/>
            <w:left w:val="none" w:sz="0" w:space="0" w:color="auto"/>
            <w:bottom w:val="none" w:sz="0" w:space="0" w:color="auto"/>
            <w:right w:val="none" w:sz="0" w:space="0" w:color="auto"/>
          </w:divBdr>
          <w:divsChild>
            <w:div w:id="358943260">
              <w:marLeft w:val="0"/>
              <w:marRight w:val="0"/>
              <w:marTop w:val="0"/>
              <w:marBottom w:val="0"/>
              <w:divBdr>
                <w:top w:val="none" w:sz="0" w:space="0" w:color="auto"/>
                <w:left w:val="none" w:sz="0" w:space="0" w:color="auto"/>
                <w:bottom w:val="none" w:sz="0" w:space="0" w:color="auto"/>
                <w:right w:val="none" w:sz="0" w:space="0" w:color="auto"/>
              </w:divBdr>
            </w:div>
          </w:divsChild>
        </w:div>
        <w:div w:id="1293900908">
          <w:marLeft w:val="0"/>
          <w:marRight w:val="0"/>
          <w:marTop w:val="0"/>
          <w:marBottom w:val="0"/>
          <w:divBdr>
            <w:top w:val="none" w:sz="0" w:space="0" w:color="auto"/>
            <w:left w:val="none" w:sz="0" w:space="0" w:color="auto"/>
            <w:bottom w:val="none" w:sz="0" w:space="0" w:color="auto"/>
            <w:right w:val="none" w:sz="0" w:space="0" w:color="auto"/>
          </w:divBdr>
          <w:divsChild>
            <w:div w:id="456416945">
              <w:marLeft w:val="0"/>
              <w:marRight w:val="0"/>
              <w:marTop w:val="0"/>
              <w:marBottom w:val="0"/>
              <w:divBdr>
                <w:top w:val="none" w:sz="0" w:space="0" w:color="auto"/>
                <w:left w:val="none" w:sz="0" w:space="0" w:color="auto"/>
                <w:bottom w:val="none" w:sz="0" w:space="0" w:color="auto"/>
                <w:right w:val="none" w:sz="0" w:space="0" w:color="auto"/>
              </w:divBdr>
            </w:div>
          </w:divsChild>
        </w:div>
        <w:div w:id="2031568295">
          <w:marLeft w:val="0"/>
          <w:marRight w:val="0"/>
          <w:marTop w:val="0"/>
          <w:marBottom w:val="0"/>
          <w:divBdr>
            <w:top w:val="none" w:sz="0" w:space="0" w:color="auto"/>
            <w:left w:val="none" w:sz="0" w:space="0" w:color="auto"/>
            <w:bottom w:val="none" w:sz="0" w:space="0" w:color="auto"/>
            <w:right w:val="none" w:sz="0" w:space="0" w:color="auto"/>
          </w:divBdr>
          <w:divsChild>
            <w:div w:id="1144397782">
              <w:marLeft w:val="0"/>
              <w:marRight w:val="0"/>
              <w:marTop w:val="0"/>
              <w:marBottom w:val="0"/>
              <w:divBdr>
                <w:top w:val="none" w:sz="0" w:space="0" w:color="auto"/>
                <w:left w:val="none" w:sz="0" w:space="0" w:color="auto"/>
                <w:bottom w:val="none" w:sz="0" w:space="0" w:color="auto"/>
                <w:right w:val="none" w:sz="0" w:space="0" w:color="auto"/>
              </w:divBdr>
            </w:div>
          </w:divsChild>
        </w:div>
        <w:div w:id="1867211240">
          <w:marLeft w:val="0"/>
          <w:marRight w:val="0"/>
          <w:marTop w:val="0"/>
          <w:marBottom w:val="0"/>
          <w:divBdr>
            <w:top w:val="none" w:sz="0" w:space="0" w:color="auto"/>
            <w:left w:val="none" w:sz="0" w:space="0" w:color="auto"/>
            <w:bottom w:val="none" w:sz="0" w:space="0" w:color="auto"/>
            <w:right w:val="none" w:sz="0" w:space="0" w:color="auto"/>
          </w:divBdr>
          <w:divsChild>
            <w:div w:id="750202532">
              <w:marLeft w:val="0"/>
              <w:marRight w:val="0"/>
              <w:marTop w:val="0"/>
              <w:marBottom w:val="0"/>
              <w:divBdr>
                <w:top w:val="none" w:sz="0" w:space="0" w:color="auto"/>
                <w:left w:val="none" w:sz="0" w:space="0" w:color="auto"/>
                <w:bottom w:val="none" w:sz="0" w:space="0" w:color="auto"/>
                <w:right w:val="none" w:sz="0" w:space="0" w:color="auto"/>
              </w:divBdr>
            </w:div>
          </w:divsChild>
        </w:div>
        <w:div w:id="1417022028">
          <w:marLeft w:val="0"/>
          <w:marRight w:val="0"/>
          <w:marTop w:val="0"/>
          <w:marBottom w:val="0"/>
          <w:divBdr>
            <w:top w:val="none" w:sz="0" w:space="0" w:color="auto"/>
            <w:left w:val="none" w:sz="0" w:space="0" w:color="auto"/>
            <w:bottom w:val="none" w:sz="0" w:space="0" w:color="auto"/>
            <w:right w:val="none" w:sz="0" w:space="0" w:color="auto"/>
          </w:divBdr>
          <w:divsChild>
            <w:div w:id="918488063">
              <w:marLeft w:val="0"/>
              <w:marRight w:val="0"/>
              <w:marTop w:val="0"/>
              <w:marBottom w:val="0"/>
              <w:divBdr>
                <w:top w:val="none" w:sz="0" w:space="0" w:color="auto"/>
                <w:left w:val="none" w:sz="0" w:space="0" w:color="auto"/>
                <w:bottom w:val="none" w:sz="0" w:space="0" w:color="auto"/>
                <w:right w:val="none" w:sz="0" w:space="0" w:color="auto"/>
              </w:divBdr>
            </w:div>
          </w:divsChild>
        </w:div>
        <w:div w:id="781652329">
          <w:marLeft w:val="0"/>
          <w:marRight w:val="0"/>
          <w:marTop w:val="0"/>
          <w:marBottom w:val="0"/>
          <w:divBdr>
            <w:top w:val="none" w:sz="0" w:space="0" w:color="auto"/>
            <w:left w:val="none" w:sz="0" w:space="0" w:color="auto"/>
            <w:bottom w:val="none" w:sz="0" w:space="0" w:color="auto"/>
            <w:right w:val="none" w:sz="0" w:space="0" w:color="auto"/>
          </w:divBdr>
          <w:divsChild>
            <w:div w:id="451480651">
              <w:marLeft w:val="0"/>
              <w:marRight w:val="0"/>
              <w:marTop w:val="0"/>
              <w:marBottom w:val="0"/>
              <w:divBdr>
                <w:top w:val="none" w:sz="0" w:space="0" w:color="auto"/>
                <w:left w:val="none" w:sz="0" w:space="0" w:color="auto"/>
                <w:bottom w:val="none" w:sz="0" w:space="0" w:color="auto"/>
                <w:right w:val="none" w:sz="0" w:space="0" w:color="auto"/>
              </w:divBdr>
            </w:div>
          </w:divsChild>
        </w:div>
        <w:div w:id="1627347230">
          <w:marLeft w:val="0"/>
          <w:marRight w:val="0"/>
          <w:marTop w:val="0"/>
          <w:marBottom w:val="0"/>
          <w:divBdr>
            <w:top w:val="none" w:sz="0" w:space="0" w:color="auto"/>
            <w:left w:val="none" w:sz="0" w:space="0" w:color="auto"/>
            <w:bottom w:val="none" w:sz="0" w:space="0" w:color="auto"/>
            <w:right w:val="none" w:sz="0" w:space="0" w:color="auto"/>
          </w:divBdr>
          <w:divsChild>
            <w:div w:id="150634110">
              <w:marLeft w:val="0"/>
              <w:marRight w:val="0"/>
              <w:marTop w:val="0"/>
              <w:marBottom w:val="0"/>
              <w:divBdr>
                <w:top w:val="none" w:sz="0" w:space="0" w:color="auto"/>
                <w:left w:val="none" w:sz="0" w:space="0" w:color="auto"/>
                <w:bottom w:val="none" w:sz="0" w:space="0" w:color="auto"/>
                <w:right w:val="none" w:sz="0" w:space="0" w:color="auto"/>
              </w:divBdr>
            </w:div>
          </w:divsChild>
        </w:div>
        <w:div w:id="1783913088">
          <w:marLeft w:val="0"/>
          <w:marRight w:val="0"/>
          <w:marTop w:val="0"/>
          <w:marBottom w:val="0"/>
          <w:divBdr>
            <w:top w:val="none" w:sz="0" w:space="0" w:color="auto"/>
            <w:left w:val="none" w:sz="0" w:space="0" w:color="auto"/>
            <w:bottom w:val="none" w:sz="0" w:space="0" w:color="auto"/>
            <w:right w:val="none" w:sz="0" w:space="0" w:color="auto"/>
          </w:divBdr>
          <w:divsChild>
            <w:div w:id="1862207364">
              <w:marLeft w:val="0"/>
              <w:marRight w:val="0"/>
              <w:marTop w:val="0"/>
              <w:marBottom w:val="0"/>
              <w:divBdr>
                <w:top w:val="none" w:sz="0" w:space="0" w:color="auto"/>
                <w:left w:val="none" w:sz="0" w:space="0" w:color="auto"/>
                <w:bottom w:val="none" w:sz="0" w:space="0" w:color="auto"/>
                <w:right w:val="none" w:sz="0" w:space="0" w:color="auto"/>
              </w:divBdr>
            </w:div>
          </w:divsChild>
        </w:div>
        <w:div w:id="237987000">
          <w:marLeft w:val="0"/>
          <w:marRight w:val="0"/>
          <w:marTop w:val="0"/>
          <w:marBottom w:val="0"/>
          <w:divBdr>
            <w:top w:val="none" w:sz="0" w:space="0" w:color="auto"/>
            <w:left w:val="none" w:sz="0" w:space="0" w:color="auto"/>
            <w:bottom w:val="none" w:sz="0" w:space="0" w:color="auto"/>
            <w:right w:val="none" w:sz="0" w:space="0" w:color="auto"/>
          </w:divBdr>
          <w:divsChild>
            <w:div w:id="261767740">
              <w:marLeft w:val="0"/>
              <w:marRight w:val="0"/>
              <w:marTop w:val="0"/>
              <w:marBottom w:val="0"/>
              <w:divBdr>
                <w:top w:val="none" w:sz="0" w:space="0" w:color="auto"/>
                <w:left w:val="none" w:sz="0" w:space="0" w:color="auto"/>
                <w:bottom w:val="none" w:sz="0" w:space="0" w:color="auto"/>
                <w:right w:val="none" w:sz="0" w:space="0" w:color="auto"/>
              </w:divBdr>
            </w:div>
          </w:divsChild>
        </w:div>
        <w:div w:id="215822326">
          <w:marLeft w:val="0"/>
          <w:marRight w:val="0"/>
          <w:marTop w:val="0"/>
          <w:marBottom w:val="0"/>
          <w:divBdr>
            <w:top w:val="none" w:sz="0" w:space="0" w:color="auto"/>
            <w:left w:val="none" w:sz="0" w:space="0" w:color="auto"/>
            <w:bottom w:val="none" w:sz="0" w:space="0" w:color="auto"/>
            <w:right w:val="none" w:sz="0" w:space="0" w:color="auto"/>
          </w:divBdr>
          <w:divsChild>
            <w:div w:id="433939960">
              <w:marLeft w:val="0"/>
              <w:marRight w:val="0"/>
              <w:marTop w:val="0"/>
              <w:marBottom w:val="0"/>
              <w:divBdr>
                <w:top w:val="none" w:sz="0" w:space="0" w:color="auto"/>
                <w:left w:val="none" w:sz="0" w:space="0" w:color="auto"/>
                <w:bottom w:val="none" w:sz="0" w:space="0" w:color="auto"/>
                <w:right w:val="none" w:sz="0" w:space="0" w:color="auto"/>
              </w:divBdr>
            </w:div>
          </w:divsChild>
        </w:div>
        <w:div w:id="1135830103">
          <w:marLeft w:val="0"/>
          <w:marRight w:val="0"/>
          <w:marTop w:val="0"/>
          <w:marBottom w:val="0"/>
          <w:divBdr>
            <w:top w:val="none" w:sz="0" w:space="0" w:color="auto"/>
            <w:left w:val="none" w:sz="0" w:space="0" w:color="auto"/>
            <w:bottom w:val="none" w:sz="0" w:space="0" w:color="auto"/>
            <w:right w:val="none" w:sz="0" w:space="0" w:color="auto"/>
          </w:divBdr>
          <w:divsChild>
            <w:div w:id="2034108291">
              <w:marLeft w:val="0"/>
              <w:marRight w:val="0"/>
              <w:marTop w:val="0"/>
              <w:marBottom w:val="0"/>
              <w:divBdr>
                <w:top w:val="none" w:sz="0" w:space="0" w:color="auto"/>
                <w:left w:val="none" w:sz="0" w:space="0" w:color="auto"/>
                <w:bottom w:val="none" w:sz="0" w:space="0" w:color="auto"/>
                <w:right w:val="none" w:sz="0" w:space="0" w:color="auto"/>
              </w:divBdr>
            </w:div>
          </w:divsChild>
        </w:div>
        <w:div w:id="990207493">
          <w:marLeft w:val="0"/>
          <w:marRight w:val="0"/>
          <w:marTop w:val="0"/>
          <w:marBottom w:val="0"/>
          <w:divBdr>
            <w:top w:val="none" w:sz="0" w:space="0" w:color="auto"/>
            <w:left w:val="none" w:sz="0" w:space="0" w:color="auto"/>
            <w:bottom w:val="none" w:sz="0" w:space="0" w:color="auto"/>
            <w:right w:val="none" w:sz="0" w:space="0" w:color="auto"/>
          </w:divBdr>
          <w:divsChild>
            <w:div w:id="350185938">
              <w:marLeft w:val="0"/>
              <w:marRight w:val="0"/>
              <w:marTop w:val="0"/>
              <w:marBottom w:val="0"/>
              <w:divBdr>
                <w:top w:val="none" w:sz="0" w:space="0" w:color="auto"/>
                <w:left w:val="none" w:sz="0" w:space="0" w:color="auto"/>
                <w:bottom w:val="none" w:sz="0" w:space="0" w:color="auto"/>
                <w:right w:val="none" w:sz="0" w:space="0" w:color="auto"/>
              </w:divBdr>
            </w:div>
          </w:divsChild>
        </w:div>
        <w:div w:id="1218781967">
          <w:marLeft w:val="0"/>
          <w:marRight w:val="0"/>
          <w:marTop w:val="0"/>
          <w:marBottom w:val="0"/>
          <w:divBdr>
            <w:top w:val="none" w:sz="0" w:space="0" w:color="auto"/>
            <w:left w:val="none" w:sz="0" w:space="0" w:color="auto"/>
            <w:bottom w:val="none" w:sz="0" w:space="0" w:color="auto"/>
            <w:right w:val="none" w:sz="0" w:space="0" w:color="auto"/>
          </w:divBdr>
          <w:divsChild>
            <w:div w:id="126096761">
              <w:marLeft w:val="0"/>
              <w:marRight w:val="0"/>
              <w:marTop w:val="0"/>
              <w:marBottom w:val="0"/>
              <w:divBdr>
                <w:top w:val="none" w:sz="0" w:space="0" w:color="auto"/>
                <w:left w:val="none" w:sz="0" w:space="0" w:color="auto"/>
                <w:bottom w:val="none" w:sz="0" w:space="0" w:color="auto"/>
                <w:right w:val="none" w:sz="0" w:space="0" w:color="auto"/>
              </w:divBdr>
            </w:div>
          </w:divsChild>
        </w:div>
        <w:div w:id="577903275">
          <w:marLeft w:val="0"/>
          <w:marRight w:val="0"/>
          <w:marTop w:val="0"/>
          <w:marBottom w:val="0"/>
          <w:divBdr>
            <w:top w:val="none" w:sz="0" w:space="0" w:color="auto"/>
            <w:left w:val="none" w:sz="0" w:space="0" w:color="auto"/>
            <w:bottom w:val="none" w:sz="0" w:space="0" w:color="auto"/>
            <w:right w:val="none" w:sz="0" w:space="0" w:color="auto"/>
          </w:divBdr>
          <w:divsChild>
            <w:div w:id="2034724225">
              <w:marLeft w:val="0"/>
              <w:marRight w:val="0"/>
              <w:marTop w:val="0"/>
              <w:marBottom w:val="0"/>
              <w:divBdr>
                <w:top w:val="none" w:sz="0" w:space="0" w:color="auto"/>
                <w:left w:val="none" w:sz="0" w:space="0" w:color="auto"/>
                <w:bottom w:val="none" w:sz="0" w:space="0" w:color="auto"/>
                <w:right w:val="none" w:sz="0" w:space="0" w:color="auto"/>
              </w:divBdr>
            </w:div>
          </w:divsChild>
        </w:div>
        <w:div w:id="1205370155">
          <w:marLeft w:val="0"/>
          <w:marRight w:val="0"/>
          <w:marTop w:val="0"/>
          <w:marBottom w:val="0"/>
          <w:divBdr>
            <w:top w:val="none" w:sz="0" w:space="0" w:color="auto"/>
            <w:left w:val="none" w:sz="0" w:space="0" w:color="auto"/>
            <w:bottom w:val="none" w:sz="0" w:space="0" w:color="auto"/>
            <w:right w:val="none" w:sz="0" w:space="0" w:color="auto"/>
          </w:divBdr>
          <w:divsChild>
            <w:div w:id="293753787">
              <w:marLeft w:val="0"/>
              <w:marRight w:val="0"/>
              <w:marTop w:val="0"/>
              <w:marBottom w:val="0"/>
              <w:divBdr>
                <w:top w:val="none" w:sz="0" w:space="0" w:color="auto"/>
                <w:left w:val="none" w:sz="0" w:space="0" w:color="auto"/>
                <w:bottom w:val="none" w:sz="0" w:space="0" w:color="auto"/>
                <w:right w:val="none" w:sz="0" w:space="0" w:color="auto"/>
              </w:divBdr>
            </w:div>
          </w:divsChild>
        </w:div>
        <w:div w:id="975724437">
          <w:marLeft w:val="0"/>
          <w:marRight w:val="0"/>
          <w:marTop w:val="0"/>
          <w:marBottom w:val="0"/>
          <w:divBdr>
            <w:top w:val="none" w:sz="0" w:space="0" w:color="auto"/>
            <w:left w:val="none" w:sz="0" w:space="0" w:color="auto"/>
            <w:bottom w:val="none" w:sz="0" w:space="0" w:color="auto"/>
            <w:right w:val="none" w:sz="0" w:space="0" w:color="auto"/>
          </w:divBdr>
          <w:divsChild>
            <w:div w:id="196744672">
              <w:marLeft w:val="0"/>
              <w:marRight w:val="0"/>
              <w:marTop w:val="0"/>
              <w:marBottom w:val="0"/>
              <w:divBdr>
                <w:top w:val="none" w:sz="0" w:space="0" w:color="auto"/>
                <w:left w:val="none" w:sz="0" w:space="0" w:color="auto"/>
                <w:bottom w:val="none" w:sz="0" w:space="0" w:color="auto"/>
                <w:right w:val="none" w:sz="0" w:space="0" w:color="auto"/>
              </w:divBdr>
            </w:div>
          </w:divsChild>
        </w:div>
        <w:div w:id="1189372890">
          <w:marLeft w:val="0"/>
          <w:marRight w:val="0"/>
          <w:marTop w:val="0"/>
          <w:marBottom w:val="0"/>
          <w:divBdr>
            <w:top w:val="none" w:sz="0" w:space="0" w:color="auto"/>
            <w:left w:val="none" w:sz="0" w:space="0" w:color="auto"/>
            <w:bottom w:val="none" w:sz="0" w:space="0" w:color="auto"/>
            <w:right w:val="none" w:sz="0" w:space="0" w:color="auto"/>
          </w:divBdr>
          <w:divsChild>
            <w:div w:id="2065639749">
              <w:marLeft w:val="0"/>
              <w:marRight w:val="0"/>
              <w:marTop w:val="0"/>
              <w:marBottom w:val="0"/>
              <w:divBdr>
                <w:top w:val="none" w:sz="0" w:space="0" w:color="auto"/>
                <w:left w:val="none" w:sz="0" w:space="0" w:color="auto"/>
                <w:bottom w:val="none" w:sz="0" w:space="0" w:color="auto"/>
                <w:right w:val="none" w:sz="0" w:space="0" w:color="auto"/>
              </w:divBdr>
            </w:div>
          </w:divsChild>
        </w:div>
        <w:div w:id="1250314005">
          <w:marLeft w:val="0"/>
          <w:marRight w:val="0"/>
          <w:marTop w:val="0"/>
          <w:marBottom w:val="0"/>
          <w:divBdr>
            <w:top w:val="none" w:sz="0" w:space="0" w:color="auto"/>
            <w:left w:val="none" w:sz="0" w:space="0" w:color="auto"/>
            <w:bottom w:val="none" w:sz="0" w:space="0" w:color="auto"/>
            <w:right w:val="none" w:sz="0" w:space="0" w:color="auto"/>
          </w:divBdr>
          <w:divsChild>
            <w:div w:id="1181355314">
              <w:marLeft w:val="0"/>
              <w:marRight w:val="0"/>
              <w:marTop w:val="0"/>
              <w:marBottom w:val="0"/>
              <w:divBdr>
                <w:top w:val="none" w:sz="0" w:space="0" w:color="auto"/>
                <w:left w:val="none" w:sz="0" w:space="0" w:color="auto"/>
                <w:bottom w:val="none" w:sz="0" w:space="0" w:color="auto"/>
                <w:right w:val="none" w:sz="0" w:space="0" w:color="auto"/>
              </w:divBdr>
            </w:div>
            <w:div w:id="1339700389">
              <w:marLeft w:val="0"/>
              <w:marRight w:val="0"/>
              <w:marTop w:val="0"/>
              <w:marBottom w:val="0"/>
              <w:divBdr>
                <w:top w:val="none" w:sz="0" w:space="0" w:color="auto"/>
                <w:left w:val="none" w:sz="0" w:space="0" w:color="auto"/>
                <w:bottom w:val="none" w:sz="0" w:space="0" w:color="auto"/>
                <w:right w:val="none" w:sz="0" w:space="0" w:color="auto"/>
              </w:divBdr>
            </w:div>
            <w:div w:id="742261066">
              <w:marLeft w:val="0"/>
              <w:marRight w:val="0"/>
              <w:marTop w:val="0"/>
              <w:marBottom w:val="0"/>
              <w:divBdr>
                <w:top w:val="none" w:sz="0" w:space="0" w:color="auto"/>
                <w:left w:val="none" w:sz="0" w:space="0" w:color="auto"/>
                <w:bottom w:val="none" w:sz="0" w:space="0" w:color="auto"/>
                <w:right w:val="none" w:sz="0" w:space="0" w:color="auto"/>
              </w:divBdr>
            </w:div>
            <w:div w:id="1808937983">
              <w:marLeft w:val="0"/>
              <w:marRight w:val="0"/>
              <w:marTop w:val="0"/>
              <w:marBottom w:val="0"/>
              <w:divBdr>
                <w:top w:val="none" w:sz="0" w:space="0" w:color="auto"/>
                <w:left w:val="none" w:sz="0" w:space="0" w:color="auto"/>
                <w:bottom w:val="none" w:sz="0" w:space="0" w:color="auto"/>
                <w:right w:val="none" w:sz="0" w:space="0" w:color="auto"/>
              </w:divBdr>
            </w:div>
          </w:divsChild>
        </w:div>
        <w:div w:id="158425380">
          <w:marLeft w:val="0"/>
          <w:marRight w:val="0"/>
          <w:marTop w:val="0"/>
          <w:marBottom w:val="0"/>
          <w:divBdr>
            <w:top w:val="none" w:sz="0" w:space="0" w:color="auto"/>
            <w:left w:val="none" w:sz="0" w:space="0" w:color="auto"/>
            <w:bottom w:val="none" w:sz="0" w:space="0" w:color="auto"/>
            <w:right w:val="none" w:sz="0" w:space="0" w:color="auto"/>
          </w:divBdr>
          <w:divsChild>
            <w:div w:id="306325410">
              <w:marLeft w:val="0"/>
              <w:marRight w:val="0"/>
              <w:marTop w:val="0"/>
              <w:marBottom w:val="0"/>
              <w:divBdr>
                <w:top w:val="none" w:sz="0" w:space="0" w:color="auto"/>
                <w:left w:val="none" w:sz="0" w:space="0" w:color="auto"/>
                <w:bottom w:val="none" w:sz="0" w:space="0" w:color="auto"/>
                <w:right w:val="none" w:sz="0" w:space="0" w:color="auto"/>
              </w:divBdr>
            </w:div>
          </w:divsChild>
        </w:div>
        <w:div w:id="132143024">
          <w:marLeft w:val="0"/>
          <w:marRight w:val="0"/>
          <w:marTop w:val="0"/>
          <w:marBottom w:val="0"/>
          <w:divBdr>
            <w:top w:val="none" w:sz="0" w:space="0" w:color="auto"/>
            <w:left w:val="none" w:sz="0" w:space="0" w:color="auto"/>
            <w:bottom w:val="none" w:sz="0" w:space="0" w:color="auto"/>
            <w:right w:val="none" w:sz="0" w:space="0" w:color="auto"/>
          </w:divBdr>
          <w:divsChild>
            <w:div w:id="1046904474">
              <w:marLeft w:val="0"/>
              <w:marRight w:val="0"/>
              <w:marTop w:val="0"/>
              <w:marBottom w:val="0"/>
              <w:divBdr>
                <w:top w:val="none" w:sz="0" w:space="0" w:color="auto"/>
                <w:left w:val="none" w:sz="0" w:space="0" w:color="auto"/>
                <w:bottom w:val="none" w:sz="0" w:space="0" w:color="auto"/>
                <w:right w:val="none" w:sz="0" w:space="0" w:color="auto"/>
              </w:divBdr>
            </w:div>
          </w:divsChild>
        </w:div>
        <w:div w:id="698361614">
          <w:marLeft w:val="0"/>
          <w:marRight w:val="0"/>
          <w:marTop w:val="0"/>
          <w:marBottom w:val="0"/>
          <w:divBdr>
            <w:top w:val="none" w:sz="0" w:space="0" w:color="auto"/>
            <w:left w:val="none" w:sz="0" w:space="0" w:color="auto"/>
            <w:bottom w:val="none" w:sz="0" w:space="0" w:color="auto"/>
            <w:right w:val="none" w:sz="0" w:space="0" w:color="auto"/>
          </w:divBdr>
          <w:divsChild>
            <w:div w:id="321471364">
              <w:marLeft w:val="0"/>
              <w:marRight w:val="0"/>
              <w:marTop w:val="0"/>
              <w:marBottom w:val="0"/>
              <w:divBdr>
                <w:top w:val="none" w:sz="0" w:space="0" w:color="auto"/>
                <w:left w:val="none" w:sz="0" w:space="0" w:color="auto"/>
                <w:bottom w:val="none" w:sz="0" w:space="0" w:color="auto"/>
                <w:right w:val="none" w:sz="0" w:space="0" w:color="auto"/>
              </w:divBdr>
            </w:div>
          </w:divsChild>
        </w:div>
        <w:div w:id="998458345">
          <w:marLeft w:val="0"/>
          <w:marRight w:val="0"/>
          <w:marTop w:val="0"/>
          <w:marBottom w:val="0"/>
          <w:divBdr>
            <w:top w:val="none" w:sz="0" w:space="0" w:color="auto"/>
            <w:left w:val="none" w:sz="0" w:space="0" w:color="auto"/>
            <w:bottom w:val="none" w:sz="0" w:space="0" w:color="auto"/>
            <w:right w:val="none" w:sz="0" w:space="0" w:color="auto"/>
          </w:divBdr>
          <w:divsChild>
            <w:div w:id="16392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7073">
      <w:bodyDiv w:val="1"/>
      <w:marLeft w:val="0"/>
      <w:marRight w:val="0"/>
      <w:marTop w:val="0"/>
      <w:marBottom w:val="0"/>
      <w:divBdr>
        <w:top w:val="none" w:sz="0" w:space="0" w:color="auto"/>
        <w:left w:val="none" w:sz="0" w:space="0" w:color="auto"/>
        <w:bottom w:val="none" w:sz="0" w:space="0" w:color="auto"/>
        <w:right w:val="none" w:sz="0" w:space="0" w:color="auto"/>
      </w:divBdr>
    </w:div>
    <w:div w:id="1183591409">
      <w:bodyDiv w:val="1"/>
      <w:marLeft w:val="0"/>
      <w:marRight w:val="0"/>
      <w:marTop w:val="0"/>
      <w:marBottom w:val="0"/>
      <w:divBdr>
        <w:top w:val="none" w:sz="0" w:space="0" w:color="auto"/>
        <w:left w:val="none" w:sz="0" w:space="0" w:color="auto"/>
        <w:bottom w:val="none" w:sz="0" w:space="0" w:color="auto"/>
        <w:right w:val="none" w:sz="0" w:space="0" w:color="auto"/>
      </w:divBdr>
      <w:divsChild>
        <w:div w:id="978924106">
          <w:marLeft w:val="0"/>
          <w:marRight w:val="0"/>
          <w:marTop w:val="0"/>
          <w:marBottom w:val="0"/>
          <w:divBdr>
            <w:top w:val="none" w:sz="0" w:space="0" w:color="auto"/>
            <w:left w:val="none" w:sz="0" w:space="0" w:color="auto"/>
            <w:bottom w:val="none" w:sz="0" w:space="0" w:color="auto"/>
            <w:right w:val="none" w:sz="0" w:space="0" w:color="auto"/>
          </w:divBdr>
          <w:divsChild>
            <w:div w:id="2009483147">
              <w:marLeft w:val="0"/>
              <w:marRight w:val="0"/>
              <w:marTop w:val="0"/>
              <w:marBottom w:val="0"/>
              <w:divBdr>
                <w:top w:val="none" w:sz="0" w:space="0" w:color="auto"/>
                <w:left w:val="none" w:sz="0" w:space="0" w:color="auto"/>
                <w:bottom w:val="none" w:sz="0" w:space="0" w:color="auto"/>
                <w:right w:val="none" w:sz="0" w:space="0" w:color="auto"/>
              </w:divBdr>
            </w:div>
          </w:divsChild>
        </w:div>
        <w:div w:id="1263343558">
          <w:marLeft w:val="0"/>
          <w:marRight w:val="0"/>
          <w:marTop w:val="0"/>
          <w:marBottom w:val="0"/>
          <w:divBdr>
            <w:top w:val="none" w:sz="0" w:space="0" w:color="auto"/>
            <w:left w:val="none" w:sz="0" w:space="0" w:color="auto"/>
            <w:bottom w:val="none" w:sz="0" w:space="0" w:color="auto"/>
            <w:right w:val="none" w:sz="0" w:space="0" w:color="auto"/>
          </w:divBdr>
          <w:divsChild>
            <w:div w:id="1238786987">
              <w:marLeft w:val="0"/>
              <w:marRight w:val="0"/>
              <w:marTop w:val="0"/>
              <w:marBottom w:val="0"/>
              <w:divBdr>
                <w:top w:val="none" w:sz="0" w:space="0" w:color="auto"/>
                <w:left w:val="none" w:sz="0" w:space="0" w:color="auto"/>
                <w:bottom w:val="none" w:sz="0" w:space="0" w:color="auto"/>
                <w:right w:val="none" w:sz="0" w:space="0" w:color="auto"/>
              </w:divBdr>
            </w:div>
          </w:divsChild>
        </w:div>
        <w:div w:id="1784493035">
          <w:marLeft w:val="0"/>
          <w:marRight w:val="0"/>
          <w:marTop w:val="0"/>
          <w:marBottom w:val="0"/>
          <w:divBdr>
            <w:top w:val="none" w:sz="0" w:space="0" w:color="auto"/>
            <w:left w:val="none" w:sz="0" w:space="0" w:color="auto"/>
            <w:bottom w:val="none" w:sz="0" w:space="0" w:color="auto"/>
            <w:right w:val="none" w:sz="0" w:space="0" w:color="auto"/>
          </w:divBdr>
          <w:divsChild>
            <w:div w:id="220484500">
              <w:marLeft w:val="0"/>
              <w:marRight w:val="0"/>
              <w:marTop w:val="0"/>
              <w:marBottom w:val="0"/>
              <w:divBdr>
                <w:top w:val="none" w:sz="0" w:space="0" w:color="auto"/>
                <w:left w:val="none" w:sz="0" w:space="0" w:color="auto"/>
                <w:bottom w:val="none" w:sz="0" w:space="0" w:color="auto"/>
                <w:right w:val="none" w:sz="0" w:space="0" w:color="auto"/>
              </w:divBdr>
            </w:div>
          </w:divsChild>
        </w:div>
        <w:div w:id="2027635764">
          <w:marLeft w:val="0"/>
          <w:marRight w:val="0"/>
          <w:marTop w:val="0"/>
          <w:marBottom w:val="0"/>
          <w:divBdr>
            <w:top w:val="none" w:sz="0" w:space="0" w:color="auto"/>
            <w:left w:val="none" w:sz="0" w:space="0" w:color="auto"/>
            <w:bottom w:val="none" w:sz="0" w:space="0" w:color="auto"/>
            <w:right w:val="none" w:sz="0" w:space="0" w:color="auto"/>
          </w:divBdr>
          <w:divsChild>
            <w:div w:id="1721587915">
              <w:marLeft w:val="0"/>
              <w:marRight w:val="0"/>
              <w:marTop w:val="0"/>
              <w:marBottom w:val="0"/>
              <w:divBdr>
                <w:top w:val="none" w:sz="0" w:space="0" w:color="auto"/>
                <w:left w:val="none" w:sz="0" w:space="0" w:color="auto"/>
                <w:bottom w:val="none" w:sz="0" w:space="0" w:color="auto"/>
                <w:right w:val="none" w:sz="0" w:space="0" w:color="auto"/>
              </w:divBdr>
            </w:div>
          </w:divsChild>
        </w:div>
        <w:div w:id="1535385213">
          <w:marLeft w:val="0"/>
          <w:marRight w:val="0"/>
          <w:marTop w:val="0"/>
          <w:marBottom w:val="0"/>
          <w:divBdr>
            <w:top w:val="none" w:sz="0" w:space="0" w:color="auto"/>
            <w:left w:val="none" w:sz="0" w:space="0" w:color="auto"/>
            <w:bottom w:val="none" w:sz="0" w:space="0" w:color="auto"/>
            <w:right w:val="none" w:sz="0" w:space="0" w:color="auto"/>
          </w:divBdr>
          <w:divsChild>
            <w:div w:id="750928876">
              <w:marLeft w:val="0"/>
              <w:marRight w:val="0"/>
              <w:marTop w:val="0"/>
              <w:marBottom w:val="0"/>
              <w:divBdr>
                <w:top w:val="none" w:sz="0" w:space="0" w:color="auto"/>
                <w:left w:val="none" w:sz="0" w:space="0" w:color="auto"/>
                <w:bottom w:val="none" w:sz="0" w:space="0" w:color="auto"/>
                <w:right w:val="none" w:sz="0" w:space="0" w:color="auto"/>
              </w:divBdr>
            </w:div>
          </w:divsChild>
        </w:div>
        <w:div w:id="1066421008">
          <w:marLeft w:val="0"/>
          <w:marRight w:val="0"/>
          <w:marTop w:val="0"/>
          <w:marBottom w:val="0"/>
          <w:divBdr>
            <w:top w:val="none" w:sz="0" w:space="0" w:color="auto"/>
            <w:left w:val="none" w:sz="0" w:space="0" w:color="auto"/>
            <w:bottom w:val="none" w:sz="0" w:space="0" w:color="auto"/>
            <w:right w:val="none" w:sz="0" w:space="0" w:color="auto"/>
          </w:divBdr>
          <w:divsChild>
            <w:div w:id="1141460776">
              <w:marLeft w:val="0"/>
              <w:marRight w:val="0"/>
              <w:marTop w:val="0"/>
              <w:marBottom w:val="0"/>
              <w:divBdr>
                <w:top w:val="none" w:sz="0" w:space="0" w:color="auto"/>
                <w:left w:val="none" w:sz="0" w:space="0" w:color="auto"/>
                <w:bottom w:val="none" w:sz="0" w:space="0" w:color="auto"/>
                <w:right w:val="none" w:sz="0" w:space="0" w:color="auto"/>
              </w:divBdr>
            </w:div>
          </w:divsChild>
        </w:div>
        <w:div w:id="524951599">
          <w:marLeft w:val="0"/>
          <w:marRight w:val="0"/>
          <w:marTop w:val="0"/>
          <w:marBottom w:val="0"/>
          <w:divBdr>
            <w:top w:val="none" w:sz="0" w:space="0" w:color="auto"/>
            <w:left w:val="none" w:sz="0" w:space="0" w:color="auto"/>
            <w:bottom w:val="none" w:sz="0" w:space="0" w:color="auto"/>
            <w:right w:val="none" w:sz="0" w:space="0" w:color="auto"/>
          </w:divBdr>
          <w:divsChild>
            <w:div w:id="1106383338">
              <w:marLeft w:val="0"/>
              <w:marRight w:val="0"/>
              <w:marTop w:val="0"/>
              <w:marBottom w:val="0"/>
              <w:divBdr>
                <w:top w:val="none" w:sz="0" w:space="0" w:color="auto"/>
                <w:left w:val="none" w:sz="0" w:space="0" w:color="auto"/>
                <w:bottom w:val="none" w:sz="0" w:space="0" w:color="auto"/>
                <w:right w:val="none" w:sz="0" w:space="0" w:color="auto"/>
              </w:divBdr>
            </w:div>
            <w:div w:id="1281649310">
              <w:marLeft w:val="0"/>
              <w:marRight w:val="0"/>
              <w:marTop w:val="0"/>
              <w:marBottom w:val="0"/>
              <w:divBdr>
                <w:top w:val="none" w:sz="0" w:space="0" w:color="auto"/>
                <w:left w:val="none" w:sz="0" w:space="0" w:color="auto"/>
                <w:bottom w:val="none" w:sz="0" w:space="0" w:color="auto"/>
                <w:right w:val="none" w:sz="0" w:space="0" w:color="auto"/>
              </w:divBdr>
            </w:div>
            <w:div w:id="1429501218">
              <w:marLeft w:val="0"/>
              <w:marRight w:val="0"/>
              <w:marTop w:val="0"/>
              <w:marBottom w:val="0"/>
              <w:divBdr>
                <w:top w:val="none" w:sz="0" w:space="0" w:color="auto"/>
                <w:left w:val="none" w:sz="0" w:space="0" w:color="auto"/>
                <w:bottom w:val="none" w:sz="0" w:space="0" w:color="auto"/>
                <w:right w:val="none" w:sz="0" w:space="0" w:color="auto"/>
              </w:divBdr>
            </w:div>
            <w:div w:id="1116949171">
              <w:marLeft w:val="0"/>
              <w:marRight w:val="0"/>
              <w:marTop w:val="0"/>
              <w:marBottom w:val="0"/>
              <w:divBdr>
                <w:top w:val="none" w:sz="0" w:space="0" w:color="auto"/>
                <w:left w:val="none" w:sz="0" w:space="0" w:color="auto"/>
                <w:bottom w:val="none" w:sz="0" w:space="0" w:color="auto"/>
                <w:right w:val="none" w:sz="0" w:space="0" w:color="auto"/>
              </w:divBdr>
            </w:div>
            <w:div w:id="1260724234">
              <w:marLeft w:val="0"/>
              <w:marRight w:val="0"/>
              <w:marTop w:val="0"/>
              <w:marBottom w:val="0"/>
              <w:divBdr>
                <w:top w:val="none" w:sz="0" w:space="0" w:color="auto"/>
                <w:left w:val="none" w:sz="0" w:space="0" w:color="auto"/>
                <w:bottom w:val="none" w:sz="0" w:space="0" w:color="auto"/>
                <w:right w:val="none" w:sz="0" w:space="0" w:color="auto"/>
              </w:divBdr>
            </w:div>
          </w:divsChild>
        </w:div>
        <w:div w:id="1874690043">
          <w:marLeft w:val="0"/>
          <w:marRight w:val="0"/>
          <w:marTop w:val="0"/>
          <w:marBottom w:val="0"/>
          <w:divBdr>
            <w:top w:val="none" w:sz="0" w:space="0" w:color="auto"/>
            <w:left w:val="none" w:sz="0" w:space="0" w:color="auto"/>
            <w:bottom w:val="none" w:sz="0" w:space="0" w:color="auto"/>
            <w:right w:val="none" w:sz="0" w:space="0" w:color="auto"/>
          </w:divBdr>
          <w:divsChild>
            <w:div w:id="1303347095">
              <w:marLeft w:val="0"/>
              <w:marRight w:val="0"/>
              <w:marTop w:val="0"/>
              <w:marBottom w:val="0"/>
              <w:divBdr>
                <w:top w:val="none" w:sz="0" w:space="0" w:color="auto"/>
                <w:left w:val="none" w:sz="0" w:space="0" w:color="auto"/>
                <w:bottom w:val="none" w:sz="0" w:space="0" w:color="auto"/>
                <w:right w:val="none" w:sz="0" w:space="0" w:color="auto"/>
              </w:divBdr>
            </w:div>
          </w:divsChild>
        </w:div>
        <w:div w:id="1585070406">
          <w:marLeft w:val="0"/>
          <w:marRight w:val="0"/>
          <w:marTop w:val="0"/>
          <w:marBottom w:val="0"/>
          <w:divBdr>
            <w:top w:val="none" w:sz="0" w:space="0" w:color="auto"/>
            <w:left w:val="none" w:sz="0" w:space="0" w:color="auto"/>
            <w:bottom w:val="none" w:sz="0" w:space="0" w:color="auto"/>
            <w:right w:val="none" w:sz="0" w:space="0" w:color="auto"/>
          </w:divBdr>
          <w:divsChild>
            <w:div w:id="1580865977">
              <w:marLeft w:val="0"/>
              <w:marRight w:val="0"/>
              <w:marTop w:val="0"/>
              <w:marBottom w:val="0"/>
              <w:divBdr>
                <w:top w:val="none" w:sz="0" w:space="0" w:color="auto"/>
                <w:left w:val="none" w:sz="0" w:space="0" w:color="auto"/>
                <w:bottom w:val="none" w:sz="0" w:space="0" w:color="auto"/>
                <w:right w:val="none" w:sz="0" w:space="0" w:color="auto"/>
              </w:divBdr>
            </w:div>
          </w:divsChild>
        </w:div>
        <w:div w:id="228079345">
          <w:marLeft w:val="0"/>
          <w:marRight w:val="0"/>
          <w:marTop w:val="0"/>
          <w:marBottom w:val="0"/>
          <w:divBdr>
            <w:top w:val="none" w:sz="0" w:space="0" w:color="auto"/>
            <w:left w:val="none" w:sz="0" w:space="0" w:color="auto"/>
            <w:bottom w:val="none" w:sz="0" w:space="0" w:color="auto"/>
            <w:right w:val="none" w:sz="0" w:space="0" w:color="auto"/>
          </w:divBdr>
          <w:divsChild>
            <w:div w:id="877819576">
              <w:marLeft w:val="0"/>
              <w:marRight w:val="0"/>
              <w:marTop w:val="0"/>
              <w:marBottom w:val="0"/>
              <w:divBdr>
                <w:top w:val="none" w:sz="0" w:space="0" w:color="auto"/>
                <w:left w:val="none" w:sz="0" w:space="0" w:color="auto"/>
                <w:bottom w:val="none" w:sz="0" w:space="0" w:color="auto"/>
                <w:right w:val="none" w:sz="0" w:space="0" w:color="auto"/>
              </w:divBdr>
            </w:div>
          </w:divsChild>
        </w:div>
        <w:div w:id="428700687">
          <w:marLeft w:val="0"/>
          <w:marRight w:val="0"/>
          <w:marTop w:val="0"/>
          <w:marBottom w:val="0"/>
          <w:divBdr>
            <w:top w:val="none" w:sz="0" w:space="0" w:color="auto"/>
            <w:left w:val="none" w:sz="0" w:space="0" w:color="auto"/>
            <w:bottom w:val="none" w:sz="0" w:space="0" w:color="auto"/>
            <w:right w:val="none" w:sz="0" w:space="0" w:color="auto"/>
          </w:divBdr>
          <w:divsChild>
            <w:div w:id="1572303060">
              <w:marLeft w:val="0"/>
              <w:marRight w:val="0"/>
              <w:marTop w:val="0"/>
              <w:marBottom w:val="0"/>
              <w:divBdr>
                <w:top w:val="none" w:sz="0" w:space="0" w:color="auto"/>
                <w:left w:val="none" w:sz="0" w:space="0" w:color="auto"/>
                <w:bottom w:val="none" w:sz="0" w:space="0" w:color="auto"/>
                <w:right w:val="none" w:sz="0" w:space="0" w:color="auto"/>
              </w:divBdr>
            </w:div>
          </w:divsChild>
        </w:div>
        <w:div w:id="1424062236">
          <w:marLeft w:val="0"/>
          <w:marRight w:val="0"/>
          <w:marTop w:val="0"/>
          <w:marBottom w:val="0"/>
          <w:divBdr>
            <w:top w:val="none" w:sz="0" w:space="0" w:color="auto"/>
            <w:left w:val="none" w:sz="0" w:space="0" w:color="auto"/>
            <w:bottom w:val="none" w:sz="0" w:space="0" w:color="auto"/>
            <w:right w:val="none" w:sz="0" w:space="0" w:color="auto"/>
          </w:divBdr>
          <w:divsChild>
            <w:div w:id="107548545">
              <w:marLeft w:val="0"/>
              <w:marRight w:val="0"/>
              <w:marTop w:val="0"/>
              <w:marBottom w:val="0"/>
              <w:divBdr>
                <w:top w:val="none" w:sz="0" w:space="0" w:color="auto"/>
                <w:left w:val="none" w:sz="0" w:space="0" w:color="auto"/>
                <w:bottom w:val="none" w:sz="0" w:space="0" w:color="auto"/>
                <w:right w:val="none" w:sz="0" w:space="0" w:color="auto"/>
              </w:divBdr>
            </w:div>
          </w:divsChild>
        </w:div>
        <w:div w:id="2013792970">
          <w:marLeft w:val="0"/>
          <w:marRight w:val="0"/>
          <w:marTop w:val="0"/>
          <w:marBottom w:val="0"/>
          <w:divBdr>
            <w:top w:val="none" w:sz="0" w:space="0" w:color="auto"/>
            <w:left w:val="none" w:sz="0" w:space="0" w:color="auto"/>
            <w:bottom w:val="none" w:sz="0" w:space="0" w:color="auto"/>
            <w:right w:val="none" w:sz="0" w:space="0" w:color="auto"/>
          </w:divBdr>
          <w:divsChild>
            <w:div w:id="643045240">
              <w:marLeft w:val="0"/>
              <w:marRight w:val="0"/>
              <w:marTop w:val="0"/>
              <w:marBottom w:val="0"/>
              <w:divBdr>
                <w:top w:val="none" w:sz="0" w:space="0" w:color="auto"/>
                <w:left w:val="none" w:sz="0" w:space="0" w:color="auto"/>
                <w:bottom w:val="none" w:sz="0" w:space="0" w:color="auto"/>
                <w:right w:val="none" w:sz="0" w:space="0" w:color="auto"/>
              </w:divBdr>
            </w:div>
          </w:divsChild>
        </w:div>
        <w:div w:id="119232086">
          <w:marLeft w:val="0"/>
          <w:marRight w:val="0"/>
          <w:marTop w:val="0"/>
          <w:marBottom w:val="0"/>
          <w:divBdr>
            <w:top w:val="none" w:sz="0" w:space="0" w:color="auto"/>
            <w:left w:val="none" w:sz="0" w:space="0" w:color="auto"/>
            <w:bottom w:val="none" w:sz="0" w:space="0" w:color="auto"/>
            <w:right w:val="none" w:sz="0" w:space="0" w:color="auto"/>
          </w:divBdr>
          <w:divsChild>
            <w:div w:id="1916938626">
              <w:marLeft w:val="0"/>
              <w:marRight w:val="0"/>
              <w:marTop w:val="0"/>
              <w:marBottom w:val="0"/>
              <w:divBdr>
                <w:top w:val="none" w:sz="0" w:space="0" w:color="auto"/>
                <w:left w:val="none" w:sz="0" w:space="0" w:color="auto"/>
                <w:bottom w:val="none" w:sz="0" w:space="0" w:color="auto"/>
                <w:right w:val="none" w:sz="0" w:space="0" w:color="auto"/>
              </w:divBdr>
            </w:div>
          </w:divsChild>
        </w:div>
        <w:div w:id="143208867">
          <w:marLeft w:val="0"/>
          <w:marRight w:val="0"/>
          <w:marTop w:val="0"/>
          <w:marBottom w:val="0"/>
          <w:divBdr>
            <w:top w:val="none" w:sz="0" w:space="0" w:color="auto"/>
            <w:left w:val="none" w:sz="0" w:space="0" w:color="auto"/>
            <w:bottom w:val="none" w:sz="0" w:space="0" w:color="auto"/>
            <w:right w:val="none" w:sz="0" w:space="0" w:color="auto"/>
          </w:divBdr>
          <w:divsChild>
            <w:div w:id="1434932270">
              <w:marLeft w:val="0"/>
              <w:marRight w:val="0"/>
              <w:marTop w:val="0"/>
              <w:marBottom w:val="0"/>
              <w:divBdr>
                <w:top w:val="none" w:sz="0" w:space="0" w:color="auto"/>
                <w:left w:val="none" w:sz="0" w:space="0" w:color="auto"/>
                <w:bottom w:val="none" w:sz="0" w:space="0" w:color="auto"/>
                <w:right w:val="none" w:sz="0" w:space="0" w:color="auto"/>
              </w:divBdr>
            </w:div>
          </w:divsChild>
        </w:div>
        <w:div w:id="1466656084">
          <w:marLeft w:val="0"/>
          <w:marRight w:val="0"/>
          <w:marTop w:val="0"/>
          <w:marBottom w:val="0"/>
          <w:divBdr>
            <w:top w:val="none" w:sz="0" w:space="0" w:color="auto"/>
            <w:left w:val="none" w:sz="0" w:space="0" w:color="auto"/>
            <w:bottom w:val="none" w:sz="0" w:space="0" w:color="auto"/>
            <w:right w:val="none" w:sz="0" w:space="0" w:color="auto"/>
          </w:divBdr>
          <w:divsChild>
            <w:div w:id="1559318976">
              <w:marLeft w:val="0"/>
              <w:marRight w:val="0"/>
              <w:marTop w:val="0"/>
              <w:marBottom w:val="0"/>
              <w:divBdr>
                <w:top w:val="none" w:sz="0" w:space="0" w:color="auto"/>
                <w:left w:val="none" w:sz="0" w:space="0" w:color="auto"/>
                <w:bottom w:val="none" w:sz="0" w:space="0" w:color="auto"/>
                <w:right w:val="none" w:sz="0" w:space="0" w:color="auto"/>
              </w:divBdr>
            </w:div>
          </w:divsChild>
        </w:div>
        <w:div w:id="1820724563">
          <w:marLeft w:val="0"/>
          <w:marRight w:val="0"/>
          <w:marTop w:val="0"/>
          <w:marBottom w:val="0"/>
          <w:divBdr>
            <w:top w:val="none" w:sz="0" w:space="0" w:color="auto"/>
            <w:left w:val="none" w:sz="0" w:space="0" w:color="auto"/>
            <w:bottom w:val="none" w:sz="0" w:space="0" w:color="auto"/>
            <w:right w:val="none" w:sz="0" w:space="0" w:color="auto"/>
          </w:divBdr>
          <w:divsChild>
            <w:div w:id="1965383119">
              <w:marLeft w:val="0"/>
              <w:marRight w:val="0"/>
              <w:marTop w:val="0"/>
              <w:marBottom w:val="0"/>
              <w:divBdr>
                <w:top w:val="none" w:sz="0" w:space="0" w:color="auto"/>
                <w:left w:val="none" w:sz="0" w:space="0" w:color="auto"/>
                <w:bottom w:val="none" w:sz="0" w:space="0" w:color="auto"/>
                <w:right w:val="none" w:sz="0" w:space="0" w:color="auto"/>
              </w:divBdr>
            </w:div>
          </w:divsChild>
        </w:div>
        <w:div w:id="2113667956">
          <w:marLeft w:val="0"/>
          <w:marRight w:val="0"/>
          <w:marTop w:val="0"/>
          <w:marBottom w:val="0"/>
          <w:divBdr>
            <w:top w:val="none" w:sz="0" w:space="0" w:color="auto"/>
            <w:left w:val="none" w:sz="0" w:space="0" w:color="auto"/>
            <w:bottom w:val="none" w:sz="0" w:space="0" w:color="auto"/>
            <w:right w:val="none" w:sz="0" w:space="0" w:color="auto"/>
          </w:divBdr>
          <w:divsChild>
            <w:div w:id="640616558">
              <w:marLeft w:val="0"/>
              <w:marRight w:val="0"/>
              <w:marTop w:val="0"/>
              <w:marBottom w:val="0"/>
              <w:divBdr>
                <w:top w:val="none" w:sz="0" w:space="0" w:color="auto"/>
                <w:left w:val="none" w:sz="0" w:space="0" w:color="auto"/>
                <w:bottom w:val="none" w:sz="0" w:space="0" w:color="auto"/>
                <w:right w:val="none" w:sz="0" w:space="0" w:color="auto"/>
              </w:divBdr>
            </w:div>
          </w:divsChild>
        </w:div>
        <w:div w:id="170918707">
          <w:marLeft w:val="0"/>
          <w:marRight w:val="0"/>
          <w:marTop w:val="0"/>
          <w:marBottom w:val="0"/>
          <w:divBdr>
            <w:top w:val="none" w:sz="0" w:space="0" w:color="auto"/>
            <w:left w:val="none" w:sz="0" w:space="0" w:color="auto"/>
            <w:bottom w:val="none" w:sz="0" w:space="0" w:color="auto"/>
            <w:right w:val="none" w:sz="0" w:space="0" w:color="auto"/>
          </w:divBdr>
          <w:divsChild>
            <w:div w:id="85655829">
              <w:marLeft w:val="0"/>
              <w:marRight w:val="0"/>
              <w:marTop w:val="0"/>
              <w:marBottom w:val="0"/>
              <w:divBdr>
                <w:top w:val="none" w:sz="0" w:space="0" w:color="auto"/>
                <w:left w:val="none" w:sz="0" w:space="0" w:color="auto"/>
                <w:bottom w:val="none" w:sz="0" w:space="0" w:color="auto"/>
                <w:right w:val="none" w:sz="0" w:space="0" w:color="auto"/>
              </w:divBdr>
            </w:div>
          </w:divsChild>
        </w:div>
        <w:div w:id="417941376">
          <w:marLeft w:val="0"/>
          <w:marRight w:val="0"/>
          <w:marTop w:val="0"/>
          <w:marBottom w:val="0"/>
          <w:divBdr>
            <w:top w:val="none" w:sz="0" w:space="0" w:color="auto"/>
            <w:left w:val="none" w:sz="0" w:space="0" w:color="auto"/>
            <w:bottom w:val="none" w:sz="0" w:space="0" w:color="auto"/>
            <w:right w:val="none" w:sz="0" w:space="0" w:color="auto"/>
          </w:divBdr>
          <w:divsChild>
            <w:div w:id="1225795817">
              <w:marLeft w:val="0"/>
              <w:marRight w:val="0"/>
              <w:marTop w:val="0"/>
              <w:marBottom w:val="0"/>
              <w:divBdr>
                <w:top w:val="none" w:sz="0" w:space="0" w:color="auto"/>
                <w:left w:val="none" w:sz="0" w:space="0" w:color="auto"/>
                <w:bottom w:val="none" w:sz="0" w:space="0" w:color="auto"/>
                <w:right w:val="none" w:sz="0" w:space="0" w:color="auto"/>
              </w:divBdr>
            </w:div>
          </w:divsChild>
        </w:div>
        <w:div w:id="495922610">
          <w:marLeft w:val="0"/>
          <w:marRight w:val="0"/>
          <w:marTop w:val="0"/>
          <w:marBottom w:val="0"/>
          <w:divBdr>
            <w:top w:val="none" w:sz="0" w:space="0" w:color="auto"/>
            <w:left w:val="none" w:sz="0" w:space="0" w:color="auto"/>
            <w:bottom w:val="none" w:sz="0" w:space="0" w:color="auto"/>
            <w:right w:val="none" w:sz="0" w:space="0" w:color="auto"/>
          </w:divBdr>
          <w:divsChild>
            <w:div w:id="80415745">
              <w:marLeft w:val="0"/>
              <w:marRight w:val="0"/>
              <w:marTop w:val="0"/>
              <w:marBottom w:val="0"/>
              <w:divBdr>
                <w:top w:val="none" w:sz="0" w:space="0" w:color="auto"/>
                <w:left w:val="none" w:sz="0" w:space="0" w:color="auto"/>
                <w:bottom w:val="none" w:sz="0" w:space="0" w:color="auto"/>
                <w:right w:val="none" w:sz="0" w:space="0" w:color="auto"/>
              </w:divBdr>
            </w:div>
          </w:divsChild>
        </w:div>
        <w:div w:id="716853603">
          <w:marLeft w:val="0"/>
          <w:marRight w:val="0"/>
          <w:marTop w:val="0"/>
          <w:marBottom w:val="0"/>
          <w:divBdr>
            <w:top w:val="none" w:sz="0" w:space="0" w:color="auto"/>
            <w:left w:val="none" w:sz="0" w:space="0" w:color="auto"/>
            <w:bottom w:val="none" w:sz="0" w:space="0" w:color="auto"/>
            <w:right w:val="none" w:sz="0" w:space="0" w:color="auto"/>
          </w:divBdr>
          <w:divsChild>
            <w:div w:id="391196836">
              <w:marLeft w:val="0"/>
              <w:marRight w:val="0"/>
              <w:marTop w:val="0"/>
              <w:marBottom w:val="0"/>
              <w:divBdr>
                <w:top w:val="none" w:sz="0" w:space="0" w:color="auto"/>
                <w:left w:val="none" w:sz="0" w:space="0" w:color="auto"/>
                <w:bottom w:val="none" w:sz="0" w:space="0" w:color="auto"/>
                <w:right w:val="none" w:sz="0" w:space="0" w:color="auto"/>
              </w:divBdr>
            </w:div>
          </w:divsChild>
        </w:div>
        <w:div w:id="996376432">
          <w:marLeft w:val="0"/>
          <w:marRight w:val="0"/>
          <w:marTop w:val="0"/>
          <w:marBottom w:val="0"/>
          <w:divBdr>
            <w:top w:val="none" w:sz="0" w:space="0" w:color="auto"/>
            <w:left w:val="none" w:sz="0" w:space="0" w:color="auto"/>
            <w:bottom w:val="none" w:sz="0" w:space="0" w:color="auto"/>
            <w:right w:val="none" w:sz="0" w:space="0" w:color="auto"/>
          </w:divBdr>
          <w:divsChild>
            <w:div w:id="1590850866">
              <w:marLeft w:val="0"/>
              <w:marRight w:val="0"/>
              <w:marTop w:val="0"/>
              <w:marBottom w:val="0"/>
              <w:divBdr>
                <w:top w:val="none" w:sz="0" w:space="0" w:color="auto"/>
                <w:left w:val="none" w:sz="0" w:space="0" w:color="auto"/>
                <w:bottom w:val="none" w:sz="0" w:space="0" w:color="auto"/>
                <w:right w:val="none" w:sz="0" w:space="0" w:color="auto"/>
              </w:divBdr>
            </w:div>
          </w:divsChild>
        </w:div>
        <w:div w:id="639767489">
          <w:marLeft w:val="0"/>
          <w:marRight w:val="0"/>
          <w:marTop w:val="0"/>
          <w:marBottom w:val="0"/>
          <w:divBdr>
            <w:top w:val="none" w:sz="0" w:space="0" w:color="auto"/>
            <w:left w:val="none" w:sz="0" w:space="0" w:color="auto"/>
            <w:bottom w:val="none" w:sz="0" w:space="0" w:color="auto"/>
            <w:right w:val="none" w:sz="0" w:space="0" w:color="auto"/>
          </w:divBdr>
          <w:divsChild>
            <w:div w:id="304285687">
              <w:marLeft w:val="0"/>
              <w:marRight w:val="0"/>
              <w:marTop w:val="0"/>
              <w:marBottom w:val="0"/>
              <w:divBdr>
                <w:top w:val="none" w:sz="0" w:space="0" w:color="auto"/>
                <w:left w:val="none" w:sz="0" w:space="0" w:color="auto"/>
                <w:bottom w:val="none" w:sz="0" w:space="0" w:color="auto"/>
                <w:right w:val="none" w:sz="0" w:space="0" w:color="auto"/>
              </w:divBdr>
            </w:div>
          </w:divsChild>
        </w:div>
        <w:div w:id="823668020">
          <w:marLeft w:val="0"/>
          <w:marRight w:val="0"/>
          <w:marTop w:val="0"/>
          <w:marBottom w:val="0"/>
          <w:divBdr>
            <w:top w:val="none" w:sz="0" w:space="0" w:color="auto"/>
            <w:left w:val="none" w:sz="0" w:space="0" w:color="auto"/>
            <w:bottom w:val="none" w:sz="0" w:space="0" w:color="auto"/>
            <w:right w:val="none" w:sz="0" w:space="0" w:color="auto"/>
          </w:divBdr>
          <w:divsChild>
            <w:div w:id="1842963721">
              <w:marLeft w:val="0"/>
              <w:marRight w:val="0"/>
              <w:marTop w:val="0"/>
              <w:marBottom w:val="0"/>
              <w:divBdr>
                <w:top w:val="none" w:sz="0" w:space="0" w:color="auto"/>
                <w:left w:val="none" w:sz="0" w:space="0" w:color="auto"/>
                <w:bottom w:val="none" w:sz="0" w:space="0" w:color="auto"/>
                <w:right w:val="none" w:sz="0" w:space="0" w:color="auto"/>
              </w:divBdr>
            </w:div>
          </w:divsChild>
        </w:div>
        <w:div w:id="690424255">
          <w:marLeft w:val="0"/>
          <w:marRight w:val="0"/>
          <w:marTop w:val="0"/>
          <w:marBottom w:val="0"/>
          <w:divBdr>
            <w:top w:val="none" w:sz="0" w:space="0" w:color="auto"/>
            <w:left w:val="none" w:sz="0" w:space="0" w:color="auto"/>
            <w:bottom w:val="none" w:sz="0" w:space="0" w:color="auto"/>
            <w:right w:val="none" w:sz="0" w:space="0" w:color="auto"/>
          </w:divBdr>
          <w:divsChild>
            <w:div w:id="1032725194">
              <w:marLeft w:val="0"/>
              <w:marRight w:val="0"/>
              <w:marTop w:val="0"/>
              <w:marBottom w:val="0"/>
              <w:divBdr>
                <w:top w:val="none" w:sz="0" w:space="0" w:color="auto"/>
                <w:left w:val="none" w:sz="0" w:space="0" w:color="auto"/>
                <w:bottom w:val="none" w:sz="0" w:space="0" w:color="auto"/>
                <w:right w:val="none" w:sz="0" w:space="0" w:color="auto"/>
              </w:divBdr>
            </w:div>
          </w:divsChild>
        </w:div>
        <w:div w:id="1676225680">
          <w:marLeft w:val="0"/>
          <w:marRight w:val="0"/>
          <w:marTop w:val="0"/>
          <w:marBottom w:val="0"/>
          <w:divBdr>
            <w:top w:val="none" w:sz="0" w:space="0" w:color="auto"/>
            <w:left w:val="none" w:sz="0" w:space="0" w:color="auto"/>
            <w:bottom w:val="none" w:sz="0" w:space="0" w:color="auto"/>
            <w:right w:val="none" w:sz="0" w:space="0" w:color="auto"/>
          </w:divBdr>
          <w:divsChild>
            <w:div w:id="1615333412">
              <w:marLeft w:val="0"/>
              <w:marRight w:val="0"/>
              <w:marTop w:val="0"/>
              <w:marBottom w:val="0"/>
              <w:divBdr>
                <w:top w:val="none" w:sz="0" w:space="0" w:color="auto"/>
                <w:left w:val="none" w:sz="0" w:space="0" w:color="auto"/>
                <w:bottom w:val="none" w:sz="0" w:space="0" w:color="auto"/>
                <w:right w:val="none" w:sz="0" w:space="0" w:color="auto"/>
              </w:divBdr>
            </w:div>
          </w:divsChild>
        </w:div>
        <w:div w:id="205531218">
          <w:marLeft w:val="0"/>
          <w:marRight w:val="0"/>
          <w:marTop w:val="0"/>
          <w:marBottom w:val="0"/>
          <w:divBdr>
            <w:top w:val="none" w:sz="0" w:space="0" w:color="auto"/>
            <w:left w:val="none" w:sz="0" w:space="0" w:color="auto"/>
            <w:bottom w:val="none" w:sz="0" w:space="0" w:color="auto"/>
            <w:right w:val="none" w:sz="0" w:space="0" w:color="auto"/>
          </w:divBdr>
          <w:divsChild>
            <w:div w:id="749473957">
              <w:marLeft w:val="0"/>
              <w:marRight w:val="0"/>
              <w:marTop w:val="0"/>
              <w:marBottom w:val="0"/>
              <w:divBdr>
                <w:top w:val="none" w:sz="0" w:space="0" w:color="auto"/>
                <w:left w:val="none" w:sz="0" w:space="0" w:color="auto"/>
                <w:bottom w:val="none" w:sz="0" w:space="0" w:color="auto"/>
                <w:right w:val="none" w:sz="0" w:space="0" w:color="auto"/>
              </w:divBdr>
            </w:div>
          </w:divsChild>
        </w:div>
        <w:div w:id="1284191829">
          <w:marLeft w:val="0"/>
          <w:marRight w:val="0"/>
          <w:marTop w:val="0"/>
          <w:marBottom w:val="0"/>
          <w:divBdr>
            <w:top w:val="none" w:sz="0" w:space="0" w:color="auto"/>
            <w:left w:val="none" w:sz="0" w:space="0" w:color="auto"/>
            <w:bottom w:val="none" w:sz="0" w:space="0" w:color="auto"/>
            <w:right w:val="none" w:sz="0" w:space="0" w:color="auto"/>
          </w:divBdr>
          <w:divsChild>
            <w:div w:id="1759404955">
              <w:marLeft w:val="0"/>
              <w:marRight w:val="0"/>
              <w:marTop w:val="0"/>
              <w:marBottom w:val="0"/>
              <w:divBdr>
                <w:top w:val="none" w:sz="0" w:space="0" w:color="auto"/>
                <w:left w:val="none" w:sz="0" w:space="0" w:color="auto"/>
                <w:bottom w:val="none" w:sz="0" w:space="0" w:color="auto"/>
                <w:right w:val="none" w:sz="0" w:space="0" w:color="auto"/>
              </w:divBdr>
            </w:div>
          </w:divsChild>
        </w:div>
        <w:div w:id="1186863154">
          <w:marLeft w:val="0"/>
          <w:marRight w:val="0"/>
          <w:marTop w:val="0"/>
          <w:marBottom w:val="0"/>
          <w:divBdr>
            <w:top w:val="none" w:sz="0" w:space="0" w:color="auto"/>
            <w:left w:val="none" w:sz="0" w:space="0" w:color="auto"/>
            <w:bottom w:val="none" w:sz="0" w:space="0" w:color="auto"/>
            <w:right w:val="none" w:sz="0" w:space="0" w:color="auto"/>
          </w:divBdr>
          <w:divsChild>
            <w:div w:id="2021009116">
              <w:marLeft w:val="0"/>
              <w:marRight w:val="0"/>
              <w:marTop w:val="0"/>
              <w:marBottom w:val="0"/>
              <w:divBdr>
                <w:top w:val="none" w:sz="0" w:space="0" w:color="auto"/>
                <w:left w:val="none" w:sz="0" w:space="0" w:color="auto"/>
                <w:bottom w:val="none" w:sz="0" w:space="0" w:color="auto"/>
                <w:right w:val="none" w:sz="0" w:space="0" w:color="auto"/>
              </w:divBdr>
            </w:div>
          </w:divsChild>
        </w:div>
        <w:div w:id="1468012056">
          <w:marLeft w:val="0"/>
          <w:marRight w:val="0"/>
          <w:marTop w:val="0"/>
          <w:marBottom w:val="0"/>
          <w:divBdr>
            <w:top w:val="none" w:sz="0" w:space="0" w:color="auto"/>
            <w:left w:val="none" w:sz="0" w:space="0" w:color="auto"/>
            <w:bottom w:val="none" w:sz="0" w:space="0" w:color="auto"/>
            <w:right w:val="none" w:sz="0" w:space="0" w:color="auto"/>
          </w:divBdr>
          <w:divsChild>
            <w:div w:id="1154108777">
              <w:marLeft w:val="0"/>
              <w:marRight w:val="0"/>
              <w:marTop w:val="0"/>
              <w:marBottom w:val="0"/>
              <w:divBdr>
                <w:top w:val="none" w:sz="0" w:space="0" w:color="auto"/>
                <w:left w:val="none" w:sz="0" w:space="0" w:color="auto"/>
                <w:bottom w:val="none" w:sz="0" w:space="0" w:color="auto"/>
                <w:right w:val="none" w:sz="0" w:space="0" w:color="auto"/>
              </w:divBdr>
            </w:div>
          </w:divsChild>
        </w:div>
        <w:div w:id="1440106834">
          <w:marLeft w:val="0"/>
          <w:marRight w:val="0"/>
          <w:marTop w:val="0"/>
          <w:marBottom w:val="0"/>
          <w:divBdr>
            <w:top w:val="none" w:sz="0" w:space="0" w:color="auto"/>
            <w:left w:val="none" w:sz="0" w:space="0" w:color="auto"/>
            <w:bottom w:val="none" w:sz="0" w:space="0" w:color="auto"/>
            <w:right w:val="none" w:sz="0" w:space="0" w:color="auto"/>
          </w:divBdr>
          <w:divsChild>
            <w:div w:id="366947974">
              <w:marLeft w:val="0"/>
              <w:marRight w:val="0"/>
              <w:marTop w:val="0"/>
              <w:marBottom w:val="0"/>
              <w:divBdr>
                <w:top w:val="none" w:sz="0" w:space="0" w:color="auto"/>
                <w:left w:val="none" w:sz="0" w:space="0" w:color="auto"/>
                <w:bottom w:val="none" w:sz="0" w:space="0" w:color="auto"/>
                <w:right w:val="none" w:sz="0" w:space="0" w:color="auto"/>
              </w:divBdr>
            </w:div>
          </w:divsChild>
        </w:div>
        <w:div w:id="1288194598">
          <w:marLeft w:val="0"/>
          <w:marRight w:val="0"/>
          <w:marTop w:val="0"/>
          <w:marBottom w:val="0"/>
          <w:divBdr>
            <w:top w:val="none" w:sz="0" w:space="0" w:color="auto"/>
            <w:left w:val="none" w:sz="0" w:space="0" w:color="auto"/>
            <w:bottom w:val="none" w:sz="0" w:space="0" w:color="auto"/>
            <w:right w:val="none" w:sz="0" w:space="0" w:color="auto"/>
          </w:divBdr>
          <w:divsChild>
            <w:div w:id="1781804077">
              <w:marLeft w:val="0"/>
              <w:marRight w:val="0"/>
              <w:marTop w:val="0"/>
              <w:marBottom w:val="0"/>
              <w:divBdr>
                <w:top w:val="none" w:sz="0" w:space="0" w:color="auto"/>
                <w:left w:val="none" w:sz="0" w:space="0" w:color="auto"/>
                <w:bottom w:val="none" w:sz="0" w:space="0" w:color="auto"/>
                <w:right w:val="none" w:sz="0" w:space="0" w:color="auto"/>
              </w:divBdr>
            </w:div>
          </w:divsChild>
        </w:div>
        <w:div w:id="851071430">
          <w:marLeft w:val="0"/>
          <w:marRight w:val="0"/>
          <w:marTop w:val="0"/>
          <w:marBottom w:val="0"/>
          <w:divBdr>
            <w:top w:val="none" w:sz="0" w:space="0" w:color="auto"/>
            <w:left w:val="none" w:sz="0" w:space="0" w:color="auto"/>
            <w:bottom w:val="none" w:sz="0" w:space="0" w:color="auto"/>
            <w:right w:val="none" w:sz="0" w:space="0" w:color="auto"/>
          </w:divBdr>
          <w:divsChild>
            <w:div w:id="1087843512">
              <w:marLeft w:val="0"/>
              <w:marRight w:val="0"/>
              <w:marTop w:val="0"/>
              <w:marBottom w:val="0"/>
              <w:divBdr>
                <w:top w:val="none" w:sz="0" w:space="0" w:color="auto"/>
                <w:left w:val="none" w:sz="0" w:space="0" w:color="auto"/>
                <w:bottom w:val="none" w:sz="0" w:space="0" w:color="auto"/>
                <w:right w:val="none" w:sz="0" w:space="0" w:color="auto"/>
              </w:divBdr>
            </w:div>
          </w:divsChild>
        </w:div>
        <w:div w:id="38407359">
          <w:marLeft w:val="0"/>
          <w:marRight w:val="0"/>
          <w:marTop w:val="0"/>
          <w:marBottom w:val="0"/>
          <w:divBdr>
            <w:top w:val="none" w:sz="0" w:space="0" w:color="auto"/>
            <w:left w:val="none" w:sz="0" w:space="0" w:color="auto"/>
            <w:bottom w:val="none" w:sz="0" w:space="0" w:color="auto"/>
            <w:right w:val="none" w:sz="0" w:space="0" w:color="auto"/>
          </w:divBdr>
          <w:divsChild>
            <w:div w:id="940263926">
              <w:marLeft w:val="0"/>
              <w:marRight w:val="0"/>
              <w:marTop w:val="0"/>
              <w:marBottom w:val="0"/>
              <w:divBdr>
                <w:top w:val="none" w:sz="0" w:space="0" w:color="auto"/>
                <w:left w:val="none" w:sz="0" w:space="0" w:color="auto"/>
                <w:bottom w:val="none" w:sz="0" w:space="0" w:color="auto"/>
                <w:right w:val="none" w:sz="0" w:space="0" w:color="auto"/>
              </w:divBdr>
            </w:div>
          </w:divsChild>
        </w:div>
        <w:div w:id="1978992783">
          <w:marLeft w:val="0"/>
          <w:marRight w:val="0"/>
          <w:marTop w:val="0"/>
          <w:marBottom w:val="0"/>
          <w:divBdr>
            <w:top w:val="none" w:sz="0" w:space="0" w:color="auto"/>
            <w:left w:val="none" w:sz="0" w:space="0" w:color="auto"/>
            <w:bottom w:val="none" w:sz="0" w:space="0" w:color="auto"/>
            <w:right w:val="none" w:sz="0" w:space="0" w:color="auto"/>
          </w:divBdr>
          <w:divsChild>
            <w:div w:id="2086566056">
              <w:marLeft w:val="0"/>
              <w:marRight w:val="0"/>
              <w:marTop w:val="0"/>
              <w:marBottom w:val="0"/>
              <w:divBdr>
                <w:top w:val="none" w:sz="0" w:space="0" w:color="auto"/>
                <w:left w:val="none" w:sz="0" w:space="0" w:color="auto"/>
                <w:bottom w:val="none" w:sz="0" w:space="0" w:color="auto"/>
                <w:right w:val="none" w:sz="0" w:space="0" w:color="auto"/>
              </w:divBdr>
            </w:div>
          </w:divsChild>
        </w:div>
        <w:div w:id="2145006348">
          <w:marLeft w:val="0"/>
          <w:marRight w:val="0"/>
          <w:marTop w:val="0"/>
          <w:marBottom w:val="0"/>
          <w:divBdr>
            <w:top w:val="none" w:sz="0" w:space="0" w:color="auto"/>
            <w:left w:val="none" w:sz="0" w:space="0" w:color="auto"/>
            <w:bottom w:val="none" w:sz="0" w:space="0" w:color="auto"/>
            <w:right w:val="none" w:sz="0" w:space="0" w:color="auto"/>
          </w:divBdr>
          <w:divsChild>
            <w:div w:id="1337344101">
              <w:marLeft w:val="0"/>
              <w:marRight w:val="0"/>
              <w:marTop w:val="0"/>
              <w:marBottom w:val="0"/>
              <w:divBdr>
                <w:top w:val="none" w:sz="0" w:space="0" w:color="auto"/>
                <w:left w:val="none" w:sz="0" w:space="0" w:color="auto"/>
                <w:bottom w:val="none" w:sz="0" w:space="0" w:color="auto"/>
                <w:right w:val="none" w:sz="0" w:space="0" w:color="auto"/>
              </w:divBdr>
            </w:div>
          </w:divsChild>
        </w:div>
        <w:div w:id="745222293">
          <w:marLeft w:val="0"/>
          <w:marRight w:val="0"/>
          <w:marTop w:val="0"/>
          <w:marBottom w:val="0"/>
          <w:divBdr>
            <w:top w:val="none" w:sz="0" w:space="0" w:color="auto"/>
            <w:left w:val="none" w:sz="0" w:space="0" w:color="auto"/>
            <w:bottom w:val="none" w:sz="0" w:space="0" w:color="auto"/>
            <w:right w:val="none" w:sz="0" w:space="0" w:color="auto"/>
          </w:divBdr>
          <w:divsChild>
            <w:div w:id="1533805559">
              <w:marLeft w:val="0"/>
              <w:marRight w:val="0"/>
              <w:marTop w:val="0"/>
              <w:marBottom w:val="0"/>
              <w:divBdr>
                <w:top w:val="none" w:sz="0" w:space="0" w:color="auto"/>
                <w:left w:val="none" w:sz="0" w:space="0" w:color="auto"/>
                <w:bottom w:val="none" w:sz="0" w:space="0" w:color="auto"/>
                <w:right w:val="none" w:sz="0" w:space="0" w:color="auto"/>
              </w:divBdr>
            </w:div>
          </w:divsChild>
        </w:div>
        <w:div w:id="1127621549">
          <w:marLeft w:val="0"/>
          <w:marRight w:val="0"/>
          <w:marTop w:val="0"/>
          <w:marBottom w:val="0"/>
          <w:divBdr>
            <w:top w:val="none" w:sz="0" w:space="0" w:color="auto"/>
            <w:left w:val="none" w:sz="0" w:space="0" w:color="auto"/>
            <w:bottom w:val="none" w:sz="0" w:space="0" w:color="auto"/>
            <w:right w:val="none" w:sz="0" w:space="0" w:color="auto"/>
          </w:divBdr>
          <w:divsChild>
            <w:div w:id="1483616860">
              <w:marLeft w:val="0"/>
              <w:marRight w:val="0"/>
              <w:marTop w:val="0"/>
              <w:marBottom w:val="0"/>
              <w:divBdr>
                <w:top w:val="none" w:sz="0" w:space="0" w:color="auto"/>
                <w:left w:val="none" w:sz="0" w:space="0" w:color="auto"/>
                <w:bottom w:val="none" w:sz="0" w:space="0" w:color="auto"/>
                <w:right w:val="none" w:sz="0" w:space="0" w:color="auto"/>
              </w:divBdr>
            </w:div>
            <w:div w:id="270161305">
              <w:marLeft w:val="0"/>
              <w:marRight w:val="0"/>
              <w:marTop w:val="0"/>
              <w:marBottom w:val="0"/>
              <w:divBdr>
                <w:top w:val="none" w:sz="0" w:space="0" w:color="auto"/>
                <w:left w:val="none" w:sz="0" w:space="0" w:color="auto"/>
                <w:bottom w:val="none" w:sz="0" w:space="0" w:color="auto"/>
                <w:right w:val="none" w:sz="0" w:space="0" w:color="auto"/>
              </w:divBdr>
            </w:div>
            <w:div w:id="1703480887">
              <w:marLeft w:val="0"/>
              <w:marRight w:val="0"/>
              <w:marTop w:val="0"/>
              <w:marBottom w:val="0"/>
              <w:divBdr>
                <w:top w:val="none" w:sz="0" w:space="0" w:color="auto"/>
                <w:left w:val="none" w:sz="0" w:space="0" w:color="auto"/>
                <w:bottom w:val="none" w:sz="0" w:space="0" w:color="auto"/>
                <w:right w:val="none" w:sz="0" w:space="0" w:color="auto"/>
              </w:divBdr>
            </w:div>
            <w:div w:id="1576237213">
              <w:marLeft w:val="0"/>
              <w:marRight w:val="0"/>
              <w:marTop w:val="0"/>
              <w:marBottom w:val="0"/>
              <w:divBdr>
                <w:top w:val="none" w:sz="0" w:space="0" w:color="auto"/>
                <w:left w:val="none" w:sz="0" w:space="0" w:color="auto"/>
                <w:bottom w:val="none" w:sz="0" w:space="0" w:color="auto"/>
                <w:right w:val="none" w:sz="0" w:space="0" w:color="auto"/>
              </w:divBdr>
            </w:div>
          </w:divsChild>
        </w:div>
        <w:div w:id="1888754401">
          <w:marLeft w:val="0"/>
          <w:marRight w:val="0"/>
          <w:marTop w:val="0"/>
          <w:marBottom w:val="0"/>
          <w:divBdr>
            <w:top w:val="none" w:sz="0" w:space="0" w:color="auto"/>
            <w:left w:val="none" w:sz="0" w:space="0" w:color="auto"/>
            <w:bottom w:val="none" w:sz="0" w:space="0" w:color="auto"/>
            <w:right w:val="none" w:sz="0" w:space="0" w:color="auto"/>
          </w:divBdr>
          <w:divsChild>
            <w:div w:id="1066801987">
              <w:marLeft w:val="0"/>
              <w:marRight w:val="0"/>
              <w:marTop w:val="0"/>
              <w:marBottom w:val="0"/>
              <w:divBdr>
                <w:top w:val="none" w:sz="0" w:space="0" w:color="auto"/>
                <w:left w:val="none" w:sz="0" w:space="0" w:color="auto"/>
                <w:bottom w:val="none" w:sz="0" w:space="0" w:color="auto"/>
                <w:right w:val="none" w:sz="0" w:space="0" w:color="auto"/>
              </w:divBdr>
            </w:div>
          </w:divsChild>
        </w:div>
        <w:div w:id="578947244">
          <w:marLeft w:val="0"/>
          <w:marRight w:val="0"/>
          <w:marTop w:val="0"/>
          <w:marBottom w:val="0"/>
          <w:divBdr>
            <w:top w:val="none" w:sz="0" w:space="0" w:color="auto"/>
            <w:left w:val="none" w:sz="0" w:space="0" w:color="auto"/>
            <w:bottom w:val="none" w:sz="0" w:space="0" w:color="auto"/>
            <w:right w:val="none" w:sz="0" w:space="0" w:color="auto"/>
          </w:divBdr>
          <w:divsChild>
            <w:div w:id="1171262682">
              <w:marLeft w:val="0"/>
              <w:marRight w:val="0"/>
              <w:marTop w:val="0"/>
              <w:marBottom w:val="0"/>
              <w:divBdr>
                <w:top w:val="none" w:sz="0" w:space="0" w:color="auto"/>
                <w:left w:val="none" w:sz="0" w:space="0" w:color="auto"/>
                <w:bottom w:val="none" w:sz="0" w:space="0" w:color="auto"/>
                <w:right w:val="none" w:sz="0" w:space="0" w:color="auto"/>
              </w:divBdr>
            </w:div>
          </w:divsChild>
        </w:div>
        <w:div w:id="217977044">
          <w:marLeft w:val="0"/>
          <w:marRight w:val="0"/>
          <w:marTop w:val="0"/>
          <w:marBottom w:val="0"/>
          <w:divBdr>
            <w:top w:val="none" w:sz="0" w:space="0" w:color="auto"/>
            <w:left w:val="none" w:sz="0" w:space="0" w:color="auto"/>
            <w:bottom w:val="none" w:sz="0" w:space="0" w:color="auto"/>
            <w:right w:val="none" w:sz="0" w:space="0" w:color="auto"/>
          </w:divBdr>
          <w:divsChild>
            <w:div w:id="991520689">
              <w:marLeft w:val="0"/>
              <w:marRight w:val="0"/>
              <w:marTop w:val="0"/>
              <w:marBottom w:val="0"/>
              <w:divBdr>
                <w:top w:val="none" w:sz="0" w:space="0" w:color="auto"/>
                <w:left w:val="none" w:sz="0" w:space="0" w:color="auto"/>
                <w:bottom w:val="none" w:sz="0" w:space="0" w:color="auto"/>
                <w:right w:val="none" w:sz="0" w:space="0" w:color="auto"/>
              </w:divBdr>
            </w:div>
          </w:divsChild>
        </w:div>
        <w:div w:id="2101825191">
          <w:marLeft w:val="0"/>
          <w:marRight w:val="0"/>
          <w:marTop w:val="0"/>
          <w:marBottom w:val="0"/>
          <w:divBdr>
            <w:top w:val="none" w:sz="0" w:space="0" w:color="auto"/>
            <w:left w:val="none" w:sz="0" w:space="0" w:color="auto"/>
            <w:bottom w:val="none" w:sz="0" w:space="0" w:color="auto"/>
            <w:right w:val="none" w:sz="0" w:space="0" w:color="auto"/>
          </w:divBdr>
          <w:divsChild>
            <w:div w:id="4023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2861">
      <w:bodyDiv w:val="1"/>
      <w:marLeft w:val="0"/>
      <w:marRight w:val="0"/>
      <w:marTop w:val="0"/>
      <w:marBottom w:val="0"/>
      <w:divBdr>
        <w:top w:val="none" w:sz="0" w:space="0" w:color="auto"/>
        <w:left w:val="none" w:sz="0" w:space="0" w:color="auto"/>
        <w:bottom w:val="none" w:sz="0" w:space="0" w:color="auto"/>
        <w:right w:val="none" w:sz="0" w:space="0" w:color="auto"/>
      </w:divBdr>
    </w:div>
    <w:div w:id="1318732244">
      <w:bodyDiv w:val="1"/>
      <w:marLeft w:val="0"/>
      <w:marRight w:val="0"/>
      <w:marTop w:val="0"/>
      <w:marBottom w:val="0"/>
      <w:divBdr>
        <w:top w:val="none" w:sz="0" w:space="0" w:color="auto"/>
        <w:left w:val="none" w:sz="0" w:space="0" w:color="auto"/>
        <w:bottom w:val="none" w:sz="0" w:space="0" w:color="auto"/>
        <w:right w:val="none" w:sz="0" w:space="0" w:color="auto"/>
      </w:divBdr>
    </w:div>
    <w:div w:id="1406534637">
      <w:bodyDiv w:val="1"/>
      <w:marLeft w:val="0"/>
      <w:marRight w:val="0"/>
      <w:marTop w:val="0"/>
      <w:marBottom w:val="0"/>
      <w:divBdr>
        <w:top w:val="none" w:sz="0" w:space="0" w:color="auto"/>
        <w:left w:val="none" w:sz="0" w:space="0" w:color="auto"/>
        <w:bottom w:val="none" w:sz="0" w:space="0" w:color="auto"/>
        <w:right w:val="none" w:sz="0" w:space="0" w:color="auto"/>
      </w:divBdr>
    </w:div>
    <w:div w:id="1476723601">
      <w:bodyDiv w:val="1"/>
      <w:marLeft w:val="0"/>
      <w:marRight w:val="0"/>
      <w:marTop w:val="0"/>
      <w:marBottom w:val="0"/>
      <w:divBdr>
        <w:top w:val="none" w:sz="0" w:space="0" w:color="auto"/>
        <w:left w:val="none" w:sz="0" w:space="0" w:color="auto"/>
        <w:bottom w:val="none" w:sz="0" w:space="0" w:color="auto"/>
        <w:right w:val="none" w:sz="0" w:space="0" w:color="auto"/>
      </w:divBdr>
    </w:div>
    <w:div w:id="1497574796">
      <w:bodyDiv w:val="1"/>
      <w:marLeft w:val="0"/>
      <w:marRight w:val="0"/>
      <w:marTop w:val="0"/>
      <w:marBottom w:val="0"/>
      <w:divBdr>
        <w:top w:val="none" w:sz="0" w:space="0" w:color="auto"/>
        <w:left w:val="none" w:sz="0" w:space="0" w:color="auto"/>
        <w:bottom w:val="none" w:sz="0" w:space="0" w:color="auto"/>
        <w:right w:val="none" w:sz="0" w:space="0" w:color="auto"/>
      </w:divBdr>
    </w:div>
    <w:div w:id="1591430218">
      <w:bodyDiv w:val="1"/>
      <w:marLeft w:val="0"/>
      <w:marRight w:val="0"/>
      <w:marTop w:val="0"/>
      <w:marBottom w:val="0"/>
      <w:divBdr>
        <w:top w:val="none" w:sz="0" w:space="0" w:color="auto"/>
        <w:left w:val="none" w:sz="0" w:space="0" w:color="auto"/>
        <w:bottom w:val="none" w:sz="0" w:space="0" w:color="auto"/>
        <w:right w:val="none" w:sz="0" w:space="0" w:color="auto"/>
      </w:divBdr>
    </w:div>
    <w:div w:id="1675105682">
      <w:bodyDiv w:val="1"/>
      <w:marLeft w:val="0"/>
      <w:marRight w:val="0"/>
      <w:marTop w:val="0"/>
      <w:marBottom w:val="0"/>
      <w:divBdr>
        <w:top w:val="none" w:sz="0" w:space="0" w:color="auto"/>
        <w:left w:val="none" w:sz="0" w:space="0" w:color="auto"/>
        <w:bottom w:val="none" w:sz="0" w:space="0" w:color="auto"/>
        <w:right w:val="none" w:sz="0" w:space="0" w:color="auto"/>
      </w:divBdr>
    </w:div>
    <w:div w:id="1709380728">
      <w:bodyDiv w:val="1"/>
      <w:marLeft w:val="0"/>
      <w:marRight w:val="0"/>
      <w:marTop w:val="0"/>
      <w:marBottom w:val="0"/>
      <w:divBdr>
        <w:top w:val="none" w:sz="0" w:space="0" w:color="auto"/>
        <w:left w:val="none" w:sz="0" w:space="0" w:color="auto"/>
        <w:bottom w:val="none" w:sz="0" w:space="0" w:color="auto"/>
        <w:right w:val="none" w:sz="0" w:space="0" w:color="auto"/>
      </w:divBdr>
    </w:div>
    <w:div w:id="1760372168">
      <w:bodyDiv w:val="1"/>
      <w:marLeft w:val="0"/>
      <w:marRight w:val="0"/>
      <w:marTop w:val="0"/>
      <w:marBottom w:val="0"/>
      <w:divBdr>
        <w:top w:val="none" w:sz="0" w:space="0" w:color="auto"/>
        <w:left w:val="none" w:sz="0" w:space="0" w:color="auto"/>
        <w:bottom w:val="none" w:sz="0" w:space="0" w:color="auto"/>
        <w:right w:val="none" w:sz="0" w:space="0" w:color="auto"/>
      </w:divBdr>
    </w:div>
    <w:div w:id="1840582820">
      <w:bodyDiv w:val="1"/>
      <w:marLeft w:val="0"/>
      <w:marRight w:val="0"/>
      <w:marTop w:val="0"/>
      <w:marBottom w:val="0"/>
      <w:divBdr>
        <w:top w:val="none" w:sz="0" w:space="0" w:color="auto"/>
        <w:left w:val="none" w:sz="0" w:space="0" w:color="auto"/>
        <w:bottom w:val="none" w:sz="0" w:space="0" w:color="auto"/>
        <w:right w:val="none" w:sz="0" w:space="0" w:color="auto"/>
      </w:divBdr>
    </w:div>
    <w:div w:id="1938295225">
      <w:bodyDiv w:val="1"/>
      <w:marLeft w:val="0"/>
      <w:marRight w:val="0"/>
      <w:marTop w:val="0"/>
      <w:marBottom w:val="0"/>
      <w:divBdr>
        <w:top w:val="none" w:sz="0" w:space="0" w:color="auto"/>
        <w:left w:val="none" w:sz="0" w:space="0" w:color="auto"/>
        <w:bottom w:val="none" w:sz="0" w:space="0" w:color="auto"/>
        <w:right w:val="none" w:sz="0" w:space="0" w:color="auto"/>
      </w:divBdr>
    </w:div>
    <w:div w:id="2123960870">
      <w:bodyDiv w:val="1"/>
      <w:marLeft w:val="0"/>
      <w:marRight w:val="0"/>
      <w:marTop w:val="0"/>
      <w:marBottom w:val="0"/>
      <w:divBdr>
        <w:top w:val="none" w:sz="0" w:space="0" w:color="auto"/>
        <w:left w:val="none" w:sz="0" w:space="0" w:color="auto"/>
        <w:bottom w:val="none" w:sz="0" w:space="0" w:color="auto"/>
        <w:right w:val="none" w:sz="0" w:space="0" w:color="auto"/>
      </w:divBdr>
      <w:divsChild>
        <w:div w:id="1673296237">
          <w:marLeft w:val="0"/>
          <w:marRight w:val="0"/>
          <w:marTop w:val="0"/>
          <w:marBottom w:val="0"/>
          <w:divBdr>
            <w:top w:val="none" w:sz="0" w:space="0" w:color="auto"/>
            <w:left w:val="none" w:sz="0" w:space="0" w:color="auto"/>
            <w:bottom w:val="none" w:sz="0" w:space="0" w:color="auto"/>
            <w:right w:val="none" w:sz="0" w:space="0" w:color="auto"/>
          </w:divBdr>
          <w:divsChild>
            <w:div w:id="709767090">
              <w:marLeft w:val="0"/>
              <w:marRight w:val="0"/>
              <w:marTop w:val="0"/>
              <w:marBottom w:val="0"/>
              <w:divBdr>
                <w:top w:val="none" w:sz="0" w:space="0" w:color="auto"/>
                <w:left w:val="none" w:sz="0" w:space="0" w:color="auto"/>
                <w:bottom w:val="none" w:sz="0" w:space="0" w:color="auto"/>
                <w:right w:val="none" w:sz="0" w:space="0" w:color="auto"/>
              </w:divBdr>
            </w:div>
          </w:divsChild>
        </w:div>
        <w:div w:id="568660229">
          <w:marLeft w:val="0"/>
          <w:marRight w:val="0"/>
          <w:marTop w:val="0"/>
          <w:marBottom w:val="0"/>
          <w:divBdr>
            <w:top w:val="none" w:sz="0" w:space="0" w:color="auto"/>
            <w:left w:val="none" w:sz="0" w:space="0" w:color="auto"/>
            <w:bottom w:val="none" w:sz="0" w:space="0" w:color="auto"/>
            <w:right w:val="none" w:sz="0" w:space="0" w:color="auto"/>
          </w:divBdr>
          <w:divsChild>
            <w:div w:id="1709643268">
              <w:marLeft w:val="0"/>
              <w:marRight w:val="0"/>
              <w:marTop w:val="0"/>
              <w:marBottom w:val="0"/>
              <w:divBdr>
                <w:top w:val="none" w:sz="0" w:space="0" w:color="auto"/>
                <w:left w:val="none" w:sz="0" w:space="0" w:color="auto"/>
                <w:bottom w:val="none" w:sz="0" w:space="0" w:color="auto"/>
                <w:right w:val="none" w:sz="0" w:space="0" w:color="auto"/>
              </w:divBdr>
            </w:div>
          </w:divsChild>
        </w:div>
        <w:div w:id="416481854">
          <w:marLeft w:val="0"/>
          <w:marRight w:val="0"/>
          <w:marTop w:val="0"/>
          <w:marBottom w:val="0"/>
          <w:divBdr>
            <w:top w:val="none" w:sz="0" w:space="0" w:color="auto"/>
            <w:left w:val="none" w:sz="0" w:space="0" w:color="auto"/>
            <w:bottom w:val="none" w:sz="0" w:space="0" w:color="auto"/>
            <w:right w:val="none" w:sz="0" w:space="0" w:color="auto"/>
          </w:divBdr>
          <w:divsChild>
            <w:div w:id="1880629758">
              <w:marLeft w:val="0"/>
              <w:marRight w:val="0"/>
              <w:marTop w:val="0"/>
              <w:marBottom w:val="0"/>
              <w:divBdr>
                <w:top w:val="none" w:sz="0" w:space="0" w:color="auto"/>
                <w:left w:val="none" w:sz="0" w:space="0" w:color="auto"/>
                <w:bottom w:val="none" w:sz="0" w:space="0" w:color="auto"/>
                <w:right w:val="none" w:sz="0" w:space="0" w:color="auto"/>
              </w:divBdr>
            </w:div>
          </w:divsChild>
        </w:div>
        <w:div w:id="1414401716">
          <w:marLeft w:val="0"/>
          <w:marRight w:val="0"/>
          <w:marTop w:val="0"/>
          <w:marBottom w:val="0"/>
          <w:divBdr>
            <w:top w:val="none" w:sz="0" w:space="0" w:color="auto"/>
            <w:left w:val="none" w:sz="0" w:space="0" w:color="auto"/>
            <w:bottom w:val="none" w:sz="0" w:space="0" w:color="auto"/>
            <w:right w:val="none" w:sz="0" w:space="0" w:color="auto"/>
          </w:divBdr>
          <w:divsChild>
            <w:div w:id="283973315">
              <w:marLeft w:val="0"/>
              <w:marRight w:val="0"/>
              <w:marTop w:val="0"/>
              <w:marBottom w:val="0"/>
              <w:divBdr>
                <w:top w:val="none" w:sz="0" w:space="0" w:color="auto"/>
                <w:left w:val="none" w:sz="0" w:space="0" w:color="auto"/>
                <w:bottom w:val="none" w:sz="0" w:space="0" w:color="auto"/>
                <w:right w:val="none" w:sz="0" w:space="0" w:color="auto"/>
              </w:divBdr>
            </w:div>
          </w:divsChild>
        </w:div>
        <w:div w:id="2143578198">
          <w:marLeft w:val="0"/>
          <w:marRight w:val="0"/>
          <w:marTop w:val="0"/>
          <w:marBottom w:val="0"/>
          <w:divBdr>
            <w:top w:val="none" w:sz="0" w:space="0" w:color="auto"/>
            <w:left w:val="none" w:sz="0" w:space="0" w:color="auto"/>
            <w:bottom w:val="none" w:sz="0" w:space="0" w:color="auto"/>
            <w:right w:val="none" w:sz="0" w:space="0" w:color="auto"/>
          </w:divBdr>
          <w:divsChild>
            <w:div w:id="212737823">
              <w:marLeft w:val="0"/>
              <w:marRight w:val="0"/>
              <w:marTop w:val="0"/>
              <w:marBottom w:val="0"/>
              <w:divBdr>
                <w:top w:val="none" w:sz="0" w:space="0" w:color="auto"/>
                <w:left w:val="none" w:sz="0" w:space="0" w:color="auto"/>
                <w:bottom w:val="none" w:sz="0" w:space="0" w:color="auto"/>
                <w:right w:val="none" w:sz="0" w:space="0" w:color="auto"/>
              </w:divBdr>
            </w:div>
          </w:divsChild>
        </w:div>
        <w:div w:id="1097749030">
          <w:marLeft w:val="0"/>
          <w:marRight w:val="0"/>
          <w:marTop w:val="0"/>
          <w:marBottom w:val="0"/>
          <w:divBdr>
            <w:top w:val="none" w:sz="0" w:space="0" w:color="auto"/>
            <w:left w:val="none" w:sz="0" w:space="0" w:color="auto"/>
            <w:bottom w:val="none" w:sz="0" w:space="0" w:color="auto"/>
            <w:right w:val="none" w:sz="0" w:space="0" w:color="auto"/>
          </w:divBdr>
          <w:divsChild>
            <w:div w:id="1220242281">
              <w:marLeft w:val="0"/>
              <w:marRight w:val="0"/>
              <w:marTop w:val="0"/>
              <w:marBottom w:val="0"/>
              <w:divBdr>
                <w:top w:val="none" w:sz="0" w:space="0" w:color="auto"/>
                <w:left w:val="none" w:sz="0" w:space="0" w:color="auto"/>
                <w:bottom w:val="none" w:sz="0" w:space="0" w:color="auto"/>
                <w:right w:val="none" w:sz="0" w:space="0" w:color="auto"/>
              </w:divBdr>
            </w:div>
          </w:divsChild>
        </w:div>
        <w:div w:id="1247421259">
          <w:marLeft w:val="0"/>
          <w:marRight w:val="0"/>
          <w:marTop w:val="0"/>
          <w:marBottom w:val="0"/>
          <w:divBdr>
            <w:top w:val="none" w:sz="0" w:space="0" w:color="auto"/>
            <w:left w:val="none" w:sz="0" w:space="0" w:color="auto"/>
            <w:bottom w:val="none" w:sz="0" w:space="0" w:color="auto"/>
            <w:right w:val="none" w:sz="0" w:space="0" w:color="auto"/>
          </w:divBdr>
          <w:divsChild>
            <w:div w:id="573124367">
              <w:marLeft w:val="0"/>
              <w:marRight w:val="0"/>
              <w:marTop w:val="0"/>
              <w:marBottom w:val="0"/>
              <w:divBdr>
                <w:top w:val="none" w:sz="0" w:space="0" w:color="auto"/>
                <w:left w:val="none" w:sz="0" w:space="0" w:color="auto"/>
                <w:bottom w:val="none" w:sz="0" w:space="0" w:color="auto"/>
                <w:right w:val="none" w:sz="0" w:space="0" w:color="auto"/>
              </w:divBdr>
            </w:div>
            <w:div w:id="1681006129">
              <w:marLeft w:val="0"/>
              <w:marRight w:val="0"/>
              <w:marTop w:val="0"/>
              <w:marBottom w:val="0"/>
              <w:divBdr>
                <w:top w:val="none" w:sz="0" w:space="0" w:color="auto"/>
                <w:left w:val="none" w:sz="0" w:space="0" w:color="auto"/>
                <w:bottom w:val="none" w:sz="0" w:space="0" w:color="auto"/>
                <w:right w:val="none" w:sz="0" w:space="0" w:color="auto"/>
              </w:divBdr>
            </w:div>
            <w:div w:id="1236622629">
              <w:marLeft w:val="0"/>
              <w:marRight w:val="0"/>
              <w:marTop w:val="0"/>
              <w:marBottom w:val="0"/>
              <w:divBdr>
                <w:top w:val="none" w:sz="0" w:space="0" w:color="auto"/>
                <w:left w:val="none" w:sz="0" w:space="0" w:color="auto"/>
                <w:bottom w:val="none" w:sz="0" w:space="0" w:color="auto"/>
                <w:right w:val="none" w:sz="0" w:space="0" w:color="auto"/>
              </w:divBdr>
            </w:div>
            <w:div w:id="110245997">
              <w:marLeft w:val="0"/>
              <w:marRight w:val="0"/>
              <w:marTop w:val="0"/>
              <w:marBottom w:val="0"/>
              <w:divBdr>
                <w:top w:val="none" w:sz="0" w:space="0" w:color="auto"/>
                <w:left w:val="none" w:sz="0" w:space="0" w:color="auto"/>
                <w:bottom w:val="none" w:sz="0" w:space="0" w:color="auto"/>
                <w:right w:val="none" w:sz="0" w:space="0" w:color="auto"/>
              </w:divBdr>
            </w:div>
            <w:div w:id="1323392929">
              <w:marLeft w:val="0"/>
              <w:marRight w:val="0"/>
              <w:marTop w:val="0"/>
              <w:marBottom w:val="0"/>
              <w:divBdr>
                <w:top w:val="none" w:sz="0" w:space="0" w:color="auto"/>
                <w:left w:val="none" w:sz="0" w:space="0" w:color="auto"/>
                <w:bottom w:val="none" w:sz="0" w:space="0" w:color="auto"/>
                <w:right w:val="none" w:sz="0" w:space="0" w:color="auto"/>
              </w:divBdr>
            </w:div>
          </w:divsChild>
        </w:div>
        <w:div w:id="1047417810">
          <w:marLeft w:val="0"/>
          <w:marRight w:val="0"/>
          <w:marTop w:val="0"/>
          <w:marBottom w:val="0"/>
          <w:divBdr>
            <w:top w:val="none" w:sz="0" w:space="0" w:color="auto"/>
            <w:left w:val="none" w:sz="0" w:space="0" w:color="auto"/>
            <w:bottom w:val="none" w:sz="0" w:space="0" w:color="auto"/>
            <w:right w:val="none" w:sz="0" w:space="0" w:color="auto"/>
          </w:divBdr>
          <w:divsChild>
            <w:div w:id="391003165">
              <w:marLeft w:val="0"/>
              <w:marRight w:val="0"/>
              <w:marTop w:val="0"/>
              <w:marBottom w:val="0"/>
              <w:divBdr>
                <w:top w:val="none" w:sz="0" w:space="0" w:color="auto"/>
                <w:left w:val="none" w:sz="0" w:space="0" w:color="auto"/>
                <w:bottom w:val="none" w:sz="0" w:space="0" w:color="auto"/>
                <w:right w:val="none" w:sz="0" w:space="0" w:color="auto"/>
              </w:divBdr>
            </w:div>
          </w:divsChild>
        </w:div>
        <w:div w:id="152335819">
          <w:marLeft w:val="0"/>
          <w:marRight w:val="0"/>
          <w:marTop w:val="0"/>
          <w:marBottom w:val="0"/>
          <w:divBdr>
            <w:top w:val="none" w:sz="0" w:space="0" w:color="auto"/>
            <w:left w:val="none" w:sz="0" w:space="0" w:color="auto"/>
            <w:bottom w:val="none" w:sz="0" w:space="0" w:color="auto"/>
            <w:right w:val="none" w:sz="0" w:space="0" w:color="auto"/>
          </w:divBdr>
          <w:divsChild>
            <w:div w:id="1246840080">
              <w:marLeft w:val="0"/>
              <w:marRight w:val="0"/>
              <w:marTop w:val="0"/>
              <w:marBottom w:val="0"/>
              <w:divBdr>
                <w:top w:val="none" w:sz="0" w:space="0" w:color="auto"/>
                <w:left w:val="none" w:sz="0" w:space="0" w:color="auto"/>
                <w:bottom w:val="none" w:sz="0" w:space="0" w:color="auto"/>
                <w:right w:val="none" w:sz="0" w:space="0" w:color="auto"/>
              </w:divBdr>
            </w:div>
          </w:divsChild>
        </w:div>
        <w:div w:id="1896966515">
          <w:marLeft w:val="0"/>
          <w:marRight w:val="0"/>
          <w:marTop w:val="0"/>
          <w:marBottom w:val="0"/>
          <w:divBdr>
            <w:top w:val="none" w:sz="0" w:space="0" w:color="auto"/>
            <w:left w:val="none" w:sz="0" w:space="0" w:color="auto"/>
            <w:bottom w:val="none" w:sz="0" w:space="0" w:color="auto"/>
            <w:right w:val="none" w:sz="0" w:space="0" w:color="auto"/>
          </w:divBdr>
          <w:divsChild>
            <w:div w:id="285281774">
              <w:marLeft w:val="0"/>
              <w:marRight w:val="0"/>
              <w:marTop w:val="0"/>
              <w:marBottom w:val="0"/>
              <w:divBdr>
                <w:top w:val="none" w:sz="0" w:space="0" w:color="auto"/>
                <w:left w:val="none" w:sz="0" w:space="0" w:color="auto"/>
                <w:bottom w:val="none" w:sz="0" w:space="0" w:color="auto"/>
                <w:right w:val="none" w:sz="0" w:space="0" w:color="auto"/>
              </w:divBdr>
            </w:div>
          </w:divsChild>
        </w:div>
        <w:div w:id="1740513667">
          <w:marLeft w:val="0"/>
          <w:marRight w:val="0"/>
          <w:marTop w:val="0"/>
          <w:marBottom w:val="0"/>
          <w:divBdr>
            <w:top w:val="none" w:sz="0" w:space="0" w:color="auto"/>
            <w:left w:val="none" w:sz="0" w:space="0" w:color="auto"/>
            <w:bottom w:val="none" w:sz="0" w:space="0" w:color="auto"/>
            <w:right w:val="none" w:sz="0" w:space="0" w:color="auto"/>
          </w:divBdr>
          <w:divsChild>
            <w:div w:id="71052157">
              <w:marLeft w:val="0"/>
              <w:marRight w:val="0"/>
              <w:marTop w:val="0"/>
              <w:marBottom w:val="0"/>
              <w:divBdr>
                <w:top w:val="none" w:sz="0" w:space="0" w:color="auto"/>
                <w:left w:val="none" w:sz="0" w:space="0" w:color="auto"/>
                <w:bottom w:val="none" w:sz="0" w:space="0" w:color="auto"/>
                <w:right w:val="none" w:sz="0" w:space="0" w:color="auto"/>
              </w:divBdr>
            </w:div>
          </w:divsChild>
        </w:div>
        <w:div w:id="931663261">
          <w:marLeft w:val="0"/>
          <w:marRight w:val="0"/>
          <w:marTop w:val="0"/>
          <w:marBottom w:val="0"/>
          <w:divBdr>
            <w:top w:val="none" w:sz="0" w:space="0" w:color="auto"/>
            <w:left w:val="none" w:sz="0" w:space="0" w:color="auto"/>
            <w:bottom w:val="none" w:sz="0" w:space="0" w:color="auto"/>
            <w:right w:val="none" w:sz="0" w:space="0" w:color="auto"/>
          </w:divBdr>
          <w:divsChild>
            <w:div w:id="1133714585">
              <w:marLeft w:val="0"/>
              <w:marRight w:val="0"/>
              <w:marTop w:val="0"/>
              <w:marBottom w:val="0"/>
              <w:divBdr>
                <w:top w:val="none" w:sz="0" w:space="0" w:color="auto"/>
                <w:left w:val="none" w:sz="0" w:space="0" w:color="auto"/>
                <w:bottom w:val="none" w:sz="0" w:space="0" w:color="auto"/>
                <w:right w:val="none" w:sz="0" w:space="0" w:color="auto"/>
              </w:divBdr>
            </w:div>
          </w:divsChild>
        </w:div>
        <w:div w:id="1756969977">
          <w:marLeft w:val="0"/>
          <w:marRight w:val="0"/>
          <w:marTop w:val="0"/>
          <w:marBottom w:val="0"/>
          <w:divBdr>
            <w:top w:val="none" w:sz="0" w:space="0" w:color="auto"/>
            <w:left w:val="none" w:sz="0" w:space="0" w:color="auto"/>
            <w:bottom w:val="none" w:sz="0" w:space="0" w:color="auto"/>
            <w:right w:val="none" w:sz="0" w:space="0" w:color="auto"/>
          </w:divBdr>
          <w:divsChild>
            <w:div w:id="1481463613">
              <w:marLeft w:val="0"/>
              <w:marRight w:val="0"/>
              <w:marTop w:val="0"/>
              <w:marBottom w:val="0"/>
              <w:divBdr>
                <w:top w:val="none" w:sz="0" w:space="0" w:color="auto"/>
                <w:left w:val="none" w:sz="0" w:space="0" w:color="auto"/>
                <w:bottom w:val="none" w:sz="0" w:space="0" w:color="auto"/>
                <w:right w:val="none" w:sz="0" w:space="0" w:color="auto"/>
              </w:divBdr>
            </w:div>
          </w:divsChild>
        </w:div>
        <w:div w:id="1817139689">
          <w:marLeft w:val="0"/>
          <w:marRight w:val="0"/>
          <w:marTop w:val="0"/>
          <w:marBottom w:val="0"/>
          <w:divBdr>
            <w:top w:val="none" w:sz="0" w:space="0" w:color="auto"/>
            <w:left w:val="none" w:sz="0" w:space="0" w:color="auto"/>
            <w:bottom w:val="none" w:sz="0" w:space="0" w:color="auto"/>
            <w:right w:val="none" w:sz="0" w:space="0" w:color="auto"/>
          </w:divBdr>
          <w:divsChild>
            <w:div w:id="1269657380">
              <w:marLeft w:val="0"/>
              <w:marRight w:val="0"/>
              <w:marTop w:val="0"/>
              <w:marBottom w:val="0"/>
              <w:divBdr>
                <w:top w:val="none" w:sz="0" w:space="0" w:color="auto"/>
                <w:left w:val="none" w:sz="0" w:space="0" w:color="auto"/>
                <w:bottom w:val="none" w:sz="0" w:space="0" w:color="auto"/>
                <w:right w:val="none" w:sz="0" w:space="0" w:color="auto"/>
              </w:divBdr>
            </w:div>
          </w:divsChild>
        </w:div>
        <w:div w:id="1479691513">
          <w:marLeft w:val="0"/>
          <w:marRight w:val="0"/>
          <w:marTop w:val="0"/>
          <w:marBottom w:val="0"/>
          <w:divBdr>
            <w:top w:val="none" w:sz="0" w:space="0" w:color="auto"/>
            <w:left w:val="none" w:sz="0" w:space="0" w:color="auto"/>
            <w:bottom w:val="none" w:sz="0" w:space="0" w:color="auto"/>
            <w:right w:val="none" w:sz="0" w:space="0" w:color="auto"/>
          </w:divBdr>
          <w:divsChild>
            <w:div w:id="1431851389">
              <w:marLeft w:val="0"/>
              <w:marRight w:val="0"/>
              <w:marTop w:val="0"/>
              <w:marBottom w:val="0"/>
              <w:divBdr>
                <w:top w:val="none" w:sz="0" w:space="0" w:color="auto"/>
                <w:left w:val="none" w:sz="0" w:space="0" w:color="auto"/>
                <w:bottom w:val="none" w:sz="0" w:space="0" w:color="auto"/>
                <w:right w:val="none" w:sz="0" w:space="0" w:color="auto"/>
              </w:divBdr>
            </w:div>
          </w:divsChild>
        </w:div>
        <w:div w:id="1367637486">
          <w:marLeft w:val="0"/>
          <w:marRight w:val="0"/>
          <w:marTop w:val="0"/>
          <w:marBottom w:val="0"/>
          <w:divBdr>
            <w:top w:val="none" w:sz="0" w:space="0" w:color="auto"/>
            <w:left w:val="none" w:sz="0" w:space="0" w:color="auto"/>
            <w:bottom w:val="none" w:sz="0" w:space="0" w:color="auto"/>
            <w:right w:val="none" w:sz="0" w:space="0" w:color="auto"/>
          </w:divBdr>
          <w:divsChild>
            <w:div w:id="184636844">
              <w:marLeft w:val="0"/>
              <w:marRight w:val="0"/>
              <w:marTop w:val="0"/>
              <w:marBottom w:val="0"/>
              <w:divBdr>
                <w:top w:val="none" w:sz="0" w:space="0" w:color="auto"/>
                <w:left w:val="none" w:sz="0" w:space="0" w:color="auto"/>
                <w:bottom w:val="none" w:sz="0" w:space="0" w:color="auto"/>
                <w:right w:val="none" w:sz="0" w:space="0" w:color="auto"/>
              </w:divBdr>
            </w:div>
          </w:divsChild>
        </w:div>
        <w:div w:id="752245118">
          <w:marLeft w:val="0"/>
          <w:marRight w:val="0"/>
          <w:marTop w:val="0"/>
          <w:marBottom w:val="0"/>
          <w:divBdr>
            <w:top w:val="none" w:sz="0" w:space="0" w:color="auto"/>
            <w:left w:val="none" w:sz="0" w:space="0" w:color="auto"/>
            <w:bottom w:val="none" w:sz="0" w:space="0" w:color="auto"/>
            <w:right w:val="none" w:sz="0" w:space="0" w:color="auto"/>
          </w:divBdr>
          <w:divsChild>
            <w:div w:id="1169367624">
              <w:marLeft w:val="0"/>
              <w:marRight w:val="0"/>
              <w:marTop w:val="0"/>
              <w:marBottom w:val="0"/>
              <w:divBdr>
                <w:top w:val="none" w:sz="0" w:space="0" w:color="auto"/>
                <w:left w:val="none" w:sz="0" w:space="0" w:color="auto"/>
                <w:bottom w:val="none" w:sz="0" w:space="0" w:color="auto"/>
                <w:right w:val="none" w:sz="0" w:space="0" w:color="auto"/>
              </w:divBdr>
            </w:div>
          </w:divsChild>
        </w:div>
        <w:div w:id="958296618">
          <w:marLeft w:val="0"/>
          <w:marRight w:val="0"/>
          <w:marTop w:val="0"/>
          <w:marBottom w:val="0"/>
          <w:divBdr>
            <w:top w:val="none" w:sz="0" w:space="0" w:color="auto"/>
            <w:left w:val="none" w:sz="0" w:space="0" w:color="auto"/>
            <w:bottom w:val="none" w:sz="0" w:space="0" w:color="auto"/>
            <w:right w:val="none" w:sz="0" w:space="0" w:color="auto"/>
          </w:divBdr>
          <w:divsChild>
            <w:div w:id="1310208495">
              <w:marLeft w:val="0"/>
              <w:marRight w:val="0"/>
              <w:marTop w:val="0"/>
              <w:marBottom w:val="0"/>
              <w:divBdr>
                <w:top w:val="none" w:sz="0" w:space="0" w:color="auto"/>
                <w:left w:val="none" w:sz="0" w:space="0" w:color="auto"/>
                <w:bottom w:val="none" w:sz="0" w:space="0" w:color="auto"/>
                <w:right w:val="none" w:sz="0" w:space="0" w:color="auto"/>
              </w:divBdr>
            </w:div>
          </w:divsChild>
        </w:div>
        <w:div w:id="1947541762">
          <w:marLeft w:val="0"/>
          <w:marRight w:val="0"/>
          <w:marTop w:val="0"/>
          <w:marBottom w:val="0"/>
          <w:divBdr>
            <w:top w:val="none" w:sz="0" w:space="0" w:color="auto"/>
            <w:left w:val="none" w:sz="0" w:space="0" w:color="auto"/>
            <w:bottom w:val="none" w:sz="0" w:space="0" w:color="auto"/>
            <w:right w:val="none" w:sz="0" w:space="0" w:color="auto"/>
          </w:divBdr>
          <w:divsChild>
            <w:div w:id="1760327368">
              <w:marLeft w:val="0"/>
              <w:marRight w:val="0"/>
              <w:marTop w:val="0"/>
              <w:marBottom w:val="0"/>
              <w:divBdr>
                <w:top w:val="none" w:sz="0" w:space="0" w:color="auto"/>
                <w:left w:val="none" w:sz="0" w:space="0" w:color="auto"/>
                <w:bottom w:val="none" w:sz="0" w:space="0" w:color="auto"/>
                <w:right w:val="none" w:sz="0" w:space="0" w:color="auto"/>
              </w:divBdr>
            </w:div>
          </w:divsChild>
        </w:div>
        <w:div w:id="69087034">
          <w:marLeft w:val="0"/>
          <w:marRight w:val="0"/>
          <w:marTop w:val="0"/>
          <w:marBottom w:val="0"/>
          <w:divBdr>
            <w:top w:val="none" w:sz="0" w:space="0" w:color="auto"/>
            <w:left w:val="none" w:sz="0" w:space="0" w:color="auto"/>
            <w:bottom w:val="none" w:sz="0" w:space="0" w:color="auto"/>
            <w:right w:val="none" w:sz="0" w:space="0" w:color="auto"/>
          </w:divBdr>
          <w:divsChild>
            <w:div w:id="1445612192">
              <w:marLeft w:val="0"/>
              <w:marRight w:val="0"/>
              <w:marTop w:val="0"/>
              <w:marBottom w:val="0"/>
              <w:divBdr>
                <w:top w:val="none" w:sz="0" w:space="0" w:color="auto"/>
                <w:left w:val="none" w:sz="0" w:space="0" w:color="auto"/>
                <w:bottom w:val="none" w:sz="0" w:space="0" w:color="auto"/>
                <w:right w:val="none" w:sz="0" w:space="0" w:color="auto"/>
              </w:divBdr>
            </w:div>
          </w:divsChild>
        </w:div>
        <w:div w:id="1880125634">
          <w:marLeft w:val="0"/>
          <w:marRight w:val="0"/>
          <w:marTop w:val="0"/>
          <w:marBottom w:val="0"/>
          <w:divBdr>
            <w:top w:val="none" w:sz="0" w:space="0" w:color="auto"/>
            <w:left w:val="none" w:sz="0" w:space="0" w:color="auto"/>
            <w:bottom w:val="none" w:sz="0" w:space="0" w:color="auto"/>
            <w:right w:val="none" w:sz="0" w:space="0" w:color="auto"/>
          </w:divBdr>
          <w:divsChild>
            <w:div w:id="1687947457">
              <w:marLeft w:val="0"/>
              <w:marRight w:val="0"/>
              <w:marTop w:val="0"/>
              <w:marBottom w:val="0"/>
              <w:divBdr>
                <w:top w:val="none" w:sz="0" w:space="0" w:color="auto"/>
                <w:left w:val="none" w:sz="0" w:space="0" w:color="auto"/>
                <w:bottom w:val="none" w:sz="0" w:space="0" w:color="auto"/>
                <w:right w:val="none" w:sz="0" w:space="0" w:color="auto"/>
              </w:divBdr>
            </w:div>
          </w:divsChild>
        </w:div>
        <w:div w:id="1083179713">
          <w:marLeft w:val="0"/>
          <w:marRight w:val="0"/>
          <w:marTop w:val="0"/>
          <w:marBottom w:val="0"/>
          <w:divBdr>
            <w:top w:val="none" w:sz="0" w:space="0" w:color="auto"/>
            <w:left w:val="none" w:sz="0" w:space="0" w:color="auto"/>
            <w:bottom w:val="none" w:sz="0" w:space="0" w:color="auto"/>
            <w:right w:val="none" w:sz="0" w:space="0" w:color="auto"/>
          </w:divBdr>
          <w:divsChild>
            <w:div w:id="1896812033">
              <w:marLeft w:val="0"/>
              <w:marRight w:val="0"/>
              <w:marTop w:val="0"/>
              <w:marBottom w:val="0"/>
              <w:divBdr>
                <w:top w:val="none" w:sz="0" w:space="0" w:color="auto"/>
                <w:left w:val="none" w:sz="0" w:space="0" w:color="auto"/>
                <w:bottom w:val="none" w:sz="0" w:space="0" w:color="auto"/>
                <w:right w:val="none" w:sz="0" w:space="0" w:color="auto"/>
              </w:divBdr>
            </w:div>
          </w:divsChild>
        </w:div>
        <w:div w:id="462502424">
          <w:marLeft w:val="0"/>
          <w:marRight w:val="0"/>
          <w:marTop w:val="0"/>
          <w:marBottom w:val="0"/>
          <w:divBdr>
            <w:top w:val="none" w:sz="0" w:space="0" w:color="auto"/>
            <w:left w:val="none" w:sz="0" w:space="0" w:color="auto"/>
            <w:bottom w:val="none" w:sz="0" w:space="0" w:color="auto"/>
            <w:right w:val="none" w:sz="0" w:space="0" w:color="auto"/>
          </w:divBdr>
          <w:divsChild>
            <w:div w:id="651181605">
              <w:marLeft w:val="0"/>
              <w:marRight w:val="0"/>
              <w:marTop w:val="0"/>
              <w:marBottom w:val="0"/>
              <w:divBdr>
                <w:top w:val="none" w:sz="0" w:space="0" w:color="auto"/>
                <w:left w:val="none" w:sz="0" w:space="0" w:color="auto"/>
                <w:bottom w:val="none" w:sz="0" w:space="0" w:color="auto"/>
                <w:right w:val="none" w:sz="0" w:space="0" w:color="auto"/>
              </w:divBdr>
            </w:div>
          </w:divsChild>
        </w:div>
        <w:div w:id="579295903">
          <w:marLeft w:val="0"/>
          <w:marRight w:val="0"/>
          <w:marTop w:val="0"/>
          <w:marBottom w:val="0"/>
          <w:divBdr>
            <w:top w:val="none" w:sz="0" w:space="0" w:color="auto"/>
            <w:left w:val="none" w:sz="0" w:space="0" w:color="auto"/>
            <w:bottom w:val="none" w:sz="0" w:space="0" w:color="auto"/>
            <w:right w:val="none" w:sz="0" w:space="0" w:color="auto"/>
          </w:divBdr>
          <w:divsChild>
            <w:div w:id="1179660799">
              <w:marLeft w:val="0"/>
              <w:marRight w:val="0"/>
              <w:marTop w:val="0"/>
              <w:marBottom w:val="0"/>
              <w:divBdr>
                <w:top w:val="none" w:sz="0" w:space="0" w:color="auto"/>
                <w:left w:val="none" w:sz="0" w:space="0" w:color="auto"/>
                <w:bottom w:val="none" w:sz="0" w:space="0" w:color="auto"/>
                <w:right w:val="none" w:sz="0" w:space="0" w:color="auto"/>
              </w:divBdr>
            </w:div>
          </w:divsChild>
        </w:div>
        <w:div w:id="1634210306">
          <w:marLeft w:val="0"/>
          <w:marRight w:val="0"/>
          <w:marTop w:val="0"/>
          <w:marBottom w:val="0"/>
          <w:divBdr>
            <w:top w:val="none" w:sz="0" w:space="0" w:color="auto"/>
            <w:left w:val="none" w:sz="0" w:space="0" w:color="auto"/>
            <w:bottom w:val="none" w:sz="0" w:space="0" w:color="auto"/>
            <w:right w:val="none" w:sz="0" w:space="0" w:color="auto"/>
          </w:divBdr>
          <w:divsChild>
            <w:div w:id="660619805">
              <w:marLeft w:val="0"/>
              <w:marRight w:val="0"/>
              <w:marTop w:val="0"/>
              <w:marBottom w:val="0"/>
              <w:divBdr>
                <w:top w:val="none" w:sz="0" w:space="0" w:color="auto"/>
                <w:left w:val="none" w:sz="0" w:space="0" w:color="auto"/>
                <w:bottom w:val="none" w:sz="0" w:space="0" w:color="auto"/>
                <w:right w:val="none" w:sz="0" w:space="0" w:color="auto"/>
              </w:divBdr>
            </w:div>
          </w:divsChild>
        </w:div>
        <w:div w:id="374503449">
          <w:marLeft w:val="0"/>
          <w:marRight w:val="0"/>
          <w:marTop w:val="0"/>
          <w:marBottom w:val="0"/>
          <w:divBdr>
            <w:top w:val="none" w:sz="0" w:space="0" w:color="auto"/>
            <w:left w:val="none" w:sz="0" w:space="0" w:color="auto"/>
            <w:bottom w:val="none" w:sz="0" w:space="0" w:color="auto"/>
            <w:right w:val="none" w:sz="0" w:space="0" w:color="auto"/>
          </w:divBdr>
          <w:divsChild>
            <w:div w:id="1434979109">
              <w:marLeft w:val="0"/>
              <w:marRight w:val="0"/>
              <w:marTop w:val="0"/>
              <w:marBottom w:val="0"/>
              <w:divBdr>
                <w:top w:val="none" w:sz="0" w:space="0" w:color="auto"/>
                <w:left w:val="none" w:sz="0" w:space="0" w:color="auto"/>
                <w:bottom w:val="none" w:sz="0" w:space="0" w:color="auto"/>
                <w:right w:val="none" w:sz="0" w:space="0" w:color="auto"/>
              </w:divBdr>
            </w:div>
          </w:divsChild>
        </w:div>
        <w:div w:id="2119135846">
          <w:marLeft w:val="0"/>
          <w:marRight w:val="0"/>
          <w:marTop w:val="0"/>
          <w:marBottom w:val="0"/>
          <w:divBdr>
            <w:top w:val="none" w:sz="0" w:space="0" w:color="auto"/>
            <w:left w:val="none" w:sz="0" w:space="0" w:color="auto"/>
            <w:bottom w:val="none" w:sz="0" w:space="0" w:color="auto"/>
            <w:right w:val="none" w:sz="0" w:space="0" w:color="auto"/>
          </w:divBdr>
          <w:divsChild>
            <w:div w:id="119501738">
              <w:marLeft w:val="0"/>
              <w:marRight w:val="0"/>
              <w:marTop w:val="0"/>
              <w:marBottom w:val="0"/>
              <w:divBdr>
                <w:top w:val="none" w:sz="0" w:space="0" w:color="auto"/>
                <w:left w:val="none" w:sz="0" w:space="0" w:color="auto"/>
                <w:bottom w:val="none" w:sz="0" w:space="0" w:color="auto"/>
                <w:right w:val="none" w:sz="0" w:space="0" w:color="auto"/>
              </w:divBdr>
            </w:div>
          </w:divsChild>
        </w:div>
        <w:div w:id="325137108">
          <w:marLeft w:val="0"/>
          <w:marRight w:val="0"/>
          <w:marTop w:val="0"/>
          <w:marBottom w:val="0"/>
          <w:divBdr>
            <w:top w:val="none" w:sz="0" w:space="0" w:color="auto"/>
            <w:left w:val="none" w:sz="0" w:space="0" w:color="auto"/>
            <w:bottom w:val="none" w:sz="0" w:space="0" w:color="auto"/>
            <w:right w:val="none" w:sz="0" w:space="0" w:color="auto"/>
          </w:divBdr>
          <w:divsChild>
            <w:div w:id="1702390985">
              <w:marLeft w:val="0"/>
              <w:marRight w:val="0"/>
              <w:marTop w:val="0"/>
              <w:marBottom w:val="0"/>
              <w:divBdr>
                <w:top w:val="none" w:sz="0" w:space="0" w:color="auto"/>
                <w:left w:val="none" w:sz="0" w:space="0" w:color="auto"/>
                <w:bottom w:val="none" w:sz="0" w:space="0" w:color="auto"/>
                <w:right w:val="none" w:sz="0" w:space="0" w:color="auto"/>
              </w:divBdr>
            </w:div>
          </w:divsChild>
        </w:div>
        <w:div w:id="1373310919">
          <w:marLeft w:val="0"/>
          <w:marRight w:val="0"/>
          <w:marTop w:val="0"/>
          <w:marBottom w:val="0"/>
          <w:divBdr>
            <w:top w:val="none" w:sz="0" w:space="0" w:color="auto"/>
            <w:left w:val="none" w:sz="0" w:space="0" w:color="auto"/>
            <w:bottom w:val="none" w:sz="0" w:space="0" w:color="auto"/>
            <w:right w:val="none" w:sz="0" w:space="0" w:color="auto"/>
          </w:divBdr>
          <w:divsChild>
            <w:div w:id="50928344">
              <w:marLeft w:val="0"/>
              <w:marRight w:val="0"/>
              <w:marTop w:val="0"/>
              <w:marBottom w:val="0"/>
              <w:divBdr>
                <w:top w:val="none" w:sz="0" w:space="0" w:color="auto"/>
                <w:left w:val="none" w:sz="0" w:space="0" w:color="auto"/>
                <w:bottom w:val="none" w:sz="0" w:space="0" w:color="auto"/>
                <w:right w:val="none" w:sz="0" w:space="0" w:color="auto"/>
              </w:divBdr>
            </w:div>
          </w:divsChild>
        </w:div>
        <w:div w:id="349994785">
          <w:marLeft w:val="0"/>
          <w:marRight w:val="0"/>
          <w:marTop w:val="0"/>
          <w:marBottom w:val="0"/>
          <w:divBdr>
            <w:top w:val="none" w:sz="0" w:space="0" w:color="auto"/>
            <w:left w:val="none" w:sz="0" w:space="0" w:color="auto"/>
            <w:bottom w:val="none" w:sz="0" w:space="0" w:color="auto"/>
            <w:right w:val="none" w:sz="0" w:space="0" w:color="auto"/>
          </w:divBdr>
          <w:divsChild>
            <w:div w:id="1249464983">
              <w:marLeft w:val="0"/>
              <w:marRight w:val="0"/>
              <w:marTop w:val="0"/>
              <w:marBottom w:val="0"/>
              <w:divBdr>
                <w:top w:val="none" w:sz="0" w:space="0" w:color="auto"/>
                <w:left w:val="none" w:sz="0" w:space="0" w:color="auto"/>
                <w:bottom w:val="none" w:sz="0" w:space="0" w:color="auto"/>
                <w:right w:val="none" w:sz="0" w:space="0" w:color="auto"/>
              </w:divBdr>
            </w:div>
          </w:divsChild>
        </w:div>
        <w:div w:id="1566338476">
          <w:marLeft w:val="0"/>
          <w:marRight w:val="0"/>
          <w:marTop w:val="0"/>
          <w:marBottom w:val="0"/>
          <w:divBdr>
            <w:top w:val="none" w:sz="0" w:space="0" w:color="auto"/>
            <w:left w:val="none" w:sz="0" w:space="0" w:color="auto"/>
            <w:bottom w:val="none" w:sz="0" w:space="0" w:color="auto"/>
            <w:right w:val="none" w:sz="0" w:space="0" w:color="auto"/>
          </w:divBdr>
          <w:divsChild>
            <w:div w:id="1253928596">
              <w:marLeft w:val="0"/>
              <w:marRight w:val="0"/>
              <w:marTop w:val="0"/>
              <w:marBottom w:val="0"/>
              <w:divBdr>
                <w:top w:val="none" w:sz="0" w:space="0" w:color="auto"/>
                <w:left w:val="none" w:sz="0" w:space="0" w:color="auto"/>
                <w:bottom w:val="none" w:sz="0" w:space="0" w:color="auto"/>
                <w:right w:val="none" w:sz="0" w:space="0" w:color="auto"/>
              </w:divBdr>
            </w:div>
          </w:divsChild>
        </w:div>
        <w:div w:id="1320231627">
          <w:marLeft w:val="0"/>
          <w:marRight w:val="0"/>
          <w:marTop w:val="0"/>
          <w:marBottom w:val="0"/>
          <w:divBdr>
            <w:top w:val="none" w:sz="0" w:space="0" w:color="auto"/>
            <w:left w:val="none" w:sz="0" w:space="0" w:color="auto"/>
            <w:bottom w:val="none" w:sz="0" w:space="0" w:color="auto"/>
            <w:right w:val="none" w:sz="0" w:space="0" w:color="auto"/>
          </w:divBdr>
          <w:divsChild>
            <w:div w:id="2082830290">
              <w:marLeft w:val="0"/>
              <w:marRight w:val="0"/>
              <w:marTop w:val="0"/>
              <w:marBottom w:val="0"/>
              <w:divBdr>
                <w:top w:val="none" w:sz="0" w:space="0" w:color="auto"/>
                <w:left w:val="none" w:sz="0" w:space="0" w:color="auto"/>
                <w:bottom w:val="none" w:sz="0" w:space="0" w:color="auto"/>
                <w:right w:val="none" w:sz="0" w:space="0" w:color="auto"/>
              </w:divBdr>
            </w:div>
          </w:divsChild>
        </w:div>
        <w:div w:id="1098022245">
          <w:marLeft w:val="0"/>
          <w:marRight w:val="0"/>
          <w:marTop w:val="0"/>
          <w:marBottom w:val="0"/>
          <w:divBdr>
            <w:top w:val="none" w:sz="0" w:space="0" w:color="auto"/>
            <w:left w:val="none" w:sz="0" w:space="0" w:color="auto"/>
            <w:bottom w:val="none" w:sz="0" w:space="0" w:color="auto"/>
            <w:right w:val="none" w:sz="0" w:space="0" w:color="auto"/>
          </w:divBdr>
          <w:divsChild>
            <w:div w:id="1185754934">
              <w:marLeft w:val="0"/>
              <w:marRight w:val="0"/>
              <w:marTop w:val="0"/>
              <w:marBottom w:val="0"/>
              <w:divBdr>
                <w:top w:val="none" w:sz="0" w:space="0" w:color="auto"/>
                <w:left w:val="none" w:sz="0" w:space="0" w:color="auto"/>
                <w:bottom w:val="none" w:sz="0" w:space="0" w:color="auto"/>
                <w:right w:val="none" w:sz="0" w:space="0" w:color="auto"/>
              </w:divBdr>
            </w:div>
          </w:divsChild>
        </w:div>
        <w:div w:id="517622547">
          <w:marLeft w:val="0"/>
          <w:marRight w:val="0"/>
          <w:marTop w:val="0"/>
          <w:marBottom w:val="0"/>
          <w:divBdr>
            <w:top w:val="none" w:sz="0" w:space="0" w:color="auto"/>
            <w:left w:val="none" w:sz="0" w:space="0" w:color="auto"/>
            <w:bottom w:val="none" w:sz="0" w:space="0" w:color="auto"/>
            <w:right w:val="none" w:sz="0" w:space="0" w:color="auto"/>
          </w:divBdr>
          <w:divsChild>
            <w:div w:id="735199878">
              <w:marLeft w:val="0"/>
              <w:marRight w:val="0"/>
              <w:marTop w:val="0"/>
              <w:marBottom w:val="0"/>
              <w:divBdr>
                <w:top w:val="none" w:sz="0" w:space="0" w:color="auto"/>
                <w:left w:val="none" w:sz="0" w:space="0" w:color="auto"/>
                <w:bottom w:val="none" w:sz="0" w:space="0" w:color="auto"/>
                <w:right w:val="none" w:sz="0" w:space="0" w:color="auto"/>
              </w:divBdr>
            </w:div>
          </w:divsChild>
        </w:div>
        <w:div w:id="56131387">
          <w:marLeft w:val="0"/>
          <w:marRight w:val="0"/>
          <w:marTop w:val="0"/>
          <w:marBottom w:val="0"/>
          <w:divBdr>
            <w:top w:val="none" w:sz="0" w:space="0" w:color="auto"/>
            <w:left w:val="none" w:sz="0" w:space="0" w:color="auto"/>
            <w:bottom w:val="none" w:sz="0" w:space="0" w:color="auto"/>
            <w:right w:val="none" w:sz="0" w:space="0" w:color="auto"/>
          </w:divBdr>
          <w:divsChild>
            <w:div w:id="1014305106">
              <w:marLeft w:val="0"/>
              <w:marRight w:val="0"/>
              <w:marTop w:val="0"/>
              <w:marBottom w:val="0"/>
              <w:divBdr>
                <w:top w:val="none" w:sz="0" w:space="0" w:color="auto"/>
                <w:left w:val="none" w:sz="0" w:space="0" w:color="auto"/>
                <w:bottom w:val="none" w:sz="0" w:space="0" w:color="auto"/>
                <w:right w:val="none" w:sz="0" w:space="0" w:color="auto"/>
              </w:divBdr>
            </w:div>
          </w:divsChild>
        </w:div>
        <w:div w:id="2033722443">
          <w:marLeft w:val="0"/>
          <w:marRight w:val="0"/>
          <w:marTop w:val="0"/>
          <w:marBottom w:val="0"/>
          <w:divBdr>
            <w:top w:val="none" w:sz="0" w:space="0" w:color="auto"/>
            <w:left w:val="none" w:sz="0" w:space="0" w:color="auto"/>
            <w:bottom w:val="none" w:sz="0" w:space="0" w:color="auto"/>
            <w:right w:val="none" w:sz="0" w:space="0" w:color="auto"/>
          </w:divBdr>
          <w:divsChild>
            <w:div w:id="419831376">
              <w:marLeft w:val="0"/>
              <w:marRight w:val="0"/>
              <w:marTop w:val="0"/>
              <w:marBottom w:val="0"/>
              <w:divBdr>
                <w:top w:val="none" w:sz="0" w:space="0" w:color="auto"/>
                <w:left w:val="none" w:sz="0" w:space="0" w:color="auto"/>
                <w:bottom w:val="none" w:sz="0" w:space="0" w:color="auto"/>
                <w:right w:val="none" w:sz="0" w:space="0" w:color="auto"/>
              </w:divBdr>
            </w:div>
          </w:divsChild>
        </w:div>
        <w:div w:id="45687407">
          <w:marLeft w:val="0"/>
          <w:marRight w:val="0"/>
          <w:marTop w:val="0"/>
          <w:marBottom w:val="0"/>
          <w:divBdr>
            <w:top w:val="none" w:sz="0" w:space="0" w:color="auto"/>
            <w:left w:val="none" w:sz="0" w:space="0" w:color="auto"/>
            <w:bottom w:val="none" w:sz="0" w:space="0" w:color="auto"/>
            <w:right w:val="none" w:sz="0" w:space="0" w:color="auto"/>
          </w:divBdr>
          <w:divsChild>
            <w:div w:id="1980957342">
              <w:marLeft w:val="0"/>
              <w:marRight w:val="0"/>
              <w:marTop w:val="0"/>
              <w:marBottom w:val="0"/>
              <w:divBdr>
                <w:top w:val="none" w:sz="0" w:space="0" w:color="auto"/>
                <w:left w:val="none" w:sz="0" w:space="0" w:color="auto"/>
                <w:bottom w:val="none" w:sz="0" w:space="0" w:color="auto"/>
                <w:right w:val="none" w:sz="0" w:space="0" w:color="auto"/>
              </w:divBdr>
            </w:div>
          </w:divsChild>
        </w:div>
        <w:div w:id="1655718109">
          <w:marLeft w:val="0"/>
          <w:marRight w:val="0"/>
          <w:marTop w:val="0"/>
          <w:marBottom w:val="0"/>
          <w:divBdr>
            <w:top w:val="none" w:sz="0" w:space="0" w:color="auto"/>
            <w:left w:val="none" w:sz="0" w:space="0" w:color="auto"/>
            <w:bottom w:val="none" w:sz="0" w:space="0" w:color="auto"/>
            <w:right w:val="none" w:sz="0" w:space="0" w:color="auto"/>
          </w:divBdr>
          <w:divsChild>
            <w:div w:id="2144149909">
              <w:marLeft w:val="0"/>
              <w:marRight w:val="0"/>
              <w:marTop w:val="0"/>
              <w:marBottom w:val="0"/>
              <w:divBdr>
                <w:top w:val="none" w:sz="0" w:space="0" w:color="auto"/>
                <w:left w:val="none" w:sz="0" w:space="0" w:color="auto"/>
                <w:bottom w:val="none" w:sz="0" w:space="0" w:color="auto"/>
                <w:right w:val="none" w:sz="0" w:space="0" w:color="auto"/>
              </w:divBdr>
            </w:div>
          </w:divsChild>
        </w:div>
        <w:div w:id="1053039435">
          <w:marLeft w:val="0"/>
          <w:marRight w:val="0"/>
          <w:marTop w:val="0"/>
          <w:marBottom w:val="0"/>
          <w:divBdr>
            <w:top w:val="none" w:sz="0" w:space="0" w:color="auto"/>
            <w:left w:val="none" w:sz="0" w:space="0" w:color="auto"/>
            <w:bottom w:val="none" w:sz="0" w:space="0" w:color="auto"/>
            <w:right w:val="none" w:sz="0" w:space="0" w:color="auto"/>
          </w:divBdr>
          <w:divsChild>
            <w:div w:id="2072649447">
              <w:marLeft w:val="0"/>
              <w:marRight w:val="0"/>
              <w:marTop w:val="0"/>
              <w:marBottom w:val="0"/>
              <w:divBdr>
                <w:top w:val="none" w:sz="0" w:space="0" w:color="auto"/>
                <w:left w:val="none" w:sz="0" w:space="0" w:color="auto"/>
                <w:bottom w:val="none" w:sz="0" w:space="0" w:color="auto"/>
                <w:right w:val="none" w:sz="0" w:space="0" w:color="auto"/>
              </w:divBdr>
            </w:div>
            <w:div w:id="139613235">
              <w:marLeft w:val="0"/>
              <w:marRight w:val="0"/>
              <w:marTop w:val="0"/>
              <w:marBottom w:val="0"/>
              <w:divBdr>
                <w:top w:val="none" w:sz="0" w:space="0" w:color="auto"/>
                <w:left w:val="none" w:sz="0" w:space="0" w:color="auto"/>
                <w:bottom w:val="none" w:sz="0" w:space="0" w:color="auto"/>
                <w:right w:val="none" w:sz="0" w:space="0" w:color="auto"/>
              </w:divBdr>
            </w:div>
            <w:div w:id="1199777224">
              <w:marLeft w:val="0"/>
              <w:marRight w:val="0"/>
              <w:marTop w:val="0"/>
              <w:marBottom w:val="0"/>
              <w:divBdr>
                <w:top w:val="none" w:sz="0" w:space="0" w:color="auto"/>
                <w:left w:val="none" w:sz="0" w:space="0" w:color="auto"/>
                <w:bottom w:val="none" w:sz="0" w:space="0" w:color="auto"/>
                <w:right w:val="none" w:sz="0" w:space="0" w:color="auto"/>
              </w:divBdr>
            </w:div>
            <w:div w:id="1859275332">
              <w:marLeft w:val="0"/>
              <w:marRight w:val="0"/>
              <w:marTop w:val="0"/>
              <w:marBottom w:val="0"/>
              <w:divBdr>
                <w:top w:val="none" w:sz="0" w:space="0" w:color="auto"/>
                <w:left w:val="none" w:sz="0" w:space="0" w:color="auto"/>
                <w:bottom w:val="none" w:sz="0" w:space="0" w:color="auto"/>
                <w:right w:val="none" w:sz="0" w:space="0" w:color="auto"/>
              </w:divBdr>
            </w:div>
          </w:divsChild>
        </w:div>
        <w:div w:id="1245845701">
          <w:marLeft w:val="0"/>
          <w:marRight w:val="0"/>
          <w:marTop w:val="0"/>
          <w:marBottom w:val="0"/>
          <w:divBdr>
            <w:top w:val="none" w:sz="0" w:space="0" w:color="auto"/>
            <w:left w:val="none" w:sz="0" w:space="0" w:color="auto"/>
            <w:bottom w:val="none" w:sz="0" w:space="0" w:color="auto"/>
            <w:right w:val="none" w:sz="0" w:space="0" w:color="auto"/>
          </w:divBdr>
          <w:divsChild>
            <w:div w:id="779420374">
              <w:marLeft w:val="0"/>
              <w:marRight w:val="0"/>
              <w:marTop w:val="0"/>
              <w:marBottom w:val="0"/>
              <w:divBdr>
                <w:top w:val="none" w:sz="0" w:space="0" w:color="auto"/>
                <w:left w:val="none" w:sz="0" w:space="0" w:color="auto"/>
                <w:bottom w:val="none" w:sz="0" w:space="0" w:color="auto"/>
                <w:right w:val="none" w:sz="0" w:space="0" w:color="auto"/>
              </w:divBdr>
            </w:div>
          </w:divsChild>
        </w:div>
        <w:div w:id="1841850401">
          <w:marLeft w:val="0"/>
          <w:marRight w:val="0"/>
          <w:marTop w:val="0"/>
          <w:marBottom w:val="0"/>
          <w:divBdr>
            <w:top w:val="none" w:sz="0" w:space="0" w:color="auto"/>
            <w:left w:val="none" w:sz="0" w:space="0" w:color="auto"/>
            <w:bottom w:val="none" w:sz="0" w:space="0" w:color="auto"/>
            <w:right w:val="none" w:sz="0" w:space="0" w:color="auto"/>
          </w:divBdr>
          <w:divsChild>
            <w:div w:id="1165439156">
              <w:marLeft w:val="0"/>
              <w:marRight w:val="0"/>
              <w:marTop w:val="0"/>
              <w:marBottom w:val="0"/>
              <w:divBdr>
                <w:top w:val="none" w:sz="0" w:space="0" w:color="auto"/>
                <w:left w:val="none" w:sz="0" w:space="0" w:color="auto"/>
                <w:bottom w:val="none" w:sz="0" w:space="0" w:color="auto"/>
                <w:right w:val="none" w:sz="0" w:space="0" w:color="auto"/>
              </w:divBdr>
            </w:div>
          </w:divsChild>
        </w:div>
        <w:div w:id="256913517">
          <w:marLeft w:val="0"/>
          <w:marRight w:val="0"/>
          <w:marTop w:val="0"/>
          <w:marBottom w:val="0"/>
          <w:divBdr>
            <w:top w:val="none" w:sz="0" w:space="0" w:color="auto"/>
            <w:left w:val="none" w:sz="0" w:space="0" w:color="auto"/>
            <w:bottom w:val="none" w:sz="0" w:space="0" w:color="auto"/>
            <w:right w:val="none" w:sz="0" w:space="0" w:color="auto"/>
          </w:divBdr>
          <w:divsChild>
            <w:div w:id="1789155565">
              <w:marLeft w:val="0"/>
              <w:marRight w:val="0"/>
              <w:marTop w:val="0"/>
              <w:marBottom w:val="0"/>
              <w:divBdr>
                <w:top w:val="none" w:sz="0" w:space="0" w:color="auto"/>
                <w:left w:val="none" w:sz="0" w:space="0" w:color="auto"/>
                <w:bottom w:val="none" w:sz="0" w:space="0" w:color="auto"/>
                <w:right w:val="none" w:sz="0" w:space="0" w:color="auto"/>
              </w:divBdr>
            </w:div>
          </w:divsChild>
        </w:div>
        <w:div w:id="154956063">
          <w:marLeft w:val="0"/>
          <w:marRight w:val="0"/>
          <w:marTop w:val="0"/>
          <w:marBottom w:val="0"/>
          <w:divBdr>
            <w:top w:val="none" w:sz="0" w:space="0" w:color="auto"/>
            <w:left w:val="none" w:sz="0" w:space="0" w:color="auto"/>
            <w:bottom w:val="none" w:sz="0" w:space="0" w:color="auto"/>
            <w:right w:val="none" w:sz="0" w:space="0" w:color="auto"/>
          </w:divBdr>
          <w:divsChild>
            <w:div w:id="14803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F1090-EB74-4C86-8276-85149A094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2E63B-AE63-41EE-8CF7-44086FAAA8F3}"/>
</file>

<file path=customXml/itemProps3.xml><?xml version="1.0" encoding="utf-8"?>
<ds:datastoreItem xmlns:ds="http://schemas.openxmlformats.org/officeDocument/2006/customXml" ds:itemID="{472612FF-5630-4A87-A9E4-F13AD9FE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Giedrė Liaudanskaitė-Baravikovė</dc:creator>
  <keywords/>
  <dc:description/>
  <lastModifiedBy>Stasė Rimkevičienė</lastModifiedBy>
  <revision>4</revision>
  <lastPrinted>2025-04-17T13:01:00.0000000Z</lastPrinted>
  <dcterms:created xsi:type="dcterms:W3CDTF">2025-05-02T14:15:00.0000000Z</dcterms:created>
  <dcterms:modified xsi:type="dcterms:W3CDTF">2025-05-05T13:58:13.6927914Z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ies>
</file>