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56A3" w14:textId="7EBAC5F1" w:rsidR="00F34FDB" w:rsidRPr="006C71CB" w:rsidRDefault="006D5C9B" w:rsidP="006D5C9B">
      <w:pPr>
        <w:jc w:val="right"/>
        <w:rPr>
          <w:rFonts w:ascii="Arial" w:hAnsi="Arial" w:cs="Arial"/>
          <w:sz w:val="20"/>
          <w:szCs w:val="20"/>
        </w:rPr>
      </w:pPr>
      <w:r w:rsidRPr="006C71CB">
        <w:rPr>
          <w:rFonts w:ascii="Arial" w:hAnsi="Arial" w:cs="Arial"/>
          <w:sz w:val="20"/>
          <w:szCs w:val="20"/>
        </w:rPr>
        <w:t>SPS 2 priedas</w:t>
      </w:r>
    </w:p>
    <w:p w14:paraId="00CE1E68" w14:textId="77777777" w:rsidR="006D5C9B" w:rsidRDefault="006D5C9B"/>
    <w:p w14:paraId="2E8118F8" w14:textId="77777777" w:rsidR="006C71CB" w:rsidRDefault="006C71CB" w:rsidP="006D5C9B">
      <w:pPr>
        <w:spacing w:after="0" w:line="240" w:lineRule="auto"/>
        <w:ind w:firstLine="567"/>
        <w:jc w:val="center"/>
        <w:rPr>
          <w:rFonts w:ascii="Arial" w:eastAsia="Times New Roman" w:hAnsi="Arial" w:cs="Arial"/>
          <w:b/>
          <w:kern w:val="0"/>
          <w:sz w:val="20"/>
          <w:szCs w:val="20"/>
          <w14:ligatures w14:val="none"/>
        </w:rPr>
      </w:pPr>
    </w:p>
    <w:p w14:paraId="3CF02080" w14:textId="77777777" w:rsidR="006C71CB" w:rsidRPr="006C71CB" w:rsidRDefault="006C71CB" w:rsidP="006C71CB">
      <w:pPr>
        <w:shd w:val="clear" w:color="auto" w:fill="FFFFFF"/>
        <w:spacing w:after="0" w:line="240" w:lineRule="auto"/>
        <w:jc w:val="center"/>
        <w:rPr>
          <w:rFonts w:ascii="Arial" w:eastAsia="Times New Roman" w:hAnsi="Arial" w:cs="Arial"/>
          <w:b/>
          <w:kern w:val="0"/>
          <w:sz w:val="20"/>
          <w:szCs w:val="20"/>
          <w14:ligatures w14:val="none"/>
        </w:rPr>
      </w:pPr>
      <w:r w:rsidRPr="006C71CB">
        <w:rPr>
          <w:rFonts w:ascii="Arial" w:eastAsia="Times New Roman" w:hAnsi="Arial" w:cs="Arial"/>
          <w:b/>
          <w:kern w:val="0"/>
          <w:sz w:val="20"/>
          <w:szCs w:val="20"/>
          <w14:ligatures w14:val="none"/>
        </w:rPr>
        <w:t>TIEKĖJAMS KELIAMI REIKALAVIMAI:</w:t>
      </w:r>
    </w:p>
    <w:p w14:paraId="631BA57D" w14:textId="77777777" w:rsidR="006C71CB" w:rsidRPr="006C71CB" w:rsidRDefault="006C71CB" w:rsidP="006C71CB">
      <w:pPr>
        <w:shd w:val="clear" w:color="auto" w:fill="FFFFFF"/>
        <w:spacing w:after="0" w:line="240" w:lineRule="auto"/>
        <w:jc w:val="center"/>
        <w:rPr>
          <w:rFonts w:ascii="Arial" w:eastAsia="Times New Roman" w:hAnsi="Arial" w:cs="Arial"/>
          <w:b/>
          <w:kern w:val="0"/>
          <w:sz w:val="20"/>
          <w:szCs w:val="20"/>
          <w14:ligatures w14:val="none"/>
        </w:rPr>
      </w:pPr>
      <w:r w:rsidRPr="006C71CB">
        <w:rPr>
          <w:rFonts w:ascii="Arial" w:eastAsia="Times New Roman" w:hAnsi="Arial" w:cs="Arial"/>
          <w:b/>
          <w:kern w:val="0"/>
          <w:sz w:val="20"/>
          <w:szCs w:val="20"/>
          <w14:ligatures w14:val="none"/>
        </w:rPr>
        <w:t>PAŠALINIMO PAGRINDAI, KVALIFIKACIJOS IR KITI REIKALAVIMAI</w:t>
      </w:r>
    </w:p>
    <w:p w14:paraId="36A8A831" w14:textId="77777777" w:rsidR="006C71CB" w:rsidRPr="006C71CB" w:rsidRDefault="006C71CB" w:rsidP="006C71CB">
      <w:pPr>
        <w:shd w:val="clear" w:color="auto" w:fill="FFFFFF"/>
        <w:spacing w:after="0" w:line="240" w:lineRule="auto"/>
        <w:jc w:val="center"/>
        <w:rPr>
          <w:rFonts w:ascii="Arial" w:eastAsia="Calibri" w:hAnsi="Arial" w:cs="Arial"/>
          <w:b/>
          <w:bCs/>
          <w:kern w:val="0"/>
          <w:sz w:val="20"/>
          <w:szCs w:val="20"/>
          <w14:ligatures w14:val="none"/>
        </w:rPr>
      </w:pPr>
    </w:p>
    <w:p w14:paraId="7F493C55" w14:textId="77777777" w:rsidR="006C71CB" w:rsidRPr="006C71CB" w:rsidRDefault="006C71CB" w:rsidP="006C71CB">
      <w:pPr>
        <w:shd w:val="clear" w:color="auto" w:fill="FFFFFF"/>
        <w:spacing w:after="0" w:line="240" w:lineRule="auto"/>
        <w:rPr>
          <w:rFonts w:ascii="Arial" w:eastAsia="Calibri" w:hAnsi="Arial" w:cs="Arial"/>
          <w:kern w:val="0"/>
          <w:sz w:val="20"/>
          <w:szCs w:val="20"/>
          <w14:ligatures w14:val="none"/>
        </w:rPr>
      </w:pPr>
    </w:p>
    <w:p w14:paraId="379C9598" w14:textId="4C8CE6A4"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u w:val="single"/>
          <w14:ligatures w14:val="none"/>
        </w:rPr>
      </w:pPr>
      <w:r w:rsidRPr="006C71CB">
        <w:rPr>
          <w:rFonts w:ascii="Arial" w:eastAsia="Calibri" w:hAnsi="Arial" w:cs="Arial"/>
          <w:kern w:val="0"/>
          <w:sz w:val="20"/>
          <w:szCs w:val="20"/>
          <w14:ligatures w14:val="none"/>
        </w:rPr>
        <w:t xml:space="preserve">Atitikimas keliamiems reikalavimams deklaruojamas užpildant Pirkimo dokumentų SPS priede Nr. </w:t>
      </w:r>
      <w:r w:rsidR="007559FF">
        <w:rPr>
          <w:rFonts w:ascii="Arial" w:eastAsia="Calibri" w:hAnsi="Arial" w:cs="Arial"/>
          <w:kern w:val="0"/>
          <w:sz w:val="20"/>
          <w:szCs w:val="20"/>
          <w14:ligatures w14:val="none"/>
        </w:rPr>
        <w:t>3</w:t>
      </w:r>
      <w:r w:rsidRPr="006C71CB">
        <w:rPr>
          <w:rFonts w:ascii="Arial" w:eastAsia="Calibri" w:hAnsi="Arial" w:cs="Arial"/>
          <w:kern w:val="0"/>
          <w:sz w:val="20"/>
          <w:szCs w:val="20"/>
          <w14:ligatures w14:val="none"/>
        </w:rPr>
        <w:t xml:space="preserve"> pateiktą EBVPD formą (espd.request.xml).</w:t>
      </w:r>
      <w:r w:rsidRPr="006C71CB">
        <w:rPr>
          <w:rFonts w:ascii="Arial" w:eastAsia="Calibri" w:hAnsi="Arial" w:cs="Arial"/>
          <w:kern w:val="0"/>
          <w:sz w:val="20"/>
          <w:szCs w:val="20"/>
          <w:u w:val="single"/>
          <w14:ligatures w14:val="none"/>
        </w:rPr>
        <w:t xml:space="preserve"> Jeigu Tiekėjas ketina pasitelkti Ūkio subjektus, EBVPD formą turi užpildyti ir pateikti ir kiekvienas Tiekėjo pasitelkiamas Ūkio subjektas.</w:t>
      </w:r>
    </w:p>
    <w:p w14:paraId="0D23C6DB" w14:textId="0F3B76A5"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u w:val="single"/>
          <w14:ligatures w14:val="none"/>
        </w:rPr>
      </w:pPr>
      <w:r w:rsidRPr="006C71CB">
        <w:rPr>
          <w:rFonts w:ascii="Arial" w:eastAsia="Calibri" w:hAnsi="Arial" w:cs="Arial"/>
          <w:kern w:val="0"/>
          <w:sz w:val="20"/>
          <w:szCs w:val="20"/>
          <w14:ligatures w14:val="none"/>
        </w:rPr>
        <w:t>Jei pagal vertinimo rezultatus Pasiūlymas galės būti pripažintas laimėjusiu , Pirkėjo reikalavimu Tiekėjas įsipareigoja pateikti Pirkėjo nurodytus atitiktį Pašalinimo pagrindų nebuvimui, Kvalifikacijos reikalavimų atitikimą patvirtinančius dokumentus (patvirtinantys dokumentai nurodyti šiame priede pateiktų lentelių 4 stulpelyje).</w:t>
      </w:r>
    </w:p>
    <w:p w14:paraId="309082D8"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u w:val="single"/>
          <w14:ligatures w14:val="none"/>
        </w:rPr>
      </w:pPr>
      <w:r w:rsidRPr="006C71CB">
        <w:rPr>
          <w:rFonts w:ascii="Arial" w:eastAsia="Calibri" w:hAnsi="Arial" w:cs="Arial"/>
          <w:kern w:val="0"/>
          <w:sz w:val="20"/>
          <w:szCs w:val="20"/>
          <w14:ligatures w14:val="none"/>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32F876A8"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u w:val="single"/>
          <w14:ligatures w14:val="none"/>
        </w:rPr>
      </w:pPr>
      <w:proofErr w:type="spellStart"/>
      <w:r w:rsidRPr="006C71CB">
        <w:rPr>
          <w:rFonts w:ascii="Arial" w:eastAsia="Calibri" w:hAnsi="Arial" w:cs="Arial"/>
          <w:kern w:val="0"/>
          <w:sz w:val="20"/>
          <w:szCs w:val="20"/>
          <w14:ligatures w14:val="none"/>
        </w:rPr>
        <w:t>Kvazisubtiekėjams</w:t>
      </w:r>
      <w:proofErr w:type="spellEnd"/>
      <w:r w:rsidRPr="006C71CB">
        <w:rPr>
          <w:rFonts w:ascii="Arial" w:eastAsia="Calibri" w:hAnsi="Arial" w:cs="Arial"/>
          <w:kern w:val="0"/>
          <w:sz w:val="20"/>
          <w:szCs w:val="20"/>
          <w14:ligatures w14:val="none"/>
        </w:rPr>
        <w:t xml:space="preserve"> EBVPD teikti nereikia.</w:t>
      </w:r>
    </w:p>
    <w:p w14:paraId="00ECCAE0"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Pirkėjas visų pirma reikalauja tokios rūšies pažymų ir tokių dokumentinių įrodymų formų, apie kuriuos pateikta informacija Europos Komisijos informacinėje dokumentų saugykloje „e-</w:t>
      </w:r>
      <w:proofErr w:type="spellStart"/>
      <w:r w:rsidRPr="006C71CB">
        <w:rPr>
          <w:rFonts w:ascii="Arial" w:eastAsia="Calibri" w:hAnsi="Arial" w:cs="Arial"/>
          <w:kern w:val="0"/>
          <w:sz w:val="20"/>
          <w:szCs w:val="20"/>
          <w14:ligatures w14:val="none"/>
        </w:rPr>
        <w:t>Certis</w:t>
      </w:r>
      <w:proofErr w:type="spellEnd"/>
      <w:r w:rsidRPr="006C71CB">
        <w:rPr>
          <w:rFonts w:ascii="Arial" w:eastAsia="Calibri" w:hAnsi="Arial" w:cs="Arial"/>
          <w:kern w:val="0"/>
          <w:sz w:val="20"/>
          <w:szCs w:val="20"/>
          <w14:ligatures w14:val="none"/>
        </w:rPr>
        <w:t>“. Lentelės ketvirtame stulpelyje nurodomi dokumentai, kuriuos turi pateikti Lietuvos Respublikoje registruoti tiekėjai. Dėl dokumentų, kuriuos turi pateikti užsienio šalių tiekėjai, informaciją Pirkėjas pasitikrina „e-</w:t>
      </w:r>
      <w:proofErr w:type="spellStart"/>
      <w:r w:rsidRPr="006C71CB">
        <w:rPr>
          <w:rFonts w:ascii="Arial" w:eastAsia="Calibri" w:hAnsi="Arial" w:cs="Arial"/>
          <w:kern w:val="0"/>
          <w:sz w:val="20"/>
          <w:szCs w:val="20"/>
          <w14:ligatures w14:val="none"/>
        </w:rPr>
        <w:t>Certis</w:t>
      </w:r>
      <w:proofErr w:type="spellEnd"/>
      <w:r w:rsidRPr="006C71CB">
        <w:rPr>
          <w:rFonts w:ascii="Arial" w:eastAsia="Calibri" w:hAnsi="Arial" w:cs="Arial"/>
          <w:kern w:val="0"/>
          <w:sz w:val="20"/>
          <w:szCs w:val="20"/>
          <w14:ligatures w14:val="none"/>
        </w:rPr>
        <w:t xml:space="preserve">“, adresu </w:t>
      </w:r>
      <w:hyperlink r:id="rId10" w:history="1">
        <w:r w:rsidRPr="006C71CB">
          <w:rPr>
            <w:rFonts w:ascii="Arial" w:eastAsia="Calibri" w:hAnsi="Arial" w:cs="Arial"/>
            <w:kern w:val="0"/>
            <w:sz w:val="20"/>
            <w:szCs w:val="20"/>
            <w14:ligatures w14:val="none"/>
          </w:rPr>
          <w:t>https://ec.europa.eu/tools/ecertis/</w:t>
        </w:r>
      </w:hyperlink>
      <w:r w:rsidRPr="006C71CB">
        <w:rPr>
          <w:rFonts w:ascii="Arial" w:eastAsia="Calibri" w:hAnsi="Arial" w:cs="Arial"/>
          <w:kern w:val="0"/>
          <w:sz w:val="20"/>
          <w:szCs w:val="20"/>
          <w14:ligatures w14:val="none"/>
        </w:rPr>
        <w:t>. Pirkėjas nereikalauja iš Tiekėjo pateikti dokumentų, patvirtinančių jo pašalinimo pagrindų nebuvimą, jeigu ji:</w:t>
      </w:r>
    </w:p>
    <w:p w14:paraId="172F9D90" w14:textId="77777777" w:rsidR="006C71CB" w:rsidRPr="006C71CB" w:rsidRDefault="006C71CB" w:rsidP="006C71CB">
      <w:pPr>
        <w:numPr>
          <w:ilvl w:val="1"/>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BC5AE8" w14:textId="77777777" w:rsidR="006C71CB" w:rsidRPr="006C71CB" w:rsidRDefault="006C71CB" w:rsidP="006C71CB">
      <w:pPr>
        <w:numPr>
          <w:ilvl w:val="1"/>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0CF8411A"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E630DD" w14:textId="77777777" w:rsidR="006C71CB" w:rsidRPr="006C71CB" w:rsidRDefault="006C71CB" w:rsidP="006C71CB">
      <w:pPr>
        <w:numPr>
          <w:ilvl w:val="1"/>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priesaikos deklaracija;</w:t>
      </w:r>
    </w:p>
    <w:p w14:paraId="5BED6922" w14:textId="77777777" w:rsidR="006C71CB" w:rsidRPr="006C71CB" w:rsidRDefault="006C71CB" w:rsidP="006C71CB">
      <w:pPr>
        <w:numPr>
          <w:ilvl w:val="1"/>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8BAC66" w14:textId="77777777" w:rsidR="006C71CB" w:rsidRDefault="006C71CB" w:rsidP="006D5C9B">
      <w:pPr>
        <w:spacing w:after="0" w:line="240" w:lineRule="auto"/>
        <w:ind w:firstLine="567"/>
        <w:jc w:val="center"/>
        <w:rPr>
          <w:rFonts w:ascii="Arial" w:eastAsia="Times New Roman" w:hAnsi="Arial" w:cs="Arial"/>
          <w:b/>
          <w:kern w:val="0"/>
          <w:sz w:val="20"/>
          <w:szCs w:val="20"/>
          <w14:ligatures w14:val="none"/>
        </w:rPr>
      </w:pPr>
    </w:p>
    <w:p w14:paraId="0927350A" w14:textId="77777777" w:rsidR="006D5C9B" w:rsidRPr="006D5C9B" w:rsidRDefault="006D5C9B" w:rsidP="006D5C9B">
      <w:pPr>
        <w:spacing w:after="0" w:line="240" w:lineRule="auto"/>
        <w:rPr>
          <w:rFonts w:ascii="Arial" w:eastAsia="Times New Roman" w:hAnsi="Arial" w:cs="Arial"/>
          <w:kern w:val="0"/>
          <w:sz w:val="20"/>
          <w:szCs w:val="20"/>
          <w14:ligatures w14:val="none"/>
        </w:rPr>
      </w:pPr>
    </w:p>
    <w:p w14:paraId="402A6739" w14:textId="77777777" w:rsidR="006D5C9B" w:rsidRPr="006C71CB" w:rsidRDefault="006D5C9B" w:rsidP="006D5C9B">
      <w:pPr>
        <w:spacing w:after="0" w:line="240" w:lineRule="auto"/>
        <w:ind w:firstLine="567"/>
        <w:jc w:val="right"/>
        <w:rPr>
          <w:rFonts w:ascii="Arial" w:eastAsia="Calibri" w:hAnsi="Arial" w:cs="Arial"/>
          <w:b/>
          <w:bCs/>
          <w:kern w:val="0"/>
          <w:sz w:val="20"/>
          <w:szCs w:val="20"/>
          <w:lang w:val="pt-PT"/>
          <w14:ligatures w14:val="none"/>
        </w:rPr>
      </w:pPr>
      <w:r w:rsidRPr="006D5C9B">
        <w:rPr>
          <w:rFonts w:ascii="Arial" w:eastAsia="Calibri" w:hAnsi="Arial" w:cs="Arial"/>
          <w:b/>
          <w:bCs/>
          <w:kern w:val="0"/>
          <w:sz w:val="20"/>
          <w:szCs w:val="20"/>
          <w14:ligatures w14:val="none"/>
        </w:rPr>
        <w:t xml:space="preserve">Lentelė Nr. </w:t>
      </w:r>
      <w:r w:rsidRPr="006C71CB">
        <w:rPr>
          <w:rFonts w:ascii="Arial" w:eastAsia="Calibri" w:hAnsi="Arial" w:cs="Arial"/>
          <w:b/>
          <w:bCs/>
          <w:kern w:val="0"/>
          <w:sz w:val="20"/>
          <w:szCs w:val="20"/>
          <w:lang w:val="pt-PT"/>
          <w14:ligatures w14:val="none"/>
        </w:rPr>
        <w:t>1</w:t>
      </w:r>
    </w:p>
    <w:p w14:paraId="35C6BE17" w14:textId="77777777" w:rsidR="006D5C9B" w:rsidRPr="006D5C9B" w:rsidRDefault="006D5C9B" w:rsidP="006D5C9B">
      <w:pPr>
        <w:spacing w:after="0" w:line="240" w:lineRule="auto"/>
        <w:rPr>
          <w:rFonts w:ascii="Arial" w:eastAsia="Times New Roman" w:hAnsi="Arial" w:cs="Arial"/>
          <w:kern w:val="0"/>
          <w:sz w:val="20"/>
          <w:szCs w:val="20"/>
          <w14:ligatures w14:val="none"/>
        </w:rPr>
      </w:pPr>
    </w:p>
    <w:tbl>
      <w:tblPr>
        <w:tblW w:w="9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2694"/>
        <w:gridCol w:w="2977"/>
        <w:gridCol w:w="3118"/>
      </w:tblGrid>
      <w:tr w:rsidR="009869F0" w:rsidRPr="009869F0" w14:paraId="7B413A4D"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hideMark/>
          </w:tcPr>
          <w:p w14:paraId="74C8EC62" w14:textId="77777777" w:rsidR="009869F0" w:rsidRPr="009869F0" w:rsidRDefault="009869F0" w:rsidP="009869F0">
            <w:pPr>
              <w:spacing w:after="0" w:line="240" w:lineRule="auto"/>
              <w:ind w:left="30"/>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Eil. </w:t>
            </w:r>
            <w:r w:rsidRPr="009869F0">
              <w:rPr>
                <w:rFonts w:ascii="Arial" w:eastAsia="Times New Roman" w:hAnsi="Arial" w:cs="Arial"/>
                <w:kern w:val="0"/>
                <w:sz w:val="20"/>
                <w:szCs w:val="20"/>
                <w:lang w:eastAsia="lt-LT"/>
                <w14:ligatures w14:val="none"/>
              </w:rPr>
              <w:t> </w:t>
            </w:r>
          </w:p>
          <w:p w14:paraId="5B215FAA" w14:textId="77777777" w:rsidR="009869F0" w:rsidRPr="009869F0" w:rsidRDefault="009869F0" w:rsidP="009869F0">
            <w:pPr>
              <w:spacing w:after="0" w:line="240" w:lineRule="auto"/>
              <w:ind w:left="30"/>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Nr.</w:t>
            </w:r>
            <w:r w:rsidRPr="009869F0">
              <w:rPr>
                <w:rFonts w:ascii="Arial" w:eastAsia="Times New Roman" w:hAnsi="Arial" w:cs="Arial"/>
                <w:kern w:val="0"/>
                <w:sz w:val="20"/>
                <w:szCs w:val="20"/>
                <w:lang w:eastAsia="lt-LT"/>
                <w14:ligatures w14:val="none"/>
              </w:rPr>
              <w:t> </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hideMark/>
          </w:tcPr>
          <w:p w14:paraId="2A5FE489"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Tiekėjo pašalinimo pagrindai</w:t>
            </w:r>
            <w:r w:rsidRPr="009869F0">
              <w:rPr>
                <w:rFonts w:ascii="Arial" w:eastAsia="Times New Roman" w:hAnsi="Arial" w:cs="Arial"/>
                <w:kern w:val="0"/>
                <w:sz w:val="20"/>
                <w:szCs w:val="20"/>
                <w:lang w:eastAsia="lt-LT"/>
                <w14:ligatures w14:val="none"/>
              </w:rPr>
              <w:t>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hideMark/>
          </w:tcPr>
          <w:p w14:paraId="3BCF2533"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straipsnis,  dalis, punktas bei EBVPD formos dalis pildymui </w:t>
            </w:r>
            <w:r w:rsidRPr="009869F0">
              <w:rPr>
                <w:rFonts w:ascii="Arial" w:eastAsia="Times New Roman" w:hAnsi="Arial" w:cs="Arial"/>
                <w:kern w:val="0"/>
                <w:sz w:val="20"/>
                <w:szCs w:val="20"/>
                <w:lang w:eastAsia="lt-LT"/>
                <w14:ligatures w14:val="none"/>
              </w:rPr>
              <w:t>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hideMark/>
          </w:tcPr>
          <w:p w14:paraId="14D2EFAB"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Pašalinimo pagrindų nebuvimą įrodantys dokumentai</w:t>
            </w:r>
            <w:r w:rsidRPr="009869F0">
              <w:rPr>
                <w:rFonts w:ascii="Arial" w:eastAsia="Times New Roman" w:hAnsi="Arial" w:cs="Arial"/>
                <w:kern w:val="0"/>
                <w:sz w:val="20"/>
                <w:szCs w:val="20"/>
                <w:lang w:eastAsia="lt-LT"/>
                <w14:ligatures w14:val="none"/>
              </w:rPr>
              <w:t> </w:t>
            </w:r>
          </w:p>
        </w:tc>
      </w:tr>
      <w:tr w:rsidR="009869F0" w:rsidRPr="009869F0" w14:paraId="4A5E193F"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hideMark/>
          </w:tcPr>
          <w:p w14:paraId="10668B3F" w14:textId="77777777" w:rsidR="009869F0" w:rsidRPr="009869F0" w:rsidRDefault="009869F0" w:rsidP="009869F0">
            <w:pPr>
              <w:spacing w:after="0" w:line="240" w:lineRule="auto"/>
              <w:ind w:left="30"/>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1</w:t>
            </w:r>
            <w:r w:rsidRPr="009869F0">
              <w:rPr>
                <w:rFonts w:ascii="Arial" w:eastAsia="Times New Roman" w:hAnsi="Arial" w:cs="Arial"/>
                <w:kern w:val="0"/>
                <w:sz w:val="20"/>
                <w:szCs w:val="20"/>
                <w:lang w:eastAsia="lt-LT"/>
                <w14:ligatures w14:val="none"/>
              </w:rPr>
              <w:t> </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hideMark/>
          </w:tcPr>
          <w:p w14:paraId="48F89952"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2</w:t>
            </w:r>
            <w:r w:rsidRPr="009869F0">
              <w:rPr>
                <w:rFonts w:ascii="Arial" w:eastAsia="Times New Roman" w:hAnsi="Arial" w:cs="Arial"/>
                <w:kern w:val="0"/>
                <w:sz w:val="20"/>
                <w:szCs w:val="20"/>
                <w:lang w:eastAsia="lt-LT"/>
                <w14:ligatures w14:val="none"/>
              </w:rPr>
              <w:t>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hideMark/>
          </w:tcPr>
          <w:p w14:paraId="041EC9CA"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3</w:t>
            </w:r>
            <w:r w:rsidRPr="009869F0">
              <w:rPr>
                <w:rFonts w:ascii="Arial" w:eastAsia="Times New Roman" w:hAnsi="Arial" w:cs="Arial"/>
                <w:kern w:val="0"/>
                <w:sz w:val="20"/>
                <w:szCs w:val="20"/>
                <w:lang w:eastAsia="lt-LT"/>
                <w14:ligatures w14:val="none"/>
              </w:rPr>
              <w:t>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hideMark/>
          </w:tcPr>
          <w:p w14:paraId="2C300C8C"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4</w:t>
            </w:r>
            <w:r w:rsidRPr="009869F0">
              <w:rPr>
                <w:rFonts w:ascii="Arial" w:eastAsia="Times New Roman" w:hAnsi="Arial" w:cs="Arial"/>
                <w:kern w:val="0"/>
                <w:sz w:val="20"/>
                <w:szCs w:val="20"/>
                <w:lang w:eastAsia="lt-LT"/>
                <w14:ligatures w14:val="none"/>
              </w:rPr>
              <w:t> </w:t>
            </w:r>
          </w:p>
        </w:tc>
      </w:tr>
      <w:tr w:rsidR="009869F0" w:rsidRPr="009869F0" w14:paraId="443278A4" w14:textId="77777777" w:rsidTr="2A111EA9">
        <w:trPr>
          <w:trHeight w:val="300"/>
        </w:trPr>
        <w:tc>
          <w:tcPr>
            <w:tcW w:w="949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FB5D2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00D8BB3B"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4AF7A1" w14:textId="68796812" w:rsidR="009869F0" w:rsidRPr="004C68F3" w:rsidRDefault="009869F0" w:rsidP="004C68F3">
            <w:pPr>
              <w:pStyle w:val="Sraopastraipa"/>
              <w:numPr>
                <w:ilvl w:val="0"/>
                <w:numId w:val="31"/>
              </w:numPr>
              <w:spacing w:after="0" w:line="240" w:lineRule="auto"/>
              <w:ind w:right="-288"/>
              <w:jc w:val="center"/>
              <w:textAlignment w:val="baseline"/>
              <w:rPr>
                <w:rFonts w:ascii="Arial" w:eastAsia="Times New Roman" w:hAnsi="Arial" w:cs="Arial"/>
                <w:kern w:val="0"/>
                <w:sz w:val="20"/>
                <w:szCs w:val="20"/>
                <w:lang w:eastAsia="lt-LT"/>
                <w14:ligatures w14:val="none"/>
              </w:rPr>
            </w:pP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0AC35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arba jo atsakingas asmuo, nurodytas VPĮ 46 straipsnio 2 dalies 2 punkte, nuteistas už šią nusikalstamą veiką: </w:t>
            </w:r>
          </w:p>
          <w:p w14:paraId="69F4B100" w14:textId="30BE9705" w:rsidR="009869F0" w:rsidRPr="009869F0" w:rsidRDefault="009869F0" w:rsidP="000C3797">
            <w:pPr>
              <w:tabs>
                <w:tab w:val="left" w:pos="1268"/>
              </w:tabs>
              <w:spacing w:after="0" w:line="240" w:lineRule="auto"/>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1) dalyvavimą</w:t>
            </w:r>
            <w:r w:rsidR="003E30AF">
              <w:rPr>
                <w:rFonts w:ascii="Arial" w:eastAsia="Times New Roman" w:hAnsi="Arial" w:cs="Arial"/>
                <w:kern w:val="0"/>
                <w:sz w:val="20"/>
                <w:szCs w:val="20"/>
                <w:lang w:eastAsia="lt-LT"/>
                <w14:ligatures w14:val="none"/>
              </w:rPr>
              <w:t xml:space="preserve"> </w:t>
            </w:r>
            <w:r w:rsidRPr="009869F0">
              <w:rPr>
                <w:rFonts w:ascii="Arial" w:eastAsia="Times New Roman" w:hAnsi="Arial" w:cs="Arial"/>
                <w:kern w:val="0"/>
                <w:sz w:val="20"/>
                <w:szCs w:val="20"/>
                <w:lang w:eastAsia="lt-LT"/>
                <w14:ligatures w14:val="none"/>
              </w:rPr>
              <w:t>nusikalstamame</w:t>
            </w:r>
            <w:r w:rsidR="003E30AF">
              <w:rPr>
                <w:rFonts w:ascii="Arial" w:eastAsia="Times New Roman" w:hAnsi="Arial" w:cs="Arial"/>
                <w:kern w:val="0"/>
                <w:sz w:val="20"/>
                <w:szCs w:val="20"/>
                <w:lang w:eastAsia="lt-LT"/>
                <w14:ligatures w14:val="none"/>
              </w:rPr>
              <w:t xml:space="preserve"> </w:t>
            </w:r>
            <w:r w:rsidRPr="009869F0">
              <w:rPr>
                <w:rFonts w:ascii="Arial" w:eastAsia="Times New Roman" w:hAnsi="Arial" w:cs="Arial"/>
                <w:kern w:val="0"/>
                <w:sz w:val="20"/>
                <w:szCs w:val="20"/>
                <w:lang w:eastAsia="lt-LT"/>
                <w14:ligatures w14:val="none"/>
              </w:rPr>
              <w:t>susivienijime, jo organizavimą ar vadovavimą jam; </w:t>
            </w:r>
          </w:p>
          <w:p w14:paraId="6B37496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2) kyšininkavimą, prekybą poveikiu, papirkimą; </w:t>
            </w:r>
          </w:p>
          <w:p w14:paraId="4306FC2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3) sukčiavimą, turto pasisavinimą, turto iššvaistymą, apgaulingą </w:t>
            </w:r>
            <w:r w:rsidRPr="009869F0">
              <w:rPr>
                <w:rFonts w:ascii="Arial" w:eastAsia="Times New Roman" w:hAnsi="Arial" w:cs="Arial"/>
                <w:kern w:val="0"/>
                <w:sz w:val="20"/>
                <w:szCs w:val="20"/>
                <w:lang w:eastAsia="lt-LT"/>
                <w14:ligatures w14:val="none"/>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E04765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4) nusikalstamą bankrotą; </w:t>
            </w:r>
          </w:p>
          <w:p w14:paraId="0C3D432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5) teroristinį ir su teroristine veikla susijusį nusikaltimą; </w:t>
            </w:r>
          </w:p>
          <w:p w14:paraId="2545C46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6) nusikalstamu būdu gauto turto legalizavimą; </w:t>
            </w:r>
          </w:p>
          <w:p w14:paraId="008B59D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7) prekybą žmonėmis, vaiko pirkimą arba pardavimą; </w:t>
            </w:r>
          </w:p>
          <w:p w14:paraId="7D03359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8) kitos valstybės tiekėjo atliktą nusikaltimą, apibrėžtą Direktyvos 2014/24/ES 57 straipsnio 1 dalyje išvardytus Europos Sąjungos teisės aktus įgyvendinančiuose kitų valstybių teisės aktuose. </w:t>
            </w:r>
          </w:p>
          <w:p w14:paraId="7F2BFEE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55DEE4D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Laikoma, kad tiekėjas arba jo atsakingas asmuo nuteistas už aukščiau nurodytą nusikalstamą veiką, kai dėl: </w:t>
            </w:r>
          </w:p>
          <w:p w14:paraId="62FF09B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1) tiekėjo, kuris yra fizinis asmuo, per pastaruosius 5 metus buvo priimtas ir įsiteisėjęs apkaltinamasis teismo nuosprendis ir šis asmuo turi neišnykusį ar nepanaikintą teistumą; </w:t>
            </w:r>
          </w:p>
          <w:p w14:paraId="6D248EF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2) tiekėjo, kuris yra juridinis asmuo, kita organizacija ar jos </w:t>
            </w:r>
            <w:r w:rsidRPr="009869F0">
              <w:rPr>
                <w:rFonts w:ascii="Arial" w:eastAsia="Times New Roman" w:hAnsi="Arial" w:cs="Arial"/>
                <w:b/>
                <w:bCs/>
                <w:kern w:val="0"/>
                <w:sz w:val="20"/>
                <w:szCs w:val="20"/>
                <w:lang w:eastAsia="lt-LT"/>
                <w14:ligatures w14:val="none"/>
              </w:rPr>
              <w:t>struktūrinis</w:t>
            </w:r>
            <w:r w:rsidRPr="009869F0">
              <w:rPr>
                <w:rFonts w:ascii="Arial" w:eastAsia="Times New Roman" w:hAnsi="Arial" w:cs="Arial"/>
                <w:kern w:val="0"/>
                <w:sz w:val="20"/>
                <w:szCs w:val="20"/>
                <w:lang w:eastAsia="lt-LT"/>
                <w14:ligatures w14:val="none"/>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E8E742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A09BEF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3) tiekėjo, kuris yra juridinis asmuo, kita organizacija ar jos </w:t>
            </w:r>
            <w:r w:rsidRPr="009869F0">
              <w:rPr>
                <w:rFonts w:ascii="Arial" w:eastAsia="Times New Roman" w:hAnsi="Arial" w:cs="Arial"/>
                <w:b/>
                <w:bCs/>
                <w:kern w:val="0"/>
                <w:sz w:val="20"/>
                <w:szCs w:val="20"/>
                <w:lang w:eastAsia="lt-LT"/>
                <w14:ligatures w14:val="none"/>
              </w:rPr>
              <w:t>struktūrinis</w:t>
            </w:r>
            <w:r w:rsidRPr="009869F0">
              <w:rPr>
                <w:rFonts w:ascii="Arial" w:eastAsia="Times New Roman" w:hAnsi="Arial" w:cs="Arial"/>
                <w:kern w:val="0"/>
                <w:sz w:val="20"/>
                <w:szCs w:val="20"/>
                <w:lang w:eastAsia="lt-LT"/>
                <w14:ligatures w14:val="none"/>
              </w:rPr>
              <w:t xml:space="preserve"> padalinys, per pastaruosius 5 metus buvo priimtas ir įsiteisėjęs </w:t>
            </w:r>
            <w:r w:rsidRPr="009869F0">
              <w:rPr>
                <w:rFonts w:ascii="Arial" w:eastAsia="Times New Roman" w:hAnsi="Arial" w:cs="Arial"/>
                <w:kern w:val="0"/>
                <w:sz w:val="20"/>
                <w:szCs w:val="20"/>
                <w:lang w:eastAsia="lt-LT"/>
                <w14:ligatures w14:val="none"/>
              </w:rPr>
              <w:lastRenderedPageBreak/>
              <w:t>apkaltinamasis teismo nuosprendis arba VPĮ 46 straipsnio 3 dalies atveju – galutinis administracinis sprendimas, jeigu toks sprendimas priimamas pagal tiekėjo šalies teisės aktų reikalavimus.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F03E0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1 dalis</w:t>
            </w:r>
            <w:r w:rsidRPr="009869F0">
              <w:rPr>
                <w:rFonts w:ascii="Arial" w:eastAsia="Times New Roman" w:hAnsi="Arial" w:cs="Arial"/>
                <w:kern w:val="0"/>
                <w:sz w:val="20"/>
                <w:szCs w:val="20"/>
                <w:lang w:eastAsia="lt-LT"/>
                <w14:ligatures w14:val="none"/>
              </w:rPr>
              <w:t> </w:t>
            </w:r>
          </w:p>
          <w:p w14:paraId="6587AD9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11C468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A1-A6 punktai </w:t>
            </w:r>
          </w:p>
          <w:p w14:paraId="54CAE23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0654454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D1 punktas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F24F3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reikalaujama: </w:t>
            </w:r>
          </w:p>
          <w:p w14:paraId="0FD6DBF0" w14:textId="77777777" w:rsidR="009869F0" w:rsidRPr="009869F0" w:rsidRDefault="009869F0" w:rsidP="009869F0">
            <w:pPr>
              <w:numPr>
                <w:ilvl w:val="0"/>
                <w:numId w:val="10"/>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išrašo iš teismo sprendimo arba </w:t>
            </w:r>
          </w:p>
          <w:p w14:paraId="40C03492" w14:textId="77777777" w:rsidR="009869F0" w:rsidRPr="009869F0" w:rsidRDefault="009869F0" w:rsidP="009869F0">
            <w:pPr>
              <w:numPr>
                <w:ilvl w:val="0"/>
                <w:numId w:val="11"/>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Informatikos ir ryšių departamento prie Vidaus reikalų ministerijos pažymos, arba </w:t>
            </w:r>
          </w:p>
          <w:p w14:paraId="28AD893A" w14:textId="77777777" w:rsidR="009869F0" w:rsidRPr="009869F0" w:rsidRDefault="009869F0" w:rsidP="009869F0">
            <w:pPr>
              <w:numPr>
                <w:ilvl w:val="0"/>
                <w:numId w:val="12"/>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xml:space="preserve">valstybės įmonės Registrų centro Lietuvos Respublikos Vyriausybės nustatyta tvarka išduoto dokumento, patvirtinančio jungtinius kompetentingų </w:t>
            </w:r>
            <w:r w:rsidRPr="009869F0">
              <w:rPr>
                <w:rFonts w:ascii="Arial" w:eastAsia="Times New Roman" w:hAnsi="Arial" w:cs="Arial"/>
                <w:kern w:val="0"/>
                <w:sz w:val="20"/>
                <w:szCs w:val="20"/>
                <w:lang w:eastAsia="lt-LT"/>
                <w14:ligatures w14:val="none"/>
              </w:rPr>
              <w:lastRenderedPageBreak/>
              <w:t>institucijų tvarkomus duomenis. </w:t>
            </w:r>
          </w:p>
          <w:p w14:paraId="247634C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5D3DE2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ne Lietuvoje įsteigtų subjektų reikalaujama: </w:t>
            </w:r>
          </w:p>
          <w:p w14:paraId="0BFD9366" w14:textId="77777777" w:rsidR="009869F0" w:rsidRPr="009869F0" w:rsidRDefault="009869F0" w:rsidP="009869F0">
            <w:pPr>
              <w:numPr>
                <w:ilvl w:val="0"/>
                <w:numId w:val="13"/>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atitinkamos užsienio šalies institucijos dokumento</w:t>
            </w:r>
            <w:r w:rsidRPr="009869F0">
              <w:rPr>
                <w:rFonts w:ascii="Arial" w:eastAsia="Times New Roman" w:hAnsi="Arial" w:cs="Arial"/>
                <w:kern w:val="0"/>
                <w:sz w:val="16"/>
                <w:szCs w:val="16"/>
                <w:vertAlign w:val="superscript"/>
                <w:lang w:eastAsia="lt-LT"/>
                <w14:ligatures w14:val="none"/>
              </w:rPr>
              <w:t>1</w:t>
            </w:r>
            <w:r w:rsidRPr="009869F0">
              <w:rPr>
                <w:rFonts w:ascii="Arial" w:eastAsia="Times New Roman" w:hAnsi="Arial" w:cs="Arial"/>
                <w:kern w:val="0"/>
                <w:sz w:val="20"/>
                <w:szCs w:val="20"/>
                <w:lang w:eastAsia="lt-LT"/>
                <w14:ligatures w14:val="none"/>
              </w:rPr>
              <w:t>. </w:t>
            </w:r>
          </w:p>
          <w:p w14:paraId="1A0C69C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941BF5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Nurodyti dokumentai turi būti išduoti ne anksčiau kaip 120 dienų iki </w:t>
            </w:r>
            <w:r w:rsidRPr="009869F0">
              <w:rPr>
                <w:rFonts w:ascii="Arial" w:eastAsia="Times New Roman" w:hAnsi="Arial" w:cs="Arial"/>
                <w:i/>
                <w:iCs/>
                <w:kern w:val="0"/>
                <w:sz w:val="20"/>
                <w:szCs w:val="20"/>
                <w:lang w:eastAsia="lt-LT"/>
                <w14:ligatures w14:val="none"/>
              </w:rPr>
              <w:t>tos dienos, kai tiekėjas perkančiosios organizacijos prašymu turės pateikti pašalinimo pagrindų nebuvimą patvirtinančius dok</w:t>
            </w:r>
            <w:r w:rsidRPr="009869F0">
              <w:rPr>
                <w:rFonts w:ascii="Arial" w:eastAsia="Times New Roman" w:hAnsi="Arial" w:cs="Arial"/>
                <w:kern w:val="0"/>
                <w:sz w:val="20"/>
                <w:szCs w:val="20"/>
                <w:lang w:eastAsia="lt-LT"/>
                <w14:ligatures w14:val="none"/>
              </w:rPr>
              <w:t xml:space="preserve">umentus. </w:t>
            </w:r>
            <w:r w:rsidRPr="009869F0">
              <w:rPr>
                <w:rFonts w:ascii="Arial" w:eastAsia="Times New Roman" w:hAnsi="Arial" w:cs="Arial"/>
                <w:b/>
                <w:bCs/>
                <w:i/>
                <w:iCs/>
                <w:color w:val="000000"/>
                <w:kern w:val="0"/>
                <w:sz w:val="20"/>
                <w:szCs w:val="20"/>
                <w:lang w:eastAsia="lt-LT"/>
                <w14:ligatures w14:val="none"/>
              </w:rPr>
              <w:t>Pavyzdys</w:t>
            </w:r>
            <w:r w:rsidRPr="009869F0">
              <w:rPr>
                <w:rFonts w:ascii="Arial" w:eastAsia="Times New Roman" w:hAnsi="Arial" w:cs="Arial"/>
                <w:i/>
                <w:iCs/>
                <w:color w:val="000000"/>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 </w:t>
            </w:r>
            <w:r w:rsidRPr="009869F0">
              <w:rPr>
                <w:rFonts w:ascii="Arial" w:eastAsia="Times New Roman" w:hAnsi="Arial" w:cs="Arial"/>
                <w:color w:val="000000"/>
                <w:kern w:val="0"/>
                <w:sz w:val="20"/>
                <w:szCs w:val="20"/>
                <w:lang w:eastAsia="lt-LT"/>
                <w14:ligatures w14:val="none"/>
              </w:rPr>
              <w:t> </w:t>
            </w:r>
          </w:p>
          <w:p w14:paraId="1A566F9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01036E1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 </w:t>
            </w:r>
          </w:p>
          <w:p w14:paraId="7BA31C5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B83AB2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Pažymų, patvirtinančių VPĮ 46 straipsnyje nurodytų tiekėjo pašalinimo pagrindų nebuvimą, pateikti nereikalaujama. Jų perkančioji organizacija reikalaus tik turėdama pagrįstų abejonių dėl tiekėjo patikimumo. </w:t>
            </w:r>
          </w:p>
          <w:p w14:paraId="454998F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37DEC2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4C68F3" w:rsidRPr="009869F0" w14:paraId="011AB470"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51CD2E" w14:textId="77777777" w:rsidR="004C68F3" w:rsidRPr="004C68F3" w:rsidRDefault="004C68F3" w:rsidP="004C68F3">
            <w:pPr>
              <w:pStyle w:val="Sraopastraipa"/>
              <w:numPr>
                <w:ilvl w:val="0"/>
                <w:numId w:val="31"/>
              </w:numPr>
              <w:spacing w:after="0" w:line="240" w:lineRule="auto"/>
              <w:ind w:right="-288"/>
              <w:jc w:val="center"/>
              <w:textAlignment w:val="baseline"/>
              <w:rPr>
                <w:rFonts w:ascii="Arial" w:eastAsia="Times New Roman" w:hAnsi="Arial" w:cs="Arial"/>
                <w:kern w:val="0"/>
                <w:sz w:val="20"/>
                <w:szCs w:val="20"/>
                <w:lang w:eastAsia="lt-LT"/>
                <w14:ligatures w14:val="none"/>
              </w:rPr>
            </w:pP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3923FF" w14:textId="1EBC5570" w:rsidR="004C68F3" w:rsidRPr="009869F0" w:rsidRDefault="004C68F3" w:rsidP="004C68F3">
            <w:pPr>
              <w:spacing w:after="0" w:line="240" w:lineRule="auto"/>
              <w:jc w:val="both"/>
              <w:textAlignment w:val="baseline"/>
              <w:rPr>
                <w:rFonts w:ascii="Arial" w:eastAsia="Times New Roman" w:hAnsi="Arial" w:cs="Arial"/>
                <w:kern w:val="0"/>
                <w:sz w:val="20"/>
                <w:szCs w:val="20"/>
                <w:lang w:eastAsia="lt-LT"/>
                <w14:ligatures w14:val="none"/>
              </w:rPr>
            </w:pPr>
            <w:r w:rsidRPr="008942C7">
              <w:rPr>
                <w:rStyle w:val="normaltextrun"/>
                <w:rFonts w:ascii="Arial" w:hAnsi="Arial" w:cs="Arial"/>
                <w:sz w:val="20"/>
                <w:szCs w:val="20"/>
              </w:rPr>
              <w:t>Tiekėjas yra neatlikęs jam paskirtos baudžiamojo poveikio priemonės – uždraudimo juridiniam asmeniui dalyvauti viešuosiuose pirkimuose.</w:t>
            </w:r>
            <w:r w:rsidRPr="008942C7">
              <w:rPr>
                <w:rStyle w:val="eop"/>
                <w:rFonts w:ascii="Arial" w:hAnsi="Arial" w:cs="Arial"/>
                <w:sz w:val="20"/>
                <w:szCs w:val="20"/>
              </w:rPr>
              <w:t>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267D88" w14:textId="77777777" w:rsidR="004C68F3" w:rsidRPr="008942C7" w:rsidRDefault="004C68F3" w:rsidP="004C68F3">
            <w:pPr>
              <w:pStyle w:val="paragraph"/>
              <w:spacing w:before="0" w:beforeAutospacing="0" w:after="0" w:afterAutospacing="0"/>
              <w:jc w:val="both"/>
              <w:textAlignment w:val="baseline"/>
              <w:rPr>
                <w:rFonts w:ascii="Segoe UI" w:hAnsi="Segoe UI" w:cs="Segoe UI"/>
                <w:sz w:val="20"/>
                <w:szCs w:val="20"/>
              </w:rPr>
            </w:pPr>
            <w:r w:rsidRPr="008942C7">
              <w:rPr>
                <w:rStyle w:val="normaltextrun"/>
                <w:rFonts w:ascii="Arial" w:hAnsi="Arial" w:cs="Arial"/>
                <w:b/>
                <w:bCs/>
                <w:sz w:val="20"/>
                <w:szCs w:val="20"/>
              </w:rPr>
              <w:t>VPĮ 46 straipsnio 2¹ dalis</w:t>
            </w:r>
            <w:r w:rsidRPr="008942C7">
              <w:rPr>
                <w:rStyle w:val="eop"/>
                <w:rFonts w:ascii="Arial" w:eastAsiaTheme="majorEastAsia" w:hAnsi="Arial" w:cs="Arial"/>
                <w:sz w:val="20"/>
                <w:szCs w:val="20"/>
              </w:rPr>
              <w:t> </w:t>
            </w:r>
          </w:p>
          <w:p w14:paraId="71AAAE0F" w14:textId="77777777" w:rsidR="004C68F3" w:rsidRPr="008942C7" w:rsidRDefault="004C68F3" w:rsidP="004C68F3">
            <w:pPr>
              <w:pStyle w:val="paragraph"/>
              <w:spacing w:before="0" w:beforeAutospacing="0" w:after="0" w:afterAutospacing="0"/>
              <w:jc w:val="both"/>
              <w:textAlignment w:val="baseline"/>
              <w:rPr>
                <w:rFonts w:ascii="Segoe UI" w:hAnsi="Segoe UI" w:cs="Segoe UI"/>
                <w:sz w:val="20"/>
                <w:szCs w:val="20"/>
              </w:rPr>
            </w:pPr>
            <w:r w:rsidRPr="008942C7">
              <w:rPr>
                <w:rStyle w:val="eop"/>
                <w:rFonts w:ascii="Arial" w:eastAsiaTheme="majorEastAsia" w:hAnsi="Arial" w:cs="Arial"/>
                <w:sz w:val="20"/>
                <w:szCs w:val="20"/>
              </w:rPr>
              <w:t> </w:t>
            </w:r>
          </w:p>
          <w:p w14:paraId="2926AFA6" w14:textId="3BE4659E" w:rsidR="004C68F3" w:rsidRPr="009869F0" w:rsidRDefault="004C68F3" w:rsidP="004C68F3">
            <w:pPr>
              <w:spacing w:after="0" w:line="240" w:lineRule="auto"/>
              <w:jc w:val="both"/>
              <w:textAlignment w:val="baseline"/>
              <w:rPr>
                <w:rFonts w:ascii="Arial" w:eastAsia="Times New Roman" w:hAnsi="Arial" w:cs="Arial"/>
                <w:b/>
                <w:bCs/>
                <w:kern w:val="0"/>
                <w:sz w:val="20"/>
                <w:szCs w:val="20"/>
                <w:lang w:eastAsia="lt-LT"/>
                <w14:ligatures w14:val="none"/>
              </w:rPr>
            </w:pPr>
            <w:r w:rsidRPr="008942C7">
              <w:rPr>
                <w:rStyle w:val="normaltextrun"/>
                <w:rFonts w:ascii="Arial" w:hAnsi="Arial" w:cs="Arial"/>
                <w:sz w:val="20"/>
                <w:szCs w:val="20"/>
              </w:rPr>
              <w:t>EBVPD III dalies D2 punktas</w:t>
            </w:r>
            <w:r w:rsidRPr="008942C7">
              <w:rPr>
                <w:rStyle w:val="eop"/>
                <w:rFonts w:ascii="Arial" w:hAnsi="Arial" w:cs="Arial"/>
                <w:sz w:val="20"/>
                <w:szCs w:val="20"/>
              </w:rPr>
              <w:t>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1B3517" w14:textId="77777777" w:rsidR="004C68F3" w:rsidRPr="008942C7" w:rsidRDefault="004C68F3" w:rsidP="004C68F3">
            <w:pPr>
              <w:pStyle w:val="paragraph"/>
              <w:spacing w:before="0" w:beforeAutospacing="0" w:after="0" w:afterAutospacing="0"/>
              <w:jc w:val="both"/>
              <w:textAlignment w:val="baseline"/>
              <w:rPr>
                <w:rFonts w:ascii="Segoe UI" w:hAnsi="Segoe UI" w:cs="Segoe UI"/>
                <w:sz w:val="20"/>
                <w:szCs w:val="20"/>
              </w:rPr>
            </w:pPr>
            <w:r w:rsidRPr="008942C7">
              <w:rPr>
                <w:rStyle w:val="normaltextrun"/>
                <w:rFonts w:ascii="Arial" w:hAnsi="Arial" w:cs="Arial"/>
                <w:sz w:val="20"/>
                <w:szCs w:val="20"/>
              </w:rPr>
              <w:t>Iš Lietuvoje įsteigtų subjektų įrodančių dokumentų nereikalaujama. Užtenka pateikto EBVPD.</w:t>
            </w:r>
            <w:r w:rsidRPr="008942C7">
              <w:rPr>
                <w:rStyle w:val="eop"/>
                <w:rFonts w:ascii="Arial" w:eastAsiaTheme="majorEastAsia" w:hAnsi="Arial" w:cs="Arial"/>
                <w:sz w:val="20"/>
                <w:szCs w:val="20"/>
              </w:rPr>
              <w:t> </w:t>
            </w:r>
          </w:p>
          <w:p w14:paraId="4C2D4E1E" w14:textId="62D09343" w:rsidR="004C68F3" w:rsidRPr="009869F0" w:rsidRDefault="004C68F3" w:rsidP="004C68F3">
            <w:pPr>
              <w:spacing w:after="0" w:line="240" w:lineRule="auto"/>
              <w:jc w:val="both"/>
              <w:textAlignment w:val="baseline"/>
              <w:rPr>
                <w:rFonts w:ascii="Arial" w:eastAsia="Times New Roman" w:hAnsi="Arial" w:cs="Arial"/>
                <w:kern w:val="0"/>
                <w:sz w:val="20"/>
                <w:szCs w:val="20"/>
                <w:lang w:eastAsia="lt-LT"/>
                <w14:ligatures w14:val="none"/>
              </w:rPr>
            </w:pPr>
            <w:r w:rsidRPr="008942C7">
              <w:rPr>
                <w:rStyle w:val="eop"/>
                <w:rFonts w:ascii="Arial" w:hAnsi="Arial" w:cs="Arial"/>
                <w:sz w:val="20"/>
                <w:szCs w:val="20"/>
              </w:rPr>
              <w:t> </w:t>
            </w:r>
          </w:p>
        </w:tc>
      </w:tr>
      <w:tr w:rsidR="00F31E28" w:rsidRPr="009869F0" w14:paraId="33C92E63"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9388F9" w14:textId="7D9B3ED5" w:rsidR="009869F0" w:rsidRPr="004C68F3" w:rsidRDefault="009869F0" w:rsidP="004C68F3">
            <w:pPr>
              <w:pStyle w:val="Sraopastraipa"/>
              <w:numPr>
                <w:ilvl w:val="0"/>
                <w:numId w:val="31"/>
              </w:numPr>
              <w:spacing w:after="0" w:line="240" w:lineRule="auto"/>
              <w:ind w:right="268"/>
              <w:textAlignment w:val="baseline"/>
              <w:rPr>
                <w:rFonts w:ascii="Arial" w:eastAsia="Times New Roman" w:hAnsi="Arial" w:cs="Arial"/>
                <w:kern w:val="0"/>
                <w:sz w:val="20"/>
                <w:szCs w:val="20"/>
                <w:lang w:eastAsia="lt-LT"/>
                <w14:ligatures w14:val="none"/>
              </w:rPr>
            </w:pP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FA775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C079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78FBDA0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Laikoma, kad tiekėjas nuteistas už aukščiau nurodytą nusikalstamą veiką, kai dėl: </w:t>
            </w:r>
          </w:p>
          <w:p w14:paraId="70E7BC5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1) tiekėjo, kuris yra fizinis asmuo, per pastaruosius 5 metus buvo priimtas ir įsiteisėjęs apkaltinamasis teismo nuosprendis ir šis asmuo turi neišnykusį ar nepanaikintą teistumą; </w:t>
            </w:r>
          </w:p>
          <w:p w14:paraId="0532582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2) tiekėjo, kuris yra juridinis asmuo, kita organizacija ar jos </w:t>
            </w:r>
            <w:r w:rsidRPr="009869F0">
              <w:rPr>
                <w:rFonts w:ascii="Arial" w:eastAsia="Times New Roman" w:hAnsi="Arial" w:cs="Arial"/>
                <w:b/>
                <w:bCs/>
                <w:kern w:val="0"/>
                <w:sz w:val="20"/>
                <w:szCs w:val="20"/>
                <w:lang w:eastAsia="lt-LT"/>
                <w14:ligatures w14:val="none"/>
              </w:rPr>
              <w:t>struktūrinis</w:t>
            </w:r>
            <w:r w:rsidRPr="009869F0">
              <w:rPr>
                <w:rFonts w:ascii="Arial" w:eastAsia="Times New Roman" w:hAnsi="Arial" w:cs="Arial"/>
                <w:kern w:val="0"/>
                <w:sz w:val="20"/>
                <w:szCs w:val="20"/>
                <w:lang w:eastAsia="lt-LT"/>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76CFA0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Tačiau ši nuostata netaikoma, jeigu: </w:t>
            </w:r>
          </w:p>
          <w:p w14:paraId="2AC0D64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1) tiekėjas yra įsipareigojęs sumokėti mokesčius, įskaitant socialinio draudimo įmokas ir dėl to laikomas jau įvykdžiusiu šioje dalyje nurodytus įsipareigojimus; </w:t>
            </w:r>
          </w:p>
          <w:p w14:paraId="42E945D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2) įsiskolinimo suma neviršija 50 Eur (penkiasdešimt eurų); </w:t>
            </w:r>
          </w:p>
          <w:p w14:paraId="0A2875F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413A3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3 dalis</w:t>
            </w:r>
            <w:r w:rsidRPr="009869F0">
              <w:rPr>
                <w:rFonts w:ascii="Arial" w:eastAsia="Times New Roman" w:hAnsi="Arial" w:cs="Arial"/>
                <w:kern w:val="0"/>
                <w:sz w:val="20"/>
                <w:szCs w:val="20"/>
                <w:lang w:eastAsia="lt-LT"/>
                <w14:ligatures w14:val="none"/>
              </w:rPr>
              <w:t> </w:t>
            </w:r>
          </w:p>
          <w:p w14:paraId="5A6291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26E962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B1 ir B2 punktai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82AD4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1) Dėl įsipareigojimų, susijusių su mokesčių mokėjimu, įvykdymo iš Lietuvoje įsteigtų subjektų prašoma: </w:t>
            </w:r>
          </w:p>
          <w:p w14:paraId="73CCED3C" w14:textId="1D56663C" w:rsidR="009869F0" w:rsidRPr="00800735" w:rsidRDefault="009869F0" w:rsidP="00800735">
            <w:pPr>
              <w:pStyle w:val="Sraopastraipa"/>
              <w:numPr>
                <w:ilvl w:val="0"/>
                <w:numId w:val="28"/>
              </w:numPr>
              <w:spacing w:after="0" w:line="240" w:lineRule="auto"/>
              <w:jc w:val="both"/>
              <w:textAlignment w:val="baseline"/>
              <w:rPr>
                <w:rFonts w:ascii="Segoe UI" w:eastAsia="Times New Roman" w:hAnsi="Segoe UI" w:cs="Segoe UI"/>
                <w:kern w:val="0"/>
                <w:sz w:val="18"/>
                <w:szCs w:val="18"/>
                <w:lang w:eastAsia="lt-LT"/>
                <w14:ligatures w14:val="none"/>
              </w:rPr>
            </w:pPr>
            <w:r w:rsidRPr="00800735">
              <w:rPr>
                <w:rFonts w:ascii="Arial" w:eastAsia="Times New Roman" w:hAnsi="Arial" w:cs="Arial"/>
                <w:kern w:val="0"/>
                <w:sz w:val="20"/>
                <w:szCs w:val="20"/>
                <w:lang w:eastAsia="lt-LT"/>
                <w14:ligatures w14:val="none"/>
              </w:rPr>
              <w:t>išrašo iš teismo sprendimo (jei toks yra) arba Valstybinės mokesčių inspekcijos prie Lietuvos Respublikos finansų ministerijos išduoto dokumento, </w:t>
            </w:r>
          </w:p>
          <w:p w14:paraId="17B609D1" w14:textId="77777777" w:rsidR="009869F0" w:rsidRPr="00800735" w:rsidRDefault="009869F0" w:rsidP="00800735">
            <w:pPr>
              <w:pStyle w:val="Sraopastraipa"/>
              <w:numPr>
                <w:ilvl w:val="0"/>
                <w:numId w:val="28"/>
              </w:numPr>
              <w:spacing w:after="0" w:line="240" w:lineRule="auto"/>
              <w:textAlignment w:val="baseline"/>
              <w:rPr>
                <w:rFonts w:ascii="Arial" w:eastAsia="Times New Roman" w:hAnsi="Arial" w:cs="Arial"/>
                <w:kern w:val="0"/>
                <w:sz w:val="20"/>
                <w:szCs w:val="20"/>
                <w:lang w:eastAsia="lt-LT"/>
                <w14:ligatures w14:val="none"/>
              </w:rPr>
            </w:pPr>
            <w:r w:rsidRPr="00800735">
              <w:rPr>
                <w:rFonts w:ascii="Arial" w:eastAsia="Times New Roman" w:hAnsi="Arial" w:cs="Arial"/>
                <w:kern w:val="0"/>
                <w:sz w:val="20"/>
                <w:szCs w:val="20"/>
                <w:lang w:eastAsia="lt-LT"/>
                <w14:ligatures w14:val="none"/>
              </w:rPr>
              <w:t>arba valstybės įmonės Registrų centro Lietuvos Respublikos Vyriausybės nustatyta tvarka išduoto dokumento, patvirtinančio jungtinius kompetentingų institucijų tvarkomus duomenis. </w:t>
            </w:r>
          </w:p>
          <w:p w14:paraId="3DA3438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B61AEF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ne Lietuvoje įsteigtų subjektų reikalaujama: </w:t>
            </w:r>
          </w:p>
          <w:p w14:paraId="2D82F4CE" w14:textId="77777777" w:rsidR="009869F0" w:rsidRPr="00800735" w:rsidRDefault="009869F0" w:rsidP="00800735">
            <w:pPr>
              <w:pStyle w:val="Sraopastraipa"/>
              <w:numPr>
                <w:ilvl w:val="0"/>
                <w:numId w:val="29"/>
              </w:numPr>
              <w:spacing w:after="0" w:line="240" w:lineRule="auto"/>
              <w:jc w:val="both"/>
              <w:textAlignment w:val="baseline"/>
              <w:rPr>
                <w:rFonts w:ascii="Arial" w:eastAsia="Times New Roman" w:hAnsi="Arial" w:cs="Arial"/>
                <w:kern w:val="0"/>
                <w:sz w:val="20"/>
                <w:szCs w:val="20"/>
                <w:lang w:eastAsia="lt-LT"/>
                <w14:ligatures w14:val="none"/>
              </w:rPr>
            </w:pPr>
            <w:r w:rsidRPr="00800735">
              <w:rPr>
                <w:rFonts w:ascii="Arial" w:eastAsia="Times New Roman" w:hAnsi="Arial" w:cs="Arial"/>
                <w:kern w:val="0"/>
                <w:sz w:val="20"/>
                <w:szCs w:val="20"/>
                <w:lang w:eastAsia="lt-LT"/>
                <w14:ligatures w14:val="none"/>
              </w:rPr>
              <w:t>atitinkamos užsienio šalies institucijos dokumento</w:t>
            </w:r>
            <w:r w:rsidRPr="00800735">
              <w:rPr>
                <w:rFonts w:ascii="Arial" w:eastAsia="Times New Roman" w:hAnsi="Arial" w:cs="Arial"/>
                <w:kern w:val="0"/>
                <w:sz w:val="16"/>
                <w:szCs w:val="16"/>
                <w:vertAlign w:val="superscript"/>
                <w:lang w:eastAsia="lt-LT"/>
                <w14:ligatures w14:val="none"/>
              </w:rPr>
              <w:t>2</w:t>
            </w:r>
            <w:r w:rsidRPr="00800735">
              <w:rPr>
                <w:rFonts w:ascii="Arial" w:eastAsia="Times New Roman" w:hAnsi="Arial" w:cs="Arial"/>
                <w:kern w:val="0"/>
                <w:sz w:val="20"/>
                <w:szCs w:val="20"/>
                <w:lang w:eastAsia="lt-LT"/>
                <w14:ligatures w14:val="none"/>
              </w:rPr>
              <w:t>. </w:t>
            </w:r>
          </w:p>
          <w:p w14:paraId="13F654F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C2617D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Nurodyti dokumentai turi būti  išduoti ne anksčiau kaip 120 dienų iki </w:t>
            </w:r>
            <w:r w:rsidRPr="009869F0">
              <w:rPr>
                <w:rFonts w:ascii="Arial" w:eastAsia="Times New Roman" w:hAnsi="Arial" w:cs="Arial"/>
                <w:i/>
                <w:iCs/>
                <w:kern w:val="0"/>
                <w:sz w:val="20"/>
                <w:szCs w:val="20"/>
                <w:lang w:eastAsia="lt-LT"/>
                <w14:ligatures w14:val="none"/>
              </w:rPr>
              <w:t>tos dienos, kai tiekėjas perkančiosios organizacijos prašymu turės pateikti pašalinimo pagrindų nebuvimą patvirtinančius dok</w:t>
            </w:r>
            <w:r w:rsidRPr="009869F0">
              <w:rPr>
                <w:rFonts w:ascii="Arial" w:eastAsia="Times New Roman" w:hAnsi="Arial" w:cs="Arial"/>
                <w:kern w:val="0"/>
                <w:sz w:val="20"/>
                <w:szCs w:val="20"/>
                <w:lang w:eastAsia="lt-LT"/>
                <w14:ligatures w14:val="none"/>
              </w:rPr>
              <w:t xml:space="preserve">umentus. </w:t>
            </w:r>
            <w:r w:rsidRPr="009869F0">
              <w:rPr>
                <w:rFonts w:ascii="Arial" w:eastAsia="Times New Roman" w:hAnsi="Arial" w:cs="Arial"/>
                <w:b/>
                <w:bCs/>
                <w:i/>
                <w:iCs/>
                <w:color w:val="000000"/>
                <w:kern w:val="0"/>
                <w:sz w:val="20"/>
                <w:szCs w:val="20"/>
                <w:lang w:eastAsia="lt-LT"/>
                <w14:ligatures w14:val="none"/>
              </w:rPr>
              <w:t>Pavyzdys</w:t>
            </w:r>
            <w:r w:rsidRPr="009869F0">
              <w:rPr>
                <w:rFonts w:ascii="Arial" w:eastAsia="Times New Roman" w:hAnsi="Arial" w:cs="Arial"/>
                <w:i/>
                <w:iCs/>
                <w:color w:val="000000"/>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 </w:t>
            </w:r>
            <w:r w:rsidRPr="009869F0">
              <w:rPr>
                <w:rFonts w:ascii="Arial" w:eastAsia="Times New Roman" w:hAnsi="Arial" w:cs="Arial"/>
                <w:color w:val="000000"/>
                <w:kern w:val="0"/>
                <w:sz w:val="20"/>
                <w:szCs w:val="20"/>
                <w:lang w:eastAsia="lt-LT"/>
                <w14:ligatures w14:val="none"/>
              </w:rPr>
              <w:t> </w:t>
            </w:r>
          </w:p>
          <w:p w14:paraId="0C6D6EF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color w:val="7030A0"/>
                <w:kern w:val="0"/>
                <w:sz w:val="20"/>
                <w:szCs w:val="20"/>
                <w:lang w:eastAsia="lt-LT"/>
                <w14:ligatures w14:val="none"/>
              </w:rPr>
              <w:t> </w:t>
            </w:r>
          </w:p>
          <w:p w14:paraId="5D46EE3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 </w:t>
            </w:r>
          </w:p>
          <w:p w14:paraId="052EABA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A7CB59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lastRenderedPageBreak/>
              <w:t>2) Dėl įsipareigojimų, susijusių su socialinio draudimo įmokų mokėjimu, įvykdymo iš Lietuvoje įsteigtų subjektų prašoma: </w:t>
            </w:r>
          </w:p>
          <w:p w14:paraId="4D4EF5A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tgtFrame="_blank" w:history="1">
              <w:r w:rsidRPr="009869F0">
                <w:rPr>
                  <w:rFonts w:ascii="Arial" w:eastAsia="Times New Roman" w:hAnsi="Arial" w:cs="Arial"/>
                  <w:kern w:val="0"/>
                  <w:sz w:val="20"/>
                  <w:szCs w:val="20"/>
                  <w:u w:val="single"/>
                  <w:lang w:eastAsia="lt-LT"/>
                  <w14:ligatures w14:val="none"/>
                </w:rPr>
                <w:t>http://draudejai.sodra.lt/draudeju_viesi_duomenys/</w:t>
              </w:r>
            </w:hyperlink>
            <w:r w:rsidRPr="009869F0">
              <w:rPr>
                <w:rFonts w:ascii="Arial" w:eastAsia="Times New Roman" w:hAnsi="Arial" w:cs="Arial"/>
                <w:kern w:val="0"/>
                <w:sz w:val="20"/>
                <w:szCs w:val="20"/>
                <w:lang w:eastAsia="lt-LT"/>
                <w14:ligatures w14:val="none"/>
              </w:rPr>
              <w:t>. </w:t>
            </w:r>
          </w:p>
          <w:p w14:paraId="6932464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48BE15D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3F59887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8D60F0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770A934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BC0AC3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ne Lietuvoje įsteigtų subjektų reikalaujama: </w:t>
            </w:r>
          </w:p>
          <w:p w14:paraId="599B6E0E" w14:textId="77777777" w:rsidR="009869F0" w:rsidRPr="009869F0" w:rsidRDefault="009869F0" w:rsidP="009869F0">
            <w:pPr>
              <w:numPr>
                <w:ilvl w:val="0"/>
                <w:numId w:val="18"/>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atitinkamos užsienio šalies kompetentingos institucijos dokumento</w:t>
            </w:r>
            <w:r w:rsidRPr="009869F0">
              <w:rPr>
                <w:rFonts w:ascii="Arial" w:eastAsia="Times New Roman" w:hAnsi="Arial" w:cs="Arial"/>
                <w:kern w:val="0"/>
                <w:sz w:val="16"/>
                <w:szCs w:val="16"/>
                <w:vertAlign w:val="superscript"/>
                <w:lang w:eastAsia="lt-LT"/>
                <w14:ligatures w14:val="none"/>
              </w:rPr>
              <w:t>3</w:t>
            </w:r>
            <w:r w:rsidRPr="009869F0">
              <w:rPr>
                <w:rFonts w:ascii="Arial" w:eastAsia="Times New Roman" w:hAnsi="Arial" w:cs="Arial"/>
                <w:kern w:val="0"/>
                <w:sz w:val="20"/>
                <w:szCs w:val="20"/>
                <w:lang w:eastAsia="lt-LT"/>
                <w14:ligatures w14:val="none"/>
              </w:rPr>
              <w:t>. </w:t>
            </w:r>
          </w:p>
          <w:p w14:paraId="3AD9F23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562E0DB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Nurodyti dokumentai turi būti  išduoti ne anksčiau kaip 120 dienų iki </w:t>
            </w:r>
            <w:r w:rsidRPr="009869F0">
              <w:rPr>
                <w:rFonts w:ascii="Arial" w:eastAsia="Times New Roman" w:hAnsi="Arial" w:cs="Arial"/>
                <w:i/>
                <w:iCs/>
                <w:kern w:val="0"/>
                <w:sz w:val="20"/>
                <w:szCs w:val="20"/>
                <w:lang w:eastAsia="lt-LT"/>
                <w14:ligatures w14:val="none"/>
              </w:rPr>
              <w:t>tos dienos, kai tiekėjas perkančiosios organizacijos prašymu turės pateikti pašalinimo pagrindų nebuvimą patvirtinančius dok</w:t>
            </w:r>
            <w:r w:rsidRPr="009869F0">
              <w:rPr>
                <w:rFonts w:ascii="Arial" w:eastAsia="Times New Roman" w:hAnsi="Arial" w:cs="Arial"/>
                <w:kern w:val="0"/>
                <w:sz w:val="20"/>
                <w:szCs w:val="20"/>
                <w:lang w:eastAsia="lt-LT"/>
                <w14:ligatures w14:val="none"/>
              </w:rPr>
              <w:t xml:space="preserve">umentus. </w:t>
            </w:r>
            <w:r w:rsidRPr="009869F0">
              <w:rPr>
                <w:rFonts w:ascii="Arial" w:eastAsia="Times New Roman" w:hAnsi="Arial" w:cs="Arial"/>
                <w:b/>
                <w:bCs/>
                <w:i/>
                <w:iCs/>
                <w:color w:val="000000"/>
                <w:kern w:val="0"/>
                <w:sz w:val="20"/>
                <w:szCs w:val="20"/>
                <w:lang w:eastAsia="lt-LT"/>
                <w14:ligatures w14:val="none"/>
              </w:rPr>
              <w:t>Pavyzdys</w:t>
            </w:r>
            <w:r w:rsidRPr="009869F0">
              <w:rPr>
                <w:rFonts w:ascii="Arial" w:eastAsia="Times New Roman" w:hAnsi="Arial" w:cs="Arial"/>
                <w:i/>
                <w:iCs/>
                <w:color w:val="000000"/>
                <w:kern w:val="0"/>
                <w:sz w:val="20"/>
                <w:szCs w:val="20"/>
                <w:lang w:eastAsia="lt-LT"/>
                <w14:ligatures w14:val="none"/>
              </w:rPr>
              <w:t xml:space="preserve">: Jeigu perkančioji organizacija 2022-10-10 kreipėsi į tiekėją prašydama iki 2022-10-14 pateikti įrodančius </w:t>
            </w:r>
            <w:r w:rsidRPr="009869F0">
              <w:rPr>
                <w:rFonts w:ascii="Arial" w:eastAsia="Times New Roman" w:hAnsi="Arial" w:cs="Arial"/>
                <w:i/>
                <w:iCs/>
                <w:color w:val="000000"/>
                <w:kern w:val="0"/>
                <w:sz w:val="20"/>
                <w:szCs w:val="20"/>
                <w:lang w:eastAsia="lt-LT"/>
                <w14:ligatures w14:val="none"/>
              </w:rPr>
              <w:lastRenderedPageBreak/>
              <w:t>dokumentus, jie turi būti išduoti ne anksčiau kaip 120 dienų, jas skaičiuojant atgal nuo 2022-10-14.</w:t>
            </w:r>
            <w:r w:rsidRPr="009869F0">
              <w:rPr>
                <w:rFonts w:ascii="Arial" w:eastAsia="Times New Roman" w:hAnsi="Arial" w:cs="Arial"/>
                <w:color w:val="000000"/>
                <w:kern w:val="0"/>
                <w:sz w:val="20"/>
                <w:szCs w:val="20"/>
                <w:lang w:eastAsia="lt-LT"/>
                <w14:ligatures w14:val="none"/>
              </w:rPr>
              <w:t> </w:t>
            </w:r>
          </w:p>
          <w:p w14:paraId="3FD1B26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AB5C95F"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 </w:t>
            </w:r>
          </w:p>
          <w:p w14:paraId="5AFB24F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FC50CD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Pažymų, patvirtinančių VPĮ 46 straipsnyje nurodytų tiekėjo pašalinimo pagrindų nebuvimą, pateikti nereikalaujama. Jų perkančioji organizacija reikalaus tik turėdama pagrįstų abejonių dėl tiekėjo patikimumo. </w:t>
            </w:r>
          </w:p>
          <w:p w14:paraId="75896A8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591E88EF"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05685A" w14:textId="2BE560CA" w:rsidR="009869F0" w:rsidRPr="004C68F3" w:rsidRDefault="009869F0" w:rsidP="004C68F3">
            <w:pPr>
              <w:pStyle w:val="Sraopastraipa"/>
              <w:numPr>
                <w:ilvl w:val="0"/>
                <w:numId w:val="31"/>
              </w:numPr>
              <w:spacing w:after="0" w:line="240" w:lineRule="auto"/>
              <w:ind w:right="125"/>
              <w:textAlignment w:val="baseline"/>
              <w:rPr>
                <w:rFonts w:ascii="Arial" w:eastAsia="Times New Roman" w:hAnsi="Arial" w:cs="Arial"/>
                <w:kern w:val="0"/>
                <w:sz w:val="20"/>
                <w:szCs w:val="20"/>
                <w:lang w:eastAsia="lt-LT"/>
                <w14:ligatures w14:val="none"/>
              </w:rPr>
            </w:pP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11D1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su kitais tiekėjais yra sudaręs susitarimų, kuriais siekiama iškreipti konkurenciją atliekamame pirkime, ir perkančioji organizacija dėl to turi įtikinamų duomenų.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46A1E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1 punktas</w:t>
            </w:r>
            <w:r w:rsidRPr="009869F0">
              <w:rPr>
                <w:rFonts w:ascii="Arial" w:eastAsia="Times New Roman" w:hAnsi="Arial" w:cs="Arial"/>
                <w:kern w:val="0"/>
                <w:sz w:val="20"/>
                <w:szCs w:val="20"/>
                <w:lang w:eastAsia="lt-LT"/>
                <w14:ligatures w14:val="none"/>
              </w:rPr>
              <w:t> </w:t>
            </w:r>
          </w:p>
          <w:p w14:paraId="76BDCF8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ACEE89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C10 punktas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BD1F5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586892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EC2FAD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51EC66D2"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782FD0" w14:textId="3A4A61A6" w:rsidR="009869F0" w:rsidRPr="004C68F3" w:rsidRDefault="009869F0" w:rsidP="004C68F3">
            <w:pPr>
              <w:pStyle w:val="Sraopastraipa"/>
              <w:numPr>
                <w:ilvl w:val="0"/>
                <w:numId w:val="31"/>
              </w:numPr>
              <w:spacing w:after="0" w:line="240" w:lineRule="auto"/>
              <w:textAlignment w:val="baseline"/>
              <w:rPr>
                <w:rFonts w:ascii="Arial" w:eastAsia="Times New Roman" w:hAnsi="Arial" w:cs="Arial"/>
                <w:kern w:val="0"/>
                <w:sz w:val="20"/>
                <w:szCs w:val="20"/>
                <w:lang w:eastAsia="lt-LT"/>
                <w14:ligatures w14:val="none"/>
              </w:rPr>
            </w:pP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CF031F"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pirkimo metu pateko į interesų konflikto situaciją, kaip apibrėžta VPĮ 21 straipsnyje, ir atitinkamos padėties negalima ištaisyti.  </w:t>
            </w:r>
          </w:p>
          <w:p w14:paraId="04B79DD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2E47C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2 punktas</w:t>
            </w:r>
            <w:r w:rsidRPr="009869F0">
              <w:rPr>
                <w:rFonts w:ascii="Arial" w:eastAsia="Times New Roman" w:hAnsi="Arial" w:cs="Arial"/>
                <w:kern w:val="0"/>
                <w:sz w:val="20"/>
                <w:szCs w:val="20"/>
                <w:lang w:eastAsia="lt-LT"/>
                <w14:ligatures w14:val="none"/>
              </w:rPr>
              <w:t> </w:t>
            </w:r>
          </w:p>
          <w:p w14:paraId="7185340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E29BEFF"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C12 punktas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90F70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4E60CE4F"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72D78A9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43D49D8C"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316751" w14:textId="5D103727" w:rsidR="009869F0" w:rsidRPr="004C68F3" w:rsidRDefault="009869F0" w:rsidP="004C68F3">
            <w:pPr>
              <w:pStyle w:val="Sraopastraipa"/>
              <w:numPr>
                <w:ilvl w:val="0"/>
                <w:numId w:val="31"/>
              </w:numPr>
              <w:spacing w:after="0" w:line="240" w:lineRule="auto"/>
              <w:textAlignment w:val="baseline"/>
              <w:rPr>
                <w:rFonts w:ascii="Arial" w:eastAsia="Times New Roman" w:hAnsi="Arial" w:cs="Arial"/>
                <w:kern w:val="0"/>
                <w:sz w:val="20"/>
                <w:szCs w:val="20"/>
                <w:lang w:eastAsia="lt-LT"/>
                <w14:ligatures w14:val="none"/>
              </w:rPr>
            </w:pP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55974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Pažeista konkurencija, kaip nustatyta VPĮ 27 straipsnio 3 ir 4 dalyse, ir atitinkamos padėties negalima ištaisyti.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98197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3 punktas</w:t>
            </w:r>
            <w:r w:rsidRPr="009869F0">
              <w:rPr>
                <w:rFonts w:ascii="Arial" w:eastAsia="Times New Roman" w:hAnsi="Arial" w:cs="Arial"/>
                <w:kern w:val="0"/>
                <w:sz w:val="20"/>
                <w:szCs w:val="20"/>
                <w:lang w:eastAsia="lt-LT"/>
                <w14:ligatures w14:val="none"/>
              </w:rPr>
              <w:t> </w:t>
            </w:r>
          </w:p>
          <w:p w14:paraId="3714B77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0CEA7D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C13 punktas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09E6F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2DEEF90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76A4C460"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ACD515" w14:textId="5BCAAD9A" w:rsidR="009869F0" w:rsidRPr="004C68F3" w:rsidRDefault="009869F0" w:rsidP="004C68F3">
            <w:pPr>
              <w:pStyle w:val="Sraopastraipa"/>
              <w:numPr>
                <w:ilvl w:val="0"/>
                <w:numId w:val="31"/>
              </w:numPr>
              <w:spacing w:after="0" w:line="240" w:lineRule="auto"/>
              <w:textAlignment w:val="baseline"/>
              <w:rPr>
                <w:rFonts w:ascii="Arial" w:eastAsia="Times New Roman" w:hAnsi="Arial" w:cs="Arial"/>
                <w:kern w:val="0"/>
                <w:sz w:val="20"/>
                <w:szCs w:val="20"/>
                <w:lang w:eastAsia="lt-LT"/>
                <w14:ligatures w14:val="none"/>
              </w:rPr>
            </w:pP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775C9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2733F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Šiuo pagrindu tiekėjas taip pat pašalinamas iš pirkimo procedūros, kai ankstesnių </w:t>
            </w:r>
            <w:r w:rsidRPr="009869F0">
              <w:rPr>
                <w:rFonts w:ascii="Arial" w:eastAsia="Times New Roman" w:hAnsi="Arial" w:cs="Arial"/>
                <w:kern w:val="0"/>
                <w:sz w:val="20"/>
                <w:szCs w:val="20"/>
                <w:lang w:eastAsia="lt-LT"/>
                <w14:ligatures w14:val="none"/>
              </w:rPr>
              <w:lastRenderedPageBreak/>
              <w:t>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0260C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47936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4 dalies 4 punktas</w:t>
            </w:r>
            <w:r w:rsidRPr="009869F0">
              <w:rPr>
                <w:rFonts w:ascii="Arial" w:eastAsia="Times New Roman" w:hAnsi="Arial" w:cs="Arial"/>
                <w:kern w:val="0"/>
                <w:sz w:val="20"/>
                <w:szCs w:val="20"/>
                <w:lang w:eastAsia="lt-LT"/>
                <w14:ligatures w14:val="none"/>
              </w:rPr>
              <w:t> </w:t>
            </w:r>
          </w:p>
          <w:p w14:paraId="42EE997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5682CCF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C15 punktas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FDEBE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1250FF4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485D026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332268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Priimant sprendimus dėl tiekėjo pašalinimo iš pirkimo procedūros šiame punkte nurodytu pašalinimo pagrindu, be kita ko, gali būti atsižvelgiama į pagal VPĮ 52 straipsnį skelbiamą informaciją: </w:t>
            </w:r>
            <w:r w:rsidRPr="009869F0">
              <w:rPr>
                <w:rFonts w:ascii="Arial" w:eastAsia="Times New Roman" w:hAnsi="Arial" w:cs="Arial"/>
                <w:kern w:val="0"/>
                <w:sz w:val="20"/>
                <w:szCs w:val="20"/>
                <w:lang w:eastAsia="lt-LT"/>
                <w14:ligatures w14:val="none"/>
              </w:rPr>
              <w:t> </w:t>
            </w:r>
          </w:p>
          <w:p w14:paraId="25FDAFB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04BA833" w14:textId="6C21347F"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p>
          <w:p w14:paraId="41806B64" w14:textId="7515093D" w:rsidR="009869F0" w:rsidRPr="009869F0" w:rsidRDefault="2F713714"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r w:rsidR="1BDB53DF" w:rsidRPr="2A111EA9">
              <w:rPr>
                <w:rFonts w:ascii="Arial" w:eastAsia="Times New Roman" w:hAnsi="Arial" w:cs="Arial"/>
                <w:sz w:val="20"/>
                <w:szCs w:val="20"/>
                <w:lang w:eastAsia="lt-LT"/>
              </w:rPr>
              <w:t>https://vpt.lrv.lt/lt/nuorodos/kiti-duomenys/powerbi/melaginga-</w:t>
            </w:r>
            <w:r w:rsidR="1BDB53DF" w:rsidRPr="2A111EA9">
              <w:rPr>
                <w:rFonts w:ascii="Arial" w:eastAsia="Times New Roman" w:hAnsi="Arial" w:cs="Arial"/>
                <w:sz w:val="20"/>
                <w:szCs w:val="20"/>
                <w:lang w:eastAsia="lt-LT"/>
              </w:rPr>
              <w:lastRenderedPageBreak/>
              <w:t>informacija-pateikusiu-tiekeju-sarasas-3/</w:t>
            </w:r>
          </w:p>
        </w:tc>
      </w:tr>
      <w:tr w:rsidR="00F31E28" w:rsidRPr="009869F0" w14:paraId="5AC5E485"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0E8A0B" w14:textId="7E056BEB" w:rsidR="009869F0" w:rsidRPr="004C68F3" w:rsidRDefault="009869F0" w:rsidP="004C68F3">
            <w:pPr>
              <w:pStyle w:val="Sraopastraipa"/>
              <w:numPr>
                <w:ilvl w:val="0"/>
                <w:numId w:val="31"/>
              </w:numPr>
              <w:spacing w:after="0" w:line="240" w:lineRule="auto"/>
              <w:textAlignment w:val="baseline"/>
              <w:rPr>
                <w:rFonts w:ascii="Arial" w:eastAsia="Times New Roman" w:hAnsi="Arial" w:cs="Arial"/>
                <w:kern w:val="0"/>
                <w:sz w:val="20"/>
                <w:szCs w:val="20"/>
                <w:lang w:eastAsia="lt-LT"/>
                <w14:ligatures w14:val="none"/>
              </w:rPr>
            </w:pP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D2828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E5D67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5 punktas</w:t>
            </w:r>
            <w:r w:rsidRPr="009869F0">
              <w:rPr>
                <w:rFonts w:ascii="Arial" w:eastAsia="Times New Roman" w:hAnsi="Arial" w:cs="Arial"/>
                <w:kern w:val="0"/>
                <w:sz w:val="20"/>
                <w:szCs w:val="20"/>
                <w:lang w:eastAsia="lt-LT"/>
                <w14:ligatures w14:val="none"/>
              </w:rPr>
              <w:t> </w:t>
            </w:r>
          </w:p>
          <w:p w14:paraId="3461B59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380A00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C15 punktas </w:t>
            </w:r>
          </w:p>
          <w:p w14:paraId="1887E02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FAFB13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2EF59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5E90241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6BE113D4"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DCA272" w14:textId="0984DD98" w:rsidR="009869F0" w:rsidRPr="004C68F3" w:rsidRDefault="009869F0" w:rsidP="004C68F3">
            <w:pPr>
              <w:pStyle w:val="Sraopastraipa"/>
              <w:numPr>
                <w:ilvl w:val="0"/>
                <w:numId w:val="31"/>
              </w:numPr>
              <w:spacing w:after="0" w:line="240" w:lineRule="auto"/>
              <w:textAlignment w:val="baseline"/>
              <w:rPr>
                <w:rFonts w:ascii="Arial" w:eastAsia="Times New Roman" w:hAnsi="Arial" w:cs="Arial"/>
                <w:kern w:val="0"/>
                <w:sz w:val="20"/>
                <w:szCs w:val="20"/>
                <w:lang w:eastAsia="lt-LT"/>
                <w14:ligatures w14:val="none"/>
              </w:rPr>
            </w:pP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50F1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9869F0">
              <w:rPr>
                <w:rFonts w:ascii="Arial" w:eastAsia="Times New Roman" w:hAnsi="Arial" w:cs="Arial"/>
                <w:kern w:val="0"/>
                <w:sz w:val="20"/>
                <w:szCs w:val="20"/>
                <w:lang w:eastAsia="lt-LT"/>
                <w14:ligatures w14:val="none"/>
              </w:rPr>
              <w:lastRenderedPageBreak/>
              <w:t>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476F3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83992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4 dalies 6 punktas</w:t>
            </w:r>
            <w:r w:rsidRPr="009869F0">
              <w:rPr>
                <w:rFonts w:ascii="Arial" w:eastAsia="Times New Roman" w:hAnsi="Arial" w:cs="Arial"/>
                <w:kern w:val="0"/>
                <w:sz w:val="20"/>
                <w:szCs w:val="20"/>
                <w:lang w:eastAsia="lt-LT"/>
                <w14:ligatures w14:val="none"/>
              </w:rPr>
              <w:t> </w:t>
            </w:r>
          </w:p>
          <w:p w14:paraId="2D97624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3A23A5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C14 punktas </w:t>
            </w:r>
          </w:p>
          <w:p w14:paraId="21A457A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8C3387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594FA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61514BC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06D5CFA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 xml:space="preserve">Priimant sprendimus dėl tiekėjo pašalinimo iš pirkimo procedūros šiame punkte nurodytu pašalinimo pagrindu, </w:t>
            </w:r>
            <w:r w:rsidRPr="009869F0">
              <w:rPr>
                <w:rFonts w:ascii="Arial" w:eastAsia="Times New Roman" w:hAnsi="Arial" w:cs="Arial"/>
                <w:b/>
                <w:bCs/>
                <w:kern w:val="0"/>
                <w:sz w:val="20"/>
                <w:szCs w:val="20"/>
                <w:lang w:eastAsia="lt-LT"/>
                <w14:ligatures w14:val="none"/>
              </w:rPr>
              <w:lastRenderedPageBreak/>
              <w:t>gali būti atsižvelgiama į pagal VPĮ 91 straipsnį skelbiamą informaciją: </w:t>
            </w:r>
            <w:r w:rsidRPr="009869F0">
              <w:rPr>
                <w:rFonts w:ascii="Arial" w:eastAsia="Times New Roman" w:hAnsi="Arial" w:cs="Arial"/>
                <w:kern w:val="0"/>
                <w:sz w:val="20"/>
                <w:szCs w:val="20"/>
                <w:lang w:eastAsia="lt-LT"/>
                <w14:ligatures w14:val="none"/>
              </w:rPr>
              <w:t> </w:t>
            </w:r>
          </w:p>
          <w:p w14:paraId="538C7E9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4FE0DB17" w14:textId="6B3D648B"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p>
          <w:p w14:paraId="792680D5" w14:textId="770A209A" w:rsidR="011777FF" w:rsidRDefault="011777FF" w:rsidP="2A111EA9">
            <w:pPr>
              <w:spacing w:after="0" w:line="240" w:lineRule="auto"/>
              <w:jc w:val="both"/>
              <w:rPr>
                <w:rFonts w:ascii="Arial" w:eastAsia="Times New Roman" w:hAnsi="Arial" w:cs="Arial"/>
                <w:sz w:val="20"/>
                <w:szCs w:val="20"/>
                <w:lang w:eastAsia="lt-LT"/>
              </w:rPr>
            </w:pPr>
            <w:r w:rsidRPr="2A111EA9">
              <w:rPr>
                <w:rFonts w:ascii="Arial" w:eastAsia="Times New Roman" w:hAnsi="Arial" w:cs="Arial"/>
                <w:sz w:val="20"/>
                <w:szCs w:val="20"/>
                <w:lang w:eastAsia="lt-LT"/>
              </w:rPr>
              <w:t>https://vpt.lrv.lt/lt/nuorodos/kiti-duomenys/powerbi/nepatikimi-tiekejai-1/</w:t>
            </w:r>
          </w:p>
          <w:p w14:paraId="0041EDB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7C48DEE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hyperlink r:id="rId12" w:tgtFrame="_blank" w:history="1">
              <w:r w:rsidRPr="009869F0">
                <w:rPr>
                  <w:rFonts w:ascii="Arial" w:eastAsia="Times New Roman" w:hAnsi="Arial" w:cs="Arial"/>
                  <w:kern w:val="0"/>
                  <w:sz w:val="20"/>
                  <w:szCs w:val="20"/>
                  <w:lang w:eastAsia="lt-LT"/>
                  <w14:ligatures w14:val="none"/>
                </w:rPr>
                <w:t>https://vpt.lrv.lt/lt/pasalinimo-pagrindai-1/nepatikimu-koncesininku-sarasas-1/nepatikimu-koncesininku-sarasas</w:t>
              </w:r>
            </w:hyperlink>
            <w:r w:rsidRPr="009869F0">
              <w:rPr>
                <w:rFonts w:ascii="Arial" w:eastAsia="Times New Roman" w:hAnsi="Arial" w:cs="Arial"/>
                <w:kern w:val="0"/>
                <w:sz w:val="20"/>
                <w:szCs w:val="20"/>
                <w:lang w:eastAsia="lt-LT"/>
                <w14:ligatures w14:val="none"/>
              </w:rPr>
              <w:t> </w:t>
            </w:r>
          </w:p>
          <w:p w14:paraId="129BBC2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7B8D040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2E6D431E"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C29358" w14:textId="04E050AE" w:rsidR="009869F0" w:rsidRPr="004C68F3" w:rsidRDefault="009869F0" w:rsidP="004C68F3">
            <w:pPr>
              <w:pStyle w:val="Sraopastraipa"/>
              <w:numPr>
                <w:ilvl w:val="0"/>
                <w:numId w:val="31"/>
              </w:numPr>
              <w:spacing w:after="0" w:line="240" w:lineRule="auto"/>
              <w:textAlignment w:val="baseline"/>
              <w:rPr>
                <w:rFonts w:ascii="Arial" w:eastAsia="Times New Roman" w:hAnsi="Arial" w:cs="Arial"/>
                <w:kern w:val="0"/>
                <w:sz w:val="20"/>
                <w:szCs w:val="20"/>
                <w:lang w:eastAsia="lt-LT"/>
                <w14:ligatures w14:val="none"/>
              </w:rPr>
            </w:pPr>
          </w:p>
          <w:p w14:paraId="279B5D07" w14:textId="5415444C" w:rsidR="009869F0" w:rsidRPr="009869F0" w:rsidRDefault="009869F0" w:rsidP="004C68F3">
            <w:pPr>
              <w:spacing w:after="0" w:line="240" w:lineRule="auto"/>
              <w:ind w:firstLine="60"/>
              <w:textAlignment w:val="baseline"/>
              <w:rPr>
                <w:rFonts w:ascii="Segoe UI" w:eastAsia="Times New Roman" w:hAnsi="Segoe UI" w:cs="Segoe UI"/>
                <w:kern w:val="0"/>
                <w:sz w:val="18"/>
                <w:szCs w:val="18"/>
                <w:lang w:eastAsia="lt-LT"/>
                <w14:ligatures w14:val="none"/>
              </w:rPr>
            </w:pP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CA90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2DFCBF4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42721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7 punkto a papunktis</w:t>
            </w:r>
            <w:r w:rsidRPr="009869F0">
              <w:rPr>
                <w:rFonts w:ascii="Arial" w:eastAsia="Times New Roman" w:hAnsi="Arial" w:cs="Arial"/>
                <w:kern w:val="0"/>
                <w:sz w:val="20"/>
                <w:szCs w:val="20"/>
                <w:lang w:eastAsia="lt-LT"/>
                <w14:ligatures w14:val="none"/>
              </w:rPr>
              <w:t> </w:t>
            </w:r>
          </w:p>
          <w:p w14:paraId="1420974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415869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C11 punktas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CE13A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Priimant sprendimus dėl tiekėjo pašalinimo iš pirkimo procedūros šiame punkte nurodytu pašalinimo pagrindu, be kita ko, atsižvelgiama į</w:t>
            </w:r>
            <w:r w:rsidRPr="009869F0">
              <w:rPr>
                <w:rFonts w:ascii="Arial" w:eastAsia="Times New Roman" w:hAnsi="Arial" w:cs="Arial"/>
                <w:b/>
                <w:bCs/>
                <w:kern w:val="0"/>
                <w:sz w:val="20"/>
                <w:szCs w:val="20"/>
                <w:lang w:eastAsia="lt-LT"/>
                <w14:ligatures w14:val="none"/>
              </w:rPr>
              <w:t xml:space="preserve"> </w:t>
            </w:r>
            <w:r w:rsidRPr="009869F0">
              <w:rPr>
                <w:rFonts w:ascii="Arial" w:eastAsia="Times New Roman" w:hAnsi="Arial" w:cs="Arial"/>
                <w:kern w:val="0"/>
                <w:sz w:val="20"/>
                <w:szCs w:val="20"/>
                <w:lang w:eastAsia="lt-LT"/>
                <w14:ligatures w14:val="none"/>
              </w:rPr>
              <w:t xml:space="preserve">nacionalinėje duomenų bazėje adresu: </w:t>
            </w:r>
            <w:hyperlink r:id="rId13" w:tgtFrame="_blank" w:history="1">
              <w:r w:rsidRPr="009869F0">
                <w:rPr>
                  <w:rFonts w:ascii="Arial" w:eastAsia="Times New Roman" w:hAnsi="Arial" w:cs="Arial"/>
                  <w:kern w:val="0"/>
                  <w:sz w:val="20"/>
                  <w:szCs w:val="20"/>
                  <w:u w:val="single"/>
                  <w:lang w:eastAsia="lt-LT"/>
                  <w14:ligatures w14:val="none"/>
                </w:rPr>
                <w:t>https://www.registrucentras.lt/jar/p/index.php</w:t>
              </w:r>
            </w:hyperlink>
            <w:r w:rsidRPr="009869F0">
              <w:rPr>
                <w:rFonts w:ascii="Arial" w:eastAsia="Times New Roman" w:hAnsi="Arial" w:cs="Arial"/>
                <w:kern w:val="0"/>
                <w:sz w:val="20"/>
                <w:szCs w:val="20"/>
                <w:lang w:eastAsia="lt-LT"/>
                <w14:ligatures w14:val="none"/>
              </w:rPr>
              <w:t> </w:t>
            </w:r>
          </w:p>
          <w:p w14:paraId="37D5FBB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paskelbtą informaciją, taip pat į šiame informaciniame pranešime pateiktą informaciją: </w:t>
            </w:r>
          </w:p>
          <w:p w14:paraId="272563F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hyperlink r:id="rId14" w:tgtFrame="_blank" w:history="1">
              <w:r w:rsidRPr="009869F0">
                <w:rPr>
                  <w:rFonts w:ascii="Arial" w:eastAsia="Times New Roman" w:hAnsi="Arial" w:cs="Arial"/>
                  <w:kern w:val="0"/>
                  <w:sz w:val="20"/>
                  <w:szCs w:val="20"/>
                  <w:lang w:eastAsia="lt-LT"/>
                  <w14:ligatures w14:val="none"/>
                </w:rPr>
                <w:t>https://vpt.lrv.lt/lt/naujienos/finansiniu-ataskaitu-nepateikimas-gali-tapti-kliutimi-dalyvauti-viesuosiuose-pirkimuose</w:t>
              </w:r>
            </w:hyperlink>
            <w:r w:rsidRPr="009869F0">
              <w:rPr>
                <w:rFonts w:ascii="Arial" w:eastAsia="Times New Roman" w:hAnsi="Arial" w:cs="Arial"/>
                <w:kern w:val="0"/>
                <w:sz w:val="20"/>
                <w:szCs w:val="20"/>
                <w:lang w:eastAsia="lt-LT"/>
                <w14:ligatures w14:val="none"/>
              </w:rPr>
              <w:t> </w:t>
            </w:r>
          </w:p>
          <w:p w14:paraId="6079743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0516F8E3"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B4B283" w14:textId="4EE9EA54" w:rsidR="009869F0" w:rsidRPr="004C68F3" w:rsidRDefault="009869F0" w:rsidP="004C68F3">
            <w:pPr>
              <w:pStyle w:val="Sraopastraipa"/>
              <w:numPr>
                <w:ilvl w:val="0"/>
                <w:numId w:val="31"/>
              </w:numPr>
              <w:spacing w:after="0" w:line="240" w:lineRule="auto"/>
              <w:textAlignment w:val="baseline"/>
              <w:rPr>
                <w:rFonts w:ascii="Arial" w:eastAsia="Times New Roman" w:hAnsi="Arial" w:cs="Arial"/>
                <w:kern w:val="0"/>
                <w:sz w:val="20"/>
                <w:szCs w:val="20"/>
                <w:lang w:eastAsia="lt-LT"/>
                <w14:ligatures w14:val="none"/>
              </w:rPr>
            </w:pP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31128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869F0">
              <w:rPr>
                <w:rFonts w:ascii="Arial" w:eastAsia="Times New Roman" w:hAnsi="Arial" w:cs="Arial"/>
                <w:kern w:val="0"/>
                <w:sz w:val="16"/>
                <w:szCs w:val="16"/>
                <w:vertAlign w:val="superscript"/>
                <w:lang w:eastAsia="lt-LT"/>
                <w14:ligatures w14:val="none"/>
              </w:rPr>
              <w:t>1</w:t>
            </w:r>
            <w:r w:rsidRPr="009869F0">
              <w:rPr>
                <w:rFonts w:ascii="Arial" w:eastAsia="Times New Roman" w:hAnsi="Arial" w:cs="Arial"/>
                <w:kern w:val="0"/>
                <w:sz w:val="20"/>
                <w:szCs w:val="20"/>
                <w:lang w:eastAsia="lt-LT"/>
                <w14:ligatures w14:val="none"/>
              </w:rPr>
              <w:t xml:space="preserve"> straipsnio 1 dalyje.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A15F3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7 punkto b papunktis</w:t>
            </w:r>
            <w:r w:rsidRPr="009869F0">
              <w:rPr>
                <w:rFonts w:ascii="Arial" w:eastAsia="Times New Roman" w:hAnsi="Arial" w:cs="Arial"/>
                <w:kern w:val="0"/>
                <w:sz w:val="20"/>
                <w:szCs w:val="20"/>
                <w:lang w:eastAsia="lt-LT"/>
                <w14:ligatures w14:val="none"/>
              </w:rPr>
              <w:t> </w:t>
            </w:r>
          </w:p>
          <w:p w14:paraId="21CEE9C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9EBF3A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C11 punktas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EF1E8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6F72876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7C1E91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Priimant sprendimus dėl tiekėjo pašalinimo iš pirkimo procedūros šiame punkte nurodytu pašalinimo pagrindu, be kita ko, atsižvelgiama į</w:t>
            </w:r>
            <w:r w:rsidRPr="009869F0">
              <w:rPr>
                <w:rFonts w:ascii="Arial" w:eastAsia="Times New Roman" w:hAnsi="Arial" w:cs="Arial"/>
                <w:b/>
                <w:bCs/>
                <w:kern w:val="0"/>
                <w:sz w:val="20"/>
                <w:szCs w:val="20"/>
                <w:lang w:eastAsia="lt-LT"/>
                <w14:ligatures w14:val="none"/>
              </w:rPr>
              <w:t xml:space="preserve"> </w:t>
            </w:r>
            <w:r w:rsidRPr="009869F0">
              <w:rPr>
                <w:rFonts w:ascii="Arial" w:eastAsia="Times New Roman" w:hAnsi="Arial" w:cs="Arial"/>
                <w:kern w:val="0"/>
                <w:sz w:val="20"/>
                <w:szCs w:val="20"/>
                <w:lang w:eastAsia="lt-LT"/>
                <w14:ligatures w14:val="none"/>
              </w:rPr>
              <w:t xml:space="preserve">nacionalinėje duomenų bazėje adresu </w:t>
            </w:r>
            <w:hyperlink r:id="rId15" w:tgtFrame="_blank" w:history="1">
              <w:r w:rsidRPr="009869F0">
                <w:rPr>
                  <w:rFonts w:ascii="Arial" w:eastAsia="Times New Roman" w:hAnsi="Arial" w:cs="Arial"/>
                  <w:kern w:val="0"/>
                  <w:sz w:val="20"/>
                  <w:szCs w:val="20"/>
                  <w:u w:val="single"/>
                  <w:lang w:eastAsia="lt-LT"/>
                  <w14:ligatures w14:val="none"/>
                </w:rPr>
                <w:t>https://www.vmi.lt/evmi/mokesciu-moketoju-informacija</w:t>
              </w:r>
            </w:hyperlink>
            <w:r w:rsidRPr="009869F0">
              <w:rPr>
                <w:rFonts w:ascii="Arial" w:eastAsia="Times New Roman" w:hAnsi="Arial" w:cs="Arial"/>
                <w:kern w:val="0"/>
                <w:sz w:val="20"/>
                <w:szCs w:val="20"/>
                <w:lang w:eastAsia="lt-LT"/>
                <w14:ligatures w14:val="none"/>
              </w:rPr>
              <w:t xml:space="preserve"> skelbiamą informaciją. </w:t>
            </w:r>
          </w:p>
        </w:tc>
      </w:tr>
      <w:tr w:rsidR="00F31E28" w:rsidRPr="009869F0" w14:paraId="06EE4BC7" w14:textId="77777777" w:rsidTr="2A111EA9">
        <w:trPr>
          <w:trHeight w:val="30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56C96C" w14:textId="5EE04C15" w:rsidR="009869F0" w:rsidRPr="004C68F3" w:rsidRDefault="009869F0" w:rsidP="004C68F3">
            <w:pPr>
              <w:pStyle w:val="Sraopastraipa"/>
              <w:numPr>
                <w:ilvl w:val="0"/>
                <w:numId w:val="31"/>
              </w:numPr>
              <w:spacing w:after="0" w:line="240" w:lineRule="auto"/>
              <w:textAlignment w:val="baseline"/>
              <w:rPr>
                <w:rFonts w:ascii="Arial" w:eastAsia="Times New Roman" w:hAnsi="Arial" w:cs="Arial"/>
                <w:kern w:val="0"/>
                <w:sz w:val="20"/>
                <w:szCs w:val="20"/>
                <w:lang w:eastAsia="lt-LT"/>
                <w14:ligatures w14:val="none"/>
              </w:rPr>
            </w:pP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7A0D7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Tiekėjas yra padaręs rimtą profesinį pažeidimą, dėl kurio perkančioji organizacija abejoja tiekėjo sąžiningumu, kai jis </w:t>
            </w:r>
            <w:r w:rsidRPr="009869F0">
              <w:rPr>
                <w:rFonts w:ascii="Arial" w:eastAsia="Times New Roman" w:hAnsi="Arial" w:cs="Arial"/>
                <w:color w:val="000000"/>
                <w:kern w:val="0"/>
                <w:sz w:val="20"/>
                <w:szCs w:val="2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63C19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7 punkto c papunktis</w:t>
            </w:r>
            <w:r w:rsidRPr="009869F0">
              <w:rPr>
                <w:rFonts w:ascii="Arial" w:eastAsia="Times New Roman" w:hAnsi="Arial" w:cs="Arial"/>
                <w:kern w:val="0"/>
                <w:sz w:val="20"/>
                <w:szCs w:val="20"/>
                <w:lang w:eastAsia="lt-LT"/>
                <w14:ligatures w14:val="none"/>
              </w:rPr>
              <w:t> </w:t>
            </w:r>
          </w:p>
          <w:p w14:paraId="0C0751A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0FD4D85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C11 punktas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7CB64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1268D95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5B66D704" w14:textId="77777777" w:rsidR="009869F0" w:rsidRPr="009869F0" w:rsidRDefault="009869F0" w:rsidP="009869F0">
            <w:pPr>
              <w:spacing w:after="0" w:line="240" w:lineRule="auto"/>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Priimant sprendimus dėl tiekėjo pašalinimo iš pirkimo procedūros šiame punkte nurodytu pašalinimo pagrindu, be kita ko, atsižvelgiama į nacionalinėje duomenų bazėje adresu: </w:t>
            </w:r>
            <w:r w:rsidRPr="009869F0">
              <w:rPr>
                <w:rFonts w:ascii="Arial" w:eastAsia="Times New Roman" w:hAnsi="Arial" w:cs="Arial"/>
                <w:kern w:val="0"/>
                <w:sz w:val="20"/>
                <w:szCs w:val="20"/>
                <w:lang w:eastAsia="lt-LT"/>
                <w14:ligatures w14:val="none"/>
              </w:rPr>
              <w:t> </w:t>
            </w:r>
          </w:p>
          <w:p w14:paraId="13538A53" w14:textId="77777777" w:rsidR="009869F0" w:rsidRPr="009869F0" w:rsidRDefault="009869F0" w:rsidP="009869F0">
            <w:pPr>
              <w:spacing w:after="0" w:line="240" w:lineRule="auto"/>
              <w:textAlignment w:val="baseline"/>
              <w:rPr>
                <w:rFonts w:ascii="Segoe UI" w:eastAsia="Times New Roman" w:hAnsi="Segoe UI" w:cs="Segoe UI"/>
                <w:kern w:val="0"/>
                <w:sz w:val="18"/>
                <w:szCs w:val="18"/>
                <w:lang w:eastAsia="lt-LT"/>
                <w14:ligatures w14:val="none"/>
              </w:rPr>
            </w:pPr>
            <w:hyperlink r:id="rId16" w:tgtFrame="_blank" w:history="1">
              <w:r w:rsidRPr="009869F0">
                <w:rPr>
                  <w:rFonts w:ascii="Arial" w:eastAsia="Times New Roman" w:hAnsi="Arial" w:cs="Arial"/>
                  <w:kern w:val="0"/>
                  <w:sz w:val="20"/>
                  <w:szCs w:val="20"/>
                  <w:u w:val="single"/>
                  <w:lang w:eastAsia="lt-LT"/>
                  <w14:ligatures w14:val="none"/>
                </w:rPr>
                <w:t>https://kt.gov.lt/lt/atviri-duomenys/diskvalifikavimas-is-viesuju-pirkimu</w:t>
              </w:r>
            </w:hyperlink>
            <w:r w:rsidRPr="009869F0">
              <w:rPr>
                <w:rFonts w:ascii="Arial" w:eastAsia="Times New Roman" w:hAnsi="Arial" w:cs="Arial"/>
                <w:kern w:val="0"/>
                <w:sz w:val="20"/>
                <w:szCs w:val="20"/>
                <w:lang w:eastAsia="lt-LT"/>
                <w14:ligatures w14:val="none"/>
              </w:rPr>
              <w:t xml:space="preserve"> skelbiamą informaciją.  </w:t>
            </w:r>
          </w:p>
        </w:tc>
      </w:tr>
    </w:tbl>
    <w:p w14:paraId="221FC91C" w14:textId="77777777" w:rsidR="006D5C9B" w:rsidRPr="006D5C9B" w:rsidRDefault="006D5C9B" w:rsidP="006D5C9B">
      <w:pPr>
        <w:spacing w:after="0" w:line="240" w:lineRule="auto"/>
        <w:rPr>
          <w:rFonts w:ascii="Arial" w:eastAsia="Times New Roman" w:hAnsi="Arial" w:cs="Arial"/>
          <w:b/>
          <w:bCs/>
          <w:kern w:val="0"/>
          <w:sz w:val="20"/>
          <w:szCs w:val="20"/>
          <w14:ligatures w14:val="none"/>
        </w:rPr>
      </w:pPr>
    </w:p>
    <w:p w14:paraId="387300D4"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2EF38DB3"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508FC6D8"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14F81477" w14:textId="4C33AD65" w:rsidR="000F0BD8" w:rsidRPr="00567ECC" w:rsidRDefault="000F0BD8" w:rsidP="00567ECC">
      <w:pPr>
        <w:spacing w:after="240"/>
        <w:jc w:val="center"/>
        <w:rPr>
          <w:rFonts w:ascii="Arial" w:eastAsia="Arial" w:hAnsi="Arial" w:cs="Arial"/>
          <w:b/>
          <w:bCs/>
          <w:smallCaps/>
          <w:color w:val="404040"/>
        </w:rPr>
      </w:pPr>
      <w:r w:rsidRPr="00BA5254">
        <w:rPr>
          <w:rFonts w:ascii="Arial" w:eastAsia="Arial" w:hAnsi="Arial" w:cs="Arial"/>
          <w:b/>
          <w:bCs/>
          <w:smallCaps/>
          <w:color w:val="404040"/>
        </w:rPr>
        <w:t xml:space="preserve">TIEKĖJŲ KVALIFIKACIJOS REIKALAVIMAI </w:t>
      </w:r>
    </w:p>
    <w:p w14:paraId="09A16EE9" w14:textId="14FB1FDC" w:rsidR="000F0BD8" w:rsidRPr="00DD75F3" w:rsidRDefault="000F0BD8" w:rsidP="00DD75F3">
      <w:pPr>
        <w:spacing w:line="276" w:lineRule="auto"/>
        <w:ind w:firstLine="360"/>
        <w:jc w:val="right"/>
        <w:rPr>
          <w:rFonts w:ascii="Arial" w:eastAsia="Arial" w:hAnsi="Arial" w:cs="Arial"/>
          <w:sz w:val="20"/>
          <w:szCs w:val="20"/>
        </w:rPr>
      </w:pPr>
      <w:r>
        <w:rPr>
          <w:rFonts w:ascii="Arial" w:eastAsia="Arial" w:hAnsi="Arial" w:cs="Arial"/>
          <w:sz w:val="20"/>
          <w:szCs w:val="20"/>
        </w:rPr>
        <w:t>2</w:t>
      </w:r>
      <w:r w:rsidRPr="00FA5551">
        <w:rPr>
          <w:rFonts w:ascii="Arial" w:eastAsia="Arial" w:hAnsi="Arial" w:cs="Arial"/>
          <w:sz w:val="20"/>
          <w:szCs w:val="20"/>
        </w:rPr>
        <w:t xml:space="preserve"> lentelė</w:t>
      </w:r>
    </w:p>
    <w:tbl>
      <w:tblPr>
        <w:tblStyle w:val="Lentelstinklelis"/>
        <w:tblW w:w="5000" w:type="pct"/>
        <w:tblLook w:val="04A0" w:firstRow="1" w:lastRow="0" w:firstColumn="1" w:lastColumn="0" w:noHBand="0" w:noVBand="1"/>
      </w:tblPr>
      <w:tblGrid>
        <w:gridCol w:w="531"/>
        <w:gridCol w:w="4670"/>
        <w:gridCol w:w="4427"/>
      </w:tblGrid>
      <w:tr w:rsidR="000F0BD8" w:rsidRPr="0001088A" w14:paraId="03CB127F" w14:textId="77777777" w:rsidTr="7B1AB107">
        <w:trPr>
          <w:tblHeader/>
        </w:trPr>
        <w:tc>
          <w:tcPr>
            <w:tcW w:w="276" w:type="pct"/>
            <w:shd w:val="clear" w:color="auto" w:fill="EAEDF1"/>
            <w:vAlign w:val="center"/>
          </w:tcPr>
          <w:p w14:paraId="11288630" w14:textId="77777777" w:rsidR="000F0BD8" w:rsidRPr="0001088A" w:rsidRDefault="000F0BD8" w:rsidP="00D152DC">
            <w:pPr>
              <w:tabs>
                <w:tab w:val="left" w:pos="567"/>
              </w:tabs>
              <w:spacing w:before="60" w:after="60"/>
              <w:jc w:val="center"/>
              <w:rPr>
                <w:rFonts w:ascii="Arial" w:hAnsi="Arial" w:cs="Arial"/>
                <w:b/>
                <w:lang w:eastAsia="en-US"/>
              </w:rPr>
            </w:pPr>
            <w:r w:rsidRPr="0001088A">
              <w:rPr>
                <w:rFonts w:ascii="Arial" w:hAnsi="Arial" w:cs="Arial"/>
                <w:b/>
                <w:lang w:eastAsia="en-US"/>
              </w:rPr>
              <w:t>Eil. Nr.</w:t>
            </w:r>
          </w:p>
        </w:tc>
        <w:tc>
          <w:tcPr>
            <w:tcW w:w="2425" w:type="pct"/>
            <w:shd w:val="clear" w:color="auto" w:fill="EAEDF1"/>
            <w:vAlign w:val="center"/>
          </w:tcPr>
          <w:p w14:paraId="5AB092FD" w14:textId="77777777" w:rsidR="000F0BD8" w:rsidRPr="0001088A" w:rsidRDefault="000F0BD8" w:rsidP="00D152DC">
            <w:pPr>
              <w:tabs>
                <w:tab w:val="left" w:pos="567"/>
              </w:tabs>
              <w:spacing w:before="60" w:after="60"/>
              <w:jc w:val="center"/>
              <w:rPr>
                <w:rFonts w:ascii="Arial" w:hAnsi="Arial" w:cs="Arial"/>
                <w:b/>
                <w:lang w:eastAsia="en-US"/>
              </w:rPr>
            </w:pPr>
            <w:r w:rsidRPr="0001088A">
              <w:rPr>
                <w:rFonts w:ascii="Arial" w:hAnsi="Arial" w:cs="Arial"/>
                <w:b/>
                <w:lang w:eastAsia="en-US"/>
              </w:rPr>
              <w:t>Kvalifikacijos reikalavimas</w:t>
            </w:r>
          </w:p>
        </w:tc>
        <w:tc>
          <w:tcPr>
            <w:tcW w:w="2299" w:type="pct"/>
            <w:shd w:val="clear" w:color="auto" w:fill="EAEDF1"/>
            <w:vAlign w:val="center"/>
          </w:tcPr>
          <w:p w14:paraId="4303CC8D" w14:textId="77777777" w:rsidR="000F0BD8" w:rsidRPr="0001088A" w:rsidRDefault="000F0BD8" w:rsidP="00D152DC">
            <w:pPr>
              <w:tabs>
                <w:tab w:val="left" w:pos="567"/>
              </w:tabs>
              <w:spacing w:before="60" w:after="60"/>
              <w:jc w:val="center"/>
              <w:rPr>
                <w:rFonts w:ascii="Arial" w:hAnsi="Arial" w:cs="Arial"/>
                <w:b/>
                <w:lang w:eastAsia="en-US"/>
              </w:rPr>
            </w:pPr>
            <w:r w:rsidRPr="0001088A">
              <w:rPr>
                <w:rFonts w:ascii="Arial" w:hAnsi="Arial" w:cs="Arial"/>
                <w:b/>
                <w:lang w:eastAsia="en-US"/>
              </w:rPr>
              <w:t>Atitiktį reikalavimui įrodantys dokumentai</w:t>
            </w:r>
          </w:p>
        </w:tc>
      </w:tr>
      <w:tr w:rsidR="000F0BD8" w:rsidRPr="0001088A" w14:paraId="7E793D1A" w14:textId="77777777" w:rsidTr="7B1AB107">
        <w:tc>
          <w:tcPr>
            <w:tcW w:w="5000" w:type="pct"/>
            <w:gridSpan w:val="3"/>
          </w:tcPr>
          <w:p w14:paraId="20913A60" w14:textId="77777777" w:rsidR="000F0BD8" w:rsidRPr="0001088A" w:rsidRDefault="000F0BD8" w:rsidP="00D152DC">
            <w:pPr>
              <w:spacing w:before="60" w:after="60"/>
              <w:jc w:val="center"/>
              <w:rPr>
                <w:rFonts w:ascii="Arial" w:hAnsi="Arial" w:cs="Arial"/>
                <w:lang w:eastAsia="en-US"/>
              </w:rPr>
            </w:pPr>
            <w:r w:rsidRPr="0001088A">
              <w:rPr>
                <w:rFonts w:ascii="Arial" w:hAnsi="Arial" w:cs="Arial"/>
                <w:b/>
                <w:bCs/>
                <w:color w:val="000000" w:themeColor="text1"/>
                <w:lang w:eastAsia="en-US"/>
              </w:rPr>
              <w:t>Techninis ir profesinis pajėgumas</w:t>
            </w:r>
          </w:p>
        </w:tc>
      </w:tr>
      <w:tr w:rsidR="000F0BD8" w:rsidRPr="0001088A" w14:paraId="51D2CC93" w14:textId="77777777" w:rsidTr="7B1AB107">
        <w:tc>
          <w:tcPr>
            <w:tcW w:w="276" w:type="pct"/>
          </w:tcPr>
          <w:p w14:paraId="0C2A128C" w14:textId="77777777" w:rsidR="000F0BD8" w:rsidRPr="0001088A" w:rsidRDefault="000F0BD8" w:rsidP="000F0BD8">
            <w:pPr>
              <w:numPr>
                <w:ilvl w:val="0"/>
                <w:numId w:val="30"/>
              </w:numPr>
              <w:tabs>
                <w:tab w:val="left" w:pos="301"/>
                <w:tab w:val="left" w:pos="567"/>
              </w:tabs>
              <w:spacing w:before="60" w:after="60"/>
              <w:ind w:left="357" w:hanging="357"/>
              <w:contextualSpacing/>
              <w:jc w:val="both"/>
              <w:rPr>
                <w:rFonts w:ascii="Arial" w:hAnsi="Arial" w:cs="Arial"/>
                <w:bCs/>
                <w:iCs/>
                <w:lang w:eastAsia="en-US"/>
              </w:rPr>
            </w:pPr>
          </w:p>
        </w:tc>
        <w:tc>
          <w:tcPr>
            <w:tcW w:w="2425" w:type="pct"/>
          </w:tcPr>
          <w:p w14:paraId="45164154" w14:textId="18EC4683" w:rsidR="000F0BD8" w:rsidRPr="0001088A" w:rsidRDefault="345B4FDE" w:rsidP="00D152DC">
            <w:pPr>
              <w:spacing w:before="60" w:after="60"/>
              <w:jc w:val="both"/>
              <w:rPr>
                <w:rFonts w:ascii="Arial" w:hAnsi="Arial" w:cs="Arial"/>
                <w:lang w:eastAsia="en-US"/>
              </w:rPr>
            </w:pPr>
            <w:bookmarkStart w:id="0" w:name="_Hlk170896820"/>
            <w:r w:rsidRPr="0001088A">
              <w:rPr>
                <w:rFonts w:ascii="Arial" w:hAnsi="Arial" w:cs="Arial"/>
              </w:rPr>
              <w:t xml:space="preserve">Tiekėjas pirkimo sutarties vykdymui turi turėti ne mažiau kaip </w:t>
            </w:r>
            <w:r w:rsidR="000F0BD8" w:rsidRPr="0001088A">
              <w:rPr>
                <w:rFonts w:ascii="Arial" w:hAnsi="Arial" w:cs="Arial"/>
                <w:lang w:eastAsia="en-US"/>
              </w:rPr>
              <w:t>1 (vieną) specialistą, kuris</w:t>
            </w:r>
            <w:r w:rsidR="62D67A50" w:rsidRPr="0001088A">
              <w:rPr>
                <w:rFonts w:ascii="Arial" w:hAnsi="Arial" w:cs="Arial"/>
                <w:lang w:eastAsia="en-US"/>
              </w:rPr>
              <w:t xml:space="preserve"> (-</w:t>
            </w:r>
            <w:proofErr w:type="spellStart"/>
            <w:r w:rsidR="62D67A50" w:rsidRPr="0001088A">
              <w:rPr>
                <w:rFonts w:ascii="Arial" w:hAnsi="Arial" w:cs="Arial"/>
                <w:lang w:eastAsia="en-US"/>
              </w:rPr>
              <w:t>ie</w:t>
            </w:r>
            <w:proofErr w:type="spellEnd"/>
            <w:r w:rsidR="62D67A50" w:rsidRPr="0001088A">
              <w:rPr>
                <w:rFonts w:ascii="Arial" w:hAnsi="Arial" w:cs="Arial"/>
                <w:lang w:eastAsia="en-US"/>
              </w:rPr>
              <w:t>)</w:t>
            </w:r>
            <w:r w:rsidR="000F0BD8" w:rsidRPr="0001088A">
              <w:rPr>
                <w:rFonts w:ascii="Arial" w:hAnsi="Arial" w:cs="Arial"/>
                <w:lang w:eastAsia="en-US"/>
              </w:rPr>
              <w:t xml:space="preserve"> laimėjimo atveju vykdys Pirkimo sutartį, atitinkantį</w:t>
            </w:r>
            <w:r w:rsidR="1885A485" w:rsidRPr="0001088A">
              <w:rPr>
                <w:rFonts w:ascii="Arial" w:hAnsi="Arial" w:cs="Arial"/>
                <w:lang w:eastAsia="en-US"/>
              </w:rPr>
              <w:t xml:space="preserve"> (-</w:t>
            </w:r>
            <w:proofErr w:type="spellStart"/>
            <w:r w:rsidR="1885A485" w:rsidRPr="0001088A">
              <w:rPr>
                <w:rFonts w:ascii="Arial" w:hAnsi="Arial" w:cs="Arial"/>
                <w:lang w:eastAsia="en-US"/>
              </w:rPr>
              <w:t>čius</w:t>
            </w:r>
            <w:proofErr w:type="spellEnd"/>
            <w:r w:rsidR="1885A485" w:rsidRPr="0001088A">
              <w:rPr>
                <w:rFonts w:ascii="Arial" w:hAnsi="Arial" w:cs="Arial"/>
                <w:lang w:eastAsia="en-US"/>
              </w:rPr>
              <w:t>)</w:t>
            </w:r>
            <w:r w:rsidR="000F0BD8" w:rsidRPr="0001088A">
              <w:rPr>
                <w:rFonts w:ascii="Arial" w:hAnsi="Arial" w:cs="Arial"/>
                <w:lang w:eastAsia="en-US"/>
              </w:rPr>
              <w:t xml:space="preserve"> visus šiuos reikalavimus:</w:t>
            </w:r>
          </w:p>
          <w:p w14:paraId="01D4FD66" w14:textId="30728657" w:rsidR="000F0BD8" w:rsidRPr="0001088A" w:rsidRDefault="000F0BD8" w:rsidP="00D152DC">
            <w:pPr>
              <w:spacing w:before="60" w:after="60"/>
              <w:jc w:val="both"/>
              <w:rPr>
                <w:rFonts w:ascii="Arial" w:hAnsi="Arial" w:cs="Arial"/>
                <w:lang w:eastAsia="en-US"/>
              </w:rPr>
            </w:pPr>
            <w:r w:rsidRPr="0001088A">
              <w:rPr>
                <w:rFonts w:ascii="Arial" w:hAnsi="Arial" w:cs="Arial"/>
                <w:lang w:eastAsia="en-US"/>
              </w:rPr>
              <w:t>1.Turi teisę eiti ypatingojo statinio projekto vadovo ir</w:t>
            </w:r>
            <w:r w:rsidR="4C28653E" w:rsidRPr="0001088A">
              <w:rPr>
                <w:rFonts w:ascii="Arial" w:hAnsi="Arial" w:cs="Arial"/>
                <w:lang w:eastAsia="en-US"/>
              </w:rPr>
              <w:t>/ar</w:t>
            </w:r>
            <w:r w:rsidRPr="0001088A">
              <w:rPr>
                <w:rFonts w:ascii="Arial" w:hAnsi="Arial" w:cs="Arial"/>
                <w:lang w:eastAsia="en-US"/>
              </w:rPr>
              <w:t xml:space="preserve"> ypatingo statinio projekto vykdymo priežiūros vadovo pareigas:</w:t>
            </w:r>
          </w:p>
          <w:p w14:paraId="6309E946" w14:textId="77777777" w:rsidR="000F0BD8" w:rsidRPr="0001088A" w:rsidRDefault="000F0BD8" w:rsidP="00D152DC">
            <w:pPr>
              <w:spacing w:before="60" w:after="60"/>
              <w:jc w:val="both"/>
              <w:rPr>
                <w:rFonts w:ascii="Arial" w:hAnsi="Arial" w:cs="Arial"/>
                <w:lang w:eastAsia="en-US"/>
              </w:rPr>
            </w:pPr>
            <w:r w:rsidRPr="0001088A">
              <w:rPr>
                <w:rFonts w:ascii="Arial" w:hAnsi="Arial" w:cs="Arial"/>
                <w:lang w:eastAsia="en-US"/>
              </w:rPr>
              <w:t xml:space="preserve">1) Kategorija: ypatingasis; </w:t>
            </w:r>
          </w:p>
          <w:p w14:paraId="0E471D9E" w14:textId="749F2721" w:rsidR="000F0BD8" w:rsidRPr="0001088A" w:rsidRDefault="000F0BD8" w:rsidP="00D152DC">
            <w:pPr>
              <w:spacing w:before="60" w:after="60"/>
              <w:jc w:val="both"/>
              <w:rPr>
                <w:rFonts w:ascii="Arial" w:hAnsi="Arial" w:cs="Arial"/>
                <w:lang w:eastAsia="en-US"/>
              </w:rPr>
            </w:pPr>
            <w:r w:rsidRPr="0001088A">
              <w:rPr>
                <w:rFonts w:ascii="Arial" w:hAnsi="Arial" w:cs="Arial"/>
                <w:lang w:eastAsia="en-US"/>
              </w:rPr>
              <w:t>2) Statinių grupė: gyvenamieji pastatai</w:t>
            </w:r>
            <w:r w:rsidR="6BE975CD" w:rsidRPr="0001088A">
              <w:rPr>
                <w:rFonts w:ascii="Arial" w:hAnsi="Arial" w:cs="Arial"/>
                <w:lang w:eastAsia="en-US"/>
              </w:rPr>
              <w:t>.</w:t>
            </w:r>
            <w:r w:rsidRPr="0001088A">
              <w:rPr>
                <w:rFonts w:ascii="Arial" w:hAnsi="Arial" w:cs="Arial"/>
                <w:lang w:eastAsia="en-US"/>
              </w:rPr>
              <w:t xml:space="preserve"> </w:t>
            </w:r>
          </w:p>
          <w:p w14:paraId="382319B1" w14:textId="77777777" w:rsidR="000F0BD8" w:rsidRPr="0001088A" w:rsidRDefault="000F0BD8" w:rsidP="00D152DC">
            <w:pPr>
              <w:spacing w:before="60" w:after="60"/>
              <w:jc w:val="both"/>
            </w:pPr>
          </w:p>
          <w:p w14:paraId="359D779D" w14:textId="4B6DE531" w:rsidR="000F0BD8" w:rsidRPr="0001088A" w:rsidRDefault="007A6F84" w:rsidP="00D152DC">
            <w:pPr>
              <w:spacing w:before="60" w:after="60"/>
              <w:jc w:val="both"/>
              <w:rPr>
                <w:rFonts w:ascii="Arial" w:hAnsi="Arial" w:cs="Arial"/>
              </w:rPr>
            </w:pPr>
            <w:r w:rsidRPr="0001088A">
              <w:rPr>
                <w:rFonts w:ascii="Arial" w:hAnsi="Arial" w:cs="Arial"/>
              </w:rPr>
              <w:t xml:space="preserve">Reikalavimas taikomas </w:t>
            </w:r>
            <w:r w:rsidR="002B41A7" w:rsidRPr="0001088A">
              <w:rPr>
                <w:rFonts w:ascii="Arial" w:hAnsi="Arial" w:cs="Arial"/>
              </w:rPr>
              <w:t>abejoms pirkimo dalims.</w:t>
            </w:r>
          </w:p>
          <w:p w14:paraId="7502937B" w14:textId="77777777" w:rsidR="000F0BD8" w:rsidRPr="0001088A" w:rsidRDefault="000F0BD8" w:rsidP="00D152DC">
            <w:pPr>
              <w:spacing w:before="60" w:after="60"/>
              <w:jc w:val="both"/>
            </w:pPr>
          </w:p>
          <w:p w14:paraId="7EE0C087" w14:textId="77777777" w:rsidR="000F0BD8" w:rsidRPr="0001088A" w:rsidRDefault="000F0BD8" w:rsidP="00D152DC">
            <w:pPr>
              <w:spacing w:before="60" w:after="60"/>
              <w:jc w:val="both"/>
              <w:rPr>
                <w:rFonts w:ascii="Arial" w:hAnsi="Arial" w:cs="Arial"/>
                <w:lang w:eastAsia="en-US"/>
              </w:rPr>
            </w:pPr>
          </w:p>
          <w:p w14:paraId="0F46FC26" w14:textId="77777777" w:rsidR="000F0BD8" w:rsidRPr="0001088A" w:rsidRDefault="000F0BD8" w:rsidP="00D152DC">
            <w:pPr>
              <w:spacing w:before="60" w:after="60"/>
              <w:jc w:val="both"/>
              <w:rPr>
                <w:rFonts w:ascii="Arial" w:hAnsi="Arial" w:cs="Arial"/>
                <w:lang w:eastAsia="en-US"/>
              </w:rPr>
            </w:pPr>
            <w:r w:rsidRPr="0001088A">
              <w:rPr>
                <w:rFonts w:ascii="Arial" w:hAnsi="Arial" w:cs="Arial"/>
                <w:lang w:eastAsia="en-US"/>
              </w:rPr>
              <w:t xml:space="preserve">   </w:t>
            </w:r>
            <w:bookmarkEnd w:id="0"/>
          </w:p>
        </w:tc>
        <w:tc>
          <w:tcPr>
            <w:tcW w:w="2299" w:type="pct"/>
          </w:tcPr>
          <w:p w14:paraId="3143F015" w14:textId="489AECAF" w:rsidR="000F0BD8" w:rsidRPr="0001088A" w:rsidRDefault="000F0BD8" w:rsidP="2A111EA9">
            <w:pPr>
              <w:spacing w:after="160" w:line="259" w:lineRule="auto"/>
              <w:jc w:val="both"/>
              <w:rPr>
                <w:rFonts w:ascii="Arial" w:eastAsia="Calibri" w:hAnsi="Arial" w:cs="Arial"/>
                <w:i/>
                <w:iCs/>
                <w:kern w:val="2"/>
                <w14:ligatures w14:val="standardContextual"/>
              </w:rPr>
            </w:pPr>
            <w:r w:rsidRPr="0001088A">
              <w:rPr>
                <w:rFonts w:ascii="Arial" w:eastAsia="Calibri" w:hAnsi="Arial" w:cs="Arial"/>
                <w:kern w:val="2"/>
                <w14:ligatures w14:val="standardContextual"/>
              </w:rPr>
              <w:t>1. Tiekėjo ar jo įgalioto asmens parašu  patvirtintas specialistų (-o), kurie (-</w:t>
            </w:r>
            <w:proofErr w:type="spellStart"/>
            <w:r w:rsidRPr="0001088A">
              <w:rPr>
                <w:rFonts w:ascii="Arial" w:eastAsia="Calibri" w:hAnsi="Arial" w:cs="Arial"/>
                <w:kern w:val="2"/>
                <w14:ligatures w14:val="standardContextual"/>
              </w:rPr>
              <w:t>is</w:t>
            </w:r>
            <w:proofErr w:type="spellEnd"/>
            <w:r w:rsidRPr="0001088A">
              <w:rPr>
                <w:rFonts w:ascii="Arial" w:eastAsia="Calibri" w:hAnsi="Arial" w:cs="Arial"/>
                <w:kern w:val="2"/>
                <w14:ligatures w14:val="standardContextual"/>
              </w:rPr>
              <w:t>) bus atsakingi (-</w:t>
            </w:r>
            <w:proofErr w:type="spellStart"/>
            <w:r w:rsidRPr="0001088A">
              <w:rPr>
                <w:rFonts w:ascii="Arial" w:eastAsia="Calibri" w:hAnsi="Arial" w:cs="Arial"/>
                <w:kern w:val="2"/>
                <w14:ligatures w14:val="standardContextual"/>
              </w:rPr>
              <w:t>as</w:t>
            </w:r>
            <w:proofErr w:type="spellEnd"/>
            <w:r w:rsidRPr="0001088A">
              <w:rPr>
                <w:rFonts w:ascii="Arial" w:eastAsia="Calibri" w:hAnsi="Arial" w:cs="Arial"/>
                <w:kern w:val="2"/>
                <w14:ligatures w14:val="standardContextual"/>
              </w:rPr>
              <w:t>) už pirkimo sutarties vykdymą, sąrašas (</w:t>
            </w:r>
            <w:r w:rsidR="1C0CA21B" w:rsidRPr="0001088A">
              <w:rPr>
                <w:rFonts w:ascii="Arial" w:eastAsia="Calibri" w:hAnsi="Arial" w:cs="Arial"/>
                <w:kern w:val="2"/>
                <w14:ligatures w14:val="standardContextual"/>
              </w:rPr>
              <w:t>Pasiūlymo formos p</w:t>
            </w:r>
            <w:r w:rsidR="52C223EF" w:rsidRPr="0001088A">
              <w:rPr>
                <w:rFonts w:ascii="Arial" w:eastAsia="Calibri" w:hAnsi="Arial" w:cs="Arial"/>
                <w:kern w:val="2"/>
                <w14:ligatures w14:val="standardContextual"/>
              </w:rPr>
              <w:t>riedas Nr. 3</w:t>
            </w:r>
            <w:r w:rsidRPr="0001088A">
              <w:rPr>
                <w:rFonts w:ascii="Arial" w:eastAsia="Calibri" w:hAnsi="Arial" w:cs="Arial"/>
                <w:kern w:val="2"/>
                <w14:ligatures w14:val="standardContextual"/>
              </w:rPr>
              <w:t>), kuriame nurodomi specialisto vardas, pavardė, jo pareigos, vykdant pirkimo sutartį, specialisto turimi atestatai, išdavusios institucijos pavadinimas, atestato numeris ir galiojimo laikas, kiekvieno specialisto darbų teikimo tiekėjui teisinė forma (</w:t>
            </w:r>
            <w:r w:rsidRPr="0001088A">
              <w:rPr>
                <w:rFonts w:ascii="Arial" w:eastAsia="Calibri" w:hAnsi="Arial" w:cs="Arial"/>
                <w:i/>
                <w:iCs/>
                <w:kern w:val="2"/>
                <w14:ligatures w14:val="standardContextual"/>
              </w:rPr>
              <w:t xml:space="preserve">Tiekėjo darbuotojas / </w:t>
            </w:r>
            <w:proofErr w:type="spellStart"/>
            <w:r w:rsidRPr="0001088A">
              <w:rPr>
                <w:rFonts w:ascii="Arial" w:eastAsia="Calibri" w:hAnsi="Arial" w:cs="Arial"/>
                <w:i/>
                <w:iCs/>
                <w:kern w:val="2"/>
                <w14:ligatures w14:val="standardContextual"/>
              </w:rPr>
              <w:t>Kvazisubtiekėjas</w:t>
            </w:r>
            <w:proofErr w:type="spellEnd"/>
            <w:r w:rsidRPr="0001088A">
              <w:rPr>
                <w:rFonts w:ascii="Arial" w:eastAsia="Calibri" w:hAnsi="Arial" w:cs="Arial"/>
                <w:i/>
                <w:iCs/>
                <w:kern w:val="2"/>
                <w14:ligatures w14:val="standardContextual"/>
              </w:rPr>
              <w:t xml:space="preserve"> / </w:t>
            </w:r>
            <w:r w:rsidR="3D3569A6" w:rsidRPr="0001088A">
              <w:rPr>
                <w:rFonts w:ascii="Arial" w:eastAsia="Calibri" w:hAnsi="Arial" w:cs="Arial"/>
                <w:i/>
                <w:iCs/>
                <w:kern w:val="2"/>
                <w14:ligatures w14:val="standardContextual"/>
              </w:rPr>
              <w:t xml:space="preserve">Ūkio subjekto </w:t>
            </w:r>
            <w:r w:rsidRPr="0001088A">
              <w:rPr>
                <w:rFonts w:ascii="Arial" w:eastAsia="Calibri" w:hAnsi="Arial" w:cs="Arial"/>
                <w:i/>
                <w:iCs/>
                <w:kern w:val="2"/>
                <w14:ligatures w14:val="standardContextual"/>
              </w:rPr>
              <w:t xml:space="preserve"> darbuotojas).</w:t>
            </w:r>
          </w:p>
          <w:p w14:paraId="165E2AE6" w14:textId="77777777" w:rsidR="000F0BD8" w:rsidRPr="0001088A" w:rsidRDefault="000F0BD8" w:rsidP="00D152DC">
            <w:pPr>
              <w:spacing w:after="160" w:line="259" w:lineRule="auto"/>
              <w:jc w:val="both"/>
              <w:rPr>
                <w:rFonts w:ascii="Calibri" w:eastAsia="Calibri" w:hAnsi="Calibri"/>
                <w:kern w:val="2"/>
                <w14:ligatures w14:val="standardContextual"/>
              </w:rPr>
            </w:pPr>
            <w:r w:rsidRPr="0001088A">
              <w:rPr>
                <w:rFonts w:ascii="Arial" w:eastAsia="Calibri" w:hAnsi="Arial" w:cs="Arial"/>
                <w:kern w:val="2"/>
                <w14:ligatures w14:val="standardContextual"/>
              </w:rPr>
              <w:t xml:space="preserve">2. VĮ „Statybos sektoriaus vystymo agentūra“ arba Lietuvos architektų rūmai, tiekėjo siūlomam specialistui išduoto kvalifikacijos atestato arba </w:t>
            </w:r>
            <w:r w:rsidRPr="0001088A">
              <w:rPr>
                <w:rFonts w:ascii="Arial" w:eastAsia="Calibri" w:hAnsi="Arial" w:cs="Arial"/>
                <w:kern w:val="2"/>
                <w14:ligatures w14:val="standardContextual"/>
              </w:rPr>
              <w:lastRenderedPageBreak/>
              <w:t>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5A08828" w14:textId="77777777" w:rsidR="000F0BD8" w:rsidRPr="0001088A" w:rsidRDefault="000F0BD8" w:rsidP="00D152DC">
            <w:pPr>
              <w:spacing w:after="160" w:line="259" w:lineRule="auto"/>
              <w:jc w:val="both"/>
              <w:rPr>
                <w:rFonts w:ascii="Arial" w:eastAsia="Calibri" w:hAnsi="Arial" w:cs="Arial"/>
                <w:i/>
                <w:iCs/>
                <w:kern w:val="2"/>
                <w14:ligatures w14:val="standardContextual"/>
              </w:rPr>
            </w:pPr>
            <w:r w:rsidRPr="0001088A">
              <w:rPr>
                <w:rFonts w:ascii="Arial" w:eastAsia="Calibri" w:hAnsi="Arial" w:cs="Arial"/>
                <w:i/>
                <w:iCs/>
                <w:kern w:val="2"/>
                <w14:ligatures w14:val="standardContextual"/>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7E8CE7B9" w14:textId="751F0160" w:rsidR="000F0BD8" w:rsidRPr="0001088A" w:rsidRDefault="000F0BD8" w:rsidP="2A111EA9">
            <w:pPr>
              <w:tabs>
                <w:tab w:val="left" w:pos="204"/>
              </w:tabs>
              <w:jc w:val="both"/>
              <w:rPr>
                <w:rFonts w:ascii="Arial" w:eastAsia="SimSun" w:hAnsi="Arial" w:cs="Arial"/>
                <w:lang w:eastAsia="zh-CN"/>
              </w:rPr>
            </w:pPr>
            <w:r w:rsidRPr="0001088A">
              <w:rPr>
                <w:rFonts w:ascii="Arial" w:eastAsia="Calibri" w:hAnsi="Arial" w:cs="Arial"/>
                <w:i/>
                <w:iCs/>
                <w:kern w:val="2"/>
                <w:lang w:eastAsia="en-US"/>
                <w14:ligatures w14:val="standardContextual"/>
              </w:rPr>
              <w:t>Užsienio šalies specialisto* turimos kvalifikacijos patvirtinimo dokumentai Lietuvoje gali būti išduoti ir po pasiūlymų pateikimo datos, bet iki pirkimo sutarties sudarymo, tačiau pačią teisę specialistas kilmės šalyje turi būti įgijęs iki pasiūlymų pateikimo termino pabaigos</w:t>
            </w:r>
            <w:r w:rsidRPr="0001088A">
              <w:rPr>
                <w:rFonts w:ascii="Arial" w:eastAsia="SimSun" w:hAnsi="Arial" w:cs="Arial"/>
                <w:lang w:eastAsia="zh-CN"/>
              </w:rPr>
              <w:t xml:space="preserve"> </w:t>
            </w:r>
          </w:p>
          <w:p w14:paraId="33A8284E" w14:textId="6E7A8624" w:rsidR="000F0BD8" w:rsidRPr="0001088A" w:rsidRDefault="000F0BD8" w:rsidP="2A111EA9">
            <w:pPr>
              <w:tabs>
                <w:tab w:val="left" w:pos="204"/>
              </w:tabs>
              <w:jc w:val="both"/>
              <w:rPr>
                <w:rFonts w:ascii="Arial" w:eastAsia="SimSun" w:hAnsi="Arial" w:cs="Arial"/>
                <w:lang w:eastAsia="zh-CN"/>
              </w:rPr>
            </w:pPr>
          </w:p>
          <w:p w14:paraId="7D90D6B3" w14:textId="7A76D076" w:rsidR="000F0BD8" w:rsidRPr="0001088A" w:rsidRDefault="1D853B6B" w:rsidP="00D152DC">
            <w:pPr>
              <w:pStyle w:val="Sraopastraipa"/>
              <w:numPr>
                <w:ilvl w:val="0"/>
                <w:numId w:val="29"/>
              </w:numPr>
              <w:spacing w:line="257" w:lineRule="auto"/>
              <w:jc w:val="both"/>
              <w:rPr>
                <w:rFonts w:ascii="Arial" w:hAnsi="Arial" w:cs="Arial"/>
                <w:color w:val="000000" w:themeColor="text1"/>
                <w:lang w:val="lt"/>
              </w:rPr>
            </w:pPr>
            <w:r w:rsidRPr="0001088A">
              <w:rPr>
                <w:rFonts w:ascii="Arial" w:hAnsi="Arial" w:cs="Arial"/>
                <w:color w:val="000000" w:themeColor="text1"/>
                <w:lang w:val="lt"/>
              </w:rPr>
              <w:t>jeigu pasiūlymą teikia ūkio subjektų grupė – reikalavimą turi atitikti visi ūkio subjektų grupės nariai kartu (ūkio subjektų grupės narių turimi pajėgumai sumuojama);</w:t>
            </w:r>
          </w:p>
          <w:p w14:paraId="32CCFA22" w14:textId="3B28255F" w:rsidR="000F0BD8" w:rsidRPr="0001088A" w:rsidRDefault="1D853B6B" w:rsidP="00D152DC">
            <w:pPr>
              <w:pStyle w:val="Sraopastraipa"/>
              <w:numPr>
                <w:ilvl w:val="0"/>
                <w:numId w:val="29"/>
              </w:numPr>
              <w:spacing w:line="257" w:lineRule="auto"/>
              <w:jc w:val="both"/>
              <w:rPr>
                <w:rFonts w:ascii="Arial" w:hAnsi="Arial" w:cs="Arial"/>
                <w:color w:val="000000" w:themeColor="text1"/>
                <w:lang w:val="lt"/>
              </w:rPr>
            </w:pPr>
            <w:r w:rsidRPr="0001088A">
              <w:rPr>
                <w:rFonts w:ascii="Arial" w:hAnsi="Arial" w:cs="Arial"/>
                <w:color w:val="000000" w:themeColor="text1"/>
                <w:lang w:val="lt"/>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p w14:paraId="749836D3" w14:textId="0E2E7393" w:rsidR="000F0BD8" w:rsidRPr="0001088A" w:rsidRDefault="1D853B6B" w:rsidP="00D152DC">
            <w:pPr>
              <w:pStyle w:val="Sraopastraipa"/>
              <w:numPr>
                <w:ilvl w:val="0"/>
                <w:numId w:val="29"/>
              </w:numPr>
              <w:spacing w:line="257" w:lineRule="auto"/>
              <w:jc w:val="both"/>
              <w:rPr>
                <w:rFonts w:ascii="Arial" w:hAnsi="Arial" w:cs="Arial"/>
                <w:color w:val="000000" w:themeColor="text1"/>
                <w:lang w:val="lt"/>
              </w:rPr>
            </w:pPr>
            <w:r w:rsidRPr="0001088A">
              <w:rPr>
                <w:rFonts w:ascii="Arial" w:hAnsi="Arial" w:cs="Arial"/>
                <w:color w:val="000000" w:themeColor="text1"/>
                <w:lang w:val="lt"/>
              </w:rPr>
              <w:t>subtiekėjams šis reikalavimas nenustatomas.</w:t>
            </w:r>
          </w:p>
          <w:p w14:paraId="6A942EC3" w14:textId="13E1126B" w:rsidR="000F0BD8" w:rsidRPr="0001088A" w:rsidRDefault="000F0BD8" w:rsidP="00D152DC">
            <w:pPr>
              <w:tabs>
                <w:tab w:val="left" w:pos="204"/>
              </w:tabs>
              <w:jc w:val="both"/>
              <w:rPr>
                <w:rFonts w:ascii="Arial" w:eastAsia="SimSun" w:hAnsi="Arial" w:cs="Arial"/>
                <w:lang w:eastAsia="zh-CN"/>
              </w:rPr>
            </w:pPr>
          </w:p>
        </w:tc>
      </w:tr>
    </w:tbl>
    <w:p w14:paraId="1EFF0629" w14:textId="77777777" w:rsidR="000F0BD8" w:rsidRDefault="000F0BD8" w:rsidP="000F0BD8">
      <w:pPr>
        <w:ind w:right="28"/>
        <w:jc w:val="both"/>
        <w:rPr>
          <w:rFonts w:ascii="Arial" w:hAnsi="Arial" w:cs="Arial"/>
          <w:i/>
          <w:iCs/>
          <w:sz w:val="20"/>
          <w:szCs w:val="20"/>
        </w:rPr>
      </w:pPr>
    </w:p>
    <w:p w14:paraId="6A8F8463" w14:textId="745F0125" w:rsidR="000F0BD8" w:rsidRDefault="401FBBA1" w:rsidP="00D152DC">
      <w:pPr>
        <w:tabs>
          <w:tab w:val="left" w:pos="426"/>
        </w:tabs>
        <w:spacing w:after="0" w:line="240" w:lineRule="auto"/>
        <w:jc w:val="both"/>
        <w:rPr>
          <w:rFonts w:ascii="Arial" w:eastAsia="Arial" w:hAnsi="Arial" w:cs="Arial"/>
          <w:color w:val="000000" w:themeColor="text1"/>
          <w:sz w:val="20"/>
          <w:szCs w:val="20"/>
        </w:rPr>
      </w:pPr>
      <w:r w:rsidRPr="2A111EA9">
        <w:rPr>
          <w:rFonts w:ascii="Arial" w:eastAsia="Arial" w:hAnsi="Arial" w:cs="Arial"/>
          <w:color w:val="000000" w:themeColor="text1"/>
          <w:sz w:val="20"/>
          <w:szCs w:val="20"/>
        </w:rPr>
        <w:t xml:space="preserve">Tiekėjo specialistas gali atitikti vieną ar kelis kvalifikacijos reikalavimus, Tiekėjui pateikus atitinkamus dokumentus, įrodančius specialisto atitiktį nurodytiems kvalifikacijos reikalavimams. </w:t>
      </w:r>
    </w:p>
    <w:p w14:paraId="24CB2B7E" w14:textId="35DBAB0B" w:rsidR="000F0BD8" w:rsidRDefault="000F0BD8" w:rsidP="00D152DC">
      <w:pPr>
        <w:tabs>
          <w:tab w:val="left" w:pos="426"/>
        </w:tabs>
        <w:spacing w:after="0" w:line="240" w:lineRule="auto"/>
        <w:jc w:val="both"/>
        <w:rPr>
          <w:rFonts w:ascii="Arial" w:eastAsia="Arial" w:hAnsi="Arial" w:cs="Arial"/>
          <w:color w:val="000000" w:themeColor="text1"/>
          <w:sz w:val="20"/>
          <w:szCs w:val="20"/>
        </w:rPr>
      </w:pPr>
    </w:p>
    <w:p w14:paraId="7FFAB9CD" w14:textId="6F87EB49" w:rsidR="000F0BD8" w:rsidRDefault="401FBBA1" w:rsidP="00D152DC">
      <w:pPr>
        <w:tabs>
          <w:tab w:val="left" w:pos="426"/>
        </w:tabs>
        <w:spacing w:after="0" w:line="240" w:lineRule="auto"/>
        <w:jc w:val="both"/>
        <w:rPr>
          <w:rFonts w:ascii="Arial" w:eastAsia="Arial" w:hAnsi="Arial" w:cs="Arial"/>
          <w:color w:val="000000" w:themeColor="text1"/>
          <w:sz w:val="20"/>
          <w:szCs w:val="20"/>
        </w:rPr>
      </w:pPr>
      <w:r w:rsidRPr="2A111EA9">
        <w:rPr>
          <w:rFonts w:ascii="Arial" w:eastAsia="Arial" w:hAnsi="Arial" w:cs="Arial"/>
          <w:color w:val="000000" w:themeColor="text1"/>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p>
    <w:p w14:paraId="389C15CE" w14:textId="0DC3DBDD" w:rsidR="000F0BD8" w:rsidRDefault="000F0BD8" w:rsidP="000F0BD8">
      <w:pPr>
        <w:rPr>
          <w:rFonts w:ascii="Arial" w:hAnsi="Arial" w:cs="Arial"/>
          <w:sz w:val="20"/>
          <w:szCs w:val="20"/>
        </w:rPr>
      </w:pPr>
    </w:p>
    <w:p w14:paraId="56FD618B" w14:textId="77777777" w:rsidR="000F0BD8" w:rsidRDefault="000F0BD8" w:rsidP="000F0BD8">
      <w:pPr>
        <w:rPr>
          <w:rFonts w:ascii="Arial" w:hAnsi="Arial" w:cs="Arial"/>
          <w:b/>
          <w:bCs/>
          <w:sz w:val="20"/>
          <w:szCs w:val="20"/>
        </w:rPr>
      </w:pPr>
    </w:p>
    <w:p w14:paraId="5193E5F1" w14:textId="77777777" w:rsidR="000F0BD8" w:rsidRPr="00045024" w:rsidRDefault="000F0BD8" w:rsidP="000F0BD8">
      <w:pPr>
        <w:jc w:val="center"/>
        <w:rPr>
          <w:rFonts w:ascii="Arial" w:hAnsi="Arial" w:cs="Arial"/>
          <w:b/>
          <w:bCs/>
          <w:sz w:val="20"/>
          <w:szCs w:val="20"/>
        </w:rPr>
      </w:pPr>
    </w:p>
    <w:p w14:paraId="36CC3CDD"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5447AF71"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5D2274FD"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57656631" w14:textId="77777777" w:rsidR="006D5C9B" w:rsidRDefault="006D5C9B"/>
    <w:sectPr w:rsidR="006D5C9B" w:rsidSect="008312D4">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02184" w14:textId="77777777" w:rsidR="00461AAC" w:rsidRDefault="00461AAC" w:rsidP="006D5C9B">
      <w:pPr>
        <w:spacing w:after="0" w:line="240" w:lineRule="auto"/>
      </w:pPr>
      <w:r>
        <w:separator/>
      </w:r>
    </w:p>
  </w:endnote>
  <w:endnote w:type="continuationSeparator" w:id="0">
    <w:p w14:paraId="6158168A" w14:textId="77777777" w:rsidR="00461AAC" w:rsidRDefault="00461AAC" w:rsidP="006D5C9B">
      <w:pPr>
        <w:spacing w:after="0" w:line="240" w:lineRule="auto"/>
      </w:pPr>
      <w:r>
        <w:continuationSeparator/>
      </w:r>
    </w:p>
  </w:endnote>
  <w:endnote w:type="continuationNotice" w:id="1">
    <w:p w14:paraId="54EAA3ED" w14:textId="77777777" w:rsidR="00461AAC" w:rsidRDefault="00461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DE79" w14:textId="77777777" w:rsidR="00461AAC" w:rsidRDefault="00461AAC" w:rsidP="006D5C9B">
      <w:pPr>
        <w:spacing w:after="0" w:line="240" w:lineRule="auto"/>
      </w:pPr>
      <w:r>
        <w:separator/>
      </w:r>
    </w:p>
  </w:footnote>
  <w:footnote w:type="continuationSeparator" w:id="0">
    <w:p w14:paraId="4CA7ED5E" w14:textId="77777777" w:rsidR="00461AAC" w:rsidRDefault="00461AAC" w:rsidP="006D5C9B">
      <w:pPr>
        <w:spacing w:after="0" w:line="240" w:lineRule="auto"/>
      </w:pPr>
      <w:r>
        <w:continuationSeparator/>
      </w:r>
    </w:p>
  </w:footnote>
  <w:footnote w:type="continuationNotice" w:id="1">
    <w:p w14:paraId="6E8FD75E" w14:textId="77777777" w:rsidR="00461AAC" w:rsidRDefault="00461A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9B2B13"/>
    <w:multiLevelType w:val="multilevel"/>
    <w:tmpl w:val="453C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62754A"/>
    <w:multiLevelType w:val="multilevel"/>
    <w:tmpl w:val="D104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9A3DDC"/>
    <w:multiLevelType w:val="multilevel"/>
    <w:tmpl w:val="D9FC1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E080C"/>
    <w:multiLevelType w:val="multilevel"/>
    <w:tmpl w:val="B3C65E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73456"/>
    <w:multiLevelType w:val="multilevel"/>
    <w:tmpl w:val="014AF2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77538F6"/>
    <w:multiLevelType w:val="hybridMultilevel"/>
    <w:tmpl w:val="EB14D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AF34C6"/>
    <w:multiLevelType w:val="multilevel"/>
    <w:tmpl w:val="A266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F3194D"/>
    <w:multiLevelType w:val="multilevel"/>
    <w:tmpl w:val="CF5A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6922C5"/>
    <w:multiLevelType w:val="multilevel"/>
    <w:tmpl w:val="48EC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F0B2DEA"/>
    <w:multiLevelType w:val="multilevel"/>
    <w:tmpl w:val="5DECA6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6C7504"/>
    <w:multiLevelType w:val="multilevel"/>
    <w:tmpl w:val="E77C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6A0470"/>
    <w:multiLevelType w:val="multilevel"/>
    <w:tmpl w:val="B55401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C7771A"/>
    <w:multiLevelType w:val="multilevel"/>
    <w:tmpl w:val="EA38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9A2467"/>
    <w:multiLevelType w:val="multilevel"/>
    <w:tmpl w:val="717E8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C07DAA"/>
    <w:multiLevelType w:val="multilevel"/>
    <w:tmpl w:val="7EC24C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D65CEF"/>
    <w:multiLevelType w:val="multilevel"/>
    <w:tmpl w:val="07D85B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F3167D"/>
    <w:multiLevelType w:val="hybridMultilevel"/>
    <w:tmpl w:val="A6082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23186"/>
    <w:multiLevelType w:val="multilevel"/>
    <w:tmpl w:val="E146F1F0"/>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DA23D0"/>
    <w:multiLevelType w:val="multilevel"/>
    <w:tmpl w:val="525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9E6D3E"/>
    <w:multiLevelType w:val="multilevel"/>
    <w:tmpl w:val="4274B4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0A06947"/>
    <w:multiLevelType w:val="multilevel"/>
    <w:tmpl w:val="20D85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D47EFB"/>
    <w:multiLevelType w:val="hybridMultilevel"/>
    <w:tmpl w:val="55A410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4A3692"/>
    <w:multiLevelType w:val="multilevel"/>
    <w:tmpl w:val="88D606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485320">
    <w:abstractNumId w:val="18"/>
  </w:num>
  <w:num w:numId="2" w16cid:durableId="2049377790">
    <w:abstractNumId w:val="23"/>
  </w:num>
  <w:num w:numId="3" w16cid:durableId="423192495">
    <w:abstractNumId w:val="6"/>
  </w:num>
  <w:num w:numId="4" w16cid:durableId="813178698">
    <w:abstractNumId w:val="0"/>
  </w:num>
  <w:num w:numId="5" w16cid:durableId="1789858266">
    <w:abstractNumId w:val="27"/>
  </w:num>
  <w:num w:numId="6" w16cid:durableId="494614562">
    <w:abstractNumId w:val="21"/>
  </w:num>
  <w:num w:numId="7" w16cid:durableId="1473055655">
    <w:abstractNumId w:val="25"/>
  </w:num>
  <w:num w:numId="8" w16cid:durableId="853299750">
    <w:abstractNumId w:val="11"/>
  </w:num>
  <w:num w:numId="9" w16cid:durableId="88163079">
    <w:abstractNumId w:val="3"/>
  </w:num>
  <w:num w:numId="10" w16cid:durableId="2125147679">
    <w:abstractNumId w:val="2"/>
  </w:num>
  <w:num w:numId="11" w16cid:durableId="2061974104">
    <w:abstractNumId w:val="1"/>
  </w:num>
  <w:num w:numId="12" w16cid:durableId="745883635">
    <w:abstractNumId w:val="13"/>
  </w:num>
  <w:num w:numId="13" w16cid:durableId="2007433762">
    <w:abstractNumId w:val="15"/>
  </w:num>
  <w:num w:numId="14" w16cid:durableId="895899512">
    <w:abstractNumId w:val="28"/>
  </w:num>
  <w:num w:numId="15" w16cid:durableId="1570262375">
    <w:abstractNumId w:val="8"/>
  </w:num>
  <w:num w:numId="16" w16cid:durableId="596867300">
    <w:abstractNumId w:val="9"/>
  </w:num>
  <w:num w:numId="17" w16cid:durableId="563640312">
    <w:abstractNumId w:val="24"/>
  </w:num>
  <w:num w:numId="18" w16cid:durableId="1483888673">
    <w:abstractNumId w:val="10"/>
  </w:num>
  <w:num w:numId="19" w16cid:durableId="1166432924">
    <w:abstractNumId w:val="16"/>
  </w:num>
  <w:num w:numId="20" w16cid:durableId="517961222">
    <w:abstractNumId w:val="12"/>
  </w:num>
  <w:num w:numId="21" w16cid:durableId="1831481102">
    <w:abstractNumId w:val="19"/>
  </w:num>
  <w:num w:numId="22" w16cid:durableId="1336690465">
    <w:abstractNumId w:val="26"/>
  </w:num>
  <w:num w:numId="23" w16cid:durableId="1242986147">
    <w:abstractNumId w:val="5"/>
  </w:num>
  <w:num w:numId="24" w16cid:durableId="1376388258">
    <w:abstractNumId w:val="4"/>
  </w:num>
  <w:num w:numId="25" w16cid:durableId="717556013">
    <w:abstractNumId w:val="14"/>
  </w:num>
  <w:num w:numId="26" w16cid:durableId="877741324">
    <w:abstractNumId w:val="17"/>
  </w:num>
  <w:num w:numId="27" w16cid:durableId="1718238945">
    <w:abstractNumId w:val="30"/>
  </w:num>
  <w:num w:numId="28" w16cid:durableId="120999723">
    <w:abstractNumId w:val="20"/>
  </w:num>
  <w:num w:numId="29" w16cid:durableId="529926030">
    <w:abstractNumId w:val="29"/>
  </w:num>
  <w:num w:numId="30" w16cid:durableId="875507314">
    <w:abstractNumId w:val="22"/>
  </w:num>
  <w:num w:numId="31" w16cid:durableId="9904474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9B"/>
    <w:rsid w:val="0001088A"/>
    <w:rsid w:val="00033FC3"/>
    <w:rsid w:val="00037D98"/>
    <w:rsid w:val="0006536E"/>
    <w:rsid w:val="000C3797"/>
    <w:rsid w:val="000F0BD8"/>
    <w:rsid w:val="00143BBF"/>
    <w:rsid w:val="001C5DF0"/>
    <w:rsid w:val="001C61BC"/>
    <w:rsid w:val="002B41A7"/>
    <w:rsid w:val="00347966"/>
    <w:rsid w:val="003A2105"/>
    <w:rsid w:val="003E30AF"/>
    <w:rsid w:val="00402580"/>
    <w:rsid w:val="00433BE4"/>
    <w:rsid w:val="00461AAC"/>
    <w:rsid w:val="004C68F3"/>
    <w:rsid w:val="004D3CA1"/>
    <w:rsid w:val="00524937"/>
    <w:rsid w:val="00524C8D"/>
    <w:rsid w:val="005345A4"/>
    <w:rsid w:val="00541B10"/>
    <w:rsid w:val="00550EA2"/>
    <w:rsid w:val="00567ECC"/>
    <w:rsid w:val="00572837"/>
    <w:rsid w:val="00597B8F"/>
    <w:rsid w:val="005B0C2C"/>
    <w:rsid w:val="00651796"/>
    <w:rsid w:val="006C71CB"/>
    <w:rsid w:val="006D5C9B"/>
    <w:rsid w:val="00707798"/>
    <w:rsid w:val="007559FF"/>
    <w:rsid w:val="007A0AFE"/>
    <w:rsid w:val="007A6F84"/>
    <w:rsid w:val="007F1428"/>
    <w:rsid w:val="00800735"/>
    <w:rsid w:val="008312D4"/>
    <w:rsid w:val="008C6B47"/>
    <w:rsid w:val="00941480"/>
    <w:rsid w:val="009869F0"/>
    <w:rsid w:val="009F5666"/>
    <w:rsid w:val="00A132AA"/>
    <w:rsid w:val="00A41BEB"/>
    <w:rsid w:val="00C25C84"/>
    <w:rsid w:val="00D152DC"/>
    <w:rsid w:val="00D32579"/>
    <w:rsid w:val="00D35E50"/>
    <w:rsid w:val="00D443A1"/>
    <w:rsid w:val="00DD75F3"/>
    <w:rsid w:val="00DF1669"/>
    <w:rsid w:val="00E47B4A"/>
    <w:rsid w:val="00E61EAC"/>
    <w:rsid w:val="00E64D4A"/>
    <w:rsid w:val="00E7512C"/>
    <w:rsid w:val="00F31E28"/>
    <w:rsid w:val="00F34FDB"/>
    <w:rsid w:val="00F54213"/>
    <w:rsid w:val="00FB7F13"/>
    <w:rsid w:val="00FC527B"/>
    <w:rsid w:val="011777FF"/>
    <w:rsid w:val="0949A4D2"/>
    <w:rsid w:val="1885A485"/>
    <w:rsid w:val="1BDB53DF"/>
    <w:rsid w:val="1C0CA21B"/>
    <w:rsid w:val="1D853B6B"/>
    <w:rsid w:val="1E4826D3"/>
    <w:rsid w:val="2188D531"/>
    <w:rsid w:val="26ED2AD1"/>
    <w:rsid w:val="27A4C8CE"/>
    <w:rsid w:val="28356EDE"/>
    <w:rsid w:val="2A111EA9"/>
    <w:rsid w:val="2F713714"/>
    <w:rsid w:val="345B4FDE"/>
    <w:rsid w:val="3D3569A6"/>
    <w:rsid w:val="401FBBA1"/>
    <w:rsid w:val="42012483"/>
    <w:rsid w:val="453F005D"/>
    <w:rsid w:val="4B86FBFB"/>
    <w:rsid w:val="4C28653E"/>
    <w:rsid w:val="52C223EF"/>
    <w:rsid w:val="57A48355"/>
    <w:rsid w:val="62D67A50"/>
    <w:rsid w:val="666E2634"/>
    <w:rsid w:val="6BE975CD"/>
    <w:rsid w:val="7528BA2C"/>
    <w:rsid w:val="7B1AB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59A5"/>
  <w15:chartTrackingRefBased/>
  <w15:docId w15:val="{0EC08BEB-1091-489F-9DB6-69B60A3B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5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5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5C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5C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5C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5C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5C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5C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5C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5C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5C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5C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5C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5C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5C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5C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5C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5C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5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5C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5C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5C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5C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5C9B"/>
    <w:rPr>
      <w:i/>
      <w:iCs/>
      <w:color w:val="404040" w:themeColor="text1" w:themeTint="BF"/>
    </w:rPr>
  </w:style>
  <w:style w:type="paragraph" w:styleId="Sraopastraipa">
    <w:name w:val="List Paragraph"/>
    <w:basedOn w:val="prastasis"/>
    <w:uiPriority w:val="34"/>
    <w:qFormat/>
    <w:rsid w:val="006D5C9B"/>
    <w:pPr>
      <w:ind w:left="720"/>
      <w:contextualSpacing/>
    </w:pPr>
  </w:style>
  <w:style w:type="character" w:styleId="Rykuspabraukimas">
    <w:name w:val="Intense Emphasis"/>
    <w:basedOn w:val="Numatytasispastraiposriftas"/>
    <w:uiPriority w:val="21"/>
    <w:qFormat/>
    <w:rsid w:val="006D5C9B"/>
    <w:rPr>
      <w:i/>
      <w:iCs/>
      <w:color w:val="2F5496" w:themeColor="accent1" w:themeShade="BF"/>
    </w:rPr>
  </w:style>
  <w:style w:type="paragraph" w:styleId="Iskirtacitata">
    <w:name w:val="Intense Quote"/>
    <w:basedOn w:val="prastasis"/>
    <w:next w:val="prastasis"/>
    <w:link w:val="IskirtacitataDiagrama"/>
    <w:uiPriority w:val="30"/>
    <w:qFormat/>
    <w:rsid w:val="006D5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5C9B"/>
    <w:rPr>
      <w:i/>
      <w:iCs/>
      <w:color w:val="2F5496" w:themeColor="accent1" w:themeShade="BF"/>
    </w:rPr>
  </w:style>
  <w:style w:type="character" w:styleId="Rykinuoroda">
    <w:name w:val="Intense Reference"/>
    <w:basedOn w:val="Numatytasispastraiposriftas"/>
    <w:uiPriority w:val="32"/>
    <w:qFormat/>
    <w:rsid w:val="006D5C9B"/>
    <w:rPr>
      <w:b/>
      <w:bCs/>
      <w:smallCaps/>
      <w:color w:val="2F5496" w:themeColor="accent1" w:themeShade="BF"/>
      <w:spacing w:val="5"/>
    </w:rPr>
  </w:style>
  <w:style w:type="paragraph" w:styleId="Puslapioinaostekstas">
    <w:name w:val="footnote text"/>
    <w:basedOn w:val="prastasis"/>
    <w:link w:val="PuslapioinaostekstasDiagrama"/>
    <w:uiPriority w:val="99"/>
    <w:rsid w:val="006D5C9B"/>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6D5C9B"/>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uiPriority w:val="99"/>
    <w:rsid w:val="006D5C9B"/>
    <w:rPr>
      <w:vertAlign w:val="superscript"/>
    </w:rPr>
  </w:style>
  <w:style w:type="table" w:styleId="Lentelstinklelis">
    <w:name w:val="Table Grid"/>
    <w:basedOn w:val="prastojilentel"/>
    <w:uiPriority w:val="39"/>
    <w:rsid w:val="000F0BD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semiHidden/>
    <w:unhideWhenUsed/>
    <w:rsid w:val="00402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02580"/>
  </w:style>
  <w:style w:type="paragraph" w:styleId="Porat">
    <w:name w:val="footer"/>
    <w:basedOn w:val="prastasis"/>
    <w:link w:val="PoratDiagrama"/>
    <w:uiPriority w:val="99"/>
    <w:semiHidden/>
    <w:unhideWhenUsed/>
    <w:rsid w:val="00402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02580"/>
  </w:style>
  <w:style w:type="character" w:customStyle="1" w:styleId="normaltextrun">
    <w:name w:val="normaltextrun"/>
    <w:basedOn w:val="Numatytasispastraiposriftas"/>
    <w:rsid w:val="004C68F3"/>
  </w:style>
  <w:style w:type="character" w:customStyle="1" w:styleId="eop">
    <w:name w:val="eop"/>
    <w:basedOn w:val="Numatytasispastraiposriftas"/>
    <w:rsid w:val="004C68F3"/>
  </w:style>
  <w:style w:type="paragraph" w:customStyle="1" w:styleId="paragraph">
    <w:name w:val="paragraph"/>
    <w:basedOn w:val="prastasis"/>
    <w:rsid w:val="004C68F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143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19482">
      <w:bodyDiv w:val="1"/>
      <w:marLeft w:val="0"/>
      <w:marRight w:val="0"/>
      <w:marTop w:val="0"/>
      <w:marBottom w:val="0"/>
      <w:divBdr>
        <w:top w:val="none" w:sz="0" w:space="0" w:color="auto"/>
        <w:left w:val="none" w:sz="0" w:space="0" w:color="auto"/>
        <w:bottom w:val="none" w:sz="0" w:space="0" w:color="auto"/>
        <w:right w:val="none" w:sz="0" w:space="0" w:color="auto"/>
      </w:divBdr>
      <w:divsChild>
        <w:div w:id="48310417">
          <w:marLeft w:val="0"/>
          <w:marRight w:val="0"/>
          <w:marTop w:val="0"/>
          <w:marBottom w:val="0"/>
          <w:divBdr>
            <w:top w:val="none" w:sz="0" w:space="0" w:color="auto"/>
            <w:left w:val="none" w:sz="0" w:space="0" w:color="auto"/>
            <w:bottom w:val="none" w:sz="0" w:space="0" w:color="auto"/>
            <w:right w:val="none" w:sz="0" w:space="0" w:color="auto"/>
          </w:divBdr>
          <w:divsChild>
            <w:div w:id="367144493">
              <w:marLeft w:val="0"/>
              <w:marRight w:val="0"/>
              <w:marTop w:val="0"/>
              <w:marBottom w:val="0"/>
              <w:divBdr>
                <w:top w:val="none" w:sz="0" w:space="0" w:color="auto"/>
                <w:left w:val="none" w:sz="0" w:space="0" w:color="auto"/>
                <w:bottom w:val="none" w:sz="0" w:space="0" w:color="auto"/>
                <w:right w:val="none" w:sz="0" w:space="0" w:color="auto"/>
              </w:divBdr>
            </w:div>
          </w:divsChild>
        </w:div>
        <w:div w:id="66878690">
          <w:marLeft w:val="0"/>
          <w:marRight w:val="0"/>
          <w:marTop w:val="0"/>
          <w:marBottom w:val="0"/>
          <w:divBdr>
            <w:top w:val="none" w:sz="0" w:space="0" w:color="auto"/>
            <w:left w:val="none" w:sz="0" w:space="0" w:color="auto"/>
            <w:bottom w:val="none" w:sz="0" w:space="0" w:color="auto"/>
            <w:right w:val="none" w:sz="0" w:space="0" w:color="auto"/>
          </w:divBdr>
          <w:divsChild>
            <w:div w:id="911507034">
              <w:marLeft w:val="0"/>
              <w:marRight w:val="0"/>
              <w:marTop w:val="0"/>
              <w:marBottom w:val="0"/>
              <w:divBdr>
                <w:top w:val="none" w:sz="0" w:space="0" w:color="auto"/>
                <w:left w:val="none" w:sz="0" w:space="0" w:color="auto"/>
                <w:bottom w:val="none" w:sz="0" w:space="0" w:color="auto"/>
                <w:right w:val="none" w:sz="0" w:space="0" w:color="auto"/>
              </w:divBdr>
            </w:div>
            <w:div w:id="1213689500">
              <w:marLeft w:val="0"/>
              <w:marRight w:val="0"/>
              <w:marTop w:val="0"/>
              <w:marBottom w:val="0"/>
              <w:divBdr>
                <w:top w:val="none" w:sz="0" w:space="0" w:color="auto"/>
                <w:left w:val="none" w:sz="0" w:space="0" w:color="auto"/>
                <w:bottom w:val="none" w:sz="0" w:space="0" w:color="auto"/>
                <w:right w:val="none" w:sz="0" w:space="0" w:color="auto"/>
              </w:divBdr>
            </w:div>
            <w:div w:id="1371298898">
              <w:marLeft w:val="0"/>
              <w:marRight w:val="0"/>
              <w:marTop w:val="0"/>
              <w:marBottom w:val="0"/>
              <w:divBdr>
                <w:top w:val="none" w:sz="0" w:space="0" w:color="auto"/>
                <w:left w:val="none" w:sz="0" w:space="0" w:color="auto"/>
                <w:bottom w:val="none" w:sz="0" w:space="0" w:color="auto"/>
                <w:right w:val="none" w:sz="0" w:space="0" w:color="auto"/>
              </w:divBdr>
            </w:div>
            <w:div w:id="1657150117">
              <w:marLeft w:val="0"/>
              <w:marRight w:val="0"/>
              <w:marTop w:val="0"/>
              <w:marBottom w:val="0"/>
              <w:divBdr>
                <w:top w:val="none" w:sz="0" w:space="0" w:color="auto"/>
                <w:left w:val="none" w:sz="0" w:space="0" w:color="auto"/>
                <w:bottom w:val="none" w:sz="0" w:space="0" w:color="auto"/>
                <w:right w:val="none" w:sz="0" w:space="0" w:color="auto"/>
              </w:divBdr>
            </w:div>
            <w:div w:id="1720090568">
              <w:marLeft w:val="0"/>
              <w:marRight w:val="0"/>
              <w:marTop w:val="0"/>
              <w:marBottom w:val="0"/>
              <w:divBdr>
                <w:top w:val="none" w:sz="0" w:space="0" w:color="auto"/>
                <w:left w:val="none" w:sz="0" w:space="0" w:color="auto"/>
                <w:bottom w:val="none" w:sz="0" w:space="0" w:color="auto"/>
                <w:right w:val="none" w:sz="0" w:space="0" w:color="auto"/>
              </w:divBdr>
            </w:div>
          </w:divsChild>
        </w:div>
        <w:div w:id="94908000">
          <w:marLeft w:val="0"/>
          <w:marRight w:val="0"/>
          <w:marTop w:val="0"/>
          <w:marBottom w:val="0"/>
          <w:divBdr>
            <w:top w:val="none" w:sz="0" w:space="0" w:color="auto"/>
            <w:left w:val="none" w:sz="0" w:space="0" w:color="auto"/>
            <w:bottom w:val="none" w:sz="0" w:space="0" w:color="auto"/>
            <w:right w:val="none" w:sz="0" w:space="0" w:color="auto"/>
          </w:divBdr>
          <w:divsChild>
            <w:div w:id="18895686">
              <w:marLeft w:val="0"/>
              <w:marRight w:val="0"/>
              <w:marTop w:val="0"/>
              <w:marBottom w:val="0"/>
              <w:divBdr>
                <w:top w:val="none" w:sz="0" w:space="0" w:color="auto"/>
                <w:left w:val="none" w:sz="0" w:space="0" w:color="auto"/>
                <w:bottom w:val="none" w:sz="0" w:space="0" w:color="auto"/>
                <w:right w:val="none" w:sz="0" w:space="0" w:color="auto"/>
              </w:divBdr>
            </w:div>
            <w:div w:id="919213418">
              <w:marLeft w:val="0"/>
              <w:marRight w:val="0"/>
              <w:marTop w:val="0"/>
              <w:marBottom w:val="0"/>
              <w:divBdr>
                <w:top w:val="none" w:sz="0" w:space="0" w:color="auto"/>
                <w:left w:val="none" w:sz="0" w:space="0" w:color="auto"/>
                <w:bottom w:val="none" w:sz="0" w:space="0" w:color="auto"/>
                <w:right w:val="none" w:sz="0" w:space="0" w:color="auto"/>
              </w:divBdr>
            </w:div>
            <w:div w:id="1023244051">
              <w:marLeft w:val="0"/>
              <w:marRight w:val="0"/>
              <w:marTop w:val="0"/>
              <w:marBottom w:val="0"/>
              <w:divBdr>
                <w:top w:val="none" w:sz="0" w:space="0" w:color="auto"/>
                <w:left w:val="none" w:sz="0" w:space="0" w:color="auto"/>
                <w:bottom w:val="none" w:sz="0" w:space="0" w:color="auto"/>
                <w:right w:val="none" w:sz="0" w:space="0" w:color="auto"/>
              </w:divBdr>
            </w:div>
            <w:div w:id="1329363962">
              <w:marLeft w:val="0"/>
              <w:marRight w:val="0"/>
              <w:marTop w:val="0"/>
              <w:marBottom w:val="0"/>
              <w:divBdr>
                <w:top w:val="none" w:sz="0" w:space="0" w:color="auto"/>
                <w:left w:val="none" w:sz="0" w:space="0" w:color="auto"/>
                <w:bottom w:val="none" w:sz="0" w:space="0" w:color="auto"/>
                <w:right w:val="none" w:sz="0" w:space="0" w:color="auto"/>
              </w:divBdr>
            </w:div>
            <w:div w:id="1363894906">
              <w:marLeft w:val="0"/>
              <w:marRight w:val="0"/>
              <w:marTop w:val="0"/>
              <w:marBottom w:val="0"/>
              <w:divBdr>
                <w:top w:val="none" w:sz="0" w:space="0" w:color="auto"/>
                <w:left w:val="none" w:sz="0" w:space="0" w:color="auto"/>
                <w:bottom w:val="none" w:sz="0" w:space="0" w:color="auto"/>
                <w:right w:val="none" w:sz="0" w:space="0" w:color="auto"/>
              </w:divBdr>
            </w:div>
          </w:divsChild>
        </w:div>
        <w:div w:id="103309380">
          <w:marLeft w:val="0"/>
          <w:marRight w:val="0"/>
          <w:marTop w:val="0"/>
          <w:marBottom w:val="0"/>
          <w:divBdr>
            <w:top w:val="none" w:sz="0" w:space="0" w:color="auto"/>
            <w:left w:val="none" w:sz="0" w:space="0" w:color="auto"/>
            <w:bottom w:val="none" w:sz="0" w:space="0" w:color="auto"/>
            <w:right w:val="none" w:sz="0" w:space="0" w:color="auto"/>
          </w:divBdr>
          <w:divsChild>
            <w:div w:id="427968317">
              <w:marLeft w:val="0"/>
              <w:marRight w:val="0"/>
              <w:marTop w:val="0"/>
              <w:marBottom w:val="0"/>
              <w:divBdr>
                <w:top w:val="none" w:sz="0" w:space="0" w:color="auto"/>
                <w:left w:val="none" w:sz="0" w:space="0" w:color="auto"/>
                <w:bottom w:val="none" w:sz="0" w:space="0" w:color="auto"/>
                <w:right w:val="none" w:sz="0" w:space="0" w:color="auto"/>
              </w:divBdr>
            </w:div>
            <w:div w:id="1689065871">
              <w:marLeft w:val="0"/>
              <w:marRight w:val="0"/>
              <w:marTop w:val="0"/>
              <w:marBottom w:val="0"/>
              <w:divBdr>
                <w:top w:val="none" w:sz="0" w:space="0" w:color="auto"/>
                <w:left w:val="none" w:sz="0" w:space="0" w:color="auto"/>
                <w:bottom w:val="none" w:sz="0" w:space="0" w:color="auto"/>
                <w:right w:val="none" w:sz="0" w:space="0" w:color="auto"/>
              </w:divBdr>
            </w:div>
            <w:div w:id="2077119120">
              <w:marLeft w:val="0"/>
              <w:marRight w:val="0"/>
              <w:marTop w:val="0"/>
              <w:marBottom w:val="0"/>
              <w:divBdr>
                <w:top w:val="none" w:sz="0" w:space="0" w:color="auto"/>
                <w:left w:val="none" w:sz="0" w:space="0" w:color="auto"/>
                <w:bottom w:val="none" w:sz="0" w:space="0" w:color="auto"/>
                <w:right w:val="none" w:sz="0" w:space="0" w:color="auto"/>
              </w:divBdr>
            </w:div>
          </w:divsChild>
        </w:div>
        <w:div w:id="158544218">
          <w:marLeft w:val="0"/>
          <w:marRight w:val="0"/>
          <w:marTop w:val="0"/>
          <w:marBottom w:val="0"/>
          <w:divBdr>
            <w:top w:val="none" w:sz="0" w:space="0" w:color="auto"/>
            <w:left w:val="none" w:sz="0" w:space="0" w:color="auto"/>
            <w:bottom w:val="none" w:sz="0" w:space="0" w:color="auto"/>
            <w:right w:val="none" w:sz="0" w:space="0" w:color="auto"/>
          </w:divBdr>
          <w:divsChild>
            <w:div w:id="32659142">
              <w:marLeft w:val="0"/>
              <w:marRight w:val="0"/>
              <w:marTop w:val="0"/>
              <w:marBottom w:val="0"/>
              <w:divBdr>
                <w:top w:val="none" w:sz="0" w:space="0" w:color="auto"/>
                <w:left w:val="none" w:sz="0" w:space="0" w:color="auto"/>
                <w:bottom w:val="none" w:sz="0" w:space="0" w:color="auto"/>
                <w:right w:val="none" w:sz="0" w:space="0" w:color="auto"/>
              </w:divBdr>
            </w:div>
            <w:div w:id="287274367">
              <w:marLeft w:val="0"/>
              <w:marRight w:val="0"/>
              <w:marTop w:val="0"/>
              <w:marBottom w:val="0"/>
              <w:divBdr>
                <w:top w:val="none" w:sz="0" w:space="0" w:color="auto"/>
                <w:left w:val="none" w:sz="0" w:space="0" w:color="auto"/>
                <w:bottom w:val="none" w:sz="0" w:space="0" w:color="auto"/>
                <w:right w:val="none" w:sz="0" w:space="0" w:color="auto"/>
              </w:divBdr>
            </w:div>
            <w:div w:id="333728643">
              <w:marLeft w:val="0"/>
              <w:marRight w:val="0"/>
              <w:marTop w:val="0"/>
              <w:marBottom w:val="0"/>
              <w:divBdr>
                <w:top w:val="none" w:sz="0" w:space="0" w:color="auto"/>
                <w:left w:val="none" w:sz="0" w:space="0" w:color="auto"/>
                <w:bottom w:val="none" w:sz="0" w:space="0" w:color="auto"/>
                <w:right w:val="none" w:sz="0" w:space="0" w:color="auto"/>
              </w:divBdr>
            </w:div>
            <w:div w:id="341129801">
              <w:marLeft w:val="0"/>
              <w:marRight w:val="0"/>
              <w:marTop w:val="0"/>
              <w:marBottom w:val="0"/>
              <w:divBdr>
                <w:top w:val="none" w:sz="0" w:space="0" w:color="auto"/>
                <w:left w:val="none" w:sz="0" w:space="0" w:color="auto"/>
                <w:bottom w:val="none" w:sz="0" w:space="0" w:color="auto"/>
                <w:right w:val="none" w:sz="0" w:space="0" w:color="auto"/>
              </w:divBdr>
            </w:div>
            <w:div w:id="353768282">
              <w:marLeft w:val="0"/>
              <w:marRight w:val="0"/>
              <w:marTop w:val="0"/>
              <w:marBottom w:val="0"/>
              <w:divBdr>
                <w:top w:val="none" w:sz="0" w:space="0" w:color="auto"/>
                <w:left w:val="none" w:sz="0" w:space="0" w:color="auto"/>
                <w:bottom w:val="none" w:sz="0" w:space="0" w:color="auto"/>
                <w:right w:val="none" w:sz="0" w:space="0" w:color="auto"/>
              </w:divBdr>
            </w:div>
            <w:div w:id="371346934">
              <w:marLeft w:val="0"/>
              <w:marRight w:val="0"/>
              <w:marTop w:val="0"/>
              <w:marBottom w:val="0"/>
              <w:divBdr>
                <w:top w:val="none" w:sz="0" w:space="0" w:color="auto"/>
                <w:left w:val="none" w:sz="0" w:space="0" w:color="auto"/>
                <w:bottom w:val="none" w:sz="0" w:space="0" w:color="auto"/>
                <w:right w:val="none" w:sz="0" w:space="0" w:color="auto"/>
              </w:divBdr>
            </w:div>
            <w:div w:id="561910327">
              <w:marLeft w:val="0"/>
              <w:marRight w:val="0"/>
              <w:marTop w:val="0"/>
              <w:marBottom w:val="0"/>
              <w:divBdr>
                <w:top w:val="none" w:sz="0" w:space="0" w:color="auto"/>
                <w:left w:val="none" w:sz="0" w:space="0" w:color="auto"/>
                <w:bottom w:val="none" w:sz="0" w:space="0" w:color="auto"/>
                <w:right w:val="none" w:sz="0" w:space="0" w:color="auto"/>
              </w:divBdr>
            </w:div>
            <w:div w:id="585844292">
              <w:marLeft w:val="0"/>
              <w:marRight w:val="0"/>
              <w:marTop w:val="0"/>
              <w:marBottom w:val="0"/>
              <w:divBdr>
                <w:top w:val="none" w:sz="0" w:space="0" w:color="auto"/>
                <w:left w:val="none" w:sz="0" w:space="0" w:color="auto"/>
                <w:bottom w:val="none" w:sz="0" w:space="0" w:color="auto"/>
                <w:right w:val="none" w:sz="0" w:space="0" w:color="auto"/>
              </w:divBdr>
            </w:div>
            <w:div w:id="618298166">
              <w:marLeft w:val="0"/>
              <w:marRight w:val="0"/>
              <w:marTop w:val="0"/>
              <w:marBottom w:val="0"/>
              <w:divBdr>
                <w:top w:val="none" w:sz="0" w:space="0" w:color="auto"/>
                <w:left w:val="none" w:sz="0" w:space="0" w:color="auto"/>
                <w:bottom w:val="none" w:sz="0" w:space="0" w:color="auto"/>
                <w:right w:val="none" w:sz="0" w:space="0" w:color="auto"/>
              </w:divBdr>
            </w:div>
            <w:div w:id="795027023">
              <w:marLeft w:val="0"/>
              <w:marRight w:val="0"/>
              <w:marTop w:val="0"/>
              <w:marBottom w:val="0"/>
              <w:divBdr>
                <w:top w:val="none" w:sz="0" w:space="0" w:color="auto"/>
                <w:left w:val="none" w:sz="0" w:space="0" w:color="auto"/>
                <w:bottom w:val="none" w:sz="0" w:space="0" w:color="auto"/>
                <w:right w:val="none" w:sz="0" w:space="0" w:color="auto"/>
              </w:divBdr>
            </w:div>
            <w:div w:id="839732972">
              <w:marLeft w:val="0"/>
              <w:marRight w:val="0"/>
              <w:marTop w:val="0"/>
              <w:marBottom w:val="0"/>
              <w:divBdr>
                <w:top w:val="none" w:sz="0" w:space="0" w:color="auto"/>
                <w:left w:val="none" w:sz="0" w:space="0" w:color="auto"/>
                <w:bottom w:val="none" w:sz="0" w:space="0" w:color="auto"/>
                <w:right w:val="none" w:sz="0" w:space="0" w:color="auto"/>
              </w:divBdr>
            </w:div>
            <w:div w:id="843126427">
              <w:marLeft w:val="0"/>
              <w:marRight w:val="0"/>
              <w:marTop w:val="0"/>
              <w:marBottom w:val="0"/>
              <w:divBdr>
                <w:top w:val="none" w:sz="0" w:space="0" w:color="auto"/>
                <w:left w:val="none" w:sz="0" w:space="0" w:color="auto"/>
                <w:bottom w:val="none" w:sz="0" w:space="0" w:color="auto"/>
                <w:right w:val="none" w:sz="0" w:space="0" w:color="auto"/>
              </w:divBdr>
            </w:div>
            <w:div w:id="928318538">
              <w:marLeft w:val="0"/>
              <w:marRight w:val="0"/>
              <w:marTop w:val="0"/>
              <w:marBottom w:val="0"/>
              <w:divBdr>
                <w:top w:val="none" w:sz="0" w:space="0" w:color="auto"/>
                <w:left w:val="none" w:sz="0" w:space="0" w:color="auto"/>
                <w:bottom w:val="none" w:sz="0" w:space="0" w:color="auto"/>
                <w:right w:val="none" w:sz="0" w:space="0" w:color="auto"/>
              </w:divBdr>
            </w:div>
            <w:div w:id="994184396">
              <w:marLeft w:val="0"/>
              <w:marRight w:val="0"/>
              <w:marTop w:val="0"/>
              <w:marBottom w:val="0"/>
              <w:divBdr>
                <w:top w:val="none" w:sz="0" w:space="0" w:color="auto"/>
                <w:left w:val="none" w:sz="0" w:space="0" w:color="auto"/>
                <w:bottom w:val="none" w:sz="0" w:space="0" w:color="auto"/>
                <w:right w:val="none" w:sz="0" w:space="0" w:color="auto"/>
              </w:divBdr>
            </w:div>
            <w:div w:id="1053770720">
              <w:marLeft w:val="0"/>
              <w:marRight w:val="0"/>
              <w:marTop w:val="0"/>
              <w:marBottom w:val="0"/>
              <w:divBdr>
                <w:top w:val="none" w:sz="0" w:space="0" w:color="auto"/>
                <w:left w:val="none" w:sz="0" w:space="0" w:color="auto"/>
                <w:bottom w:val="none" w:sz="0" w:space="0" w:color="auto"/>
                <w:right w:val="none" w:sz="0" w:space="0" w:color="auto"/>
              </w:divBdr>
            </w:div>
            <w:div w:id="1078818906">
              <w:marLeft w:val="0"/>
              <w:marRight w:val="0"/>
              <w:marTop w:val="0"/>
              <w:marBottom w:val="0"/>
              <w:divBdr>
                <w:top w:val="none" w:sz="0" w:space="0" w:color="auto"/>
                <w:left w:val="none" w:sz="0" w:space="0" w:color="auto"/>
                <w:bottom w:val="none" w:sz="0" w:space="0" w:color="auto"/>
                <w:right w:val="none" w:sz="0" w:space="0" w:color="auto"/>
              </w:divBdr>
            </w:div>
            <w:div w:id="1098213181">
              <w:marLeft w:val="0"/>
              <w:marRight w:val="0"/>
              <w:marTop w:val="0"/>
              <w:marBottom w:val="0"/>
              <w:divBdr>
                <w:top w:val="none" w:sz="0" w:space="0" w:color="auto"/>
                <w:left w:val="none" w:sz="0" w:space="0" w:color="auto"/>
                <w:bottom w:val="none" w:sz="0" w:space="0" w:color="auto"/>
                <w:right w:val="none" w:sz="0" w:space="0" w:color="auto"/>
              </w:divBdr>
            </w:div>
            <w:div w:id="1185022439">
              <w:marLeft w:val="0"/>
              <w:marRight w:val="0"/>
              <w:marTop w:val="0"/>
              <w:marBottom w:val="0"/>
              <w:divBdr>
                <w:top w:val="none" w:sz="0" w:space="0" w:color="auto"/>
                <w:left w:val="none" w:sz="0" w:space="0" w:color="auto"/>
                <w:bottom w:val="none" w:sz="0" w:space="0" w:color="auto"/>
                <w:right w:val="none" w:sz="0" w:space="0" w:color="auto"/>
              </w:divBdr>
            </w:div>
            <w:div w:id="1291473634">
              <w:marLeft w:val="0"/>
              <w:marRight w:val="0"/>
              <w:marTop w:val="0"/>
              <w:marBottom w:val="0"/>
              <w:divBdr>
                <w:top w:val="none" w:sz="0" w:space="0" w:color="auto"/>
                <w:left w:val="none" w:sz="0" w:space="0" w:color="auto"/>
                <w:bottom w:val="none" w:sz="0" w:space="0" w:color="auto"/>
                <w:right w:val="none" w:sz="0" w:space="0" w:color="auto"/>
              </w:divBdr>
            </w:div>
            <w:div w:id="1461265509">
              <w:marLeft w:val="0"/>
              <w:marRight w:val="0"/>
              <w:marTop w:val="0"/>
              <w:marBottom w:val="0"/>
              <w:divBdr>
                <w:top w:val="none" w:sz="0" w:space="0" w:color="auto"/>
                <w:left w:val="none" w:sz="0" w:space="0" w:color="auto"/>
                <w:bottom w:val="none" w:sz="0" w:space="0" w:color="auto"/>
                <w:right w:val="none" w:sz="0" w:space="0" w:color="auto"/>
              </w:divBdr>
            </w:div>
            <w:div w:id="1642730590">
              <w:marLeft w:val="0"/>
              <w:marRight w:val="0"/>
              <w:marTop w:val="0"/>
              <w:marBottom w:val="0"/>
              <w:divBdr>
                <w:top w:val="none" w:sz="0" w:space="0" w:color="auto"/>
                <w:left w:val="none" w:sz="0" w:space="0" w:color="auto"/>
                <w:bottom w:val="none" w:sz="0" w:space="0" w:color="auto"/>
                <w:right w:val="none" w:sz="0" w:space="0" w:color="auto"/>
              </w:divBdr>
            </w:div>
            <w:div w:id="1723945419">
              <w:marLeft w:val="0"/>
              <w:marRight w:val="0"/>
              <w:marTop w:val="0"/>
              <w:marBottom w:val="0"/>
              <w:divBdr>
                <w:top w:val="none" w:sz="0" w:space="0" w:color="auto"/>
                <w:left w:val="none" w:sz="0" w:space="0" w:color="auto"/>
                <w:bottom w:val="none" w:sz="0" w:space="0" w:color="auto"/>
                <w:right w:val="none" w:sz="0" w:space="0" w:color="auto"/>
              </w:divBdr>
            </w:div>
            <w:div w:id="1817261015">
              <w:marLeft w:val="0"/>
              <w:marRight w:val="0"/>
              <w:marTop w:val="0"/>
              <w:marBottom w:val="0"/>
              <w:divBdr>
                <w:top w:val="none" w:sz="0" w:space="0" w:color="auto"/>
                <w:left w:val="none" w:sz="0" w:space="0" w:color="auto"/>
                <w:bottom w:val="none" w:sz="0" w:space="0" w:color="auto"/>
                <w:right w:val="none" w:sz="0" w:space="0" w:color="auto"/>
              </w:divBdr>
            </w:div>
            <w:div w:id="1826700844">
              <w:marLeft w:val="0"/>
              <w:marRight w:val="0"/>
              <w:marTop w:val="0"/>
              <w:marBottom w:val="0"/>
              <w:divBdr>
                <w:top w:val="none" w:sz="0" w:space="0" w:color="auto"/>
                <w:left w:val="none" w:sz="0" w:space="0" w:color="auto"/>
                <w:bottom w:val="none" w:sz="0" w:space="0" w:color="auto"/>
                <w:right w:val="none" w:sz="0" w:space="0" w:color="auto"/>
              </w:divBdr>
            </w:div>
            <w:div w:id="1869683670">
              <w:marLeft w:val="0"/>
              <w:marRight w:val="0"/>
              <w:marTop w:val="0"/>
              <w:marBottom w:val="0"/>
              <w:divBdr>
                <w:top w:val="none" w:sz="0" w:space="0" w:color="auto"/>
                <w:left w:val="none" w:sz="0" w:space="0" w:color="auto"/>
                <w:bottom w:val="none" w:sz="0" w:space="0" w:color="auto"/>
                <w:right w:val="none" w:sz="0" w:space="0" w:color="auto"/>
              </w:divBdr>
            </w:div>
            <w:div w:id="1893269514">
              <w:marLeft w:val="0"/>
              <w:marRight w:val="0"/>
              <w:marTop w:val="0"/>
              <w:marBottom w:val="0"/>
              <w:divBdr>
                <w:top w:val="none" w:sz="0" w:space="0" w:color="auto"/>
                <w:left w:val="none" w:sz="0" w:space="0" w:color="auto"/>
                <w:bottom w:val="none" w:sz="0" w:space="0" w:color="auto"/>
                <w:right w:val="none" w:sz="0" w:space="0" w:color="auto"/>
              </w:divBdr>
            </w:div>
            <w:div w:id="2012634041">
              <w:marLeft w:val="0"/>
              <w:marRight w:val="0"/>
              <w:marTop w:val="0"/>
              <w:marBottom w:val="0"/>
              <w:divBdr>
                <w:top w:val="none" w:sz="0" w:space="0" w:color="auto"/>
                <w:left w:val="none" w:sz="0" w:space="0" w:color="auto"/>
                <w:bottom w:val="none" w:sz="0" w:space="0" w:color="auto"/>
                <w:right w:val="none" w:sz="0" w:space="0" w:color="auto"/>
              </w:divBdr>
            </w:div>
            <w:div w:id="2063555211">
              <w:marLeft w:val="0"/>
              <w:marRight w:val="0"/>
              <w:marTop w:val="0"/>
              <w:marBottom w:val="0"/>
              <w:divBdr>
                <w:top w:val="none" w:sz="0" w:space="0" w:color="auto"/>
                <w:left w:val="none" w:sz="0" w:space="0" w:color="auto"/>
                <w:bottom w:val="none" w:sz="0" w:space="0" w:color="auto"/>
                <w:right w:val="none" w:sz="0" w:space="0" w:color="auto"/>
              </w:divBdr>
            </w:div>
          </w:divsChild>
        </w:div>
        <w:div w:id="162546475">
          <w:marLeft w:val="0"/>
          <w:marRight w:val="0"/>
          <w:marTop w:val="0"/>
          <w:marBottom w:val="0"/>
          <w:divBdr>
            <w:top w:val="none" w:sz="0" w:space="0" w:color="auto"/>
            <w:left w:val="none" w:sz="0" w:space="0" w:color="auto"/>
            <w:bottom w:val="none" w:sz="0" w:space="0" w:color="auto"/>
            <w:right w:val="none" w:sz="0" w:space="0" w:color="auto"/>
          </w:divBdr>
          <w:divsChild>
            <w:div w:id="922644248">
              <w:marLeft w:val="0"/>
              <w:marRight w:val="0"/>
              <w:marTop w:val="0"/>
              <w:marBottom w:val="0"/>
              <w:divBdr>
                <w:top w:val="none" w:sz="0" w:space="0" w:color="auto"/>
                <w:left w:val="none" w:sz="0" w:space="0" w:color="auto"/>
                <w:bottom w:val="none" w:sz="0" w:space="0" w:color="auto"/>
                <w:right w:val="none" w:sz="0" w:space="0" w:color="auto"/>
              </w:divBdr>
            </w:div>
            <w:div w:id="1054354823">
              <w:marLeft w:val="0"/>
              <w:marRight w:val="0"/>
              <w:marTop w:val="0"/>
              <w:marBottom w:val="0"/>
              <w:divBdr>
                <w:top w:val="none" w:sz="0" w:space="0" w:color="auto"/>
                <w:left w:val="none" w:sz="0" w:space="0" w:color="auto"/>
                <w:bottom w:val="none" w:sz="0" w:space="0" w:color="auto"/>
                <w:right w:val="none" w:sz="0" w:space="0" w:color="auto"/>
              </w:divBdr>
            </w:div>
          </w:divsChild>
        </w:div>
        <w:div w:id="173962386">
          <w:marLeft w:val="0"/>
          <w:marRight w:val="0"/>
          <w:marTop w:val="0"/>
          <w:marBottom w:val="0"/>
          <w:divBdr>
            <w:top w:val="none" w:sz="0" w:space="0" w:color="auto"/>
            <w:left w:val="none" w:sz="0" w:space="0" w:color="auto"/>
            <w:bottom w:val="none" w:sz="0" w:space="0" w:color="auto"/>
            <w:right w:val="none" w:sz="0" w:space="0" w:color="auto"/>
          </w:divBdr>
          <w:divsChild>
            <w:div w:id="487789395">
              <w:marLeft w:val="0"/>
              <w:marRight w:val="0"/>
              <w:marTop w:val="0"/>
              <w:marBottom w:val="0"/>
              <w:divBdr>
                <w:top w:val="none" w:sz="0" w:space="0" w:color="auto"/>
                <w:left w:val="none" w:sz="0" w:space="0" w:color="auto"/>
                <w:bottom w:val="none" w:sz="0" w:space="0" w:color="auto"/>
                <w:right w:val="none" w:sz="0" w:space="0" w:color="auto"/>
              </w:divBdr>
            </w:div>
            <w:div w:id="1487935423">
              <w:marLeft w:val="0"/>
              <w:marRight w:val="0"/>
              <w:marTop w:val="0"/>
              <w:marBottom w:val="0"/>
              <w:divBdr>
                <w:top w:val="none" w:sz="0" w:space="0" w:color="auto"/>
                <w:left w:val="none" w:sz="0" w:space="0" w:color="auto"/>
                <w:bottom w:val="none" w:sz="0" w:space="0" w:color="auto"/>
                <w:right w:val="none" w:sz="0" w:space="0" w:color="auto"/>
              </w:divBdr>
            </w:div>
            <w:div w:id="1864783984">
              <w:marLeft w:val="0"/>
              <w:marRight w:val="0"/>
              <w:marTop w:val="0"/>
              <w:marBottom w:val="0"/>
              <w:divBdr>
                <w:top w:val="none" w:sz="0" w:space="0" w:color="auto"/>
                <w:left w:val="none" w:sz="0" w:space="0" w:color="auto"/>
                <w:bottom w:val="none" w:sz="0" w:space="0" w:color="auto"/>
                <w:right w:val="none" w:sz="0" w:space="0" w:color="auto"/>
              </w:divBdr>
            </w:div>
          </w:divsChild>
        </w:div>
        <w:div w:id="177930254">
          <w:marLeft w:val="0"/>
          <w:marRight w:val="0"/>
          <w:marTop w:val="0"/>
          <w:marBottom w:val="0"/>
          <w:divBdr>
            <w:top w:val="none" w:sz="0" w:space="0" w:color="auto"/>
            <w:left w:val="none" w:sz="0" w:space="0" w:color="auto"/>
            <w:bottom w:val="none" w:sz="0" w:space="0" w:color="auto"/>
            <w:right w:val="none" w:sz="0" w:space="0" w:color="auto"/>
          </w:divBdr>
          <w:divsChild>
            <w:div w:id="48386986">
              <w:marLeft w:val="0"/>
              <w:marRight w:val="0"/>
              <w:marTop w:val="0"/>
              <w:marBottom w:val="0"/>
              <w:divBdr>
                <w:top w:val="none" w:sz="0" w:space="0" w:color="auto"/>
                <w:left w:val="none" w:sz="0" w:space="0" w:color="auto"/>
                <w:bottom w:val="none" w:sz="0" w:space="0" w:color="auto"/>
                <w:right w:val="none" w:sz="0" w:space="0" w:color="auto"/>
              </w:divBdr>
            </w:div>
            <w:div w:id="586311444">
              <w:marLeft w:val="0"/>
              <w:marRight w:val="0"/>
              <w:marTop w:val="0"/>
              <w:marBottom w:val="0"/>
              <w:divBdr>
                <w:top w:val="none" w:sz="0" w:space="0" w:color="auto"/>
                <w:left w:val="none" w:sz="0" w:space="0" w:color="auto"/>
                <w:bottom w:val="none" w:sz="0" w:space="0" w:color="auto"/>
                <w:right w:val="none" w:sz="0" w:space="0" w:color="auto"/>
              </w:divBdr>
            </w:div>
            <w:div w:id="780298959">
              <w:marLeft w:val="0"/>
              <w:marRight w:val="0"/>
              <w:marTop w:val="0"/>
              <w:marBottom w:val="0"/>
              <w:divBdr>
                <w:top w:val="none" w:sz="0" w:space="0" w:color="auto"/>
                <w:left w:val="none" w:sz="0" w:space="0" w:color="auto"/>
                <w:bottom w:val="none" w:sz="0" w:space="0" w:color="auto"/>
                <w:right w:val="none" w:sz="0" w:space="0" w:color="auto"/>
              </w:divBdr>
            </w:div>
            <w:div w:id="1348943593">
              <w:marLeft w:val="0"/>
              <w:marRight w:val="0"/>
              <w:marTop w:val="0"/>
              <w:marBottom w:val="0"/>
              <w:divBdr>
                <w:top w:val="none" w:sz="0" w:space="0" w:color="auto"/>
                <w:left w:val="none" w:sz="0" w:space="0" w:color="auto"/>
                <w:bottom w:val="none" w:sz="0" w:space="0" w:color="auto"/>
                <w:right w:val="none" w:sz="0" w:space="0" w:color="auto"/>
              </w:divBdr>
            </w:div>
            <w:div w:id="1370303326">
              <w:marLeft w:val="0"/>
              <w:marRight w:val="0"/>
              <w:marTop w:val="0"/>
              <w:marBottom w:val="0"/>
              <w:divBdr>
                <w:top w:val="none" w:sz="0" w:space="0" w:color="auto"/>
                <w:left w:val="none" w:sz="0" w:space="0" w:color="auto"/>
                <w:bottom w:val="none" w:sz="0" w:space="0" w:color="auto"/>
                <w:right w:val="none" w:sz="0" w:space="0" w:color="auto"/>
              </w:divBdr>
            </w:div>
          </w:divsChild>
        </w:div>
        <w:div w:id="228228489">
          <w:marLeft w:val="0"/>
          <w:marRight w:val="0"/>
          <w:marTop w:val="0"/>
          <w:marBottom w:val="0"/>
          <w:divBdr>
            <w:top w:val="none" w:sz="0" w:space="0" w:color="auto"/>
            <w:left w:val="none" w:sz="0" w:space="0" w:color="auto"/>
            <w:bottom w:val="none" w:sz="0" w:space="0" w:color="auto"/>
            <w:right w:val="none" w:sz="0" w:space="0" w:color="auto"/>
          </w:divBdr>
          <w:divsChild>
            <w:div w:id="437142436">
              <w:marLeft w:val="0"/>
              <w:marRight w:val="0"/>
              <w:marTop w:val="0"/>
              <w:marBottom w:val="0"/>
              <w:divBdr>
                <w:top w:val="none" w:sz="0" w:space="0" w:color="auto"/>
                <w:left w:val="none" w:sz="0" w:space="0" w:color="auto"/>
                <w:bottom w:val="none" w:sz="0" w:space="0" w:color="auto"/>
                <w:right w:val="none" w:sz="0" w:space="0" w:color="auto"/>
              </w:divBdr>
            </w:div>
          </w:divsChild>
        </w:div>
        <w:div w:id="317661288">
          <w:marLeft w:val="0"/>
          <w:marRight w:val="0"/>
          <w:marTop w:val="0"/>
          <w:marBottom w:val="0"/>
          <w:divBdr>
            <w:top w:val="none" w:sz="0" w:space="0" w:color="auto"/>
            <w:left w:val="none" w:sz="0" w:space="0" w:color="auto"/>
            <w:bottom w:val="none" w:sz="0" w:space="0" w:color="auto"/>
            <w:right w:val="none" w:sz="0" w:space="0" w:color="auto"/>
          </w:divBdr>
          <w:divsChild>
            <w:div w:id="22832915">
              <w:marLeft w:val="0"/>
              <w:marRight w:val="0"/>
              <w:marTop w:val="0"/>
              <w:marBottom w:val="0"/>
              <w:divBdr>
                <w:top w:val="none" w:sz="0" w:space="0" w:color="auto"/>
                <w:left w:val="none" w:sz="0" w:space="0" w:color="auto"/>
                <w:bottom w:val="none" w:sz="0" w:space="0" w:color="auto"/>
                <w:right w:val="none" w:sz="0" w:space="0" w:color="auto"/>
              </w:divBdr>
            </w:div>
            <w:div w:id="124353962">
              <w:marLeft w:val="0"/>
              <w:marRight w:val="0"/>
              <w:marTop w:val="0"/>
              <w:marBottom w:val="0"/>
              <w:divBdr>
                <w:top w:val="none" w:sz="0" w:space="0" w:color="auto"/>
                <w:left w:val="none" w:sz="0" w:space="0" w:color="auto"/>
                <w:bottom w:val="none" w:sz="0" w:space="0" w:color="auto"/>
                <w:right w:val="none" w:sz="0" w:space="0" w:color="auto"/>
              </w:divBdr>
            </w:div>
            <w:div w:id="286357638">
              <w:marLeft w:val="0"/>
              <w:marRight w:val="0"/>
              <w:marTop w:val="0"/>
              <w:marBottom w:val="0"/>
              <w:divBdr>
                <w:top w:val="none" w:sz="0" w:space="0" w:color="auto"/>
                <w:left w:val="none" w:sz="0" w:space="0" w:color="auto"/>
                <w:bottom w:val="none" w:sz="0" w:space="0" w:color="auto"/>
                <w:right w:val="none" w:sz="0" w:space="0" w:color="auto"/>
              </w:divBdr>
            </w:div>
            <w:div w:id="289096341">
              <w:marLeft w:val="0"/>
              <w:marRight w:val="0"/>
              <w:marTop w:val="0"/>
              <w:marBottom w:val="0"/>
              <w:divBdr>
                <w:top w:val="none" w:sz="0" w:space="0" w:color="auto"/>
                <w:left w:val="none" w:sz="0" w:space="0" w:color="auto"/>
                <w:bottom w:val="none" w:sz="0" w:space="0" w:color="auto"/>
                <w:right w:val="none" w:sz="0" w:space="0" w:color="auto"/>
              </w:divBdr>
            </w:div>
            <w:div w:id="534579447">
              <w:marLeft w:val="0"/>
              <w:marRight w:val="0"/>
              <w:marTop w:val="0"/>
              <w:marBottom w:val="0"/>
              <w:divBdr>
                <w:top w:val="none" w:sz="0" w:space="0" w:color="auto"/>
                <w:left w:val="none" w:sz="0" w:space="0" w:color="auto"/>
                <w:bottom w:val="none" w:sz="0" w:space="0" w:color="auto"/>
                <w:right w:val="none" w:sz="0" w:space="0" w:color="auto"/>
              </w:divBdr>
            </w:div>
            <w:div w:id="957757391">
              <w:marLeft w:val="0"/>
              <w:marRight w:val="0"/>
              <w:marTop w:val="0"/>
              <w:marBottom w:val="0"/>
              <w:divBdr>
                <w:top w:val="none" w:sz="0" w:space="0" w:color="auto"/>
                <w:left w:val="none" w:sz="0" w:space="0" w:color="auto"/>
                <w:bottom w:val="none" w:sz="0" w:space="0" w:color="auto"/>
                <w:right w:val="none" w:sz="0" w:space="0" w:color="auto"/>
              </w:divBdr>
            </w:div>
            <w:div w:id="1139883591">
              <w:marLeft w:val="0"/>
              <w:marRight w:val="0"/>
              <w:marTop w:val="0"/>
              <w:marBottom w:val="0"/>
              <w:divBdr>
                <w:top w:val="none" w:sz="0" w:space="0" w:color="auto"/>
                <w:left w:val="none" w:sz="0" w:space="0" w:color="auto"/>
                <w:bottom w:val="none" w:sz="0" w:space="0" w:color="auto"/>
                <w:right w:val="none" w:sz="0" w:space="0" w:color="auto"/>
              </w:divBdr>
            </w:div>
            <w:div w:id="1174223523">
              <w:marLeft w:val="0"/>
              <w:marRight w:val="0"/>
              <w:marTop w:val="0"/>
              <w:marBottom w:val="0"/>
              <w:divBdr>
                <w:top w:val="none" w:sz="0" w:space="0" w:color="auto"/>
                <w:left w:val="none" w:sz="0" w:space="0" w:color="auto"/>
                <w:bottom w:val="none" w:sz="0" w:space="0" w:color="auto"/>
                <w:right w:val="none" w:sz="0" w:space="0" w:color="auto"/>
              </w:divBdr>
            </w:div>
            <w:div w:id="1541042781">
              <w:marLeft w:val="0"/>
              <w:marRight w:val="0"/>
              <w:marTop w:val="0"/>
              <w:marBottom w:val="0"/>
              <w:divBdr>
                <w:top w:val="none" w:sz="0" w:space="0" w:color="auto"/>
                <w:left w:val="none" w:sz="0" w:space="0" w:color="auto"/>
                <w:bottom w:val="none" w:sz="0" w:space="0" w:color="auto"/>
                <w:right w:val="none" w:sz="0" w:space="0" w:color="auto"/>
              </w:divBdr>
            </w:div>
            <w:div w:id="1670326995">
              <w:marLeft w:val="0"/>
              <w:marRight w:val="0"/>
              <w:marTop w:val="0"/>
              <w:marBottom w:val="0"/>
              <w:divBdr>
                <w:top w:val="none" w:sz="0" w:space="0" w:color="auto"/>
                <w:left w:val="none" w:sz="0" w:space="0" w:color="auto"/>
                <w:bottom w:val="none" w:sz="0" w:space="0" w:color="auto"/>
                <w:right w:val="none" w:sz="0" w:space="0" w:color="auto"/>
              </w:divBdr>
            </w:div>
            <w:div w:id="1690764340">
              <w:marLeft w:val="0"/>
              <w:marRight w:val="0"/>
              <w:marTop w:val="0"/>
              <w:marBottom w:val="0"/>
              <w:divBdr>
                <w:top w:val="none" w:sz="0" w:space="0" w:color="auto"/>
                <w:left w:val="none" w:sz="0" w:space="0" w:color="auto"/>
                <w:bottom w:val="none" w:sz="0" w:space="0" w:color="auto"/>
                <w:right w:val="none" w:sz="0" w:space="0" w:color="auto"/>
              </w:divBdr>
            </w:div>
            <w:div w:id="1849102400">
              <w:marLeft w:val="0"/>
              <w:marRight w:val="0"/>
              <w:marTop w:val="0"/>
              <w:marBottom w:val="0"/>
              <w:divBdr>
                <w:top w:val="none" w:sz="0" w:space="0" w:color="auto"/>
                <w:left w:val="none" w:sz="0" w:space="0" w:color="auto"/>
                <w:bottom w:val="none" w:sz="0" w:space="0" w:color="auto"/>
                <w:right w:val="none" w:sz="0" w:space="0" w:color="auto"/>
              </w:divBdr>
            </w:div>
            <w:div w:id="1918438812">
              <w:marLeft w:val="0"/>
              <w:marRight w:val="0"/>
              <w:marTop w:val="0"/>
              <w:marBottom w:val="0"/>
              <w:divBdr>
                <w:top w:val="none" w:sz="0" w:space="0" w:color="auto"/>
                <w:left w:val="none" w:sz="0" w:space="0" w:color="auto"/>
                <w:bottom w:val="none" w:sz="0" w:space="0" w:color="auto"/>
                <w:right w:val="none" w:sz="0" w:space="0" w:color="auto"/>
              </w:divBdr>
            </w:div>
            <w:div w:id="1985307076">
              <w:marLeft w:val="0"/>
              <w:marRight w:val="0"/>
              <w:marTop w:val="0"/>
              <w:marBottom w:val="0"/>
              <w:divBdr>
                <w:top w:val="none" w:sz="0" w:space="0" w:color="auto"/>
                <w:left w:val="none" w:sz="0" w:space="0" w:color="auto"/>
                <w:bottom w:val="none" w:sz="0" w:space="0" w:color="auto"/>
                <w:right w:val="none" w:sz="0" w:space="0" w:color="auto"/>
              </w:divBdr>
            </w:div>
            <w:div w:id="2001426178">
              <w:marLeft w:val="0"/>
              <w:marRight w:val="0"/>
              <w:marTop w:val="0"/>
              <w:marBottom w:val="0"/>
              <w:divBdr>
                <w:top w:val="none" w:sz="0" w:space="0" w:color="auto"/>
                <w:left w:val="none" w:sz="0" w:space="0" w:color="auto"/>
                <w:bottom w:val="none" w:sz="0" w:space="0" w:color="auto"/>
                <w:right w:val="none" w:sz="0" w:space="0" w:color="auto"/>
              </w:divBdr>
            </w:div>
          </w:divsChild>
        </w:div>
        <w:div w:id="328758504">
          <w:marLeft w:val="0"/>
          <w:marRight w:val="0"/>
          <w:marTop w:val="0"/>
          <w:marBottom w:val="0"/>
          <w:divBdr>
            <w:top w:val="none" w:sz="0" w:space="0" w:color="auto"/>
            <w:left w:val="none" w:sz="0" w:space="0" w:color="auto"/>
            <w:bottom w:val="none" w:sz="0" w:space="0" w:color="auto"/>
            <w:right w:val="none" w:sz="0" w:space="0" w:color="auto"/>
          </w:divBdr>
          <w:divsChild>
            <w:div w:id="30737214">
              <w:marLeft w:val="0"/>
              <w:marRight w:val="0"/>
              <w:marTop w:val="0"/>
              <w:marBottom w:val="0"/>
              <w:divBdr>
                <w:top w:val="none" w:sz="0" w:space="0" w:color="auto"/>
                <w:left w:val="none" w:sz="0" w:space="0" w:color="auto"/>
                <w:bottom w:val="none" w:sz="0" w:space="0" w:color="auto"/>
                <w:right w:val="none" w:sz="0" w:space="0" w:color="auto"/>
              </w:divBdr>
            </w:div>
            <w:div w:id="244729789">
              <w:marLeft w:val="0"/>
              <w:marRight w:val="0"/>
              <w:marTop w:val="0"/>
              <w:marBottom w:val="0"/>
              <w:divBdr>
                <w:top w:val="none" w:sz="0" w:space="0" w:color="auto"/>
                <w:left w:val="none" w:sz="0" w:space="0" w:color="auto"/>
                <w:bottom w:val="none" w:sz="0" w:space="0" w:color="auto"/>
                <w:right w:val="none" w:sz="0" w:space="0" w:color="auto"/>
              </w:divBdr>
            </w:div>
            <w:div w:id="890307374">
              <w:marLeft w:val="0"/>
              <w:marRight w:val="0"/>
              <w:marTop w:val="0"/>
              <w:marBottom w:val="0"/>
              <w:divBdr>
                <w:top w:val="none" w:sz="0" w:space="0" w:color="auto"/>
                <w:left w:val="none" w:sz="0" w:space="0" w:color="auto"/>
                <w:bottom w:val="none" w:sz="0" w:space="0" w:color="auto"/>
                <w:right w:val="none" w:sz="0" w:space="0" w:color="auto"/>
              </w:divBdr>
            </w:div>
            <w:div w:id="948852689">
              <w:marLeft w:val="0"/>
              <w:marRight w:val="0"/>
              <w:marTop w:val="0"/>
              <w:marBottom w:val="0"/>
              <w:divBdr>
                <w:top w:val="none" w:sz="0" w:space="0" w:color="auto"/>
                <w:left w:val="none" w:sz="0" w:space="0" w:color="auto"/>
                <w:bottom w:val="none" w:sz="0" w:space="0" w:color="auto"/>
                <w:right w:val="none" w:sz="0" w:space="0" w:color="auto"/>
              </w:divBdr>
            </w:div>
            <w:div w:id="1192764077">
              <w:marLeft w:val="0"/>
              <w:marRight w:val="0"/>
              <w:marTop w:val="0"/>
              <w:marBottom w:val="0"/>
              <w:divBdr>
                <w:top w:val="none" w:sz="0" w:space="0" w:color="auto"/>
                <w:left w:val="none" w:sz="0" w:space="0" w:color="auto"/>
                <w:bottom w:val="none" w:sz="0" w:space="0" w:color="auto"/>
                <w:right w:val="none" w:sz="0" w:space="0" w:color="auto"/>
              </w:divBdr>
            </w:div>
            <w:div w:id="1457993122">
              <w:marLeft w:val="0"/>
              <w:marRight w:val="0"/>
              <w:marTop w:val="0"/>
              <w:marBottom w:val="0"/>
              <w:divBdr>
                <w:top w:val="none" w:sz="0" w:space="0" w:color="auto"/>
                <w:left w:val="none" w:sz="0" w:space="0" w:color="auto"/>
                <w:bottom w:val="none" w:sz="0" w:space="0" w:color="auto"/>
                <w:right w:val="none" w:sz="0" w:space="0" w:color="auto"/>
              </w:divBdr>
            </w:div>
            <w:div w:id="1718160066">
              <w:marLeft w:val="0"/>
              <w:marRight w:val="0"/>
              <w:marTop w:val="0"/>
              <w:marBottom w:val="0"/>
              <w:divBdr>
                <w:top w:val="none" w:sz="0" w:space="0" w:color="auto"/>
                <w:left w:val="none" w:sz="0" w:space="0" w:color="auto"/>
                <w:bottom w:val="none" w:sz="0" w:space="0" w:color="auto"/>
                <w:right w:val="none" w:sz="0" w:space="0" w:color="auto"/>
              </w:divBdr>
            </w:div>
          </w:divsChild>
        </w:div>
        <w:div w:id="352732840">
          <w:marLeft w:val="0"/>
          <w:marRight w:val="0"/>
          <w:marTop w:val="0"/>
          <w:marBottom w:val="0"/>
          <w:divBdr>
            <w:top w:val="none" w:sz="0" w:space="0" w:color="auto"/>
            <w:left w:val="none" w:sz="0" w:space="0" w:color="auto"/>
            <w:bottom w:val="none" w:sz="0" w:space="0" w:color="auto"/>
            <w:right w:val="none" w:sz="0" w:space="0" w:color="auto"/>
          </w:divBdr>
          <w:divsChild>
            <w:div w:id="1221601543">
              <w:marLeft w:val="0"/>
              <w:marRight w:val="0"/>
              <w:marTop w:val="0"/>
              <w:marBottom w:val="0"/>
              <w:divBdr>
                <w:top w:val="none" w:sz="0" w:space="0" w:color="auto"/>
                <w:left w:val="none" w:sz="0" w:space="0" w:color="auto"/>
                <w:bottom w:val="none" w:sz="0" w:space="0" w:color="auto"/>
                <w:right w:val="none" w:sz="0" w:space="0" w:color="auto"/>
              </w:divBdr>
            </w:div>
          </w:divsChild>
        </w:div>
        <w:div w:id="435366272">
          <w:marLeft w:val="0"/>
          <w:marRight w:val="0"/>
          <w:marTop w:val="0"/>
          <w:marBottom w:val="0"/>
          <w:divBdr>
            <w:top w:val="none" w:sz="0" w:space="0" w:color="auto"/>
            <w:left w:val="none" w:sz="0" w:space="0" w:color="auto"/>
            <w:bottom w:val="none" w:sz="0" w:space="0" w:color="auto"/>
            <w:right w:val="none" w:sz="0" w:space="0" w:color="auto"/>
          </w:divBdr>
          <w:divsChild>
            <w:div w:id="1231967896">
              <w:marLeft w:val="0"/>
              <w:marRight w:val="0"/>
              <w:marTop w:val="0"/>
              <w:marBottom w:val="0"/>
              <w:divBdr>
                <w:top w:val="none" w:sz="0" w:space="0" w:color="auto"/>
                <w:left w:val="none" w:sz="0" w:space="0" w:color="auto"/>
                <w:bottom w:val="none" w:sz="0" w:space="0" w:color="auto"/>
                <w:right w:val="none" w:sz="0" w:space="0" w:color="auto"/>
              </w:divBdr>
            </w:div>
          </w:divsChild>
        </w:div>
        <w:div w:id="449932940">
          <w:marLeft w:val="0"/>
          <w:marRight w:val="0"/>
          <w:marTop w:val="0"/>
          <w:marBottom w:val="0"/>
          <w:divBdr>
            <w:top w:val="none" w:sz="0" w:space="0" w:color="auto"/>
            <w:left w:val="none" w:sz="0" w:space="0" w:color="auto"/>
            <w:bottom w:val="none" w:sz="0" w:space="0" w:color="auto"/>
            <w:right w:val="none" w:sz="0" w:space="0" w:color="auto"/>
          </w:divBdr>
          <w:divsChild>
            <w:div w:id="1814058694">
              <w:marLeft w:val="0"/>
              <w:marRight w:val="0"/>
              <w:marTop w:val="0"/>
              <w:marBottom w:val="0"/>
              <w:divBdr>
                <w:top w:val="none" w:sz="0" w:space="0" w:color="auto"/>
                <w:left w:val="none" w:sz="0" w:space="0" w:color="auto"/>
                <w:bottom w:val="none" w:sz="0" w:space="0" w:color="auto"/>
                <w:right w:val="none" w:sz="0" w:space="0" w:color="auto"/>
              </w:divBdr>
            </w:div>
          </w:divsChild>
        </w:div>
        <w:div w:id="477112281">
          <w:marLeft w:val="0"/>
          <w:marRight w:val="0"/>
          <w:marTop w:val="0"/>
          <w:marBottom w:val="0"/>
          <w:divBdr>
            <w:top w:val="none" w:sz="0" w:space="0" w:color="auto"/>
            <w:left w:val="none" w:sz="0" w:space="0" w:color="auto"/>
            <w:bottom w:val="none" w:sz="0" w:space="0" w:color="auto"/>
            <w:right w:val="none" w:sz="0" w:space="0" w:color="auto"/>
          </w:divBdr>
          <w:divsChild>
            <w:div w:id="707528619">
              <w:marLeft w:val="0"/>
              <w:marRight w:val="0"/>
              <w:marTop w:val="0"/>
              <w:marBottom w:val="0"/>
              <w:divBdr>
                <w:top w:val="none" w:sz="0" w:space="0" w:color="auto"/>
                <w:left w:val="none" w:sz="0" w:space="0" w:color="auto"/>
                <w:bottom w:val="none" w:sz="0" w:space="0" w:color="auto"/>
                <w:right w:val="none" w:sz="0" w:space="0" w:color="auto"/>
              </w:divBdr>
            </w:div>
            <w:div w:id="820846659">
              <w:marLeft w:val="0"/>
              <w:marRight w:val="0"/>
              <w:marTop w:val="0"/>
              <w:marBottom w:val="0"/>
              <w:divBdr>
                <w:top w:val="none" w:sz="0" w:space="0" w:color="auto"/>
                <w:left w:val="none" w:sz="0" w:space="0" w:color="auto"/>
                <w:bottom w:val="none" w:sz="0" w:space="0" w:color="auto"/>
                <w:right w:val="none" w:sz="0" w:space="0" w:color="auto"/>
              </w:divBdr>
            </w:div>
            <w:div w:id="862665883">
              <w:marLeft w:val="0"/>
              <w:marRight w:val="0"/>
              <w:marTop w:val="0"/>
              <w:marBottom w:val="0"/>
              <w:divBdr>
                <w:top w:val="none" w:sz="0" w:space="0" w:color="auto"/>
                <w:left w:val="none" w:sz="0" w:space="0" w:color="auto"/>
                <w:bottom w:val="none" w:sz="0" w:space="0" w:color="auto"/>
                <w:right w:val="none" w:sz="0" w:space="0" w:color="auto"/>
              </w:divBdr>
            </w:div>
            <w:div w:id="1406995751">
              <w:marLeft w:val="0"/>
              <w:marRight w:val="0"/>
              <w:marTop w:val="0"/>
              <w:marBottom w:val="0"/>
              <w:divBdr>
                <w:top w:val="none" w:sz="0" w:space="0" w:color="auto"/>
                <w:left w:val="none" w:sz="0" w:space="0" w:color="auto"/>
                <w:bottom w:val="none" w:sz="0" w:space="0" w:color="auto"/>
                <w:right w:val="none" w:sz="0" w:space="0" w:color="auto"/>
              </w:divBdr>
            </w:div>
          </w:divsChild>
        </w:div>
        <w:div w:id="544948694">
          <w:marLeft w:val="0"/>
          <w:marRight w:val="0"/>
          <w:marTop w:val="0"/>
          <w:marBottom w:val="0"/>
          <w:divBdr>
            <w:top w:val="none" w:sz="0" w:space="0" w:color="auto"/>
            <w:left w:val="none" w:sz="0" w:space="0" w:color="auto"/>
            <w:bottom w:val="none" w:sz="0" w:space="0" w:color="auto"/>
            <w:right w:val="none" w:sz="0" w:space="0" w:color="auto"/>
          </w:divBdr>
          <w:divsChild>
            <w:div w:id="935939462">
              <w:marLeft w:val="0"/>
              <w:marRight w:val="0"/>
              <w:marTop w:val="0"/>
              <w:marBottom w:val="0"/>
              <w:divBdr>
                <w:top w:val="none" w:sz="0" w:space="0" w:color="auto"/>
                <w:left w:val="none" w:sz="0" w:space="0" w:color="auto"/>
                <w:bottom w:val="none" w:sz="0" w:space="0" w:color="auto"/>
                <w:right w:val="none" w:sz="0" w:space="0" w:color="auto"/>
              </w:divBdr>
            </w:div>
          </w:divsChild>
        </w:div>
        <w:div w:id="568342948">
          <w:marLeft w:val="0"/>
          <w:marRight w:val="0"/>
          <w:marTop w:val="0"/>
          <w:marBottom w:val="0"/>
          <w:divBdr>
            <w:top w:val="none" w:sz="0" w:space="0" w:color="auto"/>
            <w:left w:val="none" w:sz="0" w:space="0" w:color="auto"/>
            <w:bottom w:val="none" w:sz="0" w:space="0" w:color="auto"/>
            <w:right w:val="none" w:sz="0" w:space="0" w:color="auto"/>
          </w:divBdr>
          <w:divsChild>
            <w:div w:id="33964861">
              <w:marLeft w:val="0"/>
              <w:marRight w:val="0"/>
              <w:marTop w:val="0"/>
              <w:marBottom w:val="0"/>
              <w:divBdr>
                <w:top w:val="none" w:sz="0" w:space="0" w:color="auto"/>
                <w:left w:val="none" w:sz="0" w:space="0" w:color="auto"/>
                <w:bottom w:val="none" w:sz="0" w:space="0" w:color="auto"/>
                <w:right w:val="none" w:sz="0" w:space="0" w:color="auto"/>
              </w:divBdr>
            </w:div>
            <w:div w:id="764694407">
              <w:marLeft w:val="0"/>
              <w:marRight w:val="0"/>
              <w:marTop w:val="0"/>
              <w:marBottom w:val="0"/>
              <w:divBdr>
                <w:top w:val="none" w:sz="0" w:space="0" w:color="auto"/>
                <w:left w:val="none" w:sz="0" w:space="0" w:color="auto"/>
                <w:bottom w:val="none" w:sz="0" w:space="0" w:color="auto"/>
                <w:right w:val="none" w:sz="0" w:space="0" w:color="auto"/>
              </w:divBdr>
            </w:div>
            <w:div w:id="1131484463">
              <w:marLeft w:val="0"/>
              <w:marRight w:val="0"/>
              <w:marTop w:val="0"/>
              <w:marBottom w:val="0"/>
              <w:divBdr>
                <w:top w:val="none" w:sz="0" w:space="0" w:color="auto"/>
                <w:left w:val="none" w:sz="0" w:space="0" w:color="auto"/>
                <w:bottom w:val="none" w:sz="0" w:space="0" w:color="auto"/>
                <w:right w:val="none" w:sz="0" w:space="0" w:color="auto"/>
              </w:divBdr>
            </w:div>
          </w:divsChild>
        </w:div>
        <w:div w:id="596017082">
          <w:marLeft w:val="0"/>
          <w:marRight w:val="0"/>
          <w:marTop w:val="0"/>
          <w:marBottom w:val="0"/>
          <w:divBdr>
            <w:top w:val="none" w:sz="0" w:space="0" w:color="auto"/>
            <w:left w:val="none" w:sz="0" w:space="0" w:color="auto"/>
            <w:bottom w:val="none" w:sz="0" w:space="0" w:color="auto"/>
            <w:right w:val="none" w:sz="0" w:space="0" w:color="auto"/>
          </w:divBdr>
          <w:divsChild>
            <w:div w:id="308942520">
              <w:marLeft w:val="0"/>
              <w:marRight w:val="0"/>
              <w:marTop w:val="0"/>
              <w:marBottom w:val="0"/>
              <w:divBdr>
                <w:top w:val="none" w:sz="0" w:space="0" w:color="auto"/>
                <w:left w:val="none" w:sz="0" w:space="0" w:color="auto"/>
                <w:bottom w:val="none" w:sz="0" w:space="0" w:color="auto"/>
                <w:right w:val="none" w:sz="0" w:space="0" w:color="auto"/>
              </w:divBdr>
            </w:div>
          </w:divsChild>
        </w:div>
        <w:div w:id="598758158">
          <w:marLeft w:val="0"/>
          <w:marRight w:val="0"/>
          <w:marTop w:val="0"/>
          <w:marBottom w:val="0"/>
          <w:divBdr>
            <w:top w:val="none" w:sz="0" w:space="0" w:color="auto"/>
            <w:left w:val="none" w:sz="0" w:space="0" w:color="auto"/>
            <w:bottom w:val="none" w:sz="0" w:space="0" w:color="auto"/>
            <w:right w:val="none" w:sz="0" w:space="0" w:color="auto"/>
          </w:divBdr>
          <w:divsChild>
            <w:div w:id="263195336">
              <w:marLeft w:val="0"/>
              <w:marRight w:val="0"/>
              <w:marTop w:val="0"/>
              <w:marBottom w:val="0"/>
              <w:divBdr>
                <w:top w:val="none" w:sz="0" w:space="0" w:color="auto"/>
                <w:left w:val="none" w:sz="0" w:space="0" w:color="auto"/>
                <w:bottom w:val="none" w:sz="0" w:space="0" w:color="auto"/>
                <w:right w:val="none" w:sz="0" w:space="0" w:color="auto"/>
              </w:divBdr>
            </w:div>
          </w:divsChild>
        </w:div>
        <w:div w:id="600574588">
          <w:marLeft w:val="0"/>
          <w:marRight w:val="0"/>
          <w:marTop w:val="0"/>
          <w:marBottom w:val="0"/>
          <w:divBdr>
            <w:top w:val="none" w:sz="0" w:space="0" w:color="auto"/>
            <w:left w:val="none" w:sz="0" w:space="0" w:color="auto"/>
            <w:bottom w:val="none" w:sz="0" w:space="0" w:color="auto"/>
            <w:right w:val="none" w:sz="0" w:space="0" w:color="auto"/>
          </w:divBdr>
          <w:divsChild>
            <w:div w:id="1004557027">
              <w:marLeft w:val="0"/>
              <w:marRight w:val="0"/>
              <w:marTop w:val="0"/>
              <w:marBottom w:val="0"/>
              <w:divBdr>
                <w:top w:val="none" w:sz="0" w:space="0" w:color="auto"/>
                <w:left w:val="none" w:sz="0" w:space="0" w:color="auto"/>
                <w:bottom w:val="none" w:sz="0" w:space="0" w:color="auto"/>
                <w:right w:val="none" w:sz="0" w:space="0" w:color="auto"/>
              </w:divBdr>
            </w:div>
            <w:div w:id="1326787968">
              <w:marLeft w:val="0"/>
              <w:marRight w:val="0"/>
              <w:marTop w:val="0"/>
              <w:marBottom w:val="0"/>
              <w:divBdr>
                <w:top w:val="none" w:sz="0" w:space="0" w:color="auto"/>
                <w:left w:val="none" w:sz="0" w:space="0" w:color="auto"/>
                <w:bottom w:val="none" w:sz="0" w:space="0" w:color="auto"/>
                <w:right w:val="none" w:sz="0" w:space="0" w:color="auto"/>
              </w:divBdr>
            </w:div>
            <w:div w:id="1829131435">
              <w:marLeft w:val="0"/>
              <w:marRight w:val="0"/>
              <w:marTop w:val="0"/>
              <w:marBottom w:val="0"/>
              <w:divBdr>
                <w:top w:val="none" w:sz="0" w:space="0" w:color="auto"/>
                <w:left w:val="none" w:sz="0" w:space="0" w:color="auto"/>
                <w:bottom w:val="none" w:sz="0" w:space="0" w:color="auto"/>
                <w:right w:val="none" w:sz="0" w:space="0" w:color="auto"/>
              </w:divBdr>
            </w:div>
          </w:divsChild>
        </w:div>
        <w:div w:id="667830442">
          <w:marLeft w:val="0"/>
          <w:marRight w:val="0"/>
          <w:marTop w:val="0"/>
          <w:marBottom w:val="0"/>
          <w:divBdr>
            <w:top w:val="none" w:sz="0" w:space="0" w:color="auto"/>
            <w:left w:val="none" w:sz="0" w:space="0" w:color="auto"/>
            <w:bottom w:val="none" w:sz="0" w:space="0" w:color="auto"/>
            <w:right w:val="none" w:sz="0" w:space="0" w:color="auto"/>
          </w:divBdr>
          <w:divsChild>
            <w:div w:id="1843231103">
              <w:marLeft w:val="0"/>
              <w:marRight w:val="0"/>
              <w:marTop w:val="0"/>
              <w:marBottom w:val="0"/>
              <w:divBdr>
                <w:top w:val="none" w:sz="0" w:space="0" w:color="auto"/>
                <w:left w:val="none" w:sz="0" w:space="0" w:color="auto"/>
                <w:bottom w:val="none" w:sz="0" w:space="0" w:color="auto"/>
                <w:right w:val="none" w:sz="0" w:space="0" w:color="auto"/>
              </w:divBdr>
            </w:div>
          </w:divsChild>
        </w:div>
        <w:div w:id="676812597">
          <w:marLeft w:val="0"/>
          <w:marRight w:val="0"/>
          <w:marTop w:val="0"/>
          <w:marBottom w:val="0"/>
          <w:divBdr>
            <w:top w:val="none" w:sz="0" w:space="0" w:color="auto"/>
            <w:left w:val="none" w:sz="0" w:space="0" w:color="auto"/>
            <w:bottom w:val="none" w:sz="0" w:space="0" w:color="auto"/>
            <w:right w:val="none" w:sz="0" w:space="0" w:color="auto"/>
          </w:divBdr>
          <w:divsChild>
            <w:div w:id="493111376">
              <w:marLeft w:val="0"/>
              <w:marRight w:val="0"/>
              <w:marTop w:val="0"/>
              <w:marBottom w:val="0"/>
              <w:divBdr>
                <w:top w:val="none" w:sz="0" w:space="0" w:color="auto"/>
                <w:left w:val="none" w:sz="0" w:space="0" w:color="auto"/>
                <w:bottom w:val="none" w:sz="0" w:space="0" w:color="auto"/>
                <w:right w:val="none" w:sz="0" w:space="0" w:color="auto"/>
              </w:divBdr>
            </w:div>
            <w:div w:id="1166215153">
              <w:marLeft w:val="0"/>
              <w:marRight w:val="0"/>
              <w:marTop w:val="0"/>
              <w:marBottom w:val="0"/>
              <w:divBdr>
                <w:top w:val="none" w:sz="0" w:space="0" w:color="auto"/>
                <w:left w:val="none" w:sz="0" w:space="0" w:color="auto"/>
                <w:bottom w:val="none" w:sz="0" w:space="0" w:color="auto"/>
                <w:right w:val="none" w:sz="0" w:space="0" w:color="auto"/>
              </w:divBdr>
            </w:div>
          </w:divsChild>
        </w:div>
        <w:div w:id="704332564">
          <w:marLeft w:val="0"/>
          <w:marRight w:val="0"/>
          <w:marTop w:val="0"/>
          <w:marBottom w:val="0"/>
          <w:divBdr>
            <w:top w:val="none" w:sz="0" w:space="0" w:color="auto"/>
            <w:left w:val="none" w:sz="0" w:space="0" w:color="auto"/>
            <w:bottom w:val="none" w:sz="0" w:space="0" w:color="auto"/>
            <w:right w:val="none" w:sz="0" w:space="0" w:color="auto"/>
          </w:divBdr>
          <w:divsChild>
            <w:div w:id="1833834599">
              <w:marLeft w:val="0"/>
              <w:marRight w:val="0"/>
              <w:marTop w:val="0"/>
              <w:marBottom w:val="0"/>
              <w:divBdr>
                <w:top w:val="none" w:sz="0" w:space="0" w:color="auto"/>
                <w:left w:val="none" w:sz="0" w:space="0" w:color="auto"/>
                <w:bottom w:val="none" w:sz="0" w:space="0" w:color="auto"/>
                <w:right w:val="none" w:sz="0" w:space="0" w:color="auto"/>
              </w:divBdr>
            </w:div>
          </w:divsChild>
        </w:div>
        <w:div w:id="718633324">
          <w:marLeft w:val="0"/>
          <w:marRight w:val="0"/>
          <w:marTop w:val="0"/>
          <w:marBottom w:val="0"/>
          <w:divBdr>
            <w:top w:val="none" w:sz="0" w:space="0" w:color="auto"/>
            <w:left w:val="none" w:sz="0" w:space="0" w:color="auto"/>
            <w:bottom w:val="none" w:sz="0" w:space="0" w:color="auto"/>
            <w:right w:val="none" w:sz="0" w:space="0" w:color="auto"/>
          </w:divBdr>
          <w:divsChild>
            <w:div w:id="151459229">
              <w:marLeft w:val="0"/>
              <w:marRight w:val="0"/>
              <w:marTop w:val="0"/>
              <w:marBottom w:val="0"/>
              <w:divBdr>
                <w:top w:val="none" w:sz="0" w:space="0" w:color="auto"/>
                <w:left w:val="none" w:sz="0" w:space="0" w:color="auto"/>
                <w:bottom w:val="none" w:sz="0" w:space="0" w:color="auto"/>
                <w:right w:val="none" w:sz="0" w:space="0" w:color="auto"/>
              </w:divBdr>
            </w:div>
          </w:divsChild>
        </w:div>
        <w:div w:id="766000309">
          <w:marLeft w:val="0"/>
          <w:marRight w:val="0"/>
          <w:marTop w:val="0"/>
          <w:marBottom w:val="0"/>
          <w:divBdr>
            <w:top w:val="none" w:sz="0" w:space="0" w:color="auto"/>
            <w:left w:val="none" w:sz="0" w:space="0" w:color="auto"/>
            <w:bottom w:val="none" w:sz="0" w:space="0" w:color="auto"/>
            <w:right w:val="none" w:sz="0" w:space="0" w:color="auto"/>
          </w:divBdr>
          <w:divsChild>
            <w:div w:id="681929785">
              <w:marLeft w:val="0"/>
              <w:marRight w:val="0"/>
              <w:marTop w:val="0"/>
              <w:marBottom w:val="0"/>
              <w:divBdr>
                <w:top w:val="none" w:sz="0" w:space="0" w:color="auto"/>
                <w:left w:val="none" w:sz="0" w:space="0" w:color="auto"/>
                <w:bottom w:val="none" w:sz="0" w:space="0" w:color="auto"/>
                <w:right w:val="none" w:sz="0" w:space="0" w:color="auto"/>
              </w:divBdr>
            </w:div>
            <w:div w:id="1691177721">
              <w:marLeft w:val="0"/>
              <w:marRight w:val="0"/>
              <w:marTop w:val="0"/>
              <w:marBottom w:val="0"/>
              <w:divBdr>
                <w:top w:val="none" w:sz="0" w:space="0" w:color="auto"/>
                <w:left w:val="none" w:sz="0" w:space="0" w:color="auto"/>
                <w:bottom w:val="none" w:sz="0" w:space="0" w:color="auto"/>
                <w:right w:val="none" w:sz="0" w:space="0" w:color="auto"/>
              </w:divBdr>
            </w:div>
          </w:divsChild>
        </w:div>
        <w:div w:id="775561735">
          <w:marLeft w:val="0"/>
          <w:marRight w:val="0"/>
          <w:marTop w:val="0"/>
          <w:marBottom w:val="0"/>
          <w:divBdr>
            <w:top w:val="none" w:sz="0" w:space="0" w:color="auto"/>
            <w:left w:val="none" w:sz="0" w:space="0" w:color="auto"/>
            <w:bottom w:val="none" w:sz="0" w:space="0" w:color="auto"/>
            <w:right w:val="none" w:sz="0" w:space="0" w:color="auto"/>
          </w:divBdr>
          <w:divsChild>
            <w:div w:id="332413193">
              <w:marLeft w:val="0"/>
              <w:marRight w:val="0"/>
              <w:marTop w:val="0"/>
              <w:marBottom w:val="0"/>
              <w:divBdr>
                <w:top w:val="none" w:sz="0" w:space="0" w:color="auto"/>
                <w:left w:val="none" w:sz="0" w:space="0" w:color="auto"/>
                <w:bottom w:val="none" w:sz="0" w:space="0" w:color="auto"/>
                <w:right w:val="none" w:sz="0" w:space="0" w:color="auto"/>
              </w:divBdr>
            </w:div>
            <w:div w:id="971711548">
              <w:marLeft w:val="0"/>
              <w:marRight w:val="0"/>
              <w:marTop w:val="0"/>
              <w:marBottom w:val="0"/>
              <w:divBdr>
                <w:top w:val="none" w:sz="0" w:space="0" w:color="auto"/>
                <w:left w:val="none" w:sz="0" w:space="0" w:color="auto"/>
                <w:bottom w:val="none" w:sz="0" w:space="0" w:color="auto"/>
                <w:right w:val="none" w:sz="0" w:space="0" w:color="auto"/>
              </w:divBdr>
            </w:div>
            <w:div w:id="1691905630">
              <w:marLeft w:val="0"/>
              <w:marRight w:val="0"/>
              <w:marTop w:val="0"/>
              <w:marBottom w:val="0"/>
              <w:divBdr>
                <w:top w:val="none" w:sz="0" w:space="0" w:color="auto"/>
                <w:left w:val="none" w:sz="0" w:space="0" w:color="auto"/>
                <w:bottom w:val="none" w:sz="0" w:space="0" w:color="auto"/>
                <w:right w:val="none" w:sz="0" w:space="0" w:color="auto"/>
              </w:divBdr>
            </w:div>
          </w:divsChild>
        </w:div>
        <w:div w:id="806554774">
          <w:marLeft w:val="0"/>
          <w:marRight w:val="0"/>
          <w:marTop w:val="0"/>
          <w:marBottom w:val="0"/>
          <w:divBdr>
            <w:top w:val="none" w:sz="0" w:space="0" w:color="auto"/>
            <w:left w:val="none" w:sz="0" w:space="0" w:color="auto"/>
            <w:bottom w:val="none" w:sz="0" w:space="0" w:color="auto"/>
            <w:right w:val="none" w:sz="0" w:space="0" w:color="auto"/>
          </w:divBdr>
          <w:divsChild>
            <w:div w:id="195046337">
              <w:marLeft w:val="0"/>
              <w:marRight w:val="0"/>
              <w:marTop w:val="0"/>
              <w:marBottom w:val="0"/>
              <w:divBdr>
                <w:top w:val="none" w:sz="0" w:space="0" w:color="auto"/>
                <w:left w:val="none" w:sz="0" w:space="0" w:color="auto"/>
                <w:bottom w:val="none" w:sz="0" w:space="0" w:color="auto"/>
                <w:right w:val="none" w:sz="0" w:space="0" w:color="auto"/>
              </w:divBdr>
            </w:div>
          </w:divsChild>
        </w:div>
        <w:div w:id="813135916">
          <w:marLeft w:val="0"/>
          <w:marRight w:val="0"/>
          <w:marTop w:val="0"/>
          <w:marBottom w:val="0"/>
          <w:divBdr>
            <w:top w:val="none" w:sz="0" w:space="0" w:color="auto"/>
            <w:left w:val="none" w:sz="0" w:space="0" w:color="auto"/>
            <w:bottom w:val="none" w:sz="0" w:space="0" w:color="auto"/>
            <w:right w:val="none" w:sz="0" w:space="0" w:color="auto"/>
          </w:divBdr>
          <w:divsChild>
            <w:div w:id="272175263">
              <w:marLeft w:val="0"/>
              <w:marRight w:val="0"/>
              <w:marTop w:val="0"/>
              <w:marBottom w:val="0"/>
              <w:divBdr>
                <w:top w:val="none" w:sz="0" w:space="0" w:color="auto"/>
                <w:left w:val="none" w:sz="0" w:space="0" w:color="auto"/>
                <w:bottom w:val="none" w:sz="0" w:space="0" w:color="auto"/>
                <w:right w:val="none" w:sz="0" w:space="0" w:color="auto"/>
              </w:divBdr>
            </w:div>
            <w:div w:id="670640272">
              <w:marLeft w:val="0"/>
              <w:marRight w:val="0"/>
              <w:marTop w:val="0"/>
              <w:marBottom w:val="0"/>
              <w:divBdr>
                <w:top w:val="none" w:sz="0" w:space="0" w:color="auto"/>
                <w:left w:val="none" w:sz="0" w:space="0" w:color="auto"/>
                <w:bottom w:val="none" w:sz="0" w:space="0" w:color="auto"/>
                <w:right w:val="none" w:sz="0" w:space="0" w:color="auto"/>
              </w:divBdr>
            </w:div>
          </w:divsChild>
        </w:div>
        <w:div w:id="819344997">
          <w:marLeft w:val="0"/>
          <w:marRight w:val="0"/>
          <w:marTop w:val="0"/>
          <w:marBottom w:val="0"/>
          <w:divBdr>
            <w:top w:val="none" w:sz="0" w:space="0" w:color="auto"/>
            <w:left w:val="none" w:sz="0" w:space="0" w:color="auto"/>
            <w:bottom w:val="none" w:sz="0" w:space="0" w:color="auto"/>
            <w:right w:val="none" w:sz="0" w:space="0" w:color="auto"/>
          </w:divBdr>
          <w:divsChild>
            <w:div w:id="113448467">
              <w:marLeft w:val="0"/>
              <w:marRight w:val="0"/>
              <w:marTop w:val="0"/>
              <w:marBottom w:val="0"/>
              <w:divBdr>
                <w:top w:val="none" w:sz="0" w:space="0" w:color="auto"/>
                <w:left w:val="none" w:sz="0" w:space="0" w:color="auto"/>
                <w:bottom w:val="none" w:sz="0" w:space="0" w:color="auto"/>
                <w:right w:val="none" w:sz="0" w:space="0" w:color="auto"/>
              </w:divBdr>
            </w:div>
            <w:div w:id="719521057">
              <w:marLeft w:val="0"/>
              <w:marRight w:val="0"/>
              <w:marTop w:val="0"/>
              <w:marBottom w:val="0"/>
              <w:divBdr>
                <w:top w:val="none" w:sz="0" w:space="0" w:color="auto"/>
                <w:left w:val="none" w:sz="0" w:space="0" w:color="auto"/>
                <w:bottom w:val="none" w:sz="0" w:space="0" w:color="auto"/>
                <w:right w:val="none" w:sz="0" w:space="0" w:color="auto"/>
              </w:divBdr>
            </w:div>
            <w:div w:id="766969323">
              <w:marLeft w:val="0"/>
              <w:marRight w:val="0"/>
              <w:marTop w:val="0"/>
              <w:marBottom w:val="0"/>
              <w:divBdr>
                <w:top w:val="none" w:sz="0" w:space="0" w:color="auto"/>
                <w:left w:val="none" w:sz="0" w:space="0" w:color="auto"/>
                <w:bottom w:val="none" w:sz="0" w:space="0" w:color="auto"/>
                <w:right w:val="none" w:sz="0" w:space="0" w:color="auto"/>
              </w:divBdr>
            </w:div>
            <w:div w:id="1113745764">
              <w:marLeft w:val="0"/>
              <w:marRight w:val="0"/>
              <w:marTop w:val="0"/>
              <w:marBottom w:val="0"/>
              <w:divBdr>
                <w:top w:val="none" w:sz="0" w:space="0" w:color="auto"/>
                <w:left w:val="none" w:sz="0" w:space="0" w:color="auto"/>
                <w:bottom w:val="none" w:sz="0" w:space="0" w:color="auto"/>
                <w:right w:val="none" w:sz="0" w:space="0" w:color="auto"/>
              </w:divBdr>
            </w:div>
            <w:div w:id="1325353560">
              <w:marLeft w:val="0"/>
              <w:marRight w:val="0"/>
              <w:marTop w:val="0"/>
              <w:marBottom w:val="0"/>
              <w:divBdr>
                <w:top w:val="none" w:sz="0" w:space="0" w:color="auto"/>
                <w:left w:val="none" w:sz="0" w:space="0" w:color="auto"/>
                <w:bottom w:val="none" w:sz="0" w:space="0" w:color="auto"/>
                <w:right w:val="none" w:sz="0" w:space="0" w:color="auto"/>
              </w:divBdr>
            </w:div>
            <w:div w:id="1419522325">
              <w:marLeft w:val="0"/>
              <w:marRight w:val="0"/>
              <w:marTop w:val="0"/>
              <w:marBottom w:val="0"/>
              <w:divBdr>
                <w:top w:val="none" w:sz="0" w:space="0" w:color="auto"/>
                <w:left w:val="none" w:sz="0" w:space="0" w:color="auto"/>
                <w:bottom w:val="none" w:sz="0" w:space="0" w:color="auto"/>
                <w:right w:val="none" w:sz="0" w:space="0" w:color="auto"/>
              </w:divBdr>
            </w:div>
            <w:div w:id="1546016845">
              <w:marLeft w:val="0"/>
              <w:marRight w:val="0"/>
              <w:marTop w:val="0"/>
              <w:marBottom w:val="0"/>
              <w:divBdr>
                <w:top w:val="none" w:sz="0" w:space="0" w:color="auto"/>
                <w:left w:val="none" w:sz="0" w:space="0" w:color="auto"/>
                <w:bottom w:val="none" w:sz="0" w:space="0" w:color="auto"/>
                <w:right w:val="none" w:sz="0" w:space="0" w:color="auto"/>
              </w:divBdr>
            </w:div>
            <w:div w:id="1643073249">
              <w:marLeft w:val="0"/>
              <w:marRight w:val="0"/>
              <w:marTop w:val="0"/>
              <w:marBottom w:val="0"/>
              <w:divBdr>
                <w:top w:val="none" w:sz="0" w:space="0" w:color="auto"/>
                <w:left w:val="none" w:sz="0" w:space="0" w:color="auto"/>
                <w:bottom w:val="none" w:sz="0" w:space="0" w:color="auto"/>
                <w:right w:val="none" w:sz="0" w:space="0" w:color="auto"/>
              </w:divBdr>
            </w:div>
            <w:div w:id="2002540215">
              <w:marLeft w:val="0"/>
              <w:marRight w:val="0"/>
              <w:marTop w:val="0"/>
              <w:marBottom w:val="0"/>
              <w:divBdr>
                <w:top w:val="none" w:sz="0" w:space="0" w:color="auto"/>
                <w:left w:val="none" w:sz="0" w:space="0" w:color="auto"/>
                <w:bottom w:val="none" w:sz="0" w:space="0" w:color="auto"/>
                <w:right w:val="none" w:sz="0" w:space="0" w:color="auto"/>
              </w:divBdr>
            </w:div>
          </w:divsChild>
        </w:div>
        <w:div w:id="842667545">
          <w:marLeft w:val="0"/>
          <w:marRight w:val="0"/>
          <w:marTop w:val="0"/>
          <w:marBottom w:val="0"/>
          <w:divBdr>
            <w:top w:val="none" w:sz="0" w:space="0" w:color="auto"/>
            <w:left w:val="none" w:sz="0" w:space="0" w:color="auto"/>
            <w:bottom w:val="none" w:sz="0" w:space="0" w:color="auto"/>
            <w:right w:val="none" w:sz="0" w:space="0" w:color="auto"/>
          </w:divBdr>
          <w:divsChild>
            <w:div w:id="143544760">
              <w:marLeft w:val="0"/>
              <w:marRight w:val="0"/>
              <w:marTop w:val="0"/>
              <w:marBottom w:val="0"/>
              <w:divBdr>
                <w:top w:val="none" w:sz="0" w:space="0" w:color="auto"/>
                <w:left w:val="none" w:sz="0" w:space="0" w:color="auto"/>
                <w:bottom w:val="none" w:sz="0" w:space="0" w:color="auto"/>
                <w:right w:val="none" w:sz="0" w:space="0" w:color="auto"/>
              </w:divBdr>
            </w:div>
            <w:div w:id="146745364">
              <w:marLeft w:val="0"/>
              <w:marRight w:val="0"/>
              <w:marTop w:val="0"/>
              <w:marBottom w:val="0"/>
              <w:divBdr>
                <w:top w:val="none" w:sz="0" w:space="0" w:color="auto"/>
                <w:left w:val="none" w:sz="0" w:space="0" w:color="auto"/>
                <w:bottom w:val="none" w:sz="0" w:space="0" w:color="auto"/>
                <w:right w:val="none" w:sz="0" w:space="0" w:color="auto"/>
              </w:divBdr>
            </w:div>
            <w:div w:id="407699582">
              <w:marLeft w:val="0"/>
              <w:marRight w:val="0"/>
              <w:marTop w:val="0"/>
              <w:marBottom w:val="0"/>
              <w:divBdr>
                <w:top w:val="none" w:sz="0" w:space="0" w:color="auto"/>
                <w:left w:val="none" w:sz="0" w:space="0" w:color="auto"/>
                <w:bottom w:val="none" w:sz="0" w:space="0" w:color="auto"/>
                <w:right w:val="none" w:sz="0" w:space="0" w:color="auto"/>
              </w:divBdr>
            </w:div>
            <w:div w:id="470246827">
              <w:marLeft w:val="0"/>
              <w:marRight w:val="0"/>
              <w:marTop w:val="0"/>
              <w:marBottom w:val="0"/>
              <w:divBdr>
                <w:top w:val="none" w:sz="0" w:space="0" w:color="auto"/>
                <w:left w:val="none" w:sz="0" w:space="0" w:color="auto"/>
                <w:bottom w:val="none" w:sz="0" w:space="0" w:color="auto"/>
                <w:right w:val="none" w:sz="0" w:space="0" w:color="auto"/>
              </w:divBdr>
            </w:div>
            <w:div w:id="627855628">
              <w:marLeft w:val="0"/>
              <w:marRight w:val="0"/>
              <w:marTop w:val="0"/>
              <w:marBottom w:val="0"/>
              <w:divBdr>
                <w:top w:val="none" w:sz="0" w:space="0" w:color="auto"/>
                <w:left w:val="none" w:sz="0" w:space="0" w:color="auto"/>
                <w:bottom w:val="none" w:sz="0" w:space="0" w:color="auto"/>
                <w:right w:val="none" w:sz="0" w:space="0" w:color="auto"/>
              </w:divBdr>
            </w:div>
            <w:div w:id="706445095">
              <w:marLeft w:val="0"/>
              <w:marRight w:val="0"/>
              <w:marTop w:val="0"/>
              <w:marBottom w:val="0"/>
              <w:divBdr>
                <w:top w:val="none" w:sz="0" w:space="0" w:color="auto"/>
                <w:left w:val="none" w:sz="0" w:space="0" w:color="auto"/>
                <w:bottom w:val="none" w:sz="0" w:space="0" w:color="auto"/>
                <w:right w:val="none" w:sz="0" w:space="0" w:color="auto"/>
              </w:divBdr>
            </w:div>
            <w:div w:id="786513121">
              <w:marLeft w:val="0"/>
              <w:marRight w:val="0"/>
              <w:marTop w:val="0"/>
              <w:marBottom w:val="0"/>
              <w:divBdr>
                <w:top w:val="none" w:sz="0" w:space="0" w:color="auto"/>
                <w:left w:val="none" w:sz="0" w:space="0" w:color="auto"/>
                <w:bottom w:val="none" w:sz="0" w:space="0" w:color="auto"/>
                <w:right w:val="none" w:sz="0" w:space="0" w:color="auto"/>
              </w:divBdr>
            </w:div>
            <w:div w:id="1274701769">
              <w:marLeft w:val="0"/>
              <w:marRight w:val="0"/>
              <w:marTop w:val="0"/>
              <w:marBottom w:val="0"/>
              <w:divBdr>
                <w:top w:val="none" w:sz="0" w:space="0" w:color="auto"/>
                <w:left w:val="none" w:sz="0" w:space="0" w:color="auto"/>
                <w:bottom w:val="none" w:sz="0" w:space="0" w:color="auto"/>
                <w:right w:val="none" w:sz="0" w:space="0" w:color="auto"/>
              </w:divBdr>
            </w:div>
            <w:div w:id="1907371656">
              <w:marLeft w:val="0"/>
              <w:marRight w:val="0"/>
              <w:marTop w:val="0"/>
              <w:marBottom w:val="0"/>
              <w:divBdr>
                <w:top w:val="none" w:sz="0" w:space="0" w:color="auto"/>
                <w:left w:val="none" w:sz="0" w:space="0" w:color="auto"/>
                <w:bottom w:val="none" w:sz="0" w:space="0" w:color="auto"/>
                <w:right w:val="none" w:sz="0" w:space="0" w:color="auto"/>
              </w:divBdr>
            </w:div>
          </w:divsChild>
        </w:div>
        <w:div w:id="852836332">
          <w:marLeft w:val="0"/>
          <w:marRight w:val="0"/>
          <w:marTop w:val="0"/>
          <w:marBottom w:val="0"/>
          <w:divBdr>
            <w:top w:val="none" w:sz="0" w:space="0" w:color="auto"/>
            <w:left w:val="none" w:sz="0" w:space="0" w:color="auto"/>
            <w:bottom w:val="none" w:sz="0" w:space="0" w:color="auto"/>
            <w:right w:val="none" w:sz="0" w:space="0" w:color="auto"/>
          </w:divBdr>
          <w:divsChild>
            <w:div w:id="1925449626">
              <w:marLeft w:val="0"/>
              <w:marRight w:val="0"/>
              <w:marTop w:val="0"/>
              <w:marBottom w:val="0"/>
              <w:divBdr>
                <w:top w:val="none" w:sz="0" w:space="0" w:color="auto"/>
                <w:left w:val="none" w:sz="0" w:space="0" w:color="auto"/>
                <w:bottom w:val="none" w:sz="0" w:space="0" w:color="auto"/>
                <w:right w:val="none" w:sz="0" w:space="0" w:color="auto"/>
              </w:divBdr>
            </w:div>
          </w:divsChild>
        </w:div>
        <w:div w:id="878471840">
          <w:marLeft w:val="0"/>
          <w:marRight w:val="0"/>
          <w:marTop w:val="0"/>
          <w:marBottom w:val="0"/>
          <w:divBdr>
            <w:top w:val="none" w:sz="0" w:space="0" w:color="auto"/>
            <w:left w:val="none" w:sz="0" w:space="0" w:color="auto"/>
            <w:bottom w:val="none" w:sz="0" w:space="0" w:color="auto"/>
            <w:right w:val="none" w:sz="0" w:space="0" w:color="auto"/>
          </w:divBdr>
          <w:divsChild>
            <w:div w:id="1889950481">
              <w:marLeft w:val="0"/>
              <w:marRight w:val="0"/>
              <w:marTop w:val="0"/>
              <w:marBottom w:val="0"/>
              <w:divBdr>
                <w:top w:val="none" w:sz="0" w:space="0" w:color="auto"/>
                <w:left w:val="none" w:sz="0" w:space="0" w:color="auto"/>
                <w:bottom w:val="none" w:sz="0" w:space="0" w:color="auto"/>
                <w:right w:val="none" w:sz="0" w:space="0" w:color="auto"/>
              </w:divBdr>
            </w:div>
          </w:divsChild>
        </w:div>
        <w:div w:id="885291482">
          <w:marLeft w:val="0"/>
          <w:marRight w:val="0"/>
          <w:marTop w:val="0"/>
          <w:marBottom w:val="0"/>
          <w:divBdr>
            <w:top w:val="none" w:sz="0" w:space="0" w:color="auto"/>
            <w:left w:val="none" w:sz="0" w:space="0" w:color="auto"/>
            <w:bottom w:val="none" w:sz="0" w:space="0" w:color="auto"/>
            <w:right w:val="none" w:sz="0" w:space="0" w:color="auto"/>
          </w:divBdr>
          <w:divsChild>
            <w:div w:id="1460341950">
              <w:marLeft w:val="0"/>
              <w:marRight w:val="0"/>
              <w:marTop w:val="0"/>
              <w:marBottom w:val="0"/>
              <w:divBdr>
                <w:top w:val="none" w:sz="0" w:space="0" w:color="auto"/>
                <w:left w:val="none" w:sz="0" w:space="0" w:color="auto"/>
                <w:bottom w:val="none" w:sz="0" w:space="0" w:color="auto"/>
                <w:right w:val="none" w:sz="0" w:space="0" w:color="auto"/>
              </w:divBdr>
            </w:div>
            <w:div w:id="1593933565">
              <w:marLeft w:val="0"/>
              <w:marRight w:val="0"/>
              <w:marTop w:val="0"/>
              <w:marBottom w:val="0"/>
              <w:divBdr>
                <w:top w:val="none" w:sz="0" w:space="0" w:color="auto"/>
                <w:left w:val="none" w:sz="0" w:space="0" w:color="auto"/>
                <w:bottom w:val="none" w:sz="0" w:space="0" w:color="auto"/>
                <w:right w:val="none" w:sz="0" w:space="0" w:color="auto"/>
              </w:divBdr>
            </w:div>
            <w:div w:id="1908609527">
              <w:marLeft w:val="0"/>
              <w:marRight w:val="0"/>
              <w:marTop w:val="0"/>
              <w:marBottom w:val="0"/>
              <w:divBdr>
                <w:top w:val="none" w:sz="0" w:space="0" w:color="auto"/>
                <w:left w:val="none" w:sz="0" w:space="0" w:color="auto"/>
                <w:bottom w:val="none" w:sz="0" w:space="0" w:color="auto"/>
                <w:right w:val="none" w:sz="0" w:space="0" w:color="auto"/>
              </w:divBdr>
            </w:div>
          </w:divsChild>
        </w:div>
        <w:div w:id="906693689">
          <w:marLeft w:val="0"/>
          <w:marRight w:val="0"/>
          <w:marTop w:val="0"/>
          <w:marBottom w:val="0"/>
          <w:divBdr>
            <w:top w:val="none" w:sz="0" w:space="0" w:color="auto"/>
            <w:left w:val="none" w:sz="0" w:space="0" w:color="auto"/>
            <w:bottom w:val="none" w:sz="0" w:space="0" w:color="auto"/>
            <w:right w:val="none" w:sz="0" w:space="0" w:color="auto"/>
          </w:divBdr>
          <w:divsChild>
            <w:div w:id="156920208">
              <w:marLeft w:val="0"/>
              <w:marRight w:val="0"/>
              <w:marTop w:val="0"/>
              <w:marBottom w:val="0"/>
              <w:divBdr>
                <w:top w:val="none" w:sz="0" w:space="0" w:color="auto"/>
                <w:left w:val="none" w:sz="0" w:space="0" w:color="auto"/>
                <w:bottom w:val="none" w:sz="0" w:space="0" w:color="auto"/>
                <w:right w:val="none" w:sz="0" w:space="0" w:color="auto"/>
              </w:divBdr>
            </w:div>
            <w:div w:id="355235296">
              <w:marLeft w:val="0"/>
              <w:marRight w:val="0"/>
              <w:marTop w:val="0"/>
              <w:marBottom w:val="0"/>
              <w:divBdr>
                <w:top w:val="none" w:sz="0" w:space="0" w:color="auto"/>
                <w:left w:val="none" w:sz="0" w:space="0" w:color="auto"/>
                <w:bottom w:val="none" w:sz="0" w:space="0" w:color="auto"/>
                <w:right w:val="none" w:sz="0" w:space="0" w:color="auto"/>
              </w:divBdr>
            </w:div>
            <w:div w:id="1308894141">
              <w:marLeft w:val="0"/>
              <w:marRight w:val="0"/>
              <w:marTop w:val="0"/>
              <w:marBottom w:val="0"/>
              <w:divBdr>
                <w:top w:val="none" w:sz="0" w:space="0" w:color="auto"/>
                <w:left w:val="none" w:sz="0" w:space="0" w:color="auto"/>
                <w:bottom w:val="none" w:sz="0" w:space="0" w:color="auto"/>
                <w:right w:val="none" w:sz="0" w:space="0" w:color="auto"/>
              </w:divBdr>
            </w:div>
          </w:divsChild>
        </w:div>
        <w:div w:id="943154004">
          <w:marLeft w:val="0"/>
          <w:marRight w:val="0"/>
          <w:marTop w:val="0"/>
          <w:marBottom w:val="0"/>
          <w:divBdr>
            <w:top w:val="none" w:sz="0" w:space="0" w:color="auto"/>
            <w:left w:val="none" w:sz="0" w:space="0" w:color="auto"/>
            <w:bottom w:val="none" w:sz="0" w:space="0" w:color="auto"/>
            <w:right w:val="none" w:sz="0" w:space="0" w:color="auto"/>
          </w:divBdr>
          <w:divsChild>
            <w:div w:id="1190408498">
              <w:marLeft w:val="0"/>
              <w:marRight w:val="0"/>
              <w:marTop w:val="0"/>
              <w:marBottom w:val="0"/>
              <w:divBdr>
                <w:top w:val="none" w:sz="0" w:space="0" w:color="auto"/>
                <w:left w:val="none" w:sz="0" w:space="0" w:color="auto"/>
                <w:bottom w:val="none" w:sz="0" w:space="0" w:color="auto"/>
                <w:right w:val="none" w:sz="0" w:space="0" w:color="auto"/>
              </w:divBdr>
            </w:div>
            <w:div w:id="1339043978">
              <w:marLeft w:val="0"/>
              <w:marRight w:val="0"/>
              <w:marTop w:val="0"/>
              <w:marBottom w:val="0"/>
              <w:divBdr>
                <w:top w:val="none" w:sz="0" w:space="0" w:color="auto"/>
                <w:left w:val="none" w:sz="0" w:space="0" w:color="auto"/>
                <w:bottom w:val="none" w:sz="0" w:space="0" w:color="auto"/>
                <w:right w:val="none" w:sz="0" w:space="0" w:color="auto"/>
              </w:divBdr>
            </w:div>
          </w:divsChild>
        </w:div>
        <w:div w:id="1017662076">
          <w:marLeft w:val="0"/>
          <w:marRight w:val="0"/>
          <w:marTop w:val="0"/>
          <w:marBottom w:val="0"/>
          <w:divBdr>
            <w:top w:val="none" w:sz="0" w:space="0" w:color="auto"/>
            <w:left w:val="none" w:sz="0" w:space="0" w:color="auto"/>
            <w:bottom w:val="none" w:sz="0" w:space="0" w:color="auto"/>
            <w:right w:val="none" w:sz="0" w:space="0" w:color="auto"/>
          </w:divBdr>
          <w:divsChild>
            <w:div w:id="1220433234">
              <w:marLeft w:val="0"/>
              <w:marRight w:val="0"/>
              <w:marTop w:val="0"/>
              <w:marBottom w:val="0"/>
              <w:divBdr>
                <w:top w:val="none" w:sz="0" w:space="0" w:color="auto"/>
                <w:left w:val="none" w:sz="0" w:space="0" w:color="auto"/>
                <w:bottom w:val="none" w:sz="0" w:space="0" w:color="auto"/>
                <w:right w:val="none" w:sz="0" w:space="0" w:color="auto"/>
              </w:divBdr>
            </w:div>
            <w:div w:id="1320771576">
              <w:marLeft w:val="0"/>
              <w:marRight w:val="0"/>
              <w:marTop w:val="0"/>
              <w:marBottom w:val="0"/>
              <w:divBdr>
                <w:top w:val="none" w:sz="0" w:space="0" w:color="auto"/>
                <w:left w:val="none" w:sz="0" w:space="0" w:color="auto"/>
                <w:bottom w:val="none" w:sz="0" w:space="0" w:color="auto"/>
                <w:right w:val="none" w:sz="0" w:space="0" w:color="auto"/>
              </w:divBdr>
            </w:div>
            <w:div w:id="1492678763">
              <w:marLeft w:val="0"/>
              <w:marRight w:val="0"/>
              <w:marTop w:val="0"/>
              <w:marBottom w:val="0"/>
              <w:divBdr>
                <w:top w:val="none" w:sz="0" w:space="0" w:color="auto"/>
                <w:left w:val="none" w:sz="0" w:space="0" w:color="auto"/>
                <w:bottom w:val="none" w:sz="0" w:space="0" w:color="auto"/>
                <w:right w:val="none" w:sz="0" w:space="0" w:color="auto"/>
              </w:divBdr>
            </w:div>
          </w:divsChild>
        </w:div>
        <w:div w:id="1024550331">
          <w:marLeft w:val="0"/>
          <w:marRight w:val="0"/>
          <w:marTop w:val="0"/>
          <w:marBottom w:val="0"/>
          <w:divBdr>
            <w:top w:val="none" w:sz="0" w:space="0" w:color="auto"/>
            <w:left w:val="none" w:sz="0" w:space="0" w:color="auto"/>
            <w:bottom w:val="none" w:sz="0" w:space="0" w:color="auto"/>
            <w:right w:val="none" w:sz="0" w:space="0" w:color="auto"/>
          </w:divBdr>
          <w:divsChild>
            <w:div w:id="1621495290">
              <w:marLeft w:val="0"/>
              <w:marRight w:val="0"/>
              <w:marTop w:val="0"/>
              <w:marBottom w:val="0"/>
              <w:divBdr>
                <w:top w:val="none" w:sz="0" w:space="0" w:color="auto"/>
                <w:left w:val="none" w:sz="0" w:space="0" w:color="auto"/>
                <w:bottom w:val="none" w:sz="0" w:space="0" w:color="auto"/>
                <w:right w:val="none" w:sz="0" w:space="0" w:color="auto"/>
              </w:divBdr>
            </w:div>
          </w:divsChild>
        </w:div>
        <w:div w:id="1103066466">
          <w:marLeft w:val="0"/>
          <w:marRight w:val="0"/>
          <w:marTop w:val="0"/>
          <w:marBottom w:val="0"/>
          <w:divBdr>
            <w:top w:val="none" w:sz="0" w:space="0" w:color="auto"/>
            <w:left w:val="none" w:sz="0" w:space="0" w:color="auto"/>
            <w:bottom w:val="none" w:sz="0" w:space="0" w:color="auto"/>
            <w:right w:val="none" w:sz="0" w:space="0" w:color="auto"/>
          </w:divBdr>
          <w:divsChild>
            <w:div w:id="1904174039">
              <w:marLeft w:val="0"/>
              <w:marRight w:val="0"/>
              <w:marTop w:val="0"/>
              <w:marBottom w:val="0"/>
              <w:divBdr>
                <w:top w:val="none" w:sz="0" w:space="0" w:color="auto"/>
                <w:left w:val="none" w:sz="0" w:space="0" w:color="auto"/>
                <w:bottom w:val="none" w:sz="0" w:space="0" w:color="auto"/>
                <w:right w:val="none" w:sz="0" w:space="0" w:color="auto"/>
              </w:divBdr>
            </w:div>
            <w:div w:id="2113940256">
              <w:marLeft w:val="0"/>
              <w:marRight w:val="0"/>
              <w:marTop w:val="0"/>
              <w:marBottom w:val="0"/>
              <w:divBdr>
                <w:top w:val="none" w:sz="0" w:space="0" w:color="auto"/>
                <w:left w:val="none" w:sz="0" w:space="0" w:color="auto"/>
                <w:bottom w:val="none" w:sz="0" w:space="0" w:color="auto"/>
                <w:right w:val="none" w:sz="0" w:space="0" w:color="auto"/>
              </w:divBdr>
            </w:div>
          </w:divsChild>
        </w:div>
        <w:div w:id="1300575291">
          <w:marLeft w:val="0"/>
          <w:marRight w:val="0"/>
          <w:marTop w:val="0"/>
          <w:marBottom w:val="0"/>
          <w:divBdr>
            <w:top w:val="none" w:sz="0" w:space="0" w:color="auto"/>
            <w:left w:val="none" w:sz="0" w:space="0" w:color="auto"/>
            <w:bottom w:val="none" w:sz="0" w:space="0" w:color="auto"/>
            <w:right w:val="none" w:sz="0" w:space="0" w:color="auto"/>
          </w:divBdr>
          <w:divsChild>
            <w:div w:id="607156817">
              <w:marLeft w:val="0"/>
              <w:marRight w:val="0"/>
              <w:marTop w:val="0"/>
              <w:marBottom w:val="0"/>
              <w:divBdr>
                <w:top w:val="none" w:sz="0" w:space="0" w:color="auto"/>
                <w:left w:val="none" w:sz="0" w:space="0" w:color="auto"/>
                <w:bottom w:val="none" w:sz="0" w:space="0" w:color="auto"/>
                <w:right w:val="none" w:sz="0" w:space="0" w:color="auto"/>
              </w:divBdr>
            </w:div>
            <w:div w:id="712923185">
              <w:marLeft w:val="0"/>
              <w:marRight w:val="0"/>
              <w:marTop w:val="0"/>
              <w:marBottom w:val="0"/>
              <w:divBdr>
                <w:top w:val="none" w:sz="0" w:space="0" w:color="auto"/>
                <w:left w:val="none" w:sz="0" w:space="0" w:color="auto"/>
                <w:bottom w:val="none" w:sz="0" w:space="0" w:color="auto"/>
                <w:right w:val="none" w:sz="0" w:space="0" w:color="auto"/>
              </w:divBdr>
            </w:div>
            <w:div w:id="2094006351">
              <w:marLeft w:val="0"/>
              <w:marRight w:val="0"/>
              <w:marTop w:val="0"/>
              <w:marBottom w:val="0"/>
              <w:divBdr>
                <w:top w:val="none" w:sz="0" w:space="0" w:color="auto"/>
                <w:left w:val="none" w:sz="0" w:space="0" w:color="auto"/>
                <w:bottom w:val="none" w:sz="0" w:space="0" w:color="auto"/>
                <w:right w:val="none" w:sz="0" w:space="0" w:color="auto"/>
              </w:divBdr>
            </w:div>
          </w:divsChild>
        </w:div>
        <w:div w:id="1322348611">
          <w:marLeft w:val="0"/>
          <w:marRight w:val="0"/>
          <w:marTop w:val="0"/>
          <w:marBottom w:val="0"/>
          <w:divBdr>
            <w:top w:val="none" w:sz="0" w:space="0" w:color="auto"/>
            <w:left w:val="none" w:sz="0" w:space="0" w:color="auto"/>
            <w:bottom w:val="none" w:sz="0" w:space="0" w:color="auto"/>
            <w:right w:val="none" w:sz="0" w:space="0" w:color="auto"/>
          </w:divBdr>
          <w:divsChild>
            <w:div w:id="1514800647">
              <w:marLeft w:val="0"/>
              <w:marRight w:val="0"/>
              <w:marTop w:val="0"/>
              <w:marBottom w:val="0"/>
              <w:divBdr>
                <w:top w:val="none" w:sz="0" w:space="0" w:color="auto"/>
                <w:left w:val="none" w:sz="0" w:space="0" w:color="auto"/>
                <w:bottom w:val="none" w:sz="0" w:space="0" w:color="auto"/>
                <w:right w:val="none" w:sz="0" w:space="0" w:color="auto"/>
              </w:divBdr>
            </w:div>
          </w:divsChild>
        </w:div>
        <w:div w:id="1340766318">
          <w:marLeft w:val="0"/>
          <w:marRight w:val="0"/>
          <w:marTop w:val="0"/>
          <w:marBottom w:val="0"/>
          <w:divBdr>
            <w:top w:val="none" w:sz="0" w:space="0" w:color="auto"/>
            <w:left w:val="none" w:sz="0" w:space="0" w:color="auto"/>
            <w:bottom w:val="none" w:sz="0" w:space="0" w:color="auto"/>
            <w:right w:val="none" w:sz="0" w:space="0" w:color="auto"/>
          </w:divBdr>
          <w:divsChild>
            <w:div w:id="454522539">
              <w:marLeft w:val="0"/>
              <w:marRight w:val="0"/>
              <w:marTop w:val="0"/>
              <w:marBottom w:val="0"/>
              <w:divBdr>
                <w:top w:val="none" w:sz="0" w:space="0" w:color="auto"/>
                <w:left w:val="none" w:sz="0" w:space="0" w:color="auto"/>
                <w:bottom w:val="none" w:sz="0" w:space="0" w:color="auto"/>
                <w:right w:val="none" w:sz="0" w:space="0" w:color="auto"/>
              </w:divBdr>
            </w:div>
            <w:div w:id="894659837">
              <w:marLeft w:val="0"/>
              <w:marRight w:val="0"/>
              <w:marTop w:val="0"/>
              <w:marBottom w:val="0"/>
              <w:divBdr>
                <w:top w:val="none" w:sz="0" w:space="0" w:color="auto"/>
                <w:left w:val="none" w:sz="0" w:space="0" w:color="auto"/>
                <w:bottom w:val="none" w:sz="0" w:space="0" w:color="auto"/>
                <w:right w:val="none" w:sz="0" w:space="0" w:color="auto"/>
              </w:divBdr>
            </w:div>
          </w:divsChild>
        </w:div>
        <w:div w:id="1548486834">
          <w:marLeft w:val="0"/>
          <w:marRight w:val="0"/>
          <w:marTop w:val="0"/>
          <w:marBottom w:val="0"/>
          <w:divBdr>
            <w:top w:val="none" w:sz="0" w:space="0" w:color="auto"/>
            <w:left w:val="none" w:sz="0" w:space="0" w:color="auto"/>
            <w:bottom w:val="none" w:sz="0" w:space="0" w:color="auto"/>
            <w:right w:val="none" w:sz="0" w:space="0" w:color="auto"/>
          </w:divBdr>
          <w:divsChild>
            <w:div w:id="1445731622">
              <w:marLeft w:val="0"/>
              <w:marRight w:val="0"/>
              <w:marTop w:val="0"/>
              <w:marBottom w:val="0"/>
              <w:divBdr>
                <w:top w:val="none" w:sz="0" w:space="0" w:color="auto"/>
                <w:left w:val="none" w:sz="0" w:space="0" w:color="auto"/>
                <w:bottom w:val="none" w:sz="0" w:space="0" w:color="auto"/>
                <w:right w:val="none" w:sz="0" w:space="0" w:color="auto"/>
              </w:divBdr>
            </w:div>
          </w:divsChild>
        </w:div>
        <w:div w:id="1583295130">
          <w:marLeft w:val="0"/>
          <w:marRight w:val="0"/>
          <w:marTop w:val="0"/>
          <w:marBottom w:val="0"/>
          <w:divBdr>
            <w:top w:val="none" w:sz="0" w:space="0" w:color="auto"/>
            <w:left w:val="none" w:sz="0" w:space="0" w:color="auto"/>
            <w:bottom w:val="none" w:sz="0" w:space="0" w:color="auto"/>
            <w:right w:val="none" w:sz="0" w:space="0" w:color="auto"/>
          </w:divBdr>
          <w:divsChild>
            <w:div w:id="490216069">
              <w:marLeft w:val="0"/>
              <w:marRight w:val="0"/>
              <w:marTop w:val="0"/>
              <w:marBottom w:val="0"/>
              <w:divBdr>
                <w:top w:val="none" w:sz="0" w:space="0" w:color="auto"/>
                <w:left w:val="none" w:sz="0" w:space="0" w:color="auto"/>
                <w:bottom w:val="none" w:sz="0" w:space="0" w:color="auto"/>
                <w:right w:val="none" w:sz="0" w:space="0" w:color="auto"/>
              </w:divBdr>
            </w:div>
          </w:divsChild>
        </w:div>
        <w:div w:id="1600141191">
          <w:marLeft w:val="0"/>
          <w:marRight w:val="0"/>
          <w:marTop w:val="0"/>
          <w:marBottom w:val="0"/>
          <w:divBdr>
            <w:top w:val="none" w:sz="0" w:space="0" w:color="auto"/>
            <w:left w:val="none" w:sz="0" w:space="0" w:color="auto"/>
            <w:bottom w:val="none" w:sz="0" w:space="0" w:color="auto"/>
            <w:right w:val="none" w:sz="0" w:space="0" w:color="auto"/>
          </w:divBdr>
          <w:divsChild>
            <w:div w:id="1816292829">
              <w:marLeft w:val="0"/>
              <w:marRight w:val="0"/>
              <w:marTop w:val="0"/>
              <w:marBottom w:val="0"/>
              <w:divBdr>
                <w:top w:val="none" w:sz="0" w:space="0" w:color="auto"/>
                <w:left w:val="none" w:sz="0" w:space="0" w:color="auto"/>
                <w:bottom w:val="none" w:sz="0" w:space="0" w:color="auto"/>
                <w:right w:val="none" w:sz="0" w:space="0" w:color="auto"/>
              </w:divBdr>
            </w:div>
          </w:divsChild>
        </w:div>
        <w:div w:id="1714651033">
          <w:marLeft w:val="0"/>
          <w:marRight w:val="0"/>
          <w:marTop w:val="0"/>
          <w:marBottom w:val="0"/>
          <w:divBdr>
            <w:top w:val="none" w:sz="0" w:space="0" w:color="auto"/>
            <w:left w:val="none" w:sz="0" w:space="0" w:color="auto"/>
            <w:bottom w:val="none" w:sz="0" w:space="0" w:color="auto"/>
            <w:right w:val="none" w:sz="0" w:space="0" w:color="auto"/>
          </w:divBdr>
          <w:divsChild>
            <w:div w:id="1469863214">
              <w:marLeft w:val="0"/>
              <w:marRight w:val="0"/>
              <w:marTop w:val="0"/>
              <w:marBottom w:val="0"/>
              <w:divBdr>
                <w:top w:val="none" w:sz="0" w:space="0" w:color="auto"/>
                <w:left w:val="none" w:sz="0" w:space="0" w:color="auto"/>
                <w:bottom w:val="none" w:sz="0" w:space="0" w:color="auto"/>
                <w:right w:val="none" w:sz="0" w:space="0" w:color="auto"/>
              </w:divBdr>
            </w:div>
          </w:divsChild>
        </w:div>
        <w:div w:id="1723747319">
          <w:marLeft w:val="0"/>
          <w:marRight w:val="0"/>
          <w:marTop w:val="0"/>
          <w:marBottom w:val="0"/>
          <w:divBdr>
            <w:top w:val="none" w:sz="0" w:space="0" w:color="auto"/>
            <w:left w:val="none" w:sz="0" w:space="0" w:color="auto"/>
            <w:bottom w:val="none" w:sz="0" w:space="0" w:color="auto"/>
            <w:right w:val="none" w:sz="0" w:space="0" w:color="auto"/>
          </w:divBdr>
          <w:divsChild>
            <w:div w:id="58019782">
              <w:marLeft w:val="0"/>
              <w:marRight w:val="0"/>
              <w:marTop w:val="0"/>
              <w:marBottom w:val="0"/>
              <w:divBdr>
                <w:top w:val="none" w:sz="0" w:space="0" w:color="auto"/>
                <w:left w:val="none" w:sz="0" w:space="0" w:color="auto"/>
                <w:bottom w:val="none" w:sz="0" w:space="0" w:color="auto"/>
                <w:right w:val="none" w:sz="0" w:space="0" w:color="auto"/>
              </w:divBdr>
            </w:div>
            <w:div w:id="108015651">
              <w:marLeft w:val="0"/>
              <w:marRight w:val="0"/>
              <w:marTop w:val="0"/>
              <w:marBottom w:val="0"/>
              <w:divBdr>
                <w:top w:val="none" w:sz="0" w:space="0" w:color="auto"/>
                <w:left w:val="none" w:sz="0" w:space="0" w:color="auto"/>
                <w:bottom w:val="none" w:sz="0" w:space="0" w:color="auto"/>
                <w:right w:val="none" w:sz="0" w:space="0" w:color="auto"/>
              </w:divBdr>
            </w:div>
            <w:div w:id="161895809">
              <w:marLeft w:val="0"/>
              <w:marRight w:val="0"/>
              <w:marTop w:val="0"/>
              <w:marBottom w:val="0"/>
              <w:divBdr>
                <w:top w:val="none" w:sz="0" w:space="0" w:color="auto"/>
                <w:left w:val="none" w:sz="0" w:space="0" w:color="auto"/>
                <w:bottom w:val="none" w:sz="0" w:space="0" w:color="auto"/>
                <w:right w:val="none" w:sz="0" w:space="0" w:color="auto"/>
              </w:divBdr>
            </w:div>
            <w:div w:id="247420269">
              <w:marLeft w:val="0"/>
              <w:marRight w:val="0"/>
              <w:marTop w:val="0"/>
              <w:marBottom w:val="0"/>
              <w:divBdr>
                <w:top w:val="none" w:sz="0" w:space="0" w:color="auto"/>
                <w:left w:val="none" w:sz="0" w:space="0" w:color="auto"/>
                <w:bottom w:val="none" w:sz="0" w:space="0" w:color="auto"/>
                <w:right w:val="none" w:sz="0" w:space="0" w:color="auto"/>
              </w:divBdr>
            </w:div>
            <w:div w:id="274602363">
              <w:marLeft w:val="0"/>
              <w:marRight w:val="0"/>
              <w:marTop w:val="0"/>
              <w:marBottom w:val="0"/>
              <w:divBdr>
                <w:top w:val="none" w:sz="0" w:space="0" w:color="auto"/>
                <w:left w:val="none" w:sz="0" w:space="0" w:color="auto"/>
                <w:bottom w:val="none" w:sz="0" w:space="0" w:color="auto"/>
                <w:right w:val="none" w:sz="0" w:space="0" w:color="auto"/>
              </w:divBdr>
            </w:div>
            <w:div w:id="300963316">
              <w:marLeft w:val="0"/>
              <w:marRight w:val="0"/>
              <w:marTop w:val="0"/>
              <w:marBottom w:val="0"/>
              <w:divBdr>
                <w:top w:val="none" w:sz="0" w:space="0" w:color="auto"/>
                <w:left w:val="none" w:sz="0" w:space="0" w:color="auto"/>
                <w:bottom w:val="none" w:sz="0" w:space="0" w:color="auto"/>
                <w:right w:val="none" w:sz="0" w:space="0" w:color="auto"/>
              </w:divBdr>
            </w:div>
            <w:div w:id="731075910">
              <w:marLeft w:val="0"/>
              <w:marRight w:val="0"/>
              <w:marTop w:val="0"/>
              <w:marBottom w:val="0"/>
              <w:divBdr>
                <w:top w:val="none" w:sz="0" w:space="0" w:color="auto"/>
                <w:left w:val="none" w:sz="0" w:space="0" w:color="auto"/>
                <w:bottom w:val="none" w:sz="0" w:space="0" w:color="auto"/>
                <w:right w:val="none" w:sz="0" w:space="0" w:color="auto"/>
              </w:divBdr>
            </w:div>
            <w:div w:id="834994964">
              <w:marLeft w:val="0"/>
              <w:marRight w:val="0"/>
              <w:marTop w:val="0"/>
              <w:marBottom w:val="0"/>
              <w:divBdr>
                <w:top w:val="none" w:sz="0" w:space="0" w:color="auto"/>
                <w:left w:val="none" w:sz="0" w:space="0" w:color="auto"/>
                <w:bottom w:val="none" w:sz="0" w:space="0" w:color="auto"/>
                <w:right w:val="none" w:sz="0" w:space="0" w:color="auto"/>
              </w:divBdr>
            </w:div>
            <w:div w:id="1063059818">
              <w:marLeft w:val="0"/>
              <w:marRight w:val="0"/>
              <w:marTop w:val="0"/>
              <w:marBottom w:val="0"/>
              <w:divBdr>
                <w:top w:val="none" w:sz="0" w:space="0" w:color="auto"/>
                <w:left w:val="none" w:sz="0" w:space="0" w:color="auto"/>
                <w:bottom w:val="none" w:sz="0" w:space="0" w:color="auto"/>
                <w:right w:val="none" w:sz="0" w:space="0" w:color="auto"/>
              </w:divBdr>
            </w:div>
            <w:div w:id="1073699540">
              <w:marLeft w:val="0"/>
              <w:marRight w:val="0"/>
              <w:marTop w:val="0"/>
              <w:marBottom w:val="0"/>
              <w:divBdr>
                <w:top w:val="none" w:sz="0" w:space="0" w:color="auto"/>
                <w:left w:val="none" w:sz="0" w:space="0" w:color="auto"/>
                <w:bottom w:val="none" w:sz="0" w:space="0" w:color="auto"/>
                <w:right w:val="none" w:sz="0" w:space="0" w:color="auto"/>
              </w:divBdr>
            </w:div>
            <w:div w:id="1587689778">
              <w:marLeft w:val="0"/>
              <w:marRight w:val="0"/>
              <w:marTop w:val="0"/>
              <w:marBottom w:val="0"/>
              <w:divBdr>
                <w:top w:val="none" w:sz="0" w:space="0" w:color="auto"/>
                <w:left w:val="none" w:sz="0" w:space="0" w:color="auto"/>
                <w:bottom w:val="none" w:sz="0" w:space="0" w:color="auto"/>
                <w:right w:val="none" w:sz="0" w:space="0" w:color="auto"/>
              </w:divBdr>
            </w:div>
            <w:div w:id="1779064588">
              <w:marLeft w:val="0"/>
              <w:marRight w:val="0"/>
              <w:marTop w:val="0"/>
              <w:marBottom w:val="0"/>
              <w:divBdr>
                <w:top w:val="none" w:sz="0" w:space="0" w:color="auto"/>
                <w:left w:val="none" w:sz="0" w:space="0" w:color="auto"/>
                <w:bottom w:val="none" w:sz="0" w:space="0" w:color="auto"/>
                <w:right w:val="none" w:sz="0" w:space="0" w:color="auto"/>
              </w:divBdr>
            </w:div>
            <w:div w:id="1860896077">
              <w:marLeft w:val="0"/>
              <w:marRight w:val="0"/>
              <w:marTop w:val="0"/>
              <w:marBottom w:val="0"/>
              <w:divBdr>
                <w:top w:val="none" w:sz="0" w:space="0" w:color="auto"/>
                <w:left w:val="none" w:sz="0" w:space="0" w:color="auto"/>
                <w:bottom w:val="none" w:sz="0" w:space="0" w:color="auto"/>
                <w:right w:val="none" w:sz="0" w:space="0" w:color="auto"/>
              </w:divBdr>
            </w:div>
            <w:div w:id="2081824863">
              <w:marLeft w:val="0"/>
              <w:marRight w:val="0"/>
              <w:marTop w:val="0"/>
              <w:marBottom w:val="0"/>
              <w:divBdr>
                <w:top w:val="none" w:sz="0" w:space="0" w:color="auto"/>
                <w:left w:val="none" w:sz="0" w:space="0" w:color="auto"/>
                <w:bottom w:val="none" w:sz="0" w:space="0" w:color="auto"/>
                <w:right w:val="none" w:sz="0" w:space="0" w:color="auto"/>
              </w:divBdr>
            </w:div>
            <w:div w:id="2106687323">
              <w:marLeft w:val="0"/>
              <w:marRight w:val="0"/>
              <w:marTop w:val="0"/>
              <w:marBottom w:val="0"/>
              <w:divBdr>
                <w:top w:val="none" w:sz="0" w:space="0" w:color="auto"/>
                <w:left w:val="none" w:sz="0" w:space="0" w:color="auto"/>
                <w:bottom w:val="none" w:sz="0" w:space="0" w:color="auto"/>
                <w:right w:val="none" w:sz="0" w:space="0" w:color="auto"/>
              </w:divBdr>
            </w:div>
          </w:divsChild>
        </w:div>
        <w:div w:id="1745451768">
          <w:marLeft w:val="0"/>
          <w:marRight w:val="0"/>
          <w:marTop w:val="0"/>
          <w:marBottom w:val="0"/>
          <w:divBdr>
            <w:top w:val="none" w:sz="0" w:space="0" w:color="auto"/>
            <w:left w:val="none" w:sz="0" w:space="0" w:color="auto"/>
            <w:bottom w:val="none" w:sz="0" w:space="0" w:color="auto"/>
            <w:right w:val="none" w:sz="0" w:space="0" w:color="auto"/>
          </w:divBdr>
          <w:divsChild>
            <w:div w:id="1787969319">
              <w:marLeft w:val="0"/>
              <w:marRight w:val="0"/>
              <w:marTop w:val="0"/>
              <w:marBottom w:val="0"/>
              <w:divBdr>
                <w:top w:val="none" w:sz="0" w:space="0" w:color="auto"/>
                <w:left w:val="none" w:sz="0" w:space="0" w:color="auto"/>
                <w:bottom w:val="none" w:sz="0" w:space="0" w:color="auto"/>
                <w:right w:val="none" w:sz="0" w:space="0" w:color="auto"/>
              </w:divBdr>
            </w:div>
          </w:divsChild>
        </w:div>
        <w:div w:id="1876652657">
          <w:marLeft w:val="0"/>
          <w:marRight w:val="0"/>
          <w:marTop w:val="0"/>
          <w:marBottom w:val="0"/>
          <w:divBdr>
            <w:top w:val="none" w:sz="0" w:space="0" w:color="auto"/>
            <w:left w:val="none" w:sz="0" w:space="0" w:color="auto"/>
            <w:bottom w:val="none" w:sz="0" w:space="0" w:color="auto"/>
            <w:right w:val="none" w:sz="0" w:space="0" w:color="auto"/>
          </w:divBdr>
          <w:divsChild>
            <w:div w:id="1450776777">
              <w:marLeft w:val="0"/>
              <w:marRight w:val="0"/>
              <w:marTop w:val="0"/>
              <w:marBottom w:val="0"/>
              <w:divBdr>
                <w:top w:val="none" w:sz="0" w:space="0" w:color="auto"/>
                <w:left w:val="none" w:sz="0" w:space="0" w:color="auto"/>
                <w:bottom w:val="none" w:sz="0" w:space="0" w:color="auto"/>
                <w:right w:val="none" w:sz="0" w:space="0" w:color="auto"/>
              </w:divBdr>
            </w:div>
          </w:divsChild>
        </w:div>
        <w:div w:id="1916473715">
          <w:marLeft w:val="0"/>
          <w:marRight w:val="0"/>
          <w:marTop w:val="0"/>
          <w:marBottom w:val="0"/>
          <w:divBdr>
            <w:top w:val="none" w:sz="0" w:space="0" w:color="auto"/>
            <w:left w:val="none" w:sz="0" w:space="0" w:color="auto"/>
            <w:bottom w:val="none" w:sz="0" w:space="0" w:color="auto"/>
            <w:right w:val="none" w:sz="0" w:space="0" w:color="auto"/>
          </w:divBdr>
          <w:divsChild>
            <w:div w:id="748506197">
              <w:marLeft w:val="0"/>
              <w:marRight w:val="0"/>
              <w:marTop w:val="0"/>
              <w:marBottom w:val="0"/>
              <w:divBdr>
                <w:top w:val="none" w:sz="0" w:space="0" w:color="auto"/>
                <w:left w:val="none" w:sz="0" w:space="0" w:color="auto"/>
                <w:bottom w:val="none" w:sz="0" w:space="0" w:color="auto"/>
                <w:right w:val="none" w:sz="0" w:space="0" w:color="auto"/>
              </w:divBdr>
            </w:div>
          </w:divsChild>
        </w:div>
        <w:div w:id="1960254288">
          <w:marLeft w:val="0"/>
          <w:marRight w:val="0"/>
          <w:marTop w:val="0"/>
          <w:marBottom w:val="0"/>
          <w:divBdr>
            <w:top w:val="none" w:sz="0" w:space="0" w:color="auto"/>
            <w:left w:val="none" w:sz="0" w:space="0" w:color="auto"/>
            <w:bottom w:val="none" w:sz="0" w:space="0" w:color="auto"/>
            <w:right w:val="none" w:sz="0" w:space="0" w:color="auto"/>
          </w:divBdr>
          <w:divsChild>
            <w:div w:id="30693329">
              <w:marLeft w:val="0"/>
              <w:marRight w:val="0"/>
              <w:marTop w:val="0"/>
              <w:marBottom w:val="0"/>
              <w:divBdr>
                <w:top w:val="none" w:sz="0" w:space="0" w:color="auto"/>
                <w:left w:val="none" w:sz="0" w:space="0" w:color="auto"/>
                <w:bottom w:val="none" w:sz="0" w:space="0" w:color="auto"/>
                <w:right w:val="none" w:sz="0" w:space="0" w:color="auto"/>
              </w:divBdr>
            </w:div>
            <w:div w:id="542132105">
              <w:marLeft w:val="0"/>
              <w:marRight w:val="0"/>
              <w:marTop w:val="0"/>
              <w:marBottom w:val="0"/>
              <w:divBdr>
                <w:top w:val="none" w:sz="0" w:space="0" w:color="auto"/>
                <w:left w:val="none" w:sz="0" w:space="0" w:color="auto"/>
                <w:bottom w:val="none" w:sz="0" w:space="0" w:color="auto"/>
                <w:right w:val="none" w:sz="0" w:space="0" w:color="auto"/>
              </w:divBdr>
            </w:div>
            <w:div w:id="591277212">
              <w:marLeft w:val="0"/>
              <w:marRight w:val="0"/>
              <w:marTop w:val="0"/>
              <w:marBottom w:val="0"/>
              <w:divBdr>
                <w:top w:val="none" w:sz="0" w:space="0" w:color="auto"/>
                <w:left w:val="none" w:sz="0" w:space="0" w:color="auto"/>
                <w:bottom w:val="none" w:sz="0" w:space="0" w:color="auto"/>
                <w:right w:val="none" w:sz="0" w:space="0" w:color="auto"/>
              </w:divBdr>
            </w:div>
          </w:divsChild>
        </w:div>
        <w:div w:id="1976982906">
          <w:marLeft w:val="0"/>
          <w:marRight w:val="0"/>
          <w:marTop w:val="0"/>
          <w:marBottom w:val="0"/>
          <w:divBdr>
            <w:top w:val="none" w:sz="0" w:space="0" w:color="auto"/>
            <w:left w:val="none" w:sz="0" w:space="0" w:color="auto"/>
            <w:bottom w:val="none" w:sz="0" w:space="0" w:color="auto"/>
            <w:right w:val="none" w:sz="0" w:space="0" w:color="auto"/>
          </w:divBdr>
          <w:divsChild>
            <w:div w:id="117992782">
              <w:marLeft w:val="0"/>
              <w:marRight w:val="0"/>
              <w:marTop w:val="0"/>
              <w:marBottom w:val="0"/>
              <w:divBdr>
                <w:top w:val="none" w:sz="0" w:space="0" w:color="auto"/>
                <w:left w:val="none" w:sz="0" w:space="0" w:color="auto"/>
                <w:bottom w:val="none" w:sz="0" w:space="0" w:color="auto"/>
                <w:right w:val="none" w:sz="0" w:space="0" w:color="auto"/>
              </w:divBdr>
            </w:div>
            <w:div w:id="1011638482">
              <w:marLeft w:val="0"/>
              <w:marRight w:val="0"/>
              <w:marTop w:val="0"/>
              <w:marBottom w:val="0"/>
              <w:divBdr>
                <w:top w:val="none" w:sz="0" w:space="0" w:color="auto"/>
                <w:left w:val="none" w:sz="0" w:space="0" w:color="auto"/>
                <w:bottom w:val="none" w:sz="0" w:space="0" w:color="auto"/>
                <w:right w:val="none" w:sz="0" w:space="0" w:color="auto"/>
              </w:divBdr>
            </w:div>
            <w:div w:id="1596397011">
              <w:marLeft w:val="0"/>
              <w:marRight w:val="0"/>
              <w:marTop w:val="0"/>
              <w:marBottom w:val="0"/>
              <w:divBdr>
                <w:top w:val="none" w:sz="0" w:space="0" w:color="auto"/>
                <w:left w:val="none" w:sz="0" w:space="0" w:color="auto"/>
                <w:bottom w:val="none" w:sz="0" w:space="0" w:color="auto"/>
                <w:right w:val="none" w:sz="0" w:space="0" w:color="auto"/>
              </w:divBdr>
            </w:div>
          </w:divsChild>
        </w:div>
        <w:div w:id="1982617315">
          <w:marLeft w:val="0"/>
          <w:marRight w:val="0"/>
          <w:marTop w:val="0"/>
          <w:marBottom w:val="0"/>
          <w:divBdr>
            <w:top w:val="none" w:sz="0" w:space="0" w:color="auto"/>
            <w:left w:val="none" w:sz="0" w:space="0" w:color="auto"/>
            <w:bottom w:val="none" w:sz="0" w:space="0" w:color="auto"/>
            <w:right w:val="none" w:sz="0" w:space="0" w:color="auto"/>
          </w:divBdr>
          <w:divsChild>
            <w:div w:id="911084795">
              <w:marLeft w:val="0"/>
              <w:marRight w:val="0"/>
              <w:marTop w:val="0"/>
              <w:marBottom w:val="0"/>
              <w:divBdr>
                <w:top w:val="none" w:sz="0" w:space="0" w:color="auto"/>
                <w:left w:val="none" w:sz="0" w:space="0" w:color="auto"/>
                <w:bottom w:val="none" w:sz="0" w:space="0" w:color="auto"/>
                <w:right w:val="none" w:sz="0" w:space="0" w:color="auto"/>
              </w:divBdr>
            </w:div>
            <w:div w:id="1113402267">
              <w:marLeft w:val="0"/>
              <w:marRight w:val="0"/>
              <w:marTop w:val="0"/>
              <w:marBottom w:val="0"/>
              <w:divBdr>
                <w:top w:val="none" w:sz="0" w:space="0" w:color="auto"/>
                <w:left w:val="none" w:sz="0" w:space="0" w:color="auto"/>
                <w:bottom w:val="none" w:sz="0" w:space="0" w:color="auto"/>
                <w:right w:val="none" w:sz="0" w:space="0" w:color="auto"/>
              </w:divBdr>
            </w:div>
            <w:div w:id="2019963614">
              <w:marLeft w:val="0"/>
              <w:marRight w:val="0"/>
              <w:marTop w:val="0"/>
              <w:marBottom w:val="0"/>
              <w:divBdr>
                <w:top w:val="none" w:sz="0" w:space="0" w:color="auto"/>
                <w:left w:val="none" w:sz="0" w:space="0" w:color="auto"/>
                <w:bottom w:val="none" w:sz="0" w:space="0" w:color="auto"/>
                <w:right w:val="none" w:sz="0" w:space="0" w:color="auto"/>
              </w:divBdr>
            </w:div>
            <w:div w:id="2049454575">
              <w:marLeft w:val="0"/>
              <w:marRight w:val="0"/>
              <w:marTop w:val="0"/>
              <w:marBottom w:val="0"/>
              <w:divBdr>
                <w:top w:val="none" w:sz="0" w:space="0" w:color="auto"/>
                <w:left w:val="none" w:sz="0" w:space="0" w:color="auto"/>
                <w:bottom w:val="none" w:sz="0" w:space="0" w:color="auto"/>
                <w:right w:val="none" w:sz="0" w:space="0" w:color="auto"/>
              </w:divBdr>
            </w:div>
          </w:divsChild>
        </w:div>
        <w:div w:id="2012558830">
          <w:marLeft w:val="0"/>
          <w:marRight w:val="0"/>
          <w:marTop w:val="0"/>
          <w:marBottom w:val="0"/>
          <w:divBdr>
            <w:top w:val="none" w:sz="0" w:space="0" w:color="auto"/>
            <w:left w:val="none" w:sz="0" w:space="0" w:color="auto"/>
            <w:bottom w:val="none" w:sz="0" w:space="0" w:color="auto"/>
            <w:right w:val="none" w:sz="0" w:space="0" w:color="auto"/>
          </w:divBdr>
          <w:divsChild>
            <w:div w:id="1198275564">
              <w:marLeft w:val="0"/>
              <w:marRight w:val="0"/>
              <w:marTop w:val="0"/>
              <w:marBottom w:val="0"/>
              <w:divBdr>
                <w:top w:val="none" w:sz="0" w:space="0" w:color="auto"/>
                <w:left w:val="none" w:sz="0" w:space="0" w:color="auto"/>
                <w:bottom w:val="none" w:sz="0" w:space="0" w:color="auto"/>
                <w:right w:val="none" w:sz="0" w:space="0" w:color="auto"/>
              </w:divBdr>
            </w:div>
            <w:div w:id="1861358867">
              <w:marLeft w:val="0"/>
              <w:marRight w:val="0"/>
              <w:marTop w:val="0"/>
              <w:marBottom w:val="0"/>
              <w:divBdr>
                <w:top w:val="none" w:sz="0" w:space="0" w:color="auto"/>
                <w:left w:val="none" w:sz="0" w:space="0" w:color="auto"/>
                <w:bottom w:val="none" w:sz="0" w:space="0" w:color="auto"/>
                <w:right w:val="none" w:sz="0" w:space="0" w:color="auto"/>
              </w:divBdr>
            </w:div>
            <w:div w:id="20686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47DE5-E3CC-4C5F-8EBA-04BD4EC6BA5F}"/>
</file>

<file path=customXml/itemProps2.xml><?xml version="1.0" encoding="utf-8"?>
<ds:datastoreItem xmlns:ds="http://schemas.openxmlformats.org/officeDocument/2006/customXml" ds:itemID="{19F358FF-4355-48E1-9750-23FE18DEC47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FC3B165A-CB2C-4241-8C29-64F201A35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15698</Words>
  <Characters>8948</Characters>
  <DocSecurity>0</DocSecurity>
  <Lines>74</Lines>
  <Paragraphs>49</Paragraphs>
  <ScaleCrop>false</ScaleCrop>
  <Company/>
  <LinksUpToDate>false</LinksUpToDate>
  <CharactersWithSpaces>24597</CharactersWithSpaces>
  <SharedDoc>false</SharedDoc>
  <HLinks>
    <vt:vector size="42" baseType="variant">
      <vt:variant>
        <vt:i4>1048595</vt:i4>
      </vt:variant>
      <vt:variant>
        <vt:i4>18</vt:i4>
      </vt:variant>
      <vt:variant>
        <vt:i4>0</vt:i4>
      </vt:variant>
      <vt:variant>
        <vt:i4>5</vt:i4>
      </vt:variant>
      <vt:variant>
        <vt:lpwstr>https://kt.gov.lt/lt/atviri-duomenys/diskvalifikavimas-is-viesuju-pirkimu</vt:lpwstr>
      </vt:variant>
      <vt:variant>
        <vt:lpwstr/>
      </vt:variant>
      <vt:variant>
        <vt:i4>1310807</vt:i4>
      </vt:variant>
      <vt:variant>
        <vt:i4>15</vt:i4>
      </vt:variant>
      <vt:variant>
        <vt:i4>0</vt:i4>
      </vt:variant>
      <vt:variant>
        <vt:i4>5</vt:i4>
      </vt:variant>
      <vt:variant>
        <vt:lpwstr>https://www.vmi.lt/evmi/mokesciu-moketoju-informacija</vt:lpwstr>
      </vt:variant>
      <vt:variant>
        <vt:lpwstr/>
      </vt:variant>
      <vt:variant>
        <vt:i4>3342395</vt:i4>
      </vt:variant>
      <vt:variant>
        <vt:i4>12</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9</vt:i4>
      </vt:variant>
      <vt:variant>
        <vt:i4>0</vt:i4>
      </vt:variant>
      <vt:variant>
        <vt:i4>5</vt:i4>
      </vt:variant>
      <vt:variant>
        <vt:lpwstr>https://www.registrucentras.lt/jar/p/index.php</vt:lpwstr>
      </vt:variant>
      <vt:variant>
        <vt:lpwstr/>
      </vt:variant>
      <vt:variant>
        <vt:i4>3670066</vt:i4>
      </vt:variant>
      <vt:variant>
        <vt:i4>6</vt:i4>
      </vt:variant>
      <vt:variant>
        <vt:i4>0</vt:i4>
      </vt:variant>
      <vt:variant>
        <vt:i4>5</vt:i4>
      </vt:variant>
      <vt:variant>
        <vt:lpwstr>https://vpt.lrv.lt/lt/pasalinimo-pagrindai-1/nepatikimu-koncesininku-sarasas-1/nepatikimu-koncesininku-sarasas</vt:lpwstr>
      </vt:variant>
      <vt:variant>
        <vt:lpwstr/>
      </vt:variant>
      <vt:variant>
        <vt:i4>2687095</vt:i4>
      </vt:variant>
      <vt:variant>
        <vt:i4>3</vt:i4>
      </vt:variant>
      <vt:variant>
        <vt:i4>0</vt:i4>
      </vt:variant>
      <vt:variant>
        <vt:i4>5</vt:i4>
      </vt:variant>
      <vt:variant>
        <vt:lpwstr>http://draudejai.sodra.lt/draudeju_viesi_duomenys/</vt:lpwstr>
      </vt:variant>
      <vt:variant>
        <vt:lpwstr/>
      </vt:variant>
      <vt:variant>
        <vt:i4>2162798</vt:i4>
      </vt:variant>
      <vt:variant>
        <vt:i4>0</vt:i4>
      </vt:variant>
      <vt:variant>
        <vt:i4>0</vt:i4>
      </vt:variant>
      <vt:variant>
        <vt:i4>5</vt:i4>
      </vt:variant>
      <vt:variant>
        <vt:lpwstr>https://ec.europa.eu/tools/ecertis/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2024-10-07T19:31:00Z</dcterms:created>
  <dcterms:modified xsi:type="dcterms:W3CDTF">2025-02-24T12:55:00Z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