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CBA11" w14:textId="33B838CF" w:rsidR="008C3250" w:rsidRDefault="008C3250" w:rsidP="008C3250">
      <w:pPr>
        <w:pStyle w:val="Pavadinimas"/>
        <w:spacing w:after="0"/>
        <w:jc w:val="right"/>
        <w:rPr>
          <w:b w:val="0"/>
          <w:bCs/>
          <w:szCs w:val="24"/>
        </w:rPr>
      </w:pPr>
      <w:r w:rsidRPr="008C3250">
        <w:rPr>
          <w:b w:val="0"/>
          <w:bCs/>
          <w:szCs w:val="24"/>
        </w:rPr>
        <w:t>Specialiųjų pirkimo sąlygų 2 priedas</w:t>
      </w:r>
    </w:p>
    <w:p w14:paraId="6139D622" w14:textId="77777777" w:rsidR="008C3250" w:rsidRPr="008C3250" w:rsidRDefault="008C3250" w:rsidP="008C3250"/>
    <w:p w14:paraId="4460AF34" w14:textId="305D3310" w:rsidR="00CD601C" w:rsidRPr="00DE1746" w:rsidRDefault="00CD601C" w:rsidP="009944C6">
      <w:pPr>
        <w:pStyle w:val="Pavadinimas"/>
        <w:spacing w:after="0"/>
        <w:rPr>
          <w:szCs w:val="24"/>
        </w:rPr>
      </w:pPr>
      <w:r w:rsidRPr="00DE1746">
        <w:rPr>
          <w:szCs w:val="24"/>
        </w:rPr>
        <w:t>VŠĮ VILNIAUS RAJONO POLIKLINIKA</w:t>
      </w:r>
    </w:p>
    <w:p w14:paraId="4C2E3901" w14:textId="77777777" w:rsidR="00CD601C" w:rsidRPr="00DE1746" w:rsidRDefault="00CD601C" w:rsidP="009944C6">
      <w:pPr>
        <w:pStyle w:val="Pavadinimas"/>
        <w:spacing w:after="0"/>
        <w:rPr>
          <w:szCs w:val="24"/>
        </w:rPr>
      </w:pPr>
    </w:p>
    <w:p w14:paraId="1FE7D262" w14:textId="77777777" w:rsidR="003A1B3C" w:rsidRPr="00DE1746" w:rsidRDefault="00CD601C" w:rsidP="003A1B3C">
      <w:pPr>
        <w:pStyle w:val="Pavadinimas"/>
        <w:spacing w:after="0"/>
        <w:rPr>
          <w:szCs w:val="24"/>
        </w:rPr>
      </w:pPr>
      <w:r w:rsidRPr="00DE1746">
        <w:rPr>
          <w:szCs w:val="24"/>
        </w:rPr>
        <w:t>LABORATORIJOS INFORMACINĖS SISTEMOS ĮSIGIJIMO, INTEGRAVIMO IR PALAIKYMO PASLAUGŲ TECHNINĖ SPECIFIKACIJA</w:t>
      </w:r>
    </w:p>
    <w:p w14:paraId="6669626F" w14:textId="77777777" w:rsidR="003A1B3C" w:rsidRPr="00DE1746" w:rsidRDefault="003A1B3C" w:rsidP="003A1B3C">
      <w:pPr>
        <w:pStyle w:val="Pavadinimas"/>
        <w:spacing w:after="0"/>
        <w:ind w:firstLine="0"/>
        <w:jc w:val="both"/>
        <w:rPr>
          <w:szCs w:val="24"/>
        </w:rPr>
      </w:pPr>
    </w:p>
    <w:p w14:paraId="2DA468C1" w14:textId="77777777" w:rsidR="003A1B3C" w:rsidRPr="00DE1746" w:rsidRDefault="003A1B3C" w:rsidP="003A1B3C">
      <w:pPr>
        <w:pStyle w:val="Pavadinimas"/>
        <w:spacing w:after="0"/>
        <w:ind w:firstLine="0"/>
        <w:jc w:val="both"/>
        <w:rPr>
          <w:szCs w:val="24"/>
        </w:rPr>
      </w:pPr>
    </w:p>
    <w:p w14:paraId="59D0BDB3" w14:textId="73F2333C" w:rsidR="00CD601C" w:rsidRPr="00DE1746" w:rsidRDefault="00CD601C" w:rsidP="003A1B3C">
      <w:pPr>
        <w:pStyle w:val="Pavadinimas"/>
        <w:spacing w:after="0"/>
        <w:ind w:firstLine="0"/>
        <w:jc w:val="both"/>
        <w:rPr>
          <w:szCs w:val="24"/>
        </w:rPr>
      </w:pPr>
      <w:r w:rsidRPr="00DE1746">
        <w:rPr>
          <w:szCs w:val="24"/>
        </w:rPr>
        <w:t>Esamos situacijos aprašymas</w:t>
      </w:r>
    </w:p>
    <w:p w14:paraId="0C28A73E" w14:textId="77777777" w:rsidR="009944C6" w:rsidRPr="00DE1746" w:rsidRDefault="009944C6" w:rsidP="009944C6">
      <w:pPr>
        <w:spacing w:line="240" w:lineRule="auto"/>
        <w:ind w:firstLine="0"/>
      </w:pPr>
    </w:p>
    <w:p w14:paraId="104C647B" w14:textId="77777777" w:rsidR="009944C6" w:rsidRPr="00DE1746" w:rsidRDefault="00CD601C" w:rsidP="009944C6">
      <w:pPr>
        <w:spacing w:line="240" w:lineRule="auto"/>
        <w:ind w:firstLine="567"/>
      </w:pPr>
      <w:r w:rsidRPr="00DE1746">
        <w:t xml:space="preserve">Vilniaus rajono poliklinikos klinikinės diagnostikos laboratorijoje (KDL) vykdoma pagrindinė laboratorinės medicinos veikla, o 16 rajone esančių ambulatorijų ir 3 palaikomojo gydymo ir slaugos ligoninių imami laboratoriniai mėginiai, kurie pristatomi į  KDL ir taip pat šiose visose įstaigose yra po </w:t>
      </w:r>
      <w:r w:rsidR="000C33FE" w:rsidRPr="00DE1746">
        <w:t>3</w:t>
      </w:r>
      <w:r w:rsidRPr="00DE1746">
        <w:t>-</w:t>
      </w:r>
      <w:r w:rsidR="00522121" w:rsidRPr="00DE1746">
        <w:t>4</w:t>
      </w:r>
      <w:r w:rsidRPr="00DE1746">
        <w:t xml:space="preserve"> mažus analizatorius dėl kai kurių tyrimų atlikimo darbo vietoje. Laboratorijos veiklos automatizuotos dalinai. Dalis funkcijų nėra skaitmenizuotos. </w:t>
      </w:r>
    </w:p>
    <w:p w14:paraId="47DB34F3" w14:textId="77777777" w:rsidR="003A1B3C" w:rsidRPr="00DE1746" w:rsidRDefault="00CD601C" w:rsidP="003A1B3C">
      <w:pPr>
        <w:spacing w:line="240" w:lineRule="auto"/>
        <w:ind w:firstLine="567"/>
      </w:pPr>
      <w:r w:rsidRPr="00DE1746">
        <w:t>Laboratorijoje kasdien atliekama  vidutiniškai</w:t>
      </w:r>
      <w:r w:rsidR="00C029C9" w:rsidRPr="00DE1746">
        <w:t xml:space="preserve"> 33</w:t>
      </w:r>
      <w:r w:rsidRPr="00DE1746">
        <w:t>00 tyrimų</w:t>
      </w:r>
      <w:r w:rsidR="008A4734" w:rsidRPr="00DE1746">
        <w:t xml:space="preserve">, rajono įstaigose bendrai vidutiniškai </w:t>
      </w:r>
      <w:r w:rsidR="005067E1" w:rsidRPr="00DE1746">
        <w:t>100 tyrimų per dieną.</w:t>
      </w:r>
    </w:p>
    <w:p w14:paraId="56FC6AAD" w14:textId="77777777" w:rsidR="003A1B3C" w:rsidRPr="00DE1746" w:rsidRDefault="003A1B3C" w:rsidP="003A1B3C">
      <w:pPr>
        <w:spacing w:line="240" w:lineRule="auto"/>
        <w:ind w:firstLine="0"/>
      </w:pPr>
    </w:p>
    <w:p w14:paraId="2977F097" w14:textId="3F8B1DA0" w:rsidR="00CD601C" w:rsidRPr="00DE1746" w:rsidRDefault="00CD601C" w:rsidP="003A1B3C">
      <w:pPr>
        <w:spacing w:line="240" w:lineRule="auto"/>
        <w:ind w:firstLine="0"/>
        <w:rPr>
          <w:b/>
          <w:bCs/>
        </w:rPr>
      </w:pPr>
      <w:r w:rsidRPr="00DE1746">
        <w:rPr>
          <w:b/>
          <w:bCs/>
        </w:rPr>
        <w:t xml:space="preserve">Lentelė </w:t>
      </w:r>
      <w:r w:rsidR="009944C6" w:rsidRPr="00DE1746">
        <w:rPr>
          <w:b/>
          <w:bCs/>
        </w:rPr>
        <w:t>Nr. 1.</w:t>
      </w:r>
      <w:r w:rsidRPr="00DE1746">
        <w:rPr>
          <w:b/>
          <w:bCs/>
        </w:rPr>
        <w:t xml:space="preserve"> Sąvokos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926"/>
        <w:gridCol w:w="7156"/>
      </w:tblGrid>
      <w:tr w:rsidR="00DE1746" w:rsidRPr="00DE1746" w14:paraId="5F88311E" w14:textId="77777777" w:rsidTr="00EA7B15">
        <w:trPr>
          <w:trHeight w:val="564"/>
          <w:tblHeader/>
        </w:trPr>
        <w:tc>
          <w:tcPr>
            <w:tcW w:w="1451" w:type="pct"/>
            <w:shd w:val="clear" w:color="auto" w:fill="FFFFFF"/>
            <w:vAlign w:val="center"/>
          </w:tcPr>
          <w:p w14:paraId="79559B55" w14:textId="77777777" w:rsidR="00CD601C" w:rsidRPr="00DE1746" w:rsidRDefault="00CD601C" w:rsidP="009944C6">
            <w:pPr>
              <w:pStyle w:val="Point1"/>
              <w:shd w:val="clear" w:color="auto" w:fill="FFFFFF"/>
              <w:spacing w:before="0" w:after="0"/>
              <w:ind w:left="0" w:firstLine="0"/>
              <w:rPr>
                <w:b/>
                <w:bCs/>
                <w:sz w:val="22"/>
                <w:szCs w:val="22"/>
                <w:lang w:val="lt-LT"/>
              </w:rPr>
            </w:pPr>
            <w:r w:rsidRPr="00DE1746">
              <w:rPr>
                <w:b/>
                <w:bCs/>
                <w:sz w:val="22"/>
                <w:szCs w:val="22"/>
                <w:lang w:val="lt-LT"/>
              </w:rPr>
              <w:t>Sąvoka, terminas</w:t>
            </w:r>
          </w:p>
        </w:tc>
        <w:tc>
          <w:tcPr>
            <w:tcW w:w="3549" w:type="pct"/>
            <w:shd w:val="clear" w:color="auto" w:fill="FFFFFF"/>
            <w:vAlign w:val="center"/>
          </w:tcPr>
          <w:p w14:paraId="6434FAD9" w14:textId="77777777" w:rsidR="00CD601C" w:rsidRPr="00DE1746" w:rsidRDefault="00CD601C" w:rsidP="009944C6">
            <w:pPr>
              <w:pStyle w:val="Point1"/>
              <w:shd w:val="clear" w:color="auto" w:fill="FFFFFF"/>
              <w:spacing w:before="0" w:after="0"/>
              <w:ind w:left="0" w:firstLine="0"/>
              <w:rPr>
                <w:b/>
                <w:bCs/>
                <w:sz w:val="22"/>
                <w:szCs w:val="22"/>
                <w:lang w:val="lt-LT"/>
              </w:rPr>
            </w:pPr>
            <w:r w:rsidRPr="00DE1746">
              <w:rPr>
                <w:b/>
                <w:bCs/>
                <w:sz w:val="22"/>
                <w:szCs w:val="22"/>
                <w:lang w:val="lt-LT"/>
              </w:rPr>
              <w:t>Aprašymas</w:t>
            </w:r>
          </w:p>
        </w:tc>
      </w:tr>
      <w:tr w:rsidR="00DE1746" w:rsidRPr="00DE1746" w14:paraId="5B6A702D" w14:textId="77777777" w:rsidTr="00EA7B15">
        <w:tc>
          <w:tcPr>
            <w:tcW w:w="1451" w:type="pct"/>
            <w:shd w:val="clear" w:color="auto" w:fill="FFFFFF"/>
          </w:tcPr>
          <w:p w14:paraId="06D14762" w14:textId="77777777" w:rsidR="00CD601C" w:rsidRPr="00DE1746" w:rsidRDefault="00CD601C" w:rsidP="009944C6">
            <w:pPr>
              <w:shd w:val="clear" w:color="auto" w:fill="FFFFFF"/>
              <w:spacing w:line="240" w:lineRule="auto"/>
              <w:ind w:firstLine="0"/>
              <w:rPr>
                <w:sz w:val="22"/>
                <w:szCs w:val="22"/>
              </w:rPr>
            </w:pPr>
            <w:r w:rsidRPr="00DE1746">
              <w:rPr>
                <w:sz w:val="22"/>
                <w:szCs w:val="22"/>
              </w:rPr>
              <w:t>BDAR</w:t>
            </w:r>
          </w:p>
        </w:tc>
        <w:tc>
          <w:tcPr>
            <w:tcW w:w="3549" w:type="pct"/>
            <w:shd w:val="clear" w:color="auto" w:fill="FFFFFF"/>
          </w:tcPr>
          <w:p w14:paraId="25AC3B44" w14:textId="77777777" w:rsidR="00CD601C" w:rsidRPr="00DE1746" w:rsidRDefault="00CD601C" w:rsidP="009944C6">
            <w:pPr>
              <w:shd w:val="clear" w:color="auto" w:fill="FFFFFF"/>
              <w:spacing w:line="240" w:lineRule="auto"/>
              <w:ind w:firstLine="0"/>
              <w:rPr>
                <w:sz w:val="22"/>
                <w:szCs w:val="22"/>
              </w:rPr>
            </w:pPr>
            <w:r w:rsidRPr="00DE1746">
              <w:rPr>
                <w:sz w:val="22"/>
                <w:szCs w:val="22"/>
              </w:rPr>
              <w:t>2016 m. balandžio 27 d. Europos Parlamento ir Tarybos reglamentas (ES) 2016/679 dėl fizinių asmenų apsaugos tvarkant asmens duomenis ir dėl laisvo tokių duomenų judėjimo ir kuriuo panaikinama Direktyva 95/46/EB (Bendrasis duomenų apsaugos reglamentas)</w:t>
            </w:r>
          </w:p>
        </w:tc>
      </w:tr>
      <w:tr w:rsidR="00DE1746" w:rsidRPr="00DE1746" w14:paraId="638409F8" w14:textId="77777777" w:rsidTr="00EA7B15">
        <w:tc>
          <w:tcPr>
            <w:tcW w:w="1451" w:type="pct"/>
            <w:shd w:val="clear" w:color="auto" w:fill="FFFFFF"/>
          </w:tcPr>
          <w:p w14:paraId="1D5E4B56" w14:textId="77777777" w:rsidR="00CD601C" w:rsidRPr="00DE1746" w:rsidRDefault="00CD601C" w:rsidP="009944C6">
            <w:pPr>
              <w:shd w:val="clear" w:color="auto" w:fill="FFFFFF"/>
              <w:spacing w:line="240" w:lineRule="auto"/>
              <w:ind w:firstLine="0"/>
              <w:jc w:val="left"/>
              <w:rPr>
                <w:sz w:val="22"/>
                <w:szCs w:val="22"/>
              </w:rPr>
            </w:pPr>
            <w:r w:rsidRPr="00DE1746">
              <w:rPr>
                <w:sz w:val="22"/>
                <w:szCs w:val="22"/>
              </w:rPr>
              <w:t xml:space="preserve">IS, Sistema, Laboratorijos informacinė sistema (LIS), </w:t>
            </w:r>
          </w:p>
        </w:tc>
        <w:tc>
          <w:tcPr>
            <w:tcW w:w="3549" w:type="pct"/>
            <w:shd w:val="clear" w:color="auto" w:fill="FFFFFF"/>
          </w:tcPr>
          <w:p w14:paraId="457CE5AD" w14:textId="24D52D08" w:rsidR="00CD601C" w:rsidRPr="00DE1746" w:rsidRDefault="00CD601C" w:rsidP="009944C6">
            <w:pPr>
              <w:shd w:val="clear" w:color="auto" w:fill="FFFFFF"/>
              <w:spacing w:line="240" w:lineRule="auto"/>
              <w:ind w:firstLine="0"/>
              <w:rPr>
                <w:sz w:val="22"/>
                <w:szCs w:val="22"/>
              </w:rPr>
            </w:pPr>
            <w:r w:rsidRPr="00DE1746">
              <w:rPr>
                <w:sz w:val="22"/>
                <w:szCs w:val="22"/>
              </w:rPr>
              <w:t>Tiekėjo siūloma Laboratori</w:t>
            </w:r>
            <w:r w:rsidR="00C01826" w:rsidRPr="00DE1746">
              <w:rPr>
                <w:sz w:val="22"/>
                <w:szCs w:val="22"/>
              </w:rPr>
              <w:t>jos</w:t>
            </w:r>
            <w:r w:rsidRPr="00DE1746">
              <w:rPr>
                <w:sz w:val="22"/>
                <w:szCs w:val="22"/>
              </w:rPr>
              <w:t xml:space="preserve"> informacinė sistema</w:t>
            </w:r>
          </w:p>
        </w:tc>
      </w:tr>
      <w:tr w:rsidR="00DE1746" w:rsidRPr="00DE1746" w14:paraId="6C0F0383" w14:textId="77777777" w:rsidTr="00EA7B15">
        <w:tc>
          <w:tcPr>
            <w:tcW w:w="1451" w:type="pct"/>
            <w:shd w:val="clear" w:color="auto" w:fill="FFFFFF"/>
          </w:tcPr>
          <w:p w14:paraId="5B7F4D0D" w14:textId="77777777" w:rsidR="00CD601C" w:rsidRPr="00DE1746" w:rsidRDefault="00CD601C" w:rsidP="009944C6">
            <w:pPr>
              <w:shd w:val="clear" w:color="auto" w:fill="FFFFFF"/>
              <w:spacing w:line="240" w:lineRule="auto"/>
              <w:ind w:firstLine="0"/>
              <w:rPr>
                <w:sz w:val="22"/>
                <w:szCs w:val="22"/>
              </w:rPr>
            </w:pPr>
            <w:r w:rsidRPr="00DE1746">
              <w:rPr>
                <w:sz w:val="22"/>
                <w:szCs w:val="22"/>
              </w:rPr>
              <w:t>IT</w:t>
            </w:r>
          </w:p>
        </w:tc>
        <w:tc>
          <w:tcPr>
            <w:tcW w:w="3549" w:type="pct"/>
            <w:shd w:val="clear" w:color="auto" w:fill="FFFFFF"/>
          </w:tcPr>
          <w:p w14:paraId="3DBBE362" w14:textId="77777777" w:rsidR="00CD601C" w:rsidRPr="00DE1746" w:rsidRDefault="00CD601C" w:rsidP="009944C6">
            <w:pPr>
              <w:shd w:val="clear" w:color="auto" w:fill="FFFFFF"/>
              <w:spacing w:line="240" w:lineRule="auto"/>
              <w:ind w:firstLine="0"/>
              <w:rPr>
                <w:sz w:val="22"/>
                <w:szCs w:val="22"/>
              </w:rPr>
            </w:pPr>
            <w:r w:rsidRPr="00DE1746">
              <w:rPr>
                <w:sz w:val="22"/>
                <w:szCs w:val="22"/>
              </w:rPr>
              <w:t>Informacinės technologijos</w:t>
            </w:r>
          </w:p>
        </w:tc>
      </w:tr>
      <w:tr w:rsidR="00DE1746" w:rsidRPr="00DE1746" w14:paraId="5B2F3DFD" w14:textId="77777777" w:rsidTr="00EA7B15">
        <w:tc>
          <w:tcPr>
            <w:tcW w:w="1451" w:type="pct"/>
            <w:shd w:val="clear" w:color="auto" w:fill="FFFFFF"/>
          </w:tcPr>
          <w:p w14:paraId="17069B6C" w14:textId="77777777" w:rsidR="00CD601C" w:rsidRPr="00DE1746" w:rsidRDefault="00CD601C" w:rsidP="009944C6">
            <w:pPr>
              <w:shd w:val="clear" w:color="auto" w:fill="FFFFFF"/>
              <w:spacing w:line="240" w:lineRule="auto"/>
              <w:ind w:firstLine="0"/>
              <w:rPr>
                <w:sz w:val="22"/>
                <w:szCs w:val="22"/>
              </w:rPr>
            </w:pPr>
            <w:r w:rsidRPr="00DE1746">
              <w:rPr>
                <w:sz w:val="22"/>
                <w:szCs w:val="22"/>
              </w:rPr>
              <w:t xml:space="preserve">Poliklinikos informacinė sistema, </w:t>
            </w:r>
            <w:proofErr w:type="spellStart"/>
            <w:r w:rsidRPr="00DE1746">
              <w:rPr>
                <w:sz w:val="22"/>
                <w:szCs w:val="22"/>
              </w:rPr>
              <w:t>MedIS</w:t>
            </w:r>
            <w:proofErr w:type="spellEnd"/>
          </w:p>
        </w:tc>
        <w:tc>
          <w:tcPr>
            <w:tcW w:w="3549" w:type="pct"/>
            <w:shd w:val="clear" w:color="auto" w:fill="FFFFFF"/>
          </w:tcPr>
          <w:p w14:paraId="73854830" w14:textId="212D5929" w:rsidR="00CD601C" w:rsidRPr="00DE1746" w:rsidRDefault="00CD601C" w:rsidP="009944C6">
            <w:pPr>
              <w:shd w:val="clear" w:color="auto" w:fill="FFFFFF"/>
              <w:spacing w:line="240" w:lineRule="auto"/>
              <w:ind w:firstLine="0"/>
              <w:rPr>
                <w:sz w:val="22"/>
                <w:szCs w:val="22"/>
              </w:rPr>
            </w:pPr>
            <w:r w:rsidRPr="00DE1746">
              <w:rPr>
                <w:sz w:val="22"/>
                <w:szCs w:val="22"/>
              </w:rPr>
              <w:t>VšĮ Vilniaus rajono poliklinikoje naudojama poliklinikos informacinė sistema</w:t>
            </w:r>
          </w:p>
        </w:tc>
      </w:tr>
      <w:tr w:rsidR="00DE1746" w:rsidRPr="00DE1746" w14:paraId="49DB54C3" w14:textId="77777777" w:rsidTr="00EA7B15">
        <w:tc>
          <w:tcPr>
            <w:tcW w:w="1451" w:type="pct"/>
            <w:shd w:val="clear" w:color="auto" w:fill="FFFFFF"/>
          </w:tcPr>
          <w:p w14:paraId="3E6A0A1F" w14:textId="77777777" w:rsidR="00CD601C" w:rsidRPr="00DE1746" w:rsidRDefault="00CD601C" w:rsidP="009944C6">
            <w:pPr>
              <w:shd w:val="clear" w:color="auto" w:fill="FFFFFF"/>
              <w:spacing w:line="240" w:lineRule="auto"/>
              <w:ind w:firstLine="0"/>
              <w:jc w:val="left"/>
              <w:rPr>
                <w:sz w:val="22"/>
                <w:szCs w:val="22"/>
              </w:rPr>
            </w:pPr>
            <w:r w:rsidRPr="00DE1746">
              <w:rPr>
                <w:sz w:val="22"/>
                <w:szCs w:val="22"/>
              </w:rPr>
              <w:t>Poliklinika, Perkančioji organizacija</w:t>
            </w:r>
          </w:p>
        </w:tc>
        <w:tc>
          <w:tcPr>
            <w:tcW w:w="3549" w:type="pct"/>
            <w:shd w:val="clear" w:color="auto" w:fill="FFFFFF"/>
          </w:tcPr>
          <w:p w14:paraId="051320BB" w14:textId="0ED1828D" w:rsidR="00CD601C" w:rsidRPr="00DE1746" w:rsidRDefault="00C01826" w:rsidP="009944C6">
            <w:pPr>
              <w:shd w:val="clear" w:color="auto" w:fill="FFFFFF"/>
              <w:spacing w:line="240" w:lineRule="auto"/>
              <w:ind w:firstLine="0"/>
              <w:rPr>
                <w:sz w:val="22"/>
                <w:szCs w:val="22"/>
              </w:rPr>
            </w:pPr>
            <w:r w:rsidRPr="00DE1746">
              <w:rPr>
                <w:sz w:val="22"/>
                <w:szCs w:val="22"/>
              </w:rPr>
              <w:t xml:space="preserve">VšĮ </w:t>
            </w:r>
            <w:r w:rsidR="00CD601C" w:rsidRPr="00DE1746">
              <w:rPr>
                <w:sz w:val="22"/>
                <w:szCs w:val="22"/>
              </w:rPr>
              <w:t>Vilniaus rajono poliklinika</w:t>
            </w:r>
          </w:p>
        </w:tc>
      </w:tr>
      <w:tr w:rsidR="00DE1746" w:rsidRPr="00DE1746" w14:paraId="765F9627" w14:textId="77777777" w:rsidTr="00EA7B15">
        <w:tc>
          <w:tcPr>
            <w:tcW w:w="1451" w:type="pct"/>
            <w:shd w:val="clear" w:color="auto" w:fill="FFFFFF"/>
          </w:tcPr>
          <w:p w14:paraId="7E4FAAD5" w14:textId="77777777" w:rsidR="00CD601C" w:rsidRPr="00DE1746" w:rsidRDefault="00CD601C" w:rsidP="009944C6">
            <w:pPr>
              <w:shd w:val="clear" w:color="auto" w:fill="FFFFFF"/>
              <w:spacing w:line="240" w:lineRule="auto"/>
              <w:ind w:firstLine="0"/>
              <w:rPr>
                <w:sz w:val="22"/>
                <w:szCs w:val="22"/>
              </w:rPr>
            </w:pPr>
            <w:r w:rsidRPr="00DE1746">
              <w:rPr>
                <w:sz w:val="22"/>
                <w:szCs w:val="22"/>
              </w:rPr>
              <w:t>SAM</w:t>
            </w:r>
          </w:p>
        </w:tc>
        <w:tc>
          <w:tcPr>
            <w:tcW w:w="3549" w:type="pct"/>
          </w:tcPr>
          <w:p w14:paraId="5159A018" w14:textId="77777777" w:rsidR="00CD601C" w:rsidRPr="00DE1746" w:rsidRDefault="00CD601C" w:rsidP="009944C6">
            <w:pPr>
              <w:shd w:val="clear" w:color="auto" w:fill="FFFFFF"/>
              <w:spacing w:line="240" w:lineRule="auto"/>
              <w:ind w:firstLine="0"/>
              <w:rPr>
                <w:sz w:val="22"/>
                <w:szCs w:val="22"/>
              </w:rPr>
            </w:pPr>
            <w:r w:rsidRPr="00DE1746">
              <w:rPr>
                <w:sz w:val="22"/>
                <w:szCs w:val="22"/>
              </w:rPr>
              <w:t>Lietuvos Respublikos sveikatos apsaugos ministerija</w:t>
            </w:r>
          </w:p>
        </w:tc>
      </w:tr>
      <w:tr w:rsidR="00DE1746" w:rsidRPr="00DE1746" w14:paraId="6EBC99DD" w14:textId="77777777" w:rsidTr="00EA7B15">
        <w:tc>
          <w:tcPr>
            <w:tcW w:w="1451" w:type="pct"/>
            <w:shd w:val="clear" w:color="auto" w:fill="FFFFFF"/>
          </w:tcPr>
          <w:p w14:paraId="4C10436A" w14:textId="77777777" w:rsidR="00CD601C" w:rsidRPr="00DE1746" w:rsidRDefault="00CD601C" w:rsidP="009944C6">
            <w:pPr>
              <w:shd w:val="clear" w:color="auto" w:fill="FFFFFF"/>
              <w:spacing w:line="240" w:lineRule="auto"/>
              <w:ind w:firstLine="0"/>
              <w:rPr>
                <w:sz w:val="22"/>
                <w:szCs w:val="22"/>
              </w:rPr>
            </w:pPr>
            <w:r w:rsidRPr="00DE1746">
              <w:rPr>
                <w:sz w:val="22"/>
                <w:szCs w:val="22"/>
              </w:rPr>
              <w:t>MNKV IS</w:t>
            </w:r>
          </w:p>
        </w:tc>
        <w:tc>
          <w:tcPr>
            <w:tcW w:w="3549" w:type="pct"/>
            <w:shd w:val="clear" w:color="auto" w:fill="FFFFFF"/>
          </w:tcPr>
          <w:p w14:paraId="26F70D0E" w14:textId="77777777" w:rsidR="00CD601C" w:rsidRPr="00DE1746" w:rsidRDefault="00CD601C" w:rsidP="009944C6">
            <w:pPr>
              <w:pStyle w:val="Numeruotassarasas"/>
              <w:numPr>
                <w:ilvl w:val="0"/>
                <w:numId w:val="0"/>
              </w:numPr>
              <w:rPr>
                <w:sz w:val="22"/>
                <w:szCs w:val="22"/>
              </w:rPr>
            </w:pPr>
            <w:r w:rsidRPr="00DE1746">
              <w:rPr>
                <w:sz w:val="22"/>
                <w:szCs w:val="22"/>
              </w:rPr>
              <w:t>Lietuvos nacionalinė medicinos nomenklatūrų ir klasifikatorių valdymo informacinė sistema.</w:t>
            </w:r>
          </w:p>
        </w:tc>
      </w:tr>
      <w:tr w:rsidR="00DE1746" w:rsidRPr="00DE1746" w14:paraId="1BB01E3C" w14:textId="77777777" w:rsidTr="00EA7B15">
        <w:tc>
          <w:tcPr>
            <w:tcW w:w="1451" w:type="pct"/>
            <w:shd w:val="clear" w:color="auto" w:fill="FFFFFF"/>
          </w:tcPr>
          <w:p w14:paraId="5467B3F0" w14:textId="77777777" w:rsidR="00CD601C" w:rsidRPr="00DE1746" w:rsidRDefault="00CD601C" w:rsidP="009944C6">
            <w:pPr>
              <w:shd w:val="clear" w:color="auto" w:fill="FFFFFF"/>
              <w:spacing w:line="240" w:lineRule="auto"/>
              <w:ind w:firstLine="0"/>
              <w:rPr>
                <w:sz w:val="22"/>
                <w:szCs w:val="22"/>
              </w:rPr>
            </w:pPr>
            <w:r w:rsidRPr="00DE1746">
              <w:rPr>
                <w:sz w:val="22"/>
                <w:szCs w:val="22"/>
              </w:rPr>
              <w:t>Tiekėjas</w:t>
            </w:r>
          </w:p>
        </w:tc>
        <w:tc>
          <w:tcPr>
            <w:tcW w:w="3549" w:type="pct"/>
            <w:shd w:val="clear" w:color="auto" w:fill="FFFFFF"/>
          </w:tcPr>
          <w:p w14:paraId="296ED362" w14:textId="77777777" w:rsidR="00CD601C" w:rsidRPr="00DE1746" w:rsidRDefault="00CD601C" w:rsidP="009944C6">
            <w:pPr>
              <w:pStyle w:val="Numeruotassarasas"/>
              <w:numPr>
                <w:ilvl w:val="0"/>
                <w:numId w:val="0"/>
              </w:numPr>
              <w:rPr>
                <w:sz w:val="22"/>
                <w:szCs w:val="22"/>
              </w:rPr>
            </w:pPr>
            <w:r w:rsidRPr="00DE1746">
              <w:rPr>
                <w:sz w:val="22"/>
                <w:szCs w:val="22"/>
              </w:rPr>
              <w:t>Pasiūlymą teikiantis juridinis asmuo, oficialus siūlomos programinės įrangos (visų komponentų: taikomosios sistemos ir kitų sistemą sudarančių komponentų, išskyrus atviro kodo komponentus) gamintojas arba gamintojo (gamintojų) atstovas, įgaliotas parduoti, instaliuoti, modifikuoti, teikti techninės priežiūros paslaugas</w:t>
            </w:r>
            <w:r w:rsidRPr="00DE1746">
              <w:rPr>
                <w:b/>
                <w:sz w:val="22"/>
                <w:szCs w:val="22"/>
              </w:rPr>
              <w:t xml:space="preserve">. </w:t>
            </w:r>
          </w:p>
        </w:tc>
      </w:tr>
      <w:tr w:rsidR="00DE1746" w:rsidRPr="00DE1746" w14:paraId="1E29548A" w14:textId="77777777" w:rsidTr="00EA7B15">
        <w:tc>
          <w:tcPr>
            <w:tcW w:w="1451" w:type="pct"/>
            <w:shd w:val="clear" w:color="auto" w:fill="FFFFFF"/>
          </w:tcPr>
          <w:p w14:paraId="4E84B026" w14:textId="77777777" w:rsidR="00CD601C" w:rsidRPr="00DE1746" w:rsidRDefault="00CD601C" w:rsidP="009944C6">
            <w:pPr>
              <w:shd w:val="clear" w:color="auto" w:fill="FFFFFF"/>
              <w:spacing w:line="240" w:lineRule="auto"/>
              <w:ind w:firstLine="0"/>
              <w:rPr>
                <w:sz w:val="22"/>
                <w:szCs w:val="22"/>
              </w:rPr>
            </w:pPr>
            <w:r w:rsidRPr="00DE1746">
              <w:rPr>
                <w:sz w:val="22"/>
                <w:szCs w:val="22"/>
              </w:rPr>
              <w:t>Prekės</w:t>
            </w:r>
          </w:p>
        </w:tc>
        <w:tc>
          <w:tcPr>
            <w:tcW w:w="3549" w:type="pct"/>
            <w:shd w:val="clear" w:color="auto" w:fill="FFFFFF"/>
          </w:tcPr>
          <w:p w14:paraId="53667F2A" w14:textId="13D5C259" w:rsidR="00CD601C" w:rsidRPr="00DE1746" w:rsidRDefault="00CD601C" w:rsidP="009944C6">
            <w:pPr>
              <w:pStyle w:val="Numeruotassarasas"/>
              <w:numPr>
                <w:ilvl w:val="0"/>
                <w:numId w:val="0"/>
              </w:numPr>
              <w:rPr>
                <w:sz w:val="22"/>
                <w:szCs w:val="22"/>
              </w:rPr>
            </w:pPr>
            <w:r w:rsidRPr="00DE1746">
              <w:rPr>
                <w:sz w:val="22"/>
                <w:szCs w:val="22"/>
              </w:rPr>
              <w:t>Prekės – informacinė sistema, jos licencijos  t.</w:t>
            </w:r>
            <w:r w:rsidR="00C60C2A" w:rsidRPr="00DE1746">
              <w:rPr>
                <w:sz w:val="22"/>
                <w:szCs w:val="22"/>
              </w:rPr>
              <w:t xml:space="preserve"> </w:t>
            </w:r>
            <w:r w:rsidRPr="00DE1746">
              <w:rPr>
                <w:sz w:val="22"/>
                <w:szCs w:val="22"/>
              </w:rPr>
              <w:t>y. 1 pirkimo objektas</w:t>
            </w:r>
          </w:p>
        </w:tc>
      </w:tr>
      <w:tr w:rsidR="00DE1746" w:rsidRPr="00DE1746" w14:paraId="69662DBF" w14:textId="77777777" w:rsidTr="00EA7B15">
        <w:tc>
          <w:tcPr>
            <w:tcW w:w="1451" w:type="pct"/>
            <w:shd w:val="clear" w:color="auto" w:fill="FFFFFF"/>
          </w:tcPr>
          <w:p w14:paraId="329CE349" w14:textId="77777777" w:rsidR="00CD601C" w:rsidRPr="00DE1746" w:rsidRDefault="00CD601C" w:rsidP="009944C6">
            <w:pPr>
              <w:shd w:val="clear" w:color="auto" w:fill="FFFFFF"/>
              <w:spacing w:line="240" w:lineRule="auto"/>
              <w:ind w:firstLine="0"/>
              <w:rPr>
                <w:sz w:val="22"/>
                <w:szCs w:val="22"/>
              </w:rPr>
            </w:pPr>
            <w:r w:rsidRPr="00DE1746">
              <w:rPr>
                <w:sz w:val="22"/>
                <w:szCs w:val="22"/>
              </w:rPr>
              <w:t>Paslaugos</w:t>
            </w:r>
          </w:p>
        </w:tc>
        <w:tc>
          <w:tcPr>
            <w:tcW w:w="3549" w:type="pct"/>
            <w:shd w:val="clear" w:color="auto" w:fill="FFFFFF"/>
          </w:tcPr>
          <w:p w14:paraId="47C8475A" w14:textId="3B22BC38" w:rsidR="00CD601C" w:rsidRPr="00DE1746" w:rsidRDefault="00CD601C" w:rsidP="009944C6">
            <w:pPr>
              <w:pStyle w:val="Numeruotassarasas"/>
              <w:numPr>
                <w:ilvl w:val="0"/>
                <w:numId w:val="0"/>
              </w:numPr>
              <w:rPr>
                <w:sz w:val="22"/>
                <w:szCs w:val="22"/>
              </w:rPr>
            </w:pPr>
            <w:r w:rsidRPr="00DE1746">
              <w:rPr>
                <w:sz w:val="22"/>
                <w:szCs w:val="22"/>
              </w:rPr>
              <w:t>Paslaugos – sistemos integravimo paslaugos ir garantinė priežiūra</w:t>
            </w:r>
          </w:p>
        </w:tc>
      </w:tr>
      <w:tr w:rsidR="00C01826" w:rsidRPr="00DE1746" w14:paraId="488BEA25" w14:textId="77777777" w:rsidTr="00EA7B15">
        <w:tc>
          <w:tcPr>
            <w:tcW w:w="1451" w:type="pct"/>
            <w:shd w:val="clear" w:color="auto" w:fill="FFFFFF"/>
          </w:tcPr>
          <w:p w14:paraId="1CE11B83" w14:textId="3920FB93" w:rsidR="00C01826" w:rsidRPr="00DE1746" w:rsidRDefault="00C01826" w:rsidP="009944C6">
            <w:pPr>
              <w:shd w:val="clear" w:color="auto" w:fill="FFFFFF"/>
              <w:spacing w:line="240" w:lineRule="auto"/>
              <w:ind w:firstLine="0"/>
              <w:rPr>
                <w:sz w:val="22"/>
                <w:szCs w:val="22"/>
              </w:rPr>
            </w:pPr>
            <w:r w:rsidRPr="00DE1746">
              <w:rPr>
                <w:sz w:val="22"/>
                <w:szCs w:val="22"/>
              </w:rPr>
              <w:t>PGSL</w:t>
            </w:r>
          </w:p>
        </w:tc>
        <w:tc>
          <w:tcPr>
            <w:tcW w:w="3549" w:type="pct"/>
            <w:shd w:val="clear" w:color="auto" w:fill="FFFFFF"/>
          </w:tcPr>
          <w:p w14:paraId="02E93B13" w14:textId="2CD07E6F" w:rsidR="00C01826" w:rsidRPr="00DE1746" w:rsidRDefault="00C01826" w:rsidP="009944C6">
            <w:pPr>
              <w:pStyle w:val="Numeruotassarasas"/>
              <w:numPr>
                <w:ilvl w:val="0"/>
                <w:numId w:val="0"/>
              </w:numPr>
              <w:rPr>
                <w:sz w:val="22"/>
                <w:szCs w:val="22"/>
              </w:rPr>
            </w:pPr>
            <w:r w:rsidRPr="00DE1746">
              <w:rPr>
                <w:sz w:val="22"/>
                <w:szCs w:val="22"/>
              </w:rPr>
              <w:t>Palaikomojo gydymo ir slaugos ligoninė</w:t>
            </w:r>
          </w:p>
        </w:tc>
      </w:tr>
    </w:tbl>
    <w:p w14:paraId="7DE9C0FF" w14:textId="77777777" w:rsidR="005F15D3" w:rsidRPr="00DE1746" w:rsidRDefault="005F15D3" w:rsidP="005F15D3">
      <w:pPr>
        <w:ind w:firstLine="0"/>
      </w:pPr>
    </w:p>
    <w:p w14:paraId="429E0FAF" w14:textId="1CA61ABB" w:rsidR="005F15D3" w:rsidRPr="00DE1746" w:rsidRDefault="005F15D3">
      <w:pPr>
        <w:spacing w:after="160"/>
        <w:ind w:firstLine="0"/>
        <w:jc w:val="left"/>
        <w:rPr>
          <w:b/>
          <w:bCs/>
        </w:rPr>
      </w:pPr>
      <w:r w:rsidRPr="00DE1746">
        <w:rPr>
          <w:b/>
          <w:bCs/>
        </w:rPr>
        <w:br w:type="page"/>
      </w:r>
    </w:p>
    <w:p w14:paraId="0FF5E15D" w14:textId="62F46D7C" w:rsidR="00CD601C" w:rsidRPr="00DE1746" w:rsidRDefault="00CD601C" w:rsidP="005F15D3">
      <w:pPr>
        <w:ind w:firstLine="0"/>
        <w:rPr>
          <w:b/>
          <w:bCs/>
        </w:rPr>
      </w:pPr>
      <w:r w:rsidRPr="00DE1746">
        <w:rPr>
          <w:b/>
          <w:bCs/>
        </w:rPr>
        <w:lastRenderedPageBreak/>
        <w:t>Pirkimo objektas</w:t>
      </w:r>
    </w:p>
    <w:p w14:paraId="258638B4" w14:textId="77777777" w:rsidR="005F15D3" w:rsidRPr="00DE1746" w:rsidRDefault="005F15D3" w:rsidP="005F15D3">
      <w:pPr>
        <w:spacing w:line="240" w:lineRule="auto"/>
        <w:ind w:firstLine="0"/>
      </w:pPr>
    </w:p>
    <w:p w14:paraId="6E5B0610" w14:textId="77777777" w:rsidR="005F15D3" w:rsidRPr="00DE1746" w:rsidRDefault="00CD601C" w:rsidP="005F15D3">
      <w:pPr>
        <w:spacing w:line="240" w:lineRule="auto"/>
        <w:ind w:firstLine="0"/>
      </w:pPr>
      <w:r w:rsidRPr="00DE1746">
        <w:t xml:space="preserve">Pirkimo objektai </w:t>
      </w:r>
      <w:bookmarkStart w:id="0" w:name="_Hlk44402843"/>
      <w:r w:rsidRPr="00DE1746">
        <w:t>pateikti 2 lentelėje.</w:t>
      </w:r>
      <w:bookmarkEnd w:id="0"/>
    </w:p>
    <w:p w14:paraId="0808F94F" w14:textId="77777777" w:rsidR="005F15D3" w:rsidRPr="00DE1746" w:rsidRDefault="005F15D3" w:rsidP="005F15D3">
      <w:pPr>
        <w:spacing w:line="240" w:lineRule="auto"/>
        <w:ind w:firstLine="0"/>
      </w:pPr>
    </w:p>
    <w:p w14:paraId="58E0FC53" w14:textId="6F2D057F" w:rsidR="00CD601C" w:rsidRPr="00DE1746" w:rsidRDefault="009944C6" w:rsidP="005F15D3">
      <w:pPr>
        <w:spacing w:line="240" w:lineRule="auto"/>
        <w:ind w:firstLine="0"/>
        <w:rPr>
          <w:b/>
          <w:bCs/>
        </w:rPr>
      </w:pPr>
      <w:r w:rsidRPr="00DE1746">
        <w:rPr>
          <w:b/>
          <w:bCs/>
        </w:rPr>
        <w:t>Le</w:t>
      </w:r>
      <w:r w:rsidR="00CD601C" w:rsidRPr="00DE1746">
        <w:rPr>
          <w:b/>
          <w:bCs/>
        </w:rPr>
        <w:t xml:space="preserve">ntelė </w:t>
      </w:r>
      <w:r w:rsidRPr="00DE1746">
        <w:rPr>
          <w:b/>
          <w:bCs/>
        </w:rPr>
        <w:t>Nr. 2</w:t>
      </w:r>
      <w:r w:rsidR="005F15D3" w:rsidRPr="00DE1746">
        <w:rPr>
          <w:b/>
          <w:bCs/>
        </w:rPr>
        <w:t xml:space="preserve">. </w:t>
      </w:r>
      <w:r w:rsidR="00270E1C" w:rsidRPr="00DE1746">
        <w:rPr>
          <w:b/>
          <w:bCs/>
        </w:rPr>
        <w:t>Pirkimo objekta</w:t>
      </w:r>
      <w:r w:rsidR="005B3DEE" w:rsidRPr="00DE1746">
        <w:rPr>
          <w:b/>
          <w:bCs/>
        </w:rPr>
        <w:t>i</w:t>
      </w:r>
      <w:r w:rsidR="00270E1C" w:rsidRPr="00DE1746">
        <w:rPr>
          <w:b/>
          <w:bCs/>
        </w:rPr>
        <w:t>.</w:t>
      </w:r>
    </w:p>
    <w:tbl>
      <w:tblPr>
        <w:tblStyle w:val="TableGrid1"/>
        <w:tblW w:w="10201" w:type="dxa"/>
        <w:tblLayout w:type="fixed"/>
        <w:tblLook w:val="04A0" w:firstRow="1" w:lastRow="0" w:firstColumn="1" w:lastColumn="0" w:noHBand="0" w:noVBand="1"/>
      </w:tblPr>
      <w:tblGrid>
        <w:gridCol w:w="846"/>
        <w:gridCol w:w="5670"/>
        <w:gridCol w:w="1984"/>
        <w:gridCol w:w="1701"/>
      </w:tblGrid>
      <w:tr w:rsidR="00DE1746" w:rsidRPr="00DE1746" w14:paraId="2658C4A2" w14:textId="77777777" w:rsidTr="00270E1C">
        <w:tc>
          <w:tcPr>
            <w:tcW w:w="846" w:type="dxa"/>
          </w:tcPr>
          <w:p w14:paraId="4A3CEFB1" w14:textId="77777777" w:rsidR="00CD601C" w:rsidRPr="00DE1746" w:rsidRDefault="00CD601C" w:rsidP="009944C6">
            <w:pPr>
              <w:pStyle w:val="Sraopastraipa"/>
              <w:ind w:left="27"/>
              <w:jc w:val="center"/>
              <w:rPr>
                <w:rFonts w:ascii="Times New Roman" w:hAnsi="Times New Roman" w:cs="Times New Roman"/>
                <w:b/>
                <w:bCs/>
              </w:rPr>
            </w:pPr>
            <w:r w:rsidRPr="00DE1746">
              <w:rPr>
                <w:rFonts w:ascii="Times New Roman" w:hAnsi="Times New Roman" w:cs="Times New Roman"/>
                <w:b/>
                <w:bCs/>
              </w:rPr>
              <w:t>Eil. Nr.</w:t>
            </w:r>
          </w:p>
        </w:tc>
        <w:tc>
          <w:tcPr>
            <w:tcW w:w="5670" w:type="dxa"/>
          </w:tcPr>
          <w:p w14:paraId="1EC43697" w14:textId="77777777" w:rsidR="00CD601C" w:rsidRPr="00DE1746" w:rsidRDefault="00CD601C" w:rsidP="009944C6">
            <w:pPr>
              <w:pStyle w:val="Sraopastraipa"/>
              <w:ind w:left="29"/>
              <w:jc w:val="center"/>
              <w:rPr>
                <w:rFonts w:ascii="Times New Roman" w:hAnsi="Times New Roman" w:cs="Times New Roman"/>
                <w:b/>
                <w:bCs/>
              </w:rPr>
            </w:pPr>
            <w:r w:rsidRPr="00DE1746">
              <w:rPr>
                <w:rFonts w:ascii="Times New Roman" w:hAnsi="Times New Roman" w:cs="Times New Roman"/>
                <w:b/>
                <w:bCs/>
              </w:rPr>
              <w:t>Prekių/paslaugų pavadinimas</w:t>
            </w:r>
          </w:p>
        </w:tc>
        <w:tc>
          <w:tcPr>
            <w:tcW w:w="1984" w:type="dxa"/>
          </w:tcPr>
          <w:p w14:paraId="686EF7CD" w14:textId="77777777" w:rsidR="00CD601C" w:rsidRPr="00DE1746" w:rsidRDefault="00CD601C" w:rsidP="009944C6">
            <w:pPr>
              <w:pStyle w:val="Sraopastraipa"/>
              <w:ind w:left="20" w:right="-77"/>
              <w:jc w:val="center"/>
              <w:rPr>
                <w:rFonts w:ascii="Times New Roman" w:hAnsi="Times New Roman" w:cs="Times New Roman"/>
                <w:b/>
                <w:bCs/>
              </w:rPr>
            </w:pPr>
            <w:r w:rsidRPr="00DE1746">
              <w:rPr>
                <w:rFonts w:ascii="Times New Roman" w:hAnsi="Times New Roman" w:cs="Times New Roman"/>
                <w:b/>
                <w:bCs/>
              </w:rPr>
              <w:t>Mato vnt.</w:t>
            </w:r>
          </w:p>
        </w:tc>
        <w:tc>
          <w:tcPr>
            <w:tcW w:w="1701" w:type="dxa"/>
          </w:tcPr>
          <w:p w14:paraId="04254F1D" w14:textId="77777777" w:rsidR="00CD601C" w:rsidRPr="00DE1746" w:rsidRDefault="00CD601C" w:rsidP="009944C6">
            <w:pPr>
              <w:pStyle w:val="Sraopastraipa"/>
              <w:ind w:left="0"/>
              <w:jc w:val="center"/>
              <w:rPr>
                <w:rFonts w:ascii="Times New Roman" w:hAnsi="Times New Roman" w:cs="Times New Roman"/>
                <w:b/>
                <w:bCs/>
              </w:rPr>
            </w:pPr>
            <w:r w:rsidRPr="00DE1746">
              <w:rPr>
                <w:rFonts w:ascii="Times New Roman" w:hAnsi="Times New Roman" w:cs="Times New Roman"/>
                <w:b/>
                <w:bCs/>
              </w:rPr>
              <w:t>Orientacinis kiekis</w:t>
            </w:r>
          </w:p>
        </w:tc>
      </w:tr>
      <w:tr w:rsidR="00DE1746" w:rsidRPr="00DE1746" w14:paraId="56CA98EA" w14:textId="77777777" w:rsidTr="00270E1C">
        <w:tc>
          <w:tcPr>
            <w:tcW w:w="846" w:type="dxa"/>
          </w:tcPr>
          <w:p w14:paraId="367C3E10" w14:textId="77777777" w:rsidR="00CD601C" w:rsidRPr="00DE1746" w:rsidRDefault="00CD601C" w:rsidP="00270E1C">
            <w:pPr>
              <w:pStyle w:val="Numeruotassarasas"/>
              <w:ind w:firstLine="27"/>
              <w:jc w:val="center"/>
              <w:rPr>
                <w:sz w:val="22"/>
                <w:szCs w:val="22"/>
              </w:rPr>
            </w:pPr>
          </w:p>
        </w:tc>
        <w:tc>
          <w:tcPr>
            <w:tcW w:w="5670" w:type="dxa"/>
          </w:tcPr>
          <w:p w14:paraId="5765C307" w14:textId="77777777" w:rsidR="00CD601C" w:rsidRPr="00DE1746" w:rsidRDefault="00CD601C" w:rsidP="009944C6">
            <w:pPr>
              <w:pStyle w:val="Sraopastraipa"/>
              <w:ind w:left="29"/>
              <w:rPr>
                <w:rFonts w:ascii="Times New Roman" w:hAnsi="Times New Roman" w:cs="Times New Roman"/>
              </w:rPr>
            </w:pPr>
            <w:r w:rsidRPr="00DE1746">
              <w:rPr>
                <w:rFonts w:ascii="Times New Roman" w:hAnsi="Times New Roman" w:cs="Times New Roman"/>
              </w:rPr>
              <w:t>Laboratorijos informacinė sistema: programinės įrangos bei naudotojų licencijos su įdiegimu</w:t>
            </w:r>
          </w:p>
        </w:tc>
        <w:tc>
          <w:tcPr>
            <w:tcW w:w="1984" w:type="dxa"/>
          </w:tcPr>
          <w:p w14:paraId="75F7CDDD" w14:textId="364A71D7" w:rsidR="00CD601C" w:rsidRPr="00DE1746" w:rsidRDefault="00CD601C" w:rsidP="009944C6">
            <w:pPr>
              <w:pStyle w:val="Sraopastraipa"/>
              <w:ind w:left="20" w:right="-77"/>
              <w:jc w:val="center"/>
              <w:rPr>
                <w:rFonts w:ascii="Times New Roman" w:hAnsi="Times New Roman" w:cs="Times New Roman"/>
              </w:rPr>
            </w:pPr>
            <w:r w:rsidRPr="00DE1746">
              <w:rPr>
                <w:rFonts w:ascii="Times New Roman" w:hAnsi="Times New Roman" w:cs="Times New Roman"/>
              </w:rPr>
              <w:t>kompl</w:t>
            </w:r>
            <w:r w:rsidR="00270E1C" w:rsidRPr="00DE1746">
              <w:rPr>
                <w:rFonts w:ascii="Times New Roman" w:hAnsi="Times New Roman" w:cs="Times New Roman"/>
              </w:rPr>
              <w:t>ektas</w:t>
            </w:r>
          </w:p>
        </w:tc>
        <w:tc>
          <w:tcPr>
            <w:tcW w:w="1701" w:type="dxa"/>
          </w:tcPr>
          <w:p w14:paraId="3EA18DD2" w14:textId="77777777" w:rsidR="00CD601C" w:rsidRPr="00DE1746" w:rsidRDefault="00CD601C" w:rsidP="009944C6">
            <w:pPr>
              <w:pStyle w:val="Sraopastraipa"/>
              <w:ind w:left="0"/>
              <w:jc w:val="center"/>
              <w:rPr>
                <w:rFonts w:ascii="Times New Roman" w:hAnsi="Times New Roman" w:cs="Times New Roman"/>
              </w:rPr>
            </w:pPr>
            <w:r w:rsidRPr="00DE1746">
              <w:rPr>
                <w:rFonts w:ascii="Times New Roman" w:hAnsi="Times New Roman" w:cs="Times New Roman"/>
              </w:rPr>
              <w:t>1</w:t>
            </w:r>
          </w:p>
        </w:tc>
      </w:tr>
      <w:tr w:rsidR="00DE1746" w:rsidRPr="00DE1746" w14:paraId="6FF91557" w14:textId="77777777" w:rsidTr="00270E1C">
        <w:tc>
          <w:tcPr>
            <w:tcW w:w="846" w:type="dxa"/>
          </w:tcPr>
          <w:p w14:paraId="35592ADD" w14:textId="77777777" w:rsidR="00CD601C" w:rsidRPr="00DE1746" w:rsidRDefault="00CD601C" w:rsidP="00270E1C">
            <w:pPr>
              <w:pStyle w:val="Numeruotassarasas"/>
              <w:ind w:firstLine="27"/>
              <w:jc w:val="center"/>
              <w:rPr>
                <w:sz w:val="22"/>
                <w:szCs w:val="22"/>
              </w:rPr>
            </w:pPr>
          </w:p>
        </w:tc>
        <w:tc>
          <w:tcPr>
            <w:tcW w:w="5670" w:type="dxa"/>
          </w:tcPr>
          <w:p w14:paraId="0307256B" w14:textId="77777777" w:rsidR="00CD601C" w:rsidRPr="00DE1746" w:rsidRDefault="00CD601C" w:rsidP="009944C6">
            <w:pPr>
              <w:pStyle w:val="Sraopastraipa"/>
              <w:ind w:left="29"/>
              <w:rPr>
                <w:rFonts w:ascii="Times New Roman" w:hAnsi="Times New Roman" w:cs="Times New Roman"/>
              </w:rPr>
            </w:pPr>
            <w:r w:rsidRPr="00DE1746">
              <w:rPr>
                <w:rFonts w:ascii="Times New Roman" w:hAnsi="Times New Roman" w:cs="Times New Roman"/>
              </w:rPr>
              <w:t>Laboratorinės techninės įrangos integravimo paslaugos bei prijungimo licencijos</w:t>
            </w:r>
            <w:r w:rsidR="00D15994" w:rsidRPr="00DE1746">
              <w:rPr>
                <w:rFonts w:ascii="Times New Roman" w:hAnsi="Times New Roman" w:cs="Times New Roman"/>
              </w:rPr>
              <w:t>:</w:t>
            </w:r>
          </w:p>
          <w:p w14:paraId="7429FCBD" w14:textId="77777777" w:rsidR="00D15994" w:rsidRPr="00B83E5C" w:rsidRDefault="00F2625A" w:rsidP="0095670B">
            <w:pPr>
              <w:pStyle w:val="Sraopastraipa"/>
              <w:numPr>
                <w:ilvl w:val="0"/>
                <w:numId w:val="7"/>
              </w:numPr>
              <w:rPr>
                <w:rFonts w:ascii="Times New Roman" w:hAnsi="Times New Roman" w:cs="Times New Roman"/>
              </w:rPr>
            </w:pPr>
            <w:r w:rsidRPr="00DE1746">
              <w:rPr>
                <w:rFonts w:ascii="Times New Roman" w:hAnsi="Times New Roman" w:cs="Times New Roman"/>
              </w:rPr>
              <w:t xml:space="preserve">laboratorinės įrangos </w:t>
            </w:r>
            <w:r w:rsidRPr="00B83E5C">
              <w:rPr>
                <w:rFonts w:ascii="Times New Roman" w:hAnsi="Times New Roman" w:cs="Times New Roman"/>
              </w:rPr>
              <w:t>jungtys</w:t>
            </w:r>
          </w:p>
          <w:p w14:paraId="644C60E8" w14:textId="380408AD" w:rsidR="00A53868" w:rsidRPr="00B83E5C" w:rsidRDefault="003E2B90" w:rsidP="0095670B">
            <w:pPr>
              <w:pStyle w:val="Sraopastraipa"/>
              <w:numPr>
                <w:ilvl w:val="0"/>
                <w:numId w:val="7"/>
              </w:numPr>
              <w:rPr>
                <w:rFonts w:ascii="Times New Roman" w:hAnsi="Times New Roman" w:cs="Times New Roman"/>
              </w:rPr>
            </w:pPr>
            <w:r w:rsidRPr="00B83E5C">
              <w:rPr>
                <w:rFonts w:ascii="Times New Roman" w:hAnsi="Times New Roman" w:cs="Times New Roman"/>
              </w:rPr>
              <w:t xml:space="preserve">tarpinių programų (angl. </w:t>
            </w:r>
            <w:proofErr w:type="spellStart"/>
            <w:r w:rsidRPr="00B83E5C">
              <w:rPr>
                <w:rFonts w:ascii="Times New Roman" w:hAnsi="Times New Roman" w:cs="Times New Roman"/>
                <w:i/>
                <w:iCs/>
              </w:rPr>
              <w:t>middleware</w:t>
            </w:r>
            <w:proofErr w:type="spellEnd"/>
            <w:r w:rsidRPr="00B83E5C">
              <w:rPr>
                <w:rFonts w:ascii="Times New Roman" w:hAnsi="Times New Roman" w:cs="Times New Roman"/>
              </w:rPr>
              <w:t>)</w:t>
            </w:r>
            <w:r w:rsidR="00A46E3D" w:rsidRPr="00B83E5C">
              <w:rPr>
                <w:rFonts w:ascii="Times New Roman" w:hAnsi="Times New Roman" w:cs="Times New Roman"/>
              </w:rPr>
              <w:t xml:space="preserve">  jungtys</w:t>
            </w:r>
          </w:p>
          <w:p w14:paraId="38CE42AB" w14:textId="2D292A2C" w:rsidR="00F2625A" w:rsidRPr="00DE1746" w:rsidRDefault="005F2398" w:rsidP="0095670B">
            <w:pPr>
              <w:pStyle w:val="Sraopastraipa"/>
              <w:numPr>
                <w:ilvl w:val="0"/>
                <w:numId w:val="7"/>
              </w:numPr>
              <w:rPr>
                <w:rFonts w:ascii="Times New Roman" w:hAnsi="Times New Roman" w:cs="Times New Roman"/>
              </w:rPr>
            </w:pPr>
            <w:r w:rsidRPr="00B83E5C">
              <w:rPr>
                <w:rFonts w:ascii="Times New Roman" w:hAnsi="Times New Roman" w:cs="Times New Roman"/>
              </w:rPr>
              <w:t>darbo vietų licencijos</w:t>
            </w:r>
          </w:p>
        </w:tc>
        <w:tc>
          <w:tcPr>
            <w:tcW w:w="1984" w:type="dxa"/>
          </w:tcPr>
          <w:p w14:paraId="51A23F57" w14:textId="77777777" w:rsidR="00F2625A" w:rsidRPr="00DE1746" w:rsidRDefault="00F2625A" w:rsidP="009944C6">
            <w:pPr>
              <w:pStyle w:val="Sraopastraipa"/>
              <w:ind w:left="20" w:right="-77"/>
              <w:jc w:val="center"/>
              <w:rPr>
                <w:rFonts w:ascii="Times New Roman" w:hAnsi="Times New Roman" w:cs="Times New Roman"/>
              </w:rPr>
            </w:pPr>
          </w:p>
          <w:p w14:paraId="2E516740" w14:textId="77777777" w:rsidR="00F2625A" w:rsidRPr="00DE1746" w:rsidRDefault="00F2625A" w:rsidP="009944C6">
            <w:pPr>
              <w:pStyle w:val="Sraopastraipa"/>
              <w:ind w:left="20" w:right="-77"/>
              <w:jc w:val="center"/>
              <w:rPr>
                <w:rFonts w:ascii="Times New Roman" w:hAnsi="Times New Roman" w:cs="Times New Roman"/>
              </w:rPr>
            </w:pPr>
          </w:p>
          <w:p w14:paraId="71455ED0" w14:textId="77777777" w:rsidR="00CD601C" w:rsidRPr="00DE1746" w:rsidRDefault="00F2625A" w:rsidP="009944C6">
            <w:pPr>
              <w:pStyle w:val="Sraopastraipa"/>
              <w:ind w:left="20" w:right="-77"/>
              <w:jc w:val="center"/>
              <w:rPr>
                <w:rFonts w:ascii="Times New Roman" w:hAnsi="Times New Roman" w:cs="Times New Roman"/>
              </w:rPr>
            </w:pPr>
            <w:r w:rsidRPr="00DE1746">
              <w:rPr>
                <w:rFonts w:ascii="Times New Roman" w:hAnsi="Times New Roman" w:cs="Times New Roman"/>
              </w:rPr>
              <w:t>vnt</w:t>
            </w:r>
            <w:r w:rsidR="00CD601C" w:rsidRPr="00DE1746">
              <w:rPr>
                <w:rFonts w:ascii="Times New Roman" w:hAnsi="Times New Roman" w:cs="Times New Roman"/>
              </w:rPr>
              <w:t>.</w:t>
            </w:r>
          </w:p>
          <w:p w14:paraId="1AB81F4B" w14:textId="77777777" w:rsidR="005F2398" w:rsidRPr="00DE1746" w:rsidRDefault="005F2398" w:rsidP="009944C6">
            <w:pPr>
              <w:pStyle w:val="Sraopastraipa"/>
              <w:ind w:left="20" w:right="-77"/>
              <w:jc w:val="center"/>
              <w:rPr>
                <w:rFonts w:ascii="Times New Roman" w:hAnsi="Times New Roman" w:cs="Times New Roman"/>
              </w:rPr>
            </w:pPr>
            <w:r w:rsidRPr="00DE1746">
              <w:rPr>
                <w:rFonts w:ascii="Times New Roman" w:hAnsi="Times New Roman" w:cs="Times New Roman"/>
              </w:rPr>
              <w:t>vnt.</w:t>
            </w:r>
          </w:p>
          <w:p w14:paraId="5BE0608D" w14:textId="24952F87" w:rsidR="00A46E3D" w:rsidRPr="00DE1746" w:rsidRDefault="00A46E3D" w:rsidP="009944C6">
            <w:pPr>
              <w:pStyle w:val="Sraopastraipa"/>
              <w:ind w:left="20" w:right="-77"/>
              <w:jc w:val="center"/>
              <w:rPr>
                <w:rFonts w:ascii="Times New Roman" w:hAnsi="Times New Roman" w:cs="Times New Roman"/>
              </w:rPr>
            </w:pPr>
            <w:r w:rsidRPr="00DE1746">
              <w:rPr>
                <w:rFonts w:ascii="Times New Roman" w:hAnsi="Times New Roman" w:cs="Times New Roman"/>
              </w:rPr>
              <w:t>vnt.</w:t>
            </w:r>
          </w:p>
        </w:tc>
        <w:tc>
          <w:tcPr>
            <w:tcW w:w="1701" w:type="dxa"/>
          </w:tcPr>
          <w:p w14:paraId="0DFEE988" w14:textId="77777777" w:rsidR="00F2625A" w:rsidRPr="00DE1746" w:rsidRDefault="00F2625A" w:rsidP="009944C6">
            <w:pPr>
              <w:pStyle w:val="Sraopastraipa"/>
              <w:ind w:left="0"/>
              <w:jc w:val="center"/>
              <w:rPr>
                <w:rFonts w:ascii="Times New Roman" w:hAnsi="Times New Roman" w:cs="Times New Roman"/>
                <w:lang w:val="en-US"/>
              </w:rPr>
            </w:pPr>
          </w:p>
          <w:p w14:paraId="686B6135" w14:textId="77777777" w:rsidR="00F2625A" w:rsidRPr="00DE1746" w:rsidRDefault="00F2625A" w:rsidP="009944C6">
            <w:pPr>
              <w:pStyle w:val="Sraopastraipa"/>
              <w:ind w:left="0"/>
              <w:jc w:val="center"/>
              <w:rPr>
                <w:rFonts w:ascii="Times New Roman" w:hAnsi="Times New Roman" w:cs="Times New Roman"/>
                <w:lang w:val="en-US"/>
              </w:rPr>
            </w:pPr>
          </w:p>
          <w:p w14:paraId="27FFC260" w14:textId="04D47737" w:rsidR="00F2625A" w:rsidRPr="00DE1746" w:rsidRDefault="00D31374" w:rsidP="009944C6">
            <w:pPr>
              <w:pStyle w:val="Sraopastraipa"/>
              <w:ind w:left="0"/>
              <w:jc w:val="center"/>
              <w:rPr>
                <w:rFonts w:ascii="Times New Roman" w:hAnsi="Times New Roman" w:cs="Times New Roman"/>
                <w:lang w:val="en-US"/>
              </w:rPr>
            </w:pPr>
            <w:r w:rsidRPr="00DE1746">
              <w:rPr>
                <w:rFonts w:ascii="Times New Roman" w:hAnsi="Times New Roman" w:cs="Times New Roman"/>
                <w:lang w:val="en-US"/>
              </w:rPr>
              <w:t>5</w:t>
            </w:r>
            <w:r w:rsidR="005E25E3" w:rsidRPr="00DE1746">
              <w:rPr>
                <w:rFonts w:ascii="Times New Roman" w:hAnsi="Times New Roman" w:cs="Times New Roman"/>
                <w:lang w:val="en-US"/>
              </w:rPr>
              <w:t>3</w:t>
            </w:r>
            <w:r w:rsidR="00932BC3" w:rsidRPr="00DE1746">
              <w:rPr>
                <w:rFonts w:ascii="Times New Roman" w:hAnsi="Times New Roman" w:cs="Times New Roman"/>
                <w:lang w:val="en-US"/>
              </w:rPr>
              <w:t>*</w:t>
            </w:r>
          </w:p>
          <w:p w14:paraId="4AC99440" w14:textId="7C7A1E31" w:rsidR="00A46E3D" w:rsidRPr="00DE1746" w:rsidRDefault="005E25E3" w:rsidP="009944C6">
            <w:pPr>
              <w:pStyle w:val="Sraopastraipa"/>
              <w:ind w:left="0"/>
              <w:jc w:val="center"/>
              <w:rPr>
                <w:rFonts w:ascii="Times New Roman" w:hAnsi="Times New Roman" w:cs="Times New Roman"/>
                <w:lang w:val="en-US"/>
              </w:rPr>
            </w:pPr>
            <w:r w:rsidRPr="00DE1746">
              <w:rPr>
                <w:rFonts w:ascii="Times New Roman" w:hAnsi="Times New Roman" w:cs="Times New Roman"/>
                <w:lang w:val="en-US"/>
              </w:rPr>
              <w:t>4</w:t>
            </w:r>
            <w:r w:rsidR="00932BC3" w:rsidRPr="00DE1746">
              <w:rPr>
                <w:rFonts w:ascii="Times New Roman" w:hAnsi="Times New Roman" w:cs="Times New Roman"/>
                <w:lang w:val="en-US"/>
              </w:rPr>
              <w:t>*</w:t>
            </w:r>
          </w:p>
          <w:p w14:paraId="49E4F789" w14:textId="0A4D1920" w:rsidR="008A4734" w:rsidRPr="00DE1746" w:rsidRDefault="008A4734" w:rsidP="009944C6">
            <w:pPr>
              <w:pStyle w:val="Sraopastraipa"/>
              <w:ind w:left="0"/>
              <w:jc w:val="center"/>
              <w:rPr>
                <w:rFonts w:ascii="Times New Roman" w:hAnsi="Times New Roman" w:cs="Times New Roman"/>
                <w:lang w:val="en-US"/>
              </w:rPr>
            </w:pPr>
            <w:r w:rsidRPr="00DE1746">
              <w:rPr>
                <w:rFonts w:ascii="Times New Roman" w:hAnsi="Times New Roman" w:cs="Times New Roman"/>
                <w:lang w:val="en-US"/>
              </w:rPr>
              <w:t>57</w:t>
            </w:r>
          </w:p>
        </w:tc>
      </w:tr>
      <w:tr w:rsidR="00DE1746" w:rsidRPr="00DE1746" w14:paraId="1A92F7B5" w14:textId="77777777" w:rsidTr="00270E1C">
        <w:tc>
          <w:tcPr>
            <w:tcW w:w="846" w:type="dxa"/>
          </w:tcPr>
          <w:p w14:paraId="41B48AE3" w14:textId="77777777" w:rsidR="00CD601C" w:rsidRPr="00DE1746" w:rsidRDefault="00CD601C" w:rsidP="00270E1C">
            <w:pPr>
              <w:pStyle w:val="Numeruotassarasas"/>
              <w:ind w:firstLine="27"/>
              <w:jc w:val="center"/>
              <w:rPr>
                <w:sz w:val="22"/>
                <w:szCs w:val="22"/>
              </w:rPr>
            </w:pPr>
          </w:p>
        </w:tc>
        <w:tc>
          <w:tcPr>
            <w:tcW w:w="5670" w:type="dxa"/>
          </w:tcPr>
          <w:p w14:paraId="4641100A" w14:textId="7B3B641F" w:rsidR="00CD601C" w:rsidRPr="00DE1746" w:rsidRDefault="0044447C" w:rsidP="009944C6">
            <w:pPr>
              <w:pStyle w:val="Sraopastraipa"/>
              <w:ind w:left="29"/>
              <w:rPr>
                <w:rFonts w:ascii="Times New Roman" w:hAnsi="Times New Roman" w:cs="Times New Roman"/>
              </w:rPr>
            </w:pPr>
            <w:r>
              <w:rPr>
                <w:rFonts w:ascii="Times New Roman" w:hAnsi="Times New Roman" w:cs="Times New Roman"/>
              </w:rPr>
              <w:t>G</w:t>
            </w:r>
            <w:r w:rsidR="00CD601C" w:rsidRPr="00DE1746">
              <w:rPr>
                <w:rFonts w:ascii="Times New Roman" w:hAnsi="Times New Roman" w:cs="Times New Roman"/>
              </w:rPr>
              <w:t>arantinė priežiūra</w:t>
            </w:r>
          </w:p>
        </w:tc>
        <w:tc>
          <w:tcPr>
            <w:tcW w:w="1984" w:type="dxa"/>
          </w:tcPr>
          <w:p w14:paraId="491126D9" w14:textId="77777777" w:rsidR="00CD601C" w:rsidRPr="00DE1746" w:rsidRDefault="00CD601C" w:rsidP="009944C6">
            <w:pPr>
              <w:pStyle w:val="Sraopastraipa"/>
              <w:ind w:left="20" w:right="-77"/>
              <w:jc w:val="center"/>
              <w:rPr>
                <w:rFonts w:ascii="Times New Roman" w:hAnsi="Times New Roman" w:cs="Times New Roman"/>
              </w:rPr>
            </w:pPr>
            <w:r w:rsidRPr="00DE1746">
              <w:rPr>
                <w:rFonts w:ascii="Times New Roman" w:hAnsi="Times New Roman" w:cs="Times New Roman"/>
              </w:rPr>
              <w:t>mėn.</w:t>
            </w:r>
          </w:p>
        </w:tc>
        <w:tc>
          <w:tcPr>
            <w:tcW w:w="1701" w:type="dxa"/>
          </w:tcPr>
          <w:p w14:paraId="320C3D28" w14:textId="77777777" w:rsidR="00CD601C" w:rsidRPr="00DE1746" w:rsidRDefault="00CD601C" w:rsidP="009944C6">
            <w:pPr>
              <w:pStyle w:val="Sraopastraipa"/>
              <w:ind w:left="0"/>
              <w:jc w:val="center"/>
              <w:rPr>
                <w:rFonts w:ascii="Times New Roman" w:hAnsi="Times New Roman" w:cs="Times New Roman"/>
              </w:rPr>
            </w:pPr>
            <w:r w:rsidRPr="00DE1746">
              <w:rPr>
                <w:rFonts w:ascii="Times New Roman" w:hAnsi="Times New Roman" w:cs="Times New Roman"/>
              </w:rPr>
              <w:t>24</w:t>
            </w:r>
          </w:p>
        </w:tc>
      </w:tr>
      <w:tr w:rsidR="00DE1746" w:rsidRPr="00DE1746" w14:paraId="5B3F0533" w14:textId="77777777" w:rsidTr="00270E1C">
        <w:tc>
          <w:tcPr>
            <w:tcW w:w="846" w:type="dxa"/>
          </w:tcPr>
          <w:p w14:paraId="7E0E3728" w14:textId="77777777" w:rsidR="009D5C12" w:rsidRPr="00DE1746" w:rsidRDefault="009D5C12" w:rsidP="00270E1C">
            <w:pPr>
              <w:pStyle w:val="Numeruotassarasas"/>
              <w:ind w:firstLine="27"/>
              <w:jc w:val="center"/>
              <w:rPr>
                <w:sz w:val="22"/>
                <w:szCs w:val="22"/>
              </w:rPr>
            </w:pPr>
          </w:p>
        </w:tc>
        <w:tc>
          <w:tcPr>
            <w:tcW w:w="5670" w:type="dxa"/>
          </w:tcPr>
          <w:p w14:paraId="0266E50F" w14:textId="038B4C3F" w:rsidR="009D5C12" w:rsidRPr="00DE1746" w:rsidRDefault="009D5C12" w:rsidP="009944C6">
            <w:pPr>
              <w:pStyle w:val="Sraopastraipa"/>
              <w:ind w:left="29"/>
              <w:rPr>
                <w:rFonts w:ascii="Times New Roman" w:hAnsi="Times New Roman" w:cs="Times New Roman"/>
              </w:rPr>
            </w:pPr>
            <w:r w:rsidRPr="00DE1746">
              <w:rPr>
                <w:rFonts w:ascii="Times New Roman" w:hAnsi="Times New Roman" w:cs="Times New Roman"/>
              </w:rPr>
              <w:t>Negarantini</w:t>
            </w:r>
            <w:r w:rsidR="007A3F26" w:rsidRPr="00DE1746">
              <w:rPr>
                <w:rFonts w:ascii="Times New Roman" w:hAnsi="Times New Roman" w:cs="Times New Roman"/>
              </w:rPr>
              <w:t xml:space="preserve">ai </w:t>
            </w:r>
            <w:r w:rsidR="00E82F17" w:rsidRPr="00DE1746">
              <w:rPr>
                <w:rFonts w:ascii="Times New Roman" w:hAnsi="Times New Roman" w:cs="Times New Roman"/>
              </w:rPr>
              <w:t xml:space="preserve">ir papildomi </w:t>
            </w:r>
            <w:r w:rsidR="007A3F26" w:rsidRPr="00DE1746">
              <w:rPr>
                <w:rFonts w:ascii="Times New Roman" w:hAnsi="Times New Roman" w:cs="Times New Roman"/>
              </w:rPr>
              <w:t>darbai</w:t>
            </w:r>
          </w:p>
        </w:tc>
        <w:tc>
          <w:tcPr>
            <w:tcW w:w="1984" w:type="dxa"/>
          </w:tcPr>
          <w:p w14:paraId="406E16BD" w14:textId="68983C9D" w:rsidR="009D5C12" w:rsidRPr="00DE1746" w:rsidRDefault="007A3F26" w:rsidP="009944C6">
            <w:pPr>
              <w:pStyle w:val="Sraopastraipa"/>
              <w:ind w:left="20" w:right="-77"/>
              <w:jc w:val="center"/>
              <w:rPr>
                <w:rFonts w:ascii="Times New Roman" w:hAnsi="Times New Roman" w:cs="Times New Roman"/>
              </w:rPr>
            </w:pPr>
            <w:r w:rsidRPr="00DE1746">
              <w:rPr>
                <w:rFonts w:ascii="Times New Roman" w:hAnsi="Times New Roman" w:cs="Times New Roman"/>
              </w:rPr>
              <w:t>val.</w:t>
            </w:r>
          </w:p>
        </w:tc>
        <w:tc>
          <w:tcPr>
            <w:tcW w:w="1701" w:type="dxa"/>
          </w:tcPr>
          <w:p w14:paraId="5A6B2388" w14:textId="6CB5DD6F" w:rsidR="009D5C12" w:rsidRPr="00DE1746" w:rsidRDefault="0019230E" w:rsidP="009944C6">
            <w:pPr>
              <w:pStyle w:val="Sraopastraipa"/>
              <w:ind w:left="0"/>
              <w:jc w:val="center"/>
              <w:rPr>
                <w:rFonts w:ascii="Times New Roman" w:hAnsi="Times New Roman" w:cs="Times New Roman"/>
              </w:rPr>
            </w:pPr>
            <w:r w:rsidRPr="00DE1746">
              <w:rPr>
                <w:rFonts w:ascii="Times New Roman" w:hAnsi="Times New Roman" w:cs="Times New Roman"/>
              </w:rPr>
              <w:t>56</w:t>
            </w:r>
          </w:p>
        </w:tc>
      </w:tr>
    </w:tbl>
    <w:p w14:paraId="4706C10E" w14:textId="77ABABCF" w:rsidR="00270E1C" w:rsidRPr="00DE1746" w:rsidRDefault="00932BC3" w:rsidP="00270E1C">
      <w:pPr>
        <w:spacing w:line="240" w:lineRule="auto"/>
        <w:ind w:firstLine="0"/>
      </w:pPr>
      <w:r w:rsidRPr="00DE1746">
        <w:rPr>
          <w:b/>
          <w:bCs/>
        </w:rPr>
        <w:t xml:space="preserve">* </w:t>
      </w:r>
      <w:r w:rsidR="002A3FA7" w:rsidRPr="00DE1746">
        <w:rPr>
          <w:b/>
          <w:bCs/>
        </w:rPr>
        <w:t>pastaba</w:t>
      </w:r>
      <w:r w:rsidR="002A3FA7" w:rsidRPr="00DE1746">
        <w:t xml:space="preserve"> – </w:t>
      </w:r>
      <w:r w:rsidR="00E812C9" w:rsidRPr="00DE1746">
        <w:t xml:space="preserve">Jungčių sąrašas apima </w:t>
      </w:r>
      <w:r w:rsidR="00DF5342" w:rsidRPr="00DE1746">
        <w:t xml:space="preserve">lentelėje Nr. </w:t>
      </w:r>
      <w:r w:rsidR="00E812C9" w:rsidRPr="00DE1746">
        <w:t xml:space="preserve">3 pateikiamą </w:t>
      </w:r>
      <w:r w:rsidR="00BD2DDF" w:rsidRPr="00DE1746">
        <w:t>įrangos</w:t>
      </w:r>
      <w:r w:rsidR="00CA31AD" w:rsidRPr="00DE1746">
        <w:t xml:space="preserve"> ir</w:t>
      </w:r>
      <w:r w:rsidR="00BD2DDF" w:rsidRPr="00DE1746">
        <w:t xml:space="preserve"> tarpinių programų </w:t>
      </w:r>
      <w:r w:rsidR="005F063D" w:rsidRPr="00DE1746">
        <w:t>jungtis, taip pat papildomas jungtis, kuri</w:t>
      </w:r>
      <w:r w:rsidR="004B4EBB" w:rsidRPr="00DE1746">
        <w:t xml:space="preserve">ų poreikis </w:t>
      </w:r>
      <w:r w:rsidR="006076BD" w:rsidRPr="00DE1746">
        <w:t>projekto įgyvendinimo laikotarpiu gali atsirasti neplanuotai</w:t>
      </w:r>
      <w:r w:rsidR="00E812C9" w:rsidRPr="00DE1746">
        <w:t>.</w:t>
      </w:r>
    </w:p>
    <w:p w14:paraId="666FD42C" w14:textId="77777777" w:rsidR="002A3FA7" w:rsidRPr="00DE1746" w:rsidRDefault="002A3FA7" w:rsidP="00270E1C">
      <w:pPr>
        <w:spacing w:line="240" w:lineRule="auto"/>
        <w:ind w:firstLine="0"/>
      </w:pPr>
    </w:p>
    <w:p w14:paraId="3E87CDBB" w14:textId="307CE336" w:rsidR="002E2DBD" w:rsidRPr="00DE1746" w:rsidRDefault="00CD601C" w:rsidP="002E2DBD">
      <w:pPr>
        <w:spacing w:line="240" w:lineRule="auto"/>
        <w:ind w:firstLine="567"/>
      </w:pPr>
      <w:r w:rsidRPr="00DE1746">
        <w:t xml:space="preserve">Tiekėjas turės pateikti visus būtinus informacinės sistemos komponentus: programas, sistemos veikimui reikalingą trečių šalių programinę įrangą, diegimo (instaliacinius, tame tarpe darbo vietų kliento programos, jei taikoma) ir aptarnavimo (sistemos valdymo) paketus, bei visas būtinas licencijas, užtikrinančias įdiegtos Sistemos neterminuotą naudojimą, nereikalaujantį papildomų Poliklinikos išlaidų. </w:t>
      </w:r>
      <w:r w:rsidR="00EE5FBA" w:rsidRPr="00DE1746">
        <w:t>Licencijos turi būti suteiktos neterminuotam naudojimui, todėl mėnesinio palaikymo mokesčio už licencijas po diegimo numatyti negalima. Licencijų palaikymo kaštai, jei reikalingi, turi būti įtraukti į pasiūlymo kainą visam garantiniam aptarnavimo laikotarpiui.</w:t>
      </w:r>
      <w:r w:rsidR="00D55B32" w:rsidRPr="00DE1746">
        <w:t xml:space="preserve"> </w:t>
      </w:r>
      <w:r w:rsidR="00AF253E" w:rsidRPr="00DE1746">
        <w:t>Poliklinika šiuo metu neturi įsigytų duomenų bazių licencijų, kurias galėtų perduoti Tiekėjui. Visi reikalingi duomenų bazių licencijų kaštai turi būti įtraukti į pasiūlymą.</w:t>
      </w:r>
    </w:p>
    <w:p w14:paraId="74F94523" w14:textId="3BFC675C" w:rsidR="002E2DBD" w:rsidRPr="00DE1746" w:rsidRDefault="00CD601C" w:rsidP="002E2DBD">
      <w:pPr>
        <w:spacing w:line="240" w:lineRule="auto"/>
        <w:ind w:firstLine="567"/>
      </w:pPr>
      <w:r w:rsidRPr="00DE1746">
        <w:t>Tiekėjas turės įdiegti, sukonfigūruoti informacinę sistemą, atlikti sistemos integravimo su Poliklinikos informacine sistema darbus, prijungti laboratorijos techninę įrangą.</w:t>
      </w:r>
    </w:p>
    <w:p w14:paraId="1509ED85" w14:textId="77777777" w:rsidR="002E2DBD" w:rsidRPr="00DE1746" w:rsidRDefault="00CD601C" w:rsidP="002E2DBD">
      <w:pPr>
        <w:spacing w:line="240" w:lineRule="auto"/>
        <w:ind w:firstLine="567"/>
      </w:pPr>
      <w:r w:rsidRPr="00DE1746">
        <w:t>Pirkimas į atskiras dalis neskaidomas.</w:t>
      </w:r>
    </w:p>
    <w:p w14:paraId="7DF13E66" w14:textId="77777777" w:rsidR="002E2DBD" w:rsidRPr="00DE1746" w:rsidRDefault="002E2DBD" w:rsidP="002E2DBD">
      <w:pPr>
        <w:spacing w:line="240" w:lineRule="auto"/>
        <w:ind w:firstLine="0"/>
      </w:pPr>
    </w:p>
    <w:p w14:paraId="7E804705" w14:textId="2AF3D9D3" w:rsidR="00CD601C" w:rsidRPr="00DE1746" w:rsidRDefault="00CD601C" w:rsidP="002E2DBD">
      <w:pPr>
        <w:spacing w:line="240" w:lineRule="auto"/>
        <w:ind w:firstLine="0"/>
        <w:rPr>
          <w:b/>
          <w:bCs/>
        </w:rPr>
      </w:pPr>
      <w:r w:rsidRPr="00DE1746">
        <w:rPr>
          <w:b/>
          <w:bCs/>
        </w:rPr>
        <w:t>Siekiami Pirkimo rezultatai</w:t>
      </w:r>
    </w:p>
    <w:p w14:paraId="2E7626EA" w14:textId="77777777" w:rsidR="002E2DBD" w:rsidRPr="00DE1746" w:rsidRDefault="002E2DBD" w:rsidP="002E2DBD">
      <w:pPr>
        <w:spacing w:line="240" w:lineRule="auto"/>
        <w:ind w:firstLine="0"/>
      </w:pPr>
    </w:p>
    <w:p w14:paraId="15E61820" w14:textId="77777777" w:rsidR="00905BAB" w:rsidRPr="00DE1746" w:rsidRDefault="00CD601C" w:rsidP="002E2DBD">
      <w:pPr>
        <w:spacing w:line="240" w:lineRule="auto"/>
        <w:ind w:firstLine="567"/>
      </w:pPr>
      <w:r w:rsidRPr="00DE1746">
        <w:t>Įdiegta, suderinta ir pradėta naudoti moderni Laboratorijos informacinė sistema, atitinkanti šiuolaikinius Laboratorijos kokybės standartus, pritaikyta dirbti pagal</w:t>
      </w:r>
      <w:r w:rsidR="00905BAB" w:rsidRPr="00DE1746">
        <w:t>:</w:t>
      </w:r>
    </w:p>
    <w:p w14:paraId="44638BA8" w14:textId="3FEE56B6" w:rsidR="00905BAB" w:rsidRPr="00DE1746" w:rsidRDefault="00905BAB" w:rsidP="0095670B">
      <w:pPr>
        <w:pStyle w:val="Sraopastraipa"/>
        <w:numPr>
          <w:ilvl w:val="0"/>
          <w:numId w:val="30"/>
        </w:numPr>
        <w:jc w:val="both"/>
        <w:rPr>
          <w:rFonts w:ascii="Times New Roman" w:hAnsi="Times New Roman" w:cs="Times New Roman"/>
          <w:sz w:val="24"/>
          <w:szCs w:val="24"/>
        </w:rPr>
      </w:pPr>
      <w:r w:rsidRPr="00DE1746">
        <w:rPr>
          <w:rFonts w:ascii="Times New Roman" w:hAnsi="Times New Roman" w:cs="Times New Roman"/>
          <w:sz w:val="24"/>
          <w:szCs w:val="24"/>
        </w:rPr>
        <w:t>teisės aktus, susijusius su asmens sveikatos priežiūros įstaigų licencijavimu ir teikiamų laboratorinės diagnostikos paslaugų kokybės priežiūra (sąrašas skelbiamas oficialioje Valstybinės akreditavimo sveikatos priežiūros veiklai tarnybos (VASPVT) prie SAM interneto svetainėje</w:t>
      </w:r>
      <w:r w:rsidR="00CE7919" w:rsidRPr="00DE1746">
        <w:rPr>
          <w:rFonts w:ascii="Times New Roman" w:hAnsi="Times New Roman" w:cs="Times New Roman"/>
          <w:sz w:val="24"/>
          <w:szCs w:val="24"/>
        </w:rPr>
        <w:t xml:space="preserve">: </w:t>
      </w:r>
      <w:hyperlink r:id="rId8" w:history="1">
        <w:r w:rsidR="004518DA" w:rsidRPr="00DE1746">
          <w:rPr>
            <w:rStyle w:val="Hipersaitas"/>
            <w:rFonts w:ascii="Times New Roman" w:hAnsi="Times New Roman" w:cs="Times New Roman"/>
            <w:color w:val="auto"/>
            <w:sz w:val="24"/>
            <w:szCs w:val="24"/>
          </w:rPr>
          <w:t>https://vaspvt.lrv.lt/lt/teisine-informacija/teises-aktai/teises-aktu-susijusiu-su-asmens-sveikatos-prieziuros-istaigu-licencijavimu-ir-teikiamu-paslaugu-kokybes-prieziura-sarasas/laboratorine-diagnostika/</w:t>
        </w:r>
      </w:hyperlink>
      <w:r w:rsidRPr="00DE1746">
        <w:rPr>
          <w:rFonts w:ascii="Times New Roman" w:hAnsi="Times New Roman" w:cs="Times New Roman"/>
          <w:sz w:val="24"/>
          <w:szCs w:val="24"/>
        </w:rPr>
        <w:t>);</w:t>
      </w:r>
    </w:p>
    <w:p w14:paraId="39F1820D" w14:textId="462EEE39" w:rsidR="00905BAB" w:rsidRPr="00DE1746" w:rsidRDefault="00905BAB" w:rsidP="0095670B">
      <w:pPr>
        <w:pStyle w:val="Sraopastraipa"/>
        <w:numPr>
          <w:ilvl w:val="0"/>
          <w:numId w:val="30"/>
        </w:numPr>
        <w:jc w:val="both"/>
        <w:rPr>
          <w:rFonts w:ascii="Times New Roman" w:hAnsi="Times New Roman" w:cs="Times New Roman"/>
          <w:sz w:val="24"/>
          <w:szCs w:val="24"/>
        </w:rPr>
      </w:pPr>
      <w:r w:rsidRPr="00DE1746">
        <w:rPr>
          <w:rFonts w:ascii="Times New Roman" w:hAnsi="Times New Roman" w:cs="Times New Roman"/>
          <w:sz w:val="24"/>
          <w:szCs w:val="24"/>
        </w:rPr>
        <w:t>2014 m. sausio 27 d. LR SAM įsakymą Nr. V-120 „Dėl privalomų sveikatos statistikos apskaitos ir kitų tipinių formų, privalomų sveikatos statistikos ataskaitų formų ir privalomų elektroninių medicinos dokumentų duomenų rinkinių aprašų patvirtinimo“ (priedas Nr. 9, forma Nr. 200/a; Elektroninio medicinos dokumento e200/a „Siuntimas laboratoriniam tyrimui ir tyrimo rezultatai“ duomenų rinkinio aprašas);</w:t>
      </w:r>
    </w:p>
    <w:p w14:paraId="0116F449" w14:textId="1B814B52" w:rsidR="00905BAB" w:rsidRPr="00DE1746" w:rsidRDefault="00905BAB" w:rsidP="0095670B">
      <w:pPr>
        <w:pStyle w:val="Sraopastraipa"/>
        <w:numPr>
          <w:ilvl w:val="0"/>
          <w:numId w:val="30"/>
        </w:numPr>
        <w:jc w:val="both"/>
        <w:rPr>
          <w:rFonts w:ascii="Times New Roman" w:hAnsi="Times New Roman" w:cs="Times New Roman"/>
          <w:sz w:val="24"/>
          <w:szCs w:val="24"/>
        </w:rPr>
      </w:pPr>
      <w:r w:rsidRPr="00DE1746">
        <w:rPr>
          <w:rFonts w:ascii="Times New Roman" w:hAnsi="Times New Roman" w:cs="Times New Roman"/>
          <w:sz w:val="24"/>
          <w:szCs w:val="24"/>
        </w:rPr>
        <w:lastRenderedPageBreak/>
        <w:t>LST EN ISO 15189:2023 (Medicinos laboratorijos. Kokybės ir kompetencijos reikalavimai (ISO 15189:2022));</w:t>
      </w:r>
    </w:p>
    <w:p w14:paraId="0316CD14" w14:textId="33C7B3CC" w:rsidR="00905BAB" w:rsidRPr="00DE1746" w:rsidRDefault="00905BAB" w:rsidP="0095670B">
      <w:pPr>
        <w:pStyle w:val="Sraopastraipa"/>
        <w:numPr>
          <w:ilvl w:val="0"/>
          <w:numId w:val="30"/>
        </w:numPr>
        <w:jc w:val="both"/>
        <w:rPr>
          <w:rFonts w:ascii="Times New Roman" w:hAnsi="Times New Roman" w:cs="Times New Roman"/>
          <w:sz w:val="24"/>
          <w:szCs w:val="24"/>
        </w:rPr>
      </w:pPr>
      <w:r w:rsidRPr="00DE1746">
        <w:rPr>
          <w:rFonts w:ascii="Times New Roman" w:hAnsi="Times New Roman" w:cs="Times New Roman"/>
          <w:sz w:val="24"/>
          <w:szCs w:val="24"/>
        </w:rPr>
        <w:t>kitus aktualius LR SAM įsakymus, įskaitant reikalavimus duomenų saugai, integracijai su ESPBI IS ir MNKV IS.</w:t>
      </w:r>
    </w:p>
    <w:p w14:paraId="2F4EF807" w14:textId="31F67864" w:rsidR="002E2DBD" w:rsidRPr="00DE1746" w:rsidRDefault="00CD601C" w:rsidP="002E2DBD">
      <w:pPr>
        <w:spacing w:line="240" w:lineRule="auto"/>
        <w:ind w:firstLine="567"/>
      </w:pPr>
      <w:r w:rsidRPr="00DE1746">
        <w:t>Su Sistema galima atlikti visas šiuo metu atliekamas operacijas arba realizuotos analogiškos funkcijos, mažiau imlios rankiniam darbui. Turi būti įdiegti visi privalomi funkcionalumai</w:t>
      </w:r>
      <w:r w:rsidR="00C4650D" w:rsidRPr="00DE1746">
        <w:t xml:space="preserve"> (lentelėse </w:t>
      </w:r>
      <w:r w:rsidR="00EB1353" w:rsidRPr="00DE1746">
        <w:t>Nr. 5-7</w:t>
      </w:r>
      <w:r w:rsidR="007D53A6" w:rsidRPr="00DE1746">
        <w:t xml:space="preserve"> Požymis „S“</w:t>
      </w:r>
      <w:r w:rsidR="00C26069" w:rsidRPr="00DE1746">
        <w:t>)</w:t>
      </w:r>
      <w:r w:rsidR="007D53A6" w:rsidRPr="00DE1746">
        <w:t xml:space="preserve">, </w:t>
      </w:r>
      <w:r w:rsidRPr="00DE1746">
        <w:t>aprašyti šioje specifikacijoje bei visi papildomi funkcionalumai</w:t>
      </w:r>
      <w:r w:rsidR="00C26069" w:rsidRPr="00DE1746">
        <w:t xml:space="preserve"> (lentelėse Nr. 5-7 Požymis „P“)</w:t>
      </w:r>
      <w:r w:rsidRPr="00DE1746">
        <w:t>, kuriantys papildomą IS vertę, kuriuos tiekėjas nurodė ir patvirtino savo pasiūlyme</w:t>
      </w:r>
      <w:r w:rsidR="00C26069" w:rsidRPr="00DE1746">
        <w:t xml:space="preserve"> (žr. VI skyriaus „Reikalavimai laboratorijos informacinei sistemai. Reikalavimai pasiūlymų teikimui. Demonstracija.“ punktą Nr. 32)</w:t>
      </w:r>
      <w:r w:rsidRPr="00DE1746">
        <w:t>.</w:t>
      </w:r>
    </w:p>
    <w:p w14:paraId="1244CFD8" w14:textId="12E4FF58" w:rsidR="002640B2" w:rsidRPr="00DE1746" w:rsidRDefault="00CD601C" w:rsidP="002640B2">
      <w:pPr>
        <w:spacing w:line="240" w:lineRule="auto"/>
        <w:ind w:firstLine="567"/>
      </w:pPr>
      <w:r w:rsidRPr="00DE1746">
        <w:t xml:space="preserve">Sistema integruota duomenų mainams su Poliklinikos </w:t>
      </w:r>
      <w:r w:rsidR="00375FFC" w:rsidRPr="00DE1746">
        <w:t>IS</w:t>
      </w:r>
      <w:r w:rsidR="002640B2" w:rsidRPr="00DE1746">
        <w:t>.</w:t>
      </w:r>
      <w:r w:rsidR="00286A77" w:rsidRPr="00DE1746">
        <w:t xml:space="preserve"> </w:t>
      </w:r>
      <w:r w:rsidR="00375FFC" w:rsidRPr="00DE1746">
        <w:t xml:space="preserve">Veikia </w:t>
      </w:r>
      <w:r w:rsidR="00286A77" w:rsidRPr="00DE1746">
        <w:t>6–8 pagrindinės duomenų mainų integracijos srautai su Poliklinikos IS (užsakymai, rezultatai, pacientų duomenys, tyrimų būklės, kokybės kontrolės rezultatai, ataskaitos).</w:t>
      </w:r>
    </w:p>
    <w:p w14:paraId="717EE481" w14:textId="705F89E9" w:rsidR="002640B2" w:rsidRPr="00DE1746" w:rsidRDefault="00CD601C" w:rsidP="002640B2">
      <w:pPr>
        <w:spacing w:line="240" w:lineRule="auto"/>
        <w:ind w:firstLine="567"/>
      </w:pPr>
      <w:r w:rsidRPr="00DE1746">
        <w:t xml:space="preserve">Prijungta </w:t>
      </w:r>
      <w:bookmarkStart w:id="1" w:name="_Hlk105686340"/>
      <w:r w:rsidRPr="00DE1746">
        <w:t>Poliklinikos laboratorijoje naudojama techninė įranga</w:t>
      </w:r>
      <w:bookmarkEnd w:id="1"/>
      <w:r w:rsidR="002640B2" w:rsidRPr="00DE1746">
        <w:t>.</w:t>
      </w:r>
    </w:p>
    <w:p w14:paraId="13118AF1" w14:textId="77777777" w:rsidR="002640B2" w:rsidRPr="00DE1746" w:rsidRDefault="00CD601C" w:rsidP="002640B2">
      <w:pPr>
        <w:spacing w:line="240" w:lineRule="auto"/>
        <w:ind w:firstLine="567"/>
      </w:pPr>
      <w:r w:rsidRPr="00DE1746">
        <w:t>Naudotojai apmokyti dirbti su Sistema.</w:t>
      </w:r>
    </w:p>
    <w:p w14:paraId="2059B878" w14:textId="77777777" w:rsidR="002640B2" w:rsidRPr="00DE1746" w:rsidRDefault="002640B2" w:rsidP="002640B2">
      <w:pPr>
        <w:spacing w:line="240" w:lineRule="auto"/>
        <w:ind w:firstLine="0"/>
      </w:pPr>
    </w:p>
    <w:p w14:paraId="6EB2BCEF" w14:textId="2FF0A1B9" w:rsidR="00CD601C" w:rsidRPr="00DE1746" w:rsidRDefault="00CD601C" w:rsidP="002640B2">
      <w:pPr>
        <w:spacing w:line="240" w:lineRule="auto"/>
        <w:ind w:firstLine="0"/>
        <w:rPr>
          <w:b/>
          <w:bCs/>
        </w:rPr>
      </w:pPr>
      <w:r w:rsidRPr="00DE1746">
        <w:rPr>
          <w:b/>
          <w:bCs/>
        </w:rPr>
        <w:t xml:space="preserve">Lentelė </w:t>
      </w:r>
      <w:r w:rsidR="002640B2" w:rsidRPr="00DE1746">
        <w:rPr>
          <w:b/>
          <w:bCs/>
        </w:rPr>
        <w:t>Nr. 3</w:t>
      </w:r>
      <w:r w:rsidRPr="00DE1746">
        <w:rPr>
          <w:b/>
          <w:bCs/>
          <w:noProof/>
        </w:rPr>
        <w:t>.</w:t>
      </w:r>
      <w:r w:rsidRPr="00DE1746">
        <w:rPr>
          <w:b/>
          <w:bCs/>
        </w:rPr>
        <w:t xml:space="preserve"> Poliklinikos laboratorijoje naudojama </w:t>
      </w:r>
      <w:r w:rsidR="002640B2" w:rsidRPr="00DE1746">
        <w:rPr>
          <w:b/>
          <w:bCs/>
        </w:rPr>
        <w:t>laboratorinė</w:t>
      </w:r>
      <w:r w:rsidRPr="00DE1746">
        <w:rPr>
          <w:b/>
          <w:bCs/>
        </w:rPr>
        <w:t xml:space="preserve"> įranga</w:t>
      </w:r>
      <w:r w:rsidR="002640B2" w:rsidRPr="00DE1746">
        <w:rPr>
          <w:b/>
          <w:bCs/>
        </w:rPr>
        <w:t xml:space="preserve"> (</w:t>
      </w:r>
      <w:r w:rsidRPr="00DE1746">
        <w:rPr>
          <w:b/>
          <w:bCs/>
        </w:rPr>
        <w:t>analizatorių sąrašas</w:t>
      </w:r>
      <w:r w:rsidR="002640B2" w:rsidRPr="00DE1746">
        <w:rPr>
          <w:b/>
          <w:bCs/>
        </w:rPr>
        <w:t>)</w:t>
      </w:r>
      <w:r w:rsidR="005F1656" w:rsidRPr="00DE1746">
        <w:rPr>
          <w:b/>
          <w:bCs/>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2268"/>
        <w:gridCol w:w="1701"/>
        <w:gridCol w:w="1701"/>
      </w:tblGrid>
      <w:tr w:rsidR="00DE1746" w:rsidRPr="00DE1746" w14:paraId="5F5FDFD1" w14:textId="42C5098F" w:rsidTr="000F2C94">
        <w:trPr>
          <w:cantSplit/>
          <w:trHeight w:val="515"/>
          <w:tblHeader/>
        </w:trPr>
        <w:tc>
          <w:tcPr>
            <w:tcW w:w="567" w:type="dxa"/>
            <w:tcBorders>
              <w:top w:val="single" w:sz="4" w:space="0" w:color="auto"/>
              <w:left w:val="single" w:sz="4" w:space="0" w:color="auto"/>
              <w:bottom w:val="single" w:sz="4" w:space="0" w:color="auto"/>
              <w:right w:val="single" w:sz="4" w:space="0" w:color="auto"/>
            </w:tcBorders>
            <w:hideMark/>
          </w:tcPr>
          <w:p w14:paraId="5A38A09D" w14:textId="4627BC55" w:rsidR="00BC64C0" w:rsidRPr="00DE1746" w:rsidRDefault="00BC64C0" w:rsidP="002640B2">
            <w:pPr>
              <w:spacing w:line="240" w:lineRule="auto"/>
              <w:ind w:firstLine="0"/>
              <w:jc w:val="left"/>
              <w:rPr>
                <w:b/>
                <w:bCs/>
                <w:sz w:val="22"/>
                <w:szCs w:val="22"/>
              </w:rPr>
            </w:pPr>
            <w:r w:rsidRPr="00DE1746">
              <w:rPr>
                <w:b/>
                <w:bCs/>
                <w:sz w:val="22"/>
                <w:szCs w:val="22"/>
              </w:rPr>
              <w:t>Eil.</w:t>
            </w:r>
            <w:r w:rsidR="002640B2" w:rsidRPr="00DE1746">
              <w:rPr>
                <w:b/>
                <w:bCs/>
                <w:sz w:val="22"/>
                <w:szCs w:val="22"/>
              </w:rPr>
              <w:t xml:space="preserve"> </w:t>
            </w:r>
            <w:r w:rsidRPr="00DE1746">
              <w:rPr>
                <w:b/>
                <w:bCs/>
                <w:sz w:val="22"/>
                <w:szCs w:val="22"/>
              </w:rPr>
              <w:t>Nr.</w:t>
            </w:r>
          </w:p>
        </w:tc>
        <w:tc>
          <w:tcPr>
            <w:tcW w:w="3969" w:type="dxa"/>
            <w:tcBorders>
              <w:top w:val="single" w:sz="4" w:space="0" w:color="auto"/>
              <w:left w:val="single" w:sz="4" w:space="0" w:color="auto"/>
              <w:bottom w:val="single" w:sz="4" w:space="0" w:color="auto"/>
              <w:right w:val="single" w:sz="4" w:space="0" w:color="auto"/>
            </w:tcBorders>
            <w:hideMark/>
          </w:tcPr>
          <w:p w14:paraId="497681B3" w14:textId="77777777" w:rsidR="00BC64C0" w:rsidRPr="00DE1746" w:rsidRDefault="00BC64C0" w:rsidP="002640B2">
            <w:pPr>
              <w:spacing w:line="240" w:lineRule="auto"/>
              <w:ind w:firstLine="0"/>
              <w:jc w:val="left"/>
              <w:rPr>
                <w:b/>
                <w:bCs/>
                <w:sz w:val="22"/>
                <w:szCs w:val="22"/>
              </w:rPr>
            </w:pPr>
            <w:r w:rsidRPr="00DE1746">
              <w:rPr>
                <w:b/>
                <w:bCs/>
                <w:sz w:val="22"/>
                <w:szCs w:val="22"/>
              </w:rPr>
              <w:t>Įrangos pavadinimas, tipas, numeris</w:t>
            </w:r>
          </w:p>
        </w:tc>
        <w:tc>
          <w:tcPr>
            <w:tcW w:w="2268" w:type="dxa"/>
            <w:tcBorders>
              <w:top w:val="single" w:sz="4" w:space="0" w:color="auto"/>
              <w:left w:val="single" w:sz="4" w:space="0" w:color="auto"/>
              <w:bottom w:val="single" w:sz="4" w:space="0" w:color="auto"/>
              <w:right w:val="single" w:sz="4" w:space="0" w:color="auto"/>
            </w:tcBorders>
            <w:hideMark/>
          </w:tcPr>
          <w:p w14:paraId="452BA98C" w14:textId="02AF87DC" w:rsidR="00BC64C0" w:rsidRPr="00DE1746" w:rsidRDefault="00BC64C0" w:rsidP="002640B2">
            <w:pPr>
              <w:spacing w:line="240" w:lineRule="auto"/>
              <w:ind w:firstLine="0"/>
              <w:jc w:val="left"/>
              <w:rPr>
                <w:b/>
                <w:bCs/>
                <w:sz w:val="22"/>
                <w:szCs w:val="22"/>
              </w:rPr>
            </w:pPr>
            <w:r w:rsidRPr="00DE1746">
              <w:rPr>
                <w:b/>
                <w:bCs/>
                <w:sz w:val="22"/>
                <w:szCs w:val="22"/>
              </w:rPr>
              <w:t>Gamintojas</w:t>
            </w:r>
            <w:r w:rsidR="002640B2" w:rsidRPr="00DE1746">
              <w:rPr>
                <w:b/>
                <w:bCs/>
                <w:sz w:val="22"/>
                <w:szCs w:val="22"/>
              </w:rPr>
              <w:t xml:space="preserve"> </w:t>
            </w:r>
            <w:r w:rsidRPr="00DE1746">
              <w:rPr>
                <w:b/>
                <w:bCs/>
                <w:sz w:val="22"/>
                <w:szCs w:val="22"/>
              </w:rPr>
              <w:t>(šalis)</w:t>
            </w:r>
          </w:p>
        </w:tc>
        <w:tc>
          <w:tcPr>
            <w:tcW w:w="1701" w:type="dxa"/>
            <w:tcBorders>
              <w:top w:val="single" w:sz="4" w:space="0" w:color="auto"/>
              <w:left w:val="single" w:sz="4" w:space="0" w:color="auto"/>
              <w:bottom w:val="single" w:sz="4" w:space="0" w:color="auto"/>
              <w:right w:val="single" w:sz="4" w:space="0" w:color="auto"/>
            </w:tcBorders>
            <w:hideMark/>
          </w:tcPr>
          <w:p w14:paraId="7B5AA459" w14:textId="29820F67" w:rsidR="00BC64C0" w:rsidRPr="00DE1746" w:rsidRDefault="00BC64C0" w:rsidP="002640B2">
            <w:pPr>
              <w:spacing w:line="240" w:lineRule="auto"/>
              <w:ind w:firstLine="0"/>
              <w:jc w:val="left"/>
              <w:rPr>
                <w:b/>
                <w:bCs/>
                <w:sz w:val="22"/>
                <w:szCs w:val="22"/>
              </w:rPr>
            </w:pPr>
            <w:r w:rsidRPr="00DE1746">
              <w:rPr>
                <w:b/>
                <w:bCs/>
                <w:sz w:val="22"/>
                <w:szCs w:val="22"/>
              </w:rPr>
              <w:t>Pagaminimo</w:t>
            </w:r>
            <w:r w:rsidR="0093607F" w:rsidRPr="00DE1746">
              <w:rPr>
                <w:b/>
                <w:bCs/>
                <w:sz w:val="22"/>
                <w:szCs w:val="22"/>
              </w:rPr>
              <w:t xml:space="preserve"> </w:t>
            </w:r>
            <w:r w:rsidRPr="00DE1746">
              <w:rPr>
                <w:b/>
                <w:bCs/>
                <w:sz w:val="22"/>
                <w:szCs w:val="22"/>
              </w:rPr>
              <w:t>data</w:t>
            </w:r>
          </w:p>
        </w:tc>
        <w:tc>
          <w:tcPr>
            <w:tcW w:w="1701" w:type="dxa"/>
            <w:tcBorders>
              <w:top w:val="single" w:sz="4" w:space="0" w:color="auto"/>
              <w:left w:val="single" w:sz="4" w:space="0" w:color="auto"/>
              <w:bottom w:val="single" w:sz="4" w:space="0" w:color="auto"/>
              <w:right w:val="single" w:sz="4" w:space="0" w:color="auto"/>
            </w:tcBorders>
          </w:tcPr>
          <w:p w14:paraId="1C0C958F" w14:textId="74CF2730" w:rsidR="00BC64C0" w:rsidRPr="00DE1746" w:rsidRDefault="00E30FAD" w:rsidP="002640B2">
            <w:pPr>
              <w:spacing w:line="240" w:lineRule="auto"/>
              <w:ind w:firstLine="0"/>
              <w:jc w:val="left"/>
              <w:rPr>
                <w:b/>
                <w:bCs/>
                <w:sz w:val="22"/>
                <w:szCs w:val="22"/>
              </w:rPr>
            </w:pPr>
            <w:r w:rsidRPr="00DE1746">
              <w:rPr>
                <w:b/>
                <w:bCs/>
                <w:sz w:val="22"/>
                <w:szCs w:val="22"/>
              </w:rPr>
              <w:t>Naudojimo vieta</w:t>
            </w:r>
          </w:p>
        </w:tc>
      </w:tr>
      <w:tr w:rsidR="00DE1746" w:rsidRPr="00DE1746" w14:paraId="35EE89F2" w14:textId="29D243ED" w:rsidTr="000F2C94">
        <w:trPr>
          <w:cantSplit/>
          <w:trHeight w:val="408"/>
        </w:trPr>
        <w:tc>
          <w:tcPr>
            <w:tcW w:w="567" w:type="dxa"/>
            <w:tcBorders>
              <w:top w:val="single" w:sz="4" w:space="0" w:color="auto"/>
              <w:left w:val="single" w:sz="4" w:space="0" w:color="auto"/>
              <w:bottom w:val="single" w:sz="4" w:space="0" w:color="auto"/>
              <w:right w:val="single" w:sz="4" w:space="0" w:color="auto"/>
            </w:tcBorders>
          </w:tcPr>
          <w:p w14:paraId="7C1A4DEE" w14:textId="77777777" w:rsidR="00BC64C0" w:rsidRPr="00DE1746" w:rsidRDefault="00BC64C0" w:rsidP="0095670B">
            <w:pPr>
              <w:numPr>
                <w:ilvl w:val="0"/>
                <w:numId w:val="6"/>
              </w:numPr>
              <w:spacing w:line="240" w:lineRule="auto"/>
              <w:jc w:val="left"/>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05920B6F" w14:textId="4297228A" w:rsidR="00BC64C0" w:rsidRPr="00DE1746" w:rsidRDefault="001A215E" w:rsidP="002640B2">
            <w:pPr>
              <w:spacing w:line="240" w:lineRule="auto"/>
              <w:ind w:firstLine="0"/>
              <w:jc w:val="left"/>
              <w:rPr>
                <w:sz w:val="22"/>
                <w:szCs w:val="22"/>
              </w:rPr>
            </w:pPr>
            <w:r w:rsidRPr="00DE1746">
              <w:rPr>
                <w:sz w:val="22"/>
                <w:szCs w:val="22"/>
              </w:rPr>
              <w:t xml:space="preserve">Integruota </w:t>
            </w:r>
            <w:r w:rsidR="00FC68CA" w:rsidRPr="00DE1746">
              <w:rPr>
                <w:sz w:val="22"/>
                <w:szCs w:val="22"/>
              </w:rPr>
              <w:t xml:space="preserve">biocheminių ir </w:t>
            </w:r>
            <w:proofErr w:type="spellStart"/>
            <w:r w:rsidR="00FC68CA" w:rsidRPr="00DE1746">
              <w:rPr>
                <w:sz w:val="22"/>
                <w:szCs w:val="22"/>
              </w:rPr>
              <w:t>imunocheminių</w:t>
            </w:r>
            <w:proofErr w:type="spellEnd"/>
            <w:r w:rsidR="00FC68CA" w:rsidRPr="00DE1746">
              <w:rPr>
                <w:sz w:val="22"/>
                <w:szCs w:val="22"/>
              </w:rPr>
              <w:t xml:space="preserve"> tyrimų sistema </w:t>
            </w:r>
            <w:proofErr w:type="spellStart"/>
            <w:r w:rsidR="00FC68CA" w:rsidRPr="00DE1746">
              <w:rPr>
                <w:sz w:val="22"/>
                <w:szCs w:val="22"/>
              </w:rPr>
              <w:t>Atellica</w:t>
            </w:r>
            <w:proofErr w:type="spellEnd"/>
            <w:r w:rsidR="004E44C8" w:rsidRPr="00DE1746">
              <w:rPr>
                <w:sz w:val="22"/>
                <w:szCs w:val="22"/>
              </w:rPr>
              <w:t xml:space="preserve"> CC ir </w:t>
            </w:r>
            <w:proofErr w:type="spellStart"/>
            <w:r w:rsidR="001D182B" w:rsidRPr="00DE1746">
              <w:rPr>
                <w:sz w:val="22"/>
                <w:szCs w:val="22"/>
              </w:rPr>
              <w:t>Atellica</w:t>
            </w:r>
            <w:proofErr w:type="spellEnd"/>
            <w:r w:rsidR="001D182B" w:rsidRPr="00DE1746">
              <w:rPr>
                <w:sz w:val="22"/>
                <w:szCs w:val="22"/>
              </w:rPr>
              <w:t xml:space="preserve"> </w:t>
            </w:r>
            <w:r w:rsidR="004E44C8" w:rsidRPr="00DE1746">
              <w:rPr>
                <w:sz w:val="22"/>
                <w:szCs w:val="22"/>
              </w:rPr>
              <w:t>IM</w:t>
            </w:r>
          </w:p>
        </w:tc>
        <w:tc>
          <w:tcPr>
            <w:tcW w:w="2268" w:type="dxa"/>
            <w:tcBorders>
              <w:top w:val="single" w:sz="4" w:space="0" w:color="auto"/>
              <w:left w:val="single" w:sz="4" w:space="0" w:color="auto"/>
              <w:bottom w:val="single" w:sz="4" w:space="0" w:color="auto"/>
              <w:right w:val="single" w:sz="4" w:space="0" w:color="auto"/>
            </w:tcBorders>
            <w:hideMark/>
          </w:tcPr>
          <w:p w14:paraId="4ECD5985" w14:textId="05CF474D" w:rsidR="00BC64C0" w:rsidRPr="00DE1746" w:rsidRDefault="00BC64C0" w:rsidP="002640B2">
            <w:pPr>
              <w:spacing w:line="240" w:lineRule="auto"/>
              <w:ind w:firstLine="0"/>
              <w:jc w:val="left"/>
              <w:rPr>
                <w:sz w:val="22"/>
                <w:szCs w:val="22"/>
              </w:rPr>
            </w:pPr>
            <w:r w:rsidRPr="00DE1746">
              <w:rPr>
                <w:sz w:val="22"/>
                <w:szCs w:val="22"/>
              </w:rPr>
              <w:t xml:space="preserve">Siemens </w:t>
            </w:r>
            <w:proofErr w:type="spellStart"/>
            <w:r w:rsidR="00C01826" w:rsidRPr="00DE1746">
              <w:rPr>
                <w:sz w:val="22"/>
                <w:szCs w:val="22"/>
              </w:rPr>
              <w:t>Healthineers</w:t>
            </w:r>
            <w:proofErr w:type="spellEnd"/>
            <w:r w:rsidR="00C01826" w:rsidRPr="00DE1746">
              <w:rPr>
                <w:sz w:val="22"/>
                <w:szCs w:val="22"/>
              </w:rPr>
              <w:t xml:space="preserve"> AG, Vokietija</w:t>
            </w:r>
          </w:p>
        </w:tc>
        <w:tc>
          <w:tcPr>
            <w:tcW w:w="1701" w:type="dxa"/>
            <w:tcBorders>
              <w:top w:val="single" w:sz="4" w:space="0" w:color="auto"/>
              <w:left w:val="single" w:sz="4" w:space="0" w:color="auto"/>
              <w:bottom w:val="single" w:sz="4" w:space="0" w:color="auto"/>
              <w:right w:val="single" w:sz="4" w:space="0" w:color="auto"/>
            </w:tcBorders>
            <w:hideMark/>
          </w:tcPr>
          <w:p w14:paraId="36F025FF" w14:textId="49072E93" w:rsidR="00BC64C0" w:rsidRPr="00DE1746" w:rsidRDefault="00FC68CA" w:rsidP="002640B2">
            <w:pPr>
              <w:spacing w:line="240" w:lineRule="auto"/>
              <w:ind w:firstLine="0"/>
              <w:jc w:val="left"/>
              <w:rPr>
                <w:sz w:val="22"/>
                <w:szCs w:val="22"/>
              </w:rPr>
            </w:pPr>
            <w:r w:rsidRPr="00DE1746">
              <w:rPr>
                <w:sz w:val="22"/>
                <w:szCs w:val="22"/>
              </w:rPr>
              <w:t>2025</w:t>
            </w:r>
          </w:p>
        </w:tc>
        <w:tc>
          <w:tcPr>
            <w:tcW w:w="1701" w:type="dxa"/>
            <w:tcBorders>
              <w:top w:val="single" w:sz="4" w:space="0" w:color="auto"/>
              <w:left w:val="single" w:sz="4" w:space="0" w:color="auto"/>
              <w:bottom w:val="single" w:sz="4" w:space="0" w:color="auto"/>
              <w:right w:val="single" w:sz="4" w:space="0" w:color="auto"/>
            </w:tcBorders>
          </w:tcPr>
          <w:p w14:paraId="02849EB0" w14:textId="314FBA8F" w:rsidR="00BC64C0" w:rsidRPr="00DE1746" w:rsidRDefault="00E30FAD" w:rsidP="002640B2">
            <w:pPr>
              <w:spacing w:line="240" w:lineRule="auto"/>
              <w:ind w:firstLine="0"/>
              <w:jc w:val="left"/>
              <w:rPr>
                <w:sz w:val="22"/>
                <w:szCs w:val="22"/>
              </w:rPr>
            </w:pPr>
            <w:r w:rsidRPr="00DE1746">
              <w:rPr>
                <w:sz w:val="22"/>
                <w:szCs w:val="22"/>
              </w:rPr>
              <w:t>Poliklinika</w:t>
            </w:r>
          </w:p>
        </w:tc>
      </w:tr>
      <w:tr w:rsidR="00DE1746" w:rsidRPr="00DE1746" w14:paraId="316F156C" w14:textId="52051469" w:rsidTr="000F2C94">
        <w:trPr>
          <w:cantSplit/>
          <w:trHeight w:val="593"/>
        </w:trPr>
        <w:tc>
          <w:tcPr>
            <w:tcW w:w="567" w:type="dxa"/>
            <w:tcBorders>
              <w:top w:val="single" w:sz="4" w:space="0" w:color="auto"/>
              <w:left w:val="single" w:sz="4" w:space="0" w:color="auto"/>
              <w:bottom w:val="single" w:sz="4" w:space="0" w:color="auto"/>
              <w:right w:val="single" w:sz="4" w:space="0" w:color="auto"/>
            </w:tcBorders>
          </w:tcPr>
          <w:p w14:paraId="137D1D67" w14:textId="77777777" w:rsidR="00BC64C0" w:rsidRPr="00DE1746" w:rsidRDefault="00BC64C0" w:rsidP="0095670B">
            <w:pPr>
              <w:numPr>
                <w:ilvl w:val="0"/>
                <w:numId w:val="6"/>
              </w:numPr>
              <w:spacing w:line="240" w:lineRule="auto"/>
              <w:jc w:val="left"/>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41DDB69C" w14:textId="6723FF4B" w:rsidR="00BC64C0" w:rsidRPr="00DE1746" w:rsidRDefault="00BC64C0" w:rsidP="002640B2">
            <w:pPr>
              <w:spacing w:line="240" w:lineRule="auto"/>
              <w:ind w:firstLine="0"/>
              <w:jc w:val="left"/>
              <w:rPr>
                <w:sz w:val="22"/>
                <w:szCs w:val="22"/>
              </w:rPr>
            </w:pPr>
            <w:r w:rsidRPr="00DE1746">
              <w:rPr>
                <w:sz w:val="22"/>
                <w:szCs w:val="22"/>
              </w:rPr>
              <w:t xml:space="preserve">Kraujo krešėjimo parametrų automatinis analizatorius STA </w:t>
            </w:r>
            <w:proofErr w:type="spellStart"/>
            <w:r w:rsidRPr="00DE1746">
              <w:rPr>
                <w:sz w:val="22"/>
                <w:szCs w:val="22"/>
              </w:rPr>
              <w:t>Compact</w:t>
            </w:r>
            <w:proofErr w:type="spellEnd"/>
            <w:r w:rsidRPr="00DE1746">
              <w:rPr>
                <w:sz w:val="22"/>
                <w:szCs w:val="22"/>
              </w:rPr>
              <w:t xml:space="preserve"> </w:t>
            </w:r>
            <w:proofErr w:type="spellStart"/>
            <w:r w:rsidRPr="00DE1746">
              <w:rPr>
                <w:sz w:val="22"/>
                <w:szCs w:val="22"/>
              </w:rPr>
              <w:t>max</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06F8BB0B" w14:textId="2D9EE913" w:rsidR="00BC64C0" w:rsidRPr="00DE1746" w:rsidRDefault="00BC64C0" w:rsidP="00D557F9">
            <w:pPr>
              <w:spacing w:line="240" w:lineRule="auto"/>
              <w:ind w:firstLine="0"/>
              <w:jc w:val="left"/>
              <w:rPr>
                <w:sz w:val="22"/>
                <w:szCs w:val="22"/>
              </w:rPr>
            </w:pPr>
            <w:proofErr w:type="spellStart"/>
            <w:r w:rsidRPr="00DE1746">
              <w:rPr>
                <w:sz w:val="22"/>
                <w:szCs w:val="22"/>
              </w:rPr>
              <w:t>Diagnostica</w:t>
            </w:r>
            <w:proofErr w:type="spellEnd"/>
            <w:r w:rsidRPr="00DE1746">
              <w:rPr>
                <w:sz w:val="22"/>
                <w:szCs w:val="22"/>
              </w:rPr>
              <w:t xml:space="preserve"> </w:t>
            </w:r>
            <w:proofErr w:type="spellStart"/>
            <w:r w:rsidR="00C01826" w:rsidRPr="00DE1746">
              <w:rPr>
                <w:sz w:val="22"/>
                <w:szCs w:val="22"/>
              </w:rPr>
              <w:t>S</w:t>
            </w:r>
            <w:r w:rsidRPr="00DE1746">
              <w:rPr>
                <w:sz w:val="22"/>
                <w:szCs w:val="22"/>
              </w:rPr>
              <w:t>tago</w:t>
            </w:r>
            <w:proofErr w:type="spellEnd"/>
            <w:r w:rsidR="00C01826" w:rsidRPr="00DE1746">
              <w:rPr>
                <w:sz w:val="22"/>
                <w:szCs w:val="22"/>
              </w:rPr>
              <w:t>,</w:t>
            </w:r>
            <w:r w:rsidR="00D557F9" w:rsidRPr="00DE1746">
              <w:rPr>
                <w:sz w:val="22"/>
                <w:szCs w:val="22"/>
              </w:rPr>
              <w:t xml:space="preserve"> </w:t>
            </w:r>
            <w:r w:rsidRPr="00DE1746">
              <w:rPr>
                <w:sz w:val="22"/>
                <w:szCs w:val="22"/>
              </w:rPr>
              <w:t>Prancūzija</w:t>
            </w:r>
          </w:p>
        </w:tc>
        <w:tc>
          <w:tcPr>
            <w:tcW w:w="1701" w:type="dxa"/>
            <w:tcBorders>
              <w:top w:val="single" w:sz="4" w:space="0" w:color="auto"/>
              <w:left w:val="single" w:sz="4" w:space="0" w:color="auto"/>
              <w:bottom w:val="single" w:sz="4" w:space="0" w:color="auto"/>
              <w:right w:val="single" w:sz="4" w:space="0" w:color="auto"/>
            </w:tcBorders>
            <w:hideMark/>
          </w:tcPr>
          <w:p w14:paraId="0F2C4C12" w14:textId="77777777" w:rsidR="00BC64C0" w:rsidRPr="00DE1746" w:rsidRDefault="00BC64C0" w:rsidP="002640B2">
            <w:pPr>
              <w:spacing w:line="240" w:lineRule="auto"/>
              <w:ind w:firstLine="0"/>
              <w:jc w:val="left"/>
              <w:rPr>
                <w:sz w:val="22"/>
                <w:szCs w:val="22"/>
              </w:rPr>
            </w:pPr>
            <w:r w:rsidRPr="00DE1746">
              <w:rPr>
                <w:sz w:val="22"/>
                <w:szCs w:val="22"/>
              </w:rPr>
              <w:t>2014</w:t>
            </w:r>
          </w:p>
        </w:tc>
        <w:tc>
          <w:tcPr>
            <w:tcW w:w="1701" w:type="dxa"/>
            <w:tcBorders>
              <w:top w:val="single" w:sz="4" w:space="0" w:color="auto"/>
              <w:left w:val="single" w:sz="4" w:space="0" w:color="auto"/>
              <w:bottom w:val="single" w:sz="4" w:space="0" w:color="auto"/>
              <w:right w:val="single" w:sz="4" w:space="0" w:color="auto"/>
            </w:tcBorders>
          </w:tcPr>
          <w:p w14:paraId="27ECF40F" w14:textId="501C2B59" w:rsidR="00BC64C0" w:rsidRPr="00DE1746" w:rsidRDefault="00E30FAD" w:rsidP="002640B2">
            <w:pPr>
              <w:spacing w:line="240" w:lineRule="auto"/>
              <w:ind w:firstLine="0"/>
              <w:jc w:val="left"/>
              <w:rPr>
                <w:sz w:val="22"/>
                <w:szCs w:val="22"/>
              </w:rPr>
            </w:pPr>
            <w:r w:rsidRPr="00DE1746">
              <w:rPr>
                <w:sz w:val="22"/>
                <w:szCs w:val="22"/>
              </w:rPr>
              <w:t>Poliklinika</w:t>
            </w:r>
          </w:p>
        </w:tc>
      </w:tr>
      <w:tr w:rsidR="00DE1746" w:rsidRPr="00DE1746" w14:paraId="735FE2B6" w14:textId="485BBD37" w:rsidTr="000F2C94">
        <w:trPr>
          <w:cantSplit/>
          <w:trHeight w:val="250"/>
        </w:trPr>
        <w:tc>
          <w:tcPr>
            <w:tcW w:w="567" w:type="dxa"/>
            <w:tcBorders>
              <w:top w:val="single" w:sz="4" w:space="0" w:color="auto"/>
              <w:left w:val="single" w:sz="4" w:space="0" w:color="auto"/>
              <w:bottom w:val="single" w:sz="4" w:space="0" w:color="auto"/>
              <w:right w:val="single" w:sz="4" w:space="0" w:color="auto"/>
            </w:tcBorders>
          </w:tcPr>
          <w:p w14:paraId="0D95A3A2" w14:textId="77777777" w:rsidR="00BC64C0" w:rsidRPr="00DE1746" w:rsidRDefault="00BC64C0" w:rsidP="0095670B">
            <w:pPr>
              <w:numPr>
                <w:ilvl w:val="0"/>
                <w:numId w:val="6"/>
              </w:numPr>
              <w:spacing w:line="240" w:lineRule="auto"/>
              <w:jc w:val="left"/>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366C8A32" w14:textId="775BF0A6" w:rsidR="00BC64C0" w:rsidRPr="00DE1746" w:rsidRDefault="00BC64C0" w:rsidP="002F4B90">
            <w:pPr>
              <w:spacing w:line="240" w:lineRule="auto"/>
              <w:ind w:firstLine="0"/>
              <w:jc w:val="left"/>
              <w:rPr>
                <w:sz w:val="22"/>
                <w:szCs w:val="22"/>
              </w:rPr>
            </w:pPr>
            <w:r w:rsidRPr="00DE1746">
              <w:rPr>
                <w:sz w:val="22"/>
                <w:szCs w:val="22"/>
              </w:rPr>
              <w:t>C-reaktyv</w:t>
            </w:r>
            <w:r w:rsidR="00F61518" w:rsidRPr="00DE1746">
              <w:rPr>
                <w:sz w:val="22"/>
                <w:szCs w:val="22"/>
              </w:rPr>
              <w:t>aus</w:t>
            </w:r>
            <w:r w:rsidRPr="00DE1746">
              <w:rPr>
                <w:sz w:val="22"/>
                <w:szCs w:val="22"/>
              </w:rPr>
              <w:t xml:space="preserve"> baltymo analizatorius CUBE S</w:t>
            </w:r>
          </w:p>
        </w:tc>
        <w:tc>
          <w:tcPr>
            <w:tcW w:w="2268" w:type="dxa"/>
            <w:tcBorders>
              <w:top w:val="single" w:sz="4" w:space="0" w:color="auto"/>
              <w:left w:val="single" w:sz="4" w:space="0" w:color="auto"/>
              <w:bottom w:val="single" w:sz="4" w:space="0" w:color="auto"/>
              <w:right w:val="single" w:sz="4" w:space="0" w:color="auto"/>
            </w:tcBorders>
            <w:hideMark/>
          </w:tcPr>
          <w:p w14:paraId="7CFE7488" w14:textId="7F2B4119" w:rsidR="00BC64C0" w:rsidRPr="00DE1746" w:rsidRDefault="00BC64C0" w:rsidP="002640B2">
            <w:pPr>
              <w:spacing w:line="240" w:lineRule="auto"/>
              <w:ind w:firstLine="0"/>
              <w:jc w:val="left"/>
              <w:rPr>
                <w:sz w:val="22"/>
                <w:szCs w:val="22"/>
              </w:rPr>
            </w:pPr>
            <w:proofErr w:type="spellStart"/>
            <w:r w:rsidRPr="00DE1746">
              <w:rPr>
                <w:sz w:val="22"/>
                <w:szCs w:val="22"/>
              </w:rPr>
              <w:t>EuroLyser</w:t>
            </w:r>
            <w:proofErr w:type="spellEnd"/>
            <w:r w:rsidRPr="00DE1746">
              <w:rPr>
                <w:sz w:val="22"/>
                <w:szCs w:val="22"/>
              </w:rPr>
              <w:t xml:space="preserve"> </w:t>
            </w:r>
            <w:proofErr w:type="spellStart"/>
            <w:r w:rsidRPr="00DE1746">
              <w:rPr>
                <w:sz w:val="22"/>
                <w:szCs w:val="22"/>
              </w:rPr>
              <w:t>Diagnostica</w:t>
            </w:r>
            <w:proofErr w:type="spellEnd"/>
            <w:r w:rsidRPr="00DE1746">
              <w:rPr>
                <w:sz w:val="22"/>
                <w:szCs w:val="22"/>
              </w:rPr>
              <w:t xml:space="preserve"> </w:t>
            </w:r>
            <w:proofErr w:type="spellStart"/>
            <w:r w:rsidRPr="00DE1746">
              <w:rPr>
                <w:sz w:val="22"/>
                <w:szCs w:val="22"/>
              </w:rPr>
              <w:t>GmbH</w:t>
            </w:r>
            <w:proofErr w:type="spellEnd"/>
            <w:r w:rsidRPr="00DE1746">
              <w:rPr>
                <w:sz w:val="22"/>
                <w:szCs w:val="22"/>
              </w:rPr>
              <w:t>, Austri</w:t>
            </w:r>
            <w:r w:rsidR="00D557F9" w:rsidRPr="00DE1746">
              <w:rPr>
                <w:sz w:val="22"/>
                <w:szCs w:val="22"/>
              </w:rPr>
              <w:t>j</w:t>
            </w:r>
            <w:r w:rsidRPr="00DE1746">
              <w:rPr>
                <w:sz w:val="22"/>
                <w:szCs w:val="22"/>
              </w:rPr>
              <w:t>a</w:t>
            </w:r>
          </w:p>
        </w:tc>
        <w:tc>
          <w:tcPr>
            <w:tcW w:w="1701" w:type="dxa"/>
            <w:tcBorders>
              <w:top w:val="single" w:sz="4" w:space="0" w:color="auto"/>
              <w:left w:val="single" w:sz="4" w:space="0" w:color="auto"/>
              <w:bottom w:val="single" w:sz="4" w:space="0" w:color="auto"/>
              <w:right w:val="single" w:sz="4" w:space="0" w:color="auto"/>
            </w:tcBorders>
            <w:hideMark/>
          </w:tcPr>
          <w:p w14:paraId="48C9737A" w14:textId="77777777" w:rsidR="00BC64C0" w:rsidRPr="00DE1746" w:rsidRDefault="00BC64C0" w:rsidP="002640B2">
            <w:pPr>
              <w:spacing w:line="240" w:lineRule="auto"/>
              <w:ind w:firstLine="0"/>
              <w:jc w:val="left"/>
              <w:rPr>
                <w:sz w:val="22"/>
                <w:szCs w:val="22"/>
              </w:rPr>
            </w:pPr>
            <w:r w:rsidRPr="00DE1746">
              <w:rPr>
                <w:sz w:val="22"/>
                <w:szCs w:val="22"/>
              </w:rPr>
              <w:t>2017</w:t>
            </w:r>
          </w:p>
        </w:tc>
        <w:tc>
          <w:tcPr>
            <w:tcW w:w="1701" w:type="dxa"/>
            <w:tcBorders>
              <w:top w:val="single" w:sz="4" w:space="0" w:color="auto"/>
              <w:left w:val="single" w:sz="4" w:space="0" w:color="auto"/>
              <w:bottom w:val="single" w:sz="4" w:space="0" w:color="auto"/>
              <w:right w:val="single" w:sz="4" w:space="0" w:color="auto"/>
            </w:tcBorders>
          </w:tcPr>
          <w:p w14:paraId="0276B1B0" w14:textId="63B7CC9F" w:rsidR="00BC64C0" w:rsidRPr="00DE1746" w:rsidRDefault="00E30FAD" w:rsidP="002640B2">
            <w:pPr>
              <w:spacing w:line="240" w:lineRule="auto"/>
              <w:ind w:firstLine="0"/>
              <w:jc w:val="left"/>
              <w:rPr>
                <w:sz w:val="22"/>
                <w:szCs w:val="22"/>
              </w:rPr>
            </w:pPr>
            <w:r w:rsidRPr="00DE1746">
              <w:rPr>
                <w:sz w:val="22"/>
                <w:szCs w:val="22"/>
              </w:rPr>
              <w:t>Poliklinika</w:t>
            </w:r>
          </w:p>
        </w:tc>
      </w:tr>
      <w:tr w:rsidR="00DE1746" w:rsidRPr="00DE1746" w14:paraId="2CEA31C1" w14:textId="1E8B6416" w:rsidTr="000F2C94">
        <w:trPr>
          <w:cantSplit/>
          <w:trHeight w:val="171"/>
        </w:trPr>
        <w:tc>
          <w:tcPr>
            <w:tcW w:w="567" w:type="dxa"/>
            <w:tcBorders>
              <w:top w:val="single" w:sz="4" w:space="0" w:color="auto"/>
              <w:left w:val="single" w:sz="4" w:space="0" w:color="auto"/>
              <w:bottom w:val="single" w:sz="4" w:space="0" w:color="auto"/>
              <w:right w:val="single" w:sz="4" w:space="0" w:color="auto"/>
            </w:tcBorders>
          </w:tcPr>
          <w:p w14:paraId="408966B0" w14:textId="77777777" w:rsidR="00BC64C0" w:rsidRPr="00DE1746" w:rsidRDefault="00BC64C0" w:rsidP="0095670B">
            <w:pPr>
              <w:numPr>
                <w:ilvl w:val="0"/>
                <w:numId w:val="6"/>
              </w:numPr>
              <w:spacing w:line="240" w:lineRule="auto"/>
              <w:jc w:val="left"/>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72355077" w14:textId="1D2C0233" w:rsidR="00BC64C0" w:rsidRPr="00DE1746" w:rsidRDefault="00BC64C0" w:rsidP="002640B2">
            <w:pPr>
              <w:spacing w:line="240" w:lineRule="auto"/>
              <w:ind w:firstLine="0"/>
              <w:jc w:val="left"/>
              <w:rPr>
                <w:sz w:val="22"/>
                <w:szCs w:val="22"/>
              </w:rPr>
            </w:pPr>
            <w:r w:rsidRPr="00DE1746">
              <w:rPr>
                <w:sz w:val="22"/>
                <w:szCs w:val="22"/>
              </w:rPr>
              <w:t>C-reaktyv</w:t>
            </w:r>
            <w:r w:rsidR="00F61518" w:rsidRPr="00DE1746">
              <w:rPr>
                <w:sz w:val="22"/>
                <w:szCs w:val="22"/>
              </w:rPr>
              <w:t>aus</w:t>
            </w:r>
            <w:r w:rsidRPr="00DE1746">
              <w:rPr>
                <w:sz w:val="22"/>
                <w:szCs w:val="22"/>
              </w:rPr>
              <w:t xml:space="preserve"> baltymo analizatorius CUBE S</w:t>
            </w:r>
          </w:p>
        </w:tc>
        <w:tc>
          <w:tcPr>
            <w:tcW w:w="2268" w:type="dxa"/>
            <w:tcBorders>
              <w:top w:val="single" w:sz="4" w:space="0" w:color="auto"/>
              <w:left w:val="single" w:sz="4" w:space="0" w:color="auto"/>
              <w:bottom w:val="single" w:sz="4" w:space="0" w:color="auto"/>
              <w:right w:val="single" w:sz="4" w:space="0" w:color="auto"/>
            </w:tcBorders>
            <w:hideMark/>
          </w:tcPr>
          <w:p w14:paraId="025CDFF8" w14:textId="6D916DB9" w:rsidR="00BC64C0" w:rsidRPr="00DE1746" w:rsidRDefault="00BC64C0" w:rsidP="002640B2">
            <w:pPr>
              <w:spacing w:line="240" w:lineRule="auto"/>
              <w:ind w:firstLine="0"/>
              <w:jc w:val="left"/>
              <w:rPr>
                <w:sz w:val="22"/>
                <w:szCs w:val="22"/>
              </w:rPr>
            </w:pPr>
            <w:proofErr w:type="spellStart"/>
            <w:r w:rsidRPr="00DE1746">
              <w:rPr>
                <w:sz w:val="22"/>
                <w:szCs w:val="22"/>
              </w:rPr>
              <w:t>EuroLyser</w:t>
            </w:r>
            <w:proofErr w:type="spellEnd"/>
            <w:r w:rsidRPr="00DE1746">
              <w:rPr>
                <w:sz w:val="22"/>
                <w:szCs w:val="22"/>
              </w:rPr>
              <w:t xml:space="preserve"> </w:t>
            </w:r>
            <w:proofErr w:type="spellStart"/>
            <w:r w:rsidRPr="00DE1746">
              <w:rPr>
                <w:sz w:val="22"/>
                <w:szCs w:val="22"/>
              </w:rPr>
              <w:t>Diagnostica</w:t>
            </w:r>
            <w:proofErr w:type="spellEnd"/>
            <w:r w:rsidRPr="00DE1746">
              <w:rPr>
                <w:sz w:val="22"/>
                <w:szCs w:val="22"/>
              </w:rPr>
              <w:t xml:space="preserve"> </w:t>
            </w:r>
            <w:proofErr w:type="spellStart"/>
            <w:r w:rsidRPr="00DE1746">
              <w:rPr>
                <w:sz w:val="22"/>
                <w:szCs w:val="22"/>
              </w:rPr>
              <w:t>GmbH</w:t>
            </w:r>
            <w:proofErr w:type="spellEnd"/>
            <w:r w:rsidRPr="00DE1746">
              <w:rPr>
                <w:sz w:val="22"/>
                <w:szCs w:val="22"/>
              </w:rPr>
              <w:t>, Austri</w:t>
            </w:r>
            <w:r w:rsidR="00D557F9" w:rsidRPr="00DE1746">
              <w:rPr>
                <w:sz w:val="22"/>
                <w:szCs w:val="22"/>
              </w:rPr>
              <w:t>j</w:t>
            </w:r>
            <w:r w:rsidRPr="00DE1746">
              <w:rPr>
                <w:sz w:val="22"/>
                <w:szCs w:val="22"/>
              </w:rPr>
              <w:t>a</w:t>
            </w:r>
          </w:p>
        </w:tc>
        <w:tc>
          <w:tcPr>
            <w:tcW w:w="1701" w:type="dxa"/>
            <w:tcBorders>
              <w:top w:val="single" w:sz="4" w:space="0" w:color="auto"/>
              <w:left w:val="single" w:sz="4" w:space="0" w:color="auto"/>
              <w:bottom w:val="single" w:sz="4" w:space="0" w:color="auto"/>
              <w:right w:val="single" w:sz="4" w:space="0" w:color="auto"/>
            </w:tcBorders>
            <w:hideMark/>
          </w:tcPr>
          <w:p w14:paraId="4008CE96" w14:textId="77777777" w:rsidR="00BC64C0" w:rsidRPr="00DE1746" w:rsidRDefault="00BC64C0" w:rsidP="002640B2">
            <w:pPr>
              <w:spacing w:line="240" w:lineRule="auto"/>
              <w:ind w:firstLine="0"/>
              <w:jc w:val="left"/>
              <w:rPr>
                <w:sz w:val="22"/>
                <w:szCs w:val="22"/>
              </w:rPr>
            </w:pPr>
            <w:r w:rsidRPr="00DE1746">
              <w:rPr>
                <w:sz w:val="22"/>
                <w:szCs w:val="22"/>
              </w:rPr>
              <w:t>2017</w:t>
            </w:r>
          </w:p>
        </w:tc>
        <w:tc>
          <w:tcPr>
            <w:tcW w:w="1701" w:type="dxa"/>
            <w:tcBorders>
              <w:top w:val="single" w:sz="4" w:space="0" w:color="auto"/>
              <w:left w:val="single" w:sz="4" w:space="0" w:color="auto"/>
              <w:bottom w:val="single" w:sz="4" w:space="0" w:color="auto"/>
              <w:right w:val="single" w:sz="4" w:space="0" w:color="auto"/>
            </w:tcBorders>
          </w:tcPr>
          <w:p w14:paraId="648B6DD8" w14:textId="1D31E10E" w:rsidR="00BC64C0" w:rsidRPr="00DE1746" w:rsidRDefault="00E30FAD" w:rsidP="002640B2">
            <w:pPr>
              <w:spacing w:line="240" w:lineRule="auto"/>
              <w:ind w:firstLine="0"/>
              <w:jc w:val="left"/>
              <w:rPr>
                <w:sz w:val="22"/>
                <w:szCs w:val="22"/>
              </w:rPr>
            </w:pPr>
            <w:r w:rsidRPr="00DE1746">
              <w:rPr>
                <w:sz w:val="22"/>
                <w:szCs w:val="22"/>
              </w:rPr>
              <w:t>Poliklinika</w:t>
            </w:r>
          </w:p>
        </w:tc>
      </w:tr>
      <w:tr w:rsidR="00DE1746" w:rsidRPr="00DE1746" w14:paraId="366FB7B7" w14:textId="5401DDBF" w:rsidTr="000F2C94">
        <w:trPr>
          <w:cantSplit/>
          <w:trHeight w:val="349"/>
        </w:trPr>
        <w:tc>
          <w:tcPr>
            <w:tcW w:w="567" w:type="dxa"/>
            <w:tcBorders>
              <w:top w:val="single" w:sz="4" w:space="0" w:color="auto"/>
              <w:left w:val="single" w:sz="4" w:space="0" w:color="auto"/>
              <w:bottom w:val="single" w:sz="4" w:space="0" w:color="auto"/>
              <w:right w:val="single" w:sz="4" w:space="0" w:color="auto"/>
            </w:tcBorders>
          </w:tcPr>
          <w:p w14:paraId="2F837AC0" w14:textId="77777777" w:rsidR="00BC64C0" w:rsidRPr="00DE1746" w:rsidRDefault="00BC64C0" w:rsidP="0095670B">
            <w:pPr>
              <w:numPr>
                <w:ilvl w:val="0"/>
                <w:numId w:val="6"/>
              </w:numPr>
              <w:spacing w:line="240" w:lineRule="auto"/>
              <w:jc w:val="left"/>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6208F615" w14:textId="4560FF48" w:rsidR="00BC64C0" w:rsidRPr="00DE1746" w:rsidRDefault="00C87B56" w:rsidP="002640B2">
            <w:pPr>
              <w:spacing w:line="240" w:lineRule="auto"/>
              <w:ind w:firstLine="0"/>
              <w:jc w:val="left"/>
              <w:rPr>
                <w:sz w:val="22"/>
                <w:szCs w:val="22"/>
              </w:rPr>
            </w:pPr>
            <w:proofErr w:type="spellStart"/>
            <w:r w:rsidRPr="00DE1746">
              <w:rPr>
                <w:sz w:val="22"/>
                <w:szCs w:val="22"/>
              </w:rPr>
              <w:t>Glikozilinto</w:t>
            </w:r>
            <w:proofErr w:type="spellEnd"/>
            <w:r w:rsidRPr="00DE1746">
              <w:rPr>
                <w:sz w:val="22"/>
                <w:szCs w:val="22"/>
              </w:rPr>
              <w:t xml:space="preserve"> h</w:t>
            </w:r>
            <w:r w:rsidR="00BC64C0" w:rsidRPr="00DE1746">
              <w:rPr>
                <w:sz w:val="22"/>
                <w:szCs w:val="22"/>
              </w:rPr>
              <w:t>emoglobino analizatorius TOSOH HLC-723G8</w:t>
            </w:r>
          </w:p>
        </w:tc>
        <w:tc>
          <w:tcPr>
            <w:tcW w:w="2268" w:type="dxa"/>
            <w:tcBorders>
              <w:top w:val="single" w:sz="4" w:space="0" w:color="auto"/>
              <w:left w:val="single" w:sz="4" w:space="0" w:color="auto"/>
              <w:bottom w:val="single" w:sz="4" w:space="0" w:color="auto"/>
              <w:right w:val="single" w:sz="4" w:space="0" w:color="auto"/>
            </w:tcBorders>
            <w:hideMark/>
          </w:tcPr>
          <w:p w14:paraId="0CD577C5" w14:textId="4758AB20" w:rsidR="00BC64C0" w:rsidRPr="00DE1746" w:rsidRDefault="00BC64C0" w:rsidP="002640B2">
            <w:pPr>
              <w:spacing w:line="240" w:lineRule="auto"/>
              <w:ind w:firstLine="0"/>
              <w:jc w:val="left"/>
              <w:rPr>
                <w:sz w:val="22"/>
                <w:szCs w:val="22"/>
              </w:rPr>
            </w:pPr>
            <w:r w:rsidRPr="00DE1746">
              <w:rPr>
                <w:sz w:val="22"/>
                <w:szCs w:val="22"/>
              </w:rPr>
              <w:t xml:space="preserve">TOSOH </w:t>
            </w:r>
            <w:proofErr w:type="spellStart"/>
            <w:r w:rsidRPr="00DE1746">
              <w:rPr>
                <w:sz w:val="22"/>
                <w:szCs w:val="22"/>
              </w:rPr>
              <w:t>Biosciences</w:t>
            </w:r>
            <w:proofErr w:type="spellEnd"/>
            <w:r w:rsidRPr="00DE1746">
              <w:rPr>
                <w:sz w:val="22"/>
                <w:szCs w:val="22"/>
              </w:rPr>
              <w:t>, Belgija</w:t>
            </w:r>
          </w:p>
        </w:tc>
        <w:tc>
          <w:tcPr>
            <w:tcW w:w="1701" w:type="dxa"/>
            <w:tcBorders>
              <w:top w:val="single" w:sz="4" w:space="0" w:color="auto"/>
              <w:left w:val="single" w:sz="4" w:space="0" w:color="auto"/>
              <w:bottom w:val="single" w:sz="4" w:space="0" w:color="auto"/>
              <w:right w:val="single" w:sz="4" w:space="0" w:color="auto"/>
            </w:tcBorders>
            <w:hideMark/>
          </w:tcPr>
          <w:p w14:paraId="746088DF" w14:textId="77777777" w:rsidR="00BC64C0" w:rsidRPr="00DE1746" w:rsidRDefault="00BC64C0" w:rsidP="002640B2">
            <w:pPr>
              <w:spacing w:line="240" w:lineRule="auto"/>
              <w:ind w:firstLine="0"/>
              <w:jc w:val="left"/>
              <w:rPr>
                <w:sz w:val="22"/>
                <w:szCs w:val="22"/>
              </w:rPr>
            </w:pPr>
            <w:r w:rsidRPr="00DE1746">
              <w:rPr>
                <w:sz w:val="22"/>
                <w:szCs w:val="22"/>
              </w:rPr>
              <w:t>2019</w:t>
            </w:r>
          </w:p>
        </w:tc>
        <w:tc>
          <w:tcPr>
            <w:tcW w:w="1701" w:type="dxa"/>
            <w:tcBorders>
              <w:top w:val="single" w:sz="4" w:space="0" w:color="auto"/>
              <w:left w:val="single" w:sz="4" w:space="0" w:color="auto"/>
              <w:bottom w:val="single" w:sz="4" w:space="0" w:color="auto"/>
              <w:right w:val="single" w:sz="4" w:space="0" w:color="auto"/>
            </w:tcBorders>
          </w:tcPr>
          <w:p w14:paraId="66A4BFE7" w14:textId="1D93A224" w:rsidR="00BC64C0" w:rsidRPr="00DE1746" w:rsidRDefault="00E30FAD" w:rsidP="002640B2">
            <w:pPr>
              <w:spacing w:line="240" w:lineRule="auto"/>
              <w:ind w:firstLine="0"/>
              <w:jc w:val="left"/>
              <w:rPr>
                <w:sz w:val="22"/>
                <w:szCs w:val="22"/>
              </w:rPr>
            </w:pPr>
            <w:r w:rsidRPr="00DE1746">
              <w:rPr>
                <w:sz w:val="22"/>
                <w:szCs w:val="22"/>
              </w:rPr>
              <w:t>Poliklinika</w:t>
            </w:r>
          </w:p>
        </w:tc>
      </w:tr>
      <w:tr w:rsidR="00DE1746" w:rsidRPr="00DE1746" w14:paraId="7A53CC09" w14:textId="5962E0C0" w:rsidTr="000F2C94">
        <w:trPr>
          <w:cantSplit/>
          <w:trHeight w:val="257"/>
        </w:trPr>
        <w:tc>
          <w:tcPr>
            <w:tcW w:w="567" w:type="dxa"/>
            <w:tcBorders>
              <w:top w:val="single" w:sz="4" w:space="0" w:color="auto"/>
              <w:left w:val="single" w:sz="4" w:space="0" w:color="auto"/>
              <w:bottom w:val="single" w:sz="4" w:space="0" w:color="auto"/>
              <w:right w:val="single" w:sz="4" w:space="0" w:color="auto"/>
            </w:tcBorders>
          </w:tcPr>
          <w:p w14:paraId="76E7C61D" w14:textId="77777777" w:rsidR="00BC64C0" w:rsidRPr="00DE1746" w:rsidRDefault="00BC64C0" w:rsidP="0095670B">
            <w:pPr>
              <w:numPr>
                <w:ilvl w:val="0"/>
                <w:numId w:val="6"/>
              </w:numPr>
              <w:spacing w:line="240" w:lineRule="auto"/>
              <w:jc w:val="left"/>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34A8302F" w14:textId="66A54A17" w:rsidR="00BC64C0" w:rsidRPr="00DE1746" w:rsidRDefault="00BC64C0" w:rsidP="002640B2">
            <w:pPr>
              <w:spacing w:line="240" w:lineRule="auto"/>
              <w:ind w:firstLine="0"/>
              <w:jc w:val="left"/>
              <w:rPr>
                <w:sz w:val="22"/>
                <w:szCs w:val="22"/>
              </w:rPr>
            </w:pPr>
            <w:r w:rsidRPr="00DE1746">
              <w:rPr>
                <w:sz w:val="22"/>
                <w:szCs w:val="22"/>
              </w:rPr>
              <w:t xml:space="preserve">Šlapimo cheminės analizės analizatorius  UC-3500, </w:t>
            </w:r>
            <w:proofErr w:type="spellStart"/>
            <w:r w:rsidRPr="00DE1746">
              <w:rPr>
                <w:sz w:val="22"/>
                <w:szCs w:val="22"/>
              </w:rPr>
              <w:t>Sysmex</w:t>
            </w:r>
            <w:proofErr w:type="spellEnd"/>
            <w:r w:rsidR="00401D36" w:rsidRPr="00DE1746">
              <w:rPr>
                <w:sz w:val="22"/>
                <w:szCs w:val="22"/>
              </w:rPr>
              <w:t xml:space="preserve"> ir </w:t>
            </w:r>
            <w:r w:rsidR="00154CFF" w:rsidRPr="00DE1746">
              <w:rPr>
                <w:sz w:val="22"/>
                <w:szCs w:val="22"/>
              </w:rPr>
              <w:t>a</w:t>
            </w:r>
            <w:r w:rsidR="00401D36" w:rsidRPr="00DE1746">
              <w:rPr>
                <w:sz w:val="22"/>
                <w:szCs w:val="22"/>
              </w:rPr>
              <w:t xml:space="preserve">utomatizuotas šlapimo dalelių analizės analizatorius UF-4010, </w:t>
            </w:r>
            <w:proofErr w:type="spellStart"/>
            <w:r w:rsidR="00401D36" w:rsidRPr="00DE1746">
              <w:rPr>
                <w:sz w:val="22"/>
                <w:szCs w:val="22"/>
              </w:rPr>
              <w:t>Sysmex</w:t>
            </w:r>
            <w:proofErr w:type="spellEnd"/>
            <w:r w:rsidR="00401D36" w:rsidRPr="00DE1746">
              <w:rPr>
                <w:sz w:val="22"/>
                <w:szCs w:val="22"/>
              </w:rPr>
              <w:t xml:space="preserve"> sujungti ir veikiantys per bendrą tarpinę programą </w:t>
            </w:r>
            <w:r w:rsidR="003E3F72" w:rsidRPr="00DE1746">
              <w:rPr>
                <w:sz w:val="22"/>
                <w:szCs w:val="22"/>
              </w:rPr>
              <w:t>(</w:t>
            </w:r>
            <w:proofErr w:type="spellStart"/>
            <w:r w:rsidR="003E3F72" w:rsidRPr="00DE1746">
              <w:rPr>
                <w:sz w:val="22"/>
                <w:szCs w:val="22"/>
              </w:rPr>
              <w:t>Roche</w:t>
            </w:r>
            <w:proofErr w:type="spellEnd"/>
            <w:r w:rsidR="003E3F72" w:rsidRPr="00DE1746">
              <w:rPr>
                <w:sz w:val="22"/>
                <w:szCs w:val="22"/>
              </w:rPr>
              <w:t xml:space="preserve"> </w:t>
            </w:r>
            <w:proofErr w:type="spellStart"/>
            <w:r w:rsidR="003E3F72" w:rsidRPr="00DE1746">
              <w:rPr>
                <w:sz w:val="22"/>
                <w:szCs w:val="22"/>
              </w:rPr>
              <w:t>cobas</w:t>
            </w:r>
            <w:proofErr w:type="spellEnd"/>
            <w:r w:rsidR="003E3F72" w:rsidRPr="00DE1746">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14:paraId="334D5969" w14:textId="39B86E6C" w:rsidR="00BC64C0" w:rsidRPr="00DE1746" w:rsidRDefault="00BC64C0" w:rsidP="002640B2">
            <w:pPr>
              <w:spacing w:line="240" w:lineRule="auto"/>
              <w:ind w:firstLine="0"/>
              <w:jc w:val="left"/>
              <w:rPr>
                <w:sz w:val="22"/>
                <w:szCs w:val="22"/>
              </w:rPr>
            </w:pPr>
            <w:proofErr w:type="spellStart"/>
            <w:r w:rsidRPr="00DE1746">
              <w:rPr>
                <w:sz w:val="22"/>
                <w:szCs w:val="22"/>
              </w:rPr>
              <w:t>Sysmex</w:t>
            </w:r>
            <w:proofErr w:type="spellEnd"/>
            <w:r w:rsidRPr="00DE1746">
              <w:rPr>
                <w:sz w:val="22"/>
                <w:szCs w:val="22"/>
              </w:rPr>
              <w:t xml:space="preserve"> </w:t>
            </w:r>
            <w:proofErr w:type="spellStart"/>
            <w:r w:rsidR="0093607F" w:rsidRPr="00DE1746">
              <w:rPr>
                <w:sz w:val="22"/>
                <w:szCs w:val="22"/>
              </w:rPr>
              <w:t>C</w:t>
            </w:r>
            <w:r w:rsidRPr="00DE1746">
              <w:rPr>
                <w:sz w:val="22"/>
                <w:szCs w:val="22"/>
              </w:rPr>
              <w:t>orporation</w:t>
            </w:r>
            <w:proofErr w:type="spellEnd"/>
            <w:r w:rsidRPr="00DE1746">
              <w:rPr>
                <w:sz w:val="22"/>
                <w:szCs w:val="22"/>
              </w:rPr>
              <w:t>, Japonija</w:t>
            </w:r>
          </w:p>
        </w:tc>
        <w:tc>
          <w:tcPr>
            <w:tcW w:w="1701" w:type="dxa"/>
            <w:tcBorders>
              <w:top w:val="single" w:sz="4" w:space="0" w:color="auto"/>
              <w:left w:val="single" w:sz="4" w:space="0" w:color="auto"/>
              <w:bottom w:val="single" w:sz="4" w:space="0" w:color="auto"/>
              <w:right w:val="single" w:sz="4" w:space="0" w:color="auto"/>
            </w:tcBorders>
            <w:hideMark/>
          </w:tcPr>
          <w:p w14:paraId="396BDEEC" w14:textId="77777777" w:rsidR="00BC64C0" w:rsidRPr="00DE1746" w:rsidRDefault="00BC64C0" w:rsidP="002F4B90">
            <w:pPr>
              <w:spacing w:line="240" w:lineRule="auto"/>
              <w:ind w:firstLine="0"/>
              <w:jc w:val="left"/>
              <w:rPr>
                <w:sz w:val="22"/>
                <w:szCs w:val="22"/>
              </w:rPr>
            </w:pPr>
            <w:r w:rsidRPr="00DE1746">
              <w:rPr>
                <w:sz w:val="22"/>
                <w:szCs w:val="22"/>
              </w:rPr>
              <w:t>2019</w:t>
            </w:r>
          </w:p>
        </w:tc>
        <w:tc>
          <w:tcPr>
            <w:tcW w:w="1701" w:type="dxa"/>
            <w:tcBorders>
              <w:top w:val="single" w:sz="4" w:space="0" w:color="auto"/>
              <w:left w:val="single" w:sz="4" w:space="0" w:color="auto"/>
              <w:bottom w:val="single" w:sz="4" w:space="0" w:color="auto"/>
              <w:right w:val="single" w:sz="4" w:space="0" w:color="auto"/>
            </w:tcBorders>
          </w:tcPr>
          <w:p w14:paraId="41550BCD" w14:textId="43C00091" w:rsidR="00BC64C0" w:rsidRPr="00DE1746" w:rsidRDefault="00E30FAD" w:rsidP="002F4B90">
            <w:pPr>
              <w:spacing w:line="240" w:lineRule="auto"/>
              <w:ind w:firstLine="0"/>
              <w:jc w:val="left"/>
              <w:rPr>
                <w:sz w:val="22"/>
                <w:szCs w:val="22"/>
              </w:rPr>
            </w:pPr>
            <w:r w:rsidRPr="00DE1746">
              <w:rPr>
                <w:sz w:val="22"/>
                <w:szCs w:val="22"/>
              </w:rPr>
              <w:t>Poliklinika</w:t>
            </w:r>
          </w:p>
        </w:tc>
      </w:tr>
      <w:tr w:rsidR="00DE1746" w:rsidRPr="00DE1746" w14:paraId="4564F4FD" w14:textId="5B904299" w:rsidTr="000F2C94">
        <w:trPr>
          <w:cantSplit/>
          <w:trHeight w:val="749"/>
        </w:trPr>
        <w:tc>
          <w:tcPr>
            <w:tcW w:w="567" w:type="dxa"/>
            <w:tcBorders>
              <w:top w:val="single" w:sz="4" w:space="0" w:color="auto"/>
              <w:left w:val="single" w:sz="4" w:space="0" w:color="auto"/>
              <w:bottom w:val="single" w:sz="4" w:space="0" w:color="auto"/>
              <w:right w:val="single" w:sz="4" w:space="0" w:color="auto"/>
            </w:tcBorders>
          </w:tcPr>
          <w:p w14:paraId="05BEC7BD" w14:textId="77777777" w:rsidR="00BC64C0" w:rsidRPr="00DE1746" w:rsidRDefault="00BC64C0" w:rsidP="0095670B">
            <w:pPr>
              <w:numPr>
                <w:ilvl w:val="0"/>
                <w:numId w:val="6"/>
              </w:numPr>
              <w:spacing w:line="240" w:lineRule="auto"/>
              <w:jc w:val="left"/>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03015EB4" w14:textId="33E720DA" w:rsidR="00BC64C0" w:rsidRPr="00DE1746" w:rsidRDefault="00E56FCA" w:rsidP="002640B2">
            <w:pPr>
              <w:spacing w:line="240" w:lineRule="auto"/>
              <w:ind w:firstLine="0"/>
              <w:jc w:val="left"/>
              <w:rPr>
                <w:sz w:val="22"/>
                <w:szCs w:val="22"/>
              </w:rPr>
            </w:pPr>
            <w:r w:rsidRPr="00DE1746">
              <w:rPr>
                <w:sz w:val="22"/>
                <w:szCs w:val="22"/>
              </w:rPr>
              <w:t xml:space="preserve">Du </w:t>
            </w:r>
            <w:proofErr w:type="spellStart"/>
            <w:r w:rsidR="00BC64C0" w:rsidRPr="00DE1746">
              <w:rPr>
                <w:sz w:val="22"/>
                <w:szCs w:val="22"/>
              </w:rPr>
              <w:t>Mindray</w:t>
            </w:r>
            <w:proofErr w:type="spellEnd"/>
            <w:r w:rsidR="00BC64C0" w:rsidRPr="00DE1746">
              <w:rPr>
                <w:sz w:val="22"/>
                <w:szCs w:val="22"/>
              </w:rPr>
              <w:t xml:space="preserve"> automatini</w:t>
            </w:r>
            <w:r w:rsidRPr="00DE1746">
              <w:rPr>
                <w:sz w:val="22"/>
                <w:szCs w:val="22"/>
              </w:rPr>
              <w:t xml:space="preserve">ai </w:t>
            </w:r>
            <w:r w:rsidR="00BC64C0" w:rsidRPr="00DE1746">
              <w:rPr>
                <w:sz w:val="22"/>
                <w:szCs w:val="22"/>
              </w:rPr>
              <w:t>hematologini</w:t>
            </w:r>
            <w:r w:rsidRPr="00DE1746">
              <w:rPr>
                <w:sz w:val="22"/>
                <w:szCs w:val="22"/>
              </w:rPr>
              <w:t xml:space="preserve">ai </w:t>
            </w:r>
            <w:r w:rsidR="00BC64C0" w:rsidRPr="00DE1746">
              <w:rPr>
                <w:sz w:val="22"/>
                <w:szCs w:val="22"/>
              </w:rPr>
              <w:t>analizatori</w:t>
            </w:r>
            <w:r w:rsidRPr="00DE1746">
              <w:rPr>
                <w:sz w:val="22"/>
                <w:szCs w:val="22"/>
              </w:rPr>
              <w:t xml:space="preserve">ai </w:t>
            </w:r>
            <w:r w:rsidR="00BC64C0" w:rsidRPr="00DE1746">
              <w:rPr>
                <w:sz w:val="22"/>
                <w:szCs w:val="22"/>
              </w:rPr>
              <w:t>BC-6000</w:t>
            </w:r>
            <w:r w:rsidR="005D63B6" w:rsidRPr="00DE1746">
              <w:rPr>
                <w:sz w:val="22"/>
                <w:szCs w:val="22"/>
              </w:rPr>
              <w:t xml:space="preserve"> </w:t>
            </w:r>
            <w:r w:rsidR="00A267DA" w:rsidRPr="00DE1746">
              <w:rPr>
                <w:sz w:val="22"/>
                <w:szCs w:val="22"/>
              </w:rPr>
              <w:t>sujungti ir</w:t>
            </w:r>
            <w:r w:rsidR="00812D1E" w:rsidRPr="00DE1746">
              <w:rPr>
                <w:sz w:val="22"/>
                <w:szCs w:val="22"/>
              </w:rPr>
              <w:t xml:space="preserve"> </w:t>
            </w:r>
            <w:r w:rsidR="005D63B6" w:rsidRPr="00DE1746">
              <w:rPr>
                <w:sz w:val="22"/>
                <w:szCs w:val="22"/>
              </w:rPr>
              <w:t xml:space="preserve">veikiantys per </w:t>
            </w:r>
            <w:r w:rsidR="00FC5702" w:rsidRPr="00DE1746">
              <w:rPr>
                <w:sz w:val="22"/>
                <w:szCs w:val="22"/>
              </w:rPr>
              <w:t xml:space="preserve">bendrą </w:t>
            </w:r>
            <w:r w:rsidR="00AA19D7" w:rsidRPr="00DE1746">
              <w:rPr>
                <w:sz w:val="22"/>
                <w:szCs w:val="22"/>
              </w:rPr>
              <w:t xml:space="preserve">tarpinę </w:t>
            </w:r>
            <w:r w:rsidR="00A267DA" w:rsidRPr="00DE1746">
              <w:rPr>
                <w:sz w:val="22"/>
                <w:szCs w:val="22"/>
              </w:rPr>
              <w:t>pro</w:t>
            </w:r>
            <w:r w:rsidR="0093607F" w:rsidRPr="00DE1746">
              <w:rPr>
                <w:sz w:val="22"/>
                <w:szCs w:val="22"/>
              </w:rPr>
              <w:t>g</w:t>
            </w:r>
            <w:r w:rsidR="00A267DA" w:rsidRPr="00DE1746">
              <w:rPr>
                <w:sz w:val="22"/>
                <w:szCs w:val="22"/>
              </w:rPr>
              <w:t>ramą</w:t>
            </w:r>
            <w:r w:rsidR="00401D36" w:rsidRPr="00DE1746">
              <w:rPr>
                <w:sz w:val="22"/>
                <w:szCs w:val="22"/>
              </w:rPr>
              <w:t xml:space="preserve"> </w:t>
            </w:r>
            <w:r w:rsidR="003E3F72" w:rsidRPr="00DE1746">
              <w:rPr>
                <w:sz w:val="22"/>
                <w:szCs w:val="22"/>
              </w:rPr>
              <w:t>(</w:t>
            </w:r>
            <w:proofErr w:type="spellStart"/>
            <w:r w:rsidR="003E3F72" w:rsidRPr="00DE1746">
              <w:rPr>
                <w:sz w:val="22"/>
                <w:szCs w:val="22"/>
              </w:rPr>
              <w:t>Roche</w:t>
            </w:r>
            <w:proofErr w:type="spellEnd"/>
            <w:r w:rsidR="003E3F72" w:rsidRPr="00DE1746">
              <w:rPr>
                <w:sz w:val="22"/>
                <w:szCs w:val="22"/>
              </w:rPr>
              <w:t xml:space="preserve"> </w:t>
            </w:r>
            <w:proofErr w:type="spellStart"/>
            <w:r w:rsidR="003E3F72" w:rsidRPr="00DE1746">
              <w:rPr>
                <w:sz w:val="22"/>
                <w:szCs w:val="22"/>
              </w:rPr>
              <w:t>cobas</w:t>
            </w:r>
            <w:proofErr w:type="spellEnd"/>
            <w:r w:rsidR="003E3F72" w:rsidRPr="00DE1746">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14:paraId="669AC5FA" w14:textId="0DCFE0A1" w:rsidR="00BC64C0" w:rsidRPr="00DE1746" w:rsidRDefault="00BC64C0" w:rsidP="002640B2">
            <w:pPr>
              <w:spacing w:line="240" w:lineRule="auto"/>
              <w:ind w:firstLine="0"/>
              <w:jc w:val="left"/>
              <w:rPr>
                <w:sz w:val="22"/>
                <w:szCs w:val="22"/>
              </w:rPr>
            </w:pPr>
            <w:proofErr w:type="spellStart"/>
            <w:r w:rsidRPr="00DE1746">
              <w:rPr>
                <w:sz w:val="22"/>
                <w:szCs w:val="22"/>
              </w:rPr>
              <w:t>Shenzhen</w:t>
            </w:r>
            <w:proofErr w:type="spellEnd"/>
            <w:r w:rsidRPr="00DE1746">
              <w:rPr>
                <w:sz w:val="22"/>
                <w:szCs w:val="22"/>
              </w:rPr>
              <w:t xml:space="preserve"> </w:t>
            </w:r>
            <w:proofErr w:type="spellStart"/>
            <w:r w:rsidRPr="00DE1746">
              <w:rPr>
                <w:sz w:val="22"/>
                <w:szCs w:val="22"/>
              </w:rPr>
              <w:t>Mindray</w:t>
            </w:r>
            <w:proofErr w:type="spellEnd"/>
            <w:r w:rsidRPr="00DE1746">
              <w:rPr>
                <w:sz w:val="22"/>
                <w:szCs w:val="22"/>
              </w:rPr>
              <w:t xml:space="preserve"> </w:t>
            </w:r>
            <w:proofErr w:type="spellStart"/>
            <w:r w:rsidRPr="00DE1746">
              <w:rPr>
                <w:sz w:val="22"/>
                <w:szCs w:val="22"/>
              </w:rPr>
              <w:t>Bio-Medical</w:t>
            </w:r>
            <w:proofErr w:type="spellEnd"/>
            <w:r w:rsidRPr="00DE1746">
              <w:rPr>
                <w:sz w:val="22"/>
                <w:szCs w:val="22"/>
              </w:rPr>
              <w:t xml:space="preserve"> CO, LTD</w:t>
            </w:r>
            <w:r w:rsidR="00D557F9" w:rsidRPr="00DE1746">
              <w:rPr>
                <w:sz w:val="22"/>
                <w:szCs w:val="22"/>
              </w:rPr>
              <w:t>, Kinija</w:t>
            </w:r>
          </w:p>
        </w:tc>
        <w:tc>
          <w:tcPr>
            <w:tcW w:w="1701" w:type="dxa"/>
            <w:tcBorders>
              <w:top w:val="single" w:sz="4" w:space="0" w:color="auto"/>
              <w:left w:val="single" w:sz="4" w:space="0" w:color="auto"/>
              <w:bottom w:val="single" w:sz="4" w:space="0" w:color="auto"/>
              <w:right w:val="single" w:sz="4" w:space="0" w:color="auto"/>
            </w:tcBorders>
            <w:hideMark/>
          </w:tcPr>
          <w:p w14:paraId="5AA9F691" w14:textId="5C9018E3" w:rsidR="00BC64C0" w:rsidRPr="00DE1746" w:rsidRDefault="00BC64C0" w:rsidP="002F4B90">
            <w:pPr>
              <w:spacing w:line="240" w:lineRule="auto"/>
              <w:ind w:firstLine="0"/>
              <w:jc w:val="left"/>
              <w:rPr>
                <w:sz w:val="22"/>
                <w:szCs w:val="22"/>
              </w:rPr>
            </w:pPr>
            <w:r w:rsidRPr="00DE1746">
              <w:rPr>
                <w:sz w:val="22"/>
                <w:szCs w:val="22"/>
              </w:rPr>
              <w:t>202</w:t>
            </w:r>
            <w:r w:rsidR="00E30FAD" w:rsidRPr="00DE1746">
              <w:rPr>
                <w:sz w:val="22"/>
                <w:szCs w:val="22"/>
              </w:rPr>
              <w:t>4</w:t>
            </w:r>
          </w:p>
        </w:tc>
        <w:tc>
          <w:tcPr>
            <w:tcW w:w="1701" w:type="dxa"/>
            <w:tcBorders>
              <w:top w:val="single" w:sz="4" w:space="0" w:color="auto"/>
              <w:left w:val="single" w:sz="4" w:space="0" w:color="auto"/>
              <w:bottom w:val="single" w:sz="4" w:space="0" w:color="auto"/>
              <w:right w:val="single" w:sz="4" w:space="0" w:color="auto"/>
            </w:tcBorders>
          </w:tcPr>
          <w:p w14:paraId="4857DB1F" w14:textId="08FE2DEC" w:rsidR="00BC64C0" w:rsidRPr="00DE1746" w:rsidRDefault="00E30FAD" w:rsidP="002F4B90">
            <w:pPr>
              <w:spacing w:line="240" w:lineRule="auto"/>
              <w:ind w:firstLine="0"/>
              <w:jc w:val="left"/>
              <w:rPr>
                <w:sz w:val="22"/>
                <w:szCs w:val="22"/>
              </w:rPr>
            </w:pPr>
            <w:r w:rsidRPr="00DE1746">
              <w:rPr>
                <w:sz w:val="22"/>
                <w:szCs w:val="22"/>
              </w:rPr>
              <w:t>Poliklinika</w:t>
            </w:r>
          </w:p>
        </w:tc>
      </w:tr>
      <w:tr w:rsidR="00DE1746" w:rsidRPr="00DE1746" w14:paraId="7382D6A2" w14:textId="3643D842" w:rsidTr="000F2C94">
        <w:trPr>
          <w:cantSplit/>
          <w:trHeight w:val="442"/>
        </w:trPr>
        <w:tc>
          <w:tcPr>
            <w:tcW w:w="567" w:type="dxa"/>
            <w:tcBorders>
              <w:top w:val="single" w:sz="4" w:space="0" w:color="auto"/>
              <w:left w:val="single" w:sz="4" w:space="0" w:color="auto"/>
              <w:bottom w:val="single" w:sz="4" w:space="0" w:color="auto"/>
              <w:right w:val="single" w:sz="4" w:space="0" w:color="auto"/>
            </w:tcBorders>
          </w:tcPr>
          <w:p w14:paraId="03FABC3D" w14:textId="77777777" w:rsidR="00BC64C0" w:rsidRPr="00DE1746" w:rsidRDefault="00BC64C0" w:rsidP="0095670B">
            <w:pPr>
              <w:numPr>
                <w:ilvl w:val="0"/>
                <w:numId w:val="6"/>
              </w:numPr>
              <w:spacing w:line="240" w:lineRule="auto"/>
              <w:jc w:val="left"/>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2F0A0883" w14:textId="200C4037" w:rsidR="00BC64C0" w:rsidRPr="00DE1746" w:rsidRDefault="00BC64C0" w:rsidP="002640B2">
            <w:pPr>
              <w:spacing w:line="240" w:lineRule="auto"/>
              <w:ind w:firstLine="0"/>
              <w:jc w:val="left"/>
              <w:rPr>
                <w:sz w:val="22"/>
                <w:szCs w:val="22"/>
              </w:rPr>
            </w:pPr>
            <w:r w:rsidRPr="00DE1746">
              <w:rPr>
                <w:sz w:val="22"/>
                <w:szCs w:val="22"/>
              </w:rPr>
              <w:t xml:space="preserve">Prietaisas eritrocitų </w:t>
            </w:r>
            <w:r w:rsidR="0056799B" w:rsidRPr="00DE1746">
              <w:rPr>
                <w:sz w:val="22"/>
                <w:szCs w:val="22"/>
              </w:rPr>
              <w:t>nusėdimo</w:t>
            </w:r>
            <w:r w:rsidRPr="00DE1746">
              <w:rPr>
                <w:sz w:val="22"/>
                <w:szCs w:val="22"/>
              </w:rPr>
              <w:t xml:space="preserve"> greičio nustatymui </w:t>
            </w:r>
            <w:proofErr w:type="spellStart"/>
            <w:r w:rsidRPr="00DE1746">
              <w:rPr>
                <w:sz w:val="22"/>
                <w:szCs w:val="22"/>
              </w:rPr>
              <w:t>Roller</w:t>
            </w:r>
            <w:proofErr w:type="spellEnd"/>
            <w:r w:rsidRPr="00DE1746">
              <w:rPr>
                <w:sz w:val="22"/>
                <w:szCs w:val="22"/>
              </w:rPr>
              <w:t xml:space="preserve"> 20LC</w:t>
            </w:r>
          </w:p>
        </w:tc>
        <w:tc>
          <w:tcPr>
            <w:tcW w:w="2268" w:type="dxa"/>
            <w:tcBorders>
              <w:top w:val="single" w:sz="4" w:space="0" w:color="auto"/>
              <w:left w:val="single" w:sz="4" w:space="0" w:color="auto"/>
              <w:bottom w:val="single" w:sz="4" w:space="0" w:color="auto"/>
              <w:right w:val="single" w:sz="4" w:space="0" w:color="auto"/>
            </w:tcBorders>
            <w:hideMark/>
          </w:tcPr>
          <w:p w14:paraId="2EF54E9A" w14:textId="77777777" w:rsidR="00BC64C0" w:rsidRPr="00DE1746" w:rsidRDefault="00BC64C0" w:rsidP="002640B2">
            <w:pPr>
              <w:spacing w:line="240" w:lineRule="auto"/>
              <w:ind w:firstLine="0"/>
              <w:jc w:val="left"/>
              <w:rPr>
                <w:sz w:val="22"/>
                <w:szCs w:val="22"/>
              </w:rPr>
            </w:pPr>
            <w:r w:rsidRPr="00DE1746">
              <w:rPr>
                <w:sz w:val="22"/>
                <w:szCs w:val="22"/>
              </w:rPr>
              <w:t xml:space="preserve">ALIFAX, </w:t>
            </w:r>
            <w:proofErr w:type="spellStart"/>
            <w:r w:rsidRPr="00DE1746">
              <w:rPr>
                <w:sz w:val="22"/>
                <w:szCs w:val="22"/>
              </w:rPr>
              <w:t>Sire</w:t>
            </w:r>
            <w:proofErr w:type="spellEnd"/>
            <w:r w:rsidRPr="00DE1746">
              <w:rPr>
                <w:sz w:val="22"/>
                <w:szCs w:val="22"/>
              </w:rPr>
              <w:t xml:space="preserve"> </w:t>
            </w:r>
            <w:proofErr w:type="spellStart"/>
            <w:r w:rsidRPr="00DE1746">
              <w:rPr>
                <w:sz w:val="22"/>
                <w:szCs w:val="22"/>
              </w:rPr>
              <w:t>analitical</w:t>
            </w:r>
            <w:proofErr w:type="spellEnd"/>
            <w:r w:rsidRPr="00DE1746">
              <w:rPr>
                <w:sz w:val="22"/>
                <w:szCs w:val="22"/>
              </w:rPr>
              <w:t xml:space="preserve"> </w:t>
            </w:r>
            <w:proofErr w:type="spellStart"/>
            <w:r w:rsidRPr="00DE1746">
              <w:rPr>
                <w:sz w:val="22"/>
                <w:szCs w:val="22"/>
              </w:rPr>
              <w:t>systems</w:t>
            </w:r>
            <w:proofErr w:type="spellEnd"/>
            <w:r w:rsidRPr="00DE1746">
              <w:rPr>
                <w:sz w:val="22"/>
                <w:szCs w:val="22"/>
              </w:rPr>
              <w:t>, Italija</w:t>
            </w:r>
          </w:p>
        </w:tc>
        <w:tc>
          <w:tcPr>
            <w:tcW w:w="1701" w:type="dxa"/>
            <w:tcBorders>
              <w:top w:val="single" w:sz="4" w:space="0" w:color="auto"/>
              <w:left w:val="single" w:sz="4" w:space="0" w:color="auto"/>
              <w:bottom w:val="single" w:sz="4" w:space="0" w:color="auto"/>
              <w:right w:val="single" w:sz="4" w:space="0" w:color="auto"/>
            </w:tcBorders>
            <w:hideMark/>
          </w:tcPr>
          <w:p w14:paraId="13D52897" w14:textId="77777777" w:rsidR="00BC64C0" w:rsidRPr="00DE1746" w:rsidRDefault="00BC64C0" w:rsidP="002F4B90">
            <w:pPr>
              <w:spacing w:line="240" w:lineRule="auto"/>
              <w:ind w:firstLine="0"/>
              <w:jc w:val="left"/>
              <w:rPr>
                <w:sz w:val="22"/>
                <w:szCs w:val="22"/>
              </w:rPr>
            </w:pPr>
            <w:r w:rsidRPr="00DE1746">
              <w:rPr>
                <w:sz w:val="22"/>
                <w:szCs w:val="22"/>
              </w:rPr>
              <w:t>2016</w:t>
            </w:r>
          </w:p>
        </w:tc>
        <w:tc>
          <w:tcPr>
            <w:tcW w:w="1701" w:type="dxa"/>
            <w:tcBorders>
              <w:top w:val="single" w:sz="4" w:space="0" w:color="auto"/>
              <w:left w:val="single" w:sz="4" w:space="0" w:color="auto"/>
              <w:bottom w:val="single" w:sz="4" w:space="0" w:color="auto"/>
              <w:right w:val="single" w:sz="4" w:space="0" w:color="auto"/>
            </w:tcBorders>
          </w:tcPr>
          <w:p w14:paraId="63CC3B6F" w14:textId="3D1E88D0" w:rsidR="00BC64C0" w:rsidRPr="00DE1746" w:rsidRDefault="00E30FAD" w:rsidP="002F4B90">
            <w:pPr>
              <w:spacing w:line="240" w:lineRule="auto"/>
              <w:ind w:firstLine="0"/>
              <w:jc w:val="left"/>
              <w:rPr>
                <w:sz w:val="22"/>
                <w:szCs w:val="22"/>
              </w:rPr>
            </w:pPr>
            <w:r w:rsidRPr="00DE1746">
              <w:rPr>
                <w:sz w:val="22"/>
                <w:szCs w:val="22"/>
              </w:rPr>
              <w:t>Poliklinika</w:t>
            </w:r>
          </w:p>
        </w:tc>
      </w:tr>
      <w:tr w:rsidR="00DE1746" w:rsidRPr="00DE1746" w14:paraId="349C690D" w14:textId="2D10FAE6" w:rsidTr="000F2C94">
        <w:trPr>
          <w:cantSplit/>
          <w:trHeight w:val="383"/>
        </w:trPr>
        <w:tc>
          <w:tcPr>
            <w:tcW w:w="567" w:type="dxa"/>
            <w:tcBorders>
              <w:top w:val="single" w:sz="4" w:space="0" w:color="auto"/>
              <w:left w:val="single" w:sz="4" w:space="0" w:color="auto"/>
              <w:bottom w:val="single" w:sz="4" w:space="0" w:color="auto"/>
              <w:right w:val="single" w:sz="4" w:space="0" w:color="auto"/>
            </w:tcBorders>
          </w:tcPr>
          <w:p w14:paraId="7D710460" w14:textId="77777777" w:rsidR="00BC64C0" w:rsidRPr="00DE1746" w:rsidRDefault="00BC64C0" w:rsidP="0095670B">
            <w:pPr>
              <w:numPr>
                <w:ilvl w:val="0"/>
                <w:numId w:val="6"/>
              </w:numPr>
              <w:spacing w:line="240" w:lineRule="auto"/>
              <w:jc w:val="left"/>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73C1DD12" w14:textId="75740535" w:rsidR="00BC64C0" w:rsidRPr="00DE1746" w:rsidRDefault="00BC64C0" w:rsidP="002640B2">
            <w:pPr>
              <w:spacing w:line="240" w:lineRule="auto"/>
              <w:ind w:firstLine="0"/>
              <w:jc w:val="left"/>
              <w:rPr>
                <w:sz w:val="22"/>
                <w:szCs w:val="22"/>
              </w:rPr>
            </w:pPr>
            <w:r w:rsidRPr="00DE1746">
              <w:rPr>
                <w:sz w:val="22"/>
                <w:szCs w:val="22"/>
              </w:rPr>
              <w:t xml:space="preserve">Prietaisas eritrocitų </w:t>
            </w:r>
            <w:r w:rsidR="0056799B" w:rsidRPr="00DE1746">
              <w:rPr>
                <w:sz w:val="22"/>
                <w:szCs w:val="22"/>
              </w:rPr>
              <w:t>nusėdimo</w:t>
            </w:r>
            <w:r w:rsidRPr="00DE1746">
              <w:rPr>
                <w:sz w:val="22"/>
                <w:szCs w:val="22"/>
              </w:rPr>
              <w:t xml:space="preserve"> greičio nustatymui </w:t>
            </w:r>
            <w:proofErr w:type="spellStart"/>
            <w:r w:rsidRPr="00DE1746">
              <w:rPr>
                <w:sz w:val="22"/>
                <w:szCs w:val="22"/>
              </w:rPr>
              <w:t>Roller</w:t>
            </w:r>
            <w:proofErr w:type="spellEnd"/>
            <w:r w:rsidRPr="00DE1746">
              <w:rPr>
                <w:sz w:val="22"/>
                <w:szCs w:val="22"/>
              </w:rPr>
              <w:t xml:space="preserve"> 20 PN</w:t>
            </w:r>
          </w:p>
        </w:tc>
        <w:tc>
          <w:tcPr>
            <w:tcW w:w="2268" w:type="dxa"/>
            <w:tcBorders>
              <w:top w:val="single" w:sz="4" w:space="0" w:color="auto"/>
              <w:left w:val="single" w:sz="4" w:space="0" w:color="auto"/>
              <w:bottom w:val="single" w:sz="4" w:space="0" w:color="auto"/>
              <w:right w:val="single" w:sz="4" w:space="0" w:color="auto"/>
            </w:tcBorders>
            <w:hideMark/>
          </w:tcPr>
          <w:p w14:paraId="6F4AE1AA" w14:textId="77777777" w:rsidR="00BC64C0" w:rsidRPr="00DE1746" w:rsidRDefault="00BC64C0" w:rsidP="002640B2">
            <w:pPr>
              <w:spacing w:line="240" w:lineRule="auto"/>
              <w:ind w:firstLine="0"/>
              <w:jc w:val="left"/>
              <w:rPr>
                <w:sz w:val="22"/>
                <w:szCs w:val="22"/>
              </w:rPr>
            </w:pPr>
            <w:r w:rsidRPr="00DE1746">
              <w:rPr>
                <w:sz w:val="22"/>
                <w:szCs w:val="22"/>
              </w:rPr>
              <w:t xml:space="preserve">ALIFAX, </w:t>
            </w:r>
            <w:proofErr w:type="spellStart"/>
            <w:r w:rsidRPr="00DE1746">
              <w:rPr>
                <w:sz w:val="22"/>
                <w:szCs w:val="22"/>
              </w:rPr>
              <w:t>Sire</w:t>
            </w:r>
            <w:proofErr w:type="spellEnd"/>
            <w:r w:rsidRPr="00DE1746">
              <w:rPr>
                <w:sz w:val="22"/>
                <w:szCs w:val="22"/>
              </w:rPr>
              <w:t xml:space="preserve"> </w:t>
            </w:r>
            <w:proofErr w:type="spellStart"/>
            <w:r w:rsidRPr="00DE1746">
              <w:rPr>
                <w:sz w:val="22"/>
                <w:szCs w:val="22"/>
              </w:rPr>
              <w:t>analitical</w:t>
            </w:r>
            <w:proofErr w:type="spellEnd"/>
            <w:r w:rsidRPr="00DE1746">
              <w:rPr>
                <w:sz w:val="22"/>
                <w:szCs w:val="22"/>
              </w:rPr>
              <w:t xml:space="preserve"> </w:t>
            </w:r>
            <w:proofErr w:type="spellStart"/>
            <w:r w:rsidRPr="00DE1746">
              <w:rPr>
                <w:sz w:val="22"/>
                <w:szCs w:val="22"/>
              </w:rPr>
              <w:t>systems</w:t>
            </w:r>
            <w:proofErr w:type="spellEnd"/>
            <w:r w:rsidRPr="00DE1746">
              <w:rPr>
                <w:sz w:val="22"/>
                <w:szCs w:val="22"/>
              </w:rPr>
              <w:t>, Italija</w:t>
            </w:r>
          </w:p>
        </w:tc>
        <w:tc>
          <w:tcPr>
            <w:tcW w:w="1701" w:type="dxa"/>
            <w:tcBorders>
              <w:top w:val="single" w:sz="4" w:space="0" w:color="auto"/>
              <w:left w:val="single" w:sz="4" w:space="0" w:color="auto"/>
              <w:bottom w:val="single" w:sz="4" w:space="0" w:color="auto"/>
              <w:right w:val="single" w:sz="4" w:space="0" w:color="auto"/>
            </w:tcBorders>
            <w:hideMark/>
          </w:tcPr>
          <w:p w14:paraId="26C026C7" w14:textId="601360CF" w:rsidR="00BC64C0" w:rsidRPr="00DE1746" w:rsidRDefault="00BC64C0" w:rsidP="002F4B90">
            <w:pPr>
              <w:spacing w:line="240" w:lineRule="auto"/>
              <w:ind w:firstLine="0"/>
              <w:jc w:val="left"/>
              <w:rPr>
                <w:sz w:val="22"/>
                <w:szCs w:val="22"/>
              </w:rPr>
            </w:pPr>
            <w:r w:rsidRPr="00DE1746">
              <w:rPr>
                <w:sz w:val="22"/>
                <w:szCs w:val="22"/>
              </w:rPr>
              <w:t>201</w:t>
            </w:r>
            <w:r w:rsidR="00E30FAD" w:rsidRPr="00DE1746">
              <w:rPr>
                <w:sz w:val="22"/>
                <w:szCs w:val="22"/>
              </w:rPr>
              <w:t>7</w:t>
            </w:r>
          </w:p>
        </w:tc>
        <w:tc>
          <w:tcPr>
            <w:tcW w:w="1701" w:type="dxa"/>
            <w:tcBorders>
              <w:top w:val="single" w:sz="4" w:space="0" w:color="auto"/>
              <w:left w:val="single" w:sz="4" w:space="0" w:color="auto"/>
              <w:bottom w:val="single" w:sz="4" w:space="0" w:color="auto"/>
              <w:right w:val="single" w:sz="4" w:space="0" w:color="auto"/>
            </w:tcBorders>
          </w:tcPr>
          <w:p w14:paraId="7F7620C5" w14:textId="57735F3D" w:rsidR="00BC64C0" w:rsidRPr="00DE1746" w:rsidRDefault="00E30FAD" w:rsidP="002F4B90">
            <w:pPr>
              <w:spacing w:line="240" w:lineRule="auto"/>
              <w:ind w:firstLine="0"/>
              <w:jc w:val="left"/>
              <w:rPr>
                <w:sz w:val="22"/>
                <w:szCs w:val="22"/>
              </w:rPr>
            </w:pPr>
            <w:r w:rsidRPr="00DE1746">
              <w:rPr>
                <w:sz w:val="22"/>
                <w:szCs w:val="22"/>
              </w:rPr>
              <w:t>Poliklinika</w:t>
            </w:r>
          </w:p>
        </w:tc>
      </w:tr>
      <w:tr w:rsidR="00DE1746" w:rsidRPr="00DE1746" w14:paraId="62D1C28D" w14:textId="71D40FE3" w:rsidTr="000F2C94">
        <w:trPr>
          <w:cantSplit/>
          <w:trHeight w:val="499"/>
        </w:trPr>
        <w:tc>
          <w:tcPr>
            <w:tcW w:w="567" w:type="dxa"/>
            <w:tcBorders>
              <w:top w:val="single" w:sz="4" w:space="0" w:color="auto"/>
              <w:left w:val="single" w:sz="4" w:space="0" w:color="auto"/>
              <w:bottom w:val="single" w:sz="4" w:space="0" w:color="auto"/>
              <w:right w:val="single" w:sz="4" w:space="0" w:color="auto"/>
            </w:tcBorders>
          </w:tcPr>
          <w:p w14:paraId="6F76D982" w14:textId="77777777" w:rsidR="00BC64C0" w:rsidRPr="00DE1746" w:rsidRDefault="00BC64C0" w:rsidP="0095670B">
            <w:pPr>
              <w:numPr>
                <w:ilvl w:val="0"/>
                <w:numId w:val="6"/>
              </w:numPr>
              <w:spacing w:line="240" w:lineRule="auto"/>
              <w:jc w:val="left"/>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3D833C80" w14:textId="67F75EBF" w:rsidR="00BC64C0" w:rsidRPr="00DE1746" w:rsidRDefault="00BC64C0" w:rsidP="002640B2">
            <w:pPr>
              <w:spacing w:line="240" w:lineRule="auto"/>
              <w:ind w:firstLine="0"/>
              <w:jc w:val="left"/>
              <w:rPr>
                <w:sz w:val="22"/>
                <w:szCs w:val="22"/>
              </w:rPr>
            </w:pPr>
            <w:r w:rsidRPr="00DE1746">
              <w:rPr>
                <w:sz w:val="22"/>
                <w:szCs w:val="22"/>
              </w:rPr>
              <w:t>Imunologinis analizatorius VIDAS</w:t>
            </w:r>
          </w:p>
        </w:tc>
        <w:tc>
          <w:tcPr>
            <w:tcW w:w="2268" w:type="dxa"/>
            <w:tcBorders>
              <w:top w:val="single" w:sz="4" w:space="0" w:color="auto"/>
              <w:left w:val="single" w:sz="4" w:space="0" w:color="auto"/>
              <w:bottom w:val="single" w:sz="4" w:space="0" w:color="auto"/>
              <w:right w:val="single" w:sz="4" w:space="0" w:color="auto"/>
            </w:tcBorders>
            <w:hideMark/>
          </w:tcPr>
          <w:p w14:paraId="273AC232" w14:textId="43EA33BE" w:rsidR="00BC64C0" w:rsidRPr="00DE1746" w:rsidRDefault="00BC64C0" w:rsidP="002F4B90">
            <w:pPr>
              <w:spacing w:line="240" w:lineRule="auto"/>
              <w:ind w:firstLine="0"/>
              <w:jc w:val="left"/>
              <w:rPr>
                <w:sz w:val="22"/>
                <w:szCs w:val="22"/>
              </w:rPr>
            </w:pPr>
            <w:proofErr w:type="spellStart"/>
            <w:r w:rsidRPr="00DE1746">
              <w:rPr>
                <w:sz w:val="22"/>
                <w:szCs w:val="22"/>
              </w:rPr>
              <w:t>BioMerieux</w:t>
            </w:r>
            <w:proofErr w:type="spellEnd"/>
            <w:r w:rsidRPr="00DE1746">
              <w:rPr>
                <w:sz w:val="22"/>
                <w:szCs w:val="22"/>
              </w:rPr>
              <w:t>,</w:t>
            </w:r>
            <w:r w:rsidR="002F4B90" w:rsidRPr="00DE1746">
              <w:rPr>
                <w:sz w:val="22"/>
                <w:szCs w:val="22"/>
              </w:rPr>
              <w:t xml:space="preserve"> </w:t>
            </w:r>
            <w:r w:rsidRPr="00DE1746">
              <w:rPr>
                <w:sz w:val="22"/>
                <w:szCs w:val="22"/>
              </w:rPr>
              <w:t>Prancūzija</w:t>
            </w:r>
          </w:p>
        </w:tc>
        <w:tc>
          <w:tcPr>
            <w:tcW w:w="1701" w:type="dxa"/>
            <w:tcBorders>
              <w:top w:val="single" w:sz="4" w:space="0" w:color="auto"/>
              <w:left w:val="single" w:sz="4" w:space="0" w:color="auto"/>
              <w:bottom w:val="single" w:sz="4" w:space="0" w:color="auto"/>
              <w:right w:val="single" w:sz="4" w:space="0" w:color="auto"/>
            </w:tcBorders>
            <w:hideMark/>
          </w:tcPr>
          <w:p w14:paraId="1438D1B5" w14:textId="77777777" w:rsidR="00BC64C0" w:rsidRPr="00DE1746" w:rsidRDefault="00BC64C0" w:rsidP="002F4B90">
            <w:pPr>
              <w:spacing w:line="240" w:lineRule="auto"/>
              <w:ind w:firstLine="0"/>
              <w:jc w:val="left"/>
              <w:rPr>
                <w:sz w:val="22"/>
                <w:szCs w:val="22"/>
              </w:rPr>
            </w:pPr>
            <w:r w:rsidRPr="00DE1746">
              <w:rPr>
                <w:sz w:val="22"/>
                <w:szCs w:val="22"/>
              </w:rPr>
              <w:t>2013</w:t>
            </w:r>
          </w:p>
        </w:tc>
        <w:tc>
          <w:tcPr>
            <w:tcW w:w="1701" w:type="dxa"/>
            <w:tcBorders>
              <w:top w:val="single" w:sz="4" w:space="0" w:color="auto"/>
              <w:left w:val="single" w:sz="4" w:space="0" w:color="auto"/>
              <w:bottom w:val="single" w:sz="4" w:space="0" w:color="auto"/>
              <w:right w:val="single" w:sz="4" w:space="0" w:color="auto"/>
            </w:tcBorders>
          </w:tcPr>
          <w:p w14:paraId="6F726E13" w14:textId="00199289" w:rsidR="00BC64C0" w:rsidRPr="00DE1746" w:rsidRDefault="00E30FAD" w:rsidP="002F4B90">
            <w:pPr>
              <w:spacing w:line="240" w:lineRule="auto"/>
              <w:ind w:firstLine="0"/>
              <w:jc w:val="left"/>
              <w:rPr>
                <w:sz w:val="22"/>
                <w:szCs w:val="22"/>
              </w:rPr>
            </w:pPr>
            <w:r w:rsidRPr="00DE1746">
              <w:rPr>
                <w:sz w:val="22"/>
                <w:szCs w:val="22"/>
              </w:rPr>
              <w:t>Poliklinika</w:t>
            </w:r>
          </w:p>
        </w:tc>
      </w:tr>
      <w:tr w:rsidR="00DE1746" w:rsidRPr="00DE1746" w14:paraId="56DD17DC" w14:textId="13F5BD6D" w:rsidTr="00E76517">
        <w:trPr>
          <w:cantSplit/>
          <w:trHeight w:val="441"/>
        </w:trPr>
        <w:tc>
          <w:tcPr>
            <w:tcW w:w="567" w:type="dxa"/>
            <w:tcBorders>
              <w:top w:val="single" w:sz="4" w:space="0" w:color="auto"/>
              <w:left w:val="single" w:sz="4" w:space="0" w:color="auto"/>
              <w:bottom w:val="single" w:sz="4" w:space="0" w:color="auto"/>
              <w:right w:val="single" w:sz="4" w:space="0" w:color="auto"/>
            </w:tcBorders>
          </w:tcPr>
          <w:p w14:paraId="24218519" w14:textId="77777777" w:rsidR="00BC64C0" w:rsidRPr="00DE1746" w:rsidRDefault="00BC64C0" w:rsidP="0095670B">
            <w:pPr>
              <w:numPr>
                <w:ilvl w:val="0"/>
                <w:numId w:val="6"/>
              </w:numPr>
              <w:spacing w:line="240" w:lineRule="auto"/>
              <w:jc w:val="left"/>
              <w:rPr>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2C44104E" w14:textId="0BA54F55" w:rsidR="00154CFF" w:rsidRPr="00DE1746" w:rsidRDefault="007F2109" w:rsidP="004F0D17">
            <w:pPr>
              <w:spacing w:line="240" w:lineRule="auto"/>
              <w:ind w:firstLine="0"/>
              <w:jc w:val="left"/>
              <w:rPr>
                <w:sz w:val="22"/>
                <w:szCs w:val="22"/>
              </w:rPr>
            </w:pPr>
            <w:r w:rsidRPr="00DE1746">
              <w:rPr>
                <w:sz w:val="22"/>
                <w:szCs w:val="22"/>
              </w:rPr>
              <w:t>24</w:t>
            </w:r>
            <w:r w:rsidR="001D182B" w:rsidRPr="00DE1746">
              <w:rPr>
                <w:sz w:val="22"/>
                <w:szCs w:val="22"/>
              </w:rPr>
              <w:t xml:space="preserve"> </w:t>
            </w:r>
            <w:r w:rsidR="00571708" w:rsidRPr="00DE1746">
              <w:rPr>
                <w:sz w:val="22"/>
                <w:szCs w:val="22"/>
              </w:rPr>
              <w:t>g</w:t>
            </w:r>
            <w:r w:rsidR="00BC64C0" w:rsidRPr="00DE1746">
              <w:rPr>
                <w:sz w:val="22"/>
                <w:szCs w:val="22"/>
              </w:rPr>
              <w:t>liukozės analizatori</w:t>
            </w:r>
            <w:r w:rsidR="00571708" w:rsidRPr="00DE1746">
              <w:rPr>
                <w:sz w:val="22"/>
                <w:szCs w:val="22"/>
              </w:rPr>
              <w:t>ai</w:t>
            </w:r>
            <w:r w:rsidR="004F0D17" w:rsidRPr="00DE1746">
              <w:rPr>
                <w:sz w:val="22"/>
                <w:szCs w:val="22"/>
              </w:rPr>
              <w:t xml:space="preserve"> </w:t>
            </w:r>
            <w:proofErr w:type="spellStart"/>
            <w:r w:rsidR="00BC64C0" w:rsidRPr="00DE1746">
              <w:rPr>
                <w:sz w:val="22"/>
                <w:szCs w:val="22"/>
              </w:rPr>
              <w:t>Accu</w:t>
            </w:r>
            <w:proofErr w:type="spellEnd"/>
            <w:r w:rsidR="00BC64C0" w:rsidRPr="00DE1746">
              <w:rPr>
                <w:sz w:val="22"/>
                <w:szCs w:val="22"/>
              </w:rPr>
              <w:t xml:space="preserve"> </w:t>
            </w:r>
            <w:proofErr w:type="spellStart"/>
            <w:r w:rsidR="00BC64C0" w:rsidRPr="00DE1746">
              <w:rPr>
                <w:sz w:val="22"/>
                <w:szCs w:val="22"/>
              </w:rPr>
              <w:t>check</w:t>
            </w:r>
            <w:proofErr w:type="spellEnd"/>
            <w:r w:rsidR="00BC64C0" w:rsidRPr="00DE1746">
              <w:rPr>
                <w:sz w:val="22"/>
                <w:szCs w:val="22"/>
              </w:rPr>
              <w:t xml:space="preserve"> </w:t>
            </w:r>
            <w:proofErr w:type="spellStart"/>
            <w:r w:rsidR="00BC64C0" w:rsidRPr="00DE1746">
              <w:rPr>
                <w:sz w:val="22"/>
                <w:szCs w:val="22"/>
              </w:rPr>
              <w:t>Inform</w:t>
            </w:r>
            <w:proofErr w:type="spellEnd"/>
            <w:r w:rsidR="00BC64C0" w:rsidRPr="00DE1746">
              <w:rPr>
                <w:sz w:val="22"/>
                <w:szCs w:val="22"/>
              </w:rPr>
              <w:t xml:space="preserve"> II</w:t>
            </w:r>
            <w:r w:rsidR="004A2A0C" w:rsidRPr="00DE1746">
              <w:rPr>
                <w:sz w:val="22"/>
                <w:szCs w:val="22"/>
              </w:rPr>
              <w:t xml:space="preserve"> sujungti ir veikiantys per bendrą tarpinę programą </w:t>
            </w:r>
            <w:proofErr w:type="spellStart"/>
            <w:r w:rsidR="009D3FCD" w:rsidRPr="00DE1746">
              <w:rPr>
                <w:sz w:val="22"/>
                <w:szCs w:val="22"/>
              </w:rPr>
              <w:t>C</w:t>
            </w:r>
            <w:r w:rsidR="004A2A0C" w:rsidRPr="00DE1746">
              <w:rPr>
                <w:sz w:val="22"/>
                <w:szCs w:val="22"/>
              </w:rPr>
              <w:t>obas</w:t>
            </w:r>
            <w:proofErr w:type="spellEnd"/>
            <w:r w:rsidR="004A2A0C" w:rsidRPr="00DE1746">
              <w:rPr>
                <w:sz w:val="22"/>
                <w:szCs w:val="22"/>
              </w:rPr>
              <w:t xml:space="preserve"> IT (</w:t>
            </w:r>
            <w:proofErr w:type="spellStart"/>
            <w:r w:rsidR="003E3F72" w:rsidRPr="00DE1746">
              <w:rPr>
                <w:sz w:val="22"/>
                <w:szCs w:val="22"/>
              </w:rPr>
              <w:t>Roche</w:t>
            </w:r>
            <w:proofErr w:type="spellEnd"/>
            <w:r w:rsidR="003E3F72" w:rsidRPr="00DE1746">
              <w:rPr>
                <w:sz w:val="22"/>
                <w:szCs w:val="22"/>
              </w:rPr>
              <w:t xml:space="preserve"> </w:t>
            </w:r>
            <w:proofErr w:type="spellStart"/>
            <w:r w:rsidR="003E3F72" w:rsidRPr="00DE1746">
              <w:rPr>
                <w:sz w:val="22"/>
                <w:szCs w:val="22"/>
              </w:rPr>
              <w:t>cobas</w:t>
            </w:r>
            <w:proofErr w:type="spellEnd"/>
            <w:r w:rsidR="003E3F72" w:rsidRPr="00DE1746">
              <w:rPr>
                <w:sz w:val="22"/>
                <w:szCs w:val="22"/>
              </w:rPr>
              <w:t>®</w:t>
            </w:r>
            <w:r w:rsidR="004A2A0C" w:rsidRPr="00DE1746">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14:paraId="4A3259BA" w14:textId="24FBD59A" w:rsidR="00BC64C0" w:rsidRPr="00DE1746" w:rsidRDefault="00BC64C0" w:rsidP="002640B2">
            <w:pPr>
              <w:spacing w:line="240" w:lineRule="auto"/>
              <w:ind w:firstLine="0"/>
              <w:jc w:val="left"/>
              <w:rPr>
                <w:sz w:val="22"/>
                <w:szCs w:val="22"/>
              </w:rPr>
            </w:pPr>
            <w:proofErr w:type="spellStart"/>
            <w:r w:rsidRPr="00DE1746">
              <w:rPr>
                <w:sz w:val="22"/>
                <w:szCs w:val="22"/>
              </w:rPr>
              <w:t>Roche</w:t>
            </w:r>
            <w:proofErr w:type="spellEnd"/>
            <w:r w:rsidRPr="00DE1746">
              <w:rPr>
                <w:sz w:val="22"/>
                <w:szCs w:val="22"/>
              </w:rPr>
              <w:t xml:space="preserve"> </w:t>
            </w:r>
            <w:proofErr w:type="spellStart"/>
            <w:r w:rsidR="00E76517" w:rsidRPr="00DE1746">
              <w:rPr>
                <w:sz w:val="22"/>
                <w:szCs w:val="22"/>
              </w:rPr>
              <w:t>D</w:t>
            </w:r>
            <w:r w:rsidRPr="00DE1746">
              <w:rPr>
                <w:sz w:val="22"/>
                <w:szCs w:val="22"/>
              </w:rPr>
              <w:t>iagnostics</w:t>
            </w:r>
            <w:proofErr w:type="spellEnd"/>
            <w:r w:rsidR="00E76517" w:rsidRPr="00DE1746">
              <w:rPr>
                <w:sz w:val="22"/>
                <w:szCs w:val="22"/>
              </w:rPr>
              <w:t>,</w:t>
            </w:r>
            <w:r w:rsidRPr="00DE1746">
              <w:rPr>
                <w:sz w:val="22"/>
                <w:szCs w:val="22"/>
              </w:rPr>
              <w:t xml:space="preserve"> Vokietija</w:t>
            </w:r>
          </w:p>
        </w:tc>
        <w:tc>
          <w:tcPr>
            <w:tcW w:w="1701" w:type="dxa"/>
            <w:tcBorders>
              <w:top w:val="single" w:sz="4" w:space="0" w:color="auto"/>
              <w:left w:val="single" w:sz="4" w:space="0" w:color="auto"/>
              <w:bottom w:val="single" w:sz="4" w:space="0" w:color="auto"/>
              <w:right w:val="single" w:sz="4" w:space="0" w:color="auto"/>
            </w:tcBorders>
            <w:hideMark/>
          </w:tcPr>
          <w:p w14:paraId="08A902CD" w14:textId="728D7782" w:rsidR="00BC64C0" w:rsidRPr="00DE1746" w:rsidRDefault="00BC64C0" w:rsidP="002F4B90">
            <w:pPr>
              <w:spacing w:line="240" w:lineRule="auto"/>
              <w:ind w:firstLine="0"/>
              <w:jc w:val="left"/>
              <w:rPr>
                <w:sz w:val="22"/>
                <w:szCs w:val="22"/>
              </w:rPr>
            </w:pPr>
            <w:r w:rsidRPr="00DE1746">
              <w:rPr>
                <w:sz w:val="22"/>
                <w:szCs w:val="22"/>
              </w:rPr>
              <w:t>2015</w:t>
            </w:r>
            <w:r w:rsidR="004F0D17" w:rsidRPr="00DE1746">
              <w:rPr>
                <w:sz w:val="22"/>
                <w:szCs w:val="22"/>
              </w:rPr>
              <w:t>-2019</w:t>
            </w:r>
          </w:p>
        </w:tc>
        <w:tc>
          <w:tcPr>
            <w:tcW w:w="1701" w:type="dxa"/>
            <w:tcBorders>
              <w:top w:val="single" w:sz="4" w:space="0" w:color="auto"/>
              <w:left w:val="single" w:sz="4" w:space="0" w:color="auto"/>
              <w:bottom w:val="single" w:sz="4" w:space="0" w:color="auto"/>
              <w:right w:val="single" w:sz="4" w:space="0" w:color="auto"/>
            </w:tcBorders>
          </w:tcPr>
          <w:p w14:paraId="5570AF13" w14:textId="61D774AA" w:rsidR="00BC64C0" w:rsidRPr="00DE1746" w:rsidRDefault="007F2109" w:rsidP="002F4B90">
            <w:pPr>
              <w:spacing w:line="240" w:lineRule="auto"/>
              <w:ind w:firstLine="0"/>
              <w:jc w:val="left"/>
              <w:rPr>
                <w:sz w:val="22"/>
                <w:szCs w:val="22"/>
              </w:rPr>
            </w:pPr>
            <w:r w:rsidRPr="00DE1746">
              <w:rPr>
                <w:sz w:val="22"/>
                <w:szCs w:val="22"/>
              </w:rPr>
              <w:t>5 p</w:t>
            </w:r>
            <w:r w:rsidR="00E30FAD" w:rsidRPr="00DE1746">
              <w:rPr>
                <w:sz w:val="22"/>
                <w:szCs w:val="22"/>
              </w:rPr>
              <w:t>oliklinik</w:t>
            </w:r>
            <w:r w:rsidRPr="00DE1746">
              <w:rPr>
                <w:sz w:val="22"/>
                <w:szCs w:val="22"/>
              </w:rPr>
              <w:t>oje, 16 ambulatorijose ir 3 PGSL**</w:t>
            </w:r>
          </w:p>
        </w:tc>
      </w:tr>
      <w:tr w:rsidR="00DE1746" w:rsidRPr="00DE1746" w14:paraId="381F47E2" w14:textId="77777777" w:rsidTr="000F2C94">
        <w:trPr>
          <w:cantSplit/>
          <w:trHeight w:val="168"/>
        </w:trPr>
        <w:tc>
          <w:tcPr>
            <w:tcW w:w="567" w:type="dxa"/>
            <w:tcBorders>
              <w:top w:val="single" w:sz="4" w:space="0" w:color="auto"/>
              <w:left w:val="single" w:sz="4" w:space="0" w:color="auto"/>
              <w:bottom w:val="single" w:sz="4" w:space="0" w:color="auto"/>
              <w:right w:val="single" w:sz="4" w:space="0" w:color="auto"/>
            </w:tcBorders>
          </w:tcPr>
          <w:p w14:paraId="1DA6F9C2" w14:textId="77777777" w:rsidR="0009656A" w:rsidRPr="00DE1746" w:rsidRDefault="0009656A" w:rsidP="0095670B">
            <w:pPr>
              <w:numPr>
                <w:ilvl w:val="0"/>
                <w:numId w:val="6"/>
              </w:numPr>
              <w:spacing w:line="240" w:lineRule="auto"/>
              <w:jc w:val="left"/>
              <w:rPr>
                <w:sz w:val="22"/>
                <w:szCs w:val="22"/>
              </w:rPr>
            </w:pPr>
          </w:p>
        </w:tc>
        <w:tc>
          <w:tcPr>
            <w:tcW w:w="3969" w:type="dxa"/>
            <w:tcBorders>
              <w:top w:val="single" w:sz="4" w:space="0" w:color="auto"/>
              <w:left w:val="single" w:sz="4" w:space="0" w:color="auto"/>
              <w:bottom w:val="single" w:sz="4" w:space="0" w:color="auto"/>
              <w:right w:val="single" w:sz="4" w:space="0" w:color="auto"/>
            </w:tcBorders>
          </w:tcPr>
          <w:p w14:paraId="29C85421" w14:textId="15D353A6" w:rsidR="0009656A" w:rsidRPr="00DE1746" w:rsidRDefault="009D3FCD" w:rsidP="0009656A">
            <w:pPr>
              <w:spacing w:line="240" w:lineRule="auto"/>
              <w:ind w:firstLine="0"/>
              <w:jc w:val="left"/>
              <w:rPr>
                <w:sz w:val="22"/>
                <w:szCs w:val="22"/>
              </w:rPr>
            </w:pPr>
            <w:r w:rsidRPr="00DE1746">
              <w:rPr>
                <w:sz w:val="22"/>
                <w:szCs w:val="22"/>
              </w:rPr>
              <w:t>19 š</w:t>
            </w:r>
            <w:r w:rsidR="0009656A" w:rsidRPr="00DE1746">
              <w:rPr>
                <w:sz w:val="22"/>
                <w:szCs w:val="22"/>
              </w:rPr>
              <w:t>lapimo analizatori</w:t>
            </w:r>
            <w:r w:rsidRPr="00DE1746">
              <w:rPr>
                <w:sz w:val="22"/>
                <w:szCs w:val="22"/>
              </w:rPr>
              <w:t>ų</w:t>
            </w:r>
            <w:r w:rsidR="0009656A" w:rsidRPr="00DE1746">
              <w:rPr>
                <w:sz w:val="22"/>
                <w:szCs w:val="22"/>
              </w:rPr>
              <w:t xml:space="preserve"> CLINITEK Status+</w:t>
            </w:r>
          </w:p>
        </w:tc>
        <w:tc>
          <w:tcPr>
            <w:tcW w:w="2268" w:type="dxa"/>
            <w:tcBorders>
              <w:top w:val="single" w:sz="4" w:space="0" w:color="auto"/>
              <w:left w:val="single" w:sz="4" w:space="0" w:color="auto"/>
              <w:bottom w:val="single" w:sz="4" w:space="0" w:color="auto"/>
              <w:right w:val="single" w:sz="4" w:space="0" w:color="auto"/>
            </w:tcBorders>
          </w:tcPr>
          <w:p w14:paraId="055048DD" w14:textId="7396E5B8" w:rsidR="0009656A" w:rsidRPr="00DE1746" w:rsidRDefault="0009656A" w:rsidP="0009656A">
            <w:pPr>
              <w:spacing w:line="240" w:lineRule="auto"/>
              <w:ind w:firstLine="0"/>
              <w:jc w:val="left"/>
              <w:rPr>
                <w:sz w:val="22"/>
                <w:szCs w:val="22"/>
              </w:rPr>
            </w:pPr>
            <w:r w:rsidRPr="00DE1746">
              <w:rPr>
                <w:sz w:val="22"/>
                <w:szCs w:val="22"/>
              </w:rPr>
              <w:t xml:space="preserve">Siemens </w:t>
            </w:r>
            <w:proofErr w:type="spellStart"/>
            <w:r w:rsidRPr="00DE1746">
              <w:rPr>
                <w:sz w:val="22"/>
                <w:szCs w:val="22"/>
              </w:rPr>
              <w:t>Healthineers</w:t>
            </w:r>
            <w:proofErr w:type="spellEnd"/>
            <w:r w:rsidRPr="00DE1746">
              <w:rPr>
                <w:sz w:val="22"/>
                <w:szCs w:val="22"/>
              </w:rPr>
              <w:t xml:space="preserve"> AG, Vokietija</w:t>
            </w:r>
          </w:p>
        </w:tc>
        <w:tc>
          <w:tcPr>
            <w:tcW w:w="1701" w:type="dxa"/>
            <w:tcBorders>
              <w:top w:val="single" w:sz="4" w:space="0" w:color="auto"/>
              <w:left w:val="single" w:sz="4" w:space="0" w:color="auto"/>
              <w:bottom w:val="single" w:sz="4" w:space="0" w:color="auto"/>
              <w:right w:val="single" w:sz="4" w:space="0" w:color="auto"/>
            </w:tcBorders>
          </w:tcPr>
          <w:p w14:paraId="7407F5B6" w14:textId="77777777" w:rsidR="0009656A" w:rsidRPr="00DE1746" w:rsidRDefault="0009656A" w:rsidP="0009656A">
            <w:pPr>
              <w:spacing w:line="240" w:lineRule="auto"/>
              <w:jc w:val="left"/>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06A467E" w14:textId="009EC8AC" w:rsidR="0009656A" w:rsidRPr="00DE1746" w:rsidRDefault="0009656A" w:rsidP="0009656A">
            <w:pPr>
              <w:spacing w:line="240" w:lineRule="auto"/>
              <w:ind w:firstLine="0"/>
              <w:jc w:val="left"/>
              <w:rPr>
                <w:sz w:val="22"/>
                <w:szCs w:val="22"/>
              </w:rPr>
            </w:pPr>
            <w:r w:rsidRPr="00DE1746">
              <w:rPr>
                <w:sz w:val="22"/>
                <w:szCs w:val="22"/>
              </w:rPr>
              <w:t>16 ambulatorijų ir 3 PGSL</w:t>
            </w:r>
            <w:r w:rsidR="007E083B" w:rsidRPr="00DE1746">
              <w:rPr>
                <w:sz w:val="22"/>
                <w:szCs w:val="22"/>
              </w:rPr>
              <w:t>**</w:t>
            </w:r>
          </w:p>
        </w:tc>
      </w:tr>
      <w:tr w:rsidR="00DE1746" w:rsidRPr="00DE1746" w14:paraId="2B7F5B3A" w14:textId="77777777" w:rsidTr="000F2C94">
        <w:trPr>
          <w:cantSplit/>
          <w:trHeight w:val="218"/>
        </w:trPr>
        <w:tc>
          <w:tcPr>
            <w:tcW w:w="567" w:type="dxa"/>
            <w:tcBorders>
              <w:top w:val="single" w:sz="4" w:space="0" w:color="auto"/>
              <w:left w:val="single" w:sz="4" w:space="0" w:color="auto"/>
              <w:bottom w:val="single" w:sz="4" w:space="0" w:color="auto"/>
              <w:right w:val="single" w:sz="4" w:space="0" w:color="auto"/>
            </w:tcBorders>
          </w:tcPr>
          <w:p w14:paraId="386429E3" w14:textId="77777777" w:rsidR="0093607F" w:rsidRPr="00DE1746" w:rsidRDefault="0093607F" w:rsidP="0095670B">
            <w:pPr>
              <w:numPr>
                <w:ilvl w:val="0"/>
                <w:numId w:val="6"/>
              </w:numPr>
              <w:spacing w:line="240" w:lineRule="auto"/>
              <w:jc w:val="left"/>
              <w:rPr>
                <w:sz w:val="22"/>
                <w:szCs w:val="22"/>
              </w:rPr>
            </w:pPr>
          </w:p>
        </w:tc>
        <w:tc>
          <w:tcPr>
            <w:tcW w:w="3969" w:type="dxa"/>
            <w:tcBorders>
              <w:top w:val="single" w:sz="4" w:space="0" w:color="auto"/>
              <w:left w:val="single" w:sz="4" w:space="0" w:color="auto"/>
              <w:bottom w:val="single" w:sz="4" w:space="0" w:color="auto"/>
              <w:right w:val="single" w:sz="4" w:space="0" w:color="auto"/>
            </w:tcBorders>
          </w:tcPr>
          <w:p w14:paraId="75A7AF5F" w14:textId="28001669" w:rsidR="0093607F" w:rsidRPr="00DE1746" w:rsidRDefault="009D3FCD" w:rsidP="002640B2">
            <w:pPr>
              <w:spacing w:line="240" w:lineRule="auto"/>
              <w:ind w:firstLine="0"/>
              <w:jc w:val="left"/>
              <w:rPr>
                <w:sz w:val="22"/>
                <w:szCs w:val="22"/>
              </w:rPr>
            </w:pPr>
            <w:r w:rsidRPr="00DE1746">
              <w:rPr>
                <w:sz w:val="22"/>
                <w:szCs w:val="22"/>
              </w:rPr>
              <w:t xml:space="preserve">19 </w:t>
            </w:r>
            <w:r w:rsidR="0093607F" w:rsidRPr="00DE1746">
              <w:rPr>
                <w:sz w:val="22"/>
                <w:szCs w:val="22"/>
              </w:rPr>
              <w:t>CRP analizatori</w:t>
            </w:r>
            <w:r w:rsidRPr="00DE1746">
              <w:rPr>
                <w:sz w:val="22"/>
                <w:szCs w:val="22"/>
              </w:rPr>
              <w:t>ų</w:t>
            </w:r>
            <w:r w:rsidR="0093607F" w:rsidRPr="00DE1746">
              <w:rPr>
                <w:sz w:val="22"/>
                <w:szCs w:val="22"/>
              </w:rPr>
              <w:t xml:space="preserve"> </w:t>
            </w:r>
            <w:proofErr w:type="spellStart"/>
            <w:r w:rsidR="0093607F" w:rsidRPr="00DE1746">
              <w:rPr>
                <w:sz w:val="22"/>
                <w:szCs w:val="22"/>
              </w:rPr>
              <w:t>QuikRead</w:t>
            </w:r>
            <w:proofErr w:type="spellEnd"/>
            <w:r w:rsidR="0093607F" w:rsidRPr="00DE1746">
              <w:rPr>
                <w:sz w:val="22"/>
                <w:szCs w:val="22"/>
              </w:rPr>
              <w:t xml:space="preserve"> </w:t>
            </w:r>
            <w:proofErr w:type="spellStart"/>
            <w:r w:rsidRPr="00DE1746">
              <w:rPr>
                <w:sz w:val="22"/>
                <w:szCs w:val="22"/>
              </w:rPr>
              <w:t>G</w:t>
            </w:r>
            <w:r w:rsidR="0093607F" w:rsidRPr="00DE1746">
              <w:rPr>
                <w:sz w:val="22"/>
                <w:szCs w:val="22"/>
              </w:rPr>
              <w:t>o</w:t>
            </w:r>
            <w:proofErr w:type="spellEnd"/>
          </w:p>
        </w:tc>
        <w:tc>
          <w:tcPr>
            <w:tcW w:w="2268" w:type="dxa"/>
            <w:tcBorders>
              <w:top w:val="single" w:sz="4" w:space="0" w:color="auto"/>
              <w:left w:val="single" w:sz="4" w:space="0" w:color="auto"/>
              <w:bottom w:val="single" w:sz="4" w:space="0" w:color="auto"/>
              <w:right w:val="single" w:sz="4" w:space="0" w:color="auto"/>
            </w:tcBorders>
          </w:tcPr>
          <w:p w14:paraId="3CFFBB69" w14:textId="502010B3" w:rsidR="0093607F" w:rsidRPr="00DE1746" w:rsidRDefault="0093607F" w:rsidP="002640B2">
            <w:pPr>
              <w:spacing w:line="240" w:lineRule="auto"/>
              <w:ind w:firstLine="0"/>
              <w:jc w:val="left"/>
              <w:rPr>
                <w:sz w:val="22"/>
                <w:szCs w:val="22"/>
              </w:rPr>
            </w:pPr>
            <w:proofErr w:type="spellStart"/>
            <w:r w:rsidRPr="00DE1746">
              <w:rPr>
                <w:sz w:val="22"/>
                <w:szCs w:val="22"/>
              </w:rPr>
              <w:t>Aidian</w:t>
            </w:r>
            <w:proofErr w:type="spellEnd"/>
            <w:r w:rsidRPr="00DE1746">
              <w:rPr>
                <w:sz w:val="22"/>
                <w:szCs w:val="22"/>
              </w:rPr>
              <w:t xml:space="preserve"> OY, Suomija</w:t>
            </w:r>
          </w:p>
        </w:tc>
        <w:tc>
          <w:tcPr>
            <w:tcW w:w="1701" w:type="dxa"/>
            <w:tcBorders>
              <w:top w:val="single" w:sz="4" w:space="0" w:color="auto"/>
              <w:left w:val="single" w:sz="4" w:space="0" w:color="auto"/>
              <w:bottom w:val="single" w:sz="4" w:space="0" w:color="auto"/>
              <w:right w:val="single" w:sz="4" w:space="0" w:color="auto"/>
            </w:tcBorders>
          </w:tcPr>
          <w:p w14:paraId="39C57433" w14:textId="77777777" w:rsidR="0093607F" w:rsidRPr="00DE1746" w:rsidRDefault="0093607F" w:rsidP="002640B2">
            <w:pPr>
              <w:spacing w:line="240" w:lineRule="auto"/>
              <w:jc w:val="left"/>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707A630" w14:textId="1EB3922D" w:rsidR="0093607F" w:rsidRPr="00DE1746" w:rsidRDefault="0093607F" w:rsidP="002640B2">
            <w:pPr>
              <w:spacing w:line="240" w:lineRule="auto"/>
              <w:ind w:firstLine="0"/>
              <w:jc w:val="left"/>
              <w:rPr>
                <w:sz w:val="22"/>
                <w:szCs w:val="22"/>
              </w:rPr>
            </w:pPr>
            <w:r w:rsidRPr="00DE1746">
              <w:rPr>
                <w:sz w:val="22"/>
                <w:szCs w:val="22"/>
              </w:rPr>
              <w:t>16 ambulatorijų ir 3 PGSL</w:t>
            </w:r>
            <w:r w:rsidR="007E083B" w:rsidRPr="00DE1746">
              <w:rPr>
                <w:sz w:val="22"/>
                <w:szCs w:val="22"/>
              </w:rPr>
              <w:t>**</w:t>
            </w:r>
          </w:p>
        </w:tc>
      </w:tr>
      <w:tr w:rsidR="00DE1746" w:rsidRPr="00DE1746" w14:paraId="1923430C" w14:textId="77777777" w:rsidTr="000F2C94">
        <w:trPr>
          <w:cantSplit/>
          <w:trHeight w:val="50"/>
        </w:trPr>
        <w:tc>
          <w:tcPr>
            <w:tcW w:w="567" w:type="dxa"/>
            <w:tcBorders>
              <w:top w:val="single" w:sz="4" w:space="0" w:color="auto"/>
              <w:left w:val="single" w:sz="4" w:space="0" w:color="auto"/>
              <w:bottom w:val="single" w:sz="4" w:space="0" w:color="auto"/>
              <w:right w:val="single" w:sz="4" w:space="0" w:color="auto"/>
            </w:tcBorders>
          </w:tcPr>
          <w:p w14:paraId="157D4A1B" w14:textId="77777777" w:rsidR="0093607F" w:rsidRPr="00DE1746" w:rsidRDefault="0093607F" w:rsidP="0095670B">
            <w:pPr>
              <w:numPr>
                <w:ilvl w:val="0"/>
                <w:numId w:val="6"/>
              </w:numPr>
              <w:spacing w:line="240" w:lineRule="auto"/>
              <w:jc w:val="left"/>
              <w:rPr>
                <w:sz w:val="22"/>
                <w:szCs w:val="22"/>
              </w:rPr>
            </w:pPr>
          </w:p>
        </w:tc>
        <w:tc>
          <w:tcPr>
            <w:tcW w:w="3969" w:type="dxa"/>
            <w:tcBorders>
              <w:top w:val="single" w:sz="4" w:space="0" w:color="auto"/>
              <w:left w:val="single" w:sz="4" w:space="0" w:color="auto"/>
              <w:bottom w:val="single" w:sz="4" w:space="0" w:color="auto"/>
              <w:right w:val="single" w:sz="4" w:space="0" w:color="auto"/>
            </w:tcBorders>
          </w:tcPr>
          <w:p w14:paraId="0290B884" w14:textId="5D708020" w:rsidR="0093607F" w:rsidRPr="00DE1746" w:rsidRDefault="009D3FCD" w:rsidP="002640B2">
            <w:pPr>
              <w:spacing w:line="240" w:lineRule="auto"/>
              <w:ind w:firstLine="0"/>
              <w:jc w:val="left"/>
              <w:rPr>
                <w:sz w:val="22"/>
                <w:szCs w:val="22"/>
              </w:rPr>
            </w:pPr>
            <w:r w:rsidRPr="00DE1746">
              <w:rPr>
                <w:sz w:val="22"/>
                <w:szCs w:val="22"/>
              </w:rPr>
              <w:t>5 h</w:t>
            </w:r>
            <w:r w:rsidR="0093607F" w:rsidRPr="00DE1746">
              <w:rPr>
                <w:sz w:val="22"/>
                <w:szCs w:val="22"/>
              </w:rPr>
              <w:t>ematologini</w:t>
            </w:r>
            <w:r w:rsidRPr="00DE1746">
              <w:rPr>
                <w:sz w:val="22"/>
                <w:szCs w:val="22"/>
              </w:rPr>
              <w:t>ai</w:t>
            </w:r>
            <w:r w:rsidR="0093607F" w:rsidRPr="00DE1746">
              <w:rPr>
                <w:sz w:val="22"/>
                <w:szCs w:val="22"/>
              </w:rPr>
              <w:t xml:space="preserve"> analizatori</w:t>
            </w:r>
            <w:r w:rsidRPr="00DE1746">
              <w:rPr>
                <w:sz w:val="22"/>
                <w:szCs w:val="22"/>
              </w:rPr>
              <w:t>ai</w:t>
            </w:r>
            <w:r w:rsidR="0093607F" w:rsidRPr="00DE1746">
              <w:rPr>
                <w:sz w:val="22"/>
                <w:szCs w:val="22"/>
              </w:rPr>
              <w:t xml:space="preserve"> </w:t>
            </w:r>
            <w:proofErr w:type="spellStart"/>
            <w:r w:rsidR="0093607F" w:rsidRPr="00DE1746">
              <w:rPr>
                <w:sz w:val="22"/>
                <w:szCs w:val="22"/>
              </w:rPr>
              <w:t>Mythic</w:t>
            </w:r>
            <w:proofErr w:type="spellEnd"/>
            <w:r w:rsidR="00794514" w:rsidRPr="00DE1746">
              <w:rPr>
                <w:sz w:val="22"/>
                <w:szCs w:val="22"/>
              </w:rPr>
              <w:t xml:space="preserve"> </w:t>
            </w:r>
            <w:r w:rsidR="00F43D8F" w:rsidRPr="00DE1746">
              <w:rPr>
                <w:sz w:val="22"/>
                <w:szCs w:val="22"/>
              </w:rPr>
              <w:t>18</w:t>
            </w:r>
          </w:p>
        </w:tc>
        <w:tc>
          <w:tcPr>
            <w:tcW w:w="2268" w:type="dxa"/>
            <w:tcBorders>
              <w:top w:val="single" w:sz="4" w:space="0" w:color="auto"/>
              <w:left w:val="single" w:sz="4" w:space="0" w:color="auto"/>
              <w:bottom w:val="single" w:sz="4" w:space="0" w:color="auto"/>
              <w:right w:val="single" w:sz="4" w:space="0" w:color="auto"/>
            </w:tcBorders>
          </w:tcPr>
          <w:p w14:paraId="0503571B" w14:textId="0FD79A97" w:rsidR="0093607F" w:rsidRPr="00DE1746" w:rsidRDefault="00794514" w:rsidP="002640B2">
            <w:pPr>
              <w:spacing w:line="240" w:lineRule="auto"/>
              <w:ind w:firstLine="0"/>
              <w:jc w:val="left"/>
              <w:rPr>
                <w:sz w:val="22"/>
                <w:szCs w:val="22"/>
              </w:rPr>
            </w:pPr>
            <w:proofErr w:type="spellStart"/>
            <w:r w:rsidRPr="00DE1746">
              <w:rPr>
                <w:sz w:val="22"/>
                <w:szCs w:val="22"/>
              </w:rPr>
              <w:t>Orphee</w:t>
            </w:r>
            <w:proofErr w:type="spellEnd"/>
            <w:r w:rsidRPr="00DE1746">
              <w:rPr>
                <w:sz w:val="22"/>
                <w:szCs w:val="22"/>
              </w:rPr>
              <w:t>, Šveicarija</w:t>
            </w:r>
          </w:p>
        </w:tc>
        <w:tc>
          <w:tcPr>
            <w:tcW w:w="1701" w:type="dxa"/>
            <w:tcBorders>
              <w:top w:val="single" w:sz="4" w:space="0" w:color="auto"/>
              <w:left w:val="single" w:sz="4" w:space="0" w:color="auto"/>
              <w:bottom w:val="single" w:sz="4" w:space="0" w:color="auto"/>
              <w:right w:val="single" w:sz="4" w:space="0" w:color="auto"/>
            </w:tcBorders>
          </w:tcPr>
          <w:p w14:paraId="6C314E4C" w14:textId="77777777" w:rsidR="0093607F" w:rsidRPr="00DE1746" w:rsidRDefault="0093607F" w:rsidP="002640B2">
            <w:pPr>
              <w:spacing w:line="240" w:lineRule="auto"/>
              <w:jc w:val="left"/>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A959FE1" w14:textId="124F81B3" w:rsidR="0093607F" w:rsidRPr="00DE1746" w:rsidRDefault="0093607F" w:rsidP="002640B2">
            <w:pPr>
              <w:spacing w:line="240" w:lineRule="auto"/>
              <w:ind w:firstLine="0"/>
              <w:jc w:val="left"/>
              <w:rPr>
                <w:sz w:val="22"/>
                <w:szCs w:val="22"/>
              </w:rPr>
            </w:pPr>
            <w:r w:rsidRPr="00DE1746">
              <w:rPr>
                <w:sz w:val="22"/>
                <w:szCs w:val="22"/>
              </w:rPr>
              <w:t>5 ambulatorijos</w:t>
            </w:r>
          </w:p>
        </w:tc>
      </w:tr>
    </w:tbl>
    <w:p w14:paraId="32F3325D" w14:textId="321DDBFD" w:rsidR="00E900C4" w:rsidRPr="00DE1746" w:rsidRDefault="005F1656" w:rsidP="000F2C94">
      <w:pPr>
        <w:spacing w:line="240" w:lineRule="auto"/>
        <w:ind w:firstLine="0"/>
        <w:rPr>
          <w:sz w:val="22"/>
          <w:szCs w:val="22"/>
        </w:rPr>
      </w:pPr>
      <w:r w:rsidRPr="00DE1746">
        <w:rPr>
          <w:b/>
          <w:bCs/>
          <w:sz w:val="22"/>
          <w:szCs w:val="22"/>
        </w:rPr>
        <w:t>*</w:t>
      </w:r>
      <w:r w:rsidR="000F2C94" w:rsidRPr="00DE1746">
        <w:rPr>
          <w:b/>
          <w:bCs/>
          <w:sz w:val="22"/>
          <w:szCs w:val="22"/>
        </w:rPr>
        <w:t xml:space="preserve"> pastaba</w:t>
      </w:r>
      <w:r w:rsidRPr="00DE1746">
        <w:rPr>
          <w:sz w:val="22"/>
          <w:szCs w:val="22"/>
        </w:rPr>
        <w:t xml:space="preserve"> – Laboratorijos įranga dėl paraleliai vykstančių įrangos ir reagentų pirkimų </w:t>
      </w:r>
      <w:r w:rsidR="00407635" w:rsidRPr="00DE1746">
        <w:rPr>
          <w:sz w:val="22"/>
          <w:szCs w:val="22"/>
        </w:rPr>
        <w:t xml:space="preserve">per 12 mėn. </w:t>
      </w:r>
      <w:r w:rsidRPr="00DE1746">
        <w:rPr>
          <w:sz w:val="22"/>
          <w:szCs w:val="22"/>
        </w:rPr>
        <w:t>gali pasikeisti.</w:t>
      </w:r>
      <w:bookmarkStart w:id="2" w:name="_Ref72768196"/>
    </w:p>
    <w:p w14:paraId="74678A2B" w14:textId="6F0874A3" w:rsidR="007E083B" w:rsidRPr="00DE1746" w:rsidRDefault="007E083B" w:rsidP="000F2C94">
      <w:pPr>
        <w:spacing w:line="240" w:lineRule="auto"/>
        <w:ind w:firstLine="0"/>
        <w:rPr>
          <w:sz w:val="22"/>
          <w:szCs w:val="22"/>
        </w:rPr>
      </w:pPr>
      <w:r w:rsidRPr="00DE1746">
        <w:rPr>
          <w:b/>
          <w:bCs/>
          <w:sz w:val="22"/>
          <w:szCs w:val="22"/>
        </w:rPr>
        <w:t>** pastaba</w:t>
      </w:r>
      <w:r w:rsidRPr="00DE1746">
        <w:rPr>
          <w:sz w:val="22"/>
          <w:szCs w:val="22"/>
        </w:rPr>
        <w:t xml:space="preserve"> – PGSL – Palaikomojo gydymo ir slaugos ligoninė.</w:t>
      </w:r>
    </w:p>
    <w:p w14:paraId="446A82A6" w14:textId="77777777" w:rsidR="00E900C4" w:rsidRPr="00DE1746" w:rsidRDefault="00E900C4" w:rsidP="00E900C4">
      <w:pPr>
        <w:spacing w:line="240" w:lineRule="auto"/>
        <w:ind w:firstLine="0"/>
      </w:pPr>
    </w:p>
    <w:p w14:paraId="7A5E26E8" w14:textId="42CDDADA" w:rsidR="00CD601C" w:rsidRPr="00DE1746" w:rsidRDefault="00CD601C" w:rsidP="00E900C4">
      <w:pPr>
        <w:spacing w:line="240" w:lineRule="auto"/>
        <w:ind w:firstLine="0"/>
        <w:rPr>
          <w:b/>
          <w:bCs/>
        </w:rPr>
      </w:pPr>
      <w:r w:rsidRPr="00DE1746">
        <w:rPr>
          <w:b/>
          <w:bCs/>
        </w:rPr>
        <w:t xml:space="preserve">Lentelė </w:t>
      </w:r>
      <w:r w:rsidR="00E900C4" w:rsidRPr="00DE1746">
        <w:rPr>
          <w:b/>
          <w:bCs/>
        </w:rPr>
        <w:t>Nr. 4</w:t>
      </w:r>
      <w:r w:rsidRPr="00DE1746">
        <w:rPr>
          <w:b/>
          <w:bCs/>
        </w:rPr>
        <w:t>. Sistemos naudotojai pagal vykdomas funkcijas</w:t>
      </w:r>
      <w:bookmarkEnd w:id="2"/>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693"/>
        <w:gridCol w:w="2666"/>
      </w:tblGrid>
      <w:tr w:rsidR="00DE1746" w:rsidRPr="00DE1746" w14:paraId="603A1907" w14:textId="77777777" w:rsidTr="00E900C4">
        <w:trPr>
          <w:jc w:val="center"/>
        </w:trPr>
        <w:tc>
          <w:tcPr>
            <w:tcW w:w="4815" w:type="dxa"/>
          </w:tcPr>
          <w:p w14:paraId="09079B07" w14:textId="77777777" w:rsidR="00CD601C" w:rsidRPr="00DE1746" w:rsidRDefault="00CD601C" w:rsidP="00E900C4">
            <w:pPr>
              <w:spacing w:line="240" w:lineRule="auto"/>
              <w:ind w:firstLine="0"/>
              <w:jc w:val="left"/>
              <w:rPr>
                <w:b/>
                <w:sz w:val="22"/>
                <w:szCs w:val="22"/>
              </w:rPr>
            </w:pPr>
            <w:r w:rsidRPr="00DE1746">
              <w:rPr>
                <w:b/>
                <w:sz w:val="22"/>
                <w:szCs w:val="22"/>
              </w:rPr>
              <w:t>Sistemos naudotojai pagal vykdomas funkcijas</w:t>
            </w:r>
          </w:p>
        </w:tc>
        <w:tc>
          <w:tcPr>
            <w:tcW w:w="2693" w:type="dxa"/>
          </w:tcPr>
          <w:p w14:paraId="03D3220E" w14:textId="77777777" w:rsidR="00CD601C" w:rsidRPr="00DE1746" w:rsidRDefault="00CD601C" w:rsidP="00E900C4">
            <w:pPr>
              <w:spacing w:line="240" w:lineRule="auto"/>
              <w:ind w:firstLine="0"/>
              <w:jc w:val="left"/>
              <w:rPr>
                <w:b/>
                <w:sz w:val="22"/>
                <w:szCs w:val="22"/>
              </w:rPr>
            </w:pPr>
            <w:r w:rsidRPr="00DE1746">
              <w:rPr>
                <w:b/>
                <w:sz w:val="22"/>
                <w:szCs w:val="22"/>
              </w:rPr>
              <w:t>Registruotų naudotojų poreikis</w:t>
            </w:r>
          </w:p>
        </w:tc>
        <w:tc>
          <w:tcPr>
            <w:tcW w:w="2666" w:type="dxa"/>
          </w:tcPr>
          <w:p w14:paraId="55CE23A3" w14:textId="77777777" w:rsidR="00CD601C" w:rsidRPr="00DE1746" w:rsidRDefault="00CD601C" w:rsidP="00E900C4">
            <w:pPr>
              <w:spacing w:line="240" w:lineRule="auto"/>
              <w:ind w:firstLine="0"/>
              <w:jc w:val="left"/>
              <w:rPr>
                <w:b/>
                <w:sz w:val="22"/>
                <w:szCs w:val="22"/>
              </w:rPr>
            </w:pPr>
            <w:r w:rsidRPr="00DE1746">
              <w:rPr>
                <w:b/>
                <w:sz w:val="22"/>
                <w:szCs w:val="22"/>
              </w:rPr>
              <w:t>Vienu metu dirbančių naudotojų skaičius</w:t>
            </w:r>
          </w:p>
        </w:tc>
      </w:tr>
      <w:tr w:rsidR="00DE1746" w:rsidRPr="00DE1746" w14:paraId="6FD336F7" w14:textId="77777777" w:rsidTr="00E900C4">
        <w:trPr>
          <w:jc w:val="center"/>
        </w:trPr>
        <w:tc>
          <w:tcPr>
            <w:tcW w:w="4815" w:type="dxa"/>
          </w:tcPr>
          <w:p w14:paraId="2FDF0234" w14:textId="77777777" w:rsidR="00CD601C" w:rsidRPr="00DE1746" w:rsidRDefault="00CD601C" w:rsidP="00E900C4">
            <w:pPr>
              <w:spacing w:line="240" w:lineRule="auto"/>
              <w:ind w:firstLine="0"/>
              <w:jc w:val="left"/>
              <w:rPr>
                <w:bCs/>
                <w:sz w:val="22"/>
                <w:szCs w:val="22"/>
              </w:rPr>
            </w:pPr>
            <w:r w:rsidRPr="00DE1746">
              <w:rPr>
                <w:bCs/>
                <w:sz w:val="22"/>
                <w:szCs w:val="22"/>
              </w:rPr>
              <w:t>Naudotojai galintys teikti užsakymus laboratorijai, gauti atsakymus per integracines sąsajas</w:t>
            </w:r>
          </w:p>
        </w:tc>
        <w:tc>
          <w:tcPr>
            <w:tcW w:w="2693" w:type="dxa"/>
          </w:tcPr>
          <w:p w14:paraId="19644482" w14:textId="5ADFD2CD" w:rsidR="00CD601C" w:rsidRPr="00DE1746" w:rsidRDefault="00CD601C" w:rsidP="00E900C4">
            <w:pPr>
              <w:spacing w:line="240" w:lineRule="auto"/>
              <w:ind w:firstLine="0"/>
              <w:jc w:val="left"/>
              <w:rPr>
                <w:sz w:val="22"/>
                <w:szCs w:val="22"/>
              </w:rPr>
            </w:pPr>
            <w:r w:rsidRPr="00DE1746">
              <w:rPr>
                <w:sz w:val="22"/>
                <w:szCs w:val="22"/>
              </w:rPr>
              <w:t xml:space="preserve">Ne mažiau </w:t>
            </w:r>
            <w:r w:rsidR="000B6610" w:rsidRPr="00DE1746">
              <w:rPr>
                <w:sz w:val="22"/>
                <w:szCs w:val="22"/>
              </w:rPr>
              <w:t>2</w:t>
            </w:r>
            <w:r w:rsidR="00D61688" w:rsidRPr="00DE1746">
              <w:rPr>
                <w:sz w:val="22"/>
                <w:szCs w:val="22"/>
              </w:rPr>
              <w:t>20</w:t>
            </w:r>
            <w:r w:rsidRPr="00DE1746">
              <w:rPr>
                <w:sz w:val="22"/>
                <w:szCs w:val="22"/>
              </w:rPr>
              <w:t xml:space="preserve"> </w:t>
            </w:r>
            <w:proofErr w:type="spellStart"/>
            <w:r w:rsidRPr="00DE1746">
              <w:rPr>
                <w:sz w:val="22"/>
                <w:szCs w:val="22"/>
              </w:rPr>
              <w:t>Poliklinkos</w:t>
            </w:r>
            <w:proofErr w:type="spellEnd"/>
            <w:r w:rsidRPr="00DE1746">
              <w:rPr>
                <w:sz w:val="22"/>
                <w:szCs w:val="22"/>
              </w:rPr>
              <w:t xml:space="preserve"> darbuotojų</w:t>
            </w:r>
          </w:p>
        </w:tc>
        <w:tc>
          <w:tcPr>
            <w:tcW w:w="2666" w:type="dxa"/>
          </w:tcPr>
          <w:p w14:paraId="36A4EADF" w14:textId="1A24E61C" w:rsidR="00CD601C" w:rsidRPr="00DE1746" w:rsidRDefault="00CD601C" w:rsidP="00E900C4">
            <w:pPr>
              <w:spacing w:line="240" w:lineRule="auto"/>
              <w:ind w:firstLine="0"/>
              <w:jc w:val="left"/>
              <w:rPr>
                <w:bCs/>
                <w:sz w:val="22"/>
                <w:szCs w:val="22"/>
              </w:rPr>
            </w:pPr>
            <w:r w:rsidRPr="00DE1746">
              <w:rPr>
                <w:bCs/>
                <w:sz w:val="22"/>
                <w:szCs w:val="22"/>
              </w:rPr>
              <w:t xml:space="preserve">Ne mažiau </w:t>
            </w:r>
            <w:r w:rsidR="00D61688" w:rsidRPr="00DE1746">
              <w:rPr>
                <w:sz w:val="22"/>
                <w:szCs w:val="22"/>
              </w:rPr>
              <w:t>160</w:t>
            </w:r>
            <w:r w:rsidRPr="00DE1746">
              <w:rPr>
                <w:sz w:val="22"/>
                <w:szCs w:val="22"/>
              </w:rPr>
              <w:t xml:space="preserve"> </w:t>
            </w:r>
            <w:r w:rsidRPr="00DE1746">
              <w:rPr>
                <w:bCs/>
                <w:sz w:val="22"/>
                <w:szCs w:val="22"/>
              </w:rPr>
              <w:t>vienu metu</w:t>
            </w:r>
          </w:p>
        </w:tc>
      </w:tr>
      <w:tr w:rsidR="00DE1746" w:rsidRPr="00DE1746" w14:paraId="2011DD24" w14:textId="77777777" w:rsidTr="00E900C4">
        <w:trPr>
          <w:jc w:val="center"/>
        </w:trPr>
        <w:tc>
          <w:tcPr>
            <w:tcW w:w="4815" w:type="dxa"/>
          </w:tcPr>
          <w:p w14:paraId="14F0864A" w14:textId="40C79B33" w:rsidR="00CD601C" w:rsidRPr="00DE1746" w:rsidRDefault="00CD601C" w:rsidP="00E900C4">
            <w:pPr>
              <w:spacing w:line="240" w:lineRule="auto"/>
              <w:ind w:firstLine="0"/>
              <w:jc w:val="left"/>
              <w:rPr>
                <w:sz w:val="22"/>
                <w:szCs w:val="22"/>
              </w:rPr>
            </w:pPr>
            <w:r w:rsidRPr="00DE1746">
              <w:rPr>
                <w:sz w:val="22"/>
                <w:szCs w:val="22"/>
              </w:rPr>
              <w:t>Laboratorijos darbuotojai, dirbantys su laboratorinių tyrimų, kokybės kontrolės funkcijomis*</w:t>
            </w:r>
          </w:p>
        </w:tc>
        <w:tc>
          <w:tcPr>
            <w:tcW w:w="2693" w:type="dxa"/>
          </w:tcPr>
          <w:p w14:paraId="6A5C6F5D" w14:textId="531AA022" w:rsidR="00CD601C" w:rsidRPr="00DE1746" w:rsidRDefault="00CD601C" w:rsidP="00E900C4">
            <w:pPr>
              <w:spacing w:line="240" w:lineRule="auto"/>
              <w:ind w:firstLine="0"/>
              <w:jc w:val="left"/>
              <w:rPr>
                <w:sz w:val="22"/>
                <w:szCs w:val="22"/>
              </w:rPr>
            </w:pPr>
            <w:r w:rsidRPr="00DE1746">
              <w:rPr>
                <w:sz w:val="22"/>
                <w:szCs w:val="22"/>
              </w:rPr>
              <w:t xml:space="preserve">Ne mažiau </w:t>
            </w:r>
            <w:r w:rsidR="009B678F" w:rsidRPr="00DE1746">
              <w:rPr>
                <w:sz w:val="22"/>
                <w:szCs w:val="22"/>
              </w:rPr>
              <w:t>15</w:t>
            </w:r>
            <w:r w:rsidRPr="00DE1746">
              <w:rPr>
                <w:sz w:val="22"/>
                <w:szCs w:val="22"/>
              </w:rPr>
              <w:t xml:space="preserve"> </w:t>
            </w:r>
            <w:proofErr w:type="spellStart"/>
            <w:r w:rsidRPr="00DE1746">
              <w:rPr>
                <w:sz w:val="22"/>
                <w:szCs w:val="22"/>
              </w:rPr>
              <w:t>Poliklinkos</w:t>
            </w:r>
            <w:proofErr w:type="spellEnd"/>
            <w:r w:rsidRPr="00DE1746">
              <w:rPr>
                <w:sz w:val="22"/>
                <w:szCs w:val="22"/>
              </w:rPr>
              <w:t xml:space="preserve"> laboratorijos darbuotojų</w:t>
            </w:r>
          </w:p>
        </w:tc>
        <w:tc>
          <w:tcPr>
            <w:tcW w:w="2666" w:type="dxa"/>
          </w:tcPr>
          <w:p w14:paraId="04ED563C" w14:textId="62933D62" w:rsidR="00CD601C" w:rsidRPr="00DE1746" w:rsidRDefault="00CD601C" w:rsidP="00E900C4">
            <w:pPr>
              <w:spacing w:line="240" w:lineRule="auto"/>
              <w:ind w:firstLine="0"/>
              <w:jc w:val="left"/>
              <w:rPr>
                <w:sz w:val="22"/>
                <w:szCs w:val="22"/>
              </w:rPr>
            </w:pPr>
            <w:r w:rsidRPr="00DE1746">
              <w:rPr>
                <w:sz w:val="22"/>
                <w:szCs w:val="22"/>
              </w:rPr>
              <w:t xml:space="preserve">Ne mažiau </w:t>
            </w:r>
            <w:r w:rsidR="00812D1E" w:rsidRPr="00DE1746">
              <w:rPr>
                <w:sz w:val="22"/>
                <w:szCs w:val="22"/>
              </w:rPr>
              <w:t>6</w:t>
            </w:r>
            <w:r w:rsidRPr="00DE1746">
              <w:rPr>
                <w:sz w:val="22"/>
                <w:szCs w:val="22"/>
              </w:rPr>
              <w:t xml:space="preserve"> vienu metu</w:t>
            </w:r>
          </w:p>
        </w:tc>
      </w:tr>
      <w:tr w:rsidR="00DE1746" w:rsidRPr="00DE1746" w14:paraId="3096A174" w14:textId="77777777" w:rsidTr="00E900C4">
        <w:trPr>
          <w:jc w:val="center"/>
        </w:trPr>
        <w:tc>
          <w:tcPr>
            <w:tcW w:w="4815" w:type="dxa"/>
          </w:tcPr>
          <w:p w14:paraId="685D8165" w14:textId="77777777" w:rsidR="00CD601C" w:rsidRPr="00DE1746" w:rsidRDefault="00CD601C" w:rsidP="00E900C4">
            <w:pPr>
              <w:spacing w:line="240" w:lineRule="auto"/>
              <w:ind w:firstLine="0"/>
              <w:jc w:val="left"/>
              <w:rPr>
                <w:sz w:val="22"/>
                <w:szCs w:val="22"/>
              </w:rPr>
            </w:pPr>
            <w:r w:rsidRPr="00DE1746">
              <w:rPr>
                <w:sz w:val="22"/>
                <w:szCs w:val="22"/>
              </w:rPr>
              <w:t>Procedūrinių darbuotojai dirbantys su mėginių lipdukų ir ėminių paėmimo funkcijomis*</w:t>
            </w:r>
          </w:p>
        </w:tc>
        <w:tc>
          <w:tcPr>
            <w:tcW w:w="2693" w:type="dxa"/>
          </w:tcPr>
          <w:p w14:paraId="6639FF4B" w14:textId="78FB694D" w:rsidR="00CD601C" w:rsidRPr="00DE1746" w:rsidRDefault="00CD601C" w:rsidP="00E900C4">
            <w:pPr>
              <w:spacing w:line="240" w:lineRule="auto"/>
              <w:ind w:firstLine="0"/>
              <w:jc w:val="left"/>
              <w:rPr>
                <w:sz w:val="22"/>
                <w:szCs w:val="22"/>
              </w:rPr>
            </w:pPr>
            <w:r w:rsidRPr="00DE1746">
              <w:rPr>
                <w:sz w:val="22"/>
                <w:szCs w:val="22"/>
              </w:rPr>
              <w:t xml:space="preserve">Ne mažiau </w:t>
            </w:r>
            <w:r w:rsidR="000B6610" w:rsidRPr="00DE1746">
              <w:rPr>
                <w:sz w:val="22"/>
                <w:szCs w:val="22"/>
              </w:rPr>
              <w:t>1</w:t>
            </w:r>
            <w:r w:rsidR="00D61688" w:rsidRPr="00DE1746">
              <w:rPr>
                <w:sz w:val="22"/>
                <w:szCs w:val="22"/>
              </w:rPr>
              <w:t>00</w:t>
            </w:r>
            <w:r w:rsidRPr="00DE1746">
              <w:rPr>
                <w:sz w:val="22"/>
                <w:szCs w:val="22"/>
              </w:rPr>
              <w:t xml:space="preserve"> </w:t>
            </w:r>
            <w:proofErr w:type="spellStart"/>
            <w:r w:rsidRPr="00DE1746">
              <w:rPr>
                <w:sz w:val="22"/>
                <w:szCs w:val="22"/>
              </w:rPr>
              <w:t>Poliklinkos</w:t>
            </w:r>
            <w:proofErr w:type="spellEnd"/>
            <w:r w:rsidRPr="00DE1746">
              <w:rPr>
                <w:sz w:val="22"/>
                <w:szCs w:val="22"/>
              </w:rPr>
              <w:t xml:space="preserve"> laboratorijos darbuotojų</w:t>
            </w:r>
          </w:p>
        </w:tc>
        <w:tc>
          <w:tcPr>
            <w:tcW w:w="2666" w:type="dxa"/>
          </w:tcPr>
          <w:p w14:paraId="5DF2398C" w14:textId="429C5229" w:rsidR="00CD601C" w:rsidRPr="00DE1746" w:rsidRDefault="00CD601C" w:rsidP="00E900C4">
            <w:pPr>
              <w:spacing w:line="240" w:lineRule="auto"/>
              <w:ind w:firstLine="0"/>
              <w:jc w:val="left"/>
              <w:rPr>
                <w:sz w:val="22"/>
                <w:szCs w:val="22"/>
              </w:rPr>
            </w:pPr>
            <w:r w:rsidRPr="00DE1746">
              <w:rPr>
                <w:sz w:val="22"/>
                <w:szCs w:val="22"/>
              </w:rPr>
              <w:t xml:space="preserve">Ne mažiau </w:t>
            </w:r>
            <w:r w:rsidRPr="00DE1746">
              <w:rPr>
                <w:sz w:val="22"/>
                <w:szCs w:val="22"/>
                <w:lang w:val="en-US"/>
              </w:rPr>
              <w:t>20</w:t>
            </w:r>
            <w:r w:rsidRPr="00DE1746">
              <w:rPr>
                <w:sz w:val="22"/>
                <w:szCs w:val="22"/>
              </w:rPr>
              <w:t xml:space="preserve"> vienu metu</w:t>
            </w:r>
          </w:p>
        </w:tc>
      </w:tr>
      <w:tr w:rsidR="00DE1746" w:rsidRPr="00DE1746" w14:paraId="69AC6ECE" w14:textId="77777777" w:rsidTr="00E900C4">
        <w:trPr>
          <w:jc w:val="center"/>
        </w:trPr>
        <w:tc>
          <w:tcPr>
            <w:tcW w:w="4815" w:type="dxa"/>
          </w:tcPr>
          <w:p w14:paraId="1DBCA0B5" w14:textId="77777777" w:rsidR="00CD601C" w:rsidRPr="00DE1746" w:rsidRDefault="00CD601C" w:rsidP="00E900C4">
            <w:pPr>
              <w:spacing w:line="240" w:lineRule="auto"/>
              <w:ind w:firstLine="0"/>
              <w:jc w:val="left"/>
              <w:rPr>
                <w:sz w:val="22"/>
                <w:szCs w:val="22"/>
              </w:rPr>
            </w:pPr>
            <w:r w:rsidRPr="00DE1746">
              <w:rPr>
                <w:sz w:val="22"/>
                <w:szCs w:val="22"/>
              </w:rPr>
              <w:t>Duomenų analitikos modulio** naudotojų licencijos</w:t>
            </w:r>
          </w:p>
        </w:tc>
        <w:tc>
          <w:tcPr>
            <w:tcW w:w="2693" w:type="dxa"/>
          </w:tcPr>
          <w:p w14:paraId="686DF0C1" w14:textId="60EE8F95" w:rsidR="00CD601C" w:rsidRPr="00DE1746" w:rsidRDefault="00CD601C" w:rsidP="00E900C4">
            <w:pPr>
              <w:spacing w:line="240" w:lineRule="auto"/>
              <w:ind w:firstLine="0"/>
              <w:jc w:val="left"/>
              <w:rPr>
                <w:sz w:val="22"/>
                <w:szCs w:val="22"/>
              </w:rPr>
            </w:pPr>
            <w:r w:rsidRPr="00DE1746">
              <w:rPr>
                <w:sz w:val="22"/>
                <w:szCs w:val="22"/>
              </w:rPr>
              <w:t xml:space="preserve">Ne mažiau </w:t>
            </w:r>
            <w:r w:rsidR="00812D1E" w:rsidRPr="00DE1746">
              <w:rPr>
                <w:sz w:val="22"/>
                <w:szCs w:val="22"/>
              </w:rPr>
              <w:t>5</w:t>
            </w:r>
            <w:r w:rsidRPr="00DE1746">
              <w:rPr>
                <w:sz w:val="22"/>
                <w:szCs w:val="22"/>
              </w:rPr>
              <w:t xml:space="preserve"> </w:t>
            </w:r>
            <w:proofErr w:type="spellStart"/>
            <w:r w:rsidRPr="00DE1746">
              <w:rPr>
                <w:sz w:val="22"/>
                <w:szCs w:val="22"/>
              </w:rPr>
              <w:t>Poliklinkos</w:t>
            </w:r>
            <w:proofErr w:type="spellEnd"/>
            <w:r w:rsidRPr="00DE1746">
              <w:rPr>
                <w:sz w:val="22"/>
                <w:szCs w:val="22"/>
              </w:rPr>
              <w:t xml:space="preserve"> darbuotoj</w:t>
            </w:r>
            <w:r w:rsidR="00E900C4" w:rsidRPr="00DE1746">
              <w:rPr>
                <w:sz w:val="22"/>
                <w:szCs w:val="22"/>
              </w:rPr>
              <w:t>ai</w:t>
            </w:r>
          </w:p>
        </w:tc>
        <w:tc>
          <w:tcPr>
            <w:tcW w:w="2666" w:type="dxa"/>
          </w:tcPr>
          <w:p w14:paraId="5CBA145F" w14:textId="77777777" w:rsidR="00CD601C" w:rsidRPr="00DE1746" w:rsidRDefault="00CD601C" w:rsidP="00E900C4">
            <w:pPr>
              <w:spacing w:line="240" w:lineRule="auto"/>
              <w:ind w:firstLine="0"/>
              <w:jc w:val="left"/>
              <w:rPr>
                <w:sz w:val="22"/>
                <w:szCs w:val="22"/>
              </w:rPr>
            </w:pPr>
            <w:r w:rsidRPr="00DE1746">
              <w:rPr>
                <w:sz w:val="22"/>
                <w:szCs w:val="22"/>
              </w:rPr>
              <w:t>Ne mažiau 5 vienu metu</w:t>
            </w:r>
          </w:p>
        </w:tc>
      </w:tr>
      <w:tr w:rsidR="00DE1746" w:rsidRPr="00DE1746" w14:paraId="3829F3E9" w14:textId="77777777" w:rsidTr="00E900C4">
        <w:trPr>
          <w:jc w:val="center"/>
        </w:trPr>
        <w:tc>
          <w:tcPr>
            <w:tcW w:w="4815" w:type="dxa"/>
          </w:tcPr>
          <w:p w14:paraId="1723BD10" w14:textId="77777777" w:rsidR="00CD601C" w:rsidRPr="00DE1746" w:rsidRDefault="00CD601C" w:rsidP="00E900C4">
            <w:pPr>
              <w:spacing w:line="240" w:lineRule="auto"/>
              <w:ind w:firstLine="0"/>
              <w:jc w:val="left"/>
              <w:rPr>
                <w:sz w:val="22"/>
                <w:szCs w:val="22"/>
              </w:rPr>
            </w:pPr>
            <w:r w:rsidRPr="00DE1746">
              <w:rPr>
                <w:sz w:val="22"/>
                <w:szCs w:val="22"/>
              </w:rPr>
              <w:t>Audito modulio** naudotojų licencijos</w:t>
            </w:r>
          </w:p>
        </w:tc>
        <w:tc>
          <w:tcPr>
            <w:tcW w:w="2693" w:type="dxa"/>
          </w:tcPr>
          <w:p w14:paraId="5118DBB0" w14:textId="17ABAFE8" w:rsidR="00CD601C" w:rsidRPr="00DE1746" w:rsidRDefault="00CD601C" w:rsidP="00E900C4">
            <w:pPr>
              <w:spacing w:line="240" w:lineRule="auto"/>
              <w:ind w:firstLine="0"/>
              <w:jc w:val="left"/>
              <w:rPr>
                <w:sz w:val="22"/>
                <w:szCs w:val="22"/>
              </w:rPr>
            </w:pPr>
            <w:r w:rsidRPr="00DE1746">
              <w:rPr>
                <w:sz w:val="22"/>
                <w:szCs w:val="22"/>
              </w:rPr>
              <w:t xml:space="preserve">Ne mažiau </w:t>
            </w:r>
            <w:r w:rsidR="009B678F" w:rsidRPr="00DE1746">
              <w:rPr>
                <w:sz w:val="22"/>
                <w:szCs w:val="22"/>
              </w:rPr>
              <w:t>3</w:t>
            </w:r>
            <w:r w:rsidRPr="00DE1746">
              <w:rPr>
                <w:sz w:val="22"/>
                <w:szCs w:val="22"/>
              </w:rPr>
              <w:t xml:space="preserve"> </w:t>
            </w:r>
            <w:proofErr w:type="spellStart"/>
            <w:r w:rsidRPr="00DE1746">
              <w:rPr>
                <w:sz w:val="22"/>
                <w:szCs w:val="22"/>
              </w:rPr>
              <w:t>Poliklinkos</w:t>
            </w:r>
            <w:proofErr w:type="spellEnd"/>
            <w:r w:rsidRPr="00DE1746">
              <w:rPr>
                <w:sz w:val="22"/>
                <w:szCs w:val="22"/>
              </w:rPr>
              <w:t xml:space="preserve"> darbuotojų</w:t>
            </w:r>
          </w:p>
        </w:tc>
        <w:tc>
          <w:tcPr>
            <w:tcW w:w="2666" w:type="dxa"/>
          </w:tcPr>
          <w:p w14:paraId="41B0D6B7" w14:textId="77777777" w:rsidR="00CD601C" w:rsidRPr="00DE1746" w:rsidRDefault="00CD601C" w:rsidP="00E900C4">
            <w:pPr>
              <w:spacing w:line="240" w:lineRule="auto"/>
              <w:ind w:firstLine="0"/>
              <w:jc w:val="left"/>
              <w:rPr>
                <w:sz w:val="22"/>
                <w:szCs w:val="22"/>
              </w:rPr>
            </w:pPr>
            <w:r w:rsidRPr="00DE1746">
              <w:rPr>
                <w:sz w:val="22"/>
                <w:szCs w:val="22"/>
              </w:rPr>
              <w:t>Ne mažiau 1 vienu metu</w:t>
            </w:r>
          </w:p>
        </w:tc>
      </w:tr>
      <w:tr w:rsidR="00DE1746" w:rsidRPr="00DE1746" w14:paraId="1A0695E9" w14:textId="77777777" w:rsidTr="00E900C4">
        <w:trPr>
          <w:jc w:val="center"/>
        </w:trPr>
        <w:tc>
          <w:tcPr>
            <w:tcW w:w="4815" w:type="dxa"/>
          </w:tcPr>
          <w:p w14:paraId="3C7F0BC9" w14:textId="77777777" w:rsidR="00CD601C" w:rsidRPr="00DE1746" w:rsidRDefault="00CD601C" w:rsidP="00E900C4">
            <w:pPr>
              <w:spacing w:line="240" w:lineRule="auto"/>
              <w:ind w:firstLine="0"/>
              <w:jc w:val="left"/>
              <w:rPr>
                <w:sz w:val="22"/>
                <w:szCs w:val="22"/>
              </w:rPr>
            </w:pPr>
            <w:r w:rsidRPr="00DE1746">
              <w:rPr>
                <w:sz w:val="22"/>
                <w:szCs w:val="22"/>
              </w:rPr>
              <w:t>Elektroninio pasirašymo** modulio naudotojų licencijos</w:t>
            </w:r>
          </w:p>
        </w:tc>
        <w:tc>
          <w:tcPr>
            <w:tcW w:w="2693" w:type="dxa"/>
          </w:tcPr>
          <w:p w14:paraId="70F3E533" w14:textId="60920676" w:rsidR="00CD601C" w:rsidRPr="00DE1746" w:rsidRDefault="00CD601C" w:rsidP="00E900C4">
            <w:pPr>
              <w:spacing w:line="240" w:lineRule="auto"/>
              <w:ind w:firstLine="0"/>
              <w:jc w:val="left"/>
              <w:rPr>
                <w:sz w:val="22"/>
                <w:szCs w:val="22"/>
              </w:rPr>
            </w:pPr>
            <w:r w:rsidRPr="00DE1746">
              <w:rPr>
                <w:sz w:val="22"/>
                <w:szCs w:val="22"/>
              </w:rPr>
              <w:t xml:space="preserve">Ne mažiau </w:t>
            </w:r>
            <w:r w:rsidR="00FF6D46" w:rsidRPr="00DE1746">
              <w:rPr>
                <w:sz w:val="22"/>
                <w:szCs w:val="22"/>
              </w:rPr>
              <w:t>50</w:t>
            </w:r>
            <w:r w:rsidRPr="00DE1746">
              <w:rPr>
                <w:sz w:val="22"/>
                <w:szCs w:val="22"/>
              </w:rPr>
              <w:t xml:space="preserve"> </w:t>
            </w:r>
            <w:proofErr w:type="spellStart"/>
            <w:r w:rsidRPr="00DE1746">
              <w:rPr>
                <w:sz w:val="22"/>
                <w:szCs w:val="22"/>
              </w:rPr>
              <w:t>Poliklinkos</w:t>
            </w:r>
            <w:proofErr w:type="spellEnd"/>
            <w:r w:rsidRPr="00DE1746">
              <w:rPr>
                <w:sz w:val="22"/>
                <w:szCs w:val="22"/>
              </w:rPr>
              <w:t xml:space="preserve"> darbuotojų</w:t>
            </w:r>
          </w:p>
        </w:tc>
        <w:tc>
          <w:tcPr>
            <w:tcW w:w="2666" w:type="dxa"/>
          </w:tcPr>
          <w:p w14:paraId="57ACC4CB" w14:textId="52101B1B" w:rsidR="00CD601C" w:rsidRPr="00DE1746" w:rsidRDefault="00CD601C" w:rsidP="00E900C4">
            <w:pPr>
              <w:spacing w:line="240" w:lineRule="auto"/>
              <w:ind w:firstLine="0"/>
              <w:jc w:val="left"/>
              <w:rPr>
                <w:sz w:val="22"/>
                <w:szCs w:val="22"/>
              </w:rPr>
            </w:pPr>
            <w:r w:rsidRPr="00DE1746">
              <w:rPr>
                <w:bCs/>
                <w:sz w:val="22"/>
                <w:szCs w:val="22"/>
              </w:rPr>
              <w:t xml:space="preserve">Ne mažiau </w:t>
            </w:r>
            <w:r w:rsidR="00FF6D46" w:rsidRPr="00DE1746">
              <w:rPr>
                <w:sz w:val="22"/>
                <w:szCs w:val="22"/>
              </w:rPr>
              <w:t>20</w:t>
            </w:r>
            <w:r w:rsidRPr="00DE1746">
              <w:rPr>
                <w:sz w:val="22"/>
                <w:szCs w:val="22"/>
              </w:rPr>
              <w:t xml:space="preserve"> </w:t>
            </w:r>
            <w:r w:rsidRPr="00DE1746">
              <w:rPr>
                <w:bCs/>
                <w:sz w:val="22"/>
                <w:szCs w:val="22"/>
              </w:rPr>
              <w:t>vienu metu</w:t>
            </w:r>
          </w:p>
        </w:tc>
      </w:tr>
    </w:tbl>
    <w:p w14:paraId="09B1D048" w14:textId="77777777" w:rsidR="00CD601C" w:rsidRPr="00DE1746" w:rsidRDefault="00CD601C" w:rsidP="009944C6">
      <w:pPr>
        <w:pStyle w:val="Numeruotassarasas"/>
        <w:numPr>
          <w:ilvl w:val="0"/>
          <w:numId w:val="0"/>
        </w:numPr>
        <w:rPr>
          <w:sz w:val="22"/>
          <w:szCs w:val="22"/>
        </w:rPr>
      </w:pPr>
      <w:r w:rsidRPr="00DE1746">
        <w:rPr>
          <w:b/>
          <w:bCs/>
          <w:sz w:val="22"/>
          <w:szCs w:val="22"/>
        </w:rPr>
        <w:t>* pastaba</w:t>
      </w:r>
      <w:r w:rsidRPr="00DE1746">
        <w:rPr>
          <w:sz w:val="22"/>
          <w:szCs w:val="22"/>
        </w:rPr>
        <w:t xml:space="preserve"> – nurodytas bendras laboratorijos darbuotojų skaičius, jei taikomas vieningas, bendras visų modulių licencijavimas, taikytina tik ši eilutė;</w:t>
      </w:r>
    </w:p>
    <w:p w14:paraId="5867C3DC" w14:textId="77777777" w:rsidR="007E159B" w:rsidRPr="00DE1746" w:rsidRDefault="00CD601C" w:rsidP="007E159B">
      <w:pPr>
        <w:pStyle w:val="Numeruotassarasas"/>
        <w:numPr>
          <w:ilvl w:val="0"/>
          <w:numId w:val="0"/>
        </w:numPr>
        <w:rPr>
          <w:sz w:val="22"/>
          <w:szCs w:val="22"/>
        </w:rPr>
      </w:pPr>
      <w:r w:rsidRPr="00DE1746">
        <w:rPr>
          <w:b/>
          <w:bCs/>
          <w:sz w:val="22"/>
          <w:szCs w:val="22"/>
        </w:rPr>
        <w:t>** pastaba</w:t>
      </w:r>
      <w:r w:rsidRPr="00DE1746">
        <w:rPr>
          <w:sz w:val="22"/>
          <w:szCs w:val="22"/>
        </w:rPr>
        <w:t xml:space="preserve"> – papildomos licencijos, jei taikomas atskirų modulių licencijavimas.</w:t>
      </w:r>
    </w:p>
    <w:p w14:paraId="4C7FED44" w14:textId="380AB4E9" w:rsidR="00355790" w:rsidRPr="00DE1746" w:rsidRDefault="00355790">
      <w:pPr>
        <w:spacing w:after="160"/>
        <w:ind w:firstLine="0"/>
        <w:jc w:val="left"/>
        <w:rPr>
          <w:rFonts w:eastAsia="Times New Roman"/>
        </w:rPr>
      </w:pPr>
      <w:r w:rsidRPr="00DE1746">
        <w:br w:type="page"/>
      </w:r>
    </w:p>
    <w:p w14:paraId="51C6EDA3" w14:textId="1760ABDA" w:rsidR="00CD601C" w:rsidRPr="00DE1746" w:rsidRDefault="00CD601C" w:rsidP="007E159B">
      <w:pPr>
        <w:pStyle w:val="Numeruotassarasas"/>
        <w:numPr>
          <w:ilvl w:val="0"/>
          <w:numId w:val="0"/>
        </w:numPr>
        <w:rPr>
          <w:b/>
          <w:bCs/>
          <w:szCs w:val="24"/>
        </w:rPr>
      </w:pPr>
      <w:r w:rsidRPr="00DE1746">
        <w:rPr>
          <w:b/>
          <w:bCs/>
          <w:szCs w:val="24"/>
        </w:rPr>
        <w:lastRenderedPageBreak/>
        <w:t>Paslaugų teikimas</w:t>
      </w:r>
    </w:p>
    <w:p w14:paraId="09136F1C" w14:textId="77777777" w:rsidR="00413388" w:rsidRPr="00DE1746" w:rsidRDefault="00413388" w:rsidP="007E159B">
      <w:pPr>
        <w:pStyle w:val="Numeruotassarasas"/>
        <w:numPr>
          <w:ilvl w:val="0"/>
          <w:numId w:val="0"/>
        </w:numPr>
        <w:rPr>
          <w:szCs w:val="24"/>
        </w:rPr>
      </w:pPr>
    </w:p>
    <w:p w14:paraId="1DD0FABA" w14:textId="67828107" w:rsidR="001157BA" w:rsidRPr="00DE1746" w:rsidRDefault="00CD601C" w:rsidP="0095670B">
      <w:pPr>
        <w:pStyle w:val="Numeruotassarasas"/>
        <w:numPr>
          <w:ilvl w:val="0"/>
          <w:numId w:val="8"/>
        </w:numPr>
        <w:rPr>
          <w:szCs w:val="24"/>
        </w:rPr>
      </w:pPr>
      <w:r w:rsidRPr="00DE1746">
        <w:rPr>
          <w:szCs w:val="24"/>
        </w:rPr>
        <w:t xml:space="preserve">Visa siūloma programinė įranga turi būti įdiegta </w:t>
      </w:r>
      <w:r w:rsidR="00996CF6" w:rsidRPr="00DE1746">
        <w:rPr>
          <w:szCs w:val="24"/>
        </w:rPr>
        <w:t xml:space="preserve">centralizuotai </w:t>
      </w:r>
      <w:r w:rsidR="00D52FF5" w:rsidRPr="00DE1746">
        <w:rPr>
          <w:szCs w:val="24"/>
        </w:rPr>
        <w:t xml:space="preserve">Poliklinikos </w:t>
      </w:r>
      <w:r w:rsidR="00996CF6" w:rsidRPr="00DE1746">
        <w:rPr>
          <w:szCs w:val="24"/>
        </w:rPr>
        <w:t>serverinėje infrastruktūroje su prieiga per darbo vietas</w:t>
      </w:r>
      <w:r w:rsidR="00152F0B" w:rsidRPr="00DE1746">
        <w:rPr>
          <w:szCs w:val="24"/>
        </w:rPr>
        <w:t xml:space="preserve"> žemiau išvardintais </w:t>
      </w:r>
      <w:r w:rsidR="00B05D7D" w:rsidRPr="00DE1746">
        <w:rPr>
          <w:szCs w:val="24"/>
        </w:rPr>
        <w:t>adresais</w:t>
      </w:r>
      <w:r w:rsidR="008D6310" w:rsidRPr="00DE1746">
        <w:rPr>
          <w:szCs w:val="24"/>
        </w:rPr>
        <w:t xml:space="preserve">, o ne atskiromis </w:t>
      </w:r>
      <w:r w:rsidR="00D24593" w:rsidRPr="00DE1746">
        <w:rPr>
          <w:szCs w:val="24"/>
        </w:rPr>
        <w:t xml:space="preserve">sistemomis, diegiamomis </w:t>
      </w:r>
      <w:r w:rsidR="00EF5BC0" w:rsidRPr="00DE1746">
        <w:rPr>
          <w:szCs w:val="24"/>
        </w:rPr>
        <w:t>kiekviename padalinyje</w:t>
      </w:r>
      <w:r w:rsidR="0074208A" w:rsidRPr="00DE1746">
        <w:rPr>
          <w:szCs w:val="24"/>
        </w:rPr>
        <w:t>:</w:t>
      </w:r>
    </w:p>
    <w:p w14:paraId="130A1F29" w14:textId="77777777" w:rsidR="001157BA" w:rsidRPr="00DE1746" w:rsidRDefault="001539A5" w:rsidP="0095670B">
      <w:pPr>
        <w:pStyle w:val="Numeruotassarasas"/>
        <w:numPr>
          <w:ilvl w:val="0"/>
          <w:numId w:val="9"/>
        </w:numPr>
        <w:rPr>
          <w:szCs w:val="24"/>
        </w:rPr>
      </w:pPr>
      <w:r w:rsidRPr="00DE1746">
        <w:rPr>
          <w:b/>
          <w:bCs/>
          <w:szCs w:val="24"/>
        </w:rPr>
        <w:t>Vilniaus rajono poliklinika</w:t>
      </w:r>
      <w:r w:rsidR="00413388" w:rsidRPr="00DE1746">
        <w:rPr>
          <w:szCs w:val="24"/>
        </w:rPr>
        <w:t xml:space="preserve">, </w:t>
      </w:r>
      <w:r w:rsidRPr="00DE1746">
        <w:rPr>
          <w:szCs w:val="24"/>
        </w:rPr>
        <w:t xml:space="preserve">Laisvės pr. 79, LT-06122 Vilnius. </w:t>
      </w:r>
      <w:r w:rsidR="007A293D" w:rsidRPr="00DE1746">
        <w:rPr>
          <w:szCs w:val="24"/>
        </w:rPr>
        <w:t>t</w:t>
      </w:r>
      <w:r w:rsidRPr="00DE1746">
        <w:rPr>
          <w:szCs w:val="24"/>
        </w:rPr>
        <w:t>el.+370</w:t>
      </w:r>
      <w:r w:rsidR="007A293D" w:rsidRPr="00DE1746">
        <w:rPr>
          <w:szCs w:val="24"/>
        </w:rPr>
        <w:t> </w:t>
      </w:r>
      <w:r w:rsidRPr="00DE1746">
        <w:rPr>
          <w:szCs w:val="24"/>
        </w:rPr>
        <w:t>5</w:t>
      </w:r>
      <w:r w:rsidR="001157BA" w:rsidRPr="00DE1746">
        <w:rPr>
          <w:szCs w:val="24"/>
        </w:rPr>
        <w:t> </w:t>
      </w:r>
      <w:r w:rsidR="00C3397D" w:rsidRPr="00DE1746">
        <w:rPr>
          <w:szCs w:val="24"/>
        </w:rPr>
        <w:t>2470088</w:t>
      </w:r>
      <w:r w:rsidR="00413388" w:rsidRPr="00DE1746">
        <w:rPr>
          <w:szCs w:val="24"/>
        </w:rPr>
        <w:t>,</w:t>
      </w:r>
      <w:r w:rsidR="00C3397D" w:rsidRPr="00DE1746">
        <w:rPr>
          <w:szCs w:val="24"/>
        </w:rPr>
        <w:t xml:space="preserve"> </w:t>
      </w:r>
      <w:hyperlink r:id="rId9" w:history="1">
        <w:r w:rsidR="001157BA" w:rsidRPr="00DE1746">
          <w:rPr>
            <w:rStyle w:val="Hipersaitas"/>
            <w:color w:val="auto"/>
            <w:szCs w:val="24"/>
          </w:rPr>
          <w:t>vrcp@vrcp.lt</w:t>
        </w:r>
      </w:hyperlink>
      <w:r w:rsidR="001157BA" w:rsidRPr="00DE1746">
        <w:rPr>
          <w:szCs w:val="24"/>
        </w:rPr>
        <w:t>;</w:t>
      </w:r>
    </w:p>
    <w:p w14:paraId="530E3AB5" w14:textId="12C0DD5B" w:rsidR="008B67BD" w:rsidRPr="00DE1746" w:rsidRDefault="001539A5" w:rsidP="0095670B">
      <w:pPr>
        <w:pStyle w:val="Numeruotassarasas"/>
        <w:numPr>
          <w:ilvl w:val="0"/>
          <w:numId w:val="9"/>
        </w:numPr>
        <w:rPr>
          <w:szCs w:val="24"/>
        </w:rPr>
      </w:pPr>
      <w:r w:rsidRPr="00DE1746">
        <w:rPr>
          <w:b/>
          <w:bCs/>
          <w:szCs w:val="24"/>
        </w:rPr>
        <w:t>Juodšilių ambulatorija</w:t>
      </w:r>
      <w:r w:rsidR="007A293D" w:rsidRPr="00DE1746">
        <w:rPr>
          <w:szCs w:val="24"/>
        </w:rPr>
        <w:t xml:space="preserve">, </w:t>
      </w:r>
      <w:r w:rsidRPr="00DE1746">
        <w:rPr>
          <w:szCs w:val="24"/>
        </w:rPr>
        <w:t>Šv. Uršulės g. 25, LT-14100 Juodšilių k., Vilniaus r. sav.</w:t>
      </w:r>
      <w:r w:rsidR="007A293D" w:rsidRPr="00DE1746">
        <w:rPr>
          <w:szCs w:val="24"/>
        </w:rPr>
        <w:t>, t</w:t>
      </w:r>
      <w:r w:rsidRPr="00DE1746">
        <w:rPr>
          <w:szCs w:val="24"/>
        </w:rPr>
        <w:t>el. +370</w:t>
      </w:r>
      <w:r w:rsidR="008B67BD" w:rsidRPr="00DE1746">
        <w:rPr>
          <w:szCs w:val="24"/>
        </w:rPr>
        <w:t> </w:t>
      </w:r>
      <w:r w:rsidRPr="00DE1746">
        <w:rPr>
          <w:szCs w:val="24"/>
        </w:rPr>
        <w:t>5</w:t>
      </w:r>
      <w:r w:rsidR="008B67BD" w:rsidRPr="00DE1746">
        <w:rPr>
          <w:szCs w:val="24"/>
        </w:rPr>
        <w:t> </w:t>
      </w:r>
      <w:r w:rsidRPr="00DE1746">
        <w:rPr>
          <w:szCs w:val="24"/>
        </w:rPr>
        <w:t>2698172</w:t>
      </w:r>
      <w:r w:rsidR="008B67BD" w:rsidRPr="00DE1746">
        <w:rPr>
          <w:szCs w:val="24"/>
        </w:rPr>
        <w:t xml:space="preserve">, </w:t>
      </w:r>
      <w:hyperlink r:id="rId10" w:history="1">
        <w:r w:rsidRPr="00DE1746">
          <w:rPr>
            <w:rStyle w:val="Hipersaitas"/>
            <w:color w:val="auto"/>
            <w:szCs w:val="24"/>
          </w:rPr>
          <w:t>juodlig197@vrcp.lt</w:t>
        </w:r>
      </w:hyperlink>
      <w:r w:rsidR="001157BA" w:rsidRPr="00DE1746">
        <w:rPr>
          <w:szCs w:val="24"/>
        </w:rPr>
        <w:t>;</w:t>
      </w:r>
    </w:p>
    <w:p w14:paraId="68508EAC" w14:textId="77777777" w:rsidR="00B74CF4" w:rsidRPr="00DE1746" w:rsidRDefault="001539A5" w:rsidP="0095670B">
      <w:pPr>
        <w:pStyle w:val="Numeruotassarasas"/>
        <w:numPr>
          <w:ilvl w:val="0"/>
          <w:numId w:val="9"/>
        </w:numPr>
        <w:rPr>
          <w:szCs w:val="24"/>
        </w:rPr>
      </w:pPr>
      <w:r w:rsidRPr="00DE1746">
        <w:rPr>
          <w:b/>
          <w:bCs/>
          <w:szCs w:val="24"/>
        </w:rPr>
        <w:t>Kalvelių ambulatorija</w:t>
      </w:r>
      <w:r w:rsidR="008B67BD" w:rsidRPr="00DE1746">
        <w:rPr>
          <w:szCs w:val="24"/>
        </w:rPr>
        <w:t xml:space="preserve">, </w:t>
      </w:r>
      <w:r w:rsidRPr="00DE1746">
        <w:rPr>
          <w:szCs w:val="24"/>
        </w:rPr>
        <w:t>Bažnyčios g. 7A, LT-13149 Kalvelių k., Vilniaus r. sav.</w:t>
      </w:r>
      <w:r w:rsidR="008B67BD" w:rsidRPr="00DE1746">
        <w:rPr>
          <w:szCs w:val="24"/>
        </w:rPr>
        <w:t>, t</w:t>
      </w:r>
      <w:r w:rsidRPr="00DE1746">
        <w:rPr>
          <w:szCs w:val="24"/>
        </w:rPr>
        <w:t>el. +370</w:t>
      </w:r>
      <w:r w:rsidR="008B67BD" w:rsidRPr="00DE1746">
        <w:rPr>
          <w:szCs w:val="24"/>
        </w:rPr>
        <w:t> </w:t>
      </w:r>
      <w:r w:rsidRPr="00DE1746">
        <w:rPr>
          <w:szCs w:val="24"/>
        </w:rPr>
        <w:t>5</w:t>
      </w:r>
      <w:r w:rsidR="008B67BD" w:rsidRPr="00DE1746">
        <w:rPr>
          <w:szCs w:val="24"/>
        </w:rPr>
        <w:t> </w:t>
      </w:r>
      <w:r w:rsidRPr="00DE1746">
        <w:rPr>
          <w:szCs w:val="24"/>
        </w:rPr>
        <w:t>2495187</w:t>
      </w:r>
      <w:r w:rsidR="0077087E" w:rsidRPr="00DE1746">
        <w:rPr>
          <w:szCs w:val="24"/>
        </w:rPr>
        <w:t xml:space="preserve">, </w:t>
      </w:r>
      <w:hyperlink r:id="rId11" w:history="1">
        <w:r w:rsidRPr="00DE1746">
          <w:rPr>
            <w:rStyle w:val="Hipersaitas"/>
            <w:color w:val="auto"/>
            <w:szCs w:val="24"/>
          </w:rPr>
          <w:t>kalveliai214@vrcp.lt</w:t>
        </w:r>
      </w:hyperlink>
      <w:r w:rsidR="00B74CF4" w:rsidRPr="00DE1746">
        <w:rPr>
          <w:szCs w:val="24"/>
        </w:rPr>
        <w:t>;</w:t>
      </w:r>
    </w:p>
    <w:p w14:paraId="433603F9" w14:textId="77777777" w:rsidR="00DF14EE" w:rsidRPr="00DE1746" w:rsidRDefault="001539A5" w:rsidP="0095670B">
      <w:pPr>
        <w:pStyle w:val="Numeruotassarasas"/>
        <w:numPr>
          <w:ilvl w:val="0"/>
          <w:numId w:val="9"/>
        </w:numPr>
        <w:rPr>
          <w:szCs w:val="24"/>
        </w:rPr>
      </w:pPr>
      <w:r w:rsidRPr="00DE1746">
        <w:rPr>
          <w:b/>
          <w:bCs/>
          <w:szCs w:val="24"/>
        </w:rPr>
        <w:t>Lavoriškių ambulatorija</w:t>
      </w:r>
      <w:r w:rsidR="0077087E" w:rsidRPr="00DE1746">
        <w:rPr>
          <w:szCs w:val="24"/>
        </w:rPr>
        <w:t xml:space="preserve">, </w:t>
      </w:r>
      <w:r w:rsidRPr="00DE1746">
        <w:rPr>
          <w:szCs w:val="24"/>
        </w:rPr>
        <w:t>Liepos g. 9-2, LT-15232 Lavoriškių k., Vilniaus r. sav.</w:t>
      </w:r>
      <w:r w:rsidR="00B74CF4" w:rsidRPr="00DE1746">
        <w:rPr>
          <w:szCs w:val="24"/>
        </w:rPr>
        <w:t>, t</w:t>
      </w:r>
      <w:r w:rsidRPr="00DE1746">
        <w:rPr>
          <w:szCs w:val="24"/>
        </w:rPr>
        <w:t>el. +370</w:t>
      </w:r>
      <w:r w:rsidR="00B74CF4" w:rsidRPr="00DE1746">
        <w:rPr>
          <w:szCs w:val="24"/>
        </w:rPr>
        <w:t> </w:t>
      </w:r>
      <w:r w:rsidRPr="00DE1746">
        <w:rPr>
          <w:szCs w:val="24"/>
        </w:rPr>
        <w:t>5</w:t>
      </w:r>
      <w:r w:rsidR="00B74CF4" w:rsidRPr="00DE1746">
        <w:rPr>
          <w:szCs w:val="24"/>
        </w:rPr>
        <w:t> </w:t>
      </w:r>
      <w:r w:rsidRPr="00DE1746">
        <w:rPr>
          <w:szCs w:val="24"/>
        </w:rPr>
        <w:t>2494869</w:t>
      </w:r>
      <w:r w:rsidR="00B74CF4" w:rsidRPr="00DE1746">
        <w:rPr>
          <w:szCs w:val="24"/>
        </w:rPr>
        <w:t xml:space="preserve">, </w:t>
      </w:r>
      <w:hyperlink r:id="rId12" w:history="1">
        <w:r w:rsidRPr="00DE1746">
          <w:rPr>
            <w:rStyle w:val="Hipersaitas"/>
            <w:color w:val="auto"/>
            <w:szCs w:val="24"/>
          </w:rPr>
          <w:t>lavoriskes215@vrcp.lt</w:t>
        </w:r>
      </w:hyperlink>
      <w:r w:rsidR="00B74CF4" w:rsidRPr="00DE1746">
        <w:rPr>
          <w:szCs w:val="24"/>
        </w:rPr>
        <w:t>;</w:t>
      </w:r>
    </w:p>
    <w:p w14:paraId="3A8E457F" w14:textId="77777777" w:rsidR="00DF14EE" w:rsidRPr="00DE1746" w:rsidRDefault="001539A5" w:rsidP="0095670B">
      <w:pPr>
        <w:pStyle w:val="Numeruotassarasas"/>
        <w:numPr>
          <w:ilvl w:val="0"/>
          <w:numId w:val="9"/>
        </w:numPr>
        <w:rPr>
          <w:szCs w:val="24"/>
        </w:rPr>
      </w:pPr>
      <w:r w:rsidRPr="00DE1746">
        <w:rPr>
          <w:b/>
          <w:bCs/>
          <w:szCs w:val="24"/>
        </w:rPr>
        <w:t>Maišiagalos ambulatorija</w:t>
      </w:r>
      <w:r w:rsidR="0077087E" w:rsidRPr="00DE1746">
        <w:rPr>
          <w:szCs w:val="24"/>
        </w:rPr>
        <w:t xml:space="preserve">, </w:t>
      </w:r>
      <w:r w:rsidRPr="00DE1746">
        <w:rPr>
          <w:szCs w:val="24"/>
        </w:rPr>
        <w:t>Vilniaus g. 15, LT-14242 Maišiagala,</w:t>
      </w:r>
      <w:r w:rsidR="00DF14EE" w:rsidRPr="00DE1746">
        <w:rPr>
          <w:szCs w:val="24"/>
        </w:rPr>
        <w:t xml:space="preserve"> </w:t>
      </w:r>
      <w:r w:rsidRPr="00DE1746">
        <w:rPr>
          <w:szCs w:val="24"/>
        </w:rPr>
        <w:t>Vilniaus r. sav.</w:t>
      </w:r>
      <w:r w:rsidR="00DF14EE" w:rsidRPr="00DE1746">
        <w:rPr>
          <w:szCs w:val="24"/>
        </w:rPr>
        <w:t>, t</w:t>
      </w:r>
      <w:r w:rsidRPr="00DE1746">
        <w:rPr>
          <w:szCs w:val="24"/>
        </w:rPr>
        <w:t>el. +370</w:t>
      </w:r>
      <w:r w:rsidR="00DF14EE" w:rsidRPr="00DE1746">
        <w:rPr>
          <w:szCs w:val="24"/>
        </w:rPr>
        <w:t> </w:t>
      </w:r>
      <w:r w:rsidRPr="00DE1746">
        <w:rPr>
          <w:szCs w:val="24"/>
        </w:rPr>
        <w:t>5</w:t>
      </w:r>
      <w:r w:rsidR="00DF14EE" w:rsidRPr="00DE1746">
        <w:rPr>
          <w:szCs w:val="24"/>
        </w:rPr>
        <w:t> </w:t>
      </w:r>
      <w:r w:rsidRPr="00DE1746">
        <w:rPr>
          <w:szCs w:val="24"/>
        </w:rPr>
        <w:t>2494370</w:t>
      </w:r>
      <w:r w:rsidR="00DF14EE" w:rsidRPr="00DE1746">
        <w:rPr>
          <w:szCs w:val="24"/>
        </w:rPr>
        <w:t xml:space="preserve">, </w:t>
      </w:r>
      <w:hyperlink r:id="rId13" w:history="1">
        <w:r w:rsidRPr="00DE1746">
          <w:rPr>
            <w:rStyle w:val="Hipersaitas"/>
            <w:color w:val="auto"/>
            <w:szCs w:val="24"/>
          </w:rPr>
          <w:t>maisiagala212@vrcp.lt</w:t>
        </w:r>
      </w:hyperlink>
      <w:r w:rsidR="00DF14EE" w:rsidRPr="00DE1746">
        <w:rPr>
          <w:szCs w:val="24"/>
        </w:rPr>
        <w:t>;</w:t>
      </w:r>
    </w:p>
    <w:p w14:paraId="05C09B10" w14:textId="77777777" w:rsidR="00DF14EE" w:rsidRPr="00DE1746" w:rsidRDefault="001539A5" w:rsidP="0095670B">
      <w:pPr>
        <w:pStyle w:val="Numeruotassarasas"/>
        <w:numPr>
          <w:ilvl w:val="0"/>
          <w:numId w:val="9"/>
        </w:numPr>
        <w:rPr>
          <w:szCs w:val="24"/>
        </w:rPr>
      </w:pPr>
      <w:proofErr w:type="spellStart"/>
      <w:r w:rsidRPr="00DE1746">
        <w:rPr>
          <w:b/>
          <w:bCs/>
          <w:szCs w:val="24"/>
        </w:rPr>
        <w:t>Marijampolio</w:t>
      </w:r>
      <w:proofErr w:type="spellEnd"/>
      <w:r w:rsidRPr="00DE1746">
        <w:rPr>
          <w:b/>
          <w:bCs/>
          <w:szCs w:val="24"/>
        </w:rPr>
        <w:t xml:space="preserve"> ambulatorija</w:t>
      </w:r>
      <w:r w:rsidR="0077087E" w:rsidRPr="00DE1746">
        <w:rPr>
          <w:szCs w:val="24"/>
        </w:rPr>
        <w:t xml:space="preserve">, </w:t>
      </w:r>
      <w:r w:rsidRPr="00DE1746">
        <w:rPr>
          <w:szCs w:val="24"/>
        </w:rPr>
        <w:t xml:space="preserve">Pušų g. 1, LT-13210 </w:t>
      </w:r>
      <w:proofErr w:type="spellStart"/>
      <w:r w:rsidRPr="00DE1746">
        <w:rPr>
          <w:szCs w:val="24"/>
        </w:rPr>
        <w:t>Marijampolio</w:t>
      </w:r>
      <w:proofErr w:type="spellEnd"/>
      <w:r w:rsidRPr="00DE1746">
        <w:rPr>
          <w:szCs w:val="24"/>
        </w:rPr>
        <w:t xml:space="preserve"> k.,</w:t>
      </w:r>
      <w:r w:rsidR="00DF14EE" w:rsidRPr="00DE1746">
        <w:rPr>
          <w:szCs w:val="24"/>
        </w:rPr>
        <w:t xml:space="preserve"> </w:t>
      </w:r>
      <w:r w:rsidRPr="00DE1746">
        <w:rPr>
          <w:szCs w:val="24"/>
        </w:rPr>
        <w:t>Vilniaus r. sav.</w:t>
      </w:r>
      <w:r w:rsidR="00DF14EE" w:rsidRPr="00DE1746">
        <w:rPr>
          <w:szCs w:val="24"/>
        </w:rPr>
        <w:t>, t</w:t>
      </w:r>
      <w:r w:rsidRPr="00DE1746">
        <w:rPr>
          <w:szCs w:val="24"/>
        </w:rPr>
        <w:t>el. +370</w:t>
      </w:r>
      <w:r w:rsidR="00DF14EE" w:rsidRPr="00DE1746">
        <w:rPr>
          <w:szCs w:val="24"/>
        </w:rPr>
        <w:t> </w:t>
      </w:r>
      <w:r w:rsidRPr="00DE1746">
        <w:rPr>
          <w:szCs w:val="24"/>
        </w:rPr>
        <w:t>5</w:t>
      </w:r>
      <w:r w:rsidR="00DF14EE" w:rsidRPr="00DE1746">
        <w:rPr>
          <w:szCs w:val="24"/>
        </w:rPr>
        <w:t> </w:t>
      </w:r>
      <w:r w:rsidRPr="00DE1746">
        <w:rPr>
          <w:szCs w:val="24"/>
        </w:rPr>
        <w:t>2543224</w:t>
      </w:r>
      <w:r w:rsidR="00DF14EE" w:rsidRPr="00DE1746">
        <w:rPr>
          <w:szCs w:val="24"/>
        </w:rPr>
        <w:t xml:space="preserve">, </w:t>
      </w:r>
      <w:hyperlink r:id="rId14" w:history="1">
        <w:r w:rsidRPr="00DE1746">
          <w:rPr>
            <w:rStyle w:val="Hipersaitas"/>
            <w:color w:val="auto"/>
            <w:szCs w:val="24"/>
          </w:rPr>
          <w:t>marijampolis216@vrcp.lt</w:t>
        </w:r>
      </w:hyperlink>
      <w:r w:rsidR="00DF14EE" w:rsidRPr="00DE1746">
        <w:rPr>
          <w:szCs w:val="24"/>
        </w:rPr>
        <w:t>;</w:t>
      </w:r>
    </w:p>
    <w:p w14:paraId="71F69286" w14:textId="77777777" w:rsidR="00DF14EE" w:rsidRPr="00DE1746" w:rsidRDefault="001539A5" w:rsidP="0095670B">
      <w:pPr>
        <w:pStyle w:val="Numeruotassarasas"/>
        <w:numPr>
          <w:ilvl w:val="0"/>
          <w:numId w:val="9"/>
        </w:numPr>
        <w:rPr>
          <w:szCs w:val="24"/>
        </w:rPr>
      </w:pPr>
      <w:r w:rsidRPr="00DE1746">
        <w:rPr>
          <w:b/>
          <w:bCs/>
          <w:szCs w:val="24"/>
        </w:rPr>
        <w:t>Mickūnų ambulatorija</w:t>
      </w:r>
      <w:r w:rsidR="0077087E" w:rsidRPr="00DE1746">
        <w:rPr>
          <w:szCs w:val="24"/>
        </w:rPr>
        <w:t xml:space="preserve">, </w:t>
      </w:r>
      <w:r w:rsidRPr="00DE1746">
        <w:rPr>
          <w:szCs w:val="24"/>
        </w:rPr>
        <w:t>Mickūnų g. 3, LT-13115 Mickūnai,</w:t>
      </w:r>
      <w:r w:rsidR="00DF14EE" w:rsidRPr="00DE1746">
        <w:rPr>
          <w:szCs w:val="24"/>
        </w:rPr>
        <w:t xml:space="preserve"> </w:t>
      </w:r>
      <w:r w:rsidRPr="00DE1746">
        <w:rPr>
          <w:szCs w:val="24"/>
        </w:rPr>
        <w:t>Vilniaus r. sav.</w:t>
      </w:r>
      <w:r w:rsidR="00DF14EE" w:rsidRPr="00DE1746">
        <w:rPr>
          <w:szCs w:val="24"/>
        </w:rPr>
        <w:t>, t</w:t>
      </w:r>
      <w:r w:rsidRPr="00DE1746">
        <w:rPr>
          <w:szCs w:val="24"/>
        </w:rPr>
        <w:t>el. +370</w:t>
      </w:r>
      <w:r w:rsidR="00DF14EE" w:rsidRPr="00DE1746">
        <w:rPr>
          <w:szCs w:val="24"/>
        </w:rPr>
        <w:t> </w:t>
      </w:r>
      <w:r w:rsidRPr="00DE1746">
        <w:rPr>
          <w:szCs w:val="24"/>
        </w:rPr>
        <w:t>5</w:t>
      </w:r>
      <w:r w:rsidR="00DF14EE" w:rsidRPr="00DE1746">
        <w:rPr>
          <w:szCs w:val="24"/>
        </w:rPr>
        <w:t> </w:t>
      </w:r>
      <w:r w:rsidRPr="00DE1746">
        <w:rPr>
          <w:szCs w:val="24"/>
        </w:rPr>
        <w:t>2386267</w:t>
      </w:r>
      <w:r w:rsidR="00DF14EE" w:rsidRPr="00DE1746">
        <w:rPr>
          <w:szCs w:val="24"/>
        </w:rPr>
        <w:t xml:space="preserve">, </w:t>
      </w:r>
      <w:hyperlink r:id="rId15" w:history="1">
        <w:r w:rsidRPr="00DE1746">
          <w:rPr>
            <w:rStyle w:val="Hipersaitas"/>
            <w:color w:val="auto"/>
            <w:szCs w:val="24"/>
          </w:rPr>
          <w:t>mickunai218@vrcp.lt</w:t>
        </w:r>
      </w:hyperlink>
      <w:r w:rsidR="00DF14EE" w:rsidRPr="00DE1746">
        <w:rPr>
          <w:szCs w:val="24"/>
        </w:rPr>
        <w:t>;</w:t>
      </w:r>
    </w:p>
    <w:p w14:paraId="2E9F5E8A" w14:textId="4329E45D" w:rsidR="00DF14EE" w:rsidRPr="00DE1746" w:rsidRDefault="001539A5" w:rsidP="0095670B">
      <w:pPr>
        <w:pStyle w:val="Numeruotassarasas"/>
        <w:numPr>
          <w:ilvl w:val="0"/>
          <w:numId w:val="9"/>
        </w:numPr>
        <w:rPr>
          <w:szCs w:val="24"/>
        </w:rPr>
      </w:pPr>
      <w:r w:rsidRPr="00DE1746">
        <w:rPr>
          <w:b/>
          <w:bCs/>
          <w:szCs w:val="24"/>
        </w:rPr>
        <w:t>Nemėžio ambulatorija</w:t>
      </w:r>
      <w:r w:rsidR="0077087E" w:rsidRPr="00DE1746">
        <w:rPr>
          <w:szCs w:val="24"/>
        </w:rPr>
        <w:t xml:space="preserve">, </w:t>
      </w:r>
      <w:r w:rsidRPr="00DE1746">
        <w:rPr>
          <w:szCs w:val="24"/>
        </w:rPr>
        <w:t>Kelininkų g. 3, LT-13260 Nemėžio k., Vilniaus r. sav.</w:t>
      </w:r>
      <w:r w:rsidR="00DF14EE" w:rsidRPr="00DE1746">
        <w:rPr>
          <w:szCs w:val="24"/>
        </w:rPr>
        <w:t>, t</w:t>
      </w:r>
      <w:r w:rsidRPr="00DE1746">
        <w:rPr>
          <w:szCs w:val="24"/>
        </w:rPr>
        <w:t>el. +370</w:t>
      </w:r>
      <w:r w:rsidR="00DF14EE" w:rsidRPr="00DE1746">
        <w:rPr>
          <w:szCs w:val="24"/>
        </w:rPr>
        <w:t> </w:t>
      </w:r>
      <w:r w:rsidRPr="00DE1746">
        <w:rPr>
          <w:szCs w:val="24"/>
        </w:rPr>
        <w:t>5</w:t>
      </w:r>
      <w:r w:rsidR="00DF14EE" w:rsidRPr="00DE1746">
        <w:rPr>
          <w:szCs w:val="24"/>
        </w:rPr>
        <w:t> </w:t>
      </w:r>
      <w:r w:rsidRPr="00DE1746">
        <w:rPr>
          <w:szCs w:val="24"/>
        </w:rPr>
        <w:t>2355421</w:t>
      </w:r>
      <w:r w:rsidR="00DF14EE" w:rsidRPr="00DE1746">
        <w:rPr>
          <w:szCs w:val="24"/>
        </w:rPr>
        <w:t xml:space="preserve">, </w:t>
      </w:r>
      <w:hyperlink r:id="rId16" w:history="1">
        <w:r w:rsidRPr="00DE1746">
          <w:rPr>
            <w:rStyle w:val="Hipersaitas"/>
            <w:color w:val="auto"/>
            <w:szCs w:val="24"/>
          </w:rPr>
          <w:t>nemezis219@vrcp.lt</w:t>
        </w:r>
      </w:hyperlink>
      <w:r w:rsidR="00DF14EE" w:rsidRPr="00DE1746">
        <w:rPr>
          <w:szCs w:val="24"/>
        </w:rPr>
        <w:t>;</w:t>
      </w:r>
    </w:p>
    <w:p w14:paraId="2238B14E" w14:textId="77777777" w:rsidR="00DF14EE" w:rsidRPr="00DE1746" w:rsidRDefault="001539A5" w:rsidP="0095670B">
      <w:pPr>
        <w:pStyle w:val="Numeruotassarasas"/>
        <w:numPr>
          <w:ilvl w:val="0"/>
          <w:numId w:val="9"/>
        </w:numPr>
        <w:rPr>
          <w:szCs w:val="24"/>
        </w:rPr>
      </w:pPr>
      <w:r w:rsidRPr="00DE1746">
        <w:rPr>
          <w:b/>
          <w:bCs/>
          <w:szCs w:val="24"/>
        </w:rPr>
        <w:t>Pagirių ambulatorija</w:t>
      </w:r>
      <w:r w:rsidR="0077087E" w:rsidRPr="00DE1746">
        <w:rPr>
          <w:szCs w:val="24"/>
        </w:rPr>
        <w:t xml:space="preserve">, </w:t>
      </w:r>
      <w:r w:rsidRPr="00DE1746">
        <w:rPr>
          <w:szCs w:val="24"/>
        </w:rPr>
        <w:t>Šiltnamių g. 15-1, LT-14113 Pagirių k.,</w:t>
      </w:r>
      <w:r w:rsidR="00DF14EE" w:rsidRPr="00DE1746">
        <w:rPr>
          <w:szCs w:val="24"/>
        </w:rPr>
        <w:t xml:space="preserve"> </w:t>
      </w:r>
      <w:r w:rsidRPr="00DE1746">
        <w:rPr>
          <w:szCs w:val="24"/>
        </w:rPr>
        <w:t>Vilniaus r. sav.</w:t>
      </w:r>
      <w:r w:rsidR="00DF14EE" w:rsidRPr="00DE1746">
        <w:rPr>
          <w:szCs w:val="24"/>
        </w:rPr>
        <w:t>, t</w:t>
      </w:r>
      <w:r w:rsidRPr="00DE1746">
        <w:rPr>
          <w:szCs w:val="24"/>
        </w:rPr>
        <w:t>el. +370</w:t>
      </w:r>
      <w:r w:rsidR="00DF14EE" w:rsidRPr="00DE1746">
        <w:rPr>
          <w:szCs w:val="24"/>
        </w:rPr>
        <w:t> </w:t>
      </w:r>
      <w:r w:rsidRPr="00DE1746">
        <w:rPr>
          <w:szCs w:val="24"/>
        </w:rPr>
        <w:t>5</w:t>
      </w:r>
      <w:r w:rsidR="00DF14EE" w:rsidRPr="00DE1746">
        <w:rPr>
          <w:szCs w:val="24"/>
        </w:rPr>
        <w:t> </w:t>
      </w:r>
      <w:r w:rsidRPr="00DE1746">
        <w:rPr>
          <w:szCs w:val="24"/>
        </w:rPr>
        <w:t>2605154</w:t>
      </w:r>
      <w:r w:rsidR="00DF14EE" w:rsidRPr="00DE1746">
        <w:rPr>
          <w:szCs w:val="24"/>
        </w:rPr>
        <w:t xml:space="preserve">, </w:t>
      </w:r>
      <w:hyperlink r:id="rId17" w:history="1">
        <w:r w:rsidRPr="00DE1746">
          <w:rPr>
            <w:rStyle w:val="Hipersaitas"/>
            <w:color w:val="auto"/>
            <w:szCs w:val="24"/>
          </w:rPr>
          <w:t>pagiriai220@vrcp.lt</w:t>
        </w:r>
      </w:hyperlink>
      <w:r w:rsidR="00DF14EE" w:rsidRPr="00DE1746">
        <w:rPr>
          <w:szCs w:val="24"/>
        </w:rPr>
        <w:t>;</w:t>
      </w:r>
    </w:p>
    <w:p w14:paraId="36BCC480" w14:textId="77777777" w:rsidR="009C04B6" w:rsidRPr="00DE1746" w:rsidRDefault="001539A5" w:rsidP="0095670B">
      <w:pPr>
        <w:pStyle w:val="Numeruotassarasas"/>
        <w:numPr>
          <w:ilvl w:val="0"/>
          <w:numId w:val="9"/>
        </w:numPr>
        <w:rPr>
          <w:szCs w:val="24"/>
        </w:rPr>
      </w:pPr>
      <w:r w:rsidRPr="00DE1746">
        <w:rPr>
          <w:b/>
          <w:bCs/>
          <w:szCs w:val="24"/>
        </w:rPr>
        <w:t>Paberžės ambulatorija</w:t>
      </w:r>
      <w:r w:rsidR="0077087E" w:rsidRPr="00DE1746">
        <w:rPr>
          <w:szCs w:val="24"/>
        </w:rPr>
        <w:t xml:space="preserve">, </w:t>
      </w:r>
      <w:r w:rsidRPr="00DE1746">
        <w:rPr>
          <w:szCs w:val="24"/>
        </w:rPr>
        <w:t>Vilniaus g. 28A, LT-14273 Paberžės k.,</w:t>
      </w:r>
      <w:r w:rsidR="00DF14EE" w:rsidRPr="00DE1746">
        <w:rPr>
          <w:szCs w:val="24"/>
        </w:rPr>
        <w:t xml:space="preserve"> </w:t>
      </w:r>
      <w:r w:rsidRPr="00DE1746">
        <w:rPr>
          <w:szCs w:val="24"/>
        </w:rPr>
        <w:t>Vilniaus r. sav.</w:t>
      </w:r>
      <w:r w:rsidR="00DF14EE" w:rsidRPr="00DE1746">
        <w:rPr>
          <w:szCs w:val="24"/>
        </w:rPr>
        <w:t>, t</w:t>
      </w:r>
      <w:r w:rsidRPr="00DE1746">
        <w:rPr>
          <w:szCs w:val="24"/>
        </w:rPr>
        <w:t>el. +370</w:t>
      </w:r>
      <w:r w:rsidR="00DF14EE" w:rsidRPr="00DE1746">
        <w:rPr>
          <w:szCs w:val="24"/>
        </w:rPr>
        <w:t> </w:t>
      </w:r>
      <w:r w:rsidRPr="00DE1746">
        <w:rPr>
          <w:szCs w:val="24"/>
        </w:rPr>
        <w:t>5</w:t>
      </w:r>
      <w:r w:rsidR="00DF14EE" w:rsidRPr="00DE1746">
        <w:rPr>
          <w:szCs w:val="24"/>
        </w:rPr>
        <w:t> </w:t>
      </w:r>
      <w:r w:rsidRPr="00DE1746">
        <w:rPr>
          <w:szCs w:val="24"/>
        </w:rPr>
        <w:t>2586234</w:t>
      </w:r>
      <w:r w:rsidR="00DF14EE" w:rsidRPr="00DE1746">
        <w:rPr>
          <w:szCs w:val="24"/>
        </w:rPr>
        <w:t xml:space="preserve">, </w:t>
      </w:r>
      <w:hyperlink r:id="rId18" w:history="1">
        <w:r w:rsidRPr="00DE1746">
          <w:rPr>
            <w:rStyle w:val="Hipersaitas"/>
            <w:color w:val="auto"/>
            <w:szCs w:val="24"/>
          </w:rPr>
          <w:t>paberze213@vrcp.lt</w:t>
        </w:r>
      </w:hyperlink>
      <w:r w:rsidR="00DF14EE" w:rsidRPr="00DE1746">
        <w:rPr>
          <w:szCs w:val="24"/>
        </w:rPr>
        <w:t>;</w:t>
      </w:r>
    </w:p>
    <w:p w14:paraId="78AECCE3" w14:textId="77777777" w:rsidR="00934045" w:rsidRPr="00DE1746" w:rsidRDefault="001539A5" w:rsidP="0095670B">
      <w:pPr>
        <w:pStyle w:val="Numeruotassarasas"/>
        <w:numPr>
          <w:ilvl w:val="0"/>
          <w:numId w:val="9"/>
        </w:numPr>
        <w:rPr>
          <w:szCs w:val="24"/>
        </w:rPr>
      </w:pPr>
      <w:r w:rsidRPr="00DE1746">
        <w:rPr>
          <w:b/>
          <w:bCs/>
          <w:szCs w:val="24"/>
        </w:rPr>
        <w:t>Rukainių ambulatorija</w:t>
      </w:r>
      <w:r w:rsidR="0077087E" w:rsidRPr="00DE1746">
        <w:rPr>
          <w:szCs w:val="24"/>
        </w:rPr>
        <w:t xml:space="preserve">, </w:t>
      </w:r>
      <w:r w:rsidRPr="00DE1746">
        <w:rPr>
          <w:szCs w:val="24"/>
        </w:rPr>
        <w:t>Vaikų g. 2, LT-13177 Rukainių k., Rukainių sen., Vilniaus r. sav.</w:t>
      </w:r>
      <w:r w:rsidR="009C04B6" w:rsidRPr="00DE1746">
        <w:rPr>
          <w:szCs w:val="24"/>
        </w:rPr>
        <w:t>, t</w:t>
      </w:r>
      <w:r w:rsidRPr="00DE1746">
        <w:rPr>
          <w:szCs w:val="24"/>
        </w:rPr>
        <w:t>el. +370</w:t>
      </w:r>
      <w:r w:rsidR="009C04B6" w:rsidRPr="00DE1746">
        <w:rPr>
          <w:szCs w:val="24"/>
        </w:rPr>
        <w:t> </w:t>
      </w:r>
      <w:r w:rsidRPr="00DE1746">
        <w:rPr>
          <w:szCs w:val="24"/>
        </w:rPr>
        <w:t>5</w:t>
      </w:r>
      <w:r w:rsidR="009C04B6" w:rsidRPr="00DE1746">
        <w:rPr>
          <w:szCs w:val="24"/>
        </w:rPr>
        <w:t> </w:t>
      </w:r>
      <w:r w:rsidRPr="00DE1746">
        <w:rPr>
          <w:szCs w:val="24"/>
        </w:rPr>
        <w:t>2352088</w:t>
      </w:r>
      <w:r w:rsidR="009C04B6" w:rsidRPr="00DE1746">
        <w:rPr>
          <w:szCs w:val="24"/>
        </w:rPr>
        <w:t xml:space="preserve">, </w:t>
      </w:r>
      <w:hyperlink r:id="rId19" w:history="1">
        <w:r w:rsidRPr="00DE1746">
          <w:rPr>
            <w:rStyle w:val="Hipersaitas"/>
            <w:color w:val="auto"/>
            <w:szCs w:val="24"/>
          </w:rPr>
          <w:t>rukainiai222@vrcp.lt</w:t>
        </w:r>
      </w:hyperlink>
      <w:r w:rsidR="009C04B6" w:rsidRPr="00DE1746">
        <w:rPr>
          <w:szCs w:val="24"/>
        </w:rPr>
        <w:t>;</w:t>
      </w:r>
    </w:p>
    <w:p w14:paraId="6B9AC8A0" w14:textId="77777777" w:rsidR="00934045" w:rsidRPr="00DE1746" w:rsidRDefault="001539A5" w:rsidP="0095670B">
      <w:pPr>
        <w:pStyle w:val="Numeruotassarasas"/>
        <w:numPr>
          <w:ilvl w:val="0"/>
          <w:numId w:val="9"/>
        </w:numPr>
        <w:rPr>
          <w:szCs w:val="24"/>
        </w:rPr>
      </w:pPr>
      <w:r w:rsidRPr="00DE1746">
        <w:rPr>
          <w:b/>
          <w:bCs/>
          <w:szCs w:val="24"/>
        </w:rPr>
        <w:t>Rudaminos ambulatorija</w:t>
      </w:r>
      <w:r w:rsidR="0077087E" w:rsidRPr="00DE1746">
        <w:rPr>
          <w:szCs w:val="24"/>
        </w:rPr>
        <w:t xml:space="preserve">, </w:t>
      </w:r>
      <w:r w:rsidRPr="00DE1746">
        <w:rPr>
          <w:szCs w:val="24"/>
        </w:rPr>
        <w:t>Taikos g. 10, LT-13247 Rudaminos sen.</w:t>
      </w:r>
      <w:r w:rsidR="00934045" w:rsidRPr="00DE1746">
        <w:rPr>
          <w:szCs w:val="24"/>
        </w:rPr>
        <w:t>,</w:t>
      </w:r>
      <w:r w:rsidRPr="00DE1746">
        <w:rPr>
          <w:szCs w:val="24"/>
        </w:rPr>
        <w:t xml:space="preserve"> Vilniaus r. sav.</w:t>
      </w:r>
      <w:r w:rsidR="00934045" w:rsidRPr="00DE1746">
        <w:rPr>
          <w:szCs w:val="24"/>
        </w:rPr>
        <w:t>, t</w:t>
      </w:r>
      <w:r w:rsidRPr="00DE1746">
        <w:rPr>
          <w:szCs w:val="24"/>
        </w:rPr>
        <w:t>el. +370</w:t>
      </w:r>
      <w:r w:rsidR="00934045" w:rsidRPr="00DE1746">
        <w:rPr>
          <w:szCs w:val="24"/>
        </w:rPr>
        <w:t> </w:t>
      </w:r>
      <w:r w:rsidRPr="00DE1746">
        <w:rPr>
          <w:szCs w:val="24"/>
        </w:rPr>
        <w:t>5</w:t>
      </w:r>
      <w:r w:rsidR="00934045" w:rsidRPr="00DE1746">
        <w:rPr>
          <w:szCs w:val="24"/>
        </w:rPr>
        <w:t> </w:t>
      </w:r>
      <w:r w:rsidRPr="00DE1746">
        <w:rPr>
          <w:szCs w:val="24"/>
        </w:rPr>
        <w:t>2320219</w:t>
      </w:r>
      <w:r w:rsidR="00934045" w:rsidRPr="00DE1746">
        <w:rPr>
          <w:szCs w:val="24"/>
        </w:rPr>
        <w:t xml:space="preserve">, </w:t>
      </w:r>
      <w:hyperlink r:id="rId20" w:history="1">
        <w:r w:rsidRPr="00DE1746">
          <w:rPr>
            <w:rStyle w:val="Hipersaitas"/>
            <w:color w:val="auto"/>
            <w:szCs w:val="24"/>
          </w:rPr>
          <w:t>rudamina221@vrcp.lt</w:t>
        </w:r>
      </w:hyperlink>
      <w:r w:rsidR="00934045" w:rsidRPr="00DE1746">
        <w:rPr>
          <w:szCs w:val="24"/>
        </w:rPr>
        <w:t>;</w:t>
      </w:r>
    </w:p>
    <w:p w14:paraId="09C86A56" w14:textId="77777777" w:rsidR="00934045" w:rsidRPr="00DE1746" w:rsidRDefault="001539A5" w:rsidP="0095670B">
      <w:pPr>
        <w:pStyle w:val="Numeruotassarasas"/>
        <w:numPr>
          <w:ilvl w:val="0"/>
          <w:numId w:val="9"/>
        </w:numPr>
        <w:rPr>
          <w:szCs w:val="24"/>
        </w:rPr>
      </w:pPr>
      <w:proofErr w:type="spellStart"/>
      <w:r w:rsidRPr="00DE1746">
        <w:rPr>
          <w:b/>
          <w:bCs/>
          <w:szCs w:val="24"/>
        </w:rPr>
        <w:t>Skaidiškių</w:t>
      </w:r>
      <w:proofErr w:type="spellEnd"/>
      <w:r w:rsidRPr="00DE1746">
        <w:rPr>
          <w:b/>
          <w:bCs/>
          <w:szCs w:val="24"/>
        </w:rPr>
        <w:t xml:space="preserve"> ambulatorija</w:t>
      </w:r>
      <w:r w:rsidR="0077087E" w:rsidRPr="00DE1746">
        <w:rPr>
          <w:szCs w:val="24"/>
        </w:rPr>
        <w:t xml:space="preserve">, </w:t>
      </w:r>
      <w:r w:rsidRPr="00DE1746">
        <w:rPr>
          <w:szCs w:val="24"/>
        </w:rPr>
        <w:t xml:space="preserve">Rudaminos g. 12A, LT-13034 </w:t>
      </w:r>
      <w:proofErr w:type="spellStart"/>
      <w:r w:rsidRPr="00DE1746">
        <w:rPr>
          <w:szCs w:val="24"/>
        </w:rPr>
        <w:t>Skaidiškių</w:t>
      </w:r>
      <w:proofErr w:type="spellEnd"/>
      <w:r w:rsidRPr="00DE1746">
        <w:rPr>
          <w:szCs w:val="24"/>
        </w:rPr>
        <w:t xml:space="preserve"> k., Nemėžio sen., Vilniaus r. sav.</w:t>
      </w:r>
      <w:r w:rsidR="00934045" w:rsidRPr="00DE1746">
        <w:rPr>
          <w:szCs w:val="24"/>
        </w:rPr>
        <w:t>, t</w:t>
      </w:r>
      <w:r w:rsidRPr="00DE1746">
        <w:rPr>
          <w:szCs w:val="24"/>
        </w:rPr>
        <w:t>el. +370</w:t>
      </w:r>
      <w:r w:rsidR="00934045" w:rsidRPr="00DE1746">
        <w:rPr>
          <w:szCs w:val="24"/>
        </w:rPr>
        <w:t> </w:t>
      </w:r>
      <w:r w:rsidRPr="00DE1746">
        <w:rPr>
          <w:szCs w:val="24"/>
        </w:rPr>
        <w:t>5</w:t>
      </w:r>
      <w:r w:rsidR="00934045" w:rsidRPr="00DE1746">
        <w:rPr>
          <w:szCs w:val="24"/>
        </w:rPr>
        <w:t> </w:t>
      </w:r>
      <w:r w:rsidRPr="00DE1746">
        <w:rPr>
          <w:szCs w:val="24"/>
        </w:rPr>
        <w:t>2350036</w:t>
      </w:r>
      <w:r w:rsidR="00934045" w:rsidRPr="00DE1746">
        <w:rPr>
          <w:szCs w:val="24"/>
        </w:rPr>
        <w:t xml:space="preserve">, </w:t>
      </w:r>
      <w:hyperlink r:id="rId21" w:history="1">
        <w:r w:rsidRPr="00DE1746">
          <w:rPr>
            <w:rStyle w:val="Hipersaitas"/>
            <w:color w:val="auto"/>
            <w:szCs w:val="24"/>
          </w:rPr>
          <w:t>skaidiskes224@vrcp.lt</w:t>
        </w:r>
      </w:hyperlink>
      <w:r w:rsidR="00934045" w:rsidRPr="00DE1746">
        <w:rPr>
          <w:szCs w:val="24"/>
        </w:rPr>
        <w:t>;</w:t>
      </w:r>
    </w:p>
    <w:p w14:paraId="73DD2D8E" w14:textId="77777777" w:rsidR="000F2C94" w:rsidRPr="00DE1746" w:rsidRDefault="001539A5" w:rsidP="0095670B">
      <w:pPr>
        <w:pStyle w:val="Numeruotassarasas"/>
        <w:numPr>
          <w:ilvl w:val="0"/>
          <w:numId w:val="9"/>
        </w:numPr>
        <w:rPr>
          <w:szCs w:val="24"/>
        </w:rPr>
      </w:pPr>
      <w:r w:rsidRPr="00DE1746">
        <w:rPr>
          <w:b/>
          <w:bCs/>
          <w:szCs w:val="24"/>
        </w:rPr>
        <w:t xml:space="preserve">Naujosios Vilnios </w:t>
      </w:r>
      <w:r w:rsidR="00200400" w:rsidRPr="00DE1746">
        <w:rPr>
          <w:b/>
          <w:bCs/>
          <w:szCs w:val="24"/>
        </w:rPr>
        <w:t>ambulatorija</w:t>
      </w:r>
      <w:r w:rsidR="0077087E" w:rsidRPr="00DE1746">
        <w:rPr>
          <w:szCs w:val="24"/>
        </w:rPr>
        <w:t xml:space="preserve">, </w:t>
      </w:r>
      <w:r w:rsidRPr="00DE1746">
        <w:rPr>
          <w:szCs w:val="24"/>
        </w:rPr>
        <w:t xml:space="preserve">A. Kojelavičiaus g. 146, Vilniaus m., </w:t>
      </w:r>
      <w:r w:rsidR="000F2C94" w:rsidRPr="00DE1746">
        <w:rPr>
          <w:szCs w:val="24"/>
        </w:rPr>
        <w:t>t</w:t>
      </w:r>
      <w:r w:rsidRPr="00DE1746">
        <w:rPr>
          <w:szCs w:val="24"/>
        </w:rPr>
        <w:t xml:space="preserve">el./faks. </w:t>
      </w:r>
      <w:r w:rsidR="000F2C94" w:rsidRPr="00DE1746">
        <w:rPr>
          <w:szCs w:val="24"/>
        </w:rPr>
        <w:t>+370 5 </w:t>
      </w:r>
      <w:r w:rsidRPr="00DE1746">
        <w:rPr>
          <w:szCs w:val="24"/>
        </w:rPr>
        <w:t>2671885</w:t>
      </w:r>
      <w:r w:rsidR="000F2C94" w:rsidRPr="00DE1746">
        <w:rPr>
          <w:szCs w:val="24"/>
        </w:rPr>
        <w:t xml:space="preserve">, </w:t>
      </w:r>
      <w:hyperlink r:id="rId22" w:history="1">
        <w:r w:rsidRPr="00DE1746">
          <w:rPr>
            <w:rStyle w:val="Hipersaitas"/>
            <w:color w:val="auto"/>
            <w:szCs w:val="24"/>
          </w:rPr>
          <w:t>nvilnia633@vrcp.lt</w:t>
        </w:r>
      </w:hyperlink>
      <w:r w:rsidR="000F2C94" w:rsidRPr="00DE1746">
        <w:rPr>
          <w:szCs w:val="24"/>
        </w:rPr>
        <w:t>;</w:t>
      </w:r>
    </w:p>
    <w:p w14:paraId="2F45842B" w14:textId="77777777" w:rsidR="000F2C94" w:rsidRPr="00DE1746" w:rsidRDefault="001539A5" w:rsidP="0095670B">
      <w:pPr>
        <w:pStyle w:val="Numeruotassarasas"/>
        <w:numPr>
          <w:ilvl w:val="0"/>
          <w:numId w:val="9"/>
        </w:numPr>
        <w:rPr>
          <w:szCs w:val="24"/>
        </w:rPr>
      </w:pPr>
      <w:r w:rsidRPr="00DE1746">
        <w:rPr>
          <w:b/>
          <w:bCs/>
          <w:szCs w:val="24"/>
        </w:rPr>
        <w:t xml:space="preserve">Medininkų </w:t>
      </w:r>
      <w:r w:rsidR="001948B9" w:rsidRPr="00DE1746">
        <w:rPr>
          <w:b/>
          <w:bCs/>
          <w:szCs w:val="24"/>
        </w:rPr>
        <w:t>ambulatorija</w:t>
      </w:r>
      <w:r w:rsidR="00B74CF4" w:rsidRPr="00DE1746">
        <w:rPr>
          <w:szCs w:val="24"/>
        </w:rPr>
        <w:t xml:space="preserve">, </w:t>
      </w:r>
      <w:r w:rsidRPr="00DE1746">
        <w:rPr>
          <w:szCs w:val="24"/>
        </w:rPr>
        <w:t>Medaus g. 28, LT-13192 Medininkų k., Medininkų sen., Vilniaus r. sav.</w:t>
      </w:r>
      <w:r w:rsidR="000F2C94" w:rsidRPr="00DE1746">
        <w:rPr>
          <w:szCs w:val="24"/>
        </w:rPr>
        <w:t>, t</w:t>
      </w:r>
      <w:r w:rsidRPr="00DE1746">
        <w:rPr>
          <w:szCs w:val="24"/>
        </w:rPr>
        <w:t>el.+370</w:t>
      </w:r>
      <w:r w:rsidR="000F2C94" w:rsidRPr="00DE1746">
        <w:rPr>
          <w:szCs w:val="24"/>
        </w:rPr>
        <w:t> </w:t>
      </w:r>
      <w:r w:rsidRPr="00DE1746">
        <w:rPr>
          <w:szCs w:val="24"/>
        </w:rPr>
        <w:t>5</w:t>
      </w:r>
      <w:r w:rsidR="000F2C94" w:rsidRPr="00DE1746">
        <w:rPr>
          <w:szCs w:val="24"/>
        </w:rPr>
        <w:t> </w:t>
      </w:r>
      <w:r w:rsidRPr="00DE1746">
        <w:rPr>
          <w:szCs w:val="24"/>
        </w:rPr>
        <w:t>2597285</w:t>
      </w:r>
      <w:r w:rsidR="000F2C94" w:rsidRPr="00DE1746">
        <w:rPr>
          <w:szCs w:val="24"/>
        </w:rPr>
        <w:t xml:space="preserve">, </w:t>
      </w:r>
      <w:hyperlink r:id="rId23" w:history="1">
        <w:r w:rsidRPr="00DE1746">
          <w:rPr>
            <w:rStyle w:val="Hipersaitas"/>
            <w:color w:val="auto"/>
            <w:szCs w:val="24"/>
          </w:rPr>
          <w:t>medininkai217@vrcp.lt</w:t>
        </w:r>
      </w:hyperlink>
      <w:r w:rsidR="000F2C94" w:rsidRPr="00DE1746">
        <w:rPr>
          <w:szCs w:val="24"/>
        </w:rPr>
        <w:t>;</w:t>
      </w:r>
    </w:p>
    <w:p w14:paraId="5238ED12" w14:textId="77777777" w:rsidR="000F2C94" w:rsidRPr="00DE1746" w:rsidRDefault="004003D7" w:rsidP="0095670B">
      <w:pPr>
        <w:pStyle w:val="Numeruotassarasas"/>
        <w:numPr>
          <w:ilvl w:val="0"/>
          <w:numId w:val="9"/>
        </w:numPr>
        <w:rPr>
          <w:szCs w:val="24"/>
        </w:rPr>
      </w:pPr>
      <w:r w:rsidRPr="00DE1746">
        <w:rPr>
          <w:b/>
          <w:bCs/>
          <w:szCs w:val="24"/>
        </w:rPr>
        <w:t>Vaidotų ambulatorija</w:t>
      </w:r>
      <w:r w:rsidR="00B74CF4" w:rsidRPr="00DE1746">
        <w:rPr>
          <w:szCs w:val="24"/>
        </w:rPr>
        <w:t xml:space="preserve">, </w:t>
      </w:r>
      <w:r w:rsidR="001539A5" w:rsidRPr="00DE1746">
        <w:rPr>
          <w:szCs w:val="24"/>
        </w:rPr>
        <w:t>Statybininkų g. 12, LT-14007 Vaidotų k., Vilniaus r. sav.</w:t>
      </w:r>
      <w:r w:rsidR="000F2C94" w:rsidRPr="00DE1746">
        <w:rPr>
          <w:szCs w:val="24"/>
        </w:rPr>
        <w:t>, t</w:t>
      </w:r>
      <w:r w:rsidR="001539A5" w:rsidRPr="00DE1746">
        <w:rPr>
          <w:szCs w:val="24"/>
        </w:rPr>
        <w:t>el.+370</w:t>
      </w:r>
      <w:r w:rsidR="000F2C94" w:rsidRPr="00DE1746">
        <w:rPr>
          <w:szCs w:val="24"/>
        </w:rPr>
        <w:t> </w:t>
      </w:r>
      <w:r w:rsidR="001539A5" w:rsidRPr="00DE1746">
        <w:rPr>
          <w:szCs w:val="24"/>
        </w:rPr>
        <w:t>5</w:t>
      </w:r>
      <w:r w:rsidR="000F2C94" w:rsidRPr="00DE1746">
        <w:rPr>
          <w:szCs w:val="24"/>
        </w:rPr>
        <w:t> </w:t>
      </w:r>
      <w:r w:rsidR="001539A5" w:rsidRPr="00DE1746">
        <w:rPr>
          <w:szCs w:val="24"/>
        </w:rPr>
        <w:t>2352243</w:t>
      </w:r>
      <w:r w:rsidR="000F2C94" w:rsidRPr="00DE1746">
        <w:rPr>
          <w:szCs w:val="24"/>
        </w:rPr>
        <w:t xml:space="preserve">, </w:t>
      </w:r>
      <w:hyperlink r:id="rId24" w:history="1">
        <w:r w:rsidR="001539A5" w:rsidRPr="00DE1746">
          <w:rPr>
            <w:rStyle w:val="Hipersaitas"/>
            <w:color w:val="auto"/>
            <w:szCs w:val="24"/>
          </w:rPr>
          <w:t>bvoke@vrcp.lt</w:t>
        </w:r>
      </w:hyperlink>
      <w:r w:rsidR="000F2C94" w:rsidRPr="00DE1746">
        <w:rPr>
          <w:szCs w:val="24"/>
        </w:rPr>
        <w:t>;</w:t>
      </w:r>
    </w:p>
    <w:p w14:paraId="217B7FAF" w14:textId="77777777" w:rsidR="000F2C94" w:rsidRPr="00DE1746" w:rsidRDefault="001539A5" w:rsidP="0095670B">
      <w:pPr>
        <w:pStyle w:val="Numeruotassarasas"/>
        <w:numPr>
          <w:ilvl w:val="0"/>
          <w:numId w:val="9"/>
        </w:numPr>
        <w:rPr>
          <w:szCs w:val="24"/>
        </w:rPr>
      </w:pPr>
      <w:r w:rsidRPr="00DE1746">
        <w:rPr>
          <w:b/>
          <w:bCs/>
          <w:szCs w:val="24"/>
        </w:rPr>
        <w:t xml:space="preserve">Sudervės </w:t>
      </w:r>
      <w:r w:rsidR="00725F2D" w:rsidRPr="00DE1746">
        <w:rPr>
          <w:b/>
          <w:bCs/>
          <w:szCs w:val="24"/>
        </w:rPr>
        <w:t>ambulatorija</w:t>
      </w:r>
      <w:r w:rsidR="00B74CF4" w:rsidRPr="00DE1746">
        <w:rPr>
          <w:szCs w:val="24"/>
        </w:rPr>
        <w:t xml:space="preserve">, </w:t>
      </w:r>
      <w:r w:rsidRPr="00DE1746">
        <w:rPr>
          <w:szCs w:val="24"/>
        </w:rPr>
        <w:t>Vilniaus g. 25-2, LT-14201 Sudervės k., Sudervės sen., Vilniaus r. sav.</w:t>
      </w:r>
      <w:r w:rsidR="000F2C94" w:rsidRPr="00DE1746">
        <w:rPr>
          <w:szCs w:val="24"/>
        </w:rPr>
        <w:t>, t</w:t>
      </w:r>
      <w:r w:rsidRPr="00DE1746">
        <w:rPr>
          <w:szCs w:val="24"/>
        </w:rPr>
        <w:t>el. +370</w:t>
      </w:r>
      <w:r w:rsidR="000F2C94" w:rsidRPr="00DE1746">
        <w:rPr>
          <w:szCs w:val="24"/>
        </w:rPr>
        <w:t> </w:t>
      </w:r>
      <w:r w:rsidRPr="00DE1746">
        <w:rPr>
          <w:szCs w:val="24"/>
        </w:rPr>
        <w:t>5</w:t>
      </w:r>
      <w:r w:rsidR="000F2C94" w:rsidRPr="00DE1746">
        <w:rPr>
          <w:szCs w:val="24"/>
        </w:rPr>
        <w:t> </w:t>
      </w:r>
      <w:r w:rsidRPr="00DE1746">
        <w:rPr>
          <w:szCs w:val="24"/>
        </w:rPr>
        <w:t>2490263</w:t>
      </w:r>
      <w:r w:rsidR="000F2C94" w:rsidRPr="00DE1746">
        <w:rPr>
          <w:szCs w:val="24"/>
        </w:rPr>
        <w:t xml:space="preserve">, </w:t>
      </w:r>
      <w:hyperlink r:id="rId25" w:history="1">
        <w:r w:rsidRPr="00DE1746">
          <w:rPr>
            <w:rStyle w:val="Hipersaitas"/>
            <w:color w:val="auto"/>
            <w:szCs w:val="24"/>
          </w:rPr>
          <w:t>suderve@vrcp.lt</w:t>
        </w:r>
      </w:hyperlink>
      <w:r w:rsidR="000F2C94" w:rsidRPr="00DE1746">
        <w:rPr>
          <w:szCs w:val="24"/>
        </w:rPr>
        <w:t>;</w:t>
      </w:r>
    </w:p>
    <w:p w14:paraId="620D3F5D" w14:textId="77777777" w:rsidR="000F2C94" w:rsidRPr="00DE1746" w:rsidRDefault="001539A5" w:rsidP="0095670B">
      <w:pPr>
        <w:pStyle w:val="Numeruotassarasas"/>
        <w:numPr>
          <w:ilvl w:val="0"/>
          <w:numId w:val="9"/>
        </w:numPr>
        <w:rPr>
          <w:szCs w:val="24"/>
        </w:rPr>
      </w:pPr>
      <w:r w:rsidRPr="00DE1746">
        <w:rPr>
          <w:b/>
          <w:bCs/>
          <w:szCs w:val="24"/>
        </w:rPr>
        <w:t>Juodšilių palaikomojo gydymo ir slaugos ligoninė</w:t>
      </w:r>
      <w:r w:rsidR="00B74CF4" w:rsidRPr="00DE1746">
        <w:rPr>
          <w:szCs w:val="24"/>
        </w:rPr>
        <w:t xml:space="preserve">, </w:t>
      </w:r>
      <w:r w:rsidRPr="00DE1746">
        <w:rPr>
          <w:szCs w:val="24"/>
        </w:rPr>
        <w:t>Šv. Uršulės 25, LT-14100 Juodšilių k.,</w:t>
      </w:r>
      <w:r w:rsidR="000F2C94" w:rsidRPr="00DE1746">
        <w:rPr>
          <w:szCs w:val="24"/>
        </w:rPr>
        <w:t xml:space="preserve"> </w:t>
      </w:r>
      <w:r w:rsidRPr="00DE1746">
        <w:rPr>
          <w:szCs w:val="24"/>
        </w:rPr>
        <w:t>Vilniaus r. sav.</w:t>
      </w:r>
      <w:r w:rsidR="000F2C94" w:rsidRPr="00DE1746">
        <w:rPr>
          <w:szCs w:val="24"/>
        </w:rPr>
        <w:t>, t</w:t>
      </w:r>
      <w:r w:rsidRPr="00DE1746">
        <w:rPr>
          <w:szCs w:val="24"/>
        </w:rPr>
        <w:t>el. +370</w:t>
      </w:r>
      <w:r w:rsidR="000F2C94" w:rsidRPr="00DE1746">
        <w:rPr>
          <w:szCs w:val="24"/>
        </w:rPr>
        <w:t> </w:t>
      </w:r>
      <w:r w:rsidRPr="00DE1746">
        <w:rPr>
          <w:szCs w:val="24"/>
        </w:rPr>
        <w:t>5</w:t>
      </w:r>
      <w:r w:rsidR="000F2C94" w:rsidRPr="00DE1746">
        <w:rPr>
          <w:szCs w:val="24"/>
        </w:rPr>
        <w:t> </w:t>
      </w:r>
      <w:r w:rsidRPr="00DE1746">
        <w:rPr>
          <w:szCs w:val="24"/>
        </w:rPr>
        <w:t>2698172</w:t>
      </w:r>
      <w:r w:rsidR="000F2C94" w:rsidRPr="00DE1746">
        <w:rPr>
          <w:szCs w:val="24"/>
        </w:rPr>
        <w:t xml:space="preserve">, </w:t>
      </w:r>
      <w:hyperlink r:id="rId26" w:history="1">
        <w:r w:rsidRPr="00DE1746">
          <w:rPr>
            <w:rStyle w:val="Hipersaitas"/>
            <w:color w:val="auto"/>
            <w:szCs w:val="24"/>
          </w:rPr>
          <w:t>juodlig197@vrcp.lt</w:t>
        </w:r>
      </w:hyperlink>
      <w:r w:rsidR="000F2C94" w:rsidRPr="00DE1746">
        <w:rPr>
          <w:szCs w:val="24"/>
        </w:rPr>
        <w:t>;</w:t>
      </w:r>
    </w:p>
    <w:p w14:paraId="775EDB17" w14:textId="77777777" w:rsidR="000F2C94" w:rsidRPr="00DE1746" w:rsidRDefault="001539A5" w:rsidP="0095670B">
      <w:pPr>
        <w:pStyle w:val="Numeruotassarasas"/>
        <w:numPr>
          <w:ilvl w:val="0"/>
          <w:numId w:val="9"/>
        </w:numPr>
        <w:rPr>
          <w:szCs w:val="24"/>
        </w:rPr>
      </w:pPr>
      <w:r w:rsidRPr="00DE1746">
        <w:rPr>
          <w:b/>
          <w:bCs/>
          <w:szCs w:val="24"/>
        </w:rPr>
        <w:t>Riešės palaikomojo gydymo ir slaugos ligoninė</w:t>
      </w:r>
      <w:r w:rsidR="00B74CF4" w:rsidRPr="00DE1746">
        <w:rPr>
          <w:szCs w:val="24"/>
        </w:rPr>
        <w:t xml:space="preserve">, </w:t>
      </w:r>
      <w:r w:rsidRPr="00DE1746">
        <w:rPr>
          <w:szCs w:val="24"/>
        </w:rPr>
        <w:t>Kalino k., LT-14258 Riešės sen., Vilniaus r. sav.</w:t>
      </w:r>
      <w:r w:rsidR="000F2C94" w:rsidRPr="00DE1746">
        <w:rPr>
          <w:szCs w:val="24"/>
        </w:rPr>
        <w:t>, t</w:t>
      </w:r>
      <w:r w:rsidRPr="00DE1746">
        <w:rPr>
          <w:szCs w:val="24"/>
        </w:rPr>
        <w:t>el. +370</w:t>
      </w:r>
      <w:r w:rsidR="000F2C94" w:rsidRPr="00DE1746">
        <w:rPr>
          <w:szCs w:val="24"/>
        </w:rPr>
        <w:t> </w:t>
      </w:r>
      <w:r w:rsidRPr="00DE1746">
        <w:rPr>
          <w:szCs w:val="24"/>
        </w:rPr>
        <w:t>5</w:t>
      </w:r>
      <w:r w:rsidR="000F2C94" w:rsidRPr="00DE1746">
        <w:rPr>
          <w:szCs w:val="24"/>
        </w:rPr>
        <w:t> </w:t>
      </w:r>
      <w:r w:rsidRPr="00DE1746">
        <w:rPr>
          <w:szCs w:val="24"/>
        </w:rPr>
        <w:t>2469396</w:t>
      </w:r>
      <w:r w:rsidR="000F2C94" w:rsidRPr="00DE1746">
        <w:rPr>
          <w:szCs w:val="24"/>
        </w:rPr>
        <w:t xml:space="preserve">; </w:t>
      </w:r>
      <w:hyperlink r:id="rId27" w:history="1">
        <w:r w:rsidRPr="00DE1746">
          <w:rPr>
            <w:rStyle w:val="Hipersaitas"/>
            <w:color w:val="auto"/>
            <w:szCs w:val="24"/>
          </w:rPr>
          <w:t>riese_pgsl637@vrcp.lt</w:t>
        </w:r>
      </w:hyperlink>
      <w:r w:rsidR="000F2C94" w:rsidRPr="00DE1746">
        <w:rPr>
          <w:szCs w:val="24"/>
        </w:rPr>
        <w:t>;</w:t>
      </w:r>
    </w:p>
    <w:p w14:paraId="3A16A7A2" w14:textId="322278CB" w:rsidR="001539A5" w:rsidRPr="00DE1746" w:rsidRDefault="001539A5" w:rsidP="0095670B">
      <w:pPr>
        <w:pStyle w:val="Numeruotassarasas"/>
        <w:numPr>
          <w:ilvl w:val="0"/>
          <w:numId w:val="9"/>
        </w:numPr>
        <w:rPr>
          <w:szCs w:val="24"/>
        </w:rPr>
      </w:pPr>
      <w:r w:rsidRPr="00DE1746">
        <w:rPr>
          <w:b/>
          <w:bCs/>
          <w:szCs w:val="24"/>
        </w:rPr>
        <w:t>Šumsko palaikomojo gydymo ir slaugos ligoninė</w:t>
      </w:r>
      <w:r w:rsidR="00B74CF4" w:rsidRPr="00DE1746">
        <w:rPr>
          <w:szCs w:val="24"/>
        </w:rPr>
        <w:t xml:space="preserve">, </w:t>
      </w:r>
      <w:r w:rsidRPr="00DE1746">
        <w:rPr>
          <w:szCs w:val="24"/>
        </w:rPr>
        <w:t>Vilniaus g. 158, LT-13168 Šumsko mstl., Vilniaus r.</w:t>
      </w:r>
      <w:r w:rsidR="00F968E3" w:rsidRPr="00DE1746">
        <w:rPr>
          <w:szCs w:val="24"/>
        </w:rPr>
        <w:t xml:space="preserve"> </w:t>
      </w:r>
      <w:r w:rsidRPr="00DE1746">
        <w:rPr>
          <w:szCs w:val="24"/>
        </w:rPr>
        <w:t>sav.</w:t>
      </w:r>
      <w:r w:rsidR="00F968E3" w:rsidRPr="00DE1746">
        <w:rPr>
          <w:szCs w:val="24"/>
        </w:rPr>
        <w:t>, t</w:t>
      </w:r>
      <w:r w:rsidRPr="00DE1746">
        <w:rPr>
          <w:szCs w:val="24"/>
        </w:rPr>
        <w:t>el. +370</w:t>
      </w:r>
      <w:r w:rsidR="000F2C94" w:rsidRPr="00DE1746">
        <w:rPr>
          <w:szCs w:val="24"/>
        </w:rPr>
        <w:t> </w:t>
      </w:r>
      <w:r w:rsidRPr="00DE1746">
        <w:rPr>
          <w:szCs w:val="24"/>
        </w:rPr>
        <w:t>5</w:t>
      </w:r>
      <w:r w:rsidR="000F2C94" w:rsidRPr="00DE1746">
        <w:rPr>
          <w:szCs w:val="24"/>
        </w:rPr>
        <w:t> </w:t>
      </w:r>
      <w:r w:rsidRPr="00DE1746">
        <w:rPr>
          <w:szCs w:val="24"/>
        </w:rPr>
        <w:t>2532138</w:t>
      </w:r>
      <w:r w:rsidR="000F2C94" w:rsidRPr="00DE1746">
        <w:rPr>
          <w:szCs w:val="24"/>
        </w:rPr>
        <w:t xml:space="preserve">, </w:t>
      </w:r>
      <w:hyperlink r:id="rId28" w:history="1">
        <w:r w:rsidRPr="00DE1746">
          <w:rPr>
            <w:rStyle w:val="Hipersaitas"/>
            <w:color w:val="auto"/>
            <w:szCs w:val="24"/>
          </w:rPr>
          <w:t>sumskas4181@vrcp.lt</w:t>
        </w:r>
      </w:hyperlink>
      <w:r w:rsidR="000F2C94" w:rsidRPr="00DE1746">
        <w:rPr>
          <w:szCs w:val="24"/>
        </w:rPr>
        <w:t>.</w:t>
      </w:r>
    </w:p>
    <w:p w14:paraId="6A761278" w14:textId="6DBE875F" w:rsidR="00C83515" w:rsidRPr="00DE1746" w:rsidRDefault="00CD601C" w:rsidP="0095670B">
      <w:pPr>
        <w:pStyle w:val="Numeruotassarasas"/>
        <w:numPr>
          <w:ilvl w:val="0"/>
          <w:numId w:val="8"/>
        </w:numPr>
      </w:pPr>
      <w:r w:rsidRPr="00DE1746">
        <w:lastRenderedPageBreak/>
        <w:t>Tiekėjas paslaugas teikia naudodamas Perkančiosios organizacijos turimą IT infrastruktūrą</w:t>
      </w:r>
      <w:r w:rsidR="00C83515" w:rsidRPr="00DE1746">
        <w:t>.</w:t>
      </w:r>
    </w:p>
    <w:p w14:paraId="16399A19" w14:textId="46534320" w:rsidR="00C83515" w:rsidRPr="00DE1746" w:rsidRDefault="00CD601C" w:rsidP="0095670B">
      <w:pPr>
        <w:pStyle w:val="Numeruotassarasas"/>
        <w:numPr>
          <w:ilvl w:val="0"/>
          <w:numId w:val="8"/>
        </w:numPr>
      </w:pPr>
      <w:r w:rsidRPr="00DE1746">
        <w:rPr>
          <w:szCs w:val="24"/>
        </w:rPr>
        <w:t>Šalims raštu sutarus, Tiekėjui gali būti suteiktos nuotolinio prisijungimo prie Sistemos (gamybinės ir testavimo aplinkų) galimybės, Sistemos darbo stebėjimui, valdymui, pakeitimų įkėlimui į Sistemos testavimo aplinką.</w:t>
      </w:r>
      <w:r w:rsidR="00FD5FA7" w:rsidRPr="00DE1746">
        <w:rPr>
          <w:szCs w:val="24"/>
        </w:rPr>
        <w:t xml:space="preserve"> </w:t>
      </w:r>
      <w:r w:rsidR="00DE3F92" w:rsidRPr="00DE1746">
        <w:rPr>
          <w:szCs w:val="24"/>
        </w:rPr>
        <w:t>Testavimo aplinkoje duomenys turi būti nuasmeninti pagal BDAR reikalavimus.</w:t>
      </w:r>
    </w:p>
    <w:p w14:paraId="31C5B684" w14:textId="77777777" w:rsidR="00DE701A" w:rsidRPr="00DE1746" w:rsidRDefault="00CD601C" w:rsidP="0095670B">
      <w:pPr>
        <w:pStyle w:val="Numeruotassarasas"/>
        <w:numPr>
          <w:ilvl w:val="0"/>
          <w:numId w:val="8"/>
        </w:numPr>
      </w:pPr>
      <w:r w:rsidRPr="00DE1746">
        <w:rPr>
          <w:szCs w:val="24"/>
        </w:rPr>
        <w:t>Paslaugos teikiamos etapais:</w:t>
      </w:r>
    </w:p>
    <w:p w14:paraId="2DC65402" w14:textId="7AE44264" w:rsidR="00834287" w:rsidRPr="00DE1746" w:rsidRDefault="00CD601C" w:rsidP="0095670B">
      <w:pPr>
        <w:pStyle w:val="Numeruotassarasas"/>
        <w:numPr>
          <w:ilvl w:val="1"/>
          <w:numId w:val="8"/>
        </w:numPr>
        <w:rPr>
          <w:szCs w:val="24"/>
        </w:rPr>
      </w:pPr>
      <w:r w:rsidRPr="00DE1746">
        <w:rPr>
          <w:szCs w:val="24"/>
        </w:rPr>
        <w:t>IS diegimo etapas (9 mėn.</w:t>
      </w:r>
      <w:r w:rsidR="0074208A" w:rsidRPr="00DE1746">
        <w:rPr>
          <w:szCs w:val="24"/>
        </w:rPr>
        <w:t xml:space="preserve"> – 1 etapas + 3 mėn. 2 etapas rajonas</w:t>
      </w:r>
      <w:r w:rsidRPr="00DE1746">
        <w:rPr>
          <w:szCs w:val="24"/>
        </w:rPr>
        <w:t>);</w:t>
      </w:r>
      <w:r w:rsidR="00834287" w:rsidRPr="00DE1746">
        <w:rPr>
          <w:b/>
          <w:bCs/>
          <w:szCs w:val="24"/>
        </w:rPr>
        <w:t xml:space="preserve"> </w:t>
      </w:r>
    </w:p>
    <w:p w14:paraId="32E716E2" w14:textId="08923D46" w:rsidR="0044447C" w:rsidRPr="00DE1746" w:rsidRDefault="00CD601C" w:rsidP="0044447C">
      <w:pPr>
        <w:pStyle w:val="Numeruotassarasas"/>
        <w:numPr>
          <w:ilvl w:val="1"/>
          <w:numId w:val="8"/>
        </w:numPr>
      </w:pPr>
      <w:r w:rsidRPr="00DE1746">
        <w:rPr>
          <w:szCs w:val="24"/>
        </w:rPr>
        <w:t>garantinio aptarnavimo etapas (24 mėn.).</w:t>
      </w:r>
    </w:p>
    <w:p w14:paraId="5AA5BCBD" w14:textId="77777777" w:rsidR="00754F08" w:rsidRPr="00DE1746" w:rsidRDefault="00754F08" w:rsidP="0095670B">
      <w:pPr>
        <w:pStyle w:val="Numeruotassarasas"/>
        <w:numPr>
          <w:ilvl w:val="0"/>
          <w:numId w:val="8"/>
        </w:numPr>
      </w:pPr>
      <w:r w:rsidRPr="00DE1746">
        <w:rPr>
          <w:b/>
          <w:bCs/>
          <w:szCs w:val="24"/>
        </w:rPr>
        <w:t>IS diegimo etape</w:t>
      </w:r>
      <w:r w:rsidRPr="00DE1746">
        <w:rPr>
          <w:szCs w:val="24"/>
        </w:rPr>
        <w:t xml:space="preserve"> metu </w:t>
      </w:r>
      <w:r w:rsidRPr="00DE1746">
        <w:rPr>
          <w:rFonts w:eastAsia="Calibri"/>
          <w:szCs w:val="24"/>
        </w:rPr>
        <w:t>Tiekėjas vykdys šias veiklas:</w:t>
      </w:r>
    </w:p>
    <w:p w14:paraId="23467521" w14:textId="77777777" w:rsidR="00754F08" w:rsidRPr="00DE1746" w:rsidRDefault="00754F08" w:rsidP="0095670B">
      <w:pPr>
        <w:pStyle w:val="Numeruotassarasas"/>
        <w:numPr>
          <w:ilvl w:val="1"/>
          <w:numId w:val="8"/>
        </w:numPr>
        <w:rPr>
          <w:szCs w:val="24"/>
        </w:rPr>
      </w:pPr>
      <w:r w:rsidRPr="00DE1746">
        <w:rPr>
          <w:rFonts w:eastAsia="Calibri"/>
          <w:szCs w:val="24"/>
        </w:rPr>
        <w:t>Poliklinikos veiklų, susijusių su Laboratorija, analizę</w:t>
      </w:r>
      <w:r w:rsidRPr="00DE1746" w:rsidDel="004747F8">
        <w:rPr>
          <w:szCs w:val="24"/>
        </w:rPr>
        <w:t xml:space="preserve"> </w:t>
      </w:r>
      <w:r w:rsidRPr="00DE1746">
        <w:rPr>
          <w:szCs w:val="24"/>
        </w:rPr>
        <w:t>ir Sistemos projektavimą;</w:t>
      </w:r>
    </w:p>
    <w:p w14:paraId="61083DFD" w14:textId="77777777" w:rsidR="00754F08" w:rsidRPr="00DE1746" w:rsidRDefault="00754F08" w:rsidP="0095670B">
      <w:pPr>
        <w:pStyle w:val="Numeruotassarasas"/>
        <w:numPr>
          <w:ilvl w:val="1"/>
          <w:numId w:val="8"/>
        </w:numPr>
        <w:rPr>
          <w:szCs w:val="24"/>
        </w:rPr>
      </w:pPr>
      <w:r w:rsidRPr="00DE1746">
        <w:rPr>
          <w:szCs w:val="24"/>
        </w:rPr>
        <w:t>Sistemos instaliavimą ir konfigūravimą;</w:t>
      </w:r>
    </w:p>
    <w:p w14:paraId="143F0C4C" w14:textId="77777777" w:rsidR="00754F08" w:rsidRPr="00DE1746" w:rsidRDefault="00754F08" w:rsidP="0095670B">
      <w:pPr>
        <w:pStyle w:val="Numeruotassarasas"/>
        <w:numPr>
          <w:ilvl w:val="1"/>
          <w:numId w:val="8"/>
        </w:numPr>
        <w:rPr>
          <w:szCs w:val="24"/>
        </w:rPr>
      </w:pPr>
      <w:r w:rsidRPr="00DE1746">
        <w:rPr>
          <w:szCs w:val="24"/>
        </w:rPr>
        <w:t>Sistemos integravimą su Poliklinikos informacine sistema (</w:t>
      </w:r>
      <w:proofErr w:type="spellStart"/>
      <w:r w:rsidRPr="00DE1746">
        <w:rPr>
          <w:szCs w:val="24"/>
        </w:rPr>
        <w:t>MedIS</w:t>
      </w:r>
      <w:proofErr w:type="spellEnd"/>
      <w:r w:rsidRPr="00DE1746">
        <w:rPr>
          <w:szCs w:val="24"/>
        </w:rPr>
        <w:t>);</w:t>
      </w:r>
    </w:p>
    <w:p w14:paraId="51C77CFA" w14:textId="2B57813E" w:rsidR="00754F08" w:rsidRPr="00DE1746" w:rsidRDefault="00754F08" w:rsidP="00E90588">
      <w:pPr>
        <w:pStyle w:val="Sraopastraipa"/>
        <w:numPr>
          <w:ilvl w:val="1"/>
          <w:numId w:val="8"/>
        </w:numPr>
        <w:rPr>
          <w:rFonts w:ascii="Times New Roman" w:eastAsia="Times New Roman" w:hAnsi="Times New Roman" w:cs="Times New Roman"/>
          <w:sz w:val="24"/>
          <w:szCs w:val="24"/>
          <w:lang w:eastAsia="en-US"/>
        </w:rPr>
      </w:pPr>
      <w:r w:rsidRPr="00DE1746">
        <w:rPr>
          <w:rFonts w:ascii="Times New Roman" w:hAnsi="Times New Roman" w:cs="Times New Roman"/>
          <w:sz w:val="24"/>
          <w:szCs w:val="24"/>
        </w:rPr>
        <w:t>Poliklinikos laboratorijoje naudojamos techninės įrangos</w:t>
      </w:r>
      <w:r w:rsidRPr="00DE1746" w:rsidDel="006F40CA">
        <w:rPr>
          <w:rFonts w:ascii="Times New Roman" w:hAnsi="Times New Roman" w:cs="Times New Roman"/>
          <w:sz w:val="24"/>
          <w:szCs w:val="24"/>
        </w:rPr>
        <w:t xml:space="preserve"> </w:t>
      </w:r>
      <w:r w:rsidRPr="00DE1746">
        <w:rPr>
          <w:rFonts w:ascii="Times New Roman" w:hAnsi="Times New Roman" w:cs="Times New Roman"/>
          <w:sz w:val="24"/>
          <w:szCs w:val="24"/>
        </w:rPr>
        <w:t>integraciją</w:t>
      </w:r>
      <w:r w:rsidR="005B5A97" w:rsidRPr="00DE1746">
        <w:rPr>
          <w:rFonts w:ascii="Times New Roman" w:hAnsi="Times New Roman" w:cs="Times New Roman"/>
          <w:szCs w:val="24"/>
        </w:rPr>
        <w:t xml:space="preserve"> (</w:t>
      </w:r>
      <w:r w:rsidR="00791245" w:rsidRPr="00DE1746">
        <w:rPr>
          <w:rFonts w:ascii="Times New Roman" w:eastAsia="Times New Roman" w:hAnsi="Times New Roman" w:cs="Times New Roman"/>
          <w:sz w:val="24"/>
          <w:szCs w:val="24"/>
          <w:lang w:eastAsia="en-US"/>
        </w:rPr>
        <w:t>r</w:t>
      </w:r>
      <w:r w:rsidR="005B5A97" w:rsidRPr="00DE1746">
        <w:rPr>
          <w:rFonts w:ascii="Times New Roman" w:eastAsia="Times New Roman" w:hAnsi="Times New Roman" w:cs="Times New Roman"/>
          <w:sz w:val="24"/>
          <w:szCs w:val="24"/>
          <w:lang w:eastAsia="en-US"/>
        </w:rPr>
        <w:t>eikaling</w:t>
      </w:r>
      <w:r w:rsidR="00791245" w:rsidRPr="00DE1746">
        <w:rPr>
          <w:rFonts w:ascii="Times New Roman" w:eastAsia="Times New Roman" w:hAnsi="Times New Roman" w:cs="Times New Roman"/>
          <w:sz w:val="24"/>
          <w:szCs w:val="24"/>
          <w:lang w:eastAsia="en-US"/>
        </w:rPr>
        <w:t>a</w:t>
      </w:r>
      <w:r w:rsidR="005B5A97" w:rsidRPr="00DE1746">
        <w:rPr>
          <w:rFonts w:ascii="Times New Roman" w:eastAsia="Times New Roman" w:hAnsi="Times New Roman" w:cs="Times New Roman"/>
          <w:sz w:val="24"/>
          <w:szCs w:val="24"/>
          <w:lang w:eastAsia="en-US"/>
        </w:rPr>
        <w:t xml:space="preserve"> technin</w:t>
      </w:r>
      <w:r w:rsidR="00791245" w:rsidRPr="00DE1746">
        <w:rPr>
          <w:rFonts w:ascii="Times New Roman" w:eastAsia="Times New Roman" w:hAnsi="Times New Roman" w:cs="Times New Roman"/>
          <w:sz w:val="24"/>
          <w:szCs w:val="24"/>
          <w:lang w:eastAsia="en-US"/>
        </w:rPr>
        <w:t>ė</w:t>
      </w:r>
      <w:r w:rsidR="005B5A97" w:rsidRPr="00DE1746">
        <w:rPr>
          <w:rFonts w:ascii="Times New Roman" w:eastAsia="Times New Roman" w:hAnsi="Times New Roman" w:cs="Times New Roman"/>
          <w:sz w:val="24"/>
          <w:szCs w:val="24"/>
          <w:lang w:eastAsia="en-US"/>
        </w:rPr>
        <w:t xml:space="preserve"> įrang</w:t>
      </w:r>
      <w:r w:rsidR="00791245" w:rsidRPr="00DE1746">
        <w:rPr>
          <w:rFonts w:ascii="Times New Roman" w:eastAsia="Times New Roman" w:hAnsi="Times New Roman" w:cs="Times New Roman"/>
          <w:sz w:val="24"/>
          <w:szCs w:val="24"/>
          <w:lang w:eastAsia="en-US"/>
        </w:rPr>
        <w:t>a</w:t>
      </w:r>
      <w:r w:rsidR="005B5A97" w:rsidRPr="00DE1746">
        <w:rPr>
          <w:rFonts w:ascii="Times New Roman" w:eastAsia="Times New Roman" w:hAnsi="Times New Roman" w:cs="Times New Roman"/>
          <w:sz w:val="24"/>
          <w:szCs w:val="24"/>
          <w:lang w:eastAsia="en-US"/>
        </w:rPr>
        <w:t xml:space="preserve"> integracijai ir testavimui </w:t>
      </w:r>
      <w:r w:rsidR="0010387F" w:rsidRPr="00DE1746">
        <w:rPr>
          <w:rFonts w:ascii="Times New Roman" w:eastAsia="Times New Roman" w:hAnsi="Times New Roman" w:cs="Times New Roman"/>
          <w:sz w:val="24"/>
          <w:szCs w:val="24"/>
          <w:lang w:eastAsia="en-US"/>
        </w:rPr>
        <w:t xml:space="preserve">(pavyzdžiui, skeneris mėginių skenavimui) </w:t>
      </w:r>
      <w:r w:rsidR="00791245" w:rsidRPr="00DE1746">
        <w:rPr>
          <w:rFonts w:ascii="Times New Roman" w:eastAsia="Times New Roman" w:hAnsi="Times New Roman" w:cs="Times New Roman"/>
          <w:sz w:val="24"/>
          <w:szCs w:val="24"/>
          <w:lang w:eastAsia="en-US"/>
        </w:rPr>
        <w:t xml:space="preserve">bus pateikta </w:t>
      </w:r>
      <w:r w:rsidR="00E90588" w:rsidRPr="00DE1746">
        <w:rPr>
          <w:rFonts w:ascii="Times New Roman" w:eastAsia="Times New Roman" w:hAnsi="Times New Roman" w:cs="Times New Roman"/>
          <w:sz w:val="24"/>
          <w:szCs w:val="24"/>
          <w:lang w:eastAsia="en-US"/>
        </w:rPr>
        <w:t xml:space="preserve">demonstracijos metu ir </w:t>
      </w:r>
      <w:r w:rsidR="005B5A97" w:rsidRPr="00DE1746">
        <w:rPr>
          <w:rFonts w:ascii="Times New Roman" w:eastAsia="Times New Roman" w:hAnsi="Times New Roman" w:cs="Times New Roman"/>
          <w:sz w:val="24"/>
          <w:szCs w:val="24"/>
          <w:lang w:eastAsia="en-US"/>
        </w:rPr>
        <w:t>prieš gamybinį diegimą</w:t>
      </w:r>
      <w:r w:rsidR="00791245" w:rsidRPr="00DE1746">
        <w:rPr>
          <w:rFonts w:ascii="Times New Roman" w:eastAsia="Times New Roman" w:hAnsi="Times New Roman" w:cs="Times New Roman"/>
          <w:sz w:val="24"/>
          <w:szCs w:val="24"/>
          <w:lang w:eastAsia="en-US"/>
        </w:rPr>
        <w:t>)</w:t>
      </w:r>
      <w:r w:rsidR="005B5A97" w:rsidRPr="00DE1746">
        <w:rPr>
          <w:rFonts w:ascii="Times New Roman" w:eastAsia="Times New Roman" w:hAnsi="Times New Roman" w:cs="Times New Roman"/>
          <w:sz w:val="24"/>
          <w:szCs w:val="24"/>
          <w:lang w:eastAsia="en-US"/>
        </w:rPr>
        <w:t>.</w:t>
      </w:r>
    </w:p>
    <w:p w14:paraId="6D125397" w14:textId="77777777" w:rsidR="00754F08" w:rsidRPr="00DE1746" w:rsidRDefault="00754F08" w:rsidP="0095670B">
      <w:pPr>
        <w:pStyle w:val="Numeruotassarasas"/>
        <w:numPr>
          <w:ilvl w:val="1"/>
          <w:numId w:val="8"/>
        </w:numPr>
        <w:rPr>
          <w:szCs w:val="24"/>
        </w:rPr>
      </w:pPr>
      <w:r w:rsidRPr="00DE1746">
        <w:rPr>
          <w:szCs w:val="24"/>
        </w:rPr>
        <w:t>Testavimą;</w:t>
      </w:r>
    </w:p>
    <w:p w14:paraId="731DC0B6" w14:textId="77777777" w:rsidR="00754F08" w:rsidRPr="00DE1746" w:rsidRDefault="00754F08" w:rsidP="0095670B">
      <w:pPr>
        <w:pStyle w:val="Numeruotassarasas"/>
        <w:numPr>
          <w:ilvl w:val="1"/>
          <w:numId w:val="8"/>
        </w:numPr>
        <w:rPr>
          <w:szCs w:val="24"/>
        </w:rPr>
      </w:pPr>
      <w:r w:rsidRPr="00DE1746">
        <w:rPr>
          <w:szCs w:val="24"/>
        </w:rPr>
        <w:t>Instruktavimą ir darbuotojų mokymus darbui su IS.</w:t>
      </w:r>
    </w:p>
    <w:p w14:paraId="0634A1A8" w14:textId="769FF62B" w:rsidR="00E1483E" w:rsidRPr="00DE1746" w:rsidRDefault="00E1483E" w:rsidP="00270112">
      <w:pPr>
        <w:ind w:firstLine="0"/>
        <w:jc w:val="left"/>
        <w:rPr>
          <w:rFonts w:eastAsia="Times New Roman"/>
        </w:rPr>
      </w:pPr>
    </w:p>
    <w:p w14:paraId="4A4BC0EA" w14:textId="77777777" w:rsidR="00E1483E" w:rsidRPr="00DE1746" w:rsidRDefault="00CD601C" w:rsidP="0095670B">
      <w:pPr>
        <w:pStyle w:val="Numeruotassarasas"/>
        <w:numPr>
          <w:ilvl w:val="0"/>
          <w:numId w:val="10"/>
        </w:numPr>
        <w:rPr>
          <w:b/>
          <w:bCs/>
        </w:rPr>
      </w:pPr>
      <w:r w:rsidRPr="00DE1746">
        <w:rPr>
          <w:b/>
          <w:bCs/>
          <w:szCs w:val="24"/>
        </w:rPr>
        <w:t>Reikalavimai IS diegimo etapui</w:t>
      </w:r>
    </w:p>
    <w:p w14:paraId="1A76F969" w14:textId="77777777" w:rsidR="00E1483E" w:rsidRPr="00DE1746" w:rsidRDefault="00E1483E" w:rsidP="00E1483E">
      <w:pPr>
        <w:pStyle w:val="Numeruotassarasas"/>
        <w:numPr>
          <w:ilvl w:val="0"/>
          <w:numId w:val="0"/>
        </w:numPr>
      </w:pPr>
    </w:p>
    <w:p w14:paraId="50D0CE1E" w14:textId="60056EC5" w:rsidR="006506CD" w:rsidRPr="00DE1746" w:rsidRDefault="00CD601C" w:rsidP="0095670B">
      <w:pPr>
        <w:pStyle w:val="Numeruotassarasas"/>
        <w:numPr>
          <w:ilvl w:val="0"/>
          <w:numId w:val="8"/>
        </w:numPr>
      </w:pPr>
      <w:r w:rsidRPr="00DE1746">
        <w:t xml:space="preserve">IS diegimo etape </w:t>
      </w:r>
      <w:r w:rsidRPr="00DE1746">
        <w:rPr>
          <w:rFonts w:eastAsia="Calibri"/>
        </w:rPr>
        <w:t xml:space="preserve">Tiekėjas turės atlikti Poliklinikos veiklų, susijusių su Laboratorija, analizę: Sistemos panaudos atvejų nustatymą, pagal tai vykdyti visus reikalingus IS paruošimo, konfigūravimo, nustatymų ir diegimo darbus, įdiegti IS technologinius komponentus ir naudotojų aplinkas, ko </w:t>
      </w:r>
      <w:proofErr w:type="spellStart"/>
      <w:r w:rsidRPr="00DE1746">
        <w:rPr>
          <w:rFonts w:eastAsia="Calibri"/>
        </w:rPr>
        <w:t>pas</w:t>
      </w:r>
      <w:r w:rsidR="0093607F" w:rsidRPr="00DE1746">
        <w:rPr>
          <w:rFonts w:eastAsia="Calibri"/>
        </w:rPr>
        <w:t>e</w:t>
      </w:r>
      <w:r w:rsidRPr="00DE1746">
        <w:rPr>
          <w:rFonts w:eastAsia="Calibri"/>
        </w:rPr>
        <w:t>koje</w:t>
      </w:r>
      <w:proofErr w:type="spellEnd"/>
      <w:r w:rsidRPr="00DE1746">
        <w:rPr>
          <w:rFonts w:eastAsia="Calibri"/>
        </w:rPr>
        <w:t xml:space="preserve"> IS pilnai bus įdiegta ir paruošta darbui. Ištestuoti įdiegtą sistemą.</w:t>
      </w:r>
      <w:r w:rsidR="008E74FA" w:rsidRPr="00DE1746">
        <w:rPr>
          <w:rFonts w:eastAsia="Calibri"/>
        </w:rPr>
        <w:t xml:space="preserve"> Poliklinikos </w:t>
      </w:r>
      <w:r w:rsidR="003C72F6" w:rsidRPr="00DE1746">
        <w:rPr>
          <w:rFonts w:eastAsia="Calibri"/>
        </w:rPr>
        <w:t xml:space="preserve">sudaryta </w:t>
      </w:r>
      <w:r w:rsidR="003C72F6" w:rsidRPr="00DE1746">
        <w:t xml:space="preserve">projekto priežiūros grupė </w:t>
      </w:r>
      <w:r w:rsidR="009E6F14" w:rsidRPr="00DE1746">
        <w:t>(</w:t>
      </w:r>
      <w:r w:rsidR="00A969FA" w:rsidRPr="00DE1746">
        <w:t>sudaryta iš projekto vadovo, IT skyriaus vedėjo ir laboratorijos vedėjo</w:t>
      </w:r>
      <w:r w:rsidR="009E6F14" w:rsidRPr="00DE1746">
        <w:t xml:space="preserve">) </w:t>
      </w:r>
      <w:r w:rsidR="00AB24F8" w:rsidRPr="00DE1746">
        <w:t xml:space="preserve">analizės ir projektavimo dokumentus </w:t>
      </w:r>
      <w:r w:rsidR="00F17E96" w:rsidRPr="00DE1746">
        <w:t xml:space="preserve">vertins </w:t>
      </w:r>
      <w:r w:rsidR="009E6F14" w:rsidRPr="00DE1746">
        <w:t xml:space="preserve">ir </w:t>
      </w:r>
      <w:r w:rsidR="00AB24F8" w:rsidRPr="00DE1746">
        <w:t>tvirtins</w:t>
      </w:r>
      <w:r w:rsidR="00F17E96" w:rsidRPr="00DE1746">
        <w:t xml:space="preserve"> per </w:t>
      </w:r>
      <w:r w:rsidR="00B90880" w:rsidRPr="00DE1746">
        <w:t>2</w:t>
      </w:r>
      <w:r w:rsidR="00F17E96" w:rsidRPr="00DE1746">
        <w:t>0 darbo dienų nuo jų pateikimo.</w:t>
      </w:r>
    </w:p>
    <w:p w14:paraId="682E0F00" w14:textId="77777777" w:rsidR="006506CD" w:rsidRPr="00DE1746" w:rsidRDefault="00CD601C" w:rsidP="0095670B">
      <w:pPr>
        <w:pStyle w:val="Numeruotassarasas"/>
        <w:numPr>
          <w:ilvl w:val="0"/>
          <w:numId w:val="8"/>
        </w:numPr>
      </w:pPr>
      <w:r w:rsidRPr="00DE1746">
        <w:rPr>
          <w:szCs w:val="24"/>
        </w:rPr>
        <w:t>Reikalavimai analizei ir Sistemos projektavimui:</w:t>
      </w:r>
    </w:p>
    <w:p w14:paraId="7250044B" w14:textId="017C9750" w:rsidR="00CD601C" w:rsidRPr="00DE1746" w:rsidRDefault="00CD601C" w:rsidP="0095670B">
      <w:pPr>
        <w:pStyle w:val="Numeruotassarasas"/>
        <w:numPr>
          <w:ilvl w:val="1"/>
          <w:numId w:val="8"/>
        </w:numPr>
      </w:pPr>
      <w:r w:rsidRPr="00DE1746">
        <w:rPr>
          <w:szCs w:val="24"/>
        </w:rPr>
        <w:t>Tiekėjas turės atlikti šiuo metu Poliklinikos laboratorijoje naudojamų informacinių sistemų ir vykdomų procesų analizę, duomenų mainų su Poliklinikos informacine sistema apimtį, naudojamų ir planuojamų naudoti ataskaitų vertinimą</w:t>
      </w:r>
      <w:r w:rsidR="0034579C" w:rsidRPr="00DE1746">
        <w:rPr>
          <w:szCs w:val="24"/>
        </w:rPr>
        <w:t xml:space="preserve"> (</w:t>
      </w:r>
      <w:r w:rsidR="00C825CF" w:rsidRPr="00DE1746">
        <w:rPr>
          <w:szCs w:val="24"/>
        </w:rPr>
        <w:t xml:space="preserve">šiuo metu laboratorijoje naudojamos 2 informacinės sistemos, apie 10 procesų ir apie 40 skirtingų ataskaitų; </w:t>
      </w:r>
      <w:r w:rsidR="00B7052C" w:rsidRPr="00DE1746">
        <w:rPr>
          <w:szCs w:val="24"/>
        </w:rPr>
        <w:t xml:space="preserve">planuojama sukurti iki 10 </w:t>
      </w:r>
      <w:r w:rsidR="00C825CF" w:rsidRPr="00DE1746">
        <w:rPr>
          <w:szCs w:val="24"/>
        </w:rPr>
        <w:t>TS</w:t>
      </w:r>
      <w:r w:rsidR="00B7052C" w:rsidRPr="00DE1746">
        <w:rPr>
          <w:szCs w:val="24"/>
        </w:rPr>
        <w:t xml:space="preserve"> lentelėse</w:t>
      </w:r>
      <w:r w:rsidR="00C825CF" w:rsidRPr="00DE1746">
        <w:rPr>
          <w:szCs w:val="24"/>
        </w:rPr>
        <w:t xml:space="preserve"> nenurodytų ataskaitų</w:t>
      </w:r>
      <w:r w:rsidR="0034579C" w:rsidRPr="00DE1746">
        <w:rPr>
          <w:szCs w:val="24"/>
        </w:rPr>
        <w:t>)</w:t>
      </w:r>
      <w:r w:rsidRPr="00DE1746">
        <w:rPr>
          <w:szCs w:val="24"/>
        </w:rPr>
        <w:t>;</w:t>
      </w:r>
    </w:p>
    <w:p w14:paraId="02C1A10B" w14:textId="28112BD6" w:rsidR="00CD601C" w:rsidRPr="00DE1746" w:rsidRDefault="00CD601C" w:rsidP="0095670B">
      <w:pPr>
        <w:pStyle w:val="Numeruotassarasas"/>
        <w:numPr>
          <w:ilvl w:val="1"/>
          <w:numId w:val="8"/>
        </w:numPr>
        <w:rPr>
          <w:szCs w:val="24"/>
        </w:rPr>
      </w:pPr>
      <w:r w:rsidRPr="00DE1746">
        <w:rPr>
          <w:szCs w:val="24"/>
        </w:rPr>
        <w:t>Tiekėjas turės parengti (jei reikia suprogramuoti) visų techninėje specifikacijoje įvardintų</w:t>
      </w:r>
      <w:r w:rsidR="00AF1088" w:rsidRPr="00DE1746">
        <w:rPr>
          <w:szCs w:val="24"/>
        </w:rPr>
        <w:t xml:space="preserve"> (</w:t>
      </w:r>
      <w:r w:rsidR="008771CB" w:rsidRPr="00DE1746">
        <w:rPr>
          <w:szCs w:val="24"/>
        </w:rPr>
        <w:t xml:space="preserve">lentelės Nr. 7 reikalavimų </w:t>
      </w:r>
      <w:r w:rsidR="00D719C7" w:rsidRPr="00DE1746">
        <w:rPr>
          <w:szCs w:val="24"/>
        </w:rPr>
        <w:t>laboratorinių duomenų analizės ir ataskaitų generavimo platformai punktai</w:t>
      </w:r>
      <w:r w:rsidR="008771CB" w:rsidRPr="00DE1746">
        <w:rPr>
          <w:szCs w:val="24"/>
        </w:rPr>
        <w:t xml:space="preserve"> </w:t>
      </w:r>
      <w:r w:rsidR="00FB3182" w:rsidRPr="00DE1746">
        <w:rPr>
          <w:szCs w:val="24"/>
        </w:rPr>
        <w:t>161-175</w:t>
      </w:r>
      <w:r w:rsidR="00AF1088" w:rsidRPr="00DE1746">
        <w:rPr>
          <w:szCs w:val="24"/>
        </w:rPr>
        <w:t>)</w:t>
      </w:r>
      <w:r w:rsidRPr="00DE1746">
        <w:rPr>
          <w:szCs w:val="24"/>
        </w:rPr>
        <w:t xml:space="preserve"> ir analizės metu aprašytų ataskaitų preliminarius šablonus (ataskaitų korektiškumas bus vertinamas testavimo ir garantinio aptarnavimo metu)</w:t>
      </w:r>
      <w:r w:rsidR="000654C2" w:rsidRPr="00DE1746">
        <w:rPr>
          <w:szCs w:val="24"/>
        </w:rPr>
        <w:t>; a</w:t>
      </w:r>
      <w:r w:rsidR="005B5590" w:rsidRPr="00DE1746">
        <w:t xml:space="preserve">nalizės etape patvirtintų ataskaitų šablonų pakeitimas bus dėl Poliklinikos poreikio keisti, </w:t>
      </w:r>
      <w:r w:rsidR="000654C2" w:rsidRPr="00DE1746">
        <w:t xml:space="preserve">todėl bus laikomas </w:t>
      </w:r>
      <w:r w:rsidR="005B5590" w:rsidRPr="00DE1746">
        <w:t>papildomu darbu</w:t>
      </w:r>
      <w:r w:rsidRPr="00DE1746">
        <w:rPr>
          <w:szCs w:val="24"/>
        </w:rPr>
        <w:t>;</w:t>
      </w:r>
      <w:r w:rsidR="00393F71" w:rsidRPr="00DE1746">
        <w:rPr>
          <w:szCs w:val="24"/>
        </w:rPr>
        <w:t xml:space="preserve"> šablonai </w:t>
      </w:r>
      <w:r w:rsidR="00815D10" w:rsidRPr="00DE1746">
        <w:rPr>
          <w:szCs w:val="24"/>
        </w:rPr>
        <w:t>turi</w:t>
      </w:r>
      <w:r w:rsidR="00393F71" w:rsidRPr="00DE1746">
        <w:rPr>
          <w:szCs w:val="24"/>
        </w:rPr>
        <w:t xml:space="preserve"> būti pateikiami </w:t>
      </w:r>
      <w:r w:rsidR="00DE5EDF" w:rsidRPr="00DE1746">
        <w:rPr>
          <w:szCs w:val="24"/>
        </w:rPr>
        <w:t>*</w:t>
      </w:r>
      <w:r w:rsidR="00815D10" w:rsidRPr="00DE1746">
        <w:rPr>
          <w:szCs w:val="24"/>
        </w:rPr>
        <w:t>.</w:t>
      </w:r>
      <w:proofErr w:type="spellStart"/>
      <w:r w:rsidR="00DE5EDF" w:rsidRPr="00DE1746">
        <w:rPr>
          <w:szCs w:val="24"/>
        </w:rPr>
        <w:t>doc</w:t>
      </w:r>
      <w:proofErr w:type="spellEnd"/>
      <w:r w:rsidR="00DE5EDF" w:rsidRPr="00DE1746">
        <w:rPr>
          <w:szCs w:val="24"/>
        </w:rPr>
        <w:t xml:space="preserve"> format</w:t>
      </w:r>
      <w:r w:rsidR="00815D10" w:rsidRPr="00DE1746">
        <w:rPr>
          <w:szCs w:val="24"/>
        </w:rPr>
        <w:t>u</w:t>
      </w:r>
      <w:r w:rsidR="00DE5EDF" w:rsidRPr="00DE1746">
        <w:rPr>
          <w:szCs w:val="24"/>
        </w:rPr>
        <w:t>.</w:t>
      </w:r>
    </w:p>
    <w:p w14:paraId="594BD6C5" w14:textId="77777777" w:rsidR="00CD601C" w:rsidRPr="00DE1746" w:rsidRDefault="00CD601C" w:rsidP="0095670B">
      <w:pPr>
        <w:pStyle w:val="Numeruotassarasas"/>
        <w:numPr>
          <w:ilvl w:val="1"/>
          <w:numId w:val="8"/>
        </w:numPr>
        <w:rPr>
          <w:szCs w:val="24"/>
        </w:rPr>
      </w:pPr>
      <w:r w:rsidRPr="00DE1746">
        <w:rPr>
          <w:rFonts w:eastAsia="Calibri"/>
          <w:szCs w:val="24"/>
        </w:rPr>
        <w:t>Tiekėjas, vadovaudamasis gautais ir suderintais PO naudotojų grupių ir teisių reikalavimais, turės parengti IS naudotojų grupių ir jų teisių nustatymo aprašymą (teisių matricą) ir pagal tai nustatyti naudotojų grupių atitinkamas teises ir vaidmenis IS, priskirti licencijas;</w:t>
      </w:r>
    </w:p>
    <w:p w14:paraId="4D7B311D" w14:textId="77777777" w:rsidR="00CD601C" w:rsidRPr="00DE1746" w:rsidRDefault="00CD601C" w:rsidP="0095670B">
      <w:pPr>
        <w:pStyle w:val="Numeruotassarasas"/>
        <w:numPr>
          <w:ilvl w:val="1"/>
          <w:numId w:val="8"/>
        </w:numPr>
        <w:rPr>
          <w:szCs w:val="24"/>
        </w:rPr>
      </w:pPr>
      <w:r w:rsidRPr="00DE1746">
        <w:rPr>
          <w:szCs w:val="24"/>
        </w:rPr>
        <w:t xml:space="preserve">Tiekėjas turės parengti ir su Poliklinikos atstovais suderinti </w:t>
      </w:r>
      <w:r w:rsidRPr="00DE1746">
        <w:rPr>
          <w:b/>
          <w:bCs/>
          <w:i/>
          <w:iCs/>
          <w:szCs w:val="24"/>
        </w:rPr>
        <w:t>atliktos analizės ataskaitą</w:t>
      </w:r>
      <w:r w:rsidRPr="00DE1746">
        <w:rPr>
          <w:szCs w:val="24"/>
        </w:rPr>
        <w:t xml:space="preserve"> ne vėliau kaip per 4 mėnesius nuo IS diegimo etapo pradžios.</w:t>
      </w:r>
    </w:p>
    <w:p w14:paraId="0A180572" w14:textId="603BE138" w:rsidR="00CD601C" w:rsidRPr="00DE1746" w:rsidRDefault="00CD601C" w:rsidP="0095670B">
      <w:pPr>
        <w:pStyle w:val="Numeruotassarasas"/>
        <w:numPr>
          <w:ilvl w:val="0"/>
          <w:numId w:val="8"/>
        </w:numPr>
        <w:rPr>
          <w:szCs w:val="24"/>
        </w:rPr>
      </w:pPr>
      <w:r w:rsidRPr="00DE1746">
        <w:rPr>
          <w:szCs w:val="24"/>
        </w:rPr>
        <w:t>Reikalavimai Sistemos instaliavimui ir konfigūravimui:</w:t>
      </w:r>
    </w:p>
    <w:p w14:paraId="5695AD12" w14:textId="77777777" w:rsidR="00CD601C" w:rsidRPr="00DE1746" w:rsidRDefault="00CD601C" w:rsidP="0095670B">
      <w:pPr>
        <w:pStyle w:val="Numeruotassarasas"/>
        <w:numPr>
          <w:ilvl w:val="1"/>
          <w:numId w:val="8"/>
        </w:numPr>
        <w:rPr>
          <w:szCs w:val="24"/>
        </w:rPr>
      </w:pPr>
      <w:r w:rsidRPr="00DE1746">
        <w:rPr>
          <w:szCs w:val="24"/>
        </w:rPr>
        <w:t>Tiekėjas turės parengti ir įdiegti Sistemos tarnybinių stočių programinę įrangą, duomenų bazes bei kitą lydinčią programinę įrangą;</w:t>
      </w:r>
    </w:p>
    <w:p w14:paraId="471D7064" w14:textId="77777777" w:rsidR="00CD601C" w:rsidRPr="00DE1746" w:rsidRDefault="00CD601C" w:rsidP="0095670B">
      <w:pPr>
        <w:pStyle w:val="Numeruotassarasas"/>
        <w:numPr>
          <w:ilvl w:val="1"/>
          <w:numId w:val="8"/>
        </w:numPr>
        <w:rPr>
          <w:szCs w:val="24"/>
        </w:rPr>
      </w:pPr>
      <w:r w:rsidRPr="00DE1746">
        <w:rPr>
          <w:rFonts w:eastAsia="Calibri"/>
          <w:szCs w:val="24"/>
        </w:rPr>
        <w:lastRenderedPageBreak/>
        <w:t xml:space="preserve">Tiekėjas </w:t>
      </w:r>
      <w:r w:rsidRPr="00DE1746">
        <w:rPr>
          <w:szCs w:val="24"/>
        </w:rPr>
        <w:t xml:space="preserve">turės atlikti </w:t>
      </w:r>
      <w:r w:rsidRPr="00DE1746">
        <w:rPr>
          <w:rFonts w:eastAsia="Calibri"/>
          <w:szCs w:val="24"/>
        </w:rPr>
        <w:t>reikalingą Sistemos konfigūravimą, (jei reikia, modifikavimą ir programavimą), kad sistema būtų paruošta darbui;</w:t>
      </w:r>
    </w:p>
    <w:p w14:paraId="4F6D98E6" w14:textId="77777777" w:rsidR="00CD601C" w:rsidRPr="00DE1746" w:rsidRDefault="00CD601C" w:rsidP="0095670B">
      <w:pPr>
        <w:pStyle w:val="Numeruotassarasas"/>
        <w:numPr>
          <w:ilvl w:val="1"/>
          <w:numId w:val="8"/>
        </w:numPr>
        <w:rPr>
          <w:szCs w:val="24"/>
        </w:rPr>
      </w:pPr>
      <w:r w:rsidRPr="00DE1746">
        <w:rPr>
          <w:rFonts w:eastAsia="Calibri"/>
          <w:szCs w:val="24"/>
        </w:rPr>
        <w:t>Tiekėjas turės parengti naudotojų darbo vietų programinės įrangos konfigūravimą, (jei taikoma) parengti diegimo paketus;</w:t>
      </w:r>
    </w:p>
    <w:p w14:paraId="3A8F90F6" w14:textId="6AC5A48F" w:rsidR="00CD601C" w:rsidRPr="00DE1746" w:rsidRDefault="00CD601C" w:rsidP="0095670B">
      <w:pPr>
        <w:pStyle w:val="Numeruotassarasas"/>
        <w:numPr>
          <w:ilvl w:val="0"/>
          <w:numId w:val="8"/>
        </w:numPr>
        <w:rPr>
          <w:szCs w:val="24"/>
        </w:rPr>
      </w:pPr>
      <w:r w:rsidRPr="00DE1746">
        <w:rPr>
          <w:szCs w:val="24"/>
        </w:rPr>
        <w:t>Reikalavimai Sistemos integravimui su Poliklinikos informacine sistema (</w:t>
      </w:r>
      <w:proofErr w:type="spellStart"/>
      <w:r w:rsidRPr="00DE1746">
        <w:rPr>
          <w:szCs w:val="24"/>
        </w:rPr>
        <w:t>M</w:t>
      </w:r>
      <w:r w:rsidR="001F2FF7" w:rsidRPr="00DE1746">
        <w:rPr>
          <w:szCs w:val="24"/>
        </w:rPr>
        <w:t>ed</w:t>
      </w:r>
      <w:r w:rsidRPr="00DE1746">
        <w:rPr>
          <w:szCs w:val="24"/>
        </w:rPr>
        <w:t>IS</w:t>
      </w:r>
      <w:proofErr w:type="spellEnd"/>
      <w:r w:rsidRPr="00DE1746">
        <w:rPr>
          <w:szCs w:val="24"/>
        </w:rPr>
        <w:t>):</w:t>
      </w:r>
    </w:p>
    <w:p w14:paraId="30B90C4D" w14:textId="77777777" w:rsidR="00CD601C" w:rsidRPr="00DE1746" w:rsidRDefault="00CD601C" w:rsidP="0095670B">
      <w:pPr>
        <w:pStyle w:val="Numeruotassarasas"/>
        <w:numPr>
          <w:ilvl w:val="1"/>
          <w:numId w:val="8"/>
        </w:numPr>
        <w:rPr>
          <w:szCs w:val="24"/>
        </w:rPr>
      </w:pPr>
      <w:r w:rsidRPr="00DE1746">
        <w:rPr>
          <w:szCs w:val="24"/>
        </w:rPr>
        <w:t xml:space="preserve">Tiekėjas turi pasiūlyti REST API sąsają, kuri turi atitikti šiuos minimalius reikalavimus: </w:t>
      </w:r>
    </w:p>
    <w:p w14:paraId="4619C522" w14:textId="77777777" w:rsidR="00CD601C" w:rsidRPr="00DE1746" w:rsidRDefault="00CD601C" w:rsidP="0095670B">
      <w:pPr>
        <w:pStyle w:val="Numeruotassarasas"/>
        <w:numPr>
          <w:ilvl w:val="2"/>
          <w:numId w:val="8"/>
        </w:numPr>
        <w:rPr>
          <w:szCs w:val="24"/>
        </w:rPr>
      </w:pPr>
      <w:r w:rsidRPr="00DE1746">
        <w:rPr>
          <w:szCs w:val="24"/>
        </w:rPr>
        <w:t xml:space="preserve">Siūloma sąsaja turi veikti HTTP/HTTPS protokolo pagrindu; </w:t>
      </w:r>
    </w:p>
    <w:p w14:paraId="65AC770D" w14:textId="77777777" w:rsidR="00CD601C" w:rsidRPr="00DE1746" w:rsidRDefault="00CD601C" w:rsidP="0095670B">
      <w:pPr>
        <w:pStyle w:val="Numeruotassarasas"/>
        <w:numPr>
          <w:ilvl w:val="2"/>
          <w:numId w:val="8"/>
        </w:numPr>
        <w:rPr>
          <w:szCs w:val="24"/>
        </w:rPr>
      </w:pPr>
      <w:r w:rsidRPr="00DE1746">
        <w:rPr>
          <w:szCs w:val="24"/>
        </w:rPr>
        <w:t xml:space="preserve">REST API sąsają turi turėti </w:t>
      </w:r>
      <w:proofErr w:type="spellStart"/>
      <w:r w:rsidRPr="00DE1746">
        <w:rPr>
          <w:szCs w:val="24"/>
        </w:rPr>
        <w:t>cache</w:t>
      </w:r>
      <w:proofErr w:type="spellEnd"/>
      <w:r w:rsidRPr="00DE1746">
        <w:rPr>
          <w:szCs w:val="24"/>
        </w:rPr>
        <w:t xml:space="preserve"> funkcionalumą ir galimybę jį valdyti; </w:t>
      </w:r>
    </w:p>
    <w:p w14:paraId="2460156D" w14:textId="77777777" w:rsidR="00CD601C" w:rsidRPr="00DE1746" w:rsidRDefault="00CD601C" w:rsidP="0095670B">
      <w:pPr>
        <w:pStyle w:val="Numeruotassarasas"/>
        <w:numPr>
          <w:ilvl w:val="2"/>
          <w:numId w:val="8"/>
        </w:numPr>
        <w:rPr>
          <w:szCs w:val="24"/>
        </w:rPr>
      </w:pPr>
      <w:r w:rsidRPr="00DE1746">
        <w:rPr>
          <w:szCs w:val="24"/>
        </w:rPr>
        <w:t xml:space="preserve">Teikėjas privalo pateikti pilną REST API sąsajos aprašymą, kuriame yra detalizuotas visas reikalingas funkcionalumas, jo panaudojimo scenarijai, galimos parametrų reikšmės, komunikacijos kodai (sėkmės, nesėkmės, klaidų ir pan.); </w:t>
      </w:r>
    </w:p>
    <w:p w14:paraId="1522B910" w14:textId="77777777" w:rsidR="00CD601C" w:rsidRPr="00DE1746" w:rsidRDefault="00CD601C" w:rsidP="0095670B">
      <w:pPr>
        <w:pStyle w:val="Numeruotassarasas"/>
        <w:numPr>
          <w:ilvl w:val="2"/>
          <w:numId w:val="8"/>
        </w:numPr>
        <w:rPr>
          <w:szCs w:val="24"/>
        </w:rPr>
      </w:pPr>
      <w:r w:rsidRPr="00DE1746">
        <w:rPr>
          <w:szCs w:val="24"/>
        </w:rPr>
        <w:t>Sąsaja turi veikti kliento ir serverio principu – t. y. klientas ir serveris yra visiškai atskirti.</w:t>
      </w:r>
    </w:p>
    <w:p w14:paraId="0EB91366" w14:textId="3670F992" w:rsidR="005F1656" w:rsidRPr="00DE1746" w:rsidRDefault="005F1656" w:rsidP="00120EB5">
      <w:pPr>
        <w:pStyle w:val="Sraopastraipa"/>
        <w:numPr>
          <w:ilvl w:val="1"/>
          <w:numId w:val="8"/>
        </w:numPr>
        <w:jc w:val="both"/>
        <w:rPr>
          <w:rFonts w:ascii="Times New Roman" w:eastAsia="Times New Roman" w:hAnsi="Times New Roman" w:cs="Times New Roman"/>
          <w:sz w:val="24"/>
          <w:szCs w:val="24"/>
          <w:lang w:eastAsia="en-US"/>
        </w:rPr>
      </w:pPr>
      <w:r w:rsidRPr="00DE1746">
        <w:rPr>
          <w:rFonts w:ascii="Times New Roman" w:hAnsi="Times New Roman" w:cs="Times New Roman"/>
          <w:sz w:val="24"/>
          <w:szCs w:val="24"/>
        </w:rPr>
        <w:t xml:space="preserve">Tiekėjas turi individualiai suderinti darbų apimtis su </w:t>
      </w:r>
      <w:proofErr w:type="spellStart"/>
      <w:r w:rsidRPr="00DE1746">
        <w:rPr>
          <w:rFonts w:ascii="Times New Roman" w:hAnsi="Times New Roman" w:cs="Times New Roman"/>
          <w:sz w:val="24"/>
          <w:szCs w:val="24"/>
        </w:rPr>
        <w:t>MedIS</w:t>
      </w:r>
      <w:proofErr w:type="spellEnd"/>
      <w:r w:rsidRPr="00DE1746">
        <w:rPr>
          <w:rFonts w:ascii="Times New Roman" w:hAnsi="Times New Roman" w:cs="Times New Roman"/>
          <w:sz w:val="24"/>
          <w:szCs w:val="24"/>
        </w:rPr>
        <w:t xml:space="preserve"> administratoriais, o vykdydamas sistemos integravimą, prisiimti dėl šio bendradarbiavimo atsirandančius </w:t>
      </w:r>
      <w:r w:rsidR="00CF5D05" w:rsidRPr="00DE1746">
        <w:rPr>
          <w:rFonts w:ascii="Times New Roman" w:hAnsi="Times New Roman" w:cs="Times New Roman"/>
          <w:sz w:val="24"/>
          <w:szCs w:val="24"/>
        </w:rPr>
        <w:t xml:space="preserve">tiekėjo </w:t>
      </w:r>
      <w:r w:rsidRPr="00DE1746">
        <w:rPr>
          <w:rFonts w:ascii="Times New Roman" w:hAnsi="Times New Roman" w:cs="Times New Roman"/>
          <w:sz w:val="24"/>
          <w:szCs w:val="24"/>
        </w:rPr>
        <w:t>kaštus.</w:t>
      </w:r>
      <w:r w:rsidR="008C5CCF" w:rsidRPr="00DE1746">
        <w:rPr>
          <w:rFonts w:ascii="Times New Roman" w:hAnsi="Times New Roman" w:cs="Times New Roman"/>
          <w:sz w:val="24"/>
          <w:szCs w:val="24"/>
        </w:rPr>
        <w:t xml:space="preserve"> </w:t>
      </w:r>
      <w:proofErr w:type="spellStart"/>
      <w:r w:rsidR="008C5CCF" w:rsidRPr="00DE1746">
        <w:rPr>
          <w:rFonts w:ascii="Times New Roman" w:eastAsia="Times New Roman" w:hAnsi="Times New Roman" w:cs="Times New Roman"/>
          <w:sz w:val="24"/>
          <w:szCs w:val="24"/>
          <w:lang w:eastAsia="en-US"/>
        </w:rPr>
        <w:t>MedIS</w:t>
      </w:r>
      <w:proofErr w:type="spellEnd"/>
      <w:r w:rsidR="008C5CCF" w:rsidRPr="00DE1746">
        <w:rPr>
          <w:rFonts w:ascii="Times New Roman" w:eastAsia="Times New Roman" w:hAnsi="Times New Roman" w:cs="Times New Roman"/>
          <w:sz w:val="24"/>
          <w:szCs w:val="24"/>
          <w:lang w:eastAsia="en-US"/>
        </w:rPr>
        <w:t xml:space="preserve"> pakeitimus atliks </w:t>
      </w:r>
      <w:proofErr w:type="spellStart"/>
      <w:r w:rsidR="008C5CCF" w:rsidRPr="00DE1746">
        <w:rPr>
          <w:rFonts w:ascii="Times New Roman" w:eastAsia="Times New Roman" w:hAnsi="Times New Roman" w:cs="Times New Roman"/>
          <w:sz w:val="24"/>
          <w:szCs w:val="24"/>
          <w:lang w:eastAsia="en-US"/>
        </w:rPr>
        <w:t>MedIS</w:t>
      </w:r>
      <w:proofErr w:type="spellEnd"/>
      <w:r w:rsidR="008C5CCF" w:rsidRPr="00DE1746">
        <w:rPr>
          <w:rFonts w:ascii="Times New Roman" w:eastAsia="Times New Roman" w:hAnsi="Times New Roman" w:cs="Times New Roman"/>
          <w:sz w:val="24"/>
          <w:szCs w:val="24"/>
          <w:lang w:eastAsia="en-US"/>
        </w:rPr>
        <w:t xml:space="preserve"> administratoriai Poliklinikos užsakymu</w:t>
      </w:r>
      <w:r w:rsidR="00D65D09" w:rsidRPr="00DE1746">
        <w:rPr>
          <w:rFonts w:ascii="Times New Roman" w:eastAsia="Times New Roman" w:hAnsi="Times New Roman" w:cs="Times New Roman"/>
          <w:sz w:val="24"/>
          <w:szCs w:val="24"/>
          <w:lang w:eastAsia="en-US"/>
        </w:rPr>
        <w:t>, t</w:t>
      </w:r>
      <w:r w:rsidR="008C5CCF" w:rsidRPr="00DE1746">
        <w:rPr>
          <w:rFonts w:ascii="Times New Roman" w:eastAsia="Times New Roman" w:hAnsi="Times New Roman" w:cs="Times New Roman"/>
          <w:sz w:val="24"/>
          <w:szCs w:val="24"/>
          <w:lang w:eastAsia="en-US"/>
        </w:rPr>
        <w:t>iekėjas atsakingas už suderinimą ir pakeitimų specifikacijų parengimą.</w:t>
      </w:r>
    </w:p>
    <w:p w14:paraId="702252B5" w14:textId="6C02AC8F" w:rsidR="00CD601C" w:rsidRPr="00DE1746" w:rsidRDefault="00CD601C" w:rsidP="0095670B">
      <w:pPr>
        <w:pStyle w:val="Numeruotassarasas"/>
        <w:numPr>
          <w:ilvl w:val="0"/>
          <w:numId w:val="8"/>
        </w:numPr>
        <w:rPr>
          <w:szCs w:val="24"/>
        </w:rPr>
      </w:pPr>
      <w:r w:rsidRPr="00DE1746">
        <w:rPr>
          <w:szCs w:val="24"/>
        </w:rPr>
        <w:t>Reikalavimai testavimui:</w:t>
      </w:r>
    </w:p>
    <w:p w14:paraId="6FCBD6EC" w14:textId="77777777" w:rsidR="00CD601C" w:rsidRPr="00DE1746" w:rsidRDefault="00CD601C" w:rsidP="0095670B">
      <w:pPr>
        <w:pStyle w:val="Numeruotassarasas"/>
        <w:numPr>
          <w:ilvl w:val="1"/>
          <w:numId w:val="8"/>
        </w:numPr>
        <w:rPr>
          <w:szCs w:val="24"/>
        </w:rPr>
      </w:pPr>
      <w:r w:rsidRPr="00DE1746">
        <w:rPr>
          <w:szCs w:val="24"/>
        </w:rPr>
        <w:t>Testavimo tikslas - identifikuoti ir šalinti nustatytus neatitikimus;</w:t>
      </w:r>
    </w:p>
    <w:p w14:paraId="7A010E99" w14:textId="18B0E833" w:rsidR="00CD601C" w:rsidRPr="00DE1746" w:rsidRDefault="00CD601C" w:rsidP="00E93693">
      <w:pPr>
        <w:pStyle w:val="Sraopastraipa"/>
        <w:numPr>
          <w:ilvl w:val="1"/>
          <w:numId w:val="8"/>
        </w:numPr>
        <w:jc w:val="both"/>
        <w:rPr>
          <w:rFonts w:ascii="Times New Roman" w:eastAsia="Times New Roman" w:hAnsi="Times New Roman" w:cs="Times New Roman"/>
          <w:sz w:val="24"/>
          <w:szCs w:val="24"/>
          <w:lang w:eastAsia="en-US"/>
        </w:rPr>
      </w:pPr>
      <w:r w:rsidRPr="00DE1746">
        <w:rPr>
          <w:rFonts w:ascii="Times New Roman" w:hAnsi="Times New Roman" w:cs="Times New Roman"/>
          <w:sz w:val="24"/>
          <w:szCs w:val="24"/>
        </w:rPr>
        <w:t>Testavimas yra išsamus, apimantis visus modulius ir funkcijas, visų naudotojų kasdienius darbus sistemoje, Tiekėjui teikiant įprastą priežiūrą, bet ne ilgiau kaip iki diegimo etapo pabaigos, sprendžiant pastebėtas sistemos klaidas, problemas ir defektus</w:t>
      </w:r>
      <w:r w:rsidR="00E93693" w:rsidRPr="00DE1746">
        <w:rPr>
          <w:rFonts w:ascii="Times New Roman" w:hAnsi="Times New Roman" w:cs="Times New Roman"/>
          <w:sz w:val="24"/>
          <w:szCs w:val="24"/>
        </w:rPr>
        <w:t xml:space="preserve"> (k</w:t>
      </w:r>
      <w:r w:rsidR="00E93693" w:rsidRPr="00DE1746">
        <w:rPr>
          <w:rFonts w:ascii="Times New Roman" w:eastAsia="Times New Roman" w:hAnsi="Times New Roman" w:cs="Times New Roman"/>
          <w:sz w:val="24"/>
          <w:szCs w:val="24"/>
          <w:lang w:eastAsia="en-US"/>
        </w:rPr>
        <w:t xml:space="preserve">asdieniai darbai – užsakymų registravimas, mėginių priėmimas, tyrimų atlikimas, rezultatų įvedimas, </w:t>
      </w:r>
      <w:r w:rsidR="00F862BC" w:rsidRPr="00DE1746">
        <w:rPr>
          <w:rFonts w:ascii="Times New Roman" w:eastAsia="Times New Roman" w:hAnsi="Times New Roman" w:cs="Times New Roman"/>
          <w:sz w:val="24"/>
          <w:szCs w:val="24"/>
          <w:lang w:eastAsia="en-US"/>
        </w:rPr>
        <w:t xml:space="preserve">jų išsiuntimas į </w:t>
      </w:r>
      <w:proofErr w:type="spellStart"/>
      <w:r w:rsidR="00F862BC" w:rsidRPr="00DE1746">
        <w:rPr>
          <w:rFonts w:ascii="Times New Roman" w:eastAsia="Times New Roman" w:hAnsi="Times New Roman" w:cs="Times New Roman"/>
          <w:sz w:val="24"/>
          <w:szCs w:val="24"/>
          <w:lang w:eastAsia="en-US"/>
        </w:rPr>
        <w:t>MedIS</w:t>
      </w:r>
      <w:proofErr w:type="spellEnd"/>
      <w:r w:rsidR="00F862BC" w:rsidRPr="00DE1746">
        <w:rPr>
          <w:rFonts w:ascii="Times New Roman" w:eastAsia="Times New Roman" w:hAnsi="Times New Roman" w:cs="Times New Roman"/>
          <w:sz w:val="24"/>
          <w:szCs w:val="24"/>
          <w:lang w:eastAsia="en-US"/>
        </w:rPr>
        <w:t xml:space="preserve">, </w:t>
      </w:r>
      <w:r w:rsidR="00E93693" w:rsidRPr="00DE1746">
        <w:rPr>
          <w:rFonts w:ascii="Times New Roman" w:eastAsia="Times New Roman" w:hAnsi="Times New Roman" w:cs="Times New Roman"/>
          <w:sz w:val="24"/>
          <w:szCs w:val="24"/>
          <w:lang w:eastAsia="en-US"/>
        </w:rPr>
        <w:t>ataskaitų generavimas; nekasdieniai darbai – kokybės kontrolės ataskaitos, archyvavimas, sistemos konfigūravimas);</w:t>
      </w:r>
    </w:p>
    <w:p w14:paraId="1599EEF5" w14:textId="31C6E836" w:rsidR="00CD601C" w:rsidRPr="00DE1746" w:rsidRDefault="00CD601C" w:rsidP="0095670B">
      <w:pPr>
        <w:pStyle w:val="Numeruotassarasas"/>
        <w:numPr>
          <w:ilvl w:val="1"/>
          <w:numId w:val="8"/>
        </w:numPr>
        <w:rPr>
          <w:szCs w:val="24"/>
        </w:rPr>
      </w:pPr>
      <w:r w:rsidRPr="00DE1746">
        <w:rPr>
          <w:rFonts w:eastAsia="Calibri"/>
          <w:szCs w:val="24"/>
        </w:rPr>
        <w:t xml:space="preserve">Testavimo metu tiekėjo jėgomis turi būti nedelsiant šalinamos visos Sistemos klaidos. Užfiksuotos klaidos turi būti registruojamos </w:t>
      </w:r>
      <w:r w:rsidR="00E213E4" w:rsidRPr="00DE1746">
        <w:rPr>
          <w:rFonts w:eastAsia="Calibri"/>
          <w:szCs w:val="24"/>
        </w:rPr>
        <w:t xml:space="preserve">tiekėjo infrastruktūros </w:t>
      </w:r>
      <w:r w:rsidRPr="00DE1746">
        <w:rPr>
          <w:rFonts w:eastAsia="Calibri"/>
          <w:szCs w:val="24"/>
        </w:rPr>
        <w:t>klaidų registravimo sistemoje</w:t>
      </w:r>
      <w:r w:rsidR="005A4228" w:rsidRPr="00DE1746">
        <w:rPr>
          <w:rFonts w:eastAsia="Calibri"/>
          <w:szCs w:val="24"/>
        </w:rPr>
        <w:t xml:space="preserve"> (</w:t>
      </w:r>
      <w:r w:rsidR="00E213E4" w:rsidRPr="00DE1746">
        <w:rPr>
          <w:rFonts w:eastAsia="Calibri"/>
          <w:szCs w:val="24"/>
        </w:rPr>
        <w:t>pvz., JIRA ar analogišk</w:t>
      </w:r>
      <w:r w:rsidR="009D006B" w:rsidRPr="00DE1746">
        <w:rPr>
          <w:rFonts w:eastAsia="Calibri"/>
          <w:szCs w:val="24"/>
        </w:rPr>
        <w:t>oje</w:t>
      </w:r>
      <w:r w:rsidR="00E213E4" w:rsidRPr="00DE1746">
        <w:rPr>
          <w:rFonts w:eastAsia="Calibri"/>
          <w:szCs w:val="24"/>
        </w:rPr>
        <w:t xml:space="preserve">), </w:t>
      </w:r>
      <w:r w:rsidR="00901284" w:rsidRPr="00DE1746">
        <w:rPr>
          <w:rFonts w:eastAsia="Calibri"/>
          <w:szCs w:val="24"/>
        </w:rPr>
        <w:t xml:space="preserve">o </w:t>
      </w:r>
      <w:r w:rsidR="004F0D6A" w:rsidRPr="00DE1746">
        <w:rPr>
          <w:rFonts w:eastAsia="Calibri"/>
          <w:szCs w:val="24"/>
        </w:rPr>
        <w:t xml:space="preserve">Poliklinikai turi būti suteikiama </w:t>
      </w:r>
      <w:r w:rsidR="00901284" w:rsidRPr="00DE1746">
        <w:rPr>
          <w:rFonts w:eastAsia="Calibri"/>
          <w:szCs w:val="24"/>
        </w:rPr>
        <w:t>prieiga</w:t>
      </w:r>
      <w:r w:rsidRPr="00DE1746">
        <w:rPr>
          <w:rFonts w:eastAsia="Calibri"/>
          <w:szCs w:val="24"/>
        </w:rPr>
        <w:t>;</w:t>
      </w:r>
    </w:p>
    <w:p w14:paraId="4D70EBB8" w14:textId="0D089696" w:rsidR="00CD601C" w:rsidRPr="00DE1746" w:rsidRDefault="00CD601C" w:rsidP="0095670B">
      <w:pPr>
        <w:pStyle w:val="Numeruotassarasas"/>
        <w:numPr>
          <w:ilvl w:val="1"/>
          <w:numId w:val="8"/>
        </w:numPr>
        <w:rPr>
          <w:szCs w:val="24"/>
        </w:rPr>
      </w:pPr>
      <w:r w:rsidRPr="00DE1746">
        <w:rPr>
          <w:rFonts w:eastAsia="Calibri"/>
          <w:szCs w:val="24"/>
        </w:rPr>
        <w:t xml:space="preserve">Testavimas tvirtinamas sėkmingai baigtu, kai visos testavimo metu registruotos klaidos ar neatitikimai reikalavimams yra išspręsti, o </w:t>
      </w:r>
      <w:proofErr w:type="spellStart"/>
      <w:r w:rsidR="0044447C">
        <w:rPr>
          <w:rFonts w:eastAsia="Calibri"/>
          <w:szCs w:val="24"/>
        </w:rPr>
        <w:t>po</w:t>
      </w:r>
      <w:r w:rsidRPr="00DE1746">
        <w:rPr>
          <w:rFonts w:eastAsia="Calibri"/>
          <w:szCs w:val="24"/>
        </w:rPr>
        <w:t>garantinio</w:t>
      </w:r>
      <w:proofErr w:type="spellEnd"/>
      <w:r w:rsidRPr="00DE1746">
        <w:rPr>
          <w:rFonts w:eastAsia="Calibri"/>
          <w:szCs w:val="24"/>
        </w:rPr>
        <w:t xml:space="preserve"> aptarnavimo punktuose apibrėžti kritiniai ir svarbaus poveikio incidentai nėra naujai registruojami.</w:t>
      </w:r>
      <w:r w:rsidR="004C5EB5" w:rsidRPr="00DE1746">
        <w:rPr>
          <w:rFonts w:eastAsia="Calibri"/>
          <w:szCs w:val="24"/>
        </w:rPr>
        <w:t xml:space="preserve"> </w:t>
      </w:r>
      <w:r w:rsidR="009F20B0" w:rsidRPr="00DE1746">
        <w:rPr>
          <w:rFonts w:eastAsia="Calibri"/>
          <w:szCs w:val="24"/>
        </w:rPr>
        <w:t>Nedidelis skai</w:t>
      </w:r>
      <w:r w:rsidR="003E75C1" w:rsidRPr="00DE1746">
        <w:rPr>
          <w:rFonts w:eastAsia="Calibri"/>
          <w:szCs w:val="24"/>
        </w:rPr>
        <w:t xml:space="preserve">čius </w:t>
      </w:r>
      <w:r w:rsidR="00D22D20" w:rsidRPr="00DE1746">
        <w:rPr>
          <w:rFonts w:eastAsia="Calibri"/>
          <w:szCs w:val="24"/>
        </w:rPr>
        <w:t xml:space="preserve">(iki 10) </w:t>
      </w:r>
      <w:r w:rsidR="003B31F8" w:rsidRPr="00DE1746">
        <w:rPr>
          <w:rFonts w:eastAsia="Calibri"/>
          <w:szCs w:val="24"/>
        </w:rPr>
        <w:t>nekritinių klaidų bus laikomas p</w:t>
      </w:r>
      <w:r w:rsidR="009D1163" w:rsidRPr="00DE1746">
        <w:rPr>
          <w:rFonts w:eastAsia="Calibri"/>
          <w:szCs w:val="24"/>
        </w:rPr>
        <w:t>riimtin</w:t>
      </w:r>
      <w:r w:rsidR="003B31F8" w:rsidRPr="00DE1746">
        <w:rPr>
          <w:rFonts w:eastAsia="Calibri"/>
          <w:szCs w:val="24"/>
        </w:rPr>
        <w:t>a sąlyga.</w:t>
      </w:r>
    </w:p>
    <w:p w14:paraId="000FCCF6" w14:textId="16AA3F1B" w:rsidR="00CD601C" w:rsidRPr="00DE1746" w:rsidRDefault="00CD601C" w:rsidP="0095670B">
      <w:pPr>
        <w:pStyle w:val="Numeruotassarasas"/>
        <w:numPr>
          <w:ilvl w:val="0"/>
          <w:numId w:val="8"/>
        </w:numPr>
        <w:rPr>
          <w:szCs w:val="24"/>
        </w:rPr>
      </w:pPr>
      <w:r w:rsidRPr="00DE1746">
        <w:rPr>
          <w:szCs w:val="24"/>
        </w:rPr>
        <w:t>Reikalavimai mokymams:</w:t>
      </w:r>
    </w:p>
    <w:p w14:paraId="7936A80B" w14:textId="27D80BBB" w:rsidR="00CD601C" w:rsidRPr="00DE1746" w:rsidRDefault="00CD601C" w:rsidP="0095670B">
      <w:pPr>
        <w:pStyle w:val="Sraopastraipa"/>
        <w:numPr>
          <w:ilvl w:val="1"/>
          <w:numId w:val="8"/>
        </w:numPr>
        <w:tabs>
          <w:tab w:val="left" w:pos="567"/>
          <w:tab w:val="left" w:pos="1134"/>
        </w:tabs>
        <w:jc w:val="both"/>
        <w:rPr>
          <w:rFonts w:ascii="Times New Roman" w:hAnsi="Times New Roman" w:cs="Times New Roman"/>
          <w:sz w:val="24"/>
          <w:szCs w:val="24"/>
        </w:rPr>
      </w:pPr>
      <w:r w:rsidRPr="00DE1746">
        <w:rPr>
          <w:rFonts w:ascii="Times New Roman" w:hAnsi="Times New Roman" w:cs="Times New Roman"/>
          <w:sz w:val="24"/>
          <w:szCs w:val="24"/>
        </w:rPr>
        <w:t>Tiekėjas turi parengti medžiagą, reikalingą apmokymams, ir apmokyti visus IS naudotojus</w:t>
      </w:r>
      <w:r w:rsidR="00E6362E" w:rsidRPr="00DE1746">
        <w:rPr>
          <w:rFonts w:ascii="Times New Roman" w:hAnsi="Times New Roman" w:cs="Times New Roman"/>
          <w:sz w:val="24"/>
          <w:szCs w:val="24"/>
        </w:rPr>
        <w:t xml:space="preserve"> (</w:t>
      </w:r>
      <w:r w:rsidR="00CF7375" w:rsidRPr="00DE1746">
        <w:rPr>
          <w:rFonts w:ascii="Times New Roman" w:hAnsi="Times New Roman" w:cs="Times New Roman"/>
          <w:sz w:val="24"/>
          <w:szCs w:val="24"/>
        </w:rPr>
        <w:t xml:space="preserve">apie </w:t>
      </w:r>
      <w:r w:rsidR="006D655A" w:rsidRPr="00DE1746">
        <w:rPr>
          <w:rFonts w:ascii="Times New Roman" w:hAnsi="Times New Roman" w:cs="Times New Roman"/>
          <w:sz w:val="24"/>
          <w:szCs w:val="24"/>
        </w:rPr>
        <w:t xml:space="preserve">60 </w:t>
      </w:r>
      <w:r w:rsidR="00396BC5" w:rsidRPr="00DE1746">
        <w:rPr>
          <w:rFonts w:ascii="Times New Roman" w:hAnsi="Times New Roman" w:cs="Times New Roman"/>
          <w:sz w:val="24"/>
          <w:szCs w:val="24"/>
        </w:rPr>
        <w:t>asmenų</w:t>
      </w:r>
      <w:r w:rsidR="00A40F06" w:rsidRPr="00DE1746">
        <w:rPr>
          <w:rFonts w:ascii="Times New Roman" w:hAnsi="Times New Roman" w:cs="Times New Roman"/>
          <w:sz w:val="24"/>
          <w:szCs w:val="24"/>
        </w:rPr>
        <w:t>)</w:t>
      </w:r>
      <w:r w:rsidRPr="00DE1746">
        <w:rPr>
          <w:rFonts w:ascii="Times New Roman" w:hAnsi="Times New Roman" w:cs="Times New Roman"/>
          <w:sz w:val="24"/>
          <w:szCs w:val="24"/>
        </w:rPr>
        <w:t>;</w:t>
      </w:r>
    </w:p>
    <w:p w14:paraId="40D9B46B" w14:textId="77777777" w:rsidR="00CD601C" w:rsidRPr="00DE1746" w:rsidRDefault="00CD601C" w:rsidP="0095670B">
      <w:pPr>
        <w:pStyle w:val="Sraopastraipa"/>
        <w:numPr>
          <w:ilvl w:val="1"/>
          <w:numId w:val="8"/>
        </w:numPr>
        <w:tabs>
          <w:tab w:val="left" w:pos="567"/>
          <w:tab w:val="left" w:pos="1134"/>
        </w:tabs>
        <w:jc w:val="both"/>
        <w:rPr>
          <w:rFonts w:ascii="Times New Roman" w:hAnsi="Times New Roman" w:cs="Times New Roman"/>
          <w:sz w:val="24"/>
          <w:szCs w:val="24"/>
        </w:rPr>
      </w:pPr>
      <w:r w:rsidRPr="00DE1746">
        <w:rPr>
          <w:rFonts w:ascii="Times New Roman" w:hAnsi="Times New Roman" w:cs="Times New Roman"/>
          <w:sz w:val="24"/>
          <w:szCs w:val="24"/>
        </w:rPr>
        <w:t>Mokymai turi būti organizuojami lietuvių kalba;</w:t>
      </w:r>
    </w:p>
    <w:p w14:paraId="7AEB4F40" w14:textId="6203536D" w:rsidR="00CD601C" w:rsidRPr="00DE1746" w:rsidRDefault="00CD601C" w:rsidP="0095670B">
      <w:pPr>
        <w:pStyle w:val="Sraopastraipa"/>
        <w:numPr>
          <w:ilvl w:val="1"/>
          <w:numId w:val="8"/>
        </w:numPr>
        <w:tabs>
          <w:tab w:val="left" w:pos="567"/>
          <w:tab w:val="left" w:pos="1134"/>
        </w:tabs>
        <w:jc w:val="both"/>
        <w:rPr>
          <w:rFonts w:ascii="Times New Roman" w:hAnsi="Times New Roman" w:cs="Times New Roman"/>
          <w:sz w:val="24"/>
          <w:szCs w:val="24"/>
        </w:rPr>
      </w:pPr>
      <w:r w:rsidRPr="00DE1746">
        <w:rPr>
          <w:rFonts w:ascii="Times New Roman" w:hAnsi="Times New Roman" w:cs="Times New Roman"/>
          <w:sz w:val="24"/>
          <w:szCs w:val="24"/>
        </w:rPr>
        <w:t>Mokymai turi būti atlikti kiekviename padalinyje kuriame bus dirbama su IS</w:t>
      </w:r>
      <w:r w:rsidR="007246C9" w:rsidRPr="00DE1746">
        <w:rPr>
          <w:rFonts w:ascii="Times New Roman" w:hAnsi="Times New Roman" w:cs="Times New Roman"/>
          <w:sz w:val="24"/>
          <w:szCs w:val="24"/>
        </w:rPr>
        <w:t>; mokymai gali būti derinami dėl formato</w:t>
      </w:r>
      <w:r w:rsidR="00E84478" w:rsidRPr="00DE1746">
        <w:rPr>
          <w:rFonts w:ascii="Times New Roman" w:hAnsi="Times New Roman" w:cs="Times New Roman"/>
          <w:sz w:val="24"/>
          <w:szCs w:val="24"/>
        </w:rPr>
        <w:t>,</w:t>
      </w:r>
      <w:r w:rsidR="007246C9" w:rsidRPr="00DE1746">
        <w:rPr>
          <w:rFonts w:ascii="Times New Roman" w:hAnsi="Times New Roman" w:cs="Times New Roman"/>
          <w:sz w:val="24"/>
          <w:szCs w:val="24"/>
        </w:rPr>
        <w:t xml:space="preserve"> dalį mokymų atlikti nuotoliu</w:t>
      </w:r>
      <w:r w:rsidRPr="00DE1746">
        <w:rPr>
          <w:rFonts w:ascii="Times New Roman" w:hAnsi="Times New Roman" w:cs="Times New Roman"/>
          <w:sz w:val="24"/>
          <w:szCs w:val="24"/>
        </w:rPr>
        <w:t>;</w:t>
      </w:r>
    </w:p>
    <w:p w14:paraId="304C370C" w14:textId="217A87B6" w:rsidR="00CD601C" w:rsidRPr="00DE1746" w:rsidRDefault="00CD601C" w:rsidP="0095670B">
      <w:pPr>
        <w:pStyle w:val="Sraopastraipa"/>
        <w:numPr>
          <w:ilvl w:val="1"/>
          <w:numId w:val="8"/>
        </w:numPr>
        <w:tabs>
          <w:tab w:val="left" w:pos="567"/>
          <w:tab w:val="left" w:pos="1134"/>
        </w:tabs>
        <w:jc w:val="both"/>
        <w:rPr>
          <w:rFonts w:ascii="Times New Roman" w:hAnsi="Times New Roman" w:cs="Times New Roman"/>
          <w:sz w:val="24"/>
          <w:szCs w:val="24"/>
        </w:rPr>
      </w:pPr>
      <w:r w:rsidRPr="00DE1746">
        <w:rPr>
          <w:rFonts w:ascii="Times New Roman" w:hAnsi="Times New Roman" w:cs="Times New Roman"/>
          <w:sz w:val="24"/>
          <w:szCs w:val="24"/>
        </w:rPr>
        <w:t xml:space="preserve">Mokymai turi būti rengiami grupėse iki </w:t>
      </w:r>
      <w:r w:rsidR="00EA76F2" w:rsidRPr="00DE1746">
        <w:rPr>
          <w:rFonts w:ascii="Times New Roman" w:hAnsi="Times New Roman" w:cs="Times New Roman"/>
          <w:sz w:val="24"/>
          <w:szCs w:val="24"/>
        </w:rPr>
        <w:t>15</w:t>
      </w:r>
      <w:r w:rsidRPr="00DE1746">
        <w:rPr>
          <w:rFonts w:ascii="Times New Roman" w:hAnsi="Times New Roman" w:cs="Times New Roman"/>
          <w:sz w:val="24"/>
          <w:szCs w:val="24"/>
        </w:rPr>
        <w:t xml:space="preserve"> asmenų, išskaidant mokymus pagal procesų grupes (užsakymo registracija, mėginių paėmimas, tyrimų atlikimas ir patvirtinimas, kokybės kontrolė, atsargų panaudojimas);</w:t>
      </w:r>
    </w:p>
    <w:p w14:paraId="76E8974E" w14:textId="77777777" w:rsidR="00CD601C" w:rsidRPr="00DE1746" w:rsidRDefault="00CD601C" w:rsidP="0095670B">
      <w:pPr>
        <w:pStyle w:val="Sraopastraipa"/>
        <w:numPr>
          <w:ilvl w:val="1"/>
          <w:numId w:val="8"/>
        </w:numPr>
        <w:tabs>
          <w:tab w:val="left" w:pos="567"/>
          <w:tab w:val="left" w:pos="1134"/>
        </w:tabs>
        <w:jc w:val="both"/>
        <w:rPr>
          <w:rFonts w:ascii="Times New Roman" w:hAnsi="Times New Roman" w:cs="Times New Roman"/>
          <w:sz w:val="24"/>
          <w:szCs w:val="24"/>
        </w:rPr>
      </w:pPr>
      <w:r w:rsidRPr="00DE1746">
        <w:rPr>
          <w:rFonts w:ascii="Times New Roman" w:hAnsi="Times New Roman" w:cs="Times New Roman"/>
          <w:sz w:val="24"/>
          <w:szCs w:val="24"/>
        </w:rPr>
        <w:t>Esant ekstremaliai epidemiologinei situacijai ar karantino metu, šalių susitarimu tiekėjas gali organizuoti nuotolinius mokymus;</w:t>
      </w:r>
    </w:p>
    <w:p w14:paraId="54018445" w14:textId="48E6ABC3" w:rsidR="00CD601C" w:rsidRPr="00DE1746" w:rsidRDefault="00CD601C" w:rsidP="0095670B">
      <w:pPr>
        <w:pStyle w:val="Numeruotassarasas"/>
        <w:numPr>
          <w:ilvl w:val="1"/>
          <w:numId w:val="8"/>
        </w:numPr>
        <w:rPr>
          <w:szCs w:val="24"/>
        </w:rPr>
      </w:pPr>
      <w:r w:rsidRPr="00DE1746">
        <w:rPr>
          <w:szCs w:val="24"/>
        </w:rPr>
        <w:t xml:space="preserve">Bendra mokymų trukmė </w:t>
      </w:r>
      <w:r w:rsidR="00BB53D0" w:rsidRPr="00DE1746">
        <w:rPr>
          <w:szCs w:val="24"/>
        </w:rPr>
        <w:t xml:space="preserve">– </w:t>
      </w:r>
      <w:r w:rsidRPr="00DE1746">
        <w:rPr>
          <w:szCs w:val="24"/>
        </w:rPr>
        <w:t xml:space="preserve">ne mažiau kaip </w:t>
      </w:r>
      <w:r w:rsidR="005F1656" w:rsidRPr="00DE1746">
        <w:rPr>
          <w:szCs w:val="24"/>
        </w:rPr>
        <w:t>30</w:t>
      </w:r>
      <w:r w:rsidRPr="00DE1746">
        <w:rPr>
          <w:szCs w:val="24"/>
        </w:rPr>
        <w:t xml:space="preserve"> valandų.</w:t>
      </w:r>
    </w:p>
    <w:p w14:paraId="593C2B7F" w14:textId="4BF0795B" w:rsidR="00CD601C" w:rsidRPr="00DE1746" w:rsidRDefault="00CD601C" w:rsidP="0095670B">
      <w:pPr>
        <w:pStyle w:val="Numeruotassarasas"/>
        <w:numPr>
          <w:ilvl w:val="0"/>
          <w:numId w:val="8"/>
        </w:numPr>
        <w:rPr>
          <w:szCs w:val="24"/>
        </w:rPr>
      </w:pPr>
      <w:r w:rsidRPr="00DE1746">
        <w:rPr>
          <w:szCs w:val="24"/>
        </w:rPr>
        <w:t>Kriterijai IS diegimo etapo užbaigimo patvirtinimui:</w:t>
      </w:r>
    </w:p>
    <w:p w14:paraId="745D9E92" w14:textId="77777777" w:rsidR="00CD601C" w:rsidRPr="00DE1746" w:rsidRDefault="00CD601C" w:rsidP="0095670B">
      <w:pPr>
        <w:pStyle w:val="Numeruotassarasas"/>
        <w:numPr>
          <w:ilvl w:val="1"/>
          <w:numId w:val="8"/>
        </w:numPr>
        <w:rPr>
          <w:szCs w:val="24"/>
        </w:rPr>
      </w:pPr>
      <w:r w:rsidRPr="00DE1746">
        <w:rPr>
          <w:rFonts w:eastAsia="Calibri"/>
          <w:szCs w:val="24"/>
        </w:rPr>
        <w:t>IS pilnai įdiegta ir paruošta darbui;</w:t>
      </w:r>
    </w:p>
    <w:p w14:paraId="46993569" w14:textId="77777777" w:rsidR="00CD601C" w:rsidRPr="00DE1746" w:rsidRDefault="00CD601C" w:rsidP="0095670B">
      <w:pPr>
        <w:pStyle w:val="Numeruotassarasas"/>
        <w:numPr>
          <w:ilvl w:val="1"/>
          <w:numId w:val="8"/>
        </w:numPr>
        <w:rPr>
          <w:szCs w:val="24"/>
        </w:rPr>
      </w:pPr>
      <w:r w:rsidRPr="00DE1746">
        <w:rPr>
          <w:rFonts w:eastAsia="Calibri"/>
          <w:szCs w:val="24"/>
        </w:rPr>
        <w:t>Parengta duomenų mainų tarp IS ir Poliklinikos informacinės sistemos funkcija;</w:t>
      </w:r>
    </w:p>
    <w:p w14:paraId="7EA2C60C" w14:textId="28035529" w:rsidR="00CD601C" w:rsidRPr="00DE1746" w:rsidRDefault="00CD601C" w:rsidP="0095670B">
      <w:pPr>
        <w:pStyle w:val="Numeruotassarasas"/>
        <w:numPr>
          <w:ilvl w:val="1"/>
          <w:numId w:val="8"/>
        </w:numPr>
        <w:rPr>
          <w:szCs w:val="24"/>
        </w:rPr>
      </w:pPr>
      <w:r w:rsidRPr="00DE1746">
        <w:rPr>
          <w:szCs w:val="24"/>
        </w:rPr>
        <w:lastRenderedPageBreak/>
        <w:t>Prijungta Laboratori</w:t>
      </w:r>
      <w:r w:rsidR="0093607F" w:rsidRPr="00DE1746">
        <w:rPr>
          <w:szCs w:val="24"/>
        </w:rPr>
        <w:t>jos</w:t>
      </w:r>
      <w:r w:rsidRPr="00DE1746">
        <w:rPr>
          <w:szCs w:val="24"/>
        </w:rPr>
        <w:t xml:space="preserve"> techninė įranga;</w:t>
      </w:r>
    </w:p>
    <w:p w14:paraId="4594B072" w14:textId="77777777" w:rsidR="00CD601C" w:rsidRPr="00DE1746" w:rsidRDefault="00CD601C" w:rsidP="0095670B">
      <w:pPr>
        <w:pStyle w:val="Numeruotassarasas"/>
        <w:numPr>
          <w:ilvl w:val="1"/>
          <w:numId w:val="8"/>
        </w:numPr>
        <w:rPr>
          <w:szCs w:val="24"/>
        </w:rPr>
      </w:pPr>
      <w:r w:rsidRPr="00DE1746">
        <w:rPr>
          <w:szCs w:val="24"/>
        </w:rPr>
        <w:t>Pašalinti testavimo metu nustatyti trūkumai;</w:t>
      </w:r>
    </w:p>
    <w:p w14:paraId="7441E971" w14:textId="77777777" w:rsidR="00CD601C" w:rsidRPr="00DE1746" w:rsidRDefault="00CD601C" w:rsidP="0095670B">
      <w:pPr>
        <w:pStyle w:val="Numeruotassarasas"/>
        <w:numPr>
          <w:ilvl w:val="1"/>
          <w:numId w:val="8"/>
        </w:numPr>
        <w:rPr>
          <w:szCs w:val="24"/>
        </w:rPr>
      </w:pPr>
      <w:r w:rsidRPr="00DE1746">
        <w:rPr>
          <w:szCs w:val="24"/>
        </w:rPr>
        <w:t xml:space="preserve">Pateikta, suderinta ir priimta </w:t>
      </w:r>
      <w:r w:rsidRPr="00DE1746">
        <w:rPr>
          <w:b/>
          <w:bCs/>
          <w:i/>
          <w:iCs/>
          <w:szCs w:val="24"/>
        </w:rPr>
        <w:t>Diegimo etapo perdavimo-priėmimo ataskaita</w:t>
      </w:r>
      <w:r w:rsidRPr="00DE1746">
        <w:rPr>
          <w:szCs w:val="24"/>
        </w:rPr>
        <w:t>.</w:t>
      </w:r>
    </w:p>
    <w:p w14:paraId="3161CEBC" w14:textId="13EB82B4" w:rsidR="00E1483E" w:rsidRPr="00DE1746" w:rsidRDefault="00CD601C" w:rsidP="0095670B">
      <w:pPr>
        <w:pStyle w:val="Numeruotassarasas"/>
        <w:numPr>
          <w:ilvl w:val="0"/>
          <w:numId w:val="8"/>
        </w:numPr>
        <w:rPr>
          <w:szCs w:val="24"/>
        </w:rPr>
      </w:pPr>
      <w:r w:rsidRPr="00DE1746">
        <w:rPr>
          <w:rFonts w:eastAsia="Calibri"/>
          <w:szCs w:val="24"/>
        </w:rPr>
        <w:t xml:space="preserve">Tiekėjas, atsižvelgdamas į įdiegtos sistemos architektūrą, turės raštu pateikti rekomendacijas dėl IS rezervinio kopijavimo ir atstatymo sukonfigūravimo ne vėliau kaip iki IS diegimo etapo pabaigos. </w:t>
      </w:r>
    </w:p>
    <w:p w14:paraId="3D5EF525" w14:textId="77777777" w:rsidR="00E1483E" w:rsidRPr="00DE1746" w:rsidRDefault="00E1483E" w:rsidP="00E1483E">
      <w:pPr>
        <w:pStyle w:val="Numeruotassarasas"/>
        <w:numPr>
          <w:ilvl w:val="0"/>
          <w:numId w:val="0"/>
        </w:numPr>
        <w:rPr>
          <w:rFonts w:eastAsia="Calibri"/>
          <w:szCs w:val="24"/>
        </w:rPr>
      </w:pPr>
    </w:p>
    <w:p w14:paraId="6104BB30" w14:textId="1DB3CCCD" w:rsidR="00CD601C" w:rsidRPr="00DE1746" w:rsidRDefault="00CD601C" w:rsidP="0095670B">
      <w:pPr>
        <w:pStyle w:val="Numeruotassarasas"/>
        <w:numPr>
          <w:ilvl w:val="0"/>
          <w:numId w:val="10"/>
        </w:numPr>
        <w:rPr>
          <w:b/>
          <w:bCs/>
          <w:szCs w:val="24"/>
        </w:rPr>
      </w:pPr>
      <w:r w:rsidRPr="00DE1746">
        <w:rPr>
          <w:b/>
          <w:bCs/>
          <w:szCs w:val="24"/>
        </w:rPr>
        <w:t xml:space="preserve">Reikalavimai </w:t>
      </w:r>
      <w:r w:rsidR="0044447C">
        <w:rPr>
          <w:b/>
          <w:bCs/>
          <w:szCs w:val="24"/>
        </w:rPr>
        <w:t>g</w:t>
      </w:r>
      <w:r w:rsidRPr="00DE1746">
        <w:rPr>
          <w:b/>
          <w:bCs/>
          <w:szCs w:val="24"/>
        </w:rPr>
        <w:t>arantinio aptarnavimo paslaugoms</w:t>
      </w:r>
    </w:p>
    <w:p w14:paraId="182FA7A0" w14:textId="77777777" w:rsidR="00DB533E" w:rsidRPr="00DE1746" w:rsidRDefault="00DB533E" w:rsidP="00DB533E">
      <w:pPr>
        <w:pStyle w:val="Numeruotassarasas"/>
        <w:numPr>
          <w:ilvl w:val="0"/>
          <w:numId w:val="0"/>
        </w:numPr>
        <w:rPr>
          <w:szCs w:val="24"/>
        </w:rPr>
      </w:pPr>
    </w:p>
    <w:p w14:paraId="0D8DF7BB" w14:textId="631FE16E" w:rsidR="00CD601C" w:rsidRPr="00DE1746" w:rsidRDefault="0044447C" w:rsidP="0095670B">
      <w:pPr>
        <w:pStyle w:val="Numeruotassarasas"/>
        <w:numPr>
          <w:ilvl w:val="0"/>
          <w:numId w:val="8"/>
        </w:numPr>
        <w:rPr>
          <w:rFonts w:eastAsia="Calibri"/>
        </w:rPr>
      </w:pPr>
      <w:r>
        <w:rPr>
          <w:rFonts w:eastAsia="Calibri"/>
        </w:rPr>
        <w:t>G</w:t>
      </w:r>
      <w:r w:rsidR="00CD601C" w:rsidRPr="00DE1746">
        <w:rPr>
          <w:rFonts w:eastAsia="Calibri"/>
        </w:rPr>
        <w:t xml:space="preserve">arantinio aptarnavimo paslaugų trukmė – 24 mėnesiai, garantinio aptarnavimo paslaugų teikimas pradedamas po </w:t>
      </w:r>
      <w:r>
        <w:rPr>
          <w:rFonts w:eastAsia="Calibri"/>
        </w:rPr>
        <w:t>įdiegimo etapo pabaigos</w:t>
      </w:r>
      <w:r w:rsidR="00CD601C" w:rsidRPr="00DE1746">
        <w:rPr>
          <w:rFonts w:eastAsia="Calibri"/>
        </w:rPr>
        <w:t>.</w:t>
      </w:r>
    </w:p>
    <w:p w14:paraId="1A658BDD" w14:textId="0BEAE05F" w:rsidR="00CD601C" w:rsidRPr="00DE1746" w:rsidRDefault="00CD601C" w:rsidP="0095670B">
      <w:pPr>
        <w:pStyle w:val="Numeruotassarasas"/>
        <w:numPr>
          <w:ilvl w:val="0"/>
          <w:numId w:val="8"/>
        </w:numPr>
        <w:rPr>
          <w:rFonts w:eastAsia="Calibri"/>
          <w:szCs w:val="24"/>
        </w:rPr>
      </w:pPr>
      <w:r w:rsidRPr="00DE1746">
        <w:rPr>
          <w:szCs w:val="24"/>
        </w:rPr>
        <w:t>Sistemos garantinės priežiūros paslaugos apima pateiktos ir/ar visų paslaugų teikimo metu įdiegtos ir/ ar, modifikuotos (visų paslaugų teikimo metu pakeistos)  programinės įrangos aptarnavimo, klaidų šalinimo, integracinių sąsajų su technine laboratorijos įranga ir Poliklinikos informacine sistema aptarnavimo paslaugas</w:t>
      </w:r>
      <w:r w:rsidRPr="00DE1746">
        <w:rPr>
          <w:rFonts w:eastAsia="Calibri"/>
          <w:szCs w:val="24"/>
        </w:rPr>
        <w:t>.</w:t>
      </w:r>
    </w:p>
    <w:p w14:paraId="44B36956" w14:textId="2559A21B" w:rsidR="00CD601C" w:rsidRPr="00DE1746" w:rsidRDefault="00CD601C" w:rsidP="0095670B">
      <w:pPr>
        <w:pStyle w:val="Numeruotassarasas"/>
        <w:numPr>
          <w:ilvl w:val="0"/>
          <w:numId w:val="8"/>
        </w:numPr>
        <w:rPr>
          <w:szCs w:val="24"/>
        </w:rPr>
      </w:pPr>
      <w:r w:rsidRPr="00DE1746">
        <w:rPr>
          <w:szCs w:val="24"/>
        </w:rPr>
        <w:t>Reagavimo ir sprendimo laiko terminai:</w:t>
      </w:r>
    </w:p>
    <w:p w14:paraId="31DCF018" w14:textId="55BB3488" w:rsidR="00CD601C" w:rsidRPr="00DE1746" w:rsidRDefault="005F1656" w:rsidP="0095670B">
      <w:pPr>
        <w:pStyle w:val="Numeruotassarasas"/>
        <w:numPr>
          <w:ilvl w:val="1"/>
          <w:numId w:val="8"/>
        </w:numPr>
        <w:rPr>
          <w:szCs w:val="24"/>
        </w:rPr>
      </w:pPr>
      <w:r w:rsidRPr="00DE1746">
        <w:rPr>
          <w:b/>
          <w:bCs/>
          <w:szCs w:val="24"/>
        </w:rPr>
        <w:t>Poliklinikos d</w:t>
      </w:r>
      <w:r w:rsidR="00CD601C" w:rsidRPr="00DE1746">
        <w:rPr>
          <w:b/>
          <w:bCs/>
          <w:szCs w:val="24"/>
        </w:rPr>
        <w:t xml:space="preserve">arbo valandos yra 07:00 – </w:t>
      </w:r>
      <w:r w:rsidRPr="00DE1746">
        <w:rPr>
          <w:b/>
          <w:bCs/>
          <w:szCs w:val="24"/>
        </w:rPr>
        <w:t>20</w:t>
      </w:r>
      <w:r w:rsidR="00CD601C" w:rsidRPr="00DE1746">
        <w:rPr>
          <w:b/>
          <w:bCs/>
          <w:szCs w:val="24"/>
        </w:rPr>
        <w:t>:00 kiekvieną darbo dieną</w:t>
      </w:r>
      <w:r w:rsidR="00434AF2" w:rsidRPr="00DE1746">
        <w:rPr>
          <w:b/>
          <w:bCs/>
          <w:szCs w:val="24"/>
        </w:rPr>
        <w:t xml:space="preserve"> ir </w:t>
      </w:r>
      <w:r w:rsidR="008A06F6" w:rsidRPr="00DE1746">
        <w:rPr>
          <w:b/>
          <w:bCs/>
          <w:szCs w:val="24"/>
        </w:rPr>
        <w:t>08:00 – 12:00</w:t>
      </w:r>
      <w:r w:rsidR="0073459C" w:rsidRPr="00DE1746">
        <w:rPr>
          <w:b/>
          <w:bCs/>
          <w:szCs w:val="24"/>
        </w:rPr>
        <w:t xml:space="preserve"> šeštadieniais</w:t>
      </w:r>
      <w:r w:rsidR="00960A5C" w:rsidRPr="00DE1746">
        <w:rPr>
          <w:b/>
          <w:bCs/>
          <w:szCs w:val="24"/>
        </w:rPr>
        <w:t>;</w:t>
      </w:r>
      <w:r w:rsidR="00263DF6" w:rsidRPr="00DE1746">
        <w:rPr>
          <w:b/>
          <w:bCs/>
          <w:szCs w:val="24"/>
        </w:rPr>
        <w:t xml:space="preserve"> </w:t>
      </w:r>
      <w:r w:rsidR="00193241" w:rsidRPr="00DE1746">
        <w:rPr>
          <w:szCs w:val="24"/>
        </w:rPr>
        <w:t>garantiniam aptarnavimui darbo laikas bus nustatomas pagal faktines Poliklinikos darbo valandas, tačiau galės būti derinamas dėl sutrumpinimo.</w:t>
      </w:r>
    </w:p>
    <w:p w14:paraId="03F3991F" w14:textId="77777777" w:rsidR="00CD601C" w:rsidRPr="00DE1746" w:rsidRDefault="00CD601C" w:rsidP="0095670B">
      <w:pPr>
        <w:pStyle w:val="Numeruotassarasas"/>
        <w:numPr>
          <w:ilvl w:val="1"/>
          <w:numId w:val="8"/>
        </w:numPr>
        <w:rPr>
          <w:szCs w:val="24"/>
        </w:rPr>
      </w:pPr>
      <w:r w:rsidRPr="00DE1746">
        <w:rPr>
          <w:szCs w:val="24"/>
        </w:rPr>
        <w:t xml:space="preserve">Reaguodamas į pranešimą apie </w:t>
      </w:r>
      <w:r w:rsidRPr="00DE1746">
        <w:rPr>
          <w:szCs w:val="24"/>
          <w:u w:val="single"/>
        </w:rPr>
        <w:t>kritinį incidentą</w:t>
      </w:r>
      <w:r w:rsidRPr="00DE1746">
        <w:rPr>
          <w:szCs w:val="24"/>
        </w:rPr>
        <w:t>, Tiekėjas turi užtikrinti, kad pradės darbus ne vėliau kaip per 1 darbo valandą. Incidento sprendimo laikas – ne daugiau kaip 4 darbo valandos;</w:t>
      </w:r>
    </w:p>
    <w:p w14:paraId="3345E9EB" w14:textId="77777777" w:rsidR="00CD601C" w:rsidRPr="00DE1746" w:rsidRDefault="00CD601C" w:rsidP="0095670B">
      <w:pPr>
        <w:pStyle w:val="Numeruotassarasas"/>
        <w:numPr>
          <w:ilvl w:val="1"/>
          <w:numId w:val="8"/>
        </w:numPr>
        <w:rPr>
          <w:szCs w:val="24"/>
        </w:rPr>
      </w:pPr>
      <w:r w:rsidRPr="00DE1746">
        <w:rPr>
          <w:szCs w:val="24"/>
        </w:rPr>
        <w:t xml:space="preserve">Reaguodamas į pranešimą apie </w:t>
      </w:r>
      <w:r w:rsidRPr="00DE1746">
        <w:rPr>
          <w:szCs w:val="24"/>
          <w:u w:val="single"/>
        </w:rPr>
        <w:t>svarbaus poveikio</w:t>
      </w:r>
      <w:r w:rsidRPr="00DE1746">
        <w:rPr>
          <w:szCs w:val="24"/>
        </w:rPr>
        <w:t xml:space="preserve"> problemą, Tiekėjas turi užtikrinti, kad pradės darbus ne vėliau kaip per 4 darbo valandas. Incidento sprendimo laikas – ne daugiau kaip 8 darbo valandos;</w:t>
      </w:r>
    </w:p>
    <w:p w14:paraId="1C2BA3EE" w14:textId="77777777" w:rsidR="00CD601C" w:rsidRPr="00DE1746" w:rsidRDefault="00CD601C" w:rsidP="0095670B">
      <w:pPr>
        <w:pStyle w:val="Numeruotassarasas"/>
        <w:numPr>
          <w:ilvl w:val="1"/>
          <w:numId w:val="8"/>
        </w:numPr>
        <w:rPr>
          <w:szCs w:val="24"/>
        </w:rPr>
      </w:pPr>
      <w:r w:rsidRPr="00DE1746">
        <w:rPr>
          <w:szCs w:val="24"/>
        </w:rPr>
        <w:t>Ne kritinę problemą/klaidą ir Sistemos planinio techninio palaikymo darbus Tiekėjas turi užtikrinti, kad pradės spręsti ne vėliau kaip per 8 darbo valandas. Sprendimo laikas – ne daugiau 24 darbo valandos;</w:t>
      </w:r>
    </w:p>
    <w:p w14:paraId="513CA6D8" w14:textId="77777777" w:rsidR="00CD601C" w:rsidRPr="00DE1746" w:rsidRDefault="00CD601C" w:rsidP="0095670B">
      <w:pPr>
        <w:pStyle w:val="Numeruotassarasas"/>
        <w:numPr>
          <w:ilvl w:val="1"/>
          <w:numId w:val="8"/>
        </w:numPr>
        <w:rPr>
          <w:szCs w:val="24"/>
        </w:rPr>
      </w:pPr>
      <w:r w:rsidRPr="00DE1746">
        <w:rPr>
          <w:szCs w:val="24"/>
        </w:rPr>
        <w:t>Jei dėl pagrįstai objektyvių priežasčių incidentas negali būti išspręstas per numatytą laiką, Tiekėjas ir Poliklinika raštu (pvz.: elektroniniu paštu, arba Tiekėjo pagalbos tarnybos portale) turi suderinti kitą priimtiną sprendimo terminą bei darbų planą, siekiant užtikrinti kuo trumpesnį sistemos ar jos dalies neveikimo laiką;</w:t>
      </w:r>
    </w:p>
    <w:p w14:paraId="1ED98DF4" w14:textId="77777777" w:rsidR="00CD601C" w:rsidRPr="00DE1746" w:rsidRDefault="00CD601C" w:rsidP="0095670B">
      <w:pPr>
        <w:pStyle w:val="Numeruotassarasas"/>
        <w:numPr>
          <w:ilvl w:val="1"/>
          <w:numId w:val="8"/>
        </w:numPr>
        <w:rPr>
          <w:szCs w:val="24"/>
        </w:rPr>
      </w:pPr>
      <w:r w:rsidRPr="00DE1746">
        <w:rPr>
          <w:szCs w:val="24"/>
        </w:rPr>
        <w:t>Konsultacijos teikiamos pirmadieniais – penktadieniais 8:00 – 16:00.</w:t>
      </w:r>
    </w:p>
    <w:p w14:paraId="1B27892F" w14:textId="1DFC3518" w:rsidR="00CD601C" w:rsidRPr="00DE1746" w:rsidRDefault="00CD601C" w:rsidP="0095670B">
      <w:pPr>
        <w:pStyle w:val="Numeruotassarasas"/>
        <w:numPr>
          <w:ilvl w:val="0"/>
          <w:numId w:val="8"/>
        </w:numPr>
        <w:rPr>
          <w:szCs w:val="24"/>
        </w:rPr>
      </w:pPr>
      <w:r w:rsidRPr="00DE1746">
        <w:rPr>
          <w:szCs w:val="24"/>
        </w:rPr>
        <w:t>Incidentų lygio identifikavimas:</w:t>
      </w:r>
    </w:p>
    <w:p w14:paraId="56C684BF" w14:textId="77777777" w:rsidR="00CD601C" w:rsidRPr="00DE1746" w:rsidRDefault="00CD601C" w:rsidP="0095670B">
      <w:pPr>
        <w:pStyle w:val="Numeruotassarasas"/>
        <w:numPr>
          <w:ilvl w:val="1"/>
          <w:numId w:val="8"/>
        </w:numPr>
        <w:rPr>
          <w:szCs w:val="24"/>
        </w:rPr>
      </w:pPr>
      <w:r w:rsidRPr="00DE1746">
        <w:rPr>
          <w:szCs w:val="24"/>
          <w:u w:val="single"/>
        </w:rPr>
        <w:t>Kritinis incidentas</w:t>
      </w:r>
      <w:r w:rsidRPr="00DE1746">
        <w:rPr>
          <w:szCs w:val="24"/>
        </w:rPr>
        <w:t xml:space="preserve"> registruojamas esant bent vienam iš šių požymių:</w:t>
      </w:r>
    </w:p>
    <w:p w14:paraId="18DF87D4" w14:textId="77777777" w:rsidR="00CD601C" w:rsidRPr="00DE1746" w:rsidRDefault="00CD601C" w:rsidP="00EF3479">
      <w:pPr>
        <w:pStyle w:val="Numeruotassarasas"/>
        <w:numPr>
          <w:ilvl w:val="2"/>
          <w:numId w:val="8"/>
        </w:numPr>
        <w:tabs>
          <w:tab w:val="clear" w:pos="851"/>
          <w:tab w:val="left" w:pos="1560"/>
        </w:tabs>
        <w:rPr>
          <w:szCs w:val="24"/>
        </w:rPr>
      </w:pPr>
      <w:r w:rsidRPr="00DE1746">
        <w:rPr>
          <w:szCs w:val="24"/>
        </w:rPr>
        <w:t>Visa sistema arba esminis jos funkcionalumas neveikia, dėl ko negalima dirbti su sistema;</w:t>
      </w:r>
    </w:p>
    <w:p w14:paraId="526A8DD5" w14:textId="77777777" w:rsidR="00CD601C" w:rsidRPr="00DE1746" w:rsidRDefault="00CD601C" w:rsidP="00EF3479">
      <w:pPr>
        <w:pStyle w:val="Numeruotassarasas"/>
        <w:numPr>
          <w:ilvl w:val="2"/>
          <w:numId w:val="8"/>
        </w:numPr>
        <w:tabs>
          <w:tab w:val="clear" w:pos="851"/>
          <w:tab w:val="left" w:pos="1560"/>
        </w:tabs>
        <w:rPr>
          <w:szCs w:val="24"/>
        </w:rPr>
      </w:pPr>
      <w:r w:rsidRPr="00DE1746">
        <w:rPr>
          <w:szCs w:val="24"/>
        </w:rPr>
        <w:t>Duomenų praradimas arba duomenų sugadinimas (netaikoma pavienės informacijos praradimo ar sugadinimo atveju dėl naudotojo klaidos).</w:t>
      </w:r>
    </w:p>
    <w:p w14:paraId="5CCFF899" w14:textId="77777777" w:rsidR="00CD601C" w:rsidRPr="00DE1746" w:rsidRDefault="00CD601C" w:rsidP="0095670B">
      <w:pPr>
        <w:pStyle w:val="Numeruotassarasas"/>
        <w:numPr>
          <w:ilvl w:val="1"/>
          <w:numId w:val="8"/>
        </w:numPr>
        <w:rPr>
          <w:szCs w:val="24"/>
        </w:rPr>
      </w:pPr>
      <w:r w:rsidRPr="00DE1746">
        <w:rPr>
          <w:szCs w:val="24"/>
          <w:u w:val="single"/>
        </w:rPr>
        <w:t>Svarbus poveikis</w:t>
      </w:r>
      <w:r w:rsidRPr="00DE1746">
        <w:rPr>
          <w:szCs w:val="24"/>
        </w:rPr>
        <w:t xml:space="preserve"> registruojamas, kai neveikia dalis sistemos arba gaunami klaidingi rezultatai ir nėra galimybės klaidos apeiti ar pasiekti norimo rezultato kitais sistemoje numatytais metodais;</w:t>
      </w:r>
    </w:p>
    <w:p w14:paraId="3180E5B7" w14:textId="77777777" w:rsidR="00CD601C" w:rsidRPr="00DE1746" w:rsidRDefault="00CD601C" w:rsidP="0095670B">
      <w:pPr>
        <w:pStyle w:val="Numeruotassarasas"/>
        <w:numPr>
          <w:ilvl w:val="1"/>
          <w:numId w:val="8"/>
        </w:numPr>
        <w:rPr>
          <w:szCs w:val="24"/>
        </w:rPr>
      </w:pPr>
      <w:r w:rsidRPr="00DE1746">
        <w:rPr>
          <w:szCs w:val="24"/>
          <w:u w:val="single"/>
        </w:rPr>
        <w:t>Konsultacija</w:t>
      </w:r>
      <w:r w:rsidRPr="00DE1746">
        <w:rPr>
          <w:szCs w:val="24"/>
        </w:rPr>
        <w:t xml:space="preserve"> registruojama, kai sprendžiami klausimai iškilę dėl naudotojų veiksmų (pvz.: dėl netinkamai įvestų duomenų ar vykdytos veiksmų sekos, Sistema veikia nenumatytai), kai teikiami paaiškinimai, papildomi mokymai telefonu apie sistemos veikimą, jos funkcijas;</w:t>
      </w:r>
    </w:p>
    <w:p w14:paraId="38F9790B" w14:textId="77777777" w:rsidR="00CD601C" w:rsidRPr="00DE1746" w:rsidRDefault="00CD601C" w:rsidP="0095670B">
      <w:pPr>
        <w:pStyle w:val="Numeruotassarasas"/>
        <w:numPr>
          <w:ilvl w:val="1"/>
          <w:numId w:val="8"/>
        </w:numPr>
        <w:rPr>
          <w:szCs w:val="24"/>
        </w:rPr>
      </w:pPr>
      <w:r w:rsidRPr="00DE1746">
        <w:rPr>
          <w:szCs w:val="24"/>
        </w:rPr>
        <w:t>Kiti registruojami atvejai traktuojami kaip nekritiniai arba Sistemos techninio palaikymo darbai;</w:t>
      </w:r>
    </w:p>
    <w:p w14:paraId="55A5737C" w14:textId="77777777" w:rsidR="00CD601C" w:rsidRPr="00DE1746" w:rsidRDefault="00CD601C" w:rsidP="0095670B">
      <w:pPr>
        <w:pStyle w:val="Numeruotassarasas"/>
        <w:numPr>
          <w:ilvl w:val="1"/>
          <w:numId w:val="8"/>
        </w:numPr>
        <w:rPr>
          <w:szCs w:val="24"/>
        </w:rPr>
      </w:pPr>
      <w:r w:rsidRPr="00DE1746">
        <w:rPr>
          <w:szCs w:val="24"/>
        </w:rPr>
        <w:t>Poliklinikos atstovai, registruodami pranešimus turi turėti galimybę parinkti pranešimo lygį. Registruoto pranešimo lygį leidžiama keisti tiktai šalių sutarimu, objektyviai pagrindus.</w:t>
      </w:r>
    </w:p>
    <w:p w14:paraId="474C49BE" w14:textId="153B241E" w:rsidR="00CD601C" w:rsidRPr="00DE1746" w:rsidRDefault="00CD601C" w:rsidP="0095670B">
      <w:pPr>
        <w:pStyle w:val="Numeruotassarasas"/>
        <w:numPr>
          <w:ilvl w:val="0"/>
          <w:numId w:val="8"/>
        </w:numPr>
        <w:rPr>
          <w:szCs w:val="24"/>
        </w:rPr>
      </w:pPr>
      <w:r w:rsidRPr="00DE1746">
        <w:rPr>
          <w:szCs w:val="24"/>
        </w:rPr>
        <w:t>Tiekėjas turi nuolat vystyti IS ir rengti IS naujų versijų pateikimą ir pakeitimų paketų savalaikį diegimą. Tokie pakeitimai laikomi privalomais IS ir teikiami be papildomo mokesčio visą priežiūros (t.</w:t>
      </w:r>
      <w:r w:rsidR="00CB7B77" w:rsidRPr="00DE1746">
        <w:rPr>
          <w:szCs w:val="24"/>
        </w:rPr>
        <w:t xml:space="preserve"> </w:t>
      </w:r>
      <w:r w:rsidRPr="00DE1746">
        <w:rPr>
          <w:szCs w:val="24"/>
        </w:rPr>
        <w:t xml:space="preserve">y., </w:t>
      </w:r>
      <w:r w:rsidRPr="00DE1746">
        <w:rPr>
          <w:szCs w:val="24"/>
        </w:rPr>
        <w:lastRenderedPageBreak/>
        <w:t>garantinio aptarnavimo) laikotarpį. Tokie darbai yra IS funkcionalumų korekcijos dėl veikimo klaidų, saugumo spragų ištaisymo (angl. „</w:t>
      </w:r>
      <w:proofErr w:type="spellStart"/>
      <w:r w:rsidRPr="00DE1746">
        <w:rPr>
          <w:szCs w:val="24"/>
        </w:rPr>
        <w:t>update</w:t>
      </w:r>
      <w:proofErr w:type="spellEnd"/>
      <w:r w:rsidRPr="00DE1746">
        <w:rPr>
          <w:szCs w:val="24"/>
        </w:rPr>
        <w:t>“, „</w:t>
      </w:r>
      <w:proofErr w:type="spellStart"/>
      <w:r w:rsidRPr="00DE1746">
        <w:rPr>
          <w:szCs w:val="24"/>
        </w:rPr>
        <w:t>security</w:t>
      </w:r>
      <w:proofErr w:type="spellEnd"/>
      <w:r w:rsidRPr="00DE1746">
        <w:rPr>
          <w:szCs w:val="24"/>
        </w:rPr>
        <w:t xml:space="preserve"> </w:t>
      </w:r>
      <w:proofErr w:type="spellStart"/>
      <w:r w:rsidRPr="00DE1746">
        <w:rPr>
          <w:szCs w:val="24"/>
        </w:rPr>
        <w:t>update</w:t>
      </w:r>
      <w:proofErr w:type="spellEnd"/>
      <w:r w:rsidRPr="00DE1746">
        <w:rPr>
          <w:szCs w:val="24"/>
        </w:rPr>
        <w:t>“) atvejais, nepriklausomai, ar juos inicijuoja Tiekėjas, ar Poliklinika.</w:t>
      </w:r>
    </w:p>
    <w:p w14:paraId="54B5D4DD" w14:textId="368E85BE" w:rsidR="00CD601C" w:rsidRPr="00DE1746" w:rsidRDefault="00CD601C" w:rsidP="0095670B">
      <w:pPr>
        <w:pStyle w:val="Numeruotassarasas"/>
        <w:numPr>
          <w:ilvl w:val="0"/>
          <w:numId w:val="8"/>
        </w:numPr>
        <w:rPr>
          <w:szCs w:val="24"/>
        </w:rPr>
      </w:pPr>
      <w:r w:rsidRPr="00DE1746">
        <w:rPr>
          <w:szCs w:val="24"/>
        </w:rPr>
        <w:t>Tiekėjas, reaguodamas į pateiktus pranešimus apie klaidas, parengia pakeitimų paketą. Pakeitimų paketo diegimas:</w:t>
      </w:r>
    </w:p>
    <w:p w14:paraId="5EB41021" w14:textId="77777777" w:rsidR="00CD601C" w:rsidRPr="00DE1746" w:rsidRDefault="00CD601C" w:rsidP="0095670B">
      <w:pPr>
        <w:pStyle w:val="Numeruotassarasas"/>
        <w:numPr>
          <w:ilvl w:val="1"/>
          <w:numId w:val="8"/>
        </w:numPr>
        <w:rPr>
          <w:szCs w:val="24"/>
        </w:rPr>
      </w:pPr>
      <w:r w:rsidRPr="00DE1746">
        <w:rPr>
          <w:szCs w:val="24"/>
        </w:rPr>
        <w:t>Visais atvejais pakeitimus ir klaidų taisymus Tiekėjas turi ištestuoti savo testavimo aplinkoje;</w:t>
      </w:r>
    </w:p>
    <w:p w14:paraId="3CDBA6C4" w14:textId="77777777" w:rsidR="00CD601C" w:rsidRPr="00DE1746" w:rsidRDefault="00CD601C" w:rsidP="0095670B">
      <w:pPr>
        <w:pStyle w:val="Numeruotassarasas"/>
        <w:numPr>
          <w:ilvl w:val="1"/>
          <w:numId w:val="8"/>
        </w:numPr>
        <w:rPr>
          <w:szCs w:val="24"/>
        </w:rPr>
      </w:pPr>
      <w:r w:rsidRPr="00DE1746">
        <w:rPr>
          <w:szCs w:val="24"/>
        </w:rPr>
        <w:t>Smulkius pakeitimus ir kritinių klaidų taisymus Tiekėjas diegia Poliklinikos gamybinėje aplinkoje;</w:t>
      </w:r>
    </w:p>
    <w:p w14:paraId="519992CE" w14:textId="77777777" w:rsidR="00CD601C" w:rsidRPr="00DE1746" w:rsidRDefault="00CD601C" w:rsidP="0095670B">
      <w:pPr>
        <w:pStyle w:val="Numeruotassarasas"/>
        <w:numPr>
          <w:ilvl w:val="1"/>
          <w:numId w:val="8"/>
        </w:numPr>
        <w:rPr>
          <w:szCs w:val="24"/>
        </w:rPr>
      </w:pPr>
      <w:r w:rsidRPr="00DE1746">
        <w:rPr>
          <w:szCs w:val="24"/>
        </w:rPr>
        <w:t>Funkciniai pakeitimai turi būti pateikti testavimui Poliklinikos darbuotojams prieš diegimą gamybinėje aplinkoje;</w:t>
      </w:r>
    </w:p>
    <w:p w14:paraId="0BA1CE5E" w14:textId="77777777" w:rsidR="00CD601C" w:rsidRPr="00DE1746" w:rsidRDefault="00CD601C" w:rsidP="0095670B">
      <w:pPr>
        <w:pStyle w:val="Numeruotassarasas"/>
        <w:numPr>
          <w:ilvl w:val="1"/>
          <w:numId w:val="8"/>
        </w:numPr>
        <w:rPr>
          <w:szCs w:val="24"/>
        </w:rPr>
      </w:pPr>
      <w:r w:rsidRPr="00DE1746">
        <w:rPr>
          <w:szCs w:val="24"/>
        </w:rPr>
        <w:t>Pakeitimų paketą gamybinėje aplinkoje Tiekėjas diegia iš anksto suderintu laiku taip, kad diegimas neturėtų įtakos (jei neišvengiamas Sistemos stabdymas, perkrovimas ar pan., derinamas mažiausią įtaką turintis scenarijus) Poliklinikos darbui;</w:t>
      </w:r>
    </w:p>
    <w:p w14:paraId="5976A458" w14:textId="77777777" w:rsidR="00CD601C" w:rsidRPr="00DE1746" w:rsidRDefault="00CD601C" w:rsidP="0095670B">
      <w:pPr>
        <w:pStyle w:val="Numeruotassarasas"/>
        <w:numPr>
          <w:ilvl w:val="1"/>
          <w:numId w:val="8"/>
        </w:numPr>
        <w:rPr>
          <w:szCs w:val="24"/>
        </w:rPr>
      </w:pPr>
      <w:r w:rsidRPr="00DE1746">
        <w:rPr>
          <w:szCs w:val="24"/>
        </w:rPr>
        <w:t>Visais atvejais, kai tolimesnis IS naudojimas ir korektiškas duomenų tvarkymas po pakeitimų įdiegimo reikalauja duomenų migravimo, konvertavimo, ar kitokio pritaikymo ar atnaujinimo, šiuos darbus atlieka Tiekėjas pilna apimtimi savo lėšomis;</w:t>
      </w:r>
    </w:p>
    <w:p w14:paraId="378BA6A6" w14:textId="77777777" w:rsidR="00CD601C" w:rsidRPr="00DE1746" w:rsidRDefault="00CD601C" w:rsidP="0095670B">
      <w:pPr>
        <w:pStyle w:val="Numeruotassarasas"/>
        <w:numPr>
          <w:ilvl w:val="1"/>
          <w:numId w:val="8"/>
        </w:numPr>
        <w:rPr>
          <w:szCs w:val="24"/>
        </w:rPr>
      </w:pPr>
      <w:r w:rsidRPr="00DE1746">
        <w:rPr>
          <w:szCs w:val="24"/>
        </w:rPr>
        <w:t>Kartu su IS pasikeitimais, dėl kurių būtina atnaujinti naudotojų darbo vietų programinę įrangą, Tiekėjas turi parengti paketą automatiniam darbo vietų atnaujinimui arba atlikti visų darbo vietų rankinį atnaujinimą savo jėgomis;</w:t>
      </w:r>
    </w:p>
    <w:p w14:paraId="0385109D" w14:textId="77777777" w:rsidR="00CD601C" w:rsidRPr="00DE1746" w:rsidRDefault="00CD601C" w:rsidP="0095670B">
      <w:pPr>
        <w:pStyle w:val="Numeruotassarasas"/>
        <w:numPr>
          <w:ilvl w:val="1"/>
          <w:numId w:val="8"/>
        </w:numPr>
        <w:rPr>
          <w:szCs w:val="24"/>
        </w:rPr>
      </w:pPr>
      <w:r w:rsidRPr="00DE1746">
        <w:rPr>
          <w:szCs w:val="24"/>
        </w:rPr>
        <w:t>Kartu su IS pakeitimais Tiekėjas turi pateikti atnaujintą susijusią dokumentaciją.</w:t>
      </w:r>
    </w:p>
    <w:p w14:paraId="22DB1680" w14:textId="742E1EF9" w:rsidR="00CD601C" w:rsidRPr="00DE1746" w:rsidRDefault="00CD601C" w:rsidP="0095670B">
      <w:pPr>
        <w:pStyle w:val="Numeruotassarasas"/>
        <w:numPr>
          <w:ilvl w:val="0"/>
          <w:numId w:val="8"/>
        </w:numPr>
        <w:rPr>
          <w:rFonts w:eastAsia="Calibri"/>
          <w:szCs w:val="24"/>
        </w:rPr>
      </w:pPr>
      <w:r w:rsidRPr="00DE1746">
        <w:rPr>
          <w:rFonts w:eastAsia="Calibri"/>
          <w:szCs w:val="24"/>
        </w:rPr>
        <w:t>Paslaugos, kurios turi būti įtrauktos į garantinio aptarnavimo paketą:</w:t>
      </w:r>
    </w:p>
    <w:p w14:paraId="49FB0092" w14:textId="1C86A2C0" w:rsidR="00CD601C" w:rsidRPr="00DE1746" w:rsidRDefault="00CD601C" w:rsidP="0095670B">
      <w:pPr>
        <w:pStyle w:val="Numeruotassarasas"/>
        <w:numPr>
          <w:ilvl w:val="1"/>
          <w:numId w:val="8"/>
        </w:numPr>
        <w:rPr>
          <w:rFonts w:eastAsia="Calibri"/>
          <w:szCs w:val="24"/>
        </w:rPr>
      </w:pPr>
      <w:r w:rsidRPr="00DE1746">
        <w:rPr>
          <w:rFonts w:eastAsia="Calibri"/>
          <w:szCs w:val="24"/>
        </w:rPr>
        <w:t xml:space="preserve">Pranešimų registravimas, reagavimas ir sprendimas pagal </w:t>
      </w:r>
      <w:r w:rsidR="005F1656" w:rsidRPr="00DE1746">
        <w:rPr>
          <w:rFonts w:eastAsia="Calibri"/>
          <w:szCs w:val="24"/>
        </w:rPr>
        <w:t>16 ir 17 p.</w:t>
      </w:r>
      <w:r w:rsidRPr="00DE1746">
        <w:rPr>
          <w:rFonts w:eastAsia="Calibri"/>
          <w:szCs w:val="24"/>
        </w:rPr>
        <w:t xml:space="preserve"> aukščiau įvardintus reikalavimus;</w:t>
      </w:r>
    </w:p>
    <w:p w14:paraId="3D51B33C" w14:textId="0DC7C0F5" w:rsidR="00CD601C" w:rsidRPr="00DE1746" w:rsidRDefault="00CD601C" w:rsidP="0095670B">
      <w:pPr>
        <w:pStyle w:val="Numeruotassarasas"/>
        <w:numPr>
          <w:ilvl w:val="1"/>
          <w:numId w:val="8"/>
        </w:numPr>
        <w:rPr>
          <w:rFonts w:eastAsia="Calibri"/>
          <w:szCs w:val="24"/>
        </w:rPr>
      </w:pPr>
      <w:r w:rsidRPr="00DE1746">
        <w:rPr>
          <w:rFonts w:eastAsia="Calibri"/>
          <w:szCs w:val="24"/>
        </w:rPr>
        <w:t xml:space="preserve">Sistemos veikimo klaidų, incidentų šalinimas </w:t>
      </w:r>
      <w:r w:rsidR="005F1656" w:rsidRPr="00DE1746">
        <w:rPr>
          <w:rFonts w:eastAsia="Calibri"/>
          <w:szCs w:val="24"/>
        </w:rPr>
        <w:t>16 p.</w:t>
      </w:r>
      <w:r w:rsidRPr="00DE1746">
        <w:rPr>
          <w:rFonts w:eastAsia="Calibri"/>
          <w:szCs w:val="24"/>
        </w:rPr>
        <w:t xml:space="preserve"> numatytais terminais pagal </w:t>
      </w:r>
      <w:r w:rsidR="005F1656" w:rsidRPr="00DE1746">
        <w:rPr>
          <w:rFonts w:eastAsia="Calibri"/>
          <w:szCs w:val="24"/>
        </w:rPr>
        <w:t>17 p.</w:t>
      </w:r>
      <w:r w:rsidRPr="00DE1746">
        <w:rPr>
          <w:rFonts w:eastAsia="Calibri"/>
          <w:szCs w:val="24"/>
        </w:rPr>
        <w:t xml:space="preserve"> incidentų lygius;</w:t>
      </w:r>
    </w:p>
    <w:p w14:paraId="0255E89B" w14:textId="77777777" w:rsidR="00CD601C" w:rsidRPr="00DE1746" w:rsidRDefault="00CD601C" w:rsidP="0095670B">
      <w:pPr>
        <w:pStyle w:val="Numeruotassarasas"/>
        <w:numPr>
          <w:ilvl w:val="1"/>
          <w:numId w:val="8"/>
        </w:numPr>
        <w:rPr>
          <w:rFonts w:eastAsia="Calibri"/>
          <w:szCs w:val="24"/>
        </w:rPr>
      </w:pPr>
      <w:r w:rsidRPr="00DE1746">
        <w:rPr>
          <w:rFonts w:eastAsia="Calibri"/>
          <w:szCs w:val="24"/>
        </w:rPr>
        <w:t>Pakeitimų paketų rengimas ir diegimas Poliklinikos gamybinėje ir, pagal poreikį, testavimo aplinkose;</w:t>
      </w:r>
    </w:p>
    <w:p w14:paraId="34C933B0" w14:textId="77777777" w:rsidR="00CD601C" w:rsidRPr="00DE1746" w:rsidRDefault="00CD601C" w:rsidP="0095670B">
      <w:pPr>
        <w:pStyle w:val="Numeruotassarasas"/>
        <w:numPr>
          <w:ilvl w:val="1"/>
          <w:numId w:val="8"/>
        </w:numPr>
        <w:rPr>
          <w:rFonts w:eastAsia="Calibri"/>
          <w:szCs w:val="24"/>
        </w:rPr>
      </w:pPr>
      <w:r w:rsidRPr="00DE1746">
        <w:rPr>
          <w:rFonts w:eastAsia="Calibri"/>
          <w:szCs w:val="24"/>
        </w:rPr>
        <w:t>Dedikuotų IS naudotojų ir administratorių konsultavimas nuotoliniu būdu (jungiantis prie naudotojo sesijos, telefonu) ne mažiau 10 valandų per mėnesį. Kiekvieno konsultavimo trukmę registruojant ne daugiau 5 minučių tikslumu/paklaida. Minimali konsultacijos trukmė – 15 minučių (0,25 val.). Nepanaudotos valandos neperkeliamos į kitą mėnesį;</w:t>
      </w:r>
    </w:p>
    <w:p w14:paraId="25D0B551" w14:textId="77777777" w:rsidR="00CD601C" w:rsidRPr="00DE1746" w:rsidRDefault="00CD601C" w:rsidP="0095670B">
      <w:pPr>
        <w:pStyle w:val="Numeruotassarasas"/>
        <w:numPr>
          <w:ilvl w:val="1"/>
          <w:numId w:val="8"/>
        </w:numPr>
        <w:rPr>
          <w:rFonts w:eastAsia="Calibri"/>
          <w:szCs w:val="24"/>
        </w:rPr>
      </w:pPr>
      <w:r w:rsidRPr="00DE1746">
        <w:rPr>
          <w:rFonts w:eastAsia="Calibri"/>
          <w:szCs w:val="24"/>
        </w:rPr>
        <w:t>Sistemos ir jos pakeitimų diegimas Poliklinikos tarnybinėse stotyse, gamybinėje aplinkoje;</w:t>
      </w:r>
    </w:p>
    <w:p w14:paraId="52C8AEC1" w14:textId="77777777" w:rsidR="00CD601C" w:rsidRPr="00DE1746" w:rsidRDefault="00CD601C" w:rsidP="0095670B">
      <w:pPr>
        <w:pStyle w:val="Numeruotassarasas"/>
        <w:numPr>
          <w:ilvl w:val="1"/>
          <w:numId w:val="8"/>
        </w:numPr>
        <w:rPr>
          <w:rFonts w:eastAsia="Calibri"/>
          <w:szCs w:val="24"/>
        </w:rPr>
      </w:pPr>
      <w:r w:rsidRPr="00DE1746">
        <w:rPr>
          <w:rFonts w:eastAsia="Calibri"/>
          <w:szCs w:val="24"/>
        </w:rPr>
        <w:t>Duomenų korektiškumo tikrinimas, esant pranešimams apie Sistemos klaidas;</w:t>
      </w:r>
    </w:p>
    <w:p w14:paraId="77E50324" w14:textId="77777777" w:rsidR="00CD601C" w:rsidRPr="00DE1746" w:rsidRDefault="00CD601C" w:rsidP="0095670B">
      <w:pPr>
        <w:pStyle w:val="Numeruotassarasas"/>
        <w:numPr>
          <w:ilvl w:val="1"/>
          <w:numId w:val="8"/>
        </w:numPr>
        <w:rPr>
          <w:rFonts w:eastAsia="Calibri"/>
          <w:szCs w:val="24"/>
        </w:rPr>
      </w:pPr>
      <w:r w:rsidRPr="00DE1746">
        <w:rPr>
          <w:rFonts w:eastAsia="Calibri"/>
          <w:szCs w:val="24"/>
        </w:rPr>
        <w:t>Duomenų korekcijos, migravimas, konvertavimas, atstatymas įvykus duomenų sugadinimui dėl Sistemos klaidos arba dėl įdiegtų pakeitimų;</w:t>
      </w:r>
    </w:p>
    <w:p w14:paraId="27B684E6" w14:textId="77777777" w:rsidR="00CD601C" w:rsidRPr="00DE1746" w:rsidRDefault="00CD601C" w:rsidP="0095670B">
      <w:pPr>
        <w:pStyle w:val="Numeruotassarasas"/>
        <w:numPr>
          <w:ilvl w:val="1"/>
          <w:numId w:val="8"/>
        </w:numPr>
        <w:rPr>
          <w:rFonts w:eastAsia="Calibri"/>
          <w:szCs w:val="24"/>
        </w:rPr>
      </w:pPr>
      <w:r w:rsidRPr="00DE1746">
        <w:rPr>
          <w:rFonts w:eastAsia="Calibri"/>
          <w:szCs w:val="24"/>
        </w:rPr>
        <w:t>Bendradarbiavimas tiriant kibernetinius incidentus ir kibernetinius nusikaltimus, kurie galėjo būti susiję su Sistema ir joje tvarkomais duomenimis;</w:t>
      </w:r>
    </w:p>
    <w:p w14:paraId="2015391C" w14:textId="77777777" w:rsidR="00CD601C" w:rsidRPr="00DE1746" w:rsidRDefault="00CD601C" w:rsidP="0095670B">
      <w:pPr>
        <w:pStyle w:val="Numeruotassarasas"/>
        <w:numPr>
          <w:ilvl w:val="1"/>
          <w:numId w:val="8"/>
        </w:numPr>
        <w:rPr>
          <w:rFonts w:eastAsia="Calibri"/>
          <w:szCs w:val="24"/>
        </w:rPr>
      </w:pPr>
      <w:r w:rsidRPr="00DE1746">
        <w:rPr>
          <w:rFonts w:eastAsia="Calibri"/>
          <w:szCs w:val="24"/>
        </w:rPr>
        <w:t>Mėnesinių ataskaitų teikimas.</w:t>
      </w:r>
    </w:p>
    <w:p w14:paraId="693C9A92" w14:textId="5B694886" w:rsidR="00CD601C" w:rsidRPr="00DE1746" w:rsidRDefault="00CD601C" w:rsidP="0095670B">
      <w:pPr>
        <w:pStyle w:val="Numeruotassarasas"/>
        <w:numPr>
          <w:ilvl w:val="0"/>
          <w:numId w:val="8"/>
        </w:numPr>
        <w:rPr>
          <w:rFonts w:eastAsia="Calibri"/>
          <w:szCs w:val="24"/>
        </w:rPr>
      </w:pPr>
      <w:r w:rsidRPr="00DE1746">
        <w:rPr>
          <w:rFonts w:eastAsia="Calibri"/>
          <w:szCs w:val="24"/>
        </w:rPr>
        <w:t xml:space="preserve">Kiekvieno garantinio aptarnavimo paslaugų teikimo mėnesio pradžioje, bet ne vėliau kaip iki einamojo mėnesio 10 dienos, Tiekėjas teikia ataskaitą apie praėjusio mėnesio registruotus pranešimus bei vykdytus darbus. Nurodoma ne mažiau kaip ši informacija apie kiekvieną pranešimą: </w:t>
      </w:r>
    </w:p>
    <w:p w14:paraId="5502C41B" w14:textId="77777777" w:rsidR="00CD601C" w:rsidRPr="00DE1746" w:rsidRDefault="00CD601C" w:rsidP="0095670B">
      <w:pPr>
        <w:pStyle w:val="Numeruotassarasas"/>
        <w:numPr>
          <w:ilvl w:val="1"/>
          <w:numId w:val="8"/>
        </w:numPr>
        <w:rPr>
          <w:rFonts w:eastAsia="Calibri"/>
          <w:szCs w:val="24"/>
        </w:rPr>
      </w:pPr>
      <w:r w:rsidRPr="00DE1746">
        <w:rPr>
          <w:rFonts w:eastAsia="Calibri"/>
          <w:szCs w:val="24"/>
        </w:rPr>
        <w:t>Pranešimo registracijos laikas;</w:t>
      </w:r>
    </w:p>
    <w:p w14:paraId="662A1D51" w14:textId="77777777" w:rsidR="00CD601C" w:rsidRPr="00DE1746" w:rsidRDefault="00CD601C" w:rsidP="0095670B">
      <w:pPr>
        <w:pStyle w:val="Numeruotassarasas"/>
        <w:numPr>
          <w:ilvl w:val="1"/>
          <w:numId w:val="8"/>
        </w:numPr>
        <w:rPr>
          <w:rFonts w:eastAsia="Calibri"/>
          <w:szCs w:val="24"/>
        </w:rPr>
      </w:pPr>
      <w:r w:rsidRPr="00DE1746">
        <w:rPr>
          <w:rFonts w:eastAsia="Calibri"/>
          <w:szCs w:val="24"/>
        </w:rPr>
        <w:t>Reakcijos į pranešimą laikas (arba trukmė nuo registracijos laiko);</w:t>
      </w:r>
    </w:p>
    <w:p w14:paraId="78B3A0A3" w14:textId="77777777" w:rsidR="00CD601C" w:rsidRPr="00DE1746" w:rsidRDefault="00CD601C" w:rsidP="0095670B">
      <w:pPr>
        <w:pStyle w:val="Numeruotassarasas"/>
        <w:numPr>
          <w:ilvl w:val="1"/>
          <w:numId w:val="8"/>
        </w:numPr>
        <w:rPr>
          <w:rFonts w:eastAsia="Calibri"/>
          <w:szCs w:val="24"/>
        </w:rPr>
      </w:pPr>
      <w:r w:rsidRPr="00DE1746">
        <w:rPr>
          <w:rFonts w:eastAsia="Calibri"/>
          <w:szCs w:val="24"/>
        </w:rPr>
        <w:t>Pranešimo registracijos numeris, tema, kita identifikuojanti informacija pagal poreikį;</w:t>
      </w:r>
    </w:p>
    <w:p w14:paraId="1E2682DB" w14:textId="77777777" w:rsidR="00CD601C" w:rsidRPr="00DE1746" w:rsidRDefault="00CD601C" w:rsidP="0095670B">
      <w:pPr>
        <w:pStyle w:val="Numeruotassarasas"/>
        <w:numPr>
          <w:ilvl w:val="1"/>
          <w:numId w:val="8"/>
        </w:numPr>
        <w:rPr>
          <w:rFonts w:eastAsia="Calibri"/>
          <w:szCs w:val="24"/>
        </w:rPr>
      </w:pPr>
      <w:r w:rsidRPr="00DE1746">
        <w:rPr>
          <w:rFonts w:eastAsia="Calibri"/>
          <w:szCs w:val="24"/>
        </w:rPr>
        <w:t>Pranešimo statusas;</w:t>
      </w:r>
    </w:p>
    <w:p w14:paraId="4676C5ED" w14:textId="77777777" w:rsidR="00CD601C" w:rsidRPr="00DE1746" w:rsidRDefault="00CD601C" w:rsidP="0095670B">
      <w:pPr>
        <w:pStyle w:val="Numeruotassarasas"/>
        <w:numPr>
          <w:ilvl w:val="1"/>
          <w:numId w:val="8"/>
        </w:numPr>
        <w:rPr>
          <w:rFonts w:eastAsia="Calibri"/>
          <w:szCs w:val="24"/>
        </w:rPr>
      </w:pPr>
      <w:r w:rsidRPr="00DE1746">
        <w:rPr>
          <w:rFonts w:eastAsia="Calibri"/>
          <w:szCs w:val="24"/>
        </w:rPr>
        <w:t>Sprendimo aprašymas, būdai užkirsti kelią incidento pasikartojimui;</w:t>
      </w:r>
    </w:p>
    <w:p w14:paraId="5594020B" w14:textId="77777777" w:rsidR="00CD601C" w:rsidRPr="00DE1746" w:rsidRDefault="00CD601C" w:rsidP="0095670B">
      <w:pPr>
        <w:pStyle w:val="Numeruotassarasas"/>
        <w:numPr>
          <w:ilvl w:val="1"/>
          <w:numId w:val="8"/>
        </w:numPr>
        <w:rPr>
          <w:rFonts w:eastAsia="Calibri"/>
          <w:szCs w:val="24"/>
        </w:rPr>
      </w:pPr>
      <w:r w:rsidRPr="00DE1746">
        <w:rPr>
          <w:rFonts w:eastAsia="Calibri"/>
          <w:szCs w:val="24"/>
        </w:rPr>
        <w:lastRenderedPageBreak/>
        <w:t>Išsprendimo laikas;</w:t>
      </w:r>
    </w:p>
    <w:p w14:paraId="09AA1597" w14:textId="77777777" w:rsidR="00DB533E" w:rsidRPr="00DE1746" w:rsidRDefault="00CD601C" w:rsidP="0095670B">
      <w:pPr>
        <w:pStyle w:val="Numeruotassarasas"/>
        <w:numPr>
          <w:ilvl w:val="1"/>
          <w:numId w:val="8"/>
        </w:numPr>
        <w:rPr>
          <w:rFonts w:eastAsia="Calibri"/>
          <w:szCs w:val="24"/>
        </w:rPr>
      </w:pPr>
      <w:r w:rsidRPr="00DE1746">
        <w:rPr>
          <w:rFonts w:eastAsia="Calibri"/>
          <w:szCs w:val="24"/>
        </w:rPr>
        <w:t>Bendra visų pranešimų suvestinė ataskaita, nepanaudotų administratorių konsultacijų valandų likutis.</w:t>
      </w:r>
    </w:p>
    <w:p w14:paraId="06C642D3" w14:textId="77777777" w:rsidR="00DB533E" w:rsidRPr="00DE1746" w:rsidRDefault="00DB533E" w:rsidP="00DB533E">
      <w:pPr>
        <w:pStyle w:val="Numeruotassarasas"/>
        <w:numPr>
          <w:ilvl w:val="0"/>
          <w:numId w:val="0"/>
        </w:numPr>
        <w:rPr>
          <w:rFonts w:eastAsia="Calibri"/>
          <w:szCs w:val="24"/>
        </w:rPr>
      </w:pPr>
    </w:p>
    <w:p w14:paraId="7B4DB2EA" w14:textId="77777777" w:rsidR="00DB533E" w:rsidRPr="00DE1746" w:rsidRDefault="00CD601C" w:rsidP="0095670B">
      <w:pPr>
        <w:pStyle w:val="Numeruotassarasas"/>
        <w:numPr>
          <w:ilvl w:val="0"/>
          <w:numId w:val="10"/>
        </w:numPr>
        <w:rPr>
          <w:rFonts w:eastAsia="Calibri"/>
          <w:b/>
          <w:bCs/>
          <w:szCs w:val="24"/>
        </w:rPr>
      </w:pPr>
      <w:r w:rsidRPr="00DE1746">
        <w:rPr>
          <w:b/>
          <w:bCs/>
          <w:szCs w:val="24"/>
        </w:rPr>
        <w:t>Reikalavimai dokumentacijai</w:t>
      </w:r>
    </w:p>
    <w:p w14:paraId="15513CD6" w14:textId="77777777" w:rsidR="00DB533E" w:rsidRPr="00DE1746" w:rsidRDefault="00DB533E" w:rsidP="00DB533E">
      <w:pPr>
        <w:pStyle w:val="Numeruotassarasas"/>
        <w:numPr>
          <w:ilvl w:val="0"/>
          <w:numId w:val="0"/>
        </w:numPr>
        <w:rPr>
          <w:rFonts w:eastAsia="Calibri"/>
          <w:szCs w:val="24"/>
        </w:rPr>
      </w:pPr>
    </w:p>
    <w:p w14:paraId="737377BA" w14:textId="657969D6" w:rsidR="00CD601C" w:rsidRPr="00DE1746" w:rsidRDefault="00CD601C" w:rsidP="0095670B">
      <w:pPr>
        <w:pStyle w:val="Numeruotassarasas"/>
        <w:numPr>
          <w:ilvl w:val="0"/>
          <w:numId w:val="8"/>
        </w:numPr>
        <w:rPr>
          <w:rFonts w:eastAsia="Calibri"/>
        </w:rPr>
      </w:pPr>
      <w:r w:rsidRPr="00DE1746">
        <w:t xml:space="preserve">Visa </w:t>
      </w:r>
      <w:r w:rsidR="00207446" w:rsidRPr="00DE1746">
        <w:t xml:space="preserve">techninė </w:t>
      </w:r>
      <w:r w:rsidRPr="00DE1746">
        <w:t>dokumentacija turi būti parengta laikantis bendrinės lietuvių kalbos taisyklių</w:t>
      </w:r>
      <w:r w:rsidR="00207446" w:rsidRPr="00DE1746">
        <w:t xml:space="preserve">, išskyrus </w:t>
      </w:r>
      <w:r w:rsidR="00053E95" w:rsidRPr="00DE1746">
        <w:t xml:space="preserve">gamintojo dokumentaciją, kuri gali būti </w:t>
      </w:r>
      <w:r w:rsidR="00221876" w:rsidRPr="00DE1746">
        <w:t xml:space="preserve">pateikta </w:t>
      </w:r>
      <w:r w:rsidR="00053E95" w:rsidRPr="00DE1746">
        <w:t>anglų kalba</w:t>
      </w:r>
      <w:r w:rsidRPr="00DE1746">
        <w:t>.</w:t>
      </w:r>
    </w:p>
    <w:p w14:paraId="2FC50E56" w14:textId="542D6EFA" w:rsidR="00CD601C" w:rsidRPr="00DE1746" w:rsidRDefault="00CD601C" w:rsidP="0095670B">
      <w:pPr>
        <w:pStyle w:val="Numeruotassarasas"/>
        <w:numPr>
          <w:ilvl w:val="0"/>
          <w:numId w:val="8"/>
        </w:numPr>
        <w:rPr>
          <w:szCs w:val="24"/>
        </w:rPr>
      </w:pPr>
      <w:r w:rsidRPr="00DE1746">
        <w:rPr>
          <w:szCs w:val="24"/>
        </w:rPr>
        <w:t xml:space="preserve">Sutarties vykdymo metu Tiekėjas turės parengti ir pateikti Perkančiajai organizacijai šiuos dokumentus: </w:t>
      </w:r>
    </w:p>
    <w:p w14:paraId="35C3C525" w14:textId="77777777" w:rsidR="00CD601C" w:rsidRPr="00DE1746" w:rsidRDefault="00CD601C" w:rsidP="0095670B">
      <w:pPr>
        <w:pStyle w:val="Numeruotassarasas"/>
        <w:numPr>
          <w:ilvl w:val="1"/>
          <w:numId w:val="8"/>
        </w:numPr>
        <w:rPr>
          <w:szCs w:val="24"/>
        </w:rPr>
      </w:pPr>
      <w:r w:rsidRPr="00DE1746">
        <w:rPr>
          <w:szCs w:val="24"/>
          <w:u w:val="single"/>
        </w:rPr>
        <w:t>Vykdomų darbų planą</w:t>
      </w:r>
      <w:r w:rsidRPr="00DE1746">
        <w:rPr>
          <w:szCs w:val="24"/>
        </w:rPr>
        <w:t>, jame nurodoma: numatomi vykdyti darbai ir tvarkaraštis. Dokumentas teikiamas ne vėliau kaip per 1 savaitę nuo Sutarties įsigaliojimo dienos.</w:t>
      </w:r>
    </w:p>
    <w:p w14:paraId="326EF65B" w14:textId="77777777" w:rsidR="00CD601C" w:rsidRPr="00DE1746" w:rsidRDefault="00CD601C" w:rsidP="0095670B">
      <w:pPr>
        <w:pStyle w:val="Numeruotassarasas"/>
        <w:numPr>
          <w:ilvl w:val="1"/>
          <w:numId w:val="8"/>
        </w:numPr>
        <w:rPr>
          <w:szCs w:val="24"/>
          <w:u w:val="single"/>
        </w:rPr>
      </w:pPr>
      <w:r w:rsidRPr="00DE1746">
        <w:rPr>
          <w:szCs w:val="24"/>
          <w:u w:val="single"/>
        </w:rPr>
        <w:t>Atliktos analizės ataskaitą</w:t>
      </w:r>
      <w:r w:rsidRPr="00DE1746">
        <w:rPr>
          <w:szCs w:val="24"/>
        </w:rPr>
        <w:t>. Dokumentas teikiamas iki IS diegimo darbų pradžios;</w:t>
      </w:r>
    </w:p>
    <w:p w14:paraId="65EDD9B2" w14:textId="77777777" w:rsidR="00CD601C" w:rsidRPr="00DE1746" w:rsidRDefault="00CD601C" w:rsidP="0095670B">
      <w:pPr>
        <w:pStyle w:val="Numeruotassarasas"/>
        <w:numPr>
          <w:ilvl w:val="1"/>
          <w:numId w:val="8"/>
        </w:numPr>
        <w:rPr>
          <w:szCs w:val="24"/>
        </w:rPr>
      </w:pPr>
      <w:bookmarkStart w:id="3" w:name="_Hlk85202032"/>
      <w:r w:rsidRPr="00DE1746">
        <w:rPr>
          <w:szCs w:val="24"/>
          <w:u w:val="single"/>
        </w:rPr>
        <w:t>Diegimo etapo perdavimo-priėmimo ataskaitą</w:t>
      </w:r>
      <w:bookmarkEnd w:id="3"/>
      <w:r w:rsidRPr="00DE1746">
        <w:rPr>
          <w:szCs w:val="24"/>
        </w:rPr>
        <w:t>, kuri turi būti pateikiama po IS diegimo etapo;</w:t>
      </w:r>
    </w:p>
    <w:p w14:paraId="7226999D" w14:textId="77777777" w:rsidR="006506CD" w:rsidRPr="00DE1746" w:rsidRDefault="00CD601C" w:rsidP="0095670B">
      <w:pPr>
        <w:pStyle w:val="Numeruotassarasas"/>
        <w:numPr>
          <w:ilvl w:val="1"/>
          <w:numId w:val="8"/>
        </w:numPr>
        <w:rPr>
          <w:szCs w:val="24"/>
        </w:rPr>
      </w:pPr>
      <w:r w:rsidRPr="00DE1746">
        <w:rPr>
          <w:szCs w:val="24"/>
          <w:u w:val="single"/>
        </w:rPr>
        <w:t>Naudotojo dokumentaciją</w:t>
      </w:r>
      <w:r w:rsidRPr="00DE1746">
        <w:rPr>
          <w:szCs w:val="24"/>
        </w:rPr>
        <w:t>:</w:t>
      </w:r>
    </w:p>
    <w:p w14:paraId="63649B35" w14:textId="01F6BFBE" w:rsidR="00CD601C" w:rsidRPr="00DE1746" w:rsidRDefault="00CD601C" w:rsidP="0095670B">
      <w:pPr>
        <w:pStyle w:val="Numeruotassarasas"/>
        <w:numPr>
          <w:ilvl w:val="2"/>
          <w:numId w:val="8"/>
        </w:numPr>
        <w:tabs>
          <w:tab w:val="clear" w:pos="851"/>
          <w:tab w:val="left" w:pos="1701"/>
        </w:tabs>
        <w:rPr>
          <w:szCs w:val="24"/>
        </w:rPr>
      </w:pPr>
      <w:r w:rsidRPr="00DE1746">
        <w:rPr>
          <w:szCs w:val="24"/>
        </w:rPr>
        <w:t>Mokymų planą ir mokymų medžiagą.</w:t>
      </w:r>
    </w:p>
    <w:p w14:paraId="25A32EED" w14:textId="77777777" w:rsidR="00CD601C" w:rsidRPr="00DE1746" w:rsidRDefault="00CD601C" w:rsidP="0095670B">
      <w:pPr>
        <w:pStyle w:val="Numeruotassarasas"/>
        <w:numPr>
          <w:ilvl w:val="2"/>
          <w:numId w:val="8"/>
        </w:numPr>
        <w:tabs>
          <w:tab w:val="clear" w:pos="851"/>
          <w:tab w:val="left" w:pos="1701"/>
        </w:tabs>
        <w:rPr>
          <w:szCs w:val="24"/>
        </w:rPr>
      </w:pPr>
      <w:r w:rsidRPr="00DE1746">
        <w:rPr>
          <w:szCs w:val="24"/>
        </w:rPr>
        <w:t>Išsamų naudotojui skirtos Sistemos dokumentacijos rinkinį.</w:t>
      </w:r>
    </w:p>
    <w:p w14:paraId="004BF871" w14:textId="77777777" w:rsidR="00CD601C" w:rsidRPr="00DE1746" w:rsidRDefault="00CD601C" w:rsidP="0095670B">
      <w:pPr>
        <w:pStyle w:val="Numeruotassarasas"/>
        <w:numPr>
          <w:ilvl w:val="2"/>
          <w:numId w:val="8"/>
        </w:numPr>
        <w:tabs>
          <w:tab w:val="clear" w:pos="851"/>
          <w:tab w:val="left" w:pos="1701"/>
        </w:tabs>
        <w:rPr>
          <w:szCs w:val="24"/>
        </w:rPr>
      </w:pPr>
      <w:r w:rsidRPr="00DE1746">
        <w:rPr>
          <w:szCs w:val="24"/>
        </w:rPr>
        <w:t>Administratoriaus instrukcijas bei vadovus. Administravimo slaptažodžius, raktus, kitą prisijungimo informaciją ar įrankius.</w:t>
      </w:r>
    </w:p>
    <w:p w14:paraId="7D86BF52" w14:textId="500350B0" w:rsidR="00CD601C" w:rsidRPr="00DE1746" w:rsidRDefault="00CD601C" w:rsidP="0095670B">
      <w:pPr>
        <w:pStyle w:val="Numeruotassarasas"/>
        <w:numPr>
          <w:ilvl w:val="0"/>
          <w:numId w:val="8"/>
        </w:numPr>
        <w:rPr>
          <w:szCs w:val="24"/>
        </w:rPr>
      </w:pPr>
      <w:r w:rsidRPr="00DE1746">
        <w:rPr>
          <w:szCs w:val="24"/>
        </w:rPr>
        <w:t>Neapsiribojant aukščiau pateiktu sąrašu, Tiekėjas savo nuožiūra gali pateikti ir kitą papildomą dokumentaciją, jeigu yra toks poreikis.</w:t>
      </w:r>
    </w:p>
    <w:p w14:paraId="35669671" w14:textId="65BB73AF" w:rsidR="00CD601C" w:rsidRPr="00DE1746" w:rsidRDefault="00CD601C" w:rsidP="0095670B">
      <w:pPr>
        <w:pStyle w:val="Numeruotassarasas"/>
        <w:numPr>
          <w:ilvl w:val="0"/>
          <w:numId w:val="8"/>
        </w:numPr>
        <w:rPr>
          <w:szCs w:val="24"/>
        </w:rPr>
      </w:pPr>
      <w:r w:rsidRPr="00DE1746">
        <w:rPr>
          <w:szCs w:val="24"/>
        </w:rPr>
        <w:t>Dokumentų galutinės versijos turi būti pateiktos elektroniniu</w:t>
      </w:r>
      <w:r w:rsidR="004411CE" w:rsidRPr="00DE1746">
        <w:rPr>
          <w:szCs w:val="24"/>
        </w:rPr>
        <w:t xml:space="preserve"> formatu (</w:t>
      </w:r>
      <w:r w:rsidRPr="00DE1746">
        <w:rPr>
          <w:szCs w:val="24"/>
        </w:rPr>
        <w:t xml:space="preserve">redagavimui tinkamu (pvz.: MS Word, jeigu nėra suderinta kitaip) formatu </w:t>
      </w:r>
      <w:r w:rsidR="004411CE" w:rsidRPr="00DE1746">
        <w:rPr>
          <w:szCs w:val="24"/>
        </w:rPr>
        <w:t xml:space="preserve">arba </w:t>
      </w:r>
      <w:r w:rsidR="008E4F53" w:rsidRPr="00DE1746">
        <w:rPr>
          <w:szCs w:val="24"/>
        </w:rPr>
        <w:t xml:space="preserve">PDF formatu) </w:t>
      </w:r>
      <w:r w:rsidRPr="00DE1746">
        <w:rPr>
          <w:szCs w:val="24"/>
        </w:rPr>
        <w:t>įrašant dokumentą į skaitmeninę laikmeną ir kopiją perduodant Perkančiajai organizacijai elektroniniu paštu.</w:t>
      </w:r>
    </w:p>
    <w:p w14:paraId="3BA63342" w14:textId="77777777" w:rsidR="00CD601C" w:rsidRPr="00DE1746" w:rsidRDefault="00CD601C" w:rsidP="00CA6751">
      <w:pPr>
        <w:spacing w:line="240" w:lineRule="auto"/>
        <w:ind w:firstLine="0"/>
      </w:pPr>
    </w:p>
    <w:p w14:paraId="290A1435" w14:textId="77777777" w:rsidR="00CA6751" w:rsidRPr="00DE1746" w:rsidRDefault="00CD601C" w:rsidP="0095670B">
      <w:pPr>
        <w:pStyle w:val="Numeruotassarasas"/>
        <w:numPr>
          <w:ilvl w:val="0"/>
          <w:numId w:val="10"/>
        </w:numPr>
        <w:rPr>
          <w:b/>
          <w:bCs/>
        </w:rPr>
      </w:pPr>
      <w:r w:rsidRPr="00DE1746">
        <w:rPr>
          <w:b/>
          <w:bCs/>
        </w:rPr>
        <w:t>Reikalavimai licencijų pateikimui</w:t>
      </w:r>
    </w:p>
    <w:p w14:paraId="1C14ECEA" w14:textId="77777777" w:rsidR="00CA6751" w:rsidRPr="00DE1746" w:rsidRDefault="00CA6751" w:rsidP="00CA6751">
      <w:pPr>
        <w:pStyle w:val="Numeruotassarasas"/>
        <w:numPr>
          <w:ilvl w:val="0"/>
          <w:numId w:val="0"/>
        </w:numPr>
      </w:pPr>
    </w:p>
    <w:p w14:paraId="69C42A89" w14:textId="24A9C218" w:rsidR="00CD601C" w:rsidRPr="00DE1746" w:rsidRDefault="00CD601C" w:rsidP="0095670B">
      <w:pPr>
        <w:pStyle w:val="Numeruotassarasas"/>
        <w:numPr>
          <w:ilvl w:val="0"/>
          <w:numId w:val="8"/>
        </w:numPr>
      </w:pPr>
      <w:r w:rsidRPr="00DE1746">
        <w:t>Tiekėjas turi pateikti bendrą licencijų komplektą, kuriame įtrauktos visos būtinos licencijos, įgalinančios IS darbą bei naudotojų funkcijų vykdymą pagal šią specifikaciją.</w:t>
      </w:r>
    </w:p>
    <w:p w14:paraId="25A0A901" w14:textId="668A2452" w:rsidR="00CD601C" w:rsidRPr="00DE1746" w:rsidRDefault="00CD601C" w:rsidP="0095670B">
      <w:pPr>
        <w:pStyle w:val="Numeruotassarasas"/>
        <w:numPr>
          <w:ilvl w:val="0"/>
          <w:numId w:val="8"/>
        </w:numPr>
        <w:rPr>
          <w:szCs w:val="24"/>
        </w:rPr>
      </w:pPr>
      <w:r w:rsidRPr="00DE1746">
        <w:rPr>
          <w:szCs w:val="24"/>
        </w:rPr>
        <w:t xml:space="preserve">Poliklinikos poreikis naudotojų skaičiui pateiktas lentelėje </w:t>
      </w:r>
      <w:r w:rsidR="00A16433" w:rsidRPr="00DE1746">
        <w:rPr>
          <w:szCs w:val="24"/>
        </w:rPr>
        <w:t xml:space="preserve">Nr. </w:t>
      </w:r>
      <w:r w:rsidRPr="00DE1746">
        <w:rPr>
          <w:szCs w:val="24"/>
        </w:rPr>
        <w:t>4: Sistemos naudotojai pagal vykdomas funkcijas.</w:t>
      </w:r>
    </w:p>
    <w:p w14:paraId="1F806009" w14:textId="6DE4CF23" w:rsidR="00CD601C" w:rsidRPr="00DE1746" w:rsidRDefault="00CD601C" w:rsidP="0095670B">
      <w:pPr>
        <w:pStyle w:val="Numeruotassarasas"/>
        <w:numPr>
          <w:ilvl w:val="0"/>
          <w:numId w:val="8"/>
        </w:numPr>
        <w:rPr>
          <w:szCs w:val="24"/>
        </w:rPr>
      </w:pPr>
      <w:r w:rsidRPr="00DE1746">
        <w:rPr>
          <w:szCs w:val="24"/>
        </w:rPr>
        <w:t>Tiekėjas turės pateikti tokį licencijų skaičių (komplektą), kuris užtikrins, kad (ten, kur tai taikoma pagal licencijavimo modelį):</w:t>
      </w:r>
    </w:p>
    <w:p w14:paraId="1AF0F67D" w14:textId="77777777" w:rsidR="00CD601C" w:rsidRPr="00DE1746" w:rsidRDefault="00CD601C" w:rsidP="0095670B">
      <w:pPr>
        <w:pStyle w:val="Numeruotassarasas"/>
        <w:numPr>
          <w:ilvl w:val="1"/>
          <w:numId w:val="8"/>
        </w:numPr>
        <w:rPr>
          <w:szCs w:val="24"/>
        </w:rPr>
      </w:pPr>
      <w:r w:rsidRPr="00DE1746">
        <w:rPr>
          <w:szCs w:val="24"/>
        </w:rPr>
        <w:t>Sistemoje galima užregistruoti visus naudotojus, įvardintus 4 lentelės dalyje „Registruotų naudotojų poreikis“;</w:t>
      </w:r>
    </w:p>
    <w:p w14:paraId="292CDC3F" w14:textId="77777777" w:rsidR="00CD601C" w:rsidRPr="00DE1746" w:rsidRDefault="00CD601C" w:rsidP="0095670B">
      <w:pPr>
        <w:pStyle w:val="Numeruotassarasas"/>
        <w:numPr>
          <w:ilvl w:val="1"/>
          <w:numId w:val="8"/>
        </w:numPr>
        <w:rPr>
          <w:szCs w:val="24"/>
        </w:rPr>
      </w:pPr>
      <w:r w:rsidRPr="00DE1746">
        <w:rPr>
          <w:szCs w:val="24"/>
        </w:rPr>
        <w:t>Su sistema vienu metu galės dirbti tiek naudotojų, kiek įvardinta 4 lentelės dalyje „Vienu metu dirbančių naudotojų skaičius“;</w:t>
      </w:r>
    </w:p>
    <w:p w14:paraId="390A37A0" w14:textId="77777777" w:rsidR="00CD601C" w:rsidRPr="00DE1746" w:rsidRDefault="00CD601C" w:rsidP="0095670B">
      <w:pPr>
        <w:pStyle w:val="Numeruotassarasas"/>
        <w:numPr>
          <w:ilvl w:val="1"/>
          <w:numId w:val="8"/>
        </w:numPr>
        <w:rPr>
          <w:szCs w:val="24"/>
        </w:rPr>
      </w:pPr>
      <w:r w:rsidRPr="00DE1746">
        <w:rPr>
          <w:szCs w:val="24"/>
        </w:rPr>
        <w:t>Turi būti galimybė perkelti turimas vardines licencijas (jei pagal tiekėjo siūlomos įrangos licencijavimo modelį, taikomos vardinės licencijos) kitiems darbuotojams. Turi būti galima atlikti tos pačios licencijos perkėlimą ne rečiau kaip kartą per darbo dieną.</w:t>
      </w:r>
    </w:p>
    <w:p w14:paraId="5804CDB0" w14:textId="38B428C5" w:rsidR="00CD601C" w:rsidRPr="00DE1746" w:rsidRDefault="00CD601C" w:rsidP="0095670B">
      <w:pPr>
        <w:pStyle w:val="Numeruotassarasas"/>
        <w:numPr>
          <w:ilvl w:val="0"/>
          <w:numId w:val="8"/>
        </w:numPr>
        <w:rPr>
          <w:szCs w:val="24"/>
        </w:rPr>
      </w:pPr>
      <w:r w:rsidRPr="00DE1746">
        <w:rPr>
          <w:szCs w:val="24"/>
        </w:rPr>
        <w:t>Jei taikomas konkurencinio naudotojų prisijungimo apskaitos modelis, 4 lentelėje nurodytų atskirų tipų licencijų konkurentinis prisijungimas sumuojamas (t.</w:t>
      </w:r>
      <w:r w:rsidR="00F968E3" w:rsidRPr="00DE1746">
        <w:rPr>
          <w:szCs w:val="24"/>
        </w:rPr>
        <w:t xml:space="preserve"> </w:t>
      </w:r>
      <w:r w:rsidRPr="00DE1746">
        <w:rPr>
          <w:szCs w:val="24"/>
        </w:rPr>
        <w:t>y. vienu metu turi galėti jungtis visų išvardintų tipų naudotojai).</w:t>
      </w:r>
    </w:p>
    <w:p w14:paraId="0D228F62" w14:textId="420560F3" w:rsidR="00170393" w:rsidRPr="00DE1746" w:rsidRDefault="00CD601C" w:rsidP="0095670B">
      <w:pPr>
        <w:pStyle w:val="Numeruotassarasas"/>
        <w:numPr>
          <w:ilvl w:val="0"/>
          <w:numId w:val="8"/>
        </w:numPr>
        <w:rPr>
          <w:szCs w:val="24"/>
        </w:rPr>
      </w:pPr>
      <w:r w:rsidRPr="00DE1746">
        <w:rPr>
          <w:szCs w:val="24"/>
        </w:rPr>
        <w:t>IS naudojimo Licencijos turi būti neriboto galiojimo – t.</w:t>
      </w:r>
      <w:r w:rsidR="00F968E3" w:rsidRPr="00DE1746">
        <w:rPr>
          <w:szCs w:val="24"/>
        </w:rPr>
        <w:t xml:space="preserve"> </w:t>
      </w:r>
      <w:r w:rsidRPr="00DE1746">
        <w:rPr>
          <w:szCs w:val="24"/>
        </w:rPr>
        <w:t>y. IS turi veikti, ir naudotojai gali vykdyti visas numatytas funkcijas, nereikalaujant Tiekėjo priežiūros paslaugų Sutarties.</w:t>
      </w:r>
    </w:p>
    <w:p w14:paraId="10DBD850" w14:textId="77777777" w:rsidR="00265C7A" w:rsidRPr="00DE1746" w:rsidRDefault="00265C7A" w:rsidP="00265C7A">
      <w:pPr>
        <w:pStyle w:val="Numeruotassarasas"/>
        <w:numPr>
          <w:ilvl w:val="0"/>
          <w:numId w:val="0"/>
        </w:numPr>
        <w:rPr>
          <w:szCs w:val="24"/>
        </w:rPr>
      </w:pPr>
    </w:p>
    <w:p w14:paraId="286680CC" w14:textId="77777777" w:rsidR="00BD6B19" w:rsidRPr="00DE1746" w:rsidRDefault="00BD6B19" w:rsidP="00265C7A">
      <w:pPr>
        <w:pStyle w:val="Numeruotassarasas"/>
        <w:numPr>
          <w:ilvl w:val="0"/>
          <w:numId w:val="0"/>
        </w:numPr>
        <w:rPr>
          <w:szCs w:val="24"/>
        </w:rPr>
      </w:pPr>
    </w:p>
    <w:p w14:paraId="7D385A13" w14:textId="33266A7E" w:rsidR="00CD601C" w:rsidRPr="00DE1746" w:rsidRDefault="00CD601C" w:rsidP="0028163D">
      <w:pPr>
        <w:pStyle w:val="Numeruotassarasas"/>
        <w:numPr>
          <w:ilvl w:val="0"/>
          <w:numId w:val="10"/>
        </w:numPr>
        <w:rPr>
          <w:b/>
          <w:bCs/>
          <w:szCs w:val="24"/>
        </w:rPr>
      </w:pPr>
      <w:r w:rsidRPr="00DE1746">
        <w:rPr>
          <w:b/>
          <w:bCs/>
          <w:szCs w:val="24"/>
        </w:rPr>
        <w:lastRenderedPageBreak/>
        <w:t>Reikalavimai užsakomoms Laboratorinės techninės įrangos integravimo paslaugoms bei prijungimo licencijoms</w:t>
      </w:r>
    </w:p>
    <w:p w14:paraId="76778C04" w14:textId="77777777" w:rsidR="000D083B" w:rsidRPr="00DE1746" w:rsidRDefault="000D083B" w:rsidP="000D083B">
      <w:pPr>
        <w:pStyle w:val="Numeruotassarasas"/>
        <w:numPr>
          <w:ilvl w:val="0"/>
          <w:numId w:val="0"/>
        </w:numPr>
        <w:rPr>
          <w:szCs w:val="24"/>
          <w:highlight w:val="yellow"/>
        </w:rPr>
      </w:pPr>
    </w:p>
    <w:p w14:paraId="743A7995" w14:textId="6AEF12E5" w:rsidR="00C75401" w:rsidRPr="00DE1746" w:rsidRDefault="00CD601C" w:rsidP="000D083B">
      <w:pPr>
        <w:pStyle w:val="Numeruotassarasas"/>
        <w:numPr>
          <w:ilvl w:val="0"/>
          <w:numId w:val="8"/>
        </w:numPr>
        <w:rPr>
          <w:szCs w:val="24"/>
        </w:rPr>
      </w:pPr>
      <w:r w:rsidRPr="00DE1746">
        <w:rPr>
          <w:szCs w:val="24"/>
        </w:rPr>
        <w:t>Reikalavimai laboratorinės techninės įrangos integracijos paslaugoms:</w:t>
      </w:r>
    </w:p>
    <w:p w14:paraId="54DBC1A3" w14:textId="77777777" w:rsidR="00C75401" w:rsidRPr="00DE1746" w:rsidRDefault="00CD601C" w:rsidP="0095670B">
      <w:pPr>
        <w:pStyle w:val="Numeruotassarasas"/>
        <w:numPr>
          <w:ilvl w:val="1"/>
          <w:numId w:val="8"/>
        </w:numPr>
        <w:rPr>
          <w:strike/>
          <w:szCs w:val="24"/>
        </w:rPr>
      </w:pPr>
      <w:r w:rsidRPr="00DE1746">
        <w:rPr>
          <w:szCs w:val="24"/>
        </w:rPr>
        <w:t>Tiekėjas yra atsakingas už laboratori</w:t>
      </w:r>
      <w:r w:rsidR="0093607F" w:rsidRPr="00DE1746">
        <w:rPr>
          <w:szCs w:val="24"/>
        </w:rPr>
        <w:t>jos</w:t>
      </w:r>
      <w:r w:rsidRPr="00DE1746">
        <w:rPr>
          <w:szCs w:val="24"/>
        </w:rPr>
        <w:t xml:space="preserve"> techninės įrangos prijungimą prie IS;</w:t>
      </w:r>
    </w:p>
    <w:p w14:paraId="20DDC143" w14:textId="77777777" w:rsidR="00C75401" w:rsidRPr="00DE1746" w:rsidRDefault="00CD601C" w:rsidP="0095670B">
      <w:pPr>
        <w:pStyle w:val="Numeruotassarasas"/>
        <w:numPr>
          <w:ilvl w:val="1"/>
          <w:numId w:val="8"/>
        </w:numPr>
        <w:rPr>
          <w:strike/>
          <w:szCs w:val="24"/>
        </w:rPr>
      </w:pPr>
      <w:r w:rsidRPr="00DE1746">
        <w:rPr>
          <w:szCs w:val="24"/>
        </w:rPr>
        <w:t>Tiekėjas yra atsakingas už reikiamų įrangos tvarkyklių ir, jei taikoma, susijusių neterminuoto tvarkyklių naudojimo licencijų pateikimą bei perdavimą Perkančiajai organizacijai;</w:t>
      </w:r>
    </w:p>
    <w:p w14:paraId="480BD6C6" w14:textId="77777777" w:rsidR="00C75401" w:rsidRPr="00DE1746" w:rsidRDefault="00CD601C" w:rsidP="0095670B">
      <w:pPr>
        <w:pStyle w:val="Numeruotassarasas"/>
        <w:numPr>
          <w:ilvl w:val="1"/>
          <w:numId w:val="8"/>
        </w:numPr>
        <w:rPr>
          <w:strike/>
          <w:szCs w:val="24"/>
        </w:rPr>
      </w:pPr>
      <w:r w:rsidRPr="00DE1746">
        <w:rPr>
          <w:szCs w:val="24"/>
        </w:rPr>
        <w:t>Tiekėjas turės atlikti analizę apie naudojamos techninės įrangos esamą integravimo lygį, vertinti įrangos naudojimo intensyvumą. Pagal tai parengti ir suderinti įrangos prijungimo (perjungimo) planą ir tvarkaraštį;</w:t>
      </w:r>
    </w:p>
    <w:p w14:paraId="2CA51D41" w14:textId="77777777" w:rsidR="00C75401" w:rsidRPr="00DE1746" w:rsidRDefault="00CD601C" w:rsidP="0095670B">
      <w:pPr>
        <w:pStyle w:val="Numeruotassarasas"/>
        <w:numPr>
          <w:ilvl w:val="1"/>
          <w:numId w:val="8"/>
        </w:numPr>
        <w:rPr>
          <w:strike/>
          <w:szCs w:val="24"/>
        </w:rPr>
      </w:pPr>
      <w:r w:rsidRPr="00DE1746">
        <w:rPr>
          <w:szCs w:val="24"/>
        </w:rPr>
        <w:t>Tiekėjas turės parengti ir pateikti bei įdiegti laboratorijos techninės įrangos prijungimo programinę įrangą (tvarkykles), sukonfigūruoti duomenų mainų procesus;</w:t>
      </w:r>
    </w:p>
    <w:p w14:paraId="7031AE4A" w14:textId="77E5240E" w:rsidR="0098628E" w:rsidRPr="00DE1746" w:rsidRDefault="00CD601C" w:rsidP="0095670B">
      <w:pPr>
        <w:pStyle w:val="Numeruotassarasas"/>
        <w:numPr>
          <w:ilvl w:val="1"/>
          <w:numId w:val="8"/>
        </w:numPr>
        <w:rPr>
          <w:strike/>
          <w:szCs w:val="24"/>
        </w:rPr>
      </w:pPr>
      <w:r w:rsidRPr="00DE1746">
        <w:rPr>
          <w:szCs w:val="24"/>
        </w:rPr>
        <w:t>Tiekėjas turės atlikti visus laboratorijos techninės įrangos duomenų mainų su IS testavimus.</w:t>
      </w:r>
    </w:p>
    <w:p w14:paraId="4110A2B7" w14:textId="77777777" w:rsidR="00081833" w:rsidRPr="00DE1746" w:rsidRDefault="00081833" w:rsidP="0098628E">
      <w:pPr>
        <w:pStyle w:val="Numeruotassarasas"/>
        <w:numPr>
          <w:ilvl w:val="0"/>
          <w:numId w:val="0"/>
        </w:numPr>
        <w:rPr>
          <w:szCs w:val="24"/>
        </w:rPr>
      </w:pPr>
    </w:p>
    <w:p w14:paraId="14CA20DF" w14:textId="77777777" w:rsidR="00EE0FBB" w:rsidRPr="00DE1746" w:rsidRDefault="00CD601C" w:rsidP="00EE0FBB">
      <w:pPr>
        <w:pStyle w:val="Numeruotassarasas"/>
        <w:numPr>
          <w:ilvl w:val="0"/>
          <w:numId w:val="10"/>
        </w:numPr>
        <w:rPr>
          <w:b/>
          <w:bCs/>
        </w:rPr>
      </w:pPr>
      <w:r w:rsidRPr="00DE1746">
        <w:rPr>
          <w:b/>
          <w:bCs/>
        </w:rPr>
        <w:t>Reikalavimai laboratorijos informacinei sistemai.</w:t>
      </w:r>
      <w:r w:rsidR="00655424" w:rsidRPr="00DE1746">
        <w:rPr>
          <w:b/>
          <w:bCs/>
        </w:rPr>
        <w:t xml:space="preserve"> </w:t>
      </w:r>
      <w:r w:rsidRPr="00DE1746">
        <w:rPr>
          <w:b/>
          <w:bCs/>
          <w:szCs w:val="24"/>
        </w:rPr>
        <w:t>Reikalavimai pasiūlymų teikimui. Demonstracija.</w:t>
      </w:r>
      <w:r w:rsidR="00081833" w:rsidRPr="00DE1746">
        <w:rPr>
          <w:b/>
          <w:bCs/>
          <w:szCs w:val="24"/>
        </w:rPr>
        <w:t xml:space="preserve"> </w:t>
      </w:r>
    </w:p>
    <w:p w14:paraId="30B86E62" w14:textId="77777777" w:rsidR="00EE0FBB" w:rsidRPr="00DE1746" w:rsidRDefault="00EE0FBB" w:rsidP="00EE0FBB">
      <w:pPr>
        <w:pStyle w:val="Numeruotassarasas"/>
        <w:numPr>
          <w:ilvl w:val="0"/>
          <w:numId w:val="0"/>
        </w:numPr>
        <w:ind w:left="360"/>
        <w:rPr>
          <w:b/>
          <w:bCs/>
        </w:rPr>
      </w:pPr>
    </w:p>
    <w:p w14:paraId="2ED8694C" w14:textId="2E6F6179" w:rsidR="00CD601C" w:rsidRPr="00DE1746" w:rsidRDefault="00CD601C" w:rsidP="00EE0FBB">
      <w:pPr>
        <w:pStyle w:val="Numeruotassarasas"/>
        <w:numPr>
          <w:ilvl w:val="0"/>
          <w:numId w:val="8"/>
        </w:numPr>
        <w:rPr>
          <w:b/>
          <w:bCs/>
        </w:rPr>
      </w:pPr>
      <w:r w:rsidRPr="00DE1746">
        <w:rPr>
          <w:u w:val="single"/>
        </w:rPr>
        <w:t>Lentelėse Nr. 5</w:t>
      </w:r>
      <w:r w:rsidR="00081833" w:rsidRPr="00DE1746">
        <w:rPr>
          <w:u w:val="single"/>
        </w:rPr>
        <w:t>–</w:t>
      </w:r>
      <w:r w:rsidRPr="00DE1746">
        <w:rPr>
          <w:u w:val="single"/>
        </w:rPr>
        <w:t>7 pateikti reikalavimai pirkimo objektui</w:t>
      </w:r>
      <w:r w:rsidRPr="00DE1746">
        <w:t>.</w:t>
      </w:r>
      <w:r w:rsidR="00EE0FBB" w:rsidRPr="00DE1746">
        <w:t xml:space="preserve"> </w:t>
      </w:r>
      <w:r w:rsidRPr="00DE1746">
        <w:rPr>
          <w:szCs w:val="24"/>
        </w:rPr>
        <w:t>Tiekėjas lentelės stulpelyje „</w:t>
      </w:r>
      <w:r w:rsidRPr="00DE1746">
        <w:rPr>
          <w:bCs/>
          <w:szCs w:val="24"/>
        </w:rPr>
        <w:t>Atitikimas reikalavimui</w:t>
      </w:r>
      <w:r w:rsidRPr="00DE1746">
        <w:rPr>
          <w:szCs w:val="24"/>
        </w:rPr>
        <w:t xml:space="preserve">“ privalo įrodyti atitiktį pateiktiems privalomiems reikalavimams: </w:t>
      </w:r>
    </w:p>
    <w:p w14:paraId="3F4C62C0" w14:textId="77777777" w:rsidR="00CD601C" w:rsidRPr="00DE1746" w:rsidRDefault="00CD601C" w:rsidP="0095670B">
      <w:pPr>
        <w:pStyle w:val="Numeruotassarasas"/>
        <w:numPr>
          <w:ilvl w:val="1"/>
          <w:numId w:val="8"/>
        </w:numPr>
        <w:rPr>
          <w:rFonts w:eastAsia="Calibri"/>
          <w:szCs w:val="24"/>
        </w:rPr>
      </w:pPr>
      <w:r w:rsidRPr="00DE1746">
        <w:rPr>
          <w:rFonts w:eastAsia="Calibri"/>
          <w:szCs w:val="24"/>
        </w:rPr>
        <w:t xml:space="preserve">sistemos funkcionalumai, kurie privalo būti IS standartine sudėtine dalimi iki demonstravimo momento (stulpelyje „Požymis“ pažymėta „S“), nereikalaujant sistemos ar komponento veikimo pakeitimo, programavimo: </w:t>
      </w:r>
    </w:p>
    <w:p w14:paraId="707526EE" w14:textId="77777777" w:rsidR="00CD601C" w:rsidRPr="00DE1746" w:rsidRDefault="00CD601C" w:rsidP="008C35C8">
      <w:pPr>
        <w:pStyle w:val="Numeruotassarasas"/>
        <w:numPr>
          <w:ilvl w:val="2"/>
          <w:numId w:val="8"/>
        </w:numPr>
        <w:tabs>
          <w:tab w:val="clear" w:pos="851"/>
          <w:tab w:val="left" w:pos="1560"/>
        </w:tabs>
        <w:rPr>
          <w:rFonts w:eastAsia="Calibri"/>
          <w:szCs w:val="24"/>
        </w:rPr>
      </w:pPr>
      <w:r w:rsidRPr="00DE1746">
        <w:rPr>
          <w:szCs w:val="24"/>
        </w:rPr>
        <w:t xml:space="preserve">Pasiūlyme tiekėjas turi patvirtinti siūlomos sistemos atitikimą </w:t>
      </w:r>
      <w:r w:rsidRPr="00DE1746">
        <w:rPr>
          <w:szCs w:val="24"/>
          <w:u w:val="single"/>
        </w:rPr>
        <w:t>pateikdamas nuoroda į siūlomos IS dokumentaciją</w:t>
      </w:r>
      <w:r w:rsidRPr="00DE1746">
        <w:rPr>
          <w:szCs w:val="24"/>
        </w:rPr>
        <w:t xml:space="preserve"> (priimtini kartu su pasiūlymu teikiami: naudotojo dokumentacija ir/ar diegimo ir administravimo dokumentacija, ir/ar sistemos aprašai ir pan., </w:t>
      </w:r>
      <w:r w:rsidRPr="00DE1746">
        <w:rPr>
          <w:b/>
          <w:bCs/>
          <w:szCs w:val="24"/>
        </w:rPr>
        <w:t>nepriimtinos internetinės nuorodos „linkai“, privalo būti pateiktas konkretus DOKUMENTAS</w:t>
      </w:r>
      <w:r w:rsidRPr="00DE1746">
        <w:rPr>
          <w:szCs w:val="24"/>
        </w:rPr>
        <w:t>), kurioje aprašomas jau esamas funkcionalumas</w:t>
      </w:r>
      <w:r w:rsidRPr="00DE1746">
        <w:rPr>
          <w:rFonts w:eastAsia="Calibri"/>
          <w:szCs w:val="24"/>
        </w:rPr>
        <w:t>).</w:t>
      </w:r>
      <w:r w:rsidRPr="00DE1746">
        <w:rPr>
          <w:szCs w:val="24"/>
        </w:rPr>
        <w:t xml:space="preserve"> Siūlomos IS teikiamuose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w:t>
      </w:r>
      <w:r w:rsidRPr="00DE1746">
        <w:rPr>
          <w:b/>
          <w:bCs/>
          <w:szCs w:val="24"/>
        </w:rPr>
        <w:t>Siūlomos IS dokumentacija nepatvirtintas Tiekėjo deklaravimas dėl atitikimo nėra pakankamas įrodymas ir pasiūlymas bus laikomas kaip neatitinkantis pirkimo dokumentų reikalavimų.</w:t>
      </w:r>
      <w:r w:rsidRPr="00DE1746">
        <w:rPr>
          <w:szCs w:val="24"/>
        </w:rPr>
        <w:t xml:space="preserve"> </w:t>
      </w:r>
    </w:p>
    <w:p w14:paraId="596367BA" w14:textId="43422E4D" w:rsidR="00CD601C" w:rsidRPr="00DE1746" w:rsidRDefault="00CD601C" w:rsidP="008C35C8">
      <w:pPr>
        <w:pStyle w:val="Numeruotassarasas"/>
        <w:numPr>
          <w:ilvl w:val="2"/>
          <w:numId w:val="8"/>
        </w:numPr>
        <w:tabs>
          <w:tab w:val="clear" w:pos="851"/>
          <w:tab w:val="left" w:pos="1560"/>
        </w:tabs>
        <w:rPr>
          <w:rFonts w:eastAsia="Calibri"/>
          <w:szCs w:val="24"/>
        </w:rPr>
      </w:pPr>
      <w:r w:rsidRPr="00DE1746">
        <w:rPr>
          <w:szCs w:val="24"/>
        </w:rPr>
        <w:t>Tiekėjas gali nurodyti ir įsipareigoti, kad privalomus reikalavimus įgyvendins sistemos diegimo metu. T.</w:t>
      </w:r>
      <w:r w:rsidR="005F1656" w:rsidRPr="00DE1746">
        <w:rPr>
          <w:szCs w:val="24"/>
        </w:rPr>
        <w:t xml:space="preserve"> </w:t>
      </w:r>
      <w:r w:rsidRPr="00DE1746">
        <w:rPr>
          <w:szCs w:val="24"/>
        </w:rPr>
        <w:t xml:space="preserve">y. prie „S“ požymio reikalavimų nurodyti kaip „M“ tipo atitikimą. Tokiu atveju Tiekėjas privalo </w:t>
      </w:r>
      <w:r w:rsidRPr="00DE1746">
        <w:rPr>
          <w:b/>
          <w:bCs/>
          <w:szCs w:val="24"/>
        </w:rPr>
        <w:t>kartu su pasiūlymu pateikti reikalavimo atitikimo įgyvendinimo planą</w:t>
      </w:r>
      <w:r w:rsidRPr="00DE1746">
        <w:rPr>
          <w:szCs w:val="24"/>
        </w:rPr>
        <w:t>. Tokių punktų gali būti pažymėta ne daugiau 5 vienetų</w:t>
      </w:r>
      <w:r w:rsidRPr="00DE1746">
        <w:rPr>
          <w:szCs w:val="24"/>
          <w:highlight w:val="yellow"/>
        </w:rPr>
        <w:t>.</w:t>
      </w:r>
      <w:r w:rsidRPr="00DE1746">
        <w:rPr>
          <w:szCs w:val="24"/>
        </w:rPr>
        <w:t xml:space="preserve"> Nepateikus pagrindimo ir plano, bus vertinama, kad Tiekėjo IS neužtikrina konkretaus reikalavimo, toks pasiūlymas atmetamas. </w:t>
      </w:r>
    </w:p>
    <w:p w14:paraId="558F40BB" w14:textId="77777777" w:rsidR="00CD601C" w:rsidRPr="00DE1746" w:rsidRDefault="00CD601C" w:rsidP="0095670B">
      <w:pPr>
        <w:pStyle w:val="Numeruotassarasas"/>
        <w:numPr>
          <w:ilvl w:val="1"/>
          <w:numId w:val="8"/>
        </w:numPr>
        <w:rPr>
          <w:rFonts w:eastAsia="Calibri"/>
          <w:szCs w:val="24"/>
        </w:rPr>
      </w:pPr>
      <w:r w:rsidRPr="00DE1746">
        <w:rPr>
          <w:szCs w:val="24"/>
        </w:rPr>
        <w:t xml:space="preserve">sistemos funkcionalumai, kuriuos Tiekėjas </w:t>
      </w:r>
      <w:r w:rsidRPr="00DE1746">
        <w:rPr>
          <w:b/>
          <w:bCs/>
          <w:szCs w:val="24"/>
        </w:rPr>
        <w:t>privalės įgyvendinti IS diegimo laikotarpiu</w:t>
      </w:r>
      <w:r w:rsidRPr="00DE1746">
        <w:rPr>
          <w:szCs w:val="24"/>
        </w:rPr>
        <w:t xml:space="preserve"> (stulpelyje „Požymis“ pažymėta „M“): Tiekėjas turi tai aiškiai patvirtinti, kad funkcionalumas bus įgyvendintas atlikus modifikacijas. Visos tokios modifikacijos turės būti atliktos sistemos diegimo metu iki testavimo etapo pradžios. Modifikavimo darbai turi būti įskaičiuoti į pasiūlymo kainą.</w:t>
      </w:r>
    </w:p>
    <w:p w14:paraId="73B330EE" w14:textId="77777777" w:rsidR="00CD601C" w:rsidRPr="00DE1746" w:rsidRDefault="00CD601C" w:rsidP="0095670B">
      <w:pPr>
        <w:pStyle w:val="Numeruotassarasas"/>
        <w:numPr>
          <w:ilvl w:val="1"/>
          <w:numId w:val="8"/>
        </w:numPr>
        <w:rPr>
          <w:rFonts w:eastAsia="Calibri"/>
          <w:szCs w:val="24"/>
        </w:rPr>
      </w:pPr>
      <w:r w:rsidRPr="00DE1746">
        <w:rPr>
          <w:szCs w:val="24"/>
        </w:rPr>
        <w:t>Papildomi sistemos funkcionalumai, kuriantys papildomą IS vertę (stulpelyje „Požymis“ pažymėta „P“):</w:t>
      </w:r>
      <w:r w:rsidRPr="00DE1746">
        <w:rPr>
          <w:rFonts w:eastAsia="Calibri"/>
          <w:szCs w:val="24"/>
        </w:rPr>
        <w:t xml:space="preserve"> </w:t>
      </w:r>
    </w:p>
    <w:p w14:paraId="3C6902FD" w14:textId="3E9CC90B" w:rsidR="00CD601C" w:rsidRPr="00DE1746" w:rsidRDefault="00CD601C" w:rsidP="008C35C8">
      <w:pPr>
        <w:pStyle w:val="Numeruotassarasas"/>
        <w:numPr>
          <w:ilvl w:val="2"/>
          <w:numId w:val="8"/>
        </w:numPr>
        <w:tabs>
          <w:tab w:val="clear" w:pos="851"/>
          <w:tab w:val="left" w:pos="1560"/>
        </w:tabs>
        <w:rPr>
          <w:rFonts w:eastAsia="Calibri"/>
          <w:szCs w:val="24"/>
        </w:rPr>
      </w:pPr>
      <w:r w:rsidRPr="00DE1746">
        <w:rPr>
          <w:rFonts w:eastAsia="Calibri"/>
          <w:szCs w:val="24"/>
        </w:rPr>
        <w:lastRenderedPageBreak/>
        <w:t xml:space="preserve">Tiekėjas privalo patvirtinti, kad tai egzistuojantis sistemos funkcionalumas, kurį galima vertinti demonstracijos metu. </w:t>
      </w:r>
      <w:r w:rsidRPr="00DE1746">
        <w:rPr>
          <w:rFonts w:eastAsia="Calibri"/>
          <w:b/>
          <w:bCs/>
          <w:szCs w:val="24"/>
        </w:rPr>
        <w:t xml:space="preserve">Teikiant pasiūlymą tokie funkcionalumai turi būti dokumentuoti analogiškai </w:t>
      </w:r>
      <w:r w:rsidR="005F1656" w:rsidRPr="00DE1746">
        <w:rPr>
          <w:rFonts w:eastAsia="Calibri"/>
          <w:b/>
          <w:bCs/>
          <w:szCs w:val="24"/>
        </w:rPr>
        <w:t>32</w:t>
      </w:r>
      <w:r w:rsidRPr="00DE1746">
        <w:rPr>
          <w:rFonts w:eastAsia="Calibri"/>
          <w:b/>
          <w:bCs/>
          <w:szCs w:val="24"/>
        </w:rPr>
        <w:t>.1.1 punkto reikalavimams</w:t>
      </w:r>
      <w:r w:rsidRPr="00DE1746">
        <w:rPr>
          <w:rFonts w:eastAsia="Calibri"/>
          <w:szCs w:val="24"/>
        </w:rPr>
        <w:t>.</w:t>
      </w:r>
    </w:p>
    <w:p w14:paraId="23A46660" w14:textId="77777777" w:rsidR="00CD601C" w:rsidRPr="00DE1746" w:rsidRDefault="00CD601C" w:rsidP="008C35C8">
      <w:pPr>
        <w:pStyle w:val="Numeruotassarasas"/>
        <w:numPr>
          <w:ilvl w:val="2"/>
          <w:numId w:val="8"/>
        </w:numPr>
        <w:tabs>
          <w:tab w:val="clear" w:pos="851"/>
          <w:tab w:val="left" w:pos="1560"/>
        </w:tabs>
        <w:rPr>
          <w:rFonts w:eastAsia="Calibri"/>
          <w:szCs w:val="24"/>
        </w:rPr>
      </w:pPr>
      <w:r w:rsidRPr="00DE1746">
        <w:rPr>
          <w:rFonts w:eastAsia="Calibri"/>
          <w:szCs w:val="24"/>
        </w:rPr>
        <w:t>Jei Sistemoje funkcionalumas neegzistuoja, Tiekėjas turi aiškiai tai įvardinti – pažymėti, kad funkcionalumo Sistemoje nėra. Jei tiekėjas neužpildo grafos, bus laikoma, kad Sistemoje funkcionalumas neegzistuoja. Tiekėjo Sistema, net ir neturinti šių savybių, bus vertinama, kaip atitinkanti pirkimo reikalavimus.</w:t>
      </w:r>
    </w:p>
    <w:p w14:paraId="74F828C5" w14:textId="2CAF2FC3" w:rsidR="00CD601C" w:rsidRPr="00DE1746" w:rsidRDefault="00CD601C" w:rsidP="0095670B">
      <w:pPr>
        <w:pStyle w:val="Numeruotassarasas"/>
        <w:numPr>
          <w:ilvl w:val="0"/>
          <w:numId w:val="8"/>
        </w:numPr>
        <w:rPr>
          <w:szCs w:val="24"/>
        </w:rPr>
      </w:pPr>
      <w:r w:rsidRPr="00DE1746">
        <w:rPr>
          <w:szCs w:val="24"/>
        </w:rPr>
        <w:t>Tiekėjas, pildydamas atitikties privalomiems reikalavimams lenteles, negali palikti neužpildytų grafų: tokiu atveju bus laikoma, kad Tiekėjo IS neužtikrina konkretaus reikalavimo, toks pasiūlymas atmetamas.</w:t>
      </w:r>
    </w:p>
    <w:p w14:paraId="6F40FABC" w14:textId="13FFD5FA" w:rsidR="00CD601C" w:rsidRPr="00DE1746" w:rsidRDefault="00CD601C" w:rsidP="0095670B">
      <w:pPr>
        <w:pStyle w:val="Numeruotassarasas"/>
        <w:numPr>
          <w:ilvl w:val="0"/>
          <w:numId w:val="8"/>
        </w:numPr>
        <w:rPr>
          <w:b/>
          <w:bCs/>
          <w:szCs w:val="24"/>
        </w:rPr>
      </w:pPr>
      <w:r w:rsidRPr="00DE1746">
        <w:rPr>
          <w:szCs w:val="24"/>
        </w:rPr>
        <w:t xml:space="preserve">Tiekėjai, kurių pasiūlymai atitiks pirkimo sąlygose nustatytus reikalavimus, bus pakviesti atlikti siūlomos IS demonstraciją. </w:t>
      </w:r>
      <w:r w:rsidRPr="00DE1746">
        <w:rPr>
          <w:szCs w:val="24"/>
          <w:u w:val="single"/>
        </w:rPr>
        <w:t>Funkcinių IS charakteristikų demonstracijos taisyklės:</w:t>
      </w:r>
    </w:p>
    <w:p w14:paraId="2ADFF12A" w14:textId="0B93E082" w:rsidR="00CD601C" w:rsidRPr="00DE1746" w:rsidRDefault="00CD601C" w:rsidP="0095670B">
      <w:pPr>
        <w:pStyle w:val="Numeruotassarasas"/>
        <w:numPr>
          <w:ilvl w:val="1"/>
          <w:numId w:val="8"/>
        </w:numPr>
        <w:rPr>
          <w:b/>
          <w:bCs/>
          <w:szCs w:val="24"/>
        </w:rPr>
      </w:pPr>
      <w:r w:rsidRPr="00DE1746">
        <w:rPr>
          <w:szCs w:val="24"/>
        </w:rPr>
        <w:t>Perkančiosios organizacijos paskirtu laiku vyks Tiekėjo siūlomos IS demonstravimas, kuriame dalyvauja tik demonstravimą atliekantis tiekėjas, Perkančiosios organizacijos paskirti komisijos nariai</w:t>
      </w:r>
      <w:r w:rsidR="00E47855" w:rsidRPr="00DE1746">
        <w:rPr>
          <w:szCs w:val="24"/>
        </w:rPr>
        <w:t xml:space="preserve"> (projekto vadovas, IT skyriaus vedėjas ir laboratorijos vedėjas)</w:t>
      </w:r>
      <w:r w:rsidRPr="00DE1746">
        <w:rPr>
          <w:szCs w:val="24"/>
        </w:rPr>
        <w:t xml:space="preserve">. Perkančioji organizacija į sistemos demonstravimą kiekvieną Tiekėją kvies atskirai, apie tai informuodama per CVP IS ne vėliau kaip prieš </w:t>
      </w:r>
      <w:r w:rsidR="00E47855" w:rsidRPr="00DE1746">
        <w:rPr>
          <w:szCs w:val="24"/>
        </w:rPr>
        <w:t>10</w:t>
      </w:r>
      <w:r w:rsidRPr="00DE1746">
        <w:rPr>
          <w:szCs w:val="24"/>
        </w:rPr>
        <w:t xml:space="preserve"> dien</w:t>
      </w:r>
      <w:r w:rsidR="00D01C01" w:rsidRPr="00DE1746">
        <w:rPr>
          <w:szCs w:val="24"/>
        </w:rPr>
        <w:t>ų</w:t>
      </w:r>
      <w:r w:rsidRPr="00DE1746">
        <w:rPr>
          <w:szCs w:val="24"/>
        </w:rPr>
        <w:t>.</w:t>
      </w:r>
    </w:p>
    <w:p w14:paraId="6C339D44" w14:textId="40192BEF" w:rsidR="00CD601C" w:rsidRPr="00DE1746" w:rsidRDefault="00CD601C" w:rsidP="0095670B">
      <w:pPr>
        <w:pStyle w:val="Numeruotassarasas"/>
        <w:numPr>
          <w:ilvl w:val="1"/>
          <w:numId w:val="8"/>
        </w:numPr>
        <w:rPr>
          <w:b/>
          <w:bCs/>
          <w:szCs w:val="24"/>
        </w:rPr>
      </w:pPr>
      <w:r w:rsidRPr="00DE1746">
        <w:rPr>
          <w:szCs w:val="24"/>
        </w:rPr>
        <w:t xml:space="preserve">Demonstracija bus vykdoma </w:t>
      </w:r>
      <w:r w:rsidR="00DC7E01" w:rsidRPr="00DE1746">
        <w:rPr>
          <w:szCs w:val="24"/>
        </w:rPr>
        <w:t xml:space="preserve">lietuvių kalba </w:t>
      </w:r>
      <w:r w:rsidRPr="00DE1746">
        <w:rPr>
          <w:szCs w:val="24"/>
        </w:rPr>
        <w:t xml:space="preserve">Perkančiosios organizacijos patalpose adresu: </w:t>
      </w:r>
      <w:r w:rsidR="00170212" w:rsidRPr="00DE1746">
        <w:rPr>
          <w:szCs w:val="24"/>
          <w:u w:val="single"/>
        </w:rPr>
        <w:t>Laisvės pr.</w:t>
      </w:r>
      <w:r w:rsidR="00DC7E01" w:rsidRPr="00DE1746">
        <w:rPr>
          <w:szCs w:val="24"/>
          <w:u w:val="single"/>
        </w:rPr>
        <w:t xml:space="preserve"> </w:t>
      </w:r>
      <w:r w:rsidR="00170212" w:rsidRPr="00DE1746">
        <w:rPr>
          <w:szCs w:val="24"/>
          <w:u w:val="single"/>
        </w:rPr>
        <w:t>79, Vilnius</w:t>
      </w:r>
      <w:r w:rsidRPr="00DE1746">
        <w:rPr>
          <w:szCs w:val="24"/>
          <w:u w:val="single"/>
        </w:rPr>
        <w:t>.</w:t>
      </w:r>
      <w:r w:rsidRPr="00DE1746">
        <w:rPr>
          <w:szCs w:val="24"/>
        </w:rPr>
        <w:t xml:space="preserve"> Nuotolinė demonstracija galima tiktai patvirtinto privalomo visuotino šalies karantino atveju.</w:t>
      </w:r>
    </w:p>
    <w:p w14:paraId="13251EB6" w14:textId="28907D58" w:rsidR="00CD601C" w:rsidRPr="00DE1746" w:rsidRDefault="00CD601C" w:rsidP="0095670B">
      <w:pPr>
        <w:pStyle w:val="Numeruotassarasas"/>
        <w:numPr>
          <w:ilvl w:val="1"/>
          <w:numId w:val="8"/>
        </w:numPr>
        <w:rPr>
          <w:b/>
          <w:bCs/>
          <w:szCs w:val="24"/>
        </w:rPr>
      </w:pPr>
      <w:r w:rsidRPr="00DE1746">
        <w:rPr>
          <w:szCs w:val="24"/>
        </w:rPr>
        <w:t xml:space="preserve">Tiekėjas IS demonstraciją atlieka pagal Perkančiosios organizacijos pateiktą </w:t>
      </w:r>
      <w:bookmarkStart w:id="4" w:name="_Hlk105766479"/>
      <w:r w:rsidRPr="00DE1746">
        <w:rPr>
          <w:szCs w:val="24"/>
        </w:rPr>
        <w:t>IS demonstracijos scenarijų</w:t>
      </w:r>
      <w:bookmarkEnd w:id="4"/>
      <w:r w:rsidR="004460D9">
        <w:rPr>
          <w:szCs w:val="24"/>
        </w:rPr>
        <w:t xml:space="preserve"> (priedas Nr.1)</w:t>
      </w:r>
      <w:r w:rsidRPr="00DE1746">
        <w:rPr>
          <w:szCs w:val="24"/>
        </w:rPr>
        <w:t>, kuris bus vienodas visiems tiekėjams ir yra pateikiamas Pirkimo sąlygų priede pavadinimu „IS demonstracijos scenarijus“.</w:t>
      </w:r>
    </w:p>
    <w:p w14:paraId="1217D9E7" w14:textId="2E191193" w:rsidR="00CD601C" w:rsidRPr="00DE1746" w:rsidRDefault="00CD601C" w:rsidP="0095670B">
      <w:pPr>
        <w:pStyle w:val="Numeruotassarasas"/>
        <w:numPr>
          <w:ilvl w:val="1"/>
          <w:numId w:val="8"/>
        </w:numPr>
        <w:rPr>
          <w:b/>
          <w:bCs/>
          <w:szCs w:val="24"/>
        </w:rPr>
      </w:pPr>
      <w:r w:rsidRPr="00DE1746">
        <w:rPr>
          <w:szCs w:val="24"/>
        </w:rPr>
        <w:t xml:space="preserve">Demonstracijos metu Tiekėjas turės pademonstruoti visus savo pasiūlyme nurodytus ir patvirtintus (pagal </w:t>
      </w:r>
      <w:r w:rsidR="005F1656" w:rsidRPr="00DE1746">
        <w:rPr>
          <w:szCs w:val="24"/>
        </w:rPr>
        <w:t>32</w:t>
      </w:r>
      <w:r w:rsidRPr="00DE1746">
        <w:rPr>
          <w:szCs w:val="24"/>
        </w:rPr>
        <w:t>.3</w:t>
      </w:r>
      <w:r w:rsidR="005F1656" w:rsidRPr="00DE1746">
        <w:rPr>
          <w:szCs w:val="24"/>
        </w:rPr>
        <w:t xml:space="preserve"> </w:t>
      </w:r>
      <w:r w:rsidRPr="00DE1746">
        <w:rPr>
          <w:szCs w:val="24"/>
        </w:rPr>
        <w:t>p. reikalavimą) papildomus sistemos funkcionalumus.</w:t>
      </w:r>
    </w:p>
    <w:p w14:paraId="380F25B8" w14:textId="11D5FF91" w:rsidR="00CD601C" w:rsidRPr="00DE1746" w:rsidRDefault="00CD601C" w:rsidP="0095670B">
      <w:pPr>
        <w:pStyle w:val="Numeruotassarasas"/>
        <w:numPr>
          <w:ilvl w:val="1"/>
          <w:numId w:val="8"/>
        </w:numPr>
        <w:rPr>
          <w:b/>
          <w:bCs/>
          <w:szCs w:val="24"/>
        </w:rPr>
      </w:pPr>
      <w:r w:rsidRPr="00DE1746">
        <w:rPr>
          <w:szCs w:val="24"/>
        </w:rPr>
        <w:t>Demonstracijai užtikrinti reikiamą demonstravimo aplinką, priemones, duomenis ir įrangą pateikia Tiekėjas. Perkančioji organizacija užtikrins interneto ryšį</w:t>
      </w:r>
      <w:r w:rsidR="00D43AFB" w:rsidRPr="00DE1746">
        <w:rPr>
          <w:szCs w:val="24"/>
        </w:rPr>
        <w:t xml:space="preserve">, projektorių, skenerį mėginių skenavimui, pateiks informaciją </w:t>
      </w:r>
      <w:r w:rsidR="00AF7627" w:rsidRPr="00DE1746">
        <w:rPr>
          <w:szCs w:val="24"/>
        </w:rPr>
        <w:t xml:space="preserve">apie laboratorinę įrangą integracijos </w:t>
      </w:r>
      <w:r w:rsidR="00E73CC0" w:rsidRPr="00DE1746">
        <w:rPr>
          <w:szCs w:val="24"/>
        </w:rPr>
        <w:t>simuliacijai.</w:t>
      </w:r>
    </w:p>
    <w:p w14:paraId="3826E387" w14:textId="77777777" w:rsidR="00CD601C" w:rsidRPr="00DE1746" w:rsidRDefault="00CD601C" w:rsidP="0095670B">
      <w:pPr>
        <w:pStyle w:val="Numeruotassarasas"/>
        <w:numPr>
          <w:ilvl w:val="1"/>
          <w:numId w:val="8"/>
        </w:numPr>
        <w:rPr>
          <w:b/>
          <w:bCs/>
          <w:szCs w:val="24"/>
        </w:rPr>
      </w:pPr>
      <w:r w:rsidRPr="00DE1746">
        <w:rPr>
          <w:szCs w:val="24"/>
        </w:rPr>
        <w:t>Tiekėjas turi pademonstruoti funkcionalumą veikiančioje demonstracinėje aplinkoje, t. y., tai negali būti vaizdo įrašas, skaidrės ar naudotojo sąsajos prototipas.</w:t>
      </w:r>
    </w:p>
    <w:p w14:paraId="46F38A29" w14:textId="3CE23477" w:rsidR="00CD601C" w:rsidRPr="00DE1746" w:rsidRDefault="00CD601C" w:rsidP="0095670B">
      <w:pPr>
        <w:pStyle w:val="Numeruotassarasas"/>
        <w:numPr>
          <w:ilvl w:val="1"/>
          <w:numId w:val="8"/>
        </w:numPr>
        <w:rPr>
          <w:b/>
          <w:bCs/>
          <w:szCs w:val="24"/>
        </w:rPr>
      </w:pPr>
      <w:r w:rsidRPr="00DE1746">
        <w:rPr>
          <w:szCs w:val="24"/>
        </w:rPr>
        <w:t xml:space="preserve">Demonstruojamoje sistemoje turi būti paruoštos aplinkos scenarijuose nurodytoms pareigybėms (naudotojams) ir rolėms. Kai scenarijuose nurodoma užduotis atspausdinti, turi būti spausdinama į </w:t>
      </w:r>
      <w:r w:rsidR="002C6135" w:rsidRPr="00DE1746">
        <w:rPr>
          <w:szCs w:val="24"/>
        </w:rPr>
        <w:t>*.</w:t>
      </w:r>
      <w:proofErr w:type="spellStart"/>
      <w:r w:rsidRPr="00DE1746">
        <w:rPr>
          <w:szCs w:val="24"/>
        </w:rPr>
        <w:t>pdf</w:t>
      </w:r>
      <w:proofErr w:type="spellEnd"/>
      <w:r w:rsidRPr="00DE1746">
        <w:rPr>
          <w:szCs w:val="24"/>
        </w:rPr>
        <w:t xml:space="preserve"> rinkmenos kūrimo spausdinimo įrenginį, ir turi būti atvaizduojama suformuota </w:t>
      </w:r>
      <w:r w:rsidR="002C6135" w:rsidRPr="00DE1746">
        <w:rPr>
          <w:szCs w:val="24"/>
        </w:rPr>
        <w:t>*.</w:t>
      </w:r>
      <w:proofErr w:type="spellStart"/>
      <w:r w:rsidRPr="00DE1746">
        <w:rPr>
          <w:szCs w:val="24"/>
        </w:rPr>
        <w:t>pdf</w:t>
      </w:r>
      <w:proofErr w:type="spellEnd"/>
      <w:r w:rsidRPr="00DE1746">
        <w:rPr>
          <w:szCs w:val="24"/>
        </w:rPr>
        <w:t xml:space="preserve"> rinkmena.</w:t>
      </w:r>
    </w:p>
    <w:p w14:paraId="080811C0" w14:textId="6EDC9593" w:rsidR="00CD601C" w:rsidRPr="00DE1746" w:rsidRDefault="00CD601C" w:rsidP="0095670B">
      <w:pPr>
        <w:pStyle w:val="Numeruotassarasas"/>
        <w:numPr>
          <w:ilvl w:val="1"/>
          <w:numId w:val="8"/>
        </w:numPr>
        <w:rPr>
          <w:b/>
          <w:bCs/>
          <w:szCs w:val="24"/>
        </w:rPr>
      </w:pPr>
      <w:r w:rsidRPr="00DE1746">
        <w:rPr>
          <w:szCs w:val="24"/>
        </w:rPr>
        <w:t xml:space="preserve">Perkančiosios organizacijos paskirti komisijos nariai </w:t>
      </w:r>
      <w:r w:rsidR="00D36678" w:rsidRPr="00DE1746">
        <w:rPr>
          <w:szCs w:val="24"/>
        </w:rPr>
        <w:t>(</w:t>
      </w:r>
      <w:r w:rsidR="00DF5431" w:rsidRPr="00DE1746">
        <w:rPr>
          <w:szCs w:val="24"/>
        </w:rPr>
        <w:t>projekto vadovas, IT skyriaus vedėjas ir laboratorijos vedėjas</w:t>
      </w:r>
      <w:r w:rsidR="00D36678" w:rsidRPr="00DE1746">
        <w:rPr>
          <w:szCs w:val="24"/>
        </w:rPr>
        <w:t xml:space="preserve">) </w:t>
      </w:r>
      <w:r w:rsidRPr="00DE1746">
        <w:rPr>
          <w:szCs w:val="24"/>
        </w:rPr>
        <w:t>galės Tiekėjui užduoti klausimus arba paprašyti plačiau pademonstruoti arba pakomentuoti konkretaus funkcionalumo ergonomiką, veikimo logiką, kitas savybes.</w:t>
      </w:r>
    </w:p>
    <w:p w14:paraId="389DB7D6" w14:textId="77777777" w:rsidR="00CD601C" w:rsidRPr="00DE1746" w:rsidRDefault="00CD601C" w:rsidP="0095670B">
      <w:pPr>
        <w:pStyle w:val="Numeruotassarasas"/>
        <w:numPr>
          <w:ilvl w:val="1"/>
          <w:numId w:val="8"/>
        </w:numPr>
        <w:rPr>
          <w:b/>
          <w:bCs/>
          <w:szCs w:val="24"/>
        </w:rPr>
      </w:pPr>
      <w:r w:rsidRPr="00DE1746">
        <w:rPr>
          <w:szCs w:val="24"/>
        </w:rPr>
        <w:t>Jei dėl techninių kliūčių Tiekėjas neturi techninės galimybės pademonstruoti kažkurio scenarijaus, demonstracija vieną kartą gali būti atidedama 30 minučių, per kurias Tiekėjas turi pašalinti technines kliūtis ir tęsti demonstraciją. Jei techninės kliūtys kyla ne dėl Tiekėjo ar IS kaltės ir perkančioji organizacija dėl objektyvių priežasčių negali jų pašalinti per 30 minučių, demonstracija gali būti perkelta į ateinančią dieną.</w:t>
      </w:r>
    </w:p>
    <w:p w14:paraId="15A2525A" w14:textId="7F67C7D4" w:rsidR="00BD6B19" w:rsidRPr="00DE1746" w:rsidRDefault="00BD6B19">
      <w:pPr>
        <w:spacing w:after="160"/>
        <w:ind w:firstLine="0"/>
        <w:jc w:val="left"/>
        <w:rPr>
          <w:b/>
          <w:bCs/>
        </w:rPr>
      </w:pPr>
      <w:r w:rsidRPr="00DE1746">
        <w:rPr>
          <w:b/>
          <w:bCs/>
        </w:rPr>
        <w:br w:type="page"/>
      </w:r>
    </w:p>
    <w:p w14:paraId="30BFAE5A" w14:textId="47B66C67" w:rsidR="002C6135" w:rsidRPr="00DE1746" w:rsidRDefault="00CD601C" w:rsidP="0095670B">
      <w:pPr>
        <w:pStyle w:val="Numeruotassarasas"/>
        <w:numPr>
          <w:ilvl w:val="0"/>
          <w:numId w:val="8"/>
        </w:numPr>
        <w:rPr>
          <w:b/>
          <w:bCs/>
          <w:szCs w:val="24"/>
        </w:rPr>
      </w:pPr>
      <w:r w:rsidRPr="00DE1746">
        <w:rPr>
          <w:b/>
          <w:bCs/>
          <w:szCs w:val="24"/>
        </w:rPr>
        <w:lastRenderedPageBreak/>
        <w:t>Bendrieji reikalavimai taikomi visai IS.</w:t>
      </w:r>
    </w:p>
    <w:p w14:paraId="754759A6" w14:textId="77777777" w:rsidR="002C6135" w:rsidRPr="00DE1746" w:rsidRDefault="002C6135" w:rsidP="002C6135">
      <w:pPr>
        <w:pStyle w:val="Numeruotassarasas"/>
        <w:numPr>
          <w:ilvl w:val="0"/>
          <w:numId w:val="0"/>
        </w:numPr>
        <w:rPr>
          <w:b/>
          <w:bCs/>
          <w:szCs w:val="24"/>
        </w:rPr>
      </w:pPr>
    </w:p>
    <w:p w14:paraId="5BFA6A62" w14:textId="7C914D3A" w:rsidR="00CD601C" w:rsidRPr="00DE1746" w:rsidRDefault="002C6135" w:rsidP="002C6135">
      <w:pPr>
        <w:pStyle w:val="Numeruotassarasas"/>
        <w:numPr>
          <w:ilvl w:val="0"/>
          <w:numId w:val="0"/>
        </w:numPr>
        <w:rPr>
          <w:b/>
          <w:bCs/>
          <w:szCs w:val="24"/>
        </w:rPr>
      </w:pPr>
      <w:r w:rsidRPr="00DE1746">
        <w:rPr>
          <w:b/>
          <w:bCs/>
          <w:szCs w:val="24"/>
        </w:rPr>
        <w:t>L</w:t>
      </w:r>
      <w:r w:rsidR="00CD601C" w:rsidRPr="00DE1746">
        <w:rPr>
          <w:b/>
          <w:bCs/>
          <w:szCs w:val="24"/>
        </w:rPr>
        <w:t xml:space="preserve">entelė </w:t>
      </w:r>
      <w:r w:rsidRPr="00DE1746">
        <w:rPr>
          <w:b/>
          <w:bCs/>
          <w:szCs w:val="24"/>
        </w:rPr>
        <w:t>Nr.5</w:t>
      </w:r>
      <w:r w:rsidR="00CD601C" w:rsidRPr="00DE1746">
        <w:rPr>
          <w:b/>
          <w:bCs/>
          <w:szCs w:val="24"/>
        </w:rPr>
        <w:t>: Bendrieji reikalavimai, taikomi visai IS</w:t>
      </w:r>
      <w:r w:rsidRPr="00DE1746">
        <w:rPr>
          <w:b/>
          <w:bCs/>
          <w:szCs w:val="24"/>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6237"/>
        <w:gridCol w:w="1134"/>
        <w:gridCol w:w="2268"/>
      </w:tblGrid>
      <w:tr w:rsidR="00DE1746" w:rsidRPr="00DE1746" w14:paraId="128DA2DF" w14:textId="77777777" w:rsidTr="005F62EE">
        <w:trPr>
          <w:cantSplit/>
          <w:tblHeader/>
        </w:trPr>
        <w:tc>
          <w:tcPr>
            <w:tcW w:w="562" w:type="dxa"/>
            <w:shd w:val="clear" w:color="auto" w:fill="D9D9D9"/>
            <w:vAlign w:val="center"/>
          </w:tcPr>
          <w:p w14:paraId="30D00DC4" w14:textId="77777777" w:rsidR="00CD601C" w:rsidRPr="00DE1746" w:rsidRDefault="00CD601C" w:rsidP="009944C6">
            <w:pPr>
              <w:widowControl w:val="0"/>
              <w:tabs>
                <w:tab w:val="left" w:pos="560"/>
              </w:tabs>
              <w:adjustRightInd w:val="0"/>
              <w:spacing w:line="240" w:lineRule="auto"/>
              <w:ind w:firstLine="0"/>
              <w:textAlignment w:val="baseline"/>
              <w:rPr>
                <w:b/>
                <w:bCs/>
                <w:i/>
                <w:iCs/>
                <w:sz w:val="22"/>
                <w:szCs w:val="22"/>
                <w:lang w:eastAsia="lt-LT"/>
              </w:rPr>
            </w:pPr>
            <w:r w:rsidRPr="00DE1746">
              <w:rPr>
                <w:b/>
                <w:bCs/>
                <w:sz w:val="22"/>
                <w:szCs w:val="22"/>
                <w:lang w:eastAsia="lt-LT"/>
              </w:rPr>
              <w:t>Nr.</w:t>
            </w:r>
          </w:p>
        </w:tc>
        <w:tc>
          <w:tcPr>
            <w:tcW w:w="6237" w:type="dxa"/>
            <w:shd w:val="clear" w:color="auto" w:fill="D9D9D9"/>
            <w:vAlign w:val="center"/>
          </w:tcPr>
          <w:p w14:paraId="38ACDBB7" w14:textId="77777777" w:rsidR="00CD601C" w:rsidRPr="00DE1746" w:rsidRDefault="00CD601C" w:rsidP="009944C6">
            <w:pPr>
              <w:widowControl w:val="0"/>
              <w:adjustRightInd w:val="0"/>
              <w:spacing w:line="240" w:lineRule="auto"/>
              <w:ind w:left="720"/>
              <w:jc w:val="center"/>
              <w:textAlignment w:val="baseline"/>
              <w:rPr>
                <w:bCs/>
                <w:i/>
                <w:sz w:val="22"/>
                <w:szCs w:val="22"/>
                <w:lang w:eastAsia="lt-LT"/>
              </w:rPr>
            </w:pPr>
            <w:r w:rsidRPr="00DE1746">
              <w:rPr>
                <w:b/>
                <w:bCs/>
                <w:sz w:val="22"/>
                <w:szCs w:val="22"/>
              </w:rPr>
              <w:t>Bendrieji reikalavimai, taikomi visai IS</w:t>
            </w:r>
          </w:p>
        </w:tc>
        <w:tc>
          <w:tcPr>
            <w:tcW w:w="1134" w:type="dxa"/>
            <w:shd w:val="clear" w:color="auto" w:fill="D9D9D9"/>
            <w:vAlign w:val="center"/>
          </w:tcPr>
          <w:p w14:paraId="5A75C835" w14:textId="0B4F6FA4" w:rsidR="00CD601C" w:rsidRPr="00DE1746" w:rsidRDefault="00CD601C" w:rsidP="00410AB8">
            <w:pPr>
              <w:widowControl w:val="0"/>
              <w:adjustRightInd w:val="0"/>
              <w:spacing w:line="240" w:lineRule="auto"/>
              <w:ind w:firstLine="12"/>
              <w:jc w:val="center"/>
              <w:textAlignment w:val="baseline"/>
              <w:rPr>
                <w:b/>
                <w:bCs/>
                <w:sz w:val="22"/>
                <w:szCs w:val="22"/>
                <w:lang w:eastAsia="lt-LT"/>
              </w:rPr>
            </w:pPr>
            <w:r w:rsidRPr="00DE1746">
              <w:rPr>
                <w:b/>
                <w:bCs/>
                <w:sz w:val="22"/>
                <w:szCs w:val="22"/>
                <w:lang w:eastAsia="lt-LT"/>
              </w:rPr>
              <w:t>Požymis</w:t>
            </w:r>
          </w:p>
        </w:tc>
        <w:tc>
          <w:tcPr>
            <w:tcW w:w="2268" w:type="dxa"/>
            <w:shd w:val="clear" w:color="auto" w:fill="D9D9D9"/>
            <w:vAlign w:val="center"/>
          </w:tcPr>
          <w:p w14:paraId="738E7317" w14:textId="77777777" w:rsidR="00CD601C" w:rsidRPr="00DE1746" w:rsidRDefault="00CD601C" w:rsidP="009944C6">
            <w:pPr>
              <w:widowControl w:val="0"/>
              <w:adjustRightInd w:val="0"/>
              <w:spacing w:line="240" w:lineRule="auto"/>
              <w:ind w:firstLine="12"/>
              <w:jc w:val="center"/>
              <w:textAlignment w:val="baseline"/>
              <w:rPr>
                <w:b/>
                <w:bCs/>
                <w:sz w:val="22"/>
                <w:szCs w:val="22"/>
                <w:lang w:eastAsia="lt-LT"/>
              </w:rPr>
            </w:pPr>
            <w:r w:rsidRPr="00DE1746">
              <w:rPr>
                <w:b/>
                <w:bCs/>
                <w:sz w:val="22"/>
                <w:szCs w:val="22"/>
                <w:lang w:eastAsia="lt-LT"/>
              </w:rPr>
              <w:t>Atitikimas reikalavimui</w:t>
            </w:r>
          </w:p>
          <w:p w14:paraId="3AE23164" w14:textId="11DE882F" w:rsidR="00CD601C" w:rsidRPr="00DE1746" w:rsidRDefault="00CD601C" w:rsidP="009944C6">
            <w:pPr>
              <w:widowControl w:val="0"/>
              <w:adjustRightInd w:val="0"/>
              <w:spacing w:line="240" w:lineRule="auto"/>
              <w:ind w:firstLine="12"/>
              <w:jc w:val="center"/>
              <w:textAlignment w:val="baseline"/>
              <w:rPr>
                <w:i/>
                <w:iCs/>
                <w:sz w:val="20"/>
                <w:szCs w:val="20"/>
                <w:lang w:eastAsia="lt-LT"/>
              </w:rPr>
            </w:pPr>
            <w:r w:rsidRPr="00DE1746">
              <w:rPr>
                <w:i/>
                <w:iCs/>
                <w:sz w:val="20"/>
                <w:szCs w:val="20"/>
                <w:lang w:eastAsia="lt-LT"/>
              </w:rPr>
              <w:t>(pildo Tiekėjas nurodydamas požymį ir pridedamo dokumento(-ų) puslapį patvirtinantį atitiktį reikalavimui)</w:t>
            </w:r>
          </w:p>
        </w:tc>
      </w:tr>
      <w:tr w:rsidR="00DE1746" w:rsidRPr="00DE1746" w14:paraId="537BC112" w14:textId="77777777" w:rsidTr="005F62EE">
        <w:trPr>
          <w:cantSplit/>
        </w:trPr>
        <w:tc>
          <w:tcPr>
            <w:tcW w:w="10201" w:type="dxa"/>
            <w:gridSpan w:val="4"/>
          </w:tcPr>
          <w:p w14:paraId="5EADFACF" w14:textId="77777777" w:rsidR="00CD601C" w:rsidRPr="00DE1746" w:rsidRDefault="00CD601C" w:rsidP="000B500F">
            <w:pPr>
              <w:spacing w:before="240" w:after="240"/>
              <w:ind w:left="284" w:firstLine="0"/>
              <w:jc w:val="center"/>
              <w:rPr>
                <w:b/>
                <w:bCs/>
                <w:sz w:val="22"/>
                <w:szCs w:val="22"/>
              </w:rPr>
            </w:pPr>
            <w:r w:rsidRPr="00DE1746">
              <w:rPr>
                <w:b/>
                <w:bCs/>
                <w:sz w:val="22"/>
                <w:szCs w:val="22"/>
              </w:rPr>
              <w:t>Reikalavimai sistemos architektūrai</w:t>
            </w:r>
          </w:p>
        </w:tc>
      </w:tr>
      <w:tr w:rsidR="00DE1746" w:rsidRPr="00DE1746" w14:paraId="612A213D" w14:textId="77777777" w:rsidTr="005F62EE">
        <w:trPr>
          <w:cantSplit/>
        </w:trPr>
        <w:tc>
          <w:tcPr>
            <w:tcW w:w="562" w:type="dxa"/>
          </w:tcPr>
          <w:p w14:paraId="4DAAC2A1"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7" w:type="dxa"/>
          </w:tcPr>
          <w:p w14:paraId="2AF97454" w14:textId="1DC5536F" w:rsidR="00CD601C" w:rsidRPr="00DE1746" w:rsidRDefault="00CD601C" w:rsidP="005F62EE">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lang w:eastAsia="lt-LT"/>
              </w:rPr>
              <w:t>Visos vykdomos funkcijos ar IS moduliai turi būti vieninga tarpusavyje integruota įrašų lygyje sistema: visi informacijos pakeitimai, įvedus duomenis viename modulyje, turi automatiškai atsispindėti visuose su juo susijusiuose moduliuose be papildomų sistemos naudotojo veiksmų. Turi būti užtikrintas informacijos vienkartinio įvedimo principas ir išvengta bet kokios informacijos dubliavimo.</w:t>
            </w:r>
          </w:p>
        </w:tc>
        <w:tc>
          <w:tcPr>
            <w:tcW w:w="1134" w:type="dxa"/>
          </w:tcPr>
          <w:p w14:paraId="3EF08C30"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2D3EE6D4"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0C47CD42" w14:textId="77777777" w:rsidTr="005F62EE">
        <w:trPr>
          <w:cantSplit/>
        </w:trPr>
        <w:tc>
          <w:tcPr>
            <w:tcW w:w="562" w:type="dxa"/>
          </w:tcPr>
          <w:p w14:paraId="284A1347"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7" w:type="dxa"/>
          </w:tcPr>
          <w:p w14:paraId="3CD256C5" w14:textId="77777777" w:rsidR="00CD601C" w:rsidRPr="00DE1746" w:rsidRDefault="00CD601C" w:rsidP="005F62EE">
            <w:pPr>
              <w:spacing w:line="240" w:lineRule="auto"/>
              <w:ind w:firstLine="0"/>
              <w:rPr>
                <w:sz w:val="22"/>
                <w:szCs w:val="22"/>
                <w:lang w:eastAsia="lt-LT"/>
              </w:rPr>
            </w:pPr>
            <w:r w:rsidRPr="00DE1746">
              <w:rPr>
                <w:sz w:val="22"/>
                <w:szCs w:val="22"/>
                <w:lang w:eastAsia="lt-LT"/>
              </w:rPr>
              <w:t xml:space="preserve">IS diegiama perkančiosios Organizacijos virtualizacijos infrastruktūroje: </w:t>
            </w:r>
            <w:proofErr w:type="spellStart"/>
            <w:r w:rsidRPr="00DE1746">
              <w:rPr>
                <w:sz w:val="22"/>
                <w:szCs w:val="22"/>
                <w:lang w:eastAsia="lt-LT"/>
              </w:rPr>
              <w:t>VMWare</w:t>
            </w:r>
            <w:proofErr w:type="spellEnd"/>
            <w:r w:rsidRPr="00DE1746">
              <w:rPr>
                <w:sz w:val="22"/>
                <w:szCs w:val="22"/>
                <w:lang w:eastAsia="lt-LT"/>
              </w:rPr>
              <w:t xml:space="preserve"> virtualiose mašinose.</w:t>
            </w:r>
          </w:p>
        </w:tc>
        <w:tc>
          <w:tcPr>
            <w:tcW w:w="1134" w:type="dxa"/>
          </w:tcPr>
          <w:p w14:paraId="6C57A472"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794CA44B"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33D0B036" w14:textId="77777777" w:rsidTr="005F62EE">
        <w:trPr>
          <w:cantSplit/>
        </w:trPr>
        <w:tc>
          <w:tcPr>
            <w:tcW w:w="562" w:type="dxa"/>
          </w:tcPr>
          <w:p w14:paraId="399A01C4"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7" w:type="dxa"/>
          </w:tcPr>
          <w:p w14:paraId="64429D29" w14:textId="77777777" w:rsidR="00CD601C" w:rsidRPr="00DE1746" w:rsidRDefault="00CD601C" w:rsidP="005D2BE0">
            <w:pPr>
              <w:pStyle w:val="Betarp"/>
              <w:numPr>
                <w:ilvl w:val="0"/>
                <w:numId w:val="0"/>
              </w:numPr>
              <w:rPr>
                <w:sz w:val="22"/>
                <w:szCs w:val="22"/>
              </w:rPr>
            </w:pPr>
            <w:r w:rsidRPr="00DE1746">
              <w:rPr>
                <w:sz w:val="22"/>
                <w:szCs w:val="22"/>
              </w:rPr>
              <w:t>IS gamintojo oficialiai skelbiami rekomenduojami reikalavimai techninei serverių įrangai turi neviršyti:</w:t>
            </w:r>
          </w:p>
          <w:p w14:paraId="6A940961" w14:textId="77777777" w:rsidR="00CD601C" w:rsidRPr="00DE1746" w:rsidRDefault="00CD601C" w:rsidP="0095670B">
            <w:pPr>
              <w:pStyle w:val="Betarp"/>
              <w:numPr>
                <w:ilvl w:val="0"/>
                <w:numId w:val="25"/>
              </w:numPr>
              <w:rPr>
                <w:sz w:val="22"/>
                <w:szCs w:val="22"/>
              </w:rPr>
            </w:pPr>
            <w:r w:rsidRPr="00DE1746">
              <w:rPr>
                <w:sz w:val="22"/>
                <w:szCs w:val="22"/>
              </w:rPr>
              <w:t xml:space="preserve">ne daugiau 2 virtualių mašinų, </w:t>
            </w:r>
          </w:p>
          <w:p w14:paraId="4C38C620" w14:textId="77777777" w:rsidR="00CD601C" w:rsidRPr="00DE1746" w:rsidRDefault="00CD601C" w:rsidP="0095670B">
            <w:pPr>
              <w:pStyle w:val="Betarp"/>
              <w:numPr>
                <w:ilvl w:val="0"/>
                <w:numId w:val="25"/>
              </w:numPr>
              <w:rPr>
                <w:sz w:val="22"/>
                <w:szCs w:val="22"/>
              </w:rPr>
            </w:pPr>
            <w:r w:rsidRPr="00DE1746">
              <w:rPr>
                <w:sz w:val="22"/>
                <w:szCs w:val="22"/>
              </w:rPr>
              <w:t xml:space="preserve">ne daugiau kaip 6 virtualių procesorių, </w:t>
            </w:r>
          </w:p>
          <w:p w14:paraId="39158514" w14:textId="77777777" w:rsidR="00CD601C" w:rsidRPr="00DE1746" w:rsidRDefault="00CD601C" w:rsidP="0095670B">
            <w:pPr>
              <w:pStyle w:val="Betarp"/>
              <w:numPr>
                <w:ilvl w:val="0"/>
                <w:numId w:val="25"/>
              </w:numPr>
              <w:rPr>
                <w:sz w:val="22"/>
                <w:szCs w:val="22"/>
              </w:rPr>
            </w:pPr>
            <w:r w:rsidRPr="00DE1746">
              <w:rPr>
                <w:sz w:val="22"/>
                <w:szCs w:val="22"/>
              </w:rPr>
              <w:t>24GB operatyvinės atminties,</w:t>
            </w:r>
          </w:p>
          <w:p w14:paraId="099F26BD" w14:textId="77777777" w:rsidR="00CD601C" w:rsidRPr="00DE1746" w:rsidRDefault="00CD601C" w:rsidP="0095670B">
            <w:pPr>
              <w:pStyle w:val="Betarp"/>
              <w:numPr>
                <w:ilvl w:val="0"/>
                <w:numId w:val="25"/>
              </w:numPr>
              <w:rPr>
                <w:sz w:val="22"/>
                <w:szCs w:val="22"/>
              </w:rPr>
            </w:pPr>
            <w:r w:rsidRPr="00DE1746">
              <w:rPr>
                <w:sz w:val="22"/>
                <w:szCs w:val="22"/>
              </w:rPr>
              <w:t>200GB diskinės erdvės (neskaitant erdvės reikalingos duomenų saugojimui).</w:t>
            </w:r>
          </w:p>
          <w:p w14:paraId="399DC54D" w14:textId="77777777" w:rsidR="00CD601C" w:rsidRPr="00DE1746" w:rsidRDefault="00CD601C" w:rsidP="005D2BE0">
            <w:pPr>
              <w:pStyle w:val="Betarp"/>
              <w:numPr>
                <w:ilvl w:val="0"/>
                <w:numId w:val="0"/>
              </w:numPr>
              <w:rPr>
                <w:b/>
                <w:bCs/>
                <w:i/>
                <w:iCs/>
                <w:sz w:val="22"/>
                <w:szCs w:val="22"/>
              </w:rPr>
            </w:pPr>
            <w:r w:rsidRPr="00DE1746">
              <w:rPr>
                <w:b/>
                <w:bCs/>
                <w:i/>
                <w:iCs/>
                <w:sz w:val="22"/>
                <w:szCs w:val="22"/>
              </w:rPr>
              <w:t>Prašome šiame punkte įvardinti virtualių mašinų skaičių, bei rekomenduojamus techninius parametrus.</w:t>
            </w:r>
          </w:p>
        </w:tc>
        <w:tc>
          <w:tcPr>
            <w:tcW w:w="1134" w:type="dxa"/>
          </w:tcPr>
          <w:p w14:paraId="74A6EDFE"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43050D01"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420F198" w14:textId="77777777" w:rsidTr="005F62EE">
        <w:trPr>
          <w:cantSplit/>
        </w:trPr>
        <w:tc>
          <w:tcPr>
            <w:tcW w:w="562" w:type="dxa"/>
            <w:shd w:val="clear" w:color="auto" w:fill="E2EFD9" w:themeFill="accent6" w:themeFillTint="33"/>
          </w:tcPr>
          <w:p w14:paraId="6804E114"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7" w:type="dxa"/>
            <w:shd w:val="clear" w:color="auto" w:fill="E2EFD9" w:themeFill="accent6" w:themeFillTint="33"/>
          </w:tcPr>
          <w:p w14:paraId="1E3BB7D3" w14:textId="77777777" w:rsidR="00CD601C" w:rsidRPr="00DE1746" w:rsidRDefault="00CD601C" w:rsidP="005D2BE0">
            <w:pPr>
              <w:pStyle w:val="Betarp"/>
              <w:numPr>
                <w:ilvl w:val="0"/>
                <w:numId w:val="0"/>
              </w:numPr>
              <w:rPr>
                <w:sz w:val="22"/>
                <w:szCs w:val="22"/>
              </w:rPr>
            </w:pPr>
            <w:r w:rsidRPr="00DE1746">
              <w:rPr>
                <w:sz w:val="22"/>
                <w:szCs w:val="22"/>
              </w:rPr>
              <w:t>IS gamintojo oficialiai skelbiami rekomenduojami reikalavimai techninei serverių įrangai turi neviršyti:</w:t>
            </w:r>
          </w:p>
          <w:p w14:paraId="7407E148" w14:textId="77777777" w:rsidR="00CD601C" w:rsidRPr="00DE1746" w:rsidRDefault="00CD601C" w:rsidP="0095670B">
            <w:pPr>
              <w:pStyle w:val="Betarp"/>
              <w:numPr>
                <w:ilvl w:val="0"/>
                <w:numId w:val="26"/>
              </w:numPr>
              <w:rPr>
                <w:sz w:val="22"/>
                <w:szCs w:val="22"/>
              </w:rPr>
            </w:pPr>
            <w:r w:rsidRPr="00DE1746">
              <w:rPr>
                <w:sz w:val="22"/>
                <w:szCs w:val="22"/>
              </w:rPr>
              <w:t xml:space="preserve">ne daugiau 2 virtualių mašinų, </w:t>
            </w:r>
          </w:p>
          <w:p w14:paraId="6D5A79DE" w14:textId="77777777" w:rsidR="00CD601C" w:rsidRPr="00DE1746" w:rsidRDefault="00CD601C" w:rsidP="0095670B">
            <w:pPr>
              <w:pStyle w:val="Betarp"/>
              <w:numPr>
                <w:ilvl w:val="0"/>
                <w:numId w:val="26"/>
              </w:numPr>
              <w:rPr>
                <w:sz w:val="22"/>
                <w:szCs w:val="22"/>
              </w:rPr>
            </w:pPr>
            <w:r w:rsidRPr="00DE1746">
              <w:rPr>
                <w:sz w:val="22"/>
                <w:szCs w:val="22"/>
              </w:rPr>
              <w:t xml:space="preserve">ne daugiau kaip 4 virtualių procesorių, </w:t>
            </w:r>
          </w:p>
          <w:p w14:paraId="43023D73" w14:textId="77777777" w:rsidR="00CD601C" w:rsidRPr="00DE1746" w:rsidRDefault="00CD601C" w:rsidP="0095670B">
            <w:pPr>
              <w:pStyle w:val="Betarp"/>
              <w:numPr>
                <w:ilvl w:val="0"/>
                <w:numId w:val="26"/>
              </w:numPr>
              <w:rPr>
                <w:sz w:val="22"/>
                <w:szCs w:val="22"/>
              </w:rPr>
            </w:pPr>
            <w:r w:rsidRPr="00DE1746">
              <w:rPr>
                <w:sz w:val="22"/>
                <w:szCs w:val="22"/>
              </w:rPr>
              <w:t>16GB operatyvinės atminties,</w:t>
            </w:r>
          </w:p>
          <w:p w14:paraId="47FC2BBC" w14:textId="77777777" w:rsidR="00CD601C" w:rsidRPr="00DE1746" w:rsidRDefault="00CD601C" w:rsidP="0095670B">
            <w:pPr>
              <w:pStyle w:val="Betarp"/>
              <w:numPr>
                <w:ilvl w:val="0"/>
                <w:numId w:val="26"/>
              </w:numPr>
              <w:rPr>
                <w:sz w:val="22"/>
                <w:szCs w:val="22"/>
              </w:rPr>
            </w:pPr>
            <w:r w:rsidRPr="00DE1746">
              <w:rPr>
                <w:sz w:val="22"/>
                <w:szCs w:val="22"/>
              </w:rPr>
              <w:t>100GB diskinės erdvės (neskaitant erdvės reikalingos duomenų saugojimui).</w:t>
            </w:r>
          </w:p>
        </w:tc>
        <w:tc>
          <w:tcPr>
            <w:tcW w:w="1134" w:type="dxa"/>
            <w:shd w:val="clear" w:color="auto" w:fill="E2EFD9" w:themeFill="accent6" w:themeFillTint="33"/>
          </w:tcPr>
          <w:p w14:paraId="3026A5A9"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55AE207B"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6F726DF9" w14:textId="77777777" w:rsidTr="005F62EE">
        <w:trPr>
          <w:cantSplit/>
        </w:trPr>
        <w:tc>
          <w:tcPr>
            <w:tcW w:w="562" w:type="dxa"/>
          </w:tcPr>
          <w:p w14:paraId="4EE0FEB4"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7" w:type="dxa"/>
          </w:tcPr>
          <w:p w14:paraId="289818DB" w14:textId="08C8B209" w:rsidR="00CD601C" w:rsidRPr="00DE1746" w:rsidRDefault="00CD601C" w:rsidP="005F62EE">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lang w:eastAsia="lt-LT"/>
              </w:rPr>
              <w:t>Sistema turi veikti kliento – serverio principu. Duomenys saugomi serverio pusėje. Duomenų bazės valdymo platformoje (DBVS)</w:t>
            </w:r>
            <w:r w:rsidR="005F62EE" w:rsidRPr="00DE1746">
              <w:rPr>
                <w:sz w:val="22"/>
                <w:szCs w:val="22"/>
                <w:lang w:eastAsia="lt-LT"/>
              </w:rPr>
              <w:t>.</w:t>
            </w:r>
          </w:p>
          <w:p w14:paraId="6DFE5EC0" w14:textId="77777777" w:rsidR="00CD601C" w:rsidRPr="00DE1746" w:rsidRDefault="00CD601C" w:rsidP="005F62EE">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lang w:eastAsia="lt-LT"/>
              </w:rPr>
              <w:t>Visas reikalingas programinės įrangos licencijas, tame tarpe naudojamos duomenų bazės valdymo sistemos (DBVS), išskyrus Microsoft Windows Server licencijas, reikalingas IS veikimui, pateikia Tiekėjas.</w:t>
            </w:r>
          </w:p>
          <w:p w14:paraId="5285D9BE" w14:textId="77777777" w:rsidR="00CD601C" w:rsidRPr="00DE1746" w:rsidRDefault="00CD601C" w:rsidP="005F62EE">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Sistema turi būti sukurta ir įdiegta taip, kad jos darbo našumas nepriklausytų nuo įsigytų ir aktyvuotų licencijų kiekio.</w:t>
            </w:r>
          </w:p>
          <w:p w14:paraId="73FF40BC" w14:textId="77777777" w:rsidR="00CD601C" w:rsidRPr="00DE1746" w:rsidRDefault="00CD601C" w:rsidP="005F62EE">
            <w:pPr>
              <w:widowControl w:val="0"/>
              <w:tabs>
                <w:tab w:val="center" w:pos="4153"/>
                <w:tab w:val="right" w:pos="8306"/>
              </w:tabs>
              <w:adjustRightInd w:val="0"/>
              <w:spacing w:line="240" w:lineRule="auto"/>
              <w:ind w:firstLine="0"/>
              <w:textAlignment w:val="baseline"/>
              <w:rPr>
                <w:sz w:val="22"/>
                <w:szCs w:val="22"/>
                <w:lang w:eastAsia="lt-LT"/>
              </w:rPr>
            </w:pPr>
            <w:r w:rsidRPr="00DE1746">
              <w:rPr>
                <w:b/>
                <w:bCs/>
                <w:i/>
                <w:iCs/>
                <w:sz w:val="22"/>
                <w:szCs w:val="22"/>
                <w:lang w:eastAsia="lt-LT"/>
              </w:rPr>
              <w:t>Prašome šiame punkte įvardinti DBVS pavadinimą, versiją, nurodyti licencijas. Prašome nurodyti IS operacinės sistemos pavadinimą, versiją.</w:t>
            </w:r>
          </w:p>
        </w:tc>
        <w:tc>
          <w:tcPr>
            <w:tcW w:w="1134" w:type="dxa"/>
          </w:tcPr>
          <w:p w14:paraId="22637006"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5BCD563E"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5BEA23CD" w14:textId="77777777" w:rsidTr="005F62EE">
        <w:trPr>
          <w:cantSplit/>
        </w:trPr>
        <w:tc>
          <w:tcPr>
            <w:tcW w:w="562" w:type="dxa"/>
          </w:tcPr>
          <w:p w14:paraId="13F1E76A"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tcPr>
          <w:p w14:paraId="42478E05" w14:textId="77777777" w:rsidR="00CD601C" w:rsidRPr="00DE1746" w:rsidRDefault="00CD601C" w:rsidP="005F62EE">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rPr>
              <w:t>Sistema turi būti plečiama (gerinamas našumas) pridedant papildomų skaičiavimo ar saugyklų resursų be papildomų Sistemos perprojektavimo ar modifikavimo darbų.</w:t>
            </w:r>
          </w:p>
        </w:tc>
        <w:tc>
          <w:tcPr>
            <w:tcW w:w="1134" w:type="dxa"/>
          </w:tcPr>
          <w:p w14:paraId="4E203EB7"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4612D7B5"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42D6EA72" w14:textId="77777777" w:rsidTr="005F62EE">
        <w:trPr>
          <w:cantSplit/>
        </w:trPr>
        <w:tc>
          <w:tcPr>
            <w:tcW w:w="562" w:type="dxa"/>
          </w:tcPr>
          <w:p w14:paraId="406C62A3"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tcPr>
          <w:p w14:paraId="38A1FBBB" w14:textId="27E74872" w:rsidR="00CD601C" w:rsidRPr="00DE1746" w:rsidRDefault="00CD601C" w:rsidP="005F62EE">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lang w:eastAsia="lt-LT"/>
              </w:rPr>
              <w:t xml:space="preserve">Sistemos klientų (naudotojų darbo vietų) programinė įranga  privalo </w:t>
            </w:r>
            <w:r w:rsidRPr="00DE1746">
              <w:rPr>
                <w:sz w:val="22"/>
                <w:szCs w:val="22"/>
                <w:shd w:val="clear" w:color="auto" w:fill="FFFFFF" w:themeFill="background1"/>
                <w:lang w:eastAsia="lt-LT"/>
              </w:rPr>
              <w:t xml:space="preserve">veikti </w:t>
            </w:r>
            <w:r w:rsidRPr="00DE1746">
              <w:rPr>
                <w:sz w:val="22"/>
                <w:szCs w:val="22"/>
                <w:lang w:eastAsia="lt-LT"/>
              </w:rPr>
              <w:t>Microsoft Windows 10 Pro naujausiose operacinėse sistemose.</w:t>
            </w:r>
            <w:r w:rsidR="005F62EE" w:rsidRPr="00DE1746">
              <w:rPr>
                <w:sz w:val="22"/>
                <w:szCs w:val="22"/>
                <w:lang w:eastAsia="lt-LT"/>
              </w:rPr>
              <w:t xml:space="preserve"> </w:t>
            </w:r>
            <w:r w:rsidRPr="00DE1746">
              <w:rPr>
                <w:sz w:val="22"/>
                <w:szCs w:val="22"/>
                <w:lang w:eastAsia="lt-LT"/>
              </w:rPr>
              <w:t>Licencijavimas turi leisti neribotai keisti instaliuotas naudotojų darbo vietas ar jų tipą (</w:t>
            </w:r>
            <w:r w:rsidR="005F62EE" w:rsidRPr="00DE1746">
              <w:rPr>
                <w:sz w:val="22"/>
                <w:szCs w:val="22"/>
                <w:lang w:eastAsia="lt-LT"/>
              </w:rPr>
              <w:t>p</w:t>
            </w:r>
            <w:r w:rsidRPr="00DE1746">
              <w:rPr>
                <w:sz w:val="22"/>
                <w:szCs w:val="22"/>
                <w:lang w:eastAsia="lt-LT"/>
              </w:rPr>
              <w:t>vz.</w:t>
            </w:r>
            <w:r w:rsidR="005F62EE" w:rsidRPr="00DE1746">
              <w:rPr>
                <w:sz w:val="22"/>
                <w:szCs w:val="22"/>
                <w:lang w:eastAsia="lt-LT"/>
              </w:rPr>
              <w:t>,</w:t>
            </w:r>
            <w:r w:rsidRPr="00DE1746">
              <w:rPr>
                <w:sz w:val="22"/>
                <w:szCs w:val="22"/>
                <w:lang w:eastAsia="lt-LT"/>
              </w:rPr>
              <w:t xml:space="preserve"> keičiant darbo vietos kompiuterį ar jo komponentus, atnaujinant operacinę sistemą, diegiant tvarkykles).</w:t>
            </w:r>
          </w:p>
        </w:tc>
        <w:tc>
          <w:tcPr>
            <w:tcW w:w="1134" w:type="dxa"/>
          </w:tcPr>
          <w:p w14:paraId="39430EB3"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5C97B3BB"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0A273927" w14:textId="77777777" w:rsidTr="005F62EE">
        <w:trPr>
          <w:cantSplit/>
        </w:trPr>
        <w:tc>
          <w:tcPr>
            <w:tcW w:w="562" w:type="dxa"/>
            <w:shd w:val="clear" w:color="auto" w:fill="E2EFD9" w:themeFill="accent6" w:themeFillTint="33"/>
          </w:tcPr>
          <w:p w14:paraId="49ECE544"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shd w:val="clear" w:color="auto" w:fill="E2EFD9" w:themeFill="accent6" w:themeFillTint="33"/>
          </w:tcPr>
          <w:p w14:paraId="202430FB" w14:textId="77777777" w:rsidR="00CD601C" w:rsidRPr="00DE1746" w:rsidRDefault="00CD601C" w:rsidP="005F62EE">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lang w:eastAsia="lt-LT"/>
              </w:rPr>
              <w:t xml:space="preserve">Sistemos klientų (naudotojų darbo vietų) programinė įranga  privalo veikti </w:t>
            </w:r>
            <w:proofErr w:type="spellStart"/>
            <w:r w:rsidRPr="00DE1746">
              <w:rPr>
                <w:sz w:val="22"/>
                <w:szCs w:val="22"/>
                <w:lang w:eastAsia="lt-LT"/>
              </w:rPr>
              <w:t>MacOS</w:t>
            </w:r>
            <w:proofErr w:type="spellEnd"/>
            <w:r w:rsidRPr="00DE1746">
              <w:rPr>
                <w:sz w:val="22"/>
                <w:szCs w:val="22"/>
                <w:lang w:eastAsia="lt-LT"/>
              </w:rPr>
              <w:t xml:space="preserve"> bei Linux (</w:t>
            </w:r>
            <w:proofErr w:type="spellStart"/>
            <w:r w:rsidRPr="00DE1746">
              <w:rPr>
                <w:sz w:val="22"/>
                <w:szCs w:val="22"/>
                <w:lang w:eastAsia="lt-LT"/>
              </w:rPr>
              <w:t>Debian</w:t>
            </w:r>
            <w:proofErr w:type="spellEnd"/>
            <w:r w:rsidRPr="00DE1746">
              <w:rPr>
                <w:sz w:val="22"/>
                <w:szCs w:val="22"/>
                <w:lang w:eastAsia="lt-LT"/>
              </w:rPr>
              <w:t xml:space="preserve"> arba </w:t>
            </w:r>
            <w:proofErr w:type="spellStart"/>
            <w:r w:rsidRPr="00DE1746">
              <w:rPr>
                <w:sz w:val="22"/>
                <w:szCs w:val="22"/>
                <w:lang w:eastAsia="lt-LT"/>
              </w:rPr>
              <w:t>Ubuntu</w:t>
            </w:r>
            <w:proofErr w:type="spellEnd"/>
            <w:r w:rsidRPr="00DE1746">
              <w:rPr>
                <w:sz w:val="22"/>
                <w:szCs w:val="22"/>
                <w:lang w:eastAsia="lt-LT"/>
              </w:rPr>
              <w:t xml:space="preserve"> naujausiose LTS versijose) operacinėse sistemose.</w:t>
            </w:r>
          </w:p>
          <w:p w14:paraId="2777C768" w14:textId="77777777" w:rsidR="00CD601C" w:rsidRPr="00DE1746" w:rsidRDefault="00CD601C" w:rsidP="005F62EE">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lang w:eastAsia="lt-LT"/>
              </w:rPr>
              <w:t xml:space="preserve">Licencijavimas turi leisti neribotai keisti instaliuotas naudotojų darbo vietas ar jų tipą (Pvz.: keičiant darbo vietos kompiuterį ar jo komponentus, </w:t>
            </w:r>
            <w:r w:rsidRPr="00DE1746">
              <w:rPr>
                <w:sz w:val="22"/>
                <w:szCs w:val="22"/>
                <w:u w:val="single"/>
                <w:lang w:eastAsia="lt-LT"/>
              </w:rPr>
              <w:t>keičiant</w:t>
            </w:r>
            <w:r w:rsidRPr="00DE1746">
              <w:rPr>
                <w:sz w:val="22"/>
                <w:szCs w:val="22"/>
                <w:lang w:eastAsia="lt-LT"/>
              </w:rPr>
              <w:t xml:space="preserve"> operacinę sistemą, diegiant tvarkykles).</w:t>
            </w:r>
          </w:p>
        </w:tc>
        <w:tc>
          <w:tcPr>
            <w:tcW w:w="1134" w:type="dxa"/>
            <w:shd w:val="clear" w:color="auto" w:fill="E2EFD9" w:themeFill="accent6" w:themeFillTint="33"/>
          </w:tcPr>
          <w:p w14:paraId="3929996E"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0BEFD0BA"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044A1FC" w14:textId="77777777" w:rsidTr="005F62EE">
        <w:trPr>
          <w:cantSplit/>
        </w:trPr>
        <w:tc>
          <w:tcPr>
            <w:tcW w:w="562" w:type="dxa"/>
          </w:tcPr>
          <w:p w14:paraId="1DC84EE2"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center"/>
              <w:textAlignment w:val="baseline"/>
              <w:rPr>
                <w:sz w:val="22"/>
                <w:szCs w:val="22"/>
                <w:lang w:eastAsia="lt-LT"/>
              </w:rPr>
            </w:pPr>
          </w:p>
        </w:tc>
        <w:tc>
          <w:tcPr>
            <w:tcW w:w="6237" w:type="dxa"/>
          </w:tcPr>
          <w:p w14:paraId="2886F30B" w14:textId="77777777" w:rsidR="00CD601C" w:rsidRPr="00DE1746" w:rsidRDefault="00CD601C" w:rsidP="005F62EE">
            <w:pPr>
              <w:widowControl w:val="0"/>
              <w:adjustRightInd w:val="0"/>
              <w:spacing w:line="240" w:lineRule="auto"/>
              <w:ind w:firstLine="0"/>
              <w:textAlignment w:val="baseline"/>
              <w:rPr>
                <w:sz w:val="22"/>
                <w:szCs w:val="22"/>
                <w:lang w:eastAsia="lt-LT"/>
              </w:rPr>
            </w:pPr>
            <w:r w:rsidRPr="00DE1746">
              <w:rPr>
                <w:sz w:val="22"/>
                <w:szCs w:val="22"/>
                <w:lang w:eastAsia="lt-LT"/>
              </w:rPr>
              <w:t>Sistema turi turėti priemones/įrankius duomenų rezerviniam kopijavimui bei atstatymui iš kopijų. Galimybė kurti (ir atstatyti) tiek atskirai duomenų kopijas, tiek ir IS programinės įrangos konfigūracijos kopijas.</w:t>
            </w:r>
          </w:p>
          <w:p w14:paraId="5C26B6A6" w14:textId="77777777" w:rsidR="00CD601C" w:rsidRPr="00DE1746" w:rsidRDefault="00CD601C" w:rsidP="005F62EE">
            <w:pPr>
              <w:widowControl w:val="0"/>
              <w:adjustRightInd w:val="0"/>
              <w:spacing w:line="240" w:lineRule="auto"/>
              <w:ind w:firstLine="0"/>
              <w:textAlignment w:val="baseline"/>
              <w:rPr>
                <w:sz w:val="22"/>
                <w:szCs w:val="22"/>
                <w:lang w:eastAsia="lt-LT"/>
              </w:rPr>
            </w:pPr>
            <w:r w:rsidRPr="00DE1746">
              <w:rPr>
                <w:sz w:val="22"/>
                <w:szCs w:val="22"/>
                <w:lang w:eastAsia="lt-LT"/>
              </w:rPr>
              <w:t xml:space="preserve">Sistemos architektūra turi leisti (esant techninės įrangos galimybėms) užtikrinti sistemos neveikimo laiką incidento atveju (skaičiuojant turimų kopijų senumą bei atstatymo laiką) ne didesnį kaip 4 valandos. </w:t>
            </w:r>
          </w:p>
        </w:tc>
        <w:tc>
          <w:tcPr>
            <w:tcW w:w="1134" w:type="dxa"/>
          </w:tcPr>
          <w:p w14:paraId="5439ED59"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4D535083"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6367CAF" w14:textId="77777777" w:rsidTr="005F62EE">
        <w:trPr>
          <w:cantSplit/>
        </w:trPr>
        <w:tc>
          <w:tcPr>
            <w:tcW w:w="562" w:type="dxa"/>
          </w:tcPr>
          <w:p w14:paraId="340705B5"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center"/>
              <w:textAlignment w:val="baseline"/>
              <w:rPr>
                <w:sz w:val="22"/>
                <w:szCs w:val="22"/>
                <w:lang w:eastAsia="lt-LT"/>
              </w:rPr>
            </w:pPr>
          </w:p>
        </w:tc>
        <w:tc>
          <w:tcPr>
            <w:tcW w:w="6237" w:type="dxa"/>
          </w:tcPr>
          <w:p w14:paraId="0C72BD56" w14:textId="77777777" w:rsidR="00CD601C" w:rsidRPr="00DE1746" w:rsidRDefault="00CD601C" w:rsidP="005F62EE">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lang w:eastAsia="lt-LT"/>
              </w:rPr>
              <w:t xml:space="preserve">Turi būti galima dirbti su Sistema kol vykdomi kiti darbai, pvz., atliekamų paketinių užduočių veiksmai, registravimai. Naudotojo veiksmai, neturi blokuoti kito naudotojo veiksmų ir neturi daryti stebimos  įtakos sistemos greitaveikai (išlaikant sistemos greitaveikos reikalavimus nurodytus skiltyje „Reikalavimai Sistemos greitaveikai“). </w:t>
            </w:r>
          </w:p>
        </w:tc>
        <w:tc>
          <w:tcPr>
            <w:tcW w:w="1134" w:type="dxa"/>
          </w:tcPr>
          <w:p w14:paraId="28D631C8"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3C409F92"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BC98BE1" w14:textId="77777777" w:rsidTr="005F62EE">
        <w:trPr>
          <w:cantSplit/>
        </w:trPr>
        <w:tc>
          <w:tcPr>
            <w:tcW w:w="562" w:type="dxa"/>
          </w:tcPr>
          <w:p w14:paraId="4359F47B"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tcPr>
          <w:p w14:paraId="6D04E148" w14:textId="77777777" w:rsidR="00CD601C" w:rsidRPr="00DE1746" w:rsidRDefault="00CD601C" w:rsidP="005F62EE">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lang w:eastAsia="lt-LT"/>
              </w:rPr>
              <w:t>Sistema turi neriboti vienu metu dirbančių naudotojų skaičiaus (išskyrus licencijavimo apribojimus).</w:t>
            </w:r>
          </w:p>
        </w:tc>
        <w:tc>
          <w:tcPr>
            <w:tcW w:w="1134" w:type="dxa"/>
          </w:tcPr>
          <w:p w14:paraId="6F4375BF"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0A09247D"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328252F3" w14:textId="77777777" w:rsidTr="005F62EE">
        <w:trPr>
          <w:cantSplit/>
        </w:trPr>
        <w:tc>
          <w:tcPr>
            <w:tcW w:w="562" w:type="dxa"/>
          </w:tcPr>
          <w:p w14:paraId="1E08009F"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tcPr>
          <w:p w14:paraId="340C8AFC" w14:textId="0551278F" w:rsidR="00CD601C" w:rsidRPr="00DE1746" w:rsidRDefault="00CD601C" w:rsidP="005F62EE">
            <w:pPr>
              <w:pStyle w:val="Numeruotassarasas"/>
              <w:widowControl w:val="0"/>
              <w:numPr>
                <w:ilvl w:val="0"/>
                <w:numId w:val="0"/>
              </w:numPr>
              <w:tabs>
                <w:tab w:val="clear" w:pos="851"/>
                <w:tab w:val="center" w:pos="4153"/>
                <w:tab w:val="right" w:pos="8306"/>
              </w:tabs>
              <w:adjustRightInd w:val="0"/>
              <w:textAlignment w:val="baseline"/>
              <w:rPr>
                <w:rFonts w:eastAsia="Calibri"/>
                <w:sz w:val="22"/>
                <w:szCs w:val="22"/>
              </w:rPr>
            </w:pPr>
            <w:r w:rsidRPr="00DE1746">
              <w:rPr>
                <w:rFonts w:eastAsia="Calibri"/>
                <w:sz w:val="22"/>
                <w:szCs w:val="22"/>
              </w:rPr>
              <w:t>Sistema turi būti pritaikoma ir vystoma. T.</w:t>
            </w:r>
            <w:r w:rsidR="00C566B2" w:rsidRPr="00DE1746">
              <w:rPr>
                <w:rFonts w:eastAsia="Calibri"/>
                <w:sz w:val="22"/>
                <w:szCs w:val="22"/>
              </w:rPr>
              <w:t xml:space="preserve"> </w:t>
            </w:r>
            <w:r w:rsidRPr="00DE1746">
              <w:rPr>
                <w:rFonts w:eastAsia="Calibri"/>
                <w:sz w:val="22"/>
                <w:szCs w:val="22"/>
              </w:rPr>
              <w:t>y. negalima siūlyti gamintojo nepalaikomos IS versijos, pasenusios technologijos ar kitaip tobulinimui ar modifikavimui nebetinkamos sistemos.</w:t>
            </w:r>
          </w:p>
          <w:p w14:paraId="603CBA5D" w14:textId="77777777" w:rsidR="00CD601C" w:rsidRPr="00DE1746" w:rsidRDefault="00CD601C" w:rsidP="005F62EE">
            <w:pPr>
              <w:widowControl w:val="0"/>
              <w:tabs>
                <w:tab w:val="center" w:pos="4153"/>
                <w:tab w:val="right" w:pos="8306"/>
              </w:tabs>
              <w:adjustRightInd w:val="0"/>
              <w:spacing w:line="240" w:lineRule="auto"/>
              <w:ind w:firstLine="0"/>
              <w:textAlignment w:val="baseline"/>
              <w:rPr>
                <w:i/>
                <w:iCs/>
                <w:sz w:val="22"/>
                <w:szCs w:val="22"/>
                <w:lang w:eastAsia="lt-LT"/>
              </w:rPr>
            </w:pPr>
            <w:r w:rsidRPr="00DE1746">
              <w:rPr>
                <w:b/>
                <w:bCs/>
                <w:i/>
                <w:iCs/>
                <w:sz w:val="22"/>
                <w:szCs w:val="22"/>
              </w:rPr>
              <w:t>Tiekėjas turi pateikti gamintojo patvirtinimą, kad siūlomą IS yra numatoma vystyti ne mažiau kaip ateinančius penkerius metus</w:t>
            </w:r>
            <w:r w:rsidRPr="00DE1746">
              <w:rPr>
                <w:i/>
                <w:iCs/>
                <w:sz w:val="22"/>
                <w:szCs w:val="22"/>
              </w:rPr>
              <w:t>.</w:t>
            </w:r>
          </w:p>
        </w:tc>
        <w:tc>
          <w:tcPr>
            <w:tcW w:w="1134" w:type="dxa"/>
          </w:tcPr>
          <w:p w14:paraId="14C6734E"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1C4231EF"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5BD5853B" w14:textId="77777777" w:rsidTr="005F62EE">
        <w:trPr>
          <w:cantSplit/>
        </w:trPr>
        <w:tc>
          <w:tcPr>
            <w:tcW w:w="562" w:type="dxa"/>
          </w:tcPr>
          <w:p w14:paraId="4CB505CD"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tcPr>
          <w:p w14:paraId="57AC54ED" w14:textId="357A8576" w:rsidR="00CD601C" w:rsidRPr="00DE1746" w:rsidRDefault="00CD601C" w:rsidP="005F62EE">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lang w:eastAsia="lt-LT"/>
              </w:rPr>
              <w:t xml:space="preserve">Sistema turi leisti </w:t>
            </w:r>
            <w:r w:rsidRPr="00DE1746">
              <w:rPr>
                <w:sz w:val="22"/>
                <w:szCs w:val="22"/>
              </w:rPr>
              <w:t>keisti sistemos nustatymus (parametrus) ir juos išsaugoti. T.</w:t>
            </w:r>
            <w:r w:rsidR="005F62EE" w:rsidRPr="00DE1746">
              <w:rPr>
                <w:sz w:val="22"/>
                <w:szCs w:val="22"/>
              </w:rPr>
              <w:t xml:space="preserve"> </w:t>
            </w:r>
            <w:r w:rsidRPr="00DE1746">
              <w:rPr>
                <w:sz w:val="22"/>
                <w:szCs w:val="22"/>
              </w:rPr>
              <w:t xml:space="preserve">y. sistema turi turėti perkančiosios organizacijos administratoriams prieinamą nustatymų valdymo modulį, kuriame galima keisti bendrus sistemos veikimo nustatymus. </w:t>
            </w:r>
          </w:p>
        </w:tc>
        <w:tc>
          <w:tcPr>
            <w:tcW w:w="1134" w:type="dxa"/>
          </w:tcPr>
          <w:p w14:paraId="0942DE92" w14:textId="77777777" w:rsidR="00CD601C" w:rsidRPr="00DE1746" w:rsidDel="009E0160"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65612BAD" w14:textId="77777777" w:rsidR="00CD601C" w:rsidRPr="00DE1746" w:rsidDel="009E0160"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24907808" w14:textId="77777777" w:rsidTr="005F62EE">
        <w:trPr>
          <w:cantSplit/>
        </w:trPr>
        <w:tc>
          <w:tcPr>
            <w:tcW w:w="10201" w:type="dxa"/>
            <w:gridSpan w:val="4"/>
          </w:tcPr>
          <w:p w14:paraId="29650C2A" w14:textId="77777777" w:rsidR="00CD601C" w:rsidRPr="00DE1746" w:rsidRDefault="00CD601C" w:rsidP="000B500F">
            <w:pPr>
              <w:widowControl w:val="0"/>
              <w:tabs>
                <w:tab w:val="left" w:pos="560"/>
                <w:tab w:val="center" w:pos="4153"/>
                <w:tab w:val="right" w:pos="8306"/>
              </w:tabs>
              <w:adjustRightInd w:val="0"/>
              <w:spacing w:before="240" w:after="240" w:line="240" w:lineRule="auto"/>
              <w:ind w:firstLine="12"/>
              <w:jc w:val="center"/>
              <w:textAlignment w:val="baseline"/>
              <w:rPr>
                <w:b/>
                <w:bCs/>
                <w:sz w:val="22"/>
                <w:szCs w:val="22"/>
                <w:lang w:eastAsia="lt-LT"/>
              </w:rPr>
            </w:pPr>
            <w:r w:rsidRPr="00DE1746">
              <w:rPr>
                <w:b/>
                <w:bCs/>
                <w:sz w:val="22"/>
                <w:szCs w:val="22"/>
                <w:lang w:eastAsia="lt-LT"/>
              </w:rPr>
              <w:t>Reikalavimai naudotojo grafinei sąsajai</w:t>
            </w:r>
          </w:p>
        </w:tc>
      </w:tr>
      <w:tr w:rsidR="00DE1746" w:rsidRPr="00DE1746" w14:paraId="7807E0BC" w14:textId="77777777" w:rsidTr="005F62EE">
        <w:trPr>
          <w:cantSplit/>
        </w:trPr>
        <w:tc>
          <w:tcPr>
            <w:tcW w:w="562" w:type="dxa"/>
          </w:tcPr>
          <w:p w14:paraId="55599D67"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tcPr>
          <w:p w14:paraId="7664608D" w14:textId="6A864BCD" w:rsidR="00CD601C" w:rsidRPr="00DE1746" w:rsidRDefault="00CD601C" w:rsidP="005F62EE">
            <w:pPr>
              <w:widowControl w:val="0"/>
              <w:adjustRightInd w:val="0"/>
              <w:spacing w:line="240" w:lineRule="auto"/>
              <w:ind w:firstLine="0"/>
              <w:textAlignment w:val="baseline"/>
              <w:rPr>
                <w:strike/>
                <w:sz w:val="22"/>
                <w:szCs w:val="22"/>
                <w:lang w:eastAsia="lt-LT"/>
              </w:rPr>
            </w:pPr>
            <w:r w:rsidRPr="00DE1746">
              <w:rPr>
                <w:sz w:val="22"/>
                <w:szCs w:val="22"/>
                <w:lang w:eastAsia="lt-LT"/>
              </w:rPr>
              <w:t>Grafinė naudotojo sąsaja ir joje esantys valdymo elementai turi būti vienodi, unifikuoti visoje Sistemoje, visose darbo vietose.</w:t>
            </w:r>
          </w:p>
        </w:tc>
        <w:tc>
          <w:tcPr>
            <w:tcW w:w="1134" w:type="dxa"/>
          </w:tcPr>
          <w:p w14:paraId="03D8F777"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359A359F"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47FEE816" w14:textId="77777777" w:rsidTr="005F62EE">
        <w:trPr>
          <w:cantSplit/>
        </w:trPr>
        <w:tc>
          <w:tcPr>
            <w:tcW w:w="562" w:type="dxa"/>
          </w:tcPr>
          <w:p w14:paraId="6145938A"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tcPr>
          <w:p w14:paraId="239CB391" w14:textId="77777777" w:rsidR="00CD601C" w:rsidRPr="00DE1746" w:rsidRDefault="00CD601C" w:rsidP="005F62EE">
            <w:pPr>
              <w:widowControl w:val="0"/>
              <w:adjustRightInd w:val="0"/>
              <w:spacing w:line="240" w:lineRule="auto"/>
              <w:ind w:firstLine="0"/>
              <w:textAlignment w:val="baseline"/>
              <w:rPr>
                <w:sz w:val="22"/>
                <w:szCs w:val="22"/>
                <w:lang w:eastAsia="lt-LT"/>
              </w:rPr>
            </w:pPr>
            <w:r w:rsidRPr="00DE1746">
              <w:rPr>
                <w:sz w:val="22"/>
                <w:szCs w:val="22"/>
                <w:lang w:eastAsia="lt-LT"/>
              </w:rPr>
              <w:t>Žmogaus ir sistemos sąveika turi būti realizuota naudotojų grafinėmis sąsajomis. Sistemoje duomenų įvedimas – išvedimas, valdymo komandų priėmimas ir jų įvykdymo rezultatų atvaizdavimas turi būti atliekamas interaktyviuoju režimu.</w:t>
            </w:r>
          </w:p>
          <w:p w14:paraId="453A1017" w14:textId="77777777" w:rsidR="00BD6B19" w:rsidRPr="00DE1746" w:rsidRDefault="00BD6B19" w:rsidP="005F62EE">
            <w:pPr>
              <w:widowControl w:val="0"/>
              <w:adjustRightInd w:val="0"/>
              <w:spacing w:line="240" w:lineRule="auto"/>
              <w:ind w:firstLine="0"/>
              <w:textAlignment w:val="baseline"/>
              <w:rPr>
                <w:sz w:val="22"/>
                <w:szCs w:val="22"/>
                <w:lang w:eastAsia="lt-LT"/>
              </w:rPr>
            </w:pPr>
          </w:p>
        </w:tc>
        <w:tc>
          <w:tcPr>
            <w:tcW w:w="1134" w:type="dxa"/>
          </w:tcPr>
          <w:p w14:paraId="5F881EF7"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0418D70E"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2511E9AA" w14:textId="77777777" w:rsidTr="005F62EE">
        <w:trPr>
          <w:cantSplit/>
        </w:trPr>
        <w:tc>
          <w:tcPr>
            <w:tcW w:w="562" w:type="dxa"/>
          </w:tcPr>
          <w:p w14:paraId="191A7015"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tcPr>
          <w:p w14:paraId="46012BE0" w14:textId="77777777" w:rsidR="00CD601C" w:rsidRPr="00DE1746" w:rsidRDefault="00CD601C" w:rsidP="005F62EE">
            <w:pPr>
              <w:widowControl w:val="0"/>
              <w:adjustRightInd w:val="0"/>
              <w:spacing w:line="240" w:lineRule="auto"/>
              <w:ind w:firstLine="0"/>
              <w:textAlignment w:val="baseline"/>
              <w:rPr>
                <w:sz w:val="22"/>
                <w:szCs w:val="22"/>
                <w:lang w:eastAsia="lt-LT"/>
              </w:rPr>
            </w:pPr>
            <w:r w:rsidRPr="00DE1746">
              <w:rPr>
                <w:sz w:val="22"/>
                <w:szCs w:val="22"/>
                <w:lang w:eastAsia="lt-LT"/>
              </w:rPr>
              <w:t>Sistemoje turi būti kontekstinė pagalba naudotojui lietuvių kalba (</w:t>
            </w:r>
            <w:proofErr w:type="spellStart"/>
            <w:r w:rsidRPr="00DE1746">
              <w:rPr>
                <w:i/>
                <w:iCs/>
                <w:sz w:val="22"/>
                <w:szCs w:val="22"/>
                <w:lang w:eastAsia="lt-LT"/>
              </w:rPr>
              <w:t>Help</w:t>
            </w:r>
            <w:proofErr w:type="spellEnd"/>
            <w:r w:rsidRPr="00DE1746">
              <w:rPr>
                <w:sz w:val="22"/>
                <w:szCs w:val="22"/>
                <w:lang w:eastAsia="lt-LT"/>
              </w:rPr>
              <w:t xml:space="preserve"> funkcija). </w:t>
            </w:r>
          </w:p>
          <w:p w14:paraId="264A922C" w14:textId="77777777" w:rsidR="00BD6B19" w:rsidRPr="00DE1746" w:rsidRDefault="00BD6B19" w:rsidP="005F62EE">
            <w:pPr>
              <w:widowControl w:val="0"/>
              <w:adjustRightInd w:val="0"/>
              <w:spacing w:line="240" w:lineRule="auto"/>
              <w:ind w:firstLine="0"/>
              <w:textAlignment w:val="baseline"/>
              <w:rPr>
                <w:sz w:val="22"/>
                <w:szCs w:val="22"/>
                <w:lang w:eastAsia="lt-LT"/>
              </w:rPr>
            </w:pPr>
          </w:p>
        </w:tc>
        <w:tc>
          <w:tcPr>
            <w:tcW w:w="1134" w:type="dxa"/>
          </w:tcPr>
          <w:p w14:paraId="15D672D6"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5F002ED7"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59E563F1" w14:textId="77777777" w:rsidTr="005F62EE">
        <w:trPr>
          <w:cantSplit/>
        </w:trPr>
        <w:tc>
          <w:tcPr>
            <w:tcW w:w="562" w:type="dxa"/>
            <w:shd w:val="clear" w:color="auto" w:fill="E2EFD9" w:themeFill="accent6" w:themeFillTint="33"/>
          </w:tcPr>
          <w:p w14:paraId="3B3DE664"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shd w:val="clear" w:color="auto" w:fill="E2EFD9" w:themeFill="accent6" w:themeFillTint="33"/>
          </w:tcPr>
          <w:p w14:paraId="469D7BBD" w14:textId="77777777" w:rsidR="00CD601C" w:rsidRPr="00DE1746" w:rsidRDefault="00CD601C" w:rsidP="005F62EE">
            <w:pPr>
              <w:widowControl w:val="0"/>
              <w:adjustRightInd w:val="0"/>
              <w:spacing w:line="240" w:lineRule="auto"/>
              <w:ind w:firstLine="0"/>
              <w:textAlignment w:val="baseline"/>
              <w:rPr>
                <w:sz w:val="22"/>
                <w:szCs w:val="22"/>
                <w:lang w:eastAsia="lt-LT"/>
              </w:rPr>
            </w:pPr>
            <w:r w:rsidRPr="00DE1746">
              <w:rPr>
                <w:sz w:val="22"/>
                <w:szCs w:val="22"/>
                <w:lang w:eastAsia="lt-LT"/>
              </w:rPr>
              <w:t>Visas sistemos funkcionalumas taip pat veikia (autorizuotose įrenginiuose) planšetėse ir mobiliuosiuose telefonuose.</w:t>
            </w:r>
          </w:p>
          <w:p w14:paraId="50BC56AE" w14:textId="77777777" w:rsidR="00BD6B19" w:rsidRPr="00DE1746" w:rsidRDefault="00BD6B19" w:rsidP="005F62EE">
            <w:pPr>
              <w:widowControl w:val="0"/>
              <w:adjustRightInd w:val="0"/>
              <w:spacing w:line="240" w:lineRule="auto"/>
              <w:ind w:firstLine="0"/>
              <w:textAlignment w:val="baseline"/>
              <w:rPr>
                <w:sz w:val="22"/>
                <w:szCs w:val="22"/>
                <w:lang w:eastAsia="lt-LT"/>
              </w:rPr>
            </w:pPr>
          </w:p>
        </w:tc>
        <w:tc>
          <w:tcPr>
            <w:tcW w:w="1134" w:type="dxa"/>
            <w:shd w:val="clear" w:color="auto" w:fill="E2EFD9" w:themeFill="accent6" w:themeFillTint="33"/>
          </w:tcPr>
          <w:p w14:paraId="64562E92"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59457D51"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0FAB77DD" w14:textId="77777777" w:rsidTr="005F62EE">
        <w:trPr>
          <w:cantSplit/>
        </w:trPr>
        <w:tc>
          <w:tcPr>
            <w:tcW w:w="562" w:type="dxa"/>
            <w:shd w:val="clear" w:color="auto" w:fill="E2EFD9" w:themeFill="accent6" w:themeFillTint="33"/>
          </w:tcPr>
          <w:p w14:paraId="5037F462"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shd w:val="clear" w:color="auto" w:fill="E2EFD9" w:themeFill="accent6" w:themeFillTint="33"/>
          </w:tcPr>
          <w:p w14:paraId="122DF6DD" w14:textId="77777777" w:rsidR="00CD601C" w:rsidRPr="00DE1746" w:rsidRDefault="00CD601C" w:rsidP="005F62EE">
            <w:pPr>
              <w:widowControl w:val="0"/>
              <w:adjustRightInd w:val="0"/>
              <w:spacing w:line="240" w:lineRule="auto"/>
              <w:ind w:firstLine="0"/>
              <w:textAlignment w:val="baseline"/>
              <w:rPr>
                <w:sz w:val="22"/>
                <w:szCs w:val="22"/>
                <w:lang w:eastAsia="lt-LT"/>
              </w:rPr>
            </w:pPr>
            <w:r w:rsidRPr="00DE1746">
              <w:rPr>
                <w:sz w:val="22"/>
                <w:szCs w:val="22"/>
                <w:lang w:eastAsia="lt-LT"/>
              </w:rPr>
              <w:t>Duomenų įvesčiai, klaidingai užpildžius arba neužpildžius privalomos informacijos, sistemos naudotojui sistemos aiškiai nurodoma kurią informaciją turi pataisyti ar papildyti.</w:t>
            </w:r>
          </w:p>
          <w:p w14:paraId="0DA739A8" w14:textId="77777777" w:rsidR="00BD6B19" w:rsidRPr="00DE1746" w:rsidRDefault="00BD6B19" w:rsidP="005F62EE">
            <w:pPr>
              <w:widowControl w:val="0"/>
              <w:adjustRightInd w:val="0"/>
              <w:spacing w:line="240" w:lineRule="auto"/>
              <w:ind w:firstLine="0"/>
              <w:textAlignment w:val="baseline"/>
              <w:rPr>
                <w:sz w:val="22"/>
                <w:szCs w:val="22"/>
                <w:lang w:eastAsia="lt-LT"/>
              </w:rPr>
            </w:pPr>
          </w:p>
        </w:tc>
        <w:tc>
          <w:tcPr>
            <w:tcW w:w="1134" w:type="dxa"/>
            <w:shd w:val="clear" w:color="auto" w:fill="E2EFD9" w:themeFill="accent6" w:themeFillTint="33"/>
          </w:tcPr>
          <w:p w14:paraId="635BA4A4"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4DC813C6"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736A9C5D" w14:textId="77777777" w:rsidTr="005F62EE">
        <w:trPr>
          <w:cantSplit/>
        </w:trPr>
        <w:tc>
          <w:tcPr>
            <w:tcW w:w="10201" w:type="dxa"/>
            <w:gridSpan w:val="4"/>
          </w:tcPr>
          <w:p w14:paraId="40220019" w14:textId="77777777" w:rsidR="00CD601C" w:rsidRPr="00DE1746" w:rsidRDefault="00CD601C" w:rsidP="000B500F">
            <w:pPr>
              <w:widowControl w:val="0"/>
              <w:tabs>
                <w:tab w:val="left" w:pos="560"/>
                <w:tab w:val="center" w:pos="4153"/>
                <w:tab w:val="right" w:pos="8306"/>
              </w:tabs>
              <w:adjustRightInd w:val="0"/>
              <w:spacing w:before="240" w:after="240" w:line="240" w:lineRule="auto"/>
              <w:ind w:firstLine="12"/>
              <w:jc w:val="center"/>
              <w:textAlignment w:val="baseline"/>
              <w:rPr>
                <w:b/>
                <w:bCs/>
                <w:sz w:val="22"/>
                <w:szCs w:val="22"/>
                <w:lang w:eastAsia="lt-LT"/>
              </w:rPr>
            </w:pPr>
            <w:r w:rsidRPr="00DE1746">
              <w:rPr>
                <w:b/>
                <w:bCs/>
                <w:sz w:val="22"/>
                <w:szCs w:val="22"/>
                <w:lang w:eastAsia="lt-LT"/>
              </w:rPr>
              <w:t>Bendrieji duomenų pateikimo ir apdorojimo principai</w:t>
            </w:r>
          </w:p>
        </w:tc>
      </w:tr>
      <w:tr w:rsidR="00DE1746" w:rsidRPr="00DE1746" w14:paraId="5E20DD2F" w14:textId="77777777" w:rsidTr="005F62EE">
        <w:trPr>
          <w:cantSplit/>
        </w:trPr>
        <w:tc>
          <w:tcPr>
            <w:tcW w:w="562" w:type="dxa"/>
          </w:tcPr>
          <w:p w14:paraId="5BFDA175"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tcPr>
          <w:p w14:paraId="6DEB369E" w14:textId="77777777" w:rsidR="00CD601C" w:rsidRPr="00DE1746" w:rsidRDefault="00CD601C" w:rsidP="005F62EE">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lang w:eastAsia="lt-LT"/>
              </w:rPr>
              <w:t xml:space="preserve">Naudotojų sąsajos turi būti lietuvių kalba. IT administratorių sąsaja gali būti lietuvių </w:t>
            </w:r>
          </w:p>
          <w:p w14:paraId="2C27E125" w14:textId="4357AD91" w:rsidR="00BD6B19" w:rsidRPr="00DE1746" w:rsidRDefault="00BD6B19" w:rsidP="005F62EE">
            <w:pPr>
              <w:widowControl w:val="0"/>
              <w:tabs>
                <w:tab w:val="center" w:pos="4153"/>
                <w:tab w:val="right" w:pos="8306"/>
              </w:tabs>
              <w:adjustRightInd w:val="0"/>
              <w:spacing w:line="240" w:lineRule="auto"/>
              <w:ind w:firstLine="0"/>
              <w:textAlignment w:val="baseline"/>
              <w:rPr>
                <w:sz w:val="22"/>
                <w:szCs w:val="22"/>
                <w:lang w:eastAsia="lt-LT"/>
              </w:rPr>
            </w:pPr>
          </w:p>
        </w:tc>
        <w:tc>
          <w:tcPr>
            <w:tcW w:w="1134" w:type="dxa"/>
          </w:tcPr>
          <w:p w14:paraId="10F5018A"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2248CE58"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6DE0E5C9" w14:textId="77777777" w:rsidTr="005F62EE">
        <w:trPr>
          <w:cantSplit/>
        </w:trPr>
        <w:tc>
          <w:tcPr>
            <w:tcW w:w="562" w:type="dxa"/>
          </w:tcPr>
          <w:p w14:paraId="2DD23E66"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tcPr>
          <w:p w14:paraId="7042F067" w14:textId="77777777" w:rsidR="00CD601C" w:rsidRPr="00DE1746" w:rsidRDefault="00CD601C" w:rsidP="005F62EE">
            <w:pPr>
              <w:widowControl w:val="0"/>
              <w:adjustRightInd w:val="0"/>
              <w:spacing w:line="240" w:lineRule="auto"/>
              <w:ind w:firstLine="0"/>
              <w:textAlignment w:val="baseline"/>
              <w:rPr>
                <w:sz w:val="22"/>
                <w:szCs w:val="22"/>
                <w:lang w:eastAsia="lt-LT"/>
              </w:rPr>
            </w:pPr>
            <w:r w:rsidRPr="00DE1746">
              <w:rPr>
                <w:sz w:val="22"/>
                <w:szCs w:val="22"/>
                <w:lang w:eastAsia="lt-LT"/>
              </w:rPr>
              <w:t xml:space="preserve">Sistema turi automatiškai patikrinti įvedamų duomenų formato korektiškumą įvedamuose laukuose (tekstinė, skaitmeninė, datos, laiko formatai). </w:t>
            </w:r>
          </w:p>
          <w:p w14:paraId="75B09F3A" w14:textId="77777777" w:rsidR="00BD6B19" w:rsidRPr="00DE1746" w:rsidRDefault="00BD6B19" w:rsidP="005F62EE">
            <w:pPr>
              <w:widowControl w:val="0"/>
              <w:adjustRightInd w:val="0"/>
              <w:spacing w:line="240" w:lineRule="auto"/>
              <w:ind w:firstLine="0"/>
              <w:textAlignment w:val="baseline"/>
              <w:rPr>
                <w:sz w:val="22"/>
                <w:szCs w:val="22"/>
                <w:lang w:eastAsia="lt-LT"/>
              </w:rPr>
            </w:pPr>
          </w:p>
        </w:tc>
        <w:tc>
          <w:tcPr>
            <w:tcW w:w="1134" w:type="dxa"/>
          </w:tcPr>
          <w:p w14:paraId="13D95B8D"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1499DDDB"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2AD478F5" w14:textId="77777777" w:rsidTr="005F62EE">
        <w:trPr>
          <w:cantSplit/>
        </w:trPr>
        <w:tc>
          <w:tcPr>
            <w:tcW w:w="562" w:type="dxa"/>
          </w:tcPr>
          <w:p w14:paraId="67DC37F1"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center"/>
              <w:textAlignment w:val="baseline"/>
              <w:rPr>
                <w:sz w:val="22"/>
                <w:szCs w:val="22"/>
                <w:lang w:eastAsia="lt-LT"/>
              </w:rPr>
            </w:pPr>
          </w:p>
        </w:tc>
        <w:tc>
          <w:tcPr>
            <w:tcW w:w="6237" w:type="dxa"/>
          </w:tcPr>
          <w:p w14:paraId="6377E010" w14:textId="77777777" w:rsidR="00CD601C" w:rsidRPr="00DE1746" w:rsidRDefault="00CD601C" w:rsidP="005F62EE">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lang w:eastAsia="lt-LT"/>
              </w:rPr>
              <w:t>Klaidų pranešimai, teikiami sistemos naudotojui, turi būti informatyvūs ir suteikti pakankamai informacijos tolimesniems veiksmams klaidai pašalinti ar jos išvengti. Klaidų pranešimai turi būti pateikti tam naudotojui, kuris vykdė veiksmą iššaukusį klaidą. Klaidos sąvoka apima: standartines sistemos klaidas (pvz.: duomenų bazės serverio sutrikimai, programinės klaidos), tipines proceso žingsnių klaidas (pvz.: neužpildyti privalomi laukai, nelogiškos jų reikšmės), nenumatytas (iš anksto neapibrėžtas) proceso žingsnių klaidas (pvz.: nenumatyta realizuojamo proceso atšaka).</w:t>
            </w:r>
          </w:p>
          <w:p w14:paraId="065B165C" w14:textId="77777777" w:rsidR="00BD6B19" w:rsidRPr="00DE1746" w:rsidRDefault="00BD6B19" w:rsidP="005F62EE">
            <w:pPr>
              <w:widowControl w:val="0"/>
              <w:tabs>
                <w:tab w:val="center" w:pos="4153"/>
                <w:tab w:val="right" w:pos="8306"/>
              </w:tabs>
              <w:adjustRightInd w:val="0"/>
              <w:spacing w:line="240" w:lineRule="auto"/>
              <w:ind w:firstLine="0"/>
              <w:textAlignment w:val="baseline"/>
              <w:rPr>
                <w:sz w:val="22"/>
                <w:szCs w:val="22"/>
                <w:lang w:eastAsia="lt-LT"/>
              </w:rPr>
            </w:pPr>
          </w:p>
        </w:tc>
        <w:tc>
          <w:tcPr>
            <w:tcW w:w="1134" w:type="dxa"/>
          </w:tcPr>
          <w:p w14:paraId="6F7579EC"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08D33CE9"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011AB72F" w14:textId="77777777" w:rsidTr="005F62EE">
        <w:trPr>
          <w:cantSplit/>
        </w:trPr>
        <w:tc>
          <w:tcPr>
            <w:tcW w:w="562" w:type="dxa"/>
          </w:tcPr>
          <w:p w14:paraId="34311F54"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tcPr>
          <w:p w14:paraId="48CED541" w14:textId="77777777" w:rsidR="00CD601C" w:rsidRPr="00DE1746" w:rsidRDefault="00CD601C" w:rsidP="005F62EE">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Sistemoje turi būti naudojami klasifikatorių žinynai.</w:t>
            </w:r>
          </w:p>
          <w:p w14:paraId="5B8BA890" w14:textId="77777777" w:rsidR="00BD6B19" w:rsidRPr="00DE1746" w:rsidRDefault="00BD6B19" w:rsidP="005F62EE">
            <w:pPr>
              <w:widowControl w:val="0"/>
              <w:tabs>
                <w:tab w:val="center" w:pos="4153"/>
                <w:tab w:val="right" w:pos="8306"/>
              </w:tabs>
              <w:adjustRightInd w:val="0"/>
              <w:spacing w:line="240" w:lineRule="auto"/>
              <w:ind w:firstLine="0"/>
              <w:textAlignment w:val="baseline"/>
              <w:rPr>
                <w:sz w:val="22"/>
                <w:szCs w:val="22"/>
              </w:rPr>
            </w:pPr>
          </w:p>
        </w:tc>
        <w:tc>
          <w:tcPr>
            <w:tcW w:w="1134" w:type="dxa"/>
          </w:tcPr>
          <w:p w14:paraId="17CE8E5B"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6A37FE11"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61FBA8CC" w14:textId="77777777" w:rsidTr="005F62EE">
        <w:trPr>
          <w:cantSplit/>
        </w:trPr>
        <w:tc>
          <w:tcPr>
            <w:tcW w:w="562" w:type="dxa"/>
          </w:tcPr>
          <w:p w14:paraId="78F233DA"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tcPr>
          <w:p w14:paraId="17549571" w14:textId="77777777" w:rsidR="00CD601C" w:rsidRPr="00DE1746" w:rsidRDefault="00CD601C" w:rsidP="005F62EE">
            <w:pPr>
              <w:widowControl w:val="0"/>
              <w:tabs>
                <w:tab w:val="center" w:pos="4153"/>
                <w:tab w:val="right" w:pos="8306"/>
              </w:tabs>
              <w:adjustRightInd w:val="0"/>
              <w:spacing w:line="240" w:lineRule="auto"/>
              <w:ind w:firstLine="0"/>
              <w:textAlignment w:val="baseline"/>
              <w:rPr>
                <w:sz w:val="22"/>
                <w:szCs w:val="22"/>
              </w:rPr>
            </w:pPr>
            <w:r w:rsidRPr="00DE1746">
              <w:rPr>
                <w:sz w:val="22"/>
                <w:szCs w:val="22"/>
                <w:lang w:eastAsia="lt-LT"/>
              </w:rPr>
              <w:t xml:space="preserve">Sistema turi leisti </w:t>
            </w:r>
            <w:r w:rsidRPr="00DE1746">
              <w:rPr>
                <w:sz w:val="22"/>
                <w:szCs w:val="22"/>
              </w:rPr>
              <w:t xml:space="preserve">sukurti naujus įrašus žinynuose arba atnaujinti įrašų informaciją įvedant duomenis rankiniu būdu. </w:t>
            </w:r>
          </w:p>
          <w:p w14:paraId="7EBC31B9" w14:textId="77777777" w:rsidR="00BD6B19" w:rsidRPr="00DE1746" w:rsidRDefault="00BD6B19" w:rsidP="005F62EE">
            <w:pPr>
              <w:widowControl w:val="0"/>
              <w:tabs>
                <w:tab w:val="center" w:pos="4153"/>
                <w:tab w:val="right" w:pos="8306"/>
              </w:tabs>
              <w:adjustRightInd w:val="0"/>
              <w:spacing w:line="240" w:lineRule="auto"/>
              <w:ind w:firstLine="0"/>
              <w:textAlignment w:val="baseline"/>
              <w:rPr>
                <w:sz w:val="22"/>
                <w:szCs w:val="22"/>
                <w:lang w:eastAsia="lt-LT"/>
              </w:rPr>
            </w:pPr>
          </w:p>
        </w:tc>
        <w:tc>
          <w:tcPr>
            <w:tcW w:w="1134" w:type="dxa"/>
          </w:tcPr>
          <w:p w14:paraId="14CC716F" w14:textId="77777777" w:rsidR="00CD601C" w:rsidRPr="00DE1746" w:rsidDel="009E0160"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0228601B" w14:textId="77777777" w:rsidR="00CD601C" w:rsidRPr="00DE1746" w:rsidDel="009E0160"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08257DF6" w14:textId="77777777" w:rsidTr="005F62EE">
        <w:trPr>
          <w:cantSplit/>
        </w:trPr>
        <w:tc>
          <w:tcPr>
            <w:tcW w:w="562" w:type="dxa"/>
          </w:tcPr>
          <w:p w14:paraId="0E8794C6"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tcPr>
          <w:p w14:paraId="4BADE8F2" w14:textId="77777777" w:rsidR="00CD601C" w:rsidRPr="00DE1746" w:rsidRDefault="00CD601C" w:rsidP="005F62EE">
            <w:pPr>
              <w:widowControl w:val="0"/>
              <w:adjustRightInd w:val="0"/>
              <w:spacing w:line="240" w:lineRule="auto"/>
              <w:ind w:firstLine="0"/>
              <w:textAlignment w:val="baseline"/>
              <w:rPr>
                <w:sz w:val="22"/>
                <w:szCs w:val="22"/>
                <w:lang w:eastAsia="lt-LT"/>
              </w:rPr>
            </w:pPr>
            <w:r w:rsidRPr="00DE1746">
              <w:rPr>
                <w:sz w:val="22"/>
                <w:szCs w:val="22"/>
                <w:lang w:eastAsia="lt-LT"/>
              </w:rPr>
              <w:t>Sistema turi užtikrinti, kad žinynuose nebūtų panaikintos jau naudojamos klasifikatoriaus reikšmės.</w:t>
            </w:r>
          </w:p>
          <w:p w14:paraId="02632150" w14:textId="77777777" w:rsidR="00BD6B19" w:rsidRPr="00DE1746" w:rsidRDefault="00BD6B19" w:rsidP="005F62EE">
            <w:pPr>
              <w:widowControl w:val="0"/>
              <w:adjustRightInd w:val="0"/>
              <w:spacing w:line="240" w:lineRule="auto"/>
              <w:ind w:firstLine="0"/>
              <w:textAlignment w:val="baseline"/>
              <w:rPr>
                <w:sz w:val="22"/>
                <w:szCs w:val="22"/>
                <w:lang w:eastAsia="lt-LT"/>
              </w:rPr>
            </w:pPr>
          </w:p>
        </w:tc>
        <w:tc>
          <w:tcPr>
            <w:tcW w:w="1134" w:type="dxa"/>
          </w:tcPr>
          <w:p w14:paraId="3001A213" w14:textId="77777777" w:rsidR="00CD601C" w:rsidRPr="00DE1746" w:rsidDel="009E0160"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49B38C98" w14:textId="77777777" w:rsidR="00CD601C" w:rsidRPr="00DE1746" w:rsidDel="009E0160"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23E4E2C5" w14:textId="77777777" w:rsidTr="005F62EE">
        <w:trPr>
          <w:cantSplit/>
        </w:trPr>
        <w:tc>
          <w:tcPr>
            <w:tcW w:w="562" w:type="dxa"/>
            <w:shd w:val="clear" w:color="auto" w:fill="E2EFD9" w:themeFill="accent6" w:themeFillTint="33"/>
          </w:tcPr>
          <w:p w14:paraId="215DF892"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shd w:val="clear" w:color="auto" w:fill="E2EFD9" w:themeFill="accent6" w:themeFillTint="33"/>
          </w:tcPr>
          <w:p w14:paraId="2D15C757" w14:textId="2C162B92" w:rsidR="00BD6B19" w:rsidRPr="00DE1746" w:rsidRDefault="00CD601C" w:rsidP="00BD6B19">
            <w:pPr>
              <w:widowControl w:val="0"/>
              <w:adjustRightInd w:val="0"/>
              <w:spacing w:line="240" w:lineRule="auto"/>
              <w:ind w:firstLine="0"/>
              <w:textAlignment w:val="baseline"/>
              <w:rPr>
                <w:sz w:val="22"/>
                <w:szCs w:val="22"/>
                <w:lang w:eastAsia="lt-LT"/>
              </w:rPr>
            </w:pPr>
            <w:r w:rsidRPr="00DE1746">
              <w:rPr>
                <w:sz w:val="22"/>
                <w:szCs w:val="22"/>
                <w:lang w:eastAsia="lt-LT"/>
              </w:rPr>
              <w:t>Sistema turi leisti identifikuoti klasifikatorių žinynų reikšmių visų keitimų datą ir autorių.</w:t>
            </w:r>
          </w:p>
        </w:tc>
        <w:tc>
          <w:tcPr>
            <w:tcW w:w="1134" w:type="dxa"/>
            <w:shd w:val="clear" w:color="auto" w:fill="E2EFD9" w:themeFill="accent6" w:themeFillTint="33"/>
          </w:tcPr>
          <w:p w14:paraId="378D2754" w14:textId="77777777" w:rsidR="00CD601C" w:rsidRPr="00DE1746" w:rsidDel="009E0160"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3D2A895F" w14:textId="77777777" w:rsidR="00CD601C" w:rsidRPr="00DE1746" w:rsidDel="009E0160"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09D72BB8" w14:textId="77777777" w:rsidTr="005F62EE">
        <w:trPr>
          <w:cantSplit/>
        </w:trPr>
        <w:tc>
          <w:tcPr>
            <w:tcW w:w="10201" w:type="dxa"/>
            <w:gridSpan w:val="4"/>
          </w:tcPr>
          <w:p w14:paraId="1EDC7091" w14:textId="77777777" w:rsidR="00CD601C" w:rsidRPr="00DE1746" w:rsidRDefault="00CD601C" w:rsidP="000B500F">
            <w:pPr>
              <w:widowControl w:val="0"/>
              <w:tabs>
                <w:tab w:val="left" w:pos="560"/>
                <w:tab w:val="center" w:pos="4153"/>
                <w:tab w:val="right" w:pos="8306"/>
              </w:tabs>
              <w:adjustRightInd w:val="0"/>
              <w:spacing w:before="240" w:after="240" w:line="240" w:lineRule="auto"/>
              <w:ind w:firstLine="12"/>
              <w:jc w:val="center"/>
              <w:textAlignment w:val="baseline"/>
              <w:rPr>
                <w:b/>
                <w:bCs/>
                <w:sz w:val="22"/>
                <w:szCs w:val="22"/>
                <w:lang w:eastAsia="lt-LT"/>
              </w:rPr>
            </w:pPr>
            <w:r w:rsidRPr="00DE1746">
              <w:rPr>
                <w:b/>
                <w:bCs/>
                <w:sz w:val="22"/>
                <w:szCs w:val="22"/>
                <w:lang w:eastAsia="lt-LT"/>
              </w:rPr>
              <w:t>Reikalavimai Sistemos greitaveikai</w:t>
            </w:r>
          </w:p>
        </w:tc>
      </w:tr>
      <w:tr w:rsidR="00DE1746" w:rsidRPr="00DE1746" w14:paraId="0976D12E" w14:textId="77777777" w:rsidTr="005F62EE">
        <w:trPr>
          <w:cantSplit/>
        </w:trPr>
        <w:tc>
          <w:tcPr>
            <w:tcW w:w="562" w:type="dxa"/>
          </w:tcPr>
          <w:p w14:paraId="1EB4D86F"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tcPr>
          <w:p w14:paraId="1ADFE2B5" w14:textId="77777777" w:rsidR="00CD601C" w:rsidRPr="00DE1746" w:rsidRDefault="00CD601C" w:rsidP="009944C6">
            <w:pPr>
              <w:spacing w:line="240" w:lineRule="auto"/>
              <w:ind w:firstLine="0"/>
              <w:rPr>
                <w:sz w:val="22"/>
                <w:szCs w:val="22"/>
              </w:rPr>
            </w:pPr>
            <w:r w:rsidRPr="00DE1746">
              <w:rPr>
                <w:sz w:val="22"/>
                <w:szCs w:val="22"/>
              </w:rPr>
              <w:t>Dažniausiai vykdomi veiksmai (duomenų pildymas – suvedimas ir išsaugojimas, tyrimo užsakymas, tyrimo patvirtinimas, užsakymų ir mėginių filtravimas ir paieška, greitoji validacija) po duomenų suvedimo ir pateikimo vykdyti, taip pat atveriant naujus programos langus (formas, sisteminius pranešimus, pereinant į kitą duomenų pildymo ar pateikimo žingsnį) bent ne mažiau 50 % atvejų turi trukti ne ilgiau 3 sekundžių. Reikalavimas netaikomas atvejams kuomet sistema turi vykdyti masinius duomenų apdorojimus arba laukia rezultatų iš išorinių sistemų.</w:t>
            </w:r>
          </w:p>
        </w:tc>
        <w:tc>
          <w:tcPr>
            <w:tcW w:w="1134" w:type="dxa"/>
          </w:tcPr>
          <w:p w14:paraId="1A08FF11" w14:textId="77777777" w:rsidR="00CD601C" w:rsidRPr="00DE1746" w:rsidDel="009E0160"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662DE353" w14:textId="77777777" w:rsidR="00CD601C" w:rsidRPr="00DE1746" w:rsidDel="009E0160"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6F39BF2" w14:textId="77777777" w:rsidTr="005F62EE">
        <w:trPr>
          <w:cantSplit/>
        </w:trPr>
        <w:tc>
          <w:tcPr>
            <w:tcW w:w="562" w:type="dxa"/>
          </w:tcPr>
          <w:p w14:paraId="2E438603"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tcPr>
          <w:p w14:paraId="6F78F2AF" w14:textId="77777777" w:rsidR="00CD601C" w:rsidRPr="00DE1746" w:rsidRDefault="00CD601C" w:rsidP="005F62EE">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lang w:eastAsia="lt-LT"/>
              </w:rPr>
              <w:t>Vykdomi masiniai veiksmai su Sistemos duomenimis (duomenų eksportas, importas, kopijavimas, rezervinių kopijų kūrimas) neturi blokuoti ar pastebimai lėtinti bendro Sistemos veikimo.</w:t>
            </w:r>
          </w:p>
        </w:tc>
        <w:tc>
          <w:tcPr>
            <w:tcW w:w="1134" w:type="dxa"/>
          </w:tcPr>
          <w:p w14:paraId="0E031C5D" w14:textId="77777777" w:rsidR="00CD601C" w:rsidRPr="00DE1746" w:rsidDel="009E0160"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2863C7C5" w14:textId="77777777" w:rsidR="00CD601C" w:rsidRPr="00DE1746" w:rsidDel="009E0160"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48764BA2" w14:textId="77777777" w:rsidTr="005F62EE">
        <w:trPr>
          <w:cantSplit/>
        </w:trPr>
        <w:tc>
          <w:tcPr>
            <w:tcW w:w="10201" w:type="dxa"/>
            <w:gridSpan w:val="4"/>
          </w:tcPr>
          <w:p w14:paraId="1AB2626A" w14:textId="77777777" w:rsidR="00CD601C" w:rsidRPr="00DE1746" w:rsidRDefault="00CD601C" w:rsidP="000B500F">
            <w:pPr>
              <w:widowControl w:val="0"/>
              <w:tabs>
                <w:tab w:val="left" w:pos="560"/>
                <w:tab w:val="center" w:pos="4153"/>
                <w:tab w:val="right" w:pos="8306"/>
              </w:tabs>
              <w:adjustRightInd w:val="0"/>
              <w:spacing w:before="240" w:after="240" w:line="240" w:lineRule="auto"/>
              <w:ind w:firstLine="12"/>
              <w:jc w:val="center"/>
              <w:textAlignment w:val="baseline"/>
              <w:rPr>
                <w:b/>
                <w:bCs/>
                <w:sz w:val="22"/>
                <w:szCs w:val="22"/>
                <w:lang w:eastAsia="lt-LT"/>
              </w:rPr>
            </w:pPr>
            <w:bookmarkStart w:id="5" w:name="_Hlk40373392"/>
            <w:r w:rsidRPr="00DE1746">
              <w:rPr>
                <w:b/>
                <w:bCs/>
                <w:sz w:val="22"/>
                <w:szCs w:val="22"/>
                <w:lang w:eastAsia="lt-LT"/>
              </w:rPr>
              <w:t>Sistemos sauga ir naudotojų administravimas</w:t>
            </w:r>
            <w:bookmarkEnd w:id="5"/>
          </w:p>
        </w:tc>
      </w:tr>
      <w:tr w:rsidR="00DE1746" w:rsidRPr="00DE1746" w14:paraId="73C81141" w14:textId="77777777" w:rsidTr="005F62EE">
        <w:trPr>
          <w:cantSplit/>
        </w:trPr>
        <w:tc>
          <w:tcPr>
            <w:tcW w:w="562" w:type="dxa"/>
          </w:tcPr>
          <w:p w14:paraId="7D40587E" w14:textId="77777777" w:rsidR="00CD601C" w:rsidRPr="00DE1746" w:rsidDel="004848A7"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tcPr>
          <w:p w14:paraId="288FE764" w14:textId="77777777" w:rsidR="00CD601C" w:rsidRPr="00DE1746" w:rsidRDefault="00CD601C" w:rsidP="005F62EE">
            <w:pPr>
              <w:widowControl w:val="0"/>
              <w:adjustRightInd w:val="0"/>
              <w:spacing w:line="240" w:lineRule="auto"/>
              <w:ind w:firstLine="0"/>
              <w:textAlignment w:val="baseline"/>
              <w:rPr>
                <w:sz w:val="22"/>
                <w:szCs w:val="22"/>
                <w:lang w:eastAsia="lt-LT"/>
              </w:rPr>
            </w:pPr>
            <w:r w:rsidRPr="00DE1746">
              <w:rPr>
                <w:sz w:val="22"/>
                <w:szCs w:val="22"/>
                <w:lang w:eastAsia="lt-LT"/>
              </w:rPr>
              <w:t>Informacinėje sistemoje duomenys tvarkomi vadovaujantis šiais galiojančiais teisės aktais:</w:t>
            </w:r>
          </w:p>
          <w:p w14:paraId="33ACA67E" w14:textId="5EBF4186" w:rsidR="00CD601C" w:rsidRPr="00DE1746" w:rsidRDefault="005F62EE" w:rsidP="005F62EE">
            <w:pPr>
              <w:widowControl w:val="0"/>
              <w:adjustRightInd w:val="0"/>
              <w:spacing w:line="240" w:lineRule="auto"/>
              <w:ind w:firstLine="0"/>
              <w:textAlignment w:val="baseline"/>
              <w:rPr>
                <w:sz w:val="22"/>
                <w:szCs w:val="22"/>
                <w:lang w:eastAsia="lt-LT"/>
              </w:rPr>
            </w:pPr>
            <w:r w:rsidRPr="00DE1746">
              <w:rPr>
                <w:sz w:val="22"/>
                <w:szCs w:val="22"/>
                <w:lang w:eastAsia="lt-LT"/>
              </w:rPr>
              <w:t>LR</w:t>
            </w:r>
            <w:r w:rsidR="00CD601C" w:rsidRPr="00DE1746">
              <w:rPr>
                <w:sz w:val="22"/>
                <w:szCs w:val="22"/>
                <w:lang w:eastAsia="lt-LT"/>
              </w:rPr>
              <w:t xml:space="preserve"> asmens duomenų teisinės apsaugos įstatymu; </w:t>
            </w:r>
            <w:r w:rsidRPr="00DE1746">
              <w:rPr>
                <w:sz w:val="22"/>
                <w:szCs w:val="22"/>
                <w:lang w:eastAsia="lt-LT"/>
              </w:rPr>
              <w:t>LR</w:t>
            </w:r>
            <w:r w:rsidR="00CD601C" w:rsidRPr="00DE1746">
              <w:rPr>
                <w:sz w:val="22"/>
                <w:szCs w:val="22"/>
                <w:lang w:eastAsia="lt-LT"/>
              </w:rPr>
              <w:t xml:space="preserve"> kibernetinio saugumo įstatymu; Bendruoju Duomenų Apsaugos Reglamentu</w:t>
            </w:r>
            <w:r w:rsidRPr="00DE1746">
              <w:rPr>
                <w:sz w:val="22"/>
                <w:szCs w:val="22"/>
                <w:lang w:eastAsia="lt-LT"/>
              </w:rPr>
              <w:t xml:space="preserve"> (BDAR)</w:t>
            </w:r>
            <w:r w:rsidR="00CD601C" w:rsidRPr="00DE1746">
              <w:rPr>
                <w:sz w:val="22"/>
                <w:szCs w:val="22"/>
                <w:lang w:eastAsia="lt-LT"/>
              </w:rPr>
              <w:t>.</w:t>
            </w:r>
          </w:p>
        </w:tc>
        <w:tc>
          <w:tcPr>
            <w:tcW w:w="1134" w:type="dxa"/>
          </w:tcPr>
          <w:p w14:paraId="017C0E56" w14:textId="77777777" w:rsidR="00CD601C" w:rsidRPr="00DE1746" w:rsidDel="009E0160"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0F3EB590" w14:textId="77777777" w:rsidR="00CD601C" w:rsidRPr="00DE1746" w:rsidDel="009E0160"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6AD393E2" w14:textId="77777777" w:rsidTr="005F62EE">
        <w:trPr>
          <w:cantSplit/>
        </w:trPr>
        <w:tc>
          <w:tcPr>
            <w:tcW w:w="562" w:type="dxa"/>
          </w:tcPr>
          <w:p w14:paraId="5D4ADBF1"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tcPr>
          <w:p w14:paraId="1BE48F62" w14:textId="77777777" w:rsidR="00CD601C" w:rsidRPr="00DE1746" w:rsidRDefault="00CD601C" w:rsidP="005F62EE">
            <w:pPr>
              <w:widowControl w:val="0"/>
              <w:adjustRightInd w:val="0"/>
              <w:spacing w:line="240" w:lineRule="auto"/>
              <w:ind w:firstLine="0"/>
              <w:textAlignment w:val="baseline"/>
              <w:rPr>
                <w:sz w:val="22"/>
                <w:szCs w:val="22"/>
                <w:lang w:eastAsia="lt-LT"/>
              </w:rPr>
            </w:pPr>
            <w:r w:rsidRPr="00DE1746">
              <w:rPr>
                <w:sz w:val="22"/>
                <w:szCs w:val="22"/>
                <w:lang w:eastAsia="lt-LT"/>
              </w:rPr>
              <w:t>Sistema privalo kaupti naudotojo veiksmų protokolo (audito) informaciją apie prisijungimą ir operacijas su duomenimis (data, laikas, naudotojas, atliktas veiksmas, rezultatas).</w:t>
            </w:r>
          </w:p>
        </w:tc>
        <w:tc>
          <w:tcPr>
            <w:tcW w:w="1134" w:type="dxa"/>
          </w:tcPr>
          <w:p w14:paraId="2A5D6C7C" w14:textId="77777777" w:rsidR="00CD601C" w:rsidRPr="00DE1746" w:rsidDel="009E0160"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5D178845" w14:textId="77777777" w:rsidR="00CD601C" w:rsidRPr="00DE1746" w:rsidDel="009E0160"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0DC3B143" w14:textId="77777777" w:rsidTr="005F62EE">
        <w:trPr>
          <w:cantSplit/>
        </w:trPr>
        <w:tc>
          <w:tcPr>
            <w:tcW w:w="562" w:type="dxa"/>
          </w:tcPr>
          <w:p w14:paraId="51DD369E"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tcPr>
          <w:p w14:paraId="2E852C6F" w14:textId="77777777" w:rsidR="00CD601C" w:rsidRPr="00DE1746" w:rsidRDefault="00CD601C" w:rsidP="005F62EE">
            <w:pPr>
              <w:widowControl w:val="0"/>
              <w:adjustRightInd w:val="0"/>
              <w:spacing w:line="240" w:lineRule="auto"/>
              <w:ind w:firstLine="0"/>
              <w:textAlignment w:val="baseline"/>
              <w:rPr>
                <w:sz w:val="22"/>
                <w:szCs w:val="22"/>
                <w:lang w:eastAsia="lt-LT"/>
              </w:rPr>
            </w:pPr>
            <w:r w:rsidRPr="00DE1746">
              <w:rPr>
                <w:sz w:val="22"/>
                <w:szCs w:val="22"/>
                <w:lang w:eastAsia="lt-LT"/>
              </w:rPr>
              <w:t xml:space="preserve">Sistema turi leisti administratoriui peržiūrėti konkrečių protokolų (audito) įrašų informaciją. </w:t>
            </w:r>
          </w:p>
        </w:tc>
        <w:tc>
          <w:tcPr>
            <w:tcW w:w="1134" w:type="dxa"/>
          </w:tcPr>
          <w:p w14:paraId="46065A6B" w14:textId="77777777" w:rsidR="00CD601C" w:rsidRPr="00DE1746" w:rsidDel="009E0160"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7CC78845" w14:textId="77777777" w:rsidR="00CD601C" w:rsidRPr="00DE1746" w:rsidDel="009E0160"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7F3DD460" w14:textId="77777777" w:rsidTr="005F62EE">
        <w:trPr>
          <w:cantSplit/>
        </w:trPr>
        <w:tc>
          <w:tcPr>
            <w:tcW w:w="562" w:type="dxa"/>
          </w:tcPr>
          <w:p w14:paraId="277403ED"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tcPr>
          <w:p w14:paraId="28C7517F" w14:textId="6A419136" w:rsidR="00CD601C" w:rsidRPr="00DE1746" w:rsidRDefault="00CD601C" w:rsidP="005F62EE">
            <w:pPr>
              <w:widowControl w:val="0"/>
              <w:adjustRightInd w:val="0"/>
              <w:spacing w:line="240" w:lineRule="auto"/>
              <w:ind w:firstLine="0"/>
              <w:textAlignment w:val="baseline"/>
              <w:rPr>
                <w:sz w:val="22"/>
                <w:szCs w:val="22"/>
                <w:lang w:eastAsia="lt-LT"/>
              </w:rPr>
            </w:pPr>
            <w:r w:rsidRPr="00DE1746">
              <w:rPr>
                <w:sz w:val="22"/>
                <w:szCs w:val="22"/>
                <w:lang w:eastAsia="lt-LT"/>
              </w:rPr>
              <w:t>Sistemos naudotojai neturi turėti galimybės keisti jokių duomenų tiesiai duomenų bazėje. T.</w:t>
            </w:r>
            <w:r w:rsidR="005F62EE" w:rsidRPr="00DE1746">
              <w:rPr>
                <w:sz w:val="22"/>
                <w:szCs w:val="22"/>
                <w:lang w:eastAsia="lt-LT"/>
              </w:rPr>
              <w:t xml:space="preserve"> </w:t>
            </w:r>
            <w:r w:rsidRPr="00DE1746">
              <w:rPr>
                <w:sz w:val="22"/>
                <w:szCs w:val="22"/>
                <w:lang w:eastAsia="lt-LT"/>
              </w:rPr>
              <w:t>y. visi naudotojų veiksmai turi būti atliekami naudotojo grafinės sąsajos pagalba, tiesioginė prieiga ir/arba rankinis duomenų tvarkymas DBVS lentelėse draudžiama.</w:t>
            </w:r>
          </w:p>
        </w:tc>
        <w:tc>
          <w:tcPr>
            <w:tcW w:w="1134" w:type="dxa"/>
          </w:tcPr>
          <w:p w14:paraId="018E4A09" w14:textId="77777777" w:rsidR="00CD601C" w:rsidRPr="00DE1746" w:rsidDel="009E0160"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4ABAE707" w14:textId="77777777" w:rsidR="00CD601C" w:rsidRPr="00DE1746" w:rsidDel="009E0160"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4763E628" w14:textId="77777777" w:rsidTr="005F62EE">
        <w:trPr>
          <w:cantSplit/>
        </w:trPr>
        <w:tc>
          <w:tcPr>
            <w:tcW w:w="562" w:type="dxa"/>
          </w:tcPr>
          <w:p w14:paraId="02097492"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tcPr>
          <w:p w14:paraId="3FC9A4BC" w14:textId="77777777" w:rsidR="00CD601C" w:rsidRPr="00DE1746" w:rsidRDefault="00CD601C" w:rsidP="005F62EE">
            <w:pPr>
              <w:spacing w:line="240" w:lineRule="auto"/>
              <w:ind w:firstLine="0"/>
              <w:rPr>
                <w:sz w:val="22"/>
                <w:szCs w:val="22"/>
              </w:rPr>
            </w:pPr>
            <w:r w:rsidRPr="00DE1746">
              <w:rPr>
                <w:sz w:val="22"/>
                <w:szCs w:val="22"/>
              </w:rPr>
              <w:t>Sistema turi leisti suskirstyti naudotojus į atskirus vaidmenis su skirtingomis priėjimo teisėmis prie atskirų sistemos objektų. Sistemos naudotojas peržiūri, pildo, koreguoja tik tokią informaciją ir naudojasi tik tokiomis funkcijomis, kurios yra nustatytos jam priskirto vaidmens priėjimo teisėmis.</w:t>
            </w:r>
          </w:p>
          <w:p w14:paraId="35C193C5" w14:textId="77777777" w:rsidR="00CD601C" w:rsidRPr="00DE1746" w:rsidRDefault="00CD601C" w:rsidP="005F62EE">
            <w:pPr>
              <w:spacing w:line="240" w:lineRule="auto"/>
              <w:ind w:firstLine="0"/>
              <w:rPr>
                <w:sz w:val="22"/>
                <w:szCs w:val="22"/>
              </w:rPr>
            </w:pPr>
            <w:r w:rsidRPr="00DE1746">
              <w:rPr>
                <w:sz w:val="22"/>
                <w:szCs w:val="22"/>
              </w:rPr>
              <w:t>Teisės turi būti ne mažiau kaip šios: leidžiama skaityti ir redaguoti, leidžiama tiktai skaityti, prieiga draudžiama.</w:t>
            </w:r>
          </w:p>
          <w:p w14:paraId="5E4EC461" w14:textId="77777777" w:rsidR="00CD601C" w:rsidRPr="00DE1746" w:rsidRDefault="00CD601C" w:rsidP="005F62EE">
            <w:pPr>
              <w:widowControl w:val="0"/>
              <w:adjustRightInd w:val="0"/>
              <w:spacing w:line="240" w:lineRule="auto"/>
              <w:ind w:firstLine="0"/>
              <w:textAlignment w:val="baseline"/>
              <w:rPr>
                <w:sz w:val="22"/>
                <w:szCs w:val="22"/>
                <w:lang w:eastAsia="lt-LT"/>
              </w:rPr>
            </w:pPr>
            <w:r w:rsidRPr="00DE1746">
              <w:rPr>
                <w:sz w:val="22"/>
                <w:szCs w:val="22"/>
              </w:rPr>
              <w:t>Galimų sukurti vaidmenų skaičius neturi būti ribojamas.</w:t>
            </w:r>
          </w:p>
        </w:tc>
        <w:tc>
          <w:tcPr>
            <w:tcW w:w="1134" w:type="dxa"/>
          </w:tcPr>
          <w:p w14:paraId="0ED0B8F3" w14:textId="77777777" w:rsidR="00CD601C" w:rsidRPr="00DE1746" w:rsidDel="009E0160"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7853F17B" w14:textId="77777777" w:rsidR="00CD601C" w:rsidRPr="00DE1746" w:rsidDel="009E0160"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3BF9E6A9" w14:textId="77777777" w:rsidTr="005F62EE">
        <w:trPr>
          <w:cantSplit/>
        </w:trPr>
        <w:tc>
          <w:tcPr>
            <w:tcW w:w="562" w:type="dxa"/>
          </w:tcPr>
          <w:p w14:paraId="5E816AB7"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tcPr>
          <w:p w14:paraId="25E7D4AF" w14:textId="77777777" w:rsidR="00CD601C" w:rsidRPr="00DE1746" w:rsidRDefault="00CD601C" w:rsidP="005F62EE">
            <w:pPr>
              <w:widowControl w:val="0"/>
              <w:adjustRightInd w:val="0"/>
              <w:spacing w:line="240" w:lineRule="auto"/>
              <w:ind w:firstLine="0"/>
              <w:textAlignment w:val="baseline"/>
              <w:rPr>
                <w:sz w:val="22"/>
                <w:szCs w:val="22"/>
                <w:lang w:eastAsia="lt-LT"/>
              </w:rPr>
            </w:pPr>
            <w:r w:rsidRPr="00DE1746">
              <w:rPr>
                <w:sz w:val="22"/>
                <w:szCs w:val="22"/>
                <w:lang w:eastAsia="lt-LT"/>
              </w:rPr>
              <w:t>Turi būti galimybė uždrausti modifikuoti („užrakinti“) išsaugotus ir patvirtintus duomenis.</w:t>
            </w:r>
          </w:p>
        </w:tc>
        <w:tc>
          <w:tcPr>
            <w:tcW w:w="1134" w:type="dxa"/>
          </w:tcPr>
          <w:p w14:paraId="49D70E1F" w14:textId="77777777" w:rsidR="00CD601C" w:rsidRPr="00DE1746" w:rsidDel="009E0160"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5A459F37" w14:textId="77777777" w:rsidR="00CD601C" w:rsidRPr="00DE1746" w:rsidDel="009E0160"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0A7D76AE" w14:textId="77777777" w:rsidTr="005F62EE">
        <w:trPr>
          <w:cantSplit/>
        </w:trPr>
        <w:tc>
          <w:tcPr>
            <w:tcW w:w="562" w:type="dxa"/>
          </w:tcPr>
          <w:p w14:paraId="7D12A786"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tcPr>
          <w:p w14:paraId="4FB1C07B" w14:textId="4DAFDB0A" w:rsidR="00CD601C" w:rsidRPr="00DE1746" w:rsidRDefault="0093607F" w:rsidP="005F62EE">
            <w:pPr>
              <w:widowControl w:val="0"/>
              <w:adjustRightInd w:val="0"/>
              <w:spacing w:line="240" w:lineRule="auto"/>
              <w:ind w:firstLine="0"/>
              <w:textAlignment w:val="baseline"/>
              <w:rPr>
                <w:sz w:val="22"/>
                <w:szCs w:val="22"/>
                <w:lang w:eastAsia="lt-LT"/>
              </w:rPr>
            </w:pPr>
            <w:r w:rsidRPr="00DE1746">
              <w:rPr>
                <w:sz w:val="22"/>
                <w:szCs w:val="22"/>
                <w:lang w:eastAsia="lt-LT"/>
              </w:rPr>
              <w:t>Sistemoje turi būti galimybė blokuoti prieigą prie informacijos, ar padaryti prieigą neįmanoma (pvz.: laukas ar nuoroda neaktyvūs) naudotojams, kurie nori peržiūrėti informaciją ar vykdyti veiksmą, tačiau neturi tam priskirtos teisės. Tais atvejais, kai sistemos funkcijos naudotojams yra matomos, tačiau prieiga prie funkcijos yra apribota, naudotojui turi būti rodomas pranešimas, kad naudotojas neturi teisių tai vykdyti. Tokie bandymai turi būti registruojami įvykių žurnale su ne mažiau kaip šia informacija: įvykio data ir laikas, naudotojas, veiksmas, duomenys (prie kurių vykdyta prieiga), rezultatas.</w:t>
            </w:r>
          </w:p>
        </w:tc>
        <w:tc>
          <w:tcPr>
            <w:tcW w:w="1134" w:type="dxa"/>
          </w:tcPr>
          <w:p w14:paraId="713211D0" w14:textId="77777777" w:rsidR="00CD601C" w:rsidRPr="00DE1746" w:rsidDel="009E0160"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28E23E51" w14:textId="77777777" w:rsidR="00CD601C" w:rsidRPr="00DE1746" w:rsidDel="009E0160"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391082AD" w14:textId="77777777" w:rsidTr="005F62EE">
        <w:trPr>
          <w:cantSplit/>
        </w:trPr>
        <w:tc>
          <w:tcPr>
            <w:tcW w:w="562" w:type="dxa"/>
          </w:tcPr>
          <w:p w14:paraId="0A3EAF1B"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tcPr>
          <w:p w14:paraId="21D053A3" w14:textId="77777777" w:rsidR="00CD601C" w:rsidRPr="00DE1746" w:rsidRDefault="00CD601C" w:rsidP="005F62EE">
            <w:pPr>
              <w:widowControl w:val="0"/>
              <w:adjustRightInd w:val="0"/>
              <w:spacing w:line="240" w:lineRule="auto"/>
              <w:ind w:firstLine="0"/>
              <w:textAlignment w:val="baseline"/>
              <w:rPr>
                <w:sz w:val="22"/>
                <w:szCs w:val="22"/>
                <w:lang w:eastAsia="lt-LT"/>
              </w:rPr>
            </w:pPr>
            <w:r w:rsidRPr="00DE1746">
              <w:rPr>
                <w:sz w:val="22"/>
                <w:szCs w:val="22"/>
                <w:lang w:eastAsia="lt-LT"/>
              </w:rPr>
              <w:t>Sistema turi leisti keisti vaidmeniui priskirtas prieigos teises, apibrėžti naują vaidmenį.</w:t>
            </w:r>
          </w:p>
        </w:tc>
        <w:tc>
          <w:tcPr>
            <w:tcW w:w="1134" w:type="dxa"/>
          </w:tcPr>
          <w:p w14:paraId="502549DD" w14:textId="77777777" w:rsidR="00CD601C" w:rsidRPr="00DE1746" w:rsidDel="009E0160"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418F7F39" w14:textId="77777777" w:rsidR="00CD601C" w:rsidRPr="00DE1746" w:rsidDel="009E0160"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206544B3" w14:textId="77777777" w:rsidTr="005F62EE">
        <w:trPr>
          <w:cantSplit/>
        </w:trPr>
        <w:tc>
          <w:tcPr>
            <w:tcW w:w="562" w:type="dxa"/>
          </w:tcPr>
          <w:p w14:paraId="4971FFF0"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tcPr>
          <w:p w14:paraId="357472E7" w14:textId="77777777" w:rsidR="00CD601C" w:rsidRPr="00DE1746" w:rsidRDefault="00CD601C" w:rsidP="005F62EE">
            <w:pPr>
              <w:widowControl w:val="0"/>
              <w:adjustRightInd w:val="0"/>
              <w:spacing w:line="240" w:lineRule="auto"/>
              <w:ind w:firstLine="0"/>
              <w:textAlignment w:val="baseline"/>
              <w:rPr>
                <w:sz w:val="22"/>
                <w:szCs w:val="22"/>
                <w:lang w:eastAsia="lt-LT"/>
              </w:rPr>
            </w:pPr>
            <w:r w:rsidRPr="00DE1746">
              <w:rPr>
                <w:sz w:val="22"/>
                <w:szCs w:val="22"/>
                <w:lang w:eastAsia="lt-LT"/>
              </w:rPr>
              <w:t>Sistemos administratorius turi galėti tvarkyti naudotojų ir naudotojų teisių sąrašus.</w:t>
            </w:r>
          </w:p>
        </w:tc>
        <w:tc>
          <w:tcPr>
            <w:tcW w:w="1134" w:type="dxa"/>
          </w:tcPr>
          <w:p w14:paraId="4F68E427" w14:textId="77777777" w:rsidR="00CD601C" w:rsidRPr="00DE1746" w:rsidDel="009E0160"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06059D04" w14:textId="77777777" w:rsidR="00CD601C" w:rsidRPr="00DE1746" w:rsidDel="009E0160"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02B2DDD" w14:textId="77777777" w:rsidTr="005F62EE">
        <w:trPr>
          <w:cantSplit/>
        </w:trPr>
        <w:tc>
          <w:tcPr>
            <w:tcW w:w="562" w:type="dxa"/>
            <w:shd w:val="clear" w:color="auto" w:fill="E2EFD9" w:themeFill="accent6" w:themeFillTint="33"/>
          </w:tcPr>
          <w:p w14:paraId="68093AE0"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shd w:val="clear" w:color="auto" w:fill="E2EFD9" w:themeFill="accent6" w:themeFillTint="33"/>
          </w:tcPr>
          <w:p w14:paraId="452497E3" w14:textId="77777777" w:rsidR="00CD601C" w:rsidRPr="00DE1746" w:rsidRDefault="00CD601C" w:rsidP="005F62EE">
            <w:pPr>
              <w:widowControl w:val="0"/>
              <w:adjustRightInd w:val="0"/>
              <w:spacing w:line="240" w:lineRule="auto"/>
              <w:ind w:firstLine="0"/>
              <w:textAlignment w:val="baseline"/>
              <w:rPr>
                <w:sz w:val="22"/>
                <w:szCs w:val="22"/>
                <w:lang w:eastAsia="lt-LT"/>
              </w:rPr>
            </w:pPr>
            <w:r w:rsidRPr="00DE1746">
              <w:rPr>
                <w:sz w:val="22"/>
                <w:szCs w:val="22"/>
                <w:lang w:eastAsia="lt-LT"/>
              </w:rPr>
              <w:t xml:space="preserve">Sistemoje turi būti taikomi minimalūs reikalavimai (minimalaus slaptažodžio ilgio bei privalomų skaitmenų ar simbolių naudojimas) vartotojo slaptažodžiui. </w:t>
            </w:r>
          </w:p>
        </w:tc>
        <w:tc>
          <w:tcPr>
            <w:tcW w:w="1134" w:type="dxa"/>
            <w:shd w:val="clear" w:color="auto" w:fill="E2EFD9" w:themeFill="accent6" w:themeFillTint="33"/>
          </w:tcPr>
          <w:p w14:paraId="27E3CA9D"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68E0B922" w14:textId="77777777" w:rsidR="00CD601C" w:rsidRPr="00DE1746" w:rsidDel="009E0160"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45F55BE9" w14:textId="77777777" w:rsidTr="005F62EE">
        <w:trPr>
          <w:cantSplit/>
        </w:trPr>
        <w:tc>
          <w:tcPr>
            <w:tcW w:w="562" w:type="dxa"/>
            <w:shd w:val="clear" w:color="auto" w:fill="E2EFD9" w:themeFill="accent6" w:themeFillTint="33"/>
          </w:tcPr>
          <w:p w14:paraId="638B28F6"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shd w:val="clear" w:color="auto" w:fill="E2EFD9" w:themeFill="accent6" w:themeFillTint="33"/>
          </w:tcPr>
          <w:p w14:paraId="6CAF4F9D" w14:textId="77777777" w:rsidR="00CD601C" w:rsidRPr="00DE1746" w:rsidRDefault="00CD601C" w:rsidP="005F62EE">
            <w:pPr>
              <w:widowControl w:val="0"/>
              <w:adjustRightInd w:val="0"/>
              <w:spacing w:line="240" w:lineRule="auto"/>
              <w:ind w:firstLine="0"/>
              <w:textAlignment w:val="baseline"/>
              <w:rPr>
                <w:sz w:val="22"/>
                <w:szCs w:val="22"/>
              </w:rPr>
            </w:pPr>
            <w:r w:rsidRPr="00DE1746">
              <w:rPr>
                <w:sz w:val="22"/>
                <w:szCs w:val="22"/>
              </w:rPr>
              <w:t>Galimybė kurti naudotojus kopijuojant jau esamą naudotoją, automatiškai priskiriant visas suteiktas teises, grupių priskyrimus.</w:t>
            </w:r>
          </w:p>
        </w:tc>
        <w:tc>
          <w:tcPr>
            <w:tcW w:w="1134" w:type="dxa"/>
            <w:shd w:val="clear" w:color="auto" w:fill="E2EFD9" w:themeFill="accent6" w:themeFillTint="33"/>
          </w:tcPr>
          <w:p w14:paraId="1C8E299B"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14DEE49F"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391D666B" w14:textId="77777777" w:rsidTr="005F62EE">
        <w:trPr>
          <w:cantSplit/>
        </w:trPr>
        <w:tc>
          <w:tcPr>
            <w:tcW w:w="562" w:type="dxa"/>
            <w:shd w:val="clear" w:color="auto" w:fill="E2EFD9" w:themeFill="accent6" w:themeFillTint="33"/>
          </w:tcPr>
          <w:p w14:paraId="70D3E3AA"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shd w:val="clear" w:color="auto" w:fill="E2EFD9" w:themeFill="accent6" w:themeFillTint="33"/>
          </w:tcPr>
          <w:p w14:paraId="0BD1F1CA" w14:textId="77777777" w:rsidR="00CD601C" w:rsidRPr="00DE1746" w:rsidRDefault="00CD601C" w:rsidP="005F62EE">
            <w:pPr>
              <w:widowControl w:val="0"/>
              <w:adjustRightInd w:val="0"/>
              <w:spacing w:line="240" w:lineRule="auto"/>
              <w:ind w:firstLine="0"/>
              <w:textAlignment w:val="baseline"/>
              <w:rPr>
                <w:sz w:val="22"/>
                <w:szCs w:val="22"/>
              </w:rPr>
            </w:pPr>
            <w:r w:rsidRPr="00DE1746">
              <w:rPr>
                <w:sz w:val="22"/>
                <w:szCs w:val="22"/>
              </w:rPr>
              <w:t>Galimybė nustatyti naudotojui galiojimo laiką</w:t>
            </w:r>
          </w:p>
        </w:tc>
        <w:tc>
          <w:tcPr>
            <w:tcW w:w="1134" w:type="dxa"/>
            <w:shd w:val="clear" w:color="auto" w:fill="E2EFD9" w:themeFill="accent6" w:themeFillTint="33"/>
          </w:tcPr>
          <w:p w14:paraId="10357DC5"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6F26A88F"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CD601C" w:rsidRPr="00DE1746" w14:paraId="38A6F021" w14:textId="77777777" w:rsidTr="005F62EE">
        <w:trPr>
          <w:cantSplit/>
        </w:trPr>
        <w:tc>
          <w:tcPr>
            <w:tcW w:w="562" w:type="dxa"/>
            <w:shd w:val="clear" w:color="auto" w:fill="E2EFD9" w:themeFill="accent6" w:themeFillTint="33"/>
          </w:tcPr>
          <w:p w14:paraId="37EEE313" w14:textId="77777777" w:rsidR="00CD601C" w:rsidRPr="00DE1746" w:rsidRDefault="00CD601C" w:rsidP="009944C6">
            <w:pPr>
              <w:widowControl w:val="0"/>
              <w:numPr>
                <w:ilvl w:val="0"/>
                <w:numId w:val="3"/>
              </w:numPr>
              <w:tabs>
                <w:tab w:val="left" w:pos="560"/>
                <w:tab w:val="center" w:pos="4153"/>
                <w:tab w:val="right" w:pos="8306"/>
              </w:tabs>
              <w:adjustRightInd w:val="0"/>
              <w:spacing w:line="240" w:lineRule="auto"/>
              <w:ind w:left="0" w:firstLine="0"/>
              <w:jc w:val="left"/>
              <w:textAlignment w:val="baseline"/>
              <w:rPr>
                <w:sz w:val="22"/>
                <w:szCs w:val="22"/>
                <w:lang w:eastAsia="lt-LT"/>
              </w:rPr>
            </w:pPr>
          </w:p>
        </w:tc>
        <w:tc>
          <w:tcPr>
            <w:tcW w:w="6237" w:type="dxa"/>
            <w:shd w:val="clear" w:color="auto" w:fill="E2EFD9" w:themeFill="accent6" w:themeFillTint="33"/>
          </w:tcPr>
          <w:p w14:paraId="628A1F53" w14:textId="77777777" w:rsidR="00CD601C" w:rsidRPr="00DE1746" w:rsidRDefault="00CD601C" w:rsidP="005F62EE">
            <w:pPr>
              <w:widowControl w:val="0"/>
              <w:adjustRightInd w:val="0"/>
              <w:spacing w:line="240" w:lineRule="auto"/>
              <w:ind w:firstLine="0"/>
              <w:textAlignment w:val="baseline"/>
              <w:rPr>
                <w:sz w:val="22"/>
                <w:szCs w:val="22"/>
              </w:rPr>
            </w:pPr>
            <w:r w:rsidRPr="00DE1746">
              <w:rPr>
                <w:sz w:val="22"/>
                <w:szCs w:val="22"/>
              </w:rPr>
              <w:t>Galimybė vartotojui nustatyti pagrindinį sistemos langą</w:t>
            </w:r>
          </w:p>
        </w:tc>
        <w:tc>
          <w:tcPr>
            <w:tcW w:w="1134" w:type="dxa"/>
            <w:shd w:val="clear" w:color="auto" w:fill="E2EFD9" w:themeFill="accent6" w:themeFillTint="33"/>
          </w:tcPr>
          <w:p w14:paraId="67E0A1AB"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2FA71A41"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bl>
    <w:p w14:paraId="73A20F91" w14:textId="69924CEA" w:rsidR="000B500F" w:rsidRPr="00DE1746" w:rsidRDefault="000B500F" w:rsidP="00BD6B19">
      <w:pPr>
        <w:ind w:firstLine="0"/>
        <w:jc w:val="left"/>
      </w:pPr>
    </w:p>
    <w:p w14:paraId="15D6CF4A" w14:textId="4C569CA3" w:rsidR="005F62EE" w:rsidRPr="00DE1746" w:rsidRDefault="00CD601C" w:rsidP="0095670B">
      <w:pPr>
        <w:pStyle w:val="Numeruotassarasas"/>
        <w:numPr>
          <w:ilvl w:val="0"/>
          <w:numId w:val="8"/>
        </w:numPr>
        <w:rPr>
          <w:szCs w:val="24"/>
        </w:rPr>
      </w:pPr>
      <w:r w:rsidRPr="00DE1746">
        <w:rPr>
          <w:szCs w:val="24"/>
        </w:rPr>
        <w:t>Automatizuojamų laboratorijos procesų detalizavimas</w:t>
      </w:r>
      <w:r w:rsidR="005F62EE" w:rsidRPr="00DE1746">
        <w:rPr>
          <w:szCs w:val="24"/>
        </w:rPr>
        <w:t>.</w:t>
      </w:r>
    </w:p>
    <w:p w14:paraId="29DA3137" w14:textId="77777777" w:rsidR="005F62EE" w:rsidRPr="00DE1746" w:rsidRDefault="005F62EE" w:rsidP="005F62EE">
      <w:pPr>
        <w:pStyle w:val="Numeruotassarasas"/>
        <w:numPr>
          <w:ilvl w:val="0"/>
          <w:numId w:val="0"/>
        </w:numPr>
        <w:rPr>
          <w:szCs w:val="24"/>
        </w:rPr>
      </w:pPr>
    </w:p>
    <w:p w14:paraId="1DA7378E" w14:textId="4AD6FA44" w:rsidR="00CD601C" w:rsidRPr="00DE1746" w:rsidRDefault="005F62EE" w:rsidP="005F62EE">
      <w:pPr>
        <w:pStyle w:val="Numeruotassarasas"/>
        <w:numPr>
          <w:ilvl w:val="0"/>
          <w:numId w:val="0"/>
        </w:numPr>
        <w:rPr>
          <w:b/>
          <w:bCs/>
          <w:szCs w:val="24"/>
        </w:rPr>
      </w:pPr>
      <w:r w:rsidRPr="00DE1746">
        <w:rPr>
          <w:b/>
          <w:bCs/>
          <w:szCs w:val="24"/>
        </w:rPr>
        <w:t>L</w:t>
      </w:r>
      <w:r w:rsidR="00CD601C" w:rsidRPr="00DE1746">
        <w:rPr>
          <w:b/>
          <w:bCs/>
          <w:szCs w:val="24"/>
        </w:rPr>
        <w:t xml:space="preserve">entelė </w:t>
      </w:r>
      <w:r w:rsidRPr="00DE1746">
        <w:rPr>
          <w:b/>
          <w:bCs/>
          <w:szCs w:val="24"/>
        </w:rPr>
        <w:t>Nr. 6.P</w:t>
      </w:r>
      <w:r w:rsidR="00CD601C" w:rsidRPr="00DE1746">
        <w:rPr>
          <w:b/>
          <w:bCs/>
          <w:szCs w:val="24"/>
        </w:rPr>
        <w:t>rocesų detalizavimas</w:t>
      </w:r>
      <w:r w:rsidRPr="00DE1746">
        <w:rPr>
          <w:b/>
          <w:bCs/>
          <w:szCs w:val="24"/>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232"/>
        <w:gridCol w:w="1134"/>
        <w:gridCol w:w="2268"/>
      </w:tblGrid>
      <w:tr w:rsidR="00DE1746" w:rsidRPr="00DE1746" w14:paraId="39437056" w14:textId="77777777" w:rsidTr="000B500F">
        <w:trPr>
          <w:cantSplit/>
          <w:tblHeader/>
        </w:trPr>
        <w:tc>
          <w:tcPr>
            <w:tcW w:w="567" w:type="dxa"/>
            <w:shd w:val="clear" w:color="auto" w:fill="D9D9D9"/>
            <w:vAlign w:val="center"/>
          </w:tcPr>
          <w:p w14:paraId="330AF8E9" w14:textId="77777777" w:rsidR="00CD601C" w:rsidRPr="00DE1746" w:rsidRDefault="00CD601C" w:rsidP="00AE4A5E">
            <w:pPr>
              <w:widowControl w:val="0"/>
              <w:tabs>
                <w:tab w:val="left" w:pos="560"/>
              </w:tabs>
              <w:adjustRightInd w:val="0"/>
              <w:spacing w:line="240" w:lineRule="auto"/>
              <w:ind w:firstLine="0"/>
              <w:jc w:val="center"/>
              <w:textAlignment w:val="baseline"/>
              <w:rPr>
                <w:b/>
                <w:bCs/>
                <w:i/>
                <w:iCs/>
                <w:sz w:val="22"/>
                <w:szCs w:val="22"/>
                <w:lang w:eastAsia="lt-LT"/>
              </w:rPr>
            </w:pPr>
            <w:r w:rsidRPr="00DE1746">
              <w:rPr>
                <w:b/>
                <w:bCs/>
                <w:sz w:val="22"/>
                <w:szCs w:val="22"/>
                <w:lang w:eastAsia="lt-LT"/>
              </w:rPr>
              <w:t>Nr.</w:t>
            </w:r>
          </w:p>
        </w:tc>
        <w:tc>
          <w:tcPr>
            <w:tcW w:w="6232" w:type="dxa"/>
            <w:shd w:val="clear" w:color="auto" w:fill="D9D9D9"/>
            <w:vAlign w:val="center"/>
          </w:tcPr>
          <w:p w14:paraId="46FBD092" w14:textId="77777777" w:rsidR="00CD601C" w:rsidRPr="00DE1746" w:rsidRDefault="00CD601C" w:rsidP="00AE4A5E">
            <w:pPr>
              <w:widowControl w:val="0"/>
              <w:adjustRightInd w:val="0"/>
              <w:spacing w:line="240" w:lineRule="auto"/>
              <w:ind w:firstLine="0"/>
              <w:jc w:val="center"/>
              <w:textAlignment w:val="baseline"/>
              <w:rPr>
                <w:bCs/>
                <w:i/>
                <w:sz w:val="22"/>
                <w:szCs w:val="22"/>
                <w:lang w:eastAsia="lt-LT"/>
              </w:rPr>
            </w:pPr>
            <w:r w:rsidRPr="00DE1746">
              <w:rPr>
                <w:b/>
                <w:bCs/>
                <w:sz w:val="22"/>
                <w:szCs w:val="22"/>
              </w:rPr>
              <w:t>Laboratorijos procesų detalizavimas</w:t>
            </w:r>
          </w:p>
        </w:tc>
        <w:tc>
          <w:tcPr>
            <w:tcW w:w="1134" w:type="dxa"/>
            <w:shd w:val="clear" w:color="auto" w:fill="D9D9D9"/>
            <w:vAlign w:val="center"/>
          </w:tcPr>
          <w:p w14:paraId="457D4748" w14:textId="77777777" w:rsidR="00CD601C" w:rsidRPr="00DE1746" w:rsidRDefault="00CD601C" w:rsidP="00AE4A5E">
            <w:pPr>
              <w:widowControl w:val="0"/>
              <w:adjustRightInd w:val="0"/>
              <w:spacing w:line="240" w:lineRule="auto"/>
              <w:ind w:firstLine="0"/>
              <w:jc w:val="center"/>
              <w:textAlignment w:val="baseline"/>
              <w:rPr>
                <w:b/>
                <w:bCs/>
                <w:sz w:val="22"/>
                <w:szCs w:val="22"/>
                <w:lang w:eastAsia="lt-LT"/>
              </w:rPr>
            </w:pPr>
            <w:r w:rsidRPr="00DE1746">
              <w:rPr>
                <w:b/>
                <w:bCs/>
                <w:sz w:val="22"/>
                <w:szCs w:val="22"/>
                <w:lang w:eastAsia="lt-LT"/>
              </w:rPr>
              <w:t>Požymis</w:t>
            </w:r>
          </w:p>
        </w:tc>
        <w:tc>
          <w:tcPr>
            <w:tcW w:w="2268" w:type="dxa"/>
            <w:shd w:val="clear" w:color="auto" w:fill="D9D9D9"/>
            <w:vAlign w:val="center"/>
          </w:tcPr>
          <w:p w14:paraId="34829BB2" w14:textId="77777777" w:rsidR="00AE4A5E" w:rsidRPr="00DE1746" w:rsidRDefault="00CD601C" w:rsidP="00AE4A5E">
            <w:pPr>
              <w:widowControl w:val="0"/>
              <w:adjustRightInd w:val="0"/>
              <w:spacing w:line="240" w:lineRule="auto"/>
              <w:ind w:firstLine="0"/>
              <w:jc w:val="center"/>
              <w:textAlignment w:val="baseline"/>
              <w:rPr>
                <w:b/>
                <w:bCs/>
                <w:sz w:val="22"/>
                <w:szCs w:val="22"/>
                <w:lang w:eastAsia="lt-LT"/>
              </w:rPr>
            </w:pPr>
            <w:r w:rsidRPr="00DE1746">
              <w:rPr>
                <w:b/>
                <w:bCs/>
                <w:sz w:val="22"/>
                <w:szCs w:val="22"/>
                <w:lang w:eastAsia="lt-LT"/>
              </w:rPr>
              <w:t>Atitikimas reikalavimui</w:t>
            </w:r>
            <w:r w:rsidR="005F62EE" w:rsidRPr="00DE1746">
              <w:rPr>
                <w:b/>
                <w:bCs/>
                <w:sz w:val="22"/>
                <w:szCs w:val="22"/>
                <w:lang w:eastAsia="lt-LT"/>
              </w:rPr>
              <w:t xml:space="preserve"> </w:t>
            </w:r>
          </w:p>
          <w:p w14:paraId="7B2799C7" w14:textId="3E67F083" w:rsidR="00CD601C" w:rsidRPr="00DE1746" w:rsidRDefault="00CD601C" w:rsidP="00AE4A5E">
            <w:pPr>
              <w:widowControl w:val="0"/>
              <w:adjustRightInd w:val="0"/>
              <w:spacing w:line="240" w:lineRule="auto"/>
              <w:ind w:firstLine="0"/>
              <w:jc w:val="center"/>
              <w:textAlignment w:val="baseline"/>
              <w:rPr>
                <w:b/>
                <w:bCs/>
                <w:sz w:val="22"/>
                <w:szCs w:val="22"/>
                <w:lang w:eastAsia="lt-LT"/>
              </w:rPr>
            </w:pPr>
            <w:r w:rsidRPr="00DE1746">
              <w:rPr>
                <w:i/>
                <w:iCs/>
                <w:sz w:val="20"/>
                <w:szCs w:val="20"/>
                <w:lang w:eastAsia="lt-LT"/>
              </w:rPr>
              <w:t>(pildo Tiekėjas)</w:t>
            </w:r>
          </w:p>
        </w:tc>
      </w:tr>
      <w:tr w:rsidR="00DE1746" w:rsidRPr="00DE1746" w14:paraId="1662418F" w14:textId="77777777" w:rsidTr="000B500F">
        <w:trPr>
          <w:cantSplit/>
        </w:trPr>
        <w:tc>
          <w:tcPr>
            <w:tcW w:w="10201" w:type="dxa"/>
            <w:gridSpan w:val="4"/>
          </w:tcPr>
          <w:p w14:paraId="6B39759F" w14:textId="77777777" w:rsidR="00CD601C" w:rsidRPr="00DE1746" w:rsidRDefault="00CD601C" w:rsidP="000B500F">
            <w:pPr>
              <w:widowControl w:val="0"/>
              <w:tabs>
                <w:tab w:val="left" w:pos="560"/>
                <w:tab w:val="center" w:pos="4153"/>
                <w:tab w:val="right" w:pos="8306"/>
              </w:tabs>
              <w:adjustRightInd w:val="0"/>
              <w:spacing w:before="240" w:after="240" w:line="240" w:lineRule="auto"/>
              <w:ind w:firstLine="12"/>
              <w:jc w:val="center"/>
              <w:textAlignment w:val="baseline"/>
              <w:rPr>
                <w:b/>
                <w:bCs/>
                <w:sz w:val="22"/>
                <w:szCs w:val="22"/>
                <w:lang w:eastAsia="lt-LT"/>
              </w:rPr>
            </w:pPr>
            <w:r w:rsidRPr="00DE1746">
              <w:rPr>
                <w:b/>
                <w:bCs/>
                <w:sz w:val="22"/>
                <w:szCs w:val="22"/>
                <w:lang w:eastAsia="lt-LT"/>
              </w:rPr>
              <w:t>Tyrimų užsakymas</w:t>
            </w:r>
          </w:p>
        </w:tc>
      </w:tr>
      <w:tr w:rsidR="00DE1746" w:rsidRPr="00DE1746" w14:paraId="043650E9" w14:textId="77777777" w:rsidTr="000B500F">
        <w:trPr>
          <w:cantSplit/>
        </w:trPr>
        <w:tc>
          <w:tcPr>
            <w:tcW w:w="567" w:type="dxa"/>
          </w:tcPr>
          <w:p w14:paraId="5279DAE6"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27CF7C21" w14:textId="796CFE70" w:rsidR="00CD601C" w:rsidRPr="00DE1746" w:rsidRDefault="00CD601C" w:rsidP="00AE4A5E">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rPr>
              <w:t>Tyrimų užsakymą turi būti galimybė suformuoti per Poliklinikos informacinę sistemą (</w:t>
            </w:r>
            <w:proofErr w:type="spellStart"/>
            <w:r w:rsidRPr="00DE1746">
              <w:rPr>
                <w:sz w:val="22"/>
                <w:szCs w:val="22"/>
              </w:rPr>
              <w:t>M</w:t>
            </w:r>
            <w:r w:rsidR="00B9058B" w:rsidRPr="00DE1746">
              <w:rPr>
                <w:sz w:val="22"/>
                <w:szCs w:val="22"/>
              </w:rPr>
              <w:t>ed</w:t>
            </w:r>
            <w:r w:rsidRPr="00DE1746">
              <w:rPr>
                <w:sz w:val="22"/>
                <w:szCs w:val="22"/>
              </w:rPr>
              <w:t>IS</w:t>
            </w:r>
            <w:proofErr w:type="spellEnd"/>
            <w:r w:rsidRPr="00DE1746">
              <w:rPr>
                <w:sz w:val="22"/>
                <w:szCs w:val="22"/>
              </w:rPr>
              <w:t>) ir elektroninis užsakymas turi automatiškai būti perkeliamas į IS</w:t>
            </w:r>
            <w:r w:rsidR="00AE4A5E" w:rsidRPr="00DE1746">
              <w:rPr>
                <w:sz w:val="22"/>
                <w:szCs w:val="22"/>
              </w:rPr>
              <w:t>.</w:t>
            </w:r>
            <w:r w:rsidR="00411857" w:rsidRPr="00DE1746">
              <w:rPr>
                <w:sz w:val="22"/>
                <w:szCs w:val="22"/>
              </w:rPr>
              <w:t xml:space="preserve"> </w:t>
            </w:r>
          </w:p>
        </w:tc>
        <w:tc>
          <w:tcPr>
            <w:tcW w:w="1134" w:type="dxa"/>
          </w:tcPr>
          <w:p w14:paraId="5DD9B7E8"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M</w:t>
            </w:r>
          </w:p>
        </w:tc>
        <w:tc>
          <w:tcPr>
            <w:tcW w:w="2268" w:type="dxa"/>
            <w:vAlign w:val="center"/>
          </w:tcPr>
          <w:p w14:paraId="047128C9"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3C538C8E" w14:textId="77777777" w:rsidTr="000B500F">
        <w:trPr>
          <w:cantSplit/>
        </w:trPr>
        <w:tc>
          <w:tcPr>
            <w:tcW w:w="567" w:type="dxa"/>
          </w:tcPr>
          <w:p w14:paraId="32CA9C5D"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21DD6B96" w14:textId="204C7F34" w:rsidR="00CD601C" w:rsidRPr="00DE1746" w:rsidRDefault="00CD601C" w:rsidP="00AE4A5E">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rPr>
              <w:t>Tyrimų užsakymą turi būti galima suformuoti ir per IS rankiniu būdu</w:t>
            </w:r>
            <w:r w:rsidR="00AE4A5E" w:rsidRPr="00DE1746">
              <w:rPr>
                <w:sz w:val="22"/>
                <w:szCs w:val="22"/>
              </w:rPr>
              <w:t>.</w:t>
            </w:r>
          </w:p>
        </w:tc>
        <w:tc>
          <w:tcPr>
            <w:tcW w:w="1134" w:type="dxa"/>
          </w:tcPr>
          <w:p w14:paraId="46751E20"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16119A27"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37FE1349" w14:textId="77777777" w:rsidTr="000B500F">
        <w:trPr>
          <w:cantSplit/>
        </w:trPr>
        <w:tc>
          <w:tcPr>
            <w:tcW w:w="567" w:type="dxa"/>
          </w:tcPr>
          <w:p w14:paraId="3962DE52" w14:textId="77777777" w:rsidR="00E34ACF" w:rsidRPr="00DE1746" w:rsidRDefault="00E34ACF"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20F7B7B9" w14:textId="31B8BA2B" w:rsidR="00E34ACF" w:rsidRPr="00DE1746" w:rsidRDefault="00E34ACF" w:rsidP="00AE4A5E">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Būtina IS matyti kiek ir kokių mėginių tipų reikia paimti užsakymui, užfiksuoti mėginių paėmimo laiką, atspausdinti mėginių brūk</w:t>
            </w:r>
            <w:r w:rsidR="006D0E90" w:rsidRPr="00DE1746">
              <w:rPr>
                <w:sz w:val="22"/>
                <w:szCs w:val="22"/>
              </w:rPr>
              <w:t>š</w:t>
            </w:r>
            <w:r w:rsidRPr="00DE1746">
              <w:rPr>
                <w:sz w:val="22"/>
                <w:szCs w:val="22"/>
              </w:rPr>
              <w:t>ninius kodus</w:t>
            </w:r>
            <w:r w:rsidR="00AE4A5E" w:rsidRPr="00DE1746">
              <w:rPr>
                <w:sz w:val="22"/>
                <w:szCs w:val="22"/>
              </w:rPr>
              <w:t>.</w:t>
            </w:r>
          </w:p>
        </w:tc>
        <w:tc>
          <w:tcPr>
            <w:tcW w:w="1134" w:type="dxa"/>
          </w:tcPr>
          <w:p w14:paraId="5A4FF611" w14:textId="5B41C864" w:rsidR="00E34ACF" w:rsidRPr="00DE1746" w:rsidRDefault="00E34ACF"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489FDD6A" w14:textId="77777777" w:rsidR="00E34ACF" w:rsidRPr="00DE1746" w:rsidRDefault="00E34ACF"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9907525" w14:textId="77777777" w:rsidTr="000B500F">
        <w:trPr>
          <w:cantSplit/>
        </w:trPr>
        <w:tc>
          <w:tcPr>
            <w:tcW w:w="567" w:type="dxa"/>
          </w:tcPr>
          <w:p w14:paraId="6C43FAE0"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06FC54AC" w14:textId="3DB355A7" w:rsidR="00CD601C" w:rsidRPr="00DE1746" w:rsidRDefault="00CD601C" w:rsidP="00AE4A5E">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rPr>
              <w:t xml:space="preserve">Galimybė tyrimų užsakyme registruoti daugiau nei vieną mėginį (pvz.: </w:t>
            </w:r>
            <w:r w:rsidRPr="00DE1746">
              <w:rPr>
                <w:sz w:val="22"/>
                <w:szCs w:val="22"/>
                <w:u w:val="single"/>
              </w:rPr>
              <w:t>atlikus užsakymą, prireikus paimti kelis ėminius, visus mėginius turime suregistruoti viename užsakyme</w:t>
            </w:r>
            <w:r w:rsidRPr="00DE1746">
              <w:rPr>
                <w:sz w:val="22"/>
                <w:szCs w:val="22"/>
              </w:rPr>
              <w:t>)</w:t>
            </w:r>
            <w:r w:rsidR="00AE4A5E" w:rsidRPr="00DE1746">
              <w:rPr>
                <w:sz w:val="22"/>
                <w:szCs w:val="22"/>
              </w:rPr>
              <w:t>.</w:t>
            </w:r>
          </w:p>
        </w:tc>
        <w:tc>
          <w:tcPr>
            <w:tcW w:w="1134" w:type="dxa"/>
          </w:tcPr>
          <w:p w14:paraId="1948F02D"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1E32AFD6"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6107A2BC" w14:textId="77777777" w:rsidTr="000B500F">
        <w:trPr>
          <w:cantSplit/>
        </w:trPr>
        <w:tc>
          <w:tcPr>
            <w:tcW w:w="567" w:type="dxa"/>
          </w:tcPr>
          <w:p w14:paraId="55EABC18"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293ED2A4" w14:textId="5DFA909E" w:rsidR="00CD601C" w:rsidRPr="00DE1746" w:rsidRDefault="00CD601C" w:rsidP="00AE4A5E">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rPr>
              <w:t>Pagal parinktus tyrimus pacientui, IS turi automatiškai sukurti reikiamus mėginius ir priskirti jiems tyrimus</w:t>
            </w:r>
            <w:r w:rsidR="00E34ACF" w:rsidRPr="00DE1746">
              <w:rPr>
                <w:sz w:val="22"/>
                <w:szCs w:val="22"/>
              </w:rPr>
              <w:t xml:space="preserve"> (t.</w:t>
            </w:r>
            <w:r w:rsidR="00A22906" w:rsidRPr="00DE1746">
              <w:rPr>
                <w:sz w:val="22"/>
                <w:szCs w:val="22"/>
              </w:rPr>
              <w:t xml:space="preserve"> </w:t>
            </w:r>
            <w:r w:rsidR="00E34ACF" w:rsidRPr="00DE1746">
              <w:rPr>
                <w:sz w:val="22"/>
                <w:szCs w:val="22"/>
              </w:rPr>
              <w:t>y. sistemoje turi būti atvaizduojama kiek ir kokio tipo/spalvos reikia ėminių talpyklų)</w:t>
            </w:r>
            <w:r w:rsidR="00AE4A5E" w:rsidRPr="00DE1746">
              <w:rPr>
                <w:sz w:val="22"/>
                <w:szCs w:val="22"/>
              </w:rPr>
              <w:t>.</w:t>
            </w:r>
          </w:p>
        </w:tc>
        <w:tc>
          <w:tcPr>
            <w:tcW w:w="1134" w:type="dxa"/>
          </w:tcPr>
          <w:p w14:paraId="6A23A2F6"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742F98D9"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3FA36E51" w14:textId="77777777" w:rsidTr="000B500F">
        <w:trPr>
          <w:cantSplit/>
        </w:trPr>
        <w:tc>
          <w:tcPr>
            <w:tcW w:w="10201" w:type="dxa"/>
            <w:gridSpan w:val="4"/>
          </w:tcPr>
          <w:p w14:paraId="7CFAE155" w14:textId="77777777" w:rsidR="00CD601C" w:rsidRPr="00DE1746" w:rsidRDefault="00CD601C" w:rsidP="000B500F">
            <w:pPr>
              <w:widowControl w:val="0"/>
              <w:tabs>
                <w:tab w:val="left" w:pos="560"/>
                <w:tab w:val="center" w:pos="4153"/>
                <w:tab w:val="right" w:pos="8306"/>
              </w:tabs>
              <w:adjustRightInd w:val="0"/>
              <w:spacing w:before="240" w:after="240" w:line="240" w:lineRule="auto"/>
              <w:ind w:firstLine="12"/>
              <w:jc w:val="center"/>
              <w:textAlignment w:val="baseline"/>
              <w:rPr>
                <w:b/>
                <w:bCs/>
                <w:sz w:val="22"/>
                <w:szCs w:val="22"/>
                <w:lang w:eastAsia="lt-LT"/>
              </w:rPr>
            </w:pPr>
            <w:r w:rsidRPr="00DE1746">
              <w:rPr>
                <w:b/>
                <w:bCs/>
                <w:sz w:val="22"/>
                <w:szCs w:val="22"/>
                <w:lang w:eastAsia="lt-LT"/>
              </w:rPr>
              <w:t>Mėginių paėmimas</w:t>
            </w:r>
          </w:p>
        </w:tc>
      </w:tr>
      <w:tr w:rsidR="00DE1746" w:rsidRPr="00DE1746" w14:paraId="27B8E0A8" w14:textId="77777777" w:rsidTr="000B500F">
        <w:trPr>
          <w:cantSplit/>
        </w:trPr>
        <w:tc>
          <w:tcPr>
            <w:tcW w:w="567" w:type="dxa"/>
          </w:tcPr>
          <w:p w14:paraId="7BCBFDC0"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5BD2B745" w14:textId="1CCEDCED" w:rsidR="00CD601C" w:rsidRPr="00DE1746" w:rsidRDefault="00CD601C" w:rsidP="00AE4A5E">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rPr>
              <w:t>Mėginių paėmimo registravimas ir brūkšninių kodų atspausdinimas  IS sistemoje.</w:t>
            </w:r>
          </w:p>
        </w:tc>
        <w:tc>
          <w:tcPr>
            <w:tcW w:w="1134" w:type="dxa"/>
          </w:tcPr>
          <w:p w14:paraId="3DCDAA1C"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1603B80F"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5F7A27CC" w14:textId="77777777" w:rsidTr="000B500F">
        <w:trPr>
          <w:cantSplit/>
        </w:trPr>
        <w:tc>
          <w:tcPr>
            <w:tcW w:w="567" w:type="dxa"/>
          </w:tcPr>
          <w:p w14:paraId="40F60014" w14:textId="77777777" w:rsidR="00CE3E01" w:rsidRPr="00DE1746" w:rsidRDefault="00CE3E01"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shd w:val="clear" w:color="auto" w:fill="FFFFFF" w:themeFill="background1"/>
          </w:tcPr>
          <w:p w14:paraId="386DD5A9" w14:textId="46FE3016" w:rsidR="00CE3E01" w:rsidRPr="00DE1746" w:rsidRDefault="00CE3E01" w:rsidP="00AE4A5E">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Privalomas ėminių paėmimo</w:t>
            </w:r>
            <w:r w:rsidR="0093607F" w:rsidRPr="00DE1746">
              <w:rPr>
                <w:sz w:val="22"/>
                <w:szCs w:val="22"/>
              </w:rPr>
              <w:t xml:space="preserve"> ir priėmimo</w:t>
            </w:r>
            <w:r w:rsidRPr="00DE1746">
              <w:rPr>
                <w:sz w:val="22"/>
                <w:szCs w:val="22"/>
              </w:rPr>
              <w:t xml:space="preserve"> datos ir laiko fiksavimas</w:t>
            </w:r>
            <w:r w:rsidR="007F2BCA" w:rsidRPr="00DE1746">
              <w:rPr>
                <w:sz w:val="22"/>
                <w:szCs w:val="22"/>
              </w:rPr>
              <w:t>, mėginį paėmusio</w:t>
            </w:r>
            <w:r w:rsidR="0093607F" w:rsidRPr="00DE1746">
              <w:rPr>
                <w:sz w:val="22"/>
                <w:szCs w:val="22"/>
              </w:rPr>
              <w:t xml:space="preserve"> ir </w:t>
            </w:r>
            <w:r w:rsidR="007F2BCA" w:rsidRPr="00DE1746">
              <w:rPr>
                <w:sz w:val="22"/>
                <w:szCs w:val="22"/>
              </w:rPr>
              <w:t>priėmusio darbuotojo vardas, pavardė</w:t>
            </w:r>
            <w:r w:rsidR="00AE4A5E" w:rsidRPr="00DE1746">
              <w:rPr>
                <w:sz w:val="22"/>
                <w:szCs w:val="22"/>
              </w:rPr>
              <w:t>.</w:t>
            </w:r>
          </w:p>
        </w:tc>
        <w:tc>
          <w:tcPr>
            <w:tcW w:w="1134" w:type="dxa"/>
          </w:tcPr>
          <w:p w14:paraId="68AA786D" w14:textId="0858C763" w:rsidR="00CE3E01" w:rsidRPr="00DE1746" w:rsidRDefault="00CE3E01"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6EDAEB1A" w14:textId="77777777" w:rsidR="00CE3E01" w:rsidRPr="00DE1746" w:rsidRDefault="00CE3E01"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64AA132C" w14:textId="77777777" w:rsidTr="000B500F">
        <w:trPr>
          <w:cantSplit/>
        </w:trPr>
        <w:tc>
          <w:tcPr>
            <w:tcW w:w="567" w:type="dxa"/>
          </w:tcPr>
          <w:p w14:paraId="7A8F5243"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6753CE3F" w14:textId="0D3E1609" w:rsidR="00CD601C" w:rsidRPr="00DE1746" w:rsidRDefault="00CD601C" w:rsidP="00AE4A5E">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 xml:space="preserve">IS turi pažymėti mėginius, kurie turi mokamų </w:t>
            </w:r>
            <w:r w:rsidR="006D0E90" w:rsidRPr="00DE1746">
              <w:rPr>
                <w:sz w:val="22"/>
                <w:szCs w:val="22"/>
              </w:rPr>
              <w:t xml:space="preserve">ar skubių </w:t>
            </w:r>
            <w:r w:rsidRPr="00DE1746">
              <w:rPr>
                <w:sz w:val="22"/>
                <w:szCs w:val="22"/>
              </w:rPr>
              <w:t xml:space="preserve">tyrimų. Turi būti galimybė neatsidarius užsakymo matyti mėginyje esančių, mokamų </w:t>
            </w:r>
            <w:r w:rsidR="006D0E90" w:rsidRPr="00DE1746">
              <w:rPr>
                <w:sz w:val="22"/>
                <w:szCs w:val="22"/>
              </w:rPr>
              <w:t xml:space="preserve">ar skubių </w:t>
            </w:r>
            <w:r w:rsidRPr="00DE1746">
              <w:rPr>
                <w:sz w:val="22"/>
                <w:szCs w:val="22"/>
              </w:rPr>
              <w:t xml:space="preserve"> tyrimų sąrašą.</w:t>
            </w:r>
          </w:p>
        </w:tc>
        <w:tc>
          <w:tcPr>
            <w:tcW w:w="1134" w:type="dxa"/>
          </w:tcPr>
          <w:p w14:paraId="151C351C"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762E2E10"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C9D90CA" w14:textId="77777777" w:rsidTr="000B500F">
        <w:trPr>
          <w:cantSplit/>
        </w:trPr>
        <w:tc>
          <w:tcPr>
            <w:tcW w:w="10201" w:type="dxa"/>
            <w:gridSpan w:val="4"/>
          </w:tcPr>
          <w:p w14:paraId="6BAE6675" w14:textId="77777777" w:rsidR="00CD601C" w:rsidRPr="00DE1746" w:rsidRDefault="00CD601C" w:rsidP="000B500F">
            <w:pPr>
              <w:widowControl w:val="0"/>
              <w:tabs>
                <w:tab w:val="left" w:pos="560"/>
                <w:tab w:val="center" w:pos="4153"/>
                <w:tab w:val="right" w:pos="8306"/>
              </w:tabs>
              <w:adjustRightInd w:val="0"/>
              <w:spacing w:before="240" w:after="240" w:line="240" w:lineRule="auto"/>
              <w:ind w:firstLine="12"/>
              <w:jc w:val="center"/>
              <w:textAlignment w:val="baseline"/>
              <w:rPr>
                <w:b/>
                <w:bCs/>
                <w:sz w:val="22"/>
                <w:szCs w:val="22"/>
                <w:lang w:eastAsia="lt-LT"/>
              </w:rPr>
            </w:pPr>
            <w:r w:rsidRPr="00DE1746">
              <w:rPr>
                <w:b/>
                <w:bCs/>
                <w:sz w:val="22"/>
                <w:szCs w:val="22"/>
                <w:lang w:eastAsia="lt-LT"/>
              </w:rPr>
              <w:t>Mėginių pristatymas į laboratoriją</w:t>
            </w:r>
          </w:p>
        </w:tc>
      </w:tr>
      <w:tr w:rsidR="00DE1746" w:rsidRPr="00DE1746" w14:paraId="2264C0F7" w14:textId="77777777" w:rsidTr="000B500F">
        <w:trPr>
          <w:cantSplit/>
        </w:trPr>
        <w:tc>
          <w:tcPr>
            <w:tcW w:w="567" w:type="dxa"/>
          </w:tcPr>
          <w:p w14:paraId="63C859A4"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1823D4A1" w14:textId="2CEBFD55" w:rsidR="00CD601C" w:rsidRPr="00DE1746" w:rsidRDefault="00CD601C" w:rsidP="00AE4A5E">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rPr>
              <w:t xml:space="preserve">Pristačius mėginius į laboratoriją iš </w:t>
            </w:r>
            <w:r w:rsidR="00CE3E01" w:rsidRPr="00DE1746">
              <w:rPr>
                <w:sz w:val="22"/>
                <w:szCs w:val="22"/>
              </w:rPr>
              <w:t xml:space="preserve">įstaigos padalinių </w:t>
            </w:r>
            <w:r w:rsidRPr="00DE1746">
              <w:rPr>
                <w:sz w:val="22"/>
                <w:szCs w:val="22"/>
              </w:rPr>
              <w:t>IS sistemoje privaloma pažymėti mėginių pristatymo laiką laboratorijoje</w:t>
            </w:r>
            <w:r w:rsidR="00AE4A5E" w:rsidRPr="00DE1746">
              <w:rPr>
                <w:sz w:val="22"/>
                <w:szCs w:val="22"/>
              </w:rPr>
              <w:t>.</w:t>
            </w:r>
          </w:p>
        </w:tc>
        <w:tc>
          <w:tcPr>
            <w:tcW w:w="1134" w:type="dxa"/>
          </w:tcPr>
          <w:p w14:paraId="31A0D51E"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021CB552"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6977B7D7" w14:textId="77777777" w:rsidTr="000B500F">
        <w:trPr>
          <w:cantSplit/>
        </w:trPr>
        <w:tc>
          <w:tcPr>
            <w:tcW w:w="567" w:type="dxa"/>
          </w:tcPr>
          <w:p w14:paraId="0E4B83BA"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02091F56" w14:textId="01744B66" w:rsidR="00CD601C" w:rsidRPr="00DE1746" w:rsidRDefault="00CD601C" w:rsidP="00AE4A5E">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rPr>
              <w:t>Pristatymo laiką IS sistemoje turi būti galima pažymėti kiekvienam mėginiui atskirai arba viso užsakymo mėginiams vienu datos ir laiko nurodymu</w:t>
            </w:r>
            <w:r w:rsidR="00AE4A5E" w:rsidRPr="00DE1746">
              <w:rPr>
                <w:sz w:val="22"/>
                <w:szCs w:val="22"/>
              </w:rPr>
              <w:t>.</w:t>
            </w:r>
          </w:p>
        </w:tc>
        <w:tc>
          <w:tcPr>
            <w:tcW w:w="1134" w:type="dxa"/>
          </w:tcPr>
          <w:p w14:paraId="3303D287"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34B045EF"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3A323529" w14:textId="77777777" w:rsidTr="000B500F">
        <w:trPr>
          <w:cantSplit/>
        </w:trPr>
        <w:tc>
          <w:tcPr>
            <w:tcW w:w="567" w:type="dxa"/>
            <w:shd w:val="clear" w:color="auto" w:fill="E2EFD9" w:themeFill="accent6" w:themeFillTint="33"/>
          </w:tcPr>
          <w:p w14:paraId="30D4A107"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shd w:val="clear" w:color="auto" w:fill="E2EFD9" w:themeFill="accent6" w:themeFillTint="33"/>
          </w:tcPr>
          <w:p w14:paraId="68324EED" w14:textId="657D439F" w:rsidR="00CD601C" w:rsidRPr="00DE1746" w:rsidRDefault="00CD601C" w:rsidP="00AE4A5E">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Galimybė išsifiltruoti mėginius kurie dar nėra priimti</w:t>
            </w:r>
            <w:r w:rsidR="00AE4A5E" w:rsidRPr="00DE1746">
              <w:rPr>
                <w:sz w:val="22"/>
                <w:szCs w:val="22"/>
              </w:rPr>
              <w:t>.</w:t>
            </w:r>
          </w:p>
        </w:tc>
        <w:tc>
          <w:tcPr>
            <w:tcW w:w="1134" w:type="dxa"/>
            <w:shd w:val="clear" w:color="auto" w:fill="E2EFD9" w:themeFill="accent6" w:themeFillTint="33"/>
          </w:tcPr>
          <w:p w14:paraId="6D0ABB94" w14:textId="77777777" w:rsidR="00CD601C" w:rsidRPr="00DE1746" w:rsidDel="002908A3"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4FCB02AB"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6996E63F" w14:textId="77777777" w:rsidTr="000B500F">
        <w:trPr>
          <w:cantSplit/>
        </w:trPr>
        <w:tc>
          <w:tcPr>
            <w:tcW w:w="567" w:type="dxa"/>
            <w:shd w:val="clear" w:color="auto" w:fill="E2EFD9" w:themeFill="accent6" w:themeFillTint="33"/>
          </w:tcPr>
          <w:p w14:paraId="332E33F9"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shd w:val="clear" w:color="auto" w:fill="E2EFD9" w:themeFill="accent6" w:themeFillTint="33"/>
          </w:tcPr>
          <w:p w14:paraId="0E8C9547" w14:textId="1198141D" w:rsidR="00CD601C" w:rsidRPr="00DE1746" w:rsidRDefault="00CD601C" w:rsidP="00AE4A5E">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Mėginių priėmimą galima atlikti vien skenerio pagalba</w:t>
            </w:r>
            <w:r w:rsidR="00AE4A5E" w:rsidRPr="00DE1746">
              <w:rPr>
                <w:sz w:val="22"/>
                <w:szCs w:val="22"/>
              </w:rPr>
              <w:t>.</w:t>
            </w:r>
          </w:p>
        </w:tc>
        <w:tc>
          <w:tcPr>
            <w:tcW w:w="1134" w:type="dxa"/>
            <w:shd w:val="clear" w:color="auto" w:fill="E2EFD9" w:themeFill="accent6" w:themeFillTint="33"/>
          </w:tcPr>
          <w:p w14:paraId="424772A6"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4A062A70"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3012295B" w14:textId="77777777" w:rsidTr="000B500F">
        <w:trPr>
          <w:cantSplit/>
        </w:trPr>
        <w:tc>
          <w:tcPr>
            <w:tcW w:w="10201" w:type="dxa"/>
            <w:gridSpan w:val="4"/>
          </w:tcPr>
          <w:p w14:paraId="5D0BFDBD" w14:textId="77777777" w:rsidR="00CD601C" w:rsidRPr="00DE1746" w:rsidRDefault="00CD601C" w:rsidP="000B500F">
            <w:pPr>
              <w:widowControl w:val="0"/>
              <w:tabs>
                <w:tab w:val="left" w:pos="560"/>
                <w:tab w:val="center" w:pos="4153"/>
                <w:tab w:val="right" w:pos="8306"/>
              </w:tabs>
              <w:adjustRightInd w:val="0"/>
              <w:spacing w:before="240" w:after="240" w:line="240" w:lineRule="auto"/>
              <w:ind w:firstLine="12"/>
              <w:jc w:val="center"/>
              <w:textAlignment w:val="baseline"/>
              <w:rPr>
                <w:b/>
                <w:bCs/>
                <w:sz w:val="22"/>
                <w:szCs w:val="22"/>
                <w:lang w:eastAsia="lt-LT"/>
              </w:rPr>
            </w:pPr>
            <w:r w:rsidRPr="00DE1746">
              <w:rPr>
                <w:b/>
                <w:bCs/>
                <w:sz w:val="22"/>
                <w:szCs w:val="22"/>
                <w:lang w:eastAsia="lt-LT"/>
              </w:rPr>
              <w:t>Tyrimų atlikimas</w:t>
            </w:r>
          </w:p>
        </w:tc>
      </w:tr>
      <w:tr w:rsidR="00DE1746" w:rsidRPr="00DE1746" w14:paraId="34BF1EB6" w14:textId="77777777" w:rsidTr="000B500F">
        <w:trPr>
          <w:cantSplit/>
        </w:trPr>
        <w:tc>
          <w:tcPr>
            <w:tcW w:w="567" w:type="dxa"/>
          </w:tcPr>
          <w:p w14:paraId="43C95EE7"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1F4A8B67" w14:textId="7F23475D" w:rsidR="00CD601C" w:rsidRPr="00DE1746" w:rsidRDefault="00CD601C" w:rsidP="00AE4A5E">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rPr>
              <w:t xml:space="preserve">Atliekant tyrimus su </w:t>
            </w:r>
            <w:r w:rsidR="00D42C57" w:rsidRPr="00DE1746">
              <w:rPr>
                <w:sz w:val="22"/>
                <w:szCs w:val="22"/>
              </w:rPr>
              <w:t>analizatoriumi</w:t>
            </w:r>
            <w:r w:rsidRPr="00DE1746">
              <w:rPr>
                <w:sz w:val="22"/>
                <w:szCs w:val="22"/>
              </w:rPr>
              <w:t>, tyrimų atsakymai turi būti automatiškai atsiunčiami į IS sistemą</w:t>
            </w:r>
            <w:r w:rsidR="00AE4A5E" w:rsidRPr="00DE1746">
              <w:rPr>
                <w:sz w:val="22"/>
                <w:szCs w:val="22"/>
              </w:rPr>
              <w:t>.</w:t>
            </w:r>
          </w:p>
        </w:tc>
        <w:tc>
          <w:tcPr>
            <w:tcW w:w="1134" w:type="dxa"/>
          </w:tcPr>
          <w:p w14:paraId="09D2ACD6"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M</w:t>
            </w:r>
          </w:p>
        </w:tc>
        <w:tc>
          <w:tcPr>
            <w:tcW w:w="2268" w:type="dxa"/>
            <w:vAlign w:val="center"/>
          </w:tcPr>
          <w:p w14:paraId="723D4CFB"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D3E9656" w14:textId="77777777" w:rsidTr="000B500F">
        <w:trPr>
          <w:cantSplit/>
        </w:trPr>
        <w:tc>
          <w:tcPr>
            <w:tcW w:w="567" w:type="dxa"/>
          </w:tcPr>
          <w:p w14:paraId="230A0AC1"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534B5166" w14:textId="4C341AD4" w:rsidR="00CD601C" w:rsidRPr="00DE1746" w:rsidRDefault="00CD601C" w:rsidP="00AE4A5E">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Atliekant tyrimus su prietaisu, jeigu prietaisas naudoja užklausos (angl. „</w:t>
            </w:r>
            <w:proofErr w:type="spellStart"/>
            <w:r w:rsidRPr="00DE1746">
              <w:rPr>
                <w:sz w:val="22"/>
                <w:szCs w:val="22"/>
              </w:rPr>
              <w:t>Query</w:t>
            </w:r>
            <w:proofErr w:type="spellEnd"/>
            <w:r w:rsidRPr="00DE1746">
              <w:rPr>
                <w:sz w:val="22"/>
                <w:szCs w:val="22"/>
              </w:rPr>
              <w:t>“) metodą prieš atliekant tyrimą, IS turi perduoti mėginio tyrimų užsakymą į prietaisą</w:t>
            </w:r>
            <w:r w:rsidR="00AE4A5E" w:rsidRPr="00DE1746">
              <w:rPr>
                <w:sz w:val="22"/>
                <w:szCs w:val="22"/>
              </w:rPr>
              <w:t>.</w:t>
            </w:r>
          </w:p>
        </w:tc>
        <w:tc>
          <w:tcPr>
            <w:tcW w:w="1134" w:type="dxa"/>
          </w:tcPr>
          <w:p w14:paraId="0B7E943E"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M</w:t>
            </w:r>
          </w:p>
        </w:tc>
        <w:tc>
          <w:tcPr>
            <w:tcW w:w="2268" w:type="dxa"/>
            <w:vAlign w:val="center"/>
          </w:tcPr>
          <w:p w14:paraId="1209CE5E"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7AC6D3BA" w14:textId="77777777" w:rsidTr="000B500F">
        <w:trPr>
          <w:cantSplit/>
        </w:trPr>
        <w:tc>
          <w:tcPr>
            <w:tcW w:w="567" w:type="dxa"/>
          </w:tcPr>
          <w:p w14:paraId="051A1ED6"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561DB70E" w14:textId="4E4FF7F1" w:rsidR="00CD601C" w:rsidRPr="00DE1746" w:rsidRDefault="00CD601C" w:rsidP="00AE4A5E">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Atliekant tyrimus rankiniu būdu, tyrimų atsakymus turi būti galimybė įrašyti rankiniu būdu</w:t>
            </w:r>
            <w:r w:rsidR="00AE4A5E" w:rsidRPr="00DE1746">
              <w:rPr>
                <w:sz w:val="22"/>
                <w:szCs w:val="22"/>
              </w:rPr>
              <w:t>.</w:t>
            </w:r>
          </w:p>
        </w:tc>
        <w:tc>
          <w:tcPr>
            <w:tcW w:w="1134" w:type="dxa"/>
          </w:tcPr>
          <w:p w14:paraId="4D048095"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40C5AE91"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7A44D6E6" w14:textId="77777777" w:rsidTr="000B500F">
        <w:trPr>
          <w:cantSplit/>
        </w:trPr>
        <w:tc>
          <w:tcPr>
            <w:tcW w:w="567" w:type="dxa"/>
          </w:tcPr>
          <w:p w14:paraId="38B58BB8"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27BDE325" w14:textId="3BAF85B1" w:rsidR="00CD601C" w:rsidRPr="00DE1746" w:rsidRDefault="00CD601C" w:rsidP="00AE4A5E">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 xml:space="preserve">Galimybė susikurti norimus skaičiavimus ir </w:t>
            </w:r>
            <w:r w:rsidR="001C718A" w:rsidRPr="00DE1746">
              <w:rPr>
                <w:sz w:val="22"/>
                <w:szCs w:val="22"/>
              </w:rPr>
              <w:t xml:space="preserve">matematinių </w:t>
            </w:r>
            <w:r w:rsidRPr="00DE1746">
              <w:rPr>
                <w:sz w:val="22"/>
                <w:szCs w:val="22"/>
              </w:rPr>
              <w:t xml:space="preserve">formulių nurodymus </w:t>
            </w:r>
            <w:r w:rsidR="00EB7A52" w:rsidRPr="00DE1746">
              <w:rPr>
                <w:sz w:val="22"/>
                <w:szCs w:val="22"/>
              </w:rPr>
              <w:t xml:space="preserve">panaudojant tyrimų rezultatus </w:t>
            </w:r>
            <w:r w:rsidR="008235EA" w:rsidRPr="00DE1746">
              <w:rPr>
                <w:sz w:val="22"/>
                <w:szCs w:val="22"/>
              </w:rPr>
              <w:t>(</w:t>
            </w:r>
            <w:r w:rsidR="00C13F07" w:rsidRPr="00DE1746">
              <w:rPr>
                <w:sz w:val="22"/>
                <w:szCs w:val="22"/>
              </w:rPr>
              <w:t xml:space="preserve">matavimo vienetų konversijos, </w:t>
            </w:r>
            <w:r w:rsidR="00346DCA" w:rsidRPr="00DE1746">
              <w:rPr>
                <w:sz w:val="22"/>
                <w:szCs w:val="22"/>
              </w:rPr>
              <w:t>išvestinių parametrų</w:t>
            </w:r>
            <w:r w:rsidR="001C718A" w:rsidRPr="00DE1746">
              <w:rPr>
                <w:sz w:val="22"/>
                <w:szCs w:val="22"/>
              </w:rPr>
              <w:t xml:space="preserve">, </w:t>
            </w:r>
            <w:r w:rsidR="00444CCE" w:rsidRPr="00DE1746">
              <w:rPr>
                <w:sz w:val="22"/>
                <w:szCs w:val="22"/>
              </w:rPr>
              <w:t xml:space="preserve">santykių </w:t>
            </w:r>
            <w:r w:rsidR="00346DCA" w:rsidRPr="00DE1746">
              <w:rPr>
                <w:sz w:val="22"/>
                <w:szCs w:val="22"/>
              </w:rPr>
              <w:t>apskaičiavimas iš kelių analičių rezultatų</w:t>
            </w:r>
            <w:r w:rsidR="00437A68" w:rsidRPr="00DE1746">
              <w:rPr>
                <w:sz w:val="22"/>
                <w:szCs w:val="22"/>
              </w:rPr>
              <w:t>)</w:t>
            </w:r>
            <w:r w:rsidR="002C2FB7" w:rsidRPr="00DE1746">
              <w:rPr>
                <w:sz w:val="22"/>
                <w:szCs w:val="22"/>
              </w:rPr>
              <w:t>.</w:t>
            </w:r>
          </w:p>
        </w:tc>
        <w:tc>
          <w:tcPr>
            <w:tcW w:w="1134" w:type="dxa"/>
          </w:tcPr>
          <w:p w14:paraId="3ABFB8FD"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6828A4BD"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761CA0CE" w14:textId="77777777" w:rsidTr="000B500F">
        <w:trPr>
          <w:cantSplit/>
        </w:trPr>
        <w:tc>
          <w:tcPr>
            <w:tcW w:w="567" w:type="dxa"/>
          </w:tcPr>
          <w:p w14:paraId="3DF53981"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03ABDEC3" w14:textId="73074670" w:rsidR="00CD601C" w:rsidRPr="00DE1746" w:rsidRDefault="00CD601C" w:rsidP="00AE4A5E">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 xml:space="preserve">Galimybė susikurti norimus skaičiavimus ir </w:t>
            </w:r>
            <w:r w:rsidR="006A66DA" w:rsidRPr="00DE1746">
              <w:rPr>
                <w:sz w:val="22"/>
                <w:szCs w:val="22"/>
              </w:rPr>
              <w:t xml:space="preserve">matematinių </w:t>
            </w:r>
            <w:r w:rsidRPr="00DE1746">
              <w:rPr>
                <w:sz w:val="22"/>
                <w:szCs w:val="22"/>
              </w:rPr>
              <w:t xml:space="preserve">formulių nurodymus </w:t>
            </w:r>
            <w:r w:rsidR="006A66DA" w:rsidRPr="00DE1746">
              <w:rPr>
                <w:sz w:val="22"/>
                <w:szCs w:val="22"/>
              </w:rPr>
              <w:t>panau</w:t>
            </w:r>
            <w:r w:rsidR="006F2EFB" w:rsidRPr="00DE1746">
              <w:rPr>
                <w:sz w:val="22"/>
                <w:szCs w:val="22"/>
              </w:rPr>
              <w:t xml:space="preserve">dojant ir tyrimų rezultatus, </w:t>
            </w:r>
            <w:r w:rsidRPr="00DE1746">
              <w:rPr>
                <w:sz w:val="22"/>
                <w:szCs w:val="22"/>
              </w:rPr>
              <w:t>ir pacientų informacij</w:t>
            </w:r>
            <w:r w:rsidR="006F2EFB" w:rsidRPr="00DE1746">
              <w:rPr>
                <w:sz w:val="22"/>
                <w:szCs w:val="22"/>
              </w:rPr>
              <w:t>ą</w:t>
            </w:r>
            <w:r w:rsidRPr="00DE1746">
              <w:rPr>
                <w:sz w:val="22"/>
                <w:szCs w:val="22"/>
              </w:rPr>
              <w:t xml:space="preserve"> </w:t>
            </w:r>
            <w:r w:rsidR="000F039C" w:rsidRPr="00DE1746">
              <w:rPr>
                <w:sz w:val="22"/>
                <w:szCs w:val="22"/>
              </w:rPr>
              <w:t xml:space="preserve">(pavyzdžiui, </w:t>
            </w:r>
            <w:proofErr w:type="spellStart"/>
            <w:r w:rsidR="000F039C" w:rsidRPr="00DE1746">
              <w:rPr>
                <w:sz w:val="22"/>
                <w:szCs w:val="22"/>
              </w:rPr>
              <w:t>glomerulų</w:t>
            </w:r>
            <w:proofErr w:type="spellEnd"/>
            <w:r w:rsidR="000F039C" w:rsidRPr="00DE1746">
              <w:rPr>
                <w:sz w:val="22"/>
                <w:szCs w:val="22"/>
              </w:rPr>
              <w:t xml:space="preserve"> filtracijos greičio</w:t>
            </w:r>
            <w:r w:rsidR="006F3C15" w:rsidRPr="00DE1746">
              <w:rPr>
                <w:sz w:val="22"/>
                <w:szCs w:val="22"/>
              </w:rPr>
              <w:t xml:space="preserve"> (GFG, angl. </w:t>
            </w:r>
            <w:r w:rsidR="006F3C15" w:rsidRPr="00DE1746">
              <w:rPr>
                <w:i/>
                <w:iCs/>
                <w:sz w:val="22"/>
                <w:szCs w:val="22"/>
              </w:rPr>
              <w:t>GFR</w:t>
            </w:r>
            <w:r w:rsidR="006F3C15" w:rsidRPr="00DE1746">
              <w:rPr>
                <w:sz w:val="22"/>
                <w:szCs w:val="22"/>
              </w:rPr>
              <w:t>)</w:t>
            </w:r>
            <w:r w:rsidR="000F039C" w:rsidRPr="00DE1746">
              <w:rPr>
                <w:sz w:val="22"/>
                <w:szCs w:val="22"/>
              </w:rPr>
              <w:t xml:space="preserve"> apskaičiavimas, atsižvelgiant į kreatinino koncentraciją, paciento lytį, </w:t>
            </w:r>
            <w:r w:rsidR="006F3C15" w:rsidRPr="00DE1746">
              <w:rPr>
                <w:sz w:val="22"/>
                <w:szCs w:val="22"/>
              </w:rPr>
              <w:t>amžių)</w:t>
            </w:r>
            <w:r w:rsidR="00AE4A5E" w:rsidRPr="00DE1746">
              <w:rPr>
                <w:sz w:val="22"/>
                <w:szCs w:val="22"/>
              </w:rPr>
              <w:t>.</w:t>
            </w:r>
          </w:p>
        </w:tc>
        <w:tc>
          <w:tcPr>
            <w:tcW w:w="1134" w:type="dxa"/>
          </w:tcPr>
          <w:p w14:paraId="738D8A98"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180AEC6C"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41E47D48" w14:textId="77777777" w:rsidTr="000B500F">
        <w:trPr>
          <w:cantSplit/>
        </w:trPr>
        <w:tc>
          <w:tcPr>
            <w:tcW w:w="567" w:type="dxa"/>
            <w:shd w:val="clear" w:color="auto" w:fill="E2EFD9" w:themeFill="accent6" w:themeFillTint="33"/>
          </w:tcPr>
          <w:p w14:paraId="4351FA2B"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shd w:val="clear" w:color="auto" w:fill="E2EFD9" w:themeFill="accent6" w:themeFillTint="33"/>
          </w:tcPr>
          <w:p w14:paraId="3AF71CDC" w14:textId="485964DE" w:rsidR="00CD601C" w:rsidRPr="00DE1746" w:rsidRDefault="00CD601C" w:rsidP="00AE4A5E">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 xml:space="preserve">IS rezultatų lange turi matytis kas atliko tyrimą, jeigu atlikta su </w:t>
            </w:r>
            <w:r w:rsidR="00D42C57" w:rsidRPr="00DE1746">
              <w:rPr>
                <w:sz w:val="22"/>
                <w:szCs w:val="22"/>
              </w:rPr>
              <w:t>analizatoriumi</w:t>
            </w:r>
            <w:r w:rsidRPr="00DE1746">
              <w:rPr>
                <w:sz w:val="22"/>
                <w:szCs w:val="22"/>
              </w:rPr>
              <w:t xml:space="preserve"> turi būti pažymėtas </w:t>
            </w:r>
            <w:r w:rsidR="00D42C57" w:rsidRPr="00DE1746">
              <w:rPr>
                <w:sz w:val="22"/>
                <w:szCs w:val="22"/>
              </w:rPr>
              <w:t>jo</w:t>
            </w:r>
            <w:r w:rsidRPr="00DE1746">
              <w:rPr>
                <w:sz w:val="22"/>
                <w:szCs w:val="22"/>
              </w:rPr>
              <w:t xml:space="preserve"> pavadinimas, jeigu laboratorijos darbuotojas įvedė ranka, turi matyti laboratorijos darbuotojo  vardas, pavardė</w:t>
            </w:r>
            <w:r w:rsidR="00AE4A5E" w:rsidRPr="00DE1746">
              <w:rPr>
                <w:sz w:val="22"/>
                <w:szCs w:val="22"/>
              </w:rPr>
              <w:t>.</w:t>
            </w:r>
          </w:p>
        </w:tc>
        <w:tc>
          <w:tcPr>
            <w:tcW w:w="1134" w:type="dxa"/>
            <w:shd w:val="clear" w:color="auto" w:fill="E2EFD9" w:themeFill="accent6" w:themeFillTint="33"/>
          </w:tcPr>
          <w:p w14:paraId="351B0A93"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69717D65"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25FB8109" w14:textId="77777777" w:rsidTr="000B500F">
        <w:trPr>
          <w:cantSplit/>
        </w:trPr>
        <w:tc>
          <w:tcPr>
            <w:tcW w:w="567" w:type="dxa"/>
            <w:shd w:val="clear" w:color="auto" w:fill="E2EFD9" w:themeFill="accent6" w:themeFillTint="33"/>
          </w:tcPr>
          <w:p w14:paraId="75A71B14"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shd w:val="clear" w:color="auto" w:fill="E2EFD9" w:themeFill="accent6" w:themeFillTint="33"/>
          </w:tcPr>
          <w:p w14:paraId="26C6CBFF" w14:textId="58A83C60" w:rsidR="00CD601C" w:rsidRPr="00DE1746" w:rsidRDefault="00CD601C" w:rsidP="00AE4A5E">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 xml:space="preserve">Jei atliekamas tyrimas su </w:t>
            </w:r>
            <w:r w:rsidR="00D42C57" w:rsidRPr="00DE1746">
              <w:rPr>
                <w:sz w:val="22"/>
                <w:szCs w:val="22"/>
              </w:rPr>
              <w:t>analizatoriumi</w:t>
            </w:r>
            <w:r w:rsidRPr="00DE1746">
              <w:rPr>
                <w:sz w:val="22"/>
                <w:szCs w:val="22"/>
              </w:rPr>
              <w:t xml:space="preserve">, kuriame yra galimybė nurodyti operatorių, sistemoje automatiškai pažymimas darbuotojas kuris dirbo su </w:t>
            </w:r>
            <w:r w:rsidR="00D42C57" w:rsidRPr="00DE1746">
              <w:rPr>
                <w:sz w:val="22"/>
                <w:szCs w:val="22"/>
              </w:rPr>
              <w:t>analizatoriumi</w:t>
            </w:r>
            <w:r w:rsidRPr="00DE1746">
              <w:rPr>
                <w:sz w:val="22"/>
                <w:szCs w:val="22"/>
              </w:rPr>
              <w:t>.</w:t>
            </w:r>
          </w:p>
        </w:tc>
        <w:tc>
          <w:tcPr>
            <w:tcW w:w="1134" w:type="dxa"/>
            <w:shd w:val="clear" w:color="auto" w:fill="E2EFD9" w:themeFill="accent6" w:themeFillTint="33"/>
          </w:tcPr>
          <w:p w14:paraId="338CC7AF" w14:textId="77777777" w:rsidR="00CD601C" w:rsidRPr="00DE1746" w:rsidDel="00516C10"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3AD55A71"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51259869" w14:textId="77777777" w:rsidTr="000B500F">
        <w:trPr>
          <w:cantSplit/>
        </w:trPr>
        <w:tc>
          <w:tcPr>
            <w:tcW w:w="567" w:type="dxa"/>
            <w:shd w:val="clear" w:color="auto" w:fill="E2EFD9" w:themeFill="accent6" w:themeFillTint="33"/>
          </w:tcPr>
          <w:p w14:paraId="3C9203E5"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shd w:val="clear" w:color="auto" w:fill="E2EFD9" w:themeFill="accent6" w:themeFillTint="33"/>
          </w:tcPr>
          <w:p w14:paraId="48AC48EC" w14:textId="29B170BD" w:rsidR="00CD601C" w:rsidRPr="00DE1746" w:rsidRDefault="00CD601C" w:rsidP="00AE4A5E">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 xml:space="preserve">Jei atliekamas tyrimas su </w:t>
            </w:r>
            <w:r w:rsidR="00D42C57" w:rsidRPr="00DE1746">
              <w:rPr>
                <w:sz w:val="22"/>
                <w:szCs w:val="22"/>
              </w:rPr>
              <w:t>analizatoriumi</w:t>
            </w:r>
            <w:r w:rsidRPr="00DE1746">
              <w:rPr>
                <w:sz w:val="22"/>
                <w:szCs w:val="22"/>
              </w:rPr>
              <w:t>, kuriame nėra galimybės nurodyti operatoriaus, sistemoje yra galima pažymėti darbuotoją kuris atliko tyrimą.</w:t>
            </w:r>
          </w:p>
        </w:tc>
        <w:tc>
          <w:tcPr>
            <w:tcW w:w="1134" w:type="dxa"/>
            <w:shd w:val="clear" w:color="auto" w:fill="E2EFD9" w:themeFill="accent6" w:themeFillTint="33"/>
          </w:tcPr>
          <w:p w14:paraId="147672AF" w14:textId="77777777" w:rsidR="00CD601C" w:rsidRPr="00DE1746" w:rsidDel="00516C10"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1F1A5B19"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2841A0DC" w14:textId="77777777" w:rsidTr="000B500F">
        <w:trPr>
          <w:cantSplit/>
        </w:trPr>
        <w:tc>
          <w:tcPr>
            <w:tcW w:w="567" w:type="dxa"/>
          </w:tcPr>
          <w:p w14:paraId="2A54D52E"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138301CE" w14:textId="39FF321D" w:rsidR="00CD601C" w:rsidRPr="00DE1746" w:rsidRDefault="00CD601C" w:rsidP="00AE4A5E">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Jei tyrimo rezultatas buvo keistas arba turėjo daugiau nei vieną atsakymą, turi būti galimybė matyti rezultatų istoriją, su data, laiku, darbuotoju/</w:t>
            </w:r>
            <w:r w:rsidR="00D42C57" w:rsidRPr="00DE1746">
              <w:rPr>
                <w:sz w:val="22"/>
                <w:szCs w:val="22"/>
              </w:rPr>
              <w:t>analizatoriumi</w:t>
            </w:r>
            <w:r w:rsidRPr="00DE1746">
              <w:rPr>
                <w:sz w:val="22"/>
                <w:szCs w:val="22"/>
              </w:rPr>
              <w:t>, ir rezultatu</w:t>
            </w:r>
            <w:r w:rsidR="00AE4A5E" w:rsidRPr="00DE1746">
              <w:rPr>
                <w:sz w:val="22"/>
                <w:szCs w:val="22"/>
              </w:rPr>
              <w:t>.</w:t>
            </w:r>
          </w:p>
        </w:tc>
        <w:tc>
          <w:tcPr>
            <w:tcW w:w="1134" w:type="dxa"/>
          </w:tcPr>
          <w:p w14:paraId="23E9093D"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3E1434FD"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075BA042" w14:textId="77777777" w:rsidTr="000B500F">
        <w:trPr>
          <w:cantSplit/>
        </w:trPr>
        <w:tc>
          <w:tcPr>
            <w:tcW w:w="567" w:type="dxa"/>
            <w:shd w:val="clear" w:color="auto" w:fill="E2EFD9" w:themeFill="accent6" w:themeFillTint="33"/>
          </w:tcPr>
          <w:p w14:paraId="78C4CE51"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shd w:val="clear" w:color="auto" w:fill="E2EFD9" w:themeFill="accent6" w:themeFillTint="33"/>
          </w:tcPr>
          <w:p w14:paraId="312BF4AF" w14:textId="77777777" w:rsidR="00CD601C" w:rsidRPr="00DE1746" w:rsidRDefault="00CD601C" w:rsidP="00AE4A5E">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Jei rezultatas buvo įrašytas daugiau nei vieną kartą, sistemos naudotojui peržiūrint rezultatus, turi būti aiškiai atvaizduojamas kiek kartų buvo įrašytas/gautas rezultatas.</w:t>
            </w:r>
          </w:p>
        </w:tc>
        <w:tc>
          <w:tcPr>
            <w:tcW w:w="1134" w:type="dxa"/>
            <w:shd w:val="clear" w:color="auto" w:fill="E2EFD9" w:themeFill="accent6" w:themeFillTint="33"/>
          </w:tcPr>
          <w:p w14:paraId="7E56AFC4"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5EA1FC5F"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406808F2" w14:textId="77777777" w:rsidTr="000B500F">
        <w:trPr>
          <w:cantSplit/>
        </w:trPr>
        <w:tc>
          <w:tcPr>
            <w:tcW w:w="567" w:type="dxa"/>
            <w:shd w:val="clear" w:color="auto" w:fill="E2EFD9" w:themeFill="accent6" w:themeFillTint="33"/>
          </w:tcPr>
          <w:p w14:paraId="611FABFD"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shd w:val="clear" w:color="auto" w:fill="E2EFD9" w:themeFill="accent6" w:themeFillTint="33"/>
          </w:tcPr>
          <w:p w14:paraId="1715E29A" w14:textId="0E3246E0" w:rsidR="00CD601C" w:rsidRPr="00DE1746" w:rsidRDefault="00CD601C" w:rsidP="009944C6">
            <w:pPr>
              <w:widowControl w:val="0"/>
              <w:tabs>
                <w:tab w:val="center" w:pos="4153"/>
                <w:tab w:val="right" w:pos="8306"/>
              </w:tabs>
              <w:adjustRightInd w:val="0"/>
              <w:spacing w:line="240" w:lineRule="auto"/>
              <w:textAlignment w:val="baseline"/>
              <w:rPr>
                <w:sz w:val="22"/>
                <w:szCs w:val="22"/>
              </w:rPr>
            </w:pPr>
            <w:r w:rsidRPr="00DE1746">
              <w:rPr>
                <w:sz w:val="22"/>
                <w:szCs w:val="22"/>
              </w:rPr>
              <w:t>Grafinis sistemos naudotojo informavimas apie tai, kad tyrimo užsakymas perduotas į analizatorių.</w:t>
            </w:r>
          </w:p>
        </w:tc>
        <w:tc>
          <w:tcPr>
            <w:tcW w:w="1134" w:type="dxa"/>
            <w:shd w:val="clear" w:color="auto" w:fill="E2EFD9" w:themeFill="accent6" w:themeFillTint="33"/>
          </w:tcPr>
          <w:p w14:paraId="3DA2F1AE"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2F1E81D8"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4E269394" w14:textId="77777777" w:rsidTr="000B500F">
        <w:trPr>
          <w:cantSplit/>
        </w:trPr>
        <w:tc>
          <w:tcPr>
            <w:tcW w:w="567" w:type="dxa"/>
          </w:tcPr>
          <w:p w14:paraId="722BFEB5"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1CD75AF2" w14:textId="77777777" w:rsidR="00CD601C" w:rsidRPr="00DE1746" w:rsidRDefault="00CD601C" w:rsidP="00AE4A5E">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rPr>
              <w:t>Tyrimo atlikimo metu, esant poreikiui, laboratorijos darbuotojas turi galėti pridėti papildomą tyrimą užsakymui.</w:t>
            </w:r>
          </w:p>
        </w:tc>
        <w:tc>
          <w:tcPr>
            <w:tcW w:w="1134" w:type="dxa"/>
          </w:tcPr>
          <w:p w14:paraId="0CC8ACB1"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0995AD50"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6F5DA739" w14:textId="77777777" w:rsidTr="000B500F">
        <w:trPr>
          <w:cantSplit/>
        </w:trPr>
        <w:tc>
          <w:tcPr>
            <w:tcW w:w="567" w:type="dxa"/>
            <w:shd w:val="clear" w:color="auto" w:fill="E2EFD9" w:themeFill="accent6" w:themeFillTint="33"/>
          </w:tcPr>
          <w:p w14:paraId="38F8737A"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shd w:val="clear" w:color="auto" w:fill="E2EFD9" w:themeFill="accent6" w:themeFillTint="33"/>
          </w:tcPr>
          <w:p w14:paraId="2E72D993" w14:textId="77777777" w:rsidR="00CD601C" w:rsidRPr="00DE1746" w:rsidRDefault="00CD601C" w:rsidP="00AE4A5E">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Turi būti galimybė susikurti numatytąsias išvadas (šablonus) ir jas taikyti rašant užsakymo išvadą.</w:t>
            </w:r>
          </w:p>
        </w:tc>
        <w:tc>
          <w:tcPr>
            <w:tcW w:w="1134" w:type="dxa"/>
            <w:shd w:val="clear" w:color="auto" w:fill="E2EFD9" w:themeFill="accent6" w:themeFillTint="33"/>
          </w:tcPr>
          <w:p w14:paraId="0711B678" w14:textId="77777777" w:rsidR="00CD601C" w:rsidRPr="00DE1746" w:rsidDel="002E6A84"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4D91D9CF"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4563035B" w14:textId="77777777" w:rsidTr="000B500F">
        <w:trPr>
          <w:cantSplit/>
        </w:trPr>
        <w:tc>
          <w:tcPr>
            <w:tcW w:w="567" w:type="dxa"/>
            <w:shd w:val="clear" w:color="auto" w:fill="E2EFD9" w:themeFill="accent6" w:themeFillTint="33"/>
          </w:tcPr>
          <w:p w14:paraId="76E52B6B"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shd w:val="clear" w:color="auto" w:fill="E2EFD9" w:themeFill="accent6" w:themeFillTint="33"/>
          </w:tcPr>
          <w:p w14:paraId="50BF8F7F" w14:textId="77777777" w:rsidR="00CD601C" w:rsidRPr="00DE1746" w:rsidRDefault="00CD601C" w:rsidP="00AE4A5E">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Pagal gautus tyrimų rezultatus galimybė sistemoje automatiškai užsakyti papildomus tyrimus.</w:t>
            </w:r>
          </w:p>
        </w:tc>
        <w:tc>
          <w:tcPr>
            <w:tcW w:w="1134" w:type="dxa"/>
            <w:shd w:val="clear" w:color="auto" w:fill="E2EFD9" w:themeFill="accent6" w:themeFillTint="33"/>
          </w:tcPr>
          <w:p w14:paraId="5FF0DD11"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365DBE87"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31BDA0A7" w14:textId="77777777" w:rsidTr="000B500F">
        <w:trPr>
          <w:cantSplit/>
        </w:trPr>
        <w:tc>
          <w:tcPr>
            <w:tcW w:w="10201" w:type="dxa"/>
            <w:gridSpan w:val="4"/>
          </w:tcPr>
          <w:p w14:paraId="02848A63" w14:textId="77777777" w:rsidR="00CD601C" w:rsidRPr="00DE1746" w:rsidRDefault="00CD601C" w:rsidP="000B500F">
            <w:pPr>
              <w:widowControl w:val="0"/>
              <w:tabs>
                <w:tab w:val="left" w:pos="560"/>
                <w:tab w:val="center" w:pos="4153"/>
                <w:tab w:val="right" w:pos="8306"/>
              </w:tabs>
              <w:adjustRightInd w:val="0"/>
              <w:spacing w:before="240" w:after="240" w:line="240" w:lineRule="auto"/>
              <w:ind w:firstLine="12"/>
              <w:jc w:val="center"/>
              <w:textAlignment w:val="baseline"/>
              <w:rPr>
                <w:b/>
                <w:bCs/>
                <w:sz w:val="22"/>
                <w:szCs w:val="22"/>
                <w:lang w:eastAsia="lt-LT"/>
              </w:rPr>
            </w:pPr>
            <w:r w:rsidRPr="00DE1746">
              <w:rPr>
                <w:b/>
                <w:bCs/>
                <w:sz w:val="22"/>
                <w:szCs w:val="22"/>
                <w:lang w:eastAsia="lt-LT"/>
              </w:rPr>
              <w:t>Tyrimų patvirtinimas</w:t>
            </w:r>
          </w:p>
        </w:tc>
      </w:tr>
      <w:tr w:rsidR="00DE1746" w:rsidRPr="00DE1746" w14:paraId="6269496B" w14:textId="77777777" w:rsidTr="000B500F">
        <w:trPr>
          <w:cantSplit/>
        </w:trPr>
        <w:tc>
          <w:tcPr>
            <w:tcW w:w="567" w:type="dxa"/>
          </w:tcPr>
          <w:p w14:paraId="52C8F259"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02061C59" w14:textId="77777777" w:rsidR="00CD601C" w:rsidRPr="00DE1746" w:rsidRDefault="00CD601C" w:rsidP="00AE4A5E">
            <w:pPr>
              <w:pStyle w:val="Betarp"/>
              <w:numPr>
                <w:ilvl w:val="0"/>
                <w:numId w:val="0"/>
              </w:numPr>
              <w:rPr>
                <w:sz w:val="22"/>
                <w:szCs w:val="22"/>
              </w:rPr>
            </w:pPr>
            <w:r w:rsidRPr="00DE1746">
              <w:rPr>
                <w:sz w:val="22"/>
                <w:szCs w:val="22"/>
              </w:rPr>
              <w:t>IS turi galėti patvirtinti:</w:t>
            </w:r>
          </w:p>
          <w:p w14:paraId="3F7A37E8" w14:textId="77777777" w:rsidR="00CD601C" w:rsidRPr="00DE1746" w:rsidRDefault="00CD601C" w:rsidP="0095670B">
            <w:pPr>
              <w:pStyle w:val="Betarp"/>
              <w:numPr>
                <w:ilvl w:val="0"/>
                <w:numId w:val="5"/>
              </w:numPr>
              <w:rPr>
                <w:sz w:val="22"/>
                <w:szCs w:val="22"/>
              </w:rPr>
            </w:pPr>
            <w:r w:rsidRPr="00DE1746">
              <w:rPr>
                <w:sz w:val="22"/>
                <w:szCs w:val="22"/>
              </w:rPr>
              <w:t>Pavienį tyrimą;</w:t>
            </w:r>
          </w:p>
          <w:p w14:paraId="4EBF9440" w14:textId="77777777" w:rsidR="00CD601C" w:rsidRPr="00DE1746" w:rsidRDefault="00CD601C" w:rsidP="0095670B">
            <w:pPr>
              <w:pStyle w:val="Betarp"/>
              <w:numPr>
                <w:ilvl w:val="0"/>
                <w:numId w:val="5"/>
              </w:numPr>
              <w:rPr>
                <w:sz w:val="22"/>
                <w:szCs w:val="22"/>
              </w:rPr>
            </w:pPr>
            <w:r w:rsidRPr="00DE1746">
              <w:rPr>
                <w:sz w:val="22"/>
                <w:szCs w:val="22"/>
              </w:rPr>
              <w:t>Visą mėginį;</w:t>
            </w:r>
          </w:p>
          <w:p w14:paraId="26A74B58" w14:textId="54413DA1" w:rsidR="00CD601C" w:rsidRPr="00DE1746" w:rsidRDefault="00CD601C" w:rsidP="0095670B">
            <w:pPr>
              <w:pStyle w:val="Betarp"/>
              <w:numPr>
                <w:ilvl w:val="0"/>
                <w:numId w:val="5"/>
              </w:numPr>
              <w:rPr>
                <w:sz w:val="22"/>
                <w:szCs w:val="22"/>
              </w:rPr>
            </w:pPr>
            <w:r w:rsidRPr="00DE1746">
              <w:rPr>
                <w:sz w:val="22"/>
                <w:szCs w:val="22"/>
              </w:rPr>
              <w:t>Visą užsakymą</w:t>
            </w:r>
            <w:r w:rsidR="00AE4A5E" w:rsidRPr="00DE1746">
              <w:rPr>
                <w:sz w:val="22"/>
                <w:szCs w:val="22"/>
              </w:rPr>
              <w:t>.</w:t>
            </w:r>
          </w:p>
        </w:tc>
        <w:tc>
          <w:tcPr>
            <w:tcW w:w="1134" w:type="dxa"/>
          </w:tcPr>
          <w:p w14:paraId="7B023E9D"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20291076"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52D7198C" w14:textId="77777777" w:rsidTr="000B500F">
        <w:trPr>
          <w:cantSplit/>
        </w:trPr>
        <w:tc>
          <w:tcPr>
            <w:tcW w:w="567" w:type="dxa"/>
          </w:tcPr>
          <w:p w14:paraId="7C3283CE"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38F7724B" w14:textId="45F2D1BF" w:rsidR="00CD601C" w:rsidRPr="00DE1746" w:rsidRDefault="00CD601C" w:rsidP="00194A38">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Patvirtinimas turi matytis užsakyme kuris laboratorijos darbuotojas kurį mėginį ar visą užsakymą patvirtino</w:t>
            </w:r>
            <w:r w:rsidR="00194A38" w:rsidRPr="00DE1746">
              <w:rPr>
                <w:sz w:val="22"/>
                <w:szCs w:val="22"/>
              </w:rPr>
              <w:t>.</w:t>
            </w:r>
          </w:p>
        </w:tc>
        <w:tc>
          <w:tcPr>
            <w:tcW w:w="1134" w:type="dxa"/>
          </w:tcPr>
          <w:p w14:paraId="07E875DA"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7BFDCE0F"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5C4CF2FC" w14:textId="77777777" w:rsidTr="000B500F">
        <w:trPr>
          <w:cantSplit/>
        </w:trPr>
        <w:tc>
          <w:tcPr>
            <w:tcW w:w="567" w:type="dxa"/>
            <w:shd w:val="clear" w:color="auto" w:fill="E2EFD9" w:themeFill="accent6" w:themeFillTint="33"/>
          </w:tcPr>
          <w:p w14:paraId="20FBF2B1"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shd w:val="clear" w:color="auto" w:fill="E2EFD9" w:themeFill="accent6" w:themeFillTint="33"/>
          </w:tcPr>
          <w:p w14:paraId="7C9A3A2D" w14:textId="77777777" w:rsidR="00CD601C" w:rsidRPr="00DE1746" w:rsidRDefault="00CD601C" w:rsidP="009944C6">
            <w:pPr>
              <w:widowControl w:val="0"/>
              <w:tabs>
                <w:tab w:val="center" w:pos="4153"/>
                <w:tab w:val="right" w:pos="8306"/>
              </w:tabs>
              <w:adjustRightInd w:val="0"/>
              <w:spacing w:line="240" w:lineRule="auto"/>
              <w:textAlignment w:val="baseline"/>
              <w:rPr>
                <w:sz w:val="22"/>
                <w:szCs w:val="22"/>
              </w:rPr>
            </w:pPr>
            <w:r w:rsidRPr="00DE1746">
              <w:rPr>
                <w:sz w:val="22"/>
                <w:szCs w:val="22"/>
              </w:rPr>
              <w:t>Pagal naudotojų grupes IS turi sugebėti nustatyti kuri naudotojų grupė turi galimybę tvirtinti mėginius ar užsakymą;</w:t>
            </w:r>
          </w:p>
        </w:tc>
        <w:tc>
          <w:tcPr>
            <w:tcW w:w="1134" w:type="dxa"/>
            <w:shd w:val="clear" w:color="auto" w:fill="E2EFD9" w:themeFill="accent6" w:themeFillTint="33"/>
          </w:tcPr>
          <w:p w14:paraId="43B6D44C"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57FB3C81"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211AAA6D" w14:textId="77777777" w:rsidTr="000B500F">
        <w:trPr>
          <w:cantSplit/>
        </w:trPr>
        <w:tc>
          <w:tcPr>
            <w:tcW w:w="567" w:type="dxa"/>
          </w:tcPr>
          <w:p w14:paraId="05459B3B" w14:textId="77777777" w:rsidR="0098543A" w:rsidRPr="00DE1746" w:rsidRDefault="0098543A"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5A60DBDB" w14:textId="1EF57B83" w:rsidR="0098543A" w:rsidRPr="00DE1746" w:rsidRDefault="0098543A" w:rsidP="00194A38">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Būtinas dviejų lygių rezultatų patvirtinimas: biomedicinos technologo ir medicinos biologo</w:t>
            </w:r>
            <w:r w:rsidR="0093607F" w:rsidRPr="00DE1746">
              <w:rPr>
                <w:sz w:val="22"/>
                <w:szCs w:val="22"/>
              </w:rPr>
              <w:t xml:space="preserve"> arba </w:t>
            </w:r>
            <w:r w:rsidRPr="00DE1746">
              <w:rPr>
                <w:sz w:val="22"/>
                <w:szCs w:val="22"/>
              </w:rPr>
              <w:t>laboratori</w:t>
            </w:r>
            <w:r w:rsidR="0093607F" w:rsidRPr="00DE1746">
              <w:rPr>
                <w:sz w:val="22"/>
                <w:szCs w:val="22"/>
              </w:rPr>
              <w:t>nės medicinos</w:t>
            </w:r>
            <w:r w:rsidRPr="00DE1746">
              <w:rPr>
                <w:sz w:val="22"/>
                <w:szCs w:val="22"/>
              </w:rPr>
              <w:t xml:space="preserve"> gydytojo patvirtinimas. Privalo būti </w:t>
            </w:r>
            <w:proofErr w:type="spellStart"/>
            <w:r w:rsidRPr="00DE1746">
              <w:rPr>
                <w:sz w:val="22"/>
                <w:szCs w:val="22"/>
              </w:rPr>
              <w:t>autovalidacijos</w:t>
            </w:r>
            <w:proofErr w:type="spellEnd"/>
            <w:r w:rsidRPr="00DE1746">
              <w:rPr>
                <w:sz w:val="22"/>
                <w:szCs w:val="22"/>
              </w:rPr>
              <w:t xml:space="preserve"> procesas, pagal iš anksto nustatytus kriterijus.</w:t>
            </w:r>
          </w:p>
        </w:tc>
        <w:tc>
          <w:tcPr>
            <w:tcW w:w="1134" w:type="dxa"/>
          </w:tcPr>
          <w:p w14:paraId="50DF4DF4" w14:textId="2AB38B5C" w:rsidR="0098543A" w:rsidRPr="00DE1746" w:rsidRDefault="00C01826"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21BE6AFA" w14:textId="77777777" w:rsidR="0098543A" w:rsidRPr="00DE1746" w:rsidRDefault="0098543A"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51EF5248" w14:textId="77777777" w:rsidTr="000B500F">
        <w:trPr>
          <w:cantSplit/>
        </w:trPr>
        <w:tc>
          <w:tcPr>
            <w:tcW w:w="567" w:type="dxa"/>
            <w:shd w:val="clear" w:color="auto" w:fill="E2EFD9" w:themeFill="accent6" w:themeFillTint="33"/>
          </w:tcPr>
          <w:p w14:paraId="0F128A63"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shd w:val="clear" w:color="auto" w:fill="E2EFD9" w:themeFill="accent6" w:themeFillTint="33"/>
          </w:tcPr>
          <w:p w14:paraId="5553AD76" w14:textId="77777777" w:rsidR="00CD601C" w:rsidRPr="00DE1746" w:rsidRDefault="00CD601C" w:rsidP="00194A38">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Užsakymo tvirtinimo metu turi būti tikrinimas ar visi užsakymo tyrimai turi atliktą, tos dienos, kokybės kontrolę. Jei neturi, tuomet vartotojas turi būti įspėtas, kad yra tyrimų kuriems neatlikta kokybės kontrolė, pateikiant tų tyrimų sąrašą.</w:t>
            </w:r>
          </w:p>
        </w:tc>
        <w:tc>
          <w:tcPr>
            <w:tcW w:w="1134" w:type="dxa"/>
            <w:shd w:val="clear" w:color="auto" w:fill="E2EFD9" w:themeFill="accent6" w:themeFillTint="33"/>
          </w:tcPr>
          <w:p w14:paraId="06327C3C" w14:textId="77777777" w:rsidR="00CD601C" w:rsidRPr="00DE1746" w:rsidDel="00983FF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59D4C0A5"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0B662B09" w14:textId="77777777" w:rsidTr="000B500F">
        <w:trPr>
          <w:cantSplit/>
        </w:trPr>
        <w:tc>
          <w:tcPr>
            <w:tcW w:w="567" w:type="dxa"/>
            <w:shd w:val="clear" w:color="auto" w:fill="FFFFFF" w:themeFill="background1"/>
          </w:tcPr>
          <w:p w14:paraId="653473EA"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shd w:val="clear" w:color="auto" w:fill="FFFFFF" w:themeFill="background1"/>
          </w:tcPr>
          <w:p w14:paraId="284FB718" w14:textId="20A48362" w:rsidR="00CD601C" w:rsidRPr="00DE1746" w:rsidRDefault="00CD601C" w:rsidP="00194A38">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 xml:space="preserve">Patvirtinus užsakymą, rezultatai turi būti automatiškai perduodami į </w:t>
            </w:r>
            <w:proofErr w:type="spellStart"/>
            <w:r w:rsidRPr="00DE1746">
              <w:rPr>
                <w:sz w:val="22"/>
                <w:szCs w:val="22"/>
              </w:rPr>
              <w:t>M</w:t>
            </w:r>
            <w:r w:rsidR="00D42C57" w:rsidRPr="00DE1746">
              <w:rPr>
                <w:sz w:val="22"/>
                <w:szCs w:val="22"/>
              </w:rPr>
              <w:t>ed</w:t>
            </w:r>
            <w:r w:rsidRPr="00DE1746">
              <w:rPr>
                <w:sz w:val="22"/>
                <w:szCs w:val="22"/>
              </w:rPr>
              <w:t>IS</w:t>
            </w:r>
            <w:proofErr w:type="spellEnd"/>
            <w:r w:rsidRPr="00DE1746">
              <w:rPr>
                <w:sz w:val="22"/>
                <w:szCs w:val="22"/>
              </w:rPr>
              <w:t>.</w:t>
            </w:r>
          </w:p>
        </w:tc>
        <w:tc>
          <w:tcPr>
            <w:tcW w:w="1134" w:type="dxa"/>
            <w:shd w:val="clear" w:color="auto" w:fill="FFFFFF" w:themeFill="background1"/>
          </w:tcPr>
          <w:p w14:paraId="152FDA74"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M</w:t>
            </w:r>
          </w:p>
        </w:tc>
        <w:tc>
          <w:tcPr>
            <w:tcW w:w="2268" w:type="dxa"/>
            <w:shd w:val="clear" w:color="auto" w:fill="FFFFFF" w:themeFill="background1"/>
            <w:vAlign w:val="center"/>
          </w:tcPr>
          <w:p w14:paraId="67DC5999"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4B136B9E" w14:textId="77777777" w:rsidTr="000B500F">
        <w:trPr>
          <w:cantSplit/>
        </w:trPr>
        <w:tc>
          <w:tcPr>
            <w:tcW w:w="567" w:type="dxa"/>
            <w:shd w:val="clear" w:color="auto" w:fill="E2EFD9" w:themeFill="accent6" w:themeFillTint="33"/>
          </w:tcPr>
          <w:p w14:paraId="698DB3AF"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shd w:val="clear" w:color="auto" w:fill="E2EFD9" w:themeFill="accent6" w:themeFillTint="33"/>
          </w:tcPr>
          <w:p w14:paraId="7C334259" w14:textId="22FF5823" w:rsidR="00CD601C" w:rsidRPr="00DE1746" w:rsidRDefault="00CD601C" w:rsidP="00194A38">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Turi būti galimybė anuliuoti tyrimą, mėginį, užsakymą nurodant anuliavimo priežastį.</w:t>
            </w:r>
            <w:r w:rsidR="006D0E90" w:rsidRPr="00DE1746">
              <w:rPr>
                <w:sz w:val="22"/>
                <w:szCs w:val="22"/>
              </w:rPr>
              <w:t xml:space="preserve"> Sistemoje turi būti atvaizduojama anuliavimo priežastis</w:t>
            </w:r>
          </w:p>
        </w:tc>
        <w:tc>
          <w:tcPr>
            <w:tcW w:w="1134" w:type="dxa"/>
            <w:shd w:val="clear" w:color="auto" w:fill="E2EFD9" w:themeFill="accent6" w:themeFillTint="33"/>
          </w:tcPr>
          <w:p w14:paraId="5585413F"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742503E5"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E675794" w14:textId="77777777" w:rsidTr="000B500F">
        <w:trPr>
          <w:cantSplit/>
        </w:trPr>
        <w:tc>
          <w:tcPr>
            <w:tcW w:w="567" w:type="dxa"/>
            <w:shd w:val="clear" w:color="auto" w:fill="E2EFD9" w:themeFill="accent6" w:themeFillTint="33"/>
          </w:tcPr>
          <w:p w14:paraId="29928075"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shd w:val="clear" w:color="auto" w:fill="E2EFD9" w:themeFill="accent6" w:themeFillTint="33"/>
          </w:tcPr>
          <w:p w14:paraId="7456C4F8" w14:textId="77777777" w:rsidR="00CD601C" w:rsidRPr="00DE1746" w:rsidRDefault="00CD601C" w:rsidP="00194A38">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 xml:space="preserve">Turi būti galimybė susikurti numatytąsias anuliavimo priežastis (šablonus) ir jas panaudoti anuliuojant užsakymą, mėginį ar tyrimą. </w:t>
            </w:r>
          </w:p>
        </w:tc>
        <w:tc>
          <w:tcPr>
            <w:tcW w:w="1134" w:type="dxa"/>
            <w:shd w:val="clear" w:color="auto" w:fill="E2EFD9" w:themeFill="accent6" w:themeFillTint="33"/>
          </w:tcPr>
          <w:p w14:paraId="3FCF4E56"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0EFD16FB"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682AFD7A" w14:textId="77777777" w:rsidTr="000B500F">
        <w:trPr>
          <w:cantSplit/>
        </w:trPr>
        <w:tc>
          <w:tcPr>
            <w:tcW w:w="567" w:type="dxa"/>
            <w:shd w:val="clear" w:color="auto" w:fill="E2EFD9" w:themeFill="accent6" w:themeFillTint="33"/>
          </w:tcPr>
          <w:p w14:paraId="7D978BAC"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shd w:val="clear" w:color="auto" w:fill="E2EFD9" w:themeFill="accent6" w:themeFillTint="33"/>
          </w:tcPr>
          <w:p w14:paraId="39D64D8E" w14:textId="0F656029" w:rsidR="00CD601C" w:rsidRPr="00DE1746" w:rsidRDefault="00CD601C" w:rsidP="00194A38">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Anuliuoti tyrimai turi būti neatvaizduojami tyrimų protokole</w:t>
            </w:r>
            <w:r w:rsidR="00194A38" w:rsidRPr="00DE1746">
              <w:rPr>
                <w:sz w:val="22"/>
                <w:szCs w:val="22"/>
              </w:rPr>
              <w:t>.</w:t>
            </w:r>
          </w:p>
        </w:tc>
        <w:tc>
          <w:tcPr>
            <w:tcW w:w="1134" w:type="dxa"/>
            <w:shd w:val="clear" w:color="auto" w:fill="E2EFD9" w:themeFill="accent6" w:themeFillTint="33"/>
          </w:tcPr>
          <w:p w14:paraId="6D6A1507"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19B5A295"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31AFDEB3" w14:textId="77777777" w:rsidTr="000B500F">
        <w:trPr>
          <w:cantSplit/>
        </w:trPr>
        <w:tc>
          <w:tcPr>
            <w:tcW w:w="567" w:type="dxa"/>
            <w:shd w:val="clear" w:color="auto" w:fill="E2EFD9" w:themeFill="accent6" w:themeFillTint="33"/>
          </w:tcPr>
          <w:p w14:paraId="544B18DF"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shd w:val="clear" w:color="auto" w:fill="E2EFD9" w:themeFill="accent6" w:themeFillTint="33"/>
          </w:tcPr>
          <w:p w14:paraId="6005FDE6" w14:textId="3F26BB38" w:rsidR="00CD601C" w:rsidRPr="00DE1746" w:rsidRDefault="00CD601C" w:rsidP="00194A38">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IS turi būti galimybė, kad užsakyme, kuriame yra daugiau nei vienas mėginys, atskirai patvirtinus visus mėginius, automatiškai pasitvirtintų visas užsakymas</w:t>
            </w:r>
            <w:r w:rsidR="00194A38" w:rsidRPr="00DE1746">
              <w:rPr>
                <w:sz w:val="22"/>
                <w:szCs w:val="22"/>
              </w:rPr>
              <w:t>.</w:t>
            </w:r>
          </w:p>
        </w:tc>
        <w:tc>
          <w:tcPr>
            <w:tcW w:w="1134" w:type="dxa"/>
            <w:shd w:val="clear" w:color="auto" w:fill="E2EFD9" w:themeFill="accent6" w:themeFillTint="33"/>
          </w:tcPr>
          <w:p w14:paraId="60EA470E"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16B4D083"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02054AB3" w14:textId="77777777" w:rsidTr="000B500F">
        <w:trPr>
          <w:cantSplit/>
        </w:trPr>
        <w:tc>
          <w:tcPr>
            <w:tcW w:w="567" w:type="dxa"/>
            <w:shd w:val="clear" w:color="auto" w:fill="E2EFD9" w:themeFill="accent6" w:themeFillTint="33"/>
          </w:tcPr>
          <w:p w14:paraId="42FF39D7"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shd w:val="clear" w:color="auto" w:fill="E2EFD9" w:themeFill="accent6" w:themeFillTint="33"/>
          </w:tcPr>
          <w:p w14:paraId="545ACB84" w14:textId="4BE92145" w:rsidR="00CD601C" w:rsidRPr="00DE1746" w:rsidRDefault="00CD601C" w:rsidP="00194A38">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IS turi būti galima automatiškai neleisti patvirtinti užsakymo, kuriam neužpildyta privaloma išvada</w:t>
            </w:r>
            <w:r w:rsidR="00194A38" w:rsidRPr="00DE1746">
              <w:rPr>
                <w:sz w:val="22"/>
                <w:szCs w:val="22"/>
              </w:rPr>
              <w:t>.</w:t>
            </w:r>
          </w:p>
        </w:tc>
        <w:tc>
          <w:tcPr>
            <w:tcW w:w="1134" w:type="dxa"/>
            <w:shd w:val="clear" w:color="auto" w:fill="E2EFD9" w:themeFill="accent6" w:themeFillTint="33"/>
          </w:tcPr>
          <w:p w14:paraId="3A3E5BB3"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0550A637"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0A59CC58" w14:textId="77777777" w:rsidTr="000B500F">
        <w:trPr>
          <w:cantSplit/>
        </w:trPr>
        <w:tc>
          <w:tcPr>
            <w:tcW w:w="10201" w:type="dxa"/>
            <w:gridSpan w:val="4"/>
          </w:tcPr>
          <w:p w14:paraId="200F69C7" w14:textId="77777777" w:rsidR="00CD601C" w:rsidRPr="00DE1746" w:rsidRDefault="00CD601C" w:rsidP="000B500F">
            <w:pPr>
              <w:widowControl w:val="0"/>
              <w:tabs>
                <w:tab w:val="left" w:pos="560"/>
                <w:tab w:val="center" w:pos="4153"/>
                <w:tab w:val="right" w:pos="8306"/>
              </w:tabs>
              <w:adjustRightInd w:val="0"/>
              <w:spacing w:before="240" w:after="240" w:line="240" w:lineRule="auto"/>
              <w:ind w:firstLine="12"/>
              <w:jc w:val="center"/>
              <w:textAlignment w:val="baseline"/>
              <w:rPr>
                <w:b/>
                <w:bCs/>
                <w:sz w:val="22"/>
                <w:szCs w:val="22"/>
                <w:lang w:eastAsia="lt-LT"/>
              </w:rPr>
            </w:pPr>
            <w:r w:rsidRPr="00DE1746">
              <w:rPr>
                <w:b/>
                <w:bCs/>
                <w:sz w:val="22"/>
                <w:szCs w:val="22"/>
                <w:lang w:eastAsia="lt-LT"/>
              </w:rPr>
              <w:t>Tyrimų protokolo sukūrimas</w:t>
            </w:r>
          </w:p>
        </w:tc>
      </w:tr>
      <w:tr w:rsidR="00DE1746" w:rsidRPr="00DE1746" w14:paraId="088515C1" w14:textId="77777777" w:rsidTr="000B500F">
        <w:trPr>
          <w:cantSplit/>
        </w:trPr>
        <w:tc>
          <w:tcPr>
            <w:tcW w:w="567" w:type="dxa"/>
          </w:tcPr>
          <w:p w14:paraId="3200F64E"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69F5D9DD" w14:textId="3999F529" w:rsidR="00CD601C" w:rsidRPr="00DE1746" w:rsidRDefault="00CD601C" w:rsidP="00194A38">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rPr>
              <w:t>Sistema turi sugebėti sugeneruoti protokolą automatiškai</w:t>
            </w:r>
            <w:r w:rsidR="00194A38" w:rsidRPr="00DE1746">
              <w:rPr>
                <w:sz w:val="22"/>
                <w:szCs w:val="22"/>
              </w:rPr>
              <w:t>.</w:t>
            </w:r>
          </w:p>
        </w:tc>
        <w:tc>
          <w:tcPr>
            <w:tcW w:w="1134" w:type="dxa"/>
          </w:tcPr>
          <w:p w14:paraId="17B3D0B9"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685B1016"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7933B761" w14:textId="77777777" w:rsidTr="000B500F">
        <w:trPr>
          <w:cantSplit/>
        </w:trPr>
        <w:tc>
          <w:tcPr>
            <w:tcW w:w="567" w:type="dxa"/>
          </w:tcPr>
          <w:p w14:paraId="74A046F4"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43CF0789" w14:textId="05D6495B" w:rsidR="00CD601C" w:rsidRPr="00DE1746" w:rsidRDefault="00CD601C" w:rsidP="00194A38">
            <w:pPr>
              <w:ind w:firstLine="0"/>
              <w:rPr>
                <w:sz w:val="22"/>
                <w:szCs w:val="22"/>
              </w:rPr>
            </w:pPr>
            <w:r w:rsidRPr="00DE1746">
              <w:rPr>
                <w:sz w:val="22"/>
                <w:szCs w:val="22"/>
              </w:rPr>
              <w:t>Kuriant elektroninį tyrimo protokolą rankiniu būdu arba</w:t>
            </w:r>
            <w:r w:rsidR="00D42C57" w:rsidRPr="00DE1746">
              <w:rPr>
                <w:sz w:val="22"/>
                <w:szCs w:val="22"/>
              </w:rPr>
              <w:t xml:space="preserve"> s</w:t>
            </w:r>
            <w:r w:rsidRPr="00DE1746">
              <w:rPr>
                <w:sz w:val="22"/>
                <w:szCs w:val="22"/>
              </w:rPr>
              <w:t>pausdinant, turi būti saugoma protokolo sukūrimo istorija</w:t>
            </w:r>
            <w:r w:rsidR="00194A38" w:rsidRPr="00DE1746">
              <w:rPr>
                <w:sz w:val="22"/>
                <w:szCs w:val="22"/>
              </w:rPr>
              <w:t>.</w:t>
            </w:r>
          </w:p>
        </w:tc>
        <w:tc>
          <w:tcPr>
            <w:tcW w:w="1134" w:type="dxa"/>
          </w:tcPr>
          <w:p w14:paraId="7860E736"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3892F7A8"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67E43DF5" w14:textId="77777777" w:rsidTr="000B500F">
        <w:trPr>
          <w:cantSplit/>
        </w:trPr>
        <w:tc>
          <w:tcPr>
            <w:tcW w:w="567" w:type="dxa"/>
          </w:tcPr>
          <w:p w14:paraId="500EEBCA"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67787F6B" w14:textId="1CBA8705" w:rsidR="00CD601C" w:rsidRPr="00DE1746" w:rsidRDefault="00CD601C" w:rsidP="00194A38">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Protokolo sukūrimo istorija turi būti saugoma prie užsakymo ir fiksuojama, koks buvo atliktas veiksmas, tipas (sugeneruotas automatiškai, spausdintas), kas tą veiksmą atliko</w:t>
            </w:r>
            <w:r w:rsidR="00194A38" w:rsidRPr="00DE1746">
              <w:rPr>
                <w:sz w:val="22"/>
                <w:szCs w:val="22"/>
              </w:rPr>
              <w:t>.</w:t>
            </w:r>
          </w:p>
        </w:tc>
        <w:tc>
          <w:tcPr>
            <w:tcW w:w="1134" w:type="dxa"/>
          </w:tcPr>
          <w:p w14:paraId="14BD2050"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368D5AE1"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79F47AE8" w14:textId="77777777" w:rsidTr="000B500F">
        <w:trPr>
          <w:cantSplit/>
        </w:trPr>
        <w:tc>
          <w:tcPr>
            <w:tcW w:w="567" w:type="dxa"/>
          </w:tcPr>
          <w:p w14:paraId="3A29C023"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6EBCDA46" w14:textId="6FCEFF81" w:rsidR="00CD601C" w:rsidRPr="00DE1746" w:rsidRDefault="00CD601C" w:rsidP="00194A38">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 xml:space="preserve">Atliekant tyrimą išorės (ne Poliklinikos) laboratorijoje, turi būti galimybė įkelti </w:t>
            </w:r>
            <w:r w:rsidR="00A22906" w:rsidRPr="00DE1746">
              <w:rPr>
                <w:sz w:val="22"/>
                <w:szCs w:val="22"/>
              </w:rPr>
              <w:t>*</w:t>
            </w:r>
            <w:r w:rsidRPr="00DE1746">
              <w:rPr>
                <w:sz w:val="22"/>
                <w:szCs w:val="22"/>
              </w:rPr>
              <w:t>.</w:t>
            </w:r>
            <w:proofErr w:type="spellStart"/>
            <w:r w:rsidRPr="00DE1746">
              <w:rPr>
                <w:sz w:val="22"/>
                <w:szCs w:val="22"/>
              </w:rPr>
              <w:t>pdf</w:t>
            </w:r>
            <w:proofErr w:type="spellEnd"/>
            <w:r w:rsidRPr="00DE1746">
              <w:rPr>
                <w:sz w:val="22"/>
                <w:szCs w:val="22"/>
              </w:rPr>
              <w:t xml:space="preserve"> arba </w:t>
            </w:r>
            <w:r w:rsidR="00A22906" w:rsidRPr="00DE1746">
              <w:rPr>
                <w:sz w:val="22"/>
                <w:szCs w:val="22"/>
              </w:rPr>
              <w:t>*</w:t>
            </w:r>
            <w:r w:rsidRPr="00DE1746">
              <w:rPr>
                <w:sz w:val="22"/>
                <w:szCs w:val="22"/>
              </w:rPr>
              <w:t>.</w:t>
            </w:r>
            <w:proofErr w:type="spellStart"/>
            <w:r w:rsidRPr="00DE1746">
              <w:rPr>
                <w:sz w:val="22"/>
                <w:szCs w:val="22"/>
              </w:rPr>
              <w:t>doc</w:t>
            </w:r>
            <w:proofErr w:type="spellEnd"/>
            <w:r w:rsidRPr="00DE1746">
              <w:rPr>
                <w:sz w:val="22"/>
                <w:szCs w:val="22"/>
              </w:rPr>
              <w:t xml:space="preserve">, </w:t>
            </w:r>
            <w:r w:rsidR="00A22906" w:rsidRPr="00DE1746">
              <w:rPr>
                <w:sz w:val="22"/>
                <w:szCs w:val="22"/>
              </w:rPr>
              <w:t>*</w:t>
            </w:r>
            <w:r w:rsidRPr="00DE1746">
              <w:rPr>
                <w:sz w:val="22"/>
                <w:szCs w:val="22"/>
              </w:rPr>
              <w:t>.</w:t>
            </w:r>
            <w:proofErr w:type="spellStart"/>
            <w:r w:rsidRPr="00DE1746">
              <w:rPr>
                <w:sz w:val="22"/>
                <w:szCs w:val="22"/>
              </w:rPr>
              <w:t>docx</w:t>
            </w:r>
            <w:proofErr w:type="spellEnd"/>
            <w:r w:rsidRPr="00DE1746">
              <w:rPr>
                <w:sz w:val="22"/>
                <w:szCs w:val="22"/>
              </w:rPr>
              <w:t xml:space="preserve"> tipo failą</w:t>
            </w:r>
            <w:r w:rsidR="00194A38" w:rsidRPr="00DE1746">
              <w:rPr>
                <w:sz w:val="22"/>
                <w:szCs w:val="22"/>
              </w:rPr>
              <w:t>.</w:t>
            </w:r>
          </w:p>
        </w:tc>
        <w:tc>
          <w:tcPr>
            <w:tcW w:w="1134" w:type="dxa"/>
          </w:tcPr>
          <w:p w14:paraId="5E0EAE48"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7440EDEC"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39E7B70" w14:textId="77777777" w:rsidTr="000B500F">
        <w:trPr>
          <w:cantSplit/>
        </w:trPr>
        <w:tc>
          <w:tcPr>
            <w:tcW w:w="567" w:type="dxa"/>
            <w:shd w:val="clear" w:color="auto" w:fill="E2EFD9" w:themeFill="accent6" w:themeFillTint="33"/>
          </w:tcPr>
          <w:p w14:paraId="331C0002"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shd w:val="clear" w:color="auto" w:fill="E2EFD9" w:themeFill="accent6" w:themeFillTint="33"/>
          </w:tcPr>
          <w:p w14:paraId="54390B97" w14:textId="732CE99A" w:rsidR="00CD601C" w:rsidRPr="00DE1746" w:rsidRDefault="00CD601C" w:rsidP="00194A38">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Galimybė pateikti el. paštu tyrimų protokolą pacientui iš sistemos, kuris būtų apsaugotas slaptažodžiu ar kita šifravimo technologija.</w:t>
            </w:r>
          </w:p>
        </w:tc>
        <w:tc>
          <w:tcPr>
            <w:tcW w:w="1134" w:type="dxa"/>
            <w:shd w:val="clear" w:color="auto" w:fill="E2EFD9" w:themeFill="accent6" w:themeFillTint="33"/>
          </w:tcPr>
          <w:p w14:paraId="2B7E88E8"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3056F916"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20197A9A" w14:textId="77777777" w:rsidTr="000B500F">
        <w:trPr>
          <w:cantSplit/>
        </w:trPr>
        <w:tc>
          <w:tcPr>
            <w:tcW w:w="567" w:type="dxa"/>
            <w:shd w:val="clear" w:color="auto" w:fill="E2EFD9" w:themeFill="accent6" w:themeFillTint="33"/>
          </w:tcPr>
          <w:p w14:paraId="184F4360" w14:textId="77777777" w:rsidR="0043210D" w:rsidRPr="00DE1746" w:rsidRDefault="0043210D"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shd w:val="clear" w:color="auto" w:fill="E2EFD9" w:themeFill="accent6" w:themeFillTint="33"/>
          </w:tcPr>
          <w:p w14:paraId="33D88986" w14:textId="1D0AAEF6" w:rsidR="0043210D" w:rsidRPr="00DE1746" w:rsidRDefault="00EA670E" w:rsidP="00194A38">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Turi būti užtikrinami skirtingi tyrimų protokolų pateikimo būdai (popierinėje  ir elektroninėje versijoje )</w:t>
            </w:r>
            <w:r w:rsidR="00194A38" w:rsidRPr="00DE1746">
              <w:rPr>
                <w:sz w:val="22"/>
                <w:szCs w:val="22"/>
              </w:rPr>
              <w:t>.</w:t>
            </w:r>
          </w:p>
        </w:tc>
        <w:tc>
          <w:tcPr>
            <w:tcW w:w="1134" w:type="dxa"/>
            <w:shd w:val="clear" w:color="auto" w:fill="E2EFD9" w:themeFill="accent6" w:themeFillTint="33"/>
          </w:tcPr>
          <w:p w14:paraId="1520B6BE" w14:textId="43DD4413" w:rsidR="0043210D" w:rsidRPr="00DE1746" w:rsidRDefault="00EA670E"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230F616E" w14:textId="77777777" w:rsidR="0043210D" w:rsidRPr="00DE1746" w:rsidRDefault="0043210D"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06570EEE" w14:textId="77777777" w:rsidTr="000B500F">
        <w:trPr>
          <w:cantSplit/>
        </w:trPr>
        <w:tc>
          <w:tcPr>
            <w:tcW w:w="10201" w:type="dxa"/>
            <w:gridSpan w:val="4"/>
          </w:tcPr>
          <w:p w14:paraId="41F2453D" w14:textId="77777777" w:rsidR="00CD601C" w:rsidRPr="00DE1746" w:rsidRDefault="00CD601C" w:rsidP="000B500F">
            <w:pPr>
              <w:widowControl w:val="0"/>
              <w:tabs>
                <w:tab w:val="center" w:pos="4153"/>
                <w:tab w:val="right" w:pos="8306"/>
              </w:tabs>
              <w:adjustRightInd w:val="0"/>
              <w:spacing w:before="240" w:after="240" w:line="240" w:lineRule="auto"/>
              <w:jc w:val="center"/>
              <w:textAlignment w:val="baseline"/>
              <w:rPr>
                <w:b/>
                <w:bCs/>
                <w:sz w:val="22"/>
                <w:szCs w:val="22"/>
                <w:lang w:eastAsia="lt-LT"/>
              </w:rPr>
            </w:pPr>
            <w:r w:rsidRPr="00DE1746">
              <w:rPr>
                <w:b/>
                <w:bCs/>
                <w:sz w:val="22"/>
                <w:szCs w:val="22"/>
                <w:lang w:eastAsia="lt-LT"/>
              </w:rPr>
              <w:t>Tyrimų protokolų pasirašymas el. parašu</w:t>
            </w:r>
          </w:p>
        </w:tc>
      </w:tr>
      <w:tr w:rsidR="00DE1746" w:rsidRPr="00DE1746" w14:paraId="1492951A" w14:textId="77777777" w:rsidTr="000B500F">
        <w:trPr>
          <w:cantSplit/>
        </w:trPr>
        <w:tc>
          <w:tcPr>
            <w:tcW w:w="567" w:type="dxa"/>
          </w:tcPr>
          <w:p w14:paraId="54E464CD"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58FBE9FB" w14:textId="77777777" w:rsidR="00CD601C" w:rsidRPr="00DE1746" w:rsidRDefault="00CD601C" w:rsidP="00194A38">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Turi būti galimybė vartotojui leisti pasirašinėti tik savo patvirtintus užsakymus. Pasirašymo laukiančių tyrimų protokolų lange matomi tik to vartotojo patvirtintų užsakymų, tyrimų protokolai.</w:t>
            </w:r>
          </w:p>
        </w:tc>
        <w:tc>
          <w:tcPr>
            <w:tcW w:w="1134" w:type="dxa"/>
          </w:tcPr>
          <w:p w14:paraId="534C3666"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2DCFB655"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5A67D8A5" w14:textId="77777777" w:rsidTr="000B500F">
        <w:trPr>
          <w:cantSplit/>
        </w:trPr>
        <w:tc>
          <w:tcPr>
            <w:tcW w:w="567" w:type="dxa"/>
          </w:tcPr>
          <w:p w14:paraId="566EBF17"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71A5BB7B" w14:textId="77777777" w:rsidR="00CD601C" w:rsidRPr="00DE1746" w:rsidRDefault="00CD601C" w:rsidP="00194A38">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Turi būti galimybė vartotojui leisti pasirašinėti visų vartotojų patvirtintus užsakymus. Pasirašymo laukiančių tyrimų protokolų lange matomi visų vartotojų patvirtintų užsakymų, tyrimų protokolai.</w:t>
            </w:r>
          </w:p>
        </w:tc>
        <w:tc>
          <w:tcPr>
            <w:tcW w:w="1134" w:type="dxa"/>
          </w:tcPr>
          <w:p w14:paraId="7E164D9F"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38ACDB5A"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03851CEF" w14:textId="77777777" w:rsidTr="000B500F">
        <w:trPr>
          <w:cantSplit/>
        </w:trPr>
        <w:tc>
          <w:tcPr>
            <w:tcW w:w="567" w:type="dxa"/>
          </w:tcPr>
          <w:p w14:paraId="5CEF20AF"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5CC5C53F" w14:textId="4A9989E4" w:rsidR="00CD601C" w:rsidRPr="00DE1746" w:rsidRDefault="00CD601C" w:rsidP="00194A38">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Turi būti galimybė vienu metu pasirašyti daugiau nei vieną tyrimų protokolą</w:t>
            </w:r>
            <w:r w:rsidR="00585DF5" w:rsidRPr="00DE1746">
              <w:rPr>
                <w:sz w:val="22"/>
                <w:szCs w:val="22"/>
              </w:rPr>
              <w:t xml:space="preserve"> ir iš norimos laboratorijos darbo vietos.</w:t>
            </w:r>
          </w:p>
        </w:tc>
        <w:tc>
          <w:tcPr>
            <w:tcW w:w="1134" w:type="dxa"/>
          </w:tcPr>
          <w:p w14:paraId="2A2CDC67"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16101F15"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71F9AE1E" w14:textId="77777777" w:rsidTr="000B500F">
        <w:trPr>
          <w:cantSplit/>
        </w:trPr>
        <w:tc>
          <w:tcPr>
            <w:tcW w:w="567" w:type="dxa"/>
          </w:tcPr>
          <w:p w14:paraId="24B3A80F"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1B4319DF" w14:textId="31695EAE" w:rsidR="00CD601C" w:rsidRPr="00DE1746" w:rsidRDefault="00CD601C" w:rsidP="00194A38">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 xml:space="preserve">Pasirašymas turi vykti naudojant </w:t>
            </w:r>
            <w:r w:rsidR="00297BBC" w:rsidRPr="00DE1746">
              <w:rPr>
                <w:sz w:val="22"/>
                <w:szCs w:val="22"/>
              </w:rPr>
              <w:t>R</w:t>
            </w:r>
            <w:r w:rsidRPr="00DE1746">
              <w:rPr>
                <w:sz w:val="22"/>
                <w:szCs w:val="22"/>
              </w:rPr>
              <w:t>egistrų centro išduotą USB raktą.</w:t>
            </w:r>
            <w:r w:rsidR="00667AD9" w:rsidRPr="00DE1746">
              <w:rPr>
                <w:sz w:val="22"/>
                <w:szCs w:val="22"/>
              </w:rPr>
              <w:t xml:space="preserve"> Pasirašyti protokolai per integraciją su ESPBI IS turi būti perduodami į </w:t>
            </w:r>
            <w:proofErr w:type="spellStart"/>
            <w:r w:rsidR="00667AD9" w:rsidRPr="00DE1746">
              <w:rPr>
                <w:sz w:val="22"/>
                <w:szCs w:val="22"/>
              </w:rPr>
              <w:t>eLAB</w:t>
            </w:r>
            <w:proofErr w:type="spellEnd"/>
            <w:r w:rsidR="00667AD9" w:rsidRPr="00DE1746">
              <w:rPr>
                <w:sz w:val="22"/>
                <w:szCs w:val="22"/>
              </w:rPr>
              <w:t xml:space="preserve"> posistemę. Tuo tikslu Tiekėjas turi integruoti savo Sistemą su ESPBI IS </w:t>
            </w:r>
            <w:proofErr w:type="spellStart"/>
            <w:r w:rsidR="00667AD9" w:rsidRPr="00DE1746">
              <w:rPr>
                <w:sz w:val="22"/>
                <w:szCs w:val="22"/>
              </w:rPr>
              <w:t>eLAB</w:t>
            </w:r>
            <w:proofErr w:type="spellEnd"/>
            <w:r w:rsidR="00667AD9" w:rsidRPr="00DE1746">
              <w:rPr>
                <w:sz w:val="22"/>
                <w:szCs w:val="22"/>
              </w:rPr>
              <w:t xml:space="preserve"> posisteme</w:t>
            </w:r>
            <w:r w:rsidR="00A81E3B" w:rsidRPr="00DE1746">
              <w:rPr>
                <w:sz w:val="22"/>
                <w:szCs w:val="22"/>
              </w:rPr>
              <w:t xml:space="preserve"> po to kai </w:t>
            </w:r>
            <w:r w:rsidR="00D263EC" w:rsidRPr="00DE1746">
              <w:rPr>
                <w:sz w:val="22"/>
                <w:szCs w:val="22"/>
              </w:rPr>
              <w:t xml:space="preserve">prieiga prie ESPBI IS </w:t>
            </w:r>
            <w:proofErr w:type="spellStart"/>
            <w:r w:rsidR="00D263EC" w:rsidRPr="00DE1746">
              <w:rPr>
                <w:sz w:val="22"/>
                <w:szCs w:val="22"/>
              </w:rPr>
              <w:t>eLAB</w:t>
            </w:r>
            <w:proofErr w:type="spellEnd"/>
            <w:r w:rsidR="00D263EC" w:rsidRPr="00DE1746">
              <w:rPr>
                <w:sz w:val="22"/>
                <w:szCs w:val="22"/>
              </w:rPr>
              <w:t xml:space="preserve"> bus </w:t>
            </w:r>
            <w:r w:rsidR="00A81E3B" w:rsidRPr="00DE1746">
              <w:rPr>
                <w:sz w:val="22"/>
                <w:szCs w:val="22"/>
              </w:rPr>
              <w:t>oficialiai</w:t>
            </w:r>
            <w:r w:rsidR="00D263EC" w:rsidRPr="00DE1746">
              <w:rPr>
                <w:sz w:val="22"/>
                <w:szCs w:val="22"/>
              </w:rPr>
              <w:t xml:space="preserve"> funkcionuojanti (integravimo terminas – </w:t>
            </w:r>
            <w:r w:rsidR="00220E51" w:rsidRPr="00DE1746">
              <w:rPr>
                <w:sz w:val="22"/>
                <w:szCs w:val="22"/>
              </w:rPr>
              <w:t>1 mėnesis</w:t>
            </w:r>
            <w:r w:rsidR="00D263EC" w:rsidRPr="00DE1746">
              <w:rPr>
                <w:sz w:val="22"/>
                <w:szCs w:val="22"/>
              </w:rPr>
              <w:t>)</w:t>
            </w:r>
            <w:r w:rsidR="00FE223C" w:rsidRPr="00DE1746">
              <w:rPr>
                <w:sz w:val="22"/>
                <w:szCs w:val="22"/>
              </w:rPr>
              <w:t xml:space="preserve"> tokia apimtimi, kokią numato </w:t>
            </w:r>
            <w:proofErr w:type="spellStart"/>
            <w:r w:rsidR="00FE223C" w:rsidRPr="00DE1746">
              <w:rPr>
                <w:sz w:val="22"/>
                <w:szCs w:val="22"/>
              </w:rPr>
              <w:t>eLAB</w:t>
            </w:r>
            <w:proofErr w:type="spellEnd"/>
            <w:r w:rsidR="00FE223C" w:rsidRPr="00DE1746">
              <w:rPr>
                <w:sz w:val="22"/>
                <w:szCs w:val="22"/>
              </w:rPr>
              <w:t xml:space="preserve"> kūrėjai.</w:t>
            </w:r>
          </w:p>
        </w:tc>
        <w:tc>
          <w:tcPr>
            <w:tcW w:w="1134" w:type="dxa"/>
          </w:tcPr>
          <w:p w14:paraId="7844525B"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70185ECC" w14:textId="35C0D2F9"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2E43F281" w14:textId="77777777" w:rsidTr="000B500F">
        <w:trPr>
          <w:cantSplit/>
        </w:trPr>
        <w:tc>
          <w:tcPr>
            <w:tcW w:w="10201" w:type="dxa"/>
            <w:gridSpan w:val="4"/>
          </w:tcPr>
          <w:p w14:paraId="1299B867" w14:textId="77777777" w:rsidR="00CD601C" w:rsidRPr="00DE1746" w:rsidRDefault="00CD601C" w:rsidP="000B500F">
            <w:pPr>
              <w:widowControl w:val="0"/>
              <w:tabs>
                <w:tab w:val="left" w:pos="560"/>
                <w:tab w:val="center" w:pos="4153"/>
                <w:tab w:val="right" w:pos="8306"/>
              </w:tabs>
              <w:adjustRightInd w:val="0"/>
              <w:spacing w:before="240" w:after="240" w:line="240" w:lineRule="auto"/>
              <w:ind w:firstLine="12"/>
              <w:jc w:val="center"/>
              <w:textAlignment w:val="baseline"/>
              <w:rPr>
                <w:b/>
                <w:bCs/>
                <w:sz w:val="22"/>
                <w:szCs w:val="22"/>
                <w:lang w:eastAsia="lt-LT"/>
              </w:rPr>
            </w:pPr>
            <w:r w:rsidRPr="00DE1746">
              <w:rPr>
                <w:b/>
                <w:bCs/>
                <w:sz w:val="22"/>
                <w:szCs w:val="22"/>
                <w:lang w:eastAsia="lt-LT"/>
              </w:rPr>
              <w:t>Užsakymų ir mėginių filtravimas ir paieška</w:t>
            </w:r>
          </w:p>
        </w:tc>
      </w:tr>
      <w:tr w:rsidR="00DE1746" w:rsidRPr="00DE1746" w14:paraId="0CBA8B62" w14:textId="77777777" w:rsidTr="000B500F">
        <w:trPr>
          <w:cantSplit/>
        </w:trPr>
        <w:tc>
          <w:tcPr>
            <w:tcW w:w="567" w:type="dxa"/>
          </w:tcPr>
          <w:p w14:paraId="7FBB0358"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447C47EC" w14:textId="59E59873"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rPr>
              <w:t>Turi būti galima užsakymų sąraše filtruoti užsakymus, pagal užsakymo datą, pagal tyrimų grupę, tyrimą, įstaigą, pacientą</w:t>
            </w:r>
            <w:r w:rsidR="00194A38" w:rsidRPr="00DE1746">
              <w:rPr>
                <w:sz w:val="22"/>
                <w:szCs w:val="22"/>
              </w:rPr>
              <w:t>.</w:t>
            </w:r>
          </w:p>
        </w:tc>
        <w:tc>
          <w:tcPr>
            <w:tcW w:w="1134" w:type="dxa"/>
          </w:tcPr>
          <w:p w14:paraId="6EDFF36F"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208AED33"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B8697D6" w14:textId="77777777" w:rsidTr="000B500F">
        <w:trPr>
          <w:cantSplit/>
        </w:trPr>
        <w:tc>
          <w:tcPr>
            <w:tcW w:w="567" w:type="dxa"/>
          </w:tcPr>
          <w:p w14:paraId="6B81D783"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6F359D2B" w14:textId="6C2DA6BD" w:rsidR="00CD601C" w:rsidRPr="00DE1746" w:rsidRDefault="00CD601C" w:rsidP="000B500F">
            <w:pPr>
              <w:pStyle w:val="Betarp"/>
              <w:numPr>
                <w:ilvl w:val="0"/>
                <w:numId w:val="0"/>
              </w:numPr>
              <w:jc w:val="both"/>
              <w:rPr>
                <w:sz w:val="22"/>
                <w:szCs w:val="22"/>
              </w:rPr>
            </w:pPr>
            <w:r w:rsidRPr="00DE1746">
              <w:rPr>
                <w:sz w:val="22"/>
                <w:szCs w:val="22"/>
              </w:rPr>
              <w:t>Turi būti galima ieškoti pagal Užsakymo numerį, mėginio numerį, užsakymo datą, pacientą</w:t>
            </w:r>
            <w:r w:rsidR="00194A38" w:rsidRPr="00DE1746">
              <w:rPr>
                <w:sz w:val="22"/>
                <w:szCs w:val="22"/>
              </w:rPr>
              <w:t>.</w:t>
            </w:r>
          </w:p>
        </w:tc>
        <w:tc>
          <w:tcPr>
            <w:tcW w:w="1134" w:type="dxa"/>
          </w:tcPr>
          <w:p w14:paraId="76DB8011"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5DCCF958"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531CA977" w14:textId="77777777" w:rsidTr="000B500F">
        <w:trPr>
          <w:cantSplit/>
        </w:trPr>
        <w:tc>
          <w:tcPr>
            <w:tcW w:w="567" w:type="dxa"/>
            <w:shd w:val="clear" w:color="auto" w:fill="E2EFD9" w:themeFill="accent6" w:themeFillTint="33"/>
          </w:tcPr>
          <w:p w14:paraId="157BB1AE"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shd w:val="clear" w:color="auto" w:fill="E2EFD9" w:themeFill="accent6" w:themeFillTint="33"/>
          </w:tcPr>
          <w:p w14:paraId="455C17E2" w14:textId="77777777" w:rsidR="00CD601C" w:rsidRPr="00DE1746" w:rsidRDefault="00CD601C" w:rsidP="000B500F">
            <w:pPr>
              <w:pStyle w:val="Betarp"/>
              <w:numPr>
                <w:ilvl w:val="0"/>
                <w:numId w:val="0"/>
              </w:numPr>
              <w:ind w:left="29"/>
              <w:jc w:val="both"/>
              <w:rPr>
                <w:sz w:val="22"/>
                <w:szCs w:val="22"/>
              </w:rPr>
            </w:pPr>
            <w:r w:rsidRPr="00DE1746">
              <w:rPr>
                <w:sz w:val="22"/>
                <w:szCs w:val="22"/>
              </w:rPr>
              <w:t>Retrospektyvinė paieška skirta surasti visą informaciją apie atliktus paciento tyrimus, su tikslu naudotojui juos tarpusavyje analizuoti, matyti pasikartojimų, tendencijų informaciją.</w:t>
            </w:r>
          </w:p>
        </w:tc>
        <w:tc>
          <w:tcPr>
            <w:tcW w:w="1134" w:type="dxa"/>
            <w:shd w:val="clear" w:color="auto" w:fill="E2EFD9" w:themeFill="accent6" w:themeFillTint="33"/>
          </w:tcPr>
          <w:p w14:paraId="790D115D"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05601BF1"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08547B99" w14:textId="77777777" w:rsidTr="000B500F">
        <w:trPr>
          <w:cantSplit/>
        </w:trPr>
        <w:tc>
          <w:tcPr>
            <w:tcW w:w="10201" w:type="dxa"/>
            <w:gridSpan w:val="4"/>
          </w:tcPr>
          <w:p w14:paraId="0D9E2DEC" w14:textId="77777777" w:rsidR="00CD601C" w:rsidRPr="00DE1746" w:rsidRDefault="00CD601C" w:rsidP="000B500F">
            <w:pPr>
              <w:widowControl w:val="0"/>
              <w:tabs>
                <w:tab w:val="left" w:pos="560"/>
                <w:tab w:val="center" w:pos="4153"/>
                <w:tab w:val="right" w:pos="8306"/>
              </w:tabs>
              <w:adjustRightInd w:val="0"/>
              <w:spacing w:before="240" w:after="240" w:line="240" w:lineRule="auto"/>
              <w:ind w:firstLine="12"/>
              <w:jc w:val="center"/>
              <w:textAlignment w:val="baseline"/>
              <w:rPr>
                <w:b/>
                <w:bCs/>
                <w:sz w:val="22"/>
                <w:szCs w:val="22"/>
                <w:lang w:eastAsia="lt-LT"/>
              </w:rPr>
            </w:pPr>
            <w:r w:rsidRPr="00DE1746">
              <w:rPr>
                <w:b/>
                <w:bCs/>
                <w:sz w:val="22"/>
                <w:szCs w:val="22"/>
                <w:lang w:eastAsia="lt-LT"/>
              </w:rPr>
              <w:lastRenderedPageBreak/>
              <w:t>Laboratorijos veiklos stebėsena realiu laiku</w:t>
            </w:r>
          </w:p>
        </w:tc>
      </w:tr>
      <w:tr w:rsidR="00DE1746" w:rsidRPr="00DE1746" w14:paraId="14E2934C" w14:textId="77777777" w:rsidTr="000B500F">
        <w:trPr>
          <w:cantSplit/>
        </w:trPr>
        <w:tc>
          <w:tcPr>
            <w:tcW w:w="567" w:type="dxa"/>
          </w:tcPr>
          <w:p w14:paraId="2C164D49"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3432BFD8" w14:textId="77777777"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Turi būti galima stebėti laboratorijos veiklą realiu laiku, automatiškai duomenis atnaujinančiame naršyklės lange</w:t>
            </w:r>
            <w:r w:rsidR="00502D0F" w:rsidRPr="00DE1746">
              <w:rPr>
                <w:sz w:val="22"/>
                <w:szCs w:val="22"/>
              </w:rPr>
              <w:t>:</w:t>
            </w:r>
          </w:p>
          <w:p w14:paraId="600AA9D8" w14:textId="661F730E" w:rsidR="00502D0F" w:rsidRPr="00DE1746" w:rsidRDefault="00502D0F" w:rsidP="00502D0F">
            <w:pPr>
              <w:pStyle w:val="Sraopastraipa"/>
              <w:widowControl w:val="0"/>
              <w:numPr>
                <w:ilvl w:val="0"/>
                <w:numId w:val="31"/>
              </w:numPr>
              <w:tabs>
                <w:tab w:val="center" w:pos="4153"/>
                <w:tab w:val="right" w:pos="8306"/>
              </w:tabs>
              <w:adjustRightInd w:val="0"/>
              <w:textAlignment w:val="baseline"/>
              <w:rPr>
                <w:rFonts w:ascii="Times New Roman" w:hAnsi="Times New Roman" w:cs="Times New Roman"/>
              </w:rPr>
            </w:pPr>
            <w:r w:rsidRPr="00DE1746">
              <w:rPr>
                <w:rFonts w:ascii="Times New Roman" w:hAnsi="Times New Roman" w:cs="Times New Roman"/>
              </w:rPr>
              <w:t>Tyrimų atlikimo rodikliai</w:t>
            </w:r>
            <w:r w:rsidR="008926EF" w:rsidRPr="00DE1746">
              <w:rPr>
                <w:rFonts w:ascii="Times New Roman" w:hAnsi="Times New Roman" w:cs="Times New Roman"/>
              </w:rPr>
              <w:t>:</w:t>
            </w:r>
          </w:p>
          <w:p w14:paraId="1422B896" w14:textId="5E82F3E2" w:rsidR="00502D0F" w:rsidRPr="00DE1746" w:rsidRDefault="00502D0F" w:rsidP="008926EF">
            <w:pPr>
              <w:pStyle w:val="Sraopastraipa"/>
              <w:widowControl w:val="0"/>
              <w:numPr>
                <w:ilvl w:val="1"/>
                <w:numId w:val="33"/>
              </w:numPr>
              <w:tabs>
                <w:tab w:val="center" w:pos="4153"/>
                <w:tab w:val="right" w:pos="8306"/>
              </w:tabs>
              <w:adjustRightInd w:val="0"/>
              <w:textAlignment w:val="baseline"/>
              <w:rPr>
                <w:rFonts w:ascii="Times New Roman" w:hAnsi="Times New Roman" w:cs="Times New Roman"/>
              </w:rPr>
            </w:pPr>
            <w:r w:rsidRPr="00DE1746">
              <w:rPr>
                <w:rFonts w:ascii="Times New Roman" w:hAnsi="Times New Roman" w:cs="Times New Roman"/>
              </w:rPr>
              <w:t>Bendras atliktų tyrimų skaičius (dienos / savaitės / mėnesio režimu)</w:t>
            </w:r>
            <w:r w:rsidR="008926EF" w:rsidRPr="00DE1746">
              <w:rPr>
                <w:rFonts w:ascii="Times New Roman" w:hAnsi="Times New Roman" w:cs="Times New Roman"/>
              </w:rPr>
              <w:t>;</w:t>
            </w:r>
          </w:p>
          <w:p w14:paraId="1310024D" w14:textId="69E88F88" w:rsidR="00502D0F" w:rsidRPr="00DE1746" w:rsidRDefault="00502D0F" w:rsidP="008926EF">
            <w:pPr>
              <w:pStyle w:val="Sraopastraipa"/>
              <w:widowControl w:val="0"/>
              <w:numPr>
                <w:ilvl w:val="1"/>
                <w:numId w:val="33"/>
              </w:numPr>
              <w:tabs>
                <w:tab w:val="center" w:pos="4153"/>
                <w:tab w:val="right" w:pos="8306"/>
              </w:tabs>
              <w:adjustRightInd w:val="0"/>
              <w:textAlignment w:val="baseline"/>
              <w:rPr>
                <w:rFonts w:ascii="Times New Roman" w:hAnsi="Times New Roman" w:cs="Times New Roman"/>
              </w:rPr>
            </w:pPr>
            <w:r w:rsidRPr="00DE1746">
              <w:rPr>
                <w:rFonts w:ascii="Times New Roman" w:hAnsi="Times New Roman" w:cs="Times New Roman"/>
              </w:rPr>
              <w:t>Tyrimų vykdymo tempas (</w:t>
            </w:r>
            <w:r w:rsidR="00D3618E" w:rsidRPr="00DE1746">
              <w:rPr>
                <w:rFonts w:ascii="Times New Roman" w:hAnsi="Times New Roman" w:cs="Times New Roman"/>
              </w:rPr>
              <w:t xml:space="preserve">atliktų </w:t>
            </w:r>
            <w:r w:rsidR="008926EF" w:rsidRPr="00DE1746">
              <w:rPr>
                <w:rFonts w:ascii="Times New Roman" w:hAnsi="Times New Roman" w:cs="Times New Roman"/>
              </w:rPr>
              <w:t>tyrimų skaičius</w:t>
            </w:r>
            <w:r w:rsidRPr="00DE1746">
              <w:rPr>
                <w:rFonts w:ascii="Times New Roman" w:hAnsi="Times New Roman" w:cs="Times New Roman"/>
              </w:rPr>
              <w:t xml:space="preserve"> per valandą)</w:t>
            </w:r>
            <w:r w:rsidR="008926EF" w:rsidRPr="00DE1746">
              <w:rPr>
                <w:rFonts w:ascii="Times New Roman" w:hAnsi="Times New Roman" w:cs="Times New Roman"/>
              </w:rPr>
              <w:t>;</w:t>
            </w:r>
          </w:p>
          <w:p w14:paraId="525F0FF3" w14:textId="77777777" w:rsidR="00502D0F" w:rsidRPr="00DE1746" w:rsidRDefault="00502D0F" w:rsidP="008926EF">
            <w:pPr>
              <w:pStyle w:val="Sraopastraipa"/>
              <w:widowControl w:val="0"/>
              <w:numPr>
                <w:ilvl w:val="1"/>
                <w:numId w:val="33"/>
              </w:numPr>
              <w:tabs>
                <w:tab w:val="center" w:pos="4153"/>
                <w:tab w:val="right" w:pos="8306"/>
              </w:tabs>
              <w:adjustRightInd w:val="0"/>
              <w:textAlignment w:val="baseline"/>
              <w:rPr>
                <w:rFonts w:ascii="Times New Roman" w:hAnsi="Times New Roman" w:cs="Times New Roman"/>
              </w:rPr>
            </w:pPr>
            <w:r w:rsidRPr="00DE1746">
              <w:rPr>
                <w:rFonts w:ascii="Times New Roman" w:hAnsi="Times New Roman" w:cs="Times New Roman"/>
              </w:rPr>
              <w:t>Skubių tyrimų (STAT) skaičius ir procentinė dalis.</w:t>
            </w:r>
          </w:p>
          <w:p w14:paraId="54293A01" w14:textId="509B3167" w:rsidR="00C13F51" w:rsidRPr="00DE1746" w:rsidRDefault="00AD3E58" w:rsidP="00AD3E58">
            <w:pPr>
              <w:pStyle w:val="Sraopastraipa"/>
              <w:widowControl w:val="0"/>
              <w:numPr>
                <w:ilvl w:val="0"/>
                <w:numId w:val="31"/>
              </w:numPr>
              <w:tabs>
                <w:tab w:val="center" w:pos="4153"/>
                <w:tab w:val="right" w:pos="8306"/>
              </w:tabs>
              <w:adjustRightInd w:val="0"/>
              <w:jc w:val="both"/>
              <w:textAlignment w:val="baseline"/>
              <w:rPr>
                <w:rFonts w:ascii="Times New Roman" w:hAnsi="Times New Roman" w:cs="Times New Roman"/>
              </w:rPr>
            </w:pPr>
            <w:r w:rsidRPr="00DE1746">
              <w:rPr>
                <w:rFonts w:ascii="Times New Roman" w:hAnsi="Times New Roman" w:cs="Times New Roman"/>
              </w:rPr>
              <w:t xml:space="preserve">Paimtų mėginių, laukiančių ištyrimo </w:t>
            </w:r>
            <w:r w:rsidR="007802FC" w:rsidRPr="00DE1746">
              <w:rPr>
                <w:rFonts w:ascii="Times New Roman" w:hAnsi="Times New Roman" w:cs="Times New Roman"/>
              </w:rPr>
              <w:t>skaičius pagal analizatorių;</w:t>
            </w:r>
          </w:p>
          <w:p w14:paraId="6E9FC5E7" w14:textId="1DF763AD" w:rsidR="00234BF2" w:rsidRPr="00DE1746" w:rsidRDefault="000C00AE" w:rsidP="006C6941">
            <w:pPr>
              <w:pStyle w:val="Sraopastraipa"/>
              <w:widowControl w:val="0"/>
              <w:numPr>
                <w:ilvl w:val="0"/>
                <w:numId w:val="31"/>
              </w:numPr>
              <w:tabs>
                <w:tab w:val="center" w:pos="4153"/>
                <w:tab w:val="right" w:pos="8306"/>
              </w:tabs>
              <w:adjustRightInd w:val="0"/>
              <w:textAlignment w:val="baseline"/>
              <w:rPr>
                <w:rFonts w:ascii="Times New Roman" w:hAnsi="Times New Roman" w:cs="Times New Roman"/>
              </w:rPr>
            </w:pPr>
            <w:r w:rsidRPr="00DE1746">
              <w:rPr>
                <w:rFonts w:ascii="Times New Roman" w:hAnsi="Times New Roman" w:cs="Times New Roman"/>
              </w:rPr>
              <w:t>Įrangos būsena</w:t>
            </w:r>
            <w:r w:rsidR="006C6941" w:rsidRPr="00DE1746">
              <w:rPr>
                <w:rFonts w:ascii="Times New Roman" w:hAnsi="Times New Roman" w:cs="Times New Roman"/>
              </w:rPr>
              <w:t>.</w:t>
            </w:r>
          </w:p>
        </w:tc>
        <w:tc>
          <w:tcPr>
            <w:tcW w:w="1134" w:type="dxa"/>
          </w:tcPr>
          <w:p w14:paraId="02782DB3"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577DEC64"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0B8F0CB2" w14:textId="77777777" w:rsidTr="000B500F">
        <w:trPr>
          <w:cantSplit/>
        </w:trPr>
        <w:tc>
          <w:tcPr>
            <w:tcW w:w="567" w:type="dxa"/>
          </w:tcPr>
          <w:p w14:paraId="5339825B"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604ABC4A" w14:textId="72CBEE30"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Turi būti atvaizduojama dienos statistika paimtų bet nepriimtų laboratorijoje mėginių skaičius</w:t>
            </w:r>
            <w:r w:rsidR="000B500F" w:rsidRPr="00DE1746">
              <w:rPr>
                <w:sz w:val="22"/>
                <w:szCs w:val="22"/>
              </w:rPr>
              <w:t>.</w:t>
            </w:r>
          </w:p>
        </w:tc>
        <w:tc>
          <w:tcPr>
            <w:tcW w:w="1134" w:type="dxa"/>
          </w:tcPr>
          <w:p w14:paraId="2E265DEB"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10EDBD97"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51735C63" w14:textId="77777777" w:rsidTr="000B500F">
        <w:trPr>
          <w:cantSplit/>
        </w:trPr>
        <w:tc>
          <w:tcPr>
            <w:tcW w:w="567" w:type="dxa"/>
          </w:tcPr>
          <w:p w14:paraId="09E6BD0B"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73EF0132" w14:textId="147DA253"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Turi būti atvaizduojama dienos statistika nepatvirtintų užsakymų skaičius</w:t>
            </w:r>
            <w:r w:rsidR="000B500F" w:rsidRPr="00DE1746">
              <w:rPr>
                <w:sz w:val="22"/>
                <w:szCs w:val="22"/>
              </w:rPr>
              <w:t>.</w:t>
            </w:r>
          </w:p>
        </w:tc>
        <w:tc>
          <w:tcPr>
            <w:tcW w:w="1134" w:type="dxa"/>
          </w:tcPr>
          <w:p w14:paraId="330DCFD4"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33EACAD0"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616BE81D" w14:textId="77777777" w:rsidTr="000B500F">
        <w:trPr>
          <w:cantSplit/>
        </w:trPr>
        <w:tc>
          <w:tcPr>
            <w:tcW w:w="567" w:type="dxa"/>
          </w:tcPr>
          <w:p w14:paraId="51AC1F1A"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5331F9D1" w14:textId="0CA76C50"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 xml:space="preserve">Turi būti atvaizduojama dienos statistika skubių </w:t>
            </w:r>
            <w:r w:rsidR="003F08CD" w:rsidRPr="00DE1746">
              <w:rPr>
                <w:sz w:val="22"/>
                <w:szCs w:val="22"/>
              </w:rPr>
              <w:t xml:space="preserve">(STAT) </w:t>
            </w:r>
            <w:r w:rsidRPr="00DE1746">
              <w:rPr>
                <w:sz w:val="22"/>
                <w:szCs w:val="22"/>
              </w:rPr>
              <w:t>užsakymų mėginių numeriai</w:t>
            </w:r>
            <w:r w:rsidR="00D3618E" w:rsidRPr="00DE1746">
              <w:rPr>
                <w:sz w:val="22"/>
                <w:szCs w:val="22"/>
              </w:rPr>
              <w:t xml:space="preserve"> ir prioritetinė eilė pagal </w:t>
            </w:r>
            <w:r w:rsidRPr="00DE1746">
              <w:rPr>
                <w:sz w:val="22"/>
                <w:szCs w:val="22"/>
              </w:rPr>
              <w:t>laik</w:t>
            </w:r>
            <w:r w:rsidR="00C84BD0" w:rsidRPr="00DE1746">
              <w:rPr>
                <w:sz w:val="22"/>
                <w:szCs w:val="22"/>
              </w:rPr>
              <w:t>ą</w:t>
            </w:r>
            <w:r w:rsidRPr="00DE1746">
              <w:rPr>
                <w:sz w:val="22"/>
                <w:szCs w:val="22"/>
              </w:rPr>
              <w:t xml:space="preserve"> lik</w:t>
            </w:r>
            <w:r w:rsidR="00C84BD0" w:rsidRPr="00DE1746">
              <w:rPr>
                <w:sz w:val="22"/>
                <w:szCs w:val="22"/>
              </w:rPr>
              <w:t>usį</w:t>
            </w:r>
            <w:r w:rsidRPr="00DE1746">
              <w:rPr>
                <w:sz w:val="22"/>
                <w:szCs w:val="22"/>
              </w:rPr>
              <w:t xml:space="preserve"> iki </w:t>
            </w:r>
            <w:r w:rsidR="00726B50" w:rsidRPr="00DE1746">
              <w:rPr>
                <w:sz w:val="22"/>
                <w:szCs w:val="22"/>
              </w:rPr>
              <w:t>1</w:t>
            </w:r>
            <w:r w:rsidRPr="00DE1746">
              <w:rPr>
                <w:sz w:val="22"/>
                <w:szCs w:val="22"/>
              </w:rPr>
              <w:t xml:space="preserve"> valand</w:t>
            </w:r>
            <w:r w:rsidR="00726B50" w:rsidRPr="00DE1746">
              <w:rPr>
                <w:sz w:val="22"/>
                <w:szCs w:val="22"/>
              </w:rPr>
              <w:t>os</w:t>
            </w:r>
            <w:r w:rsidRPr="00DE1746">
              <w:rPr>
                <w:sz w:val="22"/>
                <w:szCs w:val="22"/>
              </w:rPr>
              <w:t xml:space="preserve"> laikotarpio nuo mėginio paėmimo iki patvirtinimo</w:t>
            </w:r>
            <w:r w:rsidR="000B500F" w:rsidRPr="00DE1746">
              <w:rPr>
                <w:sz w:val="22"/>
                <w:szCs w:val="22"/>
              </w:rPr>
              <w:t>.</w:t>
            </w:r>
          </w:p>
        </w:tc>
        <w:tc>
          <w:tcPr>
            <w:tcW w:w="1134" w:type="dxa"/>
          </w:tcPr>
          <w:p w14:paraId="3F49AACE"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082A7F8D"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53CB5D41" w14:textId="77777777" w:rsidTr="000B500F">
        <w:trPr>
          <w:cantSplit/>
        </w:trPr>
        <w:tc>
          <w:tcPr>
            <w:tcW w:w="567" w:type="dxa"/>
          </w:tcPr>
          <w:p w14:paraId="03B47A9A"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3DD02629" w14:textId="12A09E7D"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 xml:space="preserve">Turi būti atvaizduojama dienos statistika laiko </w:t>
            </w:r>
            <w:r w:rsidR="00541BB7" w:rsidRPr="00DE1746">
              <w:rPr>
                <w:sz w:val="22"/>
                <w:szCs w:val="22"/>
              </w:rPr>
              <w:t xml:space="preserve">vidurkis ir </w:t>
            </w:r>
            <w:r w:rsidRPr="00DE1746">
              <w:rPr>
                <w:sz w:val="22"/>
                <w:szCs w:val="22"/>
              </w:rPr>
              <w:t>mediana nuo mėginio paėmimo iki atlikimo</w:t>
            </w:r>
            <w:r w:rsidR="000B500F" w:rsidRPr="00DE1746">
              <w:rPr>
                <w:sz w:val="22"/>
                <w:szCs w:val="22"/>
              </w:rPr>
              <w:t>.</w:t>
            </w:r>
          </w:p>
        </w:tc>
        <w:tc>
          <w:tcPr>
            <w:tcW w:w="1134" w:type="dxa"/>
          </w:tcPr>
          <w:p w14:paraId="7554BFEB"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4F539015"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4400BDE2" w14:textId="77777777" w:rsidTr="000B500F">
        <w:trPr>
          <w:cantSplit/>
        </w:trPr>
        <w:tc>
          <w:tcPr>
            <w:tcW w:w="567" w:type="dxa"/>
          </w:tcPr>
          <w:p w14:paraId="3BC56878"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1F45A5FA" w14:textId="6F418C59"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 xml:space="preserve">Turi būti atvaizduojama dienos statistika laiko </w:t>
            </w:r>
            <w:r w:rsidR="00541BB7" w:rsidRPr="00DE1746">
              <w:rPr>
                <w:sz w:val="22"/>
                <w:szCs w:val="22"/>
              </w:rPr>
              <w:t xml:space="preserve">vidurkis ir </w:t>
            </w:r>
            <w:r w:rsidRPr="00DE1746">
              <w:rPr>
                <w:sz w:val="22"/>
                <w:szCs w:val="22"/>
              </w:rPr>
              <w:t>mediana nuo mėginio paėmimo iki patvirtinimo</w:t>
            </w:r>
            <w:r w:rsidR="000B500F" w:rsidRPr="00DE1746">
              <w:rPr>
                <w:sz w:val="22"/>
                <w:szCs w:val="22"/>
              </w:rPr>
              <w:t>.</w:t>
            </w:r>
          </w:p>
        </w:tc>
        <w:tc>
          <w:tcPr>
            <w:tcW w:w="1134" w:type="dxa"/>
          </w:tcPr>
          <w:p w14:paraId="4DFD2E41"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04E44391"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5B9DC42F" w14:textId="77777777" w:rsidTr="000B500F">
        <w:trPr>
          <w:cantSplit/>
        </w:trPr>
        <w:tc>
          <w:tcPr>
            <w:tcW w:w="567" w:type="dxa"/>
          </w:tcPr>
          <w:p w14:paraId="6B816762"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5E680419" w14:textId="444DC6B5"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 xml:space="preserve">Turi būti atvaizduojama dienos statistika skubių </w:t>
            </w:r>
            <w:r w:rsidR="00541BB7" w:rsidRPr="00DE1746">
              <w:rPr>
                <w:sz w:val="22"/>
                <w:szCs w:val="22"/>
              </w:rPr>
              <w:t xml:space="preserve">(STAT) </w:t>
            </w:r>
            <w:r w:rsidRPr="00DE1746">
              <w:rPr>
                <w:sz w:val="22"/>
                <w:szCs w:val="22"/>
              </w:rPr>
              <w:t xml:space="preserve">mėginių </w:t>
            </w:r>
            <w:r w:rsidR="00AD29C6" w:rsidRPr="00DE1746">
              <w:rPr>
                <w:sz w:val="22"/>
                <w:szCs w:val="22"/>
              </w:rPr>
              <w:t xml:space="preserve">vidurkis ir </w:t>
            </w:r>
            <w:r w:rsidRPr="00DE1746">
              <w:rPr>
                <w:sz w:val="22"/>
                <w:szCs w:val="22"/>
              </w:rPr>
              <w:t>laiko mediana nuo paėmimo</w:t>
            </w:r>
            <w:r w:rsidR="00585DF5" w:rsidRPr="00DE1746">
              <w:rPr>
                <w:sz w:val="22"/>
                <w:szCs w:val="22"/>
              </w:rPr>
              <w:t>/ priėmimo</w:t>
            </w:r>
            <w:r w:rsidRPr="00DE1746">
              <w:rPr>
                <w:sz w:val="22"/>
                <w:szCs w:val="22"/>
              </w:rPr>
              <w:t xml:space="preserve"> iki atlikimo</w:t>
            </w:r>
            <w:r w:rsidR="000B500F" w:rsidRPr="00DE1746">
              <w:rPr>
                <w:sz w:val="22"/>
                <w:szCs w:val="22"/>
              </w:rPr>
              <w:t>.</w:t>
            </w:r>
          </w:p>
        </w:tc>
        <w:tc>
          <w:tcPr>
            <w:tcW w:w="1134" w:type="dxa"/>
          </w:tcPr>
          <w:p w14:paraId="577229B1"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51B659BF"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1CB733D" w14:textId="77777777" w:rsidTr="000B500F">
        <w:trPr>
          <w:cantSplit/>
        </w:trPr>
        <w:tc>
          <w:tcPr>
            <w:tcW w:w="567" w:type="dxa"/>
          </w:tcPr>
          <w:p w14:paraId="4E7C2A12"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0C66DD11" w14:textId="1B1224DF"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 xml:space="preserve">Turi būti atvaizduojama dienos statistika skubių </w:t>
            </w:r>
            <w:r w:rsidR="00AD29C6" w:rsidRPr="00DE1746">
              <w:rPr>
                <w:sz w:val="22"/>
                <w:szCs w:val="22"/>
              </w:rPr>
              <w:t xml:space="preserve">(STAT) </w:t>
            </w:r>
            <w:r w:rsidRPr="00DE1746">
              <w:rPr>
                <w:sz w:val="22"/>
                <w:szCs w:val="22"/>
              </w:rPr>
              <w:t xml:space="preserve">mėginių </w:t>
            </w:r>
            <w:r w:rsidR="00AD29C6" w:rsidRPr="00DE1746">
              <w:rPr>
                <w:sz w:val="22"/>
                <w:szCs w:val="22"/>
              </w:rPr>
              <w:t xml:space="preserve">vidurkis ir </w:t>
            </w:r>
            <w:r w:rsidRPr="00DE1746">
              <w:rPr>
                <w:sz w:val="22"/>
                <w:szCs w:val="22"/>
              </w:rPr>
              <w:t>laiko mediana nuo paėmimo</w:t>
            </w:r>
            <w:r w:rsidR="00585DF5" w:rsidRPr="00DE1746">
              <w:rPr>
                <w:sz w:val="22"/>
                <w:szCs w:val="22"/>
              </w:rPr>
              <w:t>/priėmimo</w:t>
            </w:r>
            <w:r w:rsidRPr="00DE1746">
              <w:rPr>
                <w:sz w:val="22"/>
                <w:szCs w:val="22"/>
              </w:rPr>
              <w:t xml:space="preserve"> iki patvirtinimo</w:t>
            </w:r>
            <w:r w:rsidR="000B500F" w:rsidRPr="00DE1746">
              <w:rPr>
                <w:sz w:val="22"/>
                <w:szCs w:val="22"/>
              </w:rPr>
              <w:t>.</w:t>
            </w:r>
          </w:p>
        </w:tc>
        <w:tc>
          <w:tcPr>
            <w:tcW w:w="1134" w:type="dxa"/>
          </w:tcPr>
          <w:p w14:paraId="613B9790"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4632469B"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EAD57CE" w14:textId="77777777" w:rsidTr="000B500F">
        <w:trPr>
          <w:cantSplit/>
        </w:trPr>
        <w:tc>
          <w:tcPr>
            <w:tcW w:w="567" w:type="dxa"/>
          </w:tcPr>
          <w:p w14:paraId="4510B736"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2D517A78" w14:textId="77777777"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Turi būti atvaizduojama dienos statistika koreguotų tyrimų protokolų procentinė dalis.</w:t>
            </w:r>
          </w:p>
        </w:tc>
        <w:tc>
          <w:tcPr>
            <w:tcW w:w="1134" w:type="dxa"/>
          </w:tcPr>
          <w:p w14:paraId="29D41DFE"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498F6F4A"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6C9C28D3" w14:textId="77777777" w:rsidTr="000B500F">
        <w:trPr>
          <w:cantSplit/>
        </w:trPr>
        <w:tc>
          <w:tcPr>
            <w:tcW w:w="10201" w:type="dxa"/>
            <w:gridSpan w:val="4"/>
          </w:tcPr>
          <w:p w14:paraId="7B0E3F37" w14:textId="77777777" w:rsidR="00CD601C" w:rsidRPr="00DE1746" w:rsidRDefault="00CD601C" w:rsidP="000B500F">
            <w:pPr>
              <w:widowControl w:val="0"/>
              <w:tabs>
                <w:tab w:val="left" w:pos="560"/>
                <w:tab w:val="center" w:pos="4153"/>
                <w:tab w:val="right" w:pos="8306"/>
              </w:tabs>
              <w:adjustRightInd w:val="0"/>
              <w:spacing w:before="240" w:after="240" w:line="240" w:lineRule="auto"/>
              <w:ind w:firstLine="12"/>
              <w:jc w:val="center"/>
              <w:textAlignment w:val="baseline"/>
              <w:rPr>
                <w:b/>
                <w:bCs/>
                <w:sz w:val="22"/>
                <w:szCs w:val="22"/>
                <w:lang w:eastAsia="lt-LT"/>
              </w:rPr>
            </w:pPr>
            <w:r w:rsidRPr="00DE1746">
              <w:rPr>
                <w:b/>
                <w:bCs/>
                <w:sz w:val="22"/>
                <w:szCs w:val="22"/>
                <w:lang w:eastAsia="lt-LT"/>
              </w:rPr>
              <w:t>MNKV IS sistemos integracija</w:t>
            </w:r>
          </w:p>
        </w:tc>
      </w:tr>
      <w:tr w:rsidR="00DE1746" w:rsidRPr="00DE1746" w14:paraId="71E3018B" w14:textId="77777777" w:rsidTr="000B500F">
        <w:trPr>
          <w:cantSplit/>
        </w:trPr>
        <w:tc>
          <w:tcPr>
            <w:tcW w:w="567" w:type="dxa"/>
          </w:tcPr>
          <w:p w14:paraId="3DD70CA1"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7E0C5E91" w14:textId="2A7FBAC9"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Turi būti užtikrinta MNKV IS ir duomenų mainų sąsaj</w:t>
            </w:r>
            <w:r w:rsidR="0093607F" w:rsidRPr="00DE1746">
              <w:rPr>
                <w:sz w:val="22"/>
                <w:szCs w:val="22"/>
              </w:rPr>
              <w:t>a</w:t>
            </w:r>
            <w:r w:rsidRPr="00DE1746">
              <w:rPr>
                <w:sz w:val="22"/>
                <w:szCs w:val="22"/>
              </w:rPr>
              <w:t xml:space="preserve"> laboratorinių tyrimų nomenklatūrai, valdym</w:t>
            </w:r>
            <w:r w:rsidR="0093607F" w:rsidRPr="00DE1746">
              <w:rPr>
                <w:sz w:val="22"/>
                <w:szCs w:val="22"/>
              </w:rPr>
              <w:t>as</w:t>
            </w:r>
            <w:r w:rsidRPr="00DE1746">
              <w:rPr>
                <w:sz w:val="22"/>
                <w:szCs w:val="22"/>
              </w:rPr>
              <w:t xml:space="preserve"> bei medicinos nomenklatūrų ir klasifikatorių duomenų perdavim</w:t>
            </w:r>
            <w:r w:rsidR="0093607F" w:rsidRPr="00DE1746">
              <w:rPr>
                <w:sz w:val="22"/>
                <w:szCs w:val="22"/>
              </w:rPr>
              <w:t>as</w:t>
            </w:r>
            <w:r w:rsidRPr="00DE1746">
              <w:rPr>
                <w:sz w:val="22"/>
                <w:szCs w:val="22"/>
              </w:rPr>
              <w:t>.</w:t>
            </w:r>
          </w:p>
        </w:tc>
        <w:tc>
          <w:tcPr>
            <w:tcW w:w="1134" w:type="dxa"/>
          </w:tcPr>
          <w:p w14:paraId="3B94D7F6"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582DD8CC"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470EFD37" w14:textId="77777777" w:rsidTr="000B500F">
        <w:trPr>
          <w:cantSplit/>
        </w:trPr>
        <w:tc>
          <w:tcPr>
            <w:tcW w:w="567" w:type="dxa"/>
          </w:tcPr>
          <w:p w14:paraId="2CBF1FDE"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3B36508E" w14:textId="77777777"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 xml:space="preserve">MNKV IS duomenų mainų ir integracijos sąsaja realizuota taikant </w:t>
            </w:r>
            <w:proofErr w:type="spellStart"/>
            <w:r w:rsidRPr="00DE1746">
              <w:rPr>
                <w:sz w:val="22"/>
                <w:szCs w:val="22"/>
              </w:rPr>
              <w:t>RESTful</w:t>
            </w:r>
            <w:proofErr w:type="spellEnd"/>
            <w:r w:rsidRPr="00DE1746">
              <w:rPr>
                <w:sz w:val="22"/>
                <w:szCs w:val="22"/>
              </w:rPr>
              <w:t xml:space="preserve"> architektūrą. </w:t>
            </w:r>
            <w:proofErr w:type="spellStart"/>
            <w:r w:rsidRPr="00DE1746">
              <w:rPr>
                <w:sz w:val="22"/>
                <w:szCs w:val="22"/>
              </w:rPr>
              <w:t>RESTful</w:t>
            </w:r>
            <w:proofErr w:type="spellEnd"/>
            <w:r w:rsidRPr="00DE1746">
              <w:rPr>
                <w:sz w:val="22"/>
                <w:szCs w:val="22"/>
              </w:rPr>
              <w:t xml:space="preserve"> (angl. </w:t>
            </w:r>
            <w:proofErr w:type="spellStart"/>
            <w:r w:rsidRPr="00DE1746">
              <w:rPr>
                <w:sz w:val="22"/>
                <w:szCs w:val="22"/>
              </w:rPr>
              <w:t>Representational</w:t>
            </w:r>
            <w:proofErr w:type="spellEnd"/>
            <w:r w:rsidRPr="00DE1746">
              <w:rPr>
                <w:sz w:val="22"/>
                <w:szCs w:val="22"/>
              </w:rPr>
              <w:t xml:space="preserve"> </w:t>
            </w:r>
            <w:proofErr w:type="spellStart"/>
            <w:r w:rsidRPr="00DE1746">
              <w:rPr>
                <w:sz w:val="22"/>
                <w:szCs w:val="22"/>
              </w:rPr>
              <w:t>State</w:t>
            </w:r>
            <w:proofErr w:type="spellEnd"/>
            <w:r w:rsidRPr="00DE1746">
              <w:rPr>
                <w:sz w:val="22"/>
                <w:szCs w:val="22"/>
              </w:rPr>
              <w:t xml:space="preserve"> </w:t>
            </w:r>
            <w:proofErr w:type="spellStart"/>
            <w:r w:rsidRPr="00DE1746">
              <w:rPr>
                <w:sz w:val="22"/>
                <w:szCs w:val="22"/>
              </w:rPr>
              <w:t>Transfer</w:t>
            </w:r>
            <w:proofErr w:type="spellEnd"/>
            <w:r w:rsidRPr="00DE1746">
              <w:rPr>
                <w:sz w:val="22"/>
                <w:szCs w:val="22"/>
              </w:rPr>
              <w:t>) architektūra yra skirta tinklinių aplikacijų kūrimui ir įgalina lengvą programos veikimo masto plėtimą, paprastumą ir standartinių žiniatinklio protokolų naudojimą.</w:t>
            </w:r>
          </w:p>
        </w:tc>
        <w:tc>
          <w:tcPr>
            <w:tcW w:w="1134" w:type="dxa"/>
          </w:tcPr>
          <w:p w14:paraId="2DBD2750"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4C99E5BA"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2F1ADBB" w14:textId="77777777" w:rsidTr="000B500F">
        <w:trPr>
          <w:cantSplit/>
        </w:trPr>
        <w:tc>
          <w:tcPr>
            <w:tcW w:w="567" w:type="dxa"/>
          </w:tcPr>
          <w:p w14:paraId="25150F5C"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33FAF0DF" w14:textId="77777777"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 xml:space="preserve">Integracijos pagalba iš ESPBI </w:t>
            </w:r>
            <w:proofErr w:type="spellStart"/>
            <w:r w:rsidRPr="00DE1746">
              <w:rPr>
                <w:sz w:val="22"/>
                <w:szCs w:val="22"/>
              </w:rPr>
              <w:t>eLab</w:t>
            </w:r>
            <w:proofErr w:type="spellEnd"/>
            <w:r w:rsidRPr="00DE1746">
              <w:rPr>
                <w:sz w:val="22"/>
                <w:szCs w:val="22"/>
              </w:rPr>
              <w:t xml:space="preserve"> posistemės atlikti tyrimų KLT nomenklatūroje paiešką ir galimybę priskirti tyrimui ar analitei MNKV IS kodo atitikmenį.</w:t>
            </w:r>
          </w:p>
        </w:tc>
        <w:tc>
          <w:tcPr>
            <w:tcW w:w="1134" w:type="dxa"/>
          </w:tcPr>
          <w:p w14:paraId="3CF77A8C"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7D251709"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5D9436D0" w14:textId="77777777" w:rsidTr="000B500F">
        <w:trPr>
          <w:cantSplit/>
        </w:trPr>
        <w:tc>
          <w:tcPr>
            <w:tcW w:w="567" w:type="dxa"/>
          </w:tcPr>
          <w:p w14:paraId="5CA2A357"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66613A96" w14:textId="77777777"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IS priskyrus MNKV IS nomenklatūros kodo atitikmenį tyrimui ar analitei, IS turi automatiškai integracijos pagalba perduoti į MNKV IS prie laboratorijos atliekamų tyrimų paslaugų. Kiekvienas tyrimas turi būti priskirtas duomenų struktūroje nurodytam padaliniui.</w:t>
            </w:r>
          </w:p>
        </w:tc>
        <w:tc>
          <w:tcPr>
            <w:tcW w:w="1134" w:type="dxa"/>
          </w:tcPr>
          <w:p w14:paraId="3B11819B"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29A5ED7A"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2BBAD64" w14:textId="77777777" w:rsidTr="000B500F">
        <w:trPr>
          <w:cantSplit/>
        </w:trPr>
        <w:tc>
          <w:tcPr>
            <w:tcW w:w="567" w:type="dxa"/>
          </w:tcPr>
          <w:p w14:paraId="1A07AD12"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33874768" w14:textId="77777777"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Jeigu laboratorija turi pašalinti tyrimą iš savo atliekamų tyrimų sąrašo arba tyrimą padaryti nebegaliojančiu, turi būti galimybė nurodyti atitinkamą tyrimo galiojimo būseną arba tyrimo galiojimo pabaigos data. Po tyrimo būsenos ar galiojimo datos nurodymo, turi būti automatiškai atnaujinama informacija MNKV IS sistemoje.</w:t>
            </w:r>
          </w:p>
        </w:tc>
        <w:tc>
          <w:tcPr>
            <w:tcW w:w="1134" w:type="dxa"/>
          </w:tcPr>
          <w:p w14:paraId="67CB3FA3"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7B554EC4"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694D813A" w14:textId="77777777" w:rsidTr="000B500F">
        <w:trPr>
          <w:cantSplit/>
        </w:trPr>
        <w:tc>
          <w:tcPr>
            <w:tcW w:w="10201" w:type="dxa"/>
            <w:gridSpan w:val="4"/>
          </w:tcPr>
          <w:p w14:paraId="44F7964A" w14:textId="77777777" w:rsidR="00CD601C" w:rsidRPr="00DE1746" w:rsidRDefault="00CD601C" w:rsidP="000B500F">
            <w:pPr>
              <w:widowControl w:val="0"/>
              <w:tabs>
                <w:tab w:val="left" w:pos="560"/>
                <w:tab w:val="center" w:pos="4153"/>
                <w:tab w:val="right" w:pos="8306"/>
              </w:tabs>
              <w:adjustRightInd w:val="0"/>
              <w:spacing w:before="240" w:after="240" w:line="240" w:lineRule="auto"/>
              <w:ind w:firstLine="12"/>
              <w:jc w:val="center"/>
              <w:textAlignment w:val="baseline"/>
              <w:rPr>
                <w:b/>
                <w:bCs/>
                <w:sz w:val="22"/>
                <w:szCs w:val="22"/>
                <w:lang w:eastAsia="lt-LT"/>
              </w:rPr>
            </w:pPr>
            <w:r w:rsidRPr="00DE1746">
              <w:rPr>
                <w:b/>
                <w:bCs/>
                <w:sz w:val="22"/>
                <w:szCs w:val="22"/>
                <w:lang w:eastAsia="lt-LT"/>
              </w:rPr>
              <w:t>Kokybės kontrolė</w:t>
            </w:r>
          </w:p>
        </w:tc>
      </w:tr>
      <w:tr w:rsidR="00DE1746" w:rsidRPr="00DE1746" w14:paraId="4CC3E02B" w14:textId="77777777" w:rsidTr="000B500F">
        <w:trPr>
          <w:cantSplit/>
        </w:trPr>
        <w:tc>
          <w:tcPr>
            <w:tcW w:w="567" w:type="dxa"/>
          </w:tcPr>
          <w:p w14:paraId="5D6380EF"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4D563C1F" w14:textId="60FA94ED"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rPr>
              <w:t xml:space="preserve">Galimybė sistemoje visus kokybės kontroles rezultatus iš visų </w:t>
            </w:r>
            <w:r w:rsidR="00260ACB" w:rsidRPr="00DE1746">
              <w:rPr>
                <w:sz w:val="22"/>
                <w:szCs w:val="22"/>
              </w:rPr>
              <w:t>analizatorių</w:t>
            </w:r>
            <w:r w:rsidRPr="00DE1746">
              <w:rPr>
                <w:sz w:val="22"/>
                <w:szCs w:val="22"/>
              </w:rPr>
              <w:t xml:space="preserve"> peržiūrėti viename lange</w:t>
            </w:r>
            <w:r w:rsidR="000B500F" w:rsidRPr="00DE1746">
              <w:rPr>
                <w:sz w:val="22"/>
                <w:szCs w:val="22"/>
              </w:rPr>
              <w:t>.</w:t>
            </w:r>
          </w:p>
        </w:tc>
        <w:tc>
          <w:tcPr>
            <w:tcW w:w="1134" w:type="dxa"/>
          </w:tcPr>
          <w:p w14:paraId="004D4F4D"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30E7EEE0"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5583B714" w14:textId="77777777" w:rsidTr="000B500F">
        <w:trPr>
          <w:cantSplit/>
        </w:trPr>
        <w:tc>
          <w:tcPr>
            <w:tcW w:w="567" w:type="dxa"/>
          </w:tcPr>
          <w:p w14:paraId="117B9CDA"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4E3D18C2" w14:textId="3CFF7E6A"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Galimybė kokybės kontrolės rezultatų peržiūroje filtruoti įrašus pagal rezultato gavimo datą, kontrolę, prietaisą, tyrimą, kokybės kontrolės patikrą (sėkminga kontrolė, nesėkminga kontrolė)</w:t>
            </w:r>
            <w:r w:rsidR="000B500F" w:rsidRPr="00DE1746">
              <w:rPr>
                <w:sz w:val="22"/>
                <w:szCs w:val="22"/>
              </w:rPr>
              <w:t>.</w:t>
            </w:r>
          </w:p>
        </w:tc>
        <w:tc>
          <w:tcPr>
            <w:tcW w:w="1134" w:type="dxa"/>
          </w:tcPr>
          <w:p w14:paraId="18EBA1D8"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22ACAD5E"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1745C97" w14:textId="77777777" w:rsidTr="000B500F">
        <w:trPr>
          <w:cantSplit/>
        </w:trPr>
        <w:tc>
          <w:tcPr>
            <w:tcW w:w="567" w:type="dxa"/>
            <w:shd w:val="clear" w:color="auto" w:fill="FFFFFF" w:themeFill="background1"/>
          </w:tcPr>
          <w:p w14:paraId="3913627E"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shd w:val="clear" w:color="auto" w:fill="FFFFFF" w:themeFill="background1"/>
          </w:tcPr>
          <w:p w14:paraId="37B648A7" w14:textId="405CF322"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 xml:space="preserve">Kokybės kontrolės rezultatą turi būti galima atsiųsti iš </w:t>
            </w:r>
            <w:r w:rsidR="00260ACB" w:rsidRPr="00DE1746">
              <w:rPr>
                <w:sz w:val="22"/>
                <w:szCs w:val="22"/>
              </w:rPr>
              <w:t xml:space="preserve"> analizatoriaus</w:t>
            </w:r>
            <w:r w:rsidRPr="00DE1746">
              <w:rPr>
                <w:sz w:val="22"/>
                <w:szCs w:val="22"/>
              </w:rPr>
              <w:t xml:space="preserve"> automatiškai</w:t>
            </w:r>
            <w:r w:rsidR="000B500F" w:rsidRPr="00DE1746">
              <w:rPr>
                <w:sz w:val="22"/>
                <w:szCs w:val="22"/>
              </w:rPr>
              <w:t>.</w:t>
            </w:r>
          </w:p>
        </w:tc>
        <w:tc>
          <w:tcPr>
            <w:tcW w:w="1134" w:type="dxa"/>
            <w:shd w:val="clear" w:color="auto" w:fill="FFFFFF" w:themeFill="background1"/>
          </w:tcPr>
          <w:p w14:paraId="670DF014"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M</w:t>
            </w:r>
          </w:p>
        </w:tc>
        <w:tc>
          <w:tcPr>
            <w:tcW w:w="2268" w:type="dxa"/>
            <w:shd w:val="clear" w:color="auto" w:fill="FFFFFF" w:themeFill="background1"/>
            <w:vAlign w:val="center"/>
          </w:tcPr>
          <w:p w14:paraId="1CC01F10"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FC0C924" w14:textId="77777777" w:rsidTr="000B500F">
        <w:trPr>
          <w:cantSplit/>
        </w:trPr>
        <w:tc>
          <w:tcPr>
            <w:tcW w:w="567" w:type="dxa"/>
          </w:tcPr>
          <w:p w14:paraId="3810D40A"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78A34C89" w14:textId="0DCD56A9"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Kokybės kontrolės įrašą turi būti galima sukurti rankiniu būdu ir  įrašyti rezultatą ranka</w:t>
            </w:r>
            <w:r w:rsidR="000B500F" w:rsidRPr="00DE1746">
              <w:rPr>
                <w:sz w:val="22"/>
                <w:szCs w:val="22"/>
              </w:rPr>
              <w:t>.</w:t>
            </w:r>
          </w:p>
        </w:tc>
        <w:tc>
          <w:tcPr>
            <w:tcW w:w="1134" w:type="dxa"/>
          </w:tcPr>
          <w:p w14:paraId="2BBC19DC"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6A38CA96"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47B4C737" w14:textId="77777777" w:rsidTr="000B500F">
        <w:trPr>
          <w:cantSplit/>
        </w:trPr>
        <w:tc>
          <w:tcPr>
            <w:tcW w:w="567" w:type="dxa"/>
            <w:shd w:val="clear" w:color="auto" w:fill="FFFFFF" w:themeFill="background1"/>
          </w:tcPr>
          <w:p w14:paraId="41F12C17"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shd w:val="clear" w:color="auto" w:fill="FFFFFF" w:themeFill="background1"/>
          </w:tcPr>
          <w:p w14:paraId="5C35492B" w14:textId="36090BA4"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Atliekant kokybės kontrolę turi būti galima sistemoje naudoti tą patį kokybės kontrolės brūkšninį kodą</w:t>
            </w:r>
            <w:r w:rsidR="000B500F" w:rsidRPr="00DE1746">
              <w:rPr>
                <w:sz w:val="22"/>
                <w:szCs w:val="22"/>
              </w:rPr>
              <w:t>.</w:t>
            </w:r>
          </w:p>
        </w:tc>
        <w:tc>
          <w:tcPr>
            <w:tcW w:w="1134" w:type="dxa"/>
            <w:shd w:val="clear" w:color="auto" w:fill="FFFFFF" w:themeFill="background1"/>
          </w:tcPr>
          <w:p w14:paraId="0344D629"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shd w:val="clear" w:color="auto" w:fill="FFFFFF" w:themeFill="background1"/>
            <w:vAlign w:val="center"/>
          </w:tcPr>
          <w:p w14:paraId="02D886B7"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4E6AF106" w14:textId="77777777" w:rsidTr="000B500F">
        <w:trPr>
          <w:cantSplit/>
        </w:trPr>
        <w:tc>
          <w:tcPr>
            <w:tcW w:w="567" w:type="dxa"/>
            <w:shd w:val="clear" w:color="auto" w:fill="FFFFFF" w:themeFill="background1"/>
          </w:tcPr>
          <w:p w14:paraId="7D4B644F"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shd w:val="clear" w:color="auto" w:fill="FFFFFF" w:themeFill="background1"/>
          </w:tcPr>
          <w:p w14:paraId="5054335E" w14:textId="3AC3FCB3"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 xml:space="preserve">Peržiūrint kokybės kontrolės rezultatą turi matytis kontrolės ribos, kontrolės nuokrypis, rezultatas, kiek nukrypusi kontrolė, ar tai kontrolė atsiųsta iš </w:t>
            </w:r>
            <w:r w:rsidR="00260ACB" w:rsidRPr="00DE1746">
              <w:rPr>
                <w:sz w:val="22"/>
                <w:szCs w:val="22"/>
              </w:rPr>
              <w:t>analizatoriaus</w:t>
            </w:r>
            <w:r w:rsidRPr="00DE1746">
              <w:rPr>
                <w:sz w:val="22"/>
                <w:szCs w:val="22"/>
              </w:rPr>
              <w:t xml:space="preserve"> ar įvesta lanka</w:t>
            </w:r>
            <w:r w:rsidR="000B500F" w:rsidRPr="00DE1746">
              <w:rPr>
                <w:sz w:val="22"/>
                <w:szCs w:val="22"/>
              </w:rPr>
              <w:t>.</w:t>
            </w:r>
          </w:p>
        </w:tc>
        <w:tc>
          <w:tcPr>
            <w:tcW w:w="1134" w:type="dxa"/>
            <w:shd w:val="clear" w:color="auto" w:fill="FFFFFF" w:themeFill="background1"/>
          </w:tcPr>
          <w:p w14:paraId="494382FA"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shd w:val="clear" w:color="auto" w:fill="FFFFFF" w:themeFill="background1"/>
            <w:vAlign w:val="center"/>
          </w:tcPr>
          <w:p w14:paraId="3E0484E4"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09C380C0" w14:textId="77777777" w:rsidTr="000B500F">
        <w:trPr>
          <w:cantSplit/>
        </w:trPr>
        <w:tc>
          <w:tcPr>
            <w:tcW w:w="567" w:type="dxa"/>
          </w:tcPr>
          <w:p w14:paraId="77AD56FB"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4FEED94A" w14:textId="1BAFACCF"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Kokybės kontrolėms turi būti galima taikyti „</w:t>
            </w:r>
            <w:proofErr w:type="spellStart"/>
            <w:r w:rsidRPr="00DE1746">
              <w:rPr>
                <w:sz w:val="22"/>
                <w:szCs w:val="22"/>
              </w:rPr>
              <w:t>Westgard</w:t>
            </w:r>
            <w:proofErr w:type="spellEnd"/>
            <w:r w:rsidRPr="00DE1746">
              <w:rPr>
                <w:sz w:val="22"/>
                <w:szCs w:val="22"/>
              </w:rPr>
              <w:t>“ ar lygiavertės kokybės kontrolės taisykles</w:t>
            </w:r>
            <w:r w:rsidR="000B500F" w:rsidRPr="00DE1746">
              <w:rPr>
                <w:sz w:val="22"/>
                <w:szCs w:val="22"/>
              </w:rPr>
              <w:t>.</w:t>
            </w:r>
          </w:p>
        </w:tc>
        <w:tc>
          <w:tcPr>
            <w:tcW w:w="1134" w:type="dxa"/>
          </w:tcPr>
          <w:p w14:paraId="1912BA56"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7E832F88"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2650A7A4" w14:textId="77777777" w:rsidTr="000B500F">
        <w:trPr>
          <w:cantSplit/>
        </w:trPr>
        <w:tc>
          <w:tcPr>
            <w:tcW w:w="567" w:type="dxa"/>
          </w:tcPr>
          <w:p w14:paraId="2C2F0178"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22582985" w14:textId="35EF841B"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Atliekamai kokybės kontrolei turi būti galima taikyti ir skaičiuoti neapibrėžtis</w:t>
            </w:r>
            <w:r w:rsidR="000B500F" w:rsidRPr="00DE1746">
              <w:rPr>
                <w:sz w:val="22"/>
                <w:szCs w:val="22"/>
              </w:rPr>
              <w:t>.</w:t>
            </w:r>
          </w:p>
        </w:tc>
        <w:tc>
          <w:tcPr>
            <w:tcW w:w="1134" w:type="dxa"/>
          </w:tcPr>
          <w:p w14:paraId="2B3D8D63"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7365E009"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F1929AA" w14:textId="77777777" w:rsidTr="000B500F">
        <w:trPr>
          <w:cantSplit/>
        </w:trPr>
        <w:tc>
          <w:tcPr>
            <w:tcW w:w="567" w:type="dxa"/>
          </w:tcPr>
          <w:p w14:paraId="7F3C077B"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3CF7EFC5" w14:textId="18EC87F5"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 xml:space="preserve">Neapibrėžtys turi būti apskaičiuojamos automatiškai sistemos ir taikomos visų </w:t>
            </w:r>
            <w:r w:rsidR="00527077" w:rsidRPr="00DE1746">
              <w:rPr>
                <w:sz w:val="22"/>
                <w:szCs w:val="22"/>
              </w:rPr>
              <w:t xml:space="preserve">kiekybinių </w:t>
            </w:r>
            <w:r w:rsidRPr="00DE1746">
              <w:rPr>
                <w:sz w:val="22"/>
                <w:szCs w:val="22"/>
              </w:rPr>
              <w:t>tyrimų</w:t>
            </w:r>
            <w:r w:rsidR="00527077" w:rsidRPr="00DE1746">
              <w:rPr>
                <w:sz w:val="22"/>
                <w:szCs w:val="22"/>
              </w:rPr>
              <w:t xml:space="preserve"> </w:t>
            </w:r>
            <w:r w:rsidRPr="00DE1746">
              <w:rPr>
                <w:sz w:val="22"/>
                <w:szCs w:val="22"/>
              </w:rPr>
              <w:t>analitėms ir jų kontrolės lygiams, kurioms yra atliekama kokybės kontrolė</w:t>
            </w:r>
            <w:r w:rsidR="000B500F" w:rsidRPr="00DE1746">
              <w:rPr>
                <w:sz w:val="22"/>
                <w:szCs w:val="22"/>
              </w:rPr>
              <w:t>.</w:t>
            </w:r>
          </w:p>
        </w:tc>
        <w:tc>
          <w:tcPr>
            <w:tcW w:w="1134" w:type="dxa"/>
          </w:tcPr>
          <w:p w14:paraId="0EB63C99"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003F7FDE"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7E006C7B" w14:textId="77777777" w:rsidTr="000B500F">
        <w:trPr>
          <w:cantSplit/>
        </w:trPr>
        <w:tc>
          <w:tcPr>
            <w:tcW w:w="567" w:type="dxa"/>
          </w:tcPr>
          <w:p w14:paraId="23601336"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37CDC62D" w14:textId="21ECC329"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Galimybė fiksuoti datą nuo kada yra taikoma neapibrėžtis</w:t>
            </w:r>
            <w:r w:rsidR="002A6CD5" w:rsidRPr="00DE1746">
              <w:rPr>
                <w:sz w:val="22"/>
                <w:szCs w:val="22"/>
              </w:rPr>
              <w:t xml:space="preserve"> (t. y. kada buvo apskaičiuota)</w:t>
            </w:r>
            <w:r w:rsidRPr="00DE1746">
              <w:rPr>
                <w:sz w:val="22"/>
                <w:szCs w:val="22"/>
              </w:rPr>
              <w:t xml:space="preserve"> kiekvienai analitei</w:t>
            </w:r>
            <w:r w:rsidR="000B500F" w:rsidRPr="00DE1746">
              <w:rPr>
                <w:sz w:val="22"/>
                <w:szCs w:val="22"/>
              </w:rPr>
              <w:t>.</w:t>
            </w:r>
          </w:p>
        </w:tc>
        <w:tc>
          <w:tcPr>
            <w:tcW w:w="1134" w:type="dxa"/>
          </w:tcPr>
          <w:p w14:paraId="6C3871BB"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4C6FF46A"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EF42402" w14:textId="77777777" w:rsidTr="000B500F">
        <w:trPr>
          <w:cantSplit/>
        </w:trPr>
        <w:tc>
          <w:tcPr>
            <w:tcW w:w="567" w:type="dxa"/>
          </w:tcPr>
          <w:p w14:paraId="714EB30D"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7337EA0A" w14:textId="6741B68A" w:rsidR="00CD601C" w:rsidRPr="00DE1746" w:rsidRDefault="00CD601C" w:rsidP="000B500F">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 xml:space="preserve">Kiekvienai analitei turi būti galima nurodyti LPR </w:t>
            </w:r>
            <w:r w:rsidR="00C01826" w:rsidRPr="00DE1746">
              <w:rPr>
                <w:sz w:val="22"/>
                <w:szCs w:val="22"/>
              </w:rPr>
              <w:t xml:space="preserve">(leidžiama paklaidų riba) </w:t>
            </w:r>
            <w:r w:rsidRPr="00DE1746">
              <w:rPr>
                <w:sz w:val="22"/>
                <w:szCs w:val="22"/>
              </w:rPr>
              <w:t xml:space="preserve">reikšmę, kuri turi būti atvaizduojama </w:t>
            </w:r>
            <w:proofErr w:type="spellStart"/>
            <w:r w:rsidRPr="00DE1746">
              <w:rPr>
                <w:sz w:val="22"/>
                <w:szCs w:val="22"/>
              </w:rPr>
              <w:t>Levey-Jennings</w:t>
            </w:r>
            <w:proofErr w:type="spellEnd"/>
            <w:r w:rsidRPr="00DE1746">
              <w:rPr>
                <w:sz w:val="22"/>
                <w:szCs w:val="22"/>
              </w:rPr>
              <w:t xml:space="preserve"> kreivės grafike</w:t>
            </w:r>
            <w:r w:rsidR="000B500F" w:rsidRPr="00DE1746">
              <w:rPr>
                <w:sz w:val="22"/>
                <w:szCs w:val="22"/>
              </w:rPr>
              <w:t>.</w:t>
            </w:r>
          </w:p>
        </w:tc>
        <w:tc>
          <w:tcPr>
            <w:tcW w:w="1134" w:type="dxa"/>
          </w:tcPr>
          <w:p w14:paraId="431A6643"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66D1F014"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4EBA0A90" w14:textId="77777777" w:rsidTr="000B500F">
        <w:trPr>
          <w:cantSplit/>
        </w:trPr>
        <w:tc>
          <w:tcPr>
            <w:tcW w:w="567" w:type="dxa"/>
          </w:tcPr>
          <w:p w14:paraId="1716140E"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450C20D2" w14:textId="77777777" w:rsidR="00CD601C" w:rsidRPr="00DE1746" w:rsidRDefault="00CD601C" w:rsidP="000B500F">
            <w:pPr>
              <w:pStyle w:val="Betarp"/>
              <w:numPr>
                <w:ilvl w:val="0"/>
                <w:numId w:val="0"/>
              </w:numPr>
              <w:ind w:left="29"/>
              <w:rPr>
                <w:sz w:val="22"/>
                <w:szCs w:val="22"/>
              </w:rPr>
            </w:pPr>
            <w:r w:rsidRPr="00DE1746">
              <w:rPr>
                <w:sz w:val="22"/>
                <w:szCs w:val="22"/>
              </w:rPr>
              <w:t>Galimybė neapibrėžtis atvaizduoti pacientų rezultatų tyrimų protokole.</w:t>
            </w:r>
          </w:p>
        </w:tc>
        <w:tc>
          <w:tcPr>
            <w:tcW w:w="1134" w:type="dxa"/>
          </w:tcPr>
          <w:p w14:paraId="7D53F9EB"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19A7A037"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32CC94CC" w14:textId="77777777" w:rsidTr="000B500F">
        <w:trPr>
          <w:cantSplit/>
        </w:trPr>
        <w:tc>
          <w:tcPr>
            <w:tcW w:w="10201" w:type="dxa"/>
            <w:gridSpan w:val="4"/>
          </w:tcPr>
          <w:p w14:paraId="52341313" w14:textId="77777777" w:rsidR="00CD601C" w:rsidRPr="00DE1746" w:rsidRDefault="00CD601C" w:rsidP="000B500F">
            <w:pPr>
              <w:widowControl w:val="0"/>
              <w:tabs>
                <w:tab w:val="left" w:pos="560"/>
                <w:tab w:val="center" w:pos="4153"/>
                <w:tab w:val="right" w:pos="8306"/>
              </w:tabs>
              <w:adjustRightInd w:val="0"/>
              <w:spacing w:before="240" w:after="240" w:line="240" w:lineRule="auto"/>
              <w:ind w:firstLine="12"/>
              <w:jc w:val="center"/>
              <w:textAlignment w:val="baseline"/>
              <w:rPr>
                <w:b/>
                <w:bCs/>
                <w:sz w:val="22"/>
                <w:szCs w:val="22"/>
                <w:lang w:eastAsia="lt-LT"/>
              </w:rPr>
            </w:pPr>
            <w:r w:rsidRPr="00DE1746">
              <w:rPr>
                <w:b/>
                <w:bCs/>
                <w:sz w:val="22"/>
                <w:szCs w:val="22"/>
                <w:lang w:eastAsia="lt-LT"/>
              </w:rPr>
              <w:t>Reikalavimai audito moduliui</w:t>
            </w:r>
          </w:p>
        </w:tc>
      </w:tr>
      <w:tr w:rsidR="00DE1746" w:rsidRPr="00DE1746" w14:paraId="26BAFC1F" w14:textId="77777777" w:rsidTr="000B500F">
        <w:trPr>
          <w:cantSplit/>
        </w:trPr>
        <w:tc>
          <w:tcPr>
            <w:tcW w:w="567" w:type="dxa"/>
          </w:tcPr>
          <w:p w14:paraId="6D75283A"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42953C45" w14:textId="77777777" w:rsidR="00CD601C" w:rsidRPr="00DE1746" w:rsidRDefault="00CD601C" w:rsidP="005D2BE0">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lang w:eastAsia="lt-LT"/>
              </w:rPr>
              <w:t xml:space="preserve">Audito modulis turi turėti </w:t>
            </w:r>
            <w:r w:rsidRPr="00DE1746">
              <w:rPr>
                <w:sz w:val="22"/>
                <w:szCs w:val="22"/>
              </w:rPr>
              <w:t>naudotoj</w:t>
            </w:r>
            <w:r w:rsidRPr="00DE1746">
              <w:rPr>
                <w:sz w:val="22"/>
                <w:szCs w:val="22"/>
                <w:lang w:eastAsia="lt-LT"/>
              </w:rPr>
              <w:t>o sąsają, kurioje būtų galima atsekti informaciją pagal tyrimų užsakymo ar mėginio numerį;</w:t>
            </w:r>
          </w:p>
        </w:tc>
        <w:tc>
          <w:tcPr>
            <w:tcW w:w="1134" w:type="dxa"/>
          </w:tcPr>
          <w:p w14:paraId="7235FF00"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1C849E56"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32363DEF" w14:textId="77777777" w:rsidTr="000B500F">
        <w:trPr>
          <w:cantSplit/>
        </w:trPr>
        <w:tc>
          <w:tcPr>
            <w:tcW w:w="567" w:type="dxa"/>
          </w:tcPr>
          <w:p w14:paraId="6E66F18C"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7E4D8237" w14:textId="77777777" w:rsidR="00CD601C" w:rsidRPr="00DE1746" w:rsidRDefault="00CD601C" w:rsidP="005D2BE0">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lang w:eastAsia="lt-LT"/>
              </w:rPr>
              <w:t xml:space="preserve">Galimybė atlikti auditą pagal sistemos </w:t>
            </w:r>
            <w:r w:rsidRPr="00DE1746">
              <w:rPr>
                <w:sz w:val="22"/>
                <w:szCs w:val="22"/>
              </w:rPr>
              <w:t>naudoto</w:t>
            </w:r>
            <w:r w:rsidRPr="00DE1746">
              <w:rPr>
                <w:sz w:val="22"/>
                <w:szCs w:val="22"/>
                <w:lang w:eastAsia="lt-LT"/>
              </w:rPr>
              <w:t>ją ir norimą veiksmą (įterpimas, atnaujinimas, šalinimas).</w:t>
            </w:r>
          </w:p>
        </w:tc>
        <w:tc>
          <w:tcPr>
            <w:tcW w:w="1134" w:type="dxa"/>
          </w:tcPr>
          <w:p w14:paraId="7E8969A5"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78A6CDE8"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2E08599C" w14:textId="77777777" w:rsidTr="000B500F">
        <w:trPr>
          <w:cantSplit/>
        </w:trPr>
        <w:tc>
          <w:tcPr>
            <w:tcW w:w="567" w:type="dxa"/>
          </w:tcPr>
          <w:p w14:paraId="65F2CF04"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2EFCBA73" w14:textId="77777777" w:rsidR="00CD601C" w:rsidRPr="00DE1746" w:rsidRDefault="00CD601C" w:rsidP="005D2BE0">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Jei yra fiksuojamas atnaujinimo veiksmas, audito modulis turi fiksuoti informaciją prieš pakeitimą ir informaciją po pakeitimo.</w:t>
            </w:r>
          </w:p>
        </w:tc>
        <w:tc>
          <w:tcPr>
            <w:tcW w:w="1134" w:type="dxa"/>
          </w:tcPr>
          <w:p w14:paraId="30899A21"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29EAC15A"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25EF1936" w14:textId="77777777" w:rsidTr="000B500F">
        <w:trPr>
          <w:cantSplit/>
        </w:trPr>
        <w:tc>
          <w:tcPr>
            <w:tcW w:w="567" w:type="dxa"/>
          </w:tcPr>
          <w:p w14:paraId="11628D31"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0CCF4A46" w14:textId="77777777" w:rsidR="00CD601C" w:rsidRPr="00DE1746" w:rsidRDefault="00CD601C" w:rsidP="005D2BE0">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Audito įrašų peržiūra turi būti vykdoma IS ir valdoma vartotojų teisėmis.</w:t>
            </w:r>
          </w:p>
        </w:tc>
        <w:tc>
          <w:tcPr>
            <w:tcW w:w="1134" w:type="dxa"/>
          </w:tcPr>
          <w:p w14:paraId="07611F1F"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33F3AAE0"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CD601C" w:rsidRPr="00DE1746" w14:paraId="16202345" w14:textId="77777777" w:rsidTr="000B500F">
        <w:trPr>
          <w:cantSplit/>
        </w:trPr>
        <w:tc>
          <w:tcPr>
            <w:tcW w:w="567" w:type="dxa"/>
          </w:tcPr>
          <w:p w14:paraId="60A6EB2E"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232" w:type="dxa"/>
          </w:tcPr>
          <w:p w14:paraId="7E99373F" w14:textId="77777777" w:rsidR="00CD601C" w:rsidRPr="00DE1746" w:rsidRDefault="00CD601C" w:rsidP="005D2BE0">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Prieiga prie audito modulio turi būti leidžiama tiktai autorizuotiems naudotojams.</w:t>
            </w:r>
          </w:p>
          <w:p w14:paraId="56E96F89" w14:textId="77777777" w:rsidR="00CD601C" w:rsidRPr="00DE1746" w:rsidRDefault="00CD601C" w:rsidP="005D2BE0">
            <w:pPr>
              <w:widowControl w:val="0"/>
              <w:tabs>
                <w:tab w:val="center" w:pos="4153"/>
                <w:tab w:val="right" w:pos="8306"/>
              </w:tabs>
              <w:adjustRightInd w:val="0"/>
              <w:spacing w:line="240" w:lineRule="auto"/>
              <w:ind w:firstLine="0"/>
              <w:textAlignment w:val="baseline"/>
              <w:rPr>
                <w:sz w:val="22"/>
                <w:szCs w:val="22"/>
              </w:rPr>
            </w:pPr>
            <w:r w:rsidRPr="00DE1746">
              <w:rPr>
                <w:sz w:val="22"/>
                <w:szCs w:val="22"/>
              </w:rPr>
              <w:t>Audito įrašai turi būti apsaugoti nuo jų redagavimo.</w:t>
            </w:r>
          </w:p>
        </w:tc>
        <w:tc>
          <w:tcPr>
            <w:tcW w:w="1134" w:type="dxa"/>
          </w:tcPr>
          <w:p w14:paraId="5468BA27"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50BA4CC6"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bl>
    <w:p w14:paraId="1678C75E" w14:textId="77777777" w:rsidR="00CD601C" w:rsidRPr="00DE1746" w:rsidRDefault="00CD601C" w:rsidP="009944C6">
      <w:pPr>
        <w:pStyle w:val="Numeruotassarasas"/>
        <w:numPr>
          <w:ilvl w:val="0"/>
          <w:numId w:val="0"/>
        </w:numPr>
        <w:ind w:firstLine="284"/>
        <w:rPr>
          <w:szCs w:val="24"/>
        </w:rPr>
      </w:pPr>
    </w:p>
    <w:p w14:paraId="69C00FA1" w14:textId="44E7FB1F" w:rsidR="000B500F" w:rsidRPr="00DE1746" w:rsidRDefault="00CD601C" w:rsidP="0095670B">
      <w:pPr>
        <w:pStyle w:val="Numeruotassarasas"/>
        <w:numPr>
          <w:ilvl w:val="0"/>
          <w:numId w:val="8"/>
        </w:numPr>
        <w:rPr>
          <w:szCs w:val="24"/>
        </w:rPr>
      </w:pPr>
      <w:r w:rsidRPr="00DE1746">
        <w:rPr>
          <w:szCs w:val="24"/>
        </w:rPr>
        <w:t>Funkciniai reikalavimai</w:t>
      </w:r>
      <w:r w:rsidR="000B500F" w:rsidRPr="00DE1746">
        <w:rPr>
          <w:szCs w:val="24"/>
        </w:rPr>
        <w:t>.</w:t>
      </w:r>
    </w:p>
    <w:p w14:paraId="79495843" w14:textId="77777777" w:rsidR="000B500F" w:rsidRPr="00DE1746" w:rsidRDefault="000B500F" w:rsidP="000B500F">
      <w:pPr>
        <w:pStyle w:val="Numeruotassarasas"/>
        <w:numPr>
          <w:ilvl w:val="0"/>
          <w:numId w:val="0"/>
        </w:numPr>
        <w:rPr>
          <w:szCs w:val="24"/>
        </w:rPr>
      </w:pPr>
    </w:p>
    <w:p w14:paraId="35D6F6E9" w14:textId="7D561DFB" w:rsidR="00CD601C" w:rsidRPr="00DE1746" w:rsidRDefault="000B500F" w:rsidP="000B500F">
      <w:pPr>
        <w:pStyle w:val="Numeruotassarasas"/>
        <w:numPr>
          <w:ilvl w:val="0"/>
          <w:numId w:val="0"/>
        </w:numPr>
        <w:rPr>
          <w:b/>
          <w:bCs/>
          <w:szCs w:val="24"/>
        </w:rPr>
      </w:pPr>
      <w:r w:rsidRPr="00DE1746">
        <w:rPr>
          <w:b/>
          <w:bCs/>
          <w:szCs w:val="24"/>
        </w:rPr>
        <w:t>L</w:t>
      </w:r>
      <w:r w:rsidR="00CD601C" w:rsidRPr="00DE1746">
        <w:rPr>
          <w:b/>
          <w:bCs/>
          <w:szCs w:val="24"/>
        </w:rPr>
        <w:t xml:space="preserve">entelė </w:t>
      </w:r>
      <w:r w:rsidRPr="00DE1746">
        <w:rPr>
          <w:b/>
          <w:bCs/>
          <w:szCs w:val="24"/>
        </w:rPr>
        <w:t>Nr. 7</w:t>
      </w:r>
      <w:r w:rsidR="00CD601C" w:rsidRPr="00DE1746">
        <w:rPr>
          <w:b/>
          <w:bCs/>
          <w:szCs w:val="24"/>
        </w:rPr>
        <w:t xml:space="preserve">: </w:t>
      </w:r>
      <w:r w:rsidRPr="00DE1746">
        <w:rPr>
          <w:b/>
          <w:bCs/>
          <w:szCs w:val="24"/>
        </w:rPr>
        <w:t>F</w:t>
      </w:r>
      <w:r w:rsidR="00CD601C" w:rsidRPr="00DE1746">
        <w:rPr>
          <w:b/>
          <w:bCs/>
          <w:szCs w:val="24"/>
        </w:rPr>
        <w:t>unkciniai reikalavimai</w:t>
      </w:r>
      <w:r w:rsidRPr="00DE1746">
        <w:rPr>
          <w:b/>
          <w:bCs/>
          <w:szCs w:val="24"/>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095"/>
        <w:gridCol w:w="1134"/>
        <w:gridCol w:w="2268"/>
      </w:tblGrid>
      <w:tr w:rsidR="00DE1746" w:rsidRPr="00DE1746" w14:paraId="5FDA17E9" w14:textId="77777777" w:rsidTr="000B500F">
        <w:trPr>
          <w:cantSplit/>
          <w:tblHeader/>
        </w:trPr>
        <w:tc>
          <w:tcPr>
            <w:tcW w:w="704" w:type="dxa"/>
            <w:shd w:val="clear" w:color="auto" w:fill="D9D9D9"/>
            <w:vAlign w:val="center"/>
          </w:tcPr>
          <w:p w14:paraId="12CB1E84" w14:textId="77777777" w:rsidR="00CD601C" w:rsidRPr="00DE1746" w:rsidRDefault="00CD601C" w:rsidP="000B500F">
            <w:pPr>
              <w:widowControl w:val="0"/>
              <w:tabs>
                <w:tab w:val="left" w:pos="560"/>
              </w:tabs>
              <w:adjustRightInd w:val="0"/>
              <w:spacing w:line="240" w:lineRule="auto"/>
              <w:ind w:firstLine="0"/>
              <w:jc w:val="center"/>
              <w:textAlignment w:val="baseline"/>
              <w:rPr>
                <w:b/>
                <w:bCs/>
                <w:i/>
                <w:iCs/>
                <w:sz w:val="22"/>
                <w:szCs w:val="22"/>
                <w:lang w:eastAsia="lt-LT"/>
              </w:rPr>
            </w:pPr>
            <w:r w:rsidRPr="00DE1746">
              <w:rPr>
                <w:b/>
                <w:bCs/>
                <w:sz w:val="22"/>
                <w:szCs w:val="22"/>
                <w:lang w:eastAsia="lt-LT"/>
              </w:rPr>
              <w:t>Nr.</w:t>
            </w:r>
          </w:p>
        </w:tc>
        <w:tc>
          <w:tcPr>
            <w:tcW w:w="6095" w:type="dxa"/>
            <w:shd w:val="clear" w:color="auto" w:fill="D9D9D9"/>
            <w:vAlign w:val="center"/>
          </w:tcPr>
          <w:p w14:paraId="155E6793" w14:textId="77777777" w:rsidR="00CD601C" w:rsidRPr="00DE1746" w:rsidRDefault="00CD601C" w:rsidP="000B500F">
            <w:pPr>
              <w:widowControl w:val="0"/>
              <w:adjustRightInd w:val="0"/>
              <w:spacing w:line="240" w:lineRule="auto"/>
              <w:ind w:left="720"/>
              <w:jc w:val="center"/>
              <w:textAlignment w:val="baseline"/>
              <w:rPr>
                <w:bCs/>
                <w:i/>
                <w:sz w:val="22"/>
                <w:szCs w:val="22"/>
                <w:lang w:eastAsia="lt-LT"/>
              </w:rPr>
            </w:pPr>
            <w:r w:rsidRPr="00DE1746">
              <w:rPr>
                <w:b/>
                <w:bCs/>
                <w:sz w:val="22"/>
                <w:szCs w:val="22"/>
              </w:rPr>
              <w:t>Funkciniai reikalavimai</w:t>
            </w:r>
          </w:p>
        </w:tc>
        <w:tc>
          <w:tcPr>
            <w:tcW w:w="1134" w:type="dxa"/>
            <w:shd w:val="clear" w:color="auto" w:fill="D9D9D9"/>
            <w:vAlign w:val="center"/>
          </w:tcPr>
          <w:p w14:paraId="61B84007" w14:textId="77777777" w:rsidR="00CD601C" w:rsidRPr="00DE1746" w:rsidRDefault="00CD601C" w:rsidP="000B500F">
            <w:pPr>
              <w:widowControl w:val="0"/>
              <w:adjustRightInd w:val="0"/>
              <w:spacing w:line="240" w:lineRule="auto"/>
              <w:ind w:firstLine="12"/>
              <w:jc w:val="center"/>
              <w:textAlignment w:val="baseline"/>
              <w:rPr>
                <w:b/>
                <w:bCs/>
                <w:sz w:val="22"/>
                <w:szCs w:val="22"/>
                <w:lang w:eastAsia="lt-LT"/>
              </w:rPr>
            </w:pPr>
            <w:r w:rsidRPr="00DE1746">
              <w:rPr>
                <w:b/>
                <w:bCs/>
                <w:sz w:val="22"/>
                <w:szCs w:val="22"/>
                <w:lang w:eastAsia="lt-LT"/>
              </w:rPr>
              <w:t>Požymis</w:t>
            </w:r>
          </w:p>
        </w:tc>
        <w:tc>
          <w:tcPr>
            <w:tcW w:w="2268" w:type="dxa"/>
            <w:shd w:val="clear" w:color="auto" w:fill="D9D9D9"/>
            <w:vAlign w:val="center"/>
          </w:tcPr>
          <w:p w14:paraId="747D2D46" w14:textId="77777777" w:rsidR="00CD601C" w:rsidRPr="00DE1746" w:rsidRDefault="00CD601C" w:rsidP="000B500F">
            <w:pPr>
              <w:widowControl w:val="0"/>
              <w:adjustRightInd w:val="0"/>
              <w:spacing w:line="240" w:lineRule="auto"/>
              <w:ind w:firstLine="12"/>
              <w:jc w:val="center"/>
              <w:textAlignment w:val="baseline"/>
              <w:rPr>
                <w:b/>
                <w:bCs/>
                <w:sz w:val="22"/>
                <w:szCs w:val="22"/>
                <w:lang w:eastAsia="lt-LT"/>
              </w:rPr>
            </w:pPr>
            <w:r w:rsidRPr="00DE1746">
              <w:rPr>
                <w:b/>
                <w:bCs/>
                <w:sz w:val="22"/>
                <w:szCs w:val="22"/>
                <w:lang w:eastAsia="lt-LT"/>
              </w:rPr>
              <w:t>Atitikimas reikalavimui</w:t>
            </w:r>
          </w:p>
          <w:p w14:paraId="013EC361" w14:textId="77777777" w:rsidR="00CD601C" w:rsidRPr="00DE1746" w:rsidRDefault="00CD601C" w:rsidP="000B500F">
            <w:pPr>
              <w:widowControl w:val="0"/>
              <w:adjustRightInd w:val="0"/>
              <w:spacing w:line="240" w:lineRule="auto"/>
              <w:ind w:firstLine="12"/>
              <w:jc w:val="center"/>
              <w:textAlignment w:val="baseline"/>
              <w:rPr>
                <w:i/>
                <w:iCs/>
                <w:sz w:val="20"/>
                <w:szCs w:val="20"/>
                <w:lang w:eastAsia="lt-LT"/>
              </w:rPr>
            </w:pPr>
            <w:r w:rsidRPr="00DE1746">
              <w:rPr>
                <w:i/>
                <w:iCs/>
                <w:sz w:val="20"/>
                <w:szCs w:val="20"/>
                <w:lang w:eastAsia="lt-LT"/>
              </w:rPr>
              <w:t>(pildo Tiekėjas)</w:t>
            </w:r>
          </w:p>
        </w:tc>
      </w:tr>
      <w:tr w:rsidR="00DE1746" w:rsidRPr="00DE1746" w14:paraId="008C57E7" w14:textId="77777777" w:rsidTr="000B500F">
        <w:trPr>
          <w:cantSplit/>
        </w:trPr>
        <w:tc>
          <w:tcPr>
            <w:tcW w:w="10201" w:type="dxa"/>
            <w:gridSpan w:val="4"/>
          </w:tcPr>
          <w:p w14:paraId="4CD41DE9" w14:textId="77777777" w:rsidR="00CD601C" w:rsidRPr="00DE1746" w:rsidRDefault="00CD601C" w:rsidP="000B500F">
            <w:pPr>
              <w:widowControl w:val="0"/>
              <w:tabs>
                <w:tab w:val="left" w:pos="560"/>
                <w:tab w:val="center" w:pos="4153"/>
                <w:tab w:val="right" w:pos="8306"/>
              </w:tabs>
              <w:adjustRightInd w:val="0"/>
              <w:spacing w:before="240" w:after="240" w:line="240" w:lineRule="auto"/>
              <w:ind w:firstLine="12"/>
              <w:jc w:val="center"/>
              <w:textAlignment w:val="baseline"/>
              <w:rPr>
                <w:b/>
                <w:bCs/>
                <w:sz w:val="22"/>
                <w:szCs w:val="22"/>
                <w:lang w:eastAsia="lt-LT"/>
              </w:rPr>
            </w:pPr>
            <w:r w:rsidRPr="00DE1746">
              <w:rPr>
                <w:b/>
                <w:bCs/>
                <w:sz w:val="22"/>
                <w:szCs w:val="22"/>
                <w:lang w:eastAsia="lt-LT"/>
              </w:rPr>
              <w:t>Bendras laboratorinių tyrimų modulis</w:t>
            </w:r>
          </w:p>
        </w:tc>
      </w:tr>
      <w:tr w:rsidR="00DE1746" w:rsidRPr="00DE1746" w14:paraId="4CC95685" w14:textId="77777777" w:rsidTr="000B500F">
        <w:trPr>
          <w:cantSplit/>
        </w:trPr>
        <w:tc>
          <w:tcPr>
            <w:tcW w:w="704" w:type="dxa"/>
          </w:tcPr>
          <w:p w14:paraId="2314EDBF"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74F16E09" w14:textId="7AAE90C7" w:rsidR="00CD601C" w:rsidRPr="00DE1746" w:rsidRDefault="00CD601C" w:rsidP="000B500F">
            <w:pPr>
              <w:spacing w:line="240" w:lineRule="auto"/>
              <w:ind w:firstLine="0"/>
              <w:rPr>
                <w:sz w:val="22"/>
                <w:szCs w:val="22"/>
              </w:rPr>
            </w:pPr>
            <w:r w:rsidRPr="00DE1746">
              <w:rPr>
                <w:sz w:val="22"/>
                <w:szCs w:val="22"/>
              </w:rPr>
              <w:t>Padaliniai</w:t>
            </w:r>
            <w:r w:rsidR="000B500F" w:rsidRPr="00DE1746">
              <w:rPr>
                <w:sz w:val="22"/>
                <w:szCs w:val="22"/>
              </w:rPr>
              <w:t>:</w:t>
            </w:r>
          </w:p>
          <w:p w14:paraId="49144762" w14:textId="77777777" w:rsidR="00A3435B" w:rsidRPr="00DE1746" w:rsidRDefault="00CD601C" w:rsidP="0095670B">
            <w:pPr>
              <w:pStyle w:val="Betarp"/>
              <w:numPr>
                <w:ilvl w:val="0"/>
                <w:numId w:val="11"/>
              </w:numPr>
              <w:jc w:val="both"/>
              <w:rPr>
                <w:sz w:val="22"/>
                <w:szCs w:val="22"/>
              </w:rPr>
            </w:pPr>
            <w:r w:rsidRPr="00DE1746">
              <w:rPr>
                <w:sz w:val="22"/>
                <w:szCs w:val="22"/>
              </w:rPr>
              <w:t>Galimybė sukurti neribotą kiekį padalinių;</w:t>
            </w:r>
          </w:p>
          <w:p w14:paraId="612FF043" w14:textId="77777777" w:rsidR="00A3435B" w:rsidRPr="00DE1746" w:rsidRDefault="00CD601C" w:rsidP="0095670B">
            <w:pPr>
              <w:pStyle w:val="Betarp"/>
              <w:numPr>
                <w:ilvl w:val="0"/>
                <w:numId w:val="11"/>
              </w:numPr>
              <w:jc w:val="both"/>
              <w:rPr>
                <w:sz w:val="22"/>
                <w:szCs w:val="22"/>
              </w:rPr>
            </w:pPr>
            <w:r w:rsidRPr="00DE1746">
              <w:rPr>
                <w:sz w:val="22"/>
                <w:szCs w:val="22"/>
              </w:rPr>
              <w:t xml:space="preserve">Galimybė koreguoti </w:t>
            </w:r>
            <w:r w:rsidR="00C01826" w:rsidRPr="00DE1746">
              <w:rPr>
                <w:sz w:val="22"/>
                <w:szCs w:val="22"/>
              </w:rPr>
              <w:t xml:space="preserve">padalinio </w:t>
            </w:r>
            <w:r w:rsidRPr="00DE1746">
              <w:rPr>
                <w:sz w:val="22"/>
                <w:szCs w:val="22"/>
              </w:rPr>
              <w:t>informaciją</w:t>
            </w:r>
            <w:r w:rsidR="00C01826" w:rsidRPr="00DE1746">
              <w:rPr>
                <w:sz w:val="22"/>
                <w:szCs w:val="22"/>
              </w:rPr>
              <w:t xml:space="preserve">: </w:t>
            </w:r>
            <w:r w:rsidRPr="00DE1746">
              <w:rPr>
                <w:sz w:val="22"/>
                <w:szCs w:val="22"/>
              </w:rPr>
              <w:t>pavadinimą, adresą, telefoną, el. paštą;</w:t>
            </w:r>
          </w:p>
          <w:p w14:paraId="7D31E2E4" w14:textId="2ACEF8EA" w:rsidR="00CD601C" w:rsidRPr="00DE1746" w:rsidRDefault="00CD601C" w:rsidP="0095670B">
            <w:pPr>
              <w:pStyle w:val="Betarp"/>
              <w:numPr>
                <w:ilvl w:val="0"/>
                <w:numId w:val="11"/>
              </w:numPr>
              <w:jc w:val="both"/>
              <w:rPr>
                <w:sz w:val="22"/>
                <w:szCs w:val="22"/>
              </w:rPr>
            </w:pPr>
            <w:r w:rsidRPr="00DE1746">
              <w:rPr>
                <w:sz w:val="22"/>
                <w:szCs w:val="22"/>
              </w:rPr>
              <w:t>Sekti naudotojų prisijungimus.</w:t>
            </w:r>
          </w:p>
        </w:tc>
        <w:tc>
          <w:tcPr>
            <w:tcW w:w="1134" w:type="dxa"/>
          </w:tcPr>
          <w:p w14:paraId="7DDA44A7"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3988B660"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7B83F4D5" w14:textId="77777777" w:rsidTr="000B500F">
        <w:trPr>
          <w:cantSplit/>
        </w:trPr>
        <w:tc>
          <w:tcPr>
            <w:tcW w:w="704" w:type="dxa"/>
          </w:tcPr>
          <w:p w14:paraId="6308F765"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6A07B7AE" w14:textId="15F51097" w:rsidR="00CD601C" w:rsidRPr="00DE1746" w:rsidRDefault="00CD601C" w:rsidP="000B500F">
            <w:pPr>
              <w:spacing w:line="240" w:lineRule="auto"/>
              <w:ind w:firstLine="0"/>
              <w:rPr>
                <w:sz w:val="22"/>
                <w:szCs w:val="22"/>
              </w:rPr>
            </w:pPr>
            <w:r w:rsidRPr="00DE1746">
              <w:rPr>
                <w:sz w:val="22"/>
                <w:szCs w:val="22"/>
              </w:rPr>
              <w:t>Laboratorijos</w:t>
            </w:r>
            <w:r w:rsidR="000B500F" w:rsidRPr="00DE1746">
              <w:rPr>
                <w:sz w:val="22"/>
                <w:szCs w:val="22"/>
              </w:rPr>
              <w:t>:</w:t>
            </w:r>
          </w:p>
          <w:p w14:paraId="201EEE29" w14:textId="77777777" w:rsidR="0090531B" w:rsidRPr="00DE1746" w:rsidRDefault="00CD601C" w:rsidP="0095670B">
            <w:pPr>
              <w:pStyle w:val="Betarp"/>
              <w:numPr>
                <w:ilvl w:val="0"/>
                <w:numId w:val="12"/>
              </w:numPr>
              <w:jc w:val="both"/>
              <w:rPr>
                <w:bCs/>
                <w:sz w:val="22"/>
                <w:szCs w:val="22"/>
              </w:rPr>
            </w:pPr>
            <w:r w:rsidRPr="00DE1746">
              <w:rPr>
                <w:sz w:val="22"/>
                <w:szCs w:val="22"/>
              </w:rPr>
              <w:t>Galimybė sukurti neribotą kiekį laboratorijų;</w:t>
            </w:r>
          </w:p>
          <w:p w14:paraId="2472DFB9" w14:textId="77777777" w:rsidR="0090531B" w:rsidRPr="00DE1746" w:rsidRDefault="00CD601C" w:rsidP="0095670B">
            <w:pPr>
              <w:pStyle w:val="Betarp"/>
              <w:numPr>
                <w:ilvl w:val="0"/>
                <w:numId w:val="12"/>
              </w:numPr>
              <w:jc w:val="both"/>
              <w:rPr>
                <w:bCs/>
                <w:sz w:val="22"/>
                <w:szCs w:val="22"/>
              </w:rPr>
            </w:pPr>
            <w:r w:rsidRPr="00DE1746">
              <w:rPr>
                <w:sz w:val="22"/>
                <w:szCs w:val="22"/>
              </w:rPr>
              <w:t xml:space="preserve">Galimybė koreguoti </w:t>
            </w:r>
            <w:r w:rsidR="00C01826" w:rsidRPr="00DE1746">
              <w:rPr>
                <w:sz w:val="22"/>
                <w:szCs w:val="22"/>
              </w:rPr>
              <w:t xml:space="preserve">laboratorijos </w:t>
            </w:r>
            <w:r w:rsidRPr="00DE1746">
              <w:rPr>
                <w:sz w:val="22"/>
                <w:szCs w:val="22"/>
              </w:rPr>
              <w:t>informaciją</w:t>
            </w:r>
            <w:r w:rsidR="00C01826" w:rsidRPr="00DE1746">
              <w:rPr>
                <w:sz w:val="22"/>
                <w:szCs w:val="22"/>
              </w:rPr>
              <w:t>:</w:t>
            </w:r>
            <w:r w:rsidRPr="00DE1746">
              <w:rPr>
                <w:sz w:val="22"/>
                <w:szCs w:val="22"/>
              </w:rPr>
              <w:t xml:space="preserve"> pavadinimą, adresą, telefoną, el. paštą, kuriam padaliniui priklauso;</w:t>
            </w:r>
          </w:p>
          <w:p w14:paraId="1B66B1AA" w14:textId="5968CC4F" w:rsidR="00CD601C" w:rsidRPr="00DE1746" w:rsidRDefault="00CD601C" w:rsidP="0095670B">
            <w:pPr>
              <w:pStyle w:val="Betarp"/>
              <w:numPr>
                <w:ilvl w:val="0"/>
                <w:numId w:val="12"/>
              </w:numPr>
              <w:jc w:val="both"/>
              <w:rPr>
                <w:bCs/>
                <w:sz w:val="22"/>
                <w:szCs w:val="22"/>
              </w:rPr>
            </w:pPr>
            <w:r w:rsidRPr="00DE1746">
              <w:rPr>
                <w:sz w:val="22"/>
                <w:szCs w:val="22"/>
              </w:rPr>
              <w:t>Galimybė priskirti kuriam padaliniui laboratorija priklauso.</w:t>
            </w:r>
          </w:p>
        </w:tc>
        <w:tc>
          <w:tcPr>
            <w:tcW w:w="1134" w:type="dxa"/>
          </w:tcPr>
          <w:p w14:paraId="4DBA8B77"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088543BA"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76A2B50B" w14:textId="77777777" w:rsidTr="000B500F">
        <w:trPr>
          <w:cantSplit/>
        </w:trPr>
        <w:tc>
          <w:tcPr>
            <w:tcW w:w="704" w:type="dxa"/>
            <w:shd w:val="clear" w:color="auto" w:fill="E2EFD9" w:themeFill="accent6" w:themeFillTint="33"/>
          </w:tcPr>
          <w:p w14:paraId="10548D69"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shd w:val="clear" w:color="auto" w:fill="E2EFD9" w:themeFill="accent6" w:themeFillTint="33"/>
          </w:tcPr>
          <w:p w14:paraId="16C1BCB4" w14:textId="77777777" w:rsidR="00CD601C" w:rsidRPr="00DE1746" w:rsidRDefault="00CD601C" w:rsidP="000B500F">
            <w:pPr>
              <w:spacing w:line="240" w:lineRule="auto"/>
              <w:ind w:firstLine="0"/>
              <w:rPr>
                <w:sz w:val="22"/>
                <w:szCs w:val="22"/>
              </w:rPr>
            </w:pPr>
            <w:r w:rsidRPr="00DE1746">
              <w:rPr>
                <w:sz w:val="22"/>
                <w:szCs w:val="22"/>
              </w:rPr>
              <w:t>Laboratorijoms turi būti galimybė nurodyti požymį, kad tai yra išorės laboratorija.</w:t>
            </w:r>
          </w:p>
        </w:tc>
        <w:tc>
          <w:tcPr>
            <w:tcW w:w="1134" w:type="dxa"/>
            <w:shd w:val="clear" w:color="auto" w:fill="E2EFD9" w:themeFill="accent6" w:themeFillTint="33"/>
          </w:tcPr>
          <w:p w14:paraId="21710AC7"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08B72F6A"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08F59A30" w14:textId="77777777" w:rsidTr="000B500F">
        <w:trPr>
          <w:cantSplit/>
        </w:trPr>
        <w:tc>
          <w:tcPr>
            <w:tcW w:w="704" w:type="dxa"/>
            <w:shd w:val="clear" w:color="auto" w:fill="E2EFD9" w:themeFill="accent6" w:themeFillTint="33"/>
          </w:tcPr>
          <w:p w14:paraId="5B086865"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shd w:val="clear" w:color="auto" w:fill="E2EFD9" w:themeFill="accent6" w:themeFillTint="33"/>
          </w:tcPr>
          <w:p w14:paraId="6C99DF34" w14:textId="77777777" w:rsidR="00CD601C" w:rsidRPr="00DE1746" w:rsidRDefault="00CD601C" w:rsidP="000B500F">
            <w:pPr>
              <w:spacing w:line="240" w:lineRule="auto"/>
              <w:ind w:firstLine="0"/>
              <w:rPr>
                <w:sz w:val="22"/>
                <w:szCs w:val="22"/>
              </w:rPr>
            </w:pPr>
            <w:r w:rsidRPr="00DE1746">
              <w:rPr>
                <w:sz w:val="22"/>
                <w:szCs w:val="22"/>
              </w:rPr>
              <w:t>Galimybė atskirti nuo pagrindinio tyrimų sąrašo išorės laboratorijų tyrimų grupes bei tyrimus.</w:t>
            </w:r>
          </w:p>
        </w:tc>
        <w:tc>
          <w:tcPr>
            <w:tcW w:w="1134" w:type="dxa"/>
            <w:shd w:val="clear" w:color="auto" w:fill="E2EFD9" w:themeFill="accent6" w:themeFillTint="33"/>
          </w:tcPr>
          <w:p w14:paraId="6614B909"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440B84E2"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583BE2D" w14:textId="77777777" w:rsidTr="000B500F">
        <w:trPr>
          <w:cantSplit/>
        </w:trPr>
        <w:tc>
          <w:tcPr>
            <w:tcW w:w="704" w:type="dxa"/>
          </w:tcPr>
          <w:p w14:paraId="5128CCDF"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25487203" w14:textId="758A32B7" w:rsidR="00CD601C" w:rsidRPr="00DE1746" w:rsidRDefault="00CD601C" w:rsidP="000B500F">
            <w:pPr>
              <w:spacing w:line="240" w:lineRule="auto"/>
              <w:ind w:firstLine="0"/>
              <w:rPr>
                <w:sz w:val="22"/>
                <w:szCs w:val="22"/>
              </w:rPr>
            </w:pPr>
            <w:r w:rsidRPr="00DE1746">
              <w:rPr>
                <w:sz w:val="22"/>
                <w:szCs w:val="22"/>
              </w:rPr>
              <w:t>Analizatoriai</w:t>
            </w:r>
            <w:r w:rsidR="000B500F" w:rsidRPr="00DE1746">
              <w:rPr>
                <w:sz w:val="22"/>
                <w:szCs w:val="22"/>
              </w:rPr>
              <w:t>:</w:t>
            </w:r>
          </w:p>
          <w:p w14:paraId="674A9F40" w14:textId="15583FC6" w:rsidR="00CD601C" w:rsidRPr="00DE1746" w:rsidRDefault="00CD601C" w:rsidP="0095670B">
            <w:pPr>
              <w:pStyle w:val="Sraopastraipa"/>
              <w:numPr>
                <w:ilvl w:val="0"/>
                <w:numId w:val="13"/>
              </w:numPr>
              <w:rPr>
                <w:rFonts w:ascii="Times New Roman" w:hAnsi="Times New Roman" w:cs="Times New Roman"/>
              </w:rPr>
            </w:pPr>
            <w:r w:rsidRPr="00DE1746">
              <w:rPr>
                <w:rFonts w:ascii="Times New Roman" w:hAnsi="Times New Roman" w:cs="Times New Roman"/>
              </w:rPr>
              <w:t>Galimybė sukurti (prijungti) neribotą skaičių palaikomų analizatorių</w:t>
            </w:r>
            <w:r w:rsidR="000B500F" w:rsidRPr="00DE1746">
              <w:rPr>
                <w:rFonts w:ascii="Times New Roman" w:hAnsi="Times New Roman" w:cs="Times New Roman"/>
              </w:rPr>
              <w:t>.</w:t>
            </w:r>
          </w:p>
        </w:tc>
        <w:tc>
          <w:tcPr>
            <w:tcW w:w="1134" w:type="dxa"/>
          </w:tcPr>
          <w:p w14:paraId="34CC4300"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1B332E4B"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22FFCBC6" w14:textId="77777777" w:rsidTr="000B500F">
        <w:trPr>
          <w:cantSplit/>
        </w:trPr>
        <w:tc>
          <w:tcPr>
            <w:tcW w:w="704" w:type="dxa"/>
            <w:shd w:val="clear" w:color="auto" w:fill="E2EFD9" w:themeFill="accent6" w:themeFillTint="33"/>
          </w:tcPr>
          <w:p w14:paraId="7A239066"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shd w:val="clear" w:color="auto" w:fill="E2EFD9" w:themeFill="accent6" w:themeFillTint="33"/>
          </w:tcPr>
          <w:p w14:paraId="416780E8" w14:textId="7E915AD7" w:rsidR="00CD601C" w:rsidRPr="00DE1746" w:rsidRDefault="00CD601C" w:rsidP="000B500F">
            <w:pPr>
              <w:spacing w:line="240" w:lineRule="auto"/>
              <w:ind w:firstLine="0"/>
              <w:rPr>
                <w:sz w:val="22"/>
                <w:szCs w:val="22"/>
              </w:rPr>
            </w:pPr>
            <w:r w:rsidRPr="00DE1746">
              <w:rPr>
                <w:sz w:val="22"/>
                <w:szCs w:val="22"/>
              </w:rPr>
              <w:t>Galimybė prie analizatoriaus nustatymų įsikelti failus (pvz. naudojimosi instrukcij</w:t>
            </w:r>
            <w:r w:rsidR="00EB2EDB" w:rsidRPr="00DE1746">
              <w:rPr>
                <w:sz w:val="22"/>
                <w:szCs w:val="22"/>
              </w:rPr>
              <w:t>ą</w:t>
            </w:r>
            <w:r w:rsidRPr="00DE1746">
              <w:rPr>
                <w:sz w:val="22"/>
                <w:szCs w:val="22"/>
              </w:rPr>
              <w:t>, darbo metodiką).</w:t>
            </w:r>
          </w:p>
        </w:tc>
        <w:tc>
          <w:tcPr>
            <w:tcW w:w="1134" w:type="dxa"/>
            <w:shd w:val="clear" w:color="auto" w:fill="E2EFD9" w:themeFill="accent6" w:themeFillTint="33"/>
          </w:tcPr>
          <w:p w14:paraId="3AC914D4"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4F30ECF8"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67A3747B" w14:textId="77777777" w:rsidTr="000B500F">
        <w:trPr>
          <w:cantSplit/>
        </w:trPr>
        <w:tc>
          <w:tcPr>
            <w:tcW w:w="704" w:type="dxa"/>
            <w:shd w:val="clear" w:color="auto" w:fill="E2EFD9" w:themeFill="accent6" w:themeFillTint="33"/>
          </w:tcPr>
          <w:p w14:paraId="4A393110"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shd w:val="clear" w:color="auto" w:fill="E2EFD9" w:themeFill="accent6" w:themeFillTint="33"/>
          </w:tcPr>
          <w:p w14:paraId="0F1C0D41" w14:textId="77777777" w:rsidR="00CD601C" w:rsidRPr="00DE1746" w:rsidRDefault="00CD601C" w:rsidP="000B500F">
            <w:pPr>
              <w:spacing w:line="240" w:lineRule="auto"/>
              <w:ind w:firstLine="0"/>
              <w:rPr>
                <w:sz w:val="22"/>
                <w:szCs w:val="22"/>
              </w:rPr>
            </w:pPr>
            <w:r w:rsidRPr="00DE1746">
              <w:rPr>
                <w:sz w:val="22"/>
                <w:szCs w:val="22"/>
              </w:rPr>
              <w:t>Galimybė prie analizatoriaus nurodyti kada atliktas paskutinis kalibravimas ir kada yra numatyta sekanti.</w:t>
            </w:r>
          </w:p>
        </w:tc>
        <w:tc>
          <w:tcPr>
            <w:tcW w:w="1134" w:type="dxa"/>
            <w:shd w:val="clear" w:color="auto" w:fill="E2EFD9" w:themeFill="accent6" w:themeFillTint="33"/>
          </w:tcPr>
          <w:p w14:paraId="4235334E"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0DFE1620"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7B51CFD5" w14:textId="77777777" w:rsidTr="000B500F">
        <w:trPr>
          <w:cantSplit/>
        </w:trPr>
        <w:tc>
          <w:tcPr>
            <w:tcW w:w="704" w:type="dxa"/>
            <w:shd w:val="clear" w:color="auto" w:fill="E2EFD9" w:themeFill="accent6" w:themeFillTint="33"/>
          </w:tcPr>
          <w:p w14:paraId="04B88EFE"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shd w:val="clear" w:color="auto" w:fill="E2EFD9" w:themeFill="accent6" w:themeFillTint="33"/>
          </w:tcPr>
          <w:p w14:paraId="375266DD" w14:textId="50E1DA41" w:rsidR="00CD601C" w:rsidRPr="00DE1746" w:rsidRDefault="00CD601C" w:rsidP="000B500F">
            <w:pPr>
              <w:spacing w:line="240" w:lineRule="auto"/>
              <w:ind w:firstLine="0"/>
              <w:rPr>
                <w:sz w:val="22"/>
                <w:szCs w:val="22"/>
              </w:rPr>
            </w:pPr>
            <w:r w:rsidRPr="00DE1746">
              <w:rPr>
                <w:sz w:val="22"/>
                <w:szCs w:val="22"/>
              </w:rPr>
              <w:t xml:space="preserve">Galimybė gauti automatinį pranešimą apie tai kad </w:t>
            </w:r>
            <w:r w:rsidR="00260ACB" w:rsidRPr="00DE1746">
              <w:rPr>
                <w:sz w:val="22"/>
                <w:szCs w:val="22"/>
              </w:rPr>
              <w:t>analizatoriui</w:t>
            </w:r>
            <w:r w:rsidRPr="00DE1746">
              <w:rPr>
                <w:sz w:val="22"/>
                <w:szCs w:val="22"/>
              </w:rPr>
              <w:t xml:space="preserve"> reikia atlikti kalibravimą</w:t>
            </w:r>
          </w:p>
        </w:tc>
        <w:tc>
          <w:tcPr>
            <w:tcW w:w="1134" w:type="dxa"/>
            <w:shd w:val="clear" w:color="auto" w:fill="E2EFD9" w:themeFill="accent6" w:themeFillTint="33"/>
          </w:tcPr>
          <w:p w14:paraId="6F40F5CA"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2A22277E"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F81B87A" w14:textId="77777777" w:rsidTr="000B500F">
        <w:trPr>
          <w:cantSplit/>
        </w:trPr>
        <w:tc>
          <w:tcPr>
            <w:tcW w:w="704" w:type="dxa"/>
          </w:tcPr>
          <w:p w14:paraId="0C9F0E07"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514421F0" w14:textId="77777777" w:rsidR="008575EC" w:rsidRPr="00DE1746" w:rsidRDefault="00CD601C" w:rsidP="005D2BE0">
            <w:pPr>
              <w:spacing w:line="240" w:lineRule="auto"/>
              <w:ind w:firstLine="0"/>
              <w:rPr>
                <w:sz w:val="22"/>
                <w:szCs w:val="22"/>
              </w:rPr>
            </w:pPr>
            <w:r w:rsidRPr="00DE1746">
              <w:rPr>
                <w:sz w:val="22"/>
                <w:szCs w:val="22"/>
              </w:rPr>
              <w:t>Tyrimų grupė</w:t>
            </w:r>
            <w:r w:rsidR="00CC5A40" w:rsidRPr="00DE1746">
              <w:rPr>
                <w:sz w:val="22"/>
                <w:szCs w:val="22"/>
              </w:rPr>
              <w:t>s:</w:t>
            </w:r>
          </w:p>
          <w:p w14:paraId="0DEAC7FB" w14:textId="77777777" w:rsidR="005D2BE0" w:rsidRPr="00DE1746" w:rsidRDefault="00CD601C" w:rsidP="0095670B">
            <w:pPr>
              <w:pStyle w:val="Sraopastraipa"/>
              <w:numPr>
                <w:ilvl w:val="0"/>
                <w:numId w:val="13"/>
              </w:numPr>
              <w:rPr>
                <w:rFonts w:ascii="Times New Roman" w:hAnsi="Times New Roman" w:cs="Times New Roman"/>
              </w:rPr>
            </w:pPr>
            <w:r w:rsidRPr="00DE1746">
              <w:rPr>
                <w:rFonts w:ascii="Times New Roman" w:hAnsi="Times New Roman" w:cs="Times New Roman"/>
              </w:rPr>
              <w:t>Galimybė sukurti tyrimų grupes;</w:t>
            </w:r>
          </w:p>
          <w:p w14:paraId="19A7D37C" w14:textId="1F11EE2C" w:rsidR="00CD601C" w:rsidRPr="00DE1746" w:rsidRDefault="00CD601C" w:rsidP="0095670B">
            <w:pPr>
              <w:pStyle w:val="Sraopastraipa"/>
              <w:numPr>
                <w:ilvl w:val="0"/>
                <w:numId w:val="13"/>
              </w:numPr>
              <w:rPr>
                <w:rFonts w:ascii="Times New Roman" w:hAnsi="Times New Roman" w:cs="Times New Roman"/>
              </w:rPr>
            </w:pPr>
            <w:r w:rsidRPr="00DE1746">
              <w:rPr>
                <w:rFonts w:ascii="Times New Roman" w:hAnsi="Times New Roman" w:cs="Times New Roman"/>
              </w:rPr>
              <w:t>Galimybė koreguoti tyrimų grupės pavadinimą.</w:t>
            </w:r>
          </w:p>
        </w:tc>
        <w:tc>
          <w:tcPr>
            <w:tcW w:w="1134" w:type="dxa"/>
          </w:tcPr>
          <w:p w14:paraId="5668ED33"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12609D5D"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0BDF0B95" w14:textId="77777777" w:rsidTr="000B500F">
        <w:trPr>
          <w:cantSplit/>
        </w:trPr>
        <w:tc>
          <w:tcPr>
            <w:tcW w:w="704" w:type="dxa"/>
          </w:tcPr>
          <w:p w14:paraId="4E8EE2EE"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5AA4B0A8" w14:textId="39105DF3" w:rsidR="00CD601C" w:rsidRPr="00DE1746" w:rsidRDefault="00CD601C" w:rsidP="00CC5A40">
            <w:pPr>
              <w:spacing w:line="240" w:lineRule="auto"/>
              <w:ind w:firstLine="0"/>
              <w:rPr>
                <w:sz w:val="22"/>
                <w:szCs w:val="22"/>
              </w:rPr>
            </w:pPr>
            <w:r w:rsidRPr="00DE1746">
              <w:rPr>
                <w:sz w:val="22"/>
                <w:szCs w:val="22"/>
              </w:rPr>
              <w:t>Tyrimai</w:t>
            </w:r>
            <w:r w:rsidR="00CC5A40" w:rsidRPr="00DE1746">
              <w:rPr>
                <w:sz w:val="22"/>
                <w:szCs w:val="22"/>
              </w:rPr>
              <w:t>:</w:t>
            </w:r>
          </w:p>
          <w:p w14:paraId="035F480F" w14:textId="77777777" w:rsidR="00E650E3" w:rsidRPr="00DE1746" w:rsidRDefault="00CD601C" w:rsidP="0095670B">
            <w:pPr>
              <w:pStyle w:val="Betarp"/>
              <w:numPr>
                <w:ilvl w:val="0"/>
                <w:numId w:val="4"/>
              </w:numPr>
              <w:jc w:val="both"/>
              <w:rPr>
                <w:bCs/>
                <w:sz w:val="22"/>
                <w:szCs w:val="22"/>
              </w:rPr>
            </w:pPr>
            <w:r w:rsidRPr="00DE1746">
              <w:rPr>
                <w:sz w:val="22"/>
                <w:szCs w:val="22"/>
              </w:rPr>
              <w:t>Galimybė sukurti neribotą kiekį tyrimų;</w:t>
            </w:r>
          </w:p>
          <w:p w14:paraId="0C4D655E" w14:textId="77777777" w:rsidR="00B33E20" w:rsidRPr="00DE1746" w:rsidRDefault="00CD601C" w:rsidP="0095670B">
            <w:pPr>
              <w:pStyle w:val="Betarp"/>
              <w:numPr>
                <w:ilvl w:val="0"/>
                <w:numId w:val="4"/>
              </w:numPr>
              <w:jc w:val="both"/>
              <w:rPr>
                <w:bCs/>
                <w:sz w:val="22"/>
                <w:szCs w:val="22"/>
              </w:rPr>
            </w:pPr>
            <w:r w:rsidRPr="00DE1746">
              <w:rPr>
                <w:sz w:val="22"/>
                <w:szCs w:val="22"/>
              </w:rPr>
              <w:t>Galimybė koreguoti</w:t>
            </w:r>
            <w:r w:rsidR="00B33E20" w:rsidRPr="00DE1746">
              <w:rPr>
                <w:sz w:val="22"/>
                <w:szCs w:val="22"/>
              </w:rPr>
              <w:t xml:space="preserve"> t</w:t>
            </w:r>
            <w:r w:rsidRPr="00DE1746">
              <w:rPr>
                <w:sz w:val="22"/>
                <w:szCs w:val="22"/>
              </w:rPr>
              <w:t>yrimų informaciją: tyrimo kodą, tyrimo pavadinimą, koks tyrimo ėminys, kokia</w:t>
            </w:r>
            <w:r w:rsidR="00EB2EDB" w:rsidRPr="00DE1746">
              <w:rPr>
                <w:sz w:val="22"/>
                <w:szCs w:val="22"/>
              </w:rPr>
              <w:t>i</w:t>
            </w:r>
            <w:r w:rsidRPr="00DE1746">
              <w:rPr>
                <w:sz w:val="22"/>
                <w:szCs w:val="22"/>
              </w:rPr>
              <w:t xml:space="preserve"> tyrimo grupei priklauso, tyrimo savikain</w:t>
            </w:r>
            <w:r w:rsidR="00EB2EDB" w:rsidRPr="00DE1746">
              <w:rPr>
                <w:sz w:val="22"/>
                <w:szCs w:val="22"/>
              </w:rPr>
              <w:t>ą</w:t>
            </w:r>
            <w:r w:rsidRPr="00DE1746">
              <w:rPr>
                <w:sz w:val="22"/>
                <w:szCs w:val="22"/>
              </w:rPr>
              <w:t>, tyrimo kain</w:t>
            </w:r>
            <w:r w:rsidR="00EB2EDB" w:rsidRPr="00DE1746">
              <w:rPr>
                <w:sz w:val="22"/>
                <w:szCs w:val="22"/>
              </w:rPr>
              <w:t>ą</w:t>
            </w:r>
            <w:r w:rsidRPr="00DE1746">
              <w:rPr>
                <w:sz w:val="22"/>
                <w:szCs w:val="22"/>
              </w:rPr>
              <w:t>, eilės tvarką;</w:t>
            </w:r>
          </w:p>
          <w:p w14:paraId="4068ADA3" w14:textId="77777777" w:rsidR="00B33E20" w:rsidRPr="00DE1746" w:rsidRDefault="00CD601C" w:rsidP="0095670B">
            <w:pPr>
              <w:pStyle w:val="Betarp"/>
              <w:numPr>
                <w:ilvl w:val="0"/>
                <w:numId w:val="4"/>
              </w:numPr>
              <w:jc w:val="both"/>
              <w:rPr>
                <w:bCs/>
                <w:sz w:val="22"/>
                <w:szCs w:val="22"/>
              </w:rPr>
            </w:pPr>
            <w:r w:rsidRPr="00DE1746">
              <w:rPr>
                <w:sz w:val="22"/>
                <w:szCs w:val="22"/>
              </w:rPr>
              <w:t xml:space="preserve">Tyrimui turi leisti sukonfigūruoti neribotą kiekį analičių, taip pat leisti nustatyti bei koreguoti analitės informaciją: analitės kodą, analitės pavadinimą, matavimo vienetą, </w:t>
            </w:r>
            <w:r w:rsidR="00260ACB" w:rsidRPr="00DE1746">
              <w:rPr>
                <w:sz w:val="22"/>
                <w:szCs w:val="22"/>
              </w:rPr>
              <w:t>analizatorių ar prietaisą</w:t>
            </w:r>
            <w:r w:rsidRPr="00DE1746">
              <w:rPr>
                <w:sz w:val="22"/>
                <w:szCs w:val="22"/>
              </w:rPr>
              <w:t xml:space="preserve"> su kuriuo atliekama, kokia eilės tvarka;</w:t>
            </w:r>
          </w:p>
          <w:p w14:paraId="42C6767D" w14:textId="77777777" w:rsidR="00B33E20" w:rsidRPr="00DE1746" w:rsidRDefault="00CD601C" w:rsidP="0095670B">
            <w:pPr>
              <w:pStyle w:val="Betarp"/>
              <w:numPr>
                <w:ilvl w:val="0"/>
                <w:numId w:val="4"/>
              </w:numPr>
              <w:jc w:val="both"/>
              <w:rPr>
                <w:bCs/>
                <w:sz w:val="22"/>
                <w:szCs w:val="22"/>
              </w:rPr>
            </w:pPr>
            <w:r w:rsidRPr="00DE1746">
              <w:rPr>
                <w:sz w:val="22"/>
                <w:szCs w:val="22"/>
              </w:rPr>
              <w:t>Analitėms turi būti galimybė nustatyti rezultato tipą: ar tai yra skaičius, tekstas, sąrašas ar formulė;</w:t>
            </w:r>
          </w:p>
          <w:p w14:paraId="320053C1" w14:textId="5FF48606" w:rsidR="00CD601C" w:rsidRPr="00DE1746" w:rsidRDefault="00CD601C" w:rsidP="0095670B">
            <w:pPr>
              <w:pStyle w:val="Betarp"/>
              <w:numPr>
                <w:ilvl w:val="0"/>
                <w:numId w:val="4"/>
              </w:numPr>
              <w:jc w:val="both"/>
              <w:rPr>
                <w:bCs/>
                <w:sz w:val="22"/>
                <w:szCs w:val="22"/>
              </w:rPr>
            </w:pPr>
            <w:r w:rsidRPr="00DE1746">
              <w:rPr>
                <w:sz w:val="22"/>
                <w:szCs w:val="22"/>
              </w:rPr>
              <w:t xml:space="preserve">Analitėms turi būti galimybė nustatyti </w:t>
            </w:r>
            <w:r w:rsidR="00094CEE" w:rsidRPr="00DE1746">
              <w:rPr>
                <w:sz w:val="22"/>
                <w:szCs w:val="22"/>
              </w:rPr>
              <w:t>biologinių pamatinių verčių intervalus (normas)</w:t>
            </w:r>
            <w:r w:rsidRPr="00DE1746">
              <w:rPr>
                <w:sz w:val="22"/>
                <w:szCs w:val="22"/>
              </w:rPr>
              <w:t xml:space="preserve"> pagal: lytį, amžių (metai, mėnuo, savaitės, dienos), apatinę kritinę, </w:t>
            </w:r>
            <w:r w:rsidR="00C01826" w:rsidRPr="00DE1746">
              <w:rPr>
                <w:sz w:val="22"/>
                <w:szCs w:val="22"/>
              </w:rPr>
              <w:t xml:space="preserve">viršutinę kritinę, </w:t>
            </w:r>
            <w:r w:rsidRPr="00DE1746">
              <w:rPr>
                <w:sz w:val="22"/>
                <w:szCs w:val="22"/>
              </w:rPr>
              <w:t>apatinę</w:t>
            </w:r>
            <w:r w:rsidR="00C01826" w:rsidRPr="00DE1746">
              <w:rPr>
                <w:sz w:val="22"/>
                <w:szCs w:val="22"/>
              </w:rPr>
              <w:t xml:space="preserve"> ir</w:t>
            </w:r>
            <w:r w:rsidRPr="00DE1746">
              <w:rPr>
                <w:sz w:val="22"/>
                <w:szCs w:val="22"/>
              </w:rPr>
              <w:t xml:space="preserve"> viršutinę normos ribas.</w:t>
            </w:r>
          </w:p>
        </w:tc>
        <w:tc>
          <w:tcPr>
            <w:tcW w:w="1134" w:type="dxa"/>
          </w:tcPr>
          <w:p w14:paraId="5199ED8D"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193B1D48"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722D50CE" w14:textId="77777777" w:rsidTr="000B500F">
        <w:trPr>
          <w:cantSplit/>
        </w:trPr>
        <w:tc>
          <w:tcPr>
            <w:tcW w:w="704" w:type="dxa"/>
            <w:shd w:val="clear" w:color="auto" w:fill="E2EFD9" w:themeFill="accent6" w:themeFillTint="33"/>
          </w:tcPr>
          <w:p w14:paraId="06CBFDFE"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shd w:val="clear" w:color="auto" w:fill="E2EFD9" w:themeFill="accent6" w:themeFillTint="33"/>
          </w:tcPr>
          <w:p w14:paraId="5ADBA8DA" w14:textId="77777777" w:rsidR="00CD601C" w:rsidRPr="00DE1746" w:rsidRDefault="00CD601C" w:rsidP="00B33E20">
            <w:pPr>
              <w:spacing w:line="240" w:lineRule="auto"/>
              <w:ind w:firstLine="0"/>
              <w:rPr>
                <w:sz w:val="22"/>
                <w:szCs w:val="22"/>
              </w:rPr>
            </w:pPr>
            <w:r w:rsidRPr="00DE1746">
              <w:rPr>
                <w:sz w:val="22"/>
                <w:szCs w:val="22"/>
              </w:rPr>
              <w:t>Galimybė padaryti tyrimą aktyvų arba neaktyvų (neaktyvus tyrimas neatvaizduojamas užsakymo tyrimų pasirinkime).</w:t>
            </w:r>
          </w:p>
        </w:tc>
        <w:tc>
          <w:tcPr>
            <w:tcW w:w="1134" w:type="dxa"/>
            <w:shd w:val="clear" w:color="auto" w:fill="E2EFD9" w:themeFill="accent6" w:themeFillTint="33"/>
          </w:tcPr>
          <w:p w14:paraId="37E99A26"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17CB6D50"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4B220BE4" w14:textId="77777777" w:rsidTr="000B500F">
        <w:trPr>
          <w:cantSplit/>
        </w:trPr>
        <w:tc>
          <w:tcPr>
            <w:tcW w:w="704" w:type="dxa"/>
            <w:shd w:val="clear" w:color="auto" w:fill="E2EFD9" w:themeFill="accent6" w:themeFillTint="33"/>
          </w:tcPr>
          <w:p w14:paraId="4F81D842"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shd w:val="clear" w:color="auto" w:fill="E2EFD9" w:themeFill="accent6" w:themeFillTint="33"/>
          </w:tcPr>
          <w:p w14:paraId="43524BB2" w14:textId="77777777" w:rsidR="00CD601C" w:rsidRPr="00DE1746" w:rsidRDefault="00CD601C" w:rsidP="00B33E20">
            <w:pPr>
              <w:spacing w:line="240" w:lineRule="auto"/>
              <w:ind w:firstLine="0"/>
              <w:rPr>
                <w:sz w:val="22"/>
                <w:szCs w:val="22"/>
              </w:rPr>
            </w:pPr>
            <w:r w:rsidRPr="00DE1746">
              <w:rPr>
                <w:sz w:val="22"/>
                <w:szCs w:val="22"/>
              </w:rPr>
              <w:t>Galimybė tyrimui įjungti akredituoto tyrimo požymį, kuris atvaizduojamas tyrimų protokoluose</w:t>
            </w:r>
          </w:p>
        </w:tc>
        <w:tc>
          <w:tcPr>
            <w:tcW w:w="1134" w:type="dxa"/>
            <w:shd w:val="clear" w:color="auto" w:fill="E2EFD9" w:themeFill="accent6" w:themeFillTint="33"/>
          </w:tcPr>
          <w:p w14:paraId="472EBED6"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675BE30B"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4D52E5C3" w14:textId="77777777" w:rsidTr="000B500F">
        <w:trPr>
          <w:cantSplit/>
        </w:trPr>
        <w:tc>
          <w:tcPr>
            <w:tcW w:w="704" w:type="dxa"/>
            <w:shd w:val="clear" w:color="auto" w:fill="E2EFD9" w:themeFill="accent6" w:themeFillTint="33"/>
          </w:tcPr>
          <w:p w14:paraId="742EFD12"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shd w:val="clear" w:color="auto" w:fill="E2EFD9" w:themeFill="accent6" w:themeFillTint="33"/>
          </w:tcPr>
          <w:p w14:paraId="49AF942C" w14:textId="77777777" w:rsidR="00CD601C" w:rsidRPr="00DE1746" w:rsidRDefault="00CD601C" w:rsidP="00B33E20">
            <w:pPr>
              <w:spacing w:line="240" w:lineRule="auto"/>
              <w:ind w:firstLine="0"/>
              <w:rPr>
                <w:sz w:val="22"/>
                <w:szCs w:val="22"/>
              </w:rPr>
            </w:pPr>
            <w:r w:rsidRPr="00DE1746">
              <w:rPr>
                <w:sz w:val="22"/>
                <w:szCs w:val="22"/>
              </w:rPr>
              <w:t>Galimybė tyrimui priskirti tyrimo metodą.</w:t>
            </w:r>
          </w:p>
        </w:tc>
        <w:tc>
          <w:tcPr>
            <w:tcW w:w="1134" w:type="dxa"/>
            <w:shd w:val="clear" w:color="auto" w:fill="E2EFD9" w:themeFill="accent6" w:themeFillTint="33"/>
          </w:tcPr>
          <w:p w14:paraId="6FD446E8"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3DB113D7"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245F242B" w14:textId="77777777" w:rsidTr="000B500F">
        <w:trPr>
          <w:cantSplit/>
        </w:trPr>
        <w:tc>
          <w:tcPr>
            <w:tcW w:w="704" w:type="dxa"/>
            <w:shd w:val="clear" w:color="auto" w:fill="E2EFD9" w:themeFill="accent6" w:themeFillTint="33"/>
          </w:tcPr>
          <w:p w14:paraId="00454EB3"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shd w:val="clear" w:color="auto" w:fill="E2EFD9" w:themeFill="accent6" w:themeFillTint="33"/>
          </w:tcPr>
          <w:p w14:paraId="7DE8C8DE" w14:textId="77777777" w:rsidR="00CD601C" w:rsidRPr="00DE1746" w:rsidRDefault="00CD601C" w:rsidP="00B33E20">
            <w:pPr>
              <w:spacing w:line="240" w:lineRule="auto"/>
              <w:ind w:firstLine="0"/>
              <w:rPr>
                <w:sz w:val="22"/>
                <w:szCs w:val="22"/>
              </w:rPr>
            </w:pPr>
            <w:r w:rsidRPr="00DE1746">
              <w:rPr>
                <w:sz w:val="22"/>
                <w:szCs w:val="22"/>
              </w:rPr>
              <w:t>Galimybė prie tyrimo įkelti metodinius dokumentus.</w:t>
            </w:r>
          </w:p>
        </w:tc>
        <w:tc>
          <w:tcPr>
            <w:tcW w:w="1134" w:type="dxa"/>
            <w:shd w:val="clear" w:color="auto" w:fill="E2EFD9" w:themeFill="accent6" w:themeFillTint="33"/>
          </w:tcPr>
          <w:p w14:paraId="666EF46B"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49A39A31"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3FE3180D" w14:textId="77777777" w:rsidTr="000B500F">
        <w:trPr>
          <w:cantSplit/>
        </w:trPr>
        <w:tc>
          <w:tcPr>
            <w:tcW w:w="704" w:type="dxa"/>
            <w:shd w:val="clear" w:color="auto" w:fill="E2EFD9" w:themeFill="accent6" w:themeFillTint="33"/>
          </w:tcPr>
          <w:p w14:paraId="70FB3B58"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shd w:val="clear" w:color="auto" w:fill="E2EFD9" w:themeFill="accent6" w:themeFillTint="33"/>
          </w:tcPr>
          <w:p w14:paraId="712081DF" w14:textId="77777777" w:rsidR="00CD601C" w:rsidRPr="00DE1746" w:rsidRDefault="00CD601C" w:rsidP="00B33E20">
            <w:pPr>
              <w:spacing w:line="240" w:lineRule="auto"/>
              <w:ind w:firstLine="0"/>
              <w:rPr>
                <w:sz w:val="22"/>
                <w:szCs w:val="22"/>
              </w:rPr>
            </w:pPr>
            <w:r w:rsidRPr="00DE1746">
              <w:rPr>
                <w:sz w:val="22"/>
                <w:szCs w:val="22"/>
              </w:rPr>
              <w:t>Galimybė tyrimui nurodyti tyrimo pirkimo kainą.</w:t>
            </w:r>
          </w:p>
        </w:tc>
        <w:tc>
          <w:tcPr>
            <w:tcW w:w="1134" w:type="dxa"/>
            <w:shd w:val="clear" w:color="auto" w:fill="E2EFD9" w:themeFill="accent6" w:themeFillTint="33"/>
          </w:tcPr>
          <w:p w14:paraId="07233F3A"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6E3D473E"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69B730A" w14:textId="77777777" w:rsidTr="000B500F">
        <w:trPr>
          <w:cantSplit/>
        </w:trPr>
        <w:tc>
          <w:tcPr>
            <w:tcW w:w="704" w:type="dxa"/>
            <w:shd w:val="clear" w:color="auto" w:fill="E2EFD9" w:themeFill="accent6" w:themeFillTint="33"/>
          </w:tcPr>
          <w:p w14:paraId="061E6E63"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shd w:val="clear" w:color="auto" w:fill="E2EFD9" w:themeFill="accent6" w:themeFillTint="33"/>
          </w:tcPr>
          <w:p w14:paraId="587D8043" w14:textId="77777777" w:rsidR="00CD601C" w:rsidRPr="00DE1746" w:rsidRDefault="00CD601C" w:rsidP="00B33E20">
            <w:pPr>
              <w:spacing w:line="240" w:lineRule="auto"/>
              <w:ind w:firstLine="0"/>
              <w:rPr>
                <w:sz w:val="22"/>
                <w:szCs w:val="22"/>
              </w:rPr>
            </w:pPr>
            <w:r w:rsidRPr="00DE1746">
              <w:rPr>
                <w:sz w:val="22"/>
                <w:szCs w:val="22"/>
              </w:rPr>
              <w:t>Galimybė analitei atlikti nustatymą, kuris leistų analitės neatvaizduoti tyrimų protokole, bet sistemoje įrašas liktų.</w:t>
            </w:r>
          </w:p>
        </w:tc>
        <w:tc>
          <w:tcPr>
            <w:tcW w:w="1134" w:type="dxa"/>
            <w:shd w:val="clear" w:color="auto" w:fill="E2EFD9" w:themeFill="accent6" w:themeFillTint="33"/>
          </w:tcPr>
          <w:p w14:paraId="61AE824C"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7EC99664"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0866F9A4" w14:textId="77777777" w:rsidTr="000B500F">
        <w:trPr>
          <w:cantSplit/>
        </w:trPr>
        <w:tc>
          <w:tcPr>
            <w:tcW w:w="704" w:type="dxa"/>
            <w:shd w:val="clear" w:color="auto" w:fill="E2EFD9" w:themeFill="accent6" w:themeFillTint="33"/>
          </w:tcPr>
          <w:p w14:paraId="64991215"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shd w:val="clear" w:color="auto" w:fill="E2EFD9" w:themeFill="accent6" w:themeFillTint="33"/>
          </w:tcPr>
          <w:p w14:paraId="5F57AC75" w14:textId="77777777" w:rsidR="00CD601C" w:rsidRPr="00DE1746" w:rsidRDefault="00CD601C" w:rsidP="00B33E20">
            <w:pPr>
              <w:spacing w:line="240" w:lineRule="auto"/>
              <w:ind w:firstLine="0"/>
              <w:rPr>
                <w:sz w:val="22"/>
                <w:szCs w:val="22"/>
              </w:rPr>
            </w:pPr>
            <w:r w:rsidRPr="00DE1746">
              <w:rPr>
                <w:sz w:val="22"/>
                <w:szCs w:val="22"/>
              </w:rPr>
              <w:t>Galimybė analitei atlikti nustatymą, kuris atvaizduotų analitę tyrimų protokole tik esant rezultatui.</w:t>
            </w:r>
          </w:p>
        </w:tc>
        <w:tc>
          <w:tcPr>
            <w:tcW w:w="1134" w:type="dxa"/>
            <w:shd w:val="clear" w:color="auto" w:fill="E2EFD9" w:themeFill="accent6" w:themeFillTint="33"/>
          </w:tcPr>
          <w:p w14:paraId="417FF5DF"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65083F08"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728B165E" w14:textId="77777777" w:rsidTr="000B500F">
        <w:trPr>
          <w:cantSplit/>
        </w:trPr>
        <w:tc>
          <w:tcPr>
            <w:tcW w:w="704" w:type="dxa"/>
            <w:shd w:val="clear" w:color="auto" w:fill="E2EFD9" w:themeFill="accent6" w:themeFillTint="33"/>
          </w:tcPr>
          <w:p w14:paraId="7183B2FC"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shd w:val="clear" w:color="auto" w:fill="E2EFD9" w:themeFill="accent6" w:themeFillTint="33"/>
          </w:tcPr>
          <w:p w14:paraId="64766668" w14:textId="77777777" w:rsidR="00CD601C" w:rsidRPr="00DE1746" w:rsidRDefault="00CD601C" w:rsidP="00B33E20">
            <w:pPr>
              <w:spacing w:line="240" w:lineRule="auto"/>
              <w:ind w:firstLine="0"/>
              <w:rPr>
                <w:sz w:val="22"/>
                <w:szCs w:val="22"/>
              </w:rPr>
            </w:pPr>
            <w:r w:rsidRPr="00DE1746">
              <w:rPr>
                <w:sz w:val="22"/>
                <w:szCs w:val="22"/>
              </w:rPr>
              <w:t>Galimybė analitei atlikti nustatymą, kuris ją padarytų neprivaloma (analitės neatlikimo statusas neįtakoja tyrimo, mėginio ir užsakymo atlikimo statuso).</w:t>
            </w:r>
          </w:p>
        </w:tc>
        <w:tc>
          <w:tcPr>
            <w:tcW w:w="1134" w:type="dxa"/>
            <w:shd w:val="clear" w:color="auto" w:fill="E2EFD9" w:themeFill="accent6" w:themeFillTint="33"/>
          </w:tcPr>
          <w:p w14:paraId="2D437D2C"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1125CF36"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6EFDDF0E" w14:textId="77777777" w:rsidTr="000B500F">
        <w:trPr>
          <w:cantSplit/>
        </w:trPr>
        <w:tc>
          <w:tcPr>
            <w:tcW w:w="704" w:type="dxa"/>
            <w:shd w:val="clear" w:color="auto" w:fill="E2EFD9" w:themeFill="accent6" w:themeFillTint="33"/>
          </w:tcPr>
          <w:p w14:paraId="5CE6067D"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shd w:val="clear" w:color="auto" w:fill="E2EFD9" w:themeFill="accent6" w:themeFillTint="33"/>
          </w:tcPr>
          <w:p w14:paraId="7F93CA70" w14:textId="77777777" w:rsidR="00CD601C" w:rsidRPr="00DE1746" w:rsidRDefault="00CD601C" w:rsidP="00B33E20">
            <w:pPr>
              <w:spacing w:line="240" w:lineRule="auto"/>
              <w:ind w:firstLine="0"/>
              <w:rPr>
                <w:sz w:val="22"/>
                <w:szCs w:val="22"/>
              </w:rPr>
            </w:pPr>
            <w:r w:rsidRPr="00DE1746">
              <w:rPr>
                <w:sz w:val="22"/>
                <w:szCs w:val="22"/>
              </w:rPr>
              <w:t>Galimybė analitės nustatymuose įrašyti numatytą tekstą, kuris visada būtų atvaizduojamas analitės pastaboje.</w:t>
            </w:r>
          </w:p>
        </w:tc>
        <w:tc>
          <w:tcPr>
            <w:tcW w:w="1134" w:type="dxa"/>
            <w:shd w:val="clear" w:color="auto" w:fill="E2EFD9" w:themeFill="accent6" w:themeFillTint="33"/>
          </w:tcPr>
          <w:p w14:paraId="63CA3381"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5F26CFC7"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4428CC8" w14:textId="77777777" w:rsidTr="000B500F">
        <w:trPr>
          <w:cantSplit/>
        </w:trPr>
        <w:tc>
          <w:tcPr>
            <w:tcW w:w="704" w:type="dxa"/>
            <w:shd w:val="clear" w:color="auto" w:fill="E2EFD9" w:themeFill="accent6" w:themeFillTint="33"/>
          </w:tcPr>
          <w:p w14:paraId="1C630D28"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shd w:val="clear" w:color="auto" w:fill="E2EFD9" w:themeFill="accent6" w:themeFillTint="33"/>
          </w:tcPr>
          <w:p w14:paraId="1EFC6EC1" w14:textId="77777777" w:rsidR="00CD601C" w:rsidRPr="00DE1746" w:rsidRDefault="00CD601C" w:rsidP="00B33E20">
            <w:pPr>
              <w:spacing w:line="240" w:lineRule="auto"/>
              <w:ind w:firstLine="0"/>
              <w:rPr>
                <w:sz w:val="22"/>
                <w:szCs w:val="22"/>
              </w:rPr>
            </w:pPr>
            <w:r w:rsidRPr="00DE1746">
              <w:rPr>
                <w:sz w:val="22"/>
                <w:szCs w:val="22"/>
              </w:rPr>
              <w:t>Galimybė analitės skaitiniam rezultatui nustatyti iki kelių skaitmenų po kablelio yra apvalinamas rezultatas.</w:t>
            </w:r>
          </w:p>
        </w:tc>
        <w:tc>
          <w:tcPr>
            <w:tcW w:w="1134" w:type="dxa"/>
            <w:shd w:val="clear" w:color="auto" w:fill="E2EFD9" w:themeFill="accent6" w:themeFillTint="33"/>
          </w:tcPr>
          <w:p w14:paraId="5531B6EE"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6F43B9FA"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262C5150" w14:textId="77777777" w:rsidTr="000B500F">
        <w:trPr>
          <w:cantSplit/>
        </w:trPr>
        <w:tc>
          <w:tcPr>
            <w:tcW w:w="704" w:type="dxa"/>
            <w:shd w:val="clear" w:color="auto" w:fill="E2EFD9" w:themeFill="accent6" w:themeFillTint="33"/>
          </w:tcPr>
          <w:p w14:paraId="581F89EE"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shd w:val="clear" w:color="auto" w:fill="E2EFD9" w:themeFill="accent6" w:themeFillTint="33"/>
          </w:tcPr>
          <w:p w14:paraId="4CFB4EEB" w14:textId="77777777" w:rsidR="00CD601C" w:rsidRPr="00DE1746" w:rsidRDefault="00CD601C" w:rsidP="00B33E20">
            <w:pPr>
              <w:spacing w:line="240" w:lineRule="auto"/>
              <w:ind w:firstLine="0"/>
              <w:rPr>
                <w:sz w:val="22"/>
                <w:szCs w:val="22"/>
              </w:rPr>
            </w:pPr>
            <w:r w:rsidRPr="00DE1746">
              <w:rPr>
                <w:sz w:val="22"/>
                <w:szCs w:val="22"/>
              </w:rPr>
              <w:t>Galimybė analitės rezultatui įrašyti ar parinkti numatytuosius rezultatus</w:t>
            </w:r>
          </w:p>
        </w:tc>
        <w:tc>
          <w:tcPr>
            <w:tcW w:w="1134" w:type="dxa"/>
            <w:shd w:val="clear" w:color="auto" w:fill="E2EFD9" w:themeFill="accent6" w:themeFillTint="33"/>
          </w:tcPr>
          <w:p w14:paraId="600F76F2"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4C52F921"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4FE928B0" w14:textId="77777777" w:rsidTr="000B500F">
        <w:trPr>
          <w:cantSplit/>
        </w:trPr>
        <w:tc>
          <w:tcPr>
            <w:tcW w:w="704" w:type="dxa"/>
            <w:shd w:val="clear" w:color="auto" w:fill="E2EFD9" w:themeFill="accent6" w:themeFillTint="33"/>
          </w:tcPr>
          <w:p w14:paraId="0D383A3D"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shd w:val="clear" w:color="auto" w:fill="E2EFD9" w:themeFill="accent6" w:themeFillTint="33"/>
          </w:tcPr>
          <w:p w14:paraId="411EF746" w14:textId="52BC6FE0" w:rsidR="00CD601C" w:rsidRPr="00DE1746" w:rsidRDefault="00CD601C" w:rsidP="00B33E20">
            <w:pPr>
              <w:spacing w:line="240" w:lineRule="auto"/>
              <w:ind w:firstLine="0"/>
              <w:rPr>
                <w:sz w:val="22"/>
                <w:szCs w:val="22"/>
              </w:rPr>
            </w:pPr>
            <w:r w:rsidRPr="00DE1746">
              <w:rPr>
                <w:sz w:val="22"/>
                <w:szCs w:val="22"/>
              </w:rPr>
              <w:t>Galimybė analitei nustatyti tyrimo rezultato tipą, kuris leistų įkelti failą.</w:t>
            </w:r>
          </w:p>
        </w:tc>
        <w:tc>
          <w:tcPr>
            <w:tcW w:w="1134" w:type="dxa"/>
            <w:shd w:val="clear" w:color="auto" w:fill="E2EFD9" w:themeFill="accent6" w:themeFillTint="33"/>
          </w:tcPr>
          <w:p w14:paraId="5C010C59"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2F439CF5"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4053B238" w14:textId="77777777" w:rsidTr="000B500F">
        <w:trPr>
          <w:cantSplit/>
        </w:trPr>
        <w:tc>
          <w:tcPr>
            <w:tcW w:w="704" w:type="dxa"/>
            <w:shd w:val="clear" w:color="auto" w:fill="E2EFD9" w:themeFill="accent6" w:themeFillTint="33"/>
          </w:tcPr>
          <w:p w14:paraId="3ECABEEE"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shd w:val="clear" w:color="auto" w:fill="E2EFD9" w:themeFill="accent6" w:themeFillTint="33"/>
          </w:tcPr>
          <w:p w14:paraId="030B85E2" w14:textId="77777777" w:rsidR="00CD601C" w:rsidRPr="00DE1746" w:rsidRDefault="00CD601C" w:rsidP="00B33E20">
            <w:pPr>
              <w:spacing w:line="240" w:lineRule="auto"/>
              <w:ind w:firstLine="0"/>
              <w:rPr>
                <w:sz w:val="22"/>
                <w:szCs w:val="22"/>
              </w:rPr>
            </w:pPr>
            <w:r w:rsidRPr="00DE1746">
              <w:rPr>
                <w:sz w:val="22"/>
                <w:szCs w:val="22"/>
              </w:rPr>
              <w:t>Galimybė analitės normos nustatymuose įrašyti tekstą, kuris visuomet būtų atvaizduojamas kaip norma.</w:t>
            </w:r>
          </w:p>
        </w:tc>
        <w:tc>
          <w:tcPr>
            <w:tcW w:w="1134" w:type="dxa"/>
            <w:shd w:val="clear" w:color="auto" w:fill="E2EFD9" w:themeFill="accent6" w:themeFillTint="33"/>
          </w:tcPr>
          <w:p w14:paraId="6C1BE546"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053794CA"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7A623FF5" w14:textId="77777777" w:rsidTr="000B500F">
        <w:trPr>
          <w:cantSplit/>
        </w:trPr>
        <w:tc>
          <w:tcPr>
            <w:tcW w:w="704" w:type="dxa"/>
            <w:shd w:val="clear" w:color="auto" w:fill="E2EFD9" w:themeFill="accent6" w:themeFillTint="33"/>
          </w:tcPr>
          <w:p w14:paraId="65E8E7F5"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shd w:val="clear" w:color="auto" w:fill="E2EFD9" w:themeFill="accent6" w:themeFillTint="33"/>
          </w:tcPr>
          <w:p w14:paraId="33178523" w14:textId="77777777" w:rsidR="00CD601C" w:rsidRPr="00DE1746" w:rsidRDefault="00CD601C" w:rsidP="00B33E20">
            <w:pPr>
              <w:spacing w:line="240" w:lineRule="auto"/>
              <w:ind w:firstLine="0"/>
              <w:rPr>
                <w:sz w:val="22"/>
                <w:szCs w:val="22"/>
              </w:rPr>
            </w:pPr>
            <w:r w:rsidRPr="00DE1746">
              <w:rPr>
                <w:sz w:val="22"/>
                <w:szCs w:val="22"/>
              </w:rPr>
              <w:t>Galimybė taikyti normas tekstiniam rezultatui.</w:t>
            </w:r>
          </w:p>
        </w:tc>
        <w:tc>
          <w:tcPr>
            <w:tcW w:w="1134" w:type="dxa"/>
            <w:shd w:val="clear" w:color="auto" w:fill="E2EFD9" w:themeFill="accent6" w:themeFillTint="33"/>
          </w:tcPr>
          <w:p w14:paraId="285B4F1B"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51F68BE9"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66B74624" w14:textId="77777777" w:rsidTr="000B500F">
        <w:trPr>
          <w:cantSplit/>
        </w:trPr>
        <w:tc>
          <w:tcPr>
            <w:tcW w:w="704" w:type="dxa"/>
            <w:shd w:val="clear" w:color="auto" w:fill="E2EFD9" w:themeFill="accent6" w:themeFillTint="33"/>
          </w:tcPr>
          <w:p w14:paraId="263CA3CD"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shd w:val="clear" w:color="auto" w:fill="E2EFD9" w:themeFill="accent6" w:themeFillTint="33"/>
          </w:tcPr>
          <w:p w14:paraId="7F64A472" w14:textId="77777777" w:rsidR="00CD601C" w:rsidRPr="00DE1746" w:rsidRDefault="00CD601C" w:rsidP="00B33E20">
            <w:pPr>
              <w:spacing w:line="240" w:lineRule="auto"/>
              <w:ind w:firstLine="0"/>
              <w:rPr>
                <w:sz w:val="22"/>
                <w:szCs w:val="22"/>
              </w:rPr>
            </w:pPr>
            <w:r w:rsidRPr="00DE1746">
              <w:rPr>
                <w:sz w:val="22"/>
                <w:szCs w:val="22"/>
              </w:rPr>
              <w:t>Galimybė kopijuoti analitės normą.</w:t>
            </w:r>
          </w:p>
        </w:tc>
        <w:tc>
          <w:tcPr>
            <w:tcW w:w="1134" w:type="dxa"/>
            <w:shd w:val="clear" w:color="auto" w:fill="E2EFD9" w:themeFill="accent6" w:themeFillTint="33"/>
          </w:tcPr>
          <w:p w14:paraId="5305935D"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17F32AA2"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057E4BF9" w14:textId="77777777" w:rsidTr="000B500F">
        <w:trPr>
          <w:cantSplit/>
        </w:trPr>
        <w:tc>
          <w:tcPr>
            <w:tcW w:w="704" w:type="dxa"/>
          </w:tcPr>
          <w:p w14:paraId="200AC340"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57F11E81" w14:textId="221CD5BE" w:rsidR="00CD601C" w:rsidRPr="00DE1746" w:rsidRDefault="00CD601C" w:rsidP="0090531B">
            <w:pPr>
              <w:spacing w:line="240" w:lineRule="auto"/>
              <w:ind w:firstLine="0"/>
              <w:rPr>
                <w:sz w:val="22"/>
                <w:szCs w:val="22"/>
              </w:rPr>
            </w:pPr>
            <w:r w:rsidRPr="00DE1746">
              <w:rPr>
                <w:sz w:val="22"/>
                <w:szCs w:val="22"/>
              </w:rPr>
              <w:t>Tyrimų rinkiniai</w:t>
            </w:r>
            <w:r w:rsidR="00B33E20" w:rsidRPr="00DE1746">
              <w:rPr>
                <w:sz w:val="22"/>
                <w:szCs w:val="22"/>
              </w:rPr>
              <w:t>:</w:t>
            </w:r>
          </w:p>
          <w:p w14:paraId="7FD208E1" w14:textId="77777777" w:rsidR="0090531B" w:rsidRPr="00DE1746" w:rsidRDefault="00CD601C" w:rsidP="0095670B">
            <w:pPr>
              <w:pStyle w:val="Betarp"/>
              <w:numPr>
                <w:ilvl w:val="0"/>
                <w:numId w:val="14"/>
              </w:numPr>
              <w:jc w:val="both"/>
              <w:rPr>
                <w:sz w:val="22"/>
                <w:szCs w:val="22"/>
              </w:rPr>
            </w:pPr>
            <w:r w:rsidRPr="00DE1746">
              <w:rPr>
                <w:sz w:val="22"/>
                <w:szCs w:val="22"/>
              </w:rPr>
              <w:t>Galimybė sistemoje sukurti tyrimų rinkinius;</w:t>
            </w:r>
          </w:p>
          <w:p w14:paraId="1EFBA5F7" w14:textId="77777777" w:rsidR="0090531B" w:rsidRPr="00DE1746" w:rsidRDefault="00CD601C" w:rsidP="0095670B">
            <w:pPr>
              <w:pStyle w:val="Betarp"/>
              <w:numPr>
                <w:ilvl w:val="0"/>
                <w:numId w:val="14"/>
              </w:numPr>
              <w:jc w:val="both"/>
              <w:rPr>
                <w:sz w:val="22"/>
                <w:szCs w:val="22"/>
              </w:rPr>
            </w:pPr>
            <w:r w:rsidRPr="00DE1746">
              <w:rPr>
                <w:sz w:val="22"/>
                <w:szCs w:val="22"/>
              </w:rPr>
              <w:t>Nurodyti tyrimo rinkinių kodą, pavadinimą, bei įtraukti norimus tyrimus į tyrimų rinkinį;</w:t>
            </w:r>
          </w:p>
          <w:p w14:paraId="7F4EFE07" w14:textId="77777777" w:rsidR="0090531B" w:rsidRPr="00DE1746" w:rsidRDefault="00CD601C" w:rsidP="0095670B">
            <w:pPr>
              <w:pStyle w:val="Betarp"/>
              <w:numPr>
                <w:ilvl w:val="0"/>
                <w:numId w:val="14"/>
              </w:numPr>
              <w:jc w:val="both"/>
              <w:rPr>
                <w:sz w:val="22"/>
                <w:szCs w:val="22"/>
              </w:rPr>
            </w:pPr>
            <w:r w:rsidRPr="00DE1746">
              <w:rPr>
                <w:sz w:val="22"/>
                <w:szCs w:val="22"/>
              </w:rPr>
              <w:t>Tyrimų užsakyme parenkant tyrimus turi būti galimybė parinkti tyrimų rinkinį;</w:t>
            </w:r>
          </w:p>
          <w:p w14:paraId="57FE80AE" w14:textId="457A48FD" w:rsidR="00CD601C" w:rsidRPr="00DE1746" w:rsidRDefault="00CD601C" w:rsidP="0095670B">
            <w:pPr>
              <w:pStyle w:val="Betarp"/>
              <w:numPr>
                <w:ilvl w:val="0"/>
                <w:numId w:val="14"/>
              </w:numPr>
              <w:jc w:val="both"/>
              <w:rPr>
                <w:sz w:val="22"/>
                <w:szCs w:val="22"/>
              </w:rPr>
            </w:pPr>
            <w:r w:rsidRPr="00DE1746">
              <w:rPr>
                <w:sz w:val="22"/>
                <w:szCs w:val="22"/>
              </w:rPr>
              <w:t>Tyrimų rinkiniui turi būti galima nustatyti bendrą kainą, nebūtinai sutampančia su rinkinį sudarančių tyrimų kainų aritmetine suma.</w:t>
            </w:r>
          </w:p>
        </w:tc>
        <w:tc>
          <w:tcPr>
            <w:tcW w:w="1134" w:type="dxa"/>
          </w:tcPr>
          <w:p w14:paraId="599B8939"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3EEC2CC5"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04E2DD4E" w14:textId="77777777" w:rsidTr="000B500F">
        <w:trPr>
          <w:cantSplit/>
        </w:trPr>
        <w:tc>
          <w:tcPr>
            <w:tcW w:w="704" w:type="dxa"/>
            <w:shd w:val="clear" w:color="auto" w:fill="E2EFD9" w:themeFill="accent6" w:themeFillTint="33"/>
          </w:tcPr>
          <w:p w14:paraId="59355118"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shd w:val="clear" w:color="auto" w:fill="E2EFD9" w:themeFill="accent6" w:themeFillTint="33"/>
          </w:tcPr>
          <w:p w14:paraId="6D74E40D" w14:textId="77777777" w:rsidR="00CD601C" w:rsidRPr="00DE1746" w:rsidRDefault="00CD601C" w:rsidP="0090531B">
            <w:pPr>
              <w:spacing w:line="240" w:lineRule="auto"/>
              <w:ind w:firstLine="0"/>
              <w:rPr>
                <w:sz w:val="22"/>
                <w:szCs w:val="22"/>
              </w:rPr>
            </w:pPr>
            <w:r w:rsidRPr="00DE1746">
              <w:rPr>
                <w:sz w:val="22"/>
                <w:szCs w:val="22"/>
              </w:rPr>
              <w:t>Galimybė tyrimų rinkinio tyrimams priskirti eilės numerį, pagal kurį jie būtų atvaizduojami užsakyme bei tyrimų protokole.</w:t>
            </w:r>
          </w:p>
        </w:tc>
        <w:tc>
          <w:tcPr>
            <w:tcW w:w="1134" w:type="dxa"/>
            <w:shd w:val="clear" w:color="auto" w:fill="E2EFD9" w:themeFill="accent6" w:themeFillTint="33"/>
          </w:tcPr>
          <w:p w14:paraId="385DBADD"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P</w:t>
            </w:r>
          </w:p>
        </w:tc>
        <w:tc>
          <w:tcPr>
            <w:tcW w:w="2268" w:type="dxa"/>
            <w:shd w:val="clear" w:color="auto" w:fill="E2EFD9" w:themeFill="accent6" w:themeFillTint="33"/>
            <w:vAlign w:val="center"/>
          </w:tcPr>
          <w:p w14:paraId="7ED678BD"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7E9BE1C2" w14:textId="77777777" w:rsidTr="000B500F">
        <w:trPr>
          <w:cantSplit/>
        </w:trPr>
        <w:tc>
          <w:tcPr>
            <w:tcW w:w="704" w:type="dxa"/>
          </w:tcPr>
          <w:p w14:paraId="0E50A985"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4783FEED" w14:textId="147456DF" w:rsidR="00CD601C" w:rsidRPr="00DE1746" w:rsidRDefault="00CD601C" w:rsidP="0090531B">
            <w:pPr>
              <w:widowControl w:val="0"/>
              <w:tabs>
                <w:tab w:val="center" w:pos="4153"/>
                <w:tab w:val="right" w:pos="8306"/>
              </w:tabs>
              <w:adjustRightInd w:val="0"/>
              <w:spacing w:line="240" w:lineRule="auto"/>
              <w:ind w:firstLine="0"/>
              <w:textAlignment w:val="baseline"/>
              <w:rPr>
                <w:sz w:val="22"/>
                <w:szCs w:val="22"/>
                <w:lang w:eastAsia="lt-LT"/>
              </w:rPr>
            </w:pPr>
            <w:r w:rsidRPr="00DE1746">
              <w:rPr>
                <w:sz w:val="22"/>
                <w:szCs w:val="22"/>
                <w:lang w:eastAsia="lt-LT"/>
              </w:rPr>
              <w:t>Ėminių tipai</w:t>
            </w:r>
            <w:r w:rsidR="0090531B" w:rsidRPr="00DE1746">
              <w:rPr>
                <w:sz w:val="22"/>
                <w:szCs w:val="22"/>
                <w:lang w:eastAsia="lt-LT"/>
              </w:rPr>
              <w:t>:</w:t>
            </w:r>
          </w:p>
          <w:p w14:paraId="05111DD3" w14:textId="77777777" w:rsidR="0090531B" w:rsidRPr="00DE1746" w:rsidRDefault="00CD601C" w:rsidP="0095670B">
            <w:pPr>
              <w:pStyle w:val="Betarp"/>
              <w:numPr>
                <w:ilvl w:val="0"/>
                <w:numId w:val="15"/>
              </w:numPr>
              <w:jc w:val="both"/>
              <w:rPr>
                <w:sz w:val="22"/>
                <w:szCs w:val="22"/>
              </w:rPr>
            </w:pPr>
            <w:r w:rsidRPr="00DE1746">
              <w:rPr>
                <w:sz w:val="22"/>
                <w:szCs w:val="22"/>
              </w:rPr>
              <w:t>Galimybė sistemoje sukurti ėminių tipus;</w:t>
            </w:r>
          </w:p>
          <w:p w14:paraId="431552BE" w14:textId="1CF884F3" w:rsidR="00CD601C" w:rsidRPr="00DE1746" w:rsidRDefault="00CD601C" w:rsidP="0095670B">
            <w:pPr>
              <w:pStyle w:val="Betarp"/>
              <w:numPr>
                <w:ilvl w:val="0"/>
                <w:numId w:val="15"/>
              </w:numPr>
              <w:jc w:val="both"/>
              <w:rPr>
                <w:sz w:val="22"/>
                <w:szCs w:val="22"/>
              </w:rPr>
            </w:pPr>
            <w:r w:rsidRPr="00DE1746">
              <w:rPr>
                <w:sz w:val="22"/>
                <w:szCs w:val="22"/>
              </w:rPr>
              <w:t>Nurodyti ėminių tipo kodą bei pavadinimą.</w:t>
            </w:r>
          </w:p>
        </w:tc>
        <w:tc>
          <w:tcPr>
            <w:tcW w:w="1134" w:type="dxa"/>
          </w:tcPr>
          <w:p w14:paraId="24141047"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30C131AF"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20FC38FE" w14:textId="77777777" w:rsidTr="000B500F">
        <w:trPr>
          <w:cantSplit/>
        </w:trPr>
        <w:tc>
          <w:tcPr>
            <w:tcW w:w="704" w:type="dxa"/>
          </w:tcPr>
          <w:p w14:paraId="3D30D1DA"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14EF7423" w14:textId="7CB1CCF7" w:rsidR="00CD601C" w:rsidRPr="00DE1746" w:rsidRDefault="00CD601C" w:rsidP="0090531B">
            <w:pPr>
              <w:spacing w:line="240" w:lineRule="auto"/>
              <w:ind w:firstLine="0"/>
              <w:rPr>
                <w:sz w:val="22"/>
                <w:szCs w:val="22"/>
              </w:rPr>
            </w:pPr>
            <w:r w:rsidRPr="00DE1746">
              <w:rPr>
                <w:sz w:val="22"/>
                <w:szCs w:val="22"/>
              </w:rPr>
              <w:t>Gydymo įstaigos</w:t>
            </w:r>
            <w:r w:rsidR="0090531B" w:rsidRPr="00DE1746">
              <w:rPr>
                <w:sz w:val="22"/>
                <w:szCs w:val="22"/>
              </w:rPr>
              <w:t>:</w:t>
            </w:r>
          </w:p>
          <w:p w14:paraId="1B9810FB" w14:textId="77777777" w:rsidR="0090531B" w:rsidRPr="00DE1746" w:rsidRDefault="00CD601C" w:rsidP="0095670B">
            <w:pPr>
              <w:pStyle w:val="Betarp"/>
              <w:numPr>
                <w:ilvl w:val="0"/>
                <w:numId w:val="16"/>
              </w:numPr>
              <w:jc w:val="both"/>
              <w:rPr>
                <w:bCs/>
                <w:sz w:val="22"/>
                <w:szCs w:val="22"/>
              </w:rPr>
            </w:pPr>
            <w:r w:rsidRPr="00DE1746">
              <w:rPr>
                <w:sz w:val="22"/>
                <w:szCs w:val="22"/>
              </w:rPr>
              <w:t>Galimybė sistemoje sukurti ir koreguoti gydymo įstaigas;</w:t>
            </w:r>
          </w:p>
          <w:p w14:paraId="53F3875C" w14:textId="77777777" w:rsidR="0090531B" w:rsidRPr="00DE1746" w:rsidRDefault="00CD601C" w:rsidP="0095670B">
            <w:pPr>
              <w:pStyle w:val="Betarp"/>
              <w:numPr>
                <w:ilvl w:val="0"/>
                <w:numId w:val="16"/>
              </w:numPr>
              <w:jc w:val="both"/>
              <w:rPr>
                <w:bCs/>
                <w:sz w:val="22"/>
                <w:szCs w:val="22"/>
              </w:rPr>
            </w:pPr>
            <w:r w:rsidRPr="00DE1746">
              <w:rPr>
                <w:sz w:val="22"/>
                <w:szCs w:val="22"/>
              </w:rPr>
              <w:t>Nurodyti gydymo įstaigų kodą, pavadinimą, adresą, telefoną, el. paštą;</w:t>
            </w:r>
          </w:p>
          <w:p w14:paraId="6AD705F0" w14:textId="77777777" w:rsidR="0090531B" w:rsidRPr="00DE1746" w:rsidRDefault="00CD601C" w:rsidP="0095670B">
            <w:pPr>
              <w:pStyle w:val="Betarp"/>
              <w:numPr>
                <w:ilvl w:val="0"/>
                <w:numId w:val="16"/>
              </w:numPr>
              <w:jc w:val="both"/>
              <w:rPr>
                <w:bCs/>
                <w:sz w:val="22"/>
                <w:szCs w:val="22"/>
              </w:rPr>
            </w:pPr>
            <w:r w:rsidRPr="00DE1746">
              <w:rPr>
                <w:sz w:val="22"/>
                <w:szCs w:val="22"/>
              </w:rPr>
              <w:t>Galimybė įstaigai sukurti skyrius bei nurodyti tokią skyrių informaciją kaip skyriaus kodas ir skyriaus pavadinimas;</w:t>
            </w:r>
          </w:p>
          <w:p w14:paraId="65E99560" w14:textId="7284C719" w:rsidR="00CD601C" w:rsidRPr="00DE1746" w:rsidRDefault="00CD601C" w:rsidP="0095670B">
            <w:pPr>
              <w:pStyle w:val="Betarp"/>
              <w:numPr>
                <w:ilvl w:val="0"/>
                <w:numId w:val="16"/>
              </w:numPr>
              <w:jc w:val="both"/>
              <w:rPr>
                <w:bCs/>
                <w:sz w:val="22"/>
                <w:szCs w:val="22"/>
              </w:rPr>
            </w:pPr>
            <w:r w:rsidRPr="00DE1746">
              <w:rPr>
                <w:sz w:val="22"/>
                <w:szCs w:val="22"/>
              </w:rPr>
              <w:t>Galimybė nustatyti skirtingas kainas atskirai kiekvienai įstaigai.</w:t>
            </w:r>
          </w:p>
        </w:tc>
        <w:tc>
          <w:tcPr>
            <w:tcW w:w="1134" w:type="dxa"/>
          </w:tcPr>
          <w:p w14:paraId="4D1474B7"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24CE7F74"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7BB4452F" w14:textId="77777777" w:rsidTr="000B500F">
        <w:trPr>
          <w:cantSplit/>
        </w:trPr>
        <w:tc>
          <w:tcPr>
            <w:tcW w:w="704" w:type="dxa"/>
          </w:tcPr>
          <w:p w14:paraId="0723366D"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6CEBB861" w14:textId="560BABC4" w:rsidR="00CD601C" w:rsidRPr="00DE1746" w:rsidRDefault="00CD601C" w:rsidP="0090531B">
            <w:pPr>
              <w:spacing w:line="240" w:lineRule="auto"/>
              <w:ind w:firstLine="0"/>
              <w:rPr>
                <w:sz w:val="22"/>
                <w:szCs w:val="22"/>
              </w:rPr>
            </w:pPr>
            <w:r w:rsidRPr="00DE1746">
              <w:rPr>
                <w:sz w:val="22"/>
                <w:szCs w:val="22"/>
              </w:rPr>
              <w:t>Gydytojai</w:t>
            </w:r>
            <w:r w:rsidR="0090531B" w:rsidRPr="00DE1746">
              <w:rPr>
                <w:sz w:val="22"/>
                <w:szCs w:val="22"/>
              </w:rPr>
              <w:t>:</w:t>
            </w:r>
          </w:p>
          <w:p w14:paraId="601499ED" w14:textId="77777777" w:rsidR="0090531B" w:rsidRPr="00DE1746" w:rsidRDefault="00CD601C" w:rsidP="0095670B">
            <w:pPr>
              <w:pStyle w:val="Betarp"/>
              <w:numPr>
                <w:ilvl w:val="0"/>
                <w:numId w:val="17"/>
              </w:numPr>
              <w:jc w:val="both"/>
              <w:rPr>
                <w:sz w:val="22"/>
                <w:szCs w:val="22"/>
              </w:rPr>
            </w:pPr>
            <w:r w:rsidRPr="00DE1746">
              <w:rPr>
                <w:sz w:val="22"/>
                <w:szCs w:val="22"/>
              </w:rPr>
              <w:t>Galimybė sukurti gydytojus;</w:t>
            </w:r>
          </w:p>
          <w:p w14:paraId="5CEA4E9C" w14:textId="75949492" w:rsidR="00CD601C" w:rsidRPr="00DE1746" w:rsidRDefault="00CD601C" w:rsidP="0095670B">
            <w:pPr>
              <w:pStyle w:val="Betarp"/>
              <w:numPr>
                <w:ilvl w:val="0"/>
                <w:numId w:val="17"/>
              </w:numPr>
              <w:jc w:val="both"/>
              <w:rPr>
                <w:sz w:val="22"/>
                <w:szCs w:val="22"/>
              </w:rPr>
            </w:pPr>
            <w:r w:rsidRPr="00DE1746">
              <w:rPr>
                <w:sz w:val="22"/>
                <w:szCs w:val="22"/>
              </w:rPr>
              <w:t>Galimybė koreguoti informaciją apie gydytojo vardą, pavardę, spaudo numerį, pareigas, telefoną, el. paštą.</w:t>
            </w:r>
          </w:p>
        </w:tc>
        <w:tc>
          <w:tcPr>
            <w:tcW w:w="1134" w:type="dxa"/>
          </w:tcPr>
          <w:p w14:paraId="23D695AF"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7A391A56"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2DA5F68D" w14:textId="77777777" w:rsidTr="000B500F">
        <w:trPr>
          <w:cantSplit/>
        </w:trPr>
        <w:tc>
          <w:tcPr>
            <w:tcW w:w="704" w:type="dxa"/>
          </w:tcPr>
          <w:p w14:paraId="4DCF044D"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19E4CAED" w14:textId="18C9677B" w:rsidR="00CD601C" w:rsidRPr="00DE1746" w:rsidRDefault="00CD601C" w:rsidP="0090531B">
            <w:pPr>
              <w:spacing w:line="240" w:lineRule="auto"/>
              <w:ind w:firstLine="0"/>
              <w:rPr>
                <w:sz w:val="22"/>
                <w:szCs w:val="22"/>
              </w:rPr>
            </w:pPr>
            <w:r w:rsidRPr="00DE1746">
              <w:rPr>
                <w:sz w:val="22"/>
                <w:szCs w:val="22"/>
              </w:rPr>
              <w:t>Procedūriniai</w:t>
            </w:r>
            <w:r w:rsidR="0090531B" w:rsidRPr="00DE1746">
              <w:rPr>
                <w:sz w:val="22"/>
                <w:szCs w:val="22"/>
              </w:rPr>
              <w:t>:</w:t>
            </w:r>
          </w:p>
          <w:p w14:paraId="5F0E5CC5" w14:textId="77777777" w:rsidR="0090531B" w:rsidRPr="00DE1746" w:rsidRDefault="00CD601C" w:rsidP="0095670B">
            <w:pPr>
              <w:pStyle w:val="Betarp"/>
              <w:numPr>
                <w:ilvl w:val="0"/>
                <w:numId w:val="18"/>
              </w:numPr>
              <w:jc w:val="both"/>
              <w:rPr>
                <w:sz w:val="22"/>
                <w:szCs w:val="22"/>
              </w:rPr>
            </w:pPr>
            <w:r w:rsidRPr="00DE1746">
              <w:rPr>
                <w:sz w:val="22"/>
                <w:szCs w:val="22"/>
              </w:rPr>
              <w:t>Galimybė sukurti procedūrinius</w:t>
            </w:r>
            <w:r w:rsidR="00094CEE" w:rsidRPr="00DE1746">
              <w:rPr>
                <w:sz w:val="22"/>
                <w:szCs w:val="22"/>
              </w:rPr>
              <w:t xml:space="preserve"> (mėginių </w:t>
            </w:r>
            <w:proofErr w:type="spellStart"/>
            <w:r w:rsidR="00094CEE" w:rsidRPr="00DE1746">
              <w:rPr>
                <w:sz w:val="22"/>
                <w:szCs w:val="22"/>
              </w:rPr>
              <w:t>paėmėjus</w:t>
            </w:r>
            <w:proofErr w:type="spellEnd"/>
            <w:r w:rsidR="00094CEE" w:rsidRPr="00DE1746">
              <w:rPr>
                <w:sz w:val="22"/>
                <w:szCs w:val="22"/>
              </w:rPr>
              <w:t>)</w:t>
            </w:r>
            <w:r w:rsidRPr="00DE1746">
              <w:rPr>
                <w:sz w:val="22"/>
                <w:szCs w:val="22"/>
              </w:rPr>
              <w:t>;</w:t>
            </w:r>
          </w:p>
          <w:p w14:paraId="1AB769FF" w14:textId="27861CDF" w:rsidR="00CD601C" w:rsidRPr="00DE1746" w:rsidRDefault="00CD601C" w:rsidP="0095670B">
            <w:pPr>
              <w:pStyle w:val="Betarp"/>
              <w:numPr>
                <w:ilvl w:val="0"/>
                <w:numId w:val="18"/>
              </w:numPr>
              <w:jc w:val="both"/>
              <w:rPr>
                <w:sz w:val="22"/>
                <w:szCs w:val="22"/>
              </w:rPr>
            </w:pPr>
            <w:r w:rsidRPr="00DE1746">
              <w:rPr>
                <w:sz w:val="22"/>
                <w:szCs w:val="22"/>
              </w:rPr>
              <w:t>Galimybė koreguoti informaciją apie procedūrinių pavadinimą, adresą, darbo laiką, telefoną, el. paštą.</w:t>
            </w:r>
          </w:p>
        </w:tc>
        <w:tc>
          <w:tcPr>
            <w:tcW w:w="1134" w:type="dxa"/>
          </w:tcPr>
          <w:p w14:paraId="096A0FDE"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44EF5BEA"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3B47D54F" w14:textId="77777777" w:rsidTr="000B500F">
        <w:trPr>
          <w:cantSplit/>
        </w:trPr>
        <w:tc>
          <w:tcPr>
            <w:tcW w:w="704" w:type="dxa"/>
          </w:tcPr>
          <w:p w14:paraId="52F05132"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6867BA10" w14:textId="4509CF87" w:rsidR="00CD601C" w:rsidRPr="00DE1746" w:rsidRDefault="00CD601C" w:rsidP="0090531B">
            <w:pPr>
              <w:spacing w:line="240" w:lineRule="auto"/>
              <w:ind w:firstLine="0"/>
              <w:rPr>
                <w:sz w:val="22"/>
                <w:szCs w:val="22"/>
              </w:rPr>
            </w:pPr>
            <w:r w:rsidRPr="00DE1746">
              <w:rPr>
                <w:sz w:val="22"/>
                <w:szCs w:val="22"/>
              </w:rPr>
              <w:t>Laboratorinių tyrimų užsakymo ir atsakymų valdymas</w:t>
            </w:r>
            <w:r w:rsidR="0090531B" w:rsidRPr="00DE1746">
              <w:rPr>
                <w:sz w:val="22"/>
                <w:szCs w:val="22"/>
              </w:rPr>
              <w:t>:</w:t>
            </w:r>
          </w:p>
          <w:p w14:paraId="19F78973" w14:textId="77777777" w:rsidR="0090531B" w:rsidRPr="00DE1746" w:rsidRDefault="00CD601C" w:rsidP="0095670B">
            <w:pPr>
              <w:pStyle w:val="Betarp"/>
              <w:numPr>
                <w:ilvl w:val="0"/>
                <w:numId w:val="19"/>
              </w:numPr>
              <w:jc w:val="both"/>
              <w:rPr>
                <w:bCs/>
                <w:sz w:val="22"/>
                <w:szCs w:val="22"/>
              </w:rPr>
            </w:pPr>
            <w:r w:rsidRPr="00DE1746">
              <w:rPr>
                <w:sz w:val="22"/>
                <w:szCs w:val="22"/>
              </w:rPr>
              <w:t>Galimybė sukurti laboratorinių tyrimų užsakymus;</w:t>
            </w:r>
          </w:p>
          <w:p w14:paraId="2B0466D8" w14:textId="77777777" w:rsidR="0090531B" w:rsidRPr="00DE1746" w:rsidRDefault="00CD601C" w:rsidP="0095670B">
            <w:pPr>
              <w:pStyle w:val="Betarp"/>
              <w:numPr>
                <w:ilvl w:val="0"/>
                <w:numId w:val="19"/>
              </w:numPr>
              <w:jc w:val="both"/>
              <w:rPr>
                <w:bCs/>
                <w:sz w:val="22"/>
                <w:szCs w:val="22"/>
              </w:rPr>
            </w:pPr>
            <w:r w:rsidRPr="00DE1746">
              <w:rPr>
                <w:sz w:val="22"/>
                <w:szCs w:val="22"/>
              </w:rPr>
              <w:t>Galimybė suvesti ir koreguoti informaciją apie laboratorinio tyrimo užsakymo datą, užsakymo laiką, ar tai yra skubus užsakymas, gydymo įstaigą, skyrių, gydytoją, pacientą, paciento diagnozę, užsakymo pastabas, mėginį(-</w:t>
            </w:r>
            <w:proofErr w:type="spellStart"/>
            <w:r w:rsidRPr="00DE1746">
              <w:rPr>
                <w:sz w:val="22"/>
                <w:szCs w:val="22"/>
              </w:rPr>
              <w:t>ius</w:t>
            </w:r>
            <w:proofErr w:type="spellEnd"/>
            <w:r w:rsidRPr="00DE1746">
              <w:rPr>
                <w:sz w:val="22"/>
                <w:szCs w:val="22"/>
              </w:rPr>
              <w:t>): mėginio pastabą, procedūrinį kuriame mėginys paimtas, laboratorija, mėginio paėmimo laikas, mėginio priėmimo laikas laboratorijoje, mėginiui užsakyti tyrimus, tyrimų rinkinius ar tyrimų paketus;</w:t>
            </w:r>
          </w:p>
          <w:p w14:paraId="35121975" w14:textId="77777777" w:rsidR="0090531B" w:rsidRPr="00DE1746" w:rsidRDefault="00CD601C" w:rsidP="0095670B">
            <w:pPr>
              <w:pStyle w:val="Betarp"/>
              <w:numPr>
                <w:ilvl w:val="0"/>
                <w:numId w:val="19"/>
              </w:numPr>
              <w:jc w:val="both"/>
              <w:rPr>
                <w:bCs/>
                <w:sz w:val="22"/>
                <w:szCs w:val="22"/>
              </w:rPr>
            </w:pPr>
            <w:r w:rsidRPr="00DE1746">
              <w:rPr>
                <w:sz w:val="22"/>
                <w:szCs w:val="22"/>
              </w:rPr>
              <w:t>Galimybė suvesti tyrimo rezultatus;</w:t>
            </w:r>
          </w:p>
          <w:p w14:paraId="64062086" w14:textId="77777777" w:rsidR="0090531B" w:rsidRPr="00DE1746" w:rsidRDefault="00CD601C" w:rsidP="0095670B">
            <w:pPr>
              <w:pStyle w:val="Betarp"/>
              <w:numPr>
                <w:ilvl w:val="0"/>
                <w:numId w:val="19"/>
              </w:numPr>
              <w:jc w:val="both"/>
              <w:rPr>
                <w:bCs/>
                <w:sz w:val="22"/>
                <w:szCs w:val="22"/>
              </w:rPr>
            </w:pPr>
            <w:r w:rsidRPr="00DE1746">
              <w:rPr>
                <w:sz w:val="22"/>
                <w:szCs w:val="22"/>
              </w:rPr>
              <w:t>Galimybė matyti kas suvedė tyrimo rezultatus;</w:t>
            </w:r>
          </w:p>
          <w:p w14:paraId="17AF8C80" w14:textId="77777777" w:rsidR="0090531B" w:rsidRPr="00DE1746" w:rsidRDefault="00CD601C" w:rsidP="0095670B">
            <w:pPr>
              <w:pStyle w:val="Betarp"/>
              <w:numPr>
                <w:ilvl w:val="0"/>
                <w:numId w:val="19"/>
              </w:numPr>
              <w:jc w:val="both"/>
              <w:rPr>
                <w:bCs/>
                <w:sz w:val="22"/>
                <w:szCs w:val="22"/>
              </w:rPr>
            </w:pPr>
            <w:r w:rsidRPr="00DE1746">
              <w:rPr>
                <w:sz w:val="22"/>
                <w:szCs w:val="22"/>
              </w:rPr>
              <w:t>Galimybė įrašyti pastabas prie tyrimo rezultato;</w:t>
            </w:r>
          </w:p>
          <w:p w14:paraId="01A35FE3" w14:textId="77777777" w:rsidR="0090531B" w:rsidRPr="00DE1746" w:rsidRDefault="00CD601C" w:rsidP="0095670B">
            <w:pPr>
              <w:pStyle w:val="Betarp"/>
              <w:numPr>
                <w:ilvl w:val="0"/>
                <w:numId w:val="19"/>
              </w:numPr>
              <w:jc w:val="both"/>
              <w:rPr>
                <w:bCs/>
                <w:sz w:val="22"/>
                <w:szCs w:val="22"/>
              </w:rPr>
            </w:pPr>
            <w:r w:rsidRPr="00DE1746">
              <w:rPr>
                <w:sz w:val="22"/>
                <w:szCs w:val="22"/>
              </w:rPr>
              <w:t>Galimybė patvirtinti pavienį tyrimą;</w:t>
            </w:r>
          </w:p>
          <w:p w14:paraId="7BFFADA6" w14:textId="77777777" w:rsidR="0090531B" w:rsidRPr="00DE1746" w:rsidRDefault="00CD601C" w:rsidP="0095670B">
            <w:pPr>
              <w:pStyle w:val="Betarp"/>
              <w:numPr>
                <w:ilvl w:val="0"/>
                <w:numId w:val="19"/>
              </w:numPr>
              <w:jc w:val="both"/>
              <w:rPr>
                <w:bCs/>
                <w:sz w:val="22"/>
                <w:szCs w:val="22"/>
              </w:rPr>
            </w:pPr>
            <w:r w:rsidRPr="00DE1746">
              <w:rPr>
                <w:sz w:val="22"/>
                <w:szCs w:val="22"/>
              </w:rPr>
              <w:t>Galimybė patvirtinti pavienį mėginį;</w:t>
            </w:r>
          </w:p>
          <w:p w14:paraId="36F3D485" w14:textId="77777777" w:rsidR="0090531B" w:rsidRPr="00DE1746" w:rsidRDefault="00CD601C" w:rsidP="0095670B">
            <w:pPr>
              <w:pStyle w:val="Betarp"/>
              <w:numPr>
                <w:ilvl w:val="0"/>
                <w:numId w:val="19"/>
              </w:numPr>
              <w:jc w:val="both"/>
              <w:rPr>
                <w:bCs/>
                <w:sz w:val="22"/>
                <w:szCs w:val="22"/>
              </w:rPr>
            </w:pPr>
            <w:r w:rsidRPr="00DE1746">
              <w:rPr>
                <w:sz w:val="22"/>
                <w:szCs w:val="22"/>
              </w:rPr>
              <w:t>Galimybė patvirtinti visą užsakymą;</w:t>
            </w:r>
          </w:p>
          <w:p w14:paraId="1F563261" w14:textId="77777777" w:rsidR="0090531B" w:rsidRPr="00DE1746" w:rsidRDefault="00CD601C" w:rsidP="0095670B">
            <w:pPr>
              <w:pStyle w:val="Betarp"/>
              <w:numPr>
                <w:ilvl w:val="0"/>
                <w:numId w:val="19"/>
              </w:numPr>
              <w:jc w:val="both"/>
              <w:rPr>
                <w:bCs/>
                <w:sz w:val="22"/>
                <w:szCs w:val="22"/>
              </w:rPr>
            </w:pPr>
            <w:r w:rsidRPr="00DE1746">
              <w:rPr>
                <w:sz w:val="22"/>
                <w:szCs w:val="22"/>
              </w:rPr>
              <w:t>Galimybė atspausdinti mėginių brūkšninius kodus;</w:t>
            </w:r>
          </w:p>
          <w:p w14:paraId="7055DE56" w14:textId="77777777" w:rsidR="0090531B" w:rsidRPr="00DE1746" w:rsidRDefault="00CD601C" w:rsidP="0095670B">
            <w:pPr>
              <w:pStyle w:val="Betarp"/>
              <w:numPr>
                <w:ilvl w:val="0"/>
                <w:numId w:val="19"/>
              </w:numPr>
              <w:jc w:val="both"/>
              <w:rPr>
                <w:bCs/>
                <w:sz w:val="22"/>
                <w:szCs w:val="22"/>
              </w:rPr>
            </w:pPr>
            <w:r w:rsidRPr="00DE1746">
              <w:rPr>
                <w:sz w:val="22"/>
                <w:szCs w:val="22"/>
              </w:rPr>
              <w:t>Galimybė matyti paciento rezultatų istoriją</w:t>
            </w:r>
          </w:p>
          <w:p w14:paraId="6A95D31C" w14:textId="77777777" w:rsidR="0090531B" w:rsidRPr="00DE1746" w:rsidRDefault="00CD601C" w:rsidP="0095670B">
            <w:pPr>
              <w:pStyle w:val="Betarp"/>
              <w:numPr>
                <w:ilvl w:val="0"/>
                <w:numId w:val="19"/>
              </w:numPr>
              <w:jc w:val="both"/>
              <w:rPr>
                <w:bCs/>
                <w:sz w:val="22"/>
                <w:szCs w:val="22"/>
              </w:rPr>
            </w:pPr>
            <w:r w:rsidRPr="00DE1746">
              <w:rPr>
                <w:sz w:val="22"/>
                <w:szCs w:val="22"/>
              </w:rPr>
              <w:t>Galimybė matyti paciento pastabų istoriją;</w:t>
            </w:r>
          </w:p>
          <w:p w14:paraId="57B8D8A8" w14:textId="77777777" w:rsidR="0090531B" w:rsidRPr="00DE1746" w:rsidRDefault="00CD601C" w:rsidP="0095670B">
            <w:pPr>
              <w:pStyle w:val="Betarp"/>
              <w:numPr>
                <w:ilvl w:val="0"/>
                <w:numId w:val="19"/>
              </w:numPr>
              <w:jc w:val="both"/>
              <w:rPr>
                <w:bCs/>
                <w:sz w:val="22"/>
                <w:szCs w:val="22"/>
              </w:rPr>
            </w:pPr>
            <w:r w:rsidRPr="00DE1746">
              <w:rPr>
                <w:sz w:val="22"/>
                <w:szCs w:val="22"/>
              </w:rPr>
              <w:t>Galimybė atspausdinti tyrimo protokolą;</w:t>
            </w:r>
          </w:p>
          <w:p w14:paraId="43FF8205" w14:textId="77777777" w:rsidR="0090531B" w:rsidRPr="00DE1746" w:rsidRDefault="00CD601C" w:rsidP="0095670B">
            <w:pPr>
              <w:pStyle w:val="Betarp"/>
              <w:numPr>
                <w:ilvl w:val="0"/>
                <w:numId w:val="19"/>
              </w:numPr>
              <w:jc w:val="both"/>
              <w:rPr>
                <w:bCs/>
                <w:sz w:val="22"/>
                <w:szCs w:val="22"/>
              </w:rPr>
            </w:pPr>
            <w:r w:rsidRPr="00DE1746">
              <w:rPr>
                <w:sz w:val="22"/>
                <w:szCs w:val="22"/>
              </w:rPr>
              <w:t>Galimybė atsekti kada buvo spausdintas tyrimo protokolas;</w:t>
            </w:r>
          </w:p>
          <w:p w14:paraId="5075ADCE" w14:textId="77777777" w:rsidR="0090531B" w:rsidRPr="00DE1746" w:rsidRDefault="00CD601C" w:rsidP="0095670B">
            <w:pPr>
              <w:pStyle w:val="Betarp"/>
              <w:numPr>
                <w:ilvl w:val="0"/>
                <w:numId w:val="19"/>
              </w:numPr>
              <w:jc w:val="both"/>
              <w:rPr>
                <w:bCs/>
                <w:sz w:val="22"/>
                <w:szCs w:val="22"/>
              </w:rPr>
            </w:pPr>
            <w:r w:rsidRPr="00DE1746">
              <w:rPr>
                <w:sz w:val="22"/>
                <w:szCs w:val="22"/>
              </w:rPr>
              <w:t>Galimybė atsekti kada buvo siųstas tyrimų protokolas el. paštu;</w:t>
            </w:r>
          </w:p>
          <w:p w14:paraId="436CCFCE" w14:textId="18109D77" w:rsidR="00CD601C" w:rsidRPr="00DE1746" w:rsidRDefault="00CD601C" w:rsidP="0095670B">
            <w:pPr>
              <w:pStyle w:val="Betarp"/>
              <w:numPr>
                <w:ilvl w:val="0"/>
                <w:numId w:val="19"/>
              </w:numPr>
              <w:jc w:val="both"/>
              <w:rPr>
                <w:bCs/>
                <w:sz w:val="22"/>
                <w:szCs w:val="22"/>
              </w:rPr>
            </w:pPr>
            <w:r w:rsidRPr="00DE1746">
              <w:rPr>
                <w:sz w:val="22"/>
                <w:szCs w:val="22"/>
              </w:rPr>
              <w:t>Galimybė įkelti failą prie užsakymo.</w:t>
            </w:r>
          </w:p>
        </w:tc>
        <w:tc>
          <w:tcPr>
            <w:tcW w:w="1134" w:type="dxa"/>
          </w:tcPr>
          <w:p w14:paraId="406CFBB6"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300141D8"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4F3A1AB7" w14:textId="77777777" w:rsidTr="000B500F">
        <w:trPr>
          <w:cantSplit/>
        </w:trPr>
        <w:tc>
          <w:tcPr>
            <w:tcW w:w="704" w:type="dxa"/>
          </w:tcPr>
          <w:p w14:paraId="4DCF095F"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1AA75AE7" w14:textId="4D998DEE" w:rsidR="00CD601C" w:rsidRPr="00DE1746" w:rsidRDefault="00CD601C" w:rsidP="00A62F8D">
            <w:pPr>
              <w:spacing w:line="240" w:lineRule="auto"/>
              <w:ind w:firstLine="0"/>
              <w:rPr>
                <w:sz w:val="22"/>
                <w:szCs w:val="22"/>
              </w:rPr>
            </w:pPr>
            <w:r w:rsidRPr="00DE1746">
              <w:rPr>
                <w:sz w:val="22"/>
                <w:szCs w:val="22"/>
              </w:rPr>
              <w:t>Automatinė validacija</w:t>
            </w:r>
            <w:r w:rsidR="0090531B" w:rsidRPr="00DE1746">
              <w:rPr>
                <w:sz w:val="22"/>
                <w:szCs w:val="22"/>
              </w:rPr>
              <w:t>:</w:t>
            </w:r>
          </w:p>
          <w:p w14:paraId="43F38A6D" w14:textId="77777777" w:rsidR="00A62F8D" w:rsidRPr="00DE1746" w:rsidRDefault="00CD601C" w:rsidP="0095670B">
            <w:pPr>
              <w:pStyle w:val="Sraopastraipa"/>
              <w:numPr>
                <w:ilvl w:val="0"/>
                <w:numId w:val="20"/>
              </w:numPr>
              <w:ind w:left="360"/>
              <w:jc w:val="both"/>
              <w:rPr>
                <w:rFonts w:ascii="Times New Roman" w:hAnsi="Times New Roman" w:cs="Times New Roman"/>
              </w:rPr>
            </w:pPr>
            <w:r w:rsidRPr="00DE1746">
              <w:rPr>
                <w:rFonts w:ascii="Times New Roman" w:hAnsi="Times New Roman" w:cs="Times New Roman"/>
              </w:rPr>
              <w:t>Galimybė taikyti automatinę validaciją atskirai kiekvienam tyrimui;</w:t>
            </w:r>
          </w:p>
          <w:p w14:paraId="5DEEB292" w14:textId="77777777" w:rsidR="00A62F8D" w:rsidRPr="00DE1746" w:rsidRDefault="00CD601C" w:rsidP="0095670B">
            <w:pPr>
              <w:pStyle w:val="Sraopastraipa"/>
              <w:numPr>
                <w:ilvl w:val="0"/>
                <w:numId w:val="20"/>
              </w:numPr>
              <w:ind w:left="360"/>
              <w:jc w:val="both"/>
              <w:rPr>
                <w:rFonts w:ascii="Times New Roman" w:hAnsi="Times New Roman" w:cs="Times New Roman"/>
              </w:rPr>
            </w:pPr>
            <w:r w:rsidRPr="00DE1746">
              <w:rPr>
                <w:rFonts w:ascii="Times New Roman" w:hAnsi="Times New Roman" w:cs="Times New Roman"/>
              </w:rPr>
              <w:t>Galimybė taikyti automatinę validaciją pagal šiuos kriterijus:</w:t>
            </w:r>
          </w:p>
          <w:p w14:paraId="63D12C3E" w14:textId="77777777" w:rsidR="00A62F8D" w:rsidRPr="00DE1746" w:rsidRDefault="00CD601C" w:rsidP="0095670B">
            <w:pPr>
              <w:pStyle w:val="Sraopastraipa"/>
              <w:numPr>
                <w:ilvl w:val="0"/>
                <w:numId w:val="21"/>
              </w:numPr>
              <w:jc w:val="both"/>
              <w:rPr>
                <w:rFonts w:ascii="Times New Roman" w:hAnsi="Times New Roman" w:cs="Times New Roman"/>
              </w:rPr>
            </w:pPr>
            <w:r w:rsidRPr="00DE1746">
              <w:rPr>
                <w:rFonts w:ascii="Times New Roman" w:hAnsi="Times New Roman" w:cs="Times New Roman"/>
              </w:rPr>
              <w:t>Automatinė validacija esant bet kokiam rezultatui</w:t>
            </w:r>
          </w:p>
          <w:p w14:paraId="5639D065" w14:textId="77777777" w:rsidR="00A62F8D" w:rsidRPr="00DE1746" w:rsidRDefault="00CD601C" w:rsidP="0095670B">
            <w:pPr>
              <w:pStyle w:val="Sraopastraipa"/>
              <w:numPr>
                <w:ilvl w:val="0"/>
                <w:numId w:val="21"/>
              </w:numPr>
              <w:jc w:val="both"/>
              <w:rPr>
                <w:rFonts w:ascii="Times New Roman" w:hAnsi="Times New Roman" w:cs="Times New Roman"/>
              </w:rPr>
            </w:pPr>
            <w:r w:rsidRPr="00DE1746">
              <w:rPr>
                <w:rFonts w:ascii="Times New Roman" w:hAnsi="Times New Roman" w:cs="Times New Roman"/>
              </w:rPr>
              <w:t>Rezultato norma (tekstinis ir skaitinis rezultatas)</w:t>
            </w:r>
          </w:p>
          <w:p w14:paraId="247D75B1" w14:textId="77777777" w:rsidR="00A62F8D" w:rsidRPr="00DE1746" w:rsidRDefault="00CD601C" w:rsidP="0095670B">
            <w:pPr>
              <w:pStyle w:val="Sraopastraipa"/>
              <w:numPr>
                <w:ilvl w:val="0"/>
                <w:numId w:val="21"/>
              </w:numPr>
              <w:jc w:val="both"/>
              <w:rPr>
                <w:rFonts w:ascii="Times New Roman" w:hAnsi="Times New Roman" w:cs="Times New Roman"/>
              </w:rPr>
            </w:pPr>
            <w:r w:rsidRPr="00DE1746">
              <w:rPr>
                <w:rFonts w:ascii="Times New Roman" w:hAnsi="Times New Roman" w:cs="Times New Roman"/>
              </w:rPr>
              <w:t>Procentinis Rezultato pokytis (palyginus su ankstesniu tam pačiam pacientui atliktu tokiu pat tyrimo rezultatu)</w:t>
            </w:r>
          </w:p>
          <w:p w14:paraId="3CCEDF99" w14:textId="77777777" w:rsidR="00A62F8D" w:rsidRPr="00DE1746" w:rsidRDefault="00CD601C" w:rsidP="0095670B">
            <w:pPr>
              <w:pStyle w:val="Sraopastraipa"/>
              <w:numPr>
                <w:ilvl w:val="0"/>
                <w:numId w:val="21"/>
              </w:numPr>
              <w:jc w:val="both"/>
              <w:rPr>
                <w:rFonts w:ascii="Times New Roman" w:hAnsi="Times New Roman" w:cs="Times New Roman"/>
              </w:rPr>
            </w:pPr>
            <w:r w:rsidRPr="00DE1746">
              <w:rPr>
                <w:rFonts w:ascii="Times New Roman" w:hAnsi="Times New Roman" w:cs="Times New Roman"/>
              </w:rPr>
              <w:t>Rezultato pokytis kiekybiškai (palyginus su ankstesniu tam pačiam pacientui atliktu tokiu pat tyrimo rezultatu);</w:t>
            </w:r>
          </w:p>
          <w:p w14:paraId="037D6441" w14:textId="14E1FDB6" w:rsidR="00CD601C" w:rsidRPr="00DE1746" w:rsidRDefault="00CD601C" w:rsidP="0095670B">
            <w:pPr>
              <w:pStyle w:val="Sraopastraipa"/>
              <w:numPr>
                <w:ilvl w:val="0"/>
                <w:numId w:val="20"/>
              </w:numPr>
              <w:ind w:left="360"/>
              <w:jc w:val="both"/>
              <w:rPr>
                <w:rFonts w:ascii="Times New Roman" w:hAnsi="Times New Roman" w:cs="Times New Roman"/>
              </w:rPr>
            </w:pPr>
            <w:r w:rsidRPr="00DE1746">
              <w:rPr>
                <w:rFonts w:ascii="Times New Roman" w:hAnsi="Times New Roman" w:cs="Times New Roman"/>
              </w:rPr>
              <w:t xml:space="preserve">Rezultatui atitikus automatinės validacijos kriterijus, analitė turi būti automatiškai </w:t>
            </w:r>
            <w:proofErr w:type="spellStart"/>
            <w:r w:rsidRPr="00DE1746">
              <w:rPr>
                <w:rFonts w:ascii="Times New Roman" w:hAnsi="Times New Roman" w:cs="Times New Roman"/>
              </w:rPr>
              <w:t>validuojama</w:t>
            </w:r>
            <w:proofErr w:type="spellEnd"/>
            <w:r w:rsidRPr="00DE1746">
              <w:rPr>
                <w:rFonts w:ascii="Times New Roman" w:hAnsi="Times New Roman" w:cs="Times New Roman"/>
              </w:rPr>
              <w:t>.</w:t>
            </w:r>
          </w:p>
        </w:tc>
        <w:tc>
          <w:tcPr>
            <w:tcW w:w="1134" w:type="dxa"/>
          </w:tcPr>
          <w:p w14:paraId="7C7BC53C"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334A94C5"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3985088F" w14:textId="77777777" w:rsidTr="000B500F">
        <w:trPr>
          <w:cantSplit/>
        </w:trPr>
        <w:tc>
          <w:tcPr>
            <w:tcW w:w="704" w:type="dxa"/>
          </w:tcPr>
          <w:p w14:paraId="031FAD75"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4FA60A51" w14:textId="77777777" w:rsidR="004C2351" w:rsidRPr="00DE1746" w:rsidRDefault="00CD601C" w:rsidP="003A3A25">
            <w:pPr>
              <w:ind w:firstLine="0"/>
              <w:rPr>
                <w:sz w:val="22"/>
                <w:szCs w:val="22"/>
              </w:rPr>
            </w:pPr>
            <w:r w:rsidRPr="00DE1746">
              <w:rPr>
                <w:sz w:val="22"/>
                <w:szCs w:val="22"/>
              </w:rPr>
              <w:t>Greitoji validacija</w:t>
            </w:r>
            <w:r w:rsidR="003A3A25" w:rsidRPr="00DE1746">
              <w:rPr>
                <w:sz w:val="22"/>
                <w:szCs w:val="22"/>
              </w:rPr>
              <w:t>:</w:t>
            </w:r>
          </w:p>
          <w:p w14:paraId="746ACC9E" w14:textId="77777777" w:rsidR="004C2351" w:rsidRPr="00DE1746" w:rsidRDefault="00CD601C" w:rsidP="0095670B">
            <w:pPr>
              <w:pStyle w:val="Sraopastraipa"/>
              <w:numPr>
                <w:ilvl w:val="0"/>
                <w:numId w:val="24"/>
              </w:numPr>
              <w:jc w:val="both"/>
              <w:rPr>
                <w:rFonts w:ascii="Times New Roman" w:hAnsi="Times New Roman" w:cs="Times New Roman"/>
              </w:rPr>
            </w:pPr>
            <w:r w:rsidRPr="00DE1746">
              <w:rPr>
                <w:rFonts w:ascii="Times New Roman" w:hAnsi="Times New Roman" w:cs="Times New Roman"/>
              </w:rPr>
              <w:t xml:space="preserve">Galimybė peržiūrėti bei </w:t>
            </w:r>
            <w:proofErr w:type="spellStart"/>
            <w:r w:rsidRPr="00DE1746">
              <w:rPr>
                <w:rFonts w:ascii="Times New Roman" w:hAnsi="Times New Roman" w:cs="Times New Roman"/>
              </w:rPr>
              <w:t>validuoti</w:t>
            </w:r>
            <w:proofErr w:type="spellEnd"/>
            <w:r w:rsidRPr="00DE1746">
              <w:rPr>
                <w:rFonts w:ascii="Times New Roman" w:hAnsi="Times New Roman" w:cs="Times New Roman"/>
              </w:rPr>
              <w:t xml:space="preserve"> visus užsakymus bei tyrimus viename lange;</w:t>
            </w:r>
          </w:p>
          <w:p w14:paraId="7432C8AB" w14:textId="77777777" w:rsidR="004C2351" w:rsidRPr="00DE1746" w:rsidRDefault="00CD601C" w:rsidP="0095670B">
            <w:pPr>
              <w:pStyle w:val="Sraopastraipa"/>
              <w:numPr>
                <w:ilvl w:val="0"/>
                <w:numId w:val="24"/>
              </w:numPr>
              <w:jc w:val="both"/>
              <w:rPr>
                <w:rFonts w:ascii="Times New Roman" w:hAnsi="Times New Roman" w:cs="Times New Roman"/>
              </w:rPr>
            </w:pPr>
            <w:r w:rsidRPr="00DE1746">
              <w:rPr>
                <w:rFonts w:ascii="Times New Roman" w:hAnsi="Times New Roman" w:cs="Times New Roman"/>
              </w:rPr>
              <w:t>Galimybė įrašyti rezultatus;</w:t>
            </w:r>
          </w:p>
          <w:p w14:paraId="38332BF2" w14:textId="77777777" w:rsidR="004C2351" w:rsidRPr="00DE1746" w:rsidRDefault="00CD601C" w:rsidP="0095670B">
            <w:pPr>
              <w:pStyle w:val="Sraopastraipa"/>
              <w:numPr>
                <w:ilvl w:val="0"/>
                <w:numId w:val="24"/>
              </w:numPr>
              <w:jc w:val="both"/>
              <w:rPr>
                <w:rFonts w:ascii="Times New Roman" w:hAnsi="Times New Roman" w:cs="Times New Roman"/>
              </w:rPr>
            </w:pPr>
            <w:r w:rsidRPr="00DE1746">
              <w:rPr>
                <w:rFonts w:ascii="Times New Roman" w:hAnsi="Times New Roman" w:cs="Times New Roman"/>
              </w:rPr>
              <w:t>Galimybė peržiūrėti paciento diagnozę;</w:t>
            </w:r>
          </w:p>
          <w:p w14:paraId="5259ACF8" w14:textId="77777777" w:rsidR="004C2351" w:rsidRPr="00DE1746" w:rsidRDefault="00CD601C" w:rsidP="0095670B">
            <w:pPr>
              <w:pStyle w:val="Sraopastraipa"/>
              <w:numPr>
                <w:ilvl w:val="0"/>
                <w:numId w:val="24"/>
              </w:numPr>
              <w:jc w:val="both"/>
              <w:rPr>
                <w:rFonts w:ascii="Times New Roman" w:hAnsi="Times New Roman" w:cs="Times New Roman"/>
              </w:rPr>
            </w:pPr>
            <w:r w:rsidRPr="00DE1746">
              <w:rPr>
                <w:rFonts w:ascii="Times New Roman" w:hAnsi="Times New Roman" w:cs="Times New Roman"/>
              </w:rPr>
              <w:t>Galimybė peržiūrėti užsakymo arba mėginio tyrimų rezultatų protokolą;</w:t>
            </w:r>
          </w:p>
          <w:p w14:paraId="32192526" w14:textId="77777777" w:rsidR="004C2351" w:rsidRPr="00DE1746" w:rsidRDefault="00CD601C" w:rsidP="0095670B">
            <w:pPr>
              <w:pStyle w:val="Sraopastraipa"/>
              <w:numPr>
                <w:ilvl w:val="0"/>
                <w:numId w:val="24"/>
              </w:numPr>
              <w:jc w:val="both"/>
              <w:rPr>
                <w:rFonts w:ascii="Times New Roman" w:hAnsi="Times New Roman" w:cs="Times New Roman"/>
              </w:rPr>
            </w:pPr>
            <w:r w:rsidRPr="00DE1746">
              <w:rPr>
                <w:rFonts w:ascii="Times New Roman" w:hAnsi="Times New Roman" w:cs="Times New Roman"/>
              </w:rPr>
              <w:t>Galimybė ieškoti duomenų ir juos filtruoti;</w:t>
            </w:r>
          </w:p>
          <w:p w14:paraId="50A14D8F" w14:textId="77777777" w:rsidR="004C2351" w:rsidRPr="00DE1746" w:rsidRDefault="00CD601C" w:rsidP="0095670B">
            <w:pPr>
              <w:pStyle w:val="Sraopastraipa"/>
              <w:numPr>
                <w:ilvl w:val="0"/>
                <w:numId w:val="24"/>
              </w:numPr>
              <w:jc w:val="both"/>
              <w:rPr>
                <w:rFonts w:ascii="Times New Roman" w:hAnsi="Times New Roman" w:cs="Times New Roman"/>
              </w:rPr>
            </w:pPr>
            <w:r w:rsidRPr="00DE1746">
              <w:rPr>
                <w:rFonts w:ascii="Times New Roman" w:hAnsi="Times New Roman" w:cs="Times New Roman"/>
              </w:rPr>
              <w:t>Skubūs užsakymai turi būti paryškinti ir iškelti į sąrašo viršų;</w:t>
            </w:r>
          </w:p>
          <w:p w14:paraId="1317FC5B" w14:textId="77777777" w:rsidR="004C2351" w:rsidRPr="00DE1746" w:rsidRDefault="00CD601C" w:rsidP="0095670B">
            <w:pPr>
              <w:pStyle w:val="Sraopastraipa"/>
              <w:numPr>
                <w:ilvl w:val="0"/>
                <w:numId w:val="24"/>
              </w:numPr>
              <w:jc w:val="both"/>
              <w:rPr>
                <w:rFonts w:ascii="Times New Roman" w:hAnsi="Times New Roman" w:cs="Times New Roman"/>
              </w:rPr>
            </w:pPr>
            <w:r w:rsidRPr="00DE1746">
              <w:rPr>
                <w:rFonts w:ascii="Times New Roman" w:hAnsi="Times New Roman" w:cs="Times New Roman"/>
              </w:rPr>
              <w:t>Turi būti informatyvus mėginių statusų atvaizdavimas;</w:t>
            </w:r>
          </w:p>
          <w:p w14:paraId="6AB4EC11" w14:textId="77777777" w:rsidR="004C2351" w:rsidRPr="00DE1746" w:rsidRDefault="00CD601C" w:rsidP="0095670B">
            <w:pPr>
              <w:pStyle w:val="Sraopastraipa"/>
              <w:numPr>
                <w:ilvl w:val="0"/>
                <w:numId w:val="24"/>
              </w:numPr>
              <w:jc w:val="both"/>
              <w:rPr>
                <w:rFonts w:ascii="Times New Roman" w:hAnsi="Times New Roman" w:cs="Times New Roman"/>
              </w:rPr>
            </w:pPr>
            <w:r w:rsidRPr="00DE1746">
              <w:rPr>
                <w:rFonts w:ascii="Times New Roman" w:hAnsi="Times New Roman" w:cs="Times New Roman"/>
              </w:rPr>
              <w:t>Galimybė įrašyti užsakymo išvadą;</w:t>
            </w:r>
          </w:p>
          <w:p w14:paraId="23746701" w14:textId="77777777" w:rsidR="004C2351" w:rsidRPr="00DE1746" w:rsidRDefault="00CD601C" w:rsidP="0095670B">
            <w:pPr>
              <w:pStyle w:val="Sraopastraipa"/>
              <w:numPr>
                <w:ilvl w:val="0"/>
                <w:numId w:val="24"/>
              </w:numPr>
              <w:jc w:val="both"/>
              <w:rPr>
                <w:rFonts w:ascii="Times New Roman" w:hAnsi="Times New Roman" w:cs="Times New Roman"/>
              </w:rPr>
            </w:pPr>
            <w:r w:rsidRPr="00DE1746">
              <w:rPr>
                <w:rFonts w:ascii="Times New Roman" w:hAnsi="Times New Roman" w:cs="Times New Roman"/>
              </w:rPr>
              <w:t>Galimybė įrašyti užsakymo, mėginio, analitės pastabą;</w:t>
            </w:r>
          </w:p>
          <w:p w14:paraId="5D8577CC" w14:textId="43A04A29" w:rsidR="00CD601C" w:rsidRPr="00DE1746" w:rsidRDefault="00CD601C" w:rsidP="0095670B">
            <w:pPr>
              <w:pStyle w:val="Sraopastraipa"/>
              <w:numPr>
                <w:ilvl w:val="0"/>
                <w:numId w:val="24"/>
              </w:numPr>
              <w:jc w:val="both"/>
              <w:rPr>
                <w:rFonts w:ascii="Times New Roman" w:hAnsi="Times New Roman" w:cs="Times New Roman"/>
              </w:rPr>
            </w:pPr>
            <w:r w:rsidRPr="00DE1746">
              <w:rPr>
                <w:rFonts w:ascii="Times New Roman" w:hAnsi="Times New Roman" w:cs="Times New Roman"/>
              </w:rPr>
              <w:t>Galimybė pažymėti tyrimus atlikusį naudotoją.</w:t>
            </w:r>
          </w:p>
        </w:tc>
        <w:tc>
          <w:tcPr>
            <w:tcW w:w="1134" w:type="dxa"/>
          </w:tcPr>
          <w:p w14:paraId="6451C7EA"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306F510C"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657B8A71" w14:textId="77777777" w:rsidTr="000B500F">
        <w:trPr>
          <w:cantSplit/>
        </w:trPr>
        <w:tc>
          <w:tcPr>
            <w:tcW w:w="10201" w:type="dxa"/>
            <w:gridSpan w:val="4"/>
          </w:tcPr>
          <w:p w14:paraId="3FA62F90" w14:textId="77777777" w:rsidR="00CD601C" w:rsidRPr="00DE1746" w:rsidRDefault="00CD601C" w:rsidP="004C2351">
            <w:pPr>
              <w:widowControl w:val="0"/>
              <w:tabs>
                <w:tab w:val="left" w:pos="560"/>
                <w:tab w:val="center" w:pos="4153"/>
                <w:tab w:val="right" w:pos="8306"/>
              </w:tabs>
              <w:adjustRightInd w:val="0"/>
              <w:spacing w:before="240" w:after="240" w:line="240" w:lineRule="auto"/>
              <w:ind w:firstLine="12"/>
              <w:jc w:val="center"/>
              <w:textAlignment w:val="baseline"/>
              <w:rPr>
                <w:b/>
                <w:bCs/>
                <w:sz w:val="22"/>
                <w:szCs w:val="22"/>
                <w:lang w:eastAsia="lt-LT"/>
              </w:rPr>
            </w:pPr>
            <w:r w:rsidRPr="00DE1746">
              <w:rPr>
                <w:b/>
                <w:bCs/>
                <w:sz w:val="22"/>
                <w:szCs w:val="22"/>
                <w:lang w:eastAsia="lt-LT"/>
              </w:rPr>
              <w:lastRenderedPageBreak/>
              <w:t>Kokybės kontrolės valdymo modulis</w:t>
            </w:r>
          </w:p>
        </w:tc>
      </w:tr>
      <w:tr w:rsidR="00DE1746" w:rsidRPr="00DE1746" w14:paraId="44959282" w14:textId="77777777" w:rsidTr="000B500F">
        <w:trPr>
          <w:cantSplit/>
        </w:trPr>
        <w:tc>
          <w:tcPr>
            <w:tcW w:w="704" w:type="dxa"/>
          </w:tcPr>
          <w:p w14:paraId="4F7AF6CE"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3B5B09F0" w14:textId="777A4619" w:rsidR="00CD601C" w:rsidRPr="00DE1746" w:rsidRDefault="00CD601C" w:rsidP="004C2351">
            <w:pPr>
              <w:spacing w:line="240" w:lineRule="auto"/>
              <w:ind w:firstLine="0"/>
              <w:rPr>
                <w:sz w:val="22"/>
                <w:szCs w:val="22"/>
                <w:lang w:eastAsia="lt-LT"/>
              </w:rPr>
            </w:pPr>
            <w:r w:rsidRPr="00DE1746">
              <w:rPr>
                <w:sz w:val="22"/>
                <w:szCs w:val="22"/>
              </w:rPr>
              <w:t xml:space="preserve">Galimybė apsirašyti kokybės kontroles kiekvienam </w:t>
            </w:r>
            <w:r w:rsidR="00094CEE" w:rsidRPr="00DE1746">
              <w:rPr>
                <w:sz w:val="22"/>
                <w:szCs w:val="22"/>
              </w:rPr>
              <w:t>analizatoriui/</w:t>
            </w:r>
            <w:r w:rsidRPr="00DE1746">
              <w:rPr>
                <w:sz w:val="22"/>
                <w:szCs w:val="22"/>
              </w:rPr>
              <w:t>prietaisui</w:t>
            </w:r>
            <w:r w:rsidR="004C2351" w:rsidRPr="00DE1746">
              <w:rPr>
                <w:sz w:val="22"/>
                <w:szCs w:val="22"/>
              </w:rPr>
              <w:t>.</w:t>
            </w:r>
          </w:p>
        </w:tc>
        <w:tc>
          <w:tcPr>
            <w:tcW w:w="1134" w:type="dxa"/>
          </w:tcPr>
          <w:p w14:paraId="2E991282"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4167C24B"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44ED4577" w14:textId="77777777" w:rsidTr="000B500F">
        <w:trPr>
          <w:cantSplit/>
        </w:trPr>
        <w:tc>
          <w:tcPr>
            <w:tcW w:w="704" w:type="dxa"/>
          </w:tcPr>
          <w:p w14:paraId="39226835"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78049111" w14:textId="239237C2" w:rsidR="00CD601C" w:rsidRPr="00DE1746" w:rsidRDefault="00CD601C" w:rsidP="004C2351">
            <w:pPr>
              <w:spacing w:line="240" w:lineRule="auto"/>
              <w:ind w:firstLine="0"/>
              <w:rPr>
                <w:sz w:val="22"/>
                <w:szCs w:val="22"/>
                <w:lang w:eastAsia="lt-LT"/>
              </w:rPr>
            </w:pPr>
            <w:r w:rsidRPr="00DE1746">
              <w:rPr>
                <w:sz w:val="22"/>
                <w:szCs w:val="22"/>
              </w:rPr>
              <w:t xml:space="preserve">Kiekvienai kokybės kontrolei turi būti galimybė nustatyti pavadinimą, </w:t>
            </w:r>
            <w:r w:rsidR="00C01826" w:rsidRPr="00DE1746">
              <w:rPr>
                <w:sz w:val="22"/>
                <w:szCs w:val="22"/>
              </w:rPr>
              <w:t>LOT</w:t>
            </w:r>
            <w:r w:rsidRPr="00DE1746">
              <w:rPr>
                <w:sz w:val="22"/>
                <w:szCs w:val="22"/>
              </w:rPr>
              <w:t xml:space="preserve"> numerį, brūkšninį kodą, kontrolės lygį, galiojimo dat</w:t>
            </w:r>
            <w:r w:rsidR="0096013F" w:rsidRPr="00DE1746">
              <w:rPr>
                <w:sz w:val="22"/>
                <w:szCs w:val="22"/>
              </w:rPr>
              <w:t>ą</w:t>
            </w:r>
            <w:r w:rsidRPr="00DE1746">
              <w:rPr>
                <w:sz w:val="22"/>
                <w:szCs w:val="22"/>
              </w:rPr>
              <w:t>, naudojimo laikotarpis (datos nuo-iki), tyrimą, tyrimo tikslinę vertę, tyrimo tikslinės vertės nuokrypį, priskirti kokias norime naudoti kokybės kontrolės “</w:t>
            </w:r>
            <w:proofErr w:type="spellStart"/>
            <w:r w:rsidRPr="00DE1746">
              <w:rPr>
                <w:sz w:val="22"/>
                <w:szCs w:val="22"/>
              </w:rPr>
              <w:t>Westgard</w:t>
            </w:r>
            <w:proofErr w:type="spellEnd"/>
            <w:r w:rsidRPr="00DE1746">
              <w:rPr>
                <w:sz w:val="22"/>
                <w:szCs w:val="22"/>
              </w:rPr>
              <w:t>” taisykles.</w:t>
            </w:r>
          </w:p>
        </w:tc>
        <w:tc>
          <w:tcPr>
            <w:tcW w:w="1134" w:type="dxa"/>
          </w:tcPr>
          <w:p w14:paraId="623E34E1"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077F97C0"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39A80A22" w14:textId="77777777" w:rsidTr="000B500F">
        <w:trPr>
          <w:cantSplit/>
        </w:trPr>
        <w:tc>
          <w:tcPr>
            <w:tcW w:w="704" w:type="dxa"/>
          </w:tcPr>
          <w:p w14:paraId="5D8EC038"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487103F4" w14:textId="77777777" w:rsidR="00CD601C" w:rsidRPr="00DE1746" w:rsidRDefault="00CD601C" w:rsidP="004C2351">
            <w:pPr>
              <w:spacing w:line="240" w:lineRule="auto"/>
              <w:ind w:firstLine="0"/>
              <w:rPr>
                <w:sz w:val="22"/>
                <w:szCs w:val="22"/>
                <w:lang w:eastAsia="lt-LT"/>
              </w:rPr>
            </w:pPr>
            <w:r w:rsidRPr="00DE1746">
              <w:rPr>
                <w:sz w:val="22"/>
                <w:szCs w:val="22"/>
              </w:rPr>
              <w:t>Galimybė kokybės kontrolės rezultatus gauti automatiniu būdu iš analizatoriaus, taip pat galimybė suvesti ir rankiniu būdu.</w:t>
            </w:r>
          </w:p>
        </w:tc>
        <w:tc>
          <w:tcPr>
            <w:tcW w:w="1134" w:type="dxa"/>
          </w:tcPr>
          <w:p w14:paraId="32B178CA"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5D73AC5B"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2520D04F" w14:textId="77777777" w:rsidTr="000B500F">
        <w:trPr>
          <w:cantSplit/>
        </w:trPr>
        <w:tc>
          <w:tcPr>
            <w:tcW w:w="704" w:type="dxa"/>
          </w:tcPr>
          <w:p w14:paraId="7E99837A"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6255EA4F" w14:textId="77777777" w:rsidR="00CD601C" w:rsidRPr="00DE1746" w:rsidRDefault="00CD601C" w:rsidP="004C2351">
            <w:pPr>
              <w:spacing w:line="240" w:lineRule="auto"/>
              <w:ind w:firstLine="0"/>
              <w:rPr>
                <w:sz w:val="22"/>
                <w:szCs w:val="22"/>
                <w:lang w:eastAsia="lt-LT"/>
              </w:rPr>
            </w:pPr>
            <w:r w:rsidRPr="00DE1746">
              <w:rPr>
                <w:sz w:val="22"/>
                <w:szCs w:val="22"/>
              </w:rPr>
              <w:t>Galimybė peržiūrėti gautus kokybės kontrolės rezultatus, juos patvirtinti, atšaukti arba kartoti.</w:t>
            </w:r>
          </w:p>
        </w:tc>
        <w:tc>
          <w:tcPr>
            <w:tcW w:w="1134" w:type="dxa"/>
          </w:tcPr>
          <w:p w14:paraId="150AD6CE"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5BDF6B36"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7D2C18D" w14:textId="77777777" w:rsidTr="000B500F">
        <w:trPr>
          <w:cantSplit/>
        </w:trPr>
        <w:tc>
          <w:tcPr>
            <w:tcW w:w="704" w:type="dxa"/>
          </w:tcPr>
          <w:p w14:paraId="76E42A6E"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2A3CC5F5" w14:textId="77777777" w:rsidR="00CD601C" w:rsidRPr="00DE1746" w:rsidRDefault="00CD601C" w:rsidP="004C2351">
            <w:pPr>
              <w:spacing w:line="240" w:lineRule="auto"/>
              <w:ind w:firstLine="0"/>
              <w:rPr>
                <w:sz w:val="22"/>
                <w:szCs w:val="22"/>
                <w:lang w:eastAsia="lt-LT"/>
              </w:rPr>
            </w:pPr>
            <w:r w:rsidRPr="00DE1746">
              <w:rPr>
                <w:sz w:val="22"/>
                <w:szCs w:val="22"/>
              </w:rPr>
              <w:t xml:space="preserve">Galimybė atspausdinti </w:t>
            </w:r>
            <w:proofErr w:type="spellStart"/>
            <w:r w:rsidRPr="00DE1746">
              <w:rPr>
                <w:sz w:val="22"/>
                <w:szCs w:val="22"/>
              </w:rPr>
              <w:t>Levey</w:t>
            </w:r>
            <w:proofErr w:type="spellEnd"/>
            <w:r w:rsidRPr="00DE1746">
              <w:rPr>
                <w:sz w:val="22"/>
                <w:szCs w:val="22"/>
              </w:rPr>
              <w:t xml:space="preserve"> </w:t>
            </w:r>
            <w:proofErr w:type="spellStart"/>
            <w:r w:rsidRPr="00DE1746">
              <w:rPr>
                <w:sz w:val="22"/>
                <w:szCs w:val="22"/>
              </w:rPr>
              <w:t>Jennings</w:t>
            </w:r>
            <w:proofErr w:type="spellEnd"/>
            <w:r w:rsidRPr="00DE1746">
              <w:rPr>
                <w:sz w:val="22"/>
                <w:szCs w:val="22"/>
              </w:rPr>
              <w:t xml:space="preserve"> kokybės kontrolės kreivę (angl. “</w:t>
            </w:r>
            <w:proofErr w:type="spellStart"/>
            <w:r w:rsidRPr="00DE1746">
              <w:rPr>
                <w:sz w:val="22"/>
                <w:szCs w:val="22"/>
              </w:rPr>
              <w:t>The</w:t>
            </w:r>
            <w:proofErr w:type="spellEnd"/>
            <w:r w:rsidRPr="00DE1746">
              <w:rPr>
                <w:sz w:val="22"/>
                <w:szCs w:val="22"/>
              </w:rPr>
              <w:t xml:space="preserve"> </w:t>
            </w:r>
            <w:proofErr w:type="spellStart"/>
            <w:r w:rsidRPr="00DE1746">
              <w:rPr>
                <w:sz w:val="22"/>
                <w:szCs w:val="22"/>
              </w:rPr>
              <w:t>Levey-Jennings</w:t>
            </w:r>
            <w:proofErr w:type="spellEnd"/>
            <w:r w:rsidRPr="00DE1746">
              <w:rPr>
                <w:sz w:val="22"/>
                <w:szCs w:val="22"/>
              </w:rPr>
              <w:t xml:space="preserve"> </w:t>
            </w:r>
            <w:proofErr w:type="spellStart"/>
            <w:r w:rsidRPr="00DE1746">
              <w:rPr>
                <w:sz w:val="22"/>
                <w:szCs w:val="22"/>
              </w:rPr>
              <w:t>Control</w:t>
            </w:r>
            <w:proofErr w:type="spellEnd"/>
            <w:r w:rsidRPr="00DE1746">
              <w:rPr>
                <w:sz w:val="22"/>
                <w:szCs w:val="22"/>
              </w:rPr>
              <w:t xml:space="preserve"> </w:t>
            </w:r>
            <w:proofErr w:type="spellStart"/>
            <w:r w:rsidRPr="00DE1746">
              <w:rPr>
                <w:sz w:val="22"/>
                <w:szCs w:val="22"/>
              </w:rPr>
              <w:t>Chart</w:t>
            </w:r>
            <w:proofErr w:type="spellEnd"/>
            <w:r w:rsidRPr="00DE1746">
              <w:rPr>
                <w:sz w:val="22"/>
                <w:szCs w:val="22"/>
              </w:rPr>
              <w:t>”).</w:t>
            </w:r>
          </w:p>
        </w:tc>
        <w:tc>
          <w:tcPr>
            <w:tcW w:w="1134" w:type="dxa"/>
          </w:tcPr>
          <w:p w14:paraId="7883158D"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57DEC259"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3982ADB9" w14:textId="77777777" w:rsidTr="000B500F">
        <w:trPr>
          <w:cantSplit/>
        </w:trPr>
        <w:tc>
          <w:tcPr>
            <w:tcW w:w="10201" w:type="dxa"/>
            <w:gridSpan w:val="4"/>
          </w:tcPr>
          <w:p w14:paraId="0B58034F" w14:textId="77777777" w:rsidR="00CD601C" w:rsidRPr="00DE1746" w:rsidRDefault="00CD601C" w:rsidP="004C2351">
            <w:pPr>
              <w:widowControl w:val="0"/>
              <w:tabs>
                <w:tab w:val="left" w:pos="560"/>
                <w:tab w:val="center" w:pos="4153"/>
                <w:tab w:val="right" w:pos="8306"/>
              </w:tabs>
              <w:adjustRightInd w:val="0"/>
              <w:spacing w:before="240" w:line="240" w:lineRule="auto"/>
              <w:ind w:firstLine="12"/>
              <w:jc w:val="center"/>
              <w:textAlignment w:val="baseline"/>
              <w:rPr>
                <w:b/>
                <w:bCs/>
                <w:sz w:val="22"/>
                <w:szCs w:val="22"/>
                <w:lang w:eastAsia="lt-LT"/>
              </w:rPr>
            </w:pPr>
            <w:r w:rsidRPr="00DE1746">
              <w:rPr>
                <w:b/>
                <w:bCs/>
                <w:sz w:val="22"/>
                <w:szCs w:val="22"/>
                <w:lang w:eastAsia="lt-LT"/>
              </w:rPr>
              <w:t>Laboratorinių duomenų analizės ir ataskaitų generavimo platforma</w:t>
            </w:r>
          </w:p>
          <w:p w14:paraId="372ADF95" w14:textId="77777777" w:rsidR="00CD601C" w:rsidRPr="00DE1746" w:rsidRDefault="00CD601C" w:rsidP="007026C4">
            <w:pPr>
              <w:widowControl w:val="0"/>
              <w:tabs>
                <w:tab w:val="left" w:pos="560"/>
                <w:tab w:val="center" w:pos="4153"/>
                <w:tab w:val="right" w:pos="8306"/>
              </w:tabs>
              <w:adjustRightInd w:val="0"/>
              <w:spacing w:line="240" w:lineRule="auto"/>
              <w:ind w:firstLine="12"/>
              <w:jc w:val="center"/>
              <w:textAlignment w:val="baseline"/>
              <w:rPr>
                <w:i/>
                <w:iCs/>
                <w:sz w:val="20"/>
                <w:szCs w:val="20"/>
                <w:lang w:eastAsia="lt-LT"/>
              </w:rPr>
            </w:pPr>
            <w:r w:rsidRPr="00DE1746">
              <w:rPr>
                <w:i/>
                <w:iCs/>
                <w:sz w:val="20"/>
                <w:szCs w:val="20"/>
                <w:lang w:eastAsia="lt-LT"/>
              </w:rPr>
              <w:t>(IS turi turėti funkcionalumą nurodytas ataskaitas generuoti pasiūlymo teikimo metu. Tikslus ataskaitų formatas ir išvaizda bus derinama analizės metu atsižvelgiant į Sistemos galimybes, LR teisės aktus ir perkančiosios organizacijos vidaus tvarkas. Diegimo metu tiekėjas turės parengti ir pritaikyti ne mažiau kaip šias ataskaitas.)</w:t>
            </w:r>
          </w:p>
          <w:p w14:paraId="4A83B34F" w14:textId="3F320968" w:rsidR="007026C4" w:rsidRPr="00DE1746" w:rsidRDefault="007026C4" w:rsidP="00BD3367">
            <w:pPr>
              <w:widowControl w:val="0"/>
              <w:tabs>
                <w:tab w:val="left" w:pos="560"/>
                <w:tab w:val="center" w:pos="4153"/>
                <w:tab w:val="right" w:pos="8306"/>
              </w:tabs>
              <w:adjustRightInd w:val="0"/>
              <w:spacing w:after="240" w:line="240" w:lineRule="auto"/>
              <w:ind w:firstLine="12"/>
              <w:jc w:val="center"/>
              <w:textAlignment w:val="baseline"/>
              <w:rPr>
                <w:b/>
                <w:bCs/>
                <w:sz w:val="20"/>
                <w:szCs w:val="20"/>
                <w:lang w:eastAsia="lt-LT"/>
              </w:rPr>
            </w:pPr>
            <w:r w:rsidRPr="00DE1746">
              <w:rPr>
                <w:b/>
                <w:bCs/>
                <w:sz w:val="20"/>
                <w:szCs w:val="20"/>
                <w:lang w:eastAsia="lt-LT"/>
              </w:rPr>
              <w:t xml:space="preserve">PASTABA: </w:t>
            </w:r>
            <w:r w:rsidR="00555E00" w:rsidRPr="00DE1746">
              <w:rPr>
                <w:b/>
                <w:bCs/>
                <w:sz w:val="20"/>
                <w:szCs w:val="20"/>
                <w:lang w:eastAsia="lt-LT"/>
              </w:rPr>
              <w:t xml:space="preserve">dalis 161–175 reikalavimuose nurodytų ataskaitų jau yra realizuotos dabartinėje laboratorijos IS sistemoje, kuri veikia MS SQL Server aplinkoje. Naujoje sistemoje </w:t>
            </w:r>
            <w:r w:rsidR="00BD3367" w:rsidRPr="00DE1746">
              <w:rPr>
                <w:b/>
                <w:bCs/>
                <w:sz w:val="20"/>
                <w:szCs w:val="20"/>
                <w:lang w:eastAsia="lt-LT"/>
              </w:rPr>
              <w:t xml:space="preserve">turi būti </w:t>
            </w:r>
            <w:r w:rsidR="00555E00" w:rsidRPr="00DE1746">
              <w:rPr>
                <w:b/>
                <w:bCs/>
                <w:sz w:val="20"/>
                <w:szCs w:val="20"/>
                <w:lang w:eastAsia="lt-LT"/>
              </w:rPr>
              <w:t>naudojama tiekėjo siūloma platforma.</w:t>
            </w:r>
          </w:p>
        </w:tc>
      </w:tr>
      <w:tr w:rsidR="00DE1746" w:rsidRPr="00DE1746" w14:paraId="57A0FB05" w14:textId="77777777" w:rsidTr="000B500F">
        <w:trPr>
          <w:cantSplit/>
        </w:trPr>
        <w:tc>
          <w:tcPr>
            <w:tcW w:w="704" w:type="dxa"/>
          </w:tcPr>
          <w:p w14:paraId="654F6BBF"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32E55A8D" w14:textId="77777777" w:rsidR="00CD601C" w:rsidRPr="00DE1746" w:rsidRDefault="00CD601C" w:rsidP="004C2351">
            <w:pPr>
              <w:pStyle w:val="Betarp"/>
              <w:numPr>
                <w:ilvl w:val="0"/>
                <w:numId w:val="0"/>
              </w:numPr>
              <w:jc w:val="both"/>
              <w:rPr>
                <w:sz w:val="22"/>
                <w:szCs w:val="22"/>
              </w:rPr>
            </w:pPr>
            <w:r w:rsidRPr="00DE1746">
              <w:rPr>
                <w:sz w:val="22"/>
                <w:szCs w:val="22"/>
              </w:rPr>
              <w:t>Tyrimų kiekis ir kainos pagal įstaigas (suvestinė).</w:t>
            </w:r>
          </w:p>
        </w:tc>
        <w:tc>
          <w:tcPr>
            <w:tcW w:w="1134" w:type="dxa"/>
          </w:tcPr>
          <w:p w14:paraId="23CF96BC"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6DD67705"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EC2DC01" w14:textId="77777777" w:rsidTr="000B500F">
        <w:trPr>
          <w:cantSplit/>
        </w:trPr>
        <w:tc>
          <w:tcPr>
            <w:tcW w:w="704" w:type="dxa"/>
          </w:tcPr>
          <w:p w14:paraId="55CAC090"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5E4A34AB" w14:textId="77777777" w:rsidR="00CD601C" w:rsidRPr="00DE1746" w:rsidRDefault="00CD601C" w:rsidP="004C2351">
            <w:pPr>
              <w:pStyle w:val="Betarp"/>
              <w:numPr>
                <w:ilvl w:val="0"/>
                <w:numId w:val="0"/>
              </w:numPr>
              <w:ind w:left="29"/>
              <w:jc w:val="both"/>
              <w:rPr>
                <w:sz w:val="22"/>
                <w:szCs w:val="22"/>
              </w:rPr>
            </w:pPr>
            <w:r w:rsidRPr="00DE1746">
              <w:rPr>
                <w:sz w:val="22"/>
                <w:szCs w:val="22"/>
              </w:rPr>
              <w:t>Tyrimų kiekis ir kainos pagal įstaigas (pagal tyrimų grupes ir tyrimą).</w:t>
            </w:r>
          </w:p>
        </w:tc>
        <w:tc>
          <w:tcPr>
            <w:tcW w:w="1134" w:type="dxa"/>
          </w:tcPr>
          <w:p w14:paraId="5FD37496"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4E2C90FB"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5DC3E25B" w14:textId="77777777" w:rsidTr="000B500F">
        <w:trPr>
          <w:cantSplit/>
        </w:trPr>
        <w:tc>
          <w:tcPr>
            <w:tcW w:w="704" w:type="dxa"/>
          </w:tcPr>
          <w:p w14:paraId="347EDEA4"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02300FF9" w14:textId="77777777" w:rsidR="00CD601C" w:rsidRPr="00DE1746" w:rsidRDefault="00CD601C" w:rsidP="004C2351">
            <w:pPr>
              <w:pStyle w:val="Betarp"/>
              <w:numPr>
                <w:ilvl w:val="0"/>
                <w:numId w:val="0"/>
              </w:numPr>
              <w:ind w:left="29"/>
              <w:jc w:val="both"/>
              <w:rPr>
                <w:sz w:val="22"/>
                <w:szCs w:val="22"/>
              </w:rPr>
            </w:pPr>
            <w:r w:rsidRPr="00DE1746">
              <w:rPr>
                <w:sz w:val="22"/>
                <w:szCs w:val="22"/>
              </w:rPr>
              <w:t>Tyrimų kiekis ir kainos pagal įstaigas (detali iki pacientų užsakymų).</w:t>
            </w:r>
          </w:p>
        </w:tc>
        <w:tc>
          <w:tcPr>
            <w:tcW w:w="1134" w:type="dxa"/>
          </w:tcPr>
          <w:p w14:paraId="08E1877F"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4F17C3EB"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3A441B2B" w14:textId="77777777" w:rsidTr="000B500F">
        <w:trPr>
          <w:cantSplit/>
        </w:trPr>
        <w:tc>
          <w:tcPr>
            <w:tcW w:w="704" w:type="dxa"/>
          </w:tcPr>
          <w:p w14:paraId="3ECF9F5D"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3E21989D" w14:textId="77777777" w:rsidR="00CD601C" w:rsidRPr="00DE1746" w:rsidRDefault="00CD601C" w:rsidP="004C2351">
            <w:pPr>
              <w:pStyle w:val="Betarp"/>
              <w:numPr>
                <w:ilvl w:val="0"/>
                <w:numId w:val="0"/>
              </w:numPr>
              <w:jc w:val="both"/>
              <w:rPr>
                <w:sz w:val="22"/>
                <w:szCs w:val="22"/>
              </w:rPr>
            </w:pPr>
            <w:r w:rsidRPr="00DE1746">
              <w:rPr>
                <w:sz w:val="22"/>
                <w:szCs w:val="22"/>
              </w:rPr>
              <w:t>Tyrimų kiekis ir kainos pagal skyrius (suvestinė).</w:t>
            </w:r>
          </w:p>
        </w:tc>
        <w:tc>
          <w:tcPr>
            <w:tcW w:w="1134" w:type="dxa"/>
          </w:tcPr>
          <w:p w14:paraId="29E8931B"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5A604501"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4D7DB4A6" w14:textId="77777777" w:rsidTr="000B500F">
        <w:trPr>
          <w:cantSplit/>
        </w:trPr>
        <w:tc>
          <w:tcPr>
            <w:tcW w:w="704" w:type="dxa"/>
          </w:tcPr>
          <w:p w14:paraId="61D3185C"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7A5A7628" w14:textId="77777777" w:rsidR="00CD601C" w:rsidRPr="00DE1746" w:rsidRDefault="00CD601C" w:rsidP="004C2351">
            <w:pPr>
              <w:pStyle w:val="Betarp"/>
              <w:numPr>
                <w:ilvl w:val="0"/>
                <w:numId w:val="0"/>
              </w:numPr>
              <w:ind w:left="29"/>
              <w:jc w:val="both"/>
              <w:rPr>
                <w:sz w:val="22"/>
                <w:szCs w:val="22"/>
              </w:rPr>
            </w:pPr>
            <w:r w:rsidRPr="00DE1746">
              <w:rPr>
                <w:sz w:val="22"/>
                <w:szCs w:val="22"/>
              </w:rPr>
              <w:t>Tyrimų kiekis ir kainos pagal skyrius (pagal tyrimų grupes ir tyrimą).</w:t>
            </w:r>
          </w:p>
        </w:tc>
        <w:tc>
          <w:tcPr>
            <w:tcW w:w="1134" w:type="dxa"/>
          </w:tcPr>
          <w:p w14:paraId="7B73DC95"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26E22A4E"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62EB01A8" w14:textId="77777777" w:rsidTr="000B500F">
        <w:trPr>
          <w:cantSplit/>
        </w:trPr>
        <w:tc>
          <w:tcPr>
            <w:tcW w:w="704" w:type="dxa"/>
          </w:tcPr>
          <w:p w14:paraId="6A8814A0"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018C338B" w14:textId="77777777" w:rsidR="00CD601C" w:rsidRPr="00DE1746" w:rsidRDefault="00CD601C" w:rsidP="004C2351">
            <w:pPr>
              <w:pStyle w:val="Betarp"/>
              <w:numPr>
                <w:ilvl w:val="0"/>
                <w:numId w:val="0"/>
              </w:numPr>
              <w:ind w:left="29"/>
              <w:jc w:val="both"/>
              <w:rPr>
                <w:sz w:val="22"/>
                <w:szCs w:val="22"/>
              </w:rPr>
            </w:pPr>
            <w:r w:rsidRPr="00DE1746">
              <w:rPr>
                <w:sz w:val="22"/>
                <w:szCs w:val="22"/>
              </w:rPr>
              <w:t>Tyrimų kiekis ir kainos pagal skyrius (detali iki pacientų užsakymų).</w:t>
            </w:r>
          </w:p>
        </w:tc>
        <w:tc>
          <w:tcPr>
            <w:tcW w:w="1134" w:type="dxa"/>
          </w:tcPr>
          <w:p w14:paraId="7AA200CF"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3405F093"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22F880C2" w14:textId="77777777" w:rsidTr="000B500F">
        <w:trPr>
          <w:cantSplit/>
        </w:trPr>
        <w:tc>
          <w:tcPr>
            <w:tcW w:w="704" w:type="dxa"/>
          </w:tcPr>
          <w:p w14:paraId="6CAB6418"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062BD34D" w14:textId="77777777" w:rsidR="00CD601C" w:rsidRPr="00DE1746" w:rsidRDefault="00CD601C" w:rsidP="004C2351">
            <w:pPr>
              <w:pStyle w:val="Betarp"/>
              <w:numPr>
                <w:ilvl w:val="0"/>
                <w:numId w:val="0"/>
              </w:numPr>
              <w:jc w:val="both"/>
              <w:rPr>
                <w:sz w:val="22"/>
                <w:szCs w:val="22"/>
              </w:rPr>
            </w:pPr>
            <w:r w:rsidRPr="00DE1746">
              <w:rPr>
                <w:sz w:val="22"/>
                <w:szCs w:val="22"/>
              </w:rPr>
              <w:t>Palyginamoji tyrimų lentelė (suvestinė).</w:t>
            </w:r>
          </w:p>
        </w:tc>
        <w:tc>
          <w:tcPr>
            <w:tcW w:w="1134" w:type="dxa"/>
          </w:tcPr>
          <w:p w14:paraId="5A55D7B6"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2A413770"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09292FD" w14:textId="77777777" w:rsidTr="000B500F">
        <w:trPr>
          <w:cantSplit/>
        </w:trPr>
        <w:tc>
          <w:tcPr>
            <w:tcW w:w="704" w:type="dxa"/>
          </w:tcPr>
          <w:p w14:paraId="32704761"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186F10DC" w14:textId="77777777" w:rsidR="00CD601C" w:rsidRPr="00DE1746" w:rsidRDefault="00CD601C" w:rsidP="004C2351">
            <w:pPr>
              <w:pStyle w:val="Betarp"/>
              <w:numPr>
                <w:ilvl w:val="0"/>
                <w:numId w:val="0"/>
              </w:numPr>
              <w:rPr>
                <w:sz w:val="22"/>
                <w:szCs w:val="22"/>
              </w:rPr>
            </w:pPr>
            <w:r w:rsidRPr="00DE1746">
              <w:rPr>
                <w:sz w:val="22"/>
                <w:szCs w:val="22"/>
              </w:rPr>
              <w:t>Palyginamoji tyrimų lentelė (pagal gydytojus).</w:t>
            </w:r>
          </w:p>
        </w:tc>
        <w:tc>
          <w:tcPr>
            <w:tcW w:w="1134" w:type="dxa"/>
          </w:tcPr>
          <w:p w14:paraId="77E6795F"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5FCB2D37"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36ABCCC2" w14:textId="77777777" w:rsidTr="000B500F">
        <w:trPr>
          <w:cantSplit/>
        </w:trPr>
        <w:tc>
          <w:tcPr>
            <w:tcW w:w="704" w:type="dxa"/>
          </w:tcPr>
          <w:p w14:paraId="621DBEFD"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2A34C9E7" w14:textId="77777777" w:rsidR="00CD601C" w:rsidRPr="00DE1746" w:rsidRDefault="00CD601C" w:rsidP="004C2351">
            <w:pPr>
              <w:pStyle w:val="Betarp"/>
              <w:numPr>
                <w:ilvl w:val="0"/>
                <w:numId w:val="0"/>
              </w:numPr>
              <w:rPr>
                <w:sz w:val="22"/>
                <w:szCs w:val="22"/>
              </w:rPr>
            </w:pPr>
            <w:r w:rsidRPr="00DE1746">
              <w:rPr>
                <w:sz w:val="22"/>
                <w:szCs w:val="22"/>
              </w:rPr>
              <w:t>Palyginamoji tyrimų lentelė (pagal įstaigas).</w:t>
            </w:r>
          </w:p>
        </w:tc>
        <w:tc>
          <w:tcPr>
            <w:tcW w:w="1134" w:type="dxa"/>
          </w:tcPr>
          <w:p w14:paraId="46325C2A"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15068868"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17F171EC" w14:textId="77777777" w:rsidTr="000B500F">
        <w:trPr>
          <w:cantSplit/>
        </w:trPr>
        <w:tc>
          <w:tcPr>
            <w:tcW w:w="704" w:type="dxa"/>
          </w:tcPr>
          <w:p w14:paraId="77DAF32F"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25B04192" w14:textId="77777777" w:rsidR="00CD601C" w:rsidRPr="00DE1746" w:rsidRDefault="00CD601C" w:rsidP="004C2351">
            <w:pPr>
              <w:pStyle w:val="Betarp"/>
              <w:numPr>
                <w:ilvl w:val="0"/>
                <w:numId w:val="0"/>
              </w:numPr>
              <w:rPr>
                <w:sz w:val="22"/>
                <w:szCs w:val="22"/>
              </w:rPr>
            </w:pPr>
            <w:r w:rsidRPr="00DE1746">
              <w:rPr>
                <w:sz w:val="22"/>
                <w:szCs w:val="22"/>
              </w:rPr>
              <w:t>Palyginamoji tyrimų lentelė (pagal skyrius).</w:t>
            </w:r>
          </w:p>
        </w:tc>
        <w:tc>
          <w:tcPr>
            <w:tcW w:w="1134" w:type="dxa"/>
          </w:tcPr>
          <w:p w14:paraId="75D03C4D"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50A65400"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72E9C3F9" w14:textId="77777777" w:rsidTr="000B500F">
        <w:trPr>
          <w:cantSplit/>
        </w:trPr>
        <w:tc>
          <w:tcPr>
            <w:tcW w:w="704" w:type="dxa"/>
          </w:tcPr>
          <w:p w14:paraId="24AC301F"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7CBED060" w14:textId="77777777" w:rsidR="00CD601C" w:rsidRPr="00DE1746" w:rsidRDefault="00CD601C" w:rsidP="004C2351">
            <w:pPr>
              <w:pStyle w:val="Betarp"/>
              <w:numPr>
                <w:ilvl w:val="0"/>
                <w:numId w:val="0"/>
              </w:numPr>
              <w:rPr>
                <w:sz w:val="22"/>
                <w:szCs w:val="22"/>
              </w:rPr>
            </w:pPr>
            <w:r w:rsidRPr="00DE1746">
              <w:rPr>
                <w:sz w:val="22"/>
                <w:szCs w:val="22"/>
              </w:rPr>
              <w:t>Tyrimų sąrašas ir kainos.</w:t>
            </w:r>
          </w:p>
        </w:tc>
        <w:tc>
          <w:tcPr>
            <w:tcW w:w="1134" w:type="dxa"/>
          </w:tcPr>
          <w:p w14:paraId="3F4CFF24"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07E4E31F"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4D0600CD" w14:textId="77777777" w:rsidTr="000B500F">
        <w:trPr>
          <w:cantSplit/>
          <w:trHeight w:val="479"/>
        </w:trPr>
        <w:tc>
          <w:tcPr>
            <w:tcW w:w="704" w:type="dxa"/>
          </w:tcPr>
          <w:p w14:paraId="1AD3F949" w14:textId="77777777" w:rsidR="0096013F" w:rsidRPr="00DE1746" w:rsidRDefault="0096013F"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510F1EFD" w14:textId="088187F4" w:rsidR="0096013F" w:rsidRPr="00DE1746" w:rsidRDefault="003C58D9" w:rsidP="004C2351">
            <w:pPr>
              <w:ind w:firstLine="0"/>
              <w:rPr>
                <w:sz w:val="22"/>
                <w:szCs w:val="22"/>
              </w:rPr>
            </w:pPr>
            <w:r w:rsidRPr="00DE1746">
              <w:rPr>
                <w:sz w:val="22"/>
                <w:szCs w:val="22"/>
              </w:rPr>
              <w:t>Pagal pasirinktą pacientų amžiaus grupę generuojama pasirinktos tiriamosios analitės ataskaita.</w:t>
            </w:r>
          </w:p>
        </w:tc>
        <w:tc>
          <w:tcPr>
            <w:tcW w:w="1134" w:type="dxa"/>
          </w:tcPr>
          <w:p w14:paraId="4C24B5F6" w14:textId="147DD4D6" w:rsidR="0096013F" w:rsidRPr="00DE1746" w:rsidRDefault="0096013F"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37658758" w14:textId="77777777" w:rsidR="0096013F" w:rsidRPr="00DE1746" w:rsidRDefault="0096013F"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053EBBFE" w14:textId="77777777" w:rsidTr="000B500F">
        <w:trPr>
          <w:cantSplit/>
        </w:trPr>
        <w:tc>
          <w:tcPr>
            <w:tcW w:w="704" w:type="dxa"/>
          </w:tcPr>
          <w:p w14:paraId="709B4750" w14:textId="77777777" w:rsidR="003C58D9" w:rsidRPr="00DE1746" w:rsidRDefault="003C58D9"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100BBF0D" w14:textId="2B9A0504" w:rsidR="003C58D9" w:rsidRPr="00DE1746" w:rsidRDefault="003C58D9" w:rsidP="004C2351">
            <w:pPr>
              <w:ind w:firstLine="0"/>
              <w:rPr>
                <w:sz w:val="22"/>
                <w:szCs w:val="22"/>
              </w:rPr>
            </w:pPr>
            <w:r w:rsidRPr="00DE1746">
              <w:rPr>
                <w:sz w:val="22"/>
                <w:szCs w:val="22"/>
              </w:rPr>
              <w:t>Pagal pacientų lytį generuojama pasirinktos tiriamosios analitės ataskaita.</w:t>
            </w:r>
          </w:p>
        </w:tc>
        <w:tc>
          <w:tcPr>
            <w:tcW w:w="1134" w:type="dxa"/>
          </w:tcPr>
          <w:p w14:paraId="2DAD1A49" w14:textId="55BD28EE" w:rsidR="003C58D9" w:rsidRPr="00DE1746" w:rsidRDefault="003C58D9"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64D61DB6" w14:textId="77777777" w:rsidR="003C58D9" w:rsidRPr="00DE1746" w:rsidRDefault="003C58D9"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07504336" w14:textId="77777777" w:rsidTr="000B500F">
        <w:trPr>
          <w:cantSplit/>
        </w:trPr>
        <w:tc>
          <w:tcPr>
            <w:tcW w:w="704" w:type="dxa"/>
          </w:tcPr>
          <w:p w14:paraId="012978A6" w14:textId="77777777" w:rsidR="003C58D9" w:rsidRPr="00DE1746" w:rsidRDefault="003C58D9"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2D2F26DA" w14:textId="77777777" w:rsidR="003C58D9" w:rsidRPr="00DE1746" w:rsidRDefault="003C58D9" w:rsidP="0095670B">
            <w:pPr>
              <w:pStyle w:val="Betarp"/>
              <w:numPr>
                <w:ilvl w:val="0"/>
                <w:numId w:val="22"/>
              </w:numPr>
              <w:tabs>
                <w:tab w:val="left" w:pos="426"/>
                <w:tab w:val="left" w:pos="928"/>
                <w:tab w:val="left" w:pos="1211"/>
              </w:tabs>
              <w:contextualSpacing/>
              <w:jc w:val="both"/>
              <w:rPr>
                <w:bCs/>
                <w:sz w:val="22"/>
                <w:szCs w:val="22"/>
              </w:rPr>
            </w:pPr>
            <w:r w:rsidRPr="00DE1746">
              <w:rPr>
                <w:bCs/>
                <w:sz w:val="22"/>
                <w:szCs w:val="22"/>
              </w:rPr>
              <w:t>Atliktų tyrimų skaičius pagal darbuotoją, atlikusį tyrimą pasirinktame laiko intervale;</w:t>
            </w:r>
          </w:p>
          <w:p w14:paraId="04F24C2F" w14:textId="77777777" w:rsidR="003C58D9" w:rsidRPr="00DE1746" w:rsidRDefault="003C58D9" w:rsidP="0095670B">
            <w:pPr>
              <w:pStyle w:val="Betarp"/>
              <w:numPr>
                <w:ilvl w:val="0"/>
                <w:numId w:val="22"/>
              </w:numPr>
              <w:tabs>
                <w:tab w:val="left" w:pos="426"/>
                <w:tab w:val="left" w:pos="928"/>
                <w:tab w:val="left" w:pos="1211"/>
              </w:tabs>
              <w:contextualSpacing/>
              <w:jc w:val="both"/>
              <w:rPr>
                <w:bCs/>
                <w:sz w:val="22"/>
                <w:szCs w:val="22"/>
              </w:rPr>
            </w:pPr>
            <w:r w:rsidRPr="00DE1746">
              <w:rPr>
                <w:bCs/>
                <w:sz w:val="22"/>
                <w:szCs w:val="22"/>
              </w:rPr>
              <w:t>Atmestų tyrimų skaičius pagal darbuotoją, paėmusį mėginį.</w:t>
            </w:r>
          </w:p>
          <w:p w14:paraId="5E614DC6" w14:textId="77777777" w:rsidR="003C58D9" w:rsidRPr="00DE1746" w:rsidRDefault="003C58D9" w:rsidP="0095670B">
            <w:pPr>
              <w:pStyle w:val="Betarp"/>
              <w:numPr>
                <w:ilvl w:val="0"/>
                <w:numId w:val="22"/>
              </w:numPr>
              <w:tabs>
                <w:tab w:val="left" w:pos="426"/>
                <w:tab w:val="left" w:pos="928"/>
                <w:tab w:val="left" w:pos="1211"/>
              </w:tabs>
              <w:contextualSpacing/>
              <w:jc w:val="both"/>
              <w:rPr>
                <w:bCs/>
                <w:sz w:val="22"/>
                <w:szCs w:val="22"/>
              </w:rPr>
            </w:pPr>
            <w:r w:rsidRPr="00DE1746">
              <w:rPr>
                <w:bCs/>
                <w:sz w:val="22"/>
                <w:szCs w:val="22"/>
              </w:rPr>
              <w:t>Atliktų tyrimų skaičius pagal darbuotoją, patvirtinusį tyrimą;</w:t>
            </w:r>
          </w:p>
          <w:p w14:paraId="55F18AF2" w14:textId="5FB9821C" w:rsidR="003C58D9" w:rsidRPr="00DE1746" w:rsidRDefault="003C58D9" w:rsidP="0095670B">
            <w:pPr>
              <w:pStyle w:val="Betarp"/>
              <w:numPr>
                <w:ilvl w:val="0"/>
                <w:numId w:val="22"/>
              </w:numPr>
              <w:tabs>
                <w:tab w:val="left" w:pos="426"/>
                <w:tab w:val="left" w:pos="928"/>
                <w:tab w:val="left" w:pos="1211"/>
              </w:tabs>
              <w:contextualSpacing/>
              <w:jc w:val="both"/>
              <w:rPr>
                <w:bCs/>
                <w:sz w:val="22"/>
                <w:szCs w:val="22"/>
              </w:rPr>
            </w:pPr>
            <w:r w:rsidRPr="00DE1746">
              <w:rPr>
                <w:bCs/>
                <w:sz w:val="22"/>
                <w:szCs w:val="22"/>
              </w:rPr>
              <w:t>Atliktų tyrimų skaičius pagal prietaisą/analizatorių pasirinktame laiko intervale;</w:t>
            </w:r>
          </w:p>
          <w:p w14:paraId="2E6C3830" w14:textId="77777777" w:rsidR="003C58D9" w:rsidRPr="00DE1746" w:rsidRDefault="003C58D9" w:rsidP="0095670B">
            <w:pPr>
              <w:pStyle w:val="Betarp"/>
              <w:numPr>
                <w:ilvl w:val="0"/>
                <w:numId w:val="22"/>
              </w:numPr>
              <w:tabs>
                <w:tab w:val="left" w:pos="426"/>
                <w:tab w:val="left" w:pos="928"/>
                <w:tab w:val="left" w:pos="1211"/>
              </w:tabs>
              <w:contextualSpacing/>
              <w:jc w:val="both"/>
              <w:rPr>
                <w:bCs/>
                <w:sz w:val="22"/>
                <w:szCs w:val="22"/>
              </w:rPr>
            </w:pPr>
            <w:r w:rsidRPr="00DE1746">
              <w:rPr>
                <w:bCs/>
                <w:sz w:val="22"/>
                <w:szCs w:val="22"/>
              </w:rPr>
              <w:t>Gautų ėminių skaičius pasirinktame laiko intervale;</w:t>
            </w:r>
          </w:p>
          <w:p w14:paraId="08B44DDA" w14:textId="77777777" w:rsidR="003C58D9" w:rsidRPr="00DE1746" w:rsidRDefault="003C58D9" w:rsidP="0095670B">
            <w:pPr>
              <w:pStyle w:val="Betarp"/>
              <w:numPr>
                <w:ilvl w:val="0"/>
                <w:numId w:val="22"/>
              </w:numPr>
              <w:tabs>
                <w:tab w:val="left" w:pos="426"/>
                <w:tab w:val="left" w:pos="928"/>
                <w:tab w:val="left" w:pos="1211"/>
              </w:tabs>
              <w:contextualSpacing/>
              <w:jc w:val="both"/>
              <w:rPr>
                <w:bCs/>
                <w:sz w:val="22"/>
                <w:szCs w:val="22"/>
              </w:rPr>
            </w:pPr>
            <w:r w:rsidRPr="00DE1746">
              <w:rPr>
                <w:bCs/>
                <w:sz w:val="22"/>
                <w:szCs w:val="22"/>
              </w:rPr>
              <w:t>Ištirtų pacientų skaičius pasirinktame laiko intervale;</w:t>
            </w:r>
          </w:p>
          <w:p w14:paraId="081B5175" w14:textId="77777777" w:rsidR="003C58D9" w:rsidRPr="00DE1746" w:rsidRDefault="003C58D9" w:rsidP="0095670B">
            <w:pPr>
              <w:pStyle w:val="Betarp"/>
              <w:numPr>
                <w:ilvl w:val="0"/>
                <w:numId w:val="22"/>
              </w:numPr>
              <w:tabs>
                <w:tab w:val="left" w:pos="426"/>
                <w:tab w:val="left" w:pos="928"/>
                <w:tab w:val="left" w:pos="1211"/>
              </w:tabs>
              <w:contextualSpacing/>
              <w:jc w:val="both"/>
              <w:rPr>
                <w:bCs/>
                <w:sz w:val="22"/>
                <w:szCs w:val="22"/>
              </w:rPr>
            </w:pPr>
            <w:r w:rsidRPr="00DE1746">
              <w:rPr>
                <w:bCs/>
                <w:sz w:val="22"/>
                <w:szCs w:val="22"/>
              </w:rPr>
              <w:t>Vidutinis tyrimo atlikimo laikas nuo ėminio paėmimo iki tyrimo rezultato suvedimo į sistemą (pagal tyrimų grupes ir atskirus tyrimus);</w:t>
            </w:r>
          </w:p>
          <w:p w14:paraId="1B109DE5" w14:textId="77777777" w:rsidR="003C58D9" w:rsidRPr="00DE1746" w:rsidRDefault="003C58D9" w:rsidP="0095670B">
            <w:pPr>
              <w:pStyle w:val="Betarp"/>
              <w:numPr>
                <w:ilvl w:val="0"/>
                <w:numId w:val="22"/>
              </w:numPr>
              <w:tabs>
                <w:tab w:val="left" w:pos="426"/>
                <w:tab w:val="left" w:pos="928"/>
                <w:tab w:val="left" w:pos="1211"/>
              </w:tabs>
              <w:contextualSpacing/>
              <w:jc w:val="both"/>
              <w:rPr>
                <w:bCs/>
                <w:sz w:val="22"/>
                <w:szCs w:val="22"/>
              </w:rPr>
            </w:pPr>
            <w:r w:rsidRPr="00DE1746">
              <w:rPr>
                <w:bCs/>
                <w:sz w:val="22"/>
                <w:szCs w:val="22"/>
              </w:rPr>
              <w:t>Vidutinis tyrimo atlikimo laikas nuo ėminio gavimo į laboratoriją iki tyrimo rezultato patvirtinimo (pagal tyrimų grupes ir atskirus tyrimus);</w:t>
            </w:r>
          </w:p>
          <w:p w14:paraId="1C3A5122" w14:textId="77777777" w:rsidR="003C58D9" w:rsidRPr="00DE1746" w:rsidRDefault="003C58D9" w:rsidP="0095670B">
            <w:pPr>
              <w:pStyle w:val="Betarp"/>
              <w:numPr>
                <w:ilvl w:val="0"/>
                <w:numId w:val="22"/>
              </w:numPr>
              <w:tabs>
                <w:tab w:val="left" w:pos="426"/>
                <w:tab w:val="left" w:pos="928"/>
                <w:tab w:val="left" w:pos="1211"/>
              </w:tabs>
              <w:contextualSpacing/>
              <w:jc w:val="both"/>
              <w:rPr>
                <w:bCs/>
                <w:sz w:val="22"/>
                <w:szCs w:val="22"/>
              </w:rPr>
            </w:pPr>
            <w:r w:rsidRPr="00DE1746">
              <w:rPr>
                <w:bCs/>
                <w:sz w:val="22"/>
                <w:szCs w:val="22"/>
              </w:rPr>
              <w:t>Vidutinis laikas nuo ėminio paėmimo iki ėminio gavimo į laboratoriją (pagal tyrimų grupes, atskirus tyrimus ir laboratorijos darbuotojus);</w:t>
            </w:r>
          </w:p>
          <w:p w14:paraId="3CCEBE01" w14:textId="2D145894" w:rsidR="003C58D9" w:rsidRPr="00DE1746" w:rsidRDefault="003C58D9" w:rsidP="0095670B">
            <w:pPr>
              <w:pStyle w:val="Betarp"/>
              <w:numPr>
                <w:ilvl w:val="0"/>
                <w:numId w:val="22"/>
              </w:numPr>
              <w:tabs>
                <w:tab w:val="left" w:pos="426"/>
                <w:tab w:val="left" w:pos="928"/>
                <w:tab w:val="left" w:pos="1211"/>
              </w:tabs>
              <w:contextualSpacing/>
              <w:jc w:val="both"/>
              <w:rPr>
                <w:bCs/>
                <w:sz w:val="22"/>
                <w:szCs w:val="22"/>
              </w:rPr>
            </w:pPr>
            <w:r w:rsidRPr="00DE1746">
              <w:rPr>
                <w:bCs/>
                <w:sz w:val="22"/>
                <w:szCs w:val="22"/>
              </w:rPr>
              <w:t>Palyginamoji tyrimų lentelė (pagal gydytojus, skyrius);</w:t>
            </w:r>
          </w:p>
          <w:p w14:paraId="10A6F835" w14:textId="77777777" w:rsidR="003C58D9" w:rsidRPr="00DE1746" w:rsidRDefault="003C58D9" w:rsidP="0095670B">
            <w:pPr>
              <w:pStyle w:val="Betarp"/>
              <w:numPr>
                <w:ilvl w:val="0"/>
                <w:numId w:val="22"/>
              </w:numPr>
              <w:tabs>
                <w:tab w:val="left" w:pos="426"/>
                <w:tab w:val="left" w:pos="928"/>
                <w:tab w:val="left" w:pos="1211"/>
              </w:tabs>
              <w:contextualSpacing/>
              <w:jc w:val="both"/>
              <w:rPr>
                <w:bCs/>
                <w:sz w:val="22"/>
                <w:szCs w:val="22"/>
              </w:rPr>
            </w:pPr>
            <w:r w:rsidRPr="00DE1746">
              <w:rPr>
                <w:bCs/>
                <w:sz w:val="22"/>
                <w:szCs w:val="22"/>
              </w:rPr>
              <w:t>Neįvykdytų užsakymų, neatliktų tyrimų sąrašas;</w:t>
            </w:r>
          </w:p>
          <w:p w14:paraId="708CB73F" w14:textId="77777777" w:rsidR="003C58D9" w:rsidRPr="00DE1746" w:rsidRDefault="003C58D9" w:rsidP="0095670B">
            <w:pPr>
              <w:pStyle w:val="Betarp"/>
              <w:numPr>
                <w:ilvl w:val="0"/>
                <w:numId w:val="22"/>
              </w:numPr>
              <w:tabs>
                <w:tab w:val="left" w:pos="426"/>
                <w:tab w:val="left" w:pos="928"/>
                <w:tab w:val="left" w:pos="1211"/>
              </w:tabs>
              <w:contextualSpacing/>
              <w:jc w:val="both"/>
              <w:rPr>
                <w:bCs/>
                <w:sz w:val="22"/>
                <w:szCs w:val="22"/>
              </w:rPr>
            </w:pPr>
            <w:r w:rsidRPr="00DE1746">
              <w:rPr>
                <w:bCs/>
                <w:sz w:val="22"/>
                <w:szCs w:val="22"/>
              </w:rPr>
              <w:t>Nepristatytų ėminių sąrašas;</w:t>
            </w:r>
          </w:p>
          <w:p w14:paraId="615EDA11" w14:textId="77777777" w:rsidR="003C58D9" w:rsidRPr="00DE1746" w:rsidRDefault="003C58D9" w:rsidP="0095670B">
            <w:pPr>
              <w:pStyle w:val="Betarp"/>
              <w:numPr>
                <w:ilvl w:val="0"/>
                <w:numId w:val="22"/>
              </w:numPr>
              <w:tabs>
                <w:tab w:val="left" w:pos="426"/>
                <w:tab w:val="left" w:pos="928"/>
                <w:tab w:val="left" w:pos="1211"/>
              </w:tabs>
              <w:contextualSpacing/>
              <w:jc w:val="both"/>
              <w:rPr>
                <w:bCs/>
                <w:sz w:val="22"/>
                <w:szCs w:val="22"/>
              </w:rPr>
            </w:pPr>
            <w:r w:rsidRPr="00DE1746">
              <w:rPr>
                <w:bCs/>
                <w:sz w:val="22"/>
                <w:szCs w:val="22"/>
              </w:rPr>
              <w:t>Pagal pasirinktą laiko intervalą generuojamas atliktų tyrimų žurnalas (pagal tyrimų grupes arba laboratorijas), kuris apima informaciją: paciento vardas, pavardė, ligos istorijos numeris, gimimo data, ėminio unikalus numeris, skyrius, analitės pavadinimas, matavimo vienetai, tyrimo rezultatas, atlikimo laikas;</w:t>
            </w:r>
          </w:p>
          <w:p w14:paraId="0EE0AF3F" w14:textId="315DE1AC" w:rsidR="003C58D9" w:rsidRPr="00DE1746" w:rsidRDefault="003C58D9" w:rsidP="0095670B">
            <w:pPr>
              <w:pStyle w:val="Betarp"/>
              <w:numPr>
                <w:ilvl w:val="0"/>
                <w:numId w:val="22"/>
              </w:numPr>
              <w:tabs>
                <w:tab w:val="left" w:pos="426"/>
                <w:tab w:val="left" w:pos="928"/>
                <w:tab w:val="left" w:pos="1211"/>
              </w:tabs>
              <w:contextualSpacing/>
              <w:jc w:val="both"/>
              <w:rPr>
                <w:bCs/>
                <w:sz w:val="22"/>
                <w:szCs w:val="22"/>
              </w:rPr>
            </w:pPr>
            <w:r w:rsidRPr="00DE1746">
              <w:rPr>
                <w:bCs/>
                <w:sz w:val="22"/>
                <w:szCs w:val="22"/>
              </w:rPr>
              <w:t xml:space="preserve">Pagal pasirinktą laiko intervalą generuojamas gautų ėminių žurnalas (atskirai mokamiems tyrimams, ir kt.), kuris apima informaciją: paciento vardas, pavardė, ligos istorijos / ambulatorinės kortelės </w:t>
            </w:r>
            <w:r w:rsidR="00282C0C" w:rsidRPr="00DE1746">
              <w:rPr>
                <w:bCs/>
                <w:sz w:val="22"/>
                <w:szCs w:val="22"/>
              </w:rPr>
              <w:t>N</w:t>
            </w:r>
            <w:r w:rsidRPr="00DE1746">
              <w:rPr>
                <w:bCs/>
                <w:sz w:val="22"/>
                <w:szCs w:val="22"/>
              </w:rPr>
              <w:t>r., ėminio tipas, skyrius, pristatymo į laboratoriją laikas;</w:t>
            </w:r>
          </w:p>
          <w:p w14:paraId="183E66A2" w14:textId="77777777" w:rsidR="003C58D9" w:rsidRPr="00DE1746" w:rsidRDefault="003C58D9" w:rsidP="0095670B">
            <w:pPr>
              <w:pStyle w:val="Betarp"/>
              <w:numPr>
                <w:ilvl w:val="0"/>
                <w:numId w:val="22"/>
              </w:numPr>
              <w:tabs>
                <w:tab w:val="left" w:pos="426"/>
                <w:tab w:val="left" w:pos="928"/>
                <w:tab w:val="left" w:pos="1211"/>
              </w:tabs>
              <w:contextualSpacing/>
              <w:jc w:val="both"/>
              <w:rPr>
                <w:bCs/>
                <w:sz w:val="22"/>
                <w:szCs w:val="22"/>
              </w:rPr>
            </w:pPr>
            <w:r w:rsidRPr="00DE1746">
              <w:rPr>
                <w:sz w:val="22"/>
                <w:szCs w:val="22"/>
              </w:rPr>
              <w:t>Koreguotų laboratorinių tyrimų rezultatų protokolų skaičius.</w:t>
            </w:r>
          </w:p>
          <w:p w14:paraId="2F061A40" w14:textId="6635E9F0" w:rsidR="00EA7BEB" w:rsidRPr="00DE1746" w:rsidRDefault="00EA7BEB" w:rsidP="003D7B77">
            <w:pPr>
              <w:pStyle w:val="Betarp"/>
              <w:numPr>
                <w:ilvl w:val="0"/>
                <w:numId w:val="0"/>
              </w:numPr>
              <w:tabs>
                <w:tab w:val="left" w:pos="426"/>
                <w:tab w:val="left" w:pos="928"/>
                <w:tab w:val="left" w:pos="1211"/>
              </w:tabs>
              <w:contextualSpacing/>
              <w:jc w:val="both"/>
              <w:rPr>
                <w:bCs/>
                <w:sz w:val="22"/>
                <w:szCs w:val="22"/>
              </w:rPr>
            </w:pPr>
          </w:p>
        </w:tc>
        <w:tc>
          <w:tcPr>
            <w:tcW w:w="1134" w:type="dxa"/>
          </w:tcPr>
          <w:p w14:paraId="1829C798" w14:textId="65E6AA35" w:rsidR="003C58D9" w:rsidRPr="00DE1746" w:rsidRDefault="003C58D9" w:rsidP="009944C6">
            <w:pPr>
              <w:widowControl w:val="0"/>
              <w:tabs>
                <w:tab w:val="center" w:pos="4153"/>
                <w:tab w:val="right" w:pos="8306"/>
              </w:tabs>
              <w:adjustRightInd w:val="0"/>
              <w:spacing w:line="240" w:lineRule="auto"/>
              <w:textAlignment w:val="baseline"/>
              <w:rPr>
                <w:sz w:val="22"/>
                <w:szCs w:val="22"/>
              </w:rPr>
            </w:pPr>
            <w:r w:rsidRPr="00DE1746">
              <w:rPr>
                <w:sz w:val="22"/>
                <w:szCs w:val="22"/>
              </w:rPr>
              <w:t>S</w:t>
            </w:r>
          </w:p>
        </w:tc>
        <w:tc>
          <w:tcPr>
            <w:tcW w:w="2268" w:type="dxa"/>
            <w:vAlign w:val="center"/>
          </w:tcPr>
          <w:p w14:paraId="15DAD5FF" w14:textId="77777777" w:rsidR="003C58D9" w:rsidRPr="00DE1746" w:rsidRDefault="003C58D9" w:rsidP="009944C6">
            <w:pPr>
              <w:pStyle w:val="Sraopastraipa"/>
              <w:widowControl w:val="0"/>
              <w:tabs>
                <w:tab w:val="center" w:pos="4153"/>
                <w:tab w:val="right" w:pos="8306"/>
              </w:tabs>
              <w:adjustRightInd w:val="0"/>
              <w:textAlignment w:val="baseline"/>
            </w:pPr>
          </w:p>
        </w:tc>
      </w:tr>
      <w:tr w:rsidR="00DE1746" w:rsidRPr="00DE1746" w14:paraId="584298F4" w14:textId="77777777" w:rsidTr="000B500F">
        <w:trPr>
          <w:cantSplit/>
        </w:trPr>
        <w:tc>
          <w:tcPr>
            <w:tcW w:w="704" w:type="dxa"/>
          </w:tcPr>
          <w:p w14:paraId="0D100BA4"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3B9B4083" w14:textId="522DDFC8" w:rsidR="00CD601C" w:rsidRPr="00DE1746" w:rsidRDefault="00CD601C" w:rsidP="003D7B77">
            <w:pPr>
              <w:pStyle w:val="Betarp"/>
              <w:numPr>
                <w:ilvl w:val="0"/>
                <w:numId w:val="0"/>
              </w:numPr>
              <w:ind w:left="29"/>
              <w:jc w:val="both"/>
              <w:rPr>
                <w:sz w:val="22"/>
                <w:szCs w:val="22"/>
              </w:rPr>
            </w:pPr>
            <w:r w:rsidRPr="00DE1746">
              <w:rPr>
                <w:sz w:val="22"/>
                <w:szCs w:val="22"/>
              </w:rPr>
              <w:t xml:space="preserve">Remiantis LR </w:t>
            </w:r>
            <w:r w:rsidR="003B4302" w:rsidRPr="00DE1746">
              <w:rPr>
                <w:sz w:val="22"/>
                <w:szCs w:val="22"/>
              </w:rPr>
              <w:t>SAM</w:t>
            </w:r>
            <w:r w:rsidRPr="00DE1746">
              <w:rPr>
                <w:sz w:val="22"/>
                <w:szCs w:val="22"/>
              </w:rPr>
              <w:t xml:space="preserve"> 2020 m. lapkričio 10 d. įsakymu Nr. V-257 (aktualia redakcija), Sistemoje turi būti pateikiami rodikliai:</w:t>
            </w:r>
          </w:p>
          <w:p w14:paraId="1E76963C" w14:textId="77777777" w:rsidR="003B4302" w:rsidRPr="00DE1746" w:rsidRDefault="00CD601C" w:rsidP="0095670B">
            <w:pPr>
              <w:pStyle w:val="Sraopastraipa"/>
              <w:numPr>
                <w:ilvl w:val="0"/>
                <w:numId w:val="23"/>
              </w:numPr>
              <w:jc w:val="both"/>
              <w:rPr>
                <w:rFonts w:ascii="Times New Roman" w:hAnsi="Times New Roman" w:cs="Times New Roman"/>
              </w:rPr>
            </w:pPr>
            <w:r w:rsidRPr="00DE1746">
              <w:rPr>
                <w:rFonts w:ascii="Times New Roman" w:hAnsi="Times New Roman" w:cs="Times New Roman"/>
              </w:rPr>
              <w:t>Koreguotų laboratorinių tyrimų rezultatų protokolų procentinė dalis;</w:t>
            </w:r>
          </w:p>
          <w:p w14:paraId="413118FE" w14:textId="77777777" w:rsidR="003B4302" w:rsidRPr="00DE1746" w:rsidRDefault="00CD601C" w:rsidP="0095670B">
            <w:pPr>
              <w:pStyle w:val="Sraopastraipa"/>
              <w:numPr>
                <w:ilvl w:val="0"/>
                <w:numId w:val="23"/>
              </w:numPr>
              <w:jc w:val="both"/>
              <w:rPr>
                <w:rFonts w:ascii="Times New Roman" w:hAnsi="Times New Roman" w:cs="Times New Roman"/>
              </w:rPr>
            </w:pPr>
            <w:r w:rsidRPr="00DE1746">
              <w:rPr>
                <w:rFonts w:ascii="Times New Roman" w:hAnsi="Times New Roman" w:cs="Times New Roman"/>
              </w:rPr>
              <w:t>Laikotarpis nuo ėminio paėmimo</w:t>
            </w:r>
            <w:r w:rsidR="004636BF" w:rsidRPr="00DE1746">
              <w:rPr>
                <w:rFonts w:ascii="Times New Roman" w:hAnsi="Times New Roman" w:cs="Times New Roman"/>
              </w:rPr>
              <w:t>/priėmimo</w:t>
            </w:r>
            <w:r w:rsidRPr="00DE1746">
              <w:rPr>
                <w:rFonts w:ascii="Times New Roman" w:hAnsi="Times New Roman" w:cs="Times New Roman"/>
              </w:rPr>
              <w:t xml:space="preserve"> iki laboratorinių tyrimų atlikimo;</w:t>
            </w:r>
          </w:p>
          <w:p w14:paraId="5EB6A114" w14:textId="77777777" w:rsidR="003B4302" w:rsidRPr="00DE1746" w:rsidRDefault="00CD601C" w:rsidP="0095670B">
            <w:pPr>
              <w:pStyle w:val="Sraopastraipa"/>
              <w:numPr>
                <w:ilvl w:val="0"/>
                <w:numId w:val="23"/>
              </w:numPr>
              <w:jc w:val="both"/>
              <w:rPr>
                <w:rFonts w:ascii="Times New Roman" w:hAnsi="Times New Roman" w:cs="Times New Roman"/>
              </w:rPr>
            </w:pPr>
            <w:r w:rsidRPr="00DE1746">
              <w:rPr>
                <w:rFonts w:ascii="Times New Roman" w:hAnsi="Times New Roman" w:cs="Times New Roman"/>
              </w:rPr>
              <w:t>Laikotarpis nuo ėminio paėmimo</w:t>
            </w:r>
            <w:r w:rsidR="004636BF" w:rsidRPr="00DE1746">
              <w:rPr>
                <w:rFonts w:ascii="Times New Roman" w:hAnsi="Times New Roman" w:cs="Times New Roman"/>
              </w:rPr>
              <w:t>/priėmimo</w:t>
            </w:r>
            <w:r w:rsidRPr="00DE1746">
              <w:rPr>
                <w:rFonts w:ascii="Times New Roman" w:hAnsi="Times New Roman" w:cs="Times New Roman"/>
              </w:rPr>
              <w:t xml:space="preserve"> iki laboratorinių tyrimų rezultato patvirtinimo;</w:t>
            </w:r>
          </w:p>
          <w:p w14:paraId="150FA2E7" w14:textId="77777777" w:rsidR="003B4302" w:rsidRPr="00DE1746" w:rsidRDefault="00CD601C" w:rsidP="0095670B">
            <w:pPr>
              <w:pStyle w:val="Sraopastraipa"/>
              <w:numPr>
                <w:ilvl w:val="0"/>
                <w:numId w:val="23"/>
              </w:numPr>
              <w:jc w:val="both"/>
              <w:rPr>
                <w:rFonts w:ascii="Times New Roman" w:hAnsi="Times New Roman" w:cs="Times New Roman"/>
              </w:rPr>
            </w:pPr>
            <w:r w:rsidRPr="00DE1746">
              <w:rPr>
                <w:rFonts w:ascii="Times New Roman" w:hAnsi="Times New Roman" w:cs="Times New Roman"/>
              </w:rPr>
              <w:t>Klaidingai identifikuotų ėminių dalis;</w:t>
            </w:r>
          </w:p>
          <w:p w14:paraId="2213E1F5" w14:textId="77777777" w:rsidR="003B4302" w:rsidRPr="00DE1746" w:rsidRDefault="00CD601C" w:rsidP="0095670B">
            <w:pPr>
              <w:pStyle w:val="Sraopastraipa"/>
              <w:numPr>
                <w:ilvl w:val="0"/>
                <w:numId w:val="23"/>
              </w:numPr>
              <w:jc w:val="both"/>
              <w:rPr>
                <w:rFonts w:ascii="Times New Roman" w:hAnsi="Times New Roman" w:cs="Times New Roman"/>
              </w:rPr>
            </w:pPr>
            <w:r w:rsidRPr="00DE1746">
              <w:rPr>
                <w:rFonts w:ascii="Times New Roman" w:hAnsi="Times New Roman" w:cs="Times New Roman"/>
              </w:rPr>
              <w:t>Klaidingai įvestų į laboratorijos informacinę sistemą duomenų dalis;</w:t>
            </w:r>
          </w:p>
          <w:p w14:paraId="2C124C1B" w14:textId="77777777" w:rsidR="00CD601C" w:rsidRPr="00DE1746" w:rsidRDefault="00CD601C" w:rsidP="0095670B">
            <w:pPr>
              <w:pStyle w:val="Sraopastraipa"/>
              <w:numPr>
                <w:ilvl w:val="0"/>
                <w:numId w:val="23"/>
              </w:numPr>
              <w:jc w:val="both"/>
              <w:rPr>
                <w:rFonts w:ascii="Times New Roman" w:hAnsi="Times New Roman" w:cs="Times New Roman"/>
              </w:rPr>
            </w:pPr>
            <w:r w:rsidRPr="00DE1746">
              <w:rPr>
                <w:rFonts w:ascii="Times New Roman" w:hAnsi="Times New Roman" w:cs="Times New Roman"/>
              </w:rPr>
              <w:t>Netinkamų Poliklinikos vidinių ėminių dalis.</w:t>
            </w:r>
          </w:p>
          <w:p w14:paraId="4161A264" w14:textId="69028E24" w:rsidR="00EA7BEB" w:rsidRPr="00DE1746" w:rsidRDefault="00EA7BEB" w:rsidP="00A25112">
            <w:pPr>
              <w:ind w:firstLine="0"/>
            </w:pPr>
          </w:p>
        </w:tc>
        <w:tc>
          <w:tcPr>
            <w:tcW w:w="1134" w:type="dxa"/>
          </w:tcPr>
          <w:p w14:paraId="599FB8DC"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5F83A44A"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2F56059C" w14:textId="77777777" w:rsidTr="000B500F">
        <w:trPr>
          <w:cantSplit/>
        </w:trPr>
        <w:tc>
          <w:tcPr>
            <w:tcW w:w="10201" w:type="dxa"/>
            <w:gridSpan w:val="4"/>
          </w:tcPr>
          <w:p w14:paraId="0DF29BF7" w14:textId="77777777" w:rsidR="00CD601C" w:rsidRPr="00DE1746" w:rsidRDefault="00CD601C" w:rsidP="00EA7BEB">
            <w:pPr>
              <w:widowControl w:val="0"/>
              <w:tabs>
                <w:tab w:val="left" w:pos="560"/>
                <w:tab w:val="center" w:pos="4153"/>
                <w:tab w:val="right" w:pos="8306"/>
              </w:tabs>
              <w:adjustRightInd w:val="0"/>
              <w:spacing w:before="240" w:after="240" w:line="240" w:lineRule="auto"/>
              <w:ind w:firstLine="12"/>
              <w:jc w:val="center"/>
              <w:textAlignment w:val="baseline"/>
              <w:rPr>
                <w:b/>
                <w:bCs/>
                <w:sz w:val="22"/>
                <w:szCs w:val="22"/>
                <w:lang w:eastAsia="lt-LT"/>
              </w:rPr>
            </w:pPr>
            <w:r w:rsidRPr="00DE1746">
              <w:rPr>
                <w:b/>
                <w:bCs/>
                <w:sz w:val="22"/>
                <w:szCs w:val="22"/>
                <w:lang w:eastAsia="lt-LT"/>
              </w:rPr>
              <w:lastRenderedPageBreak/>
              <w:t>Naudotojų teisių valdymas ir prieigos kontrolė</w:t>
            </w:r>
          </w:p>
        </w:tc>
      </w:tr>
      <w:tr w:rsidR="00DE1746" w:rsidRPr="00DE1746" w14:paraId="1C338594" w14:textId="77777777" w:rsidTr="000B500F">
        <w:trPr>
          <w:cantSplit/>
        </w:trPr>
        <w:tc>
          <w:tcPr>
            <w:tcW w:w="704" w:type="dxa"/>
          </w:tcPr>
          <w:p w14:paraId="1221F1F7"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3B4C3E5D" w14:textId="6158F68F" w:rsidR="00CD601C" w:rsidRPr="00DE1746" w:rsidRDefault="00CD601C" w:rsidP="003D7B77">
            <w:pPr>
              <w:ind w:firstLine="0"/>
              <w:rPr>
                <w:sz w:val="22"/>
                <w:szCs w:val="22"/>
              </w:rPr>
            </w:pPr>
            <w:r w:rsidRPr="00DE1746">
              <w:rPr>
                <w:sz w:val="22"/>
                <w:szCs w:val="22"/>
              </w:rPr>
              <w:t>Naudotojų grupės</w:t>
            </w:r>
            <w:r w:rsidR="003D7B77" w:rsidRPr="00DE1746">
              <w:rPr>
                <w:sz w:val="22"/>
                <w:szCs w:val="22"/>
              </w:rPr>
              <w:t>:</w:t>
            </w:r>
          </w:p>
          <w:p w14:paraId="77014103" w14:textId="77777777" w:rsidR="00CD601C" w:rsidRPr="00DE1746" w:rsidRDefault="00CD601C" w:rsidP="0095670B">
            <w:pPr>
              <w:pStyle w:val="Sraopastraipa"/>
              <w:numPr>
                <w:ilvl w:val="0"/>
                <w:numId w:val="27"/>
              </w:numPr>
              <w:jc w:val="both"/>
              <w:rPr>
                <w:rFonts w:ascii="Times New Roman" w:hAnsi="Times New Roman" w:cs="Times New Roman"/>
              </w:rPr>
            </w:pPr>
            <w:r w:rsidRPr="00DE1746">
              <w:rPr>
                <w:rFonts w:ascii="Times New Roman" w:hAnsi="Times New Roman" w:cs="Times New Roman"/>
              </w:rPr>
              <w:t xml:space="preserve">Galimybė sukurti naudotojų grupes; </w:t>
            </w:r>
          </w:p>
          <w:p w14:paraId="0627F805" w14:textId="77777777" w:rsidR="00CD601C" w:rsidRPr="00DE1746" w:rsidRDefault="00CD601C" w:rsidP="0095670B">
            <w:pPr>
              <w:pStyle w:val="Sraopastraipa"/>
              <w:numPr>
                <w:ilvl w:val="0"/>
                <w:numId w:val="27"/>
              </w:numPr>
              <w:jc w:val="both"/>
              <w:rPr>
                <w:rFonts w:ascii="Times New Roman" w:hAnsi="Times New Roman" w:cs="Times New Roman"/>
              </w:rPr>
            </w:pPr>
            <w:r w:rsidRPr="00DE1746">
              <w:rPr>
                <w:rFonts w:ascii="Times New Roman" w:hAnsi="Times New Roman" w:cs="Times New Roman"/>
              </w:rPr>
              <w:t>Galimybė suvesti ir koreguoti pavadinimą;</w:t>
            </w:r>
          </w:p>
          <w:p w14:paraId="466288E5" w14:textId="77777777" w:rsidR="00CD601C" w:rsidRPr="00DE1746" w:rsidRDefault="00CD601C" w:rsidP="0095670B">
            <w:pPr>
              <w:pStyle w:val="Sraopastraipa"/>
              <w:numPr>
                <w:ilvl w:val="0"/>
                <w:numId w:val="27"/>
              </w:numPr>
              <w:jc w:val="both"/>
              <w:rPr>
                <w:rFonts w:ascii="Times New Roman" w:hAnsi="Times New Roman" w:cs="Times New Roman"/>
              </w:rPr>
            </w:pPr>
            <w:r w:rsidRPr="00DE1746">
              <w:rPr>
                <w:rFonts w:ascii="Times New Roman" w:hAnsi="Times New Roman" w:cs="Times New Roman"/>
              </w:rPr>
              <w:t>Galimybė keisti grupės sudėtį (priskirti, keisti, šalinti narius).</w:t>
            </w:r>
          </w:p>
        </w:tc>
        <w:tc>
          <w:tcPr>
            <w:tcW w:w="1134" w:type="dxa"/>
          </w:tcPr>
          <w:p w14:paraId="4D2A920E"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75320D42"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DE1746" w:rsidRPr="00DE1746" w14:paraId="3DA52C24" w14:textId="77777777" w:rsidTr="000B500F">
        <w:trPr>
          <w:cantSplit/>
        </w:trPr>
        <w:tc>
          <w:tcPr>
            <w:tcW w:w="704" w:type="dxa"/>
          </w:tcPr>
          <w:p w14:paraId="7F98481E"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1013A06F" w14:textId="2CF7A8A3" w:rsidR="00CD601C" w:rsidRPr="00DE1746" w:rsidRDefault="00CD601C" w:rsidP="003D7B77">
            <w:pPr>
              <w:ind w:firstLine="0"/>
              <w:rPr>
                <w:sz w:val="22"/>
                <w:szCs w:val="22"/>
              </w:rPr>
            </w:pPr>
            <w:r w:rsidRPr="00DE1746">
              <w:rPr>
                <w:sz w:val="22"/>
                <w:szCs w:val="22"/>
              </w:rPr>
              <w:t>Naudotojai</w:t>
            </w:r>
            <w:r w:rsidR="003D7B77" w:rsidRPr="00DE1746">
              <w:rPr>
                <w:sz w:val="22"/>
                <w:szCs w:val="22"/>
              </w:rPr>
              <w:t>:</w:t>
            </w:r>
          </w:p>
          <w:p w14:paraId="5BFE8DC7" w14:textId="77777777" w:rsidR="00CD601C" w:rsidRPr="00DE1746" w:rsidRDefault="00CD601C" w:rsidP="0095670B">
            <w:pPr>
              <w:pStyle w:val="Sraopastraipa"/>
              <w:numPr>
                <w:ilvl w:val="0"/>
                <w:numId w:val="28"/>
              </w:numPr>
              <w:jc w:val="both"/>
              <w:rPr>
                <w:rFonts w:ascii="Times New Roman" w:hAnsi="Times New Roman" w:cs="Times New Roman"/>
              </w:rPr>
            </w:pPr>
            <w:r w:rsidRPr="00DE1746">
              <w:rPr>
                <w:rFonts w:ascii="Times New Roman" w:hAnsi="Times New Roman" w:cs="Times New Roman"/>
              </w:rPr>
              <w:t xml:space="preserve">Galimybė sukurti naudotojus; </w:t>
            </w:r>
          </w:p>
          <w:p w14:paraId="4F91E1C2" w14:textId="77777777" w:rsidR="00CD601C" w:rsidRPr="00DE1746" w:rsidRDefault="00CD601C" w:rsidP="0095670B">
            <w:pPr>
              <w:pStyle w:val="Sraopastraipa"/>
              <w:numPr>
                <w:ilvl w:val="0"/>
                <w:numId w:val="28"/>
              </w:numPr>
              <w:jc w:val="both"/>
              <w:rPr>
                <w:rFonts w:ascii="Times New Roman" w:hAnsi="Times New Roman" w:cs="Times New Roman"/>
              </w:rPr>
            </w:pPr>
            <w:r w:rsidRPr="00DE1746">
              <w:rPr>
                <w:rFonts w:ascii="Times New Roman" w:hAnsi="Times New Roman" w:cs="Times New Roman"/>
              </w:rPr>
              <w:t>Galimybė suvesti ir koreguoti informaciją naudotojo vardą, pavardę, kuriai naudotojų grupei priklauso, naudotojo vardą, slaptažodį, el. paštą, pareigas, kuriam padaliniui(-</w:t>
            </w:r>
            <w:proofErr w:type="spellStart"/>
            <w:r w:rsidRPr="00DE1746">
              <w:rPr>
                <w:rFonts w:ascii="Times New Roman" w:hAnsi="Times New Roman" w:cs="Times New Roman"/>
              </w:rPr>
              <w:t>iams</w:t>
            </w:r>
            <w:proofErr w:type="spellEnd"/>
            <w:r w:rsidRPr="00DE1746">
              <w:rPr>
                <w:rFonts w:ascii="Times New Roman" w:hAnsi="Times New Roman" w:cs="Times New Roman"/>
              </w:rPr>
              <w:t>) ir kokiai laboratorijai(-</w:t>
            </w:r>
            <w:proofErr w:type="spellStart"/>
            <w:r w:rsidRPr="00DE1746">
              <w:rPr>
                <w:rFonts w:ascii="Times New Roman" w:hAnsi="Times New Roman" w:cs="Times New Roman"/>
              </w:rPr>
              <w:t>oms</w:t>
            </w:r>
            <w:proofErr w:type="spellEnd"/>
            <w:r w:rsidRPr="00DE1746">
              <w:rPr>
                <w:rFonts w:ascii="Times New Roman" w:hAnsi="Times New Roman" w:cs="Times New Roman"/>
              </w:rPr>
              <w:t>) priklauso.</w:t>
            </w:r>
          </w:p>
        </w:tc>
        <w:tc>
          <w:tcPr>
            <w:tcW w:w="1134" w:type="dxa"/>
          </w:tcPr>
          <w:p w14:paraId="2A8EC0D8"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4188F17D"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r w:rsidR="00CD601C" w:rsidRPr="00DE1746" w14:paraId="433E1C31" w14:textId="77777777" w:rsidTr="000B500F">
        <w:trPr>
          <w:cantSplit/>
        </w:trPr>
        <w:tc>
          <w:tcPr>
            <w:tcW w:w="704" w:type="dxa"/>
          </w:tcPr>
          <w:p w14:paraId="049B31DB" w14:textId="77777777" w:rsidR="00CD601C" w:rsidRPr="00DE1746" w:rsidRDefault="00CD601C" w:rsidP="009944C6">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6095" w:type="dxa"/>
          </w:tcPr>
          <w:p w14:paraId="50D44AB1" w14:textId="38696059" w:rsidR="00CD601C" w:rsidRPr="00DE1746" w:rsidRDefault="00CD601C" w:rsidP="003D7B77">
            <w:pPr>
              <w:ind w:firstLine="0"/>
              <w:rPr>
                <w:sz w:val="22"/>
                <w:szCs w:val="22"/>
              </w:rPr>
            </w:pPr>
            <w:r w:rsidRPr="00DE1746">
              <w:rPr>
                <w:sz w:val="22"/>
                <w:szCs w:val="22"/>
              </w:rPr>
              <w:t>Naudotojų teisės</w:t>
            </w:r>
            <w:r w:rsidR="003D7B77" w:rsidRPr="00DE1746">
              <w:rPr>
                <w:sz w:val="22"/>
                <w:szCs w:val="22"/>
              </w:rPr>
              <w:t>:</w:t>
            </w:r>
          </w:p>
          <w:p w14:paraId="7B42419D" w14:textId="77777777" w:rsidR="00CD601C" w:rsidRPr="00DE1746" w:rsidRDefault="00CD601C" w:rsidP="0095670B">
            <w:pPr>
              <w:pStyle w:val="Sraopastraipa"/>
              <w:numPr>
                <w:ilvl w:val="0"/>
                <w:numId w:val="29"/>
              </w:numPr>
              <w:rPr>
                <w:rFonts w:ascii="Times New Roman" w:hAnsi="Times New Roman" w:cs="Times New Roman"/>
              </w:rPr>
            </w:pPr>
            <w:r w:rsidRPr="00DE1746">
              <w:rPr>
                <w:rFonts w:ascii="Times New Roman" w:hAnsi="Times New Roman" w:cs="Times New Roman"/>
              </w:rPr>
              <w:t xml:space="preserve">Galimybė nustatyti teises naudotojų grupėms; </w:t>
            </w:r>
          </w:p>
          <w:p w14:paraId="37DC11A8" w14:textId="77777777" w:rsidR="00CD601C" w:rsidRPr="00DE1746" w:rsidRDefault="00CD601C" w:rsidP="0095670B">
            <w:pPr>
              <w:pStyle w:val="Sraopastraipa"/>
              <w:numPr>
                <w:ilvl w:val="0"/>
                <w:numId w:val="29"/>
              </w:numPr>
              <w:rPr>
                <w:rFonts w:ascii="Times New Roman" w:hAnsi="Times New Roman" w:cs="Times New Roman"/>
              </w:rPr>
            </w:pPr>
            <w:r w:rsidRPr="00DE1746">
              <w:rPr>
                <w:rFonts w:ascii="Times New Roman" w:hAnsi="Times New Roman" w:cs="Times New Roman"/>
              </w:rPr>
              <w:t>Teisių valdymas turi būti visiems sistemos langams ir visoms funkcijoms, (pvz. tyrimo užsakymų langas: turi būti galimybė nustatyti ar naudotojas ar grupė gali matyti langą; ar gali sukurti užsakymą, ar gali peržiūrėti, redaguoti, trinti, patvirtinti, atšaukti patvirtinimą, spausdinti tyrimų protokolą ir pan. – galimų kombinacijų rinkinys taikomas pagal realias funkcijas);</w:t>
            </w:r>
          </w:p>
          <w:p w14:paraId="109E29FC" w14:textId="77777777" w:rsidR="00CD601C" w:rsidRPr="00DE1746" w:rsidRDefault="00CD601C" w:rsidP="0095670B">
            <w:pPr>
              <w:pStyle w:val="Sraopastraipa"/>
              <w:numPr>
                <w:ilvl w:val="0"/>
                <w:numId w:val="29"/>
              </w:numPr>
              <w:rPr>
                <w:rFonts w:ascii="Times New Roman" w:hAnsi="Times New Roman" w:cs="Times New Roman"/>
              </w:rPr>
            </w:pPr>
            <w:r w:rsidRPr="00DE1746">
              <w:rPr>
                <w:rFonts w:ascii="Times New Roman" w:hAnsi="Times New Roman" w:cs="Times New Roman"/>
              </w:rPr>
              <w:t>Teises valdyti turi galėti sistemos naudotojas su administratoriaus teisėmis.</w:t>
            </w:r>
          </w:p>
        </w:tc>
        <w:tc>
          <w:tcPr>
            <w:tcW w:w="1134" w:type="dxa"/>
          </w:tcPr>
          <w:p w14:paraId="1EBD54C2" w14:textId="77777777" w:rsidR="00CD601C" w:rsidRPr="00DE1746" w:rsidRDefault="00CD601C" w:rsidP="009944C6">
            <w:pPr>
              <w:widowControl w:val="0"/>
              <w:tabs>
                <w:tab w:val="center" w:pos="4153"/>
                <w:tab w:val="right" w:pos="8306"/>
              </w:tabs>
              <w:adjustRightInd w:val="0"/>
              <w:spacing w:line="240" w:lineRule="auto"/>
              <w:ind w:firstLine="12"/>
              <w:jc w:val="center"/>
              <w:textAlignment w:val="baseline"/>
              <w:rPr>
                <w:sz w:val="22"/>
                <w:szCs w:val="22"/>
                <w:lang w:eastAsia="lt-LT"/>
              </w:rPr>
            </w:pPr>
            <w:r w:rsidRPr="00DE1746">
              <w:rPr>
                <w:sz w:val="22"/>
                <w:szCs w:val="22"/>
                <w:lang w:eastAsia="lt-LT"/>
              </w:rPr>
              <w:t>S</w:t>
            </w:r>
          </w:p>
        </w:tc>
        <w:tc>
          <w:tcPr>
            <w:tcW w:w="2268" w:type="dxa"/>
            <w:vAlign w:val="center"/>
          </w:tcPr>
          <w:p w14:paraId="60695065" w14:textId="77777777" w:rsidR="00CD601C" w:rsidRPr="00DE1746" w:rsidRDefault="00CD601C" w:rsidP="009944C6">
            <w:pPr>
              <w:widowControl w:val="0"/>
              <w:tabs>
                <w:tab w:val="center" w:pos="4153"/>
                <w:tab w:val="right" w:pos="8306"/>
              </w:tabs>
              <w:adjustRightInd w:val="0"/>
              <w:spacing w:line="240" w:lineRule="auto"/>
              <w:jc w:val="center"/>
              <w:textAlignment w:val="baseline"/>
              <w:rPr>
                <w:sz w:val="22"/>
                <w:szCs w:val="22"/>
                <w:lang w:eastAsia="lt-LT"/>
              </w:rPr>
            </w:pPr>
          </w:p>
        </w:tc>
      </w:tr>
    </w:tbl>
    <w:p w14:paraId="12BB697B" w14:textId="77777777" w:rsidR="00282C0C" w:rsidRPr="00DE1746" w:rsidRDefault="00282C0C" w:rsidP="00282C0C">
      <w:pPr>
        <w:spacing w:line="240" w:lineRule="auto"/>
        <w:ind w:firstLine="0"/>
      </w:pPr>
    </w:p>
    <w:p w14:paraId="059334A3" w14:textId="5791E2EC" w:rsidR="00CD601C" w:rsidRPr="00DE1746" w:rsidRDefault="00CD601C" w:rsidP="00282C0C">
      <w:pPr>
        <w:spacing w:line="240" w:lineRule="auto"/>
        <w:ind w:firstLine="0"/>
        <w:rPr>
          <w:b/>
          <w:bCs/>
        </w:rPr>
      </w:pPr>
      <w:r w:rsidRPr="00DE1746">
        <w:rPr>
          <w:b/>
          <w:bCs/>
        </w:rPr>
        <w:t>Baigiamosios nuostatos</w:t>
      </w:r>
    </w:p>
    <w:p w14:paraId="4F606B7E" w14:textId="77777777" w:rsidR="00282C0C" w:rsidRPr="00DE1746" w:rsidRDefault="00282C0C" w:rsidP="00282C0C">
      <w:pPr>
        <w:spacing w:line="240" w:lineRule="auto"/>
        <w:ind w:firstLine="0"/>
      </w:pPr>
    </w:p>
    <w:p w14:paraId="7B5715EC" w14:textId="775BAB29" w:rsidR="00CD601C" w:rsidRPr="00DE1746" w:rsidRDefault="00CD601C" w:rsidP="0095670B">
      <w:pPr>
        <w:pStyle w:val="Numeruotassarasas"/>
        <w:numPr>
          <w:ilvl w:val="0"/>
          <w:numId w:val="8"/>
        </w:numPr>
        <w:rPr>
          <w:szCs w:val="24"/>
        </w:rPr>
      </w:pPr>
      <w:r w:rsidRPr="00DE1746">
        <w:rPr>
          <w:szCs w:val="24"/>
        </w:rPr>
        <w:t>Tiekėjas įsipareigoja savo sąskaita atstatyti Sistemos darbingumą įvykus duomenų bazės ar atskirų jos komponentų darbų sutrikimams, kai tai įvyksta dėl Tiekėjo pateiktų pakeitimų, atnaujinimų ar kitų Tiekėjo veiksmų ar neveikimo. Tiekėjo neveikimu yra laikomas Tiekėjo nesiėmimas jokių veiksmų, kai Sistemos eksploatacijos metu yra aptinkamas duomenų bazių ar atskirų jos komponentų darbų sutrikimas, arba, Tiekėjui neinformavus Perkančiosios organizacijos ir negavus jos patvirtinimo, Tiekėjas įdiegia pakeitimus ir (ar) atnaujinimus, kurie turi ar gali turėti įtakos Sistemos funkcionavimui.</w:t>
      </w:r>
    </w:p>
    <w:p w14:paraId="56F0EE3A" w14:textId="1D19B89C" w:rsidR="00CD601C" w:rsidRPr="00DE1746" w:rsidRDefault="00CD601C" w:rsidP="0095670B">
      <w:pPr>
        <w:pStyle w:val="Numeruotassarasas"/>
        <w:numPr>
          <w:ilvl w:val="0"/>
          <w:numId w:val="8"/>
        </w:numPr>
        <w:rPr>
          <w:szCs w:val="24"/>
        </w:rPr>
      </w:pPr>
      <w:r w:rsidRPr="00DE1746">
        <w:rPr>
          <w:szCs w:val="24"/>
          <w:lang w:eastAsia="lt-LT"/>
        </w:rPr>
        <w:t>Tiekėjas įsipareigoja savo sąskaita atstatyti sugadintus duomenis, kai gedimo priežastis yra Tiekėjo veiksmai.</w:t>
      </w:r>
    </w:p>
    <w:p w14:paraId="73F00BB2" w14:textId="3EB436AA" w:rsidR="00CD601C" w:rsidRPr="00DE1746" w:rsidRDefault="00CD601C" w:rsidP="0095670B">
      <w:pPr>
        <w:pStyle w:val="Numeruotassarasas"/>
        <w:numPr>
          <w:ilvl w:val="0"/>
          <w:numId w:val="8"/>
        </w:numPr>
        <w:rPr>
          <w:szCs w:val="24"/>
        </w:rPr>
      </w:pPr>
      <w:bookmarkStart w:id="6" w:name="_Hlk44427826"/>
      <w:r w:rsidRPr="00DE1746">
        <w:rPr>
          <w:szCs w:val="24"/>
        </w:rPr>
        <w:t xml:space="preserve">Visi Tiekėjo įsipareigojimai pagal šio pirkimo pagrindu sudarytą sutartį (išskyrus garantinį </w:t>
      </w:r>
      <w:r w:rsidR="0044447C">
        <w:rPr>
          <w:szCs w:val="24"/>
        </w:rPr>
        <w:t>aptarnavimą</w:t>
      </w:r>
      <w:r w:rsidRPr="00DE1746">
        <w:rPr>
          <w:szCs w:val="24"/>
        </w:rPr>
        <w:t xml:space="preserve">) turi būti suteikti per </w:t>
      </w:r>
      <w:r w:rsidR="00C01826" w:rsidRPr="00DE1746">
        <w:rPr>
          <w:b/>
          <w:szCs w:val="24"/>
        </w:rPr>
        <w:t>12</w:t>
      </w:r>
      <w:r w:rsidRPr="00DE1746">
        <w:rPr>
          <w:b/>
          <w:szCs w:val="24"/>
        </w:rPr>
        <w:t xml:space="preserve"> mėn</w:t>
      </w:r>
      <w:r w:rsidRPr="00DE1746">
        <w:rPr>
          <w:szCs w:val="24"/>
        </w:rPr>
        <w:t>. nuo sutarties įsigaliojimo</w:t>
      </w:r>
      <w:bookmarkStart w:id="7" w:name="_Hlk64019523"/>
      <w:r w:rsidRPr="00DE1746">
        <w:rPr>
          <w:szCs w:val="24"/>
        </w:rPr>
        <w:t>.</w:t>
      </w:r>
      <w:bookmarkEnd w:id="7"/>
    </w:p>
    <w:bookmarkEnd w:id="6"/>
    <w:p w14:paraId="5AFDA9B1" w14:textId="4CADEF45" w:rsidR="00CD601C" w:rsidRPr="00DE1746" w:rsidRDefault="00CD601C" w:rsidP="0095670B">
      <w:pPr>
        <w:pStyle w:val="Numeruotassarasas"/>
        <w:numPr>
          <w:ilvl w:val="0"/>
          <w:numId w:val="8"/>
        </w:numPr>
        <w:rPr>
          <w:szCs w:val="24"/>
        </w:rPr>
      </w:pPr>
      <w:r w:rsidRPr="00DE1746">
        <w:rPr>
          <w:szCs w:val="24"/>
        </w:rPr>
        <w:t>Tiekėjas, nepažeidžiant autoriaus teisių turėtojo ar trečiųjų šalių intelektinės nuosavybės teisių, sutartimi perduoda Perkančiajai organizacijai teisę (licenciją) neribotą laiką ir be papildomo atlygio naudoti pateiktą programinę įrangą.</w:t>
      </w:r>
    </w:p>
    <w:p w14:paraId="683B07E4" w14:textId="48D00738" w:rsidR="00965406" w:rsidRDefault="00CD601C" w:rsidP="0095670B">
      <w:pPr>
        <w:pStyle w:val="Numeruotassarasas"/>
        <w:numPr>
          <w:ilvl w:val="0"/>
          <w:numId w:val="8"/>
        </w:numPr>
        <w:rPr>
          <w:szCs w:val="24"/>
        </w:rPr>
      </w:pPr>
      <w:r w:rsidRPr="00DE1746">
        <w:rPr>
          <w:szCs w:val="24"/>
        </w:rPr>
        <w:t>Tiekėjas neturi teisės atskleisti jokios su pirkimo sutarties vykdymu susijusios informacijos trečiosioms šalims be Perkančiosios organizacijos raštiško leidimo.</w:t>
      </w:r>
    </w:p>
    <w:p w14:paraId="75B33C59" w14:textId="77777777" w:rsidR="004460D9" w:rsidRDefault="004460D9" w:rsidP="004460D9">
      <w:pPr>
        <w:pStyle w:val="Numeruotassarasas"/>
        <w:numPr>
          <w:ilvl w:val="0"/>
          <w:numId w:val="0"/>
        </w:numPr>
        <w:ind w:firstLine="284"/>
        <w:rPr>
          <w:szCs w:val="24"/>
        </w:rPr>
      </w:pPr>
    </w:p>
    <w:p w14:paraId="593584DD" w14:textId="5A1F719C" w:rsidR="004460D9" w:rsidRPr="00DE1746" w:rsidRDefault="004460D9" w:rsidP="004460D9">
      <w:pPr>
        <w:pStyle w:val="Numeruotassarasas"/>
        <w:numPr>
          <w:ilvl w:val="0"/>
          <w:numId w:val="0"/>
        </w:numPr>
        <w:ind w:firstLine="284"/>
        <w:rPr>
          <w:szCs w:val="24"/>
        </w:rPr>
      </w:pPr>
      <w:r w:rsidRPr="004460D9">
        <w:rPr>
          <w:caps/>
          <w:szCs w:val="24"/>
        </w:rPr>
        <w:t>Priedas</w:t>
      </w:r>
      <w:r>
        <w:rPr>
          <w:szCs w:val="24"/>
        </w:rPr>
        <w:t xml:space="preserve"> Nr. 1 LIS testavimo scenarijai.</w:t>
      </w:r>
    </w:p>
    <w:sectPr w:rsidR="004460D9" w:rsidRPr="00DE1746" w:rsidSect="00CD601C">
      <w:headerReference w:type="default" r:id="rId29"/>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7DEB0" w14:textId="77777777" w:rsidR="007E72B7" w:rsidRDefault="007E72B7">
      <w:pPr>
        <w:spacing w:line="240" w:lineRule="auto"/>
      </w:pPr>
      <w:r>
        <w:separator/>
      </w:r>
    </w:p>
  </w:endnote>
  <w:endnote w:type="continuationSeparator" w:id="0">
    <w:p w14:paraId="74A4AC06" w14:textId="77777777" w:rsidR="007E72B7" w:rsidRDefault="007E72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D995" w14:textId="77777777" w:rsidR="007E72B7" w:rsidRDefault="007E72B7">
      <w:pPr>
        <w:spacing w:line="240" w:lineRule="auto"/>
      </w:pPr>
      <w:r>
        <w:separator/>
      </w:r>
    </w:p>
  </w:footnote>
  <w:footnote w:type="continuationSeparator" w:id="0">
    <w:p w14:paraId="2F1AFD45" w14:textId="77777777" w:rsidR="007E72B7" w:rsidRDefault="007E72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010909"/>
      <w:docPartObj>
        <w:docPartGallery w:val="Page Numbers (Top of Page)"/>
        <w:docPartUnique/>
      </w:docPartObj>
    </w:sdtPr>
    <w:sdtContent>
      <w:p w14:paraId="4B3772EA" w14:textId="2AEDFDB3" w:rsidR="008A4734" w:rsidRDefault="008A4734">
        <w:pPr>
          <w:pStyle w:val="Antrats"/>
          <w:jc w:val="right"/>
        </w:pPr>
        <w:r>
          <w:fldChar w:fldCharType="begin"/>
        </w:r>
        <w:r>
          <w:instrText>PAGE   \* MERGEFORMAT</w:instrText>
        </w:r>
        <w:r>
          <w:fldChar w:fldCharType="separate"/>
        </w:r>
        <w:r>
          <w:t>2</w:t>
        </w:r>
        <w:r>
          <w:fldChar w:fldCharType="end"/>
        </w:r>
      </w:p>
    </w:sdtContent>
  </w:sdt>
  <w:p w14:paraId="7AB42BA4" w14:textId="77777777" w:rsidR="00052916" w:rsidRDefault="00052916" w:rsidP="00402A17">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BB2"/>
    <w:multiLevelType w:val="multilevel"/>
    <w:tmpl w:val="FF028880"/>
    <w:lvl w:ilvl="0">
      <w:numFmt w:val="bullet"/>
      <w:lvlText w:val="-"/>
      <w:lvlJc w:val="left"/>
      <w:pPr>
        <w:ind w:left="360" w:hanging="360"/>
      </w:pPr>
      <w:rPr>
        <w:rFonts w:ascii="Times New Roman" w:eastAsia="Calibri" w:hAnsi="Times New Roman" w:cs="Times New Roman"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sz w:val="20"/>
        <w:szCs w:val="20"/>
      </w:rPr>
    </w:lvl>
    <w:lvl w:ilvl="3">
      <w:numFmt w:val="bullet"/>
      <w:pStyle w:val="Betarp"/>
      <w:suff w:val="space"/>
      <w:lvlText w:val="-"/>
      <w:lvlJc w:val="left"/>
      <w:pPr>
        <w:ind w:left="1278" w:hanging="648"/>
      </w:pPr>
      <w:rPr>
        <w:rFonts w:ascii="Times New Roman" w:hAnsi="Times New Roman" w:cs="Times New Roman" w:hint="default"/>
        <w:b w:val="0"/>
      </w:rPr>
    </w:lvl>
    <w:lvl w:ilvl="4">
      <w:start w:val="1"/>
      <w:numFmt w:val="bullet"/>
      <w:lvlText w:val=""/>
      <w:lvlJc w:val="left"/>
      <w:pPr>
        <w:ind w:left="2232" w:hanging="792"/>
      </w:pPr>
      <w:rPr>
        <w:rFonts w:ascii="Symbol" w:hAnsi="Symbol" w:hint="default"/>
      </w:rPr>
    </w:lvl>
    <w:lvl w:ilvl="5">
      <w:numFmt w:val="bullet"/>
      <w:lvlText w:val="-"/>
      <w:lvlJc w:val="left"/>
      <w:pPr>
        <w:ind w:left="2160" w:hanging="360"/>
      </w:pPr>
      <w:rPr>
        <w:rFonts w:ascii="Times New Roman" w:eastAsiaTheme="minorEastAsia" w:hAnsi="Times New Roman" w:cs="Times New Roman"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717CF8"/>
    <w:multiLevelType w:val="hybridMultilevel"/>
    <w:tmpl w:val="0EAEA67A"/>
    <w:lvl w:ilvl="0" w:tplc="A3F8D05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743BEF"/>
    <w:multiLevelType w:val="multilevel"/>
    <w:tmpl w:val="1D0A4D1E"/>
    <w:lvl w:ilvl="0">
      <w:start w:val="1"/>
      <w:numFmt w:val="decimal"/>
      <w:pStyle w:val="Numeruotassarasas"/>
      <w:suff w:val="space"/>
      <w:lvlText w:val="%1."/>
      <w:lvlJc w:val="left"/>
      <w:pPr>
        <w:ind w:left="284" w:firstLine="284"/>
      </w:pPr>
      <w:rPr>
        <w:rFonts w:hint="default"/>
        <w:b w:val="0"/>
        <w:color w:val="auto"/>
      </w:rPr>
    </w:lvl>
    <w:lvl w:ilvl="1">
      <w:start w:val="1"/>
      <w:numFmt w:val="decimal"/>
      <w:suff w:val="space"/>
      <w:lvlText w:val="%1.%2."/>
      <w:lvlJc w:val="left"/>
      <w:pPr>
        <w:ind w:left="567" w:firstLine="284"/>
      </w:pPr>
      <w:rPr>
        <w:rFonts w:hint="default"/>
        <w:b w:val="0"/>
        <w:strike w:val="0"/>
      </w:rPr>
    </w:lvl>
    <w:lvl w:ilvl="2">
      <w:start w:val="1"/>
      <w:numFmt w:val="decimal"/>
      <w:suff w:val="space"/>
      <w:lvlText w:val="%1.%2.%3."/>
      <w:lvlJc w:val="left"/>
      <w:pPr>
        <w:ind w:left="1134" w:firstLine="284"/>
      </w:pPr>
      <w:rPr>
        <w:rFonts w:hint="default"/>
        <w:b w:val="0"/>
        <w:i w:val="0"/>
        <w:sz w:val="22"/>
        <w:szCs w:val="22"/>
      </w:rPr>
    </w:lvl>
    <w:lvl w:ilvl="3">
      <w:start w:val="1"/>
      <w:numFmt w:val="decimal"/>
      <w:suff w:val="space"/>
      <w:lvlText w:val="%1.%2.%3.%4."/>
      <w:lvlJc w:val="left"/>
      <w:pPr>
        <w:ind w:left="1701" w:firstLine="284"/>
      </w:pPr>
      <w:rPr>
        <w:rFonts w:hint="default"/>
        <w:b w:val="0"/>
        <w:i w:val="0"/>
        <w:sz w:val="24"/>
        <w:szCs w:val="24"/>
      </w:rPr>
    </w:lvl>
    <w:lvl w:ilvl="4">
      <w:start w:val="1"/>
      <w:numFmt w:val="decimal"/>
      <w:lvlText w:val="%1.%2.%3.%4.%5."/>
      <w:lvlJc w:val="left"/>
      <w:pPr>
        <w:ind w:left="2268" w:firstLine="0"/>
      </w:pPr>
      <w:rPr>
        <w:rFonts w:hint="default"/>
        <w:sz w:val="22"/>
        <w:szCs w:val="22"/>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FD76088"/>
    <w:multiLevelType w:val="hybridMultilevel"/>
    <w:tmpl w:val="0492B0C4"/>
    <w:lvl w:ilvl="0" w:tplc="A3F8D05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115B1C"/>
    <w:multiLevelType w:val="hybridMultilevel"/>
    <w:tmpl w:val="6542215E"/>
    <w:lvl w:ilvl="0" w:tplc="FFFFFFFF">
      <w:numFmt w:val="bullet"/>
      <w:lvlText w:val="-"/>
      <w:lvlJc w:val="left"/>
      <w:pPr>
        <w:ind w:left="360" w:hanging="360"/>
      </w:pPr>
      <w:rPr>
        <w:rFonts w:ascii="Times New Roman" w:eastAsia="Calibri" w:hAnsi="Times New Roman" w:cs="Times New Roman" w:hint="default"/>
      </w:rPr>
    </w:lvl>
    <w:lvl w:ilvl="1" w:tplc="A3F8D056">
      <w:numFmt w:val="bullet"/>
      <w:lvlText w:val="-"/>
      <w:lvlJc w:val="left"/>
      <w:pPr>
        <w:ind w:left="1080" w:hanging="360"/>
      </w:pPr>
      <w:rPr>
        <w:rFonts w:ascii="Times New Roman" w:eastAsia="Calibri"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514C36"/>
    <w:multiLevelType w:val="multilevel"/>
    <w:tmpl w:val="25FE072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EF53ED"/>
    <w:multiLevelType w:val="hybridMultilevel"/>
    <w:tmpl w:val="0DF8509C"/>
    <w:lvl w:ilvl="0" w:tplc="A3F8D056">
      <w:numFmt w:val="bullet"/>
      <w:lvlText w:val="-"/>
      <w:lvlJc w:val="left"/>
      <w:pPr>
        <w:ind w:left="360" w:hanging="360"/>
      </w:pPr>
      <w:rPr>
        <w:rFonts w:ascii="Times New Roman" w:eastAsia="Calibri"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CFE7EAC"/>
    <w:multiLevelType w:val="hybridMultilevel"/>
    <w:tmpl w:val="A05EA294"/>
    <w:lvl w:ilvl="0" w:tplc="A3F8D05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166252"/>
    <w:multiLevelType w:val="hybridMultilevel"/>
    <w:tmpl w:val="6C2C60D4"/>
    <w:lvl w:ilvl="0" w:tplc="A3F8D05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0E3B4B"/>
    <w:multiLevelType w:val="hybridMultilevel"/>
    <w:tmpl w:val="B8342B5E"/>
    <w:lvl w:ilvl="0" w:tplc="A3F8D05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BE4EA9"/>
    <w:multiLevelType w:val="hybridMultilevel"/>
    <w:tmpl w:val="61A6B4FA"/>
    <w:lvl w:ilvl="0" w:tplc="A3F8D05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4C427C"/>
    <w:multiLevelType w:val="hybridMultilevel"/>
    <w:tmpl w:val="243A2CB6"/>
    <w:lvl w:ilvl="0" w:tplc="FFFFFFFF">
      <w:numFmt w:val="bullet"/>
      <w:lvlText w:val="-"/>
      <w:lvlJc w:val="left"/>
      <w:pPr>
        <w:ind w:left="720" w:hanging="360"/>
      </w:pPr>
      <w:rPr>
        <w:rFonts w:ascii="Times New Roman" w:eastAsia="Calibri" w:hAnsi="Times New Roman" w:cs="Times New Roman"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600C1B"/>
    <w:multiLevelType w:val="hybridMultilevel"/>
    <w:tmpl w:val="4E904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E247F4"/>
    <w:multiLevelType w:val="hybridMultilevel"/>
    <w:tmpl w:val="CCAEC34A"/>
    <w:lvl w:ilvl="0" w:tplc="9F5033A0">
      <w:numFmt w:val="bullet"/>
      <w:lvlText w:val="-"/>
      <w:lvlJc w:val="left"/>
      <w:pPr>
        <w:ind w:left="360" w:hanging="360"/>
      </w:pPr>
      <w:rPr>
        <w:rFonts w:ascii="Times New Roman" w:eastAsiaTheme="minorEastAsia"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3E87775D"/>
    <w:multiLevelType w:val="hybridMultilevel"/>
    <w:tmpl w:val="E5C675D0"/>
    <w:lvl w:ilvl="0" w:tplc="A3F8D05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FF3D6D"/>
    <w:multiLevelType w:val="hybridMultilevel"/>
    <w:tmpl w:val="0ED0AC5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6" w15:restartNumberingAfterBreak="0">
    <w:nsid w:val="45424363"/>
    <w:multiLevelType w:val="hybridMultilevel"/>
    <w:tmpl w:val="E2B03F44"/>
    <w:lvl w:ilvl="0" w:tplc="A3F8D05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322DA0"/>
    <w:multiLevelType w:val="hybridMultilevel"/>
    <w:tmpl w:val="8912FFD0"/>
    <w:lvl w:ilvl="0" w:tplc="87568680">
      <w:start w:val="1"/>
      <w:numFmt w:val="decimal"/>
      <w:lvlText w:val="%1."/>
      <w:lvlJc w:val="left"/>
      <w:pPr>
        <w:ind w:left="644"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A7114C9"/>
    <w:multiLevelType w:val="hybridMultilevel"/>
    <w:tmpl w:val="637A9390"/>
    <w:lvl w:ilvl="0" w:tplc="86BC4474">
      <w:start w:val="1"/>
      <w:numFmt w:val="lowerLetter"/>
      <w:lvlText w:val="%1)"/>
      <w:lvlJc w:val="left"/>
      <w:pPr>
        <w:ind w:left="749" w:hanging="360"/>
      </w:pPr>
      <w:rPr>
        <w:rFonts w:hint="default"/>
        <w:b w:val="0"/>
        <w:bCs w:val="0"/>
        <w:color w:val="auto"/>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9" w15:restartNumberingAfterBreak="0">
    <w:nsid w:val="52541796"/>
    <w:multiLevelType w:val="hybridMultilevel"/>
    <w:tmpl w:val="28081D4E"/>
    <w:lvl w:ilvl="0" w:tplc="A3F8D056">
      <w:numFmt w:val="bullet"/>
      <w:lvlText w:val="-"/>
      <w:lvlJc w:val="left"/>
      <w:pPr>
        <w:ind w:left="389" w:hanging="360"/>
      </w:pPr>
      <w:rPr>
        <w:rFonts w:ascii="Times New Roman" w:eastAsia="Calibri" w:hAnsi="Times New Roman" w:cs="Times New Roman"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20" w15:restartNumberingAfterBreak="0">
    <w:nsid w:val="5A9C65B1"/>
    <w:multiLevelType w:val="hybridMultilevel"/>
    <w:tmpl w:val="1F86A12E"/>
    <w:lvl w:ilvl="0" w:tplc="FFFFFFFF">
      <w:numFmt w:val="bullet"/>
      <w:lvlText w:val="-"/>
      <w:lvlJc w:val="left"/>
      <w:pPr>
        <w:ind w:left="360" w:hanging="360"/>
      </w:pPr>
      <w:rPr>
        <w:rFonts w:ascii="Times New Roman" w:eastAsia="Calibri" w:hAnsi="Times New Roman" w:cs="Times New Roman" w:hint="default"/>
      </w:rPr>
    </w:lvl>
    <w:lvl w:ilvl="1" w:tplc="B106A798">
      <w:start w:val="1"/>
      <w:numFmt w:val="bullet"/>
      <w:lvlText w:val=""/>
      <w:lvlJc w:val="left"/>
      <w:pPr>
        <w:ind w:left="1080" w:hanging="360"/>
      </w:pPr>
      <w:rPr>
        <w:rFonts w:ascii="Symbol" w:hAnsi="Symbol" w:hint="default"/>
        <w:color w:val="auto"/>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DF00796"/>
    <w:multiLevelType w:val="hybridMultilevel"/>
    <w:tmpl w:val="E69C940E"/>
    <w:lvl w:ilvl="0" w:tplc="A3F8D05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35528E"/>
    <w:multiLevelType w:val="hybridMultilevel"/>
    <w:tmpl w:val="97D08A6C"/>
    <w:lvl w:ilvl="0" w:tplc="A3F8D05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CF42D4"/>
    <w:multiLevelType w:val="hybridMultilevel"/>
    <w:tmpl w:val="3CF00E04"/>
    <w:lvl w:ilvl="0" w:tplc="A3F8D056">
      <w:numFmt w:val="bullet"/>
      <w:lvlText w:val="-"/>
      <w:lvlJc w:val="left"/>
      <w:pPr>
        <w:ind w:left="360" w:hanging="360"/>
      </w:pPr>
      <w:rPr>
        <w:rFonts w:ascii="Times New Roman" w:eastAsia="Calibri"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1734D99"/>
    <w:multiLevelType w:val="hybridMultilevel"/>
    <w:tmpl w:val="5D8AED76"/>
    <w:lvl w:ilvl="0" w:tplc="A3F8D05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F83EF5"/>
    <w:multiLevelType w:val="hybridMultilevel"/>
    <w:tmpl w:val="F4D894EC"/>
    <w:lvl w:ilvl="0" w:tplc="C2502D7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451A6"/>
    <w:multiLevelType w:val="hybridMultilevel"/>
    <w:tmpl w:val="150CCFD0"/>
    <w:lvl w:ilvl="0" w:tplc="A3F8D056">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0C5D78"/>
    <w:multiLevelType w:val="hybridMultilevel"/>
    <w:tmpl w:val="41B89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3F0E60"/>
    <w:multiLevelType w:val="hybridMultilevel"/>
    <w:tmpl w:val="03D08F5A"/>
    <w:lvl w:ilvl="0" w:tplc="079EBAFA">
      <w:start w:val="1"/>
      <w:numFmt w:val="upperRoman"/>
      <w:pStyle w:val="Antrat2"/>
      <w:lvlText w:val="%1."/>
      <w:lvlJc w:val="righ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9" w15:restartNumberingAfterBreak="0">
    <w:nsid w:val="72447423"/>
    <w:multiLevelType w:val="hybridMultilevel"/>
    <w:tmpl w:val="4CCCBBA6"/>
    <w:lvl w:ilvl="0" w:tplc="A3F8D05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3AD7F44"/>
    <w:multiLevelType w:val="hybridMultilevel"/>
    <w:tmpl w:val="7556E132"/>
    <w:lvl w:ilvl="0" w:tplc="A3F8D05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A5263A6"/>
    <w:multiLevelType w:val="hybridMultilevel"/>
    <w:tmpl w:val="AE8CB742"/>
    <w:lvl w:ilvl="0" w:tplc="A3F8D05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CB39E5"/>
    <w:multiLevelType w:val="hybridMultilevel"/>
    <w:tmpl w:val="A90E062A"/>
    <w:lvl w:ilvl="0" w:tplc="A3F8D05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46315958">
    <w:abstractNumId w:val="2"/>
  </w:num>
  <w:num w:numId="2" w16cid:durableId="1725635546">
    <w:abstractNumId w:val="28"/>
  </w:num>
  <w:num w:numId="3" w16cid:durableId="1144926729">
    <w:abstractNumId w:val="17"/>
  </w:num>
  <w:num w:numId="4" w16cid:durableId="441342572">
    <w:abstractNumId w:val="0"/>
  </w:num>
  <w:num w:numId="5" w16cid:durableId="2090691187">
    <w:abstractNumId w:val="13"/>
  </w:num>
  <w:num w:numId="6" w16cid:durableId="12436834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744182">
    <w:abstractNumId w:val="18"/>
  </w:num>
  <w:num w:numId="8" w16cid:durableId="1700735115">
    <w:abstractNumId w:val="5"/>
  </w:num>
  <w:num w:numId="9" w16cid:durableId="1609509161">
    <w:abstractNumId w:val="12"/>
  </w:num>
  <w:num w:numId="10" w16cid:durableId="1013611397">
    <w:abstractNumId w:val="25"/>
  </w:num>
  <w:num w:numId="11" w16cid:durableId="351803286">
    <w:abstractNumId w:val="31"/>
  </w:num>
  <w:num w:numId="12" w16cid:durableId="455947276">
    <w:abstractNumId w:val="21"/>
  </w:num>
  <w:num w:numId="13" w16cid:durableId="679509151">
    <w:abstractNumId w:val="10"/>
  </w:num>
  <w:num w:numId="14" w16cid:durableId="2132549384">
    <w:abstractNumId w:val="14"/>
  </w:num>
  <w:num w:numId="15" w16cid:durableId="1456751187">
    <w:abstractNumId w:val="8"/>
  </w:num>
  <w:num w:numId="16" w16cid:durableId="2085256906">
    <w:abstractNumId w:val="29"/>
  </w:num>
  <w:num w:numId="17" w16cid:durableId="1409113443">
    <w:abstractNumId w:val="22"/>
  </w:num>
  <w:num w:numId="18" w16cid:durableId="428082763">
    <w:abstractNumId w:val="7"/>
  </w:num>
  <w:num w:numId="19" w16cid:durableId="1554805067">
    <w:abstractNumId w:val="3"/>
  </w:num>
  <w:num w:numId="20" w16cid:durableId="2007395864">
    <w:abstractNumId w:val="24"/>
  </w:num>
  <w:num w:numId="21" w16cid:durableId="1373965989">
    <w:abstractNumId w:val="11"/>
  </w:num>
  <w:num w:numId="22" w16cid:durableId="1997371376">
    <w:abstractNumId w:val="6"/>
  </w:num>
  <w:num w:numId="23" w16cid:durableId="2028366216">
    <w:abstractNumId w:val="19"/>
  </w:num>
  <w:num w:numId="24" w16cid:durableId="2040204645">
    <w:abstractNumId w:val="23"/>
  </w:num>
  <w:num w:numId="25" w16cid:durableId="631055523">
    <w:abstractNumId w:val="9"/>
  </w:num>
  <w:num w:numId="26" w16cid:durableId="738864956">
    <w:abstractNumId w:val="16"/>
  </w:num>
  <w:num w:numId="27" w16cid:durableId="90396240">
    <w:abstractNumId w:val="30"/>
  </w:num>
  <w:num w:numId="28" w16cid:durableId="885870950">
    <w:abstractNumId w:val="1"/>
  </w:num>
  <w:num w:numId="29" w16cid:durableId="1150975360">
    <w:abstractNumId w:val="32"/>
  </w:num>
  <w:num w:numId="30" w16cid:durableId="2035646144">
    <w:abstractNumId w:val="27"/>
  </w:num>
  <w:num w:numId="31" w16cid:durableId="271061368">
    <w:abstractNumId w:val="26"/>
  </w:num>
  <w:num w:numId="32" w16cid:durableId="377047773">
    <w:abstractNumId w:val="4"/>
  </w:num>
  <w:num w:numId="33" w16cid:durableId="2052343505">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01C"/>
    <w:rsid w:val="000015AA"/>
    <w:rsid w:val="00005A97"/>
    <w:rsid w:val="00021F79"/>
    <w:rsid w:val="00024C3D"/>
    <w:rsid w:val="00052916"/>
    <w:rsid w:val="00053E95"/>
    <w:rsid w:val="000654C2"/>
    <w:rsid w:val="00074475"/>
    <w:rsid w:val="00081338"/>
    <w:rsid w:val="00081833"/>
    <w:rsid w:val="00082213"/>
    <w:rsid w:val="00094CEE"/>
    <w:rsid w:val="00096273"/>
    <w:rsid w:val="0009656A"/>
    <w:rsid w:val="000A31BD"/>
    <w:rsid w:val="000A7953"/>
    <w:rsid w:val="000B500F"/>
    <w:rsid w:val="000B6610"/>
    <w:rsid w:val="000C00AE"/>
    <w:rsid w:val="000C33FE"/>
    <w:rsid w:val="000C3E6B"/>
    <w:rsid w:val="000D083B"/>
    <w:rsid w:val="000F039C"/>
    <w:rsid w:val="000F2C94"/>
    <w:rsid w:val="0010387F"/>
    <w:rsid w:val="001115BC"/>
    <w:rsid w:val="001157BA"/>
    <w:rsid w:val="00116836"/>
    <w:rsid w:val="00116EE2"/>
    <w:rsid w:val="00120EB5"/>
    <w:rsid w:val="0012683F"/>
    <w:rsid w:val="00135954"/>
    <w:rsid w:val="0014029E"/>
    <w:rsid w:val="00152F0B"/>
    <w:rsid w:val="001539A5"/>
    <w:rsid w:val="00154CFF"/>
    <w:rsid w:val="001613C0"/>
    <w:rsid w:val="001650FF"/>
    <w:rsid w:val="00170212"/>
    <w:rsid w:val="00170393"/>
    <w:rsid w:val="00182EF0"/>
    <w:rsid w:val="001834F6"/>
    <w:rsid w:val="0019230E"/>
    <w:rsid w:val="00192F29"/>
    <w:rsid w:val="00193241"/>
    <w:rsid w:val="001948B9"/>
    <w:rsid w:val="00194A38"/>
    <w:rsid w:val="001A215E"/>
    <w:rsid w:val="001A503C"/>
    <w:rsid w:val="001A62B6"/>
    <w:rsid w:val="001B5258"/>
    <w:rsid w:val="001C718A"/>
    <w:rsid w:val="001D182B"/>
    <w:rsid w:val="001F2FF7"/>
    <w:rsid w:val="001F4124"/>
    <w:rsid w:val="00200400"/>
    <w:rsid w:val="00207446"/>
    <w:rsid w:val="002136E0"/>
    <w:rsid w:val="00217A72"/>
    <w:rsid w:val="00220E51"/>
    <w:rsid w:val="00221876"/>
    <w:rsid w:val="00234BF2"/>
    <w:rsid w:val="00251EE8"/>
    <w:rsid w:val="00260ACB"/>
    <w:rsid w:val="0026155C"/>
    <w:rsid w:val="00263DF6"/>
    <w:rsid w:val="002640B2"/>
    <w:rsid w:val="00265C7A"/>
    <w:rsid w:val="00267F29"/>
    <w:rsid w:val="00270112"/>
    <w:rsid w:val="00270E1C"/>
    <w:rsid w:val="00275772"/>
    <w:rsid w:val="0028163D"/>
    <w:rsid w:val="00282C0C"/>
    <w:rsid w:val="00286A77"/>
    <w:rsid w:val="00297BBC"/>
    <w:rsid w:val="002A3FA7"/>
    <w:rsid w:val="002A6CD5"/>
    <w:rsid w:val="002C2FB7"/>
    <w:rsid w:val="002C6135"/>
    <w:rsid w:val="002E1BDF"/>
    <w:rsid w:val="002E2799"/>
    <w:rsid w:val="002E2DBD"/>
    <w:rsid w:val="002F4B90"/>
    <w:rsid w:val="00310AE0"/>
    <w:rsid w:val="0034579C"/>
    <w:rsid w:val="00346DCA"/>
    <w:rsid w:val="00355790"/>
    <w:rsid w:val="00375FFC"/>
    <w:rsid w:val="003763E7"/>
    <w:rsid w:val="00381D95"/>
    <w:rsid w:val="00393F71"/>
    <w:rsid w:val="00396BC5"/>
    <w:rsid w:val="003A1B3C"/>
    <w:rsid w:val="003A3A25"/>
    <w:rsid w:val="003A610C"/>
    <w:rsid w:val="003B31F8"/>
    <w:rsid w:val="003B4302"/>
    <w:rsid w:val="003C58D9"/>
    <w:rsid w:val="003C72F6"/>
    <w:rsid w:val="003D1673"/>
    <w:rsid w:val="003D7B77"/>
    <w:rsid w:val="003E2B90"/>
    <w:rsid w:val="003E3F72"/>
    <w:rsid w:val="003E75C1"/>
    <w:rsid w:val="003F08CD"/>
    <w:rsid w:val="004003D7"/>
    <w:rsid w:val="00401D36"/>
    <w:rsid w:val="00407635"/>
    <w:rsid w:val="00410AB8"/>
    <w:rsid w:val="00411857"/>
    <w:rsid w:val="00413388"/>
    <w:rsid w:val="00414F2F"/>
    <w:rsid w:val="0043210D"/>
    <w:rsid w:val="00434AF2"/>
    <w:rsid w:val="00437A68"/>
    <w:rsid w:val="004411CE"/>
    <w:rsid w:val="0044447C"/>
    <w:rsid w:val="00444CCE"/>
    <w:rsid w:val="004460D9"/>
    <w:rsid w:val="004518DA"/>
    <w:rsid w:val="004636BF"/>
    <w:rsid w:val="004A2A0C"/>
    <w:rsid w:val="004B258B"/>
    <w:rsid w:val="004B4EBB"/>
    <w:rsid w:val="004C2351"/>
    <w:rsid w:val="004C5EB5"/>
    <w:rsid w:val="004D561E"/>
    <w:rsid w:val="004E44C8"/>
    <w:rsid w:val="004F0D17"/>
    <w:rsid w:val="004F0D6A"/>
    <w:rsid w:val="004F5BEB"/>
    <w:rsid w:val="00502D0F"/>
    <w:rsid w:val="00504B75"/>
    <w:rsid w:val="00505EFF"/>
    <w:rsid w:val="005067E1"/>
    <w:rsid w:val="00522121"/>
    <w:rsid w:val="0052553D"/>
    <w:rsid w:val="00527077"/>
    <w:rsid w:val="00541BB7"/>
    <w:rsid w:val="00555E00"/>
    <w:rsid w:val="0056799B"/>
    <w:rsid w:val="00571708"/>
    <w:rsid w:val="00585DF5"/>
    <w:rsid w:val="005A0A77"/>
    <w:rsid w:val="005A164D"/>
    <w:rsid w:val="005A4228"/>
    <w:rsid w:val="005B3DEE"/>
    <w:rsid w:val="005B5590"/>
    <w:rsid w:val="005B5A97"/>
    <w:rsid w:val="005D2BE0"/>
    <w:rsid w:val="005D63B6"/>
    <w:rsid w:val="005E25E3"/>
    <w:rsid w:val="005F063D"/>
    <w:rsid w:val="005F15D3"/>
    <w:rsid w:val="005F1656"/>
    <w:rsid w:val="005F2398"/>
    <w:rsid w:val="005F62EE"/>
    <w:rsid w:val="005F78F4"/>
    <w:rsid w:val="006076BD"/>
    <w:rsid w:val="00614EC5"/>
    <w:rsid w:val="00617668"/>
    <w:rsid w:val="00623668"/>
    <w:rsid w:val="00626370"/>
    <w:rsid w:val="00634F8E"/>
    <w:rsid w:val="006506CD"/>
    <w:rsid w:val="00655424"/>
    <w:rsid w:val="00667AD9"/>
    <w:rsid w:val="0067242C"/>
    <w:rsid w:val="00673C15"/>
    <w:rsid w:val="00683F3A"/>
    <w:rsid w:val="00691D23"/>
    <w:rsid w:val="006A66DA"/>
    <w:rsid w:val="006B0D23"/>
    <w:rsid w:val="006C6941"/>
    <w:rsid w:val="006D0E90"/>
    <w:rsid w:val="006D655A"/>
    <w:rsid w:val="006E3F06"/>
    <w:rsid w:val="006F2EFB"/>
    <w:rsid w:val="006F3C15"/>
    <w:rsid w:val="007026C4"/>
    <w:rsid w:val="007246C9"/>
    <w:rsid w:val="00725F2D"/>
    <w:rsid w:val="00726B50"/>
    <w:rsid w:val="0073459C"/>
    <w:rsid w:val="0074208A"/>
    <w:rsid w:val="0074694E"/>
    <w:rsid w:val="00754F08"/>
    <w:rsid w:val="0077087E"/>
    <w:rsid w:val="007802FC"/>
    <w:rsid w:val="00791245"/>
    <w:rsid w:val="007936E0"/>
    <w:rsid w:val="00794514"/>
    <w:rsid w:val="007A0FB1"/>
    <w:rsid w:val="007A293D"/>
    <w:rsid w:val="007A3F26"/>
    <w:rsid w:val="007D2074"/>
    <w:rsid w:val="007D2249"/>
    <w:rsid w:val="007D40A1"/>
    <w:rsid w:val="007D53A6"/>
    <w:rsid w:val="007E083B"/>
    <w:rsid w:val="007E159B"/>
    <w:rsid w:val="007E2EE8"/>
    <w:rsid w:val="007E72B7"/>
    <w:rsid w:val="007E7D47"/>
    <w:rsid w:val="007F2109"/>
    <w:rsid w:val="007F2BCA"/>
    <w:rsid w:val="0080170D"/>
    <w:rsid w:val="00810B4D"/>
    <w:rsid w:val="00812D1E"/>
    <w:rsid w:val="00815D10"/>
    <w:rsid w:val="00821E83"/>
    <w:rsid w:val="008235EA"/>
    <w:rsid w:val="00827559"/>
    <w:rsid w:val="00834287"/>
    <w:rsid w:val="00836F90"/>
    <w:rsid w:val="008575EC"/>
    <w:rsid w:val="00874F7E"/>
    <w:rsid w:val="008771CB"/>
    <w:rsid w:val="00892519"/>
    <w:rsid w:val="008926EF"/>
    <w:rsid w:val="008A06F6"/>
    <w:rsid w:val="008A3C67"/>
    <w:rsid w:val="008A4734"/>
    <w:rsid w:val="008B67BD"/>
    <w:rsid w:val="008C214C"/>
    <w:rsid w:val="008C3250"/>
    <w:rsid w:val="008C35C8"/>
    <w:rsid w:val="008C5CCF"/>
    <w:rsid w:val="008D6310"/>
    <w:rsid w:val="008E0A9C"/>
    <w:rsid w:val="008E4F53"/>
    <w:rsid w:val="008E74FA"/>
    <w:rsid w:val="008F3044"/>
    <w:rsid w:val="008F692D"/>
    <w:rsid w:val="00901284"/>
    <w:rsid w:val="00901984"/>
    <w:rsid w:val="0090531B"/>
    <w:rsid w:val="00905BAB"/>
    <w:rsid w:val="009161FE"/>
    <w:rsid w:val="00932BC3"/>
    <w:rsid w:val="00934045"/>
    <w:rsid w:val="0093607F"/>
    <w:rsid w:val="00936FD5"/>
    <w:rsid w:val="0095068F"/>
    <w:rsid w:val="0095670B"/>
    <w:rsid w:val="0096013F"/>
    <w:rsid w:val="00960A5C"/>
    <w:rsid w:val="00960FF2"/>
    <w:rsid w:val="009626D5"/>
    <w:rsid w:val="00965406"/>
    <w:rsid w:val="0098543A"/>
    <w:rsid w:val="0098628E"/>
    <w:rsid w:val="009944C6"/>
    <w:rsid w:val="00996CF6"/>
    <w:rsid w:val="009B678F"/>
    <w:rsid w:val="009C04B6"/>
    <w:rsid w:val="009C2C8C"/>
    <w:rsid w:val="009C5C55"/>
    <w:rsid w:val="009C5E6C"/>
    <w:rsid w:val="009C6110"/>
    <w:rsid w:val="009D006B"/>
    <w:rsid w:val="009D1163"/>
    <w:rsid w:val="009D3FCD"/>
    <w:rsid w:val="009D5C12"/>
    <w:rsid w:val="009E6F14"/>
    <w:rsid w:val="009F20B0"/>
    <w:rsid w:val="00A15016"/>
    <w:rsid w:val="00A16433"/>
    <w:rsid w:val="00A21387"/>
    <w:rsid w:val="00A22906"/>
    <w:rsid w:val="00A25112"/>
    <w:rsid w:val="00A267DA"/>
    <w:rsid w:val="00A3435B"/>
    <w:rsid w:val="00A36BF5"/>
    <w:rsid w:val="00A40F06"/>
    <w:rsid w:val="00A4186B"/>
    <w:rsid w:val="00A46E3D"/>
    <w:rsid w:val="00A4789F"/>
    <w:rsid w:val="00A53868"/>
    <w:rsid w:val="00A62F8D"/>
    <w:rsid w:val="00A7159A"/>
    <w:rsid w:val="00A81E3B"/>
    <w:rsid w:val="00A933B4"/>
    <w:rsid w:val="00A969FA"/>
    <w:rsid w:val="00AA19D7"/>
    <w:rsid w:val="00AB24F8"/>
    <w:rsid w:val="00AD29C6"/>
    <w:rsid w:val="00AD3E58"/>
    <w:rsid w:val="00AE4A5E"/>
    <w:rsid w:val="00AF1088"/>
    <w:rsid w:val="00AF253E"/>
    <w:rsid w:val="00AF7627"/>
    <w:rsid w:val="00B05D7D"/>
    <w:rsid w:val="00B06A64"/>
    <w:rsid w:val="00B12830"/>
    <w:rsid w:val="00B133E4"/>
    <w:rsid w:val="00B33E20"/>
    <w:rsid w:val="00B512FF"/>
    <w:rsid w:val="00B7052C"/>
    <w:rsid w:val="00B74CF4"/>
    <w:rsid w:val="00B83E5C"/>
    <w:rsid w:val="00B866AE"/>
    <w:rsid w:val="00B9058B"/>
    <w:rsid w:val="00B90880"/>
    <w:rsid w:val="00BA0D0E"/>
    <w:rsid w:val="00BB53D0"/>
    <w:rsid w:val="00BC64C0"/>
    <w:rsid w:val="00BD2DDF"/>
    <w:rsid w:val="00BD3367"/>
    <w:rsid w:val="00BD6B19"/>
    <w:rsid w:val="00BF1FEE"/>
    <w:rsid w:val="00C01826"/>
    <w:rsid w:val="00C029C9"/>
    <w:rsid w:val="00C13F07"/>
    <w:rsid w:val="00C13F51"/>
    <w:rsid w:val="00C26069"/>
    <w:rsid w:val="00C322E1"/>
    <w:rsid w:val="00C3397D"/>
    <w:rsid w:val="00C40B8E"/>
    <w:rsid w:val="00C4257F"/>
    <w:rsid w:val="00C43788"/>
    <w:rsid w:val="00C4650D"/>
    <w:rsid w:val="00C566B2"/>
    <w:rsid w:val="00C60C2A"/>
    <w:rsid w:val="00C645AA"/>
    <w:rsid w:val="00C65E5A"/>
    <w:rsid w:val="00C72290"/>
    <w:rsid w:val="00C75401"/>
    <w:rsid w:val="00C825CF"/>
    <w:rsid w:val="00C83515"/>
    <w:rsid w:val="00C84B21"/>
    <w:rsid w:val="00C84BD0"/>
    <w:rsid w:val="00C87B56"/>
    <w:rsid w:val="00CA31AD"/>
    <w:rsid w:val="00CA6751"/>
    <w:rsid w:val="00CB1941"/>
    <w:rsid w:val="00CB7B77"/>
    <w:rsid w:val="00CC5A40"/>
    <w:rsid w:val="00CD16A1"/>
    <w:rsid w:val="00CD601C"/>
    <w:rsid w:val="00CD66CB"/>
    <w:rsid w:val="00CE3E01"/>
    <w:rsid w:val="00CE7919"/>
    <w:rsid w:val="00CF5D05"/>
    <w:rsid w:val="00CF7375"/>
    <w:rsid w:val="00D01C01"/>
    <w:rsid w:val="00D03708"/>
    <w:rsid w:val="00D11567"/>
    <w:rsid w:val="00D15994"/>
    <w:rsid w:val="00D22D20"/>
    <w:rsid w:val="00D24593"/>
    <w:rsid w:val="00D263EC"/>
    <w:rsid w:val="00D31374"/>
    <w:rsid w:val="00D3618E"/>
    <w:rsid w:val="00D36678"/>
    <w:rsid w:val="00D42C57"/>
    <w:rsid w:val="00D43AFB"/>
    <w:rsid w:val="00D47F4C"/>
    <w:rsid w:val="00D52FF5"/>
    <w:rsid w:val="00D557F9"/>
    <w:rsid w:val="00D55B32"/>
    <w:rsid w:val="00D61688"/>
    <w:rsid w:val="00D65D09"/>
    <w:rsid w:val="00D719C7"/>
    <w:rsid w:val="00DA00CA"/>
    <w:rsid w:val="00DA577C"/>
    <w:rsid w:val="00DA60F1"/>
    <w:rsid w:val="00DB533E"/>
    <w:rsid w:val="00DC7E01"/>
    <w:rsid w:val="00DE1746"/>
    <w:rsid w:val="00DE3F92"/>
    <w:rsid w:val="00DE5EDF"/>
    <w:rsid w:val="00DE6627"/>
    <w:rsid w:val="00DE701A"/>
    <w:rsid w:val="00DF14EE"/>
    <w:rsid w:val="00DF5342"/>
    <w:rsid w:val="00DF5431"/>
    <w:rsid w:val="00E02C66"/>
    <w:rsid w:val="00E1483E"/>
    <w:rsid w:val="00E213E4"/>
    <w:rsid w:val="00E30FAD"/>
    <w:rsid w:val="00E34ACF"/>
    <w:rsid w:val="00E36FA5"/>
    <w:rsid w:val="00E37A60"/>
    <w:rsid w:val="00E42EAB"/>
    <w:rsid w:val="00E47855"/>
    <w:rsid w:val="00E56FCA"/>
    <w:rsid w:val="00E6111E"/>
    <w:rsid w:val="00E6362E"/>
    <w:rsid w:val="00E64BD4"/>
    <w:rsid w:val="00E650E3"/>
    <w:rsid w:val="00E73CC0"/>
    <w:rsid w:val="00E76517"/>
    <w:rsid w:val="00E7662E"/>
    <w:rsid w:val="00E812C9"/>
    <w:rsid w:val="00E82F17"/>
    <w:rsid w:val="00E84478"/>
    <w:rsid w:val="00E900C4"/>
    <w:rsid w:val="00E90588"/>
    <w:rsid w:val="00E93693"/>
    <w:rsid w:val="00EA670E"/>
    <w:rsid w:val="00EA76F2"/>
    <w:rsid w:val="00EA7BEB"/>
    <w:rsid w:val="00EB1353"/>
    <w:rsid w:val="00EB2EDB"/>
    <w:rsid w:val="00EB7A52"/>
    <w:rsid w:val="00EE0FBB"/>
    <w:rsid w:val="00EE5FBA"/>
    <w:rsid w:val="00EE6215"/>
    <w:rsid w:val="00EF3479"/>
    <w:rsid w:val="00EF5BC0"/>
    <w:rsid w:val="00F151FF"/>
    <w:rsid w:val="00F17E96"/>
    <w:rsid w:val="00F2625A"/>
    <w:rsid w:val="00F34307"/>
    <w:rsid w:val="00F43D8F"/>
    <w:rsid w:val="00F50728"/>
    <w:rsid w:val="00F60262"/>
    <w:rsid w:val="00F61518"/>
    <w:rsid w:val="00F862BC"/>
    <w:rsid w:val="00F968E3"/>
    <w:rsid w:val="00FA7B2B"/>
    <w:rsid w:val="00FB3182"/>
    <w:rsid w:val="00FC3AE5"/>
    <w:rsid w:val="00FC4F3F"/>
    <w:rsid w:val="00FC5702"/>
    <w:rsid w:val="00FC68CA"/>
    <w:rsid w:val="00FD5FA7"/>
    <w:rsid w:val="00FE223C"/>
    <w:rsid w:val="00FE72D2"/>
    <w:rsid w:val="00FF4D44"/>
    <w:rsid w:val="00FF6D4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A4554"/>
  <w15:chartTrackingRefBased/>
  <w15:docId w15:val="{99E76BA8-BBD3-4D5D-B32C-2C51F1C8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601C"/>
    <w:pPr>
      <w:spacing w:after="0"/>
      <w:ind w:firstLine="284"/>
      <w:jc w:val="both"/>
    </w:pPr>
    <w:rPr>
      <w:rFonts w:ascii="Times New Roman" w:eastAsia="Calibri" w:hAnsi="Times New Roman" w:cs="Times New Roman"/>
      <w:kern w:val="0"/>
      <w:sz w:val="24"/>
      <w:szCs w:val="24"/>
      <w14:ligatures w14:val="none"/>
    </w:rPr>
  </w:style>
  <w:style w:type="paragraph" w:styleId="Antrat1">
    <w:name w:val="heading 1"/>
    <w:aliases w:val="Section"/>
    <w:basedOn w:val="prastasis"/>
    <w:next w:val="prastasis"/>
    <w:link w:val="Antrat1Diagrama"/>
    <w:qFormat/>
    <w:rsid w:val="00CD601C"/>
    <w:pPr>
      <w:keepNext/>
      <w:keepLines/>
      <w:spacing w:before="120" w:after="240" w:line="240" w:lineRule="auto"/>
      <w:outlineLvl w:val="0"/>
    </w:pPr>
    <w:rPr>
      <w:rFonts w:eastAsia="Times New Roman"/>
      <w:b/>
      <w:bCs/>
    </w:rPr>
  </w:style>
  <w:style w:type="paragraph" w:styleId="Antrat2">
    <w:name w:val="heading 2"/>
    <w:basedOn w:val="prastasis"/>
    <w:next w:val="prastasis"/>
    <w:link w:val="Antrat2Diagrama"/>
    <w:uiPriority w:val="9"/>
    <w:unhideWhenUsed/>
    <w:qFormat/>
    <w:rsid w:val="00CD601C"/>
    <w:pPr>
      <w:keepNext/>
      <w:keepLines/>
      <w:numPr>
        <w:numId w:val="2"/>
      </w:numPr>
      <w:spacing w:before="120" w:after="240" w:line="240" w:lineRule="auto"/>
      <w:jc w:val="left"/>
      <w:outlineLvl w:val="1"/>
    </w:pPr>
    <w:rPr>
      <w:rFonts w:eastAsia="Times New Roman"/>
      <w:b/>
      <w:bCs/>
      <w:sz w:val="22"/>
      <w:szCs w:val="22"/>
    </w:rPr>
  </w:style>
  <w:style w:type="paragraph" w:styleId="Antrat3">
    <w:name w:val="heading 3"/>
    <w:basedOn w:val="prastasis"/>
    <w:next w:val="prastasis"/>
    <w:link w:val="Antrat3Diagrama"/>
    <w:uiPriority w:val="9"/>
    <w:unhideWhenUsed/>
    <w:qFormat/>
    <w:rsid w:val="00CD601C"/>
    <w:pPr>
      <w:keepNext/>
      <w:widowControl w:val="0"/>
      <w:tabs>
        <w:tab w:val="left" w:pos="560"/>
        <w:tab w:val="center" w:pos="4153"/>
        <w:tab w:val="right" w:pos="8306"/>
      </w:tabs>
      <w:adjustRightInd w:val="0"/>
      <w:jc w:val="center"/>
      <w:textAlignment w:val="baseline"/>
      <w:outlineLvl w:val="2"/>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
    <w:basedOn w:val="Numatytasispastraiposriftas"/>
    <w:link w:val="Antrat1"/>
    <w:rsid w:val="00CD601C"/>
    <w:rPr>
      <w:rFonts w:ascii="Times New Roman" w:eastAsia="Times New Roman" w:hAnsi="Times New Roman" w:cs="Times New Roman"/>
      <w:b/>
      <w:bCs/>
      <w:kern w:val="0"/>
      <w:sz w:val="24"/>
      <w:szCs w:val="24"/>
      <w14:ligatures w14:val="none"/>
    </w:rPr>
  </w:style>
  <w:style w:type="character" w:customStyle="1" w:styleId="Antrat2Diagrama">
    <w:name w:val="Antraštė 2 Diagrama"/>
    <w:basedOn w:val="Numatytasispastraiposriftas"/>
    <w:link w:val="Antrat2"/>
    <w:uiPriority w:val="9"/>
    <w:rsid w:val="00CD601C"/>
    <w:rPr>
      <w:rFonts w:ascii="Times New Roman" w:eastAsia="Times New Roman" w:hAnsi="Times New Roman" w:cs="Times New Roman"/>
      <w:b/>
      <w:bCs/>
      <w:kern w:val="0"/>
      <w14:ligatures w14:val="none"/>
    </w:rPr>
  </w:style>
  <w:style w:type="character" w:customStyle="1" w:styleId="Antrat3Diagrama">
    <w:name w:val="Antraštė 3 Diagrama"/>
    <w:basedOn w:val="Numatytasispastraiposriftas"/>
    <w:link w:val="Antrat3"/>
    <w:uiPriority w:val="9"/>
    <w:rsid w:val="00CD601C"/>
    <w:rPr>
      <w:rFonts w:ascii="Times New Roman" w:eastAsia="Calibri" w:hAnsi="Times New Roman" w:cs="Times New Roman"/>
      <w:b/>
      <w:bCs/>
      <w:kern w:val="0"/>
      <w:sz w:val="24"/>
      <w:szCs w:val="24"/>
      <w:lang w:eastAsia="lt-LT"/>
      <w14:ligatures w14:val="none"/>
    </w:rPr>
  </w:style>
  <w:style w:type="paragraph" w:styleId="Pavadinimas">
    <w:name w:val="Title"/>
    <w:basedOn w:val="prastasis"/>
    <w:next w:val="prastasis"/>
    <w:link w:val="PavadinimasDiagrama"/>
    <w:uiPriority w:val="10"/>
    <w:qFormat/>
    <w:rsid w:val="00CD601C"/>
    <w:pPr>
      <w:spacing w:after="360" w:line="240" w:lineRule="auto"/>
      <w:contextualSpacing/>
      <w:jc w:val="center"/>
    </w:pPr>
    <w:rPr>
      <w:rFonts w:eastAsia="Times New Roman"/>
      <w:b/>
      <w:spacing w:val="-10"/>
      <w:kern w:val="28"/>
      <w:szCs w:val="56"/>
    </w:rPr>
  </w:style>
  <w:style w:type="character" w:customStyle="1" w:styleId="PavadinimasDiagrama">
    <w:name w:val="Pavadinimas Diagrama"/>
    <w:basedOn w:val="Numatytasispastraiposriftas"/>
    <w:link w:val="Pavadinimas"/>
    <w:uiPriority w:val="10"/>
    <w:rsid w:val="00CD601C"/>
    <w:rPr>
      <w:rFonts w:ascii="Times New Roman" w:eastAsia="Times New Roman" w:hAnsi="Times New Roman" w:cs="Times New Roman"/>
      <w:b/>
      <w:spacing w:val="-10"/>
      <w:kern w:val="28"/>
      <w:sz w:val="24"/>
      <w:szCs w:val="56"/>
      <w14:ligatures w14:val="none"/>
    </w:rPr>
  </w:style>
  <w:style w:type="paragraph" w:customStyle="1" w:styleId="Point1">
    <w:name w:val="Point 1"/>
    <w:basedOn w:val="prastasis"/>
    <w:rsid w:val="00CD601C"/>
    <w:pPr>
      <w:spacing w:before="120" w:after="120" w:line="240" w:lineRule="auto"/>
      <w:ind w:left="1418" w:hanging="567"/>
    </w:pPr>
    <w:rPr>
      <w:rFonts w:eastAsia="Times New Roman"/>
      <w:szCs w:val="20"/>
      <w:lang w:val="en-GB" w:eastAsia="lt-LT"/>
    </w:rPr>
  </w:style>
  <w:style w:type="table" w:styleId="Lentelstinklelis">
    <w:name w:val="Table Grid"/>
    <w:basedOn w:val="prastojilentel"/>
    <w:uiPriority w:val="39"/>
    <w:rsid w:val="00CD601C"/>
    <w:pPr>
      <w:spacing w:after="0" w:line="240" w:lineRule="auto"/>
    </w:pPr>
    <w:rPr>
      <w:rFonts w:ascii="Times New Roman" w:eastAsia="Calibri" w:hAnsi="Times New Roman" w:cs="Times New Roman"/>
      <w:kern w:val="0"/>
      <w:sz w:val="24"/>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link w:val="AntratDiagrama"/>
    <w:uiPriority w:val="35"/>
    <w:qFormat/>
    <w:rsid w:val="00CD601C"/>
    <w:pPr>
      <w:spacing w:before="120" w:after="120" w:line="240" w:lineRule="auto"/>
      <w:ind w:firstLine="0"/>
      <w:jc w:val="left"/>
    </w:pPr>
    <w:rPr>
      <w:rFonts w:eastAsia="Times New Roman"/>
      <w:b/>
      <w:szCs w:val="20"/>
    </w:rPr>
  </w:style>
  <w:style w:type="character" w:customStyle="1" w:styleId="AntratDiagrama">
    <w:name w:val="Antraštė Diagrama"/>
    <w:link w:val="Antrat"/>
    <w:uiPriority w:val="35"/>
    <w:rsid w:val="00CD601C"/>
    <w:rPr>
      <w:rFonts w:ascii="Times New Roman" w:eastAsia="Times New Roman" w:hAnsi="Times New Roman" w:cs="Times New Roman"/>
      <w:b/>
      <w:kern w:val="0"/>
      <w:sz w:val="24"/>
      <w:szCs w:val="20"/>
      <w14:ligatures w14:val="none"/>
    </w:rPr>
  </w:style>
  <w:style w:type="paragraph" w:customStyle="1" w:styleId="Numeruotassarasas">
    <w:name w:val="Numeruotas sarasas"/>
    <w:basedOn w:val="prastasis"/>
    <w:link w:val="NumeruotassarasasChar"/>
    <w:qFormat/>
    <w:rsid w:val="00CD601C"/>
    <w:pPr>
      <w:numPr>
        <w:numId w:val="1"/>
      </w:numPr>
      <w:tabs>
        <w:tab w:val="left" w:pos="851"/>
      </w:tabs>
      <w:spacing w:line="240" w:lineRule="auto"/>
      <w:ind w:left="0"/>
    </w:pPr>
    <w:rPr>
      <w:rFonts w:eastAsia="Times New Roman"/>
      <w:szCs w:val="20"/>
    </w:rPr>
  </w:style>
  <w:style w:type="character" w:customStyle="1" w:styleId="NumeruotassarasasChar">
    <w:name w:val="Numeruotas sarasas Char"/>
    <w:link w:val="Numeruotassarasas"/>
    <w:rsid w:val="00CD601C"/>
    <w:rPr>
      <w:rFonts w:ascii="Times New Roman" w:eastAsia="Times New Roman" w:hAnsi="Times New Roman" w:cs="Times New Roman"/>
      <w:kern w:val="0"/>
      <w:sz w:val="24"/>
      <w:szCs w:val="20"/>
      <w14:ligatures w14:val="none"/>
    </w:rPr>
  </w:style>
  <w:style w:type="paragraph" w:customStyle="1" w:styleId="Style1">
    <w:name w:val="Style1"/>
    <w:basedOn w:val="prastasis"/>
    <w:link w:val="Style1Char"/>
    <w:qFormat/>
    <w:rsid w:val="00CD601C"/>
    <w:pPr>
      <w:tabs>
        <w:tab w:val="left" w:pos="993"/>
      </w:tabs>
      <w:spacing w:line="240" w:lineRule="auto"/>
      <w:ind w:left="505" w:hanging="363"/>
    </w:pPr>
    <w:rPr>
      <w:rFonts w:eastAsia="Times New Roman"/>
      <w:szCs w:val="20"/>
    </w:rPr>
  </w:style>
  <w:style w:type="character" w:customStyle="1" w:styleId="Style1Char">
    <w:name w:val="Style1 Char"/>
    <w:link w:val="Style1"/>
    <w:rsid w:val="00CD601C"/>
    <w:rPr>
      <w:rFonts w:ascii="Times New Roman" w:eastAsia="Times New Roman" w:hAnsi="Times New Roman" w:cs="Times New Roman"/>
      <w:kern w:val="0"/>
      <w:sz w:val="24"/>
      <w:szCs w:val="20"/>
      <w14:ligatures w14:val="none"/>
    </w:rPr>
  </w:style>
  <w:style w:type="character" w:styleId="Komentaronuoroda">
    <w:name w:val="annotation reference"/>
    <w:uiPriority w:val="99"/>
    <w:semiHidden/>
    <w:unhideWhenUsed/>
    <w:rsid w:val="00CD601C"/>
    <w:rPr>
      <w:sz w:val="16"/>
      <w:szCs w:val="16"/>
    </w:rPr>
  </w:style>
  <w:style w:type="paragraph" w:styleId="Komentarotekstas">
    <w:name w:val="annotation text"/>
    <w:basedOn w:val="prastasis"/>
    <w:link w:val="KomentarotekstasDiagrama"/>
    <w:uiPriority w:val="99"/>
    <w:unhideWhenUsed/>
    <w:rsid w:val="00CD60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601C"/>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D601C"/>
    <w:rPr>
      <w:b/>
      <w:bCs/>
    </w:rPr>
  </w:style>
  <w:style w:type="character" w:customStyle="1" w:styleId="KomentarotemaDiagrama">
    <w:name w:val="Komentaro tema Diagrama"/>
    <w:basedOn w:val="KomentarotekstasDiagrama"/>
    <w:link w:val="Komentarotema"/>
    <w:uiPriority w:val="99"/>
    <w:semiHidden/>
    <w:rsid w:val="00CD601C"/>
    <w:rPr>
      <w:rFonts w:ascii="Times New Roman" w:eastAsia="Calibri" w:hAnsi="Times New Roman" w:cs="Times New Roman"/>
      <w:b/>
      <w:bCs/>
      <w:kern w:val="0"/>
      <w:sz w:val="20"/>
      <w:szCs w:val="20"/>
      <w14:ligatures w14:val="none"/>
    </w:rPr>
  </w:style>
  <w:style w:type="paragraph" w:customStyle="1" w:styleId="Style2">
    <w:name w:val="Style2"/>
    <w:basedOn w:val="Style1"/>
    <w:qFormat/>
    <w:rsid w:val="00CD601C"/>
    <w:rPr>
      <w:color w:val="000000"/>
    </w:rPr>
  </w:style>
  <w:style w:type="paragraph" w:styleId="Debesliotekstas">
    <w:name w:val="Balloon Text"/>
    <w:basedOn w:val="prastasis"/>
    <w:link w:val="DebesliotekstasDiagrama"/>
    <w:uiPriority w:val="99"/>
    <w:semiHidden/>
    <w:unhideWhenUsed/>
    <w:rsid w:val="00CD601C"/>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601C"/>
    <w:rPr>
      <w:rFonts w:ascii="Segoe UI" w:eastAsia="Calibri" w:hAnsi="Segoe UI" w:cs="Segoe UI"/>
      <w:kern w:val="0"/>
      <w:sz w:val="18"/>
      <w:szCs w:val="18"/>
      <w14:ligatures w14:val="none"/>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Bullet"/>
    <w:basedOn w:val="prastasis"/>
    <w:link w:val="SraopastraipaDiagrama"/>
    <w:uiPriority w:val="34"/>
    <w:qFormat/>
    <w:rsid w:val="00CD601C"/>
    <w:pPr>
      <w:spacing w:line="240" w:lineRule="auto"/>
      <w:ind w:left="720" w:firstLine="0"/>
      <w:contextualSpacing/>
      <w:jc w:val="left"/>
    </w:pPr>
    <w:rPr>
      <w:rFonts w:ascii="Calibri" w:hAnsi="Calibri" w:cs="Calibri"/>
      <w:sz w:val="22"/>
      <w:szCs w:val="22"/>
      <w:lang w:eastAsia="lt-LT"/>
    </w:rPr>
  </w:style>
  <w:style w:type="paragraph" w:styleId="Pataisymai">
    <w:name w:val="Revision"/>
    <w:hidden/>
    <w:uiPriority w:val="99"/>
    <w:semiHidden/>
    <w:rsid w:val="00CD601C"/>
    <w:pPr>
      <w:spacing w:after="0" w:line="240" w:lineRule="auto"/>
    </w:pPr>
    <w:rPr>
      <w:rFonts w:ascii="Times New Roman" w:eastAsia="Calibri" w:hAnsi="Times New Roman" w:cs="Times New Roman"/>
      <w:kern w:val="0"/>
      <w:sz w:val="24"/>
      <w:szCs w:val="24"/>
      <w14:ligatures w14:val="none"/>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CD601C"/>
    <w:rPr>
      <w:rFonts w:ascii="Calibri" w:eastAsia="Calibri" w:hAnsi="Calibri" w:cs="Calibri"/>
      <w:kern w:val="0"/>
      <w:lang w:eastAsia="lt-LT"/>
      <w14:ligatures w14:val="none"/>
    </w:rPr>
  </w:style>
  <w:style w:type="table" w:customStyle="1" w:styleId="TableGrid1">
    <w:name w:val="Table Grid1"/>
    <w:basedOn w:val="prastojilentel"/>
    <w:next w:val="Lentelstinklelis"/>
    <w:uiPriority w:val="39"/>
    <w:rsid w:val="00CD601C"/>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Numatytasispastraiposriftas"/>
    <w:uiPriority w:val="1"/>
    <w:rsid w:val="00CD601C"/>
    <w:rPr>
      <w:rFonts w:ascii="Arial" w:hAnsi="Arial" w:cs="Arial" w:hint="default"/>
      <w:sz w:val="20"/>
    </w:rPr>
  </w:style>
  <w:style w:type="paragraph" w:styleId="Betarp">
    <w:name w:val="No Spacing"/>
    <w:link w:val="BetarpDiagrama"/>
    <w:uiPriority w:val="1"/>
    <w:qFormat/>
    <w:rsid w:val="00CD601C"/>
    <w:pPr>
      <w:numPr>
        <w:ilvl w:val="3"/>
        <w:numId w:val="4"/>
      </w:numPr>
      <w:spacing w:after="0" w:line="240" w:lineRule="auto"/>
    </w:pPr>
    <w:rPr>
      <w:rFonts w:ascii="Times New Roman" w:eastAsiaTheme="minorEastAsia" w:hAnsi="Times New Roman" w:cs="Times New Roman"/>
      <w:kern w:val="0"/>
      <w:sz w:val="24"/>
      <w:szCs w:val="20"/>
      <w:lang w:eastAsia="lt-LT"/>
      <w14:ligatures w14:val="none"/>
    </w:rPr>
  </w:style>
  <w:style w:type="character" w:customStyle="1" w:styleId="BetarpDiagrama">
    <w:name w:val="Be tarpų Diagrama"/>
    <w:link w:val="Betarp"/>
    <w:uiPriority w:val="1"/>
    <w:locked/>
    <w:rsid w:val="00CD601C"/>
    <w:rPr>
      <w:rFonts w:ascii="Times New Roman" w:eastAsiaTheme="minorEastAsia" w:hAnsi="Times New Roman" w:cs="Times New Roman"/>
      <w:kern w:val="0"/>
      <w:sz w:val="24"/>
      <w:szCs w:val="20"/>
      <w:lang w:eastAsia="lt-LT"/>
      <w14:ligatures w14:val="none"/>
    </w:rPr>
  </w:style>
  <w:style w:type="character" w:styleId="Hipersaitas">
    <w:name w:val="Hyperlink"/>
    <w:basedOn w:val="Numatytasispastraiposriftas"/>
    <w:uiPriority w:val="99"/>
    <w:unhideWhenUsed/>
    <w:rsid w:val="00CD601C"/>
    <w:rPr>
      <w:color w:val="0563C1" w:themeColor="hyperlink"/>
      <w:u w:val="single"/>
    </w:rPr>
  </w:style>
  <w:style w:type="character" w:customStyle="1" w:styleId="UnresolvedMention1">
    <w:name w:val="Unresolved Mention1"/>
    <w:basedOn w:val="Numatytasispastraiposriftas"/>
    <w:uiPriority w:val="99"/>
    <w:semiHidden/>
    <w:unhideWhenUsed/>
    <w:rsid w:val="00CD601C"/>
    <w:rPr>
      <w:color w:val="605E5C"/>
      <w:shd w:val="clear" w:color="auto" w:fill="E1DFDD"/>
    </w:rPr>
  </w:style>
  <w:style w:type="paragraph" w:styleId="Antrats">
    <w:name w:val="header"/>
    <w:basedOn w:val="prastasis"/>
    <w:link w:val="AntratsDiagrama"/>
    <w:uiPriority w:val="99"/>
    <w:unhideWhenUsed/>
    <w:rsid w:val="00CD601C"/>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CD601C"/>
    <w:rPr>
      <w:rFonts w:ascii="Times New Roman" w:eastAsia="Calibri" w:hAnsi="Times New Roman" w:cs="Times New Roman"/>
      <w:kern w:val="0"/>
      <w:sz w:val="24"/>
      <w:szCs w:val="24"/>
      <w14:ligatures w14:val="none"/>
    </w:rPr>
  </w:style>
  <w:style w:type="paragraph" w:styleId="Porat">
    <w:name w:val="footer"/>
    <w:basedOn w:val="prastasis"/>
    <w:link w:val="PoratDiagrama"/>
    <w:uiPriority w:val="99"/>
    <w:unhideWhenUsed/>
    <w:rsid w:val="00CD601C"/>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D601C"/>
    <w:rPr>
      <w:rFonts w:ascii="Times New Roman" w:eastAsia="Calibri" w:hAnsi="Times New Roman" w:cs="Times New Roman"/>
      <w:kern w:val="0"/>
      <w:sz w:val="24"/>
      <w:szCs w:val="24"/>
      <w14:ligatures w14:val="none"/>
    </w:rPr>
  </w:style>
  <w:style w:type="paragraph" w:styleId="Pagrindinistekstas">
    <w:name w:val="Body Text"/>
    <w:basedOn w:val="prastasis"/>
    <w:link w:val="PagrindinistekstasDiagrama"/>
    <w:uiPriority w:val="99"/>
    <w:unhideWhenUsed/>
    <w:rsid w:val="00CD601C"/>
    <w:pPr>
      <w:ind w:firstLine="0"/>
    </w:pPr>
    <w:rPr>
      <w:b/>
      <w:bCs/>
    </w:rPr>
  </w:style>
  <w:style w:type="character" w:customStyle="1" w:styleId="PagrindinistekstasDiagrama">
    <w:name w:val="Pagrindinis tekstas Diagrama"/>
    <w:basedOn w:val="Numatytasispastraiposriftas"/>
    <w:link w:val="Pagrindinistekstas"/>
    <w:uiPriority w:val="99"/>
    <w:rsid w:val="00CD601C"/>
    <w:rPr>
      <w:rFonts w:ascii="Times New Roman" w:eastAsia="Calibri" w:hAnsi="Times New Roman" w:cs="Times New Roman"/>
      <w:b/>
      <w:bCs/>
      <w:kern w:val="0"/>
      <w:sz w:val="24"/>
      <w:szCs w:val="24"/>
      <w14:ligatures w14:val="none"/>
    </w:rPr>
  </w:style>
  <w:style w:type="paragraph" w:styleId="Pagrindiniotekstotrauka">
    <w:name w:val="Body Text Indent"/>
    <w:basedOn w:val="prastasis"/>
    <w:link w:val="PagrindiniotekstotraukaDiagrama"/>
    <w:uiPriority w:val="99"/>
    <w:unhideWhenUsed/>
    <w:rsid w:val="00CD601C"/>
    <w:pPr>
      <w:tabs>
        <w:tab w:val="left" w:pos="851"/>
      </w:tabs>
      <w:spacing w:line="276" w:lineRule="auto"/>
      <w:ind w:left="851" w:firstLine="0"/>
    </w:pPr>
  </w:style>
  <w:style w:type="character" w:customStyle="1" w:styleId="PagrindiniotekstotraukaDiagrama">
    <w:name w:val="Pagrindinio teksto įtrauka Diagrama"/>
    <w:basedOn w:val="Numatytasispastraiposriftas"/>
    <w:link w:val="Pagrindiniotekstotrauka"/>
    <w:uiPriority w:val="99"/>
    <w:rsid w:val="00CD601C"/>
    <w:rPr>
      <w:rFonts w:ascii="Times New Roman" w:eastAsia="Calibri" w:hAnsi="Times New Roman" w:cs="Times New Roman"/>
      <w:kern w:val="0"/>
      <w:sz w:val="24"/>
      <w:szCs w:val="24"/>
      <w14:ligatures w14:val="none"/>
    </w:rPr>
  </w:style>
  <w:style w:type="paragraph" w:styleId="Pagrindinistekstas2">
    <w:name w:val="Body Text 2"/>
    <w:basedOn w:val="prastasis"/>
    <w:link w:val="Pagrindinistekstas2Diagrama"/>
    <w:uiPriority w:val="99"/>
    <w:unhideWhenUsed/>
    <w:rsid w:val="00CD601C"/>
    <w:pPr>
      <w:ind w:firstLine="0"/>
    </w:pPr>
  </w:style>
  <w:style w:type="character" w:customStyle="1" w:styleId="Pagrindinistekstas2Diagrama">
    <w:name w:val="Pagrindinis tekstas 2 Diagrama"/>
    <w:basedOn w:val="Numatytasispastraiposriftas"/>
    <w:link w:val="Pagrindinistekstas2"/>
    <w:uiPriority w:val="99"/>
    <w:rsid w:val="00CD601C"/>
    <w:rPr>
      <w:rFonts w:ascii="Times New Roman" w:eastAsia="Calibri" w:hAnsi="Times New Roman" w:cs="Times New Roman"/>
      <w:kern w:val="0"/>
      <w:sz w:val="24"/>
      <w:szCs w:val="24"/>
      <w14:ligatures w14:val="none"/>
    </w:rPr>
  </w:style>
  <w:style w:type="character" w:styleId="Neapdorotaspaminjimas">
    <w:name w:val="Unresolved Mention"/>
    <w:basedOn w:val="Numatytasispastraiposriftas"/>
    <w:uiPriority w:val="99"/>
    <w:semiHidden/>
    <w:unhideWhenUsed/>
    <w:rsid w:val="00C33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spvt.lrv.lt/lt/teisine-informacija/teises-aktai/teises-aktu-susijusiu-su-asmens-sveikatos-prieziuros-istaigu-licencijavimu-ir-teikiamu-paslaugu-kokybes-prieziura-sarasas/laboratorine-diagnostika/" TargetMode="External"/><Relationship Id="rId13" Type="http://schemas.openxmlformats.org/officeDocument/2006/relationships/hyperlink" Target="mailto:maisiagala212@vrcp.lt" TargetMode="External"/><Relationship Id="rId18" Type="http://schemas.openxmlformats.org/officeDocument/2006/relationships/hyperlink" Target="mailto:paberze213@vrcp.lt" TargetMode="External"/><Relationship Id="rId26" Type="http://schemas.openxmlformats.org/officeDocument/2006/relationships/hyperlink" Target="mailto:juodlig197@vrcp.lt" TargetMode="External"/><Relationship Id="rId3" Type="http://schemas.openxmlformats.org/officeDocument/2006/relationships/styles" Target="styles.xml"/><Relationship Id="rId21" Type="http://schemas.openxmlformats.org/officeDocument/2006/relationships/hyperlink" Target="mailto:skaidiskes224@vrcp.lt" TargetMode="External"/><Relationship Id="rId7" Type="http://schemas.openxmlformats.org/officeDocument/2006/relationships/endnotes" Target="endnotes.xml"/><Relationship Id="rId12" Type="http://schemas.openxmlformats.org/officeDocument/2006/relationships/hyperlink" Target="mailto:lavoriskes215@vrcp.lt" TargetMode="External"/><Relationship Id="rId17" Type="http://schemas.openxmlformats.org/officeDocument/2006/relationships/hyperlink" Target="mailto:pagiriai220@vrcp.lt" TargetMode="External"/><Relationship Id="rId25" Type="http://schemas.openxmlformats.org/officeDocument/2006/relationships/hyperlink" Target="mailto:suderve@vrcp.lt" TargetMode="External"/><Relationship Id="rId2" Type="http://schemas.openxmlformats.org/officeDocument/2006/relationships/numbering" Target="numbering.xml"/><Relationship Id="rId16" Type="http://schemas.openxmlformats.org/officeDocument/2006/relationships/hyperlink" Target="mailto:nemezis219@vrcp.lt" TargetMode="External"/><Relationship Id="rId20" Type="http://schemas.openxmlformats.org/officeDocument/2006/relationships/hyperlink" Target="mailto:rudamina221@vrcp.l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lveliai214@vrcp.lt" TargetMode="External"/><Relationship Id="rId24" Type="http://schemas.openxmlformats.org/officeDocument/2006/relationships/hyperlink" Target="mailto:bvoke@vrcp.lt" TargetMode="External"/><Relationship Id="rId5" Type="http://schemas.openxmlformats.org/officeDocument/2006/relationships/webSettings" Target="webSettings.xml"/><Relationship Id="rId15" Type="http://schemas.openxmlformats.org/officeDocument/2006/relationships/hyperlink" Target="mailto:mickunai218@vrcp.lt" TargetMode="External"/><Relationship Id="rId23" Type="http://schemas.openxmlformats.org/officeDocument/2006/relationships/hyperlink" Target="mailto:medininkai217@vrcp.lt" TargetMode="External"/><Relationship Id="rId28" Type="http://schemas.openxmlformats.org/officeDocument/2006/relationships/hyperlink" Target="mailto:sumskas4181@vrcp.lt" TargetMode="External"/><Relationship Id="rId10" Type="http://schemas.openxmlformats.org/officeDocument/2006/relationships/hyperlink" Target="mailto:juodlig197@vrcp.lt" TargetMode="External"/><Relationship Id="rId19" Type="http://schemas.openxmlformats.org/officeDocument/2006/relationships/hyperlink" Target="mailto:rukainiai222@vrcp.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rcp@vrcp.lt" TargetMode="External"/><Relationship Id="rId14" Type="http://schemas.openxmlformats.org/officeDocument/2006/relationships/hyperlink" Target="mailto:marijampolis216@vrcp.lt" TargetMode="External"/><Relationship Id="rId22" Type="http://schemas.openxmlformats.org/officeDocument/2006/relationships/hyperlink" Target="mailto:nvilnia633@vrcp.lt" TargetMode="External"/><Relationship Id="rId27" Type="http://schemas.openxmlformats.org/officeDocument/2006/relationships/hyperlink" Target="mailto:riese_pgsl637@vrcp.lt"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AA4D0-8C36-4471-AB99-932170D71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29</Pages>
  <Words>45741</Words>
  <Characters>26073</Characters>
  <Application>Microsoft Office Word</Application>
  <DocSecurity>0</DocSecurity>
  <Lines>217</Lines>
  <Paragraphs>143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238</dc:creator>
  <cp:keywords/>
  <dc:description/>
  <cp:lastModifiedBy>Mindaugas Žiukas</cp:lastModifiedBy>
  <cp:revision>7</cp:revision>
  <dcterms:created xsi:type="dcterms:W3CDTF">2025-11-10T15:09:00Z</dcterms:created>
  <dcterms:modified xsi:type="dcterms:W3CDTF">2025-11-25T13:02:00Z</dcterms:modified>
</cp:coreProperties>
</file>