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tbl>
          <w:tblPr>
            <w:tblW w:w="8144" w:type="dxa"/>
            <w:tblBorders>
              <w:bottom w:val="single" w:sz="4" w:space="0" w:color="auto"/>
              <w:insideH w:val="single" w:sz="4" w:space="0" w:color="auto"/>
            </w:tblBorders>
            <w:tblLook w:val="0000" w:firstRow="0" w:lastRow="0" w:firstColumn="0" w:lastColumn="0" w:noHBand="0" w:noVBand="0"/>
          </w:tblPr>
          <w:tblGrid>
            <w:gridCol w:w="8144"/>
          </w:tblGrid>
          <w:tr w:rsidR="00D20ACB" w:rsidRPr="00D20ACB" w14:paraId="23EFE725" w14:textId="77777777" w:rsidTr="00E022C8">
            <w:trPr>
              <w:trHeight w:val="1677"/>
            </w:trPr>
            <w:tc>
              <w:tcPr>
                <w:tcW w:w="8144" w:type="dxa"/>
                <w:tcBorders>
                  <w:top w:val="nil"/>
                  <w:left w:val="nil"/>
                  <w:bottom w:val="nil"/>
                  <w:right w:val="nil"/>
                </w:tcBorders>
                <w:shd w:val="clear" w:color="auto" w:fill="auto"/>
              </w:tcPr>
              <w:p w14:paraId="6E7267DF" w14:textId="0147FE54" w:rsidR="00D20ACB" w:rsidRPr="00D20ACB" w:rsidRDefault="00E21C50" w:rsidP="00E21C50">
                <w:pPr>
                  <w:spacing w:after="120" w:line="20" w:lineRule="atLeast"/>
                  <w:contextualSpacing/>
                  <w:jc w:val="right"/>
                  <w:rPr>
                    <w:rFonts w:ascii="Times New Roman" w:hAnsi="Times New Roman" w:cs="Times New Roman"/>
                    <w:b/>
                    <w:bCs/>
                    <w:color w:val="0070C0"/>
                    <w:sz w:val="28"/>
                    <w:szCs w:val="28"/>
                  </w:rPr>
                </w:pPr>
                <w:r w:rsidRPr="00AF1C7D">
                  <w:rPr>
                    <w:rFonts w:ascii="Times New Roman" w:eastAsia="Calibri" w:hAnsi="Times New Roman" w:cs="Times New Roman"/>
                    <w:b/>
                    <w:bCs/>
                    <w:noProof/>
                  </w:rPr>
                  <w:drawing>
                    <wp:inline distT="0" distB="0" distL="0" distR="0" wp14:anchorId="41F49D67" wp14:editId="60475DCC">
                      <wp:extent cx="3103245" cy="652145"/>
                      <wp:effectExtent l="0" t="0" r="1905" b="0"/>
                      <wp:docPr id="2" name="Paveikslėlis 2" descr="Paveikslėlis, kuriame yra tekstas, Šriftas, ekrano kopija, bal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tekstas, Šriftas, ekrano kopija, baltas  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3245" cy="652145"/>
                              </a:xfrm>
                              <a:prstGeom prst="rect">
                                <a:avLst/>
                              </a:prstGeom>
                              <a:noFill/>
                            </pic:spPr>
                          </pic:pic>
                        </a:graphicData>
                      </a:graphic>
                    </wp:inline>
                  </w:drawing>
                </w:r>
              </w:p>
              <w:p w14:paraId="3607D684" w14:textId="77777777" w:rsidR="00D20ACB" w:rsidRPr="00D20ACB" w:rsidRDefault="00D20ACB" w:rsidP="00D20ACB">
                <w:pPr>
                  <w:keepNext/>
                  <w:spacing w:before="160" w:line="240" w:lineRule="auto"/>
                  <w:ind w:left="1152" w:right="-108" w:firstLine="0"/>
                  <w:jc w:val="center"/>
                  <w:outlineLvl w:val="0"/>
                  <w:rPr>
                    <w:rFonts w:ascii="Times New Roman" w:eastAsia="Calibri" w:hAnsi="Times New Roman" w:cs="Times New Roman"/>
                    <w:b/>
                    <w:sz w:val="24"/>
                    <w:szCs w:val="24"/>
                  </w:rPr>
                </w:pPr>
                <w:bookmarkStart w:id="0" w:name="_Toc192074896"/>
                <w:r w:rsidRPr="00D20ACB">
                  <w:rPr>
                    <w:rFonts w:ascii="Times New Roman" w:eastAsia="Calibri" w:hAnsi="Times New Roman" w:cs="Times New Roman"/>
                    <w:b/>
                    <w:noProof/>
                    <w:sz w:val="24"/>
                    <w:szCs w:val="24"/>
                  </w:rPr>
                  <w:drawing>
                    <wp:inline distT="0" distB="0" distL="0" distR="0" wp14:anchorId="4B0E6E3E" wp14:editId="03A81426">
                      <wp:extent cx="1019175" cy="838200"/>
                      <wp:effectExtent l="0" t="0" r="9525" b="0"/>
                      <wp:docPr id="1" name="Paveikslėlis 1" descr="Paveikslėlis, kuriame yra eskizas, balt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baltas, dizainas&#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9175" cy="838200"/>
                              </a:xfrm>
                              <a:prstGeom prst="rect">
                                <a:avLst/>
                              </a:prstGeom>
                              <a:noFill/>
                            </pic:spPr>
                          </pic:pic>
                        </a:graphicData>
                      </a:graphic>
                    </wp:inline>
                  </w:drawing>
                </w:r>
                <w:bookmarkEnd w:id="0"/>
              </w:p>
              <w:p w14:paraId="65BD4D35" w14:textId="77777777" w:rsidR="00D20ACB" w:rsidRPr="00D20ACB" w:rsidRDefault="00D20ACB" w:rsidP="00D20ACB">
                <w:pPr>
                  <w:keepNext/>
                  <w:spacing w:before="160" w:line="240" w:lineRule="auto"/>
                  <w:ind w:left="1152" w:right="-108" w:firstLine="0"/>
                  <w:jc w:val="center"/>
                  <w:outlineLvl w:val="0"/>
                  <w:rPr>
                    <w:rFonts w:ascii="Times New Roman" w:eastAsia="Calibri" w:hAnsi="Times New Roman" w:cs="Times New Roman"/>
                    <w:sz w:val="24"/>
                    <w:szCs w:val="24"/>
                  </w:rPr>
                </w:pPr>
                <w:bookmarkStart w:id="1" w:name="_Toc192074897"/>
                <w:r w:rsidRPr="00D20ACB">
                  <w:rPr>
                    <w:rFonts w:ascii="Times New Roman" w:eastAsia="Calibri" w:hAnsi="Times New Roman" w:cs="Times New Roman"/>
                    <w:b/>
                    <w:sz w:val="24"/>
                    <w:szCs w:val="24"/>
                  </w:rPr>
                  <w:t>VIEŠOJI ĮSTAIGA PRIENŲ LIGONINĖ</w:t>
                </w:r>
                <w:bookmarkEnd w:id="1"/>
              </w:p>
              <w:p w14:paraId="2A47E07E" w14:textId="77777777" w:rsidR="00D20ACB" w:rsidRPr="00D20ACB" w:rsidRDefault="00D20ACB" w:rsidP="00D20ACB">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227C0D61" w14:textId="77777777" w:rsidR="00D20ACB" w:rsidRPr="00D20ACB" w:rsidRDefault="00D20ACB" w:rsidP="00D20ACB">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0"/>
                    <w:szCs w:val="20"/>
                    <w:bdr w:val="nil"/>
                    <w:lang w:eastAsia="en-US"/>
                  </w:rPr>
                </w:pPr>
                <w:r w:rsidRPr="00D20ACB">
                  <w:rPr>
                    <w:rFonts w:ascii="Times New Roman" w:eastAsia="Arial Unicode MS" w:hAnsi="Times New Roman" w:cs="Times New Roman"/>
                    <w:sz w:val="20"/>
                    <w:szCs w:val="20"/>
                    <w:bdr w:val="nil"/>
                    <w:lang w:eastAsia="en-US"/>
                  </w:rPr>
                  <w:t xml:space="preserve">                        Viešoji įstaiga, Pušyno g. 2, Prienai, tel. tel. (8-319) 60 465, </w:t>
                </w:r>
              </w:p>
              <w:p w14:paraId="0C1A0048" w14:textId="77777777" w:rsidR="00D20ACB" w:rsidRPr="00D20ACB" w:rsidRDefault="00D20ACB" w:rsidP="00D20ACB">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0"/>
                    <w:szCs w:val="20"/>
                    <w:bdr w:val="nil"/>
                    <w:lang w:eastAsia="en-US"/>
                  </w:rPr>
                </w:pPr>
                <w:r w:rsidRPr="00D20ACB">
                  <w:rPr>
                    <w:rFonts w:ascii="Times New Roman" w:eastAsia="Arial Unicode MS" w:hAnsi="Times New Roman" w:cs="Times New Roman"/>
                    <w:sz w:val="20"/>
                    <w:szCs w:val="20"/>
                    <w:bdr w:val="nil"/>
                    <w:lang w:eastAsia="en-US"/>
                  </w:rPr>
                  <w:t xml:space="preserve">               el. p. </w:t>
                </w:r>
                <w:proofErr w:type="spellStart"/>
                <w:r w:rsidRPr="00D20ACB">
                  <w:rPr>
                    <w:rFonts w:ascii="Times New Roman" w:eastAsia="Arial Unicode MS" w:hAnsi="Times New Roman" w:cs="Times New Roman"/>
                    <w:sz w:val="20"/>
                    <w:szCs w:val="20"/>
                    <w:bdr w:val="nil"/>
                    <w:lang w:eastAsia="en-US"/>
                  </w:rPr>
                  <w:t>info@prienuligonine.lt</w:t>
                </w:r>
                <w:proofErr w:type="spellEnd"/>
                <w:r w:rsidRPr="00D20ACB">
                  <w:rPr>
                    <w:rFonts w:ascii="Times New Roman" w:eastAsia="Arial Unicode MS" w:hAnsi="Times New Roman" w:cs="Times New Roman"/>
                    <w:sz w:val="20"/>
                    <w:szCs w:val="20"/>
                    <w:bdr w:val="nil"/>
                    <w:lang w:eastAsia="en-US"/>
                  </w:rPr>
                  <w:t xml:space="preserve">, </w:t>
                </w:r>
                <w:hyperlink r:id="rId13" w:history="1">
                  <w:r w:rsidRPr="00D20ACB">
                    <w:rPr>
                      <w:rFonts w:ascii="Times New Roman" w:eastAsia="Arial Unicode MS" w:hAnsi="Times New Roman" w:cs="Times New Roman"/>
                      <w:sz w:val="20"/>
                      <w:szCs w:val="20"/>
                      <w:bdr w:val="nil"/>
                      <w:lang w:eastAsia="en-US"/>
                    </w:rPr>
                    <w:t>www.prienuligonine.lt</w:t>
                  </w:r>
                </w:hyperlink>
                <w:r w:rsidRPr="00D20ACB">
                  <w:rPr>
                    <w:rFonts w:ascii="Times New Roman" w:eastAsia="Arial Unicode MS" w:hAnsi="Times New Roman" w:cs="Times New Roman"/>
                    <w:sz w:val="20"/>
                    <w:szCs w:val="20"/>
                    <w:bdr w:val="nil"/>
                    <w:lang w:eastAsia="en-US"/>
                  </w:rPr>
                  <w:t>.</w:t>
                </w:r>
              </w:p>
              <w:p w14:paraId="5C898CEA" w14:textId="77777777" w:rsidR="00D20ACB" w:rsidRPr="00D20ACB" w:rsidRDefault="00D20ACB" w:rsidP="00D20ACB">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r w:rsidRPr="00D20ACB">
                  <w:rPr>
                    <w:rFonts w:ascii="Times New Roman" w:eastAsia="Arial Unicode MS" w:hAnsi="Times New Roman" w:cs="Times New Roman"/>
                    <w:sz w:val="20"/>
                    <w:szCs w:val="20"/>
                    <w:bdr w:val="nil"/>
                    <w:lang w:eastAsia="en-US"/>
                  </w:rPr>
                  <w:t xml:space="preserve">                                Duomenys kaupiami ir saugomi Juridinių asmenų registre, kodas 190160991</w:t>
                </w:r>
              </w:p>
            </w:tc>
          </w:tr>
        </w:tbl>
        <w:p w14:paraId="45832CC4" w14:textId="77777777" w:rsidR="00D20ACB" w:rsidRPr="00D20ACB" w:rsidRDefault="00D20ACB" w:rsidP="00D20ACB">
          <w:pPr>
            <w:tabs>
              <w:tab w:val="left" w:pos="870"/>
            </w:tabs>
            <w:spacing w:after="120" w:line="20" w:lineRule="atLeast"/>
            <w:ind w:firstLine="0"/>
            <w:contextualSpacing/>
            <w:jc w:val="left"/>
            <w:rPr>
              <w:rFonts w:ascii="Times New Roman" w:hAnsi="Times New Roman" w:cs="Times New Roman"/>
              <w:color w:val="00B050"/>
              <w:sz w:val="24"/>
              <w:szCs w:val="24"/>
            </w:rPr>
          </w:pPr>
          <w:r w:rsidRPr="00D20ACB">
            <w:rPr>
              <w:rFonts w:ascii="Times New Roman" w:hAnsi="Times New Roman" w:cs="Times New Roman"/>
              <w:color w:val="00B050"/>
              <w:sz w:val="24"/>
              <w:szCs w:val="24"/>
            </w:rPr>
            <w:t xml:space="preserve"> </w:t>
          </w:r>
        </w:p>
        <w:p w14:paraId="54592921" w14:textId="77777777" w:rsidR="00D20ACB" w:rsidRPr="00D20ACB" w:rsidRDefault="00D20ACB" w:rsidP="00D20ACB">
          <w:pPr>
            <w:spacing w:after="120" w:line="20" w:lineRule="atLeast"/>
            <w:ind w:firstLine="0"/>
            <w:contextualSpacing/>
            <w:jc w:val="center"/>
            <w:rPr>
              <w:rFonts w:ascii="Times New Roman" w:hAnsi="Times New Roman" w:cs="Times New Roman"/>
              <w:sz w:val="24"/>
              <w:szCs w:val="24"/>
            </w:rPr>
          </w:pPr>
        </w:p>
        <w:p w14:paraId="7B8BAD3A" w14:textId="77777777" w:rsidR="00D20ACB" w:rsidRPr="00D20ACB" w:rsidDel="00F04FFF" w:rsidRDefault="00D20ACB" w:rsidP="00D20ACB">
          <w:pPr>
            <w:spacing w:after="120" w:line="20" w:lineRule="atLeast"/>
            <w:ind w:left="5245" w:firstLine="0"/>
            <w:contextualSpacing/>
            <w:jc w:val="left"/>
            <w:rPr>
              <w:rFonts w:ascii="Times New Roman" w:hAnsi="Times New Roman" w:cs="Times New Roman"/>
              <w:i/>
              <w:iCs/>
              <w:color w:val="7030A0"/>
              <w:sz w:val="24"/>
              <w:szCs w:val="24"/>
            </w:rPr>
          </w:pPr>
          <w:r w:rsidRPr="00D20ACB">
            <w:rPr>
              <w:rFonts w:ascii="Times New Roman" w:hAnsi="Times New Roman" w:cs="Times New Roman"/>
              <w:sz w:val="24"/>
              <w:szCs w:val="24"/>
            </w:rPr>
            <w:t xml:space="preserve">PATVIRTINTA </w:t>
          </w:r>
        </w:p>
        <w:p w14:paraId="38818CE5" w14:textId="77777777" w:rsidR="00D20ACB" w:rsidRPr="00D20ACB" w:rsidRDefault="00D20ACB" w:rsidP="00D20ACB">
          <w:pPr>
            <w:spacing w:after="120" w:line="20" w:lineRule="atLeast"/>
            <w:ind w:left="5245" w:firstLine="0"/>
            <w:contextualSpacing/>
            <w:jc w:val="left"/>
            <w:rPr>
              <w:rFonts w:ascii="Times New Roman" w:hAnsi="Times New Roman" w:cs="Times New Roman"/>
              <w:sz w:val="24"/>
              <w:szCs w:val="24"/>
            </w:rPr>
          </w:pPr>
          <w:bookmarkStart w:id="2" w:name="_Hlk157427584"/>
          <w:r w:rsidRPr="00D20ACB">
            <w:rPr>
              <w:rFonts w:ascii="Times New Roman" w:hAnsi="Times New Roman" w:cs="Times New Roman"/>
              <w:sz w:val="24"/>
              <w:szCs w:val="24"/>
            </w:rPr>
            <w:t xml:space="preserve">Viešųjų pirkimų komisijos </w:t>
          </w:r>
        </w:p>
        <w:p w14:paraId="5D070CB9" w14:textId="7C551866" w:rsidR="00D20ACB" w:rsidRPr="008343FC" w:rsidRDefault="00D20ACB" w:rsidP="00D20ACB">
          <w:pPr>
            <w:spacing w:after="120" w:line="20" w:lineRule="atLeast"/>
            <w:ind w:left="5245" w:firstLine="0"/>
            <w:contextualSpacing/>
            <w:jc w:val="left"/>
            <w:rPr>
              <w:rFonts w:ascii="Times New Roman" w:hAnsi="Times New Roman" w:cs="Times New Roman"/>
              <w:sz w:val="24"/>
              <w:szCs w:val="24"/>
            </w:rPr>
          </w:pPr>
          <w:r w:rsidRPr="008343FC">
            <w:rPr>
              <w:rFonts w:ascii="Times New Roman" w:hAnsi="Times New Roman" w:cs="Times New Roman"/>
              <w:sz w:val="24"/>
              <w:szCs w:val="24"/>
            </w:rPr>
            <w:t xml:space="preserve">2025 m.  </w:t>
          </w:r>
          <w:r w:rsidR="00123F87" w:rsidRPr="008343FC">
            <w:rPr>
              <w:rFonts w:ascii="Times New Roman" w:hAnsi="Times New Roman" w:cs="Times New Roman"/>
              <w:sz w:val="24"/>
              <w:szCs w:val="24"/>
            </w:rPr>
            <w:t xml:space="preserve">liepos </w:t>
          </w:r>
          <w:r w:rsidR="008343FC" w:rsidRPr="008343FC">
            <w:rPr>
              <w:rFonts w:ascii="Times New Roman" w:hAnsi="Times New Roman" w:cs="Times New Roman"/>
              <w:sz w:val="24"/>
              <w:szCs w:val="24"/>
            </w:rPr>
            <w:t>8</w:t>
          </w:r>
          <w:r w:rsidR="00C07E79" w:rsidRPr="008343FC">
            <w:rPr>
              <w:rFonts w:ascii="Times New Roman" w:hAnsi="Times New Roman" w:cs="Times New Roman"/>
              <w:sz w:val="24"/>
              <w:szCs w:val="24"/>
            </w:rPr>
            <w:t xml:space="preserve"> </w:t>
          </w:r>
          <w:r w:rsidRPr="008343FC">
            <w:rPr>
              <w:rFonts w:ascii="Times New Roman" w:hAnsi="Times New Roman" w:cs="Times New Roman"/>
              <w:sz w:val="24"/>
              <w:szCs w:val="24"/>
            </w:rPr>
            <w:t>d.</w:t>
          </w:r>
        </w:p>
        <w:p w14:paraId="728005BF" w14:textId="77777777" w:rsidR="00D20ACB" w:rsidRPr="008343FC" w:rsidRDefault="00D20ACB" w:rsidP="00D20ACB">
          <w:pPr>
            <w:spacing w:after="120" w:line="20" w:lineRule="atLeast"/>
            <w:ind w:left="5245" w:firstLine="0"/>
            <w:contextualSpacing/>
            <w:jc w:val="left"/>
            <w:rPr>
              <w:rFonts w:ascii="Times New Roman" w:hAnsi="Times New Roman" w:cs="Times New Roman"/>
              <w:sz w:val="24"/>
              <w:szCs w:val="24"/>
            </w:rPr>
          </w:pPr>
          <w:r w:rsidRPr="008343FC">
            <w:rPr>
              <w:rFonts w:ascii="Times New Roman" w:hAnsi="Times New Roman" w:cs="Times New Roman"/>
              <w:sz w:val="24"/>
              <w:szCs w:val="24"/>
            </w:rPr>
            <w:t>protokolu Nr. 1</w:t>
          </w:r>
          <w:bookmarkEnd w:id="2"/>
        </w:p>
        <w:p w14:paraId="0CE733B5" w14:textId="346969D9" w:rsidR="00C32E53" w:rsidRPr="00D20ACB" w:rsidRDefault="00C32E53" w:rsidP="00D20ACB">
          <w:pPr>
            <w:spacing w:after="120"/>
            <w:ind w:left="567" w:firstLine="0"/>
            <w:contextualSpacing/>
            <w:rPr>
              <w:rFonts w:ascii="Times New Roman" w:hAnsi="Times New Roman" w:cs="Times New Roman"/>
              <w:color w:val="00B050"/>
              <w:sz w:val="28"/>
              <w:szCs w:val="28"/>
            </w:rPr>
          </w:pPr>
        </w:p>
        <w:p w14:paraId="46315E48" w14:textId="77777777" w:rsidR="00C32E53" w:rsidRPr="00D20ACB"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D20ACB"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D20ACB" w:rsidRDefault="00D526C8" w:rsidP="007334EA">
          <w:pPr>
            <w:spacing w:after="120"/>
            <w:ind w:left="567" w:firstLine="0"/>
            <w:contextualSpacing/>
            <w:jc w:val="center"/>
            <w:rPr>
              <w:rFonts w:ascii="Times New Roman" w:hAnsi="Times New Roman" w:cs="Times New Roman"/>
            </w:rPr>
          </w:pPr>
        </w:p>
        <w:p w14:paraId="47EF0C37" w14:textId="19126F9D" w:rsidR="00D526C8" w:rsidRPr="00D20ACB"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D20ACB" w:rsidRDefault="00D526C8" w:rsidP="007334EA">
          <w:pPr>
            <w:spacing w:after="120"/>
            <w:ind w:left="567" w:firstLine="0"/>
            <w:contextualSpacing/>
            <w:jc w:val="center"/>
            <w:rPr>
              <w:rFonts w:ascii="Times New Roman" w:hAnsi="Times New Roman" w:cs="Times New Roman"/>
              <w:sz w:val="28"/>
              <w:szCs w:val="28"/>
            </w:rPr>
          </w:pPr>
        </w:p>
        <w:p w14:paraId="1F2B3E3A" w14:textId="77777777" w:rsidR="00D20ACB" w:rsidRPr="00D20ACB" w:rsidRDefault="00C006CB" w:rsidP="001A2892">
          <w:pPr>
            <w:spacing w:after="120" w:line="240" w:lineRule="auto"/>
            <w:ind w:left="567" w:firstLine="0"/>
            <w:contextualSpacing/>
            <w:jc w:val="center"/>
            <w:rPr>
              <w:rFonts w:ascii="Times New Roman" w:hAnsi="Times New Roman" w:cs="Times New Roman"/>
              <w:b/>
              <w:bCs/>
              <w:sz w:val="28"/>
              <w:szCs w:val="28"/>
            </w:rPr>
          </w:pPr>
          <w:r w:rsidRPr="00D20ACB">
            <w:rPr>
              <w:rFonts w:ascii="Times New Roman" w:hAnsi="Times New Roman" w:cs="Times New Roman"/>
              <w:b/>
              <w:bCs/>
              <w:sz w:val="28"/>
              <w:szCs w:val="28"/>
            </w:rPr>
            <w:t xml:space="preserve">MAŽOS VERTĖS </w:t>
          </w:r>
          <w:r w:rsidR="00D526C8" w:rsidRPr="00D20ACB">
            <w:rPr>
              <w:rFonts w:ascii="Times New Roman" w:hAnsi="Times New Roman" w:cs="Times New Roman"/>
              <w:b/>
              <w:bCs/>
              <w:sz w:val="28"/>
              <w:szCs w:val="28"/>
            </w:rPr>
            <w:t>VIEŠOJO PIRKIMO</w:t>
          </w:r>
        </w:p>
        <w:p w14:paraId="04142679" w14:textId="6BB523CC" w:rsidR="00D20ACB" w:rsidRPr="00D20ACB" w:rsidRDefault="00D526C8" w:rsidP="001A2892">
          <w:pPr>
            <w:spacing w:after="120" w:line="240" w:lineRule="auto"/>
            <w:ind w:left="567" w:firstLine="0"/>
            <w:contextualSpacing/>
            <w:jc w:val="center"/>
            <w:rPr>
              <w:rFonts w:ascii="Times New Roman" w:hAnsi="Times New Roman" w:cs="Times New Roman"/>
              <w:b/>
              <w:bCs/>
              <w:sz w:val="28"/>
              <w:szCs w:val="28"/>
            </w:rPr>
          </w:pPr>
          <w:r w:rsidRPr="00D20ACB">
            <w:rPr>
              <w:rFonts w:ascii="Times New Roman" w:hAnsi="Times New Roman" w:cs="Times New Roman"/>
              <w:b/>
              <w:bCs/>
              <w:sz w:val="28"/>
              <w:szCs w:val="28"/>
            </w:rPr>
            <w:t xml:space="preserve"> </w:t>
          </w:r>
        </w:p>
        <w:p w14:paraId="1D1BF965" w14:textId="7074FE48" w:rsidR="00D526C8" w:rsidRPr="00D20ACB" w:rsidRDefault="00D526C8" w:rsidP="001A2892">
          <w:pPr>
            <w:spacing w:after="120" w:line="240" w:lineRule="auto"/>
            <w:ind w:left="567" w:firstLine="0"/>
            <w:contextualSpacing/>
            <w:jc w:val="center"/>
            <w:rPr>
              <w:rFonts w:ascii="Times New Roman" w:hAnsi="Times New Roman" w:cs="Times New Roman"/>
              <w:b/>
              <w:bCs/>
              <w:sz w:val="28"/>
              <w:szCs w:val="28"/>
            </w:rPr>
          </w:pPr>
          <w:r w:rsidRPr="00D20ACB">
            <w:rPr>
              <w:rFonts w:ascii="Times New Roman" w:hAnsi="Times New Roman" w:cs="Times New Roman"/>
              <w:b/>
              <w:bCs/>
              <w:sz w:val="28"/>
              <w:szCs w:val="28"/>
            </w:rPr>
            <w:t>„</w:t>
          </w:r>
          <w:r w:rsidR="00C92DF9">
            <w:rPr>
              <w:rFonts w:ascii="Times New Roman" w:hAnsi="Times New Roman" w:cs="Times New Roman"/>
              <w:b/>
              <w:bCs/>
              <w:sz w:val="28"/>
              <w:szCs w:val="28"/>
            </w:rPr>
            <w:t>SVEIKATOS CENTRO VEIKLOS KOORDINAVIMO PROCESUS REGLAMENTUOJANČIŲ DOKUMENTŲ IR DOKUMENTŲ, REIKALINGŲ PACIENTŲ SRAUTŲ VALDYMO ĮGYVENDINIMUI, PA</w:t>
          </w:r>
          <w:r w:rsidR="00D20ACB">
            <w:rPr>
              <w:rFonts w:ascii="Times New Roman" w:hAnsi="Times New Roman" w:cs="Times New Roman"/>
              <w:b/>
              <w:bCs/>
              <w:sz w:val="28"/>
              <w:szCs w:val="28"/>
            </w:rPr>
            <w:t>R</w:t>
          </w:r>
          <w:r w:rsidR="00D20ACB" w:rsidRPr="00D20ACB">
            <w:rPr>
              <w:rFonts w:ascii="Times New Roman" w:hAnsi="Times New Roman" w:cs="Times New Roman"/>
              <w:b/>
              <w:bCs/>
              <w:sz w:val="28"/>
              <w:szCs w:val="28"/>
            </w:rPr>
            <w:t>ENGIMO PASLAUGŲ PIRIMAS</w:t>
          </w:r>
          <w:r w:rsidRPr="00D20ACB">
            <w:rPr>
              <w:rFonts w:ascii="Times New Roman" w:hAnsi="Times New Roman" w:cs="Times New Roman"/>
              <w:b/>
              <w:bCs/>
              <w:sz w:val="28"/>
              <w:szCs w:val="28"/>
            </w:rPr>
            <w:t>“</w:t>
          </w:r>
        </w:p>
        <w:p w14:paraId="45EED4BD" w14:textId="77777777" w:rsidR="00D20ACB" w:rsidRPr="00D20ACB" w:rsidRDefault="00D20ACB" w:rsidP="001A2892">
          <w:pPr>
            <w:spacing w:after="120" w:line="240" w:lineRule="auto"/>
            <w:ind w:left="567" w:firstLine="0"/>
            <w:contextualSpacing/>
            <w:jc w:val="center"/>
            <w:rPr>
              <w:rFonts w:ascii="Times New Roman" w:hAnsi="Times New Roman" w:cs="Times New Roman"/>
              <w:b/>
              <w:bCs/>
              <w:sz w:val="28"/>
              <w:szCs w:val="28"/>
            </w:rPr>
          </w:pPr>
        </w:p>
        <w:p w14:paraId="18ACC6AD" w14:textId="41C42037" w:rsidR="00D526C8" w:rsidRPr="00D20ACB" w:rsidRDefault="00DF1318" w:rsidP="001A2892">
          <w:pPr>
            <w:spacing w:after="120" w:line="240" w:lineRule="auto"/>
            <w:ind w:left="567" w:firstLine="0"/>
            <w:contextualSpacing/>
            <w:jc w:val="center"/>
            <w:rPr>
              <w:rFonts w:ascii="Times New Roman" w:hAnsi="Times New Roman" w:cs="Times New Roman"/>
              <w:b/>
              <w:bCs/>
              <w:sz w:val="28"/>
              <w:szCs w:val="28"/>
            </w:rPr>
          </w:pPr>
          <w:r w:rsidRPr="00D20ACB">
            <w:rPr>
              <w:rFonts w:ascii="Times New Roman" w:hAnsi="Times New Roman" w:cs="Times New Roman"/>
              <w:b/>
              <w:bCs/>
              <w:sz w:val="28"/>
              <w:szCs w:val="28"/>
            </w:rPr>
            <w:t>SKELBIAM</w:t>
          </w:r>
          <w:r w:rsidR="0019623B" w:rsidRPr="00D20ACB">
            <w:rPr>
              <w:rFonts w:ascii="Times New Roman" w:hAnsi="Times New Roman" w:cs="Times New Roman"/>
              <w:b/>
              <w:bCs/>
              <w:sz w:val="28"/>
              <w:szCs w:val="28"/>
            </w:rPr>
            <w:t>OS APKLAUSOS</w:t>
          </w:r>
          <w:r w:rsidR="00D526C8" w:rsidRPr="00D20ACB">
            <w:rPr>
              <w:rFonts w:ascii="Times New Roman" w:hAnsi="Times New Roman" w:cs="Times New Roman"/>
              <w:b/>
              <w:bCs/>
              <w:sz w:val="28"/>
              <w:szCs w:val="28"/>
            </w:rPr>
            <w:t xml:space="preserve"> </w:t>
          </w:r>
          <w:r w:rsidR="00E861F5" w:rsidRPr="00D20ACB">
            <w:rPr>
              <w:rFonts w:ascii="Times New Roman" w:hAnsi="Times New Roman" w:cs="Times New Roman"/>
              <w:b/>
              <w:bCs/>
              <w:sz w:val="28"/>
              <w:szCs w:val="28"/>
            </w:rPr>
            <w:t xml:space="preserve">SPECIALIOSIOS </w:t>
          </w:r>
          <w:r w:rsidR="00D526C8" w:rsidRPr="00D20ACB">
            <w:rPr>
              <w:rFonts w:ascii="Times New Roman" w:hAnsi="Times New Roman" w:cs="Times New Roman"/>
              <w:b/>
              <w:bCs/>
              <w:sz w:val="28"/>
              <w:szCs w:val="28"/>
            </w:rPr>
            <w:t>SĄLYGOS</w:t>
          </w:r>
        </w:p>
        <w:p w14:paraId="7D7A2699" w14:textId="77777777" w:rsidR="00D20ACB" w:rsidRPr="00D20ACB" w:rsidRDefault="00D20ACB" w:rsidP="001A2892">
          <w:pPr>
            <w:spacing w:after="120" w:line="240" w:lineRule="auto"/>
            <w:ind w:left="567" w:firstLine="0"/>
            <w:contextualSpacing/>
            <w:jc w:val="center"/>
            <w:rPr>
              <w:rFonts w:ascii="Times New Roman" w:hAnsi="Times New Roman" w:cs="Times New Roman"/>
              <w:b/>
              <w:bCs/>
              <w:sz w:val="28"/>
              <w:szCs w:val="28"/>
            </w:rPr>
          </w:pPr>
        </w:p>
        <w:p w14:paraId="517C01D9" w14:textId="60BA7205" w:rsidR="001C24BC" w:rsidRPr="00D20ACB" w:rsidRDefault="00D53BF4" w:rsidP="001A2892">
          <w:pPr>
            <w:spacing w:after="120" w:line="240" w:lineRule="auto"/>
            <w:ind w:left="567" w:firstLine="0"/>
            <w:contextualSpacing/>
            <w:jc w:val="center"/>
            <w:rPr>
              <w:rFonts w:ascii="Times New Roman" w:hAnsi="Times New Roman" w:cs="Times New Roman"/>
            </w:rPr>
          </w:pPr>
          <w:r w:rsidRPr="00D20ACB">
            <w:rPr>
              <w:rFonts w:ascii="Times New Roman" w:hAnsi="Times New Roman" w:cs="Times New Roman"/>
              <w:b/>
              <w:bCs/>
              <w:sz w:val="28"/>
              <w:szCs w:val="28"/>
            </w:rPr>
            <w:t>V</w:t>
          </w:r>
          <w:r w:rsidR="00755F3B" w:rsidRPr="00D20ACB">
            <w:rPr>
              <w:rFonts w:ascii="Times New Roman" w:hAnsi="Times New Roman" w:cs="Times New Roman"/>
              <w:b/>
              <w:bCs/>
              <w:sz w:val="28"/>
              <w:szCs w:val="28"/>
            </w:rPr>
            <w:t>ersija</w:t>
          </w:r>
          <w:r w:rsidRPr="00D20ACB">
            <w:rPr>
              <w:rFonts w:ascii="Times New Roman" w:hAnsi="Times New Roman" w:cs="Times New Roman"/>
              <w:b/>
              <w:bCs/>
              <w:sz w:val="28"/>
              <w:szCs w:val="28"/>
            </w:rPr>
            <w:t xml:space="preserve"> Nr. </w:t>
          </w:r>
          <w:r w:rsidR="00D20ACB" w:rsidRPr="00C92DF9">
            <w:rPr>
              <w:rFonts w:ascii="Times New Roman" w:hAnsi="Times New Roman" w:cs="Times New Roman"/>
              <w:b/>
              <w:bCs/>
              <w:sz w:val="28"/>
              <w:szCs w:val="28"/>
              <w:lang w:val="es-ES_tradnl"/>
            </w:rPr>
            <w:t>1</w:t>
          </w:r>
          <w:r w:rsidR="005F13F0" w:rsidRPr="00D20ACB">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D20ACB" w:rsidRDefault="00173FBA" w:rsidP="00581B14">
              <w:pPr>
                <w:pStyle w:val="Turinioantrat"/>
                <w:tabs>
                  <w:tab w:val="left" w:pos="6555"/>
                </w:tabs>
                <w:rPr>
                  <w:rFonts w:ascii="Times New Roman" w:hAnsi="Times New Roman" w:cs="Times New Roman"/>
                </w:rPr>
              </w:pPr>
              <w:r w:rsidRPr="00D20ACB">
                <w:rPr>
                  <w:rFonts w:ascii="Times New Roman" w:hAnsi="Times New Roman" w:cs="Times New Roman"/>
                </w:rPr>
                <w:t>T</w:t>
              </w:r>
              <w:r w:rsidR="00F42EC8" w:rsidRPr="00D20ACB">
                <w:rPr>
                  <w:rFonts w:ascii="Times New Roman" w:hAnsi="Times New Roman" w:cs="Times New Roman"/>
                </w:rPr>
                <w:t>URINYS</w:t>
              </w:r>
              <w:r w:rsidR="00581B14" w:rsidRPr="00D20ACB">
                <w:rPr>
                  <w:rFonts w:ascii="Times New Roman" w:hAnsi="Times New Roman" w:cs="Times New Roman"/>
                </w:rPr>
                <w:tab/>
              </w:r>
            </w:p>
            <w:p w14:paraId="64303EC1" w14:textId="312A3897" w:rsidR="00E76E1F" w:rsidRPr="00D20ACB" w:rsidRDefault="00173FBA">
              <w:pPr>
                <w:pStyle w:val="Turinys1"/>
                <w:rPr>
                  <w:rFonts w:ascii="Times New Roman" w:hAnsi="Times New Roman" w:cs="Times New Roman"/>
                  <w:noProof/>
                  <w:sz w:val="22"/>
                  <w:szCs w:val="22"/>
                  <w:lang w:val="en-US" w:eastAsia="en-US"/>
                </w:rPr>
              </w:pPr>
              <w:r w:rsidRPr="00D20ACB">
                <w:rPr>
                  <w:rFonts w:ascii="Times New Roman" w:hAnsi="Times New Roman" w:cs="Times New Roman"/>
                </w:rPr>
                <w:fldChar w:fldCharType="begin"/>
              </w:r>
              <w:r w:rsidRPr="00D20ACB">
                <w:rPr>
                  <w:rFonts w:ascii="Times New Roman" w:hAnsi="Times New Roman" w:cs="Times New Roman"/>
                </w:rPr>
                <w:instrText xml:space="preserve"> TOC \o "1-3" \h \z \u </w:instrText>
              </w:r>
              <w:r w:rsidRPr="00D20ACB">
                <w:rPr>
                  <w:rFonts w:ascii="Times New Roman" w:hAnsi="Times New Roman" w:cs="Times New Roman"/>
                </w:rPr>
                <w:fldChar w:fldCharType="separate"/>
              </w:r>
              <w:hyperlink w:anchor="_Toc137194947" w:history="1">
                <w:r w:rsidR="00E76E1F" w:rsidRPr="00D20ACB">
                  <w:rPr>
                    <w:rStyle w:val="Hipersaitas"/>
                    <w:rFonts w:ascii="Times New Roman" w:hAnsi="Times New Roman" w:cs="Times New Roman"/>
                    <w:noProof/>
                  </w:rPr>
                  <w:t>1.</w:t>
                </w:r>
                <w:r w:rsidR="00E76E1F" w:rsidRPr="00D20ACB">
                  <w:rPr>
                    <w:rFonts w:ascii="Times New Roman" w:hAnsi="Times New Roman" w:cs="Times New Roman"/>
                    <w:noProof/>
                    <w:sz w:val="22"/>
                    <w:szCs w:val="22"/>
                    <w:lang w:val="en-US" w:eastAsia="en-US"/>
                  </w:rPr>
                  <w:tab/>
                </w:r>
                <w:r w:rsidR="00E76E1F" w:rsidRPr="00D20ACB">
                  <w:rPr>
                    <w:rStyle w:val="Hipersaitas"/>
                    <w:rFonts w:ascii="Times New Roman" w:hAnsi="Times New Roman" w:cs="Times New Roman"/>
                    <w:noProof/>
                  </w:rPr>
                  <w:t>Bendra informacija</w:t>
                </w:r>
                <w:r w:rsidR="00E76E1F" w:rsidRPr="00D20ACB">
                  <w:rPr>
                    <w:rFonts w:ascii="Times New Roman" w:hAnsi="Times New Roman" w:cs="Times New Roman"/>
                    <w:noProof/>
                    <w:webHidden/>
                  </w:rPr>
                  <w:tab/>
                </w:r>
                <w:r w:rsidR="00E76E1F" w:rsidRPr="00D20ACB">
                  <w:rPr>
                    <w:rFonts w:ascii="Times New Roman" w:hAnsi="Times New Roman" w:cs="Times New Roman"/>
                    <w:noProof/>
                    <w:webHidden/>
                  </w:rPr>
                  <w:fldChar w:fldCharType="begin"/>
                </w:r>
                <w:r w:rsidR="00E76E1F" w:rsidRPr="00D20ACB">
                  <w:rPr>
                    <w:rFonts w:ascii="Times New Roman" w:hAnsi="Times New Roman" w:cs="Times New Roman"/>
                    <w:noProof/>
                    <w:webHidden/>
                  </w:rPr>
                  <w:instrText xml:space="preserve"> PAGEREF _Toc137194947 \h </w:instrText>
                </w:r>
                <w:r w:rsidR="00E76E1F" w:rsidRPr="00D20ACB">
                  <w:rPr>
                    <w:rFonts w:ascii="Times New Roman" w:hAnsi="Times New Roman" w:cs="Times New Roman"/>
                    <w:noProof/>
                    <w:webHidden/>
                  </w:rPr>
                </w:r>
                <w:r w:rsidR="00E76E1F" w:rsidRPr="00D20ACB">
                  <w:rPr>
                    <w:rFonts w:ascii="Times New Roman" w:hAnsi="Times New Roman" w:cs="Times New Roman"/>
                    <w:noProof/>
                    <w:webHidden/>
                  </w:rPr>
                  <w:fldChar w:fldCharType="separate"/>
                </w:r>
                <w:r w:rsidR="00E76E1F" w:rsidRPr="00D20ACB">
                  <w:rPr>
                    <w:rFonts w:ascii="Times New Roman" w:hAnsi="Times New Roman" w:cs="Times New Roman"/>
                    <w:noProof/>
                    <w:webHidden/>
                  </w:rPr>
                  <w:t>2</w:t>
                </w:r>
                <w:r w:rsidR="00E76E1F" w:rsidRPr="00D20ACB">
                  <w:rPr>
                    <w:rFonts w:ascii="Times New Roman" w:hAnsi="Times New Roman" w:cs="Times New Roman"/>
                    <w:noProof/>
                    <w:webHidden/>
                  </w:rPr>
                  <w:fldChar w:fldCharType="end"/>
                </w:r>
              </w:hyperlink>
            </w:p>
            <w:p w14:paraId="29E46CFF" w14:textId="6CAD7D0E" w:rsidR="00E76E1F" w:rsidRPr="00D20ACB" w:rsidRDefault="00E76E1F">
              <w:pPr>
                <w:pStyle w:val="Turinys1"/>
                <w:rPr>
                  <w:rFonts w:ascii="Times New Roman" w:hAnsi="Times New Roman" w:cs="Times New Roman"/>
                  <w:noProof/>
                  <w:sz w:val="22"/>
                  <w:szCs w:val="22"/>
                  <w:lang w:val="en-US" w:eastAsia="en-US"/>
                </w:rPr>
              </w:pPr>
              <w:hyperlink w:anchor="_Toc137194948" w:history="1">
                <w:r w:rsidRPr="00D20ACB">
                  <w:rPr>
                    <w:rStyle w:val="Hipersaitas"/>
                    <w:rFonts w:ascii="Times New Roman" w:eastAsia="Calibri" w:hAnsi="Times New Roman" w:cs="Times New Roman"/>
                    <w:noProof/>
                  </w:rPr>
                  <w:t>2.</w:t>
                </w:r>
                <w:r w:rsidRPr="00D20ACB">
                  <w:rPr>
                    <w:rFonts w:ascii="Times New Roman" w:hAnsi="Times New Roman" w:cs="Times New Roman"/>
                    <w:noProof/>
                    <w:sz w:val="22"/>
                    <w:szCs w:val="22"/>
                    <w:lang w:val="en-US" w:eastAsia="en-US"/>
                  </w:rPr>
                  <w:tab/>
                </w:r>
                <w:r w:rsidRPr="00D20ACB">
                  <w:rPr>
                    <w:rStyle w:val="Hipersaitas"/>
                    <w:rFonts w:ascii="Times New Roman" w:hAnsi="Times New Roman" w:cs="Times New Roman"/>
                    <w:noProof/>
                  </w:rPr>
                  <w:t>Pirkimo objektas</w:t>
                </w:r>
                <w:r w:rsidRPr="00D20ACB">
                  <w:rPr>
                    <w:rFonts w:ascii="Times New Roman" w:hAnsi="Times New Roman" w:cs="Times New Roman"/>
                    <w:noProof/>
                    <w:webHidden/>
                  </w:rPr>
                  <w:tab/>
                </w:r>
                <w:r w:rsidRPr="00D20ACB">
                  <w:rPr>
                    <w:rFonts w:ascii="Times New Roman" w:hAnsi="Times New Roman" w:cs="Times New Roman"/>
                    <w:noProof/>
                    <w:webHidden/>
                  </w:rPr>
                  <w:fldChar w:fldCharType="begin"/>
                </w:r>
                <w:r w:rsidRPr="00D20ACB">
                  <w:rPr>
                    <w:rFonts w:ascii="Times New Roman" w:hAnsi="Times New Roman" w:cs="Times New Roman"/>
                    <w:noProof/>
                    <w:webHidden/>
                  </w:rPr>
                  <w:instrText xml:space="preserve"> PAGEREF _Toc137194948 \h </w:instrText>
                </w:r>
                <w:r w:rsidRPr="00D20ACB">
                  <w:rPr>
                    <w:rFonts w:ascii="Times New Roman" w:hAnsi="Times New Roman" w:cs="Times New Roman"/>
                    <w:noProof/>
                    <w:webHidden/>
                  </w:rPr>
                </w:r>
                <w:r w:rsidRPr="00D20ACB">
                  <w:rPr>
                    <w:rFonts w:ascii="Times New Roman" w:hAnsi="Times New Roman" w:cs="Times New Roman"/>
                    <w:noProof/>
                    <w:webHidden/>
                  </w:rPr>
                  <w:fldChar w:fldCharType="separate"/>
                </w:r>
                <w:r w:rsidRPr="00D20ACB">
                  <w:rPr>
                    <w:rFonts w:ascii="Times New Roman" w:hAnsi="Times New Roman" w:cs="Times New Roman"/>
                    <w:noProof/>
                    <w:webHidden/>
                  </w:rPr>
                  <w:t>2</w:t>
                </w:r>
                <w:r w:rsidRPr="00D20ACB">
                  <w:rPr>
                    <w:rFonts w:ascii="Times New Roman" w:hAnsi="Times New Roman" w:cs="Times New Roman"/>
                    <w:noProof/>
                    <w:webHidden/>
                  </w:rPr>
                  <w:fldChar w:fldCharType="end"/>
                </w:r>
              </w:hyperlink>
            </w:p>
            <w:p w14:paraId="3B364848" w14:textId="414CEFE5" w:rsidR="00E76E1F" w:rsidRPr="00D20ACB" w:rsidRDefault="00E76E1F">
              <w:pPr>
                <w:pStyle w:val="Turinys1"/>
                <w:rPr>
                  <w:rFonts w:ascii="Times New Roman" w:hAnsi="Times New Roman" w:cs="Times New Roman"/>
                  <w:noProof/>
                  <w:sz w:val="22"/>
                  <w:szCs w:val="22"/>
                  <w:lang w:val="en-US" w:eastAsia="en-US"/>
                </w:rPr>
              </w:pPr>
              <w:hyperlink w:anchor="_Toc137194949" w:history="1">
                <w:r w:rsidRPr="00D20ACB">
                  <w:rPr>
                    <w:rStyle w:val="Hipersaitas"/>
                    <w:rFonts w:ascii="Times New Roman" w:eastAsia="Calibri" w:hAnsi="Times New Roman" w:cs="Times New Roman"/>
                    <w:noProof/>
                  </w:rPr>
                  <w:t>3.</w:t>
                </w:r>
                <w:r w:rsidRPr="00D20ACB">
                  <w:rPr>
                    <w:rFonts w:ascii="Times New Roman" w:hAnsi="Times New Roman" w:cs="Times New Roman"/>
                    <w:noProof/>
                    <w:sz w:val="22"/>
                    <w:szCs w:val="22"/>
                    <w:lang w:val="en-US" w:eastAsia="en-US"/>
                  </w:rPr>
                  <w:tab/>
                </w:r>
                <w:r w:rsidRPr="00D20ACB">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D20ACB">
                  <w:rPr>
                    <w:rFonts w:ascii="Times New Roman" w:hAnsi="Times New Roman" w:cs="Times New Roman"/>
                    <w:noProof/>
                    <w:webHidden/>
                  </w:rPr>
                  <w:tab/>
                </w:r>
                <w:r w:rsidRPr="00D20ACB">
                  <w:rPr>
                    <w:rFonts w:ascii="Times New Roman" w:hAnsi="Times New Roman" w:cs="Times New Roman"/>
                    <w:noProof/>
                    <w:webHidden/>
                  </w:rPr>
                  <w:fldChar w:fldCharType="begin"/>
                </w:r>
                <w:r w:rsidRPr="00D20ACB">
                  <w:rPr>
                    <w:rFonts w:ascii="Times New Roman" w:hAnsi="Times New Roman" w:cs="Times New Roman"/>
                    <w:noProof/>
                    <w:webHidden/>
                  </w:rPr>
                  <w:instrText xml:space="preserve"> PAGEREF _Toc137194949 \h </w:instrText>
                </w:r>
                <w:r w:rsidRPr="00D20ACB">
                  <w:rPr>
                    <w:rFonts w:ascii="Times New Roman" w:hAnsi="Times New Roman" w:cs="Times New Roman"/>
                    <w:noProof/>
                    <w:webHidden/>
                  </w:rPr>
                </w:r>
                <w:r w:rsidRPr="00D20ACB">
                  <w:rPr>
                    <w:rFonts w:ascii="Times New Roman" w:hAnsi="Times New Roman" w:cs="Times New Roman"/>
                    <w:noProof/>
                    <w:webHidden/>
                  </w:rPr>
                  <w:fldChar w:fldCharType="separate"/>
                </w:r>
                <w:r w:rsidRPr="00D20ACB">
                  <w:rPr>
                    <w:rFonts w:ascii="Times New Roman" w:hAnsi="Times New Roman" w:cs="Times New Roman"/>
                    <w:noProof/>
                    <w:webHidden/>
                  </w:rPr>
                  <w:t>3</w:t>
                </w:r>
                <w:r w:rsidRPr="00D20ACB">
                  <w:rPr>
                    <w:rFonts w:ascii="Times New Roman" w:hAnsi="Times New Roman" w:cs="Times New Roman"/>
                    <w:noProof/>
                    <w:webHidden/>
                  </w:rPr>
                  <w:fldChar w:fldCharType="end"/>
                </w:r>
              </w:hyperlink>
            </w:p>
            <w:p w14:paraId="2C7FBD3C" w14:textId="00C3156F" w:rsidR="00E76E1F" w:rsidRPr="00D20ACB" w:rsidRDefault="00E76E1F">
              <w:pPr>
                <w:pStyle w:val="Turinys1"/>
                <w:rPr>
                  <w:rFonts w:ascii="Times New Roman" w:hAnsi="Times New Roman" w:cs="Times New Roman"/>
                  <w:noProof/>
                  <w:sz w:val="22"/>
                  <w:szCs w:val="22"/>
                  <w:lang w:val="en-US" w:eastAsia="en-US"/>
                </w:rPr>
              </w:pPr>
              <w:hyperlink w:anchor="_Toc137194950" w:history="1">
                <w:r w:rsidRPr="00D20ACB">
                  <w:rPr>
                    <w:rStyle w:val="Hipersaitas"/>
                    <w:rFonts w:ascii="Times New Roman" w:eastAsia="Calibri" w:hAnsi="Times New Roman" w:cs="Times New Roman"/>
                    <w:noProof/>
                  </w:rPr>
                  <w:t>4.</w:t>
                </w:r>
                <w:r w:rsidRPr="00D20ACB">
                  <w:rPr>
                    <w:rFonts w:ascii="Times New Roman" w:hAnsi="Times New Roman" w:cs="Times New Roman"/>
                    <w:noProof/>
                    <w:sz w:val="22"/>
                    <w:szCs w:val="22"/>
                    <w:lang w:val="en-US" w:eastAsia="en-US"/>
                  </w:rPr>
                  <w:tab/>
                </w:r>
                <w:r w:rsidRPr="00D20ACB">
                  <w:rPr>
                    <w:rStyle w:val="Hipersaitas"/>
                    <w:rFonts w:ascii="Times New Roman" w:hAnsi="Times New Roman" w:cs="Times New Roman"/>
                    <w:noProof/>
                  </w:rPr>
                  <w:t>Reikalavimai, susiję su nacionaliniu saugumu</w:t>
                </w:r>
                <w:r w:rsidRPr="00D20ACB">
                  <w:rPr>
                    <w:rFonts w:ascii="Times New Roman" w:hAnsi="Times New Roman" w:cs="Times New Roman"/>
                    <w:noProof/>
                    <w:webHidden/>
                  </w:rPr>
                  <w:tab/>
                </w:r>
                <w:r w:rsidRPr="00D20ACB">
                  <w:rPr>
                    <w:rFonts w:ascii="Times New Roman" w:hAnsi="Times New Roman" w:cs="Times New Roman"/>
                    <w:noProof/>
                    <w:webHidden/>
                  </w:rPr>
                  <w:fldChar w:fldCharType="begin"/>
                </w:r>
                <w:r w:rsidRPr="00D20ACB">
                  <w:rPr>
                    <w:rFonts w:ascii="Times New Roman" w:hAnsi="Times New Roman" w:cs="Times New Roman"/>
                    <w:noProof/>
                    <w:webHidden/>
                  </w:rPr>
                  <w:instrText xml:space="preserve"> PAGEREF _Toc137194950 \h </w:instrText>
                </w:r>
                <w:r w:rsidRPr="00D20ACB">
                  <w:rPr>
                    <w:rFonts w:ascii="Times New Roman" w:hAnsi="Times New Roman" w:cs="Times New Roman"/>
                    <w:noProof/>
                    <w:webHidden/>
                  </w:rPr>
                </w:r>
                <w:r w:rsidRPr="00D20ACB">
                  <w:rPr>
                    <w:rFonts w:ascii="Times New Roman" w:hAnsi="Times New Roman" w:cs="Times New Roman"/>
                    <w:noProof/>
                    <w:webHidden/>
                  </w:rPr>
                  <w:fldChar w:fldCharType="separate"/>
                </w:r>
                <w:r w:rsidRPr="00D20ACB">
                  <w:rPr>
                    <w:rFonts w:ascii="Times New Roman" w:hAnsi="Times New Roman" w:cs="Times New Roman"/>
                    <w:noProof/>
                    <w:webHidden/>
                  </w:rPr>
                  <w:t>4</w:t>
                </w:r>
                <w:r w:rsidRPr="00D20ACB">
                  <w:rPr>
                    <w:rFonts w:ascii="Times New Roman" w:hAnsi="Times New Roman" w:cs="Times New Roman"/>
                    <w:noProof/>
                    <w:webHidden/>
                  </w:rPr>
                  <w:fldChar w:fldCharType="end"/>
                </w:r>
              </w:hyperlink>
            </w:p>
            <w:p w14:paraId="3B8B80C9" w14:textId="381608A5" w:rsidR="00E76E1F" w:rsidRPr="00D20ACB" w:rsidRDefault="00E76E1F">
              <w:pPr>
                <w:pStyle w:val="Turinys1"/>
                <w:rPr>
                  <w:rFonts w:ascii="Times New Roman" w:hAnsi="Times New Roman" w:cs="Times New Roman"/>
                  <w:noProof/>
                  <w:sz w:val="22"/>
                  <w:szCs w:val="22"/>
                  <w:lang w:val="en-US" w:eastAsia="en-US"/>
                </w:rPr>
              </w:pPr>
              <w:hyperlink w:anchor="_Toc137194951" w:history="1">
                <w:r w:rsidRPr="00D20ACB">
                  <w:rPr>
                    <w:rStyle w:val="Hipersaitas"/>
                    <w:rFonts w:ascii="Times New Roman" w:eastAsia="Calibri" w:hAnsi="Times New Roman" w:cs="Times New Roman"/>
                    <w:noProof/>
                  </w:rPr>
                  <w:t>5.</w:t>
                </w:r>
                <w:r w:rsidRPr="00D20ACB">
                  <w:rPr>
                    <w:rFonts w:ascii="Times New Roman" w:hAnsi="Times New Roman" w:cs="Times New Roman"/>
                    <w:noProof/>
                    <w:sz w:val="22"/>
                    <w:szCs w:val="22"/>
                    <w:lang w:val="en-US" w:eastAsia="en-US"/>
                  </w:rPr>
                  <w:tab/>
                </w:r>
                <w:r w:rsidRPr="00D20ACB">
                  <w:rPr>
                    <w:rStyle w:val="Hipersaitas"/>
                    <w:rFonts w:ascii="Times New Roman" w:hAnsi="Times New Roman" w:cs="Times New Roman"/>
                    <w:noProof/>
                  </w:rPr>
                  <w:t>Specialieji reikalavimai pasiūlymų rengimui ir pateikimui</w:t>
                </w:r>
                <w:r w:rsidRPr="00D20ACB">
                  <w:rPr>
                    <w:rFonts w:ascii="Times New Roman" w:hAnsi="Times New Roman" w:cs="Times New Roman"/>
                    <w:noProof/>
                    <w:webHidden/>
                  </w:rPr>
                  <w:tab/>
                </w:r>
                <w:r w:rsidRPr="00D20ACB">
                  <w:rPr>
                    <w:rFonts w:ascii="Times New Roman" w:hAnsi="Times New Roman" w:cs="Times New Roman"/>
                    <w:noProof/>
                    <w:webHidden/>
                  </w:rPr>
                  <w:fldChar w:fldCharType="begin"/>
                </w:r>
                <w:r w:rsidRPr="00D20ACB">
                  <w:rPr>
                    <w:rFonts w:ascii="Times New Roman" w:hAnsi="Times New Roman" w:cs="Times New Roman"/>
                    <w:noProof/>
                    <w:webHidden/>
                  </w:rPr>
                  <w:instrText xml:space="preserve"> PAGEREF _Toc137194951 \h </w:instrText>
                </w:r>
                <w:r w:rsidRPr="00D20ACB">
                  <w:rPr>
                    <w:rFonts w:ascii="Times New Roman" w:hAnsi="Times New Roman" w:cs="Times New Roman"/>
                    <w:noProof/>
                    <w:webHidden/>
                  </w:rPr>
                </w:r>
                <w:r w:rsidRPr="00D20ACB">
                  <w:rPr>
                    <w:rFonts w:ascii="Times New Roman" w:hAnsi="Times New Roman" w:cs="Times New Roman"/>
                    <w:noProof/>
                    <w:webHidden/>
                  </w:rPr>
                  <w:fldChar w:fldCharType="separate"/>
                </w:r>
                <w:r w:rsidRPr="00D20ACB">
                  <w:rPr>
                    <w:rFonts w:ascii="Times New Roman" w:hAnsi="Times New Roman" w:cs="Times New Roman"/>
                    <w:noProof/>
                    <w:webHidden/>
                  </w:rPr>
                  <w:t>5</w:t>
                </w:r>
                <w:r w:rsidRPr="00D20ACB">
                  <w:rPr>
                    <w:rFonts w:ascii="Times New Roman" w:hAnsi="Times New Roman" w:cs="Times New Roman"/>
                    <w:noProof/>
                    <w:webHidden/>
                  </w:rPr>
                  <w:fldChar w:fldCharType="end"/>
                </w:r>
              </w:hyperlink>
            </w:p>
            <w:p w14:paraId="71D87EA0" w14:textId="2889473E" w:rsidR="00E76E1F" w:rsidRPr="00D20ACB" w:rsidRDefault="00E76E1F">
              <w:pPr>
                <w:pStyle w:val="Turinys1"/>
                <w:rPr>
                  <w:rFonts w:ascii="Times New Roman" w:hAnsi="Times New Roman" w:cs="Times New Roman"/>
                  <w:noProof/>
                  <w:sz w:val="22"/>
                  <w:szCs w:val="22"/>
                  <w:lang w:val="en-US" w:eastAsia="en-US"/>
                </w:rPr>
              </w:pPr>
              <w:hyperlink w:anchor="_Toc137194952" w:history="1">
                <w:r w:rsidRPr="00D20ACB">
                  <w:rPr>
                    <w:rStyle w:val="Hipersaitas"/>
                    <w:rFonts w:ascii="Times New Roman" w:hAnsi="Times New Roman" w:cs="Times New Roman"/>
                    <w:noProof/>
                  </w:rPr>
                  <w:t>6.     Pasiūlymo galiojimo užtikrinimas</w:t>
                </w:r>
                <w:r w:rsidRPr="00D20ACB">
                  <w:rPr>
                    <w:rFonts w:ascii="Times New Roman" w:hAnsi="Times New Roman" w:cs="Times New Roman"/>
                    <w:noProof/>
                    <w:webHidden/>
                  </w:rPr>
                  <w:tab/>
                </w:r>
                <w:r w:rsidRPr="00D20ACB">
                  <w:rPr>
                    <w:rFonts w:ascii="Times New Roman" w:hAnsi="Times New Roman" w:cs="Times New Roman"/>
                    <w:noProof/>
                    <w:webHidden/>
                  </w:rPr>
                  <w:fldChar w:fldCharType="begin"/>
                </w:r>
                <w:r w:rsidRPr="00D20ACB">
                  <w:rPr>
                    <w:rFonts w:ascii="Times New Roman" w:hAnsi="Times New Roman" w:cs="Times New Roman"/>
                    <w:noProof/>
                    <w:webHidden/>
                  </w:rPr>
                  <w:instrText xml:space="preserve"> PAGEREF _Toc137194952 \h </w:instrText>
                </w:r>
                <w:r w:rsidRPr="00D20ACB">
                  <w:rPr>
                    <w:rFonts w:ascii="Times New Roman" w:hAnsi="Times New Roman" w:cs="Times New Roman"/>
                    <w:noProof/>
                    <w:webHidden/>
                  </w:rPr>
                </w:r>
                <w:r w:rsidRPr="00D20ACB">
                  <w:rPr>
                    <w:rFonts w:ascii="Times New Roman" w:hAnsi="Times New Roman" w:cs="Times New Roman"/>
                    <w:noProof/>
                    <w:webHidden/>
                  </w:rPr>
                  <w:fldChar w:fldCharType="separate"/>
                </w:r>
                <w:r w:rsidRPr="00D20ACB">
                  <w:rPr>
                    <w:rFonts w:ascii="Times New Roman" w:hAnsi="Times New Roman" w:cs="Times New Roman"/>
                    <w:noProof/>
                    <w:webHidden/>
                  </w:rPr>
                  <w:t>6</w:t>
                </w:r>
                <w:r w:rsidRPr="00D20ACB">
                  <w:rPr>
                    <w:rFonts w:ascii="Times New Roman" w:hAnsi="Times New Roman" w:cs="Times New Roman"/>
                    <w:noProof/>
                    <w:webHidden/>
                  </w:rPr>
                  <w:fldChar w:fldCharType="end"/>
                </w:r>
              </w:hyperlink>
            </w:p>
            <w:p w14:paraId="197EB7A3" w14:textId="5DD375B4" w:rsidR="00E76E1F" w:rsidRPr="00D20ACB" w:rsidRDefault="00E76E1F">
              <w:pPr>
                <w:pStyle w:val="Turinys1"/>
                <w:rPr>
                  <w:rFonts w:ascii="Times New Roman" w:hAnsi="Times New Roman" w:cs="Times New Roman"/>
                  <w:noProof/>
                  <w:sz w:val="22"/>
                  <w:szCs w:val="22"/>
                  <w:lang w:val="en-US" w:eastAsia="en-US"/>
                </w:rPr>
              </w:pPr>
              <w:hyperlink w:anchor="_Toc137194953" w:history="1">
                <w:r w:rsidRPr="00D20ACB">
                  <w:rPr>
                    <w:rStyle w:val="Hipersaitas"/>
                    <w:rFonts w:ascii="Times New Roman" w:hAnsi="Times New Roman" w:cs="Times New Roman"/>
                    <w:noProof/>
                  </w:rPr>
                  <w:t>7.</w:t>
                </w:r>
                <w:r w:rsidRPr="00D20ACB">
                  <w:rPr>
                    <w:rFonts w:ascii="Times New Roman" w:hAnsi="Times New Roman" w:cs="Times New Roman"/>
                    <w:noProof/>
                    <w:sz w:val="22"/>
                    <w:szCs w:val="22"/>
                    <w:lang w:val="en-US" w:eastAsia="en-US"/>
                  </w:rPr>
                  <w:tab/>
                </w:r>
                <w:r w:rsidRPr="00D20ACB">
                  <w:rPr>
                    <w:rStyle w:val="Hipersaitas"/>
                    <w:rFonts w:ascii="Times New Roman" w:hAnsi="Times New Roman" w:cs="Times New Roman"/>
                    <w:noProof/>
                  </w:rPr>
                  <w:t>Pasiūlymų vertinimas</w:t>
                </w:r>
                <w:r w:rsidRPr="00D20ACB">
                  <w:rPr>
                    <w:rFonts w:ascii="Times New Roman" w:hAnsi="Times New Roman" w:cs="Times New Roman"/>
                    <w:noProof/>
                    <w:webHidden/>
                  </w:rPr>
                  <w:tab/>
                </w:r>
                <w:r w:rsidRPr="00D20ACB">
                  <w:rPr>
                    <w:rFonts w:ascii="Times New Roman" w:hAnsi="Times New Roman" w:cs="Times New Roman"/>
                    <w:noProof/>
                    <w:webHidden/>
                  </w:rPr>
                  <w:fldChar w:fldCharType="begin"/>
                </w:r>
                <w:r w:rsidRPr="00D20ACB">
                  <w:rPr>
                    <w:rFonts w:ascii="Times New Roman" w:hAnsi="Times New Roman" w:cs="Times New Roman"/>
                    <w:noProof/>
                    <w:webHidden/>
                  </w:rPr>
                  <w:instrText xml:space="preserve"> PAGEREF _Toc137194953 \h </w:instrText>
                </w:r>
                <w:r w:rsidRPr="00D20ACB">
                  <w:rPr>
                    <w:rFonts w:ascii="Times New Roman" w:hAnsi="Times New Roman" w:cs="Times New Roman"/>
                    <w:noProof/>
                    <w:webHidden/>
                  </w:rPr>
                </w:r>
                <w:r w:rsidRPr="00D20ACB">
                  <w:rPr>
                    <w:rFonts w:ascii="Times New Roman" w:hAnsi="Times New Roman" w:cs="Times New Roman"/>
                    <w:noProof/>
                    <w:webHidden/>
                  </w:rPr>
                  <w:fldChar w:fldCharType="separate"/>
                </w:r>
                <w:r w:rsidRPr="00D20ACB">
                  <w:rPr>
                    <w:rFonts w:ascii="Times New Roman" w:hAnsi="Times New Roman" w:cs="Times New Roman"/>
                    <w:noProof/>
                    <w:webHidden/>
                  </w:rPr>
                  <w:t>7</w:t>
                </w:r>
                <w:r w:rsidRPr="00D20ACB">
                  <w:rPr>
                    <w:rFonts w:ascii="Times New Roman" w:hAnsi="Times New Roman" w:cs="Times New Roman"/>
                    <w:noProof/>
                    <w:webHidden/>
                  </w:rPr>
                  <w:fldChar w:fldCharType="end"/>
                </w:r>
              </w:hyperlink>
            </w:p>
            <w:p w14:paraId="2D57B744" w14:textId="21FB4291" w:rsidR="00E76E1F" w:rsidRPr="00D20ACB" w:rsidRDefault="00E76E1F">
              <w:pPr>
                <w:pStyle w:val="Turinys1"/>
                <w:rPr>
                  <w:rFonts w:ascii="Times New Roman" w:hAnsi="Times New Roman" w:cs="Times New Roman"/>
                  <w:noProof/>
                  <w:sz w:val="22"/>
                  <w:szCs w:val="22"/>
                  <w:lang w:val="en-US" w:eastAsia="en-US"/>
                </w:rPr>
              </w:pPr>
              <w:hyperlink w:anchor="_Toc137194954" w:history="1">
                <w:r w:rsidRPr="00D20ACB">
                  <w:rPr>
                    <w:rStyle w:val="Hipersaitas"/>
                    <w:rFonts w:ascii="Times New Roman" w:hAnsi="Times New Roman" w:cs="Times New Roman"/>
                    <w:noProof/>
                  </w:rPr>
                  <w:t xml:space="preserve">8. </w:t>
                </w:r>
                <w:r w:rsidR="00581B14" w:rsidRPr="00D20ACB">
                  <w:rPr>
                    <w:rStyle w:val="Hipersaitas"/>
                    <w:rFonts w:ascii="Times New Roman" w:hAnsi="Times New Roman" w:cs="Times New Roman"/>
                    <w:noProof/>
                  </w:rPr>
                  <w:t xml:space="preserve">    </w:t>
                </w:r>
                <w:r w:rsidRPr="00D20ACB">
                  <w:rPr>
                    <w:rStyle w:val="Hipersaitas"/>
                    <w:rFonts w:ascii="Times New Roman" w:hAnsi="Times New Roman" w:cs="Times New Roman"/>
                    <w:noProof/>
                  </w:rPr>
                  <w:t>Sutarties sudarymas</w:t>
                </w:r>
                <w:r w:rsidRPr="00D20ACB">
                  <w:rPr>
                    <w:rFonts w:ascii="Times New Roman" w:hAnsi="Times New Roman" w:cs="Times New Roman"/>
                    <w:noProof/>
                    <w:webHidden/>
                  </w:rPr>
                  <w:tab/>
                </w:r>
                <w:r w:rsidRPr="00D20ACB">
                  <w:rPr>
                    <w:rFonts w:ascii="Times New Roman" w:hAnsi="Times New Roman" w:cs="Times New Roman"/>
                    <w:noProof/>
                    <w:webHidden/>
                  </w:rPr>
                  <w:fldChar w:fldCharType="begin"/>
                </w:r>
                <w:r w:rsidRPr="00D20ACB">
                  <w:rPr>
                    <w:rFonts w:ascii="Times New Roman" w:hAnsi="Times New Roman" w:cs="Times New Roman"/>
                    <w:noProof/>
                    <w:webHidden/>
                  </w:rPr>
                  <w:instrText xml:space="preserve"> PAGEREF _Toc137194954 \h </w:instrText>
                </w:r>
                <w:r w:rsidRPr="00D20ACB">
                  <w:rPr>
                    <w:rFonts w:ascii="Times New Roman" w:hAnsi="Times New Roman" w:cs="Times New Roman"/>
                    <w:noProof/>
                    <w:webHidden/>
                  </w:rPr>
                </w:r>
                <w:r w:rsidRPr="00D20ACB">
                  <w:rPr>
                    <w:rFonts w:ascii="Times New Roman" w:hAnsi="Times New Roman" w:cs="Times New Roman"/>
                    <w:noProof/>
                    <w:webHidden/>
                  </w:rPr>
                  <w:fldChar w:fldCharType="separate"/>
                </w:r>
                <w:r w:rsidRPr="00D20ACB">
                  <w:rPr>
                    <w:rFonts w:ascii="Times New Roman" w:hAnsi="Times New Roman" w:cs="Times New Roman"/>
                    <w:noProof/>
                    <w:webHidden/>
                  </w:rPr>
                  <w:t>8</w:t>
                </w:r>
                <w:r w:rsidRPr="00D20ACB">
                  <w:rPr>
                    <w:rFonts w:ascii="Times New Roman" w:hAnsi="Times New Roman" w:cs="Times New Roman"/>
                    <w:noProof/>
                    <w:webHidden/>
                  </w:rPr>
                  <w:fldChar w:fldCharType="end"/>
                </w:r>
              </w:hyperlink>
            </w:p>
            <w:p w14:paraId="191E7762" w14:textId="490A9C47" w:rsidR="00E76E1F" w:rsidRPr="00D20ACB" w:rsidRDefault="00E76E1F">
              <w:pPr>
                <w:pStyle w:val="Turinys1"/>
                <w:rPr>
                  <w:rFonts w:ascii="Times New Roman" w:hAnsi="Times New Roman" w:cs="Times New Roman"/>
                  <w:noProof/>
                  <w:sz w:val="22"/>
                  <w:szCs w:val="22"/>
                  <w:lang w:val="en-US" w:eastAsia="en-US"/>
                </w:rPr>
              </w:pPr>
            </w:p>
            <w:p w14:paraId="50FBC201" w14:textId="424D8B3C" w:rsidR="00413BD0" w:rsidRPr="00D20ACB" w:rsidRDefault="00173FBA" w:rsidP="0009252B">
              <w:pPr>
                <w:ind w:firstLine="0"/>
                <w:rPr>
                  <w:rFonts w:ascii="Times New Roman" w:hAnsi="Times New Roman" w:cs="Times New Roman"/>
                </w:rPr>
                <w:sectPr w:rsidR="00413BD0" w:rsidRPr="00D20ACB" w:rsidSect="0094708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D20ACB">
                <w:rPr>
                  <w:rFonts w:ascii="Times New Roman" w:hAnsi="Times New Roman" w:cs="Times New Roman"/>
                  <w:noProof/>
                </w:rPr>
                <w:fldChar w:fldCharType="end"/>
              </w:r>
            </w:p>
          </w:sdtContent>
        </w:sdt>
        <w:p w14:paraId="73CCB438" w14:textId="5ACC71EB" w:rsidR="005F13F0" w:rsidRPr="00D20ACB" w:rsidRDefault="00000000" w:rsidP="00764170">
          <w:pPr>
            <w:spacing w:after="120"/>
            <w:ind w:firstLine="0"/>
            <w:contextualSpacing/>
            <w:rPr>
              <w:rFonts w:ascii="Times New Roman" w:hAnsi="Times New Roman" w:cs="Times New Roman"/>
            </w:rPr>
          </w:pPr>
        </w:p>
      </w:sdtContent>
    </w:sdt>
    <w:p w14:paraId="12085CDF" w14:textId="16073931" w:rsidR="00746BAF" w:rsidRPr="00D20ACB" w:rsidRDefault="00C31EC9" w:rsidP="006D14C4">
      <w:pPr>
        <w:pStyle w:val="Antrat1"/>
        <w:numPr>
          <w:ilvl w:val="0"/>
          <w:numId w:val="5"/>
        </w:numPr>
        <w:spacing w:before="720" w:after="0" w:line="300" w:lineRule="auto"/>
        <w:ind w:left="357" w:hanging="357"/>
        <w:rPr>
          <w:rFonts w:ascii="Times New Roman" w:hAnsi="Times New Roman" w:cs="Times New Roman"/>
          <w:color w:val="auto"/>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37194947"/>
      <w:bookmarkStart w:id="9" w:name="_Ref39666794"/>
      <w:bookmarkStart w:id="10" w:name="_Ref39666796"/>
      <w:bookmarkStart w:id="11" w:name="_Toc48053171"/>
      <w:bookmarkEnd w:id="3"/>
      <w:bookmarkEnd w:id="4"/>
      <w:bookmarkEnd w:id="5"/>
      <w:bookmarkEnd w:id="6"/>
      <w:bookmarkEnd w:id="7"/>
      <w:r w:rsidRPr="00D20ACB">
        <w:rPr>
          <w:rFonts w:ascii="Times New Roman" w:hAnsi="Times New Roman" w:cs="Times New Roman"/>
          <w:color w:val="auto"/>
        </w:rPr>
        <w:t>Bendra informacij</w:t>
      </w:r>
      <w:r w:rsidR="00B076FD" w:rsidRPr="00D20ACB">
        <w:rPr>
          <w:rFonts w:ascii="Times New Roman" w:hAnsi="Times New Roman" w:cs="Times New Roman"/>
          <w:color w:val="auto"/>
        </w:rPr>
        <w:t>a</w:t>
      </w:r>
      <w:bookmarkEnd w:id="8"/>
      <w:r w:rsidR="6B81CCAC" w:rsidRPr="00D20ACB">
        <w:rPr>
          <w:rFonts w:ascii="Times New Roman" w:hAnsi="Times New Roman" w:cs="Times New Roman"/>
          <w:color w:val="auto"/>
        </w:rPr>
        <w:t xml:space="preserve"> </w:t>
      </w:r>
    </w:p>
    <w:p w14:paraId="698C5E70" w14:textId="490FD0EB" w:rsidR="00746BAF" w:rsidRPr="00D20ACB" w:rsidRDefault="00746BAF" w:rsidP="00746BAF">
      <w:pPr>
        <w:ind w:firstLine="0"/>
        <w:rPr>
          <w:rFonts w:ascii="Times New Roman" w:hAnsi="Times New Roman" w:cs="Times New Roman"/>
        </w:rPr>
      </w:pPr>
    </w:p>
    <w:p w14:paraId="3AA39157" w14:textId="7868D895" w:rsidR="00DB2F94" w:rsidRPr="00833450" w:rsidRDefault="002902C1" w:rsidP="00833450">
      <w:pPr>
        <w:spacing w:line="240" w:lineRule="auto"/>
        <w:rPr>
          <w:rFonts w:ascii="Times New Roman" w:hAnsi="Times New Roman" w:cs="Times New Roman"/>
        </w:rPr>
      </w:pPr>
      <w:r w:rsidRPr="00D20ACB">
        <w:rPr>
          <w:rFonts w:ascii="Times New Roman" w:hAnsi="Times New Roman" w:cs="Times New Roman"/>
        </w:rPr>
        <w:t xml:space="preserve">1.1. </w:t>
      </w:r>
      <w:r w:rsidR="00DB2F94" w:rsidRPr="00DB2F94">
        <w:rPr>
          <w:rFonts w:ascii="Times New Roman" w:hAnsi="Times New Roman" w:cs="Times New Roman"/>
        </w:rPr>
        <w:t>Perkančioji organizacija – VšĮ Prienų ligoninė, juridinio asmens kodas 190160991, adresas Pušyno g. 2 Prienai. Perkančioji organizacija nėra PVM mokėtoja.</w:t>
      </w:r>
    </w:p>
    <w:p w14:paraId="3818E141" w14:textId="698D66F4" w:rsidR="00833450" w:rsidRPr="00833450" w:rsidRDefault="00CA0CC5" w:rsidP="006D14C4">
      <w:pPr>
        <w:pStyle w:val="Sraopastraipa"/>
        <w:numPr>
          <w:ilvl w:val="1"/>
          <w:numId w:val="8"/>
        </w:numPr>
        <w:spacing w:line="240" w:lineRule="auto"/>
        <w:ind w:left="0" w:firstLine="710"/>
        <w:rPr>
          <w:rFonts w:ascii="Times New Roman" w:hAnsi="Times New Roman" w:cs="Times New Roman"/>
        </w:rPr>
      </w:pPr>
      <w:r w:rsidRPr="00D20ACB">
        <w:rPr>
          <w:rFonts w:ascii="Times New Roman" w:hAnsi="Times New Roman" w:cs="Times New Roman"/>
          <w:color w:val="000000" w:themeColor="text1"/>
        </w:rPr>
        <w:t>Pirkimas neatliekamas naudojantis centralizuotų pirkimų katalogu, nes</w:t>
      </w:r>
      <w:r w:rsidR="00833450">
        <w:rPr>
          <w:rFonts w:ascii="Times New Roman" w:hAnsi="Times New Roman" w:cs="Times New Roman"/>
          <w:color w:val="000000" w:themeColor="text1"/>
        </w:rPr>
        <w:t xml:space="preserve"> perkamų paslaugų CPO.LT </w:t>
      </w:r>
      <w:r w:rsidR="00833450" w:rsidRPr="008343FC">
        <w:rPr>
          <w:rFonts w:ascii="Times New Roman" w:hAnsi="Times New Roman" w:cs="Times New Roman"/>
        </w:rPr>
        <w:t xml:space="preserve">kataloge </w:t>
      </w:r>
      <w:r w:rsidR="00123F87" w:rsidRPr="008343FC">
        <w:rPr>
          <w:rFonts w:ascii="Times New Roman" w:hAnsi="Times New Roman" w:cs="Times New Roman"/>
        </w:rPr>
        <w:t xml:space="preserve">(patikrinimo data: 2025 m. liepos </w:t>
      </w:r>
      <w:r w:rsidR="00E5341D" w:rsidRPr="008343FC">
        <w:rPr>
          <w:rFonts w:ascii="Times New Roman" w:hAnsi="Times New Roman" w:cs="Times New Roman"/>
        </w:rPr>
        <w:t>8</w:t>
      </w:r>
      <w:r w:rsidR="00123F87" w:rsidRPr="008343FC">
        <w:rPr>
          <w:rFonts w:ascii="Times New Roman" w:hAnsi="Times New Roman" w:cs="Times New Roman"/>
        </w:rPr>
        <w:t xml:space="preserve"> d.) </w:t>
      </w:r>
      <w:r w:rsidR="00833450">
        <w:rPr>
          <w:rFonts w:ascii="Times New Roman" w:hAnsi="Times New Roman" w:cs="Times New Roman"/>
          <w:color w:val="000000" w:themeColor="text1"/>
        </w:rPr>
        <w:t xml:space="preserve">nėra galimybės įsigyti. </w:t>
      </w:r>
      <w:r w:rsidRPr="00D20ACB">
        <w:rPr>
          <w:rFonts w:ascii="Times New Roman" w:hAnsi="Times New Roman" w:cs="Times New Roman"/>
          <w:color w:val="000000" w:themeColor="text1"/>
        </w:rPr>
        <w:t xml:space="preserve">  </w:t>
      </w:r>
    </w:p>
    <w:p w14:paraId="4BB7684C" w14:textId="724BEE95" w:rsidR="00833450" w:rsidRPr="00833450" w:rsidRDefault="004F6423" w:rsidP="006D14C4">
      <w:pPr>
        <w:pStyle w:val="Sraopastraipa"/>
        <w:numPr>
          <w:ilvl w:val="1"/>
          <w:numId w:val="8"/>
        </w:numPr>
        <w:spacing w:line="240" w:lineRule="auto"/>
        <w:ind w:left="0" w:firstLine="710"/>
        <w:rPr>
          <w:rFonts w:ascii="Times New Roman" w:hAnsi="Times New Roman" w:cs="Times New Roman"/>
        </w:rPr>
      </w:pPr>
      <w:r w:rsidRPr="00833450">
        <w:rPr>
          <w:rFonts w:ascii="Times New Roman" w:hAnsi="Times New Roman" w:cs="Times New Roman"/>
          <w:i/>
          <w:iCs/>
        </w:rPr>
        <w:t xml:space="preserve"> </w:t>
      </w:r>
      <w:r w:rsidR="00D459E3" w:rsidRPr="00833450">
        <w:rPr>
          <w:rFonts w:ascii="Times New Roman" w:hAnsi="Times New Roman" w:cs="Times New Roman"/>
        </w:rPr>
        <w:t xml:space="preserve">Atliekamas žaliasis pirkimas. Pirkimas vykdomas vadovaujantis </w:t>
      </w:r>
      <w:hyperlink r:id="rId17" w:history="1">
        <w:r w:rsidR="009B66AB" w:rsidRPr="00833450">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833450">
        <w:rPr>
          <w:rFonts w:ascii="Times New Roman" w:hAnsi="Times New Roman" w:cs="Times New Roman"/>
          <w:color w:val="00B050"/>
        </w:rPr>
        <w:t xml:space="preserve"> </w:t>
      </w:r>
      <w:r w:rsidR="002E4679" w:rsidRPr="00833450">
        <w:rPr>
          <w:rFonts w:ascii="Times New Roman" w:hAnsi="Times New Roman" w:cs="Times New Roman"/>
        </w:rPr>
        <w:t xml:space="preserve">4 </w:t>
      </w:r>
      <w:r w:rsidR="002E4679" w:rsidRPr="00FB44CD">
        <w:rPr>
          <w:rFonts w:ascii="Times New Roman" w:hAnsi="Times New Roman" w:cs="Times New Roman"/>
        </w:rPr>
        <w:t xml:space="preserve">punkto </w:t>
      </w:r>
      <w:r w:rsidR="00FB44CD" w:rsidRPr="00FB44CD">
        <w:rPr>
          <w:rFonts w:ascii="Times New Roman" w:hAnsi="Times New Roman" w:cs="Times New Roman"/>
        </w:rPr>
        <w:t xml:space="preserve">4.4.3 </w:t>
      </w:r>
      <w:r w:rsidR="00D8621D" w:rsidRPr="00833450">
        <w:rPr>
          <w:rFonts w:ascii="Times New Roman" w:hAnsi="Times New Roman" w:cs="Times New Roman"/>
        </w:rPr>
        <w:t>papunkčiu</w:t>
      </w:r>
      <w:r w:rsidR="000001B4">
        <w:rPr>
          <w:rFonts w:ascii="Times New Roman" w:hAnsi="Times New Roman" w:cs="Times New Roman"/>
        </w:rPr>
        <w:t xml:space="preserve"> (</w:t>
      </w:r>
      <w:r w:rsidR="000001B4" w:rsidRPr="007C7A2A">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w:t>
      </w:r>
    </w:p>
    <w:p w14:paraId="15179C0E" w14:textId="173447E9" w:rsidR="00257685" w:rsidRPr="00EB1014" w:rsidRDefault="4B7098B6" w:rsidP="006D14C4">
      <w:pPr>
        <w:pStyle w:val="Sraopastraipa"/>
        <w:numPr>
          <w:ilvl w:val="1"/>
          <w:numId w:val="8"/>
        </w:numPr>
        <w:spacing w:line="240" w:lineRule="auto"/>
        <w:ind w:left="0" w:firstLine="710"/>
        <w:rPr>
          <w:rFonts w:ascii="Times New Roman" w:hAnsi="Times New Roman" w:cs="Times New Roman"/>
        </w:rPr>
      </w:pPr>
      <w:r w:rsidRPr="00833450">
        <w:rPr>
          <w:rFonts w:ascii="Times New Roman" w:eastAsia="Arial" w:hAnsi="Times New Roman" w:cs="Times New Roman"/>
        </w:rPr>
        <w:t>Bendrosios</w:t>
      </w:r>
      <w:r w:rsidR="00931CA2" w:rsidRPr="00833450">
        <w:rPr>
          <w:rFonts w:ascii="Times New Roman" w:eastAsia="Arial" w:hAnsi="Times New Roman" w:cs="Times New Roman"/>
        </w:rPr>
        <w:t xml:space="preserve"> pirkimo</w:t>
      </w:r>
      <w:r w:rsidRPr="00833450">
        <w:rPr>
          <w:rFonts w:ascii="Times New Roman" w:eastAsia="Arial" w:hAnsi="Times New Roman" w:cs="Times New Roman"/>
        </w:rPr>
        <w:t xml:space="preserve"> sąlygos yra neatskiriama ši</w:t>
      </w:r>
      <w:r w:rsidR="00931CA2" w:rsidRPr="00833450">
        <w:rPr>
          <w:rFonts w:ascii="Times New Roman" w:eastAsia="Arial" w:hAnsi="Times New Roman" w:cs="Times New Roman"/>
        </w:rPr>
        <w:t>ų</w:t>
      </w:r>
      <w:r w:rsidRPr="00833450">
        <w:rPr>
          <w:rFonts w:ascii="Times New Roman" w:eastAsia="Arial" w:hAnsi="Times New Roman" w:cs="Times New Roman"/>
        </w:rPr>
        <w:t xml:space="preserve"> pirkimo sąlygų dalis.</w:t>
      </w:r>
    </w:p>
    <w:p w14:paraId="039C4629" w14:textId="77777777" w:rsidR="00546D38" w:rsidRPr="00543EA2" w:rsidRDefault="00EB1014" w:rsidP="006D14C4">
      <w:pPr>
        <w:pStyle w:val="Sraopastraipa"/>
        <w:numPr>
          <w:ilvl w:val="1"/>
          <w:numId w:val="8"/>
        </w:numPr>
        <w:spacing w:line="240" w:lineRule="auto"/>
        <w:ind w:left="0" w:firstLine="710"/>
        <w:rPr>
          <w:rFonts w:ascii="Times New Roman" w:hAnsi="Times New Roman" w:cs="Times New Roman"/>
        </w:rPr>
      </w:pPr>
      <w:r w:rsidRPr="00543EA2">
        <w:rPr>
          <w:rFonts w:ascii="Times New Roman" w:hAnsi="Times New Roman" w:cs="Times New Roman"/>
        </w:rPr>
        <w:t xml:space="preserve">Pirkimas vykdomas įgyvendinant projektą „Sveikatos centrų modelio diegimas Prienų rajono savivaldybėje“ Nr. 09-023-P-0034. </w:t>
      </w:r>
    </w:p>
    <w:p w14:paraId="79495CA9" w14:textId="61E75B09" w:rsidR="00546D38" w:rsidRPr="00546D38" w:rsidRDefault="00546D38" w:rsidP="006D14C4">
      <w:pPr>
        <w:pStyle w:val="Sraopastraipa"/>
        <w:numPr>
          <w:ilvl w:val="1"/>
          <w:numId w:val="8"/>
        </w:numPr>
        <w:spacing w:line="240" w:lineRule="auto"/>
        <w:ind w:left="0" w:firstLine="710"/>
        <w:rPr>
          <w:rFonts w:ascii="Times New Roman" w:hAnsi="Times New Roman" w:cs="Times New Roman"/>
        </w:rPr>
      </w:pPr>
      <w:r w:rsidRPr="00546D38">
        <w:rPr>
          <w:rFonts w:ascii="Times New Roman" w:hAnsi="Times New Roman" w:cs="Times New Roman"/>
        </w:rPr>
        <w:t>Tiesioginį ryšį su tiekėjais įgalioti palaikyti perkančiosios organizacijos atstovai:</w:t>
      </w:r>
    </w:p>
    <w:p w14:paraId="0E74C9B7" w14:textId="53023FC5" w:rsidR="00546D38" w:rsidRPr="00546D38" w:rsidRDefault="00546D38" w:rsidP="00546D38">
      <w:pPr>
        <w:spacing w:line="240" w:lineRule="auto"/>
        <w:rPr>
          <w:rFonts w:ascii="Times New Roman" w:hAnsi="Times New Roman" w:cs="Times New Roman"/>
        </w:rPr>
      </w:pPr>
      <w:r w:rsidRPr="00546D38">
        <w:rPr>
          <w:rFonts w:ascii="Times New Roman" w:hAnsi="Times New Roman" w:cs="Times New Roman"/>
        </w:rPr>
        <w:t xml:space="preserve">1.6.1. dėl pirkimo procedūrų – Laura Adamonė, Viešosios įstaigos Prienų ligoninė viešųjų pirkimų vadybininkė tel. +370 686 95 403, el. paštas </w:t>
      </w:r>
      <w:proofErr w:type="spellStart"/>
      <w:r w:rsidRPr="00546D38">
        <w:rPr>
          <w:rFonts w:ascii="Times New Roman" w:hAnsi="Times New Roman" w:cs="Times New Roman"/>
        </w:rPr>
        <w:t>laura.adamone@prienuligonine.lt</w:t>
      </w:r>
      <w:proofErr w:type="spellEnd"/>
      <w:r w:rsidRPr="00546D38">
        <w:rPr>
          <w:rFonts w:ascii="Times New Roman" w:hAnsi="Times New Roman" w:cs="Times New Roman"/>
        </w:rPr>
        <w:t xml:space="preserve">;  </w:t>
      </w:r>
    </w:p>
    <w:p w14:paraId="6FC42A45" w14:textId="543A74A8" w:rsidR="00546D38" w:rsidRPr="00C07E79" w:rsidRDefault="00546D38" w:rsidP="00546D38">
      <w:pPr>
        <w:spacing w:line="240" w:lineRule="auto"/>
        <w:rPr>
          <w:rFonts w:ascii="Times New Roman" w:hAnsi="Times New Roman" w:cs="Times New Roman"/>
        </w:rPr>
      </w:pPr>
      <w:r w:rsidRPr="00C07E79">
        <w:rPr>
          <w:rFonts w:ascii="Times New Roman" w:hAnsi="Times New Roman" w:cs="Times New Roman"/>
        </w:rPr>
        <w:t>1.6.2. dėl pirkimo objekto – Viešosios įstaigos Prienų ligoninė</w:t>
      </w:r>
      <w:r w:rsidR="000410BD">
        <w:rPr>
          <w:rFonts w:ascii="Times New Roman" w:hAnsi="Times New Roman" w:cs="Times New Roman"/>
        </w:rPr>
        <w:t>s</w:t>
      </w:r>
      <w:r w:rsidRPr="00C07E79">
        <w:rPr>
          <w:rFonts w:ascii="Times New Roman" w:hAnsi="Times New Roman" w:cs="Times New Roman"/>
        </w:rPr>
        <w:t xml:space="preserve"> </w:t>
      </w:r>
      <w:r w:rsidR="000410BD" w:rsidRPr="000410BD">
        <w:rPr>
          <w:rFonts w:ascii="Times New Roman" w:hAnsi="Times New Roman" w:cs="Times New Roman"/>
        </w:rPr>
        <w:t>Slaugos administratorė Loreta Šiugždinienė tel.</w:t>
      </w:r>
      <w:r w:rsidR="000410BD">
        <w:rPr>
          <w:rFonts w:ascii="Times New Roman" w:hAnsi="Times New Roman" w:cs="Times New Roman"/>
        </w:rPr>
        <w:t xml:space="preserve">+370 </w:t>
      </w:r>
      <w:r w:rsidR="000410BD" w:rsidRPr="000410BD">
        <w:rPr>
          <w:rFonts w:ascii="Times New Roman" w:hAnsi="Times New Roman" w:cs="Times New Roman"/>
        </w:rPr>
        <w:t>685</w:t>
      </w:r>
      <w:r w:rsidR="000410BD">
        <w:rPr>
          <w:rFonts w:ascii="Times New Roman" w:hAnsi="Times New Roman" w:cs="Times New Roman"/>
        </w:rPr>
        <w:t xml:space="preserve"> </w:t>
      </w:r>
      <w:r w:rsidR="000410BD" w:rsidRPr="000410BD">
        <w:rPr>
          <w:rFonts w:ascii="Times New Roman" w:hAnsi="Times New Roman" w:cs="Times New Roman"/>
        </w:rPr>
        <w:t>10</w:t>
      </w:r>
      <w:r w:rsidR="000410BD">
        <w:rPr>
          <w:rFonts w:ascii="Times New Roman" w:hAnsi="Times New Roman" w:cs="Times New Roman"/>
        </w:rPr>
        <w:t xml:space="preserve"> </w:t>
      </w:r>
      <w:r w:rsidR="000410BD" w:rsidRPr="000410BD">
        <w:rPr>
          <w:rFonts w:ascii="Times New Roman" w:hAnsi="Times New Roman" w:cs="Times New Roman"/>
        </w:rPr>
        <w:t>656, el. paštas info@prienuligonine.lt</w:t>
      </w:r>
    </w:p>
    <w:p w14:paraId="4ED932F3" w14:textId="2CE07367" w:rsidR="00FB3C75" w:rsidRPr="00D20ACB" w:rsidRDefault="00244994" w:rsidP="006D14C4">
      <w:pPr>
        <w:pStyle w:val="Antrat1"/>
        <w:numPr>
          <w:ilvl w:val="0"/>
          <w:numId w:val="7"/>
        </w:numPr>
        <w:spacing w:before="720" w:after="0" w:line="300" w:lineRule="auto"/>
        <w:rPr>
          <w:rFonts w:ascii="Times New Roman" w:hAnsi="Times New Roman" w:cs="Times New Roman"/>
          <w:color w:val="auto"/>
        </w:rPr>
      </w:pPr>
      <w:bookmarkStart w:id="12" w:name="_Toc137194948"/>
      <w:r w:rsidRPr="00D20ACB">
        <w:rPr>
          <w:rFonts w:ascii="Times New Roman" w:hAnsi="Times New Roman" w:cs="Times New Roman"/>
          <w:color w:val="auto"/>
        </w:rPr>
        <w:t>Pirkimo objektas</w:t>
      </w:r>
      <w:bookmarkEnd w:id="12"/>
    </w:p>
    <w:p w14:paraId="7D847502" w14:textId="77777777" w:rsidR="00FB3C75" w:rsidRPr="00D20ACB" w:rsidRDefault="00FB3C75" w:rsidP="00E62E95">
      <w:pPr>
        <w:spacing w:line="240" w:lineRule="auto"/>
        <w:ind w:firstLine="0"/>
        <w:rPr>
          <w:rFonts w:ascii="Times New Roman" w:hAnsi="Times New Roman" w:cs="Times New Roman"/>
        </w:rPr>
      </w:pPr>
    </w:p>
    <w:p w14:paraId="0AEFEE07" w14:textId="3B23CC63" w:rsidR="00FB3C75" w:rsidRPr="003F6C93" w:rsidRDefault="4A330118" w:rsidP="006D14C4">
      <w:pPr>
        <w:pStyle w:val="Betarp"/>
        <w:numPr>
          <w:ilvl w:val="1"/>
          <w:numId w:val="7"/>
        </w:numPr>
        <w:tabs>
          <w:tab w:val="left" w:pos="1134"/>
        </w:tabs>
        <w:spacing w:after="120"/>
        <w:ind w:left="0" w:firstLine="709"/>
        <w:contextualSpacing/>
        <w:rPr>
          <w:rFonts w:ascii="Times New Roman" w:hAnsi="Times New Roman" w:cs="Times New Roman"/>
        </w:rPr>
      </w:pPr>
      <w:r w:rsidRPr="00D20ACB">
        <w:rPr>
          <w:rFonts w:ascii="Times New Roman" w:hAnsi="Times New Roman" w:cs="Times New Roman"/>
        </w:rPr>
        <w:t xml:space="preserve"> </w:t>
      </w:r>
      <w:r w:rsidR="00651664" w:rsidRPr="00D20ACB">
        <w:rPr>
          <w:rFonts w:ascii="Times New Roman" w:hAnsi="Times New Roman" w:cs="Times New Roman"/>
        </w:rPr>
        <w:t xml:space="preserve">Perkančioji organizacija </w:t>
      </w:r>
      <w:r w:rsidR="00FB3C75" w:rsidRPr="00D20ACB">
        <w:rPr>
          <w:rFonts w:ascii="Times New Roman" w:eastAsia="Calibri" w:hAnsi="Times New Roman" w:cs="Times New Roman"/>
          <w:color w:val="000000" w:themeColor="text1"/>
        </w:rPr>
        <w:t xml:space="preserve">numato įsigyti </w:t>
      </w:r>
      <w:bookmarkStart w:id="13" w:name="_Hlk198287234"/>
      <w:r w:rsidR="00124378" w:rsidRPr="00124378">
        <w:rPr>
          <w:rFonts w:ascii="Times New Roman" w:eastAsia="Calibri" w:hAnsi="Times New Roman" w:cs="Times New Roman"/>
          <w:b/>
          <w:bCs/>
        </w:rPr>
        <w:t>sveikatos centro veiklos koordinavimo procesus reglamentuojanči</w:t>
      </w:r>
      <w:r w:rsidR="001243D0">
        <w:rPr>
          <w:rFonts w:ascii="Times New Roman" w:eastAsia="Calibri" w:hAnsi="Times New Roman" w:cs="Times New Roman"/>
          <w:b/>
          <w:bCs/>
        </w:rPr>
        <w:t>ų</w:t>
      </w:r>
      <w:r w:rsidR="00124378" w:rsidRPr="00124378">
        <w:rPr>
          <w:rFonts w:ascii="Times New Roman" w:eastAsia="Calibri" w:hAnsi="Times New Roman" w:cs="Times New Roman"/>
          <w:b/>
          <w:bCs/>
        </w:rPr>
        <w:t xml:space="preserve"> dokument</w:t>
      </w:r>
      <w:r w:rsidR="00AC56E5">
        <w:rPr>
          <w:rFonts w:ascii="Times New Roman" w:eastAsia="Calibri" w:hAnsi="Times New Roman" w:cs="Times New Roman"/>
          <w:b/>
          <w:bCs/>
        </w:rPr>
        <w:t>ų</w:t>
      </w:r>
      <w:r w:rsidR="00124378" w:rsidRPr="00124378">
        <w:rPr>
          <w:rFonts w:ascii="Times New Roman" w:eastAsia="Calibri" w:hAnsi="Times New Roman" w:cs="Times New Roman"/>
          <w:b/>
          <w:bCs/>
        </w:rPr>
        <w:t xml:space="preserve"> ir dokumentų, reglam</w:t>
      </w:r>
      <w:r w:rsidR="00B857DD">
        <w:rPr>
          <w:rFonts w:ascii="Times New Roman" w:eastAsia="Calibri" w:hAnsi="Times New Roman" w:cs="Times New Roman"/>
          <w:b/>
          <w:bCs/>
        </w:rPr>
        <w:t>e</w:t>
      </w:r>
      <w:r w:rsidR="00124378" w:rsidRPr="00124378">
        <w:rPr>
          <w:rFonts w:ascii="Times New Roman" w:eastAsia="Calibri" w:hAnsi="Times New Roman" w:cs="Times New Roman"/>
          <w:b/>
          <w:bCs/>
        </w:rPr>
        <w:t>ntuojančių pacientų srautų valdymo ir (ar) paslaugų teikimo priemonių, taikant žaliojo ko</w:t>
      </w:r>
      <w:r w:rsidR="00B857DD">
        <w:rPr>
          <w:rFonts w:ascii="Times New Roman" w:eastAsia="Calibri" w:hAnsi="Times New Roman" w:cs="Times New Roman"/>
          <w:b/>
          <w:bCs/>
        </w:rPr>
        <w:t>r</w:t>
      </w:r>
      <w:r w:rsidR="00124378" w:rsidRPr="00124378">
        <w:rPr>
          <w:rFonts w:ascii="Times New Roman" w:eastAsia="Calibri" w:hAnsi="Times New Roman" w:cs="Times New Roman"/>
          <w:b/>
          <w:bCs/>
        </w:rPr>
        <w:t>idoriaus principą, parengimo paslaugas</w:t>
      </w:r>
      <w:bookmarkEnd w:id="13"/>
      <w:r w:rsidR="00124378" w:rsidRPr="00124378">
        <w:rPr>
          <w:rFonts w:ascii="Times New Roman" w:eastAsia="Calibri" w:hAnsi="Times New Roman" w:cs="Times New Roman"/>
          <w:b/>
          <w:bCs/>
        </w:rPr>
        <w:t>.</w:t>
      </w:r>
      <w:r w:rsidR="00124378" w:rsidRPr="00124378">
        <w:rPr>
          <w:rFonts w:ascii="Times New Roman" w:eastAsia="Calibri" w:hAnsi="Times New Roman" w:cs="Times New Roman"/>
        </w:rPr>
        <w:t xml:space="preserve"> </w:t>
      </w:r>
      <w:r w:rsidR="00FB3C75" w:rsidRPr="00D20ACB">
        <w:rPr>
          <w:rFonts w:ascii="Times New Roman" w:hAnsi="Times New Roman" w:cs="Times New Roman"/>
        </w:rPr>
        <w:t xml:space="preserve">Reikalavimai </w:t>
      </w:r>
      <w:r w:rsidR="00966703" w:rsidRPr="00D20ACB">
        <w:rPr>
          <w:rFonts w:ascii="Times New Roman" w:hAnsi="Times New Roman" w:cs="Times New Roman"/>
        </w:rPr>
        <w:t>p</w:t>
      </w:r>
      <w:r w:rsidR="00FB3C75" w:rsidRPr="00D20ACB">
        <w:rPr>
          <w:rFonts w:ascii="Times New Roman" w:hAnsi="Times New Roman" w:cs="Times New Roman"/>
        </w:rPr>
        <w:t>irkimo objektui nustatyti</w:t>
      </w:r>
      <w:r w:rsidR="00AE2AEF" w:rsidRPr="00D20ACB">
        <w:rPr>
          <w:rFonts w:ascii="Times New Roman" w:hAnsi="Times New Roman" w:cs="Times New Roman"/>
        </w:rPr>
        <w:t xml:space="preserve"> </w:t>
      </w:r>
      <w:r w:rsidR="00966703" w:rsidRPr="00D20ACB">
        <w:rPr>
          <w:rFonts w:ascii="Times New Roman" w:hAnsi="Times New Roman" w:cs="Times New Roman"/>
        </w:rPr>
        <w:t>s</w:t>
      </w:r>
      <w:r w:rsidR="00044836" w:rsidRPr="00D20ACB">
        <w:rPr>
          <w:rFonts w:ascii="Times New Roman" w:hAnsi="Times New Roman" w:cs="Times New Roman"/>
        </w:rPr>
        <w:t>pecialiųjų p</w:t>
      </w:r>
      <w:r w:rsidR="00AE2AEF" w:rsidRPr="00D20ACB">
        <w:rPr>
          <w:rFonts w:ascii="Times New Roman" w:hAnsi="Times New Roman" w:cs="Times New Roman"/>
        </w:rPr>
        <w:t xml:space="preserve">irkimo sąlygų </w:t>
      </w:r>
      <w:r w:rsidR="003F6C93" w:rsidRPr="003F6C93">
        <w:rPr>
          <w:rFonts w:ascii="Times New Roman" w:hAnsi="Times New Roman" w:cs="Times New Roman"/>
        </w:rPr>
        <w:t xml:space="preserve">3 </w:t>
      </w:r>
      <w:r w:rsidR="00AE2AEF" w:rsidRPr="003F6C93">
        <w:rPr>
          <w:rFonts w:ascii="Times New Roman" w:hAnsi="Times New Roman" w:cs="Times New Roman"/>
        </w:rPr>
        <w:t>priede</w:t>
      </w:r>
      <w:r w:rsidR="003F6C93" w:rsidRPr="003F6C93">
        <w:rPr>
          <w:rFonts w:ascii="Times New Roman" w:hAnsi="Times New Roman" w:cs="Times New Roman"/>
        </w:rPr>
        <w:t xml:space="preserve"> „Techninė specifikacija“</w:t>
      </w:r>
      <w:r w:rsidR="00AE2AEF" w:rsidRPr="003F6C93">
        <w:rPr>
          <w:rFonts w:ascii="Times New Roman" w:hAnsi="Times New Roman" w:cs="Times New Roman"/>
        </w:rPr>
        <w:t>.</w:t>
      </w:r>
    </w:p>
    <w:p w14:paraId="49117D58" w14:textId="4D183776" w:rsidR="005D280D" w:rsidRPr="00D20ACB" w:rsidRDefault="002C41AA" w:rsidP="00F77A5D">
      <w:pPr>
        <w:pStyle w:val="Betarp"/>
        <w:contextualSpacing/>
        <w:rPr>
          <w:rFonts w:ascii="Times New Roman" w:hAnsi="Times New Roman" w:cs="Times New Roman"/>
        </w:rPr>
      </w:pPr>
      <w:r w:rsidRPr="003F6C93">
        <w:rPr>
          <w:rFonts w:ascii="Times New Roman" w:hAnsi="Times New Roman" w:cs="Times New Roman"/>
        </w:rPr>
        <w:t>2.2.</w:t>
      </w:r>
      <w:r w:rsidR="00ED1C85" w:rsidRPr="003F6C93">
        <w:rPr>
          <w:rFonts w:ascii="Times New Roman" w:hAnsi="Times New Roman" w:cs="Times New Roman"/>
        </w:rPr>
        <w:t xml:space="preserve"> </w:t>
      </w:r>
      <w:r w:rsidR="00FB3C75" w:rsidRPr="003F6C93">
        <w:rPr>
          <w:rFonts w:ascii="Times New Roman" w:hAnsi="Times New Roman" w:cs="Times New Roman"/>
        </w:rPr>
        <w:t>Pirkimo objektas į dalis neskaidomas.</w:t>
      </w:r>
      <w:r w:rsidR="00702B7B" w:rsidRPr="003F6C93">
        <w:rPr>
          <w:rFonts w:ascii="Times New Roman" w:hAnsi="Times New Roman" w:cs="Times New Roman"/>
        </w:rPr>
        <w:t xml:space="preserve"> Pirkimo apimtys, reikalavimai ir techninė specifikacija apibrėžti </w:t>
      </w:r>
      <w:r w:rsidR="00C314B2" w:rsidRPr="003F6C93">
        <w:rPr>
          <w:rFonts w:ascii="Times New Roman" w:hAnsi="Times New Roman" w:cs="Times New Roman"/>
        </w:rPr>
        <w:t>s</w:t>
      </w:r>
      <w:r w:rsidR="000B6976" w:rsidRPr="003F6C93">
        <w:rPr>
          <w:rFonts w:ascii="Times New Roman" w:hAnsi="Times New Roman" w:cs="Times New Roman"/>
        </w:rPr>
        <w:t>pecialiųjų p</w:t>
      </w:r>
      <w:r w:rsidR="00702B7B" w:rsidRPr="003F6C93">
        <w:rPr>
          <w:rFonts w:ascii="Times New Roman" w:hAnsi="Times New Roman" w:cs="Times New Roman"/>
        </w:rPr>
        <w:t xml:space="preserve">irkimo sąlygų </w:t>
      </w:r>
      <w:r w:rsidR="003F6C93" w:rsidRPr="003F6C93">
        <w:rPr>
          <w:rFonts w:ascii="Times New Roman" w:hAnsi="Times New Roman" w:cs="Times New Roman"/>
        </w:rPr>
        <w:t xml:space="preserve">3 </w:t>
      </w:r>
      <w:r w:rsidR="00702B7B" w:rsidRPr="003F6C93">
        <w:rPr>
          <w:rFonts w:ascii="Times New Roman" w:hAnsi="Times New Roman" w:cs="Times New Roman"/>
        </w:rPr>
        <w:t>priede</w:t>
      </w:r>
      <w:r w:rsidR="003F6C93" w:rsidRPr="003F6C93">
        <w:rPr>
          <w:rFonts w:ascii="Times New Roman" w:hAnsi="Times New Roman" w:cs="Times New Roman"/>
        </w:rPr>
        <w:t xml:space="preserve"> „T</w:t>
      </w:r>
      <w:r w:rsidR="003F6C93">
        <w:rPr>
          <w:rFonts w:ascii="Times New Roman" w:hAnsi="Times New Roman" w:cs="Times New Roman"/>
        </w:rPr>
        <w:t>echninė specifikacija“</w:t>
      </w:r>
      <w:r w:rsidR="00702B7B" w:rsidRPr="00D20ACB">
        <w:rPr>
          <w:rFonts w:ascii="Times New Roman" w:hAnsi="Times New Roman" w:cs="Times New Roman"/>
        </w:rPr>
        <w:t>.</w:t>
      </w:r>
    </w:p>
    <w:p w14:paraId="2B9FCCA2" w14:textId="2D74480D" w:rsidR="003943EC" w:rsidRPr="00D20ACB" w:rsidRDefault="003943EC" w:rsidP="00F77A5D">
      <w:pPr>
        <w:pStyle w:val="Sraopastraipa"/>
        <w:spacing w:line="240" w:lineRule="auto"/>
        <w:ind w:left="0" w:firstLine="709"/>
        <w:rPr>
          <w:rFonts w:ascii="Times New Roman" w:hAnsi="Times New Roman" w:cs="Times New Roman"/>
        </w:rPr>
      </w:pPr>
      <w:r w:rsidRPr="00D20ACB">
        <w:rPr>
          <w:rFonts w:ascii="Times New Roman" w:hAnsi="Times New Roman" w:cs="Times New Roman"/>
        </w:rPr>
        <w:t>2.</w:t>
      </w:r>
      <w:r w:rsidR="001F568A" w:rsidRPr="00D20ACB">
        <w:rPr>
          <w:rFonts w:ascii="Times New Roman" w:hAnsi="Times New Roman" w:cs="Times New Roman"/>
        </w:rPr>
        <w:t>3</w:t>
      </w:r>
      <w:r w:rsidRPr="00D20ACB">
        <w:rPr>
          <w:rFonts w:ascii="Times New Roman" w:hAnsi="Times New Roman" w:cs="Times New Roman"/>
        </w:rPr>
        <w:t>. Jeigu apibūdinant pirkimo objektą techninėje specifikacijoje</w:t>
      </w:r>
      <w:r w:rsidR="0043654E">
        <w:rPr>
          <w:rFonts w:ascii="Times New Roman" w:hAnsi="Times New Roman" w:cs="Times New Roman"/>
        </w:rPr>
        <w:t xml:space="preserve"> ar kituose pirkimo dokumentuose</w:t>
      </w:r>
      <w:r w:rsidRPr="00D20ACB">
        <w:rPr>
          <w:rFonts w:ascii="Times New Roman" w:hAnsi="Times New Roman" w:cs="Times New Roman"/>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01CF208" w:rsidR="00255C04" w:rsidRPr="00D20ACB" w:rsidRDefault="003943EC" w:rsidP="00F77A5D">
      <w:pPr>
        <w:pStyle w:val="Sraopastraipa"/>
        <w:spacing w:line="240" w:lineRule="auto"/>
        <w:ind w:left="0" w:firstLine="709"/>
        <w:rPr>
          <w:rFonts w:ascii="Times New Roman" w:hAnsi="Times New Roman" w:cs="Times New Roman"/>
        </w:rPr>
      </w:pPr>
      <w:r w:rsidRPr="00D20ACB">
        <w:rPr>
          <w:rFonts w:ascii="Times New Roman" w:hAnsi="Times New Roman" w:cs="Times New Roman"/>
        </w:rPr>
        <w:t>2.</w:t>
      </w:r>
      <w:r w:rsidR="001F568A" w:rsidRPr="00D20ACB">
        <w:rPr>
          <w:rFonts w:ascii="Times New Roman" w:hAnsi="Times New Roman" w:cs="Times New Roman"/>
        </w:rPr>
        <w:t>4</w:t>
      </w:r>
      <w:r w:rsidRPr="00D20ACB">
        <w:rPr>
          <w:rFonts w:ascii="Times New Roman" w:hAnsi="Times New Roman" w:cs="Times New Roman"/>
        </w:rPr>
        <w:t xml:space="preserve">. Jeigu apibūdinant pirkimo objektą techninėje specifikacijoje </w:t>
      </w:r>
      <w:r w:rsidR="0043654E">
        <w:rPr>
          <w:rFonts w:ascii="Times New Roman" w:hAnsi="Times New Roman" w:cs="Times New Roman"/>
        </w:rPr>
        <w:t xml:space="preserve">ar kituose pirkimo dokumentuose </w:t>
      </w:r>
      <w:r w:rsidRPr="00D20ACB">
        <w:rPr>
          <w:rFonts w:ascii="Times New Roman" w:hAnsi="Times New Roman" w:cs="Times New Roman"/>
        </w:rPr>
        <w:t xml:space="preserve">nurodytas standartas, </w:t>
      </w:r>
      <w:r w:rsidRPr="00D20ACB">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20ACB">
        <w:rPr>
          <w:rFonts w:ascii="Times New Roman" w:hAnsi="Times New Roman" w:cs="Times New Roman"/>
        </w:rPr>
        <w:t xml:space="preserve">turi būti laikoma, kad kiekviena tokia nuoroda yra pateikta su žodžiais „arba lygiavertis“. </w:t>
      </w:r>
    </w:p>
    <w:p w14:paraId="0CEA2D40" w14:textId="7FD38B57" w:rsidR="00FB3C75" w:rsidRPr="00D20ACB" w:rsidRDefault="00BF3638" w:rsidP="006D14C4">
      <w:pPr>
        <w:pStyle w:val="Antrat1"/>
        <w:numPr>
          <w:ilvl w:val="0"/>
          <w:numId w:val="7"/>
        </w:numPr>
        <w:spacing w:before="720" w:after="0"/>
        <w:ind w:left="357" w:hanging="357"/>
        <w:rPr>
          <w:rFonts w:ascii="Times New Roman" w:hAnsi="Times New Roman" w:cs="Times New Roman"/>
          <w:color w:val="auto"/>
        </w:rPr>
      </w:pPr>
      <w:bookmarkStart w:id="14" w:name="_Toc137194949"/>
      <w:r w:rsidRPr="00D20ACB">
        <w:rPr>
          <w:rFonts w:ascii="Times New Roman" w:hAnsi="Times New Roman" w:cs="Times New Roman"/>
          <w:color w:val="auto"/>
        </w:rPr>
        <w:lastRenderedPageBreak/>
        <w:t>Tiekėjų pašalinimo pagrindai</w:t>
      </w:r>
      <w:r w:rsidR="00E201D8" w:rsidRPr="00D20ACB">
        <w:rPr>
          <w:rFonts w:ascii="Times New Roman" w:hAnsi="Times New Roman" w:cs="Times New Roman"/>
          <w:color w:val="auto"/>
        </w:rPr>
        <w:t>, kvalifikacijos reikalavimai ir reikalaujami kokybės vadybos sistemos ir (ar</w:t>
      </w:r>
      <w:r w:rsidR="00817AB9" w:rsidRPr="00D20ACB">
        <w:rPr>
          <w:rFonts w:ascii="Times New Roman" w:hAnsi="Times New Roman" w:cs="Times New Roman"/>
          <w:color w:val="auto"/>
        </w:rPr>
        <w:t>ba</w:t>
      </w:r>
      <w:r w:rsidR="00E201D8" w:rsidRPr="00D20ACB">
        <w:rPr>
          <w:rFonts w:ascii="Times New Roman" w:hAnsi="Times New Roman" w:cs="Times New Roman"/>
          <w:color w:val="auto"/>
        </w:rPr>
        <w:t xml:space="preserve">) </w:t>
      </w:r>
      <w:r w:rsidR="00817AB9" w:rsidRPr="00D20ACB">
        <w:rPr>
          <w:rFonts w:ascii="Times New Roman" w:hAnsi="Times New Roman" w:cs="Times New Roman"/>
          <w:color w:val="auto"/>
        </w:rPr>
        <w:t>aplinkos apsaugos vadybos sistemos standartai</w:t>
      </w:r>
      <w:bookmarkEnd w:id="14"/>
      <w:r w:rsidR="00817AB9" w:rsidRPr="00D20ACB">
        <w:rPr>
          <w:rFonts w:ascii="Times New Roman" w:hAnsi="Times New Roman" w:cs="Times New Roman"/>
          <w:color w:val="auto"/>
        </w:rPr>
        <w:t xml:space="preserve"> </w:t>
      </w:r>
    </w:p>
    <w:p w14:paraId="0ED6AD78" w14:textId="723DA34A" w:rsidR="00FB3C75" w:rsidRPr="00D20ACB" w:rsidRDefault="00FB3C75" w:rsidP="00E62E95">
      <w:pPr>
        <w:spacing w:line="240" w:lineRule="auto"/>
        <w:ind w:firstLine="0"/>
        <w:rPr>
          <w:rFonts w:ascii="Times New Roman" w:hAnsi="Times New Roman" w:cs="Times New Roman"/>
        </w:rPr>
      </w:pPr>
    </w:p>
    <w:p w14:paraId="603A5358" w14:textId="3F31C43B" w:rsidR="00AA5F07" w:rsidRPr="008B00BC" w:rsidRDefault="005D280D" w:rsidP="006D14C4">
      <w:pPr>
        <w:pStyle w:val="Sraopastraipa"/>
        <w:numPr>
          <w:ilvl w:val="1"/>
          <w:numId w:val="7"/>
        </w:numPr>
        <w:spacing w:line="240" w:lineRule="auto"/>
        <w:ind w:left="0" w:firstLine="709"/>
        <w:rPr>
          <w:rFonts w:ascii="Times New Roman" w:hAnsi="Times New Roman" w:cs="Times New Roman"/>
          <w:i/>
          <w:iCs/>
        </w:rPr>
      </w:pPr>
      <w:r w:rsidRPr="008B00BC">
        <w:rPr>
          <w:rFonts w:ascii="Times New Roman" w:hAnsi="Times New Roman" w:cs="Times New Roman"/>
        </w:rPr>
        <w:t>Reikalavimai dėl tiekėjo</w:t>
      </w:r>
      <w:r w:rsidR="00136568">
        <w:rPr>
          <w:rFonts w:ascii="Times New Roman" w:hAnsi="Times New Roman" w:cs="Times New Roman"/>
        </w:rPr>
        <w:t xml:space="preserve"> ir </w:t>
      </w:r>
      <w:r w:rsidR="00A857C4" w:rsidRPr="008B00BC">
        <w:rPr>
          <w:rFonts w:ascii="Times New Roman" w:hAnsi="Times New Roman" w:cs="Times New Roman"/>
        </w:rPr>
        <w:t xml:space="preserve">ūkio subjektų, kurių pajėgumais </w:t>
      </w:r>
      <w:r w:rsidR="00CF1B69" w:rsidRPr="008B00BC">
        <w:rPr>
          <w:rFonts w:ascii="Times New Roman" w:hAnsi="Times New Roman" w:cs="Times New Roman"/>
        </w:rPr>
        <w:t>tiekėjas remiasi,</w:t>
      </w:r>
      <w:r w:rsidR="00FB4B5E" w:rsidRPr="008B00BC">
        <w:rPr>
          <w:rFonts w:ascii="Times New Roman" w:hAnsi="Times New Roman" w:cs="Times New Roman"/>
        </w:rPr>
        <w:t xml:space="preserve"> </w:t>
      </w:r>
      <w:r w:rsidRPr="008B00BC">
        <w:rPr>
          <w:rFonts w:ascii="Times New Roman" w:hAnsi="Times New Roman" w:cs="Times New Roman"/>
        </w:rPr>
        <w:t>pašalinimo pagrindų nebuvimo</w:t>
      </w:r>
      <w:r w:rsidR="004A415C" w:rsidRPr="008B00BC">
        <w:rPr>
          <w:rFonts w:ascii="Times New Roman" w:hAnsi="Times New Roman" w:cs="Times New Roman"/>
        </w:rPr>
        <w:t xml:space="preserve"> </w:t>
      </w:r>
      <w:r w:rsidRPr="008B00BC">
        <w:rPr>
          <w:rFonts w:ascii="Times New Roman" w:hAnsi="Times New Roman" w:cs="Times New Roman"/>
        </w:rPr>
        <w:t xml:space="preserve">nurodyti </w:t>
      </w:r>
      <w:r w:rsidR="00CF1B69" w:rsidRPr="008B00BC">
        <w:rPr>
          <w:rFonts w:ascii="Times New Roman" w:hAnsi="Times New Roman" w:cs="Times New Roman"/>
        </w:rPr>
        <w:t>s</w:t>
      </w:r>
      <w:r w:rsidR="0035091B" w:rsidRPr="008B00BC">
        <w:rPr>
          <w:rFonts w:ascii="Times New Roman" w:hAnsi="Times New Roman" w:cs="Times New Roman"/>
        </w:rPr>
        <w:t>pecialiųjų p</w:t>
      </w:r>
      <w:r w:rsidRPr="008B00BC">
        <w:rPr>
          <w:rFonts w:ascii="Times New Roman" w:hAnsi="Times New Roman" w:cs="Times New Roman"/>
        </w:rPr>
        <w:t xml:space="preserve">irkimo </w:t>
      </w:r>
      <w:r w:rsidRPr="00C9031B">
        <w:rPr>
          <w:rFonts w:ascii="Times New Roman" w:hAnsi="Times New Roman" w:cs="Times New Roman"/>
        </w:rPr>
        <w:t xml:space="preserve">sąlygų </w:t>
      </w:r>
      <w:r w:rsidR="00C9031B" w:rsidRPr="00C9031B">
        <w:rPr>
          <w:rFonts w:ascii="Times New Roman" w:hAnsi="Times New Roman" w:cs="Times New Roman"/>
        </w:rPr>
        <w:t xml:space="preserve">1 </w:t>
      </w:r>
      <w:r w:rsidRPr="00C9031B">
        <w:rPr>
          <w:rFonts w:ascii="Times New Roman" w:hAnsi="Times New Roman" w:cs="Times New Roman"/>
        </w:rPr>
        <w:t>priede</w:t>
      </w:r>
      <w:r w:rsidR="00C9031B" w:rsidRPr="00C9031B">
        <w:rPr>
          <w:rFonts w:ascii="Times New Roman" w:hAnsi="Times New Roman" w:cs="Times New Roman"/>
        </w:rPr>
        <w:t xml:space="preserve"> „Tiekėjų pašalinimo pagrindai“</w:t>
      </w:r>
      <w:r w:rsidRPr="00C9031B">
        <w:rPr>
          <w:rFonts w:ascii="Times New Roman" w:hAnsi="Times New Roman" w:cs="Times New Roman"/>
        </w:rPr>
        <w:t xml:space="preserve">. </w:t>
      </w:r>
    </w:p>
    <w:p w14:paraId="317A11F7" w14:textId="62395C40" w:rsidR="00464D07" w:rsidRPr="00D20ACB" w:rsidRDefault="00464D07" w:rsidP="00F77A5D">
      <w:pPr>
        <w:spacing w:line="240" w:lineRule="auto"/>
        <w:ind w:firstLine="709"/>
        <w:rPr>
          <w:rFonts w:ascii="Times New Roman" w:hAnsi="Times New Roman" w:cs="Times New Roman"/>
        </w:rPr>
      </w:pPr>
      <w:r w:rsidRPr="00D20ACB">
        <w:rPr>
          <w:rFonts w:ascii="Times New Roman" w:hAnsi="Times New Roman" w:cs="Times New Roman"/>
        </w:rPr>
        <w:t>3.</w:t>
      </w:r>
      <w:r w:rsidR="001B5CAB" w:rsidRPr="00D20ACB">
        <w:rPr>
          <w:rFonts w:ascii="Times New Roman" w:hAnsi="Times New Roman" w:cs="Times New Roman"/>
        </w:rPr>
        <w:t>2.</w:t>
      </w:r>
      <w:r w:rsidRPr="00D20ACB">
        <w:rPr>
          <w:rFonts w:ascii="Times New Roman" w:hAnsi="Times New Roman" w:cs="Times New Roman"/>
        </w:rPr>
        <w:t xml:space="preserve"> Tiekėjams nustatomi kvalifikacijos reikalavimai ir jų atitiktį patvirtinantys dokumentai nurodyti </w:t>
      </w:r>
      <w:r w:rsidR="00703983" w:rsidRPr="00D20ACB">
        <w:rPr>
          <w:rFonts w:ascii="Times New Roman" w:hAnsi="Times New Roman" w:cs="Times New Roman"/>
        </w:rPr>
        <w:t>s</w:t>
      </w:r>
      <w:r w:rsidR="006E42EC" w:rsidRPr="00D20ACB">
        <w:rPr>
          <w:rFonts w:ascii="Times New Roman" w:hAnsi="Times New Roman" w:cs="Times New Roman"/>
        </w:rPr>
        <w:t>pecialiųjų p</w:t>
      </w:r>
      <w:r w:rsidRPr="00D20ACB">
        <w:rPr>
          <w:rFonts w:ascii="Times New Roman" w:hAnsi="Times New Roman" w:cs="Times New Roman"/>
        </w:rPr>
        <w:t xml:space="preserve">irkimo </w:t>
      </w:r>
      <w:r w:rsidRPr="00C9031B">
        <w:rPr>
          <w:rFonts w:ascii="Times New Roman" w:hAnsi="Times New Roman" w:cs="Times New Roman"/>
        </w:rPr>
        <w:t xml:space="preserve">sąlygų </w:t>
      </w:r>
      <w:r w:rsidR="00C9031B" w:rsidRPr="00C9031B">
        <w:rPr>
          <w:rFonts w:ascii="Times New Roman" w:hAnsi="Times New Roman" w:cs="Times New Roman"/>
        </w:rPr>
        <w:t xml:space="preserve">2 </w:t>
      </w:r>
      <w:r w:rsidRPr="00D20ACB">
        <w:rPr>
          <w:rFonts w:ascii="Times New Roman" w:hAnsi="Times New Roman" w:cs="Times New Roman"/>
        </w:rPr>
        <w:t>priede. Tiekėjas, teikdamas pasiūlymą</w:t>
      </w:r>
      <w:r w:rsidR="00FD0F2E" w:rsidRPr="00D20ACB">
        <w:rPr>
          <w:rFonts w:ascii="Times New Roman" w:hAnsi="Times New Roman" w:cs="Times New Roman"/>
        </w:rPr>
        <w:t>,</w:t>
      </w:r>
      <w:r w:rsidRPr="00D20ACB">
        <w:rPr>
          <w:rFonts w:ascii="Times New Roman" w:hAnsi="Times New Roman" w:cs="Times New Roman"/>
        </w:rPr>
        <w:t xml:space="preserve"> įsipareigoja, kad sutartį vykdys tik teisę verstis atitinkama veikla turintys asmenys.</w:t>
      </w:r>
    </w:p>
    <w:p w14:paraId="52D80500" w14:textId="6FD2A3C0" w:rsidR="00894FEF" w:rsidRPr="00D20ACB" w:rsidRDefault="0008617B" w:rsidP="00F77A5D">
      <w:pPr>
        <w:spacing w:line="240" w:lineRule="auto"/>
        <w:ind w:firstLine="709"/>
        <w:rPr>
          <w:rFonts w:ascii="Times New Roman" w:eastAsia="Arial" w:hAnsi="Times New Roman" w:cs="Times New Roman"/>
        </w:rPr>
      </w:pPr>
      <w:r w:rsidRPr="00D20ACB">
        <w:rPr>
          <w:rFonts w:ascii="Times New Roman" w:hAnsi="Times New Roman" w:cs="Times New Roman"/>
        </w:rPr>
        <w:t>3.</w:t>
      </w:r>
      <w:r w:rsidR="001B5CAB" w:rsidRPr="00D20ACB">
        <w:rPr>
          <w:rFonts w:ascii="Times New Roman" w:hAnsi="Times New Roman" w:cs="Times New Roman"/>
        </w:rPr>
        <w:t xml:space="preserve">3. </w:t>
      </w:r>
      <w:r w:rsidR="004924A9" w:rsidRPr="004924A9">
        <w:rPr>
          <w:rFonts w:ascii="Times New Roman" w:eastAsia="Arial" w:hAnsi="Times New Roman" w:cs="Times New Roman"/>
        </w:rPr>
        <w:t>Tiekėjas teikdamas pasiūlymą turi deklaruoti (patvirtinti) pasiūlymo formoje, kad neturi nurodytų pašalinimo pagrindų ir atitinka keliamus kvalifikacijos reikalavimus. Pažymų, patvirtinančių tiekėjo pašalinimo pagrindų nebuvimą, nereikalaujama, nebent kyla pagrįstų abejonių dėl tiekėjo patikimumo.</w:t>
      </w:r>
    </w:p>
    <w:p w14:paraId="69360CD7" w14:textId="6915587E" w:rsidR="00894FEF" w:rsidRPr="00D20ACB" w:rsidRDefault="00817AB9" w:rsidP="006D14C4">
      <w:pPr>
        <w:pStyle w:val="Antrat1"/>
        <w:numPr>
          <w:ilvl w:val="0"/>
          <w:numId w:val="7"/>
        </w:numPr>
        <w:spacing w:before="720" w:after="0" w:line="300" w:lineRule="auto"/>
        <w:ind w:left="357" w:hanging="357"/>
        <w:rPr>
          <w:rFonts w:ascii="Times New Roman" w:hAnsi="Times New Roman" w:cs="Times New Roman"/>
          <w:color w:val="auto"/>
        </w:rPr>
      </w:pPr>
      <w:bookmarkStart w:id="15" w:name="_Toc137194950"/>
      <w:r w:rsidRPr="00D20ACB">
        <w:rPr>
          <w:rFonts w:ascii="Times New Roman" w:hAnsi="Times New Roman" w:cs="Times New Roman"/>
          <w:color w:val="auto"/>
        </w:rPr>
        <w:t>Reikalavima</w:t>
      </w:r>
      <w:r w:rsidR="00202139" w:rsidRPr="00D20ACB">
        <w:rPr>
          <w:rFonts w:ascii="Times New Roman" w:hAnsi="Times New Roman" w:cs="Times New Roman"/>
          <w:color w:val="auto"/>
        </w:rPr>
        <w:t xml:space="preserve">i, </w:t>
      </w:r>
      <w:r w:rsidRPr="00D20ACB">
        <w:rPr>
          <w:rFonts w:ascii="Times New Roman" w:hAnsi="Times New Roman" w:cs="Times New Roman"/>
          <w:color w:val="auto"/>
        </w:rPr>
        <w:t>susiję su nacionaliniu saugumu</w:t>
      </w:r>
      <w:bookmarkEnd w:id="15"/>
      <w:r w:rsidRPr="00D20ACB">
        <w:rPr>
          <w:rFonts w:ascii="Times New Roman" w:hAnsi="Times New Roman" w:cs="Times New Roman"/>
          <w:color w:val="auto"/>
        </w:rPr>
        <w:t xml:space="preserve"> </w:t>
      </w:r>
    </w:p>
    <w:p w14:paraId="0A3E7F23" w14:textId="2800E67D" w:rsidR="00894FEF" w:rsidRPr="00D20ACB" w:rsidRDefault="00894FEF" w:rsidP="009F7690">
      <w:pPr>
        <w:pStyle w:val="Sraopastraipa"/>
        <w:spacing w:line="20" w:lineRule="atLeast"/>
        <w:ind w:left="697" w:firstLine="0"/>
        <w:rPr>
          <w:rFonts w:ascii="Times New Roman" w:hAnsi="Times New Roman" w:cs="Times New Roman"/>
        </w:rPr>
      </w:pPr>
    </w:p>
    <w:p w14:paraId="74CFA4F3" w14:textId="4D8A1D3E" w:rsidR="000C625C" w:rsidRPr="00022D17" w:rsidRDefault="00022D17" w:rsidP="006D14C4">
      <w:pPr>
        <w:pStyle w:val="Sraopastraipa"/>
        <w:numPr>
          <w:ilvl w:val="1"/>
          <w:numId w:val="7"/>
        </w:numPr>
        <w:spacing w:line="240" w:lineRule="auto"/>
        <w:rPr>
          <w:rFonts w:ascii="Times New Roman" w:hAnsi="Times New Roman" w:cs="Times New Roman"/>
        </w:rPr>
      </w:pPr>
      <w:r w:rsidRPr="00022D17">
        <w:rPr>
          <w:rFonts w:ascii="Times New Roman" w:hAnsi="Times New Roman" w:cs="Times New Roman"/>
        </w:rPr>
        <w:t>Perkančioji organizacija nacionalinio saugumo reikalavimų netaiko.</w:t>
      </w:r>
    </w:p>
    <w:p w14:paraId="490591E3" w14:textId="614A3AB3" w:rsidR="006D3202" w:rsidRPr="00D20ACB" w:rsidRDefault="003630A0" w:rsidP="006D14C4">
      <w:pPr>
        <w:pStyle w:val="Antrat1"/>
        <w:numPr>
          <w:ilvl w:val="0"/>
          <w:numId w:val="7"/>
        </w:numPr>
        <w:spacing w:before="720" w:after="0" w:line="360" w:lineRule="auto"/>
        <w:ind w:left="357" w:hanging="357"/>
        <w:rPr>
          <w:rFonts w:ascii="Times New Roman" w:hAnsi="Times New Roman" w:cs="Times New Roman"/>
          <w:color w:val="auto"/>
        </w:rPr>
      </w:pPr>
      <w:bookmarkStart w:id="16" w:name="_Toc137194951"/>
      <w:r w:rsidRPr="00D20ACB">
        <w:rPr>
          <w:rFonts w:ascii="Times New Roman" w:hAnsi="Times New Roman" w:cs="Times New Roman"/>
          <w:color w:val="auto"/>
        </w:rPr>
        <w:t>Specialieji reikalavimai pasiūlymų rengimui ir pateikimui</w:t>
      </w:r>
      <w:bookmarkEnd w:id="9"/>
      <w:bookmarkEnd w:id="10"/>
      <w:bookmarkEnd w:id="11"/>
      <w:bookmarkEnd w:id="16"/>
    </w:p>
    <w:p w14:paraId="5971D0C7" w14:textId="77777777" w:rsidR="00E861F5" w:rsidRPr="00D20ACB" w:rsidRDefault="00E861F5" w:rsidP="00257685">
      <w:pPr>
        <w:ind w:firstLine="0"/>
        <w:rPr>
          <w:rFonts w:ascii="Times New Roman" w:hAnsi="Times New Roman" w:cs="Times New Roman"/>
          <w:b/>
          <w:bCs/>
        </w:rPr>
      </w:pPr>
    </w:p>
    <w:p w14:paraId="51D3B275" w14:textId="77777777" w:rsidR="00913890" w:rsidRDefault="00913890" w:rsidP="00913890">
      <w:pPr>
        <w:spacing w:line="20" w:lineRule="atLeast"/>
        <w:ind w:firstLine="709"/>
        <w:rPr>
          <w:rFonts w:ascii="Times New Roman" w:hAnsi="Times New Roman" w:cs="Times New Roman"/>
          <w:b/>
          <w:bCs/>
          <w:i/>
          <w:iCs/>
          <w:color w:val="7030A0"/>
        </w:rPr>
      </w:pPr>
      <w:r>
        <w:rPr>
          <w:rFonts w:ascii="Times New Roman" w:hAnsi="Times New Roman" w:cs="Times New Roman"/>
          <w:b/>
          <w:bCs/>
        </w:rPr>
        <w:t>5</w:t>
      </w:r>
      <w:r w:rsidRPr="00913890">
        <w:rPr>
          <w:rFonts w:ascii="Times New Roman" w:hAnsi="Times New Roman" w:cs="Times New Roman"/>
          <w:b/>
          <w:bCs/>
        </w:rPr>
        <w:t>.1. Tiekėjo pasiūlymą sudaro CVP IS pateikiamų ir žemiau nurodytų dokumentų visuma:</w:t>
      </w:r>
    </w:p>
    <w:p w14:paraId="3E052117" w14:textId="77777777" w:rsidR="008C2224" w:rsidRDefault="00913890" w:rsidP="008C2224">
      <w:pPr>
        <w:spacing w:line="20" w:lineRule="atLeast"/>
        <w:ind w:firstLine="709"/>
        <w:rPr>
          <w:rFonts w:ascii="Times New Roman" w:hAnsi="Times New Roman" w:cs="Times New Roman"/>
          <w:b/>
          <w:bCs/>
          <w:i/>
          <w:iCs/>
          <w:color w:val="7030A0"/>
        </w:rPr>
      </w:pPr>
      <w:r>
        <w:rPr>
          <w:rFonts w:ascii="Times New Roman" w:hAnsi="Times New Roman" w:cs="Times New Roman"/>
        </w:rPr>
        <w:t xml:space="preserve">5.1.1. </w:t>
      </w:r>
      <w:r w:rsidRPr="00913890">
        <w:rPr>
          <w:rFonts w:ascii="Times New Roman" w:hAnsi="Times New Roman" w:cs="Times New Roman"/>
        </w:rPr>
        <w:t xml:space="preserve">tiekėjo pasirašytas pasiūlymas, parengtas pagal specialiųjų pirkimo sąlygų </w:t>
      </w:r>
      <w:r w:rsidR="008C2224">
        <w:rPr>
          <w:rFonts w:ascii="Times New Roman" w:hAnsi="Times New Roman" w:cs="Times New Roman"/>
          <w:shd w:val="clear" w:color="auto" w:fill="FFFFFF"/>
        </w:rPr>
        <w:t>4</w:t>
      </w:r>
      <w:r w:rsidRPr="00913890">
        <w:rPr>
          <w:rFonts w:ascii="Times New Roman" w:hAnsi="Times New Roman" w:cs="Times New Roman"/>
          <w:shd w:val="clear" w:color="auto" w:fill="FFFFFF"/>
        </w:rPr>
        <w:t xml:space="preserve"> </w:t>
      </w:r>
      <w:r w:rsidRPr="00913890">
        <w:rPr>
          <w:rFonts w:ascii="Times New Roman" w:hAnsi="Times New Roman" w:cs="Times New Roman"/>
        </w:rPr>
        <w:t>priede „Pasiūlymo forma“ pateiktą pasiūlymo formą.</w:t>
      </w:r>
    </w:p>
    <w:p w14:paraId="0AF2F046" w14:textId="77777777" w:rsidR="008C2224" w:rsidRDefault="008C2224" w:rsidP="008C2224">
      <w:pPr>
        <w:spacing w:line="20" w:lineRule="atLeast"/>
        <w:ind w:firstLine="709"/>
        <w:rPr>
          <w:rFonts w:ascii="Times New Roman" w:hAnsi="Times New Roman" w:cs="Times New Roman"/>
          <w:b/>
          <w:bCs/>
          <w:i/>
          <w:iCs/>
          <w:color w:val="7030A0"/>
        </w:rPr>
      </w:pPr>
      <w:r w:rsidRPr="008C2224">
        <w:rPr>
          <w:rFonts w:ascii="Times New Roman" w:hAnsi="Times New Roman" w:cs="Times New Roman"/>
        </w:rPr>
        <w:t>5.1.2.</w:t>
      </w:r>
      <w:r w:rsidRPr="008C2224">
        <w:rPr>
          <w:rFonts w:ascii="Times New Roman" w:hAnsi="Times New Roman" w:cs="Times New Roman"/>
          <w:b/>
          <w:bCs/>
          <w:i/>
          <w:iCs/>
        </w:rPr>
        <w:t xml:space="preserve"> </w:t>
      </w:r>
      <w:r w:rsidR="00913890" w:rsidRPr="00913890">
        <w:rPr>
          <w:rFonts w:ascii="Times New Roman" w:hAnsi="Times New Roman" w:cs="Times New Roman"/>
        </w:rPr>
        <w:t>jungtinės veiklos sutarties kopija (jeigu pirkime dalyvauja ūkio subjektų grupė jungtinės veiklos sutarties pagrindu);</w:t>
      </w:r>
    </w:p>
    <w:p w14:paraId="5942434F" w14:textId="77777777" w:rsidR="008C2224" w:rsidRDefault="008C2224" w:rsidP="008C2224">
      <w:pPr>
        <w:spacing w:line="20" w:lineRule="atLeast"/>
        <w:ind w:firstLine="709"/>
        <w:rPr>
          <w:rFonts w:ascii="Times New Roman" w:hAnsi="Times New Roman" w:cs="Times New Roman"/>
          <w:b/>
          <w:bCs/>
          <w:i/>
          <w:iCs/>
          <w:color w:val="7030A0"/>
        </w:rPr>
      </w:pPr>
      <w:r w:rsidRPr="008C2224">
        <w:rPr>
          <w:rFonts w:ascii="Times New Roman" w:hAnsi="Times New Roman" w:cs="Times New Roman"/>
        </w:rPr>
        <w:t>5.1.3.</w:t>
      </w:r>
      <w:r w:rsidRPr="008C2224">
        <w:rPr>
          <w:rFonts w:ascii="Times New Roman" w:hAnsi="Times New Roman" w:cs="Times New Roman"/>
          <w:b/>
          <w:bCs/>
          <w:i/>
          <w:iCs/>
        </w:rPr>
        <w:t xml:space="preserve"> </w:t>
      </w:r>
      <w:r w:rsidR="00913890" w:rsidRPr="00913890">
        <w:rPr>
          <w:rFonts w:ascii="Times New Roman" w:hAnsi="Times New Roman" w:cs="Times New Roman"/>
        </w:rPr>
        <w:t>dokumentas, patvirtinantis, kad asmuo, kuris pasirašė pasiūlymą (jei jis ne tiekėjo vadovas), turėjo teisę jį pasirašyti;</w:t>
      </w:r>
    </w:p>
    <w:p w14:paraId="0593F0D8" w14:textId="77777777" w:rsidR="008C2224" w:rsidRDefault="008C2224" w:rsidP="008C2224">
      <w:pPr>
        <w:spacing w:line="20" w:lineRule="atLeast"/>
        <w:ind w:firstLine="709"/>
        <w:rPr>
          <w:rFonts w:ascii="Times New Roman" w:hAnsi="Times New Roman" w:cs="Times New Roman"/>
        </w:rPr>
      </w:pPr>
      <w:r w:rsidRPr="008C2224">
        <w:rPr>
          <w:rFonts w:ascii="Times New Roman" w:hAnsi="Times New Roman" w:cs="Times New Roman"/>
        </w:rPr>
        <w:t>5.1.4.</w:t>
      </w:r>
      <w:r w:rsidRPr="008C2224">
        <w:rPr>
          <w:rFonts w:ascii="Times New Roman" w:hAnsi="Times New Roman" w:cs="Times New Roman"/>
          <w:b/>
          <w:bCs/>
          <w:i/>
          <w:iCs/>
        </w:rPr>
        <w:t xml:space="preserve"> </w:t>
      </w:r>
      <w:r w:rsidR="00913890" w:rsidRPr="00913890">
        <w:rPr>
          <w:rFonts w:ascii="Times New Roman" w:hAnsi="Times New Roman" w:cs="Times New Roman"/>
        </w:rPr>
        <w:t>jei tiekėjas pasitelkia ūkio subjektus, kurių pajėgumais remiasi, – įrodymai, kad šie ištekliai bus prieinami per visą sutartinių įsipareigojimų vykdymo laikotarpį</w:t>
      </w:r>
      <w:r>
        <w:rPr>
          <w:rFonts w:ascii="Times New Roman" w:hAnsi="Times New Roman" w:cs="Times New Roman"/>
        </w:rPr>
        <w:t>;</w:t>
      </w:r>
    </w:p>
    <w:p w14:paraId="25ABC6E3" w14:textId="399AE43B" w:rsidR="00913890" w:rsidRPr="008C2224" w:rsidRDefault="008C2224" w:rsidP="008C2224">
      <w:pPr>
        <w:spacing w:line="20" w:lineRule="atLeast"/>
        <w:ind w:firstLine="709"/>
        <w:rPr>
          <w:rFonts w:ascii="Times New Roman" w:hAnsi="Times New Roman" w:cs="Times New Roman"/>
          <w:b/>
          <w:bCs/>
          <w:i/>
          <w:iCs/>
          <w:color w:val="7030A0"/>
        </w:rPr>
      </w:pPr>
      <w:r>
        <w:rPr>
          <w:rFonts w:ascii="Times New Roman" w:hAnsi="Times New Roman" w:cs="Times New Roman"/>
        </w:rPr>
        <w:t xml:space="preserve">5.1.5. </w:t>
      </w:r>
      <w:r w:rsidR="00913890" w:rsidRPr="00913890">
        <w:rPr>
          <w:rFonts w:ascii="Times New Roman" w:hAnsi="Times New Roman" w:cs="Times New Roman"/>
        </w:rPr>
        <w:t>jei tiekėjas pasitelkia subtiekėjus, subtiekėjo deklaracija ar kitas dokumentas, patvirtinantis jo sutikimą būti subtiekėju pirkime</w:t>
      </w:r>
      <w:r>
        <w:rPr>
          <w:rFonts w:ascii="Times New Roman" w:hAnsi="Times New Roman" w:cs="Times New Roman"/>
        </w:rPr>
        <w:t>.</w:t>
      </w:r>
    </w:p>
    <w:p w14:paraId="0A3C79F0" w14:textId="43D572A2" w:rsidR="001C1D32" w:rsidRPr="00D20ACB" w:rsidRDefault="005A52E6" w:rsidP="009B4FB1">
      <w:pPr>
        <w:pStyle w:val="Sraopastraipa"/>
        <w:spacing w:line="240" w:lineRule="auto"/>
        <w:ind w:left="0"/>
        <w:rPr>
          <w:rFonts w:ascii="Times New Roman" w:hAnsi="Times New Roman" w:cs="Times New Roman"/>
          <w:u w:val="single"/>
        </w:rPr>
      </w:pPr>
      <w:r w:rsidRPr="00D20ACB">
        <w:rPr>
          <w:rFonts w:ascii="Times New Roman" w:eastAsia="Calibri" w:hAnsi="Times New Roman" w:cs="Times New Roman"/>
        </w:rPr>
        <w:t xml:space="preserve">5.2. </w:t>
      </w:r>
      <w:r w:rsidR="00AD4F1A" w:rsidRPr="00D20ACB">
        <w:rPr>
          <w:rFonts w:ascii="Times New Roman" w:eastAsia="Calibri" w:hAnsi="Times New Roman" w:cs="Times New Roman"/>
        </w:rPr>
        <w:t xml:space="preserve">Pasiūlymas gali būti pasirašytas </w:t>
      </w:r>
      <w:r w:rsidR="00FD5736" w:rsidRPr="00D20ACB">
        <w:rPr>
          <w:rFonts w:ascii="Times New Roman" w:eastAsia="Calibri" w:hAnsi="Times New Roman" w:cs="Times New Roman"/>
        </w:rPr>
        <w:t xml:space="preserve">fiziniu arba </w:t>
      </w:r>
      <w:r w:rsidR="00AD4F1A" w:rsidRPr="00D20ACB">
        <w:rPr>
          <w:rFonts w:ascii="Times New Roman" w:eastAsia="Calibri" w:hAnsi="Times New Roman" w:cs="Times New Roman"/>
        </w:rPr>
        <w:t xml:space="preserve">kvalifikuotu elektroniniu parašu. Jeigu </w:t>
      </w:r>
      <w:r w:rsidR="00FD5736" w:rsidRPr="00D20ACB">
        <w:rPr>
          <w:rFonts w:ascii="Times New Roman" w:eastAsia="Calibri" w:hAnsi="Times New Roman" w:cs="Times New Roman"/>
        </w:rPr>
        <w:t xml:space="preserve">tiekėjas </w:t>
      </w:r>
      <w:r w:rsidR="00AD4F1A" w:rsidRPr="00D20ACB">
        <w:rPr>
          <w:rFonts w:ascii="Times New Roman" w:eastAsia="Calibri" w:hAnsi="Times New Roman" w:cs="Times New Roman"/>
        </w:rPr>
        <w:t>dokumentus tvirtina naudodamas elektroninį, o ne fizinį parašą, elektroninis parašas turi atitikti VPĮ 22</w:t>
      </w:r>
      <w:r w:rsidR="006E2B14" w:rsidRPr="00D20ACB">
        <w:rPr>
          <w:rFonts w:ascii="Times New Roman" w:eastAsia="Calibri" w:hAnsi="Times New Roman" w:cs="Times New Roman"/>
        </w:rPr>
        <w:t xml:space="preserve"> </w:t>
      </w:r>
      <w:r w:rsidR="00AD4F1A" w:rsidRPr="00D20ACB">
        <w:rPr>
          <w:rFonts w:ascii="Times New Roman" w:eastAsia="Calibri" w:hAnsi="Times New Roman" w:cs="Times New Roman"/>
        </w:rPr>
        <w:t xml:space="preserve">straipsnio 11 dalies 2 ir 3 punktuose nustatytus reikalavimus. </w:t>
      </w:r>
      <w:r w:rsidR="7C928381" w:rsidRPr="00D20ACB">
        <w:rPr>
          <w:rFonts w:ascii="Times New Roman" w:hAnsi="Times New Roman" w:cs="Times New Roman"/>
        </w:rPr>
        <w:t>P</w:t>
      </w:r>
      <w:r w:rsidR="007037F7" w:rsidRPr="00D20ACB">
        <w:rPr>
          <w:rFonts w:ascii="Times New Roman" w:hAnsi="Times New Roman" w:cs="Times New Roman"/>
        </w:rPr>
        <w:t>erkančiajai organizacijai</w:t>
      </w:r>
      <w:r w:rsidR="00AD4F1A" w:rsidRPr="00D20ACB">
        <w:rPr>
          <w:rFonts w:ascii="Times New Roman" w:hAnsi="Times New Roman" w:cs="Times New Roman"/>
        </w:rPr>
        <w:t xml:space="preserve"> kilus abejonių dėl dokumentų tikrumo, ji turi teisę reikalauti pateikti dokumentų originalus.</w:t>
      </w:r>
      <w:r w:rsidR="00AD4F1A" w:rsidRPr="00D20ACB">
        <w:rPr>
          <w:rFonts w:ascii="Times New Roman" w:eastAsia="Calibri" w:hAnsi="Times New Roman" w:cs="Times New Roman"/>
        </w:rPr>
        <w:t xml:space="preserve"> Gali būti:</w:t>
      </w:r>
    </w:p>
    <w:p w14:paraId="2EE860FF" w14:textId="0B983AE4" w:rsidR="001C1D32" w:rsidRPr="00D20ACB" w:rsidRDefault="005A52E6" w:rsidP="009B4FB1">
      <w:pPr>
        <w:spacing w:line="240" w:lineRule="auto"/>
        <w:ind w:firstLine="709"/>
        <w:rPr>
          <w:rFonts w:ascii="Times New Roman" w:hAnsi="Times New Roman" w:cs="Times New Roman"/>
        </w:rPr>
      </w:pPr>
      <w:r w:rsidRPr="00D20ACB">
        <w:rPr>
          <w:rFonts w:ascii="Times New Roman" w:eastAsia="Calibri" w:hAnsi="Times New Roman" w:cs="Times New Roman"/>
        </w:rPr>
        <w:t>5</w:t>
      </w:r>
      <w:r w:rsidR="00713645" w:rsidRPr="00D20ACB">
        <w:rPr>
          <w:rFonts w:ascii="Times New Roman" w:eastAsia="Calibri" w:hAnsi="Times New Roman" w:cs="Times New Roman"/>
        </w:rPr>
        <w:t>.</w:t>
      </w:r>
      <w:r w:rsidR="00C60621" w:rsidRPr="00D20ACB">
        <w:rPr>
          <w:rFonts w:ascii="Times New Roman" w:eastAsia="Calibri" w:hAnsi="Times New Roman" w:cs="Times New Roman"/>
        </w:rPr>
        <w:t>2</w:t>
      </w:r>
      <w:r w:rsidR="00713645" w:rsidRPr="00D20ACB">
        <w:rPr>
          <w:rFonts w:ascii="Times New Roman" w:eastAsia="Calibri" w:hAnsi="Times New Roman" w:cs="Times New Roman"/>
        </w:rPr>
        <w:t xml:space="preserve">.1. </w:t>
      </w:r>
      <w:r w:rsidR="00AD4F1A" w:rsidRPr="00D20ACB">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D20ACB" w:rsidRDefault="00C60621" w:rsidP="009B4FB1">
      <w:pPr>
        <w:pStyle w:val="Sraopastraipa"/>
        <w:spacing w:line="240" w:lineRule="auto"/>
        <w:ind w:left="0"/>
        <w:rPr>
          <w:rFonts w:ascii="Times New Roman" w:hAnsi="Times New Roman" w:cs="Times New Roman"/>
        </w:rPr>
      </w:pPr>
      <w:r w:rsidRPr="00D20ACB">
        <w:rPr>
          <w:rFonts w:ascii="Times New Roman" w:eastAsia="Calibri" w:hAnsi="Times New Roman" w:cs="Times New Roman"/>
        </w:rPr>
        <w:t>5</w:t>
      </w:r>
      <w:r w:rsidR="00713645" w:rsidRPr="00D20ACB">
        <w:rPr>
          <w:rFonts w:ascii="Times New Roman" w:eastAsia="Calibri" w:hAnsi="Times New Roman" w:cs="Times New Roman"/>
        </w:rPr>
        <w:t>.</w:t>
      </w:r>
      <w:r w:rsidRPr="00D20ACB">
        <w:rPr>
          <w:rFonts w:ascii="Times New Roman" w:eastAsia="Calibri" w:hAnsi="Times New Roman" w:cs="Times New Roman"/>
        </w:rPr>
        <w:t>2</w:t>
      </w:r>
      <w:r w:rsidR="00713645" w:rsidRPr="00D20ACB">
        <w:rPr>
          <w:rFonts w:ascii="Times New Roman" w:eastAsia="Calibri" w:hAnsi="Times New Roman" w:cs="Times New Roman"/>
        </w:rPr>
        <w:t xml:space="preserve">.2. </w:t>
      </w:r>
      <w:r w:rsidR="00AD4F1A" w:rsidRPr="00D20ACB">
        <w:rPr>
          <w:rFonts w:ascii="Times New Roman" w:eastAsia="Calibri" w:hAnsi="Times New Roman" w:cs="Times New Roman"/>
        </w:rPr>
        <w:t>skaitmeninės dokumentų kopijos (fiziniu parašu tvirtinami dokumentai turi būti pateikiami pasirašyti ir nuskenuoti).</w:t>
      </w:r>
    </w:p>
    <w:p w14:paraId="25741C16" w14:textId="34F3B9F4" w:rsidR="00EB0E73" w:rsidRPr="00D20ACB" w:rsidRDefault="00392458" w:rsidP="00F77A5D">
      <w:pPr>
        <w:pStyle w:val="Sraopastraipa"/>
        <w:spacing w:line="240" w:lineRule="auto"/>
        <w:ind w:left="0"/>
        <w:rPr>
          <w:rFonts w:ascii="Times New Roman" w:hAnsi="Times New Roman" w:cs="Times New Roman"/>
        </w:rPr>
      </w:pPr>
      <w:r w:rsidRPr="00D20ACB">
        <w:rPr>
          <w:rFonts w:ascii="Times New Roman" w:eastAsia="Arial" w:hAnsi="Times New Roman" w:cs="Times New Roman"/>
        </w:rPr>
        <w:t xml:space="preserve">5.3. </w:t>
      </w:r>
      <w:r w:rsidR="00D61DED" w:rsidRPr="00D20ACB">
        <w:rPr>
          <w:rFonts w:ascii="Times New Roman" w:eastAsia="Arial" w:hAnsi="Times New Roman" w:cs="Times New Roman"/>
        </w:rPr>
        <w:t>Pasiūlyma</w:t>
      </w:r>
      <w:r w:rsidR="00543400" w:rsidRPr="00D20ACB">
        <w:rPr>
          <w:rFonts w:ascii="Times New Roman" w:eastAsia="Arial" w:hAnsi="Times New Roman" w:cs="Times New Roman"/>
        </w:rPr>
        <w:t>s turi būti parengtas</w:t>
      </w:r>
      <w:r w:rsidR="00D61DED" w:rsidRPr="00D20ACB">
        <w:rPr>
          <w:rFonts w:ascii="Times New Roman" w:eastAsia="Arial" w:hAnsi="Times New Roman" w:cs="Times New Roman"/>
        </w:rPr>
        <w:t xml:space="preserve"> lietuvių </w:t>
      </w:r>
      <w:r w:rsidR="008C2224">
        <w:rPr>
          <w:rFonts w:ascii="Times New Roman" w:eastAsia="Arial" w:hAnsi="Times New Roman" w:cs="Times New Roman"/>
        </w:rPr>
        <w:t xml:space="preserve">kalba. </w:t>
      </w:r>
      <w:r w:rsidR="000A3108" w:rsidRPr="00D20ACB">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D20ACB" w:rsidRDefault="00AB0036" w:rsidP="00F77A5D">
      <w:pPr>
        <w:pStyle w:val="Sraopastraipa"/>
        <w:spacing w:line="240" w:lineRule="auto"/>
        <w:ind w:left="0"/>
        <w:rPr>
          <w:rFonts w:ascii="Times New Roman" w:hAnsi="Times New Roman" w:cs="Times New Roman"/>
        </w:rPr>
      </w:pPr>
      <w:r w:rsidRPr="00D20ACB">
        <w:rPr>
          <w:rFonts w:ascii="Times New Roman" w:hAnsi="Times New Roman" w:cs="Times New Roman"/>
        </w:rPr>
        <w:t xml:space="preserve">5.4. </w:t>
      </w:r>
      <w:r w:rsidR="0032046A" w:rsidRPr="00D20ACB">
        <w:rPr>
          <w:rFonts w:ascii="Times New Roman" w:hAnsi="Times New Roman" w:cs="Times New Roman"/>
        </w:rPr>
        <w:t>Pasiūlym</w:t>
      </w:r>
      <w:r w:rsidR="00990A2D" w:rsidRPr="00D20ACB">
        <w:rPr>
          <w:rFonts w:ascii="Times New Roman" w:hAnsi="Times New Roman" w:cs="Times New Roman"/>
        </w:rPr>
        <w:t xml:space="preserve">uose nurodytos kainos </w:t>
      </w:r>
      <w:r w:rsidR="003C09C7" w:rsidRPr="00D20ACB">
        <w:rPr>
          <w:rFonts w:ascii="Times New Roman" w:hAnsi="Times New Roman" w:cs="Times New Roman"/>
        </w:rPr>
        <w:t xml:space="preserve">bus vertinamos </w:t>
      </w:r>
      <w:r w:rsidR="0032046A" w:rsidRPr="00D20ACB">
        <w:rPr>
          <w:rFonts w:ascii="Times New Roman" w:hAnsi="Times New Roman" w:cs="Times New Roman"/>
        </w:rPr>
        <w:t>eurais</w:t>
      </w:r>
      <w:r w:rsidR="0032046A" w:rsidRPr="00D20ACB">
        <w:rPr>
          <w:rFonts w:ascii="Times New Roman" w:eastAsia="Calibri" w:hAnsi="Times New Roman" w:cs="Times New Roman"/>
        </w:rPr>
        <w:t>.</w:t>
      </w:r>
      <w:r w:rsidR="0032046A" w:rsidRPr="00D20ACB">
        <w:rPr>
          <w:rFonts w:ascii="Times New Roman" w:hAnsi="Times New Roman" w:cs="Times New Roman"/>
        </w:rPr>
        <w:t xml:space="preserve"> Jeigu </w:t>
      </w:r>
      <w:r w:rsidR="005B57A2" w:rsidRPr="00D20ACB">
        <w:rPr>
          <w:rFonts w:ascii="Times New Roman" w:hAnsi="Times New Roman" w:cs="Times New Roman"/>
        </w:rPr>
        <w:t>p</w:t>
      </w:r>
      <w:r w:rsidR="0032046A" w:rsidRPr="00D20ACB">
        <w:rPr>
          <w:rFonts w:ascii="Times New Roman" w:hAnsi="Times New Roman" w:cs="Times New Roman"/>
        </w:rPr>
        <w:t xml:space="preserve">asiūlymuose kainos nurodytos užsienio valiuta, jos </w:t>
      </w:r>
      <w:r w:rsidR="003C09C7" w:rsidRPr="00D20ACB">
        <w:rPr>
          <w:rFonts w:ascii="Times New Roman" w:hAnsi="Times New Roman" w:cs="Times New Roman"/>
        </w:rPr>
        <w:t>bus</w:t>
      </w:r>
      <w:r w:rsidR="0032046A" w:rsidRPr="00D20ACB">
        <w:rPr>
          <w:rFonts w:ascii="Times New Roman" w:hAnsi="Times New Roman" w:cs="Times New Roman"/>
        </w:rPr>
        <w:t xml:space="preserve"> perskaičiuojamos </w:t>
      </w:r>
      <w:r w:rsidR="003C09C7" w:rsidRPr="00D20ACB">
        <w:rPr>
          <w:rFonts w:ascii="Times New Roman" w:hAnsi="Times New Roman" w:cs="Times New Roman"/>
        </w:rPr>
        <w:t>eurais</w:t>
      </w:r>
      <w:r w:rsidR="0032046A" w:rsidRPr="00D20ACB">
        <w:rPr>
          <w:rFonts w:ascii="Times New Roman" w:hAnsi="Times New Roman" w:cs="Times New Roman"/>
        </w:rPr>
        <w:t xml:space="preserve"> pagal Europos Centrinio Banko skelbiamą orientacinį euro ir užsienio valiutų </w:t>
      </w:r>
      <w:r w:rsidR="0032046A" w:rsidRPr="00D20ACB">
        <w:rPr>
          <w:rFonts w:ascii="Times New Roman" w:hAnsi="Times New Roman" w:cs="Times New Roman"/>
        </w:rPr>
        <w:lastRenderedPageBreak/>
        <w:t>santykį, o tais atvejais, kai orientacinio euro ir užsienio valiutų santykio Europos Centrinis Bankas neskelbia, – pagal Lietuvos banko nustatomą ir skelbiamą orientacinį euro ir užsienio valiutų santykį pasiūlymų pateikimo dieną</w:t>
      </w:r>
      <w:r w:rsidR="00CD38A0" w:rsidRPr="00D20ACB">
        <w:rPr>
          <w:rFonts w:ascii="Times New Roman" w:hAnsi="Times New Roman" w:cs="Times New Roman"/>
        </w:rPr>
        <w:t>.</w:t>
      </w:r>
    </w:p>
    <w:p w14:paraId="4CC36FFA" w14:textId="135128B6" w:rsidR="006A6A5B" w:rsidRPr="00D20ACB" w:rsidRDefault="00AB0036" w:rsidP="00F77A5D">
      <w:pPr>
        <w:pStyle w:val="Sraopastraipa"/>
        <w:spacing w:after="160" w:line="240" w:lineRule="auto"/>
        <w:ind w:left="0" w:firstLine="710"/>
        <w:rPr>
          <w:rFonts w:ascii="Times New Roman" w:eastAsia="Arial" w:hAnsi="Times New Roman" w:cs="Times New Roman"/>
          <w:color w:val="7030A0"/>
        </w:rPr>
      </w:pPr>
      <w:r w:rsidRPr="00D20ACB">
        <w:rPr>
          <w:rFonts w:ascii="Times New Roman" w:eastAsia="Arial" w:hAnsi="Times New Roman" w:cs="Times New Roman"/>
        </w:rPr>
        <w:t>5.5.</w:t>
      </w:r>
      <w:r w:rsidR="006A6A5B" w:rsidRPr="00D20ACB">
        <w:rPr>
          <w:rFonts w:ascii="Times New Roman" w:eastAsia="Arial" w:hAnsi="Times New Roman" w:cs="Times New Roman"/>
        </w:rPr>
        <w:t xml:space="preserve"> Bendra pasiūlymo kaina su PVM  turi būti nurodoma dviejų </w:t>
      </w:r>
      <w:r w:rsidR="00EE7D60" w:rsidRPr="00D20ACB">
        <w:rPr>
          <w:rFonts w:ascii="Times New Roman" w:eastAsia="Arial" w:hAnsi="Times New Roman" w:cs="Times New Roman"/>
        </w:rPr>
        <w:t>skaitmenų</w:t>
      </w:r>
      <w:r w:rsidR="006A6A5B" w:rsidRPr="00D20ACB">
        <w:rPr>
          <w:rFonts w:ascii="Times New Roman" w:eastAsia="Arial" w:hAnsi="Times New Roman" w:cs="Times New Roman"/>
        </w:rPr>
        <w:t xml:space="preserve"> po kablelio tikslumu. Šią kainą sudarančios kainos sudedamosios dalys ar įkainiai gali būti išreikšt</w:t>
      </w:r>
      <w:r w:rsidR="00EE7D60" w:rsidRPr="00D20ACB">
        <w:rPr>
          <w:rFonts w:ascii="Times New Roman" w:eastAsia="Arial" w:hAnsi="Times New Roman" w:cs="Times New Roman"/>
        </w:rPr>
        <w:t>i</w:t>
      </w:r>
      <w:r w:rsidR="006A6A5B" w:rsidRPr="00D20ACB">
        <w:rPr>
          <w:rFonts w:ascii="Times New Roman" w:eastAsia="Arial" w:hAnsi="Times New Roman" w:cs="Times New Roman"/>
        </w:rPr>
        <w:t xml:space="preserve"> neribojant </w:t>
      </w:r>
      <w:r w:rsidR="00EE7D60" w:rsidRPr="00D20ACB">
        <w:rPr>
          <w:rFonts w:ascii="Times New Roman" w:eastAsia="Arial" w:hAnsi="Times New Roman" w:cs="Times New Roman"/>
        </w:rPr>
        <w:t>skaitmenų</w:t>
      </w:r>
      <w:r w:rsidR="006A6A5B" w:rsidRPr="00D20ACB">
        <w:rPr>
          <w:rFonts w:ascii="Times New Roman" w:eastAsia="Arial" w:hAnsi="Times New Roman" w:cs="Times New Roman"/>
        </w:rPr>
        <w:t xml:space="preserve"> po kablelio kiekio. </w:t>
      </w:r>
    </w:p>
    <w:p w14:paraId="3A809D50" w14:textId="7C87E5D0" w:rsidR="00943331" w:rsidRPr="000D7A77" w:rsidRDefault="009C66EF" w:rsidP="000D7A77">
      <w:pPr>
        <w:pStyle w:val="Sraopastraipa"/>
        <w:spacing w:after="160" w:line="240" w:lineRule="auto"/>
        <w:ind w:left="710" w:firstLine="0"/>
        <w:rPr>
          <w:rFonts w:ascii="Times New Roman" w:hAnsi="Times New Roman" w:cs="Times New Roman"/>
        </w:rPr>
      </w:pPr>
      <w:r w:rsidRPr="00D20ACB">
        <w:rPr>
          <w:rFonts w:ascii="Times New Roman" w:eastAsia="Arial" w:hAnsi="Times New Roman" w:cs="Times New Roman"/>
        </w:rPr>
        <w:t xml:space="preserve">5.6. Tiekėjų pasiūlymuose nurodytos kainos bus vertinamos </w:t>
      </w:r>
      <w:r w:rsidRPr="00D20ACB">
        <w:rPr>
          <w:rFonts w:ascii="Times New Roman" w:hAnsi="Times New Roman" w:cs="Times New Roman"/>
        </w:rPr>
        <w:t xml:space="preserve">ir lyginamos su visais mokesčiais, įskaitant PVM. </w:t>
      </w:r>
    </w:p>
    <w:p w14:paraId="7D468124" w14:textId="77777777" w:rsidR="00943331" w:rsidRPr="00943331" w:rsidRDefault="00943331" w:rsidP="00943331">
      <w:pPr>
        <w:pStyle w:val="Sraopastraipa"/>
        <w:spacing w:after="160" w:line="240" w:lineRule="auto"/>
        <w:ind w:left="710" w:firstLine="0"/>
        <w:rPr>
          <w:rFonts w:ascii="Times New Roman" w:hAnsi="Times New Roman" w:cs="Times New Roman"/>
        </w:rPr>
      </w:pPr>
    </w:p>
    <w:p w14:paraId="3946E33E" w14:textId="65B6C219" w:rsidR="00F527B1" w:rsidRPr="00D20ACB" w:rsidRDefault="00E85882" w:rsidP="003F5D40">
      <w:pPr>
        <w:pStyle w:val="Antrat1"/>
        <w:spacing w:before="0" w:after="0" w:line="300" w:lineRule="auto"/>
        <w:ind w:left="357" w:firstLine="0"/>
        <w:rPr>
          <w:rFonts w:ascii="Times New Roman" w:hAnsi="Times New Roman" w:cs="Times New Roman"/>
          <w:color w:val="auto"/>
        </w:rPr>
      </w:pPr>
      <w:bookmarkStart w:id="17" w:name="_Toc137194952"/>
      <w:r w:rsidRPr="00D20ACB">
        <w:rPr>
          <w:rFonts w:ascii="Times New Roman" w:hAnsi="Times New Roman" w:cs="Times New Roman"/>
          <w:color w:val="auto"/>
        </w:rPr>
        <w:t>6</w:t>
      </w:r>
      <w:r w:rsidR="003F5D40" w:rsidRPr="00D20ACB">
        <w:rPr>
          <w:rFonts w:ascii="Times New Roman" w:hAnsi="Times New Roman" w:cs="Times New Roman"/>
          <w:color w:val="auto"/>
        </w:rPr>
        <w:t xml:space="preserve">. </w:t>
      </w:r>
      <w:r w:rsidR="00E62E95" w:rsidRPr="00D20ACB">
        <w:rPr>
          <w:rFonts w:ascii="Times New Roman" w:hAnsi="Times New Roman" w:cs="Times New Roman"/>
          <w:color w:val="auto"/>
        </w:rPr>
        <w:t>Pasiūlymo galiojimo užtikrinimas</w:t>
      </w:r>
      <w:bookmarkEnd w:id="17"/>
    </w:p>
    <w:p w14:paraId="7A210472" w14:textId="77777777" w:rsidR="003D73C2" w:rsidRPr="00D20ACB" w:rsidRDefault="003D73C2" w:rsidP="00C17335">
      <w:pPr>
        <w:ind w:firstLine="0"/>
        <w:rPr>
          <w:rFonts w:ascii="Times New Roman" w:hAnsi="Times New Roman" w:cs="Times New Roman"/>
          <w:i/>
          <w:iCs/>
          <w:color w:val="7030A0"/>
        </w:rPr>
      </w:pPr>
    </w:p>
    <w:p w14:paraId="7203423F" w14:textId="40194AE5" w:rsidR="00F527B1" w:rsidRPr="00D20ACB" w:rsidRDefault="007F65C2" w:rsidP="00F77A5D">
      <w:pPr>
        <w:pStyle w:val="Sraopastraipa"/>
        <w:spacing w:line="240" w:lineRule="auto"/>
        <w:ind w:left="0" w:firstLine="567"/>
        <w:rPr>
          <w:rFonts w:ascii="Times New Roman" w:hAnsi="Times New Roman" w:cs="Times New Roman"/>
        </w:rPr>
      </w:pPr>
      <w:r w:rsidRPr="00D20ACB">
        <w:rPr>
          <w:rFonts w:ascii="Times New Roman" w:hAnsi="Times New Roman" w:cs="Times New Roman"/>
        </w:rPr>
        <w:t>6</w:t>
      </w:r>
      <w:r w:rsidR="003F5D40" w:rsidRPr="00D20ACB">
        <w:rPr>
          <w:rFonts w:ascii="Times New Roman" w:hAnsi="Times New Roman" w:cs="Times New Roman"/>
        </w:rPr>
        <w:t xml:space="preserve">.1. </w:t>
      </w:r>
      <w:r w:rsidR="0AA88C09" w:rsidRPr="00D20ACB">
        <w:rPr>
          <w:rFonts w:ascii="Times New Roman" w:hAnsi="Times New Roman" w:cs="Times New Roman"/>
        </w:rPr>
        <w:t xml:space="preserve"> </w:t>
      </w:r>
      <w:r w:rsidR="00504AD9" w:rsidRPr="00D20ACB">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20ACB" w:rsidRDefault="00F527B1" w:rsidP="00F77A5D">
      <w:pPr>
        <w:pStyle w:val="paragrafesrasas2lygis"/>
        <w:spacing w:line="240" w:lineRule="auto"/>
        <w:ind w:left="1059"/>
        <w:rPr>
          <w:color w:val="002060"/>
          <w:sz w:val="40"/>
          <w:szCs w:val="40"/>
        </w:rPr>
      </w:pPr>
    </w:p>
    <w:p w14:paraId="5D02D1AD" w14:textId="08322900" w:rsidR="00831133" w:rsidRPr="00D20ACB" w:rsidRDefault="00B52705" w:rsidP="006D14C4">
      <w:pPr>
        <w:pStyle w:val="Antrat1"/>
        <w:numPr>
          <w:ilvl w:val="0"/>
          <w:numId w:val="6"/>
        </w:numPr>
        <w:spacing w:before="0" w:after="0" w:line="300" w:lineRule="auto"/>
        <w:ind w:left="425" w:firstLine="0"/>
        <w:rPr>
          <w:rFonts w:ascii="Times New Roman" w:hAnsi="Times New Roman" w:cs="Times New Roman"/>
        </w:rPr>
      </w:pPr>
      <w:bookmarkStart w:id="18" w:name="_Toc15392775"/>
      <w:bookmarkStart w:id="19" w:name="_Toc137194953"/>
      <w:r w:rsidRPr="00D20ACB">
        <w:rPr>
          <w:rFonts w:ascii="Times New Roman" w:hAnsi="Times New Roman" w:cs="Times New Roman"/>
          <w:color w:val="auto"/>
        </w:rPr>
        <w:t>P</w:t>
      </w:r>
      <w:bookmarkEnd w:id="18"/>
      <w:r w:rsidR="00E62E95" w:rsidRPr="00D20ACB">
        <w:rPr>
          <w:rFonts w:ascii="Times New Roman" w:hAnsi="Times New Roman" w:cs="Times New Roman"/>
          <w:color w:val="auto"/>
        </w:rPr>
        <w:t xml:space="preserve">asiūlymų </w:t>
      </w:r>
      <w:r w:rsidR="00A84437" w:rsidRPr="00D20ACB">
        <w:rPr>
          <w:rFonts w:ascii="Times New Roman" w:hAnsi="Times New Roman" w:cs="Times New Roman"/>
          <w:color w:val="auto"/>
        </w:rPr>
        <w:t>vertinimas</w:t>
      </w:r>
      <w:bookmarkEnd w:id="19"/>
    </w:p>
    <w:p w14:paraId="0C1B0E3A" w14:textId="77777777" w:rsidR="00E85882" w:rsidRDefault="00E85882" w:rsidP="00F77A5D">
      <w:pPr>
        <w:spacing w:line="240" w:lineRule="auto"/>
        <w:ind w:firstLine="0"/>
        <w:rPr>
          <w:rFonts w:ascii="Times New Roman" w:hAnsi="Times New Roman" w:cs="Times New Roman"/>
          <w:i/>
          <w:iCs/>
          <w:color w:val="FF0000"/>
        </w:rPr>
      </w:pPr>
    </w:p>
    <w:p w14:paraId="5D52D982" w14:textId="77777777" w:rsidR="00A76F02" w:rsidRPr="00D20ACB" w:rsidRDefault="00A76F02" w:rsidP="00F77A5D">
      <w:pPr>
        <w:spacing w:line="240" w:lineRule="auto"/>
        <w:ind w:firstLine="0"/>
        <w:rPr>
          <w:rFonts w:ascii="Times New Roman" w:hAnsi="Times New Roman" w:cs="Times New Roman"/>
          <w:vanish/>
        </w:rPr>
      </w:pPr>
    </w:p>
    <w:p w14:paraId="2DFF0A66" w14:textId="43947A6B" w:rsidR="00CD2CC2" w:rsidRPr="00D20ACB" w:rsidRDefault="005A4255" w:rsidP="00F77A5D">
      <w:pPr>
        <w:pStyle w:val="Sraopastraipa"/>
        <w:spacing w:line="240" w:lineRule="auto"/>
        <w:ind w:left="0" w:firstLine="709"/>
        <w:rPr>
          <w:rFonts w:ascii="Times New Roman" w:eastAsia="Calibri" w:hAnsi="Times New Roman" w:cs="Times New Roman"/>
        </w:rPr>
      </w:pPr>
      <w:r w:rsidRPr="00D20ACB">
        <w:rPr>
          <w:rFonts w:ascii="Times New Roman" w:eastAsia="Calibri" w:hAnsi="Times New Roman" w:cs="Times New Roman"/>
        </w:rPr>
        <w:t>7</w:t>
      </w:r>
      <w:r w:rsidR="0010148D" w:rsidRPr="00D20ACB">
        <w:rPr>
          <w:rFonts w:ascii="Times New Roman" w:eastAsia="Calibri" w:hAnsi="Times New Roman" w:cs="Times New Roman"/>
        </w:rPr>
        <w:t xml:space="preserve">.1. </w:t>
      </w:r>
      <w:r w:rsidR="00CD2CC2" w:rsidRPr="00D20ACB">
        <w:rPr>
          <w:rFonts w:ascii="Times New Roman" w:eastAsia="Calibri" w:hAnsi="Times New Roman" w:cs="Times New Roman"/>
        </w:rPr>
        <w:t xml:space="preserve"> </w:t>
      </w:r>
      <w:r w:rsidR="3CB1384C" w:rsidRPr="00D20ACB">
        <w:rPr>
          <w:rFonts w:ascii="Times New Roman" w:hAnsi="Times New Roman" w:cs="Times New Roman"/>
        </w:rPr>
        <w:t>P</w:t>
      </w:r>
      <w:r w:rsidR="000B220A" w:rsidRPr="00D20ACB">
        <w:rPr>
          <w:rFonts w:ascii="Times New Roman" w:hAnsi="Times New Roman" w:cs="Times New Roman"/>
        </w:rPr>
        <w:t>erkančioji organizacija</w:t>
      </w:r>
      <w:r w:rsidR="00831133" w:rsidRPr="00D20ACB">
        <w:rPr>
          <w:rFonts w:ascii="Times New Roman" w:eastAsia="Calibri" w:hAnsi="Times New Roman" w:cs="Times New Roman"/>
        </w:rPr>
        <w:t xml:space="preserve"> ekonomiškai naudingiausią </w:t>
      </w:r>
      <w:r w:rsidR="000B220A" w:rsidRPr="00D20ACB">
        <w:rPr>
          <w:rFonts w:ascii="Times New Roman" w:eastAsia="Calibri" w:hAnsi="Times New Roman" w:cs="Times New Roman"/>
        </w:rPr>
        <w:t>p</w:t>
      </w:r>
      <w:r w:rsidR="00831133" w:rsidRPr="00D20ACB">
        <w:rPr>
          <w:rFonts w:ascii="Times New Roman" w:eastAsia="Calibri" w:hAnsi="Times New Roman" w:cs="Times New Roman"/>
        </w:rPr>
        <w:t xml:space="preserve">asiūlymą išrenka pagal </w:t>
      </w:r>
      <w:r w:rsidR="000B220A" w:rsidRPr="00D20ACB">
        <w:rPr>
          <w:rFonts w:ascii="Times New Roman" w:eastAsia="Calibri" w:hAnsi="Times New Roman" w:cs="Times New Roman"/>
        </w:rPr>
        <w:t>tiekėjo p</w:t>
      </w:r>
      <w:r w:rsidR="00831133" w:rsidRPr="00D20ACB">
        <w:rPr>
          <w:rFonts w:ascii="Times New Roman" w:eastAsia="Calibri" w:hAnsi="Times New Roman" w:cs="Times New Roman"/>
        </w:rPr>
        <w:t>asiūlyme nurodytą kainą, kuri turi būti apskaičiuota ir nurodyta taip, kaip reikalaujama</w:t>
      </w:r>
      <w:r w:rsidR="00DE051B" w:rsidRPr="00D20ACB">
        <w:rPr>
          <w:rFonts w:ascii="Times New Roman" w:eastAsia="Calibri" w:hAnsi="Times New Roman" w:cs="Times New Roman"/>
        </w:rPr>
        <w:t xml:space="preserve"> </w:t>
      </w:r>
      <w:r w:rsidR="00023019" w:rsidRPr="00D20ACB">
        <w:rPr>
          <w:rFonts w:ascii="Times New Roman" w:eastAsia="Calibri" w:hAnsi="Times New Roman" w:cs="Times New Roman"/>
        </w:rPr>
        <w:t>specialiųjų p</w:t>
      </w:r>
      <w:r w:rsidR="00DE051B" w:rsidRPr="00D20ACB">
        <w:rPr>
          <w:rFonts w:ascii="Times New Roman" w:eastAsia="Calibri" w:hAnsi="Times New Roman" w:cs="Times New Roman"/>
        </w:rPr>
        <w:t xml:space="preserve">irkimo sąlygų </w:t>
      </w:r>
      <w:r w:rsidR="00A76F02">
        <w:rPr>
          <w:rFonts w:ascii="Times New Roman" w:eastAsia="Calibri" w:hAnsi="Times New Roman" w:cs="Times New Roman"/>
        </w:rPr>
        <w:t xml:space="preserve">4 </w:t>
      </w:r>
      <w:r w:rsidR="00DE051B" w:rsidRPr="00D20ACB">
        <w:rPr>
          <w:rFonts w:ascii="Times New Roman" w:eastAsia="Calibri" w:hAnsi="Times New Roman" w:cs="Times New Roman"/>
        </w:rPr>
        <w:t>priede</w:t>
      </w:r>
      <w:r w:rsidR="00A76F02">
        <w:rPr>
          <w:rFonts w:ascii="Times New Roman" w:eastAsia="Calibri" w:hAnsi="Times New Roman" w:cs="Times New Roman"/>
        </w:rPr>
        <w:t xml:space="preserve"> „Pasiūlymo forma“.</w:t>
      </w:r>
    </w:p>
    <w:p w14:paraId="69CC295B" w14:textId="031F5291" w:rsidR="009C5AA9" w:rsidRPr="00D20ACB" w:rsidRDefault="00660FD8" w:rsidP="00F77A5D">
      <w:pPr>
        <w:pStyle w:val="Sraopastraipa"/>
        <w:spacing w:line="240" w:lineRule="auto"/>
        <w:ind w:left="0"/>
        <w:rPr>
          <w:rFonts w:ascii="Times New Roman" w:hAnsi="Times New Roman" w:cs="Times New Roman"/>
        </w:rPr>
      </w:pPr>
      <w:r w:rsidRPr="00D20ACB">
        <w:rPr>
          <w:rFonts w:ascii="Times New Roman" w:hAnsi="Times New Roman" w:cs="Times New Roman"/>
          <w:color w:val="000000" w:themeColor="text1"/>
        </w:rPr>
        <w:t>7</w:t>
      </w:r>
      <w:r w:rsidR="001404CC" w:rsidRPr="00D20ACB">
        <w:rPr>
          <w:rFonts w:ascii="Times New Roman" w:hAnsi="Times New Roman" w:cs="Times New Roman"/>
          <w:color w:val="000000" w:themeColor="text1"/>
        </w:rPr>
        <w:t xml:space="preserve">.2. </w:t>
      </w:r>
      <w:r w:rsidR="00D734C6" w:rsidRPr="00D20ACB">
        <w:rPr>
          <w:rFonts w:ascii="Times New Roman" w:hAnsi="Times New Roman" w:cs="Times New Roman"/>
          <w:color w:val="000000" w:themeColor="text1"/>
        </w:rPr>
        <w:t xml:space="preserve">Laimėjusiu </w:t>
      </w:r>
      <w:r w:rsidR="00996FBB" w:rsidRPr="00D20ACB">
        <w:rPr>
          <w:rFonts w:ascii="Times New Roman" w:hAnsi="Times New Roman" w:cs="Times New Roman"/>
          <w:color w:val="000000" w:themeColor="text1"/>
        </w:rPr>
        <w:t>p</w:t>
      </w:r>
      <w:r w:rsidR="005D7D8C" w:rsidRPr="00D20ACB">
        <w:rPr>
          <w:rFonts w:ascii="Times New Roman" w:hAnsi="Times New Roman" w:cs="Times New Roman"/>
          <w:color w:val="000000" w:themeColor="text1"/>
        </w:rPr>
        <w:t>asiūlymu</w:t>
      </w:r>
      <w:r w:rsidR="00D734C6" w:rsidRPr="00D20ACB">
        <w:rPr>
          <w:rFonts w:ascii="Times New Roman" w:hAnsi="Times New Roman" w:cs="Times New Roman"/>
          <w:color w:val="000000" w:themeColor="text1"/>
        </w:rPr>
        <w:t xml:space="preserve"> galės būti pripažintas tik 1 (vienas) </w:t>
      </w:r>
      <w:r w:rsidR="005D7D8C" w:rsidRPr="00D20ACB">
        <w:rPr>
          <w:rFonts w:ascii="Times New Roman" w:hAnsi="Times New Roman" w:cs="Times New Roman"/>
          <w:color w:val="000000" w:themeColor="text1"/>
        </w:rPr>
        <w:t xml:space="preserve">ekonomiškai naudingiausias </w:t>
      </w:r>
      <w:r w:rsidR="00A76F02">
        <w:rPr>
          <w:rFonts w:ascii="Times New Roman" w:hAnsi="Times New Roman" w:cs="Times New Roman"/>
          <w:color w:val="000000" w:themeColor="text1"/>
        </w:rPr>
        <w:t xml:space="preserve">mažiausios kainos </w:t>
      </w:r>
      <w:r w:rsidR="00A36CC9" w:rsidRPr="00D20ACB">
        <w:rPr>
          <w:rFonts w:ascii="Times New Roman" w:hAnsi="Times New Roman" w:cs="Times New Roman"/>
          <w:color w:val="000000" w:themeColor="text1"/>
        </w:rPr>
        <w:t>p</w:t>
      </w:r>
      <w:r w:rsidR="005D7D8C" w:rsidRPr="00D20ACB">
        <w:rPr>
          <w:rFonts w:ascii="Times New Roman" w:hAnsi="Times New Roman" w:cs="Times New Roman"/>
          <w:color w:val="000000" w:themeColor="text1"/>
        </w:rPr>
        <w:t>asiūlymas, esantis pasiūlymų eilės pirmojoje vietoje</w:t>
      </w:r>
      <w:r w:rsidR="00D734C6" w:rsidRPr="00D20ACB">
        <w:rPr>
          <w:rFonts w:ascii="Times New Roman" w:hAnsi="Times New Roman" w:cs="Times New Roman"/>
          <w:color w:val="000000" w:themeColor="text1"/>
        </w:rPr>
        <w:t xml:space="preserve">. </w:t>
      </w:r>
    </w:p>
    <w:p w14:paraId="4CFAC41F" w14:textId="5A3D78C7" w:rsidR="00D83C57" w:rsidRPr="00D20ACB" w:rsidRDefault="00D83C57" w:rsidP="004A0305">
      <w:pPr>
        <w:pStyle w:val="Antrat1"/>
        <w:tabs>
          <w:tab w:val="left" w:pos="567"/>
        </w:tabs>
        <w:spacing w:line="20" w:lineRule="atLeast"/>
        <w:ind w:firstLine="0"/>
        <w:contextualSpacing/>
        <w:rPr>
          <w:rFonts w:ascii="Times New Roman" w:hAnsi="Times New Roman" w:cs="Times New Roman"/>
        </w:rPr>
      </w:pPr>
      <w:bookmarkStart w:id="20" w:name="_Ref39425999"/>
      <w:bookmarkStart w:id="21" w:name="_Ref39426005"/>
      <w:bookmarkStart w:id="22" w:name="_Toc126333937"/>
      <w:bookmarkStart w:id="23" w:name="_Toc137194954"/>
      <w:r w:rsidRPr="00D20ACB">
        <w:rPr>
          <w:rFonts w:ascii="Times New Roman" w:hAnsi="Times New Roman" w:cs="Times New Roman"/>
        </w:rPr>
        <w:t>8. Sutarties sudarymas</w:t>
      </w:r>
      <w:bookmarkEnd w:id="20"/>
      <w:bookmarkEnd w:id="21"/>
      <w:bookmarkEnd w:id="22"/>
      <w:bookmarkEnd w:id="23"/>
    </w:p>
    <w:p w14:paraId="4B42B3B3" w14:textId="00116B3B" w:rsidR="00D83C57" w:rsidRPr="00D20ACB" w:rsidRDefault="00D83C57" w:rsidP="000003B6">
      <w:pPr>
        <w:spacing w:line="240" w:lineRule="auto"/>
        <w:ind w:left="284" w:hanging="284"/>
        <w:rPr>
          <w:rFonts w:ascii="Times New Roman" w:hAnsi="Times New Roman" w:cs="Times New Roman"/>
          <w:color w:val="000000" w:themeColor="text1"/>
        </w:rPr>
      </w:pPr>
    </w:p>
    <w:p w14:paraId="4006AD6A" w14:textId="08C8B66D" w:rsidR="00D83C57" w:rsidRPr="00D20ACB" w:rsidRDefault="000003B6" w:rsidP="006C7DED">
      <w:pPr>
        <w:pStyle w:val="Sraopastraipa"/>
        <w:spacing w:line="240" w:lineRule="auto"/>
        <w:ind w:left="0" w:firstLine="709"/>
        <w:rPr>
          <w:rFonts w:ascii="Times New Roman" w:hAnsi="Times New Roman" w:cs="Times New Roman"/>
          <w:color w:val="000000" w:themeColor="text1"/>
        </w:rPr>
      </w:pPr>
      <w:r w:rsidRPr="00D20ACB">
        <w:rPr>
          <w:rFonts w:ascii="Times New Roman" w:hAnsi="Times New Roman" w:cs="Times New Roman"/>
          <w:color w:val="000000" w:themeColor="text1"/>
        </w:rPr>
        <w:t xml:space="preserve">8.1. </w:t>
      </w:r>
      <w:r w:rsidR="00D83C57" w:rsidRPr="00D20ACB">
        <w:rPr>
          <w:rFonts w:ascii="Times New Roman" w:hAnsi="Times New Roman" w:cs="Times New Roman"/>
          <w:color w:val="000000" w:themeColor="text1"/>
        </w:rPr>
        <w:t>Ši pirkimo procedūra atliekama siekiant sudaryti sutartį su tiekėju, kurio pasiūlymas, vadovaujantis pirkimo sąlygose</w:t>
      </w:r>
      <w:r w:rsidR="00D83C57" w:rsidRPr="00D20ACB">
        <w:rPr>
          <w:rFonts w:ascii="Times New Roman" w:hAnsi="Times New Roman" w:cs="Times New Roman"/>
          <w:color w:val="0070C0"/>
        </w:rPr>
        <w:t xml:space="preserve"> </w:t>
      </w:r>
      <w:r w:rsidR="00D83C57" w:rsidRPr="00D20ACB">
        <w:rPr>
          <w:rFonts w:ascii="Times New Roman" w:hAnsi="Times New Roman" w:cs="Times New Roman"/>
          <w:color w:val="000000" w:themeColor="text1"/>
        </w:rPr>
        <w:t>nustatyta tvarka, bus pripažintas laimėjęs</w:t>
      </w:r>
      <w:r w:rsidR="00A76F02">
        <w:rPr>
          <w:rFonts w:ascii="Times New Roman" w:hAnsi="Times New Roman" w:cs="Times New Roman"/>
          <w:color w:val="000000" w:themeColor="text1"/>
        </w:rPr>
        <w:t xml:space="preserve">. </w:t>
      </w:r>
      <w:r w:rsidR="00D83C57" w:rsidRPr="00D20ACB">
        <w:rPr>
          <w:rFonts w:ascii="Times New Roman" w:hAnsi="Times New Roman" w:cs="Times New Roman"/>
        </w:rPr>
        <w:t>Sutarties sąlygos pateikiamos</w:t>
      </w:r>
      <w:r w:rsidR="00F56579" w:rsidRPr="00D20ACB">
        <w:rPr>
          <w:rFonts w:ascii="Times New Roman" w:hAnsi="Times New Roman" w:cs="Times New Roman"/>
        </w:rPr>
        <w:t xml:space="preserve"> specialiųjų pirkimo sąlygų</w:t>
      </w:r>
      <w:r w:rsidR="00A76F02">
        <w:rPr>
          <w:rFonts w:ascii="Times New Roman" w:hAnsi="Times New Roman" w:cs="Times New Roman"/>
        </w:rPr>
        <w:t xml:space="preserve"> 6 </w:t>
      </w:r>
      <w:r w:rsidR="00F56579" w:rsidRPr="00D20ACB">
        <w:rPr>
          <w:rFonts w:ascii="Times New Roman" w:hAnsi="Times New Roman" w:cs="Times New Roman"/>
        </w:rPr>
        <w:t>priede</w:t>
      </w:r>
      <w:r w:rsidR="00A76F02">
        <w:rPr>
          <w:rFonts w:ascii="Times New Roman" w:hAnsi="Times New Roman" w:cs="Times New Roman"/>
        </w:rPr>
        <w:t xml:space="preserve"> „Sutarties projektas“</w:t>
      </w:r>
      <w:r w:rsidR="00F56579" w:rsidRPr="00D20ACB">
        <w:rPr>
          <w:rFonts w:ascii="Times New Roman" w:hAnsi="Times New Roman" w:cs="Times New Roman"/>
        </w:rPr>
        <w:t xml:space="preserve">. </w:t>
      </w:r>
    </w:p>
    <w:p w14:paraId="7B6389DF" w14:textId="3463DB23" w:rsidR="00CB5907" w:rsidRPr="00D20ACB" w:rsidRDefault="00CB5907" w:rsidP="00F77A5D">
      <w:pPr>
        <w:pStyle w:val="Betarp"/>
        <w:spacing w:line="276" w:lineRule="auto"/>
        <w:contextualSpacing/>
        <w:jc w:val="left"/>
        <w:rPr>
          <w:rFonts w:ascii="Times New Roman" w:eastAsiaTheme="minorHAnsi" w:hAnsi="Times New Roman" w:cs="Times New Roman"/>
        </w:rPr>
      </w:pPr>
    </w:p>
    <w:p w14:paraId="52BA0CEF" w14:textId="170B34A3" w:rsidR="00E250DF" w:rsidRPr="00D20ACB" w:rsidRDefault="00EE68F7" w:rsidP="00F77A5D">
      <w:pPr>
        <w:pStyle w:val="Betarp"/>
        <w:spacing w:line="276" w:lineRule="auto"/>
        <w:ind w:firstLine="0"/>
        <w:contextualSpacing/>
        <w:rPr>
          <w:rFonts w:ascii="Times New Roman" w:eastAsiaTheme="minorHAnsi" w:hAnsi="Times New Roman" w:cs="Times New Roman"/>
        </w:rPr>
      </w:pPr>
      <w:r w:rsidRPr="00D20ACB">
        <w:rPr>
          <w:rFonts w:ascii="Times New Roman" w:eastAsiaTheme="minorHAnsi" w:hAnsi="Times New Roman" w:cs="Times New Roman"/>
        </w:rPr>
        <w:br w:type="page"/>
      </w:r>
    </w:p>
    <w:p w14:paraId="729EDC83" w14:textId="6E7D82C4" w:rsidR="00112F92" w:rsidRPr="00D20ACB" w:rsidRDefault="005450B5" w:rsidP="00112F92">
      <w:pPr>
        <w:spacing w:line="240" w:lineRule="auto"/>
        <w:ind w:left="7314" w:firstLine="0"/>
        <w:rPr>
          <w:rFonts w:ascii="Times New Roman" w:hAnsi="Times New Roman" w:cs="Times New Roman"/>
        </w:rPr>
      </w:pPr>
      <w:r w:rsidRPr="00D20ACB">
        <w:rPr>
          <w:rFonts w:ascii="Times New Roman" w:hAnsi="Times New Roman" w:cs="Times New Roman"/>
        </w:rPr>
        <w:lastRenderedPageBreak/>
        <w:t>P</w:t>
      </w:r>
      <w:r w:rsidR="00112F92" w:rsidRPr="00D20ACB">
        <w:rPr>
          <w:rFonts w:ascii="Times New Roman" w:hAnsi="Times New Roman" w:cs="Times New Roman"/>
        </w:rPr>
        <w:t>irkimo sąlygų 1 priedas „Tiekėjų pašalinimo pagrindai“</w:t>
      </w:r>
    </w:p>
    <w:p w14:paraId="537E8F24" w14:textId="77777777" w:rsidR="00112F92" w:rsidRPr="00D20ACB"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D20ACB" w:rsidRDefault="00112F92" w:rsidP="00112F92">
      <w:pPr>
        <w:spacing w:after="240" w:line="276" w:lineRule="auto"/>
        <w:jc w:val="center"/>
        <w:rPr>
          <w:rFonts w:ascii="Times New Roman" w:eastAsia="Arial" w:hAnsi="Times New Roman" w:cs="Times New Roman"/>
          <w:smallCaps/>
          <w:color w:val="404040"/>
          <w:sz w:val="28"/>
          <w:szCs w:val="28"/>
        </w:rPr>
      </w:pPr>
      <w:r w:rsidRPr="00D20ACB">
        <w:rPr>
          <w:rFonts w:ascii="Times New Roman" w:eastAsia="Arial" w:hAnsi="Times New Roman" w:cs="Times New Roman"/>
          <w:smallCaps/>
          <w:color w:val="404040"/>
          <w:sz w:val="28"/>
          <w:szCs w:val="28"/>
        </w:rPr>
        <w:t>TIEKĖJŲ PAŠALINIMO PAGRINDAI</w:t>
      </w:r>
    </w:p>
    <w:p w14:paraId="185896D7" w14:textId="2FE3B5E4" w:rsidR="00CF4B8C" w:rsidRPr="00CA4E19" w:rsidRDefault="00440E78" w:rsidP="00F77A5D">
      <w:pPr>
        <w:spacing w:line="240" w:lineRule="auto"/>
        <w:ind w:firstLine="720"/>
        <w:rPr>
          <w:rFonts w:ascii="Times New Roman" w:eastAsia="Arial" w:hAnsi="Times New Roman" w:cs="Times New Roman"/>
          <w:iCs/>
        </w:rPr>
      </w:pPr>
      <w:r w:rsidRPr="00CA4E19">
        <w:rPr>
          <w:rFonts w:ascii="Times New Roman" w:eastAsia="Arial" w:hAnsi="Times New Roman" w:cs="Times New Roman"/>
          <w:iCs/>
        </w:rPr>
        <w:t>Perkančioji organizacija atmeta tiekėjo pasiūlym</w:t>
      </w:r>
      <w:r w:rsidR="00CB237B" w:rsidRPr="00CA4E19">
        <w:rPr>
          <w:rFonts w:ascii="Times New Roman" w:eastAsia="Arial" w:hAnsi="Times New Roman" w:cs="Times New Roman"/>
          <w:iCs/>
        </w:rPr>
        <w:t>ą</w:t>
      </w:r>
      <w:r w:rsidRPr="00CA4E19">
        <w:rPr>
          <w:rFonts w:ascii="Times New Roman" w:eastAsia="Arial" w:hAnsi="Times New Roman" w:cs="Times New Roman"/>
          <w:iCs/>
        </w:rPr>
        <w:t xml:space="preserve">, jeigu: </w:t>
      </w:r>
    </w:p>
    <w:p w14:paraId="5833966D" w14:textId="70FDBDDE" w:rsidR="006D67EE" w:rsidRPr="00CA4E19" w:rsidRDefault="008B2E27" w:rsidP="00F77A5D">
      <w:pPr>
        <w:pStyle w:val="Betarp"/>
        <w:ind w:firstLine="720"/>
        <w:rPr>
          <w:rFonts w:ascii="Times New Roman" w:eastAsia="Yu Mincho" w:hAnsi="Times New Roman" w:cs="Times New Roman"/>
          <w:b/>
          <w:bCs/>
          <w:iCs/>
          <w:sz w:val="22"/>
          <w:szCs w:val="22"/>
        </w:rPr>
      </w:pPr>
      <w:r w:rsidRPr="00CA4E19">
        <w:rPr>
          <w:rFonts w:ascii="Times New Roman" w:eastAsia="Arial" w:hAnsi="Times New Roman" w:cs="Times New Roman"/>
          <w:iCs/>
          <w:sz w:val="22"/>
          <w:szCs w:val="22"/>
        </w:rPr>
        <w:t xml:space="preserve">1. </w:t>
      </w:r>
      <w:r w:rsidR="00AC0420" w:rsidRPr="00CA4E19">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36704A">
        <w:rPr>
          <w:rFonts w:ascii="Times New Roman" w:hAnsi="Times New Roman" w:cs="Times New Roman"/>
          <w:iCs/>
          <w:sz w:val="22"/>
          <w:szCs w:val="22"/>
        </w:rPr>
        <w:t>.</w:t>
      </w:r>
    </w:p>
    <w:p w14:paraId="3417C9CD" w14:textId="38200AAE" w:rsidR="006D67EE" w:rsidRPr="00CA4E19" w:rsidRDefault="006D67EE" w:rsidP="00F77A5D">
      <w:pPr>
        <w:pStyle w:val="Betarp"/>
        <w:ind w:firstLine="720"/>
        <w:rPr>
          <w:rFonts w:ascii="Times New Roman" w:hAnsi="Times New Roman" w:cs="Times New Roman"/>
          <w:b/>
          <w:iCs/>
          <w:color w:val="7030A0"/>
          <w:sz w:val="22"/>
          <w:szCs w:val="22"/>
        </w:rPr>
      </w:pPr>
      <w:r w:rsidRPr="00CA4E19">
        <w:rPr>
          <w:rFonts w:ascii="Times New Roman" w:eastAsia="Arial" w:hAnsi="Times New Roman" w:cs="Times New Roman"/>
          <w:iCs/>
          <w:sz w:val="22"/>
          <w:szCs w:val="22"/>
        </w:rPr>
        <w:t>2.</w:t>
      </w:r>
      <w:r w:rsidR="00C11375" w:rsidRPr="00CA4E19">
        <w:rPr>
          <w:rFonts w:ascii="Times New Roman" w:eastAsia="Arial" w:hAnsi="Times New Roman" w:cs="Times New Roman"/>
          <w:iCs/>
          <w:sz w:val="22"/>
          <w:szCs w:val="22"/>
        </w:rPr>
        <w:t xml:space="preserve"> </w:t>
      </w:r>
      <w:r w:rsidR="00277655" w:rsidRPr="00CA4E19">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CA4E19">
        <w:rPr>
          <w:rFonts w:ascii="Times New Roman" w:hAnsi="Times New Roman" w:cs="Times New Roman"/>
          <w:iCs/>
          <w:sz w:val="22"/>
          <w:szCs w:val="22"/>
        </w:rPr>
        <w:t xml:space="preserve"> </w:t>
      </w:r>
      <w:r w:rsidR="00277655" w:rsidRPr="00CA4E19">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36704A">
        <w:rPr>
          <w:rFonts w:ascii="Times New Roman" w:hAnsi="Times New Roman" w:cs="Times New Roman"/>
          <w:iCs/>
          <w:sz w:val="22"/>
          <w:szCs w:val="22"/>
        </w:rPr>
        <w:t>.</w:t>
      </w:r>
    </w:p>
    <w:p w14:paraId="4E7FF8EC" w14:textId="4477204B" w:rsidR="006D67EE" w:rsidRPr="00CA4E19" w:rsidRDefault="006D67EE" w:rsidP="00F77A5D">
      <w:pPr>
        <w:pStyle w:val="Betarp"/>
        <w:ind w:firstLine="720"/>
        <w:rPr>
          <w:rFonts w:ascii="Times New Roman" w:eastAsia="Yu Mincho" w:hAnsi="Times New Roman" w:cs="Times New Roman"/>
          <w:b/>
          <w:bCs/>
          <w:iCs/>
          <w:sz w:val="22"/>
          <w:szCs w:val="22"/>
        </w:rPr>
      </w:pPr>
      <w:r w:rsidRPr="00CA4E19">
        <w:rPr>
          <w:rFonts w:ascii="Times New Roman" w:eastAsia="Arial" w:hAnsi="Times New Roman" w:cs="Times New Roman"/>
          <w:iCs/>
          <w:sz w:val="22"/>
          <w:szCs w:val="22"/>
        </w:rPr>
        <w:t>3.</w:t>
      </w:r>
      <w:r w:rsidR="008A37DA" w:rsidRPr="00CA4E19">
        <w:rPr>
          <w:rFonts w:ascii="Times New Roman" w:eastAsia="Arial" w:hAnsi="Times New Roman" w:cs="Times New Roman"/>
          <w:iCs/>
          <w:sz w:val="22"/>
          <w:szCs w:val="22"/>
        </w:rPr>
        <w:t xml:space="preserve"> </w:t>
      </w:r>
      <w:r w:rsidR="00C95F80" w:rsidRPr="00CA4E19">
        <w:rPr>
          <w:rFonts w:ascii="Times New Roman" w:hAnsi="Times New Roman" w:cs="Times New Roman"/>
          <w:iCs/>
          <w:sz w:val="22"/>
          <w:szCs w:val="22"/>
        </w:rPr>
        <w:t>Pažeista konkurencija, kaip nustatyta VPĮ 27 straipsnio 3 ir 4 dalyse, ir atitinkamos padėties negalima ištaisyti</w:t>
      </w:r>
      <w:r w:rsidR="0036704A">
        <w:rPr>
          <w:rFonts w:ascii="Times New Roman" w:hAnsi="Times New Roman" w:cs="Times New Roman"/>
          <w:iCs/>
          <w:sz w:val="22"/>
          <w:szCs w:val="22"/>
        </w:rPr>
        <w:t>.</w:t>
      </w:r>
    </w:p>
    <w:p w14:paraId="5D0561FC" w14:textId="77777777" w:rsidR="00DD10C2" w:rsidRPr="00CA4E19" w:rsidRDefault="006D67EE" w:rsidP="00F77A5D">
      <w:pPr>
        <w:pStyle w:val="Betarp"/>
        <w:ind w:firstLine="720"/>
        <w:rPr>
          <w:rFonts w:ascii="Times New Roman" w:hAnsi="Times New Roman" w:cs="Times New Roman"/>
          <w:sz w:val="22"/>
          <w:szCs w:val="22"/>
        </w:rPr>
      </w:pPr>
      <w:r w:rsidRPr="00CA4E19">
        <w:rPr>
          <w:rFonts w:ascii="Times New Roman" w:eastAsia="Arial" w:hAnsi="Times New Roman" w:cs="Times New Roman"/>
          <w:iCs/>
          <w:sz w:val="22"/>
          <w:szCs w:val="22"/>
        </w:rPr>
        <w:t>4.</w:t>
      </w:r>
      <w:r w:rsidR="003878F0" w:rsidRPr="00CA4E19">
        <w:rPr>
          <w:rFonts w:ascii="Times New Roman" w:eastAsia="Arial" w:hAnsi="Times New Roman" w:cs="Times New Roman"/>
          <w:iCs/>
          <w:sz w:val="22"/>
          <w:szCs w:val="22"/>
        </w:rPr>
        <w:t xml:space="preserve"> </w:t>
      </w:r>
      <w:r w:rsidR="00DD10C2" w:rsidRPr="00CA4E19">
        <w:rPr>
          <w:rFonts w:ascii="Times New Roman" w:hAnsi="Times New Roman" w:cs="Times New Roman"/>
          <w:iCs/>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w:t>
      </w:r>
      <w:r w:rsidR="00DD10C2" w:rsidRPr="00CA4E19">
        <w:rPr>
          <w:rFonts w:ascii="Times New Roman" w:hAnsi="Times New Roman" w:cs="Times New Roman"/>
          <w:sz w:val="22"/>
          <w:szCs w:val="22"/>
        </w:rPr>
        <w:t xml:space="preserve"> straipsnį. </w:t>
      </w:r>
    </w:p>
    <w:p w14:paraId="3A539209" w14:textId="17EA6788" w:rsidR="006D67EE" w:rsidRPr="00CA4E19" w:rsidRDefault="006D67EE" w:rsidP="00F77A5D">
      <w:pPr>
        <w:pStyle w:val="Betarp"/>
        <w:ind w:firstLine="720"/>
        <w:rPr>
          <w:rFonts w:ascii="Times New Roman" w:eastAsia="Yu Mincho" w:hAnsi="Times New Roman" w:cs="Times New Roman"/>
          <w:b/>
          <w:color w:val="7030A0"/>
          <w:sz w:val="22"/>
          <w:szCs w:val="22"/>
        </w:rPr>
      </w:pPr>
      <w:r w:rsidRPr="00CA4E19">
        <w:rPr>
          <w:rFonts w:ascii="Times New Roman" w:eastAsia="Arial" w:hAnsi="Times New Roman" w:cs="Times New Roman"/>
          <w:sz w:val="22"/>
          <w:szCs w:val="22"/>
        </w:rPr>
        <w:t>5.</w:t>
      </w:r>
      <w:r w:rsidR="0093234E" w:rsidRPr="00CA4E19">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36704A">
        <w:rPr>
          <w:rFonts w:ascii="Times New Roman" w:hAnsi="Times New Roman" w:cs="Times New Roman"/>
          <w:iCs/>
          <w:sz w:val="22"/>
          <w:szCs w:val="22"/>
        </w:rPr>
        <w:t>.</w:t>
      </w:r>
    </w:p>
    <w:p w14:paraId="523E735C" w14:textId="6BB0FE0E" w:rsidR="00CA4E19" w:rsidRPr="00CA4E19" w:rsidRDefault="00CA4E19" w:rsidP="00CA4E19">
      <w:pPr>
        <w:spacing w:line="240" w:lineRule="auto"/>
        <w:ind w:firstLine="720"/>
        <w:rPr>
          <w:rFonts w:ascii="Times New Roman" w:eastAsia="Times New Roman" w:hAnsi="Times New Roman" w:cs="Times New Roman"/>
          <w:b/>
          <w:i/>
          <w:sz w:val="22"/>
          <w:szCs w:val="22"/>
        </w:rPr>
      </w:pPr>
      <w:r w:rsidRPr="00CA4E19">
        <w:rPr>
          <w:rFonts w:ascii="Times New Roman" w:eastAsia="Times New Roman" w:hAnsi="Times New Roman" w:cs="Times New Roman"/>
          <w:sz w:val="22"/>
          <w:szCs w:val="22"/>
          <w:lang w:eastAsia="en-US"/>
        </w:rPr>
        <w:t>6. Tiekėjas yra neatlikęs jam paskirtos baudžiamojo poveikio priemonės – uždraudimo juridiniam asmeniui dalyvauti viešuosiuose pirkimuose</w:t>
      </w:r>
      <w:r w:rsidR="0036704A">
        <w:rPr>
          <w:rFonts w:ascii="Times New Roman" w:eastAsia="Times New Roman" w:hAnsi="Times New Roman" w:cs="Times New Roman"/>
          <w:sz w:val="22"/>
          <w:szCs w:val="22"/>
          <w:lang w:eastAsia="en-US"/>
        </w:rPr>
        <w:t>.</w:t>
      </w:r>
    </w:p>
    <w:p w14:paraId="7CF4C731" w14:textId="77777777" w:rsidR="00CA4E19" w:rsidRDefault="00CA4E19" w:rsidP="00CA4E19">
      <w:pPr>
        <w:ind w:firstLine="720"/>
        <w:rPr>
          <w:rFonts w:ascii="Times New Roman" w:eastAsia="Arial" w:hAnsi="Times New Roman" w:cs="Times New Roman"/>
          <w:i/>
          <w:color w:val="7030A0"/>
          <w:sz w:val="22"/>
          <w:szCs w:val="22"/>
        </w:rPr>
      </w:pPr>
    </w:p>
    <w:p w14:paraId="56E4AF4C" w14:textId="77777777" w:rsidR="007D644F" w:rsidRPr="00D20ACB" w:rsidRDefault="007D644F" w:rsidP="00CA4E19">
      <w:pPr>
        <w:spacing w:line="240" w:lineRule="auto"/>
        <w:ind w:firstLine="0"/>
        <w:rPr>
          <w:rFonts w:ascii="Times New Roman" w:eastAsia="Arial" w:hAnsi="Times New Roman" w:cs="Times New Roman"/>
          <w:i/>
          <w:color w:val="7030A0"/>
        </w:rPr>
      </w:pPr>
    </w:p>
    <w:p w14:paraId="385FEFC8" w14:textId="77777777" w:rsidR="00112F92" w:rsidRPr="00D20ACB" w:rsidRDefault="00112F92" w:rsidP="00992F47">
      <w:pPr>
        <w:spacing w:after="160" w:line="276" w:lineRule="auto"/>
        <w:ind w:firstLine="0"/>
        <w:jc w:val="center"/>
        <w:rPr>
          <w:rFonts w:ascii="Times New Roman" w:eastAsia="Arial" w:hAnsi="Times New Roman" w:cs="Times New Roman"/>
          <w:smallCaps/>
        </w:rPr>
      </w:pPr>
      <w:r w:rsidRPr="00D20ACB">
        <w:rPr>
          <w:rFonts w:ascii="Times New Roman" w:eastAsia="Arial" w:hAnsi="Times New Roman" w:cs="Times New Roman"/>
          <w:smallCaps/>
        </w:rPr>
        <w:t>__________</w:t>
      </w:r>
    </w:p>
    <w:p w14:paraId="537EACFD" w14:textId="77777777" w:rsidR="00112F92" w:rsidRPr="00D20ACB" w:rsidRDefault="00112F92" w:rsidP="00112F92">
      <w:pPr>
        <w:spacing w:line="200" w:lineRule="auto"/>
        <w:rPr>
          <w:rFonts w:ascii="Times New Roman" w:eastAsia="Arial" w:hAnsi="Times New Roman" w:cs="Times New Roman"/>
        </w:rPr>
      </w:pPr>
      <w:r w:rsidRPr="00D20ACB">
        <w:rPr>
          <w:rFonts w:ascii="Times New Roman" w:eastAsia="Arial" w:hAnsi="Times New Roman" w:cs="Times New Roman"/>
        </w:rPr>
        <w:br w:type="page"/>
      </w:r>
    </w:p>
    <w:p w14:paraId="3E58AFC9" w14:textId="77777777" w:rsidR="00E25016" w:rsidRDefault="00E25016" w:rsidP="00112F92">
      <w:pPr>
        <w:spacing w:line="240" w:lineRule="auto"/>
        <w:ind w:left="7314" w:firstLine="0"/>
        <w:rPr>
          <w:rFonts w:ascii="Times New Roman" w:hAnsi="Times New Roman" w:cs="Times New Roman"/>
        </w:rPr>
        <w:sectPr w:rsidR="00E25016" w:rsidSect="00A96300">
          <w:headerReference w:type="first" r:id="rId18"/>
          <w:pgSz w:w="12240" w:h="15840"/>
          <w:pgMar w:top="284" w:right="567" w:bottom="1134" w:left="1701" w:header="720" w:footer="720" w:gutter="0"/>
          <w:pgNumType w:start="0"/>
          <w:cols w:space="720"/>
          <w:titlePg/>
          <w:docGrid w:linePitch="360"/>
        </w:sectPr>
      </w:pPr>
    </w:p>
    <w:p w14:paraId="3DBF3DE0" w14:textId="4DB0EC1F" w:rsidR="00112F92" w:rsidRPr="00D20ACB" w:rsidRDefault="00112F92" w:rsidP="00112F92">
      <w:pPr>
        <w:spacing w:line="240" w:lineRule="auto"/>
        <w:ind w:left="7314" w:firstLine="0"/>
        <w:rPr>
          <w:rFonts w:ascii="Times New Roman" w:hAnsi="Times New Roman" w:cs="Times New Roman"/>
        </w:rPr>
      </w:pPr>
      <w:r w:rsidRPr="00D20ACB">
        <w:rPr>
          <w:rFonts w:ascii="Times New Roman" w:hAnsi="Times New Roman" w:cs="Times New Roman"/>
        </w:rPr>
        <w:lastRenderedPageBreak/>
        <w:t>Pirkimo sąlygų 2 priedas „Tiekėjų kvalifikacijos reikalavimai“</w:t>
      </w:r>
    </w:p>
    <w:p w14:paraId="6CB59DA7" w14:textId="77777777" w:rsidR="00112F92" w:rsidRPr="00D20ACB" w:rsidRDefault="00112F92" w:rsidP="00112F92">
      <w:pPr>
        <w:spacing w:after="240"/>
        <w:rPr>
          <w:rFonts w:ascii="Times New Roman" w:hAnsi="Times New Roman" w:cs="Times New Roman"/>
          <w:smallCaps/>
          <w:color w:val="404040"/>
          <w:sz w:val="28"/>
          <w:szCs w:val="28"/>
        </w:rPr>
      </w:pPr>
    </w:p>
    <w:p w14:paraId="0E6E035C" w14:textId="175F3F13" w:rsidR="00112F92" w:rsidRPr="00D20ACB" w:rsidRDefault="00112F92" w:rsidP="00112F92">
      <w:pPr>
        <w:spacing w:after="240"/>
        <w:jc w:val="center"/>
        <w:rPr>
          <w:rFonts w:ascii="Times New Roman" w:eastAsia="Arial" w:hAnsi="Times New Roman" w:cs="Times New Roman"/>
          <w:smallCaps/>
          <w:color w:val="404040"/>
          <w:sz w:val="28"/>
          <w:szCs w:val="28"/>
        </w:rPr>
      </w:pPr>
      <w:r w:rsidRPr="00D20ACB">
        <w:rPr>
          <w:rFonts w:ascii="Times New Roman" w:eastAsia="Arial" w:hAnsi="Times New Roman" w:cs="Times New Roman"/>
          <w:smallCaps/>
          <w:color w:val="404040"/>
          <w:sz w:val="28"/>
          <w:szCs w:val="28"/>
        </w:rPr>
        <w:t xml:space="preserve">TIEKĖJŲ KVALIFIKACIJOS REIKALAVIMAI </w:t>
      </w:r>
    </w:p>
    <w:p w14:paraId="2D21F7FA" w14:textId="77777777" w:rsidR="0016386B" w:rsidRDefault="0016386B" w:rsidP="0016386B">
      <w:pPr>
        <w:spacing w:line="240" w:lineRule="auto"/>
        <w:ind w:firstLine="397"/>
        <w:rPr>
          <w:rFonts w:ascii="Times New Roman" w:eastAsia="Arial" w:hAnsi="Times New Roman" w:cs="Times New Roman"/>
        </w:rPr>
      </w:pPr>
      <w:r>
        <w:rPr>
          <w:rFonts w:ascii="Times New Roman" w:eastAsia="Arial" w:hAnsi="Times New Roman" w:cs="Times New Roman"/>
        </w:rPr>
        <w:t xml:space="preserve">1. </w:t>
      </w:r>
      <w:r w:rsidR="00112F92" w:rsidRPr="00D20ACB">
        <w:rPr>
          <w:rFonts w:ascii="Times New Roman" w:eastAsia="Arial" w:hAnsi="Times New Roman" w:cs="Times New Roman"/>
        </w:rPr>
        <w:t>Tiekėjo kvalifikacija turi atitikti šiame priede nustatytus reikalavimus kvalifikacijai.</w:t>
      </w:r>
    </w:p>
    <w:p w14:paraId="49930F03" w14:textId="00FAB5ED" w:rsidR="00DE60E0" w:rsidRPr="00D20ACB" w:rsidRDefault="00DE60E0" w:rsidP="0016386B">
      <w:pPr>
        <w:spacing w:line="240" w:lineRule="auto"/>
        <w:ind w:firstLine="397"/>
        <w:rPr>
          <w:rFonts w:ascii="Times New Roman" w:eastAsia="Arial" w:hAnsi="Times New Roman" w:cs="Times New Roman"/>
        </w:rPr>
      </w:pPr>
      <w:r>
        <w:rPr>
          <w:rFonts w:ascii="Times New Roman" w:eastAsia="Arial" w:hAnsi="Times New Roman" w:cs="Times New Roman"/>
        </w:rPr>
        <w:t>2.</w:t>
      </w:r>
      <w:r w:rsidRPr="00DE60E0">
        <w:t xml:space="preserve"> </w:t>
      </w:r>
      <w:r w:rsidRPr="00DE60E0">
        <w:rPr>
          <w:rFonts w:ascii="Times New Roman" w:eastAsia="Arial" w:hAnsi="Times New Roman" w:cs="Times New Roman"/>
        </w:rPr>
        <w:t>Perkančioji organizacija su pasiūlymu nereikalauja pateikti lentelėse nurodytų aktualių dokumentų, patvirtinančių kvalifikacijos reikalavimų atitikimą. Perkančioji organizacija aktualių dokumentų, patvirtinančių kvalifikacijos reikalavimų atitikimą, reikalaus pateikti tik iš ekonomiškai naudingiausią pasiūlymą pateikusio tiekėjo prieš nustatant laimėjusį pasiūlymą.</w:t>
      </w:r>
    </w:p>
    <w:p w14:paraId="4F22971E" w14:textId="77777777" w:rsidR="00160227" w:rsidRDefault="00160227" w:rsidP="0016386B">
      <w:pPr>
        <w:spacing w:line="240" w:lineRule="auto"/>
        <w:ind w:left="170" w:firstLine="0"/>
        <w:jc w:val="left"/>
        <w:rPr>
          <w:rFonts w:ascii="Times New Roman" w:hAnsi="Times New Roman" w:cs="Times New Roman"/>
          <w:b/>
          <w:color w:val="000000" w:themeColor="text1"/>
        </w:rPr>
      </w:pPr>
    </w:p>
    <w:p w14:paraId="387E397F" w14:textId="3DB11FED" w:rsidR="0016386B" w:rsidRPr="0016386B" w:rsidRDefault="0016386B" w:rsidP="0016386B">
      <w:pPr>
        <w:spacing w:line="240" w:lineRule="auto"/>
        <w:ind w:left="170" w:firstLine="0"/>
        <w:jc w:val="left"/>
        <w:rPr>
          <w:rFonts w:ascii="Times New Roman" w:hAnsi="Times New Roman" w:cs="Times New Roman"/>
          <w:b/>
          <w:color w:val="000000" w:themeColor="text1"/>
        </w:rPr>
      </w:pPr>
      <w:r w:rsidRPr="0016386B">
        <w:rPr>
          <w:rFonts w:ascii="Times New Roman" w:hAnsi="Times New Roman" w:cs="Times New Roman"/>
          <w:b/>
          <w:color w:val="000000" w:themeColor="text1"/>
        </w:rPr>
        <w:t>Pastabos:</w:t>
      </w:r>
    </w:p>
    <w:p w14:paraId="5D708657" w14:textId="77777777" w:rsidR="0016386B" w:rsidRPr="0016386B" w:rsidRDefault="0016386B" w:rsidP="0016386B">
      <w:pPr>
        <w:spacing w:line="240" w:lineRule="auto"/>
        <w:ind w:right="49" w:firstLine="710"/>
        <w:rPr>
          <w:rFonts w:ascii="Times New Roman" w:eastAsia="Calibri" w:hAnsi="Times New Roman" w:cs="Times New Roman"/>
          <w:color w:val="000000" w:themeColor="text1"/>
        </w:rPr>
      </w:pPr>
      <w:r w:rsidRPr="0016386B">
        <w:rPr>
          <w:rFonts w:ascii="Times New Roman" w:eastAsia="Calibri" w:hAnsi="Times New Roman" w:cs="Times New Roman"/>
          <w:color w:val="000000" w:themeColor="text1"/>
        </w:rPr>
        <w:t>(i)</w:t>
      </w:r>
      <w:r w:rsidRPr="0016386B">
        <w:rPr>
          <w:rFonts w:ascii="Times New Roman" w:eastAsia="Calibri" w:hAnsi="Times New Roman" w:cs="Times New Roman"/>
          <w:b/>
          <w:i/>
          <w:color w:val="000000" w:themeColor="text1"/>
        </w:rPr>
        <w:t xml:space="preserve"> </w:t>
      </w:r>
      <w:r w:rsidRPr="0016386B">
        <w:rPr>
          <w:rFonts w:ascii="Times New Roman" w:eastAsia="Calibri" w:hAnsi="Times New Roman" w:cs="Times New Roman"/>
          <w:color w:val="000000" w:themeColor="text1"/>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40DEA334" w14:textId="05690E19" w:rsidR="0016386B" w:rsidRPr="0016386B" w:rsidRDefault="0016386B" w:rsidP="0016386B">
      <w:pPr>
        <w:tabs>
          <w:tab w:val="left" w:pos="1276"/>
        </w:tabs>
        <w:spacing w:line="240" w:lineRule="auto"/>
        <w:ind w:right="49" w:firstLine="710"/>
        <w:rPr>
          <w:rFonts w:ascii="Times New Roman" w:eastAsia="Calibri" w:hAnsi="Times New Roman" w:cs="Times New Roman"/>
          <w:color w:val="000000" w:themeColor="text1"/>
          <w:lang w:eastAsia="en-US"/>
        </w:rPr>
      </w:pPr>
      <w:r w:rsidRPr="0016386B">
        <w:rPr>
          <w:rFonts w:ascii="Times New Roman" w:eastAsia="Calibri" w:hAnsi="Times New Roman" w:cs="Times New Roman"/>
          <w:color w:val="000000" w:themeColor="text1"/>
        </w:rPr>
        <w:t>(ii)</w:t>
      </w:r>
      <w:r w:rsidRPr="0016386B">
        <w:rPr>
          <w:rFonts w:ascii="Times New Roman" w:eastAsia="Calibri" w:hAnsi="Times New Roman" w:cs="Times New Roman"/>
          <w:b/>
          <w:color w:val="000000" w:themeColor="text1"/>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16386B">
        <w:rPr>
          <w:rFonts w:ascii="Times New Roman" w:eastAsia="Calibri" w:hAnsi="Times New Roman" w:cs="Times New Roman"/>
          <w:color w:val="000000" w:themeColor="text1"/>
        </w:rPr>
        <w:t xml:space="preserve">. </w:t>
      </w:r>
    </w:p>
    <w:p w14:paraId="3827D570" w14:textId="77777777" w:rsidR="0016386B" w:rsidRPr="0016386B" w:rsidRDefault="0016386B" w:rsidP="0016386B">
      <w:pPr>
        <w:tabs>
          <w:tab w:val="left" w:pos="1276"/>
        </w:tabs>
        <w:spacing w:line="240" w:lineRule="auto"/>
        <w:ind w:right="49" w:firstLine="709"/>
        <w:rPr>
          <w:rFonts w:ascii="Times New Roman" w:eastAsia="Calibri" w:hAnsi="Times New Roman" w:cs="Times New Roman"/>
          <w:color w:val="000000" w:themeColor="text1"/>
        </w:rPr>
      </w:pPr>
      <w:r w:rsidRPr="0016386B">
        <w:rPr>
          <w:rFonts w:ascii="Times New Roman" w:eastAsia="Calibri" w:hAnsi="Times New Roman" w:cs="Times New Roman"/>
          <w:color w:val="000000" w:themeColor="text1"/>
        </w:rPr>
        <w:t xml:space="preserve">(iii) Jeigu tiekėjo kvalifikacijos atitiktį nustatytiems reikalavimams pagrindžiantys dokumentai (informacija) skelbiami viešai elektroninėse duomenų bazėse ir (ar) yra teikiami nemokamai, tokiu atveju </w:t>
      </w:r>
      <w:r w:rsidRPr="0016386B">
        <w:rPr>
          <w:rFonts w:ascii="Times New Roman" w:eastAsia="Calibri" w:hAnsi="Times New Roman" w:cs="Times New Roman"/>
          <w:b/>
          <w:color w:val="000000" w:themeColor="text1"/>
        </w:rPr>
        <w:t>pateikiama nuoroda į informacijos šaltinį</w:t>
      </w:r>
      <w:r w:rsidRPr="0016386B">
        <w:rPr>
          <w:rFonts w:ascii="Times New Roman" w:eastAsia="Calibri" w:hAnsi="Times New Roman" w:cs="Times New Roman"/>
          <w:color w:val="000000" w:themeColor="text1"/>
        </w:rPr>
        <w:t>.</w:t>
      </w:r>
    </w:p>
    <w:p w14:paraId="6B33F177" w14:textId="2E396439" w:rsidR="0016386B" w:rsidRPr="00C53B3E" w:rsidRDefault="0016386B" w:rsidP="0016386B">
      <w:pPr>
        <w:tabs>
          <w:tab w:val="left" w:pos="1276"/>
        </w:tabs>
        <w:spacing w:line="240" w:lineRule="auto"/>
        <w:ind w:right="49" w:firstLine="710"/>
        <w:rPr>
          <w:rFonts w:ascii="Times New Roman" w:eastAsia="Calibri" w:hAnsi="Times New Roman" w:cs="Times New Roman"/>
          <w:color w:val="000000" w:themeColor="text1"/>
          <w:highlight w:val="yellow"/>
        </w:rPr>
      </w:pPr>
      <w:r w:rsidRPr="0016386B">
        <w:rPr>
          <w:rFonts w:ascii="Times New Roman" w:eastAsia="Calibri" w:hAnsi="Times New Roman" w:cs="Times New Roman"/>
          <w:color w:val="000000" w:themeColor="text1"/>
        </w:rPr>
        <w:t xml:space="preserve">(iv) </w:t>
      </w:r>
      <w:r w:rsidRPr="00361CA1">
        <w:rPr>
          <w:rFonts w:ascii="Times New Roman" w:eastAsia="Calibri" w:hAnsi="Times New Roman" w:cs="Times New Roman"/>
          <w:color w:val="000000" w:themeColor="text1"/>
        </w:rPr>
        <w:t xml:space="preserve">Pirkimo dokumentuose nurodytą reikalaujamą kvalifikaciją tiekėjai (ar jų personalas) privalo būti įgiję iki pasiūlymų pateikimo termino pabaigos. </w:t>
      </w:r>
    </w:p>
    <w:p w14:paraId="6B5C78F9" w14:textId="4DF64EC6" w:rsidR="0016386B" w:rsidRPr="0016386B" w:rsidRDefault="0016386B" w:rsidP="00160227">
      <w:pPr>
        <w:tabs>
          <w:tab w:val="left" w:pos="814"/>
        </w:tabs>
        <w:ind w:firstLine="0"/>
        <w:rPr>
          <w:rFonts w:eastAsiaTheme="minorHAnsi"/>
        </w:rPr>
        <w:sectPr w:rsidR="0016386B" w:rsidRPr="0016386B" w:rsidSect="008E4FD0">
          <w:pgSz w:w="12240" w:h="15840"/>
          <w:pgMar w:top="1134" w:right="567" w:bottom="1134" w:left="1701" w:header="720" w:footer="720" w:gutter="0"/>
          <w:pgNumType w:start="0"/>
          <w:cols w:space="720"/>
          <w:titlePg/>
          <w:docGrid w:linePitch="360"/>
        </w:sectPr>
      </w:pPr>
    </w:p>
    <w:tbl>
      <w:tblPr>
        <w:tblStyle w:val="TableGrid3"/>
        <w:tblpPr w:leftFromText="180" w:rightFromText="180" w:horzAnchor="margin" w:tblpX="-294" w:tblpY="770"/>
        <w:tblW w:w="5318" w:type="pct"/>
        <w:tblLook w:val="04A0" w:firstRow="1" w:lastRow="0" w:firstColumn="1" w:lastColumn="0" w:noHBand="0" w:noVBand="1"/>
      </w:tblPr>
      <w:tblGrid>
        <w:gridCol w:w="1072"/>
        <w:gridCol w:w="3743"/>
        <w:gridCol w:w="3544"/>
        <w:gridCol w:w="3117"/>
      </w:tblGrid>
      <w:tr w:rsidR="0016386B" w:rsidRPr="002A5039" w14:paraId="30B8C4F0" w14:textId="77777777" w:rsidTr="00573E19">
        <w:trPr>
          <w:cantSplit/>
          <w:tblHeader/>
        </w:trPr>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2A5039" w:rsidRDefault="001A4191" w:rsidP="0016386B">
            <w:pPr>
              <w:spacing w:before="60" w:after="60" w:line="256" w:lineRule="auto"/>
              <w:ind w:left="-113" w:firstLine="113"/>
              <w:jc w:val="center"/>
              <w:rPr>
                <w:b/>
                <w:bCs/>
                <w:sz w:val="21"/>
                <w:szCs w:val="21"/>
              </w:rPr>
            </w:pPr>
            <w:r w:rsidRPr="002A5039">
              <w:rPr>
                <w:rFonts w:eastAsiaTheme="minorHAnsi"/>
                <w:b/>
                <w:bCs/>
                <w:sz w:val="21"/>
                <w:szCs w:val="21"/>
              </w:rPr>
              <w:lastRenderedPageBreak/>
              <w:t>Eil. Nr.</w:t>
            </w: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3DCF826B" w:rsidR="001A4191" w:rsidRPr="002A5039" w:rsidRDefault="001A4191" w:rsidP="0016386B">
            <w:pPr>
              <w:spacing w:before="60" w:after="60" w:line="256" w:lineRule="auto"/>
              <w:ind w:firstLine="0"/>
              <w:jc w:val="center"/>
              <w:rPr>
                <w:rFonts w:eastAsiaTheme="minorEastAsia"/>
                <w:b/>
                <w:bCs/>
                <w:sz w:val="21"/>
                <w:szCs w:val="21"/>
              </w:rPr>
            </w:pPr>
            <w:r w:rsidRPr="002A5039">
              <w:rPr>
                <w:b/>
                <w:bCs/>
                <w:color w:val="000000"/>
                <w:sz w:val="21"/>
                <w:szCs w:val="21"/>
              </w:rPr>
              <w:t>Kvalifikacijos reikalavimas</w:t>
            </w:r>
          </w:p>
        </w:tc>
        <w:tc>
          <w:tcPr>
            <w:tcW w:w="154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2A5039" w:rsidRDefault="001A4191" w:rsidP="0016386B">
            <w:pPr>
              <w:autoSpaceDE w:val="0"/>
              <w:autoSpaceDN w:val="0"/>
              <w:adjustRightInd w:val="0"/>
              <w:ind w:firstLine="0"/>
              <w:jc w:val="center"/>
              <w:rPr>
                <w:b/>
                <w:bCs/>
                <w:color w:val="000000"/>
                <w:sz w:val="21"/>
                <w:szCs w:val="21"/>
              </w:rPr>
            </w:pPr>
            <w:r w:rsidRPr="002A5039">
              <w:rPr>
                <w:b/>
                <w:bCs/>
                <w:color w:val="000000"/>
                <w:sz w:val="21"/>
                <w:szCs w:val="21"/>
              </w:rPr>
              <w:t xml:space="preserve">Atitiktį reikalavimui įrodantys </w:t>
            </w:r>
            <w:r w:rsidR="000B1465" w:rsidRPr="002A5039">
              <w:rPr>
                <w:b/>
                <w:bCs/>
                <w:color w:val="000000"/>
                <w:sz w:val="21"/>
                <w:szCs w:val="21"/>
              </w:rPr>
              <w:t xml:space="preserve"> dokumentai</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FE9C7C7" w14:textId="77777777" w:rsidR="00DE60E0" w:rsidRDefault="00DE60E0" w:rsidP="0016386B">
            <w:pPr>
              <w:autoSpaceDE w:val="0"/>
              <w:autoSpaceDN w:val="0"/>
              <w:adjustRightInd w:val="0"/>
              <w:ind w:firstLine="0"/>
              <w:jc w:val="center"/>
              <w:rPr>
                <w:b/>
                <w:bCs/>
                <w:color w:val="000000"/>
                <w:sz w:val="21"/>
                <w:szCs w:val="21"/>
              </w:rPr>
            </w:pPr>
          </w:p>
          <w:p w14:paraId="1A1ED9D0" w14:textId="64F1161A" w:rsidR="001A4191" w:rsidRPr="002A5039" w:rsidRDefault="001A4191" w:rsidP="0016386B">
            <w:pPr>
              <w:autoSpaceDE w:val="0"/>
              <w:autoSpaceDN w:val="0"/>
              <w:adjustRightInd w:val="0"/>
              <w:ind w:firstLine="0"/>
              <w:jc w:val="center"/>
              <w:rPr>
                <w:b/>
                <w:bCs/>
                <w:color w:val="000000"/>
                <w:sz w:val="21"/>
                <w:szCs w:val="21"/>
              </w:rPr>
            </w:pPr>
            <w:r w:rsidRPr="002A5039">
              <w:rPr>
                <w:b/>
                <w:bCs/>
                <w:color w:val="000000"/>
                <w:sz w:val="21"/>
                <w:szCs w:val="21"/>
              </w:rPr>
              <w:t>Subjektas, kuris turi atitikti reikalavimą</w:t>
            </w:r>
          </w:p>
          <w:p w14:paraId="2C96D010" w14:textId="2321DB91" w:rsidR="001A4191" w:rsidRPr="002A5039" w:rsidRDefault="001A4191" w:rsidP="0016386B">
            <w:pPr>
              <w:autoSpaceDE w:val="0"/>
              <w:autoSpaceDN w:val="0"/>
              <w:adjustRightInd w:val="0"/>
              <w:ind w:firstLine="0"/>
              <w:jc w:val="center"/>
              <w:rPr>
                <w:b/>
                <w:bCs/>
                <w:color w:val="000000"/>
                <w:sz w:val="21"/>
                <w:szCs w:val="21"/>
              </w:rPr>
            </w:pPr>
          </w:p>
        </w:tc>
      </w:tr>
      <w:tr w:rsidR="000B1465" w:rsidRPr="002A5039" w14:paraId="7F49B945" w14:textId="77777777" w:rsidTr="0016386B">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2A5039" w:rsidRDefault="000B1465" w:rsidP="006D14C4">
            <w:pPr>
              <w:pStyle w:val="Sraopastraipa"/>
              <w:numPr>
                <w:ilvl w:val="0"/>
                <w:numId w:val="9"/>
              </w:numPr>
              <w:spacing w:before="60" w:after="60" w:line="257" w:lineRule="auto"/>
              <w:ind w:left="-113" w:firstLine="113"/>
              <w:jc w:val="left"/>
              <w:rPr>
                <w:rFonts w:eastAsiaTheme="minorHAnsi"/>
                <w:sz w:val="21"/>
                <w:szCs w:val="21"/>
              </w:rPr>
            </w:pPr>
          </w:p>
        </w:tc>
        <w:tc>
          <w:tcPr>
            <w:tcW w:w="453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7E1554FE" w:rsidR="000B1465" w:rsidRPr="002A5039" w:rsidRDefault="002A5039" w:rsidP="0016386B">
            <w:pPr>
              <w:autoSpaceDE w:val="0"/>
              <w:autoSpaceDN w:val="0"/>
              <w:adjustRightInd w:val="0"/>
              <w:ind w:firstLine="0"/>
              <w:rPr>
                <w:b/>
                <w:bCs/>
                <w:color w:val="000000"/>
                <w:sz w:val="21"/>
                <w:szCs w:val="21"/>
              </w:rPr>
            </w:pPr>
            <w:r w:rsidRPr="002A5039">
              <w:rPr>
                <w:b/>
                <w:bCs/>
                <w:color w:val="000000"/>
                <w:sz w:val="21"/>
                <w:szCs w:val="21"/>
              </w:rPr>
              <w:t>Techninis ir profesinis pajėgumas</w:t>
            </w:r>
          </w:p>
        </w:tc>
      </w:tr>
      <w:tr w:rsidR="0016386B" w:rsidRPr="002A5039" w14:paraId="3DEB5141" w14:textId="77777777" w:rsidTr="00573E19">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FF2B51F" w:rsidR="000B1465" w:rsidRPr="002A5039" w:rsidRDefault="000B1465" w:rsidP="006D14C4">
            <w:pPr>
              <w:pStyle w:val="Sraopastraipa"/>
              <w:numPr>
                <w:ilvl w:val="1"/>
                <w:numId w:val="9"/>
              </w:numPr>
              <w:spacing w:before="60" w:after="60" w:line="257" w:lineRule="auto"/>
              <w:ind w:left="-113" w:firstLine="113"/>
              <w:jc w:val="center"/>
              <w:rPr>
                <w:rFonts w:eastAsiaTheme="minorHAnsi"/>
                <w:sz w:val="21"/>
                <w:szCs w:val="21"/>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43D20071" w14:textId="3D0D0CB4" w:rsidR="000B1465" w:rsidRDefault="002A5039" w:rsidP="0016386B">
            <w:pPr>
              <w:autoSpaceDE w:val="0"/>
              <w:autoSpaceDN w:val="0"/>
              <w:adjustRightInd w:val="0"/>
              <w:ind w:firstLine="0"/>
              <w:rPr>
                <w:color w:val="000000"/>
                <w:sz w:val="21"/>
                <w:szCs w:val="21"/>
              </w:rPr>
            </w:pPr>
            <w:r w:rsidRPr="002A5039">
              <w:rPr>
                <w:color w:val="000000"/>
                <w:sz w:val="21"/>
                <w:szCs w:val="21"/>
              </w:rPr>
              <w:t>Tiekėjas per paskutinius 3 (trejus) metus arba per laiką nuo tiekėjo įregistravimo dienos (jei tiekėjas vykdė veiklą mažiau nei 3 metus) iki pasiūlymo pateikimo termino pabaigos pagal vieną ar daugiau sutarčių yra suteikęs</w:t>
            </w:r>
            <w:r w:rsidR="00F40582">
              <w:rPr>
                <w:color w:val="000000"/>
                <w:sz w:val="21"/>
                <w:szCs w:val="21"/>
              </w:rPr>
              <w:t xml:space="preserve"> arba teikia</w:t>
            </w:r>
            <w:r w:rsidRPr="002A5039">
              <w:rPr>
                <w:color w:val="000000"/>
                <w:sz w:val="21"/>
                <w:szCs w:val="21"/>
              </w:rPr>
              <w:t xml:space="preserve"> asmens sveikatos priežiūros įstaigos veiklos koordinavimo procesų ir/ar paslaugų teikimo optimizavimo konsultacines</w:t>
            </w:r>
            <w:r w:rsidR="00F40582">
              <w:rPr>
                <w:color w:val="000000"/>
                <w:sz w:val="21"/>
                <w:szCs w:val="21"/>
              </w:rPr>
              <w:t xml:space="preserve"> ir/ar </w:t>
            </w:r>
            <w:r w:rsidR="00F40582" w:rsidRPr="00F40582">
              <w:rPr>
                <w:color w:val="000000"/>
                <w:sz w:val="21"/>
                <w:szCs w:val="21"/>
              </w:rPr>
              <w:t xml:space="preserve"> dokumentų, susijusių su veiklos procesų ir /ar paslaugų teikimo analize, optimizavimu, rengimo</w:t>
            </w:r>
            <w:r w:rsidR="00F40582" w:rsidRPr="002A5039">
              <w:rPr>
                <w:color w:val="000000"/>
                <w:sz w:val="21"/>
                <w:szCs w:val="21"/>
              </w:rPr>
              <w:t xml:space="preserve"> </w:t>
            </w:r>
            <w:r w:rsidRPr="002A5039">
              <w:rPr>
                <w:color w:val="000000"/>
                <w:sz w:val="21"/>
                <w:szCs w:val="21"/>
              </w:rPr>
              <w:t xml:space="preserve"> paslaugas, kurių bendra vertė būtų ne mažesnė nei </w:t>
            </w:r>
            <w:r w:rsidR="00F40582">
              <w:rPr>
                <w:color w:val="000000"/>
                <w:sz w:val="21"/>
                <w:szCs w:val="21"/>
              </w:rPr>
              <w:br/>
            </w:r>
            <w:r w:rsidRPr="002A5039">
              <w:rPr>
                <w:color w:val="000000"/>
                <w:sz w:val="21"/>
                <w:szCs w:val="21"/>
              </w:rPr>
              <w:t>17 290,00 (septyniolika tūkstančių du šimtai devyniasdešimt eurų 00 ct) Eur be PVM.</w:t>
            </w:r>
          </w:p>
          <w:p w14:paraId="3EECE5CC" w14:textId="77777777" w:rsidR="00990F02" w:rsidRDefault="00990F02" w:rsidP="0016386B">
            <w:pPr>
              <w:autoSpaceDE w:val="0"/>
              <w:autoSpaceDN w:val="0"/>
              <w:adjustRightInd w:val="0"/>
              <w:ind w:firstLine="0"/>
              <w:rPr>
                <w:color w:val="000000"/>
                <w:sz w:val="21"/>
                <w:szCs w:val="21"/>
              </w:rPr>
            </w:pPr>
          </w:p>
          <w:p w14:paraId="13E14857" w14:textId="77777777" w:rsidR="00990F02" w:rsidRPr="0020253B" w:rsidRDefault="00990F02" w:rsidP="0016386B">
            <w:pPr>
              <w:autoSpaceDE w:val="0"/>
              <w:autoSpaceDN w:val="0"/>
              <w:adjustRightInd w:val="0"/>
              <w:ind w:firstLine="0"/>
              <w:rPr>
                <w:sz w:val="21"/>
                <w:szCs w:val="21"/>
              </w:rPr>
            </w:pPr>
          </w:p>
          <w:p w14:paraId="6D4A33BC" w14:textId="77777777" w:rsidR="00990F02" w:rsidRPr="0020253B" w:rsidRDefault="00990F02" w:rsidP="0016386B">
            <w:pPr>
              <w:autoSpaceDE w:val="0"/>
              <w:autoSpaceDN w:val="0"/>
              <w:adjustRightInd w:val="0"/>
              <w:ind w:firstLine="0"/>
              <w:rPr>
                <w:sz w:val="21"/>
                <w:szCs w:val="21"/>
              </w:rPr>
            </w:pPr>
          </w:p>
          <w:p w14:paraId="38FEED40" w14:textId="0624F26E" w:rsidR="00990F02" w:rsidRPr="0020253B" w:rsidRDefault="00990F02" w:rsidP="0016386B">
            <w:pPr>
              <w:autoSpaceDE w:val="0"/>
              <w:autoSpaceDN w:val="0"/>
              <w:adjustRightInd w:val="0"/>
              <w:ind w:firstLine="0"/>
              <w:rPr>
                <w:sz w:val="21"/>
                <w:szCs w:val="21"/>
              </w:rPr>
            </w:pPr>
            <w:r w:rsidRPr="0020253B">
              <w:rPr>
                <w:sz w:val="21"/>
                <w:szCs w:val="21"/>
              </w:rPr>
              <w:t>• PASTABOS:</w:t>
            </w:r>
          </w:p>
          <w:p w14:paraId="71550FBF" w14:textId="6225AB6F" w:rsidR="00990F02" w:rsidRPr="0020253B" w:rsidRDefault="00990F02" w:rsidP="0016386B">
            <w:pPr>
              <w:autoSpaceDE w:val="0"/>
              <w:autoSpaceDN w:val="0"/>
              <w:adjustRightInd w:val="0"/>
              <w:ind w:firstLine="0"/>
              <w:rPr>
                <w:sz w:val="21"/>
                <w:szCs w:val="21"/>
              </w:rPr>
            </w:pPr>
            <w:r w:rsidRPr="0020253B">
              <w:rPr>
                <w:sz w:val="21"/>
                <w:szCs w:val="21"/>
              </w:rPr>
              <w:t>1. Asmens sveikatos priežiūros įstaiga kaip apibrėžiam Lietuvos Respublikos sveikatos priežiūros įstaigų įstatyme (1996 m. birželio 6 d. Nr. I-1367).</w:t>
            </w:r>
          </w:p>
          <w:p w14:paraId="78BA397E" w14:textId="77777777" w:rsidR="00990F02" w:rsidRPr="0020253B" w:rsidRDefault="00990F02" w:rsidP="0016386B">
            <w:pPr>
              <w:autoSpaceDE w:val="0"/>
              <w:autoSpaceDN w:val="0"/>
              <w:adjustRightInd w:val="0"/>
              <w:ind w:firstLine="0"/>
              <w:rPr>
                <w:sz w:val="21"/>
                <w:szCs w:val="21"/>
              </w:rPr>
            </w:pPr>
            <w:r w:rsidRPr="0020253B">
              <w:rPr>
                <w:sz w:val="21"/>
                <w:szCs w:val="21"/>
              </w:rPr>
              <w:t xml:space="preserve">2. </w:t>
            </w:r>
            <w:r w:rsidRPr="0020253B">
              <w:t xml:space="preserve"> </w:t>
            </w:r>
            <w:r w:rsidRPr="0020253B">
              <w:rPr>
                <w:sz w:val="21"/>
                <w:szCs w:val="21"/>
              </w:rPr>
              <w:t xml:space="preserve">Veiklos koordinavimo procesų konsultacinės paslaugos – tai konsultacinės paslaugos, kurių tikslas yra padėti organizacijoms efektyviau planuoti, valdyti ir tobulinti savo veiklos procesus. </w:t>
            </w:r>
          </w:p>
          <w:p w14:paraId="2A61C6B3" w14:textId="00F2211B" w:rsidR="00F40582" w:rsidRPr="0020253B" w:rsidRDefault="00990F02" w:rsidP="0016386B">
            <w:pPr>
              <w:autoSpaceDE w:val="0"/>
              <w:autoSpaceDN w:val="0"/>
              <w:adjustRightInd w:val="0"/>
              <w:ind w:firstLine="0"/>
              <w:rPr>
                <w:sz w:val="21"/>
                <w:szCs w:val="21"/>
              </w:rPr>
            </w:pPr>
            <w:r w:rsidRPr="0020253B">
              <w:rPr>
                <w:sz w:val="21"/>
                <w:szCs w:val="21"/>
              </w:rPr>
              <w:t>3. Paslaugų teikimo optimizavimo konsultacinės paslaugos -  tai konsultacinės paslaugos, skirtos organizacijoms, siekiančioms pagerinti savo teikiamų paslaugų kokybę, efektyvumą ir klientų patirtį.</w:t>
            </w:r>
          </w:p>
          <w:p w14:paraId="4330ED37" w14:textId="77777777" w:rsidR="00990F02" w:rsidRPr="0020253B" w:rsidRDefault="00990F02" w:rsidP="0016386B">
            <w:pPr>
              <w:autoSpaceDE w:val="0"/>
              <w:autoSpaceDN w:val="0"/>
              <w:adjustRightInd w:val="0"/>
              <w:ind w:firstLine="0"/>
              <w:rPr>
                <w:sz w:val="21"/>
                <w:szCs w:val="21"/>
              </w:rPr>
            </w:pPr>
          </w:p>
          <w:p w14:paraId="4BC2A98B" w14:textId="36A68EBB" w:rsidR="00F40582" w:rsidRPr="002A5039" w:rsidRDefault="00F40582" w:rsidP="0016386B">
            <w:pPr>
              <w:autoSpaceDE w:val="0"/>
              <w:autoSpaceDN w:val="0"/>
              <w:adjustRightInd w:val="0"/>
              <w:ind w:firstLine="0"/>
              <w:rPr>
                <w:color w:val="000000"/>
                <w:sz w:val="21"/>
                <w:szCs w:val="21"/>
              </w:rPr>
            </w:pPr>
          </w:p>
        </w:tc>
        <w:tc>
          <w:tcPr>
            <w:tcW w:w="1544" w:type="pct"/>
            <w:tcBorders>
              <w:top w:val="single" w:sz="4" w:space="0" w:color="000000" w:themeColor="text1"/>
              <w:left w:val="single" w:sz="4" w:space="0" w:color="auto"/>
              <w:bottom w:val="single" w:sz="4" w:space="0" w:color="000000" w:themeColor="text1"/>
              <w:right w:val="single" w:sz="4" w:space="0" w:color="000000" w:themeColor="text1"/>
            </w:tcBorders>
          </w:tcPr>
          <w:p w14:paraId="31CB8D17" w14:textId="02FA4C30" w:rsidR="002A5039" w:rsidRPr="002A5039" w:rsidRDefault="002A5039" w:rsidP="0016386B">
            <w:pPr>
              <w:spacing w:after="160" w:line="259" w:lineRule="auto"/>
              <w:ind w:firstLine="0"/>
              <w:rPr>
                <w:rFonts w:eastAsiaTheme="minorHAnsi"/>
                <w:sz w:val="21"/>
                <w:szCs w:val="21"/>
                <w:lang w:eastAsia="en-US"/>
              </w:rPr>
            </w:pPr>
            <w:r w:rsidRPr="002A5039">
              <w:rPr>
                <w:rFonts w:eastAsiaTheme="minorHAnsi"/>
                <w:sz w:val="21"/>
                <w:szCs w:val="21"/>
                <w:lang w:eastAsia="en-US"/>
              </w:rPr>
              <w:t>Tiekėjas, kuris pagal vertinimo rezultatus galės būti pripažintas laimėjusiu, Perkančiajai organizacijai paprašius, turės pateikti:</w:t>
            </w:r>
          </w:p>
          <w:p w14:paraId="68F07CA7" w14:textId="653030AE" w:rsidR="002A5039" w:rsidRPr="002C1FF0" w:rsidRDefault="002A5039" w:rsidP="0016386B">
            <w:pPr>
              <w:spacing w:after="160" w:line="259" w:lineRule="auto"/>
              <w:ind w:firstLine="0"/>
              <w:rPr>
                <w:sz w:val="21"/>
                <w:szCs w:val="21"/>
                <w:lang w:eastAsia="en-US"/>
              </w:rPr>
            </w:pPr>
            <w:r w:rsidRPr="002A5039">
              <w:rPr>
                <w:rFonts w:eastAsia="Arial"/>
                <w:sz w:val="21"/>
                <w:szCs w:val="21"/>
                <w:lang w:eastAsia="en-US"/>
              </w:rPr>
              <w:t xml:space="preserve">1. </w:t>
            </w:r>
            <w:r w:rsidRPr="002A5039">
              <w:rPr>
                <w:sz w:val="21"/>
                <w:szCs w:val="21"/>
                <w:lang w:eastAsia="en-US"/>
              </w:rPr>
              <w:t xml:space="preserve"> Tiekėjo per paskutinius 3 (trejus) metus arba per laiką nuo tiekėjo įregistravimo dienos (jeigu tiekėjas vykdė veiklą mažiau nei 3 (trejus) metus) iki pasiūlymo pateikimo termino pabaigos suteiktų arba teikiamų paslaugų sąrašą </w:t>
            </w:r>
            <w:r w:rsidRPr="002C1FF0">
              <w:rPr>
                <w:sz w:val="21"/>
                <w:szCs w:val="21"/>
                <w:lang w:eastAsia="en-US"/>
              </w:rPr>
              <w:t xml:space="preserve">pagal </w:t>
            </w:r>
            <w:r w:rsidR="003A1E62" w:rsidRPr="002C1FF0">
              <w:rPr>
                <w:sz w:val="21"/>
                <w:szCs w:val="21"/>
                <w:lang w:eastAsia="en-US"/>
              </w:rPr>
              <w:t xml:space="preserve">Specialiųjų pirkimo sąlygų </w:t>
            </w:r>
            <w:r w:rsidR="00504AEB" w:rsidRPr="002C1FF0">
              <w:rPr>
                <w:sz w:val="21"/>
                <w:szCs w:val="21"/>
                <w:lang w:eastAsia="en-US"/>
              </w:rPr>
              <w:t>2</w:t>
            </w:r>
            <w:r w:rsidR="003A1E62" w:rsidRPr="002C1FF0">
              <w:rPr>
                <w:sz w:val="21"/>
                <w:szCs w:val="21"/>
                <w:lang w:eastAsia="en-US"/>
              </w:rPr>
              <w:t xml:space="preserve"> (1) </w:t>
            </w:r>
            <w:r w:rsidRPr="002C1FF0">
              <w:rPr>
                <w:sz w:val="21"/>
                <w:szCs w:val="21"/>
                <w:lang w:eastAsia="en-US"/>
              </w:rPr>
              <w:t xml:space="preserve">priede </w:t>
            </w:r>
            <w:r w:rsidR="0016386B" w:rsidRPr="002C1FF0">
              <w:rPr>
                <w:sz w:val="21"/>
                <w:szCs w:val="21"/>
                <w:lang w:eastAsia="en-US"/>
              </w:rPr>
              <w:t>„</w:t>
            </w:r>
            <w:r w:rsidRPr="002C1FF0">
              <w:rPr>
                <w:color w:val="000000" w:themeColor="text1"/>
                <w:sz w:val="21"/>
                <w:szCs w:val="21"/>
                <w:lang w:eastAsia="en-US"/>
              </w:rPr>
              <w:t>Tiekėjo suteiktų paslaugų sąrašas”</w:t>
            </w:r>
            <w:r w:rsidRPr="002C1FF0">
              <w:rPr>
                <w:b/>
                <w:bCs/>
                <w:i/>
                <w:iCs/>
                <w:color w:val="000000" w:themeColor="text1"/>
                <w:sz w:val="21"/>
                <w:szCs w:val="21"/>
                <w:lang w:eastAsia="en-US"/>
              </w:rPr>
              <w:t xml:space="preserve"> </w:t>
            </w:r>
            <w:r w:rsidRPr="002C1FF0">
              <w:rPr>
                <w:sz w:val="21"/>
                <w:szCs w:val="21"/>
                <w:lang w:eastAsia="en-US"/>
              </w:rPr>
              <w:t xml:space="preserve">pateiktą formą.  </w:t>
            </w:r>
          </w:p>
          <w:p w14:paraId="6CEAFB14" w14:textId="3AF19687" w:rsidR="002A5039" w:rsidRPr="002A5039" w:rsidRDefault="002A5039" w:rsidP="0016386B">
            <w:pPr>
              <w:spacing w:after="160" w:line="259" w:lineRule="auto"/>
              <w:ind w:firstLine="0"/>
              <w:rPr>
                <w:color w:val="000000" w:themeColor="text1"/>
                <w:sz w:val="21"/>
                <w:szCs w:val="21"/>
                <w:lang w:eastAsia="en-US"/>
              </w:rPr>
            </w:pPr>
            <w:r w:rsidRPr="002A5039">
              <w:rPr>
                <w:rFonts w:eastAsia="Arial"/>
                <w:sz w:val="21"/>
                <w:szCs w:val="21"/>
                <w:lang w:eastAsia="en-US"/>
              </w:rPr>
              <w:t>2. Kartu pateikiama u</w:t>
            </w:r>
            <w:r w:rsidRPr="002A5039">
              <w:rPr>
                <w:rFonts w:eastAsiaTheme="minorHAnsi"/>
                <w:sz w:val="21"/>
                <w:szCs w:val="21"/>
                <w:lang w:eastAsia="en-US"/>
              </w:rPr>
              <w:t xml:space="preserve">žsakovo pažyma arba sutarties šalių pasirašyto perdavimo-priėmimo akto kopija arba kitas lygiavertis dokumentas, patvirtinantis tinkamą paslaugų suteikimą. </w:t>
            </w:r>
            <w:r w:rsidRPr="002A5039">
              <w:rPr>
                <w:sz w:val="21"/>
                <w:szCs w:val="21"/>
                <w:lang w:eastAsia="en-US"/>
              </w:rPr>
              <w:t xml:space="preserve">Pateikiamose pažymose turi būti nurodytos </w:t>
            </w:r>
            <w:r w:rsidRPr="002A5039">
              <w:rPr>
                <w:color w:val="000000" w:themeColor="text1"/>
                <w:sz w:val="21"/>
                <w:szCs w:val="21"/>
                <w:lang w:eastAsia="en-US"/>
              </w:rPr>
              <w:t>suteiktos paslaugos</w:t>
            </w:r>
            <w:r w:rsidRPr="002A5039">
              <w:rPr>
                <w:sz w:val="21"/>
                <w:szCs w:val="21"/>
                <w:lang w:eastAsia="en-US"/>
              </w:rPr>
              <w:t>, paslaugų bendros sumos, datos, paslaugų gavėjai (</w:t>
            </w:r>
            <w:r w:rsidRPr="002A5039">
              <w:rPr>
                <w:color w:val="000000" w:themeColor="text1"/>
                <w:sz w:val="21"/>
                <w:szCs w:val="21"/>
                <w:lang w:eastAsia="en-US"/>
              </w:rPr>
              <w:t>tiek viešieji, tiek privatieji</w:t>
            </w:r>
            <w:r w:rsidRPr="002A5039">
              <w:rPr>
                <w:sz w:val="21"/>
                <w:szCs w:val="21"/>
                <w:lang w:eastAsia="en-US"/>
              </w:rPr>
              <w:t>),</w:t>
            </w:r>
            <w:r w:rsidRPr="002A5039">
              <w:rPr>
                <w:color w:val="000000" w:themeColor="text1"/>
                <w:sz w:val="21"/>
                <w:szCs w:val="21"/>
                <w:lang w:eastAsia="en-US"/>
              </w:rPr>
              <w:t xml:space="preserve"> ar paslaugos buvo suteiktos tinkamai.</w:t>
            </w:r>
          </w:p>
          <w:p w14:paraId="0DAF1FB6" w14:textId="77777777" w:rsidR="002A5039" w:rsidRPr="002A5039" w:rsidRDefault="002A5039" w:rsidP="0016386B">
            <w:pPr>
              <w:tabs>
                <w:tab w:val="left" w:pos="172"/>
              </w:tabs>
              <w:spacing w:after="160" w:line="259" w:lineRule="auto"/>
              <w:ind w:firstLine="0"/>
              <w:rPr>
                <w:sz w:val="21"/>
                <w:szCs w:val="21"/>
                <w:lang w:eastAsia="en-US"/>
              </w:rPr>
            </w:pPr>
            <w:r w:rsidRPr="002A5039">
              <w:rPr>
                <w:sz w:val="21"/>
                <w:szCs w:val="21"/>
                <w:lang w:eastAsia="en-US"/>
              </w:rPr>
              <w:t>Tuo atveju, jeigu pateikiama informacija apie vykdomą sutartį, turi būti aiškiai nurodyta, kokios veiklos buvo atliktos, kad per nurodytą laikotarpį pagal atliktas veiklas tiekėjas turėtų pirkimo sąlygose reikalaujamą patirtį.</w:t>
            </w:r>
          </w:p>
          <w:p w14:paraId="12603CE5" w14:textId="77777777" w:rsidR="002A5039" w:rsidRPr="002A5039" w:rsidRDefault="002A5039" w:rsidP="0016386B">
            <w:pPr>
              <w:spacing w:after="160" w:line="259" w:lineRule="auto"/>
              <w:ind w:right="38" w:firstLine="0"/>
              <w:rPr>
                <w:color w:val="000000" w:themeColor="text1"/>
                <w:sz w:val="21"/>
                <w:szCs w:val="21"/>
                <w:lang w:eastAsia="en-US"/>
              </w:rPr>
            </w:pPr>
            <w:r w:rsidRPr="002A5039">
              <w:rPr>
                <w:sz w:val="21"/>
                <w:szCs w:val="21"/>
                <w:lang w:eastAsia="en-US"/>
              </w:rPr>
              <w:t>Abiejų šalių pasirašyti priėmimo-perdavimo aktai ar kiti lygiaverčiai dokumentai yra tinkami tik tuo atveju, jei juose yra pateikta informacija apie tai, kad paslaugos suteiktos tinkamai arba užsakovas dėl suteiktų paslaugų pretenzijų neturi ar kita informacija leidžianti įsitikinti, jog paslaugos suteiktos tinkamai.</w:t>
            </w:r>
          </w:p>
          <w:p w14:paraId="369E100D" w14:textId="23E9137B" w:rsidR="00E170A4" w:rsidRPr="00DE6E06" w:rsidRDefault="002A5039" w:rsidP="0016386B">
            <w:pPr>
              <w:autoSpaceDE w:val="0"/>
              <w:autoSpaceDN w:val="0"/>
              <w:adjustRightInd w:val="0"/>
              <w:ind w:firstLine="0"/>
              <w:rPr>
                <w:rFonts w:eastAsiaTheme="minorHAnsi"/>
                <w:sz w:val="21"/>
                <w:szCs w:val="21"/>
                <w:lang w:eastAsia="en-US"/>
              </w:rPr>
            </w:pPr>
            <w:r w:rsidRPr="002A5039">
              <w:rPr>
                <w:rFonts w:eastAsiaTheme="minorHAnsi"/>
                <w:b/>
                <w:bCs/>
                <w:i/>
                <w:iCs/>
                <w:sz w:val="21"/>
                <w:szCs w:val="21"/>
                <w:lang w:eastAsia="en-US"/>
              </w:rPr>
              <w:lastRenderedPageBreak/>
              <w:t>Pastaba.</w:t>
            </w:r>
            <w:r w:rsidRPr="002A5039">
              <w:rPr>
                <w:rFonts w:eastAsiaTheme="minorHAnsi"/>
                <w:sz w:val="21"/>
                <w:szCs w:val="21"/>
                <w:lang w:eastAsia="en-US"/>
              </w:rPr>
              <w:t xml:space="preserve"> Perkančioji organizacija, norėdama įsitikinti arba siekdama pasitikslinti pateiktą informaciją, atskiru prašymu gali paprašyti pateikti tiekėjo sąraše nurodytų įvykdytų ar vykdomų sutarčių kopijas arba išrašus iš sutarčių bei sutarties objektą apibūdinančių dokumentų kopijas. Perkančioji organizacija pasilieka teisę be išankstinio įspėjimo susisiekti su užsakovu.</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C5E5F" w14:textId="77777777" w:rsidR="00DE60E0" w:rsidRPr="00DE60E0" w:rsidRDefault="00DE60E0" w:rsidP="0016386B">
            <w:pPr>
              <w:autoSpaceDE w:val="0"/>
              <w:autoSpaceDN w:val="0"/>
              <w:adjustRightInd w:val="0"/>
              <w:ind w:firstLine="0"/>
              <w:rPr>
                <w:color w:val="000000"/>
                <w:sz w:val="21"/>
                <w:szCs w:val="21"/>
              </w:rPr>
            </w:pPr>
            <w:r w:rsidRPr="00DE60E0">
              <w:rPr>
                <w:color w:val="000000"/>
                <w:sz w:val="21"/>
                <w:szCs w:val="21"/>
              </w:rPr>
              <w:lastRenderedPageBreak/>
              <w:t>Jeigu pasiūlymą teikia ūkio subjektų grupė – reikalavimą turi atitikti visi ūkio subjektų grupės nariai kartu (ūkio subjektų grupės narių turima patirtis sumuojama), atsižvelgiant į jų prisiimamus įsipareigojimus.</w:t>
            </w:r>
          </w:p>
          <w:p w14:paraId="7F5D4D81" w14:textId="77777777" w:rsidR="00DE60E0" w:rsidRPr="00DE60E0" w:rsidRDefault="00DE60E0" w:rsidP="0016386B">
            <w:pPr>
              <w:autoSpaceDE w:val="0"/>
              <w:autoSpaceDN w:val="0"/>
              <w:adjustRightInd w:val="0"/>
              <w:rPr>
                <w:color w:val="000000"/>
                <w:sz w:val="21"/>
                <w:szCs w:val="21"/>
              </w:rPr>
            </w:pPr>
          </w:p>
          <w:p w14:paraId="39735CC1" w14:textId="77777777" w:rsidR="00DE60E0" w:rsidRPr="00DE60E0" w:rsidRDefault="00DE60E0" w:rsidP="0016386B">
            <w:pPr>
              <w:autoSpaceDE w:val="0"/>
              <w:autoSpaceDN w:val="0"/>
              <w:adjustRightInd w:val="0"/>
              <w:ind w:firstLine="0"/>
              <w:rPr>
                <w:color w:val="000000"/>
                <w:sz w:val="21"/>
                <w:szCs w:val="21"/>
              </w:rPr>
            </w:pPr>
            <w:r w:rsidRPr="00DE60E0">
              <w:rPr>
                <w:color w:val="000000"/>
                <w:sz w:val="21"/>
                <w:szCs w:val="21"/>
              </w:rPr>
              <w:t>Tiekėjas gali remtis kitų ūkio subjektų pajėgumais tik tuo atveju, jeigu tie subjektai patys vykdys tą pirkimo sutarties dalį, kuriai reikia jų turimų pajėgumų.</w:t>
            </w:r>
          </w:p>
          <w:p w14:paraId="19BA1A94" w14:textId="77777777" w:rsidR="00DE60E0" w:rsidRPr="00DE60E0" w:rsidRDefault="00DE60E0" w:rsidP="0016386B">
            <w:pPr>
              <w:autoSpaceDE w:val="0"/>
              <w:autoSpaceDN w:val="0"/>
              <w:adjustRightInd w:val="0"/>
              <w:rPr>
                <w:color w:val="000000"/>
                <w:sz w:val="21"/>
                <w:szCs w:val="21"/>
              </w:rPr>
            </w:pPr>
          </w:p>
          <w:p w14:paraId="265EE2DF" w14:textId="68EB03D1" w:rsidR="000B1465" w:rsidRDefault="00DE60E0" w:rsidP="0016386B">
            <w:pPr>
              <w:autoSpaceDE w:val="0"/>
              <w:autoSpaceDN w:val="0"/>
              <w:adjustRightInd w:val="0"/>
              <w:ind w:firstLine="0"/>
              <w:rPr>
                <w:color w:val="000000"/>
                <w:sz w:val="21"/>
                <w:szCs w:val="21"/>
              </w:rPr>
            </w:pPr>
            <w:r w:rsidRPr="00DE60E0">
              <w:rPr>
                <w:color w:val="000000"/>
                <w:sz w:val="21"/>
                <w:szCs w:val="21"/>
              </w:rPr>
              <w:t xml:space="preserve">Tiekėjui nedraudžiama remtis sutartimi, kurią tiekėjas vykdė ne vienas, bet kartu su kitais ūkio subjektais. Tačiau tokiu atveju turi būti vertinami būtent konkretaus ūkio subjekto, dalyvaujančio viešajame pirkime, </w:t>
            </w:r>
            <w:r w:rsidR="00E170A4">
              <w:rPr>
                <w:color w:val="000000"/>
                <w:sz w:val="21"/>
                <w:szCs w:val="21"/>
              </w:rPr>
              <w:t>suteiktos paslaugos</w:t>
            </w:r>
            <w:r w:rsidRPr="00DE60E0">
              <w:rPr>
                <w:color w:val="000000"/>
                <w:sz w:val="21"/>
                <w:szCs w:val="21"/>
              </w:rPr>
              <w:t>, jų apimtis, vertė, o ne visas vykdytos sutarties objektas.</w:t>
            </w:r>
          </w:p>
          <w:p w14:paraId="1FEFD69A" w14:textId="77777777" w:rsidR="00F40582" w:rsidRDefault="00F40582" w:rsidP="0016386B">
            <w:pPr>
              <w:autoSpaceDE w:val="0"/>
              <w:autoSpaceDN w:val="0"/>
              <w:adjustRightInd w:val="0"/>
              <w:ind w:firstLine="0"/>
              <w:rPr>
                <w:color w:val="000000"/>
                <w:sz w:val="21"/>
                <w:szCs w:val="21"/>
              </w:rPr>
            </w:pPr>
          </w:p>
          <w:p w14:paraId="05EF06FA" w14:textId="1BA977D7" w:rsidR="00F40582" w:rsidRPr="002A5039" w:rsidRDefault="00F40582" w:rsidP="0016386B">
            <w:pPr>
              <w:autoSpaceDE w:val="0"/>
              <w:autoSpaceDN w:val="0"/>
              <w:adjustRightInd w:val="0"/>
              <w:ind w:firstLine="0"/>
              <w:rPr>
                <w:color w:val="000000"/>
                <w:sz w:val="21"/>
                <w:szCs w:val="21"/>
              </w:rPr>
            </w:pPr>
            <w:r>
              <w:rPr>
                <w:color w:val="000000"/>
                <w:sz w:val="21"/>
                <w:szCs w:val="21"/>
              </w:rPr>
              <w:t>S</w:t>
            </w:r>
            <w:r w:rsidRPr="00F40582">
              <w:rPr>
                <w:color w:val="000000"/>
                <w:sz w:val="21"/>
                <w:szCs w:val="21"/>
              </w:rPr>
              <w:t>ubtiekėjams šis reikalavimas nenustatomas</w:t>
            </w:r>
            <w:r>
              <w:rPr>
                <w:color w:val="000000"/>
                <w:sz w:val="21"/>
                <w:szCs w:val="21"/>
              </w:rPr>
              <w:t>.</w:t>
            </w:r>
          </w:p>
        </w:tc>
      </w:tr>
      <w:tr w:rsidR="0016386B" w:rsidRPr="002A5039" w14:paraId="3E6EE40F" w14:textId="77777777" w:rsidTr="00573E19">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8F971" w14:textId="0323B1A7" w:rsidR="000B1465" w:rsidRPr="002A5039" w:rsidRDefault="000B1465" w:rsidP="006D14C4">
            <w:pPr>
              <w:pStyle w:val="Sraopastraipa"/>
              <w:numPr>
                <w:ilvl w:val="1"/>
                <w:numId w:val="9"/>
              </w:numPr>
              <w:spacing w:before="60" w:after="60" w:line="257" w:lineRule="auto"/>
              <w:ind w:left="-113" w:firstLine="113"/>
              <w:jc w:val="center"/>
              <w:rPr>
                <w:rFonts w:eastAsiaTheme="minorHAnsi"/>
                <w:sz w:val="21"/>
                <w:szCs w:val="21"/>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7255BABD" w14:textId="77777777" w:rsidR="002A5039" w:rsidRPr="0020253B" w:rsidRDefault="002A5039" w:rsidP="0016386B">
            <w:pPr>
              <w:autoSpaceDE w:val="0"/>
              <w:autoSpaceDN w:val="0"/>
              <w:adjustRightInd w:val="0"/>
              <w:ind w:firstLine="0"/>
              <w:rPr>
                <w:sz w:val="21"/>
                <w:szCs w:val="21"/>
              </w:rPr>
            </w:pPr>
            <w:r w:rsidRPr="0020253B">
              <w:rPr>
                <w:sz w:val="21"/>
                <w:szCs w:val="21"/>
              </w:rPr>
              <w:t>Tiekėjas paslaugoms teikti turi turėti kvalifikuotą personalą, galintį užtikrinti kokybišką ir savalaikį įsipareigojimų vykdymą, t. y. pasiūlyti tiek kvalifikuotų ekspertų, kiek reikia paslaugoms suteikti.</w:t>
            </w:r>
          </w:p>
          <w:p w14:paraId="5DE9CCCF" w14:textId="77777777" w:rsidR="002A5039" w:rsidRPr="0020253B" w:rsidRDefault="002A5039" w:rsidP="0016386B">
            <w:pPr>
              <w:autoSpaceDE w:val="0"/>
              <w:autoSpaceDN w:val="0"/>
              <w:adjustRightInd w:val="0"/>
              <w:ind w:firstLine="0"/>
              <w:rPr>
                <w:sz w:val="21"/>
                <w:szCs w:val="21"/>
              </w:rPr>
            </w:pPr>
            <w:r w:rsidRPr="0020253B">
              <w:rPr>
                <w:sz w:val="21"/>
                <w:szCs w:val="21"/>
              </w:rPr>
              <w:t>Tiekėjas gali siūlyti daugiau kaip vieną ekspertą kiekvienai nurodytai eksperto pozicijai, tačiau kiekvienas jų turi atitikti jiems keliamus reikalavimus ir pateikti reikalaujamą jų kvalifikaciją įrodančius dokumentus.</w:t>
            </w:r>
          </w:p>
          <w:p w14:paraId="314F8D9C" w14:textId="2B5C6783" w:rsidR="009E6351" w:rsidRPr="0020253B" w:rsidRDefault="009E6351" w:rsidP="0016386B">
            <w:pPr>
              <w:autoSpaceDE w:val="0"/>
              <w:autoSpaceDN w:val="0"/>
              <w:adjustRightInd w:val="0"/>
              <w:ind w:firstLine="0"/>
              <w:rPr>
                <w:sz w:val="21"/>
                <w:szCs w:val="21"/>
              </w:rPr>
            </w:pPr>
            <w:r w:rsidRPr="0020253B">
              <w:rPr>
                <w:sz w:val="21"/>
                <w:szCs w:val="21"/>
              </w:rPr>
              <w:t>Vienas specialistas gali būti nurodomas į kelias žemiau nurodytų specialistų pozicijas, jeigu jis turi reikiamą kvalifikaciją, atitinkančią kelias pozicijas.</w:t>
            </w:r>
          </w:p>
          <w:p w14:paraId="6D630D9E" w14:textId="77777777" w:rsidR="002A5039" w:rsidRPr="0020253B" w:rsidRDefault="002A5039" w:rsidP="0016386B">
            <w:pPr>
              <w:autoSpaceDE w:val="0"/>
              <w:autoSpaceDN w:val="0"/>
              <w:adjustRightInd w:val="0"/>
              <w:rPr>
                <w:sz w:val="21"/>
                <w:szCs w:val="21"/>
              </w:rPr>
            </w:pPr>
          </w:p>
          <w:p w14:paraId="1E8E9EC3" w14:textId="48AE2C79" w:rsidR="002A5039" w:rsidRPr="0020253B" w:rsidRDefault="002A5039" w:rsidP="0016386B">
            <w:pPr>
              <w:autoSpaceDE w:val="0"/>
              <w:autoSpaceDN w:val="0"/>
              <w:adjustRightInd w:val="0"/>
              <w:ind w:firstLine="0"/>
              <w:rPr>
                <w:sz w:val="21"/>
                <w:szCs w:val="21"/>
              </w:rPr>
            </w:pPr>
            <w:r w:rsidRPr="0020253B">
              <w:rPr>
                <w:b/>
                <w:bCs/>
                <w:sz w:val="21"/>
                <w:szCs w:val="21"/>
              </w:rPr>
              <w:t>Projekto vadovas</w:t>
            </w:r>
            <w:r w:rsidRPr="0020253B">
              <w:rPr>
                <w:sz w:val="21"/>
                <w:szCs w:val="21"/>
              </w:rPr>
              <w:t xml:space="preserve"> turi atitikti šiuos reikalavimus:</w:t>
            </w:r>
          </w:p>
          <w:p w14:paraId="5FC1BF27" w14:textId="5B6E634D" w:rsidR="002A5039" w:rsidRPr="0020253B" w:rsidRDefault="002A5039" w:rsidP="0016386B">
            <w:pPr>
              <w:autoSpaceDE w:val="0"/>
              <w:autoSpaceDN w:val="0"/>
              <w:adjustRightInd w:val="0"/>
              <w:ind w:firstLine="0"/>
              <w:rPr>
                <w:sz w:val="21"/>
                <w:szCs w:val="21"/>
              </w:rPr>
            </w:pPr>
            <w:r w:rsidRPr="0020253B">
              <w:rPr>
                <w:sz w:val="21"/>
                <w:szCs w:val="21"/>
              </w:rPr>
              <w:t xml:space="preserve">– ne mažesnę nei 1 (vienerių) metų vadovavimo </w:t>
            </w:r>
            <w:r w:rsidR="004B36B7" w:rsidRPr="0020253B">
              <w:rPr>
                <w:sz w:val="21"/>
                <w:szCs w:val="21"/>
              </w:rPr>
              <w:t xml:space="preserve">projektams </w:t>
            </w:r>
            <w:r w:rsidRPr="0020253B">
              <w:rPr>
                <w:sz w:val="21"/>
                <w:szCs w:val="21"/>
              </w:rPr>
              <w:t>patirtį, įgytą per pastaruosius 5 metus iki pasiūlymų pateikimo termino pabaigos</w:t>
            </w:r>
            <w:r w:rsidR="006A25E7" w:rsidRPr="0020253B">
              <w:rPr>
                <w:sz w:val="21"/>
                <w:szCs w:val="21"/>
              </w:rPr>
              <w:t>.</w:t>
            </w:r>
          </w:p>
          <w:p w14:paraId="26CF2678" w14:textId="77777777" w:rsidR="002A5039" w:rsidRPr="0020253B" w:rsidRDefault="002A5039" w:rsidP="0016386B">
            <w:pPr>
              <w:autoSpaceDE w:val="0"/>
              <w:autoSpaceDN w:val="0"/>
              <w:adjustRightInd w:val="0"/>
              <w:rPr>
                <w:sz w:val="21"/>
                <w:szCs w:val="21"/>
              </w:rPr>
            </w:pPr>
          </w:p>
          <w:p w14:paraId="4582E5F8" w14:textId="58FA963B" w:rsidR="002A5039" w:rsidRPr="0020253B" w:rsidRDefault="002A5039" w:rsidP="0016386B">
            <w:pPr>
              <w:autoSpaceDE w:val="0"/>
              <w:autoSpaceDN w:val="0"/>
              <w:adjustRightInd w:val="0"/>
              <w:ind w:firstLine="0"/>
              <w:rPr>
                <w:sz w:val="21"/>
                <w:szCs w:val="21"/>
              </w:rPr>
            </w:pPr>
            <w:r w:rsidRPr="0020253B">
              <w:rPr>
                <w:b/>
                <w:bCs/>
                <w:sz w:val="21"/>
                <w:szCs w:val="21"/>
              </w:rPr>
              <w:t>Ekspertas (-ai) Nr. 1</w:t>
            </w:r>
            <w:r w:rsidRPr="0020253B">
              <w:rPr>
                <w:sz w:val="21"/>
                <w:szCs w:val="21"/>
              </w:rPr>
              <w:t xml:space="preserve"> turi atitikti šiuos reikalavimus:</w:t>
            </w:r>
          </w:p>
          <w:p w14:paraId="49BD3409" w14:textId="51E37082" w:rsidR="002A5039" w:rsidRPr="0020253B" w:rsidRDefault="002A5039" w:rsidP="0016386B">
            <w:pPr>
              <w:autoSpaceDE w:val="0"/>
              <w:autoSpaceDN w:val="0"/>
              <w:adjustRightInd w:val="0"/>
              <w:ind w:firstLine="0"/>
              <w:rPr>
                <w:sz w:val="21"/>
                <w:szCs w:val="21"/>
              </w:rPr>
            </w:pPr>
            <w:r w:rsidRPr="0020253B">
              <w:rPr>
                <w:sz w:val="21"/>
                <w:szCs w:val="21"/>
              </w:rPr>
              <w:t>- per paskutinius 3 (trejus) metus yra</w:t>
            </w:r>
            <w:r w:rsidR="008625FC" w:rsidRPr="0020253B">
              <w:rPr>
                <w:sz w:val="21"/>
                <w:szCs w:val="21"/>
              </w:rPr>
              <w:t xml:space="preserve"> dalyvavęs įgyvendinant</w:t>
            </w:r>
            <w:r w:rsidRPr="0020253B">
              <w:rPr>
                <w:sz w:val="21"/>
                <w:szCs w:val="21"/>
              </w:rPr>
              <w:t xml:space="preserve"> bent 1 (vieną) viešojo sektoriaus organizacijos procesų efektyvumo ir /(ar) procesų dokumentavimo paslaugų parengimo sutart</w:t>
            </w:r>
            <w:r w:rsidR="001857C7" w:rsidRPr="0020253B">
              <w:rPr>
                <w:sz w:val="21"/>
                <w:szCs w:val="21"/>
              </w:rPr>
              <w:t>į ir kurios įgyvendinimo metu yra pa</w:t>
            </w:r>
            <w:r w:rsidR="008625FC" w:rsidRPr="0020253B">
              <w:rPr>
                <w:sz w:val="21"/>
                <w:szCs w:val="21"/>
              </w:rPr>
              <w:t>reng</w:t>
            </w:r>
            <w:r w:rsidR="001857C7" w:rsidRPr="0020253B">
              <w:rPr>
                <w:sz w:val="21"/>
                <w:szCs w:val="21"/>
              </w:rPr>
              <w:t>ęs</w:t>
            </w:r>
            <w:r w:rsidR="008625FC" w:rsidRPr="0020253B">
              <w:rPr>
                <w:sz w:val="21"/>
                <w:szCs w:val="21"/>
              </w:rPr>
              <w:t xml:space="preserve"> veiklos koordinavimo procesus reglamentuojančius dokumentus.</w:t>
            </w:r>
          </w:p>
          <w:p w14:paraId="7A82080B" w14:textId="77777777" w:rsidR="002A5039" w:rsidRPr="0020253B" w:rsidRDefault="002A5039" w:rsidP="0016386B">
            <w:pPr>
              <w:autoSpaceDE w:val="0"/>
              <w:autoSpaceDN w:val="0"/>
              <w:adjustRightInd w:val="0"/>
              <w:rPr>
                <w:sz w:val="21"/>
                <w:szCs w:val="21"/>
              </w:rPr>
            </w:pPr>
          </w:p>
          <w:p w14:paraId="45A339E9" w14:textId="0CBDF009" w:rsidR="002A5039" w:rsidRPr="0020253B" w:rsidRDefault="002A5039" w:rsidP="0016386B">
            <w:pPr>
              <w:autoSpaceDE w:val="0"/>
              <w:autoSpaceDN w:val="0"/>
              <w:adjustRightInd w:val="0"/>
              <w:ind w:firstLine="0"/>
              <w:rPr>
                <w:sz w:val="21"/>
                <w:szCs w:val="21"/>
              </w:rPr>
            </w:pPr>
            <w:r w:rsidRPr="0020253B">
              <w:rPr>
                <w:b/>
                <w:bCs/>
                <w:sz w:val="21"/>
                <w:szCs w:val="21"/>
              </w:rPr>
              <w:t>Ekspertas (-ai) Nr. 2</w:t>
            </w:r>
            <w:r w:rsidRPr="0020253B">
              <w:rPr>
                <w:sz w:val="21"/>
                <w:szCs w:val="21"/>
              </w:rPr>
              <w:t xml:space="preserve"> turi atitikti šiuos reikalavimus:</w:t>
            </w:r>
          </w:p>
          <w:p w14:paraId="29567C04" w14:textId="35EEC577" w:rsidR="000B1465" w:rsidRPr="0020253B" w:rsidRDefault="002A5039" w:rsidP="0016386B">
            <w:pPr>
              <w:autoSpaceDE w:val="0"/>
              <w:autoSpaceDN w:val="0"/>
              <w:adjustRightInd w:val="0"/>
              <w:ind w:firstLine="0"/>
              <w:rPr>
                <w:sz w:val="21"/>
                <w:szCs w:val="21"/>
              </w:rPr>
            </w:pPr>
            <w:r w:rsidRPr="0020253B">
              <w:rPr>
                <w:sz w:val="21"/>
                <w:szCs w:val="21"/>
              </w:rPr>
              <w:t xml:space="preserve">- </w:t>
            </w:r>
            <w:r w:rsidR="008625FC" w:rsidRPr="0020253B">
              <w:rPr>
                <w:sz w:val="21"/>
                <w:szCs w:val="21"/>
              </w:rPr>
              <w:t xml:space="preserve">yra dalyvavęs </w:t>
            </w:r>
            <w:r w:rsidRPr="0020253B">
              <w:rPr>
                <w:sz w:val="21"/>
                <w:szCs w:val="21"/>
              </w:rPr>
              <w:t>įgyvendin</w:t>
            </w:r>
            <w:r w:rsidR="008625FC" w:rsidRPr="0020253B">
              <w:rPr>
                <w:sz w:val="21"/>
                <w:szCs w:val="21"/>
              </w:rPr>
              <w:t>ant</w:t>
            </w:r>
            <w:r w:rsidRPr="0020253B">
              <w:rPr>
                <w:sz w:val="21"/>
                <w:szCs w:val="21"/>
              </w:rPr>
              <w:t xml:space="preserve"> ne mažiau kaip 1 (vieną) sutartį, susijusią su asmens sveikatos priežiūros įstaigų </w:t>
            </w:r>
            <w:r w:rsidR="008625FC" w:rsidRPr="0020253B">
              <w:rPr>
                <w:sz w:val="21"/>
                <w:szCs w:val="21"/>
              </w:rPr>
              <w:t xml:space="preserve">konsultavimu ir </w:t>
            </w:r>
            <w:r w:rsidR="006310D7" w:rsidRPr="0020253B">
              <w:rPr>
                <w:sz w:val="21"/>
                <w:szCs w:val="21"/>
              </w:rPr>
              <w:t xml:space="preserve">yra parengęs </w:t>
            </w:r>
            <w:r w:rsidR="008625FC" w:rsidRPr="0020253B">
              <w:rPr>
                <w:sz w:val="21"/>
                <w:szCs w:val="21"/>
              </w:rPr>
              <w:t>dokument</w:t>
            </w:r>
            <w:r w:rsidR="006310D7" w:rsidRPr="0020253B">
              <w:rPr>
                <w:sz w:val="21"/>
                <w:szCs w:val="21"/>
              </w:rPr>
              <w:t>us</w:t>
            </w:r>
            <w:r w:rsidR="008625FC" w:rsidRPr="0020253B">
              <w:rPr>
                <w:sz w:val="21"/>
                <w:szCs w:val="21"/>
              </w:rPr>
              <w:t>, susijusi</w:t>
            </w:r>
            <w:r w:rsidR="006310D7" w:rsidRPr="0020253B">
              <w:rPr>
                <w:sz w:val="21"/>
                <w:szCs w:val="21"/>
              </w:rPr>
              <w:t>us</w:t>
            </w:r>
            <w:r w:rsidR="008625FC" w:rsidRPr="0020253B">
              <w:rPr>
                <w:sz w:val="21"/>
                <w:szCs w:val="21"/>
              </w:rPr>
              <w:t xml:space="preserve"> su </w:t>
            </w:r>
            <w:r w:rsidRPr="0020253B">
              <w:rPr>
                <w:sz w:val="21"/>
                <w:szCs w:val="21"/>
              </w:rPr>
              <w:lastRenderedPageBreak/>
              <w:t>veiklos procesų ir/(ar) paslaugų teikimo analize ir/(ar) optimizavimu.</w:t>
            </w:r>
          </w:p>
          <w:p w14:paraId="3C1684BE" w14:textId="77777777" w:rsidR="009259F9" w:rsidRPr="0020253B" w:rsidRDefault="009259F9" w:rsidP="0016386B">
            <w:pPr>
              <w:autoSpaceDE w:val="0"/>
              <w:autoSpaceDN w:val="0"/>
              <w:adjustRightInd w:val="0"/>
              <w:ind w:firstLine="0"/>
              <w:rPr>
                <w:sz w:val="21"/>
                <w:szCs w:val="21"/>
              </w:rPr>
            </w:pPr>
          </w:p>
          <w:p w14:paraId="7EEEDEFD" w14:textId="77777777" w:rsidR="009259F9" w:rsidRPr="0020253B" w:rsidRDefault="009259F9" w:rsidP="0016386B">
            <w:pPr>
              <w:autoSpaceDE w:val="0"/>
              <w:autoSpaceDN w:val="0"/>
              <w:adjustRightInd w:val="0"/>
              <w:ind w:firstLine="0"/>
              <w:rPr>
                <w:sz w:val="21"/>
                <w:szCs w:val="21"/>
              </w:rPr>
            </w:pPr>
            <w:r w:rsidRPr="0020253B">
              <w:rPr>
                <w:sz w:val="21"/>
                <w:szCs w:val="21"/>
              </w:rPr>
              <w:t>PASTABA:</w:t>
            </w:r>
          </w:p>
          <w:p w14:paraId="12A61AD4" w14:textId="68B42047" w:rsidR="009259F9" w:rsidRPr="0020253B" w:rsidRDefault="009259F9" w:rsidP="0016386B">
            <w:pPr>
              <w:autoSpaceDE w:val="0"/>
              <w:autoSpaceDN w:val="0"/>
              <w:adjustRightInd w:val="0"/>
              <w:ind w:firstLine="0"/>
              <w:rPr>
                <w:sz w:val="21"/>
                <w:szCs w:val="21"/>
              </w:rPr>
            </w:pPr>
            <w:r w:rsidRPr="0020253B">
              <w:rPr>
                <w:sz w:val="21"/>
                <w:szCs w:val="21"/>
              </w:rPr>
              <w:t>Viešojo sektoriaus organizacija – tai institucija ar įstaiga, kuri yra valstybės ar savivaldybių valdoma ir finansuojama, ir kurios veikla skirta viešajam interesui tenkinti, o ne pelno siekimui</w:t>
            </w:r>
            <w:r w:rsidR="008625FC" w:rsidRPr="0020253B">
              <w:rPr>
                <w:sz w:val="21"/>
                <w:szCs w:val="21"/>
              </w:rPr>
              <w:t>.</w:t>
            </w:r>
          </w:p>
        </w:tc>
        <w:tc>
          <w:tcPr>
            <w:tcW w:w="1544" w:type="pct"/>
            <w:tcBorders>
              <w:top w:val="single" w:sz="4" w:space="0" w:color="000000" w:themeColor="text1"/>
              <w:left w:val="single" w:sz="4" w:space="0" w:color="auto"/>
              <w:bottom w:val="single" w:sz="4" w:space="0" w:color="000000" w:themeColor="text1"/>
              <w:right w:val="single" w:sz="4" w:space="0" w:color="000000" w:themeColor="text1"/>
            </w:tcBorders>
          </w:tcPr>
          <w:p w14:paraId="1FFBC736" w14:textId="1761FCDD" w:rsidR="00495DDC" w:rsidRPr="0020253B" w:rsidRDefault="00495DDC" w:rsidP="0016386B">
            <w:pPr>
              <w:spacing w:after="160" w:line="259" w:lineRule="auto"/>
              <w:ind w:firstLine="0"/>
              <w:rPr>
                <w:rFonts w:eastAsiaTheme="minorHAnsi"/>
                <w:sz w:val="21"/>
                <w:szCs w:val="21"/>
                <w:lang w:eastAsia="en-US"/>
              </w:rPr>
            </w:pPr>
            <w:r w:rsidRPr="0020253B">
              <w:rPr>
                <w:rFonts w:eastAsiaTheme="minorHAnsi"/>
                <w:sz w:val="21"/>
                <w:szCs w:val="21"/>
                <w:lang w:eastAsia="en-US"/>
              </w:rPr>
              <w:lastRenderedPageBreak/>
              <w:t>Tiekėjas, kuris pagal vertinimo rezultatus galės būti pripažintas laimėjusiu, Perkančiajai organizacijai paprašius, turės pateikti:</w:t>
            </w:r>
          </w:p>
          <w:p w14:paraId="31F926D3" w14:textId="77777777" w:rsidR="008616FA" w:rsidRPr="0020253B" w:rsidRDefault="00495DDC" w:rsidP="0016386B">
            <w:pPr>
              <w:spacing w:after="160" w:line="259" w:lineRule="auto"/>
              <w:ind w:firstLine="0"/>
              <w:rPr>
                <w:sz w:val="21"/>
                <w:szCs w:val="21"/>
              </w:rPr>
            </w:pPr>
            <w:r w:rsidRPr="0020253B">
              <w:rPr>
                <w:rFonts w:eastAsia="Arial"/>
                <w:sz w:val="21"/>
                <w:szCs w:val="21"/>
                <w:lang w:eastAsia="en-US"/>
              </w:rPr>
              <w:t>1) Tiekėjo pasirašytą siūlomų ekspertų sąrašą</w:t>
            </w:r>
            <w:r w:rsidR="008616FA" w:rsidRPr="0020253B">
              <w:rPr>
                <w:rFonts w:eastAsia="Arial"/>
                <w:sz w:val="21"/>
                <w:szCs w:val="21"/>
                <w:lang w:eastAsia="en-US"/>
              </w:rPr>
              <w:t xml:space="preserve">, kuriame nurodoma </w:t>
            </w:r>
            <w:r w:rsidR="00A71057" w:rsidRPr="0020253B">
              <w:rPr>
                <w:sz w:val="21"/>
                <w:szCs w:val="21"/>
              </w:rPr>
              <w:t xml:space="preserve"> </w:t>
            </w:r>
            <w:r w:rsidR="008616FA" w:rsidRPr="0020253B">
              <w:rPr>
                <w:sz w:val="21"/>
                <w:szCs w:val="21"/>
              </w:rPr>
              <w:t xml:space="preserve"> specialistų vardai ir pavardės, dabartinės darbovietės pavadinimas, pozicija į kurią (-</w:t>
            </w:r>
            <w:proofErr w:type="spellStart"/>
            <w:r w:rsidR="008616FA" w:rsidRPr="0020253B">
              <w:rPr>
                <w:sz w:val="21"/>
                <w:szCs w:val="21"/>
              </w:rPr>
              <w:t>ias</w:t>
            </w:r>
            <w:proofErr w:type="spellEnd"/>
            <w:r w:rsidR="008616FA" w:rsidRPr="0020253B">
              <w:rPr>
                <w:sz w:val="21"/>
                <w:szCs w:val="21"/>
              </w:rPr>
              <w:t xml:space="preserve">) yra siūlomas ekspertas,  kokiu pagrindu specialistas yra pasitelkiamas (yra įdarbintas tiekėjo, subtiekėjo ar jungtinės veiklos partnerio įmonėje, planuojamas įdarbinti laimėjus konkursą, ar yra pasitelkiamas kaip subtiekėjas). </w:t>
            </w:r>
          </w:p>
          <w:p w14:paraId="738D9458" w14:textId="15114264" w:rsidR="00732E05" w:rsidRPr="0020253B" w:rsidRDefault="00732E05" w:rsidP="0016386B">
            <w:pPr>
              <w:spacing w:after="160" w:line="259" w:lineRule="auto"/>
              <w:ind w:firstLine="0"/>
              <w:rPr>
                <w:sz w:val="21"/>
                <w:szCs w:val="21"/>
              </w:rPr>
            </w:pPr>
            <w:r w:rsidRPr="0020253B">
              <w:rPr>
                <w:rFonts w:eastAsia="Calibri"/>
                <w:b/>
                <w:bCs/>
              </w:rPr>
              <w:t>Specialistas, kurio kvalifikacija tiekėjas remiasi,</w:t>
            </w:r>
            <w:r w:rsidRPr="0020253B">
              <w:rPr>
                <w:rFonts w:eastAsia="Calibri"/>
              </w:rPr>
              <w:t xml:space="preserve"> ir kuris pasiūlymo teikimo metu dar nėra tiekėjo, jungtinės veiklos partnerio, kito ūkio subjekto, kurio pajėgumais remiamasi, ar subtiekėjo darbuotojas, tačiau </w:t>
            </w:r>
            <w:r w:rsidRPr="0020253B">
              <w:rPr>
                <w:rFonts w:eastAsia="Calibri"/>
                <w:b/>
                <w:bCs/>
              </w:rPr>
              <w:t xml:space="preserve">yra ketinamas įdarbinti </w:t>
            </w:r>
            <w:r w:rsidRPr="0020253B">
              <w:rPr>
                <w:rFonts w:eastAsia="Calibri"/>
              </w:rPr>
              <w:t xml:space="preserve">konkurso laimėjimo ir sutarties sudarymo atveju </w:t>
            </w:r>
            <w:r w:rsidRPr="0020253B">
              <w:rPr>
                <w:rFonts w:eastAsia="Calibri"/>
                <w:b/>
                <w:bCs/>
              </w:rPr>
              <w:t>(</w:t>
            </w:r>
            <w:proofErr w:type="spellStart"/>
            <w:r w:rsidRPr="0020253B">
              <w:rPr>
                <w:rFonts w:eastAsia="Calibri"/>
                <w:b/>
                <w:bCs/>
              </w:rPr>
              <w:t>kvazisubtiekėjas</w:t>
            </w:r>
            <w:proofErr w:type="spellEnd"/>
            <w:r w:rsidRPr="0020253B">
              <w:rPr>
                <w:rFonts w:eastAsia="Calibri"/>
                <w:b/>
                <w:bCs/>
              </w:rPr>
              <w:t>)</w:t>
            </w:r>
            <w:r w:rsidRPr="0020253B">
              <w:rPr>
                <w:rFonts w:eastAsia="Calibri"/>
              </w:rPr>
              <w:t xml:space="preserve"> privalo būti nurodytas Pirkimo sąlygų 4 priedo „Pasiūlymo forma“ 2 lentelėje. </w:t>
            </w:r>
          </w:p>
          <w:p w14:paraId="1AC734CF" w14:textId="65EF45A8" w:rsidR="0042088D" w:rsidRPr="0020253B" w:rsidRDefault="008616FA" w:rsidP="0016386B">
            <w:pPr>
              <w:spacing w:after="160" w:line="259" w:lineRule="auto"/>
              <w:ind w:firstLine="0"/>
              <w:rPr>
                <w:rFonts w:eastAsia="Arial"/>
                <w:sz w:val="21"/>
                <w:szCs w:val="21"/>
                <w:lang w:eastAsia="en-US"/>
              </w:rPr>
            </w:pPr>
            <w:r w:rsidRPr="0020253B">
              <w:rPr>
                <w:rFonts w:eastAsia="Arial"/>
                <w:sz w:val="21"/>
                <w:szCs w:val="21"/>
                <w:lang w:eastAsia="en-US"/>
              </w:rPr>
              <w:t xml:space="preserve">2) </w:t>
            </w:r>
            <w:r w:rsidRPr="0020253B">
              <w:t xml:space="preserve"> </w:t>
            </w:r>
            <w:r w:rsidRPr="0020253B">
              <w:rPr>
                <w:rFonts w:eastAsia="Arial"/>
                <w:sz w:val="21"/>
                <w:szCs w:val="21"/>
                <w:lang w:eastAsia="en-US"/>
              </w:rPr>
              <w:t>Siūlomų specialistų patirties aprašymai (CV)</w:t>
            </w:r>
            <w:r w:rsidR="0042088D" w:rsidRPr="0020253B">
              <w:rPr>
                <w:rFonts w:eastAsia="Arial"/>
                <w:sz w:val="21"/>
                <w:szCs w:val="21"/>
                <w:lang w:eastAsia="en-US"/>
              </w:rPr>
              <w:t xml:space="preserve"> ir </w:t>
            </w:r>
            <w:r w:rsidR="0042088D" w:rsidRPr="0020253B">
              <w:t xml:space="preserve"> p</w:t>
            </w:r>
            <w:r w:rsidR="0042088D" w:rsidRPr="0020253B">
              <w:rPr>
                <w:rFonts w:eastAsia="Arial"/>
                <w:sz w:val="21"/>
                <w:szCs w:val="21"/>
                <w:lang w:eastAsia="en-US"/>
              </w:rPr>
              <w:t>aslaugų suteikimą patvirtinantys dokumentai.</w:t>
            </w:r>
          </w:p>
          <w:p w14:paraId="19162ED2" w14:textId="27502536" w:rsidR="00495DDC" w:rsidRPr="0020253B" w:rsidRDefault="008616FA" w:rsidP="0016386B">
            <w:pPr>
              <w:spacing w:after="160" w:line="259" w:lineRule="auto"/>
              <w:ind w:firstLine="0"/>
              <w:rPr>
                <w:rFonts w:eastAsia="Arial"/>
                <w:sz w:val="21"/>
                <w:szCs w:val="21"/>
                <w:lang w:eastAsia="en-US"/>
              </w:rPr>
            </w:pPr>
            <w:r w:rsidRPr="0020253B">
              <w:rPr>
                <w:rFonts w:eastAsia="Arial"/>
                <w:sz w:val="21"/>
                <w:szCs w:val="21"/>
                <w:lang w:eastAsia="en-US"/>
              </w:rPr>
              <w:t>CV t</w:t>
            </w:r>
            <w:r w:rsidR="00495DDC" w:rsidRPr="0020253B">
              <w:rPr>
                <w:rFonts w:eastAsia="Arial"/>
                <w:sz w:val="21"/>
                <w:szCs w:val="21"/>
                <w:lang w:eastAsia="en-US"/>
              </w:rPr>
              <w:t xml:space="preserve">uri būti nurodyta kiekvieno tiekėjo siūlomo eksperto patirtis, vykdant </w:t>
            </w:r>
            <w:r w:rsidRPr="0020253B">
              <w:rPr>
                <w:rFonts w:eastAsia="Arial"/>
                <w:sz w:val="21"/>
                <w:szCs w:val="21"/>
                <w:lang w:eastAsia="en-US"/>
              </w:rPr>
              <w:t xml:space="preserve">kvalifikacijos </w:t>
            </w:r>
            <w:r w:rsidR="00495DDC" w:rsidRPr="0020253B">
              <w:rPr>
                <w:rFonts w:eastAsia="Arial"/>
                <w:sz w:val="21"/>
                <w:szCs w:val="21"/>
                <w:lang w:eastAsia="en-US"/>
              </w:rPr>
              <w:t xml:space="preserve">reikalavimuose nurodytas veiklas (vykdytos sutarties/projekto pavadinimas, sutarties/projekto aprašymas, </w:t>
            </w:r>
            <w:r w:rsidR="00495DDC" w:rsidRPr="0020253B">
              <w:rPr>
                <w:rFonts w:eastAsia="Arial"/>
                <w:sz w:val="21"/>
                <w:szCs w:val="21"/>
                <w:lang w:eastAsia="en-US"/>
              </w:rPr>
              <w:lastRenderedPageBreak/>
              <w:t xml:space="preserve">užsakovas, užsakovo kontaktai, sutarties/projekto pradžia ir pabaiga, nurodant tikslius metus, mėnesį ir dieną). </w:t>
            </w:r>
          </w:p>
          <w:p w14:paraId="030EFDB8" w14:textId="252E5BF7" w:rsidR="00495DDC" w:rsidRPr="0020253B" w:rsidRDefault="00495DDC" w:rsidP="0016386B">
            <w:pPr>
              <w:spacing w:after="160" w:line="259" w:lineRule="auto"/>
              <w:ind w:firstLine="0"/>
              <w:rPr>
                <w:rFonts w:eastAsia="Arial"/>
                <w:sz w:val="21"/>
                <w:szCs w:val="21"/>
                <w:lang w:eastAsia="en-US"/>
              </w:rPr>
            </w:pPr>
            <w:r w:rsidRPr="0020253B">
              <w:rPr>
                <w:rFonts w:eastAsia="Arial"/>
                <w:sz w:val="21"/>
                <w:szCs w:val="21"/>
                <w:lang w:eastAsia="en-US"/>
              </w:rPr>
              <w:t xml:space="preserve">Turi būti nurodyta, kiek ir kokio pobūdžio sutarčių/projektų, kad pagal juose dirbtą laiką bei atliktas funkcijas, siūlomi ekspertai turėtų pirkimo dokumentuose reikalaujamą patirtį. </w:t>
            </w:r>
          </w:p>
          <w:p w14:paraId="71281DA2" w14:textId="77EE55FF" w:rsidR="00495DDC" w:rsidRPr="0020253B" w:rsidRDefault="008616FA" w:rsidP="0016386B">
            <w:pPr>
              <w:spacing w:after="160" w:line="259" w:lineRule="auto"/>
              <w:ind w:firstLine="0"/>
              <w:rPr>
                <w:rFonts w:eastAsia="Arial"/>
                <w:sz w:val="21"/>
                <w:szCs w:val="21"/>
                <w:lang w:eastAsia="en-US"/>
              </w:rPr>
            </w:pPr>
            <w:r w:rsidRPr="0020253B">
              <w:rPr>
                <w:rFonts w:eastAsia="Arial"/>
                <w:sz w:val="21"/>
                <w:szCs w:val="21"/>
                <w:lang w:eastAsia="en-US"/>
              </w:rPr>
              <w:t>3</w:t>
            </w:r>
            <w:r w:rsidR="00495DDC" w:rsidRPr="0020253B">
              <w:rPr>
                <w:rFonts w:eastAsia="Arial"/>
                <w:sz w:val="21"/>
                <w:szCs w:val="21"/>
                <w:lang w:eastAsia="en-US"/>
              </w:rPr>
              <w:t>)</w:t>
            </w:r>
            <w:r w:rsidR="00573E19" w:rsidRPr="0020253B">
              <w:rPr>
                <w:rFonts w:eastAsia="Arial"/>
                <w:sz w:val="21"/>
                <w:szCs w:val="21"/>
                <w:lang w:eastAsia="en-US"/>
              </w:rPr>
              <w:t xml:space="preserve"> </w:t>
            </w:r>
            <w:r w:rsidR="00495DDC" w:rsidRPr="0020253B">
              <w:rPr>
                <w:rFonts w:eastAsiaTheme="minorHAnsi"/>
                <w:sz w:val="21"/>
                <w:szCs w:val="21"/>
                <w:lang w:eastAsia="en-US"/>
              </w:rPr>
              <w:t>Jeigu ekspertas nėra tiekėjo darbuotojas, pateikiamas eksperto pasirašytas sutikimas teikti paslaugas.</w:t>
            </w:r>
          </w:p>
          <w:p w14:paraId="76825670" w14:textId="27BB1B2E" w:rsidR="000B1465" w:rsidRPr="0020253B" w:rsidRDefault="00495DDC" w:rsidP="0016386B">
            <w:pPr>
              <w:autoSpaceDE w:val="0"/>
              <w:autoSpaceDN w:val="0"/>
              <w:adjustRightInd w:val="0"/>
              <w:ind w:firstLine="0"/>
              <w:rPr>
                <w:sz w:val="21"/>
                <w:szCs w:val="21"/>
              </w:rPr>
            </w:pPr>
            <w:r w:rsidRPr="0020253B">
              <w:rPr>
                <w:rFonts w:eastAsiaTheme="minorHAnsi"/>
                <w:b/>
                <w:bCs/>
                <w:i/>
                <w:iCs/>
                <w:sz w:val="21"/>
                <w:szCs w:val="21"/>
                <w:lang w:eastAsia="en-US"/>
              </w:rPr>
              <w:t>Pastaba.</w:t>
            </w:r>
            <w:r w:rsidRPr="0020253B">
              <w:rPr>
                <w:rFonts w:eastAsiaTheme="minorHAnsi"/>
                <w:sz w:val="21"/>
                <w:szCs w:val="21"/>
                <w:lang w:eastAsia="en-US"/>
              </w:rPr>
              <w:t xml:space="preserve"> Perkančioji organizacija pasilieka teisę atskiru prašymu prašyti pateikti papildomus dokumentus/informaciją, jei jie reikalingi patikrinti informaciją dėl ekspertų atitikimo kvalifikacijos reikalavimams, taip pat prašyti tiekėjo pateikti Užsakovų patvirtintus raštus apie Tiekėjo rašte nurodytų ekspertų įvykdyt</w:t>
            </w:r>
            <w:r w:rsidR="00353E9B" w:rsidRPr="0020253B">
              <w:rPr>
                <w:rFonts w:eastAsiaTheme="minorHAnsi"/>
                <w:sz w:val="21"/>
                <w:szCs w:val="21"/>
                <w:lang w:eastAsia="en-US"/>
              </w:rPr>
              <w:t xml:space="preserve">ų </w:t>
            </w:r>
            <w:r w:rsidRPr="0020253B">
              <w:rPr>
                <w:rFonts w:eastAsiaTheme="minorHAnsi"/>
                <w:sz w:val="21"/>
                <w:szCs w:val="21"/>
                <w:lang w:eastAsia="en-US"/>
              </w:rPr>
              <w:t>sutarčių/projektų tinkamą įvykdymą (pateikti tiekėjo sąraše nurodytų įvykdytų</w:t>
            </w:r>
            <w:r w:rsidR="00353E9B" w:rsidRPr="0020253B">
              <w:rPr>
                <w:rFonts w:eastAsiaTheme="minorHAnsi"/>
                <w:sz w:val="21"/>
                <w:szCs w:val="21"/>
                <w:lang w:eastAsia="en-US"/>
              </w:rPr>
              <w:t xml:space="preserve"> </w:t>
            </w:r>
            <w:r w:rsidRPr="0020253B">
              <w:rPr>
                <w:rFonts w:eastAsiaTheme="minorHAnsi"/>
                <w:sz w:val="21"/>
                <w:szCs w:val="21"/>
                <w:lang w:eastAsia="en-US"/>
              </w:rPr>
              <w:t>sutarčių/projektų kopijas arba išrašus iš sutarčių/projektų bei sutarties objektą apibūdinančių dokumentų kopijas) arba be išankstinio įspėjimo tiesiogiai kreiptis į rašte nurodytus Užsakovus, kad gauti šią informaciją.</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D1A4F" w14:textId="77777777" w:rsidR="008E4FD0" w:rsidRPr="008E4FD0" w:rsidRDefault="008E4FD0" w:rsidP="0016386B">
            <w:pPr>
              <w:autoSpaceDE w:val="0"/>
              <w:autoSpaceDN w:val="0"/>
              <w:adjustRightInd w:val="0"/>
              <w:ind w:firstLine="0"/>
              <w:rPr>
                <w:color w:val="000000"/>
                <w:sz w:val="21"/>
                <w:szCs w:val="21"/>
              </w:rPr>
            </w:pPr>
            <w:r w:rsidRPr="008E4FD0">
              <w:rPr>
                <w:color w:val="000000"/>
                <w:sz w:val="21"/>
                <w:szCs w:val="21"/>
              </w:rPr>
              <w:lastRenderedPageBreak/>
              <w:t>Jeigu pasiūlymą teikia ūkio subjektų grupė – reikalavimą turi atitikti ūkio subjektų grupės nario (-</w:t>
            </w:r>
            <w:proofErr w:type="spellStart"/>
            <w:r w:rsidRPr="008E4FD0">
              <w:rPr>
                <w:color w:val="000000"/>
                <w:sz w:val="21"/>
                <w:szCs w:val="21"/>
              </w:rPr>
              <w:t>ių</w:t>
            </w:r>
            <w:proofErr w:type="spellEnd"/>
            <w:r w:rsidRPr="008E4FD0">
              <w:rPr>
                <w:color w:val="000000"/>
                <w:sz w:val="21"/>
                <w:szCs w:val="21"/>
              </w:rPr>
              <w:t>) specialistai, atsižvelgiant į jų prisiimamus įsipareigojimus pirkimo sutarčiai vykdyti.</w:t>
            </w:r>
          </w:p>
          <w:p w14:paraId="05E6FE5A" w14:textId="77777777" w:rsidR="008E4FD0" w:rsidRPr="008E4FD0" w:rsidRDefault="008E4FD0" w:rsidP="0016386B">
            <w:pPr>
              <w:autoSpaceDE w:val="0"/>
              <w:autoSpaceDN w:val="0"/>
              <w:adjustRightInd w:val="0"/>
              <w:rPr>
                <w:color w:val="000000"/>
                <w:sz w:val="21"/>
                <w:szCs w:val="21"/>
              </w:rPr>
            </w:pPr>
          </w:p>
          <w:p w14:paraId="09B87846" w14:textId="77777777" w:rsidR="008E4FD0" w:rsidRPr="008E4FD0" w:rsidRDefault="008E4FD0" w:rsidP="0016386B">
            <w:pPr>
              <w:autoSpaceDE w:val="0"/>
              <w:autoSpaceDN w:val="0"/>
              <w:adjustRightInd w:val="0"/>
              <w:ind w:firstLine="0"/>
              <w:rPr>
                <w:color w:val="000000"/>
                <w:sz w:val="21"/>
                <w:szCs w:val="21"/>
              </w:rPr>
            </w:pPr>
            <w:r w:rsidRPr="008E4FD0">
              <w:rPr>
                <w:color w:val="000000"/>
                <w:sz w:val="21"/>
                <w:szCs w:val="21"/>
              </w:rPr>
              <w:t>Tiekėjas gali remtis kitų ūkio subjektų pajėgumais tik tuo atveju, jeigu tie subjektai (jų darbuotojai) patys vykdys tą pirkimo sutarties dalį, kuriai reikia jų turimų pajėgumų.</w:t>
            </w:r>
          </w:p>
          <w:p w14:paraId="04EAC40A" w14:textId="77777777" w:rsidR="008E4FD0" w:rsidRPr="008E4FD0" w:rsidRDefault="008E4FD0" w:rsidP="0016386B">
            <w:pPr>
              <w:autoSpaceDE w:val="0"/>
              <w:autoSpaceDN w:val="0"/>
              <w:adjustRightInd w:val="0"/>
              <w:rPr>
                <w:color w:val="000000"/>
                <w:sz w:val="21"/>
                <w:szCs w:val="21"/>
              </w:rPr>
            </w:pPr>
          </w:p>
          <w:p w14:paraId="1884CBF4" w14:textId="77777777" w:rsidR="000B1465" w:rsidRDefault="008E4FD0" w:rsidP="0016386B">
            <w:pPr>
              <w:autoSpaceDE w:val="0"/>
              <w:autoSpaceDN w:val="0"/>
              <w:adjustRightInd w:val="0"/>
              <w:ind w:firstLine="0"/>
              <w:rPr>
                <w:color w:val="000000"/>
                <w:sz w:val="21"/>
                <w:szCs w:val="21"/>
              </w:rPr>
            </w:pPr>
            <w:r w:rsidRPr="008E4FD0">
              <w:rPr>
                <w:color w:val="000000"/>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B766478" w14:textId="77777777" w:rsidR="008616FA" w:rsidRDefault="008616FA" w:rsidP="0016386B">
            <w:pPr>
              <w:autoSpaceDE w:val="0"/>
              <w:autoSpaceDN w:val="0"/>
              <w:adjustRightInd w:val="0"/>
              <w:ind w:firstLine="0"/>
              <w:rPr>
                <w:color w:val="000000"/>
                <w:sz w:val="21"/>
                <w:szCs w:val="21"/>
              </w:rPr>
            </w:pPr>
          </w:p>
          <w:p w14:paraId="095FE207" w14:textId="3D6F665C" w:rsidR="008616FA" w:rsidRPr="002A5039" w:rsidRDefault="008616FA" w:rsidP="0016386B">
            <w:pPr>
              <w:autoSpaceDE w:val="0"/>
              <w:autoSpaceDN w:val="0"/>
              <w:adjustRightInd w:val="0"/>
              <w:ind w:firstLine="0"/>
              <w:rPr>
                <w:color w:val="000000"/>
                <w:sz w:val="21"/>
                <w:szCs w:val="21"/>
              </w:rPr>
            </w:pPr>
          </w:p>
        </w:tc>
      </w:tr>
    </w:tbl>
    <w:p w14:paraId="7AA39D48" w14:textId="77777777" w:rsidR="007C483C" w:rsidRPr="0016386B" w:rsidRDefault="007C483C" w:rsidP="007C483C">
      <w:pPr>
        <w:spacing w:before="60" w:after="60" w:line="256" w:lineRule="auto"/>
        <w:jc w:val="center"/>
        <w:rPr>
          <w:rFonts w:ascii="Times New Roman" w:eastAsiaTheme="minorHAnsi" w:hAnsi="Times New Roman" w:cs="Times New Roman"/>
          <w:b/>
          <w:bCs/>
        </w:rPr>
      </w:pPr>
    </w:p>
    <w:p w14:paraId="648B61B7" w14:textId="77777777" w:rsidR="0016386B" w:rsidRDefault="0016386B" w:rsidP="0016386B">
      <w:pPr>
        <w:ind w:firstLine="0"/>
        <w:jc w:val="right"/>
        <w:rPr>
          <w:rFonts w:ascii="Times New Roman" w:hAnsi="Times New Roman" w:cs="Times New Roman"/>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Start w:id="31" w:name="_Toc147739116"/>
    </w:p>
    <w:p w14:paraId="2D0A915B" w14:textId="77777777" w:rsidR="0016386B" w:rsidRDefault="0016386B" w:rsidP="0016386B">
      <w:pPr>
        <w:ind w:firstLine="0"/>
        <w:jc w:val="right"/>
        <w:rPr>
          <w:rFonts w:ascii="Times New Roman" w:hAnsi="Times New Roman" w:cs="Times New Roman"/>
        </w:rPr>
      </w:pPr>
    </w:p>
    <w:p w14:paraId="389E101C" w14:textId="77777777" w:rsidR="0016386B" w:rsidRDefault="0016386B" w:rsidP="0016386B">
      <w:pPr>
        <w:ind w:firstLine="0"/>
        <w:jc w:val="right"/>
        <w:rPr>
          <w:rFonts w:ascii="Times New Roman" w:hAnsi="Times New Roman" w:cs="Times New Roman"/>
        </w:rPr>
      </w:pPr>
    </w:p>
    <w:p w14:paraId="0EB4A7F9" w14:textId="77777777" w:rsidR="0016386B" w:rsidRDefault="0016386B" w:rsidP="0016386B">
      <w:pPr>
        <w:ind w:firstLine="0"/>
        <w:jc w:val="right"/>
        <w:rPr>
          <w:rFonts w:ascii="Times New Roman" w:hAnsi="Times New Roman" w:cs="Times New Roman"/>
        </w:rPr>
      </w:pPr>
    </w:p>
    <w:p w14:paraId="6B1E2D72" w14:textId="77777777" w:rsidR="0016386B" w:rsidRDefault="0016386B" w:rsidP="0016386B">
      <w:pPr>
        <w:ind w:firstLine="0"/>
        <w:jc w:val="right"/>
        <w:rPr>
          <w:rFonts w:ascii="Times New Roman" w:hAnsi="Times New Roman" w:cs="Times New Roman"/>
        </w:rPr>
      </w:pPr>
    </w:p>
    <w:p w14:paraId="5D999D7E" w14:textId="77777777" w:rsidR="0016386B" w:rsidRDefault="0016386B" w:rsidP="0016386B">
      <w:pPr>
        <w:ind w:firstLine="0"/>
        <w:jc w:val="right"/>
        <w:rPr>
          <w:rFonts w:ascii="Times New Roman" w:hAnsi="Times New Roman" w:cs="Times New Roman"/>
        </w:rPr>
      </w:pPr>
    </w:p>
    <w:p w14:paraId="38E65F2F" w14:textId="77777777" w:rsidR="0016386B" w:rsidRDefault="0016386B" w:rsidP="0016386B">
      <w:pPr>
        <w:ind w:firstLine="0"/>
        <w:jc w:val="right"/>
        <w:rPr>
          <w:rFonts w:ascii="Times New Roman" w:hAnsi="Times New Roman" w:cs="Times New Roman"/>
        </w:rPr>
      </w:pPr>
    </w:p>
    <w:p w14:paraId="0848020B" w14:textId="77777777" w:rsidR="0016386B" w:rsidRDefault="0016386B" w:rsidP="0016386B">
      <w:pPr>
        <w:ind w:firstLine="0"/>
        <w:jc w:val="right"/>
        <w:rPr>
          <w:rFonts w:ascii="Times New Roman" w:hAnsi="Times New Roman" w:cs="Times New Roman"/>
        </w:rPr>
      </w:pPr>
    </w:p>
    <w:p w14:paraId="3A66456C" w14:textId="77777777" w:rsidR="0016386B" w:rsidRDefault="0016386B" w:rsidP="0016386B">
      <w:pPr>
        <w:ind w:firstLine="0"/>
        <w:jc w:val="right"/>
        <w:rPr>
          <w:rFonts w:ascii="Times New Roman" w:hAnsi="Times New Roman" w:cs="Times New Roman"/>
        </w:rPr>
      </w:pPr>
    </w:p>
    <w:p w14:paraId="16918638" w14:textId="77777777" w:rsidR="0016386B" w:rsidRDefault="0016386B" w:rsidP="0016386B">
      <w:pPr>
        <w:ind w:firstLine="0"/>
        <w:jc w:val="right"/>
        <w:rPr>
          <w:rFonts w:ascii="Times New Roman" w:hAnsi="Times New Roman" w:cs="Times New Roman"/>
        </w:rPr>
      </w:pPr>
    </w:p>
    <w:p w14:paraId="38C2C02F" w14:textId="77777777" w:rsidR="0016386B" w:rsidRDefault="0016386B" w:rsidP="0016386B">
      <w:pPr>
        <w:ind w:firstLine="0"/>
        <w:jc w:val="right"/>
        <w:rPr>
          <w:rFonts w:ascii="Times New Roman" w:hAnsi="Times New Roman" w:cs="Times New Roman"/>
        </w:rPr>
      </w:pPr>
    </w:p>
    <w:p w14:paraId="7B74F300" w14:textId="77777777" w:rsidR="0016386B" w:rsidRDefault="0016386B" w:rsidP="0016386B">
      <w:pPr>
        <w:ind w:firstLine="0"/>
        <w:jc w:val="right"/>
        <w:rPr>
          <w:rFonts w:ascii="Times New Roman" w:hAnsi="Times New Roman" w:cs="Times New Roman"/>
        </w:rPr>
      </w:pPr>
    </w:p>
    <w:p w14:paraId="6D3BA7E9" w14:textId="77777777" w:rsidR="0016386B" w:rsidRDefault="0016386B" w:rsidP="0016386B">
      <w:pPr>
        <w:ind w:firstLine="0"/>
        <w:jc w:val="right"/>
        <w:rPr>
          <w:rFonts w:ascii="Times New Roman" w:hAnsi="Times New Roman" w:cs="Times New Roman"/>
        </w:rPr>
      </w:pPr>
    </w:p>
    <w:p w14:paraId="46D425DB" w14:textId="77777777" w:rsidR="00DC42FE" w:rsidRDefault="00DC42FE" w:rsidP="0009252B">
      <w:pPr>
        <w:ind w:firstLine="0"/>
        <w:rPr>
          <w:rFonts w:ascii="Times New Roman" w:hAnsi="Times New Roman" w:cs="Times New Roman"/>
        </w:rPr>
      </w:pPr>
    </w:p>
    <w:p w14:paraId="0EF7BBEB" w14:textId="77777777" w:rsidR="0016386B" w:rsidRDefault="0016386B" w:rsidP="0016386B">
      <w:pPr>
        <w:ind w:firstLine="0"/>
        <w:jc w:val="right"/>
        <w:rPr>
          <w:rFonts w:ascii="Times New Roman" w:hAnsi="Times New Roman" w:cs="Times New Roman"/>
        </w:rPr>
      </w:pPr>
    </w:p>
    <w:p w14:paraId="6BCC2113" w14:textId="1BF48750" w:rsidR="00CB5907" w:rsidRPr="0016386B" w:rsidRDefault="00DE051B" w:rsidP="0016386B">
      <w:pPr>
        <w:ind w:firstLine="0"/>
        <w:jc w:val="right"/>
        <w:rPr>
          <w:rFonts w:ascii="Times New Roman" w:eastAsia="Arial" w:hAnsi="Times New Roman" w:cs="Times New Roman"/>
          <w:b/>
          <w:smallCaps/>
        </w:rPr>
      </w:pPr>
      <w:r w:rsidRPr="00D20ACB">
        <w:rPr>
          <w:rFonts w:ascii="Times New Roman" w:hAnsi="Times New Roman" w:cs="Times New Roman"/>
        </w:rPr>
        <w:t>P</w:t>
      </w:r>
      <w:r w:rsidR="00CB5907" w:rsidRPr="00D20ACB">
        <w:rPr>
          <w:rFonts w:ascii="Times New Roman" w:hAnsi="Times New Roman" w:cs="Times New Roman"/>
        </w:rPr>
        <w:t xml:space="preserve">irkimo sąlygų </w:t>
      </w:r>
      <w:r w:rsidR="00913890">
        <w:rPr>
          <w:rFonts w:ascii="Times New Roman" w:hAnsi="Times New Roman" w:cs="Times New Roman"/>
        </w:rPr>
        <w:t>3</w:t>
      </w:r>
      <w:r w:rsidR="00CB5907" w:rsidRPr="00D20ACB">
        <w:rPr>
          <w:rFonts w:ascii="Times New Roman" w:hAnsi="Times New Roman" w:cs="Times New Roman"/>
        </w:rPr>
        <w:t xml:space="preserve"> priedas</w:t>
      </w:r>
      <w:r w:rsidR="00105DAD" w:rsidRPr="00D20ACB">
        <w:rPr>
          <w:rFonts w:ascii="Times New Roman" w:hAnsi="Times New Roman" w:cs="Times New Roman"/>
        </w:rPr>
        <w:t xml:space="preserve"> </w:t>
      </w:r>
      <w:r w:rsidR="00CB5907" w:rsidRPr="00D20ACB">
        <w:rPr>
          <w:rFonts w:ascii="Times New Roman" w:hAnsi="Times New Roman" w:cs="Times New Roman"/>
        </w:rPr>
        <w:t>„Techninė specifikacija“</w:t>
      </w:r>
      <w:bookmarkEnd w:id="24"/>
      <w:bookmarkEnd w:id="25"/>
      <w:bookmarkEnd w:id="26"/>
      <w:bookmarkEnd w:id="27"/>
      <w:bookmarkEnd w:id="28"/>
      <w:bookmarkEnd w:id="29"/>
    </w:p>
    <w:bookmarkEnd w:id="30"/>
    <w:p w14:paraId="111DB7D6" w14:textId="77777777" w:rsidR="00CB5907" w:rsidRPr="00D20ACB" w:rsidRDefault="00CB5907" w:rsidP="00CB5907">
      <w:pPr>
        <w:jc w:val="center"/>
        <w:rPr>
          <w:rFonts w:ascii="Times New Roman" w:hAnsi="Times New Roman" w:cs="Times New Roman"/>
          <w:sz w:val="28"/>
          <w:szCs w:val="28"/>
        </w:rPr>
      </w:pPr>
    </w:p>
    <w:p w14:paraId="3C224FCE" w14:textId="77777777" w:rsidR="00CB5907" w:rsidRPr="00D20ACB" w:rsidRDefault="00CB5907" w:rsidP="00DC230B">
      <w:pPr>
        <w:spacing w:line="240" w:lineRule="auto"/>
        <w:jc w:val="center"/>
        <w:rPr>
          <w:rFonts w:ascii="Times New Roman" w:hAnsi="Times New Roman" w:cs="Times New Roman"/>
          <w:sz w:val="28"/>
          <w:szCs w:val="28"/>
        </w:rPr>
      </w:pPr>
      <w:r w:rsidRPr="00D20ACB">
        <w:rPr>
          <w:rFonts w:ascii="Times New Roman" w:hAnsi="Times New Roman" w:cs="Times New Roman"/>
          <w:sz w:val="28"/>
          <w:szCs w:val="28"/>
        </w:rPr>
        <w:t>TECHNINĖ SPECIFIKACIJA</w:t>
      </w:r>
    </w:p>
    <w:p w14:paraId="6160E563" w14:textId="515A8F08" w:rsidR="00CB5907" w:rsidRPr="00DC42FE" w:rsidRDefault="00CB5907" w:rsidP="00CB5907">
      <w:pPr>
        <w:tabs>
          <w:tab w:val="left" w:pos="810"/>
          <w:tab w:val="left" w:pos="990"/>
        </w:tabs>
        <w:rPr>
          <w:rFonts w:ascii="Times New Roman" w:eastAsia="Calibri" w:hAnsi="Times New Roman" w:cs="Times New Roman"/>
        </w:rPr>
      </w:pPr>
    </w:p>
    <w:p w14:paraId="79C2F61C" w14:textId="295266BF" w:rsidR="0009252B" w:rsidRPr="004E49FB" w:rsidRDefault="0009252B" w:rsidP="0009252B">
      <w:pPr>
        <w:tabs>
          <w:tab w:val="left" w:pos="810"/>
          <w:tab w:val="left" w:pos="990"/>
        </w:tabs>
        <w:jc w:val="center"/>
        <w:rPr>
          <w:rFonts w:ascii="Times New Roman" w:eastAsia="Calibri" w:hAnsi="Times New Roman" w:cs="Times New Roman"/>
          <w:i/>
          <w:iCs/>
        </w:rPr>
      </w:pPr>
      <w:r w:rsidRPr="004E49FB">
        <w:rPr>
          <w:rFonts w:ascii="Times New Roman" w:eastAsia="Calibri" w:hAnsi="Times New Roman" w:cs="Times New Roman"/>
          <w:i/>
          <w:iCs/>
        </w:rPr>
        <w:t xml:space="preserve">Pateikiama </w:t>
      </w:r>
      <w:r w:rsidR="00DC42FE" w:rsidRPr="004E49FB">
        <w:rPr>
          <w:rFonts w:ascii="Times New Roman" w:eastAsia="Calibri" w:hAnsi="Times New Roman" w:cs="Times New Roman"/>
          <w:i/>
          <w:iCs/>
        </w:rPr>
        <w:t>CVP IS atskiru dokumentu</w:t>
      </w:r>
    </w:p>
    <w:p w14:paraId="6D050637" w14:textId="77777777" w:rsidR="00CB5907" w:rsidRPr="00D20ACB" w:rsidRDefault="00CB5907" w:rsidP="00CB5907">
      <w:pPr>
        <w:rPr>
          <w:rFonts w:ascii="Times New Roman" w:hAnsi="Times New Roman" w:cs="Times New Roman"/>
          <w:b/>
          <w:bCs/>
          <w:smallCaps/>
          <w:sz w:val="22"/>
          <w:szCs w:val="22"/>
        </w:rPr>
      </w:pPr>
      <w:r w:rsidRPr="00D20ACB">
        <w:rPr>
          <w:rFonts w:ascii="Times New Roman" w:hAnsi="Times New Roman" w:cs="Times New Roman"/>
          <w:b/>
          <w:bCs/>
          <w:smallCaps/>
          <w:sz w:val="22"/>
          <w:szCs w:val="22"/>
        </w:rPr>
        <w:br w:type="page"/>
      </w:r>
    </w:p>
    <w:p w14:paraId="12DA495F" w14:textId="4606B6E6" w:rsidR="00506996" w:rsidRPr="00D20ACB" w:rsidRDefault="00506996" w:rsidP="00506996">
      <w:pPr>
        <w:spacing w:line="240" w:lineRule="auto"/>
        <w:ind w:left="7314" w:firstLine="0"/>
        <w:rPr>
          <w:rFonts w:ascii="Times New Roman" w:hAnsi="Times New Roman" w:cs="Times New Roman"/>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D20ACB">
        <w:rPr>
          <w:rFonts w:ascii="Times New Roman" w:hAnsi="Times New Roman" w:cs="Times New Roman"/>
        </w:rPr>
        <w:lastRenderedPageBreak/>
        <w:t xml:space="preserve">Pirkimo sąlygų </w:t>
      </w:r>
      <w:r w:rsidR="00913890">
        <w:rPr>
          <w:rFonts w:ascii="Times New Roman" w:hAnsi="Times New Roman" w:cs="Times New Roman"/>
        </w:rPr>
        <w:t>4</w:t>
      </w:r>
      <w:r w:rsidRPr="00D20ACB">
        <w:rPr>
          <w:rFonts w:ascii="Times New Roman" w:hAnsi="Times New Roman" w:cs="Times New Roman"/>
        </w:rPr>
        <w:t xml:space="preserve"> priedas „Pasiūlymo forma“</w:t>
      </w:r>
    </w:p>
    <w:bookmarkEnd w:id="33"/>
    <w:bookmarkEnd w:id="34"/>
    <w:bookmarkEnd w:id="35"/>
    <w:bookmarkEnd w:id="36"/>
    <w:bookmarkEnd w:id="37"/>
    <w:bookmarkEnd w:id="38"/>
    <w:p w14:paraId="02BDD29E" w14:textId="77777777" w:rsidR="00CB5907" w:rsidRPr="00D20ACB" w:rsidRDefault="00CB5907" w:rsidP="00CB5907">
      <w:pPr>
        <w:rPr>
          <w:rFonts w:ascii="Times New Roman" w:hAnsi="Times New Roman" w:cs="Times New Roman"/>
          <w:b/>
          <w:bCs/>
          <w:smallCaps/>
          <w:sz w:val="22"/>
          <w:szCs w:val="22"/>
        </w:rPr>
      </w:pPr>
    </w:p>
    <w:p w14:paraId="133947BE" w14:textId="3619308D" w:rsidR="00A52BA0" w:rsidRPr="00D20ACB" w:rsidRDefault="00A52BA0" w:rsidP="00A52BA0">
      <w:pPr>
        <w:spacing w:line="240" w:lineRule="auto"/>
        <w:jc w:val="left"/>
        <w:rPr>
          <w:rStyle w:val="normaltextrun"/>
          <w:rFonts w:ascii="Times New Roman" w:hAnsi="Times New Roman" w:cs="Times New Roman"/>
          <w:color w:val="7030A0"/>
          <w:shd w:val="clear" w:color="auto" w:fill="FFFFFF"/>
        </w:rPr>
      </w:pPr>
    </w:p>
    <w:p w14:paraId="35C557DE" w14:textId="032F4502" w:rsidR="004E49FB" w:rsidRPr="00D20ACB" w:rsidRDefault="004E49FB" w:rsidP="004E49FB">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PASIŪLYMO FORMA</w:t>
      </w:r>
    </w:p>
    <w:p w14:paraId="6EC8B9EF" w14:textId="77777777" w:rsidR="004E49FB" w:rsidRPr="00DC42FE" w:rsidRDefault="004E49FB" w:rsidP="004E49FB">
      <w:pPr>
        <w:tabs>
          <w:tab w:val="left" w:pos="810"/>
          <w:tab w:val="left" w:pos="990"/>
        </w:tabs>
        <w:rPr>
          <w:rFonts w:ascii="Times New Roman" w:eastAsia="Calibri" w:hAnsi="Times New Roman" w:cs="Times New Roman"/>
        </w:rPr>
      </w:pPr>
    </w:p>
    <w:p w14:paraId="2592014F" w14:textId="77777777" w:rsidR="004E49FB" w:rsidRPr="004E49FB" w:rsidRDefault="004E49FB" w:rsidP="004E49FB">
      <w:pPr>
        <w:tabs>
          <w:tab w:val="left" w:pos="810"/>
          <w:tab w:val="left" w:pos="990"/>
        </w:tabs>
        <w:jc w:val="center"/>
        <w:rPr>
          <w:rFonts w:ascii="Times New Roman" w:eastAsia="Calibri" w:hAnsi="Times New Roman" w:cs="Times New Roman"/>
          <w:i/>
          <w:iCs/>
        </w:rPr>
      </w:pPr>
      <w:r w:rsidRPr="004E49FB">
        <w:rPr>
          <w:rFonts w:ascii="Times New Roman" w:eastAsia="Calibri" w:hAnsi="Times New Roman" w:cs="Times New Roman"/>
          <w:i/>
          <w:iCs/>
        </w:rPr>
        <w:t>Pateikiama CVP IS atskiru dokumentu</w:t>
      </w:r>
    </w:p>
    <w:p w14:paraId="1E8A1B49" w14:textId="77777777" w:rsidR="00A52BA0" w:rsidRPr="00D20ACB"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D20ACB" w:rsidRDefault="00CB5907" w:rsidP="00506996">
      <w:pPr>
        <w:pStyle w:val="Betarp"/>
        <w:spacing w:line="300" w:lineRule="auto"/>
        <w:ind w:firstLine="0"/>
        <w:contextualSpacing/>
        <w:rPr>
          <w:rFonts w:ascii="Times New Roman" w:eastAsiaTheme="minorHAnsi" w:hAnsi="Times New Roman" w:cs="Times New Roman"/>
          <w:bCs/>
          <w:iCs/>
        </w:rPr>
      </w:pPr>
      <w:bookmarkStart w:id="39" w:name="_Pirkimo_sąlygų_3"/>
      <w:bookmarkEnd w:id="39"/>
    </w:p>
    <w:p w14:paraId="1AA9499D" w14:textId="5196BA81" w:rsidR="00060B51" w:rsidRPr="00D20ACB" w:rsidRDefault="00060B51">
      <w:pPr>
        <w:rPr>
          <w:rFonts w:ascii="Times New Roman" w:hAnsi="Times New Roman" w:cs="Times New Roman"/>
        </w:rPr>
      </w:pPr>
      <w:r w:rsidRPr="00D20ACB">
        <w:rPr>
          <w:rFonts w:ascii="Times New Roman" w:hAnsi="Times New Roman" w:cs="Times New Roman"/>
        </w:rPr>
        <w:br w:type="page"/>
      </w:r>
    </w:p>
    <w:p w14:paraId="1E7DCE7E" w14:textId="77777777" w:rsidR="00E078A0" w:rsidRPr="00D20ACB" w:rsidRDefault="00E078A0" w:rsidP="007D6542">
      <w:pPr>
        <w:spacing w:line="240" w:lineRule="auto"/>
        <w:ind w:left="7314" w:firstLine="0"/>
        <w:rPr>
          <w:rFonts w:ascii="Times New Roman" w:hAnsi="Times New Roman" w:cs="Times New Roman"/>
        </w:rPr>
      </w:pPr>
    </w:p>
    <w:p w14:paraId="3B35D96C" w14:textId="77777777" w:rsidR="00E078A0" w:rsidRPr="00D20ACB" w:rsidRDefault="00E078A0" w:rsidP="007D6542">
      <w:pPr>
        <w:spacing w:line="240" w:lineRule="auto"/>
        <w:ind w:left="7314" w:firstLine="0"/>
        <w:rPr>
          <w:rFonts w:ascii="Times New Roman" w:hAnsi="Times New Roman" w:cs="Times New Roman"/>
        </w:rPr>
      </w:pPr>
    </w:p>
    <w:p w14:paraId="69A20E3E" w14:textId="77777777" w:rsidR="00E078A0" w:rsidRPr="00D20ACB" w:rsidRDefault="00E078A0" w:rsidP="007D6542">
      <w:pPr>
        <w:spacing w:line="240" w:lineRule="auto"/>
        <w:ind w:left="7314" w:firstLine="0"/>
        <w:rPr>
          <w:rFonts w:ascii="Times New Roman" w:hAnsi="Times New Roman" w:cs="Times New Roman"/>
        </w:rPr>
      </w:pPr>
    </w:p>
    <w:p w14:paraId="5707BE58" w14:textId="39F29301" w:rsidR="007D6542" w:rsidRPr="00D20ACB" w:rsidRDefault="007D6542" w:rsidP="007D6542">
      <w:pPr>
        <w:spacing w:line="240" w:lineRule="auto"/>
        <w:ind w:left="7314" w:firstLine="0"/>
        <w:rPr>
          <w:rFonts w:ascii="Times New Roman" w:hAnsi="Times New Roman" w:cs="Times New Roman"/>
        </w:rPr>
      </w:pPr>
      <w:r w:rsidRPr="00D20ACB">
        <w:rPr>
          <w:rFonts w:ascii="Times New Roman" w:hAnsi="Times New Roman" w:cs="Times New Roman"/>
        </w:rPr>
        <w:t xml:space="preserve">Pirkimo sąlygų </w:t>
      </w:r>
      <w:r w:rsidR="00913890">
        <w:rPr>
          <w:rFonts w:ascii="Times New Roman" w:hAnsi="Times New Roman" w:cs="Times New Roman"/>
        </w:rPr>
        <w:t>5</w:t>
      </w:r>
      <w:r w:rsidRPr="00D20ACB">
        <w:rPr>
          <w:rFonts w:ascii="Times New Roman" w:hAnsi="Times New Roman" w:cs="Times New Roman"/>
        </w:rPr>
        <w:t xml:space="preserve"> priedas „Pasiūlymų vertinimo kriterijai ir sąlygos“</w:t>
      </w:r>
    </w:p>
    <w:p w14:paraId="416EE195" w14:textId="55D0FA67" w:rsidR="00DF53CC" w:rsidRPr="00D20ACB" w:rsidRDefault="00DF53CC" w:rsidP="007D6542">
      <w:pPr>
        <w:spacing w:line="240" w:lineRule="auto"/>
        <w:ind w:left="7314" w:firstLine="0"/>
        <w:rPr>
          <w:rFonts w:ascii="Times New Roman" w:hAnsi="Times New Roman" w:cs="Times New Roman"/>
        </w:rPr>
      </w:pPr>
    </w:p>
    <w:p w14:paraId="1DCAE46B" w14:textId="77777777" w:rsidR="00A54EAE" w:rsidRPr="00D20ACB" w:rsidRDefault="00A54EAE" w:rsidP="00A54EAE">
      <w:pPr>
        <w:jc w:val="center"/>
        <w:rPr>
          <w:rFonts w:ascii="Times New Roman" w:hAnsi="Times New Roman" w:cs="Times New Roman"/>
          <w:b/>
          <w:szCs w:val="24"/>
        </w:rPr>
      </w:pPr>
    </w:p>
    <w:p w14:paraId="0BA9918D" w14:textId="77777777" w:rsidR="00A54EAE" w:rsidRPr="00D20ACB" w:rsidRDefault="00A54EAE" w:rsidP="00A54EAE">
      <w:pPr>
        <w:pStyle w:val="Paantrat"/>
        <w:jc w:val="center"/>
        <w:rPr>
          <w:rFonts w:ascii="Times New Roman" w:hAnsi="Times New Roman" w:cs="Times New Roman"/>
          <w:bCs/>
          <w:smallCaps/>
          <w:sz w:val="22"/>
          <w:szCs w:val="22"/>
        </w:rPr>
      </w:pPr>
      <w:r w:rsidRPr="00D20ACB">
        <w:rPr>
          <w:rFonts w:ascii="Times New Roman" w:hAnsi="Times New Roman" w:cs="Times New Roman"/>
        </w:rPr>
        <w:t>PASIŪLYMŲ VERTINIMO KRITERIJAI ir Sąlygos</w:t>
      </w:r>
    </w:p>
    <w:p w14:paraId="4D232320" w14:textId="58075711" w:rsidR="00DF53CC" w:rsidRPr="00494594" w:rsidRDefault="00DF53CC" w:rsidP="00343C91">
      <w:pPr>
        <w:spacing w:line="240" w:lineRule="auto"/>
        <w:ind w:left="7314" w:firstLine="0"/>
        <w:rPr>
          <w:rFonts w:ascii="Times New Roman" w:hAnsi="Times New Roman" w:cs="Times New Roman"/>
        </w:rPr>
      </w:pPr>
    </w:p>
    <w:p w14:paraId="40A35949" w14:textId="5E7EC3AA" w:rsidR="004E5A46" w:rsidRPr="00494594" w:rsidRDefault="004E5A46" w:rsidP="004E5A46">
      <w:pPr>
        <w:shd w:val="clear" w:color="auto" w:fill="FFFFFF"/>
        <w:spacing w:line="240" w:lineRule="auto"/>
        <w:ind w:firstLine="709"/>
        <w:rPr>
          <w:rFonts w:ascii="Times New Roman" w:hAnsi="Times New Roman" w:cs="Times New Roman"/>
          <w:bCs/>
        </w:rPr>
      </w:pPr>
      <w:r w:rsidRPr="00494594">
        <w:rPr>
          <w:rFonts w:ascii="Times New Roman" w:hAnsi="Times New Roman" w:cs="Times New Roman"/>
          <w:bCs/>
        </w:rPr>
        <w:t>1. Perkančioji organizacija ekonomiškai naudingiausią pasiūlymą išrenka pagal kainą.</w:t>
      </w:r>
    </w:p>
    <w:p w14:paraId="5AECA85D" w14:textId="5E82DC99" w:rsidR="00506996" w:rsidRDefault="009B4090" w:rsidP="006427FA">
      <w:pPr>
        <w:rPr>
          <w:rFonts w:ascii="Times New Roman" w:eastAsiaTheme="minorHAnsi" w:hAnsi="Times New Roman" w:cs="Times New Roman"/>
          <w:bCs/>
          <w:iCs/>
        </w:rPr>
      </w:pPr>
      <w:r w:rsidRPr="00494594">
        <w:rPr>
          <w:rFonts w:ascii="Times New Roman" w:eastAsiaTheme="minorHAnsi" w:hAnsi="Times New Roman" w:cs="Times New Roman"/>
          <w:bCs/>
          <w:iCs/>
        </w:rPr>
        <w:br w:type="page"/>
      </w:r>
    </w:p>
    <w:p w14:paraId="3BF94619" w14:textId="77777777" w:rsidR="006427FA" w:rsidRPr="00D20ACB" w:rsidRDefault="006427FA" w:rsidP="006427FA">
      <w:pPr>
        <w:ind w:firstLine="0"/>
        <w:rPr>
          <w:rFonts w:ascii="Times New Roman" w:eastAsiaTheme="minorHAnsi" w:hAnsi="Times New Roman" w:cs="Times New Roman"/>
          <w:bCs/>
          <w:iCs/>
        </w:rPr>
      </w:pPr>
    </w:p>
    <w:p w14:paraId="68C4BC99" w14:textId="77777777" w:rsidR="007D6542" w:rsidRPr="00D20ACB" w:rsidRDefault="007D6542" w:rsidP="00506996">
      <w:pPr>
        <w:spacing w:line="240" w:lineRule="auto"/>
        <w:ind w:left="7314" w:firstLine="0"/>
        <w:rPr>
          <w:rFonts w:ascii="Times New Roman" w:hAnsi="Times New Roman" w:cs="Times New Roman"/>
        </w:rPr>
      </w:pPr>
    </w:p>
    <w:p w14:paraId="282BAFD3" w14:textId="1DD01E54" w:rsidR="00506996" w:rsidRPr="00D20ACB" w:rsidRDefault="00506996" w:rsidP="00506996">
      <w:pPr>
        <w:spacing w:line="240" w:lineRule="auto"/>
        <w:ind w:left="7314" w:firstLine="0"/>
        <w:rPr>
          <w:rFonts w:ascii="Times New Roman" w:hAnsi="Times New Roman" w:cs="Times New Roman"/>
        </w:rPr>
      </w:pPr>
      <w:bookmarkStart w:id="40" w:name="_Hlk195121768"/>
      <w:r w:rsidRPr="00D20ACB">
        <w:rPr>
          <w:rFonts w:ascii="Times New Roman" w:hAnsi="Times New Roman" w:cs="Times New Roman"/>
        </w:rPr>
        <w:t xml:space="preserve">Pirkimo sąlygų </w:t>
      </w:r>
      <w:r w:rsidR="00913890">
        <w:rPr>
          <w:rFonts w:ascii="Times New Roman" w:hAnsi="Times New Roman" w:cs="Times New Roman"/>
        </w:rPr>
        <w:t>6</w:t>
      </w:r>
      <w:r w:rsidRPr="00D20ACB">
        <w:rPr>
          <w:rFonts w:ascii="Times New Roman" w:hAnsi="Times New Roman" w:cs="Times New Roman"/>
        </w:rPr>
        <w:t xml:space="preserve"> priedas „Sutarties projektas“</w:t>
      </w:r>
    </w:p>
    <w:bookmarkEnd w:id="40"/>
    <w:p w14:paraId="7CB80FF3" w14:textId="2C6CB943" w:rsidR="00506996" w:rsidRPr="00D20ACB"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D20ACB" w:rsidRDefault="00112F92" w:rsidP="00E63A8A">
      <w:pPr>
        <w:pStyle w:val="Betarp"/>
        <w:spacing w:line="300" w:lineRule="auto"/>
        <w:ind w:firstLine="0"/>
        <w:contextualSpacing/>
        <w:rPr>
          <w:rFonts w:ascii="Times New Roman" w:eastAsiaTheme="minorHAnsi" w:hAnsi="Times New Roman" w:cs="Times New Roman"/>
          <w:bCs/>
          <w:iCs/>
        </w:rPr>
      </w:pPr>
    </w:p>
    <w:p w14:paraId="6CCC9459" w14:textId="77777777" w:rsidR="009627F4" w:rsidRPr="00D20ACB" w:rsidRDefault="009627F4" w:rsidP="009627F4">
      <w:pPr>
        <w:ind w:firstLine="0"/>
        <w:rPr>
          <w:rFonts w:ascii="Times New Roman" w:hAnsi="Times New Roman" w:cs="Times New Roman"/>
          <w:b/>
          <w:szCs w:val="24"/>
        </w:rPr>
      </w:pPr>
    </w:p>
    <w:p w14:paraId="7F641D3A" w14:textId="4EFBC3B1" w:rsidR="009627F4" w:rsidRDefault="009627F4" w:rsidP="009627F4">
      <w:pPr>
        <w:pStyle w:val="Paantrat"/>
        <w:jc w:val="center"/>
        <w:rPr>
          <w:rFonts w:ascii="Times New Roman" w:hAnsi="Times New Roman" w:cs="Times New Roman"/>
        </w:rPr>
      </w:pPr>
      <w:r>
        <w:rPr>
          <w:rFonts w:ascii="Times New Roman" w:hAnsi="Times New Roman" w:cs="Times New Roman"/>
        </w:rPr>
        <w:t>sutarties projektas</w:t>
      </w:r>
    </w:p>
    <w:p w14:paraId="7BC94505" w14:textId="0F680FEC" w:rsidR="009979FF" w:rsidRPr="009979FF" w:rsidRDefault="009979FF" w:rsidP="009979FF">
      <w:pPr>
        <w:jc w:val="center"/>
        <w:rPr>
          <w:rFonts w:ascii="Times New Roman" w:hAnsi="Times New Roman" w:cs="Times New Roman"/>
          <w:i/>
          <w:iCs/>
        </w:rPr>
      </w:pPr>
      <w:r w:rsidRPr="009979FF">
        <w:rPr>
          <w:rFonts w:ascii="Times New Roman" w:hAnsi="Times New Roman" w:cs="Times New Roman"/>
          <w:i/>
          <w:iCs/>
        </w:rPr>
        <w:t>Pridedamas CVP IS atskiru dokumentu</w:t>
      </w:r>
    </w:p>
    <w:p w14:paraId="1967023C" w14:textId="3237F291" w:rsidR="00112F92" w:rsidRPr="00D20ACB"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D20ACB" w:rsidRDefault="00112F92" w:rsidP="009B4090">
      <w:pPr>
        <w:rPr>
          <w:rFonts w:ascii="Times New Roman" w:eastAsiaTheme="minorHAnsi" w:hAnsi="Times New Roman" w:cs="Times New Roman"/>
          <w:bCs/>
          <w:iCs/>
        </w:rPr>
      </w:pPr>
      <w:r w:rsidRPr="00D20ACB">
        <w:rPr>
          <w:rFonts w:ascii="Times New Roman" w:eastAsiaTheme="minorHAnsi" w:hAnsi="Times New Roman" w:cs="Times New Roman"/>
          <w:bCs/>
          <w:iCs/>
        </w:rPr>
        <w:br w:type="page"/>
      </w:r>
    </w:p>
    <w:p w14:paraId="05A79617" w14:textId="6267F2CA" w:rsidR="009B4090" w:rsidRPr="00D20ACB" w:rsidRDefault="009B4090" w:rsidP="009B4090">
      <w:pPr>
        <w:rPr>
          <w:rFonts w:ascii="Times New Roman" w:eastAsiaTheme="minorHAnsi" w:hAnsi="Times New Roman" w:cs="Times New Roman"/>
          <w:bCs/>
          <w:iCs/>
        </w:rPr>
      </w:pPr>
    </w:p>
    <w:p w14:paraId="163D66E3" w14:textId="242ABBEE" w:rsidR="009B4090" w:rsidRPr="00D20ACB" w:rsidRDefault="005110A6" w:rsidP="005110A6">
      <w:pPr>
        <w:ind w:firstLine="7371"/>
        <w:rPr>
          <w:rFonts w:ascii="Times New Roman" w:eastAsiaTheme="minorHAnsi" w:hAnsi="Times New Roman" w:cs="Times New Roman"/>
          <w:bCs/>
          <w:iCs/>
        </w:rPr>
      </w:pPr>
      <w:r w:rsidRPr="00D20ACB">
        <w:rPr>
          <w:rFonts w:ascii="Times New Roman" w:hAnsi="Times New Roman" w:cs="Times New Roman"/>
        </w:rPr>
        <w:t xml:space="preserve">Pirkimo sąlygų </w:t>
      </w:r>
      <w:r w:rsidR="00913890">
        <w:rPr>
          <w:rFonts w:ascii="Times New Roman" w:hAnsi="Times New Roman" w:cs="Times New Roman"/>
        </w:rPr>
        <w:t>7</w:t>
      </w:r>
      <w:r w:rsidRPr="00D20ACB">
        <w:rPr>
          <w:rFonts w:ascii="Times New Roman" w:hAnsi="Times New Roman" w:cs="Times New Roman"/>
        </w:rPr>
        <w:t xml:space="preserve"> priedas „Terminai“</w:t>
      </w:r>
    </w:p>
    <w:p w14:paraId="3C4C7BB6" w14:textId="5B1B043D" w:rsidR="009B4090" w:rsidRPr="00D20ACB"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20ACB" w14:paraId="555CDB78" w14:textId="77777777" w:rsidTr="00360A21">
        <w:trPr>
          <w:trHeight w:val="20"/>
        </w:trPr>
        <w:tc>
          <w:tcPr>
            <w:tcW w:w="600" w:type="dxa"/>
          </w:tcPr>
          <w:p w14:paraId="5159A1ED" w14:textId="77777777" w:rsidR="009B4090" w:rsidRPr="00D20ACB" w:rsidRDefault="009B4090" w:rsidP="003C138F">
            <w:pPr>
              <w:ind w:firstLine="0"/>
              <w:rPr>
                <w:sz w:val="21"/>
                <w:szCs w:val="21"/>
              </w:rPr>
            </w:pPr>
            <w:r w:rsidRPr="00D20ACB">
              <w:rPr>
                <w:sz w:val="21"/>
                <w:szCs w:val="21"/>
              </w:rPr>
              <w:t>Eil.</w:t>
            </w:r>
          </w:p>
          <w:p w14:paraId="76A5D3AA" w14:textId="77777777" w:rsidR="009B4090" w:rsidRPr="00D20ACB" w:rsidRDefault="009B4090" w:rsidP="003C138F">
            <w:pPr>
              <w:ind w:firstLine="0"/>
              <w:rPr>
                <w:sz w:val="21"/>
                <w:szCs w:val="21"/>
              </w:rPr>
            </w:pPr>
            <w:r w:rsidRPr="00D20ACB">
              <w:rPr>
                <w:sz w:val="21"/>
                <w:szCs w:val="21"/>
              </w:rPr>
              <w:t>Nr.</w:t>
            </w:r>
          </w:p>
        </w:tc>
        <w:tc>
          <w:tcPr>
            <w:tcW w:w="2660" w:type="dxa"/>
          </w:tcPr>
          <w:p w14:paraId="52B62767" w14:textId="77777777" w:rsidR="009B4090" w:rsidRPr="00D20ACB" w:rsidRDefault="009B4090" w:rsidP="003C138F">
            <w:pPr>
              <w:ind w:firstLine="0"/>
              <w:rPr>
                <w:sz w:val="21"/>
                <w:szCs w:val="21"/>
              </w:rPr>
            </w:pPr>
            <w:r w:rsidRPr="00D20ACB">
              <w:rPr>
                <w:b/>
                <w:sz w:val="21"/>
                <w:szCs w:val="21"/>
              </w:rPr>
              <w:t xml:space="preserve">VEIKSMAS </w:t>
            </w:r>
          </w:p>
        </w:tc>
        <w:tc>
          <w:tcPr>
            <w:tcW w:w="3685" w:type="dxa"/>
            <w:hideMark/>
          </w:tcPr>
          <w:p w14:paraId="311283FE" w14:textId="77777777" w:rsidR="009B4090" w:rsidRPr="00D20ACB" w:rsidRDefault="009B4090" w:rsidP="003C138F">
            <w:pPr>
              <w:ind w:firstLine="34"/>
              <w:rPr>
                <w:b/>
                <w:sz w:val="21"/>
                <w:szCs w:val="21"/>
              </w:rPr>
            </w:pPr>
            <w:r w:rsidRPr="00D20ACB">
              <w:rPr>
                <w:b/>
                <w:sz w:val="21"/>
                <w:szCs w:val="21"/>
              </w:rPr>
              <w:t>DATA/DIENŲ SKAIČIUS/ LAIKAS</w:t>
            </w:r>
          </w:p>
          <w:p w14:paraId="2E5E7E7E" w14:textId="77777777" w:rsidR="009B4090" w:rsidRPr="00D20ACB" w:rsidRDefault="009B4090" w:rsidP="003C138F">
            <w:pPr>
              <w:ind w:firstLine="34"/>
              <w:rPr>
                <w:sz w:val="21"/>
                <w:szCs w:val="21"/>
              </w:rPr>
            </w:pPr>
            <w:r w:rsidRPr="00D20ACB">
              <w:rPr>
                <w:sz w:val="21"/>
                <w:szCs w:val="21"/>
              </w:rPr>
              <w:t>(Lietuvos laiku)</w:t>
            </w:r>
          </w:p>
        </w:tc>
        <w:tc>
          <w:tcPr>
            <w:tcW w:w="3424" w:type="dxa"/>
            <w:hideMark/>
          </w:tcPr>
          <w:p w14:paraId="7A276BBB" w14:textId="77777777" w:rsidR="009B4090" w:rsidRPr="00D20ACB" w:rsidRDefault="009B4090" w:rsidP="003C138F">
            <w:pPr>
              <w:ind w:firstLine="34"/>
              <w:rPr>
                <w:b/>
                <w:sz w:val="21"/>
                <w:szCs w:val="21"/>
              </w:rPr>
            </w:pPr>
            <w:r w:rsidRPr="00D20ACB">
              <w:rPr>
                <w:b/>
                <w:sz w:val="21"/>
                <w:szCs w:val="21"/>
              </w:rPr>
              <w:t>PASTABOS</w:t>
            </w:r>
          </w:p>
        </w:tc>
      </w:tr>
      <w:tr w:rsidR="009B4090" w:rsidRPr="00D20ACB" w14:paraId="71291966" w14:textId="77777777" w:rsidTr="00360A21">
        <w:trPr>
          <w:trHeight w:val="20"/>
        </w:trPr>
        <w:tc>
          <w:tcPr>
            <w:tcW w:w="600" w:type="dxa"/>
          </w:tcPr>
          <w:p w14:paraId="36FA22B3" w14:textId="1DC35BF6" w:rsidR="009B4090" w:rsidRPr="00D20ACB" w:rsidRDefault="00517008" w:rsidP="003C138F">
            <w:pPr>
              <w:ind w:firstLine="0"/>
              <w:rPr>
                <w:bCs/>
                <w:sz w:val="21"/>
                <w:szCs w:val="21"/>
              </w:rPr>
            </w:pPr>
            <w:r w:rsidRPr="00D20ACB">
              <w:rPr>
                <w:bCs/>
                <w:sz w:val="21"/>
                <w:szCs w:val="21"/>
              </w:rPr>
              <w:t>1</w:t>
            </w:r>
            <w:r w:rsidR="00DC230B" w:rsidRPr="00D20ACB">
              <w:rPr>
                <w:bCs/>
                <w:sz w:val="21"/>
                <w:szCs w:val="21"/>
              </w:rPr>
              <w:t>.</w:t>
            </w:r>
          </w:p>
        </w:tc>
        <w:tc>
          <w:tcPr>
            <w:tcW w:w="2660" w:type="dxa"/>
          </w:tcPr>
          <w:p w14:paraId="3511EE24" w14:textId="0C005E1E" w:rsidR="009B4090" w:rsidRPr="00D20ACB" w:rsidRDefault="0070455D" w:rsidP="003C138F">
            <w:pPr>
              <w:ind w:firstLine="0"/>
              <w:rPr>
                <w:bCs/>
                <w:sz w:val="21"/>
                <w:szCs w:val="21"/>
              </w:rPr>
            </w:pPr>
            <w:r w:rsidRPr="00D20ACB">
              <w:rPr>
                <w:bCs/>
                <w:sz w:val="21"/>
                <w:szCs w:val="21"/>
              </w:rPr>
              <w:t>P</w:t>
            </w:r>
            <w:r w:rsidR="009B4090" w:rsidRPr="00D20ACB">
              <w:rPr>
                <w:bCs/>
                <w:sz w:val="21"/>
                <w:szCs w:val="21"/>
              </w:rPr>
              <w:t>asiūlymų pateikimo terminas</w:t>
            </w:r>
          </w:p>
        </w:tc>
        <w:tc>
          <w:tcPr>
            <w:tcW w:w="3685" w:type="dxa"/>
          </w:tcPr>
          <w:p w14:paraId="0BE9AF00" w14:textId="267557D8" w:rsidR="009B4090" w:rsidRPr="00D20ACB" w:rsidRDefault="009B4090" w:rsidP="003C138F">
            <w:pPr>
              <w:ind w:firstLine="34"/>
              <w:rPr>
                <w:sz w:val="21"/>
                <w:szCs w:val="21"/>
              </w:rPr>
            </w:pPr>
            <w:r w:rsidRPr="00D20ACB">
              <w:rPr>
                <w:sz w:val="21"/>
                <w:szCs w:val="21"/>
              </w:rPr>
              <w:t xml:space="preserve">Bus nurodytas </w:t>
            </w:r>
            <w:r w:rsidR="004F1A11" w:rsidRPr="00D20ACB">
              <w:rPr>
                <w:sz w:val="21"/>
                <w:szCs w:val="21"/>
              </w:rPr>
              <w:t>s</w:t>
            </w:r>
            <w:r w:rsidR="001A1301" w:rsidRPr="00D20ACB">
              <w:rPr>
                <w:sz w:val="21"/>
                <w:szCs w:val="21"/>
              </w:rPr>
              <w:t xml:space="preserve">kelbime apie pirkimą. </w:t>
            </w:r>
          </w:p>
        </w:tc>
        <w:tc>
          <w:tcPr>
            <w:tcW w:w="3424" w:type="dxa"/>
          </w:tcPr>
          <w:p w14:paraId="231B5F89" w14:textId="6454E8EE" w:rsidR="00115BB9" w:rsidRPr="00D20ACB" w:rsidRDefault="00115BB9" w:rsidP="003C138F">
            <w:pPr>
              <w:ind w:firstLine="0"/>
              <w:rPr>
                <w:sz w:val="21"/>
                <w:szCs w:val="21"/>
              </w:rPr>
            </w:pPr>
            <w:r w:rsidRPr="00D20ACB">
              <w:rPr>
                <w:sz w:val="21"/>
                <w:szCs w:val="21"/>
              </w:rPr>
              <w:t>P</w:t>
            </w:r>
            <w:r w:rsidR="004F1A11" w:rsidRPr="00D20ACB">
              <w:rPr>
                <w:sz w:val="21"/>
                <w:szCs w:val="21"/>
              </w:rPr>
              <w:t>erkančioji organizacija</w:t>
            </w:r>
            <w:r w:rsidRPr="00D20ACB">
              <w:rPr>
                <w:sz w:val="21"/>
                <w:szCs w:val="21"/>
              </w:rPr>
              <w:t xml:space="preserve"> turi teisę pratęsti pasiūlymų pateikimo terminą.</w:t>
            </w:r>
          </w:p>
          <w:p w14:paraId="44399C2C" w14:textId="17368F12" w:rsidR="009B4090" w:rsidRPr="00D20ACB" w:rsidRDefault="009B4090" w:rsidP="003C138F">
            <w:pPr>
              <w:ind w:firstLine="34"/>
              <w:rPr>
                <w:color w:val="7030A0"/>
                <w:sz w:val="21"/>
                <w:szCs w:val="21"/>
              </w:rPr>
            </w:pPr>
          </w:p>
        </w:tc>
      </w:tr>
      <w:tr w:rsidR="009B4090" w:rsidRPr="00D20ACB" w14:paraId="71C31B48" w14:textId="77777777" w:rsidTr="00360A21">
        <w:trPr>
          <w:trHeight w:val="20"/>
        </w:trPr>
        <w:tc>
          <w:tcPr>
            <w:tcW w:w="600" w:type="dxa"/>
          </w:tcPr>
          <w:p w14:paraId="50C060F4" w14:textId="636324E9" w:rsidR="009B4090" w:rsidRPr="00D20ACB" w:rsidRDefault="00517008" w:rsidP="003C138F">
            <w:pPr>
              <w:ind w:firstLine="0"/>
              <w:rPr>
                <w:bCs/>
                <w:sz w:val="21"/>
                <w:szCs w:val="21"/>
              </w:rPr>
            </w:pPr>
            <w:r w:rsidRPr="00D20ACB">
              <w:rPr>
                <w:bCs/>
                <w:sz w:val="21"/>
                <w:szCs w:val="21"/>
              </w:rPr>
              <w:t>2</w:t>
            </w:r>
            <w:r w:rsidR="00DC230B" w:rsidRPr="00D20ACB">
              <w:rPr>
                <w:bCs/>
                <w:sz w:val="21"/>
                <w:szCs w:val="21"/>
              </w:rPr>
              <w:t>.</w:t>
            </w:r>
          </w:p>
        </w:tc>
        <w:tc>
          <w:tcPr>
            <w:tcW w:w="2660" w:type="dxa"/>
          </w:tcPr>
          <w:p w14:paraId="7F545710" w14:textId="36BE22A0" w:rsidR="009B4090" w:rsidRPr="00D20ACB" w:rsidRDefault="004B219C" w:rsidP="003C138F">
            <w:pPr>
              <w:ind w:firstLine="0"/>
              <w:rPr>
                <w:bCs/>
                <w:sz w:val="21"/>
                <w:szCs w:val="21"/>
              </w:rPr>
            </w:pPr>
            <w:r w:rsidRPr="00D20ACB">
              <w:rPr>
                <w:sz w:val="21"/>
                <w:szCs w:val="21"/>
              </w:rPr>
              <w:t xml:space="preserve">Pasiūlymą </w:t>
            </w:r>
            <w:r w:rsidR="009B4090" w:rsidRPr="00D20ACB">
              <w:rPr>
                <w:sz w:val="21"/>
                <w:szCs w:val="21"/>
              </w:rPr>
              <w:t>patikslinti pirkimo dokumentus</w:t>
            </w:r>
            <w:r w:rsidR="00BE5267" w:rsidRPr="00D20ACB">
              <w:rPr>
                <w:sz w:val="21"/>
                <w:szCs w:val="21"/>
              </w:rPr>
              <w:t xml:space="preserve"> arba</w:t>
            </w:r>
            <w:r w:rsidR="00665B16" w:rsidRPr="00D20ACB">
              <w:rPr>
                <w:sz w:val="21"/>
                <w:szCs w:val="21"/>
              </w:rPr>
              <w:t xml:space="preserve"> </w:t>
            </w:r>
            <w:r w:rsidR="00BE7123" w:rsidRPr="00D20ACB">
              <w:rPr>
                <w:sz w:val="21"/>
                <w:szCs w:val="21"/>
              </w:rPr>
              <w:t xml:space="preserve">prašymus </w:t>
            </w:r>
            <w:r w:rsidR="00BE5267" w:rsidRPr="00D20ACB">
              <w:rPr>
                <w:sz w:val="21"/>
                <w:szCs w:val="21"/>
              </w:rPr>
              <w:t xml:space="preserve">dėl pirkimo dokumentų </w:t>
            </w:r>
            <w:r w:rsidR="00BE7123" w:rsidRPr="00D20ACB">
              <w:rPr>
                <w:sz w:val="21"/>
                <w:szCs w:val="21"/>
              </w:rPr>
              <w:t xml:space="preserve">paaiškinimų </w:t>
            </w:r>
            <w:r w:rsidR="004F1A11" w:rsidRPr="00D20ACB">
              <w:rPr>
                <w:sz w:val="21"/>
                <w:szCs w:val="21"/>
              </w:rPr>
              <w:t xml:space="preserve">tiekėjas </w:t>
            </w:r>
            <w:r w:rsidR="009B4090" w:rsidRPr="00D20ACB">
              <w:rPr>
                <w:sz w:val="21"/>
                <w:szCs w:val="21"/>
              </w:rPr>
              <w:t>turi pateikti ne vėliau kaip:</w:t>
            </w:r>
          </w:p>
        </w:tc>
        <w:tc>
          <w:tcPr>
            <w:tcW w:w="3685" w:type="dxa"/>
          </w:tcPr>
          <w:p w14:paraId="619D0CA1" w14:textId="1F405E69" w:rsidR="00440809" w:rsidRPr="00D20ACB" w:rsidRDefault="004E6952" w:rsidP="003C138F">
            <w:pPr>
              <w:ind w:firstLine="0"/>
              <w:rPr>
                <w:sz w:val="21"/>
                <w:szCs w:val="21"/>
              </w:rPr>
            </w:pPr>
            <w:r w:rsidRPr="00D20ACB">
              <w:rPr>
                <w:sz w:val="21"/>
                <w:szCs w:val="21"/>
              </w:rPr>
              <w:t>L</w:t>
            </w:r>
            <w:r w:rsidR="00440809" w:rsidRPr="00D20ACB">
              <w:rPr>
                <w:sz w:val="21"/>
                <w:szCs w:val="21"/>
              </w:rPr>
              <w:t xml:space="preserve">ikus </w:t>
            </w:r>
            <w:r w:rsidR="00440809" w:rsidRPr="00D20ACB">
              <w:rPr>
                <w:b/>
                <w:sz w:val="21"/>
                <w:szCs w:val="21"/>
              </w:rPr>
              <w:t>2 darbo dienoms</w:t>
            </w:r>
            <w:r w:rsidR="00440809" w:rsidRPr="00D20ACB">
              <w:rPr>
                <w:sz w:val="21"/>
                <w:szCs w:val="21"/>
              </w:rPr>
              <w:t xml:space="preserve"> iki pasiūlymų pateikimo termino pabaigos.</w:t>
            </w:r>
          </w:p>
        </w:tc>
        <w:tc>
          <w:tcPr>
            <w:tcW w:w="3424" w:type="dxa"/>
          </w:tcPr>
          <w:p w14:paraId="6BD1F7E9" w14:textId="6BF87FFC" w:rsidR="009B4090" w:rsidRPr="00D20ACB" w:rsidRDefault="009B4090" w:rsidP="003C138F">
            <w:pPr>
              <w:ind w:firstLine="34"/>
              <w:rPr>
                <w:color w:val="7030A0"/>
                <w:sz w:val="21"/>
                <w:szCs w:val="21"/>
              </w:rPr>
            </w:pPr>
          </w:p>
          <w:p w14:paraId="521F3B49" w14:textId="77777777" w:rsidR="00B831AF" w:rsidRPr="00D20ACB" w:rsidRDefault="00B831AF" w:rsidP="003C138F">
            <w:pPr>
              <w:ind w:firstLine="34"/>
              <w:rPr>
                <w:color w:val="7030A0"/>
                <w:sz w:val="21"/>
                <w:szCs w:val="21"/>
              </w:rPr>
            </w:pPr>
          </w:p>
          <w:p w14:paraId="7E071BD1" w14:textId="59BF4D55" w:rsidR="00B831AF" w:rsidRPr="00D20ACB" w:rsidRDefault="00B831AF" w:rsidP="003C138F">
            <w:pPr>
              <w:ind w:firstLine="34"/>
              <w:rPr>
                <w:color w:val="7030A0"/>
                <w:sz w:val="21"/>
                <w:szCs w:val="21"/>
              </w:rPr>
            </w:pPr>
          </w:p>
        </w:tc>
      </w:tr>
      <w:tr w:rsidR="009B4090" w:rsidRPr="00D20ACB" w14:paraId="7760B2FE" w14:textId="77777777" w:rsidTr="00360A21">
        <w:trPr>
          <w:trHeight w:val="20"/>
        </w:trPr>
        <w:tc>
          <w:tcPr>
            <w:tcW w:w="600" w:type="dxa"/>
          </w:tcPr>
          <w:p w14:paraId="64FA8AD2" w14:textId="45B79B91" w:rsidR="009B4090" w:rsidRPr="00D20ACB" w:rsidRDefault="00517008" w:rsidP="003C138F">
            <w:pPr>
              <w:ind w:firstLine="0"/>
              <w:rPr>
                <w:bCs/>
                <w:sz w:val="21"/>
                <w:szCs w:val="21"/>
              </w:rPr>
            </w:pPr>
            <w:r w:rsidRPr="00D20ACB">
              <w:rPr>
                <w:bCs/>
                <w:sz w:val="21"/>
                <w:szCs w:val="21"/>
              </w:rPr>
              <w:t>3</w:t>
            </w:r>
            <w:r w:rsidR="00DC230B" w:rsidRPr="00D20ACB">
              <w:rPr>
                <w:bCs/>
                <w:sz w:val="21"/>
                <w:szCs w:val="21"/>
              </w:rPr>
              <w:t>.</w:t>
            </w:r>
          </w:p>
        </w:tc>
        <w:tc>
          <w:tcPr>
            <w:tcW w:w="2660" w:type="dxa"/>
          </w:tcPr>
          <w:p w14:paraId="7AAC8941" w14:textId="2FDA5814" w:rsidR="009B4090" w:rsidRPr="00D20ACB" w:rsidRDefault="004F1A11" w:rsidP="003C138F">
            <w:pPr>
              <w:ind w:firstLine="0"/>
              <w:rPr>
                <w:sz w:val="21"/>
                <w:szCs w:val="21"/>
              </w:rPr>
            </w:pPr>
            <w:r w:rsidRPr="00D20ACB">
              <w:rPr>
                <w:rFonts w:eastAsia="Arial"/>
                <w:sz w:val="21"/>
                <w:szCs w:val="21"/>
              </w:rPr>
              <w:t xml:space="preserve">Perkančioji organizacija </w:t>
            </w:r>
            <w:r w:rsidRPr="00D20ACB">
              <w:rPr>
                <w:sz w:val="21"/>
                <w:szCs w:val="21"/>
              </w:rPr>
              <w:t>p</w:t>
            </w:r>
            <w:r w:rsidR="009B4090" w:rsidRPr="00D20ACB">
              <w:rPr>
                <w:sz w:val="21"/>
                <w:szCs w:val="21"/>
              </w:rPr>
              <w:t xml:space="preserve">irkimo dokumentų paaiškinimą, patikslinimą pateikia visiems </w:t>
            </w:r>
            <w:r w:rsidRPr="00D20ACB">
              <w:rPr>
                <w:sz w:val="21"/>
                <w:szCs w:val="21"/>
              </w:rPr>
              <w:t>dalyviams</w:t>
            </w:r>
            <w:r w:rsidR="004E6952" w:rsidRPr="00D20ACB">
              <w:rPr>
                <w:sz w:val="21"/>
                <w:szCs w:val="21"/>
              </w:rPr>
              <w:t>:</w:t>
            </w:r>
          </w:p>
        </w:tc>
        <w:tc>
          <w:tcPr>
            <w:tcW w:w="3685" w:type="dxa"/>
          </w:tcPr>
          <w:p w14:paraId="481A8331" w14:textId="0FB50278" w:rsidR="0054231A" w:rsidRPr="00D20ACB" w:rsidRDefault="004D59EA" w:rsidP="003C138F">
            <w:pPr>
              <w:ind w:firstLine="0"/>
              <w:rPr>
                <w:sz w:val="21"/>
                <w:szCs w:val="21"/>
              </w:rPr>
            </w:pPr>
            <w:r w:rsidRPr="00D20ACB">
              <w:rPr>
                <w:bCs/>
                <w:sz w:val="21"/>
                <w:szCs w:val="21"/>
              </w:rPr>
              <w:t>Likus ne mažiau kaip</w:t>
            </w:r>
            <w:r w:rsidRPr="00D20ACB">
              <w:rPr>
                <w:b/>
                <w:sz w:val="21"/>
                <w:szCs w:val="21"/>
              </w:rPr>
              <w:t xml:space="preserve"> </w:t>
            </w:r>
            <w:r w:rsidR="0054231A" w:rsidRPr="00D20ACB">
              <w:rPr>
                <w:b/>
                <w:sz w:val="21"/>
                <w:szCs w:val="21"/>
              </w:rPr>
              <w:t>1 darbo dienai</w:t>
            </w:r>
            <w:r w:rsidR="0054231A" w:rsidRPr="00D20ACB">
              <w:rPr>
                <w:sz w:val="21"/>
                <w:szCs w:val="21"/>
              </w:rPr>
              <w:t xml:space="preserve"> iki pasiūlymų pateikimo termino pabaigos.</w:t>
            </w:r>
          </w:p>
        </w:tc>
        <w:tc>
          <w:tcPr>
            <w:tcW w:w="3424" w:type="dxa"/>
          </w:tcPr>
          <w:p w14:paraId="6BE0B5D2" w14:textId="0764BC27" w:rsidR="00A90821" w:rsidRPr="00D20ACB" w:rsidRDefault="00A90821" w:rsidP="003C138F">
            <w:pPr>
              <w:ind w:firstLine="0"/>
              <w:rPr>
                <w:color w:val="7030A0"/>
                <w:sz w:val="21"/>
                <w:szCs w:val="21"/>
              </w:rPr>
            </w:pPr>
            <w:r w:rsidRPr="00D20ACB">
              <w:rPr>
                <w:color w:val="000000"/>
                <w:sz w:val="21"/>
                <w:szCs w:val="21"/>
              </w:rPr>
              <w:t xml:space="preserve">Jei paaiškinimai ar patikslinimai teikiami </w:t>
            </w:r>
            <w:r w:rsidR="004F1A11" w:rsidRPr="00D20ACB">
              <w:rPr>
                <w:color w:val="000000"/>
                <w:sz w:val="21"/>
                <w:szCs w:val="21"/>
              </w:rPr>
              <w:t xml:space="preserve">perkančiosios organizacijos </w:t>
            </w:r>
            <w:r w:rsidRPr="00D20ACB">
              <w:rPr>
                <w:color w:val="000000"/>
                <w:sz w:val="21"/>
                <w:szCs w:val="21"/>
              </w:rPr>
              <w:t>iniciatyva</w:t>
            </w:r>
            <w:r w:rsidR="00214E99" w:rsidRPr="00D20ACB">
              <w:rPr>
                <w:color w:val="000000"/>
                <w:sz w:val="21"/>
                <w:szCs w:val="21"/>
              </w:rPr>
              <w:t>,</w:t>
            </w:r>
            <w:r w:rsidR="005033DA" w:rsidRPr="00D20ACB">
              <w:rPr>
                <w:color w:val="000000"/>
                <w:sz w:val="21"/>
                <w:szCs w:val="21"/>
              </w:rPr>
              <w:t xml:space="preserve"> jų pateikimo</w:t>
            </w:r>
            <w:r w:rsidR="00214E99" w:rsidRPr="00D20ACB">
              <w:rPr>
                <w:color w:val="000000"/>
                <w:sz w:val="21"/>
                <w:szCs w:val="21"/>
              </w:rPr>
              <w:t xml:space="preserve"> terminas nesikeičia. </w:t>
            </w:r>
          </w:p>
          <w:p w14:paraId="754F1EE2" w14:textId="6B064B80" w:rsidR="001E4D4B" w:rsidRPr="00D20ACB" w:rsidRDefault="001E4D4B" w:rsidP="003C138F">
            <w:pPr>
              <w:ind w:firstLine="34"/>
              <w:rPr>
                <w:color w:val="7030A0"/>
                <w:sz w:val="21"/>
                <w:szCs w:val="21"/>
              </w:rPr>
            </w:pPr>
          </w:p>
        </w:tc>
      </w:tr>
      <w:tr w:rsidR="009B4090" w:rsidRPr="00D20ACB" w14:paraId="791A4922" w14:textId="77777777" w:rsidTr="00732CB6">
        <w:trPr>
          <w:trHeight w:val="1055"/>
        </w:trPr>
        <w:tc>
          <w:tcPr>
            <w:tcW w:w="600" w:type="dxa"/>
          </w:tcPr>
          <w:p w14:paraId="461822DB" w14:textId="137D17A7" w:rsidR="009B4090" w:rsidRPr="00D20ACB" w:rsidRDefault="00517008" w:rsidP="003C138F">
            <w:pPr>
              <w:ind w:firstLine="0"/>
              <w:rPr>
                <w:bCs/>
                <w:sz w:val="21"/>
                <w:szCs w:val="21"/>
              </w:rPr>
            </w:pPr>
            <w:r w:rsidRPr="00D20ACB">
              <w:rPr>
                <w:bCs/>
                <w:sz w:val="21"/>
                <w:szCs w:val="21"/>
              </w:rPr>
              <w:t>4</w:t>
            </w:r>
            <w:r w:rsidR="00DC230B" w:rsidRPr="00D20ACB">
              <w:rPr>
                <w:bCs/>
                <w:sz w:val="21"/>
                <w:szCs w:val="21"/>
              </w:rPr>
              <w:t>.</w:t>
            </w:r>
          </w:p>
        </w:tc>
        <w:tc>
          <w:tcPr>
            <w:tcW w:w="2660" w:type="dxa"/>
            <w:hideMark/>
          </w:tcPr>
          <w:p w14:paraId="26FE1223" w14:textId="379DC869" w:rsidR="009B4090" w:rsidRPr="00D20ACB" w:rsidRDefault="009B4090" w:rsidP="003C138F">
            <w:pPr>
              <w:ind w:firstLine="0"/>
              <w:rPr>
                <w:sz w:val="21"/>
                <w:szCs w:val="21"/>
              </w:rPr>
            </w:pPr>
            <w:r w:rsidRPr="00D20ACB">
              <w:rPr>
                <w:sz w:val="21"/>
                <w:szCs w:val="21"/>
              </w:rPr>
              <w:t xml:space="preserve">Pradinis susipažinimas su CVP IS priemonėmis gautais </w:t>
            </w:r>
            <w:r w:rsidR="004F1A11" w:rsidRPr="00D20ACB">
              <w:rPr>
                <w:sz w:val="21"/>
                <w:szCs w:val="21"/>
              </w:rPr>
              <w:t>p</w:t>
            </w:r>
            <w:r w:rsidRPr="00D20ACB">
              <w:rPr>
                <w:sz w:val="21"/>
                <w:szCs w:val="21"/>
              </w:rPr>
              <w:t>asiūlymais</w:t>
            </w:r>
          </w:p>
        </w:tc>
        <w:tc>
          <w:tcPr>
            <w:tcW w:w="3685" w:type="dxa"/>
            <w:hideMark/>
          </w:tcPr>
          <w:p w14:paraId="7C0A95BD" w14:textId="29DEC8FA" w:rsidR="009B4090" w:rsidRPr="00D20ACB" w:rsidRDefault="009B4090" w:rsidP="003C138F">
            <w:pPr>
              <w:ind w:firstLine="34"/>
              <w:rPr>
                <w:sz w:val="21"/>
                <w:szCs w:val="21"/>
              </w:rPr>
            </w:pPr>
            <w:r w:rsidRPr="00D20ACB">
              <w:rPr>
                <w:sz w:val="21"/>
                <w:szCs w:val="21"/>
              </w:rPr>
              <w:t xml:space="preserve">Pradedamas ne anksčiau nei </w:t>
            </w:r>
            <w:r w:rsidRPr="00D20ACB">
              <w:rPr>
                <w:color w:val="000000" w:themeColor="text1"/>
                <w:sz w:val="21"/>
                <w:szCs w:val="21"/>
              </w:rPr>
              <w:t xml:space="preserve">po </w:t>
            </w:r>
            <w:r w:rsidR="009040B8" w:rsidRPr="00D20ACB">
              <w:rPr>
                <w:color w:val="000000" w:themeColor="text1"/>
                <w:sz w:val="21"/>
                <w:szCs w:val="21"/>
              </w:rPr>
              <w:t>30</w:t>
            </w:r>
            <w:r w:rsidRPr="00D20ACB">
              <w:rPr>
                <w:color w:val="000000" w:themeColor="text1"/>
                <w:sz w:val="21"/>
                <w:szCs w:val="21"/>
              </w:rPr>
              <w:t xml:space="preserve"> minučių</w:t>
            </w:r>
            <w:r w:rsidRPr="00D20ACB">
              <w:rPr>
                <w:sz w:val="21"/>
                <w:szCs w:val="21"/>
              </w:rPr>
              <w:t xml:space="preserve"> po </w:t>
            </w:r>
            <w:r w:rsidR="00D73763" w:rsidRPr="00D20ACB">
              <w:rPr>
                <w:sz w:val="21"/>
                <w:szCs w:val="21"/>
              </w:rPr>
              <w:t xml:space="preserve">galutinių </w:t>
            </w:r>
            <w:r w:rsidRPr="00D20ACB">
              <w:rPr>
                <w:sz w:val="21"/>
                <w:szCs w:val="21"/>
              </w:rPr>
              <w:t>pasiūlymų pateikimo termino pabaigos</w:t>
            </w:r>
          </w:p>
        </w:tc>
        <w:tc>
          <w:tcPr>
            <w:tcW w:w="3424" w:type="dxa"/>
            <w:hideMark/>
          </w:tcPr>
          <w:p w14:paraId="3D1F695F" w14:textId="77777777" w:rsidR="009B4090" w:rsidRPr="00D20ACB" w:rsidRDefault="009B4090" w:rsidP="003C138F">
            <w:pPr>
              <w:ind w:firstLine="34"/>
              <w:rPr>
                <w:iCs/>
                <w:sz w:val="21"/>
                <w:szCs w:val="21"/>
              </w:rPr>
            </w:pPr>
          </w:p>
        </w:tc>
      </w:tr>
      <w:tr w:rsidR="009B4090" w:rsidRPr="00D20ACB" w14:paraId="0138F2AB" w14:textId="77777777" w:rsidTr="00360A21">
        <w:trPr>
          <w:trHeight w:val="20"/>
        </w:trPr>
        <w:tc>
          <w:tcPr>
            <w:tcW w:w="600" w:type="dxa"/>
          </w:tcPr>
          <w:p w14:paraId="0074A593" w14:textId="589DB96D" w:rsidR="009B4090" w:rsidRPr="00D20ACB" w:rsidRDefault="00517008" w:rsidP="003C138F">
            <w:pPr>
              <w:ind w:firstLine="0"/>
              <w:rPr>
                <w:bCs/>
                <w:sz w:val="21"/>
                <w:szCs w:val="21"/>
              </w:rPr>
            </w:pPr>
            <w:r w:rsidRPr="00D20ACB">
              <w:rPr>
                <w:bCs/>
                <w:sz w:val="21"/>
                <w:szCs w:val="21"/>
              </w:rPr>
              <w:t>5</w:t>
            </w:r>
            <w:r w:rsidR="00DC230B" w:rsidRPr="00D20ACB">
              <w:rPr>
                <w:bCs/>
                <w:sz w:val="21"/>
                <w:szCs w:val="21"/>
              </w:rPr>
              <w:t>.</w:t>
            </w:r>
          </w:p>
        </w:tc>
        <w:tc>
          <w:tcPr>
            <w:tcW w:w="2660" w:type="dxa"/>
          </w:tcPr>
          <w:p w14:paraId="1600B493" w14:textId="77777777" w:rsidR="009B4090" w:rsidRPr="00D20ACB" w:rsidRDefault="009B4090" w:rsidP="003C138F">
            <w:pPr>
              <w:ind w:firstLine="0"/>
              <w:rPr>
                <w:sz w:val="21"/>
                <w:szCs w:val="21"/>
              </w:rPr>
            </w:pPr>
            <w:r w:rsidRPr="00D20ACB">
              <w:rPr>
                <w:bCs/>
                <w:sz w:val="21"/>
                <w:szCs w:val="21"/>
              </w:rPr>
              <w:t>Pasiūlymo galiojimo ir pasiūlymo galiojimo užtikrinimo (jei taikoma) terminas ne trumpesnis kaip</w:t>
            </w:r>
          </w:p>
        </w:tc>
        <w:tc>
          <w:tcPr>
            <w:tcW w:w="3685" w:type="dxa"/>
          </w:tcPr>
          <w:p w14:paraId="341C1969" w14:textId="7F1C4BA4" w:rsidR="009B4090" w:rsidRPr="00D20ACB" w:rsidRDefault="009B4090" w:rsidP="003C138F">
            <w:pPr>
              <w:ind w:firstLine="34"/>
              <w:rPr>
                <w:sz w:val="21"/>
                <w:szCs w:val="21"/>
              </w:rPr>
            </w:pPr>
            <w:r w:rsidRPr="00516014">
              <w:rPr>
                <w:sz w:val="21"/>
                <w:szCs w:val="21"/>
              </w:rPr>
              <w:t xml:space="preserve">90 (devyniasdešimt) dienų </w:t>
            </w:r>
            <w:r w:rsidRPr="00D20ACB">
              <w:rPr>
                <w:sz w:val="21"/>
                <w:szCs w:val="21"/>
              </w:rPr>
              <w:t>nuo pasiūlymų pateikimo galutinio termino pabaigos</w:t>
            </w:r>
            <w:r w:rsidR="2F96E0D3" w:rsidRPr="00D20ACB">
              <w:rPr>
                <w:sz w:val="21"/>
                <w:szCs w:val="21"/>
              </w:rPr>
              <w:t xml:space="preserve">. </w:t>
            </w:r>
          </w:p>
        </w:tc>
        <w:tc>
          <w:tcPr>
            <w:tcW w:w="3424" w:type="dxa"/>
          </w:tcPr>
          <w:p w14:paraId="3507A45A" w14:textId="77777777" w:rsidR="009B4090" w:rsidRPr="00D20ACB" w:rsidRDefault="009B4090" w:rsidP="003C138F">
            <w:pPr>
              <w:ind w:firstLine="34"/>
              <w:rPr>
                <w:sz w:val="21"/>
                <w:szCs w:val="21"/>
              </w:rPr>
            </w:pPr>
          </w:p>
        </w:tc>
      </w:tr>
      <w:tr w:rsidR="009B4090" w:rsidRPr="00D20ACB" w14:paraId="343ACB13" w14:textId="77777777" w:rsidTr="00360A21">
        <w:trPr>
          <w:trHeight w:val="20"/>
        </w:trPr>
        <w:tc>
          <w:tcPr>
            <w:tcW w:w="600" w:type="dxa"/>
          </w:tcPr>
          <w:p w14:paraId="00C23D6A" w14:textId="4249A354" w:rsidR="009B4090" w:rsidRPr="00D20ACB" w:rsidRDefault="00517008" w:rsidP="003C138F">
            <w:pPr>
              <w:ind w:firstLine="0"/>
              <w:rPr>
                <w:bCs/>
                <w:sz w:val="21"/>
                <w:szCs w:val="21"/>
              </w:rPr>
            </w:pPr>
            <w:r w:rsidRPr="00D20ACB">
              <w:rPr>
                <w:bCs/>
                <w:sz w:val="21"/>
                <w:szCs w:val="21"/>
              </w:rPr>
              <w:t>6</w:t>
            </w:r>
            <w:r w:rsidR="00DC230B" w:rsidRPr="00D20ACB">
              <w:rPr>
                <w:bCs/>
                <w:sz w:val="21"/>
                <w:szCs w:val="21"/>
              </w:rPr>
              <w:t>.</w:t>
            </w:r>
          </w:p>
        </w:tc>
        <w:tc>
          <w:tcPr>
            <w:tcW w:w="2660" w:type="dxa"/>
          </w:tcPr>
          <w:p w14:paraId="36BAB894" w14:textId="7CDA103F" w:rsidR="009B4090" w:rsidRPr="00D20ACB" w:rsidRDefault="5AD43D29" w:rsidP="003C138F">
            <w:pPr>
              <w:ind w:firstLine="0"/>
              <w:rPr>
                <w:sz w:val="21"/>
                <w:szCs w:val="21"/>
              </w:rPr>
            </w:pPr>
            <w:r w:rsidRPr="00D20ACB">
              <w:rPr>
                <w:rFonts w:eastAsia="Arial"/>
                <w:sz w:val="21"/>
                <w:szCs w:val="21"/>
              </w:rPr>
              <w:t>P</w:t>
            </w:r>
            <w:r w:rsidR="004F1A11" w:rsidRPr="00D20ACB">
              <w:rPr>
                <w:rFonts w:eastAsia="Arial"/>
                <w:sz w:val="21"/>
                <w:szCs w:val="21"/>
              </w:rPr>
              <w:t>erkančioji organizacija</w:t>
            </w:r>
            <w:r w:rsidR="009B4090" w:rsidRPr="00D20ACB">
              <w:rPr>
                <w:sz w:val="21"/>
                <w:szCs w:val="21"/>
              </w:rPr>
              <w:t xml:space="preserve"> atsako</w:t>
            </w:r>
            <w:r w:rsidR="00063554" w:rsidRPr="00D20ACB">
              <w:rPr>
                <w:sz w:val="21"/>
                <w:szCs w:val="21"/>
              </w:rPr>
              <w:t xml:space="preserve"> </w:t>
            </w:r>
            <w:r w:rsidR="004F1A11" w:rsidRPr="00D20ACB">
              <w:rPr>
                <w:sz w:val="21"/>
                <w:szCs w:val="21"/>
              </w:rPr>
              <w:t>d</w:t>
            </w:r>
            <w:r w:rsidR="00063554" w:rsidRPr="00D20ACB">
              <w:rPr>
                <w:sz w:val="21"/>
                <w:szCs w:val="21"/>
              </w:rPr>
              <w:t>alyviui</w:t>
            </w:r>
            <w:r w:rsidR="009B4090" w:rsidRPr="00D20ACB">
              <w:rPr>
                <w:sz w:val="21"/>
                <w:szCs w:val="21"/>
              </w:rPr>
              <w:t>, ar ji</w:t>
            </w:r>
            <w:r w:rsidR="000A1B88" w:rsidRPr="00D20ACB">
              <w:rPr>
                <w:sz w:val="21"/>
                <w:szCs w:val="21"/>
              </w:rPr>
              <w:t>s</w:t>
            </w:r>
            <w:r w:rsidR="009B4090" w:rsidRPr="00D20ACB">
              <w:rPr>
                <w:sz w:val="21"/>
                <w:szCs w:val="21"/>
              </w:rPr>
              <w:t xml:space="preserve"> sutinka priimti </w:t>
            </w:r>
            <w:r w:rsidR="004F1A11" w:rsidRPr="00D20ACB">
              <w:rPr>
                <w:sz w:val="21"/>
                <w:szCs w:val="21"/>
              </w:rPr>
              <w:t>d</w:t>
            </w:r>
            <w:r w:rsidR="00063554" w:rsidRPr="00D20ACB">
              <w:rPr>
                <w:sz w:val="21"/>
                <w:szCs w:val="21"/>
              </w:rPr>
              <w:t xml:space="preserve">alyvio </w:t>
            </w:r>
            <w:r w:rsidR="009B4090" w:rsidRPr="00D20ACB">
              <w:rPr>
                <w:sz w:val="21"/>
                <w:szCs w:val="21"/>
              </w:rPr>
              <w:t>siūlomą pasiūlymo galiojimo užtikrinimą patvirtinantį dokumentą ne vėliau kaip per</w:t>
            </w:r>
          </w:p>
        </w:tc>
        <w:tc>
          <w:tcPr>
            <w:tcW w:w="3685" w:type="dxa"/>
          </w:tcPr>
          <w:p w14:paraId="44AD543A" w14:textId="7C4D4222" w:rsidR="009B4090" w:rsidRPr="00D20ACB" w:rsidRDefault="00516014" w:rsidP="00516014">
            <w:pPr>
              <w:ind w:firstLine="34"/>
              <w:rPr>
                <w:sz w:val="21"/>
                <w:szCs w:val="21"/>
              </w:rPr>
            </w:pPr>
            <w:r>
              <w:rPr>
                <w:sz w:val="21"/>
                <w:szCs w:val="21"/>
              </w:rPr>
              <w:t xml:space="preserve">Netaikoma </w:t>
            </w:r>
          </w:p>
        </w:tc>
        <w:tc>
          <w:tcPr>
            <w:tcW w:w="3424" w:type="dxa"/>
          </w:tcPr>
          <w:p w14:paraId="4885131B" w14:textId="75A01C5F" w:rsidR="009B4090" w:rsidRPr="00D20ACB" w:rsidRDefault="009B4090" w:rsidP="003C138F">
            <w:pPr>
              <w:ind w:firstLine="34"/>
              <w:rPr>
                <w:sz w:val="21"/>
                <w:szCs w:val="21"/>
              </w:rPr>
            </w:pPr>
          </w:p>
        </w:tc>
      </w:tr>
      <w:tr w:rsidR="009B4090" w:rsidRPr="00D20ACB" w14:paraId="0D67E0F5" w14:textId="77777777" w:rsidTr="00360A21">
        <w:trPr>
          <w:trHeight w:val="20"/>
        </w:trPr>
        <w:tc>
          <w:tcPr>
            <w:tcW w:w="600" w:type="dxa"/>
          </w:tcPr>
          <w:p w14:paraId="4E8D70B1" w14:textId="2C2E5DC3" w:rsidR="009B4090" w:rsidRPr="00D20ACB" w:rsidRDefault="00517008" w:rsidP="003C138F">
            <w:pPr>
              <w:ind w:firstLine="0"/>
              <w:rPr>
                <w:bCs/>
                <w:sz w:val="21"/>
                <w:szCs w:val="21"/>
              </w:rPr>
            </w:pPr>
            <w:r w:rsidRPr="00D20ACB">
              <w:rPr>
                <w:bCs/>
                <w:sz w:val="21"/>
                <w:szCs w:val="21"/>
              </w:rPr>
              <w:t>7</w:t>
            </w:r>
            <w:r w:rsidR="00DC230B" w:rsidRPr="00D20ACB">
              <w:rPr>
                <w:bCs/>
                <w:sz w:val="21"/>
                <w:szCs w:val="21"/>
              </w:rPr>
              <w:t>.</w:t>
            </w:r>
          </w:p>
        </w:tc>
        <w:tc>
          <w:tcPr>
            <w:tcW w:w="2660" w:type="dxa"/>
          </w:tcPr>
          <w:p w14:paraId="23291982" w14:textId="3BB92477" w:rsidR="009B4090" w:rsidRPr="00D20ACB" w:rsidRDefault="009B4090" w:rsidP="003C138F">
            <w:pPr>
              <w:ind w:firstLine="0"/>
              <w:rPr>
                <w:sz w:val="21"/>
                <w:szCs w:val="21"/>
              </w:rPr>
            </w:pPr>
            <w:r w:rsidRPr="00D20ACB">
              <w:rPr>
                <w:sz w:val="21"/>
                <w:szCs w:val="21"/>
              </w:rPr>
              <w:t xml:space="preserve">Pasiūlymo galiojimo užtikrinimas pirkimo </w:t>
            </w:r>
            <w:r w:rsidR="004F1A11" w:rsidRPr="00D20ACB">
              <w:rPr>
                <w:sz w:val="21"/>
                <w:szCs w:val="21"/>
              </w:rPr>
              <w:t>d</w:t>
            </w:r>
            <w:r w:rsidRPr="00D20ACB">
              <w:rPr>
                <w:sz w:val="21"/>
                <w:szCs w:val="21"/>
              </w:rPr>
              <w:t>alyviui grąžinamas (arba atsisakoma teisių į jį) per</w:t>
            </w:r>
          </w:p>
        </w:tc>
        <w:tc>
          <w:tcPr>
            <w:tcW w:w="3685" w:type="dxa"/>
          </w:tcPr>
          <w:p w14:paraId="7AC45695" w14:textId="5DC27DD0" w:rsidR="009B4090" w:rsidRPr="00516014" w:rsidRDefault="00516014" w:rsidP="003C138F">
            <w:pPr>
              <w:ind w:firstLine="34"/>
              <w:rPr>
                <w:sz w:val="21"/>
                <w:szCs w:val="21"/>
              </w:rPr>
            </w:pPr>
            <w:r w:rsidRPr="00516014">
              <w:rPr>
                <w:iCs/>
                <w:sz w:val="21"/>
                <w:szCs w:val="21"/>
              </w:rPr>
              <w:t xml:space="preserve">Netaikoma </w:t>
            </w:r>
          </w:p>
          <w:p w14:paraId="593A8179" w14:textId="77777777" w:rsidR="009B4090" w:rsidRPr="00D20ACB" w:rsidRDefault="009B4090" w:rsidP="003C138F">
            <w:pPr>
              <w:ind w:firstLine="34"/>
              <w:rPr>
                <w:sz w:val="21"/>
                <w:szCs w:val="21"/>
              </w:rPr>
            </w:pPr>
          </w:p>
        </w:tc>
        <w:tc>
          <w:tcPr>
            <w:tcW w:w="3424" w:type="dxa"/>
          </w:tcPr>
          <w:p w14:paraId="3485D5CD" w14:textId="09617599" w:rsidR="009B4090" w:rsidRPr="00D20ACB" w:rsidRDefault="009B4090" w:rsidP="003C138F">
            <w:pPr>
              <w:ind w:firstLine="34"/>
              <w:rPr>
                <w:sz w:val="21"/>
                <w:szCs w:val="21"/>
              </w:rPr>
            </w:pPr>
          </w:p>
        </w:tc>
      </w:tr>
      <w:tr w:rsidR="009B4090" w:rsidRPr="00D20ACB" w14:paraId="03C8EE25" w14:textId="77777777" w:rsidTr="00360A21">
        <w:trPr>
          <w:trHeight w:val="20"/>
        </w:trPr>
        <w:tc>
          <w:tcPr>
            <w:tcW w:w="600" w:type="dxa"/>
          </w:tcPr>
          <w:p w14:paraId="652DD56B" w14:textId="64F98F94" w:rsidR="009B4090" w:rsidRPr="00D20ACB" w:rsidRDefault="00517008" w:rsidP="003C138F">
            <w:pPr>
              <w:ind w:firstLine="0"/>
              <w:rPr>
                <w:bCs/>
                <w:sz w:val="21"/>
                <w:szCs w:val="21"/>
              </w:rPr>
            </w:pPr>
            <w:r w:rsidRPr="00D20ACB">
              <w:rPr>
                <w:bCs/>
                <w:sz w:val="21"/>
                <w:szCs w:val="21"/>
              </w:rPr>
              <w:t>8</w:t>
            </w:r>
            <w:r w:rsidR="00DC230B" w:rsidRPr="00D20ACB">
              <w:rPr>
                <w:bCs/>
                <w:sz w:val="21"/>
                <w:szCs w:val="21"/>
              </w:rPr>
              <w:t>.</w:t>
            </w:r>
          </w:p>
        </w:tc>
        <w:tc>
          <w:tcPr>
            <w:tcW w:w="2660" w:type="dxa"/>
          </w:tcPr>
          <w:p w14:paraId="2A614F7A" w14:textId="3C2DF842" w:rsidR="009B4090" w:rsidRPr="00D20ACB" w:rsidRDefault="77AB3985" w:rsidP="003C138F">
            <w:pPr>
              <w:ind w:firstLine="0"/>
              <w:rPr>
                <w:sz w:val="21"/>
                <w:szCs w:val="21"/>
              </w:rPr>
            </w:pPr>
            <w:r w:rsidRPr="00D20ACB">
              <w:rPr>
                <w:rFonts w:eastAsia="Arial"/>
                <w:sz w:val="21"/>
                <w:szCs w:val="21"/>
              </w:rPr>
              <w:t>P</w:t>
            </w:r>
            <w:r w:rsidR="004F1A11" w:rsidRPr="00D20ACB">
              <w:rPr>
                <w:rFonts w:eastAsia="Arial"/>
                <w:sz w:val="21"/>
                <w:szCs w:val="21"/>
              </w:rPr>
              <w:t>erkančioji organizacija</w:t>
            </w:r>
            <w:r w:rsidR="009B4090" w:rsidRPr="00D20ACB">
              <w:rPr>
                <w:sz w:val="21"/>
                <w:szCs w:val="21"/>
              </w:rPr>
              <w:t xml:space="preserve"> informuoja</w:t>
            </w:r>
            <w:r w:rsidR="00063554" w:rsidRPr="00D20ACB">
              <w:rPr>
                <w:sz w:val="21"/>
                <w:szCs w:val="21"/>
              </w:rPr>
              <w:t xml:space="preserve"> </w:t>
            </w:r>
            <w:r w:rsidR="004F1A11" w:rsidRPr="00D20ACB">
              <w:rPr>
                <w:sz w:val="21"/>
                <w:szCs w:val="21"/>
              </w:rPr>
              <w:t>d</w:t>
            </w:r>
            <w:r w:rsidR="009B4090" w:rsidRPr="00D20ACB">
              <w:rPr>
                <w:sz w:val="21"/>
                <w:szCs w:val="21"/>
              </w:rPr>
              <w:t>alyvius apie EBVPD vertinimo rezultatus</w:t>
            </w:r>
            <w:r w:rsidR="0090570A" w:rsidRPr="00D20ACB">
              <w:rPr>
                <w:sz w:val="21"/>
                <w:szCs w:val="21"/>
              </w:rPr>
              <w:t>, jeigu taikoma,</w:t>
            </w:r>
            <w:r w:rsidR="009B4090" w:rsidRPr="00D20ACB">
              <w:rPr>
                <w:sz w:val="21"/>
                <w:szCs w:val="21"/>
              </w:rPr>
              <w:t xml:space="preserve"> ne vėliau kaip per</w:t>
            </w:r>
          </w:p>
        </w:tc>
        <w:tc>
          <w:tcPr>
            <w:tcW w:w="3685" w:type="dxa"/>
          </w:tcPr>
          <w:p w14:paraId="7232BA7B" w14:textId="5DDE6598" w:rsidR="009B4090" w:rsidRPr="00D20ACB" w:rsidRDefault="00516014" w:rsidP="003C138F">
            <w:pPr>
              <w:ind w:firstLine="34"/>
              <w:rPr>
                <w:sz w:val="21"/>
                <w:szCs w:val="21"/>
              </w:rPr>
            </w:pPr>
            <w:r>
              <w:rPr>
                <w:bCs/>
                <w:sz w:val="21"/>
                <w:szCs w:val="21"/>
              </w:rPr>
              <w:t>Netaikoma</w:t>
            </w:r>
          </w:p>
        </w:tc>
        <w:tc>
          <w:tcPr>
            <w:tcW w:w="3424" w:type="dxa"/>
          </w:tcPr>
          <w:p w14:paraId="1F29059C" w14:textId="77777777" w:rsidR="009B4090" w:rsidRPr="00D20ACB" w:rsidRDefault="009B4090" w:rsidP="003C138F">
            <w:pPr>
              <w:ind w:firstLine="34"/>
              <w:rPr>
                <w:sz w:val="21"/>
                <w:szCs w:val="21"/>
              </w:rPr>
            </w:pPr>
          </w:p>
        </w:tc>
      </w:tr>
      <w:tr w:rsidR="009B4090" w:rsidRPr="00D20ACB" w14:paraId="3C635DF5" w14:textId="77777777" w:rsidTr="00360A21">
        <w:trPr>
          <w:trHeight w:val="20"/>
        </w:trPr>
        <w:tc>
          <w:tcPr>
            <w:tcW w:w="600" w:type="dxa"/>
          </w:tcPr>
          <w:p w14:paraId="4E64A4F5" w14:textId="6F05E658" w:rsidR="009B4090" w:rsidRPr="00D20ACB" w:rsidRDefault="00517008" w:rsidP="003C138F">
            <w:pPr>
              <w:ind w:firstLine="0"/>
              <w:rPr>
                <w:bCs/>
                <w:sz w:val="21"/>
                <w:szCs w:val="21"/>
              </w:rPr>
            </w:pPr>
            <w:r w:rsidRPr="00D20ACB">
              <w:rPr>
                <w:bCs/>
                <w:sz w:val="21"/>
                <w:szCs w:val="21"/>
              </w:rPr>
              <w:t>9</w:t>
            </w:r>
            <w:r w:rsidR="00DC230B" w:rsidRPr="00D20ACB">
              <w:rPr>
                <w:bCs/>
                <w:sz w:val="21"/>
                <w:szCs w:val="21"/>
              </w:rPr>
              <w:t>.</w:t>
            </w:r>
          </w:p>
        </w:tc>
        <w:tc>
          <w:tcPr>
            <w:tcW w:w="2660" w:type="dxa"/>
            <w:hideMark/>
          </w:tcPr>
          <w:p w14:paraId="06192898" w14:textId="7CB436E6" w:rsidR="009B4090" w:rsidRPr="00D20ACB" w:rsidRDefault="001C3A07" w:rsidP="003C138F">
            <w:pPr>
              <w:ind w:firstLine="0"/>
              <w:rPr>
                <w:sz w:val="21"/>
                <w:szCs w:val="21"/>
              </w:rPr>
            </w:pPr>
            <w:r w:rsidRPr="00D20ACB">
              <w:rPr>
                <w:rFonts w:eastAsia="Arial"/>
                <w:sz w:val="21"/>
                <w:szCs w:val="21"/>
              </w:rPr>
              <w:t>P</w:t>
            </w:r>
            <w:r w:rsidR="004F1A11" w:rsidRPr="00D20ACB">
              <w:rPr>
                <w:rFonts w:eastAsia="Arial"/>
                <w:sz w:val="21"/>
                <w:szCs w:val="21"/>
              </w:rPr>
              <w:t>erkančioji organizacija</w:t>
            </w:r>
            <w:r w:rsidR="009B4090" w:rsidRPr="00D20ACB">
              <w:rPr>
                <w:sz w:val="21"/>
                <w:szCs w:val="21"/>
              </w:rPr>
              <w:t xml:space="preserve"> </w:t>
            </w:r>
            <w:r w:rsidR="004F1A11" w:rsidRPr="00D20ACB">
              <w:rPr>
                <w:sz w:val="21"/>
                <w:szCs w:val="21"/>
              </w:rPr>
              <w:t>d</w:t>
            </w:r>
            <w:r w:rsidR="009B4090" w:rsidRPr="00D20ACB">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D20ACB" w:rsidRDefault="00DE23CA" w:rsidP="003C138F">
            <w:pPr>
              <w:ind w:firstLine="34"/>
              <w:rPr>
                <w:bCs/>
                <w:sz w:val="21"/>
                <w:szCs w:val="21"/>
              </w:rPr>
            </w:pPr>
            <w:r w:rsidRPr="00D20ACB">
              <w:rPr>
                <w:bCs/>
                <w:sz w:val="21"/>
                <w:szCs w:val="21"/>
              </w:rPr>
              <w:t>3</w:t>
            </w:r>
            <w:r w:rsidR="003C180D" w:rsidRPr="00D20ACB">
              <w:rPr>
                <w:bCs/>
                <w:sz w:val="21"/>
                <w:szCs w:val="21"/>
              </w:rPr>
              <w:t xml:space="preserve"> </w:t>
            </w:r>
            <w:r w:rsidR="009B4090" w:rsidRPr="00D20ACB">
              <w:rPr>
                <w:bCs/>
                <w:sz w:val="21"/>
                <w:szCs w:val="21"/>
              </w:rPr>
              <w:t>(</w:t>
            </w:r>
            <w:r w:rsidRPr="00D20ACB">
              <w:rPr>
                <w:bCs/>
                <w:sz w:val="21"/>
                <w:szCs w:val="21"/>
              </w:rPr>
              <w:t>tris</w:t>
            </w:r>
            <w:r w:rsidR="009B4090" w:rsidRPr="00D20ACB">
              <w:rPr>
                <w:bCs/>
                <w:sz w:val="21"/>
                <w:szCs w:val="21"/>
              </w:rPr>
              <w:t>) darbo dienas nuo sprendimo priėmimo dienos</w:t>
            </w:r>
          </w:p>
        </w:tc>
        <w:tc>
          <w:tcPr>
            <w:tcW w:w="3424" w:type="dxa"/>
            <w:hideMark/>
          </w:tcPr>
          <w:p w14:paraId="6EAEA100" w14:textId="77777777" w:rsidR="009B4090" w:rsidRPr="00D20ACB" w:rsidRDefault="009B4090" w:rsidP="003C138F">
            <w:pPr>
              <w:ind w:firstLine="34"/>
              <w:rPr>
                <w:sz w:val="21"/>
                <w:szCs w:val="21"/>
              </w:rPr>
            </w:pPr>
          </w:p>
        </w:tc>
      </w:tr>
      <w:tr w:rsidR="009B4090" w:rsidRPr="00D20ACB" w14:paraId="10DD85A1" w14:textId="77777777" w:rsidTr="00360A21">
        <w:trPr>
          <w:trHeight w:val="20"/>
        </w:trPr>
        <w:tc>
          <w:tcPr>
            <w:tcW w:w="600" w:type="dxa"/>
          </w:tcPr>
          <w:p w14:paraId="78FFD3F0" w14:textId="36927D49" w:rsidR="009B4090" w:rsidRPr="00D20ACB" w:rsidRDefault="009B4090" w:rsidP="003C138F">
            <w:pPr>
              <w:ind w:firstLine="0"/>
              <w:rPr>
                <w:bCs/>
                <w:sz w:val="21"/>
                <w:szCs w:val="21"/>
              </w:rPr>
            </w:pPr>
            <w:r w:rsidRPr="00D20ACB">
              <w:rPr>
                <w:bCs/>
                <w:sz w:val="21"/>
                <w:szCs w:val="21"/>
              </w:rPr>
              <w:t>1</w:t>
            </w:r>
            <w:r w:rsidR="0090570A" w:rsidRPr="00D20ACB">
              <w:rPr>
                <w:bCs/>
                <w:sz w:val="21"/>
                <w:szCs w:val="21"/>
              </w:rPr>
              <w:t>0</w:t>
            </w:r>
            <w:r w:rsidR="00DC230B" w:rsidRPr="00D20ACB">
              <w:rPr>
                <w:bCs/>
                <w:sz w:val="21"/>
                <w:szCs w:val="21"/>
              </w:rPr>
              <w:t>.</w:t>
            </w:r>
          </w:p>
        </w:tc>
        <w:tc>
          <w:tcPr>
            <w:tcW w:w="2660" w:type="dxa"/>
            <w:hideMark/>
          </w:tcPr>
          <w:p w14:paraId="09729B52" w14:textId="2D7B14D7" w:rsidR="009B4090" w:rsidRPr="00D20ACB" w:rsidRDefault="0090570A" w:rsidP="003C138F">
            <w:pPr>
              <w:ind w:firstLine="0"/>
              <w:rPr>
                <w:color w:val="000000"/>
                <w:sz w:val="21"/>
                <w:szCs w:val="21"/>
                <w:shd w:val="clear" w:color="auto" w:fill="FFFFFF"/>
              </w:rPr>
            </w:pPr>
            <w:r w:rsidRPr="00D20ACB">
              <w:rPr>
                <w:color w:val="000000"/>
                <w:sz w:val="21"/>
                <w:szCs w:val="21"/>
                <w:shd w:val="clear" w:color="auto" w:fill="FFFFFF"/>
              </w:rPr>
              <w:t>Dalyvis</w:t>
            </w:r>
            <w:r w:rsidR="009B4090" w:rsidRPr="00D20ACB">
              <w:rPr>
                <w:color w:val="000000"/>
                <w:sz w:val="21"/>
                <w:szCs w:val="21"/>
                <w:shd w:val="clear" w:color="auto" w:fill="FFFFFF"/>
              </w:rPr>
              <w:t xml:space="preserve"> turi teisę pateikti pretenziją </w:t>
            </w:r>
            <w:r w:rsidR="00B315BC" w:rsidRPr="00D20ACB">
              <w:rPr>
                <w:rFonts w:eastAsia="Arial"/>
                <w:sz w:val="21"/>
                <w:szCs w:val="21"/>
              </w:rPr>
              <w:t xml:space="preserve">perkančiajai organizacijai </w:t>
            </w:r>
            <w:r w:rsidR="009B4090" w:rsidRPr="00D20ACB">
              <w:rPr>
                <w:sz w:val="21"/>
                <w:szCs w:val="21"/>
                <w:shd w:val="clear" w:color="auto" w:fill="FFFFFF"/>
              </w:rPr>
              <w:t xml:space="preserve">pateikti prašymą ar </w:t>
            </w:r>
            <w:r w:rsidR="009B4090" w:rsidRPr="00D20ACB">
              <w:rPr>
                <w:color w:val="000000"/>
                <w:sz w:val="21"/>
                <w:szCs w:val="21"/>
                <w:shd w:val="clear" w:color="auto" w:fill="FFFFFF"/>
              </w:rPr>
              <w:t xml:space="preserve">pareikšti ieškinį teismui </w:t>
            </w:r>
            <w:r w:rsidR="009B4090" w:rsidRPr="00D20ACB">
              <w:rPr>
                <w:sz w:val="21"/>
                <w:szCs w:val="21"/>
              </w:rPr>
              <w:t>ne vėliau kaip per</w:t>
            </w:r>
          </w:p>
        </w:tc>
        <w:tc>
          <w:tcPr>
            <w:tcW w:w="3685" w:type="dxa"/>
            <w:hideMark/>
          </w:tcPr>
          <w:p w14:paraId="49F7FC9D" w14:textId="62157DC6" w:rsidR="009B4090" w:rsidRPr="00D20ACB" w:rsidRDefault="009B4090" w:rsidP="003C138F">
            <w:pPr>
              <w:ind w:firstLine="34"/>
              <w:rPr>
                <w:sz w:val="21"/>
                <w:szCs w:val="21"/>
              </w:rPr>
            </w:pPr>
            <w:r w:rsidRPr="00D20ACB">
              <w:rPr>
                <w:sz w:val="21"/>
                <w:szCs w:val="21"/>
              </w:rPr>
              <w:t>5 (</w:t>
            </w:r>
            <w:r w:rsidR="00AB4E5F" w:rsidRPr="00D20ACB">
              <w:rPr>
                <w:sz w:val="21"/>
                <w:szCs w:val="21"/>
              </w:rPr>
              <w:t>penki</w:t>
            </w:r>
            <w:r w:rsidR="001F1A18" w:rsidRPr="00D20ACB">
              <w:rPr>
                <w:sz w:val="21"/>
                <w:szCs w:val="21"/>
              </w:rPr>
              <w:t>a</w:t>
            </w:r>
            <w:r w:rsidR="00AB4E5F" w:rsidRPr="00D20ACB">
              <w:rPr>
                <w:sz w:val="21"/>
                <w:szCs w:val="21"/>
              </w:rPr>
              <w:t>s</w:t>
            </w:r>
            <w:r w:rsidRPr="00D20ACB">
              <w:rPr>
                <w:sz w:val="21"/>
                <w:szCs w:val="21"/>
              </w:rPr>
              <w:t xml:space="preserve">) </w:t>
            </w:r>
            <w:r w:rsidR="001F1A18" w:rsidRPr="00D20ACB">
              <w:rPr>
                <w:sz w:val="21"/>
                <w:szCs w:val="21"/>
              </w:rPr>
              <w:t xml:space="preserve">darbo </w:t>
            </w:r>
            <w:r w:rsidRPr="00D20ACB">
              <w:rPr>
                <w:sz w:val="21"/>
                <w:szCs w:val="21"/>
              </w:rPr>
              <w:t>dien</w:t>
            </w:r>
            <w:r w:rsidR="00382455" w:rsidRPr="00D20ACB">
              <w:rPr>
                <w:sz w:val="21"/>
                <w:szCs w:val="21"/>
              </w:rPr>
              <w:t>as</w:t>
            </w:r>
          </w:p>
          <w:p w14:paraId="49A2FF28" w14:textId="77777777" w:rsidR="009B4090" w:rsidRPr="00D20ACB" w:rsidRDefault="009B4090" w:rsidP="003C138F">
            <w:pPr>
              <w:ind w:firstLine="34"/>
              <w:rPr>
                <w:sz w:val="21"/>
                <w:szCs w:val="21"/>
              </w:rPr>
            </w:pPr>
          </w:p>
          <w:p w14:paraId="0D237F7F" w14:textId="65DB454F" w:rsidR="009B4090" w:rsidRPr="00D20ACB" w:rsidRDefault="009B4090" w:rsidP="003C138F">
            <w:pPr>
              <w:ind w:firstLine="34"/>
              <w:rPr>
                <w:sz w:val="21"/>
                <w:szCs w:val="21"/>
              </w:rPr>
            </w:pPr>
            <w:r w:rsidRPr="00D20ACB">
              <w:rPr>
                <w:sz w:val="21"/>
                <w:szCs w:val="21"/>
              </w:rPr>
              <w:t xml:space="preserve">nuo </w:t>
            </w:r>
            <w:r w:rsidR="00B315BC" w:rsidRPr="00D20ACB">
              <w:rPr>
                <w:rFonts w:eastAsia="Arial"/>
                <w:sz w:val="21"/>
                <w:szCs w:val="21"/>
              </w:rPr>
              <w:t xml:space="preserve">perkančiosios organizacijos </w:t>
            </w:r>
            <w:r w:rsidRPr="00D20ACB">
              <w:rPr>
                <w:sz w:val="21"/>
                <w:szCs w:val="21"/>
              </w:rPr>
              <w:t xml:space="preserve">pranešimo raštu apie jos priimtą sprendimą išsiuntimo tiekėjams dienos arba nuo paskelbimo apie </w:t>
            </w:r>
            <w:r w:rsidR="6FD78633" w:rsidRPr="00D20ACB">
              <w:rPr>
                <w:rFonts w:eastAsia="Arial"/>
                <w:sz w:val="21"/>
                <w:szCs w:val="21"/>
              </w:rPr>
              <w:t xml:space="preserve"> </w:t>
            </w:r>
            <w:r w:rsidR="00B315BC" w:rsidRPr="00D20ACB">
              <w:rPr>
                <w:rFonts w:eastAsia="Arial"/>
                <w:sz w:val="21"/>
                <w:szCs w:val="21"/>
              </w:rPr>
              <w:t xml:space="preserve">perkančiosios </w:t>
            </w:r>
            <w:r w:rsidR="00B315BC" w:rsidRPr="00D20ACB">
              <w:rPr>
                <w:rFonts w:eastAsia="Arial"/>
                <w:sz w:val="21"/>
                <w:szCs w:val="21"/>
              </w:rPr>
              <w:lastRenderedPageBreak/>
              <w:t xml:space="preserve">organizacijos </w:t>
            </w:r>
            <w:r w:rsidRPr="00D20ACB">
              <w:rPr>
                <w:sz w:val="21"/>
                <w:szCs w:val="21"/>
              </w:rPr>
              <w:t xml:space="preserve">priimtus sprendimus dienos, jei VPĮ nenumato reikalavimo raštu informuoti tiekėjus apie </w:t>
            </w:r>
            <w:r w:rsidR="4283AFE5" w:rsidRPr="00D20ACB">
              <w:rPr>
                <w:rFonts w:eastAsia="Arial"/>
                <w:sz w:val="21"/>
                <w:szCs w:val="21"/>
              </w:rPr>
              <w:t xml:space="preserve"> </w:t>
            </w:r>
            <w:r w:rsidR="00B315BC" w:rsidRPr="00D20ACB">
              <w:rPr>
                <w:rFonts w:eastAsia="Arial"/>
                <w:sz w:val="21"/>
                <w:szCs w:val="21"/>
              </w:rPr>
              <w:t>perkančiosios or</w:t>
            </w:r>
            <w:r w:rsidR="006178F4" w:rsidRPr="00D20ACB">
              <w:rPr>
                <w:rFonts w:eastAsia="Arial"/>
                <w:sz w:val="21"/>
                <w:szCs w:val="21"/>
              </w:rPr>
              <w:t xml:space="preserve">ganizacijos </w:t>
            </w:r>
            <w:r w:rsidRPr="00D20ACB">
              <w:rPr>
                <w:sz w:val="21"/>
                <w:szCs w:val="21"/>
              </w:rPr>
              <w:t>priimtus sprendimus;</w:t>
            </w:r>
          </w:p>
          <w:p w14:paraId="55916AA6" w14:textId="77777777" w:rsidR="00EB1C0F" w:rsidRPr="00D20ACB" w:rsidRDefault="00EB1C0F" w:rsidP="003C138F">
            <w:pPr>
              <w:ind w:firstLine="34"/>
              <w:rPr>
                <w:sz w:val="21"/>
                <w:szCs w:val="21"/>
              </w:rPr>
            </w:pPr>
          </w:p>
          <w:p w14:paraId="25DED613" w14:textId="77777777" w:rsidR="009B4090" w:rsidRPr="00D20ACB" w:rsidRDefault="009B4090" w:rsidP="003C138F">
            <w:pPr>
              <w:ind w:firstLine="34"/>
              <w:rPr>
                <w:sz w:val="21"/>
                <w:szCs w:val="21"/>
              </w:rPr>
            </w:pPr>
            <w:r w:rsidRPr="00D20ACB">
              <w:rPr>
                <w:sz w:val="21"/>
                <w:szCs w:val="21"/>
              </w:rPr>
              <w:t xml:space="preserve">15 (penkiolika) dienų nuo pranešimo išsiuntimo tiekėjams dienos, jeigu šis pranešimas nebuvo siunčiamas elektroninėmis priemonėmis. </w:t>
            </w:r>
          </w:p>
          <w:p w14:paraId="70C74D73" w14:textId="77777777" w:rsidR="009B4090" w:rsidRPr="00D20ACB" w:rsidRDefault="009B4090" w:rsidP="003C138F">
            <w:pPr>
              <w:ind w:firstLine="34"/>
              <w:rPr>
                <w:sz w:val="21"/>
                <w:szCs w:val="21"/>
              </w:rPr>
            </w:pPr>
          </w:p>
        </w:tc>
        <w:tc>
          <w:tcPr>
            <w:tcW w:w="3424" w:type="dxa"/>
            <w:hideMark/>
          </w:tcPr>
          <w:p w14:paraId="28F3179C" w14:textId="77777777" w:rsidR="009B4090" w:rsidRPr="00D20ACB" w:rsidRDefault="009B4090" w:rsidP="003C138F">
            <w:pPr>
              <w:ind w:firstLine="34"/>
              <w:rPr>
                <w:bCs/>
                <w:color w:val="7030A0"/>
                <w:sz w:val="21"/>
                <w:szCs w:val="21"/>
              </w:rPr>
            </w:pPr>
          </w:p>
        </w:tc>
      </w:tr>
      <w:tr w:rsidR="009B4090" w:rsidRPr="00D20ACB" w14:paraId="21A62B32" w14:textId="77777777" w:rsidTr="00360A21">
        <w:trPr>
          <w:trHeight w:val="20"/>
        </w:trPr>
        <w:tc>
          <w:tcPr>
            <w:tcW w:w="600" w:type="dxa"/>
          </w:tcPr>
          <w:p w14:paraId="1D5C2FAE" w14:textId="7B232924" w:rsidR="009B4090" w:rsidRPr="00D20ACB" w:rsidRDefault="009B4090" w:rsidP="003C138F">
            <w:pPr>
              <w:ind w:firstLine="0"/>
              <w:rPr>
                <w:sz w:val="21"/>
                <w:szCs w:val="21"/>
              </w:rPr>
            </w:pPr>
            <w:r w:rsidRPr="00D20ACB">
              <w:rPr>
                <w:sz w:val="21"/>
                <w:szCs w:val="21"/>
              </w:rPr>
              <w:t>1</w:t>
            </w:r>
            <w:r w:rsidR="0012726D" w:rsidRPr="00D20ACB">
              <w:rPr>
                <w:sz w:val="21"/>
                <w:szCs w:val="21"/>
              </w:rPr>
              <w:t>1</w:t>
            </w:r>
            <w:r w:rsidR="00DC230B" w:rsidRPr="00D20ACB">
              <w:rPr>
                <w:sz w:val="21"/>
                <w:szCs w:val="21"/>
              </w:rPr>
              <w:t>.</w:t>
            </w:r>
          </w:p>
        </w:tc>
        <w:tc>
          <w:tcPr>
            <w:tcW w:w="2660" w:type="dxa"/>
            <w:hideMark/>
          </w:tcPr>
          <w:p w14:paraId="749DF6E8" w14:textId="172D84B1" w:rsidR="009B4090" w:rsidRPr="00D20ACB" w:rsidRDefault="26E058E0" w:rsidP="003C138F">
            <w:pPr>
              <w:ind w:firstLine="0"/>
              <w:rPr>
                <w:sz w:val="21"/>
                <w:szCs w:val="21"/>
              </w:rPr>
            </w:pPr>
            <w:r w:rsidRPr="00D20ACB">
              <w:rPr>
                <w:rFonts w:eastAsia="Arial"/>
                <w:color w:val="0078D4"/>
                <w:sz w:val="21"/>
                <w:szCs w:val="21"/>
              </w:rPr>
              <w:t xml:space="preserve"> </w:t>
            </w:r>
            <w:r w:rsidR="006178F4" w:rsidRPr="00D20ACB">
              <w:rPr>
                <w:rFonts w:eastAsia="Arial"/>
                <w:sz w:val="21"/>
                <w:szCs w:val="21"/>
              </w:rPr>
              <w:t xml:space="preserve">Perkančioji organizacija </w:t>
            </w:r>
            <w:r w:rsidR="009B4090" w:rsidRPr="00D20ACB">
              <w:rPr>
                <w:sz w:val="21"/>
                <w:szCs w:val="21"/>
              </w:rPr>
              <w:t xml:space="preserve">privalo išnagrinėti </w:t>
            </w:r>
            <w:r w:rsidR="006178F4" w:rsidRPr="00D20ACB">
              <w:rPr>
                <w:sz w:val="21"/>
                <w:szCs w:val="21"/>
              </w:rPr>
              <w:t>d</w:t>
            </w:r>
            <w:r w:rsidR="0090570A" w:rsidRPr="00D20ACB">
              <w:rPr>
                <w:sz w:val="21"/>
                <w:szCs w:val="21"/>
              </w:rPr>
              <w:t>alyvio</w:t>
            </w:r>
            <w:r w:rsidR="009B4090" w:rsidRPr="00D20ACB">
              <w:rPr>
                <w:sz w:val="21"/>
                <w:szCs w:val="21"/>
              </w:rPr>
              <w:t xml:space="preserve"> pretenziją</w:t>
            </w:r>
            <w:r w:rsidR="0090570A" w:rsidRPr="00D20ACB">
              <w:rPr>
                <w:sz w:val="21"/>
                <w:szCs w:val="21"/>
              </w:rPr>
              <w:t>,</w:t>
            </w:r>
            <w:r w:rsidR="009B4090" w:rsidRPr="00D20ACB">
              <w:rPr>
                <w:sz w:val="21"/>
                <w:szCs w:val="21"/>
              </w:rPr>
              <w:t xml:space="preserve"> priimti motyvuotą sprendimą ir apie jį, taip pat apie anksčiau praneštų pirkimo procedūros terminų pasikeitimą raštu pranešti pretenziją pateikusiam </w:t>
            </w:r>
            <w:r w:rsidR="006178F4" w:rsidRPr="00D20ACB">
              <w:rPr>
                <w:sz w:val="21"/>
                <w:szCs w:val="21"/>
              </w:rPr>
              <w:t>d</w:t>
            </w:r>
            <w:r w:rsidR="0090570A" w:rsidRPr="00D20ACB">
              <w:rPr>
                <w:sz w:val="21"/>
                <w:szCs w:val="21"/>
              </w:rPr>
              <w:t xml:space="preserve">alyviui </w:t>
            </w:r>
            <w:r w:rsidR="009B4090" w:rsidRPr="00D20ACB">
              <w:rPr>
                <w:sz w:val="21"/>
                <w:szCs w:val="21"/>
              </w:rPr>
              <w:t>ir suinteresuotiems</w:t>
            </w:r>
            <w:r w:rsidR="0012726D" w:rsidRPr="00D20ACB">
              <w:rPr>
                <w:sz w:val="21"/>
                <w:szCs w:val="21"/>
              </w:rPr>
              <w:t xml:space="preserve"> </w:t>
            </w:r>
            <w:r w:rsidR="006178F4" w:rsidRPr="00D20ACB">
              <w:rPr>
                <w:sz w:val="21"/>
                <w:szCs w:val="21"/>
              </w:rPr>
              <w:t>d</w:t>
            </w:r>
            <w:r w:rsidR="009B4090" w:rsidRPr="00D20ACB">
              <w:rPr>
                <w:sz w:val="21"/>
                <w:szCs w:val="21"/>
              </w:rPr>
              <w:t>alyviams ne vėliau kaip per</w:t>
            </w:r>
          </w:p>
        </w:tc>
        <w:tc>
          <w:tcPr>
            <w:tcW w:w="3685" w:type="dxa"/>
            <w:hideMark/>
          </w:tcPr>
          <w:p w14:paraId="6B16142C" w14:textId="77777777" w:rsidR="009B4090" w:rsidRPr="00D20ACB" w:rsidRDefault="009B4090" w:rsidP="003C138F">
            <w:pPr>
              <w:ind w:firstLine="34"/>
              <w:rPr>
                <w:sz w:val="21"/>
                <w:szCs w:val="21"/>
              </w:rPr>
            </w:pPr>
            <w:r w:rsidRPr="00D20ACB">
              <w:rPr>
                <w:sz w:val="21"/>
                <w:szCs w:val="21"/>
              </w:rPr>
              <w:t>6 (šešias) darbo dienas nuo pretenzijos gavimo dienos</w:t>
            </w:r>
          </w:p>
        </w:tc>
        <w:tc>
          <w:tcPr>
            <w:tcW w:w="3424" w:type="dxa"/>
            <w:hideMark/>
          </w:tcPr>
          <w:p w14:paraId="4910B96B" w14:textId="77777777" w:rsidR="009B4090" w:rsidRPr="00D20ACB" w:rsidRDefault="009B4090" w:rsidP="003C138F">
            <w:pPr>
              <w:ind w:firstLine="34"/>
              <w:rPr>
                <w:sz w:val="21"/>
                <w:szCs w:val="21"/>
              </w:rPr>
            </w:pPr>
          </w:p>
        </w:tc>
      </w:tr>
      <w:tr w:rsidR="009B4090" w:rsidRPr="00D20ACB" w14:paraId="475FEE10" w14:textId="77777777" w:rsidTr="00360A21">
        <w:trPr>
          <w:trHeight w:val="20"/>
        </w:trPr>
        <w:tc>
          <w:tcPr>
            <w:tcW w:w="600" w:type="dxa"/>
          </w:tcPr>
          <w:p w14:paraId="7ED3D129" w14:textId="586E9721" w:rsidR="009B4090" w:rsidRPr="00D20ACB" w:rsidRDefault="009B4090" w:rsidP="003C138F">
            <w:pPr>
              <w:ind w:firstLine="0"/>
              <w:rPr>
                <w:bCs/>
                <w:sz w:val="21"/>
                <w:szCs w:val="21"/>
              </w:rPr>
            </w:pPr>
            <w:r w:rsidRPr="00D20ACB">
              <w:rPr>
                <w:bCs/>
                <w:sz w:val="21"/>
                <w:szCs w:val="21"/>
              </w:rPr>
              <w:t>1</w:t>
            </w:r>
            <w:r w:rsidR="0012726D" w:rsidRPr="00D20ACB">
              <w:rPr>
                <w:bCs/>
                <w:sz w:val="21"/>
                <w:szCs w:val="21"/>
              </w:rPr>
              <w:t>2</w:t>
            </w:r>
            <w:r w:rsidR="00DC230B" w:rsidRPr="00D20ACB">
              <w:rPr>
                <w:bCs/>
                <w:sz w:val="21"/>
                <w:szCs w:val="21"/>
              </w:rPr>
              <w:t>.</w:t>
            </w:r>
          </w:p>
        </w:tc>
        <w:tc>
          <w:tcPr>
            <w:tcW w:w="2660" w:type="dxa"/>
            <w:hideMark/>
          </w:tcPr>
          <w:p w14:paraId="1F0C1459" w14:textId="0EEAA559" w:rsidR="009B4090" w:rsidRPr="00D20ACB" w:rsidRDefault="009B4090" w:rsidP="003C138F">
            <w:pPr>
              <w:ind w:firstLine="0"/>
              <w:rPr>
                <w:sz w:val="21"/>
                <w:szCs w:val="21"/>
              </w:rPr>
            </w:pPr>
            <w:r w:rsidRPr="00D20ACB">
              <w:rPr>
                <w:sz w:val="21"/>
                <w:szCs w:val="21"/>
              </w:rPr>
              <w:t xml:space="preserve">Jeigu </w:t>
            </w:r>
            <w:r w:rsidR="268D360D" w:rsidRPr="00D20ACB">
              <w:rPr>
                <w:rFonts w:eastAsia="Arial"/>
                <w:sz w:val="21"/>
                <w:szCs w:val="21"/>
              </w:rPr>
              <w:t xml:space="preserve"> </w:t>
            </w:r>
            <w:r w:rsidR="006178F4" w:rsidRPr="00D20ACB">
              <w:rPr>
                <w:rFonts w:eastAsia="Arial"/>
                <w:sz w:val="21"/>
                <w:szCs w:val="21"/>
              </w:rPr>
              <w:t xml:space="preserve">perkančioji organizacija </w:t>
            </w:r>
            <w:r w:rsidRPr="00D20ACB">
              <w:rPr>
                <w:sz w:val="21"/>
                <w:szCs w:val="21"/>
              </w:rPr>
              <w:t xml:space="preserve">per nustatytą terminą neišnagrinėja jai pateiktos pretenzijos, </w:t>
            </w:r>
            <w:r w:rsidR="006178F4" w:rsidRPr="00D20ACB">
              <w:rPr>
                <w:sz w:val="21"/>
                <w:szCs w:val="21"/>
              </w:rPr>
              <w:t>d</w:t>
            </w:r>
            <w:r w:rsidR="0012726D" w:rsidRPr="00D20ACB">
              <w:rPr>
                <w:sz w:val="21"/>
                <w:szCs w:val="21"/>
              </w:rPr>
              <w:t>alyvis</w:t>
            </w:r>
            <w:r w:rsidRPr="00D20ACB">
              <w:rPr>
                <w:sz w:val="21"/>
                <w:szCs w:val="21"/>
              </w:rPr>
              <w:t xml:space="preserve"> turi teisę pateikti prašymą ar pareikšti ieškinį teismui </w:t>
            </w:r>
          </w:p>
        </w:tc>
        <w:tc>
          <w:tcPr>
            <w:tcW w:w="3685" w:type="dxa"/>
            <w:hideMark/>
          </w:tcPr>
          <w:p w14:paraId="2D7556F3" w14:textId="27FED34C" w:rsidR="009B4090" w:rsidRPr="00D20ACB" w:rsidRDefault="009B4090" w:rsidP="003C138F">
            <w:pPr>
              <w:ind w:firstLine="34"/>
              <w:rPr>
                <w:sz w:val="21"/>
                <w:szCs w:val="21"/>
                <w:highlight w:val="yellow"/>
              </w:rPr>
            </w:pPr>
            <w:r w:rsidRPr="00D20ACB">
              <w:rPr>
                <w:sz w:val="21"/>
                <w:szCs w:val="21"/>
              </w:rPr>
              <w:t xml:space="preserve">per 15 (penkiolika) dienų nuo dienos, kurią </w:t>
            </w:r>
            <w:r w:rsidR="006178F4" w:rsidRPr="00D20ACB">
              <w:rPr>
                <w:rFonts w:eastAsia="Arial"/>
                <w:sz w:val="21"/>
                <w:szCs w:val="21"/>
              </w:rPr>
              <w:t xml:space="preserve">perkančioji organizacija </w:t>
            </w:r>
            <w:r w:rsidRPr="00D20ACB">
              <w:rPr>
                <w:sz w:val="21"/>
                <w:szCs w:val="21"/>
              </w:rPr>
              <w:t xml:space="preserve">turėjo raštu pranešti apie priimtą sprendimą </w:t>
            </w:r>
          </w:p>
        </w:tc>
        <w:tc>
          <w:tcPr>
            <w:tcW w:w="3424" w:type="dxa"/>
            <w:hideMark/>
          </w:tcPr>
          <w:p w14:paraId="09958019" w14:textId="77777777" w:rsidR="009B4090" w:rsidRPr="00D20ACB" w:rsidRDefault="009B4090" w:rsidP="003C138F">
            <w:pPr>
              <w:ind w:firstLine="34"/>
              <w:rPr>
                <w:sz w:val="21"/>
                <w:szCs w:val="21"/>
              </w:rPr>
            </w:pPr>
          </w:p>
        </w:tc>
      </w:tr>
      <w:bookmarkEnd w:id="31"/>
    </w:tbl>
    <w:p w14:paraId="367E8661" w14:textId="77777777" w:rsidR="009B4090" w:rsidRPr="00D20ACB" w:rsidRDefault="009B4090" w:rsidP="003C138F">
      <w:pPr>
        <w:spacing w:line="240" w:lineRule="auto"/>
        <w:rPr>
          <w:rFonts w:ascii="Times New Roman" w:hAnsi="Times New Roman" w:cs="Times New Roman"/>
        </w:rPr>
      </w:pPr>
    </w:p>
    <w:sectPr w:rsidR="009B4090" w:rsidRPr="00D20ACB"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794E" w14:textId="77777777" w:rsidR="00061315" w:rsidRDefault="00061315" w:rsidP="00D05666">
      <w:r>
        <w:separator/>
      </w:r>
    </w:p>
  </w:endnote>
  <w:endnote w:type="continuationSeparator" w:id="0">
    <w:p w14:paraId="243CC597" w14:textId="77777777" w:rsidR="00061315" w:rsidRDefault="00061315" w:rsidP="00D05666">
      <w:r>
        <w:continuationSeparator/>
      </w:r>
    </w:p>
  </w:endnote>
  <w:endnote w:type="continuationNotice" w:id="1">
    <w:p w14:paraId="01806034" w14:textId="77777777" w:rsidR="00061315" w:rsidRDefault="000613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B77CD" w14:textId="77777777" w:rsidR="00061315" w:rsidRDefault="00061315" w:rsidP="00D05666">
      <w:r>
        <w:separator/>
      </w:r>
    </w:p>
  </w:footnote>
  <w:footnote w:type="continuationSeparator" w:id="0">
    <w:p w14:paraId="7B42DCFF" w14:textId="77777777" w:rsidR="00061315" w:rsidRDefault="00061315" w:rsidP="00D05666">
      <w:r>
        <w:continuationSeparator/>
      </w:r>
    </w:p>
  </w:footnote>
  <w:footnote w:type="continuationNotice" w:id="1">
    <w:p w14:paraId="5F20BEFE" w14:textId="77777777" w:rsidR="00061315" w:rsidRDefault="000613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Pr="0016386B" w:rsidRDefault="00413BD0" w:rsidP="001638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9954AF6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113C8DC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8"/>
  </w:num>
  <w:num w:numId="5" w16cid:durableId="1652252092">
    <w:abstractNumId w:val="2"/>
  </w:num>
  <w:num w:numId="6" w16cid:durableId="963148996">
    <w:abstractNumId w:val="0"/>
  </w:num>
  <w:num w:numId="7" w16cid:durableId="817724215">
    <w:abstractNumId w:val="4"/>
  </w:num>
  <w:num w:numId="8" w16cid:durableId="1476410157">
    <w:abstractNumId w:val="7"/>
  </w:num>
  <w:num w:numId="9" w16cid:durableId="141574060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B4"/>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D17"/>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0BD"/>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43C"/>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315"/>
    <w:rsid w:val="00061466"/>
    <w:rsid w:val="00061E86"/>
    <w:rsid w:val="00063285"/>
    <w:rsid w:val="000633CF"/>
    <w:rsid w:val="00063554"/>
    <w:rsid w:val="00063DE1"/>
    <w:rsid w:val="00064868"/>
    <w:rsid w:val="000659E9"/>
    <w:rsid w:val="000662A8"/>
    <w:rsid w:val="00066BB9"/>
    <w:rsid w:val="00066D29"/>
    <w:rsid w:val="00067A88"/>
    <w:rsid w:val="00070415"/>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B"/>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3F9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A77"/>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3F87"/>
    <w:rsid w:val="00124338"/>
    <w:rsid w:val="00124345"/>
    <w:rsid w:val="00124378"/>
    <w:rsid w:val="001243D0"/>
    <w:rsid w:val="001244DF"/>
    <w:rsid w:val="00124BE3"/>
    <w:rsid w:val="00124FB1"/>
    <w:rsid w:val="00125082"/>
    <w:rsid w:val="001250AF"/>
    <w:rsid w:val="001256F0"/>
    <w:rsid w:val="00125D4A"/>
    <w:rsid w:val="00126BC1"/>
    <w:rsid w:val="0012726D"/>
    <w:rsid w:val="001275FB"/>
    <w:rsid w:val="0013010B"/>
    <w:rsid w:val="0013140B"/>
    <w:rsid w:val="001329A7"/>
    <w:rsid w:val="0013353A"/>
    <w:rsid w:val="00133C40"/>
    <w:rsid w:val="00134825"/>
    <w:rsid w:val="001351A4"/>
    <w:rsid w:val="00135EEE"/>
    <w:rsid w:val="00136568"/>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227"/>
    <w:rsid w:val="001607EC"/>
    <w:rsid w:val="0016386B"/>
    <w:rsid w:val="00164443"/>
    <w:rsid w:val="001647BD"/>
    <w:rsid w:val="0016665C"/>
    <w:rsid w:val="001666D5"/>
    <w:rsid w:val="00166A74"/>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59"/>
    <w:rsid w:val="00182E25"/>
    <w:rsid w:val="00185454"/>
    <w:rsid w:val="001857C7"/>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5F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B1F"/>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9F7"/>
    <w:rsid w:val="00201DC4"/>
    <w:rsid w:val="00202139"/>
    <w:rsid w:val="0020230F"/>
    <w:rsid w:val="0020253B"/>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A47"/>
    <w:rsid w:val="00217893"/>
    <w:rsid w:val="00217C84"/>
    <w:rsid w:val="00217F6F"/>
    <w:rsid w:val="00220350"/>
    <w:rsid w:val="00220B88"/>
    <w:rsid w:val="002211A8"/>
    <w:rsid w:val="00221235"/>
    <w:rsid w:val="00221CC0"/>
    <w:rsid w:val="00222418"/>
    <w:rsid w:val="00223247"/>
    <w:rsid w:val="00223614"/>
    <w:rsid w:val="002242F0"/>
    <w:rsid w:val="002256CF"/>
    <w:rsid w:val="00225BEF"/>
    <w:rsid w:val="002267CC"/>
    <w:rsid w:val="002267DE"/>
    <w:rsid w:val="00226A33"/>
    <w:rsid w:val="002279BC"/>
    <w:rsid w:val="00231166"/>
    <w:rsid w:val="00233169"/>
    <w:rsid w:val="002337B6"/>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C71"/>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7BA"/>
    <w:rsid w:val="002A3B3E"/>
    <w:rsid w:val="002A3C89"/>
    <w:rsid w:val="002A4AC9"/>
    <w:rsid w:val="002A503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90D"/>
    <w:rsid w:val="002B6B9E"/>
    <w:rsid w:val="002B7D13"/>
    <w:rsid w:val="002C0125"/>
    <w:rsid w:val="002C14FC"/>
    <w:rsid w:val="002C1FF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7F1"/>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E9B"/>
    <w:rsid w:val="00355743"/>
    <w:rsid w:val="00355846"/>
    <w:rsid w:val="00355D42"/>
    <w:rsid w:val="00356CE0"/>
    <w:rsid w:val="00357BB8"/>
    <w:rsid w:val="003600F2"/>
    <w:rsid w:val="00360333"/>
    <w:rsid w:val="00360A21"/>
    <w:rsid w:val="00360DB9"/>
    <w:rsid w:val="003617F1"/>
    <w:rsid w:val="00361CA1"/>
    <w:rsid w:val="00362719"/>
    <w:rsid w:val="00362AA1"/>
    <w:rsid w:val="00362D05"/>
    <w:rsid w:val="00362DF0"/>
    <w:rsid w:val="003630A0"/>
    <w:rsid w:val="00363134"/>
    <w:rsid w:val="00365384"/>
    <w:rsid w:val="003660B8"/>
    <w:rsid w:val="0036704A"/>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1E6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91D"/>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C93"/>
    <w:rsid w:val="003F740A"/>
    <w:rsid w:val="004003B4"/>
    <w:rsid w:val="004009CB"/>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88D"/>
    <w:rsid w:val="00424C4C"/>
    <w:rsid w:val="004252AF"/>
    <w:rsid w:val="00427174"/>
    <w:rsid w:val="00427210"/>
    <w:rsid w:val="0043077F"/>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54E"/>
    <w:rsid w:val="00436C5B"/>
    <w:rsid w:val="00440394"/>
    <w:rsid w:val="00440809"/>
    <w:rsid w:val="00440E78"/>
    <w:rsid w:val="00441581"/>
    <w:rsid w:val="004419AE"/>
    <w:rsid w:val="00441A29"/>
    <w:rsid w:val="00441ACD"/>
    <w:rsid w:val="00443DE5"/>
    <w:rsid w:val="00443FA8"/>
    <w:rsid w:val="00443FEB"/>
    <w:rsid w:val="00444DC8"/>
    <w:rsid w:val="0044540D"/>
    <w:rsid w:val="00445A3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0CB"/>
    <w:rsid w:val="00482A1E"/>
    <w:rsid w:val="00482BC0"/>
    <w:rsid w:val="00483462"/>
    <w:rsid w:val="00483B9F"/>
    <w:rsid w:val="00483E10"/>
    <w:rsid w:val="004847DE"/>
    <w:rsid w:val="00485E23"/>
    <w:rsid w:val="0048654D"/>
    <w:rsid w:val="004867B9"/>
    <w:rsid w:val="00486B0D"/>
    <w:rsid w:val="004924A9"/>
    <w:rsid w:val="00492862"/>
    <w:rsid w:val="004939D6"/>
    <w:rsid w:val="004940CB"/>
    <w:rsid w:val="00494594"/>
    <w:rsid w:val="00494B5D"/>
    <w:rsid w:val="0049538A"/>
    <w:rsid w:val="00495DDC"/>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6B7"/>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D23"/>
    <w:rsid w:val="004D7B52"/>
    <w:rsid w:val="004D7DFA"/>
    <w:rsid w:val="004E00CC"/>
    <w:rsid w:val="004E05A2"/>
    <w:rsid w:val="004E07B2"/>
    <w:rsid w:val="004E0D09"/>
    <w:rsid w:val="004E13EA"/>
    <w:rsid w:val="004E1424"/>
    <w:rsid w:val="004E1FB0"/>
    <w:rsid w:val="004E2171"/>
    <w:rsid w:val="004E2550"/>
    <w:rsid w:val="004E3415"/>
    <w:rsid w:val="004E4023"/>
    <w:rsid w:val="004E442B"/>
    <w:rsid w:val="004E4612"/>
    <w:rsid w:val="004E47F9"/>
    <w:rsid w:val="004E49FB"/>
    <w:rsid w:val="004E4C8F"/>
    <w:rsid w:val="004E510A"/>
    <w:rsid w:val="004E5A46"/>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4F79A7"/>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AEB"/>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014"/>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8B9"/>
    <w:rsid w:val="0053314D"/>
    <w:rsid w:val="005332CF"/>
    <w:rsid w:val="005334CF"/>
    <w:rsid w:val="00533C4A"/>
    <w:rsid w:val="005357BB"/>
    <w:rsid w:val="00536218"/>
    <w:rsid w:val="00536E98"/>
    <w:rsid w:val="005377B5"/>
    <w:rsid w:val="005379E7"/>
    <w:rsid w:val="00540094"/>
    <w:rsid w:val="00540C9A"/>
    <w:rsid w:val="0054132A"/>
    <w:rsid w:val="00541A24"/>
    <w:rsid w:val="005420ED"/>
    <w:rsid w:val="0054231A"/>
    <w:rsid w:val="00542A74"/>
    <w:rsid w:val="00543400"/>
    <w:rsid w:val="00543EA2"/>
    <w:rsid w:val="005448A6"/>
    <w:rsid w:val="005450B5"/>
    <w:rsid w:val="00546D38"/>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0CE"/>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3E19"/>
    <w:rsid w:val="005753B6"/>
    <w:rsid w:val="00575FC2"/>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A05"/>
    <w:rsid w:val="00587BAC"/>
    <w:rsid w:val="00587E05"/>
    <w:rsid w:val="00590005"/>
    <w:rsid w:val="00591FAF"/>
    <w:rsid w:val="00592AAA"/>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046"/>
    <w:rsid w:val="005D1DD8"/>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FA"/>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0D7"/>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7FA"/>
    <w:rsid w:val="0064351F"/>
    <w:rsid w:val="00643C6F"/>
    <w:rsid w:val="00643C90"/>
    <w:rsid w:val="006440AA"/>
    <w:rsid w:val="00645DF8"/>
    <w:rsid w:val="006460FF"/>
    <w:rsid w:val="00646974"/>
    <w:rsid w:val="006501E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38C"/>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0767"/>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5E7"/>
    <w:rsid w:val="006A2889"/>
    <w:rsid w:val="006A2DF5"/>
    <w:rsid w:val="006A3415"/>
    <w:rsid w:val="006A39B7"/>
    <w:rsid w:val="006A4AF7"/>
    <w:rsid w:val="006A539D"/>
    <w:rsid w:val="006A58FD"/>
    <w:rsid w:val="006A614E"/>
    <w:rsid w:val="006A61B1"/>
    <w:rsid w:val="006A6750"/>
    <w:rsid w:val="006A675A"/>
    <w:rsid w:val="006A6A5B"/>
    <w:rsid w:val="006A6F41"/>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4C4"/>
    <w:rsid w:val="006D1BC0"/>
    <w:rsid w:val="006D2363"/>
    <w:rsid w:val="006D3202"/>
    <w:rsid w:val="006D3C8B"/>
    <w:rsid w:val="006D3FB5"/>
    <w:rsid w:val="006D463E"/>
    <w:rsid w:val="006D6694"/>
    <w:rsid w:val="006D67C7"/>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7E3"/>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1CC"/>
    <w:rsid w:val="00717339"/>
    <w:rsid w:val="007177D1"/>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E05"/>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3FF"/>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774"/>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0EBD"/>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233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1608"/>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E26"/>
    <w:rsid w:val="00831133"/>
    <w:rsid w:val="0083270B"/>
    <w:rsid w:val="00833450"/>
    <w:rsid w:val="008335C6"/>
    <w:rsid w:val="008339CC"/>
    <w:rsid w:val="00833AB8"/>
    <w:rsid w:val="00833C48"/>
    <w:rsid w:val="008343FC"/>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CC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6FA"/>
    <w:rsid w:val="00861C17"/>
    <w:rsid w:val="00861F49"/>
    <w:rsid w:val="0086202D"/>
    <w:rsid w:val="008625FC"/>
    <w:rsid w:val="00862ABA"/>
    <w:rsid w:val="00863604"/>
    <w:rsid w:val="008638DF"/>
    <w:rsid w:val="008640B1"/>
    <w:rsid w:val="00864390"/>
    <w:rsid w:val="008643DD"/>
    <w:rsid w:val="008645CA"/>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703"/>
    <w:rsid w:val="00874F92"/>
    <w:rsid w:val="008753A8"/>
    <w:rsid w:val="00875609"/>
    <w:rsid w:val="00876B6A"/>
    <w:rsid w:val="00876F48"/>
    <w:rsid w:val="00877983"/>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EC1"/>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0BC"/>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224"/>
    <w:rsid w:val="008C27A0"/>
    <w:rsid w:val="008C3328"/>
    <w:rsid w:val="008C3D60"/>
    <w:rsid w:val="008C3FB4"/>
    <w:rsid w:val="008C4071"/>
    <w:rsid w:val="008C4443"/>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3301"/>
    <w:rsid w:val="008E4A3C"/>
    <w:rsid w:val="008E4FD0"/>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577"/>
    <w:rsid w:val="00901FB3"/>
    <w:rsid w:val="00902DD7"/>
    <w:rsid w:val="009030AA"/>
    <w:rsid w:val="009032BE"/>
    <w:rsid w:val="0090339F"/>
    <w:rsid w:val="0090375F"/>
    <w:rsid w:val="00903F2F"/>
    <w:rsid w:val="009040B8"/>
    <w:rsid w:val="00904BC4"/>
    <w:rsid w:val="0090544A"/>
    <w:rsid w:val="0090570A"/>
    <w:rsid w:val="00905EBA"/>
    <w:rsid w:val="00905F9E"/>
    <w:rsid w:val="009122A7"/>
    <w:rsid w:val="00912795"/>
    <w:rsid w:val="00913890"/>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9F9"/>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57A0"/>
    <w:rsid w:val="00937444"/>
    <w:rsid w:val="0093767A"/>
    <w:rsid w:val="00941625"/>
    <w:rsid w:val="0094210F"/>
    <w:rsid w:val="009425A7"/>
    <w:rsid w:val="00942B80"/>
    <w:rsid w:val="00942BCA"/>
    <w:rsid w:val="00943331"/>
    <w:rsid w:val="009438E2"/>
    <w:rsid w:val="00946722"/>
    <w:rsid w:val="0094708F"/>
    <w:rsid w:val="00947C83"/>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7F4"/>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F02"/>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979F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35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2D"/>
    <w:rsid w:val="00A65CD9"/>
    <w:rsid w:val="00A663F7"/>
    <w:rsid w:val="00A6728D"/>
    <w:rsid w:val="00A678F2"/>
    <w:rsid w:val="00A71057"/>
    <w:rsid w:val="00A71150"/>
    <w:rsid w:val="00A71BA0"/>
    <w:rsid w:val="00A728AD"/>
    <w:rsid w:val="00A73BF7"/>
    <w:rsid w:val="00A744AD"/>
    <w:rsid w:val="00A747AC"/>
    <w:rsid w:val="00A74B22"/>
    <w:rsid w:val="00A756CB"/>
    <w:rsid w:val="00A75E04"/>
    <w:rsid w:val="00A76EAF"/>
    <w:rsid w:val="00A76F02"/>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30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E5"/>
    <w:rsid w:val="00AC59AF"/>
    <w:rsid w:val="00AC6BB1"/>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70F"/>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C6B"/>
    <w:rsid w:val="00B50E50"/>
    <w:rsid w:val="00B5221E"/>
    <w:rsid w:val="00B522AC"/>
    <w:rsid w:val="00B52705"/>
    <w:rsid w:val="00B5429E"/>
    <w:rsid w:val="00B544C3"/>
    <w:rsid w:val="00B5493F"/>
    <w:rsid w:val="00B54C37"/>
    <w:rsid w:val="00B5521E"/>
    <w:rsid w:val="00B55A65"/>
    <w:rsid w:val="00B56D81"/>
    <w:rsid w:val="00B573C4"/>
    <w:rsid w:val="00B600AE"/>
    <w:rsid w:val="00B606C9"/>
    <w:rsid w:val="00B60CB8"/>
    <w:rsid w:val="00B610A6"/>
    <w:rsid w:val="00B62973"/>
    <w:rsid w:val="00B62D48"/>
    <w:rsid w:val="00B6316B"/>
    <w:rsid w:val="00B63D31"/>
    <w:rsid w:val="00B64536"/>
    <w:rsid w:val="00B6522C"/>
    <w:rsid w:val="00B672BA"/>
    <w:rsid w:val="00B6737C"/>
    <w:rsid w:val="00B712C7"/>
    <w:rsid w:val="00B71986"/>
    <w:rsid w:val="00B71B06"/>
    <w:rsid w:val="00B7290D"/>
    <w:rsid w:val="00B72BAC"/>
    <w:rsid w:val="00B73DBF"/>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7DD"/>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77"/>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DD6"/>
    <w:rsid w:val="00BC7052"/>
    <w:rsid w:val="00BC74E7"/>
    <w:rsid w:val="00BC759E"/>
    <w:rsid w:val="00BC7964"/>
    <w:rsid w:val="00BC7CF8"/>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313"/>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E79"/>
    <w:rsid w:val="00C07FA5"/>
    <w:rsid w:val="00C11375"/>
    <w:rsid w:val="00C114E1"/>
    <w:rsid w:val="00C116AA"/>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25F"/>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B3E"/>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0C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31B"/>
    <w:rsid w:val="00C904AC"/>
    <w:rsid w:val="00C906F5"/>
    <w:rsid w:val="00C9077C"/>
    <w:rsid w:val="00C90917"/>
    <w:rsid w:val="00C90E94"/>
    <w:rsid w:val="00C91381"/>
    <w:rsid w:val="00C9146C"/>
    <w:rsid w:val="00C91D8B"/>
    <w:rsid w:val="00C92DF9"/>
    <w:rsid w:val="00C93190"/>
    <w:rsid w:val="00C93240"/>
    <w:rsid w:val="00C94445"/>
    <w:rsid w:val="00C948BF"/>
    <w:rsid w:val="00C94A83"/>
    <w:rsid w:val="00C94B9F"/>
    <w:rsid w:val="00C955E6"/>
    <w:rsid w:val="00C95B05"/>
    <w:rsid w:val="00C95F80"/>
    <w:rsid w:val="00C96406"/>
    <w:rsid w:val="00C967B4"/>
    <w:rsid w:val="00C970BE"/>
    <w:rsid w:val="00C970C8"/>
    <w:rsid w:val="00CA02E5"/>
    <w:rsid w:val="00CA0CC5"/>
    <w:rsid w:val="00CA1A1C"/>
    <w:rsid w:val="00CA23C1"/>
    <w:rsid w:val="00CA2B04"/>
    <w:rsid w:val="00CA347D"/>
    <w:rsid w:val="00CA3A0F"/>
    <w:rsid w:val="00CA3A72"/>
    <w:rsid w:val="00CA3FAE"/>
    <w:rsid w:val="00CA47CB"/>
    <w:rsid w:val="00CA4E19"/>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DD2"/>
    <w:rsid w:val="00CE1414"/>
    <w:rsid w:val="00CE275A"/>
    <w:rsid w:val="00CE2A25"/>
    <w:rsid w:val="00CE3247"/>
    <w:rsid w:val="00CE498D"/>
    <w:rsid w:val="00CE5A18"/>
    <w:rsid w:val="00CE6713"/>
    <w:rsid w:val="00CE6905"/>
    <w:rsid w:val="00CE6D22"/>
    <w:rsid w:val="00CE7939"/>
    <w:rsid w:val="00CF0529"/>
    <w:rsid w:val="00CF06D5"/>
    <w:rsid w:val="00CF1B69"/>
    <w:rsid w:val="00CF1D58"/>
    <w:rsid w:val="00CF2677"/>
    <w:rsid w:val="00CF2CB6"/>
    <w:rsid w:val="00CF2FD3"/>
    <w:rsid w:val="00CF3E2B"/>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1FF8"/>
    <w:rsid w:val="00D1581F"/>
    <w:rsid w:val="00D159D2"/>
    <w:rsid w:val="00D1609F"/>
    <w:rsid w:val="00D16DF2"/>
    <w:rsid w:val="00D17439"/>
    <w:rsid w:val="00D20ACB"/>
    <w:rsid w:val="00D20B5F"/>
    <w:rsid w:val="00D22226"/>
    <w:rsid w:val="00D2324F"/>
    <w:rsid w:val="00D232F1"/>
    <w:rsid w:val="00D2348B"/>
    <w:rsid w:val="00D25782"/>
    <w:rsid w:val="00D26936"/>
    <w:rsid w:val="00D26F9A"/>
    <w:rsid w:val="00D278FA"/>
    <w:rsid w:val="00D3069A"/>
    <w:rsid w:val="00D31033"/>
    <w:rsid w:val="00D31FE9"/>
    <w:rsid w:val="00D324CF"/>
    <w:rsid w:val="00D325C1"/>
    <w:rsid w:val="00D331C2"/>
    <w:rsid w:val="00D341BE"/>
    <w:rsid w:val="00D343AF"/>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2A0"/>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2A2"/>
    <w:rsid w:val="00DB2857"/>
    <w:rsid w:val="00DB2F94"/>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2FE"/>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2D"/>
    <w:rsid w:val="00DE23CA"/>
    <w:rsid w:val="00DE2844"/>
    <w:rsid w:val="00DE290C"/>
    <w:rsid w:val="00DE2E9E"/>
    <w:rsid w:val="00DE3558"/>
    <w:rsid w:val="00DE37BE"/>
    <w:rsid w:val="00DE3D84"/>
    <w:rsid w:val="00DE4696"/>
    <w:rsid w:val="00DE4BE1"/>
    <w:rsid w:val="00DE515C"/>
    <w:rsid w:val="00DE5711"/>
    <w:rsid w:val="00DE60E0"/>
    <w:rsid w:val="00DE6E06"/>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2C8"/>
    <w:rsid w:val="00E02425"/>
    <w:rsid w:val="00E0288C"/>
    <w:rsid w:val="00E03B45"/>
    <w:rsid w:val="00E03BE7"/>
    <w:rsid w:val="00E0425D"/>
    <w:rsid w:val="00E04919"/>
    <w:rsid w:val="00E0493C"/>
    <w:rsid w:val="00E05E2D"/>
    <w:rsid w:val="00E076BB"/>
    <w:rsid w:val="00E078A0"/>
    <w:rsid w:val="00E10068"/>
    <w:rsid w:val="00E10741"/>
    <w:rsid w:val="00E110DE"/>
    <w:rsid w:val="00E1179B"/>
    <w:rsid w:val="00E11EE6"/>
    <w:rsid w:val="00E1204F"/>
    <w:rsid w:val="00E121DF"/>
    <w:rsid w:val="00E12502"/>
    <w:rsid w:val="00E1329C"/>
    <w:rsid w:val="00E13E63"/>
    <w:rsid w:val="00E146F6"/>
    <w:rsid w:val="00E14A86"/>
    <w:rsid w:val="00E15479"/>
    <w:rsid w:val="00E15DC1"/>
    <w:rsid w:val="00E16072"/>
    <w:rsid w:val="00E160F5"/>
    <w:rsid w:val="00E170A4"/>
    <w:rsid w:val="00E201D8"/>
    <w:rsid w:val="00E21768"/>
    <w:rsid w:val="00E217CA"/>
    <w:rsid w:val="00E21C50"/>
    <w:rsid w:val="00E2216E"/>
    <w:rsid w:val="00E2272C"/>
    <w:rsid w:val="00E2486C"/>
    <w:rsid w:val="00E24B5E"/>
    <w:rsid w:val="00E25016"/>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41D"/>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59"/>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A6F"/>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014"/>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CA3"/>
    <w:rsid w:val="00EF3105"/>
    <w:rsid w:val="00EF32CF"/>
    <w:rsid w:val="00EF393F"/>
    <w:rsid w:val="00EF3968"/>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6CA"/>
    <w:rsid w:val="00F368F7"/>
    <w:rsid w:val="00F36BDE"/>
    <w:rsid w:val="00F37882"/>
    <w:rsid w:val="00F37F1A"/>
    <w:rsid w:val="00F405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D81"/>
    <w:rsid w:val="00F5388C"/>
    <w:rsid w:val="00F53A51"/>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50E"/>
    <w:rsid w:val="00FB00BA"/>
    <w:rsid w:val="00FB0339"/>
    <w:rsid w:val="00FB10F0"/>
    <w:rsid w:val="00FB1FBE"/>
    <w:rsid w:val="00FB275B"/>
    <w:rsid w:val="00FB2EAD"/>
    <w:rsid w:val="00FB2EFD"/>
    <w:rsid w:val="00FB31A7"/>
    <w:rsid w:val="00FB3981"/>
    <w:rsid w:val="00FB3C75"/>
    <w:rsid w:val="00FB3D71"/>
    <w:rsid w:val="00FB3D84"/>
    <w:rsid w:val="00FB44CD"/>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A"/>
    <w:rsid w:val="00FF3518"/>
    <w:rsid w:val="00FF5672"/>
    <w:rsid w:val="00FF5BD4"/>
    <w:rsid w:val="00FF6252"/>
    <w:rsid w:val="00FF6DA7"/>
    <w:rsid w:val="00FF6DD6"/>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5D1DD8"/>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089143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66105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744294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ienuligonine.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16</Pages>
  <Words>15777</Words>
  <Characters>8993</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24721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
  <cp:keywords/>
  <dc:description/>
  <cp:lastModifiedBy>Laura Adamonė</cp:lastModifiedBy>
  <cp:revision>53</cp:revision>
  <cp:lastPrinted>2021-11-03T05:49:00Z</cp:lastPrinted>
  <dcterms:created xsi:type="dcterms:W3CDTF">2025-07-03T07:16:00Z</dcterms:created>
  <dcterms:modified xsi:type="dcterms:W3CDTF">2025-07-08T12:57:00Z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