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86DF" w14:textId="011E6FE7" w:rsidR="007A0127" w:rsidRPr="000830AE" w:rsidRDefault="007A0127" w:rsidP="007A0127">
      <w:pPr>
        <w:spacing w:before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0830AE">
        <w:rPr>
          <w:rFonts w:ascii="Trebuchet MS" w:hAnsi="Trebuchet MS" w:cs="Arial"/>
          <w:b/>
          <w:sz w:val="20"/>
          <w:szCs w:val="20"/>
        </w:rPr>
        <w:t xml:space="preserve">TECHNINIAI REIKALAVIMAI 400-330 kV ĮTAMPOS ORO LINIJŲ DISTANCINIAMS SPYRIAMS-VIBRACIJOS SLOPINTUVAMS / </w:t>
      </w:r>
    </w:p>
    <w:p w14:paraId="6570CC69" w14:textId="07B790FE" w:rsidR="007A0127" w:rsidRPr="000830AE" w:rsidRDefault="007A0127" w:rsidP="007A0127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0830AE">
        <w:rPr>
          <w:rFonts w:ascii="Trebuchet MS" w:hAnsi="Trebuchet MS" w:cs="Arial"/>
          <w:b/>
          <w:sz w:val="20"/>
          <w:szCs w:val="20"/>
        </w:rPr>
        <w:t>TECHNICAL REQUIREMENTS FOR 400-330 kV VOLTAGE RANGE OVERHEAD LINES SPACER DAMPERS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0830AE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0830AE" w:rsidRDefault="000B657E" w:rsidP="009137D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Eil. </w:t>
            </w:r>
            <w:r w:rsidR="001E3AA5" w:rsidRPr="000830AE">
              <w:rPr>
                <w:rFonts w:ascii="Trebuchet MS" w:hAnsi="Trebuchet MS" w:cs="Arial"/>
                <w:sz w:val="20"/>
                <w:szCs w:val="20"/>
              </w:rPr>
              <w:t>Nr./</w:t>
            </w:r>
          </w:p>
          <w:p w14:paraId="47FC032D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0830AE" w:rsidRDefault="000B657E" w:rsidP="009137D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0830AE" w:rsidRDefault="000B657E" w:rsidP="009137D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0830AE" w:rsidRDefault="000B657E" w:rsidP="009137D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>Siūlomo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Eligibility confirmation of the proposed device, equipment, product or material</w:t>
            </w:r>
          </w:p>
        </w:tc>
      </w:tr>
      <w:tr w:rsidR="000B657E" w:rsidRPr="000830AE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0830AE" w:rsidRDefault="000B657E" w:rsidP="009137D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 xml:space="preserve">Atitikimą patvirtinanti parametro 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(mato vnt.)</w:t>
            </w: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 xml:space="preserve"> 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ar </w:t>
            </w: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>funkcijos reikšmė, išpildymas ar savybė/</w:t>
            </w:r>
          </w:p>
          <w:p w14:paraId="247334C4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>Parameter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28E33859" w:rsidR="000B657E" w:rsidRPr="000830AE" w:rsidRDefault="000B657E" w:rsidP="009137D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 xml:space="preserve">Nuoroda į </w:t>
            </w:r>
            <w:r w:rsidR="00231BCB">
              <w:rPr>
                <w:rFonts w:ascii="Trebuchet MS" w:hAnsi="Trebuchet MS" w:cs="Arial"/>
                <w:bCs/>
                <w:sz w:val="20"/>
                <w:szCs w:val="20"/>
              </w:rPr>
              <w:t>Tiekėjo</w:t>
            </w: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 xml:space="preserve"> pasiūlymo dokumentus/ Link to Supplier’s proposal documents</w:t>
            </w:r>
          </w:p>
        </w:tc>
      </w:tr>
      <w:tr w:rsidR="000B657E" w:rsidRPr="000830AE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>Priedo pavadinimas ar Nr./ Annex name or N</w:t>
            </w:r>
            <w:r w:rsidR="003F1A9D" w:rsidRPr="000830AE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0830AE" w:rsidRDefault="000B657E" w:rsidP="009137D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Psl. Nr./</w:t>
            </w:r>
          </w:p>
          <w:p w14:paraId="0D3B7944" w14:textId="77777777" w:rsidR="000B657E" w:rsidRPr="000830AE" w:rsidRDefault="000B657E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Pg. No</w:t>
            </w:r>
          </w:p>
        </w:tc>
      </w:tr>
      <w:tr w:rsidR="006521B8" w:rsidRPr="000830AE" w14:paraId="1A6F382B" w14:textId="77777777" w:rsidTr="00C70D46">
        <w:trPr>
          <w:cantSplit/>
        </w:trPr>
        <w:tc>
          <w:tcPr>
            <w:tcW w:w="8084" w:type="dxa"/>
            <w:gridSpan w:val="4"/>
            <w:vMerge w:val="restart"/>
            <w:shd w:val="clear" w:color="auto" w:fill="FFFFFF" w:themeFill="background1"/>
            <w:vAlign w:val="center"/>
          </w:tcPr>
          <w:p w14:paraId="239E8E9A" w14:textId="71EB1EDA" w:rsidR="006521B8" w:rsidRPr="000830AE" w:rsidRDefault="006521B8" w:rsidP="006521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sz w:val="20"/>
                <w:szCs w:val="20"/>
              </w:rPr>
              <w:t xml:space="preserve">400-330 KV ĮTAMPOS ORO LINIJŲ DISTANCINIAI SPYRIAI-VIBRACIJOS SLOPINTUVAI / </w:t>
            </w:r>
          </w:p>
          <w:p w14:paraId="14C20B5F" w14:textId="3D5AE58F" w:rsidR="006521B8" w:rsidRPr="000830AE" w:rsidRDefault="006521B8" w:rsidP="006521B8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sz w:val="20"/>
                <w:szCs w:val="20"/>
              </w:rPr>
              <w:t>400-330 KV VOLTAGE RANGE OVERHEAD LINES SPACER DAMPERS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59076" w14:textId="77777777" w:rsidR="006521B8" w:rsidRPr="00847176" w:rsidRDefault="006521B8" w:rsidP="006521B8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Gaminio žymėjimas/</w:t>
            </w:r>
          </w:p>
          <w:p w14:paraId="733AF880" w14:textId="34E3E080" w:rsidR="006521B8" w:rsidRPr="000830AE" w:rsidRDefault="006521B8" w:rsidP="006521B8">
            <w:pPr>
              <w:rPr>
                <w:rFonts w:ascii="Trebuchet MS" w:hAnsi="Trebuchet MS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Product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6521B8" w:rsidRPr="000830AE" w:rsidRDefault="006521B8" w:rsidP="006521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6521B8" w:rsidRPr="000830AE" w14:paraId="5C3B0C23" w14:textId="77777777" w:rsidTr="00C70D46">
        <w:trPr>
          <w:cantSplit/>
        </w:trPr>
        <w:tc>
          <w:tcPr>
            <w:tcW w:w="8084" w:type="dxa"/>
            <w:gridSpan w:val="4"/>
            <w:vMerge/>
            <w:shd w:val="clear" w:color="auto" w:fill="FFFFFF" w:themeFill="background1"/>
            <w:vAlign w:val="center"/>
          </w:tcPr>
          <w:p w14:paraId="1B4E4035" w14:textId="77777777" w:rsidR="006521B8" w:rsidRPr="000830AE" w:rsidRDefault="006521B8" w:rsidP="006521B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D589E" w14:textId="77777777" w:rsidR="006521B8" w:rsidRPr="00847176" w:rsidRDefault="006521B8" w:rsidP="006521B8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2401E508" w14:textId="501D7439" w:rsidR="006521B8" w:rsidRPr="000830AE" w:rsidRDefault="006521B8" w:rsidP="006521B8">
            <w:pPr>
              <w:rPr>
                <w:rFonts w:ascii="Trebuchet MS" w:hAnsi="Trebuchet MS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6521B8" w:rsidRPr="000830AE" w:rsidRDefault="006521B8" w:rsidP="006521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6521B8" w:rsidRPr="000830AE" w14:paraId="732A4E03" w14:textId="77777777" w:rsidTr="00C70D46">
        <w:trPr>
          <w:cantSplit/>
        </w:trPr>
        <w:tc>
          <w:tcPr>
            <w:tcW w:w="8084" w:type="dxa"/>
            <w:gridSpan w:val="4"/>
            <w:vMerge/>
            <w:shd w:val="clear" w:color="auto" w:fill="FFFFFF" w:themeFill="background1"/>
            <w:vAlign w:val="center"/>
          </w:tcPr>
          <w:p w14:paraId="7C78F732" w14:textId="77777777" w:rsidR="006521B8" w:rsidRPr="000830AE" w:rsidRDefault="006521B8" w:rsidP="006521B8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01AED7" w14:textId="77777777" w:rsidR="006521B8" w:rsidRPr="00847176" w:rsidRDefault="006521B8" w:rsidP="006521B8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47B0394B" w14:textId="489D51FC" w:rsidR="006521B8" w:rsidRPr="000830AE" w:rsidRDefault="006521B8" w:rsidP="006521B8">
            <w:pPr>
              <w:rPr>
                <w:rFonts w:ascii="Trebuchet MS" w:hAnsi="Trebuchet MS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6521B8" w:rsidRPr="000830AE" w:rsidRDefault="006521B8" w:rsidP="006521B8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4C1C33" w:rsidRPr="000830AE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0830AE" w:rsidRDefault="004C1C33" w:rsidP="004C1C33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830AE">
              <w:rPr>
                <w:rFonts w:ascii="Trebuchet MS" w:hAnsi="Trebuchet M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0830AE" w:rsidRDefault="004C1C33" w:rsidP="009137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sz w:val="20"/>
                <w:szCs w:val="20"/>
              </w:rPr>
              <w:t>Standartai:/ Standards:</w:t>
            </w:r>
          </w:p>
        </w:tc>
      </w:tr>
      <w:tr w:rsidR="007A0127" w:rsidRPr="000830AE" w14:paraId="7A0C547B" w14:textId="77777777" w:rsidTr="007A0127">
        <w:trPr>
          <w:cantSplit/>
        </w:trPr>
        <w:tc>
          <w:tcPr>
            <w:tcW w:w="710" w:type="dxa"/>
            <w:vAlign w:val="center"/>
          </w:tcPr>
          <w:p w14:paraId="7515453F" w14:textId="77777777" w:rsidR="007A0127" w:rsidRPr="000830AE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C0E798C" w14:textId="68B1AF08" w:rsidR="007A0127" w:rsidRPr="000830AE" w:rsidRDefault="007A0127" w:rsidP="007A012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0830AE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's management system quality</w:t>
            </w:r>
            <w:r w:rsidRPr="000830AE" w:rsidDel="003019C3">
              <w:rPr>
                <w:rStyle w:val="hps"/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830AE">
              <w:rPr>
                <w:rStyle w:val="hps"/>
                <w:rFonts w:ascii="Trebuchet MS" w:hAnsi="Trebuchet MS" w:cs="Arial"/>
                <w:sz w:val="20"/>
                <w:szCs w:val="20"/>
              </w:rPr>
              <w:t>shall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830AE">
              <w:rPr>
                <w:rStyle w:val="hps"/>
                <w:rFonts w:ascii="Trebuchet MS" w:hAnsi="Trebuchet MS" w:cs="Arial"/>
                <w:sz w:val="20"/>
                <w:szCs w:val="20"/>
              </w:rPr>
              <w:t>be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0830AE">
              <w:rPr>
                <w:rStyle w:val="hps"/>
                <w:rFonts w:ascii="Trebuchet MS" w:hAnsi="Trebuchet MS" w:cs="Arial"/>
                <w:sz w:val="20"/>
                <w:szCs w:val="20"/>
              </w:rPr>
              <w:t>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0394B16F" w:rsidR="007A0127" w:rsidRPr="000830AE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0830AE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0127" w:rsidRPr="000830AE" w14:paraId="119929D8" w14:textId="77777777" w:rsidTr="007A0127">
        <w:trPr>
          <w:cantSplit/>
        </w:trPr>
        <w:tc>
          <w:tcPr>
            <w:tcW w:w="710" w:type="dxa"/>
            <w:vAlign w:val="center"/>
          </w:tcPr>
          <w:p w14:paraId="58DF7474" w14:textId="77777777" w:rsidR="007A0127" w:rsidRPr="000830AE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F836A06" w14:textId="7A679589" w:rsidR="007A0127" w:rsidRPr="000830AE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Charakteristikos turi atitikti ir bandymai turi būti atlikti pagal/ Characteristics must comply and tests shall be done according to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2E09B08" w:rsidR="007A0127" w:rsidRPr="000830AE" w:rsidRDefault="007A0127" w:rsidP="007A012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830AE">
              <w:rPr>
                <w:rFonts w:ascii="Trebuchet MS" w:hAnsi="Trebuchet MS" w:cs="Calibri"/>
                <w:sz w:val="20"/>
                <w:szCs w:val="20"/>
              </w:rPr>
              <w:t>LST EN 61854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ir/and d)</w:t>
            </w:r>
          </w:p>
        </w:tc>
        <w:tc>
          <w:tcPr>
            <w:tcW w:w="3687" w:type="dxa"/>
            <w:vAlign w:val="center"/>
          </w:tcPr>
          <w:p w14:paraId="3DF7A54C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255C" w:rsidRPr="000830AE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0830AE" w:rsidRDefault="0046255C" w:rsidP="0046255C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830AE">
              <w:rPr>
                <w:rFonts w:ascii="Trebuchet MS" w:hAnsi="Trebuchet M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0830AE" w:rsidRDefault="0046255C" w:rsidP="0046255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sz w:val="20"/>
                <w:szCs w:val="20"/>
              </w:rPr>
              <w:t>Aplinkos sąlygos:/ Ambient conditions:</w:t>
            </w:r>
          </w:p>
        </w:tc>
      </w:tr>
      <w:tr w:rsidR="007A0127" w:rsidRPr="000830AE" w14:paraId="78890808" w14:textId="77777777" w:rsidTr="007A0127">
        <w:trPr>
          <w:cantSplit/>
        </w:trPr>
        <w:tc>
          <w:tcPr>
            <w:tcW w:w="710" w:type="dxa"/>
            <w:vAlign w:val="center"/>
          </w:tcPr>
          <w:p w14:paraId="2D1E378A" w14:textId="77777777" w:rsidR="007A0127" w:rsidRPr="000830AE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B45751B" w14:textId="5F36DFB9" w:rsidR="007A0127" w:rsidRPr="000830AE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Eksploatavimo sąlygos/ Operating conditions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6D440D53" w:rsidR="007A0127" w:rsidRPr="000830AE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/ Outdoor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0127" w:rsidRPr="000830AE" w14:paraId="18D33599" w14:textId="77777777" w:rsidTr="007A0127">
        <w:trPr>
          <w:cantSplit/>
        </w:trPr>
        <w:tc>
          <w:tcPr>
            <w:tcW w:w="710" w:type="dxa"/>
            <w:vAlign w:val="center"/>
          </w:tcPr>
          <w:p w14:paraId="3C061D5B" w14:textId="77777777" w:rsidR="007A0127" w:rsidRPr="000830AE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1A10F0A" w14:textId="66C02D40" w:rsidR="007A0127" w:rsidRPr="000830AE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Maksimali ilgalaikė laido įšilimo temperatūra ne mažesnė kaip/ Maximum long-term conductor heating temperature not less than, 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7594D314" w:rsidR="007A0127" w:rsidRPr="000830AE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+80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0127" w:rsidRPr="000830AE" w14:paraId="6C17E559" w14:textId="77777777" w:rsidTr="007A0127">
        <w:trPr>
          <w:cantSplit/>
        </w:trPr>
        <w:tc>
          <w:tcPr>
            <w:tcW w:w="710" w:type="dxa"/>
            <w:vAlign w:val="center"/>
          </w:tcPr>
          <w:p w14:paraId="79BBEE7E" w14:textId="77777777" w:rsidR="007A0127" w:rsidRPr="000830AE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9B955A7" w14:textId="69729682" w:rsidR="007A0127" w:rsidRPr="000830AE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 xml:space="preserve">Maksimali laido įšilimo temperatūra esant trumpajam jungimui ne mažesnė kaip/ Maximum heating temperature of conductor during short circuit not less than, 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6C04D6F6" w:rsidR="007A0127" w:rsidRPr="000830AE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+200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0127" w:rsidRPr="000830AE" w14:paraId="209D24EC" w14:textId="77777777" w:rsidTr="007A0127">
        <w:trPr>
          <w:cantSplit/>
        </w:trPr>
        <w:tc>
          <w:tcPr>
            <w:tcW w:w="710" w:type="dxa"/>
            <w:vAlign w:val="center"/>
          </w:tcPr>
          <w:p w14:paraId="6BC67AF2" w14:textId="77777777" w:rsidR="007A0127" w:rsidRPr="000830AE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4C97EC0" w14:textId="5731A541" w:rsidR="007A0127" w:rsidRPr="000830AE" w:rsidRDefault="007A0127" w:rsidP="007A012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Minimali ilgalaikė eksploatavimo temperatūra ne aukštesnė kaip/ Lowest long term operating  temperature shall be not higher than,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o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6A6E54AF" w:rsidR="007A0127" w:rsidRPr="000830AE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-40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39678CD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0127" w:rsidRPr="000830AE" w14:paraId="4BA5027B" w14:textId="77777777" w:rsidTr="007A0127">
        <w:trPr>
          <w:cantSplit/>
        </w:trPr>
        <w:tc>
          <w:tcPr>
            <w:tcW w:w="710" w:type="dxa"/>
            <w:vAlign w:val="center"/>
          </w:tcPr>
          <w:p w14:paraId="26ED818E" w14:textId="77777777" w:rsidR="007A0127" w:rsidRPr="000830AE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5B3AD38" w14:textId="77777777" w:rsidR="007A0127" w:rsidRPr="000830AE" w:rsidRDefault="007A0127" w:rsidP="007A0127">
            <w:pPr>
              <w:jc w:val="center"/>
              <w:rPr>
                <w:rFonts w:ascii="Trebuchet MS" w:eastAsia="TTE2t00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Didžiausias ledo apšalo sienelės storis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1)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>/</w:t>
            </w:r>
          </w:p>
          <w:p w14:paraId="008FDEE2" w14:textId="725278C9" w:rsidR="007A0127" w:rsidRPr="000830AE" w:rsidRDefault="007A0127" w:rsidP="007A012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The maximum ice thickness, mm</w:t>
            </w:r>
          </w:p>
        </w:tc>
        <w:tc>
          <w:tcPr>
            <w:tcW w:w="3687" w:type="dxa"/>
            <w:gridSpan w:val="2"/>
            <w:vAlign w:val="center"/>
          </w:tcPr>
          <w:p w14:paraId="2A6643B8" w14:textId="6AC00F48" w:rsidR="007A0127" w:rsidRPr="000830AE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3040A57D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A0127" w:rsidRPr="000830AE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A0127" w:rsidRPr="000830AE" w:rsidRDefault="007A0127" w:rsidP="007A0127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0830AE">
              <w:rPr>
                <w:rFonts w:ascii="Trebuchet MS" w:hAnsi="Trebuchet M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7A0127" w:rsidRPr="000830AE" w:rsidRDefault="007A0127" w:rsidP="007A012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sz w:val="20"/>
                <w:szCs w:val="20"/>
              </w:rPr>
              <w:t>Elektromechaninės charakteristikos:/ Electromechanical characteristics:</w:t>
            </w:r>
          </w:p>
        </w:tc>
      </w:tr>
      <w:tr w:rsidR="00182334" w:rsidRPr="000830AE" w14:paraId="5ACE60FF" w14:textId="77777777" w:rsidTr="00182334">
        <w:trPr>
          <w:cantSplit/>
        </w:trPr>
        <w:tc>
          <w:tcPr>
            <w:tcW w:w="710" w:type="dxa"/>
            <w:vAlign w:val="center"/>
          </w:tcPr>
          <w:p w14:paraId="3AAD60E5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A9C25B9" w14:textId="689531B2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>Konstrukcija/ Construction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3EA063EA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Korpusas, gnybtai, tarpinės ir tvirtinimo detalės (varžtai, poveržlės, veržlės)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/ Body, clamps, insertions and fasteners (bolts, washers, nuts)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726D0EA2" w14:textId="77777777" w:rsidTr="00182334">
        <w:trPr>
          <w:cantSplit/>
        </w:trPr>
        <w:tc>
          <w:tcPr>
            <w:tcW w:w="710" w:type="dxa"/>
            <w:vAlign w:val="center"/>
          </w:tcPr>
          <w:p w14:paraId="3A6C0515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A25D137" w14:textId="0C4A87B3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Aukščiausioji įrenginio įtampa/</w:t>
            </w:r>
          </w:p>
          <w:p w14:paraId="5D0BC66D" w14:textId="1C2A38A6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Highest voltage for equipment</w:t>
            </w:r>
            <w:r w:rsid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1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, (U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bscript"/>
              </w:rPr>
              <w:t>m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), kV</w:t>
            </w:r>
          </w:p>
        </w:tc>
        <w:tc>
          <w:tcPr>
            <w:tcW w:w="1843" w:type="dxa"/>
            <w:vAlign w:val="center"/>
          </w:tcPr>
          <w:p w14:paraId="414F0B7A" w14:textId="77777777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≥420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7C82E99" w14:textId="691350CB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≥362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250F5FC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0A38A51A" w14:textId="77777777" w:rsidTr="00182334">
        <w:trPr>
          <w:cantSplit/>
        </w:trPr>
        <w:tc>
          <w:tcPr>
            <w:tcW w:w="710" w:type="dxa"/>
            <w:vAlign w:val="center"/>
          </w:tcPr>
          <w:p w14:paraId="5CD74F44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B08CBA1" w14:textId="07453BF2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Vardinis dažnis/ Rated frequency , Hz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61978AD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0DF1DD06" w14:textId="77777777" w:rsidTr="00182334">
        <w:trPr>
          <w:cantSplit/>
        </w:trPr>
        <w:tc>
          <w:tcPr>
            <w:tcW w:w="710" w:type="dxa"/>
            <w:vAlign w:val="center"/>
          </w:tcPr>
          <w:p w14:paraId="3A2297DC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C289C5A" w14:textId="74681694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>Elektrinis atsparumas trumpojo jungimo (t≥1s) srovei/ Withstand to short circuit (t≥1s) current, kA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5416B2B6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>≥31,5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456B28E3" w14:textId="77777777" w:rsidTr="00182334">
        <w:trPr>
          <w:cantSplit/>
        </w:trPr>
        <w:tc>
          <w:tcPr>
            <w:tcW w:w="710" w:type="dxa"/>
            <w:vAlign w:val="center"/>
          </w:tcPr>
          <w:p w14:paraId="12B8F577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CAD983E" w14:textId="1F60BEC8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>Korpuso ir gnybtų medžiaga/ Body and clamps material</w:t>
            </w:r>
          </w:p>
        </w:tc>
        <w:tc>
          <w:tcPr>
            <w:tcW w:w="3687" w:type="dxa"/>
            <w:gridSpan w:val="2"/>
            <w:vAlign w:val="center"/>
          </w:tcPr>
          <w:p w14:paraId="11278BC7" w14:textId="03106861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lydinys (angl. AA)</w:t>
            </w:r>
            <w:r w:rsidRPr="000830AE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0830AE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</w:t>
            </w:r>
            <w:r w:rsidRPr="000830AE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1B2A573E" w14:textId="77777777" w:rsidTr="00182334">
        <w:trPr>
          <w:cantSplit/>
        </w:trPr>
        <w:tc>
          <w:tcPr>
            <w:tcW w:w="710" w:type="dxa"/>
            <w:vAlign w:val="center"/>
          </w:tcPr>
          <w:p w14:paraId="3B0C5F56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64B23C08" w14:textId="2780F4C2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>Tarpinių įvorių medžiaga/ Bushings material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193A6DB4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Cs/>
                <w:sz w:val="20"/>
                <w:szCs w:val="20"/>
              </w:rPr>
              <w:t>Elastomeras/ Elastomer</w:t>
            </w:r>
          </w:p>
        </w:tc>
        <w:tc>
          <w:tcPr>
            <w:tcW w:w="3687" w:type="dxa"/>
            <w:vAlign w:val="center"/>
          </w:tcPr>
          <w:p w14:paraId="74E90843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2C729381" w14:textId="77777777" w:rsidTr="00182334">
        <w:trPr>
          <w:cantSplit/>
        </w:trPr>
        <w:tc>
          <w:tcPr>
            <w:tcW w:w="710" w:type="dxa"/>
            <w:vAlign w:val="center"/>
          </w:tcPr>
          <w:p w14:paraId="4261A5BD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72010B0" w14:textId="718F57D9" w:rsidR="00182334" w:rsidRPr="000830AE" w:rsidRDefault="00182334" w:rsidP="00182334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0830AE">
              <w:rPr>
                <w:rFonts w:ascii="Trebuchet MS" w:eastAsia="TTE2t00" w:hAnsi="Trebuchet MS" w:cs="Arial"/>
                <w:sz w:val="20"/>
                <w:szCs w:val="20"/>
              </w:rPr>
              <w:t xml:space="preserve">Tvirtinimo detalių (varžtų, poveržlių, veržlių) medžiaga/ 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Fasteners (bolts, washers, nuts) material</w:t>
            </w:r>
          </w:p>
        </w:tc>
        <w:tc>
          <w:tcPr>
            <w:tcW w:w="3687" w:type="dxa"/>
            <w:gridSpan w:val="2"/>
            <w:vAlign w:val="center"/>
          </w:tcPr>
          <w:p w14:paraId="232A0849" w14:textId="5D83B31B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0830AE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1E8C9417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Stainless steel or hot-dip galvanized steel according to LST EN ISO 1461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78CCDB6D" w14:textId="77777777" w:rsidTr="00182334">
        <w:trPr>
          <w:cantSplit/>
        </w:trPr>
        <w:tc>
          <w:tcPr>
            <w:tcW w:w="710" w:type="dxa"/>
            <w:vAlign w:val="center"/>
          </w:tcPr>
          <w:p w14:paraId="09FF31D4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E274412" w14:textId="1219F958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Minimali tvirtinimo detalių (varžtų, poveržlių, veržlių) nerūdijančio plieno rūšis ir klasė pagal LST EN ISO 3506/ Minimum stainless steel of the fasteners (bolts, washers, nuts) grade and class according LST EN ISO 3506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BBBA8E5" w:rsidR="00182334" w:rsidRPr="000830AE" w:rsidRDefault="00182334" w:rsidP="0049348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537858BF" w14:textId="77777777" w:rsidTr="00182334">
        <w:trPr>
          <w:cantSplit/>
        </w:trPr>
        <w:tc>
          <w:tcPr>
            <w:tcW w:w="710" w:type="dxa"/>
            <w:vAlign w:val="center"/>
          </w:tcPr>
          <w:p w14:paraId="2CCD216C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487FEE1" w14:textId="27AFE426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Gnybtai turi būti pažymėti pagal/ The clamps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049E4FE" w14:textId="50A10EBB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82334" w:rsidRPr="000830AE" w14:paraId="2B70E0F1" w14:textId="77777777" w:rsidTr="00182334">
        <w:trPr>
          <w:cantSplit/>
        </w:trPr>
        <w:tc>
          <w:tcPr>
            <w:tcW w:w="710" w:type="dxa"/>
            <w:vAlign w:val="center"/>
          </w:tcPr>
          <w:p w14:paraId="6540AC73" w14:textId="77777777" w:rsidR="00182334" w:rsidRPr="000830AE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D24A625" w14:textId="21D058E7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Tvirtinimo detalės (varžtai ir veržlės) turi būti pažymėtos pagal/ Fasteners  (bolts and nuts)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50EF5A40" w:rsidR="00182334" w:rsidRPr="000830AE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Calibri"/>
                <w:sz w:val="20"/>
                <w:szCs w:val="20"/>
              </w:rPr>
              <w:t>EN ISO 3506</w:t>
            </w:r>
            <w:r w:rsidRPr="000830AE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82334" w:rsidRPr="000830AE" w:rsidRDefault="00182334" w:rsidP="00182334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FECDB79" w14:textId="77777777" w:rsidR="000D193E" w:rsidRPr="000830AE" w:rsidRDefault="000D193E">
      <w:pPr>
        <w:rPr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0830AE" w14:paraId="014A2DB6" w14:textId="77777777" w:rsidTr="00A71AC1">
        <w:tc>
          <w:tcPr>
            <w:tcW w:w="15168" w:type="dxa"/>
            <w:vAlign w:val="center"/>
          </w:tcPr>
          <w:p w14:paraId="2EBEE6B0" w14:textId="77777777" w:rsidR="00B540A9" w:rsidRPr="000830AE" w:rsidRDefault="00B540A9" w:rsidP="00B540A9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sz w:val="20"/>
                <w:szCs w:val="20"/>
              </w:rPr>
              <w:t>Pastabos/ Notes:</w:t>
            </w:r>
          </w:p>
          <w:p w14:paraId="6CA4CC92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  <w:t>Gamintojas gali vadovautis standartais ir sertifikatais lygiaverčiais šiuose reikalavimuose nurodytiems LST EN, LST EN ISO standartams ir ISO sertifikatams/ The manufacturer may follow the standards and certificates equivalent to LST EN, LST EN ISO standards and ISO certificates specified in these requirements</w:t>
            </w:r>
          </w:p>
          <w:p w14:paraId="0948E6B1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</w:p>
          <w:p w14:paraId="01976736" w14:textId="7C0D1A66" w:rsidR="00B540A9" w:rsidRPr="000830AE" w:rsidRDefault="000830AE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1</w:t>
            </w:r>
            <w:r w:rsidR="00B540A9" w:rsidRPr="000830AE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)</w:t>
            </w:r>
            <w:r w:rsidR="00B540A9" w:rsidRPr="000830AE">
              <w:rPr>
                <w:rFonts w:ascii="Trebuchet MS" w:hAnsi="Trebuchet MS" w:cs="Arial"/>
                <w:sz w:val="20"/>
                <w:szCs w:val="20"/>
              </w:rPr>
              <w:t xml:space="preserve"> Aukščiausioji įrenginio įtampa nurodyta 3.2p. neturi viršyti IEC 60038 standartinės 550kV arba 420kV įtampos/ Highest voltage for equipment specified in paragraph 3.2 may not exceed IEC 60038 standard voltage of 550kV or 420 kV;</w:t>
            </w:r>
          </w:p>
          <w:p w14:paraId="285F2490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20"/>
                <w:szCs w:val="20"/>
              </w:rPr>
            </w:pPr>
          </w:p>
          <w:p w14:paraId="650A66A7" w14:textId="3F227A33" w:rsidR="00B540A9" w:rsidRPr="000830AE" w:rsidRDefault="00231BCB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Tiekėjo</w:t>
            </w:r>
            <w:r w:rsidR="00B540A9" w:rsidRPr="000830AE">
              <w:rPr>
                <w:rFonts w:ascii="Trebuchet MS" w:hAnsi="Trebuchet MS" w:cs="Arial"/>
                <w:b/>
                <w:sz w:val="20"/>
                <w:szCs w:val="20"/>
              </w:rPr>
              <w:t xml:space="preserve"> teikiama dokumentacija reikalaujamo parametro atitikimo pagrindimui/ Documentation provided by the 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>Supplier</w:t>
            </w:r>
            <w:r w:rsidR="00B540A9" w:rsidRPr="000830AE">
              <w:rPr>
                <w:rFonts w:ascii="Trebuchet MS" w:hAnsi="Trebuchet MS" w:cs="Arial"/>
                <w:b/>
                <w:sz w:val="20"/>
                <w:szCs w:val="20"/>
              </w:rPr>
              <w:t xml:space="preserve"> to justify required parameter of the equipment:</w:t>
            </w:r>
          </w:p>
          <w:p w14:paraId="5B10FECD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</w:p>
          <w:p w14:paraId="360BF6CF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a) Įrenginio gamintojo katalogo ir/ar techninių parametrų suvestinės, ir/ar brėžinio kopija/ Copy of the equipment‘s manufacturer catalogue and/or summary of technical parameters, and/or drawing of the equipment;</w:t>
            </w:r>
          </w:p>
          <w:p w14:paraId="0408321A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b) Sertifikato kopija/ copy of the certificate;</w:t>
            </w:r>
          </w:p>
          <w:p w14:paraId="4976CD30" w14:textId="77777777" w:rsidR="00B540A9" w:rsidRPr="000830AE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c) Gamintojo atitikties deklaracija/ Manufacturer’s declaration of conformity;</w:t>
            </w:r>
          </w:p>
          <w:p w14:paraId="0EFFAADA" w14:textId="6DAA77B0" w:rsidR="001220FF" w:rsidRPr="000830AE" w:rsidRDefault="00B540A9" w:rsidP="00B540A9">
            <w:pPr>
              <w:rPr>
                <w:sz w:val="20"/>
                <w:szCs w:val="20"/>
              </w:rPr>
            </w:pPr>
            <w:r w:rsidRPr="000830AE">
              <w:rPr>
                <w:rFonts w:ascii="Trebuchet MS" w:hAnsi="Trebuchet MS" w:cs="Arial"/>
                <w:sz w:val="20"/>
                <w:szCs w:val="20"/>
              </w:rPr>
              <w:t>d) Tipo bandymų protokolo kopija/ Copy of the type test protocol.</w:t>
            </w:r>
          </w:p>
        </w:tc>
      </w:tr>
    </w:tbl>
    <w:p w14:paraId="271E0849" w14:textId="2FDD7904" w:rsidR="000C3440" w:rsidRPr="000830AE" w:rsidRDefault="000C3440">
      <w:pPr>
        <w:spacing w:after="160" w:line="259" w:lineRule="auto"/>
        <w:rPr>
          <w:sz w:val="20"/>
          <w:szCs w:val="20"/>
        </w:rPr>
      </w:pPr>
    </w:p>
    <w:sectPr w:rsidR="000C3440" w:rsidRPr="000830AE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912B" w14:textId="77777777" w:rsidR="0025185F" w:rsidRDefault="0025185F" w:rsidP="009137D7">
      <w:r>
        <w:separator/>
      </w:r>
    </w:p>
  </w:endnote>
  <w:endnote w:type="continuationSeparator" w:id="0">
    <w:p w14:paraId="045AC728" w14:textId="77777777" w:rsidR="0025185F" w:rsidRDefault="0025185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AA52727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DISTANCINIAMS SPYRIAMS-VIBRACIJOS SLOPINTUVAMS / </w:t>
        </w:r>
      </w:p>
      <w:p w14:paraId="6CDBCB8C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>STANDARD TECHNICAL REQUIREMENTS FOR 400-330 kV VOLTAGE RANGE OVERHEAD LINES SPACER DAMPERS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B2863" w14:textId="77777777" w:rsidR="0025185F" w:rsidRDefault="0025185F" w:rsidP="009137D7">
      <w:r>
        <w:separator/>
      </w:r>
    </w:p>
  </w:footnote>
  <w:footnote w:type="continuationSeparator" w:id="0">
    <w:p w14:paraId="043460DA" w14:textId="77777777" w:rsidR="0025185F" w:rsidRDefault="0025185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080643">
    <w:abstractNumId w:val="9"/>
  </w:num>
  <w:num w:numId="2" w16cid:durableId="744375415">
    <w:abstractNumId w:val="3"/>
  </w:num>
  <w:num w:numId="3" w16cid:durableId="95448743">
    <w:abstractNumId w:val="4"/>
  </w:num>
  <w:num w:numId="4" w16cid:durableId="196430024">
    <w:abstractNumId w:val="16"/>
  </w:num>
  <w:num w:numId="5" w16cid:durableId="1854147452">
    <w:abstractNumId w:val="2"/>
  </w:num>
  <w:num w:numId="6" w16cid:durableId="1163425921">
    <w:abstractNumId w:val="13"/>
  </w:num>
  <w:num w:numId="7" w16cid:durableId="2085566498">
    <w:abstractNumId w:val="14"/>
  </w:num>
  <w:num w:numId="8" w16cid:durableId="573126921">
    <w:abstractNumId w:val="24"/>
  </w:num>
  <w:num w:numId="9" w16cid:durableId="51583043">
    <w:abstractNumId w:val="26"/>
  </w:num>
  <w:num w:numId="10" w16cid:durableId="654383721">
    <w:abstractNumId w:val="7"/>
  </w:num>
  <w:num w:numId="11" w16cid:durableId="1768888799">
    <w:abstractNumId w:val="27"/>
  </w:num>
  <w:num w:numId="12" w16cid:durableId="1701202344">
    <w:abstractNumId w:val="18"/>
  </w:num>
  <w:num w:numId="13" w16cid:durableId="2049866815">
    <w:abstractNumId w:val="6"/>
  </w:num>
  <w:num w:numId="14" w16cid:durableId="539168714">
    <w:abstractNumId w:val="12"/>
  </w:num>
  <w:num w:numId="15" w16cid:durableId="1838688408">
    <w:abstractNumId w:val="17"/>
  </w:num>
  <w:num w:numId="16" w16cid:durableId="1976833278">
    <w:abstractNumId w:val="20"/>
  </w:num>
  <w:num w:numId="17" w16cid:durableId="1496652427">
    <w:abstractNumId w:val="0"/>
  </w:num>
  <w:num w:numId="18" w16cid:durableId="961960742">
    <w:abstractNumId w:val="30"/>
  </w:num>
  <w:num w:numId="19" w16cid:durableId="1064063572">
    <w:abstractNumId w:val="23"/>
  </w:num>
  <w:num w:numId="20" w16cid:durableId="1639527070">
    <w:abstractNumId w:val="28"/>
  </w:num>
  <w:num w:numId="21" w16cid:durableId="82605729">
    <w:abstractNumId w:val="22"/>
  </w:num>
  <w:num w:numId="22" w16cid:durableId="1539586076">
    <w:abstractNumId w:val="1"/>
  </w:num>
  <w:num w:numId="23" w16cid:durableId="969438064">
    <w:abstractNumId w:val="10"/>
  </w:num>
  <w:num w:numId="24" w16cid:durableId="1013919895">
    <w:abstractNumId w:val="11"/>
  </w:num>
  <w:num w:numId="25" w16cid:durableId="1028146388">
    <w:abstractNumId w:val="5"/>
  </w:num>
  <w:num w:numId="26" w16cid:durableId="512033970">
    <w:abstractNumId w:val="29"/>
  </w:num>
  <w:num w:numId="27" w16cid:durableId="618070455">
    <w:abstractNumId w:val="21"/>
  </w:num>
  <w:num w:numId="28" w16cid:durableId="95058885">
    <w:abstractNumId w:val="25"/>
  </w:num>
  <w:num w:numId="29" w16cid:durableId="252592164">
    <w:abstractNumId w:val="19"/>
  </w:num>
  <w:num w:numId="30" w16cid:durableId="574319964">
    <w:abstractNumId w:val="15"/>
  </w:num>
  <w:num w:numId="31" w16cid:durableId="1871723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4A60"/>
    <w:rsid w:val="00070B97"/>
    <w:rsid w:val="00073A41"/>
    <w:rsid w:val="000749F4"/>
    <w:rsid w:val="00077ED5"/>
    <w:rsid w:val="000823F3"/>
    <w:rsid w:val="000830AE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334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1BCB"/>
    <w:rsid w:val="00233C35"/>
    <w:rsid w:val="002441B3"/>
    <w:rsid w:val="0025185F"/>
    <w:rsid w:val="002549B4"/>
    <w:rsid w:val="002600BD"/>
    <w:rsid w:val="00261588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285E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BF7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3F601D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487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21B8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10E"/>
    <w:rsid w:val="006F2709"/>
    <w:rsid w:val="006F64D0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0127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4B2C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40A9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179B"/>
    <w:rsid w:val="00CD67F3"/>
    <w:rsid w:val="00CD6A3A"/>
    <w:rsid w:val="00CE4107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0B119-8D0F-4B2C-9519-8FFB9704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67</cp:revision>
  <cp:lastPrinted>2019-11-13T13:11:00Z</cp:lastPrinted>
  <dcterms:created xsi:type="dcterms:W3CDTF">2020-01-22T13:27:00Z</dcterms:created>
  <dcterms:modified xsi:type="dcterms:W3CDTF">2025-05-15T12:09:00Z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2025-05-15T12:06:56Z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3a6b2932-84ed-4c8b-9461-482b05d06bf8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