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9579" w14:textId="77777777" w:rsidR="00E36AB5" w:rsidRDefault="00802B5A" w:rsidP="00802B5A">
      <w:pPr>
        <w:keepNext/>
        <w:tabs>
          <w:tab w:val="left" w:pos="284"/>
        </w:tabs>
        <w:spacing w:after="0" w:line="240" w:lineRule="auto"/>
        <w:jc w:val="center"/>
        <w:outlineLvl w:val="0"/>
        <w:rPr>
          <w:rFonts w:ascii="Arial" w:eastAsia="Calibri" w:hAnsi="Arial" w:cs="Arial"/>
          <w:b/>
          <w:lang w:eastAsia="x-none"/>
        </w:rPr>
      </w:pPr>
      <w:r w:rsidRPr="00802B5A">
        <w:rPr>
          <w:rFonts w:ascii="Arial" w:eastAsia="Calibri" w:hAnsi="Arial" w:cs="Arial"/>
          <w:b/>
          <w:lang w:eastAsia="x-none"/>
        </w:rPr>
        <w:t>REIKALAVIMAI RANGOVŲ KVALIFIKACIJAI</w:t>
      </w:r>
    </w:p>
    <w:p w14:paraId="1C82208C" w14:textId="77777777" w:rsidR="003674E1" w:rsidRDefault="003674E1" w:rsidP="00802B5A">
      <w:pPr>
        <w:keepNext/>
        <w:tabs>
          <w:tab w:val="left" w:pos="284"/>
        </w:tabs>
        <w:spacing w:after="0" w:line="240" w:lineRule="auto"/>
        <w:jc w:val="center"/>
        <w:outlineLvl w:val="0"/>
        <w:rPr>
          <w:rFonts w:ascii="Arial" w:eastAsia="Calibri" w:hAnsi="Arial" w:cs="Arial"/>
          <w:b/>
          <w:lang w:eastAsia="x-none"/>
        </w:rPr>
      </w:pPr>
    </w:p>
    <w:p w14:paraId="47274951" w14:textId="77777777" w:rsidR="003674E1" w:rsidRPr="00E36AB5" w:rsidRDefault="003674E1" w:rsidP="00802B5A">
      <w:pPr>
        <w:keepNext/>
        <w:tabs>
          <w:tab w:val="left" w:pos="284"/>
        </w:tabs>
        <w:spacing w:after="0" w:line="240" w:lineRule="auto"/>
        <w:jc w:val="center"/>
        <w:outlineLvl w:val="0"/>
        <w:rPr>
          <w:rFonts w:ascii="Arial" w:eastAsia="Calibri" w:hAnsi="Arial" w:cs="Arial"/>
          <w:b/>
          <w:lang w:eastAsia="x-none"/>
        </w:rPr>
      </w:pPr>
    </w:p>
    <w:p w14:paraId="49347394" w14:textId="77777777" w:rsidR="003674E1" w:rsidRPr="003674E1" w:rsidRDefault="003674E1" w:rsidP="009D6390">
      <w:pPr>
        <w:tabs>
          <w:tab w:val="left" w:pos="426"/>
        </w:tabs>
        <w:spacing w:after="120" w:line="240" w:lineRule="auto"/>
        <w:ind w:firstLine="851"/>
        <w:jc w:val="both"/>
        <w:outlineLvl w:val="1"/>
        <w:rPr>
          <w:rFonts w:ascii="Arial" w:eastAsia="Calibri" w:hAnsi="Arial" w:cs="Arial"/>
          <w:lang w:eastAsia="x-none"/>
        </w:rPr>
      </w:pPr>
      <w:r>
        <w:rPr>
          <w:rFonts w:ascii="Arial" w:eastAsia="Calibri" w:hAnsi="Arial" w:cs="Arial"/>
          <w:lang w:eastAsia="x-none"/>
        </w:rPr>
        <w:t>1.</w:t>
      </w:r>
      <w:r w:rsidRPr="003674E1">
        <w:rPr>
          <w:rFonts w:ascii="Arial" w:eastAsia="Calibri" w:hAnsi="Arial" w:cs="Arial"/>
          <w:lang w:eastAsia="x-none"/>
        </w:rPr>
        <w:t xml:space="preserve"> </w:t>
      </w:r>
      <w:r>
        <w:rPr>
          <w:rFonts w:ascii="Arial" w:eastAsia="Calibri" w:hAnsi="Arial" w:cs="Arial"/>
          <w:lang w:eastAsia="x-none"/>
        </w:rPr>
        <w:t>Rangovas</w:t>
      </w:r>
      <w:r w:rsidRPr="003674E1">
        <w:rPr>
          <w:rFonts w:ascii="Arial" w:eastAsia="Calibri" w:hAnsi="Arial" w:cs="Arial"/>
          <w:lang w:eastAsia="x-none"/>
        </w:rPr>
        <w:t xml:space="preserve"> (juridinis ar fizinis asmuo; toliau – </w:t>
      </w:r>
      <w:r w:rsidRPr="00A6413F">
        <w:rPr>
          <w:rFonts w:ascii="Arial" w:eastAsia="Calibri" w:hAnsi="Arial" w:cs="Arial"/>
          <w:b/>
          <w:lang w:eastAsia="x-none"/>
        </w:rPr>
        <w:t>Rangovas</w:t>
      </w:r>
      <w:r w:rsidRPr="003674E1">
        <w:rPr>
          <w:rFonts w:ascii="Arial" w:eastAsia="Calibri" w:hAnsi="Arial" w:cs="Arial"/>
          <w:lang w:eastAsia="x-none"/>
        </w:rPr>
        <w:t>), pateikdamas pasiūlymą</w:t>
      </w:r>
      <w:r w:rsidR="00702144">
        <w:rPr>
          <w:rFonts w:ascii="Arial" w:eastAsia="Calibri" w:hAnsi="Arial" w:cs="Arial"/>
          <w:lang w:eastAsia="x-none"/>
        </w:rPr>
        <w:t xml:space="preserve"> dėl pirkimo, privalo atitikti </w:t>
      </w:r>
      <w:r w:rsidRPr="003674E1">
        <w:rPr>
          <w:rFonts w:ascii="Arial" w:eastAsia="Calibri" w:hAnsi="Arial" w:cs="Arial"/>
          <w:lang w:eastAsia="x-none"/>
        </w:rPr>
        <w:t>tam pirkimui, kuriam teikia pasiūlymą, nustatytus kompetencijos, patikimumo ir pajėgumo reikalavimus. Laimėtojo bus prašoma pateikti dokumentus ir</w:t>
      </w:r>
      <w:r w:rsidR="00CF559C">
        <w:rPr>
          <w:rFonts w:ascii="Arial" w:eastAsia="Calibri" w:hAnsi="Arial" w:cs="Arial"/>
          <w:lang w:eastAsia="x-none"/>
        </w:rPr>
        <w:t xml:space="preserve"> </w:t>
      </w:r>
      <w:r w:rsidRPr="003674E1">
        <w:rPr>
          <w:rFonts w:ascii="Arial" w:eastAsia="Calibri" w:hAnsi="Arial" w:cs="Arial"/>
          <w:lang w:eastAsia="x-none"/>
        </w:rPr>
        <w:t>(ar)</w:t>
      </w:r>
      <w:r w:rsidR="00EA3027">
        <w:rPr>
          <w:rFonts w:ascii="Arial" w:eastAsia="Calibri" w:hAnsi="Arial" w:cs="Arial"/>
          <w:lang w:eastAsia="x-none"/>
        </w:rPr>
        <w:t xml:space="preserve"> informaciją, patvirtinančius(-</w:t>
      </w:r>
      <w:r w:rsidRPr="003674E1">
        <w:rPr>
          <w:rFonts w:ascii="Arial" w:eastAsia="Calibri" w:hAnsi="Arial" w:cs="Arial"/>
          <w:lang w:eastAsia="x-none"/>
        </w:rPr>
        <w:t xml:space="preserve">ią) atitiktį nustatytiems reikalavimams. </w:t>
      </w:r>
      <w:bookmarkStart w:id="0" w:name="_GoBack"/>
      <w:bookmarkEnd w:id="0"/>
    </w:p>
    <w:p w14:paraId="7C42D5B8" w14:textId="77777777" w:rsidR="003674E1" w:rsidRDefault="003674E1" w:rsidP="009D6390">
      <w:pPr>
        <w:tabs>
          <w:tab w:val="left" w:pos="426"/>
        </w:tabs>
        <w:spacing w:after="120" w:line="240" w:lineRule="auto"/>
        <w:ind w:firstLine="851"/>
        <w:jc w:val="both"/>
        <w:outlineLvl w:val="1"/>
        <w:rPr>
          <w:rFonts w:ascii="Arial" w:eastAsia="Calibri" w:hAnsi="Arial" w:cs="Arial"/>
          <w:lang w:eastAsia="x-none"/>
        </w:rPr>
      </w:pPr>
      <w:r>
        <w:rPr>
          <w:rFonts w:ascii="Arial" w:eastAsia="Calibri" w:hAnsi="Arial" w:cs="Arial"/>
          <w:lang w:eastAsia="x-none"/>
        </w:rPr>
        <w:t>2. Reikalavimų Rangovų</w:t>
      </w:r>
      <w:r w:rsidRPr="003674E1">
        <w:rPr>
          <w:rFonts w:ascii="Arial" w:eastAsia="Calibri" w:hAnsi="Arial" w:cs="Arial"/>
          <w:lang w:eastAsia="x-none"/>
        </w:rPr>
        <w:t xml:space="preserve"> kompetencijai, patikimumui ir ekonominiam pajėgumui</w:t>
      </w:r>
      <w:r>
        <w:rPr>
          <w:rFonts w:ascii="Arial" w:eastAsia="Calibri" w:hAnsi="Arial" w:cs="Arial"/>
          <w:lang w:eastAsia="x-none"/>
        </w:rPr>
        <w:t xml:space="preserve"> pateikiami lentelėje Nr. 1: </w:t>
      </w:r>
    </w:p>
    <w:p w14:paraId="2B0DF5B2" w14:textId="77777777" w:rsidR="00E36AB5" w:rsidRPr="00E36AB5" w:rsidRDefault="003674E1" w:rsidP="003674E1">
      <w:pPr>
        <w:tabs>
          <w:tab w:val="left" w:pos="426"/>
        </w:tabs>
        <w:spacing w:after="120" w:line="240" w:lineRule="auto"/>
        <w:jc w:val="right"/>
        <w:outlineLvl w:val="1"/>
        <w:rPr>
          <w:rFonts w:ascii="Arial" w:eastAsia="Calibri" w:hAnsi="Arial" w:cs="Arial"/>
          <w:i/>
          <w:lang w:eastAsia="x-none"/>
        </w:rPr>
      </w:pPr>
      <w:r w:rsidRPr="003674E1">
        <w:rPr>
          <w:rFonts w:ascii="Arial" w:eastAsia="Calibri" w:hAnsi="Arial" w:cs="Arial"/>
          <w:i/>
          <w:lang w:eastAsia="x-none"/>
        </w:rPr>
        <w:t>lentelė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590"/>
        <w:gridCol w:w="5008"/>
      </w:tblGrid>
      <w:tr w:rsidR="00E36AB5" w:rsidRPr="00E36AB5" w14:paraId="24124B6E" w14:textId="77777777" w:rsidTr="00AE3C2F">
        <w:tc>
          <w:tcPr>
            <w:tcW w:w="936" w:type="dxa"/>
            <w:shd w:val="clear" w:color="auto" w:fill="auto"/>
            <w:vAlign w:val="center"/>
          </w:tcPr>
          <w:p w14:paraId="51977F43" w14:textId="77777777" w:rsidR="00E36AB5" w:rsidRPr="00E36AB5" w:rsidRDefault="00E36AB5" w:rsidP="00E36AB5">
            <w:pPr>
              <w:spacing w:after="0" w:line="240" w:lineRule="auto"/>
              <w:jc w:val="center"/>
              <w:rPr>
                <w:rFonts w:ascii="Arial" w:eastAsia="Calibri" w:hAnsi="Arial" w:cs="Arial"/>
                <w:b/>
              </w:rPr>
            </w:pPr>
            <w:bookmarkStart w:id="1" w:name="_Hlk494985717"/>
            <w:r w:rsidRPr="00E36AB5">
              <w:rPr>
                <w:rFonts w:ascii="Arial" w:eastAsia="Calibri" w:hAnsi="Arial" w:cs="Arial"/>
                <w:b/>
              </w:rPr>
              <w:t>Eilės</w:t>
            </w:r>
          </w:p>
          <w:p w14:paraId="3BF9FFC3" w14:textId="77777777" w:rsidR="00E36AB5" w:rsidRPr="00E36AB5" w:rsidRDefault="00E36AB5" w:rsidP="00E36AB5">
            <w:pPr>
              <w:spacing w:after="0" w:line="240" w:lineRule="auto"/>
              <w:jc w:val="center"/>
              <w:rPr>
                <w:rFonts w:ascii="Arial" w:eastAsia="Calibri" w:hAnsi="Arial" w:cs="Arial"/>
                <w:b/>
              </w:rPr>
            </w:pPr>
            <w:r w:rsidRPr="00E36AB5">
              <w:rPr>
                <w:rFonts w:ascii="Arial" w:eastAsia="Calibri" w:hAnsi="Arial" w:cs="Arial"/>
                <w:b/>
              </w:rPr>
              <w:t>Nr.</w:t>
            </w:r>
          </w:p>
        </w:tc>
        <w:tc>
          <w:tcPr>
            <w:tcW w:w="3590" w:type="dxa"/>
            <w:shd w:val="clear" w:color="auto" w:fill="auto"/>
            <w:vAlign w:val="center"/>
          </w:tcPr>
          <w:p w14:paraId="00D5AE31" w14:textId="77777777" w:rsidR="00E36AB5" w:rsidRPr="00E36AB5" w:rsidRDefault="00E36AB5" w:rsidP="00E36AB5">
            <w:pPr>
              <w:spacing w:after="0" w:line="240" w:lineRule="auto"/>
              <w:jc w:val="center"/>
              <w:rPr>
                <w:rFonts w:ascii="Arial" w:eastAsia="Calibri" w:hAnsi="Arial" w:cs="Arial"/>
                <w:b/>
              </w:rPr>
            </w:pPr>
            <w:r w:rsidRPr="00E36AB5">
              <w:rPr>
                <w:rFonts w:ascii="Arial" w:eastAsia="Calibri" w:hAnsi="Arial" w:cs="Arial"/>
                <w:b/>
              </w:rPr>
              <w:t>Kvalifikaciniai reikalavimai</w:t>
            </w:r>
          </w:p>
        </w:tc>
        <w:tc>
          <w:tcPr>
            <w:tcW w:w="5008" w:type="dxa"/>
            <w:shd w:val="clear" w:color="auto" w:fill="auto"/>
            <w:vAlign w:val="center"/>
          </w:tcPr>
          <w:p w14:paraId="208832D1" w14:textId="77777777" w:rsidR="00E36AB5" w:rsidRPr="00E36AB5" w:rsidRDefault="00E36AB5" w:rsidP="00E36AB5">
            <w:pPr>
              <w:spacing w:after="0" w:line="240" w:lineRule="auto"/>
              <w:jc w:val="center"/>
              <w:rPr>
                <w:rFonts w:ascii="Arial" w:eastAsia="Calibri" w:hAnsi="Arial" w:cs="Arial"/>
                <w:b/>
              </w:rPr>
            </w:pPr>
            <w:r w:rsidRPr="00E36AB5">
              <w:rPr>
                <w:rFonts w:ascii="Arial" w:eastAsia="Calibri" w:hAnsi="Arial" w:cs="Arial"/>
                <w:b/>
              </w:rPr>
              <w:t>Atitikties patvirtinimui pirkimo laimėtojo teikiami dokumentai ir informacija</w:t>
            </w:r>
          </w:p>
        </w:tc>
      </w:tr>
      <w:tr w:rsidR="00E36AB5" w:rsidRPr="00E36AB5" w14:paraId="6043FC58" w14:textId="77777777" w:rsidTr="00C3278A">
        <w:tc>
          <w:tcPr>
            <w:tcW w:w="936" w:type="dxa"/>
            <w:shd w:val="clear" w:color="auto" w:fill="auto"/>
          </w:tcPr>
          <w:p w14:paraId="6CE46F39" w14:textId="77777777" w:rsidR="00E36AB5" w:rsidRPr="00E36AB5" w:rsidRDefault="003674E1" w:rsidP="00C3278A">
            <w:pPr>
              <w:widowControl w:val="0"/>
              <w:spacing w:after="120" w:line="240" w:lineRule="auto"/>
              <w:jc w:val="center"/>
              <w:outlineLvl w:val="2"/>
              <w:rPr>
                <w:rFonts w:ascii="Arial" w:eastAsia="Calibri" w:hAnsi="Arial" w:cs="Arial"/>
                <w:lang w:eastAsia="x-none"/>
              </w:rPr>
            </w:pPr>
            <w:r>
              <w:rPr>
                <w:rFonts w:ascii="Arial" w:eastAsia="Calibri" w:hAnsi="Arial" w:cs="Arial"/>
                <w:lang w:eastAsia="x-none"/>
              </w:rPr>
              <w:t>2.1</w:t>
            </w:r>
            <w:r w:rsidR="00E36AB5" w:rsidRPr="00E36AB5">
              <w:rPr>
                <w:rFonts w:ascii="Arial" w:eastAsia="Calibri" w:hAnsi="Arial" w:cs="Arial"/>
                <w:lang w:eastAsia="x-none"/>
              </w:rPr>
              <w:t>.</w:t>
            </w:r>
          </w:p>
        </w:tc>
        <w:tc>
          <w:tcPr>
            <w:tcW w:w="3590" w:type="dxa"/>
          </w:tcPr>
          <w:p w14:paraId="128BBF01" w14:textId="77777777" w:rsidR="00E36AB5" w:rsidRPr="00E36AB5" w:rsidRDefault="00E36AB5" w:rsidP="00802B5A">
            <w:pPr>
              <w:spacing w:after="0" w:line="240" w:lineRule="auto"/>
              <w:rPr>
                <w:rFonts w:ascii="Arial" w:eastAsia="Calibri" w:hAnsi="Arial" w:cs="Arial"/>
                <w:color w:val="548DD4"/>
                <w:lang w:eastAsia="lt-LT"/>
              </w:rPr>
            </w:pPr>
            <w:r w:rsidRPr="00802B5A">
              <w:rPr>
                <w:rFonts w:ascii="Arial" w:eastAsia="Calibri" w:hAnsi="Arial" w:cs="Arial"/>
              </w:rPr>
              <w:t xml:space="preserve">Tiekėjas turi </w:t>
            </w:r>
            <w:r w:rsidR="00802B5A">
              <w:rPr>
                <w:rFonts w:ascii="Arial" w:eastAsia="Calibri" w:hAnsi="Arial" w:cs="Arial"/>
              </w:rPr>
              <w:t xml:space="preserve">turėti </w:t>
            </w:r>
            <w:r w:rsidRPr="00802B5A">
              <w:rPr>
                <w:rFonts w:ascii="Arial" w:eastAsia="Calibri" w:hAnsi="Arial" w:cs="Arial"/>
              </w:rPr>
              <w:t xml:space="preserve">teisę verstis </w:t>
            </w:r>
            <w:r w:rsidR="00802B5A" w:rsidRPr="00802B5A">
              <w:rPr>
                <w:rFonts w:ascii="Arial" w:eastAsia="Calibri" w:hAnsi="Arial" w:cs="Arial"/>
              </w:rPr>
              <w:t>nekilnojamų medinių statinių (</w:t>
            </w:r>
            <w:r w:rsidR="00A0083C" w:rsidRPr="00802B5A">
              <w:rPr>
                <w:rFonts w:ascii="Arial" w:eastAsia="Calibri" w:hAnsi="Arial" w:cs="Arial"/>
              </w:rPr>
              <w:t>daiktų</w:t>
            </w:r>
            <w:r w:rsidR="00802B5A" w:rsidRPr="00802B5A">
              <w:rPr>
                <w:rFonts w:ascii="Arial" w:eastAsia="Calibri" w:hAnsi="Arial" w:cs="Arial"/>
              </w:rPr>
              <w:t>) ar jų dalių gamyba, surinkimu</w:t>
            </w:r>
            <w:r w:rsidRPr="00E36AB5">
              <w:rPr>
                <w:rFonts w:ascii="Arial" w:eastAsia="Calibri" w:hAnsi="Arial" w:cs="Arial"/>
              </w:rPr>
              <w:t xml:space="preserve"> ir</w:t>
            </w:r>
            <w:r w:rsidR="00802B5A">
              <w:rPr>
                <w:rFonts w:ascii="Arial" w:eastAsia="Calibri" w:hAnsi="Arial" w:cs="Arial"/>
              </w:rPr>
              <w:t xml:space="preserve"> </w:t>
            </w:r>
            <w:r w:rsidRPr="00E36AB5">
              <w:rPr>
                <w:rFonts w:ascii="Arial" w:eastAsia="Calibri" w:hAnsi="Arial" w:cs="Arial"/>
              </w:rPr>
              <w:t>ne maži</w:t>
            </w:r>
            <w:r w:rsidR="00802B5A" w:rsidRPr="00802B5A">
              <w:rPr>
                <w:rFonts w:ascii="Arial" w:eastAsia="Calibri" w:hAnsi="Arial" w:cs="Arial"/>
              </w:rPr>
              <w:t>au nei vieną darbuotoją, įgijusį</w:t>
            </w:r>
            <w:r w:rsidRPr="00E36AB5">
              <w:rPr>
                <w:rFonts w:ascii="Arial" w:eastAsia="Calibri" w:hAnsi="Arial" w:cs="Arial"/>
              </w:rPr>
              <w:t xml:space="preserve"> medinių konstrukcijų </w:t>
            </w:r>
            <w:r w:rsidR="00802B5A" w:rsidRPr="00802B5A">
              <w:rPr>
                <w:rFonts w:ascii="Arial" w:eastAsia="Calibri" w:hAnsi="Arial" w:cs="Arial"/>
              </w:rPr>
              <w:t>ir /ar jų dalių gamybos</w:t>
            </w:r>
            <w:r w:rsidRPr="00E36AB5">
              <w:rPr>
                <w:rFonts w:ascii="Arial" w:eastAsia="Calibri" w:hAnsi="Arial" w:cs="Arial"/>
              </w:rPr>
              <w:t xml:space="preserve"> profesinę kvalifikaciją (dailidė).</w:t>
            </w:r>
          </w:p>
        </w:tc>
        <w:tc>
          <w:tcPr>
            <w:tcW w:w="5008" w:type="dxa"/>
          </w:tcPr>
          <w:p w14:paraId="162B4AC7" w14:textId="77777777" w:rsidR="00E36AB5" w:rsidRPr="00E36AB5" w:rsidRDefault="00E36AB5" w:rsidP="00E36AB5">
            <w:pPr>
              <w:spacing w:after="0" w:line="240" w:lineRule="auto"/>
              <w:rPr>
                <w:rFonts w:ascii="Arial" w:eastAsia="Calibri" w:hAnsi="Arial" w:cs="Arial"/>
              </w:rPr>
            </w:pPr>
            <w:r w:rsidRPr="00E36AB5">
              <w:rPr>
                <w:rFonts w:ascii="Arial" w:eastAsia="Calibri" w:hAnsi="Arial" w:cs="Arial"/>
              </w:rPr>
              <w:t xml:space="preserve">Lietuvos Respublikoje registruoto tiekėjo (juridinio asmens) Lietuvos Respublikos juridinių asmenų registro išplėstinio išrašo kopija ar įstatų (aktualios įstatų redakcijos) atitinkamos dalies kopija;  tiekėjo (fizinio asmens) teisę vykdyti veiklą (pavyzdžiui, verslo liudijimo) ar kitų dokumentų, kuriuose būtų nurodyta tiekėjo vykdoma veikla, kopijos;  užsienio šalies tiekėjo teisę verstis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 arba kito lygiaverčio dokumento, suteikiančio teisę verstis reikalaujama veikla kopija. </w:t>
            </w:r>
          </w:p>
          <w:p w14:paraId="15E07DBA" w14:textId="77777777" w:rsidR="00E36AB5" w:rsidRPr="00E36AB5" w:rsidRDefault="00E36AB5" w:rsidP="00E36AB5">
            <w:pPr>
              <w:spacing w:after="0" w:line="240" w:lineRule="auto"/>
              <w:rPr>
                <w:rFonts w:ascii="Arial" w:eastAsia="Calibri" w:hAnsi="Arial" w:cs="Arial"/>
                <w:color w:val="548DD4"/>
              </w:rPr>
            </w:pPr>
            <w:r w:rsidRPr="00E36AB5">
              <w:rPr>
                <w:rFonts w:ascii="Arial" w:eastAsia="Calibri" w:hAnsi="Arial" w:cs="Arial"/>
              </w:rPr>
              <w:t>Pateikiamas darbo sutarties ar kito atitinkamo dokumento išrašas, kartu su darbuotojo kvalifikaciją patvirtinančio dokumento kopija.</w:t>
            </w:r>
          </w:p>
        </w:tc>
      </w:tr>
      <w:bookmarkEnd w:id="1"/>
    </w:tbl>
    <w:p w14:paraId="2B34A984" w14:textId="77777777" w:rsidR="00C64CA9" w:rsidRDefault="00C64CA9" w:rsidP="00E36AB5">
      <w:pPr>
        <w:spacing w:after="0" w:line="240" w:lineRule="auto"/>
        <w:jc w:val="both"/>
        <w:rPr>
          <w:rFonts w:ascii="Arial" w:eastAsia="Calibri" w:hAnsi="Arial" w:cs="Arial"/>
          <w:b/>
        </w:rPr>
      </w:pPr>
    </w:p>
    <w:p w14:paraId="1E57F5DC" w14:textId="77777777" w:rsidR="00E36AB5" w:rsidRPr="00E36AB5" w:rsidRDefault="00E36AB5" w:rsidP="009D6390">
      <w:pPr>
        <w:spacing w:after="0" w:line="240" w:lineRule="auto"/>
        <w:ind w:firstLine="851"/>
        <w:jc w:val="both"/>
        <w:rPr>
          <w:rFonts w:ascii="Arial" w:eastAsia="Calibri" w:hAnsi="Arial" w:cs="Arial"/>
          <w:b/>
        </w:rPr>
      </w:pPr>
      <w:r w:rsidRPr="00E36AB5">
        <w:rPr>
          <w:rFonts w:ascii="Arial" w:eastAsia="Calibri" w:hAnsi="Arial" w:cs="Arial"/>
          <w:b/>
        </w:rPr>
        <w:t xml:space="preserve">Kiti reikalavimai </w:t>
      </w:r>
      <w:r w:rsidR="00C3278A">
        <w:rPr>
          <w:rFonts w:ascii="Arial" w:eastAsia="Calibri" w:hAnsi="Arial" w:cs="Arial"/>
          <w:b/>
        </w:rPr>
        <w:t>Rangovams ir subteikėjams (subrangovams)</w:t>
      </w:r>
      <w:r w:rsidRPr="00E36AB5">
        <w:rPr>
          <w:rFonts w:ascii="Arial" w:eastAsia="Calibri" w:hAnsi="Arial" w:cs="Arial"/>
          <w:b/>
        </w:rPr>
        <w:t>:</w:t>
      </w:r>
    </w:p>
    <w:p w14:paraId="2F7FC8A6" w14:textId="77777777" w:rsidR="00E36AB5" w:rsidRPr="00E36AB5" w:rsidRDefault="00C64CA9" w:rsidP="009D6390">
      <w:pPr>
        <w:spacing w:after="0" w:line="240" w:lineRule="auto"/>
        <w:ind w:firstLine="851"/>
        <w:jc w:val="both"/>
        <w:rPr>
          <w:rFonts w:ascii="Arial" w:eastAsia="Calibri" w:hAnsi="Arial" w:cs="Arial"/>
        </w:rPr>
      </w:pPr>
      <w:r>
        <w:rPr>
          <w:rFonts w:ascii="Arial" w:eastAsia="Calibri" w:hAnsi="Arial" w:cs="Arial"/>
        </w:rPr>
        <w:t>3</w:t>
      </w:r>
      <w:r w:rsidR="00E36AB5" w:rsidRPr="00E36AB5">
        <w:rPr>
          <w:rFonts w:ascii="Arial" w:eastAsia="Calibri" w:hAnsi="Arial" w:cs="Arial"/>
        </w:rPr>
        <w:t>. </w:t>
      </w:r>
      <w:r w:rsidR="003674E1">
        <w:rPr>
          <w:rFonts w:ascii="Arial" w:eastAsia="Calibri" w:hAnsi="Arial" w:cs="Arial"/>
        </w:rPr>
        <w:t>Rangovo</w:t>
      </w:r>
      <w:r w:rsidR="00E36AB5" w:rsidRPr="00E36AB5">
        <w:rPr>
          <w:rFonts w:ascii="Arial" w:eastAsia="Calibri" w:hAnsi="Arial" w:cs="Arial"/>
        </w:rPr>
        <w:t xml:space="preserve"> kvalifikacija dėl teisės verstis veikla tikrinama ne visa apimtimi, todėl </w:t>
      </w:r>
      <w:r w:rsidR="003674E1">
        <w:rPr>
          <w:rFonts w:ascii="Arial" w:eastAsia="Calibri" w:hAnsi="Arial" w:cs="Arial"/>
        </w:rPr>
        <w:t>Rangovas</w:t>
      </w:r>
      <w:r w:rsidR="00E36AB5" w:rsidRPr="00E36AB5">
        <w:rPr>
          <w:rFonts w:ascii="Arial" w:eastAsia="Calibri" w:hAnsi="Arial" w:cs="Arial"/>
        </w:rPr>
        <w:t xml:space="preserve">, teikiantis pasiūlymą, vadovaujantis Viešųjų pirkimų įstatymo 35 str. 2 dalies 3 punktu, įsipareigoja, kad laimėjus konkursą ir pasirašius sutartį, sutartį vykdys tik tokią teisę turintys asmenys ir ne mažesnis nei reikalingas darbuotojų skaičius. </w:t>
      </w:r>
      <w:r w:rsidR="00702144">
        <w:rPr>
          <w:rFonts w:ascii="Arial" w:eastAsia="Calibri" w:hAnsi="Arial" w:cs="Arial"/>
        </w:rPr>
        <w:t>Rangovas</w:t>
      </w:r>
      <w:r w:rsidR="00E36AB5" w:rsidRPr="00E36AB5">
        <w:rPr>
          <w:rFonts w:ascii="Arial" w:eastAsia="Calibri" w:hAnsi="Arial" w:cs="Arial"/>
        </w:rPr>
        <w:t xml:space="preserve"> asmeniškai atsako už darbo saugos ir sveikatos reikalavimų bei instrukcijų laikymąsi, užtikrina, kad jo personalas supažindintas su  darbo saugos ir sveikatos reikalavimais bei instrukcijomis ir vadovausis jais atliekant darbus. </w:t>
      </w:r>
    </w:p>
    <w:p w14:paraId="544145F8" w14:textId="77777777" w:rsidR="00E36AB5" w:rsidRPr="00E36AB5" w:rsidRDefault="00C64CA9" w:rsidP="009D6390">
      <w:pPr>
        <w:spacing w:after="0" w:line="240" w:lineRule="auto"/>
        <w:ind w:firstLine="851"/>
        <w:jc w:val="both"/>
        <w:rPr>
          <w:rFonts w:ascii="Arial" w:eastAsia="Calibri" w:hAnsi="Arial" w:cs="Arial"/>
        </w:rPr>
      </w:pPr>
      <w:r>
        <w:rPr>
          <w:rFonts w:ascii="Arial" w:eastAsia="Calibri" w:hAnsi="Arial" w:cs="Arial"/>
        </w:rPr>
        <w:t>4</w:t>
      </w:r>
      <w:r w:rsidR="00E36AB5" w:rsidRPr="00E36AB5">
        <w:rPr>
          <w:rFonts w:ascii="Arial" w:eastAsia="Calibri" w:hAnsi="Arial" w:cs="Arial"/>
        </w:rPr>
        <w:t>. </w:t>
      </w:r>
      <w:r w:rsidR="00702144">
        <w:rPr>
          <w:rFonts w:ascii="Arial" w:eastAsia="Calibri" w:hAnsi="Arial" w:cs="Arial"/>
        </w:rPr>
        <w:t xml:space="preserve">Rangovas </w:t>
      </w:r>
      <w:r w:rsidR="00E36AB5" w:rsidRPr="00E36AB5">
        <w:rPr>
          <w:rFonts w:ascii="Arial" w:eastAsia="Calibri" w:hAnsi="Arial" w:cs="Arial"/>
        </w:rPr>
        <w:t>užtikrina, kad jis pats turi ar jam bus prieinamos darbo priemonės</w:t>
      </w:r>
      <w:r w:rsidR="003674E1">
        <w:rPr>
          <w:rFonts w:ascii="Arial" w:eastAsia="Calibri" w:hAnsi="Arial" w:cs="Arial"/>
        </w:rPr>
        <w:t xml:space="preserve">: </w:t>
      </w:r>
      <w:r w:rsidR="00E36AB5" w:rsidRPr="00E36AB5">
        <w:rPr>
          <w:rFonts w:ascii="Arial" w:eastAsia="Calibri" w:hAnsi="Arial" w:cs="Arial"/>
        </w:rPr>
        <w:t>krovininis transportas, elektros generatoriai, betono maišyklės, pjūklai ir kt. kurios reikalingos tinkamai ir laiku atlikti darbus</w:t>
      </w:r>
      <w:r w:rsidR="00702144">
        <w:rPr>
          <w:rFonts w:ascii="Arial" w:eastAsia="Calibri" w:hAnsi="Arial" w:cs="Arial"/>
        </w:rPr>
        <w:t xml:space="preserve">, o taip pat pateikdamas konkurso dalyvio deklaraciją </w:t>
      </w:r>
      <w:r w:rsidR="001667A4">
        <w:rPr>
          <w:rFonts w:ascii="Arial" w:eastAsia="Calibri" w:hAnsi="Arial" w:cs="Arial"/>
        </w:rPr>
        <w:t xml:space="preserve">(priedas Nr. 5) </w:t>
      </w:r>
      <w:r w:rsidR="00702144">
        <w:rPr>
          <w:rFonts w:ascii="Arial" w:eastAsia="Calibri" w:hAnsi="Arial" w:cs="Arial"/>
        </w:rPr>
        <w:t>dėl darbams keliamų žaliųjų pirkimų reikalavimų (kartu su pasiūlymu dėl miško rekreacinių objektų rekonstrukcijos darbų</w:t>
      </w:r>
      <w:r w:rsidR="001667A4">
        <w:rPr>
          <w:rFonts w:ascii="Arial" w:eastAsia="Calibri" w:hAnsi="Arial" w:cs="Arial"/>
        </w:rPr>
        <w:t>, Priedas Nr. 2</w:t>
      </w:r>
      <w:r w:rsidR="00702144">
        <w:rPr>
          <w:rFonts w:ascii="Arial" w:eastAsia="Calibri" w:hAnsi="Arial" w:cs="Arial"/>
        </w:rPr>
        <w:t xml:space="preserve">) pareiškia, kad </w:t>
      </w:r>
      <w:r w:rsidR="0076702F">
        <w:rPr>
          <w:rFonts w:ascii="Arial" w:eastAsia="Calibri" w:hAnsi="Arial" w:cs="Arial"/>
        </w:rPr>
        <w:t xml:space="preserve">rekreacinei įrangai pagaminti panaudos ne mažiau kaip </w:t>
      </w:r>
      <w:r w:rsidR="0076702F" w:rsidRPr="0076702F">
        <w:rPr>
          <w:rFonts w:ascii="Arial" w:eastAsia="Calibri" w:hAnsi="Arial" w:cs="Arial"/>
        </w:rPr>
        <w:t>80 proc. medienos iš miškų, sertifikuotų naudojant FSC ar PEFC miškų sertifikavimo sistemas arba lygiavertes sertifikavimo sistemas</w:t>
      </w:r>
      <w:r w:rsidR="00E36AB5" w:rsidRPr="00E36AB5">
        <w:rPr>
          <w:rFonts w:ascii="Arial" w:eastAsia="Calibri" w:hAnsi="Arial" w:cs="Arial"/>
        </w:rPr>
        <w:t xml:space="preserve">. </w:t>
      </w:r>
    </w:p>
    <w:p w14:paraId="672627BD" w14:textId="77777777" w:rsidR="00E36AB5" w:rsidRPr="00E36AB5" w:rsidRDefault="00C64CA9" w:rsidP="009D6390">
      <w:pPr>
        <w:spacing w:after="0" w:line="240" w:lineRule="auto"/>
        <w:ind w:firstLine="851"/>
        <w:jc w:val="both"/>
        <w:rPr>
          <w:rFonts w:ascii="Arial" w:eastAsia="Calibri" w:hAnsi="Arial" w:cs="Arial"/>
        </w:rPr>
      </w:pPr>
      <w:r>
        <w:rPr>
          <w:rFonts w:ascii="Arial" w:eastAsia="Calibri" w:hAnsi="Arial" w:cs="Arial"/>
        </w:rPr>
        <w:t>5</w:t>
      </w:r>
      <w:r w:rsidR="00E36AB5" w:rsidRPr="00E36AB5">
        <w:rPr>
          <w:rFonts w:ascii="Arial" w:eastAsia="Calibri" w:hAnsi="Arial" w:cs="Arial"/>
        </w:rPr>
        <w:t>. </w:t>
      </w:r>
      <w:r w:rsidR="00702144">
        <w:rPr>
          <w:rFonts w:ascii="Arial" w:eastAsia="Calibri" w:hAnsi="Arial" w:cs="Arial"/>
        </w:rPr>
        <w:t>Rangovas</w:t>
      </w:r>
      <w:r w:rsidR="00E36AB5" w:rsidRPr="00E36AB5">
        <w:rPr>
          <w:rFonts w:ascii="Arial" w:eastAsia="Calibri" w:hAnsi="Arial" w:cs="Arial"/>
        </w:rPr>
        <w:t xml:space="preserve"> įsipareigoja darbus atlikti kaip įmanoma rūpestingai, kokybiškai bei efektyviai, įskaitant, bet neapsiribojant, geriausius visuotinai pripažįstamus profesinius, techninius bei aplinkosauginius standartus ir praktiką, panaudodamas visus reikiamus įgūdžius, žinias, griežtai laikantis darbų saugos reikalavimų; Miškų priešgaisrinės apsaugos taisyklių; </w:t>
      </w:r>
      <w:r w:rsidR="00E36AB5" w:rsidRPr="00E36AB5">
        <w:rPr>
          <w:rFonts w:ascii="Arial" w:eastAsia="Calibri" w:hAnsi="Arial" w:cs="Arial"/>
        </w:rPr>
        <w:lastRenderedPageBreak/>
        <w:t>aplinkosauginių reikalavimų; bei kitų statybas ir su jomis susijusių darbų ar paslaugų atlikimą reglamentuojančių galiojančių teisės aktų.</w:t>
      </w:r>
    </w:p>
    <w:p w14:paraId="3DCF6609" w14:textId="77777777" w:rsidR="00E36AB5" w:rsidRPr="00E36AB5" w:rsidRDefault="00C64CA9" w:rsidP="009D6390">
      <w:pPr>
        <w:spacing w:after="0" w:line="240" w:lineRule="auto"/>
        <w:ind w:firstLine="851"/>
        <w:jc w:val="both"/>
        <w:rPr>
          <w:rFonts w:ascii="Arial" w:eastAsia="Calibri" w:hAnsi="Arial" w:cs="Arial"/>
        </w:rPr>
      </w:pPr>
      <w:r>
        <w:rPr>
          <w:rFonts w:ascii="Arial" w:eastAsia="Calibri" w:hAnsi="Arial" w:cs="Arial"/>
        </w:rPr>
        <w:t>6</w:t>
      </w:r>
      <w:r w:rsidR="003674E1">
        <w:rPr>
          <w:rFonts w:ascii="Arial" w:eastAsia="Calibri" w:hAnsi="Arial" w:cs="Arial"/>
        </w:rPr>
        <w:t>.</w:t>
      </w:r>
      <w:r w:rsidR="00E36AB5" w:rsidRPr="00E36AB5">
        <w:rPr>
          <w:rFonts w:ascii="Arial" w:eastAsia="Calibri" w:hAnsi="Arial" w:cs="Arial"/>
        </w:rPr>
        <w:t> </w:t>
      </w:r>
      <w:r w:rsidR="00702144">
        <w:rPr>
          <w:rFonts w:ascii="Arial" w:eastAsia="Calibri" w:hAnsi="Arial" w:cs="Arial"/>
        </w:rPr>
        <w:t>Rangovas</w:t>
      </w:r>
      <w:r w:rsidR="00E36AB5" w:rsidRPr="00E36AB5">
        <w:rPr>
          <w:rFonts w:ascii="Arial" w:eastAsia="Calibri" w:hAnsi="Arial" w:cs="Arial"/>
        </w:rPr>
        <w:t xml:space="preserve"> prisiima visą riziką dėl atitinkamų specialistų skaičiaus, atsižvelgiant į darbų kiekius ir apimtis, paskyrimą, kad darbai būtų atlikti tinkamai ir laiku.</w:t>
      </w:r>
    </w:p>
    <w:p w14:paraId="588A4215" w14:textId="77777777" w:rsidR="00E36AB5" w:rsidRPr="00E36AB5" w:rsidRDefault="00C64CA9" w:rsidP="009D6390">
      <w:pPr>
        <w:tabs>
          <w:tab w:val="left" w:pos="567"/>
        </w:tabs>
        <w:spacing w:after="0" w:line="240" w:lineRule="auto"/>
        <w:ind w:firstLine="851"/>
        <w:jc w:val="both"/>
        <w:outlineLvl w:val="1"/>
        <w:rPr>
          <w:rFonts w:ascii="Arial" w:eastAsia="Calibri" w:hAnsi="Arial" w:cs="Arial"/>
          <w:lang w:val="x-none" w:eastAsia="x-none"/>
        </w:rPr>
      </w:pPr>
      <w:r>
        <w:rPr>
          <w:rFonts w:ascii="Arial" w:eastAsia="Calibri" w:hAnsi="Arial" w:cs="Arial"/>
          <w:lang w:eastAsia="x-none"/>
        </w:rPr>
        <w:t>7</w:t>
      </w:r>
      <w:r w:rsidR="003674E1">
        <w:rPr>
          <w:rFonts w:ascii="Arial" w:eastAsia="Calibri" w:hAnsi="Arial" w:cs="Arial"/>
          <w:lang w:eastAsia="x-none"/>
        </w:rPr>
        <w:t>.</w:t>
      </w:r>
      <w:r w:rsidR="00E36AB5" w:rsidRPr="00E36AB5">
        <w:rPr>
          <w:rFonts w:ascii="Arial" w:eastAsia="Calibri" w:hAnsi="Arial" w:cs="Arial"/>
          <w:lang w:eastAsia="x-none"/>
        </w:rPr>
        <w:t xml:space="preserve"> Reikalavimai ūkio subjektų grupės</w:t>
      </w:r>
      <w:r w:rsidR="00E36AB5" w:rsidRPr="00E36AB5">
        <w:rPr>
          <w:rFonts w:ascii="Arial" w:eastAsia="Calibri" w:hAnsi="Arial" w:cs="Arial"/>
          <w:lang w:val="x-none" w:eastAsia="x-none"/>
        </w:rPr>
        <w:t xml:space="preserve"> nariams, jeigu jie teikia bendrą pasiūlymą</w:t>
      </w:r>
      <w:r w:rsidR="00E36AB5" w:rsidRPr="00E36AB5">
        <w:rPr>
          <w:rFonts w:ascii="Arial" w:eastAsia="Calibri" w:hAnsi="Arial" w:cs="Arial"/>
          <w:lang w:eastAsia="x-none"/>
        </w:rPr>
        <w:t>. Šio Pranešimo</w:t>
      </w:r>
      <w:r w:rsidR="00E36AB5" w:rsidRPr="00E36AB5">
        <w:rPr>
          <w:rFonts w:ascii="Arial" w:eastAsia="Calibri" w:hAnsi="Arial" w:cs="Arial"/>
          <w:lang w:val="x-none" w:eastAsia="x-none"/>
        </w:rPr>
        <w:t xml:space="preserve"> </w:t>
      </w:r>
      <w:r w:rsidR="003674E1">
        <w:rPr>
          <w:rFonts w:ascii="Arial" w:eastAsia="Calibri" w:hAnsi="Arial" w:cs="Arial"/>
          <w:lang w:eastAsia="x-none"/>
        </w:rPr>
        <w:t>2.</w:t>
      </w:r>
      <w:r w:rsidR="00E36AB5" w:rsidRPr="00E36AB5">
        <w:rPr>
          <w:rFonts w:ascii="Arial" w:eastAsia="Calibri" w:hAnsi="Arial" w:cs="Arial"/>
          <w:lang w:val="x-none" w:eastAsia="x-none"/>
        </w:rPr>
        <w:t xml:space="preserve"> p. </w:t>
      </w:r>
      <w:r w:rsidR="00E36AB5" w:rsidRPr="00E36AB5">
        <w:rPr>
          <w:rFonts w:ascii="Arial" w:eastAsia="Calibri" w:hAnsi="Arial" w:cs="Arial"/>
          <w:lang w:eastAsia="x-none"/>
        </w:rPr>
        <w:t>nurodytus</w:t>
      </w:r>
      <w:r w:rsidR="00E36AB5" w:rsidRPr="00E36AB5">
        <w:rPr>
          <w:rFonts w:ascii="Arial" w:eastAsia="Calibri" w:hAnsi="Arial" w:cs="Arial"/>
          <w:lang w:val="x-none" w:eastAsia="x-none"/>
        </w:rPr>
        <w:t xml:space="preserve"> kvalifikacijos reikalavim</w:t>
      </w:r>
      <w:r w:rsidR="00E36AB5" w:rsidRPr="00E36AB5">
        <w:rPr>
          <w:rFonts w:ascii="Arial" w:eastAsia="Calibri" w:hAnsi="Arial" w:cs="Arial"/>
          <w:lang w:eastAsia="x-none"/>
        </w:rPr>
        <w:t>us</w:t>
      </w:r>
      <w:r w:rsidR="00E36AB5" w:rsidRPr="00E36AB5">
        <w:rPr>
          <w:rFonts w:ascii="Arial" w:eastAsia="Calibri" w:hAnsi="Arial" w:cs="Arial"/>
          <w:lang w:val="x-none" w:eastAsia="x-none"/>
        </w:rPr>
        <w:t xml:space="preserve"> turi atitikti bent vienas ūkio subjektų grupės narys arba visi ūkio subjektų grupės nariai kartu.</w:t>
      </w:r>
    </w:p>
    <w:p w14:paraId="4B15FF2A" w14:textId="77777777" w:rsidR="00E36AB5" w:rsidRPr="00E36AB5" w:rsidRDefault="00C64CA9" w:rsidP="009D6390">
      <w:pPr>
        <w:tabs>
          <w:tab w:val="left" w:pos="567"/>
        </w:tabs>
        <w:spacing w:after="0" w:line="240" w:lineRule="auto"/>
        <w:ind w:firstLine="851"/>
        <w:jc w:val="both"/>
        <w:outlineLvl w:val="1"/>
        <w:rPr>
          <w:rFonts w:ascii="Arial" w:eastAsia="Calibri" w:hAnsi="Arial" w:cs="Arial"/>
          <w:lang w:eastAsia="x-none"/>
        </w:rPr>
      </w:pPr>
      <w:r>
        <w:rPr>
          <w:rFonts w:ascii="Arial" w:eastAsia="Calibri" w:hAnsi="Arial" w:cs="Arial"/>
          <w:lang w:val="en-US" w:eastAsia="x-none"/>
        </w:rPr>
        <w:t>8</w:t>
      </w:r>
      <w:r w:rsidR="003674E1">
        <w:rPr>
          <w:rFonts w:ascii="Arial" w:eastAsia="Calibri" w:hAnsi="Arial" w:cs="Arial"/>
          <w:lang w:eastAsia="x-none"/>
        </w:rPr>
        <w:t xml:space="preserve">. </w:t>
      </w:r>
      <w:r w:rsidR="00E36AB5" w:rsidRPr="00E36AB5">
        <w:rPr>
          <w:rFonts w:ascii="Arial" w:eastAsia="Calibri" w:hAnsi="Arial" w:cs="Arial"/>
          <w:lang w:eastAsia="x-none"/>
        </w:rPr>
        <w:t xml:space="preserve"> </w:t>
      </w:r>
      <w:r w:rsidR="00E36AB5" w:rsidRPr="00E36AB5">
        <w:rPr>
          <w:rFonts w:ascii="Arial" w:eastAsia="Calibri" w:hAnsi="Arial" w:cs="Arial"/>
          <w:lang w:val="x-none" w:eastAsia="x-none"/>
        </w:rPr>
        <w:t>Reikalavimai tiekėjo pasitelkiamiems kitiems ūkio subjektams (subteikėjams, subrangovams)</w:t>
      </w:r>
      <w:r w:rsidR="00E36AB5" w:rsidRPr="00E36AB5">
        <w:rPr>
          <w:rFonts w:ascii="Arial" w:eastAsia="Calibri" w:hAnsi="Arial" w:cs="Arial"/>
          <w:lang w:eastAsia="x-none"/>
        </w:rPr>
        <w:t>.</w:t>
      </w:r>
    </w:p>
    <w:p w14:paraId="25EAB870" w14:textId="77777777" w:rsidR="00E36AB5" w:rsidRPr="00E36AB5" w:rsidRDefault="00E36AB5" w:rsidP="009D6390">
      <w:pPr>
        <w:widowControl w:val="0"/>
        <w:tabs>
          <w:tab w:val="left" w:pos="567"/>
        </w:tabs>
        <w:spacing w:after="0" w:line="240" w:lineRule="auto"/>
        <w:ind w:firstLine="851"/>
        <w:jc w:val="both"/>
        <w:outlineLvl w:val="2"/>
        <w:rPr>
          <w:rFonts w:ascii="Arial" w:eastAsia="Calibri" w:hAnsi="Arial" w:cs="Arial"/>
          <w:lang w:eastAsia="lt-LT"/>
        </w:rPr>
      </w:pPr>
      <w:r w:rsidRPr="00E36AB5">
        <w:rPr>
          <w:rFonts w:ascii="Arial" w:eastAsia="Calibri" w:hAnsi="Arial" w:cs="Arial"/>
          <w:lang w:eastAsia="x-none"/>
        </w:rPr>
        <w:t>Subteikėjai</w:t>
      </w:r>
      <w:r w:rsidRPr="00E36AB5">
        <w:rPr>
          <w:rFonts w:ascii="Arial" w:eastAsia="Calibri" w:hAnsi="Arial" w:cs="Arial"/>
          <w:lang w:val="x-none" w:eastAsia="x-none"/>
        </w:rPr>
        <w:t xml:space="preserve"> ar subrangovai turi </w:t>
      </w:r>
      <w:r w:rsidRPr="00E36AB5">
        <w:rPr>
          <w:rFonts w:ascii="Arial" w:eastAsia="Calibri" w:hAnsi="Arial" w:cs="Arial"/>
          <w:lang w:eastAsia="x-none"/>
        </w:rPr>
        <w:t>atitikti 2.</w:t>
      </w:r>
      <w:r w:rsidRPr="00E36AB5">
        <w:rPr>
          <w:rFonts w:ascii="Arial" w:eastAsia="Calibri" w:hAnsi="Arial" w:cs="Arial"/>
          <w:lang w:val="x-none" w:eastAsia="x-none"/>
        </w:rPr>
        <w:t xml:space="preserve"> p. </w:t>
      </w:r>
      <w:r w:rsidRPr="00E36AB5">
        <w:rPr>
          <w:rFonts w:ascii="Arial" w:eastAsia="Calibri" w:hAnsi="Arial" w:cs="Arial"/>
          <w:lang w:eastAsia="x-none"/>
        </w:rPr>
        <w:t>nurodytus</w:t>
      </w:r>
      <w:r w:rsidRPr="00E36AB5">
        <w:rPr>
          <w:rFonts w:ascii="Arial" w:eastAsia="Calibri" w:hAnsi="Arial" w:cs="Arial"/>
          <w:lang w:val="x-none" w:eastAsia="x-none"/>
        </w:rPr>
        <w:t xml:space="preserve"> reikalavim</w:t>
      </w:r>
      <w:r w:rsidRPr="00E36AB5">
        <w:rPr>
          <w:rFonts w:ascii="Arial" w:eastAsia="Calibri" w:hAnsi="Arial" w:cs="Arial"/>
          <w:lang w:eastAsia="x-none"/>
        </w:rPr>
        <w:t>u</w:t>
      </w:r>
      <w:r w:rsidRPr="00E36AB5">
        <w:rPr>
          <w:rFonts w:ascii="Arial" w:eastAsia="Calibri" w:hAnsi="Arial" w:cs="Arial"/>
          <w:lang w:val="x-none" w:eastAsia="x-none"/>
        </w:rPr>
        <w:t>s</w:t>
      </w:r>
      <w:r w:rsidRPr="00E36AB5">
        <w:rPr>
          <w:rFonts w:ascii="Arial" w:eastAsia="Calibri" w:hAnsi="Arial" w:cs="Arial"/>
          <w:lang w:eastAsia="x-none"/>
        </w:rPr>
        <w:t>, kurie taikomi</w:t>
      </w:r>
      <w:r w:rsidRPr="00E36AB5">
        <w:rPr>
          <w:rFonts w:ascii="Arial" w:eastAsia="Calibri" w:hAnsi="Arial" w:cs="Arial"/>
          <w:lang w:val="x-none" w:eastAsia="x-none"/>
        </w:rPr>
        <w:t xml:space="preserve"> </w:t>
      </w:r>
      <w:r w:rsidRPr="00E36AB5">
        <w:rPr>
          <w:rFonts w:ascii="Arial" w:eastAsia="Calibri" w:hAnsi="Arial" w:cs="Arial"/>
          <w:lang w:eastAsia="x-none"/>
        </w:rPr>
        <w:t>pagal</w:t>
      </w:r>
      <w:r w:rsidRPr="00E36AB5">
        <w:rPr>
          <w:rFonts w:ascii="Arial" w:eastAsia="Calibri" w:hAnsi="Arial" w:cs="Arial"/>
          <w:lang w:val="x-none" w:eastAsia="x-none"/>
        </w:rPr>
        <w:t xml:space="preserve"> tiems sub</w:t>
      </w:r>
      <w:r w:rsidRPr="00E36AB5">
        <w:rPr>
          <w:rFonts w:ascii="Arial" w:eastAsia="Calibri" w:hAnsi="Arial" w:cs="Arial"/>
          <w:lang w:eastAsia="x-none"/>
        </w:rPr>
        <w:t>teikėjams</w:t>
      </w:r>
      <w:r w:rsidRPr="00E36AB5">
        <w:rPr>
          <w:rFonts w:ascii="Arial" w:eastAsia="Calibri" w:hAnsi="Arial" w:cs="Arial"/>
          <w:lang w:val="x-none" w:eastAsia="x-none"/>
        </w:rPr>
        <w:t xml:space="preserve"> </w:t>
      </w:r>
      <w:r w:rsidRPr="00E36AB5">
        <w:rPr>
          <w:rFonts w:ascii="Arial" w:eastAsia="Calibri" w:hAnsi="Arial" w:cs="Arial"/>
          <w:lang w:val="x-none" w:eastAsia="lt-LT"/>
        </w:rPr>
        <w:t>ketina</w:t>
      </w:r>
      <w:r w:rsidRPr="00E36AB5">
        <w:rPr>
          <w:rFonts w:ascii="Arial" w:eastAsia="Calibri" w:hAnsi="Arial" w:cs="Arial"/>
          <w:lang w:eastAsia="lt-LT"/>
        </w:rPr>
        <w:t>mus</w:t>
      </w:r>
      <w:r w:rsidRPr="00E36AB5">
        <w:rPr>
          <w:rFonts w:ascii="Arial" w:eastAsia="Calibri" w:hAnsi="Arial" w:cs="Arial"/>
          <w:lang w:val="x-none" w:eastAsia="lt-LT"/>
        </w:rPr>
        <w:t xml:space="preserve"> pavesti atlikti atitinkamą </w:t>
      </w:r>
      <w:r w:rsidRPr="00E36AB5">
        <w:rPr>
          <w:rFonts w:ascii="Arial" w:eastAsia="Calibri" w:hAnsi="Arial" w:cs="Arial"/>
          <w:lang w:eastAsia="lt-LT"/>
        </w:rPr>
        <w:t>darbų</w:t>
      </w:r>
      <w:r w:rsidRPr="00E36AB5">
        <w:rPr>
          <w:rFonts w:ascii="Arial" w:eastAsia="Calibri" w:hAnsi="Arial" w:cs="Arial"/>
          <w:lang w:val="x-none" w:eastAsia="lt-LT"/>
        </w:rPr>
        <w:t xml:space="preserve"> sritį.</w:t>
      </w:r>
    </w:p>
    <w:p w14:paraId="38B273C9" w14:textId="77777777" w:rsidR="0003361A" w:rsidRPr="00802B5A" w:rsidRDefault="0003361A">
      <w:pPr>
        <w:rPr>
          <w:rFonts w:ascii="Arial" w:hAnsi="Arial" w:cs="Arial"/>
        </w:rPr>
      </w:pPr>
    </w:p>
    <w:sectPr w:rsidR="0003361A" w:rsidRPr="00802B5A">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0A5CB" w14:textId="77777777" w:rsidR="00550D86" w:rsidRDefault="00550D86" w:rsidP="00550D86">
      <w:pPr>
        <w:spacing w:after="0" w:line="240" w:lineRule="auto"/>
      </w:pPr>
      <w:r>
        <w:separator/>
      </w:r>
    </w:p>
  </w:endnote>
  <w:endnote w:type="continuationSeparator" w:id="0">
    <w:p w14:paraId="08D84842" w14:textId="77777777" w:rsidR="00550D86" w:rsidRDefault="00550D86" w:rsidP="0055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1800B" w14:textId="77777777" w:rsidR="00550D86" w:rsidRDefault="00550D86" w:rsidP="00550D86">
      <w:pPr>
        <w:spacing w:after="0" w:line="240" w:lineRule="auto"/>
      </w:pPr>
      <w:r>
        <w:separator/>
      </w:r>
    </w:p>
  </w:footnote>
  <w:footnote w:type="continuationSeparator" w:id="0">
    <w:p w14:paraId="178659A8" w14:textId="77777777" w:rsidR="00550D86" w:rsidRDefault="00550D86" w:rsidP="00550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5514" w14:textId="34818788" w:rsidR="00550D86" w:rsidRDefault="00550D86">
    <w:pPr>
      <w:pStyle w:val="Antrats"/>
      <w:jc w:val="right"/>
      <w:rPr>
        <w:color w:val="7F7F7F" w:themeColor="text1" w:themeTint="80"/>
      </w:rPr>
    </w:pPr>
    <w:sdt>
      <w:sdtPr>
        <w:rPr>
          <w:color w:val="7F7F7F" w:themeColor="text1" w:themeTint="80"/>
        </w:rPr>
        <w:alias w:val="Pavadinimas"/>
        <w:tag w:val=""/>
        <w:id w:val="1116400235"/>
        <w:placeholder>
          <w:docPart w:val="82994529CB6C497293EC3A30BE509A0B"/>
        </w:placeholder>
        <w:dataBinding w:prefixMappings="xmlns:ns0='http://purl.org/dc/elements/1.1/' xmlns:ns1='http://schemas.openxmlformats.org/package/2006/metadata/core-properties' " w:xpath="/ns1:coreProperties[1]/ns0:title[1]" w:storeItemID="{6C3C8BC8-F283-45AE-878A-BAB7291924A1}"/>
        <w:text/>
      </w:sdtPr>
      <w:sdtContent>
        <w:r w:rsidRPr="00A566D0">
          <w:rPr>
            <w:color w:val="7F7F7F" w:themeColor="text1" w:themeTint="80"/>
          </w:rPr>
          <w:t>Skelbiamos apklausos specialiųjų sąlygų 4 priedas</w:t>
        </w:r>
      </w:sdtContent>
    </w:sdt>
  </w:p>
  <w:p w14:paraId="63137652" w14:textId="77777777" w:rsidR="00550D86" w:rsidRDefault="00550D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49"/>
    <w:rsid w:val="0003361A"/>
    <w:rsid w:val="000B54F5"/>
    <w:rsid w:val="00106763"/>
    <w:rsid w:val="001667A4"/>
    <w:rsid w:val="002B3149"/>
    <w:rsid w:val="002C0F44"/>
    <w:rsid w:val="002E09C3"/>
    <w:rsid w:val="003674E1"/>
    <w:rsid w:val="00447BB5"/>
    <w:rsid w:val="00550D86"/>
    <w:rsid w:val="0056300B"/>
    <w:rsid w:val="005C213E"/>
    <w:rsid w:val="00702144"/>
    <w:rsid w:val="0076702F"/>
    <w:rsid w:val="00802B5A"/>
    <w:rsid w:val="009D6390"/>
    <w:rsid w:val="00A0083C"/>
    <w:rsid w:val="00A6413F"/>
    <w:rsid w:val="00C3278A"/>
    <w:rsid w:val="00C64CA9"/>
    <w:rsid w:val="00CF559C"/>
    <w:rsid w:val="00D84A4E"/>
    <w:rsid w:val="00E36AB5"/>
    <w:rsid w:val="00EA3027"/>
    <w:rsid w:val="00F32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4243"/>
  <w15:docId w15:val="{7835F6A2-C23B-4FA7-A4EF-AB83E548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50D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50D86"/>
  </w:style>
  <w:style w:type="paragraph" w:styleId="Porat">
    <w:name w:val="footer"/>
    <w:basedOn w:val="prastasis"/>
    <w:link w:val="PoratDiagrama"/>
    <w:uiPriority w:val="99"/>
    <w:unhideWhenUsed/>
    <w:rsid w:val="00550D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50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994529CB6C497293EC3A30BE509A0B"/>
        <w:category>
          <w:name w:val="Bendrosios nuostatos"/>
          <w:gallery w:val="placeholder"/>
        </w:category>
        <w:types>
          <w:type w:val="bbPlcHdr"/>
        </w:types>
        <w:behaviors>
          <w:behavior w:val="content"/>
        </w:behaviors>
        <w:guid w:val="{D8B268AC-7B52-4C57-823A-FB7BE3D41C7C}"/>
      </w:docPartPr>
      <w:docPartBody>
        <w:p w:rsidR="00000000" w:rsidRDefault="0032078E" w:rsidP="0032078E">
          <w:pPr>
            <w:pStyle w:val="82994529CB6C497293EC3A30BE509A0B"/>
          </w:pPr>
          <w:r>
            <w:rPr>
              <w:color w:val="7F7F7F" w:themeColor="text1" w:themeTint="80"/>
            </w:rPr>
            <w:t>[Dokumento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8E"/>
    <w:rsid w:val="00320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2994529CB6C497293EC3A30BE509A0B">
    <w:name w:val="82994529CB6C497293EC3A30BE509A0B"/>
    <w:rsid w:val="00320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2666</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specialiųjų sąlygų 4 priedas</dc:title>
  <dc:subject/>
  <dc:creator>Alvydas Bareika</dc:creator>
  <cp:keywords/>
  <dc:description/>
  <cp:lastModifiedBy>Alvydas Bareika | VMU</cp:lastModifiedBy>
  <cp:revision>21</cp:revision>
  <dcterms:created xsi:type="dcterms:W3CDTF">2021-05-31T16:41:00Z</dcterms:created>
  <dcterms:modified xsi:type="dcterms:W3CDTF">2025-08-08T07:28:00Z</dcterms:modified>
</cp:coreProperties>
</file>