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93D7" w14:textId="77777777" w:rsidR="00932A0A" w:rsidRPr="00FB122D" w:rsidRDefault="00932A0A" w:rsidP="00932A0A">
      <w:pPr>
        <w:spacing w:before="480" w:after="480" w:line="276" w:lineRule="auto"/>
        <w:jc w:val="center"/>
        <w:rPr>
          <w:rFonts w:eastAsia="Calibri"/>
          <w:b/>
          <w:spacing w:val="1"/>
          <w:w w:val="105"/>
          <w:szCs w:val="24"/>
          <w:lang w:eastAsia="lt-LT"/>
        </w:rPr>
      </w:pPr>
      <w:r w:rsidRPr="00FB122D">
        <w:rPr>
          <w:rFonts w:eastAsia="Calibri"/>
          <w:b/>
          <w:spacing w:val="1"/>
          <w:w w:val="105"/>
          <w:szCs w:val="24"/>
          <w:lang w:eastAsia="lt-LT"/>
        </w:rPr>
        <w:t>LIETUVOS RESPUBLIKOS UŽSIENIO REIKALŲ MINISTERIJA</w:t>
      </w:r>
    </w:p>
    <w:p w14:paraId="4531E954" w14:textId="7F9C8622" w:rsidR="00991F5C" w:rsidRPr="00FB122D" w:rsidRDefault="00FF2BEE">
      <w:pPr>
        <w:jc w:val="center"/>
        <w:rPr>
          <w:rFonts w:eastAsia="Calibri"/>
          <w:b/>
          <w:szCs w:val="24"/>
        </w:rPr>
      </w:pPr>
      <w:r w:rsidRPr="00FF2BEE">
        <w:rPr>
          <w:b/>
          <w:bCs/>
          <w:szCs w:val="24"/>
          <w:lang w:val="fi-FI" w:eastAsia="lt-LT"/>
        </w:rPr>
        <w:t xml:space="preserve">ORO KONDICIONAVIMO IR VĖDINIMO SISTEMŲ APTARNAVIMO, PRIEŽIŪROS IR PROCESŲ VALDYMO PASLAUGŲ </w:t>
      </w:r>
      <w:r w:rsidR="00A150DA" w:rsidRPr="00FB122D">
        <w:rPr>
          <w:b/>
        </w:rPr>
        <w:t>SUPAPRASTINTO VIEŠOJO PIRKIMO, ATLIEKAMO GYNYBOS IR SAUGUMO SRITYJE ATVIRO KONKURSO BŪDU</w:t>
      </w:r>
      <w:r w:rsidR="00A150DA" w:rsidRPr="00FB122D">
        <w:rPr>
          <w:rFonts w:eastAsia="Calibri"/>
          <w:b/>
          <w:szCs w:val="24"/>
        </w:rPr>
        <w:t>, SĄLYGOS</w:t>
      </w:r>
    </w:p>
    <w:p w14:paraId="143FBDA8" w14:textId="77777777" w:rsidR="00195B3A" w:rsidRPr="00FB122D" w:rsidRDefault="00195B3A" w:rsidP="00392BE7">
      <w:pPr>
        <w:rPr>
          <w:rFonts w:eastAsia="Calibri"/>
          <w:b/>
          <w:szCs w:val="24"/>
        </w:rPr>
      </w:pPr>
    </w:p>
    <w:p w14:paraId="6C5B9E56" w14:textId="77777777" w:rsidR="00991F5C" w:rsidRPr="00FB122D" w:rsidRDefault="004B484E">
      <w:pPr>
        <w:jc w:val="center"/>
      </w:pPr>
      <w:r w:rsidRPr="00FB122D">
        <w:rPr>
          <w:rFonts w:eastAsia="Calibri"/>
          <w:b/>
          <w:szCs w:val="24"/>
        </w:rPr>
        <w:t>I. BENDROSIOS NUOSTATOS</w:t>
      </w:r>
    </w:p>
    <w:p w14:paraId="11D62DF3" w14:textId="77777777" w:rsidR="00991F5C" w:rsidRPr="00FB122D" w:rsidRDefault="00991F5C">
      <w:pPr>
        <w:jc w:val="both"/>
        <w:rPr>
          <w:rFonts w:eastAsia="Calibri"/>
          <w:szCs w:val="24"/>
        </w:rPr>
      </w:pPr>
    </w:p>
    <w:p w14:paraId="60AD7B8C" w14:textId="32D2D5FD" w:rsidR="008C7D05" w:rsidRPr="00FB122D" w:rsidRDefault="0091336C" w:rsidP="00C23309">
      <w:pPr>
        <w:ind w:firstLine="567"/>
        <w:jc w:val="both"/>
        <w:rPr>
          <w:szCs w:val="24"/>
        </w:rPr>
      </w:pPr>
      <w:r w:rsidRPr="00FB122D">
        <w:rPr>
          <w:szCs w:val="24"/>
        </w:rPr>
        <w:t>1</w:t>
      </w:r>
      <w:r w:rsidRPr="00FB122D">
        <w:rPr>
          <w:rFonts w:eastAsia="Calibri"/>
          <w:szCs w:val="24"/>
        </w:rPr>
        <w:t xml:space="preserve">.1. </w:t>
      </w:r>
      <w:r w:rsidR="00085E61" w:rsidRPr="00FB122D">
        <w:rPr>
          <w:rFonts w:eastAsia="Calibri"/>
          <w:szCs w:val="24"/>
        </w:rPr>
        <w:t xml:space="preserve">Lietuvos Respublikos </w:t>
      </w:r>
      <w:r w:rsidR="00CF599A" w:rsidRPr="00FB122D">
        <w:rPr>
          <w:rFonts w:eastAsia="Calibri"/>
          <w:szCs w:val="24"/>
        </w:rPr>
        <w:t>užsienio reikalų</w:t>
      </w:r>
      <w:r w:rsidR="00085E61" w:rsidRPr="00FB122D">
        <w:rPr>
          <w:rFonts w:eastAsia="Calibri"/>
          <w:szCs w:val="24"/>
        </w:rPr>
        <w:t xml:space="preserve"> ministerij</w:t>
      </w:r>
      <w:r w:rsidR="00CF599A" w:rsidRPr="00FB122D">
        <w:rPr>
          <w:rFonts w:eastAsia="Calibri"/>
          <w:szCs w:val="24"/>
        </w:rPr>
        <w:t>a</w:t>
      </w:r>
      <w:r w:rsidR="00085E61" w:rsidRPr="00FB122D">
        <w:rPr>
          <w:rFonts w:eastAsia="Calibri"/>
          <w:szCs w:val="24"/>
        </w:rPr>
        <w:t xml:space="preserve"> </w:t>
      </w:r>
      <w:r w:rsidR="004E0B0C" w:rsidRPr="00FB122D">
        <w:rPr>
          <w:rFonts w:eastAsia="Calibri"/>
          <w:szCs w:val="24"/>
        </w:rPr>
        <w:t>(toliau –</w:t>
      </w:r>
      <w:r w:rsidRPr="00FB122D">
        <w:rPr>
          <w:rFonts w:eastAsia="Calibri"/>
          <w:szCs w:val="24"/>
        </w:rPr>
        <w:t xml:space="preserve"> p</w:t>
      </w:r>
      <w:r w:rsidR="004E0B0C" w:rsidRPr="00FB122D">
        <w:rPr>
          <w:rFonts w:eastAsia="Calibri"/>
          <w:szCs w:val="24"/>
        </w:rPr>
        <w:t>erkančioji organizacija</w:t>
      </w:r>
      <w:r w:rsidR="00C373E0" w:rsidRPr="00FB122D">
        <w:rPr>
          <w:rFonts w:eastAsia="Calibri"/>
          <w:szCs w:val="24"/>
        </w:rPr>
        <w:t xml:space="preserve"> arba ministerija</w:t>
      </w:r>
      <w:r w:rsidR="004E0B0C" w:rsidRPr="00FB122D">
        <w:rPr>
          <w:rFonts w:eastAsia="Calibri"/>
          <w:szCs w:val="24"/>
        </w:rPr>
        <w:t xml:space="preserve">) </w:t>
      </w:r>
      <w:r w:rsidR="00E91591" w:rsidRPr="00FB122D">
        <w:rPr>
          <w:rFonts w:eastAsia="Calibri"/>
          <w:szCs w:val="24"/>
        </w:rPr>
        <w:t>numato</w:t>
      </w:r>
      <w:r w:rsidR="00E91591" w:rsidRPr="00FB122D">
        <w:rPr>
          <w:spacing w:val="4"/>
          <w:szCs w:val="24"/>
        </w:rPr>
        <w:t xml:space="preserve"> įsigyti</w:t>
      </w:r>
      <w:r w:rsidR="004B484E" w:rsidRPr="00FB122D">
        <w:rPr>
          <w:rFonts w:eastAsia="Calibri"/>
          <w:szCs w:val="24"/>
        </w:rPr>
        <w:t xml:space="preserve"> </w:t>
      </w:r>
      <w:bookmarkStart w:id="0" w:name="_Hlk186189558"/>
      <w:r w:rsidR="00681101" w:rsidRPr="00FB122D">
        <w:rPr>
          <w:rFonts w:eastAsia="Calibri"/>
          <w:bCs/>
          <w:szCs w:val="24"/>
        </w:rPr>
        <w:t>ministerijo</w:t>
      </w:r>
      <w:r w:rsidR="00C373E0" w:rsidRPr="00FB122D">
        <w:rPr>
          <w:rFonts w:eastAsia="Calibri"/>
          <w:bCs/>
          <w:szCs w:val="24"/>
        </w:rPr>
        <w:t>s pastatų</w:t>
      </w:r>
      <w:r w:rsidR="00681101" w:rsidRPr="00FB122D">
        <w:rPr>
          <w:rFonts w:eastAsia="Calibri"/>
          <w:b/>
          <w:szCs w:val="24"/>
        </w:rPr>
        <w:t xml:space="preserve"> </w:t>
      </w:r>
      <w:bookmarkStart w:id="1" w:name="_Hlk200980976"/>
      <w:bookmarkEnd w:id="0"/>
      <w:r w:rsidR="00FF2BEE" w:rsidRPr="00FF2BEE">
        <w:rPr>
          <w:rFonts w:eastAsia="Calibri"/>
          <w:b/>
          <w:szCs w:val="24"/>
        </w:rPr>
        <w:t>oro kondicionavimo ir vėdinimo sistemų (toliau – įranga) aptarnavimo, priežiūros ir procesų valdymo paslaug</w:t>
      </w:r>
      <w:r w:rsidR="00FF2BEE">
        <w:rPr>
          <w:rFonts w:eastAsia="Calibri"/>
          <w:b/>
          <w:szCs w:val="24"/>
        </w:rPr>
        <w:t>as</w:t>
      </w:r>
      <w:bookmarkEnd w:id="1"/>
      <w:r w:rsidR="00337445" w:rsidRPr="00FB122D">
        <w:rPr>
          <w:b/>
          <w:bCs/>
          <w:szCs w:val="24"/>
          <w:lang w:val="fi-FI" w:eastAsia="lt-LT"/>
        </w:rPr>
        <w:t>.</w:t>
      </w:r>
    </w:p>
    <w:p w14:paraId="7A699381" w14:textId="77777777" w:rsidR="0091336C" w:rsidRPr="00FB122D" w:rsidRDefault="0091336C" w:rsidP="00C23309">
      <w:pPr>
        <w:pStyle w:val="Sraopastraipa"/>
        <w:ind w:left="0" w:firstLine="567"/>
        <w:jc w:val="both"/>
        <w:rPr>
          <w:rFonts w:ascii="Times New Roman" w:hAnsi="Times New Roman" w:cs="Times New Roman"/>
          <w:sz w:val="24"/>
          <w:szCs w:val="24"/>
        </w:rPr>
      </w:pPr>
      <w:r w:rsidRPr="00FB122D">
        <w:rPr>
          <w:rFonts w:ascii="Times New Roman" w:hAnsi="Times New Roman" w:cs="Times New Roman"/>
          <w:sz w:val="24"/>
          <w:szCs w:val="24"/>
        </w:rPr>
        <w:t xml:space="preserve">1.2. </w:t>
      </w:r>
      <w:r w:rsidR="005F2EF8" w:rsidRPr="00FB122D">
        <w:rPr>
          <w:rFonts w:ascii="Times New Roman" w:hAnsi="Times New Roman" w:cs="Times New Roman"/>
          <w:sz w:val="24"/>
          <w:szCs w:val="24"/>
        </w:rPr>
        <w:t>Perkančioji organizacija yra  pridėtinės vertės mokesčio (toliau – PVM) mokėtoja.</w:t>
      </w:r>
    </w:p>
    <w:p w14:paraId="3F4CC069" w14:textId="0EC83B9C" w:rsidR="0091336C" w:rsidRPr="00FB122D" w:rsidRDefault="004B484E" w:rsidP="00C23309">
      <w:pPr>
        <w:ind w:firstLine="567"/>
        <w:jc w:val="both"/>
        <w:rPr>
          <w:szCs w:val="24"/>
        </w:rPr>
      </w:pPr>
      <w:r w:rsidRPr="00FB122D">
        <w:rPr>
          <w:rFonts w:eastAsia="Calibri"/>
          <w:szCs w:val="24"/>
        </w:rPr>
        <w:t>1.</w:t>
      </w:r>
      <w:r w:rsidR="0091336C" w:rsidRPr="00FB122D">
        <w:rPr>
          <w:rFonts w:eastAsia="Calibri"/>
          <w:szCs w:val="24"/>
        </w:rPr>
        <w:t>3</w:t>
      </w:r>
      <w:r w:rsidRPr="00FB122D">
        <w:rPr>
          <w:rFonts w:eastAsia="Calibri"/>
          <w:szCs w:val="24"/>
        </w:rPr>
        <w:t xml:space="preserve">. </w:t>
      </w:r>
      <w:r w:rsidRPr="00FB122D">
        <w:rPr>
          <w:szCs w:val="24"/>
        </w:rPr>
        <w:t>Pirkimas vykdomas vadovaujantis Lietuvos Respublikos viešųjų pirkimų, atliekamų gynybos ir saugumo srityje, įstatymu (toliau – Įstatymas), kitais viešuosius pirkimus, atliekamus gynybos ir saugumo srityje, reglamentuojančiais teisės aktais, Lietuvos Respublikos civiliniu kodeksu (toliau – Civilinis kodeksas)</w:t>
      </w:r>
      <w:r w:rsidR="005F2EF8" w:rsidRPr="00FB122D">
        <w:rPr>
          <w:szCs w:val="24"/>
        </w:rPr>
        <w:t xml:space="preserve"> </w:t>
      </w:r>
      <w:r w:rsidRPr="00FB122D">
        <w:rPr>
          <w:szCs w:val="24"/>
        </w:rPr>
        <w:t>bei ši</w:t>
      </w:r>
      <w:r w:rsidR="0091336C" w:rsidRPr="00FB122D">
        <w:rPr>
          <w:szCs w:val="24"/>
        </w:rPr>
        <w:t>omis</w:t>
      </w:r>
      <w:r w:rsidRPr="00FB122D">
        <w:rPr>
          <w:szCs w:val="24"/>
        </w:rPr>
        <w:t xml:space="preserve"> </w:t>
      </w:r>
      <w:r w:rsidR="0091336C" w:rsidRPr="00FB122D">
        <w:rPr>
          <w:szCs w:val="24"/>
        </w:rPr>
        <w:t>konkurso sąlygomis.</w:t>
      </w:r>
      <w:r w:rsidRPr="00FB122D">
        <w:rPr>
          <w:szCs w:val="24"/>
        </w:rPr>
        <w:t xml:space="preserve"> </w:t>
      </w:r>
      <w:r w:rsidR="00011CE5" w:rsidRPr="00FB122D">
        <w:rPr>
          <w:szCs w:val="24"/>
        </w:rPr>
        <w:t>Pirkimo dokumentuose nenumatytiems klausimams tiesiogiai taikomos Įstatymo nuostatos.</w:t>
      </w:r>
    </w:p>
    <w:p w14:paraId="7E7E626B" w14:textId="77777777" w:rsidR="00991F5C" w:rsidRPr="00FB122D" w:rsidRDefault="0091336C" w:rsidP="00C23309">
      <w:pPr>
        <w:ind w:firstLine="567"/>
        <w:jc w:val="both"/>
      </w:pPr>
      <w:r w:rsidRPr="00FB122D">
        <w:rPr>
          <w:szCs w:val="24"/>
        </w:rPr>
        <w:t xml:space="preserve">1.4. </w:t>
      </w:r>
      <w:r w:rsidR="004B484E" w:rsidRPr="00FB122D">
        <w:rPr>
          <w:szCs w:val="24"/>
        </w:rPr>
        <w:t xml:space="preserve">Įslaptintos informacijos apsauga vykdoma vadovaujantis </w:t>
      </w:r>
      <w:r w:rsidR="00161E09" w:rsidRPr="00FB122D">
        <w:rPr>
          <w:szCs w:val="24"/>
        </w:rPr>
        <w:t xml:space="preserve">Lietuvos Respublikos </w:t>
      </w:r>
      <w:r w:rsidRPr="00FB122D">
        <w:rPr>
          <w:szCs w:val="24"/>
        </w:rPr>
        <w:t>v</w:t>
      </w:r>
      <w:r w:rsidR="004B484E" w:rsidRPr="00FB122D">
        <w:rPr>
          <w:szCs w:val="24"/>
        </w:rPr>
        <w:t>alstybės ir tarnybos paslapčių įstatymu.</w:t>
      </w:r>
    </w:p>
    <w:p w14:paraId="5192A0C0" w14:textId="6F0B41E6" w:rsidR="00991F5C" w:rsidRPr="00FB122D" w:rsidRDefault="00076C82" w:rsidP="00C23309">
      <w:pPr>
        <w:ind w:firstLine="567"/>
        <w:jc w:val="both"/>
      </w:pPr>
      <w:r w:rsidRPr="00FB122D">
        <w:t>1.</w:t>
      </w:r>
      <w:r w:rsidR="0091336C" w:rsidRPr="00FB122D">
        <w:t>5</w:t>
      </w:r>
      <w:r w:rsidR="004B484E" w:rsidRPr="00FB122D">
        <w:t xml:space="preserve">. </w:t>
      </w:r>
      <w:r w:rsidR="00CC7E81" w:rsidRPr="00FB122D">
        <w:t>Konkurso</w:t>
      </w:r>
      <w:r w:rsidR="004B484E" w:rsidRPr="00FB122D">
        <w:t xml:space="preserve"> sąlygose vartojamos pagrindinės sąvokos, apibrėžtos Įstatyme</w:t>
      </w:r>
      <w:r w:rsidR="0091336C" w:rsidRPr="00FB122D">
        <w:t>,</w:t>
      </w:r>
      <w:r w:rsidR="0091336C" w:rsidRPr="00FB122D">
        <w:rPr>
          <w:rFonts w:eastAsia="Calibri"/>
          <w:szCs w:val="24"/>
        </w:rPr>
        <w:t xml:space="preserve"> Lietuvos Respublikos viešųjų pirkimų įstatyme</w:t>
      </w:r>
      <w:r w:rsidR="00576C56" w:rsidRPr="00FB122D">
        <w:rPr>
          <w:rFonts w:eastAsia="Calibri"/>
          <w:szCs w:val="24"/>
        </w:rPr>
        <w:t xml:space="preserve"> (toliau – VPĮ)</w:t>
      </w:r>
      <w:r w:rsidR="004B484E" w:rsidRPr="00FB122D">
        <w:t xml:space="preserve"> ir Lietuvos Respublikos valstybės ir tarnybos paslapčių įstatyme.</w:t>
      </w:r>
    </w:p>
    <w:p w14:paraId="012DC596" w14:textId="77777777" w:rsidR="00991F5C" w:rsidRPr="00FB122D" w:rsidRDefault="0091336C" w:rsidP="00C23309">
      <w:pPr>
        <w:ind w:firstLine="567"/>
        <w:jc w:val="both"/>
      </w:pPr>
      <w:r w:rsidRPr="00FB122D">
        <w:t>1.6</w:t>
      </w:r>
      <w:r w:rsidR="004B484E" w:rsidRPr="00FB122D">
        <w:t xml:space="preserve">. </w:t>
      </w:r>
      <w:r w:rsidRPr="00FB122D">
        <w:rPr>
          <w:szCs w:val="24"/>
        </w:rPr>
        <w:t>Pirkimas atliekamas laikantis lygiateisiškumo, nediskriminavimo, abipusio pripažinimo, proporcingumo ir skaidrumo principų.</w:t>
      </w:r>
    </w:p>
    <w:p w14:paraId="0D0975CF" w14:textId="3BBD7E8C" w:rsidR="00517257" w:rsidRPr="00FB122D" w:rsidRDefault="0091336C" w:rsidP="00C23309">
      <w:pPr>
        <w:ind w:firstLine="567"/>
        <w:jc w:val="both"/>
      </w:pPr>
      <w:r w:rsidRPr="00FB122D">
        <w:t>1.7</w:t>
      </w:r>
      <w:r w:rsidR="004B484E" w:rsidRPr="00FB122D">
        <w:t>. Pirkimas susijęs su įslaptinta informacija,</w:t>
      </w:r>
      <w:r w:rsidR="006A598F" w:rsidRPr="00FB122D">
        <w:t xml:space="preserve"> žymima slaptumo žyma </w:t>
      </w:r>
      <w:r w:rsidR="006A598F" w:rsidRPr="00FB122D">
        <w:rPr>
          <w:b/>
          <w:bCs/>
        </w:rPr>
        <w:t>„</w:t>
      </w:r>
      <w:r w:rsidR="00A150DA" w:rsidRPr="00FB122D">
        <w:rPr>
          <w:b/>
          <w:bCs/>
        </w:rPr>
        <w:t>Riboto naudojimo</w:t>
      </w:r>
      <w:r w:rsidR="006A598F" w:rsidRPr="00FB122D">
        <w:rPr>
          <w:b/>
          <w:bCs/>
        </w:rPr>
        <w:t>“</w:t>
      </w:r>
      <w:r w:rsidR="006A598F" w:rsidRPr="00FB122D">
        <w:t>,</w:t>
      </w:r>
      <w:r w:rsidR="004B484E" w:rsidRPr="00FB122D">
        <w:t xml:space="preserve"> </w:t>
      </w:r>
      <w:r w:rsidR="006A598F" w:rsidRPr="00FB122D">
        <w:t>kuri nebus atskleidžiama pirkimo procedūrų metu</w:t>
      </w:r>
      <w:r w:rsidR="004B484E" w:rsidRPr="00FB122D">
        <w:t>.</w:t>
      </w:r>
    </w:p>
    <w:p w14:paraId="5401CB2E" w14:textId="09CDF154" w:rsidR="00991F5C" w:rsidRPr="00FB122D" w:rsidRDefault="00517257" w:rsidP="00FD1F4A">
      <w:pPr>
        <w:ind w:firstLine="567"/>
        <w:jc w:val="both"/>
      </w:pPr>
      <w:r w:rsidRPr="00FB122D">
        <w:t xml:space="preserve">1.8. </w:t>
      </w:r>
      <w:r w:rsidR="00FD1F4A" w:rsidRPr="00FB122D">
        <w:t xml:space="preserve">Perkančioji organizacija šiame pirkime </w:t>
      </w:r>
      <w:r w:rsidR="00FD1F4A" w:rsidRPr="00FB122D">
        <w:rPr>
          <w:b/>
          <w:bCs/>
        </w:rPr>
        <w:t>neleidžia</w:t>
      </w:r>
      <w:r w:rsidR="00FD1F4A" w:rsidRPr="00FB122D">
        <w:t xml:space="preserve"> dalyvauti </w:t>
      </w:r>
      <w:r w:rsidR="00D12C7D" w:rsidRPr="00FB122D">
        <w:t>tiekėjams</w:t>
      </w:r>
      <w:r w:rsidR="00FD1F4A" w:rsidRPr="00FB122D">
        <w:t xml:space="preserve"> ar </w:t>
      </w:r>
      <w:r w:rsidR="00D12C7D" w:rsidRPr="00FB122D">
        <w:t>teikėjams</w:t>
      </w:r>
      <w:r w:rsidR="00FD1F4A" w:rsidRPr="00FB122D">
        <w:t xml:space="preserve"> pasitelkti toki</w:t>
      </w:r>
      <w:r w:rsidR="00D12C7D" w:rsidRPr="00FB122D">
        <w:t>us</w:t>
      </w:r>
      <w:r w:rsidR="00FD1F4A" w:rsidRPr="00FB122D">
        <w:t xml:space="preserve"> </w:t>
      </w:r>
      <w:r w:rsidR="00D12C7D" w:rsidRPr="00FB122D">
        <w:t>teikėjus</w:t>
      </w:r>
      <w:r w:rsidR="00E24A0A" w:rsidRPr="00FB122D">
        <w:t xml:space="preserve">,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w:t>
      </w:r>
      <w:r w:rsidR="00D12C7D" w:rsidRPr="00FB122D">
        <w:t>rangovo</w:t>
      </w:r>
      <w:r w:rsidR="00E24A0A" w:rsidRPr="00FB122D">
        <w:t xml:space="preserve"> patikimumo pažymėjimo ar įslaptintos informacijos, žymimos slaptumo žyma „</w:t>
      </w:r>
      <w:r w:rsidR="00A150DA" w:rsidRPr="00FB122D">
        <w:t>Riboto naudojimo</w:t>
      </w:r>
      <w:r w:rsidR="00E24A0A" w:rsidRPr="00FB122D">
        <w:t>“, apsaugos reikalavimų atitiktį patvirtinančios pažymos ar leidimo dirbti ar susipažinti su įslaptinta informacija.</w:t>
      </w:r>
      <w:r w:rsidR="00FD1F4A" w:rsidRPr="00FB122D">
        <w:t xml:space="preserve"> </w:t>
      </w:r>
    </w:p>
    <w:p w14:paraId="63DC8CAF" w14:textId="7499854B" w:rsidR="00C23309" w:rsidRPr="00FB122D" w:rsidRDefault="00C23309" w:rsidP="00C23309">
      <w:pPr>
        <w:suppressAutoHyphens w:val="0"/>
        <w:autoSpaceDN/>
        <w:ind w:firstLine="567"/>
        <w:jc w:val="both"/>
        <w:textAlignment w:val="auto"/>
        <w:rPr>
          <w:szCs w:val="24"/>
        </w:rPr>
      </w:pPr>
      <w:r w:rsidRPr="00FB122D">
        <w:rPr>
          <w:szCs w:val="24"/>
        </w:rPr>
        <w:t>1.</w:t>
      </w:r>
      <w:r w:rsidR="00517257" w:rsidRPr="00FB122D">
        <w:rPr>
          <w:szCs w:val="24"/>
        </w:rPr>
        <w:t>9</w:t>
      </w:r>
      <w:r w:rsidRPr="00FB122D">
        <w:rPr>
          <w:szCs w:val="24"/>
        </w:rPr>
        <w:t xml:space="preserve">. </w:t>
      </w:r>
      <w:r w:rsidR="00E466BD" w:rsidRPr="00FB122D">
        <w:rPr>
          <w:szCs w:val="24"/>
        </w:rPr>
        <w:t xml:space="preserve">Išankstinis informacinis skelbimas apie šį pirkimą skelbtas nebuvo. Skelbimas apie pirkimą paskelbtas Įstatymo nustatyta tvarka CVP IS. Šiame pirkime perkančioji organizacija nenumato skelbti savanoriško </w:t>
      </w:r>
      <w:proofErr w:type="spellStart"/>
      <w:r w:rsidR="00E466BD" w:rsidRPr="00FB122D">
        <w:rPr>
          <w:i/>
          <w:iCs/>
          <w:szCs w:val="24"/>
        </w:rPr>
        <w:t>ex</w:t>
      </w:r>
      <w:proofErr w:type="spellEnd"/>
      <w:r w:rsidR="00E466BD" w:rsidRPr="00FB122D">
        <w:rPr>
          <w:i/>
          <w:iCs/>
          <w:szCs w:val="24"/>
        </w:rPr>
        <w:t xml:space="preserve"> ante</w:t>
      </w:r>
      <w:r w:rsidR="00E466BD" w:rsidRPr="00FB122D">
        <w:rPr>
          <w:szCs w:val="24"/>
        </w:rPr>
        <w:t xml:space="preserve"> skaidrumo skelbimo.</w:t>
      </w:r>
    </w:p>
    <w:p w14:paraId="49AF8C87" w14:textId="02DAE50B" w:rsidR="00517257" w:rsidRPr="00FB122D" w:rsidRDefault="00517257" w:rsidP="00C23309">
      <w:pPr>
        <w:suppressAutoHyphens w:val="0"/>
        <w:autoSpaceDN/>
        <w:ind w:firstLine="567"/>
        <w:jc w:val="both"/>
        <w:textAlignment w:val="auto"/>
        <w:rPr>
          <w:strike/>
          <w:szCs w:val="24"/>
        </w:rPr>
      </w:pPr>
      <w:r w:rsidRPr="00FB122D">
        <w:rPr>
          <w:szCs w:val="24"/>
        </w:rPr>
        <w:t>1.10. Šis pirkimas nėra rezervuotas pagal Įstatymo 18 straipsnio nuostatas.</w:t>
      </w:r>
    </w:p>
    <w:p w14:paraId="1F0E0D3D" w14:textId="409B7965" w:rsidR="005F2EF8" w:rsidRPr="00FB122D" w:rsidRDefault="005F2EF8" w:rsidP="00C23309">
      <w:pPr>
        <w:tabs>
          <w:tab w:val="left" w:pos="-426"/>
          <w:tab w:val="left" w:pos="0"/>
          <w:tab w:val="left" w:pos="993"/>
        </w:tabs>
        <w:suppressAutoHyphens w:val="0"/>
        <w:autoSpaceDN/>
        <w:ind w:firstLine="567"/>
        <w:contextualSpacing/>
        <w:textAlignment w:val="auto"/>
        <w:rPr>
          <w:szCs w:val="24"/>
        </w:rPr>
      </w:pPr>
      <w:r w:rsidRPr="00FB122D">
        <w:rPr>
          <w:szCs w:val="24"/>
        </w:rPr>
        <w:t>1.</w:t>
      </w:r>
      <w:r w:rsidR="00517257" w:rsidRPr="00FB122D">
        <w:rPr>
          <w:szCs w:val="24"/>
        </w:rPr>
        <w:t>11</w:t>
      </w:r>
      <w:r w:rsidRPr="00FB122D">
        <w:rPr>
          <w:szCs w:val="24"/>
        </w:rPr>
        <w:t>. Visos pirkimo sąlygos nustatytos pirkimo dokumentuose, kuriuos sudaro:</w:t>
      </w:r>
    </w:p>
    <w:p w14:paraId="791E93B4" w14:textId="278CE7F1" w:rsidR="005F2EF8" w:rsidRPr="00FB122D" w:rsidRDefault="005F2EF8" w:rsidP="00C23309">
      <w:pPr>
        <w:tabs>
          <w:tab w:val="left" w:pos="-426"/>
          <w:tab w:val="left" w:pos="-284"/>
          <w:tab w:val="left" w:pos="0"/>
          <w:tab w:val="left" w:pos="993"/>
        </w:tabs>
        <w:suppressAutoHyphens w:val="0"/>
        <w:autoSpaceDN/>
        <w:ind w:firstLine="567"/>
        <w:contextualSpacing/>
        <w:jc w:val="both"/>
        <w:textAlignment w:val="auto"/>
        <w:rPr>
          <w:szCs w:val="24"/>
        </w:rPr>
      </w:pPr>
      <w:r w:rsidRPr="00FB122D">
        <w:rPr>
          <w:szCs w:val="24"/>
        </w:rPr>
        <w:t>1.</w:t>
      </w:r>
      <w:r w:rsidR="00517257" w:rsidRPr="00FB122D">
        <w:rPr>
          <w:szCs w:val="24"/>
        </w:rPr>
        <w:t>11</w:t>
      </w:r>
      <w:r w:rsidRPr="00FB122D">
        <w:rPr>
          <w:szCs w:val="24"/>
        </w:rPr>
        <w:t>.1. skelbimas apie pirkimą;</w:t>
      </w:r>
    </w:p>
    <w:p w14:paraId="25156996" w14:textId="63AAD0A1" w:rsidR="005F2EF8" w:rsidRPr="00FB122D" w:rsidRDefault="005F2EF8" w:rsidP="00C23309">
      <w:pPr>
        <w:tabs>
          <w:tab w:val="left" w:pos="-426"/>
          <w:tab w:val="left" w:pos="-284"/>
          <w:tab w:val="left" w:pos="0"/>
          <w:tab w:val="left" w:pos="993"/>
        </w:tabs>
        <w:suppressAutoHyphens w:val="0"/>
        <w:autoSpaceDN/>
        <w:ind w:firstLine="567"/>
        <w:contextualSpacing/>
        <w:jc w:val="both"/>
        <w:textAlignment w:val="auto"/>
        <w:rPr>
          <w:szCs w:val="24"/>
        </w:rPr>
      </w:pPr>
      <w:r w:rsidRPr="00FB122D">
        <w:rPr>
          <w:szCs w:val="24"/>
        </w:rPr>
        <w:t>1.</w:t>
      </w:r>
      <w:r w:rsidR="00517257" w:rsidRPr="00FB122D">
        <w:rPr>
          <w:szCs w:val="24"/>
        </w:rPr>
        <w:t>11</w:t>
      </w:r>
      <w:r w:rsidRPr="00FB122D">
        <w:rPr>
          <w:szCs w:val="24"/>
        </w:rPr>
        <w:t xml:space="preserve">.2. </w:t>
      </w:r>
      <w:r w:rsidR="00327304" w:rsidRPr="00FB122D">
        <w:rPr>
          <w:szCs w:val="24"/>
        </w:rPr>
        <w:t xml:space="preserve">šios </w:t>
      </w:r>
      <w:r w:rsidRPr="00FB122D">
        <w:rPr>
          <w:szCs w:val="24"/>
        </w:rPr>
        <w:t>konkurso sąlygos (kartu su priedais);</w:t>
      </w:r>
    </w:p>
    <w:p w14:paraId="41806972" w14:textId="2B12A6A7" w:rsidR="005F2EF8" w:rsidRPr="00FB122D" w:rsidRDefault="005F2EF8" w:rsidP="00C23309">
      <w:pPr>
        <w:tabs>
          <w:tab w:val="left" w:pos="-426"/>
          <w:tab w:val="left" w:pos="-284"/>
          <w:tab w:val="left" w:pos="0"/>
          <w:tab w:val="left" w:pos="993"/>
        </w:tabs>
        <w:suppressAutoHyphens w:val="0"/>
        <w:autoSpaceDN/>
        <w:ind w:firstLine="567"/>
        <w:contextualSpacing/>
        <w:jc w:val="both"/>
        <w:textAlignment w:val="auto"/>
        <w:rPr>
          <w:szCs w:val="24"/>
        </w:rPr>
      </w:pPr>
      <w:r w:rsidRPr="00FB122D">
        <w:rPr>
          <w:szCs w:val="24"/>
        </w:rPr>
        <w:t>1.</w:t>
      </w:r>
      <w:r w:rsidR="00517257" w:rsidRPr="00FB122D">
        <w:rPr>
          <w:szCs w:val="24"/>
        </w:rPr>
        <w:t>11</w:t>
      </w:r>
      <w:r w:rsidRPr="00FB122D">
        <w:rPr>
          <w:szCs w:val="24"/>
        </w:rPr>
        <w:t>.3. pirkimo dokumentų paaiškinimai (patikslinimai), taip pat atsakymai į tiekėjų klausimus (jeigu bus);</w:t>
      </w:r>
    </w:p>
    <w:p w14:paraId="20613523" w14:textId="61D4964B" w:rsidR="00327304" w:rsidRPr="00FB122D" w:rsidRDefault="00327304" w:rsidP="00C23309">
      <w:pPr>
        <w:tabs>
          <w:tab w:val="left" w:pos="-426"/>
          <w:tab w:val="left" w:pos="-284"/>
          <w:tab w:val="left" w:pos="0"/>
          <w:tab w:val="left" w:pos="993"/>
        </w:tabs>
        <w:suppressAutoHyphens w:val="0"/>
        <w:autoSpaceDN/>
        <w:ind w:firstLine="567"/>
        <w:contextualSpacing/>
        <w:jc w:val="both"/>
        <w:textAlignment w:val="auto"/>
        <w:rPr>
          <w:szCs w:val="24"/>
        </w:rPr>
      </w:pPr>
      <w:r w:rsidRPr="00FB122D">
        <w:rPr>
          <w:szCs w:val="24"/>
        </w:rPr>
        <w:t>1.11.4.</w:t>
      </w:r>
      <w:r w:rsidRPr="00FB122D">
        <w:rPr>
          <w:szCs w:val="24"/>
        </w:rPr>
        <w:tab/>
        <w:t>kiti Įstatymo 24 straipsnyje nurodyti dokumentai;</w:t>
      </w:r>
    </w:p>
    <w:p w14:paraId="765A1EF7" w14:textId="575AD032" w:rsidR="005F2EF8" w:rsidRPr="00FB122D" w:rsidRDefault="005F2EF8" w:rsidP="00C23309">
      <w:pPr>
        <w:tabs>
          <w:tab w:val="left" w:pos="-426"/>
          <w:tab w:val="left" w:pos="-284"/>
          <w:tab w:val="left" w:pos="0"/>
          <w:tab w:val="left" w:pos="993"/>
        </w:tabs>
        <w:suppressAutoHyphens w:val="0"/>
        <w:autoSpaceDN/>
        <w:ind w:firstLine="567"/>
        <w:contextualSpacing/>
        <w:jc w:val="both"/>
        <w:textAlignment w:val="auto"/>
        <w:rPr>
          <w:szCs w:val="24"/>
        </w:rPr>
      </w:pPr>
      <w:r w:rsidRPr="00FB122D">
        <w:rPr>
          <w:szCs w:val="24"/>
        </w:rPr>
        <w:t>1</w:t>
      </w:r>
      <w:r w:rsidR="00327304" w:rsidRPr="00FB122D">
        <w:rPr>
          <w:szCs w:val="24"/>
        </w:rPr>
        <w:t>.</w:t>
      </w:r>
      <w:r w:rsidR="00517257" w:rsidRPr="00FB122D">
        <w:rPr>
          <w:szCs w:val="24"/>
        </w:rPr>
        <w:t>11</w:t>
      </w:r>
      <w:r w:rsidRPr="00FB122D">
        <w:rPr>
          <w:szCs w:val="24"/>
        </w:rPr>
        <w:t>.</w:t>
      </w:r>
      <w:r w:rsidR="00327304" w:rsidRPr="00FB122D">
        <w:rPr>
          <w:szCs w:val="24"/>
        </w:rPr>
        <w:t>5</w:t>
      </w:r>
      <w:r w:rsidRPr="00FB122D">
        <w:rPr>
          <w:szCs w:val="24"/>
        </w:rPr>
        <w:t xml:space="preserve">. kita Centrinės viešųjų pirkimų informacinės sistemos (toliau – CVP IS) </w:t>
      </w:r>
      <w:r w:rsidRPr="00FB122D">
        <w:t xml:space="preserve">priemonėmis </w:t>
      </w:r>
      <w:r w:rsidRPr="00FB122D">
        <w:rPr>
          <w:szCs w:val="24"/>
        </w:rPr>
        <w:t>pateikta informacija.</w:t>
      </w:r>
    </w:p>
    <w:p w14:paraId="7A62E0CA" w14:textId="5E1D0AC1" w:rsidR="00991F5C" w:rsidRPr="00FB122D" w:rsidRDefault="00076C82" w:rsidP="00C23309">
      <w:pPr>
        <w:ind w:firstLine="567"/>
        <w:jc w:val="both"/>
      </w:pPr>
      <w:r w:rsidRPr="00FB122D">
        <w:rPr>
          <w:rFonts w:eastAsia="Calibri"/>
          <w:szCs w:val="24"/>
        </w:rPr>
        <w:t>1.</w:t>
      </w:r>
      <w:r w:rsidR="00C23309" w:rsidRPr="00FB122D">
        <w:rPr>
          <w:rFonts w:eastAsia="Calibri"/>
          <w:szCs w:val="24"/>
        </w:rPr>
        <w:t>1</w:t>
      </w:r>
      <w:r w:rsidR="00327304" w:rsidRPr="00FB122D">
        <w:rPr>
          <w:rFonts w:eastAsia="Calibri"/>
          <w:szCs w:val="24"/>
        </w:rPr>
        <w:t>2</w:t>
      </w:r>
      <w:r w:rsidR="004B484E" w:rsidRPr="00FB122D">
        <w:rPr>
          <w:rFonts w:eastAsia="Calibri"/>
          <w:szCs w:val="24"/>
        </w:rPr>
        <w:t xml:space="preserve">. </w:t>
      </w:r>
      <w:r w:rsidR="0091336C" w:rsidRPr="00FB122D">
        <w:rPr>
          <w:rFonts w:eastAsia="Calibri"/>
          <w:szCs w:val="24"/>
        </w:rPr>
        <w:t xml:space="preserve">Perkančiosios organizacijos ir tiekėjo bendravimas ir keitimasis informacija, atliekant šį pirkimą, vyksta naudojantis CVP IS priemonėmis lietuvių kalba. </w:t>
      </w:r>
    </w:p>
    <w:p w14:paraId="3E569759" w14:textId="410CD565" w:rsidR="00424947" w:rsidRPr="00FB122D" w:rsidRDefault="00076C82" w:rsidP="00C23309">
      <w:pPr>
        <w:ind w:firstLine="567"/>
        <w:jc w:val="both"/>
        <w:rPr>
          <w:szCs w:val="24"/>
          <w:lang w:val="en-US" w:eastAsia="lt-LT"/>
        </w:rPr>
      </w:pPr>
      <w:r w:rsidRPr="00FB122D">
        <w:rPr>
          <w:rFonts w:eastAsia="Calibri"/>
          <w:szCs w:val="24"/>
        </w:rPr>
        <w:t>1.</w:t>
      </w:r>
      <w:r w:rsidR="00C23309" w:rsidRPr="00FB122D">
        <w:rPr>
          <w:rFonts w:eastAsia="Calibri"/>
          <w:szCs w:val="24"/>
        </w:rPr>
        <w:t>1</w:t>
      </w:r>
      <w:r w:rsidR="00327304" w:rsidRPr="00FB122D">
        <w:rPr>
          <w:rFonts w:eastAsia="Calibri"/>
          <w:szCs w:val="24"/>
        </w:rPr>
        <w:t>3</w:t>
      </w:r>
      <w:r w:rsidR="004B484E" w:rsidRPr="00FB122D">
        <w:rPr>
          <w:rFonts w:eastAsia="Calibri"/>
          <w:szCs w:val="24"/>
        </w:rPr>
        <w:t xml:space="preserve">. </w:t>
      </w:r>
      <w:r w:rsidR="0091336C" w:rsidRPr="00FB122D">
        <w:rPr>
          <w:rFonts w:eastAsia="Calibri"/>
          <w:szCs w:val="24"/>
        </w:rPr>
        <w:t>Pirkimo procedūrų klausimais tiesioginį ryšį su tiekėjais įgaliot</w:t>
      </w:r>
      <w:r w:rsidR="006E3C34" w:rsidRPr="00FB122D">
        <w:rPr>
          <w:rFonts w:eastAsia="Calibri"/>
          <w:szCs w:val="24"/>
        </w:rPr>
        <w:t>a</w:t>
      </w:r>
      <w:r w:rsidR="0091336C" w:rsidRPr="00FB122D">
        <w:rPr>
          <w:rFonts w:eastAsia="Calibri"/>
          <w:szCs w:val="24"/>
        </w:rPr>
        <w:t xml:space="preserve"> palaikyti:</w:t>
      </w:r>
      <w:r w:rsidR="00640106" w:rsidRPr="00FB122D">
        <w:rPr>
          <w:rFonts w:eastAsia="Calibri"/>
          <w:szCs w:val="24"/>
        </w:rPr>
        <w:t xml:space="preserve"> Rimantė Zdanavičienė</w:t>
      </w:r>
      <w:r w:rsidR="0091336C" w:rsidRPr="00FB122D">
        <w:rPr>
          <w:rFonts w:eastAsia="Calibri"/>
          <w:szCs w:val="24"/>
        </w:rPr>
        <w:t>, el</w:t>
      </w:r>
      <w:r w:rsidR="00085E61" w:rsidRPr="00FB122D">
        <w:rPr>
          <w:rFonts w:eastAsia="Calibri"/>
          <w:szCs w:val="24"/>
        </w:rPr>
        <w:t>.</w:t>
      </w:r>
      <w:r w:rsidR="0091336C" w:rsidRPr="00FB122D">
        <w:rPr>
          <w:rFonts w:eastAsia="Calibri"/>
          <w:szCs w:val="24"/>
        </w:rPr>
        <w:t xml:space="preserve"> p</w:t>
      </w:r>
      <w:r w:rsidR="00085E61" w:rsidRPr="00FB122D">
        <w:rPr>
          <w:rFonts w:eastAsia="Calibri"/>
          <w:szCs w:val="24"/>
        </w:rPr>
        <w:t xml:space="preserve">. </w:t>
      </w:r>
      <w:hyperlink r:id="rId11" w:history="1">
        <w:r w:rsidR="00640106" w:rsidRPr="00FB122D">
          <w:rPr>
            <w:rStyle w:val="Hipersaitas"/>
            <w:rFonts w:eastAsia="Calibri"/>
            <w:szCs w:val="24"/>
          </w:rPr>
          <w:t>rimante.zdanaviciene</w:t>
        </w:r>
        <w:bookmarkStart w:id="2" w:name="_Hlk200620909"/>
        <w:r w:rsidR="00640106" w:rsidRPr="00FB122D">
          <w:rPr>
            <w:rStyle w:val="Hipersaitas"/>
            <w:rFonts w:eastAsia="Calibri"/>
            <w:szCs w:val="24"/>
          </w:rPr>
          <w:t>@urm.lt</w:t>
        </w:r>
        <w:bookmarkEnd w:id="2"/>
      </w:hyperlink>
      <w:r w:rsidR="00A31FBA" w:rsidRPr="00FB122D">
        <w:t xml:space="preserve"> arba pirkimai@urm.lt</w:t>
      </w:r>
      <w:r w:rsidR="004B3460" w:rsidRPr="00FB122D">
        <w:rPr>
          <w:lang w:val="en-US"/>
        </w:rPr>
        <w:t xml:space="preserve">. </w:t>
      </w:r>
    </w:p>
    <w:p w14:paraId="1AF915D0" w14:textId="0EEA53C7" w:rsidR="00991F5C" w:rsidRPr="00FB122D" w:rsidRDefault="00076C82" w:rsidP="00C23309">
      <w:pPr>
        <w:ind w:firstLine="567"/>
        <w:jc w:val="both"/>
        <w:rPr>
          <w:rFonts w:eastAsia="Calibri"/>
          <w:szCs w:val="24"/>
          <w:lang w:val="en-US"/>
        </w:rPr>
      </w:pPr>
      <w:r w:rsidRPr="00FB122D">
        <w:rPr>
          <w:rFonts w:eastAsia="Calibri"/>
          <w:szCs w:val="24"/>
        </w:rPr>
        <w:t>1.1</w:t>
      </w:r>
      <w:r w:rsidR="00327304" w:rsidRPr="00FB122D">
        <w:rPr>
          <w:rFonts w:eastAsia="Calibri"/>
          <w:szCs w:val="24"/>
        </w:rPr>
        <w:t>4</w:t>
      </w:r>
      <w:r w:rsidR="004B484E" w:rsidRPr="00FB122D">
        <w:rPr>
          <w:rFonts w:eastAsia="Calibri"/>
          <w:szCs w:val="24"/>
        </w:rPr>
        <w:t xml:space="preserve">. </w:t>
      </w:r>
      <w:r w:rsidR="0091336C" w:rsidRPr="00FB122D">
        <w:rPr>
          <w:szCs w:val="24"/>
        </w:rPr>
        <w:t xml:space="preserve">Dėl klausimų, susijusių su CVP IS veikimo ypatumais, kreiptis adresu – </w:t>
      </w:r>
      <w:r w:rsidR="004B3460" w:rsidRPr="00FB122D">
        <w:rPr>
          <w:szCs w:val="24"/>
        </w:rPr>
        <w:t>pagalba</w:t>
      </w:r>
      <w:r w:rsidR="004B3460" w:rsidRPr="00FB122D">
        <w:rPr>
          <w:szCs w:val="24"/>
          <w:lang w:val="en-US"/>
        </w:rPr>
        <w:t>@vpt.lt.</w:t>
      </w:r>
      <w:r w:rsidR="004B3460" w:rsidRPr="00FB122D">
        <w:rPr>
          <w:szCs w:val="24"/>
          <w:u w:val="single"/>
          <w:lang w:val="en-US"/>
        </w:rPr>
        <w:t xml:space="preserve"> </w:t>
      </w:r>
    </w:p>
    <w:p w14:paraId="0B9BB52F" w14:textId="66F9E8F9" w:rsidR="00C373E0" w:rsidRPr="00FB122D" w:rsidRDefault="00C373E0">
      <w:pPr>
        <w:suppressAutoHyphens w:val="0"/>
        <w:rPr>
          <w:rFonts w:eastAsia="Calibri"/>
          <w:b/>
          <w:szCs w:val="24"/>
        </w:rPr>
      </w:pPr>
    </w:p>
    <w:p w14:paraId="3D808AE5" w14:textId="2FF2AB20" w:rsidR="00991F5C" w:rsidRPr="00FB122D" w:rsidRDefault="004B484E">
      <w:pPr>
        <w:jc w:val="center"/>
      </w:pPr>
      <w:r w:rsidRPr="00FB122D">
        <w:rPr>
          <w:rFonts w:eastAsia="Calibri"/>
          <w:b/>
          <w:szCs w:val="24"/>
        </w:rPr>
        <w:lastRenderedPageBreak/>
        <w:t>II. PIRKIMO OBJEKTAS</w:t>
      </w:r>
    </w:p>
    <w:p w14:paraId="075D5042" w14:textId="77777777" w:rsidR="00431DAA" w:rsidRPr="00FB122D" w:rsidRDefault="00431DAA">
      <w:pPr>
        <w:ind w:firstLine="720"/>
        <w:jc w:val="both"/>
        <w:rPr>
          <w:szCs w:val="24"/>
        </w:rPr>
      </w:pPr>
    </w:p>
    <w:p w14:paraId="79567DEA" w14:textId="3AEE9370" w:rsidR="009A395D" w:rsidRPr="00FB122D" w:rsidRDefault="00C34867" w:rsidP="00A73873">
      <w:pPr>
        <w:tabs>
          <w:tab w:val="left" w:pos="1260"/>
        </w:tabs>
        <w:suppressAutoHyphens w:val="0"/>
        <w:autoSpaceDN/>
        <w:ind w:firstLine="567"/>
        <w:contextualSpacing/>
        <w:jc w:val="both"/>
        <w:textAlignment w:val="auto"/>
        <w:rPr>
          <w:szCs w:val="22"/>
        </w:rPr>
      </w:pPr>
      <w:r w:rsidRPr="00FB122D">
        <w:rPr>
          <w:szCs w:val="22"/>
        </w:rPr>
        <w:t xml:space="preserve">2.1. </w:t>
      </w:r>
      <w:r w:rsidR="009A395D" w:rsidRPr="00FB122D">
        <w:rPr>
          <w:szCs w:val="22"/>
        </w:rPr>
        <w:t>Pirkimo objektas –</w:t>
      </w:r>
      <w:r w:rsidR="00C373E0" w:rsidRPr="00FB122D">
        <w:rPr>
          <w:b/>
          <w:szCs w:val="22"/>
        </w:rPr>
        <w:t xml:space="preserve"> </w:t>
      </w:r>
      <w:bookmarkStart w:id="3" w:name="_Hlk201730876"/>
      <w:r w:rsidR="004E2595" w:rsidRPr="004E2595">
        <w:rPr>
          <w:rFonts w:eastAsia="Calibri"/>
          <w:b/>
          <w:color w:val="000000"/>
          <w:szCs w:val="24"/>
          <w:lang w:eastAsia="zh-CN"/>
        </w:rPr>
        <w:t xml:space="preserve">oro kondicionavimo ir vėdinimo sistemų </w:t>
      </w:r>
      <w:r w:rsidR="004E2595" w:rsidRPr="004E2595">
        <w:rPr>
          <w:rFonts w:eastAsia="Calibri"/>
          <w:bCs/>
          <w:color w:val="000000"/>
          <w:szCs w:val="24"/>
          <w:lang w:eastAsia="zh-CN"/>
        </w:rPr>
        <w:t>(toliau – įranga)</w:t>
      </w:r>
      <w:r w:rsidR="004E2595" w:rsidRPr="004E2595">
        <w:rPr>
          <w:rFonts w:eastAsia="Calibri"/>
          <w:b/>
          <w:color w:val="000000"/>
          <w:szCs w:val="24"/>
          <w:lang w:eastAsia="zh-CN"/>
        </w:rPr>
        <w:t xml:space="preserve"> aptarnavimo, priežiūros ir procesų valdymo paslaug</w:t>
      </w:r>
      <w:r w:rsidR="004E2595">
        <w:rPr>
          <w:rFonts w:eastAsia="Calibri"/>
          <w:b/>
          <w:color w:val="000000"/>
          <w:szCs w:val="24"/>
          <w:lang w:eastAsia="zh-CN"/>
        </w:rPr>
        <w:t>os</w:t>
      </w:r>
      <w:r w:rsidR="004E2595" w:rsidRPr="00FB122D">
        <w:rPr>
          <w:b/>
          <w:szCs w:val="22"/>
        </w:rPr>
        <w:t xml:space="preserve"> </w:t>
      </w:r>
      <w:bookmarkEnd w:id="3"/>
      <w:r w:rsidR="009A395D" w:rsidRPr="00FB122D">
        <w:rPr>
          <w:szCs w:val="22"/>
        </w:rPr>
        <w:t>(toliau –</w:t>
      </w:r>
      <w:r w:rsidR="0035364A" w:rsidRPr="00FB122D">
        <w:rPr>
          <w:szCs w:val="22"/>
        </w:rPr>
        <w:t xml:space="preserve"> paslaugos</w:t>
      </w:r>
      <w:r w:rsidR="009A395D" w:rsidRPr="00FB122D">
        <w:rPr>
          <w:szCs w:val="22"/>
        </w:rPr>
        <w:t>).</w:t>
      </w:r>
    </w:p>
    <w:p w14:paraId="08AD78C5" w14:textId="08707914" w:rsidR="009A395D" w:rsidRPr="00FB122D" w:rsidRDefault="00C34867" w:rsidP="009A395D">
      <w:pPr>
        <w:tabs>
          <w:tab w:val="left" w:pos="1260"/>
        </w:tabs>
        <w:suppressAutoHyphens w:val="0"/>
        <w:autoSpaceDN/>
        <w:ind w:firstLine="567"/>
        <w:contextualSpacing/>
        <w:jc w:val="both"/>
        <w:textAlignment w:val="auto"/>
      </w:pPr>
      <w:r w:rsidRPr="00FB122D">
        <w:rPr>
          <w:szCs w:val="24"/>
        </w:rPr>
        <w:t xml:space="preserve">2.2. </w:t>
      </w:r>
      <w:r w:rsidR="004B5BCC" w:rsidRPr="00FB122D">
        <w:t>Perkam</w:t>
      </w:r>
      <w:r w:rsidR="0035364A" w:rsidRPr="00FB122D">
        <w:t>os</w:t>
      </w:r>
      <w:r w:rsidR="004B5BCC" w:rsidRPr="00FB122D">
        <w:t xml:space="preserve"> </w:t>
      </w:r>
      <w:r w:rsidR="0035364A" w:rsidRPr="00FB122D">
        <w:t>paslaugos</w:t>
      </w:r>
      <w:r w:rsidR="004B5BCC" w:rsidRPr="00FB122D">
        <w:t>, jų kiekiai nurodyti techninėje specifikacijoje (konkurso sąlygų 1 priede „</w:t>
      </w:r>
      <w:r w:rsidR="00F020C3" w:rsidRPr="00FB122D">
        <w:t>T</w:t>
      </w:r>
      <w:r w:rsidR="004B5BCC" w:rsidRPr="00FB122D">
        <w:t>echninė specifikacija“) (toliau – konkurso sąlygų 1 priedas).</w:t>
      </w:r>
      <w:r w:rsidR="009A395D" w:rsidRPr="00FB122D">
        <w:rPr>
          <w:rFonts w:eastAsiaTheme="minorHAnsi"/>
          <w:szCs w:val="24"/>
        </w:rPr>
        <w:t xml:space="preserve"> </w:t>
      </w:r>
    </w:p>
    <w:p w14:paraId="442A54AB" w14:textId="47C60AF8" w:rsidR="009F1C78" w:rsidRPr="00FB122D" w:rsidRDefault="004D0CB6" w:rsidP="00AD0EBD">
      <w:pPr>
        <w:tabs>
          <w:tab w:val="left" w:pos="1260"/>
        </w:tabs>
        <w:suppressAutoHyphens w:val="0"/>
        <w:autoSpaceDN/>
        <w:ind w:firstLine="567"/>
        <w:contextualSpacing/>
        <w:jc w:val="both"/>
        <w:textAlignment w:val="auto"/>
      </w:pPr>
      <w:r w:rsidRPr="00FB122D">
        <w:t xml:space="preserve">2.3. </w:t>
      </w:r>
      <w:r w:rsidR="004B5BCC" w:rsidRPr="00FB122D">
        <w:rPr>
          <w:szCs w:val="24"/>
        </w:rPr>
        <w:t>Tiekėjams nėra leidžiama pateikti alternatyvių pasiūlymų. Tiekėjui pateikus alternatyvų pasiūlymą, jo pasiūlymas ir alternatyvus pasiūlymas (alternatyvūs pasiūlymai) bus atmesti.</w:t>
      </w:r>
    </w:p>
    <w:p w14:paraId="0FAD0A07" w14:textId="4C0FABD8" w:rsidR="00450C83" w:rsidRPr="00FB122D" w:rsidRDefault="00450C83" w:rsidP="009F1C78">
      <w:pPr>
        <w:suppressAutoHyphens w:val="0"/>
        <w:autoSpaceDN/>
        <w:ind w:firstLine="567"/>
        <w:jc w:val="both"/>
        <w:textAlignment w:val="auto"/>
        <w:rPr>
          <w:szCs w:val="24"/>
        </w:rPr>
      </w:pPr>
      <w:r w:rsidRPr="00FB122D">
        <w:t>2.</w:t>
      </w:r>
      <w:r w:rsidR="00491AAC" w:rsidRPr="00FB122D">
        <w:t>3</w:t>
      </w:r>
      <w:r w:rsidRPr="00FB122D">
        <w:t xml:space="preserve">. </w:t>
      </w:r>
      <w:r w:rsidR="00F020C3" w:rsidRPr="00FB122D">
        <w:t xml:space="preserve">Paslaugų teikimo terminas </w:t>
      </w:r>
      <w:r w:rsidR="002D0B28" w:rsidRPr="00FB122D">
        <w:t>– 36 mėn.</w:t>
      </w:r>
      <w:r w:rsidR="00BE4776" w:rsidRPr="00FB122D">
        <w:t xml:space="preserve"> nuo Sutarties įsigaliojimo dienos</w:t>
      </w:r>
      <w:r w:rsidR="00F020C3" w:rsidRPr="00FB122D">
        <w:t xml:space="preserve">.  </w:t>
      </w:r>
    </w:p>
    <w:p w14:paraId="04CEEE50" w14:textId="6E5525F0" w:rsidR="009A395D" w:rsidRPr="00FB122D" w:rsidRDefault="00C709C3" w:rsidP="00EB4844">
      <w:pPr>
        <w:suppressAutoHyphens w:val="0"/>
        <w:autoSpaceDN/>
        <w:ind w:firstLine="567"/>
        <w:jc w:val="both"/>
        <w:textAlignment w:val="auto"/>
      </w:pPr>
      <w:r w:rsidRPr="00FB122D">
        <w:t>2.</w:t>
      </w:r>
      <w:r w:rsidR="00BE4776" w:rsidRPr="00FB122D">
        <w:t>4</w:t>
      </w:r>
      <w:r w:rsidRPr="00FB122D">
        <w:t xml:space="preserve">. </w:t>
      </w:r>
      <w:r w:rsidR="00BE4776" w:rsidRPr="00FB122D">
        <w:t xml:space="preserve">Paslaugos </w:t>
      </w:r>
      <w:r w:rsidR="000A5643" w:rsidRPr="00FB122D">
        <w:rPr>
          <w:b/>
          <w:bCs/>
        </w:rPr>
        <w:t>neapima</w:t>
      </w:r>
      <w:r w:rsidR="00BE4776" w:rsidRPr="00FB122D">
        <w:t xml:space="preserve"> Viešųjų pirkimų įstatymo 92 straipsnio 13 dalyje numatytame sąraše nurodytų BVPŽ kodų paslaug</w:t>
      </w:r>
      <w:r w:rsidR="000A5643" w:rsidRPr="00FB122D">
        <w:t>ų</w:t>
      </w:r>
      <w:r w:rsidR="00BE4776" w:rsidRPr="00FB122D">
        <w:t xml:space="preserve"> (</w:t>
      </w:r>
      <w:r w:rsidR="004E2595">
        <w:t xml:space="preserve">perkamos </w:t>
      </w:r>
      <w:r w:rsidR="004E2595" w:rsidRPr="004E2595">
        <w:t>50730000-1 Aušinimo įrenginių remonto ir priežiūros paslaugos.</w:t>
      </w:r>
      <w:r w:rsidR="00BE4776" w:rsidRPr="00FB122D">
        <w:t>)</w:t>
      </w:r>
      <w:r w:rsidR="000A5643" w:rsidRPr="00FB122D">
        <w:t>,</w:t>
      </w:r>
      <w:r w:rsidR="00BE4776" w:rsidRPr="00FB122D">
        <w:t xml:space="preserve"> </w:t>
      </w:r>
      <w:r w:rsidR="000A5643" w:rsidRPr="00FB122D">
        <w:t>t</w:t>
      </w:r>
      <w:r w:rsidR="00BE4776" w:rsidRPr="00FB122D">
        <w:t>odėl Pirkimo objektui reikalavimai, susiję su nacionaliniu saugumu</w:t>
      </w:r>
      <w:r w:rsidR="000A5643" w:rsidRPr="00FB122D">
        <w:t>, nėra taikomi.</w:t>
      </w:r>
      <w:r w:rsidRPr="00FB122D">
        <w:t xml:space="preserve"> </w:t>
      </w:r>
    </w:p>
    <w:p w14:paraId="36852DC9" w14:textId="0994FE52" w:rsidR="009A395D" w:rsidRPr="00FB122D" w:rsidRDefault="009A395D" w:rsidP="00EB4844">
      <w:pPr>
        <w:suppressAutoHyphens w:val="0"/>
        <w:autoSpaceDN/>
        <w:ind w:firstLine="567"/>
        <w:jc w:val="both"/>
        <w:textAlignment w:val="auto"/>
      </w:pPr>
      <w:r w:rsidRPr="00FB122D">
        <w:t>2.</w:t>
      </w:r>
      <w:r w:rsidR="00BE4776" w:rsidRPr="00FB122D">
        <w:t>5</w:t>
      </w:r>
      <w:r w:rsidRPr="00FB122D">
        <w:t xml:space="preserve">. Šis pirkimas į dalis neskaidomas. Tiekėjas turi pateikti pasiūlymą visai </w:t>
      </w:r>
      <w:r w:rsidR="0035364A" w:rsidRPr="00FB122D">
        <w:t xml:space="preserve">paslaugų </w:t>
      </w:r>
      <w:r w:rsidRPr="00FB122D">
        <w:t>apimčiai.</w:t>
      </w:r>
    </w:p>
    <w:p w14:paraId="323EC968" w14:textId="1F5412AA" w:rsidR="00C709C3" w:rsidRPr="00FB122D" w:rsidRDefault="009A395D" w:rsidP="00EB4844">
      <w:pPr>
        <w:suppressAutoHyphens w:val="0"/>
        <w:autoSpaceDN/>
        <w:ind w:firstLine="567"/>
        <w:jc w:val="both"/>
        <w:textAlignment w:val="auto"/>
      </w:pPr>
      <w:r w:rsidRPr="00FB122D">
        <w:t>2.</w:t>
      </w:r>
      <w:r w:rsidR="00BE4776" w:rsidRPr="00FB122D">
        <w:t>6</w:t>
      </w:r>
      <w:r w:rsidRPr="00FB122D">
        <w:t>. Perkančioji organizacija, vadovaudamasi Įstatymo</w:t>
      </w:r>
      <w:r w:rsidRPr="00FB122D" w:rsidDel="00191AE2">
        <w:t xml:space="preserve"> </w:t>
      </w:r>
      <w:r w:rsidRPr="00FB122D">
        <w:t xml:space="preserve">6 straipsnio 2 dalimi </w:t>
      </w:r>
      <w:r w:rsidRPr="00FB122D">
        <w:rPr>
          <w:b/>
        </w:rPr>
        <w:t>pirkime neleidžia dalyvauti</w:t>
      </w:r>
      <w:r w:rsidRPr="00FB122D">
        <w:t xml:space="preserve"> tiekėjams, kurie nėra registruoti (jeigu tiekėjas yra fizinis asmuo – nuolat gyvenantis ar turintis pilietybę) valstybėje narėje ir tiekėjams neleidžia pasitelkti tokių subrangovų, prekių subtiekėjų, paslaugų subteikėjų (toliau – subrangovai) ar ūkio subjektų, kurių pajėgumais remiamasi. </w:t>
      </w:r>
    </w:p>
    <w:p w14:paraId="4D30B390" w14:textId="77777777" w:rsidR="007729A7" w:rsidRPr="00FB122D" w:rsidRDefault="007729A7" w:rsidP="006801EF">
      <w:pPr>
        <w:ind w:firstLine="567"/>
        <w:jc w:val="both"/>
      </w:pPr>
    </w:p>
    <w:p w14:paraId="66B273D5" w14:textId="7127F928" w:rsidR="00991F5C" w:rsidRPr="00FB122D" w:rsidRDefault="004B484E">
      <w:pPr>
        <w:jc w:val="center"/>
      </w:pPr>
      <w:r w:rsidRPr="00FB122D">
        <w:rPr>
          <w:b/>
          <w:bCs/>
          <w:szCs w:val="24"/>
        </w:rPr>
        <w:t>III.</w:t>
      </w:r>
      <w:r w:rsidRPr="00FB122D">
        <w:rPr>
          <w:rFonts w:eastAsia="Calibri"/>
          <w:b/>
          <w:szCs w:val="24"/>
        </w:rPr>
        <w:t> </w:t>
      </w:r>
      <w:r w:rsidR="00EB4844" w:rsidRPr="00FB122D">
        <w:rPr>
          <w:b/>
          <w:szCs w:val="24"/>
        </w:rPr>
        <w:t>SĄLYGOS, KURIOMIS DRAUDŽIAMAS TIEKĖJŲ DALYVAVIMAS PIRKIME</w:t>
      </w:r>
      <w:r w:rsidR="00B60974" w:rsidRPr="00FB122D">
        <w:rPr>
          <w:b/>
          <w:szCs w:val="24"/>
        </w:rPr>
        <w:t xml:space="preserve"> (PAŠALINIMO PAGRINDAI) IR </w:t>
      </w:r>
      <w:r w:rsidR="00204239" w:rsidRPr="00FB122D">
        <w:rPr>
          <w:b/>
          <w:szCs w:val="24"/>
        </w:rPr>
        <w:t xml:space="preserve">KVALIFIKACIJOS REIKALAVIMAI </w:t>
      </w:r>
    </w:p>
    <w:p w14:paraId="67129F06" w14:textId="77777777" w:rsidR="006801EF" w:rsidRPr="00FB122D" w:rsidRDefault="006801EF" w:rsidP="006801EF">
      <w:pPr>
        <w:suppressAutoHyphens w:val="0"/>
        <w:autoSpaceDN/>
        <w:textAlignment w:val="auto"/>
        <w:rPr>
          <w:szCs w:val="24"/>
          <w:lang w:eastAsia="lt-LT"/>
        </w:rPr>
      </w:pPr>
    </w:p>
    <w:p w14:paraId="34C62378" w14:textId="53D5CD0B" w:rsidR="006A796E" w:rsidRPr="00FB122D" w:rsidRDefault="006A796E" w:rsidP="006A796E">
      <w:pPr>
        <w:ind w:firstLine="567"/>
        <w:jc w:val="both"/>
        <w:rPr>
          <w:rFonts w:eastAsia="Arial Unicode MS"/>
          <w:color w:val="000000"/>
          <w:szCs w:val="24"/>
          <w:bdr w:val="nil"/>
        </w:rPr>
      </w:pPr>
      <w:r w:rsidRPr="00FB122D">
        <w:rPr>
          <w:rFonts w:eastAsia="Arial Unicode MS"/>
          <w:color w:val="000000"/>
          <w:szCs w:val="24"/>
          <w:bdr w:val="nil"/>
        </w:rPr>
        <w:t>3.1. Ti</w:t>
      </w:r>
      <w:r w:rsidR="00306005" w:rsidRPr="00FB122D">
        <w:rPr>
          <w:rFonts w:eastAsia="Arial Unicode MS"/>
          <w:color w:val="000000"/>
          <w:szCs w:val="24"/>
          <w:bdr w:val="nil"/>
        </w:rPr>
        <w:t>e</w:t>
      </w:r>
      <w:r w:rsidRPr="00FB122D">
        <w:rPr>
          <w:rFonts w:eastAsia="Arial Unicode MS"/>
          <w:color w:val="000000"/>
          <w:szCs w:val="24"/>
          <w:bdr w:val="nil"/>
        </w:rPr>
        <w:t xml:space="preserve">kėjas, dalyvaujantis pirkime, turi </w:t>
      </w:r>
      <w:r w:rsidRPr="00FB122D">
        <w:rPr>
          <w:rFonts w:eastAsia="Arial Unicode MS"/>
          <w:b/>
          <w:bCs/>
          <w:color w:val="000000"/>
          <w:szCs w:val="24"/>
          <w:bdr w:val="nil"/>
        </w:rPr>
        <w:t>atitikti</w:t>
      </w:r>
      <w:r w:rsidR="004A38CD" w:rsidRPr="00FB122D">
        <w:rPr>
          <w:rFonts w:eastAsia="Arial Unicode MS"/>
          <w:color w:val="000000"/>
          <w:szCs w:val="24"/>
          <w:bdr w:val="nil"/>
        </w:rPr>
        <w:t xml:space="preserve"> reikalavimus dėl pašalinimo pagrindų nebuvimo (</w:t>
      </w:r>
      <w:r w:rsidR="000A5643" w:rsidRPr="00FB122D">
        <w:rPr>
          <w:rFonts w:eastAsia="Arial Unicode MS"/>
          <w:color w:val="000000"/>
          <w:szCs w:val="24"/>
          <w:bdr w:val="nil"/>
        </w:rPr>
        <w:t>s</w:t>
      </w:r>
      <w:r w:rsidR="004A38CD" w:rsidRPr="00FB122D">
        <w:rPr>
          <w:rFonts w:eastAsia="Arial Unicode MS"/>
          <w:color w:val="000000"/>
          <w:szCs w:val="24"/>
          <w:bdr w:val="nil"/>
        </w:rPr>
        <w:t>ąlyg</w:t>
      </w:r>
      <w:r w:rsidR="007A199B" w:rsidRPr="00FB122D">
        <w:rPr>
          <w:rFonts w:eastAsia="Arial Unicode MS"/>
          <w:color w:val="000000"/>
          <w:szCs w:val="24"/>
          <w:bdr w:val="nil"/>
        </w:rPr>
        <w:t>ų</w:t>
      </w:r>
      <w:r w:rsidR="004A38CD" w:rsidRPr="00FB122D">
        <w:rPr>
          <w:rFonts w:eastAsia="Arial Unicode MS"/>
          <w:color w:val="000000"/>
          <w:szCs w:val="24"/>
          <w:bdr w:val="nil"/>
        </w:rPr>
        <w:t xml:space="preserve">, kuriomis draudžiamas ir ribojamas tiekėjų dalyvavimas pirkime) ir </w:t>
      </w:r>
      <w:r w:rsidR="00A42A59" w:rsidRPr="00FB122D">
        <w:rPr>
          <w:rFonts w:eastAsia="Arial Unicode MS"/>
          <w:color w:val="000000"/>
          <w:szCs w:val="24"/>
          <w:bdr w:val="nil"/>
        </w:rPr>
        <w:t>kvalifikacijos</w:t>
      </w:r>
      <w:r w:rsidRPr="00FB122D">
        <w:rPr>
          <w:rFonts w:eastAsia="Arial Unicode MS"/>
          <w:color w:val="000000"/>
          <w:szCs w:val="24"/>
          <w:bdr w:val="nil"/>
        </w:rPr>
        <w:t xml:space="preserve"> reikalavimus</w:t>
      </w:r>
      <w:r w:rsidR="00EB4844" w:rsidRPr="00FB122D">
        <w:rPr>
          <w:rFonts w:eastAsia="Arial Unicode MS"/>
          <w:color w:val="000000"/>
          <w:szCs w:val="24"/>
          <w:bdr w:val="nil"/>
        </w:rPr>
        <w:t>,</w:t>
      </w:r>
      <w:r w:rsidR="00F951E2" w:rsidRPr="00FB122D">
        <w:rPr>
          <w:rFonts w:eastAsia="Arial Unicode MS"/>
          <w:color w:val="000000"/>
          <w:szCs w:val="24"/>
          <w:bdr w:val="nil"/>
        </w:rPr>
        <w:t xml:space="preserve"> </w:t>
      </w:r>
      <w:r w:rsidR="009F1CB0" w:rsidRPr="00FB122D">
        <w:rPr>
          <w:rFonts w:eastAsia="Arial Unicode MS"/>
          <w:color w:val="000000"/>
          <w:szCs w:val="24"/>
          <w:bdr w:val="nil"/>
        </w:rPr>
        <w:t>nustatytus</w:t>
      </w:r>
      <w:r w:rsidRPr="00FB122D">
        <w:rPr>
          <w:rFonts w:eastAsia="Arial Unicode MS"/>
          <w:color w:val="000000"/>
          <w:szCs w:val="24"/>
          <w:bdr w:val="nil"/>
        </w:rPr>
        <w:t xml:space="preserve"> </w:t>
      </w:r>
      <w:r w:rsidR="005F51A0" w:rsidRPr="00FB122D">
        <w:rPr>
          <w:rFonts w:eastAsia="Arial Unicode MS"/>
          <w:color w:val="000000"/>
          <w:szCs w:val="24"/>
          <w:bdr w:val="nil"/>
        </w:rPr>
        <w:t xml:space="preserve">konkurso </w:t>
      </w:r>
      <w:r w:rsidRPr="00FB122D">
        <w:rPr>
          <w:rFonts w:eastAsia="Arial Unicode MS"/>
          <w:color w:val="000000"/>
          <w:szCs w:val="24"/>
          <w:bdr w:val="nil"/>
        </w:rPr>
        <w:t xml:space="preserve">sąlygų </w:t>
      </w:r>
      <w:r w:rsidR="00A42A59" w:rsidRPr="00FB122D">
        <w:rPr>
          <w:rFonts w:eastAsia="Arial Unicode MS"/>
          <w:color w:val="000000"/>
          <w:szCs w:val="24"/>
          <w:bdr w:val="nil"/>
        </w:rPr>
        <w:t xml:space="preserve">2 </w:t>
      </w:r>
      <w:r w:rsidRPr="00FB122D">
        <w:rPr>
          <w:rFonts w:eastAsia="Arial Unicode MS"/>
          <w:color w:val="000000"/>
          <w:szCs w:val="24"/>
          <w:bdr w:val="nil"/>
        </w:rPr>
        <w:t>pried</w:t>
      </w:r>
      <w:r w:rsidR="00A42A59" w:rsidRPr="00FB122D">
        <w:rPr>
          <w:rFonts w:eastAsia="Arial Unicode MS"/>
          <w:color w:val="000000"/>
          <w:szCs w:val="24"/>
          <w:bdr w:val="nil"/>
        </w:rPr>
        <w:t>e</w:t>
      </w:r>
      <w:r w:rsidR="009F1CB0" w:rsidRPr="00FB122D">
        <w:rPr>
          <w:rFonts w:eastAsia="Arial Unicode MS"/>
          <w:color w:val="000000"/>
          <w:szCs w:val="24"/>
          <w:bdr w:val="nil"/>
        </w:rPr>
        <w:t xml:space="preserve"> </w:t>
      </w:r>
      <w:bookmarkStart w:id="4" w:name="_Hlk182906264"/>
      <w:r w:rsidRPr="00FB122D">
        <w:rPr>
          <w:rFonts w:eastAsia="Arial Unicode MS"/>
          <w:color w:val="000000"/>
          <w:szCs w:val="24"/>
          <w:bdr w:val="nil"/>
        </w:rPr>
        <w:t>,,</w:t>
      </w:r>
      <w:r w:rsidR="00E20A19" w:rsidRPr="00FB122D">
        <w:rPr>
          <w:rFonts w:eastAsia="Arial Unicode MS"/>
          <w:color w:val="000000"/>
          <w:szCs w:val="24"/>
          <w:bdr w:val="nil"/>
        </w:rPr>
        <w:t>Pašalinimo pagrindai (</w:t>
      </w:r>
      <w:r w:rsidR="000A5643" w:rsidRPr="00FB122D">
        <w:rPr>
          <w:rFonts w:eastAsia="Arial Unicode MS"/>
          <w:color w:val="000000"/>
          <w:szCs w:val="24"/>
          <w:bdr w:val="nil"/>
        </w:rPr>
        <w:t>s</w:t>
      </w:r>
      <w:r w:rsidR="00A42A59" w:rsidRPr="00FB122D">
        <w:rPr>
          <w:rFonts w:eastAsia="Arial Unicode MS"/>
          <w:color w:val="000000"/>
          <w:szCs w:val="24"/>
          <w:bdr w:val="nil"/>
        </w:rPr>
        <w:t>ąlygos, kuriomis draudžiamas ir ribojamas tiekėjų dalyvavimas pirkime</w:t>
      </w:r>
      <w:r w:rsidR="00E20A19" w:rsidRPr="00FB122D">
        <w:rPr>
          <w:rFonts w:eastAsia="Arial Unicode MS"/>
          <w:color w:val="000000"/>
          <w:szCs w:val="24"/>
          <w:bdr w:val="nil"/>
        </w:rPr>
        <w:t>)</w:t>
      </w:r>
      <w:r w:rsidR="00A42A59" w:rsidRPr="00FB122D">
        <w:rPr>
          <w:rFonts w:eastAsia="Arial Unicode MS"/>
          <w:color w:val="000000"/>
          <w:szCs w:val="24"/>
          <w:bdr w:val="nil"/>
        </w:rPr>
        <w:t xml:space="preserve"> ir </w:t>
      </w:r>
      <w:r w:rsidR="00E20A19" w:rsidRPr="00FB122D">
        <w:rPr>
          <w:rFonts w:eastAsia="Arial Unicode MS"/>
          <w:color w:val="000000"/>
          <w:szCs w:val="24"/>
          <w:bdr w:val="nil"/>
        </w:rPr>
        <w:t>kvalifikacijos reikalavimai</w:t>
      </w:r>
      <w:r w:rsidRPr="00FB122D">
        <w:rPr>
          <w:rFonts w:eastAsia="Arial Unicode MS"/>
          <w:color w:val="000000"/>
          <w:szCs w:val="24"/>
          <w:bdr w:val="nil"/>
        </w:rPr>
        <w:t>“</w:t>
      </w:r>
      <w:bookmarkEnd w:id="4"/>
      <w:r w:rsidR="004A38CD" w:rsidRPr="00FB122D">
        <w:rPr>
          <w:rFonts w:eastAsia="Arial Unicode MS"/>
          <w:color w:val="000000"/>
          <w:szCs w:val="24"/>
          <w:bdr w:val="nil"/>
        </w:rPr>
        <w:t xml:space="preserve"> (</w:t>
      </w:r>
      <w:r w:rsidR="00653413" w:rsidRPr="00FB122D">
        <w:rPr>
          <w:rFonts w:eastAsia="Arial Unicode MS"/>
          <w:color w:val="000000"/>
          <w:szCs w:val="24"/>
          <w:bdr w:val="nil"/>
        </w:rPr>
        <w:t>toliau – konkurso sąlygų 2 priedas</w:t>
      </w:r>
      <w:r w:rsidR="004A38CD" w:rsidRPr="00FB122D">
        <w:rPr>
          <w:rFonts w:eastAsia="Arial Unicode MS"/>
          <w:color w:val="000000"/>
          <w:szCs w:val="24"/>
          <w:bdr w:val="nil"/>
        </w:rPr>
        <w:t>)</w:t>
      </w:r>
      <w:r w:rsidRPr="00FB122D">
        <w:rPr>
          <w:rFonts w:eastAsia="Arial Unicode MS"/>
          <w:color w:val="000000"/>
          <w:szCs w:val="24"/>
          <w:bdr w:val="nil"/>
        </w:rPr>
        <w:t>.</w:t>
      </w:r>
    </w:p>
    <w:p w14:paraId="1775E535" w14:textId="142AFD28" w:rsidR="00CC7309" w:rsidRPr="00FB122D" w:rsidRDefault="006A796E" w:rsidP="006A796E">
      <w:pPr>
        <w:ind w:firstLine="567"/>
        <w:jc w:val="both"/>
        <w:rPr>
          <w:rFonts w:eastAsia="Arial Unicode MS"/>
          <w:color w:val="000000"/>
          <w:szCs w:val="24"/>
          <w:bdr w:val="nil"/>
        </w:rPr>
      </w:pPr>
      <w:r w:rsidRPr="00FB122D">
        <w:rPr>
          <w:rFonts w:eastAsia="Arial Unicode MS"/>
          <w:color w:val="000000"/>
          <w:szCs w:val="24"/>
          <w:bdr w:val="nil"/>
        </w:rPr>
        <w:t>3.</w:t>
      </w:r>
      <w:r w:rsidR="004A38CD" w:rsidRPr="00FB122D">
        <w:rPr>
          <w:rFonts w:eastAsia="Arial Unicode MS"/>
          <w:color w:val="000000"/>
          <w:szCs w:val="24"/>
          <w:bdr w:val="nil"/>
        </w:rPr>
        <w:t>2</w:t>
      </w:r>
      <w:r w:rsidRPr="00FB122D">
        <w:rPr>
          <w:rFonts w:eastAsia="Arial Unicode MS"/>
          <w:color w:val="000000"/>
          <w:szCs w:val="24"/>
          <w:bdr w:val="nil"/>
        </w:rPr>
        <w:t xml:space="preserve">. </w:t>
      </w:r>
      <w:r w:rsidR="009F1CB0" w:rsidRPr="00FB122D">
        <w:rPr>
          <w:rFonts w:eastAsia="Arial Unicode MS"/>
          <w:color w:val="000000"/>
          <w:szCs w:val="24"/>
          <w:bdr w:val="nil"/>
        </w:rPr>
        <w:t>Visi t</w:t>
      </w:r>
      <w:r w:rsidR="006A3206" w:rsidRPr="00FB122D">
        <w:rPr>
          <w:rFonts w:eastAsia="Arial Unicode MS"/>
          <w:color w:val="000000"/>
          <w:szCs w:val="24"/>
          <w:bdr w:val="nil"/>
        </w:rPr>
        <w:t>ie</w:t>
      </w:r>
      <w:r w:rsidR="009F1CB0" w:rsidRPr="00FB122D">
        <w:rPr>
          <w:rFonts w:eastAsia="Arial Unicode MS"/>
          <w:color w:val="000000"/>
          <w:szCs w:val="24"/>
          <w:bdr w:val="nil"/>
        </w:rPr>
        <w:t xml:space="preserve">kėjai, teikdami pasiūlymą, </w:t>
      </w:r>
      <w:r w:rsidR="009F1CB0" w:rsidRPr="00FB122D">
        <w:rPr>
          <w:rFonts w:eastAsia="Arial Unicode MS"/>
          <w:b/>
          <w:bCs/>
          <w:color w:val="000000"/>
          <w:szCs w:val="24"/>
          <w:bdr w:val="nil"/>
        </w:rPr>
        <w:t>privalo</w:t>
      </w:r>
      <w:r w:rsidR="009F1CB0" w:rsidRPr="00FB122D">
        <w:rPr>
          <w:rFonts w:eastAsia="Arial Unicode MS"/>
          <w:color w:val="000000"/>
          <w:szCs w:val="24"/>
          <w:bdr w:val="nil"/>
        </w:rPr>
        <w:t xml:space="preserve"> užpildyti </w:t>
      </w:r>
      <w:r w:rsidR="00653413" w:rsidRPr="00FB122D">
        <w:rPr>
          <w:rFonts w:eastAsia="Arial Unicode MS"/>
          <w:color w:val="000000"/>
          <w:szCs w:val="24"/>
          <w:bdr w:val="nil"/>
        </w:rPr>
        <w:t xml:space="preserve">konkurso sąlygų </w:t>
      </w:r>
      <w:r w:rsidR="004A38CD" w:rsidRPr="00FB122D">
        <w:rPr>
          <w:rFonts w:eastAsia="Arial Unicode MS"/>
          <w:color w:val="000000"/>
          <w:szCs w:val="24"/>
          <w:bdr w:val="nil"/>
        </w:rPr>
        <w:t>4</w:t>
      </w:r>
      <w:r w:rsidR="009F1CB0" w:rsidRPr="00FB122D">
        <w:rPr>
          <w:rFonts w:eastAsia="Arial Unicode MS"/>
          <w:color w:val="000000"/>
          <w:szCs w:val="24"/>
          <w:bdr w:val="nil"/>
        </w:rPr>
        <w:t xml:space="preserve"> priedą </w:t>
      </w:r>
      <w:bookmarkStart w:id="5" w:name="_Hlk182906413"/>
      <w:r w:rsidR="009F1CB0" w:rsidRPr="00FB122D">
        <w:rPr>
          <w:rFonts w:eastAsia="Arial Unicode MS"/>
          <w:color w:val="000000"/>
          <w:szCs w:val="24"/>
          <w:bdr w:val="nil"/>
        </w:rPr>
        <w:t>„</w:t>
      </w:r>
      <w:r w:rsidR="009E45B1" w:rsidRPr="00FB122D">
        <w:rPr>
          <w:rFonts w:eastAsia="Arial Unicode MS"/>
          <w:color w:val="000000"/>
          <w:szCs w:val="24"/>
          <w:bdr w:val="nil"/>
        </w:rPr>
        <w:t>Atitikties deklaracija dėl Pašalinimo pagrindų (</w:t>
      </w:r>
      <w:r w:rsidR="000A5643" w:rsidRPr="00FB122D">
        <w:rPr>
          <w:rFonts w:eastAsia="Arial Unicode MS"/>
          <w:color w:val="000000"/>
          <w:szCs w:val="24"/>
          <w:bdr w:val="nil"/>
        </w:rPr>
        <w:t>s</w:t>
      </w:r>
      <w:r w:rsidR="009E45B1" w:rsidRPr="00FB122D">
        <w:rPr>
          <w:rFonts w:eastAsia="Arial Unicode MS"/>
          <w:color w:val="000000"/>
          <w:szCs w:val="24"/>
          <w:bdr w:val="nil"/>
        </w:rPr>
        <w:t>ąlygų, kuriomis draudžiamas ir ribojamas tiekėjų dalyvavimas pirkime) ir atitikties kvalifikacijos reikalavimas</w:t>
      </w:r>
      <w:r w:rsidR="009F1CB0" w:rsidRPr="00FB122D">
        <w:rPr>
          <w:rFonts w:eastAsia="Arial Unicode MS"/>
          <w:color w:val="000000"/>
          <w:szCs w:val="24"/>
          <w:bdr w:val="nil"/>
        </w:rPr>
        <w:t>“</w:t>
      </w:r>
      <w:bookmarkEnd w:id="5"/>
      <w:r w:rsidR="004A38CD" w:rsidRPr="00FB122D">
        <w:rPr>
          <w:rFonts w:eastAsia="Arial Unicode MS"/>
          <w:color w:val="000000"/>
          <w:szCs w:val="24"/>
          <w:bdr w:val="nil"/>
        </w:rPr>
        <w:t xml:space="preserve"> </w:t>
      </w:r>
      <w:r w:rsidR="00653413" w:rsidRPr="00FB122D">
        <w:rPr>
          <w:rFonts w:eastAsia="Arial Unicode MS"/>
          <w:color w:val="000000"/>
          <w:szCs w:val="24"/>
          <w:bdr w:val="nil"/>
        </w:rPr>
        <w:t>(toliau – konkurso sąlygų 4 priedas)</w:t>
      </w:r>
      <w:r w:rsidR="009F1CB0" w:rsidRPr="00FB122D">
        <w:rPr>
          <w:rFonts w:eastAsia="Arial Unicode MS"/>
          <w:color w:val="000000"/>
          <w:szCs w:val="24"/>
          <w:bdr w:val="nil"/>
        </w:rPr>
        <w:t>, kuriame patvirtintų atitiktį dėl pašalinimo pagrindų nebuvimo (</w:t>
      </w:r>
      <w:r w:rsidR="000A5643" w:rsidRPr="00FB122D">
        <w:rPr>
          <w:rFonts w:eastAsia="Arial Unicode MS"/>
          <w:color w:val="000000"/>
          <w:szCs w:val="24"/>
          <w:bdr w:val="nil"/>
        </w:rPr>
        <w:t>s</w:t>
      </w:r>
      <w:r w:rsidR="009F1CB0" w:rsidRPr="00FB122D">
        <w:rPr>
          <w:rFonts w:eastAsia="Arial Unicode MS"/>
          <w:color w:val="000000"/>
          <w:szCs w:val="24"/>
          <w:bdr w:val="nil"/>
        </w:rPr>
        <w:t>ąlyg</w:t>
      </w:r>
      <w:r w:rsidR="004A38CD" w:rsidRPr="00FB122D">
        <w:rPr>
          <w:rFonts w:eastAsia="Arial Unicode MS"/>
          <w:color w:val="000000"/>
          <w:szCs w:val="24"/>
          <w:bdr w:val="nil"/>
        </w:rPr>
        <w:t>ų</w:t>
      </w:r>
      <w:r w:rsidR="009F1CB0" w:rsidRPr="00FB122D">
        <w:rPr>
          <w:rFonts w:eastAsia="Arial Unicode MS"/>
          <w:color w:val="000000"/>
          <w:szCs w:val="24"/>
          <w:bdr w:val="nil"/>
        </w:rPr>
        <w:t xml:space="preserve">, kuriomis draudžiamas ir ribojamas tiekėjų dalyvavimas pirkime) ir atitiktį kvalifikaciniams reikalavimams. </w:t>
      </w:r>
      <w:r w:rsidR="009F1CB0" w:rsidRPr="00FB122D">
        <w:rPr>
          <w:rFonts w:eastAsia="Arial Unicode MS"/>
          <w:color w:val="000000"/>
          <w:szCs w:val="24"/>
          <w:u w:val="single"/>
          <w:bdr w:val="nil"/>
        </w:rPr>
        <w:t>Atitiktį kvalifikaci</w:t>
      </w:r>
      <w:r w:rsidR="000A5643" w:rsidRPr="00FB122D">
        <w:rPr>
          <w:rFonts w:eastAsia="Arial Unicode MS"/>
          <w:color w:val="000000"/>
          <w:szCs w:val="24"/>
          <w:u w:val="single"/>
          <w:bdr w:val="nil"/>
        </w:rPr>
        <w:t>jo</w:t>
      </w:r>
      <w:r w:rsidR="009F1CB0" w:rsidRPr="00FB122D">
        <w:rPr>
          <w:rFonts w:eastAsia="Arial Unicode MS"/>
          <w:color w:val="000000"/>
          <w:szCs w:val="24"/>
          <w:u w:val="single"/>
          <w:bdr w:val="nil"/>
        </w:rPr>
        <w:t>s reikalavimams patvirtinančių dokumentų bus reikalaujama tik iš to teikėjo, kurio pasiūlymas pagal vertinimo rezultatus gali būti pripažintas laimėjusiu</w:t>
      </w:r>
      <w:r w:rsidR="009F1CB0" w:rsidRPr="00FB122D">
        <w:rPr>
          <w:rFonts w:eastAsia="Arial Unicode MS"/>
          <w:color w:val="000000"/>
          <w:szCs w:val="24"/>
          <w:bdr w:val="nil"/>
        </w:rPr>
        <w:t>.</w:t>
      </w:r>
    </w:p>
    <w:p w14:paraId="5CDE956D" w14:textId="7B395106" w:rsidR="006A796E" w:rsidRPr="00FB122D" w:rsidRDefault="00CC7309" w:rsidP="006A796E">
      <w:pPr>
        <w:ind w:firstLine="567"/>
        <w:jc w:val="both"/>
        <w:rPr>
          <w:rFonts w:eastAsia="Arial Unicode MS"/>
          <w:color w:val="000000"/>
          <w:szCs w:val="24"/>
          <w:bdr w:val="nil"/>
        </w:rPr>
      </w:pPr>
      <w:r w:rsidRPr="00FB122D">
        <w:rPr>
          <w:rFonts w:eastAsia="Arial Unicode MS"/>
          <w:color w:val="000000"/>
          <w:szCs w:val="24"/>
          <w:bdr w:val="nil"/>
        </w:rPr>
        <w:t>3.</w:t>
      </w:r>
      <w:r w:rsidR="004A38CD" w:rsidRPr="00FB122D">
        <w:rPr>
          <w:rFonts w:eastAsia="Arial Unicode MS"/>
          <w:color w:val="000000"/>
          <w:szCs w:val="24"/>
          <w:bdr w:val="nil"/>
        </w:rPr>
        <w:t>3</w:t>
      </w:r>
      <w:r w:rsidRPr="00FB122D">
        <w:rPr>
          <w:rFonts w:eastAsia="Arial Unicode MS"/>
          <w:color w:val="000000"/>
          <w:szCs w:val="24"/>
          <w:bdr w:val="nil"/>
        </w:rPr>
        <w:t xml:space="preserve">. </w:t>
      </w:r>
      <w:r w:rsidR="00945AFF" w:rsidRPr="00FB122D">
        <w:rPr>
          <w:rFonts w:eastAsia="Arial Unicode MS"/>
          <w:color w:val="000000"/>
          <w:szCs w:val="24"/>
          <w:bdr w:val="nil"/>
        </w:rPr>
        <w:t>Kvalifikacija, turi būti įgyta iki pasiūlymų pateikimo termino pabaigos</w:t>
      </w:r>
      <w:r w:rsidR="00AE1718" w:rsidRPr="00FB122D">
        <w:rPr>
          <w:rFonts w:eastAsia="Arial Unicode MS"/>
          <w:color w:val="000000"/>
          <w:szCs w:val="24"/>
          <w:bdr w:val="nil"/>
        </w:rPr>
        <w:t xml:space="preserve"> (išskyrus 2 priede nurodytą išimtį)</w:t>
      </w:r>
      <w:r w:rsidR="00945AFF" w:rsidRPr="00FB122D">
        <w:rPr>
          <w:rFonts w:eastAsia="Arial Unicode MS"/>
          <w:color w:val="000000"/>
          <w:szCs w:val="24"/>
          <w:bdr w:val="nil"/>
        </w:rPr>
        <w:t xml:space="preserve"> ir tai turi būti užfiksuota atitiktį pagrindžiančiame dokumente. </w:t>
      </w:r>
    </w:p>
    <w:p w14:paraId="4A0E7241" w14:textId="38BBB91D" w:rsidR="00796006" w:rsidRPr="00FB122D" w:rsidRDefault="00796006" w:rsidP="00796006">
      <w:pPr>
        <w:ind w:firstLine="567"/>
        <w:jc w:val="both"/>
        <w:rPr>
          <w:rFonts w:eastAsia="Arial Unicode MS"/>
          <w:color w:val="000000"/>
          <w:szCs w:val="24"/>
          <w:bdr w:val="nil"/>
        </w:rPr>
      </w:pPr>
      <w:r w:rsidRPr="00FB122D">
        <w:rPr>
          <w:rFonts w:eastAsia="Arial Unicode MS"/>
          <w:color w:val="000000"/>
          <w:szCs w:val="24"/>
          <w:bdr w:val="nil"/>
        </w:rPr>
        <w:t>3.</w:t>
      </w:r>
      <w:r w:rsidR="004D4B33" w:rsidRPr="00FB122D">
        <w:rPr>
          <w:rFonts w:eastAsia="Arial Unicode MS"/>
          <w:color w:val="000000"/>
          <w:szCs w:val="24"/>
          <w:bdr w:val="nil"/>
        </w:rPr>
        <w:t>4</w:t>
      </w:r>
      <w:r w:rsidRPr="00FB122D">
        <w:rPr>
          <w:rFonts w:eastAsia="Arial Unicode MS"/>
          <w:color w:val="000000"/>
          <w:szCs w:val="24"/>
          <w:bdr w:val="nil"/>
        </w:rPr>
        <w:t>. Konkurso sąlyg</w:t>
      </w:r>
      <w:r w:rsidR="00E20A19" w:rsidRPr="00FB122D">
        <w:rPr>
          <w:rFonts w:eastAsia="Arial Unicode MS"/>
          <w:color w:val="000000"/>
          <w:szCs w:val="24"/>
          <w:bdr w:val="nil"/>
        </w:rPr>
        <w:t>ų</w:t>
      </w:r>
      <w:r w:rsidRPr="00FB122D">
        <w:rPr>
          <w:rFonts w:eastAsia="Arial Unicode MS"/>
          <w:color w:val="000000"/>
          <w:szCs w:val="24"/>
          <w:bdr w:val="nil"/>
        </w:rPr>
        <w:t xml:space="preserve"> </w:t>
      </w:r>
      <w:r w:rsidR="00F12DB0" w:rsidRPr="00FB122D">
        <w:rPr>
          <w:rFonts w:eastAsia="Arial Unicode MS"/>
          <w:color w:val="000000"/>
          <w:szCs w:val="24"/>
          <w:bdr w:val="nil"/>
        </w:rPr>
        <w:t>4</w:t>
      </w:r>
      <w:r w:rsidR="00A42A59" w:rsidRPr="00FB122D">
        <w:rPr>
          <w:rFonts w:eastAsia="Arial Unicode MS"/>
          <w:color w:val="000000"/>
          <w:szCs w:val="24"/>
          <w:bdr w:val="nil"/>
        </w:rPr>
        <w:t xml:space="preserve"> </w:t>
      </w:r>
      <w:r w:rsidRPr="00FB122D">
        <w:rPr>
          <w:rFonts w:eastAsia="Arial Unicode MS"/>
          <w:color w:val="000000"/>
          <w:szCs w:val="24"/>
          <w:bdr w:val="nil"/>
        </w:rPr>
        <w:t>pried</w:t>
      </w:r>
      <w:r w:rsidR="00E20A19" w:rsidRPr="00FB122D">
        <w:rPr>
          <w:rFonts w:eastAsia="Arial Unicode MS"/>
          <w:color w:val="000000"/>
          <w:szCs w:val="24"/>
          <w:bdr w:val="nil"/>
        </w:rPr>
        <w:t>ą</w:t>
      </w:r>
      <w:r w:rsidRPr="00FB122D">
        <w:rPr>
          <w:rFonts w:eastAsia="Arial Unicode MS"/>
          <w:color w:val="000000"/>
          <w:szCs w:val="24"/>
          <w:bdr w:val="nil"/>
        </w:rPr>
        <w:t xml:space="preserve"> turi pateikti šie subjektai:</w:t>
      </w:r>
    </w:p>
    <w:p w14:paraId="27420F17" w14:textId="77777777" w:rsidR="00796006" w:rsidRPr="00FB122D" w:rsidRDefault="00796006" w:rsidP="00796006">
      <w:pPr>
        <w:ind w:firstLine="567"/>
        <w:jc w:val="both"/>
        <w:rPr>
          <w:rFonts w:eastAsia="Arial Unicode MS"/>
          <w:color w:val="000000"/>
          <w:szCs w:val="24"/>
          <w:bdr w:val="nil"/>
        </w:rPr>
      </w:pPr>
      <w:r w:rsidRPr="00FB122D">
        <w:rPr>
          <w:rFonts w:eastAsia="Arial Unicode MS"/>
          <w:color w:val="000000"/>
          <w:szCs w:val="24"/>
          <w:bdr w:val="nil"/>
        </w:rPr>
        <w:t>3.4.1. pasiūlymą pateikęs tiekėjas (dalyvis);</w:t>
      </w:r>
    </w:p>
    <w:p w14:paraId="2C49B947" w14:textId="77777777" w:rsidR="00796006" w:rsidRPr="00FB122D" w:rsidRDefault="00796006" w:rsidP="00796006">
      <w:pPr>
        <w:ind w:firstLine="567"/>
        <w:jc w:val="both"/>
        <w:rPr>
          <w:rFonts w:eastAsia="Arial Unicode MS"/>
          <w:color w:val="000000"/>
          <w:szCs w:val="24"/>
          <w:bdr w:val="nil"/>
        </w:rPr>
      </w:pPr>
      <w:r w:rsidRPr="00FB122D">
        <w:rPr>
          <w:rFonts w:eastAsia="Arial Unicode MS"/>
          <w:color w:val="000000"/>
          <w:szCs w:val="24"/>
          <w:bdr w:val="nil"/>
        </w:rPr>
        <w:t>3.4.2. kiekvienas tiekėjų grupės partneris, jei pasiūlymą pateikia tiekėjų grupė;</w:t>
      </w:r>
    </w:p>
    <w:p w14:paraId="53BF4D97" w14:textId="2AE7208D" w:rsidR="00575ED2" w:rsidRPr="00FB122D" w:rsidRDefault="00796006" w:rsidP="00796006">
      <w:pPr>
        <w:ind w:firstLine="567"/>
        <w:jc w:val="both"/>
        <w:rPr>
          <w:rFonts w:eastAsia="Arial Unicode MS"/>
          <w:color w:val="000000"/>
          <w:szCs w:val="24"/>
          <w:bdr w:val="nil"/>
        </w:rPr>
      </w:pPr>
      <w:r w:rsidRPr="00FB122D">
        <w:rPr>
          <w:rFonts w:eastAsia="Arial Unicode MS"/>
          <w:color w:val="000000"/>
          <w:szCs w:val="24"/>
          <w:bdr w:val="nil"/>
        </w:rPr>
        <w:t>3.4.3. kiekvienas ūkio subjektas, kurių pajėgumais remiasi tiekėjas</w:t>
      </w:r>
      <w:r w:rsidR="00114797" w:rsidRPr="00FB122D">
        <w:rPr>
          <w:rFonts w:eastAsia="Arial Unicode MS"/>
          <w:color w:val="000000"/>
          <w:szCs w:val="24"/>
          <w:bdr w:val="nil"/>
        </w:rPr>
        <w:t>;</w:t>
      </w:r>
    </w:p>
    <w:p w14:paraId="506503EF" w14:textId="3EF6A3F0" w:rsidR="00796006" w:rsidRPr="00FB122D" w:rsidRDefault="00575ED2" w:rsidP="00796006">
      <w:pPr>
        <w:ind w:firstLine="567"/>
        <w:jc w:val="both"/>
        <w:rPr>
          <w:rFonts w:eastAsia="Arial Unicode MS"/>
          <w:color w:val="000000"/>
          <w:szCs w:val="24"/>
          <w:bdr w:val="nil"/>
        </w:rPr>
      </w:pPr>
      <w:r w:rsidRPr="00FB122D">
        <w:rPr>
          <w:rFonts w:eastAsia="Arial Unicode MS"/>
          <w:color w:val="000000"/>
          <w:szCs w:val="24"/>
          <w:bdr w:val="nil"/>
        </w:rPr>
        <w:t xml:space="preserve">3.4.4. </w:t>
      </w:r>
      <w:r w:rsidR="007A199B" w:rsidRPr="00FB122D">
        <w:rPr>
          <w:rFonts w:eastAsia="Arial Unicode MS"/>
          <w:color w:val="000000"/>
          <w:szCs w:val="24"/>
          <w:bdr w:val="nil"/>
        </w:rPr>
        <w:t>s</w:t>
      </w:r>
      <w:r w:rsidRPr="00FB122D">
        <w:rPr>
          <w:rFonts w:eastAsia="Arial Unicode MS"/>
          <w:color w:val="000000"/>
          <w:szCs w:val="24"/>
          <w:bdr w:val="nil"/>
        </w:rPr>
        <w:t>ubtiekėjas, kurį numatoma pasitelkti sutarties vykdymui  - atitinkamai pagal numatomus sutartinius įsipareigojimus</w:t>
      </w:r>
      <w:r w:rsidR="00796006" w:rsidRPr="00FB122D">
        <w:rPr>
          <w:rFonts w:eastAsia="Arial Unicode MS"/>
          <w:color w:val="000000"/>
          <w:szCs w:val="24"/>
          <w:bdr w:val="nil"/>
        </w:rPr>
        <w:t>.</w:t>
      </w:r>
    </w:p>
    <w:p w14:paraId="6217639E" w14:textId="2DDFE663" w:rsidR="006A796E" w:rsidRPr="00FB122D" w:rsidRDefault="00796006" w:rsidP="006A796E">
      <w:pPr>
        <w:ind w:firstLine="567"/>
        <w:jc w:val="both"/>
        <w:rPr>
          <w:rFonts w:eastAsia="Arial Unicode MS"/>
          <w:color w:val="000000"/>
          <w:szCs w:val="24"/>
          <w:bdr w:val="nil"/>
        </w:rPr>
      </w:pPr>
      <w:r w:rsidRPr="00FB122D">
        <w:rPr>
          <w:rFonts w:eastAsia="Arial Unicode MS"/>
          <w:color w:val="000000"/>
          <w:szCs w:val="24"/>
          <w:bdr w:val="nil"/>
        </w:rPr>
        <w:t>3.5.</w:t>
      </w:r>
      <w:r w:rsidR="00153269" w:rsidRPr="00FB122D">
        <w:rPr>
          <w:rFonts w:eastAsia="Arial Unicode MS"/>
          <w:color w:val="000000"/>
          <w:szCs w:val="24"/>
          <w:bdr w:val="nil"/>
        </w:rPr>
        <w:t xml:space="preserve">Tiekėjas, pildydamas </w:t>
      </w:r>
      <w:r w:rsidR="00E744FE" w:rsidRPr="00FB122D">
        <w:rPr>
          <w:rFonts w:eastAsia="Arial Unicode MS"/>
          <w:color w:val="000000"/>
          <w:szCs w:val="24"/>
          <w:bdr w:val="nil"/>
        </w:rPr>
        <w:t xml:space="preserve">konkurso sąlygų </w:t>
      </w:r>
      <w:r w:rsidR="00F12DB0" w:rsidRPr="00FB122D">
        <w:rPr>
          <w:rFonts w:eastAsia="Arial Unicode MS"/>
          <w:color w:val="000000"/>
          <w:szCs w:val="24"/>
          <w:bdr w:val="nil"/>
        </w:rPr>
        <w:t>4</w:t>
      </w:r>
      <w:r w:rsidR="00114797" w:rsidRPr="00FB122D">
        <w:rPr>
          <w:rFonts w:eastAsia="Arial Unicode MS"/>
          <w:color w:val="000000"/>
          <w:szCs w:val="24"/>
          <w:bdr w:val="nil"/>
        </w:rPr>
        <w:t xml:space="preserve"> </w:t>
      </w:r>
      <w:r w:rsidR="00E744FE" w:rsidRPr="00FB122D">
        <w:rPr>
          <w:rFonts w:eastAsia="Arial Unicode MS"/>
          <w:color w:val="000000"/>
          <w:szCs w:val="24"/>
          <w:bdr w:val="nil"/>
        </w:rPr>
        <w:t>pried</w:t>
      </w:r>
      <w:r w:rsidR="00E20A19" w:rsidRPr="00FB122D">
        <w:rPr>
          <w:rFonts w:eastAsia="Arial Unicode MS"/>
          <w:color w:val="000000"/>
          <w:szCs w:val="24"/>
          <w:bdr w:val="nil"/>
        </w:rPr>
        <w:t>e</w:t>
      </w:r>
      <w:r w:rsidR="00E744FE" w:rsidRPr="00FB122D">
        <w:rPr>
          <w:rFonts w:eastAsia="Arial Unicode MS"/>
          <w:color w:val="000000"/>
          <w:szCs w:val="24"/>
          <w:bdr w:val="nil"/>
        </w:rPr>
        <w:t xml:space="preserve"> pateikt</w:t>
      </w:r>
      <w:r w:rsidR="00E20A19" w:rsidRPr="00FB122D">
        <w:rPr>
          <w:rFonts w:eastAsia="Arial Unicode MS"/>
          <w:color w:val="000000"/>
          <w:szCs w:val="24"/>
          <w:bdr w:val="nil"/>
        </w:rPr>
        <w:t>ą</w:t>
      </w:r>
      <w:r w:rsidR="00E744FE" w:rsidRPr="00FB122D">
        <w:rPr>
          <w:rFonts w:eastAsia="Arial Unicode MS"/>
          <w:color w:val="000000"/>
          <w:szCs w:val="24"/>
          <w:bdr w:val="nil"/>
        </w:rPr>
        <w:t xml:space="preserve"> </w:t>
      </w:r>
      <w:r w:rsidR="00153269" w:rsidRPr="00FB122D">
        <w:rPr>
          <w:rFonts w:eastAsia="Arial Unicode MS"/>
          <w:color w:val="000000"/>
          <w:szCs w:val="24"/>
          <w:bdr w:val="nil"/>
        </w:rPr>
        <w:t>form</w:t>
      </w:r>
      <w:r w:rsidR="00F12DB0" w:rsidRPr="00FB122D">
        <w:rPr>
          <w:rFonts w:eastAsia="Arial Unicode MS"/>
          <w:color w:val="000000"/>
          <w:szCs w:val="24"/>
          <w:bdr w:val="nil"/>
        </w:rPr>
        <w:t>ą</w:t>
      </w:r>
      <w:r w:rsidR="00153269" w:rsidRPr="00FB122D">
        <w:rPr>
          <w:rFonts w:eastAsia="Arial Unicode MS"/>
          <w:color w:val="000000"/>
          <w:szCs w:val="24"/>
          <w:bdr w:val="nil"/>
        </w:rPr>
        <w:t>, negali jos keisti (pašalinti eilutes ir (ar) nuostatas, pridėti papildomų eilučių ir (ar) nuostatų ar atlikti kit</w:t>
      </w:r>
      <w:r w:rsidR="00E577F8" w:rsidRPr="00FB122D">
        <w:rPr>
          <w:rFonts w:eastAsia="Arial Unicode MS"/>
          <w:color w:val="000000"/>
          <w:szCs w:val="24"/>
          <w:bdr w:val="nil"/>
        </w:rPr>
        <w:t>us</w:t>
      </w:r>
      <w:r w:rsidR="00153269" w:rsidRPr="00FB122D">
        <w:rPr>
          <w:rFonts w:eastAsia="Arial Unicode MS"/>
          <w:color w:val="000000"/>
          <w:szCs w:val="24"/>
          <w:bdr w:val="nil"/>
        </w:rPr>
        <w:t xml:space="preserve"> pakeitim</w:t>
      </w:r>
      <w:r w:rsidR="00E577F8" w:rsidRPr="00FB122D">
        <w:rPr>
          <w:rFonts w:eastAsia="Arial Unicode MS"/>
          <w:color w:val="000000"/>
          <w:szCs w:val="24"/>
          <w:bdr w:val="nil"/>
        </w:rPr>
        <w:t>us</w:t>
      </w:r>
      <w:r w:rsidR="006A3206" w:rsidRPr="00FB122D">
        <w:rPr>
          <w:rFonts w:eastAsia="Arial Unicode MS"/>
          <w:color w:val="000000"/>
          <w:szCs w:val="24"/>
          <w:bdr w:val="nil"/>
        </w:rPr>
        <w:t xml:space="preserve">. Kiekvienas </w:t>
      </w:r>
      <w:r w:rsidR="007A199B" w:rsidRPr="00FB122D">
        <w:rPr>
          <w:rFonts w:eastAsia="Arial Unicode MS"/>
          <w:color w:val="000000"/>
          <w:szCs w:val="24"/>
          <w:bdr w:val="nil"/>
        </w:rPr>
        <w:t>subjektas</w:t>
      </w:r>
      <w:r w:rsidR="006A3206" w:rsidRPr="00FB122D">
        <w:rPr>
          <w:rFonts w:eastAsia="Arial Unicode MS"/>
          <w:color w:val="000000"/>
          <w:szCs w:val="24"/>
          <w:bdr w:val="nil"/>
        </w:rPr>
        <w:t xml:space="preserve">, pildydamas </w:t>
      </w:r>
      <w:r w:rsidR="007A199B" w:rsidRPr="00FB122D">
        <w:rPr>
          <w:rFonts w:eastAsia="Arial Unicode MS"/>
          <w:color w:val="000000"/>
          <w:szCs w:val="24"/>
          <w:bdr w:val="nil"/>
        </w:rPr>
        <w:t>d</w:t>
      </w:r>
      <w:r w:rsidR="006A3206" w:rsidRPr="00FB122D">
        <w:rPr>
          <w:rFonts w:eastAsia="Arial Unicode MS"/>
          <w:color w:val="000000"/>
          <w:szCs w:val="24"/>
          <w:bdr w:val="nil"/>
        </w:rPr>
        <w:t xml:space="preserve">eklaracijos formą, joje palieka tik tas „×“ simboliu pažymėtas eilutes, kurios atitinka jo </w:t>
      </w:r>
      <w:r w:rsidR="007A199B" w:rsidRPr="00FB122D">
        <w:rPr>
          <w:rFonts w:eastAsia="Arial Unicode MS"/>
          <w:color w:val="000000"/>
          <w:szCs w:val="24"/>
          <w:bdr w:val="nil"/>
        </w:rPr>
        <w:t xml:space="preserve">atitiktį pašalinimo pagrindams ir/ar </w:t>
      </w:r>
      <w:r w:rsidR="006A3206" w:rsidRPr="00FB122D">
        <w:rPr>
          <w:rFonts w:eastAsia="Arial Unicode MS"/>
          <w:color w:val="000000"/>
          <w:szCs w:val="24"/>
          <w:bdr w:val="nil"/>
        </w:rPr>
        <w:t>kvalifikaciją.</w:t>
      </w:r>
      <w:r w:rsidR="006A796E" w:rsidRPr="00FB122D">
        <w:rPr>
          <w:rFonts w:eastAsia="Arial Unicode MS"/>
          <w:color w:val="000000"/>
          <w:szCs w:val="24"/>
          <w:bdr w:val="nil"/>
        </w:rPr>
        <w:t xml:space="preserve"> </w:t>
      </w:r>
    </w:p>
    <w:p w14:paraId="1AF124B0" w14:textId="14C3EB4E" w:rsidR="00FD1F4A" w:rsidRPr="00FB122D" w:rsidRDefault="00FD1F4A" w:rsidP="006A796E">
      <w:pPr>
        <w:ind w:firstLine="567"/>
        <w:jc w:val="both"/>
        <w:rPr>
          <w:rFonts w:eastAsia="Arial Unicode MS"/>
          <w:color w:val="000000"/>
          <w:szCs w:val="24"/>
          <w:bdr w:val="nil"/>
        </w:rPr>
      </w:pPr>
      <w:r w:rsidRPr="00FB122D">
        <w:rPr>
          <w:rFonts w:eastAsia="Arial Unicode MS"/>
          <w:color w:val="000000"/>
          <w:szCs w:val="24"/>
          <w:bdr w:val="nil"/>
        </w:rPr>
        <w:t>3.</w:t>
      </w:r>
      <w:r w:rsidR="007A199B" w:rsidRPr="00FB122D">
        <w:rPr>
          <w:rFonts w:eastAsia="Arial Unicode MS"/>
          <w:color w:val="000000"/>
          <w:szCs w:val="24"/>
          <w:bdr w:val="nil"/>
        </w:rPr>
        <w:t>6</w:t>
      </w:r>
      <w:r w:rsidRPr="00FB122D">
        <w:rPr>
          <w:rFonts w:eastAsia="Arial Unicode MS"/>
          <w:color w:val="000000"/>
          <w:szCs w:val="24"/>
          <w:bdr w:val="nil"/>
        </w:rPr>
        <w:t>. Jeigu tiekėjo kvalifikacija dėl teisės verstis atitinkama veikla nebuvo tikrinama arba buvo tikrinama ne visa apimtimi, tiekėjas perkančiajai organizacijai įsipareigoja, kad pirkimo sutartį vykdys tik tokią teisę turintys asmenys.</w:t>
      </w:r>
    </w:p>
    <w:p w14:paraId="7F9542DC" w14:textId="77777777" w:rsidR="00AE1718" w:rsidRPr="00FB122D" w:rsidRDefault="00AE1718" w:rsidP="006A796E">
      <w:pPr>
        <w:ind w:firstLine="567"/>
        <w:jc w:val="both"/>
        <w:rPr>
          <w:rFonts w:eastAsia="Arial Unicode MS"/>
          <w:color w:val="000000"/>
          <w:szCs w:val="24"/>
          <w:bdr w:val="nil"/>
        </w:rPr>
      </w:pPr>
    </w:p>
    <w:p w14:paraId="47047654" w14:textId="6EAAD367" w:rsidR="00194522" w:rsidRPr="00FB122D" w:rsidRDefault="00194522" w:rsidP="00194522">
      <w:pPr>
        <w:ind w:firstLine="567"/>
        <w:jc w:val="center"/>
        <w:rPr>
          <w:rFonts w:eastAsia="Arial Unicode MS"/>
          <w:b/>
          <w:bCs/>
          <w:color w:val="000000"/>
          <w:szCs w:val="24"/>
          <w:bdr w:val="nil"/>
        </w:rPr>
      </w:pPr>
      <w:r w:rsidRPr="00FB122D">
        <w:rPr>
          <w:rFonts w:eastAsia="Arial Unicode MS"/>
          <w:b/>
          <w:bCs/>
          <w:color w:val="000000"/>
          <w:szCs w:val="24"/>
          <w:bdr w:val="nil"/>
        </w:rPr>
        <w:t>IV. RĖMIMASIS ŪKIO SUBJEKTŲ PAJĖGUMAIS</w:t>
      </w:r>
    </w:p>
    <w:p w14:paraId="7A5D434A" w14:textId="77777777" w:rsidR="00194522" w:rsidRPr="00FB122D" w:rsidRDefault="00194522" w:rsidP="00194522">
      <w:pPr>
        <w:ind w:firstLine="567"/>
        <w:jc w:val="center"/>
        <w:rPr>
          <w:rFonts w:eastAsia="Arial Unicode MS"/>
          <w:b/>
          <w:bCs/>
          <w:color w:val="000000"/>
          <w:szCs w:val="24"/>
          <w:bdr w:val="nil"/>
        </w:rPr>
      </w:pPr>
    </w:p>
    <w:p w14:paraId="18714731" w14:textId="4CC4EB1B" w:rsidR="00194522" w:rsidRPr="00FB122D" w:rsidRDefault="00194522" w:rsidP="00194522">
      <w:pPr>
        <w:ind w:firstLine="709"/>
        <w:jc w:val="both"/>
        <w:rPr>
          <w:b/>
          <w:bCs/>
          <w:szCs w:val="24"/>
        </w:rPr>
      </w:pPr>
      <w:r w:rsidRPr="00FB122D">
        <w:rPr>
          <w:rFonts w:eastAsia="Arial Unicode MS"/>
          <w:color w:val="000000"/>
          <w:szCs w:val="24"/>
          <w:bdr w:val="nil"/>
        </w:rPr>
        <w:t xml:space="preserve">4.1. </w:t>
      </w:r>
      <w:r w:rsidRPr="00FB122D">
        <w:rPr>
          <w:szCs w:val="24"/>
        </w:rPr>
        <w:t xml:space="preserve">Tiekėjas gali remtis kitų ūkio subjektų pajėgumais pagal Įstatymo 33 straipsnio 3 dalį ir </w:t>
      </w:r>
      <w:proofErr w:type="spellStart"/>
      <w:r w:rsidRPr="00FB122D">
        <w:rPr>
          <w:i/>
          <w:iCs/>
          <w:szCs w:val="24"/>
        </w:rPr>
        <w:t>mutatis</w:t>
      </w:r>
      <w:proofErr w:type="spellEnd"/>
      <w:r w:rsidRPr="00FB122D">
        <w:rPr>
          <w:i/>
          <w:iCs/>
          <w:szCs w:val="24"/>
        </w:rPr>
        <w:t xml:space="preserve"> </w:t>
      </w:r>
      <w:proofErr w:type="spellStart"/>
      <w:r w:rsidRPr="00FB122D">
        <w:rPr>
          <w:i/>
          <w:iCs/>
          <w:szCs w:val="24"/>
        </w:rPr>
        <w:t>mutandis</w:t>
      </w:r>
      <w:proofErr w:type="spellEnd"/>
      <w:r w:rsidRPr="00FB122D">
        <w:rPr>
          <w:szCs w:val="24"/>
        </w:rPr>
        <w:t xml:space="preserve"> Viešųjų pirkimų įstatymo 49 straipsnį, kad atitiktų Kvalifikacijos reikalavimus, </w:t>
      </w:r>
      <w:r w:rsidRPr="00FB122D">
        <w:rPr>
          <w:szCs w:val="24"/>
        </w:rPr>
        <w:lastRenderedPageBreak/>
        <w:t xml:space="preserve">neatsižvelgiant į ryšio su tais ūkio subjektais teisinį pobūdį. Šiais ūkio subjektais laikomi ir </w:t>
      </w:r>
      <w:proofErr w:type="spellStart"/>
      <w:r w:rsidRPr="00FB122D">
        <w:rPr>
          <w:szCs w:val="24"/>
        </w:rPr>
        <w:t>kvazisubtiekėjai</w:t>
      </w:r>
      <w:proofErr w:type="spellEnd"/>
      <w:r w:rsidRPr="00FB122D">
        <w:rPr>
          <w:szCs w:val="24"/>
        </w:rPr>
        <w:t>.</w:t>
      </w:r>
    </w:p>
    <w:p w14:paraId="7C12EB6E" w14:textId="75AB296B" w:rsidR="00194522" w:rsidRPr="00FB122D" w:rsidRDefault="00194522" w:rsidP="00194522">
      <w:pPr>
        <w:ind w:firstLine="709"/>
        <w:jc w:val="both"/>
        <w:rPr>
          <w:b/>
          <w:bCs/>
          <w:szCs w:val="24"/>
        </w:rPr>
      </w:pPr>
      <w:r w:rsidRPr="00FB122D">
        <w:rPr>
          <w:szCs w:val="24"/>
        </w:rPr>
        <w:t xml:space="preserve">4.2. Tiekėjas, pageidaujantis remtis kitų ūkio subjektų pajėgumais, </w:t>
      </w:r>
      <w:r w:rsidRPr="00FB122D">
        <w:rPr>
          <w:b/>
          <w:bCs/>
          <w:szCs w:val="24"/>
        </w:rPr>
        <w:t>privalo</w:t>
      </w:r>
      <w:r w:rsidRPr="00FB122D">
        <w:rPr>
          <w:szCs w:val="24"/>
        </w:rPr>
        <w:t xml:space="preserve">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nustatytų Kvalifikacijos reikalavimų, neįgyja teisės po pasiūlymų pateikimo termino pabaigos pasitelkti (nurodyti) naujų subjektų tam, kad atitiktų nustatytus Kvalifikacijos reikalavimus. Jeigu ūkio subjekto, kurio pajėgumais remiamasi, padėtis atitinka bent vieną nustatytą Pašalinimo pagrindą, Perkančioji organizacija </w:t>
      </w:r>
      <w:r w:rsidR="00AE1718" w:rsidRPr="00FB122D">
        <w:rPr>
          <w:szCs w:val="24"/>
        </w:rPr>
        <w:t>pareikalaus</w:t>
      </w:r>
      <w:r w:rsidRPr="00FB122D">
        <w:rPr>
          <w:szCs w:val="24"/>
        </w:rPr>
        <w:t>, kad tiekėjas per Perkančiosios organizacijos nustatytą terminą pakeistų minėtą ūkio subjektą į  reikalavimus dėl pašalinimo pagrindų nebuvimo atitinkančiu ūkio subjektu.</w:t>
      </w:r>
    </w:p>
    <w:p w14:paraId="1DE9F918" w14:textId="633781EF" w:rsidR="00194522" w:rsidRPr="00FB122D" w:rsidRDefault="00194522" w:rsidP="00194522">
      <w:pPr>
        <w:ind w:firstLine="709"/>
        <w:jc w:val="both"/>
        <w:rPr>
          <w:b/>
          <w:bCs/>
          <w:szCs w:val="24"/>
        </w:rPr>
      </w:pPr>
      <w:r w:rsidRPr="00FB122D">
        <w:rPr>
          <w:szCs w:val="24"/>
        </w:rPr>
        <w:t>4.3. Skirtingi tiekėjai gali remtis tų pačių ūkio subjektų pajėgumais.</w:t>
      </w:r>
    </w:p>
    <w:p w14:paraId="5839EFE4" w14:textId="092BD7EC" w:rsidR="00194522" w:rsidRPr="00FB122D" w:rsidRDefault="00194522" w:rsidP="00194522">
      <w:pPr>
        <w:ind w:firstLine="709"/>
        <w:jc w:val="both"/>
        <w:rPr>
          <w:b/>
          <w:bCs/>
          <w:szCs w:val="24"/>
        </w:rPr>
      </w:pPr>
      <w:r w:rsidRPr="00FB122D">
        <w:rPr>
          <w:szCs w:val="24"/>
        </w:rPr>
        <w:t>4.4. Tiekėjų grupė gali remtis grupės dalyvių arba kitų ūkio subjektų pajėgumais, laikantis šiame konkurso sąlygų skyriuje nustatytų sąlygų.</w:t>
      </w:r>
    </w:p>
    <w:p w14:paraId="3818695F" w14:textId="2361F882" w:rsidR="00194522" w:rsidRPr="00FB122D" w:rsidRDefault="00194522" w:rsidP="00194522">
      <w:pPr>
        <w:ind w:firstLine="709"/>
        <w:jc w:val="both"/>
        <w:rPr>
          <w:b/>
          <w:bCs/>
          <w:szCs w:val="24"/>
        </w:rPr>
      </w:pPr>
      <w:r w:rsidRPr="00FB122D">
        <w:rPr>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pasiremta, patys ir teiks tas paslaugas ar atliks darbus, kuriems reikia jų pajėgumų.</w:t>
      </w:r>
    </w:p>
    <w:p w14:paraId="643F7010" w14:textId="37EA9338" w:rsidR="00194522" w:rsidRPr="00FB122D" w:rsidRDefault="00194522" w:rsidP="00194522">
      <w:pPr>
        <w:ind w:firstLine="709"/>
        <w:jc w:val="both"/>
        <w:rPr>
          <w:szCs w:val="24"/>
        </w:rPr>
      </w:pPr>
      <w:r w:rsidRPr="00FB122D">
        <w:rPr>
          <w:szCs w:val="24"/>
        </w:rPr>
        <w:t>4.6. Jei tiekėjas remiasi ūkio subjektų pajėgumais, atsižvelgdamas į konkurso sąlygose nustatytus ekonominio ir finansinio pajėgumo reikalavimus, tiekėjas ir šie ūkio subjektai, kurių pajėgumais remiamasi, turi prisiimti solidarią atsakomybę už sutarties įvykdymą</w:t>
      </w:r>
    </w:p>
    <w:p w14:paraId="79B19B73" w14:textId="77777777" w:rsidR="00AD0EBD" w:rsidRPr="00FB122D" w:rsidRDefault="00AD0EBD" w:rsidP="006A796E">
      <w:pPr>
        <w:ind w:firstLine="567"/>
        <w:jc w:val="both"/>
        <w:rPr>
          <w:rFonts w:eastAsia="Arial Unicode MS"/>
          <w:color w:val="000000"/>
          <w:szCs w:val="24"/>
          <w:bdr w:val="nil"/>
        </w:rPr>
      </w:pPr>
    </w:p>
    <w:p w14:paraId="1B5B22A2" w14:textId="57250E96" w:rsidR="00991F5C" w:rsidRPr="00FB122D" w:rsidRDefault="004B484E" w:rsidP="00AD0EBD">
      <w:pPr>
        <w:suppressAutoHyphens w:val="0"/>
        <w:jc w:val="center"/>
      </w:pPr>
      <w:r w:rsidRPr="00FB122D">
        <w:rPr>
          <w:rFonts w:eastAsia="Calibri"/>
          <w:b/>
          <w:szCs w:val="24"/>
        </w:rPr>
        <w:t>V. </w:t>
      </w:r>
      <w:r w:rsidR="00194522" w:rsidRPr="00FB122D">
        <w:rPr>
          <w:rFonts w:eastAsia="Calibri"/>
          <w:b/>
          <w:szCs w:val="24"/>
        </w:rPr>
        <w:t xml:space="preserve">TIEKĖJŲ GRUPĖS DALYVAVIMAS </w:t>
      </w:r>
      <w:r w:rsidRPr="00FB122D">
        <w:rPr>
          <w:rFonts w:eastAsia="Calibri"/>
          <w:b/>
          <w:szCs w:val="24"/>
        </w:rPr>
        <w:t>PIRKIMO PROCEDŪROSE</w:t>
      </w:r>
    </w:p>
    <w:p w14:paraId="124C5501" w14:textId="77777777" w:rsidR="00991F5C" w:rsidRPr="00FB122D" w:rsidRDefault="00991F5C">
      <w:pPr>
        <w:jc w:val="both"/>
        <w:rPr>
          <w:rFonts w:eastAsia="Calibri"/>
          <w:szCs w:val="24"/>
        </w:rPr>
      </w:pPr>
    </w:p>
    <w:p w14:paraId="1E956E17" w14:textId="3A384750" w:rsidR="00194522" w:rsidRPr="00FB122D" w:rsidRDefault="00422A57" w:rsidP="005D27CF">
      <w:pPr>
        <w:suppressAutoHyphens w:val="0"/>
        <w:autoSpaceDN/>
        <w:ind w:firstLine="567"/>
        <w:jc w:val="both"/>
        <w:textAlignment w:val="auto"/>
        <w:rPr>
          <w:szCs w:val="24"/>
        </w:rPr>
      </w:pPr>
      <w:r w:rsidRPr="00FB122D">
        <w:rPr>
          <w:szCs w:val="24"/>
        </w:rPr>
        <w:t>5</w:t>
      </w:r>
      <w:r w:rsidR="005D27CF" w:rsidRPr="00FB122D">
        <w:rPr>
          <w:szCs w:val="24"/>
        </w:rPr>
        <w:t xml:space="preserve">.1. </w:t>
      </w:r>
      <w:r w:rsidR="00194522" w:rsidRPr="00FB122D">
        <w:rPr>
          <w:szCs w:val="24"/>
        </w:rPr>
        <w:t>Pasiūlymą gali pateikti tiekėjų grupė. Tiekėjų grupė turi pateikti jungtinės veiklos sutarties kopiją. Jungtinės veiklos sutartyje privalo būti nurodyta:</w:t>
      </w:r>
    </w:p>
    <w:p w14:paraId="0F4596C9" w14:textId="5BF34ADA" w:rsidR="00422A57" w:rsidRPr="00FB122D" w:rsidRDefault="00422A57" w:rsidP="00422A57">
      <w:pPr>
        <w:ind w:firstLine="567"/>
        <w:jc w:val="both"/>
        <w:rPr>
          <w:rFonts w:eastAsia="Calibri"/>
          <w:bCs/>
          <w:szCs w:val="24"/>
        </w:rPr>
      </w:pPr>
      <w:r w:rsidRPr="00FB122D">
        <w:rPr>
          <w:rFonts w:eastAsia="Calibri"/>
          <w:bCs/>
          <w:szCs w:val="24"/>
        </w:rPr>
        <w:t>5.1.1.</w:t>
      </w:r>
      <w:r w:rsidRPr="00FB122D">
        <w:t xml:space="preserve"> </w:t>
      </w:r>
      <w:r w:rsidRPr="00FB122D">
        <w:rPr>
          <w:rFonts w:eastAsia="Calibri"/>
          <w:bCs/>
          <w:szCs w:val="24"/>
        </w:rPr>
        <w:t>tiekėjų grupės sudėtis ir kiekvieno tiekėjų grupės dalyvio įsipareigojimai vykdant numatomas su Perkančiąja organizacija sudaryti Sutartį;</w:t>
      </w:r>
    </w:p>
    <w:p w14:paraId="23F1393E" w14:textId="42B48DAA" w:rsidR="00422A57" w:rsidRPr="00FB122D" w:rsidRDefault="00422A57" w:rsidP="00422A57">
      <w:pPr>
        <w:ind w:firstLine="567"/>
        <w:jc w:val="both"/>
        <w:rPr>
          <w:rFonts w:eastAsia="Calibri"/>
          <w:bCs/>
          <w:szCs w:val="24"/>
        </w:rPr>
      </w:pPr>
      <w:r w:rsidRPr="00FB122D">
        <w:rPr>
          <w:rFonts w:eastAsia="Calibri"/>
          <w:bCs/>
          <w:szCs w:val="24"/>
        </w:rPr>
        <w:t>5.1.2. solidari, kiekvieno tiekėjų grupės dalyvio atskirai ir visų kartu, atsakomybė už įsipareigojimų ir prievolių Perkančiajai organizacijai nevykdymą (nepriklausomai nuo jų įnašo pagal jungtinės veiklos sutartį);</w:t>
      </w:r>
    </w:p>
    <w:p w14:paraId="33D2EEE5" w14:textId="085BDA15" w:rsidR="00422A57" w:rsidRPr="00FB122D" w:rsidRDefault="00422A57" w:rsidP="6F88262F">
      <w:pPr>
        <w:ind w:firstLine="567"/>
        <w:jc w:val="both"/>
        <w:rPr>
          <w:rFonts w:eastAsia="Calibri"/>
        </w:rPr>
      </w:pPr>
      <w:r w:rsidRPr="00FB122D">
        <w:rPr>
          <w:rFonts w:eastAsia="Calibri"/>
        </w:rPr>
        <w:t>5.1.3.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F335FB0" w14:textId="5BC3AE59" w:rsidR="00422A57" w:rsidRPr="00FB122D" w:rsidRDefault="00422A57" w:rsidP="00422A57">
      <w:pPr>
        <w:ind w:firstLine="567"/>
        <w:jc w:val="both"/>
        <w:rPr>
          <w:rFonts w:eastAsia="Calibri"/>
          <w:bCs/>
          <w:szCs w:val="24"/>
        </w:rPr>
      </w:pPr>
      <w:r w:rsidRPr="00FB122D">
        <w:rPr>
          <w:rFonts w:eastAsia="Calibri"/>
          <w:bCs/>
          <w:szCs w:val="24"/>
        </w:rPr>
        <w:t>5.2. Perkančioji organizacija nereikalauja, kad tiekėjų grupės pateiktą Pasiūlymą pripažinus laimėjusiu ir pasiūlius sudaryti Sutartį, ši tiekėjų grupė įgytų tam tikrą teisinę formą.</w:t>
      </w:r>
    </w:p>
    <w:p w14:paraId="7573168B" w14:textId="77777777" w:rsidR="00422A57" w:rsidRPr="00FB122D" w:rsidRDefault="00422A57">
      <w:pPr>
        <w:jc w:val="center"/>
        <w:rPr>
          <w:rFonts w:eastAsia="Calibri"/>
          <w:b/>
          <w:szCs w:val="24"/>
        </w:rPr>
      </w:pPr>
    </w:p>
    <w:p w14:paraId="16BA85AD" w14:textId="2110E895" w:rsidR="00991F5C" w:rsidRPr="00FB122D" w:rsidRDefault="004B484E">
      <w:pPr>
        <w:jc w:val="center"/>
      </w:pPr>
      <w:r w:rsidRPr="00FB122D">
        <w:rPr>
          <w:rFonts w:eastAsia="Calibri"/>
          <w:b/>
          <w:szCs w:val="24"/>
        </w:rPr>
        <w:t>V</w:t>
      </w:r>
      <w:r w:rsidR="00422A57" w:rsidRPr="00FB122D">
        <w:rPr>
          <w:rFonts w:eastAsia="Calibri"/>
          <w:b/>
          <w:szCs w:val="24"/>
        </w:rPr>
        <w:t>I</w:t>
      </w:r>
      <w:r w:rsidRPr="00FB122D">
        <w:rPr>
          <w:rFonts w:eastAsia="Calibri"/>
          <w:b/>
          <w:szCs w:val="24"/>
        </w:rPr>
        <w:t>. SU</w:t>
      </w:r>
      <w:r w:rsidR="00DA43D9" w:rsidRPr="00FB122D">
        <w:rPr>
          <w:rFonts w:eastAsia="Calibri"/>
          <w:b/>
          <w:szCs w:val="24"/>
        </w:rPr>
        <w:t>B</w:t>
      </w:r>
      <w:r w:rsidR="005D27CF" w:rsidRPr="00FB122D">
        <w:rPr>
          <w:rFonts w:eastAsia="Calibri"/>
          <w:b/>
          <w:szCs w:val="24"/>
        </w:rPr>
        <w:t>TIEKĖJŲ</w:t>
      </w:r>
      <w:r w:rsidRPr="00FB122D">
        <w:rPr>
          <w:rFonts w:eastAsia="Calibri"/>
          <w:b/>
          <w:szCs w:val="24"/>
        </w:rPr>
        <w:t xml:space="preserve"> DALYVAVIMAS PIRKIMO PROCEDŪROSE</w:t>
      </w:r>
    </w:p>
    <w:p w14:paraId="0CA6F0CD" w14:textId="77777777" w:rsidR="00991F5C" w:rsidRPr="00FB122D" w:rsidRDefault="00991F5C">
      <w:pPr>
        <w:jc w:val="both"/>
        <w:rPr>
          <w:rFonts w:eastAsia="Calibri"/>
          <w:i/>
          <w:szCs w:val="24"/>
        </w:rPr>
      </w:pPr>
    </w:p>
    <w:p w14:paraId="65FD209B" w14:textId="4899D88D" w:rsidR="00422A57" w:rsidRPr="00FB122D" w:rsidRDefault="00422A57" w:rsidP="005D27CF">
      <w:pPr>
        <w:suppressAutoHyphens w:val="0"/>
        <w:autoSpaceDN/>
        <w:ind w:firstLine="567"/>
        <w:jc w:val="both"/>
        <w:textAlignment w:val="auto"/>
        <w:rPr>
          <w:szCs w:val="24"/>
        </w:rPr>
      </w:pPr>
      <w:r w:rsidRPr="00FB122D">
        <w:rPr>
          <w:szCs w:val="24"/>
        </w:rPr>
        <w:t>6</w:t>
      </w:r>
      <w:r w:rsidR="005D27CF" w:rsidRPr="00FB122D">
        <w:rPr>
          <w:szCs w:val="24"/>
        </w:rPr>
        <w:t xml:space="preserve">.1. </w:t>
      </w:r>
      <w:r w:rsidRPr="00FB122D">
        <w:rPr>
          <w:szCs w:val="24"/>
        </w:rPr>
        <w:t xml:space="preserve">Tiekėjas savo pasiūlyme privalo nurodyti: kokiai sutarties daliai jis ketina pasitelkti subtiekėjus, ir jeigu </w:t>
      </w:r>
      <w:r w:rsidR="007913C6" w:rsidRPr="00FB122D">
        <w:rPr>
          <w:szCs w:val="24"/>
        </w:rPr>
        <w:t xml:space="preserve">pasiūlymo </w:t>
      </w:r>
      <w:r w:rsidRPr="00FB122D">
        <w:rPr>
          <w:szCs w:val="24"/>
        </w:rPr>
        <w:t>teikimo metu yra žinoma – kokius subtiekėjus ketina pasitelkti.</w:t>
      </w:r>
    </w:p>
    <w:p w14:paraId="2932E892" w14:textId="2CF3FF13" w:rsidR="00422A57" w:rsidRPr="00FB122D" w:rsidRDefault="00422A57" w:rsidP="005D27CF">
      <w:pPr>
        <w:suppressAutoHyphens w:val="0"/>
        <w:autoSpaceDN/>
        <w:ind w:firstLine="567"/>
        <w:jc w:val="both"/>
        <w:textAlignment w:val="auto"/>
        <w:rPr>
          <w:szCs w:val="24"/>
        </w:rPr>
      </w:pPr>
      <w:r w:rsidRPr="00FB122D">
        <w:rPr>
          <w:szCs w:val="24"/>
        </w:rPr>
        <w:t>6.2. Skirtingi tiekėjai gali pasitelkti tuos pačius subtiekėjus, tačiau tai negali sąlygoti draudžiamų susitarimų.</w:t>
      </w:r>
    </w:p>
    <w:p w14:paraId="6337A508" w14:textId="3584E218" w:rsidR="00422A57" w:rsidRPr="00FB122D" w:rsidRDefault="00422A57" w:rsidP="005D27CF">
      <w:pPr>
        <w:suppressAutoHyphens w:val="0"/>
        <w:autoSpaceDN/>
        <w:ind w:firstLine="567"/>
        <w:jc w:val="both"/>
        <w:textAlignment w:val="auto"/>
        <w:rPr>
          <w:szCs w:val="24"/>
        </w:rPr>
      </w:pPr>
      <w:r w:rsidRPr="00FB122D">
        <w:rPr>
          <w:szCs w:val="24"/>
        </w:rPr>
        <w:t>6.3. Sudarius Sutartį, tačiau ne vėliau negu Sutartis pradedama vykdyti, tiekėjas, kuris bus pripažintas laimėjusiu, įsipareigoja Perkančiajai organizacijai pranešti tuo metu žinomų subtiekėjų pavadinimus, kontaktinius duomenis ir jų atstovus.</w:t>
      </w:r>
    </w:p>
    <w:p w14:paraId="2D1268CF" w14:textId="5ADAC51A" w:rsidR="005D27CF" w:rsidRPr="00FB122D" w:rsidRDefault="00422A57" w:rsidP="005D27CF">
      <w:pPr>
        <w:suppressAutoHyphens w:val="0"/>
        <w:autoSpaceDN/>
        <w:ind w:firstLine="567"/>
        <w:jc w:val="both"/>
        <w:textAlignment w:val="auto"/>
        <w:rPr>
          <w:szCs w:val="24"/>
        </w:rPr>
      </w:pPr>
      <w:r w:rsidRPr="00FB122D">
        <w:rPr>
          <w:szCs w:val="24"/>
        </w:rPr>
        <w:t>6.4</w:t>
      </w:r>
      <w:r w:rsidR="005D27CF" w:rsidRPr="00FB122D">
        <w:rPr>
          <w:szCs w:val="24"/>
        </w:rPr>
        <w:t>. Tiekėjas pasiūlyme</w:t>
      </w:r>
      <w:r w:rsidR="005D27CF" w:rsidRPr="00FB122D">
        <w:rPr>
          <w:i/>
          <w:szCs w:val="24"/>
        </w:rPr>
        <w:t xml:space="preserve"> </w:t>
      </w:r>
      <w:r w:rsidR="00C94215" w:rsidRPr="00FB122D">
        <w:rPr>
          <w:szCs w:val="24"/>
        </w:rPr>
        <w:t xml:space="preserve">įsipareigoja </w:t>
      </w:r>
      <w:bookmarkStart w:id="6" w:name="_Hlk154068780"/>
      <w:r w:rsidR="005D27CF" w:rsidRPr="00FB122D">
        <w:rPr>
          <w:szCs w:val="24"/>
        </w:rPr>
        <w:t>pranešti perkančiajai organizacijai apie subtiekėjų pasikeitimą pirkimo sutarties vykdymo metu. Pirkimo sutarties vykdymo laikotarpiu tiekėjas gali keisti subtiekėjus</w:t>
      </w:r>
      <w:r w:rsidR="00DA43D9" w:rsidRPr="00FB122D">
        <w:rPr>
          <w:szCs w:val="24"/>
        </w:rPr>
        <w:t xml:space="preserve"> sutartyje nurodytomis sąlygomis </w:t>
      </w:r>
      <w:r w:rsidR="005D27CF" w:rsidRPr="00FB122D">
        <w:rPr>
          <w:szCs w:val="24"/>
        </w:rPr>
        <w:t>tik gavęs perkančiosios organizacijos sutikimą.</w:t>
      </w:r>
      <w:r w:rsidR="00463416" w:rsidRPr="00FB122D">
        <w:rPr>
          <w:szCs w:val="24"/>
        </w:rPr>
        <w:t xml:space="preserve"> Subtiekėjų pripažinimas netinkamais gali būti pagrįstas tik subtiekėjų neatitiktimi perkančiosios </w:t>
      </w:r>
      <w:r w:rsidR="00463416" w:rsidRPr="00FB122D">
        <w:rPr>
          <w:szCs w:val="24"/>
        </w:rPr>
        <w:lastRenderedPageBreak/>
        <w:t xml:space="preserve">organizacijos </w:t>
      </w:r>
      <w:r w:rsidR="00153269" w:rsidRPr="00FB122D">
        <w:rPr>
          <w:szCs w:val="24"/>
        </w:rPr>
        <w:t xml:space="preserve">konkurso sąlygų </w:t>
      </w:r>
      <w:r w:rsidR="00CC7309" w:rsidRPr="00FB122D">
        <w:rPr>
          <w:szCs w:val="24"/>
        </w:rPr>
        <w:t>2</w:t>
      </w:r>
      <w:r w:rsidR="00153269" w:rsidRPr="00FB122D">
        <w:rPr>
          <w:szCs w:val="24"/>
        </w:rPr>
        <w:t xml:space="preserve"> </w:t>
      </w:r>
      <w:r w:rsidR="00C94215" w:rsidRPr="00FB122D">
        <w:rPr>
          <w:szCs w:val="24"/>
        </w:rPr>
        <w:t>priede</w:t>
      </w:r>
      <w:r w:rsidR="00463416" w:rsidRPr="00FB122D">
        <w:rPr>
          <w:szCs w:val="24"/>
        </w:rPr>
        <w:t xml:space="preserve"> </w:t>
      </w:r>
      <w:r w:rsidR="00FD2728" w:rsidRPr="00FB122D">
        <w:rPr>
          <w:szCs w:val="24"/>
        </w:rPr>
        <w:t>nustatytiems reikalavimams dėl pašalinimo pagrindų nebuvimo (</w:t>
      </w:r>
      <w:r w:rsidR="00AE1718" w:rsidRPr="00FB122D">
        <w:rPr>
          <w:szCs w:val="24"/>
        </w:rPr>
        <w:t>s</w:t>
      </w:r>
      <w:r w:rsidR="00FD2728" w:rsidRPr="00FB122D">
        <w:rPr>
          <w:szCs w:val="24"/>
        </w:rPr>
        <w:t>ąlygų, kuriomis draudžiamas ir ribojamas tiekėjų dalyvavimas pirkime) ir kvalifikacijos</w:t>
      </w:r>
      <w:r w:rsidR="00AE1718" w:rsidRPr="00FB122D">
        <w:rPr>
          <w:szCs w:val="24"/>
        </w:rPr>
        <w:t xml:space="preserve"> reikalavimų</w:t>
      </w:r>
      <w:r w:rsidR="00463416" w:rsidRPr="00FB122D">
        <w:rPr>
          <w:szCs w:val="24"/>
        </w:rPr>
        <w:t>.</w:t>
      </w:r>
      <w:bookmarkEnd w:id="6"/>
    </w:p>
    <w:p w14:paraId="3EE2B08B" w14:textId="7D6CEE8C" w:rsidR="00C94215" w:rsidRPr="00FB122D" w:rsidRDefault="00422A57" w:rsidP="00C94215">
      <w:pPr>
        <w:suppressAutoHyphens w:val="0"/>
        <w:autoSpaceDN/>
        <w:ind w:firstLine="567"/>
        <w:jc w:val="both"/>
        <w:textAlignment w:val="auto"/>
        <w:rPr>
          <w:szCs w:val="24"/>
        </w:rPr>
      </w:pPr>
      <w:r w:rsidRPr="00FB122D">
        <w:rPr>
          <w:szCs w:val="24"/>
        </w:rPr>
        <w:t>6.5</w:t>
      </w:r>
      <w:r w:rsidR="00C94215" w:rsidRPr="00FB122D">
        <w:rPr>
          <w:szCs w:val="24"/>
        </w:rPr>
        <w:t>. Galimas tiesioginis atsiskaitymas su subtiekėjais.</w:t>
      </w:r>
    </w:p>
    <w:p w14:paraId="3F9E4210" w14:textId="6B1C74A4" w:rsidR="00C94215" w:rsidRPr="00FB122D" w:rsidRDefault="00422A57" w:rsidP="00C94215">
      <w:pPr>
        <w:suppressAutoHyphens w:val="0"/>
        <w:autoSpaceDN/>
        <w:ind w:firstLine="567"/>
        <w:jc w:val="both"/>
        <w:textAlignment w:val="auto"/>
        <w:rPr>
          <w:szCs w:val="24"/>
        </w:rPr>
      </w:pPr>
      <w:r w:rsidRPr="00FB122D">
        <w:rPr>
          <w:szCs w:val="24"/>
        </w:rPr>
        <w:t>6.6</w:t>
      </w:r>
      <w:r w:rsidR="00C94215" w:rsidRPr="00FB122D">
        <w:rPr>
          <w:szCs w:val="24"/>
        </w:rPr>
        <w:t xml:space="preserve">. Pirkimo dokumentuose nustatyti reikalavimai </w:t>
      </w:r>
      <w:proofErr w:type="spellStart"/>
      <w:r w:rsidR="00C94215" w:rsidRPr="00FB122D">
        <w:rPr>
          <w:szCs w:val="24"/>
        </w:rPr>
        <w:t>subtiekimui</w:t>
      </w:r>
      <w:proofErr w:type="spellEnd"/>
      <w:r w:rsidR="00C94215" w:rsidRPr="00FB122D">
        <w:rPr>
          <w:szCs w:val="24"/>
        </w:rPr>
        <w:t xml:space="preserve"> nekeičia pagrindinio tiekėjo atsakomybės dėl numatomos sudaryti pirkimo sutarties įvykdymo.</w:t>
      </w:r>
    </w:p>
    <w:p w14:paraId="364B98F4" w14:textId="77777777" w:rsidR="00991F5C" w:rsidRPr="00FB122D" w:rsidRDefault="00991F5C"/>
    <w:p w14:paraId="0D37949F" w14:textId="785837A7" w:rsidR="00991F5C" w:rsidRPr="00FB122D" w:rsidRDefault="004B484E">
      <w:pPr>
        <w:jc w:val="center"/>
      </w:pPr>
      <w:r w:rsidRPr="00FB122D">
        <w:rPr>
          <w:rFonts w:eastAsia="Calibri"/>
          <w:b/>
          <w:szCs w:val="24"/>
        </w:rPr>
        <w:t>VI</w:t>
      </w:r>
      <w:r w:rsidR="006D1D76" w:rsidRPr="00FB122D">
        <w:rPr>
          <w:rFonts w:eastAsia="Calibri"/>
          <w:b/>
          <w:szCs w:val="24"/>
        </w:rPr>
        <w:t>I</w:t>
      </w:r>
      <w:r w:rsidRPr="00FB122D">
        <w:rPr>
          <w:rFonts w:eastAsia="Calibri"/>
          <w:b/>
          <w:szCs w:val="24"/>
        </w:rPr>
        <w:t>.</w:t>
      </w:r>
      <w:r w:rsidRPr="00FB122D">
        <w:rPr>
          <w:rFonts w:eastAsia="Calibri"/>
          <w:szCs w:val="24"/>
        </w:rPr>
        <w:t> </w:t>
      </w:r>
      <w:r w:rsidRPr="00FB122D">
        <w:rPr>
          <w:rFonts w:eastAsia="Calibri"/>
          <w:b/>
          <w:szCs w:val="24"/>
        </w:rPr>
        <w:t>PASIŪLYMŲ RENGIMAS, PATEIKIMAS, KEITIMAS</w:t>
      </w:r>
      <w:r w:rsidR="00961230" w:rsidRPr="00FB122D">
        <w:rPr>
          <w:rFonts w:eastAsia="Calibri"/>
          <w:b/>
          <w:szCs w:val="24"/>
        </w:rPr>
        <w:t xml:space="preserve"> IR ŠIFRAVIMAS</w:t>
      </w:r>
    </w:p>
    <w:p w14:paraId="284D5248" w14:textId="77777777" w:rsidR="00991F5C" w:rsidRPr="00FB122D" w:rsidRDefault="00991F5C">
      <w:pPr>
        <w:jc w:val="both"/>
        <w:rPr>
          <w:rFonts w:eastAsia="Calibri"/>
          <w:szCs w:val="24"/>
          <w:lang w:eastAsia="lt-LT"/>
        </w:rPr>
      </w:pPr>
    </w:p>
    <w:p w14:paraId="395A68AD" w14:textId="4292C76A" w:rsidR="005A395A" w:rsidRPr="00FB122D" w:rsidRDefault="006D1D76" w:rsidP="001A22CA">
      <w:pPr>
        <w:ind w:firstLine="567"/>
        <w:jc w:val="both"/>
        <w:rPr>
          <w:rFonts w:eastAsia="Calibri"/>
          <w:szCs w:val="24"/>
          <w:lang w:eastAsia="lt-LT"/>
        </w:rPr>
      </w:pPr>
      <w:r w:rsidRPr="00FB122D">
        <w:rPr>
          <w:rFonts w:eastAsia="Calibri"/>
          <w:szCs w:val="24"/>
          <w:lang w:eastAsia="lt-LT"/>
        </w:rPr>
        <w:t>7</w:t>
      </w:r>
      <w:r w:rsidR="005A395A" w:rsidRPr="00FB122D">
        <w:rPr>
          <w:rFonts w:eastAsia="Calibri"/>
          <w:szCs w:val="24"/>
          <w:lang w:eastAsia="lt-LT"/>
        </w:rPr>
        <w:t>.1. Pateikdamas pasiūlymą, tiekėjas sutinka su pirkimo dokumentais ir patvirtina, kad jo pasiūlyme pateikta informacija yra teisinga ir apima viską, ko reikia tinkamam pirkimo sutarties įvykdymui. Tiekėjas prisiima visas išlaidas, susijusias su pasiūlymo rengimu ir teikimu</w:t>
      </w:r>
      <w:r w:rsidR="00114797" w:rsidRPr="00FB122D">
        <w:rPr>
          <w:rFonts w:eastAsia="Calibri"/>
          <w:szCs w:val="24"/>
          <w:lang w:eastAsia="lt-LT"/>
        </w:rPr>
        <w:t>.</w:t>
      </w:r>
      <w:r w:rsidR="005A395A" w:rsidRPr="00FB122D">
        <w:rPr>
          <w:rFonts w:eastAsia="Calibri"/>
          <w:szCs w:val="24"/>
          <w:lang w:eastAsia="lt-LT"/>
        </w:rPr>
        <w:t xml:space="preserve"> </w:t>
      </w:r>
      <w:r w:rsidR="00114797" w:rsidRPr="00FB122D">
        <w:rPr>
          <w:rFonts w:eastAsia="Calibri"/>
          <w:szCs w:val="24"/>
          <w:lang w:eastAsia="lt-LT"/>
        </w:rPr>
        <w:t>P</w:t>
      </w:r>
      <w:r w:rsidR="005A395A" w:rsidRPr="00FB122D">
        <w:rPr>
          <w:rFonts w:eastAsia="Calibri"/>
          <w:szCs w:val="24"/>
          <w:lang w:eastAsia="lt-LT"/>
        </w:rPr>
        <w:t>erkančioji organizacija nėra atsakinga ar įpareigota dėl šių išlaidų. Perkančioji organizacija neatsakys ir neprisiims šių išlaidų, nepriklausomai nuo to, kaip vyktų ir baigtųsi viešasis pirkimas.</w:t>
      </w:r>
    </w:p>
    <w:p w14:paraId="5C6E8A7D" w14:textId="1ACFDDED" w:rsidR="005A395A" w:rsidRPr="00FB122D" w:rsidRDefault="00173219" w:rsidP="001A22CA">
      <w:pPr>
        <w:ind w:firstLine="567"/>
        <w:jc w:val="both"/>
        <w:rPr>
          <w:rFonts w:eastAsia="Calibri"/>
          <w:iCs/>
          <w:szCs w:val="24"/>
          <w:lang w:eastAsia="lt-LT"/>
        </w:rPr>
      </w:pPr>
      <w:r w:rsidRPr="00FB122D">
        <w:rPr>
          <w:rFonts w:eastAsia="Calibri"/>
          <w:szCs w:val="24"/>
          <w:lang w:eastAsia="lt-LT"/>
        </w:rPr>
        <w:t>7</w:t>
      </w:r>
      <w:r w:rsidR="005A395A" w:rsidRPr="00FB122D">
        <w:rPr>
          <w:rFonts w:eastAsia="Calibri"/>
          <w:szCs w:val="24"/>
          <w:lang w:eastAsia="lt-LT"/>
        </w:rPr>
        <w:t xml:space="preserve">.2. </w:t>
      </w:r>
      <w:r w:rsidR="00120ECF" w:rsidRPr="00FB122D">
        <w:rPr>
          <w:rFonts w:eastAsia="Calibri"/>
          <w:szCs w:val="24"/>
          <w:lang w:eastAsia="lt-LT"/>
        </w:rPr>
        <w:t>Elektroninis pasiūlymas turi būti pateiktas</w:t>
      </w:r>
      <w:r w:rsidR="00120ECF" w:rsidRPr="00FB122D">
        <w:rPr>
          <w:rFonts w:eastAsia="Calibri"/>
          <w:b/>
          <w:szCs w:val="24"/>
          <w:lang w:eastAsia="lt-LT"/>
        </w:rPr>
        <w:t xml:space="preserve"> iki </w:t>
      </w:r>
      <w:r w:rsidR="00120ECF" w:rsidRPr="00FB122D">
        <w:rPr>
          <w:rFonts w:eastAsia="Calibri"/>
          <w:b/>
          <w:bCs/>
          <w:szCs w:val="24"/>
          <w:lang w:eastAsia="lt-LT"/>
        </w:rPr>
        <w:t>CVP IS</w:t>
      </w:r>
      <w:r w:rsidR="00004474" w:rsidRPr="00FB122D">
        <w:rPr>
          <w:rFonts w:eastAsia="Calibri"/>
          <w:b/>
          <w:bCs/>
          <w:szCs w:val="24"/>
          <w:lang w:eastAsia="lt-LT"/>
        </w:rPr>
        <w:t xml:space="preserve"> nurodyto pasiūlymų pateikimo termino pabaigos</w:t>
      </w:r>
      <w:r w:rsidR="00120ECF" w:rsidRPr="00FB122D">
        <w:rPr>
          <w:rFonts w:eastAsia="Calibri"/>
          <w:b/>
          <w:bCs/>
          <w:szCs w:val="24"/>
          <w:lang w:eastAsia="lt-LT"/>
        </w:rPr>
        <w:t>.</w:t>
      </w:r>
      <w:r w:rsidR="00120ECF" w:rsidRPr="00FB122D">
        <w:rPr>
          <w:rFonts w:eastAsia="Calibri"/>
          <w:szCs w:val="24"/>
          <w:lang w:eastAsia="lt-LT"/>
        </w:rPr>
        <w:t xml:space="preserve">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pasiūlymai yra apsaugoti, techniškai neaktyvuoti ir neprieinami.</w:t>
      </w:r>
    </w:p>
    <w:p w14:paraId="17C3CEDB" w14:textId="0A119A5F" w:rsidR="005A395A" w:rsidRPr="00FB122D" w:rsidRDefault="00173219" w:rsidP="001A22CA">
      <w:pPr>
        <w:ind w:firstLine="567"/>
        <w:jc w:val="both"/>
        <w:rPr>
          <w:rFonts w:eastAsia="Calibri"/>
          <w:iCs/>
          <w:szCs w:val="24"/>
          <w:lang w:eastAsia="lt-LT"/>
        </w:rPr>
      </w:pPr>
      <w:r w:rsidRPr="00FB122D">
        <w:rPr>
          <w:rFonts w:eastAsia="Calibri"/>
          <w:szCs w:val="24"/>
          <w:lang w:eastAsia="lt-LT"/>
        </w:rPr>
        <w:t>7</w:t>
      </w:r>
      <w:r w:rsidR="005A395A" w:rsidRPr="00FB122D">
        <w:rPr>
          <w:rFonts w:eastAsia="Calibri"/>
          <w:szCs w:val="24"/>
          <w:lang w:eastAsia="lt-LT"/>
        </w:rPr>
        <w:t>.3. Perkančioji organizacija turi teisę pratęsti pasiūlym</w:t>
      </w:r>
      <w:r w:rsidR="00C75A5F" w:rsidRPr="00FB122D">
        <w:rPr>
          <w:rFonts w:eastAsia="Calibri"/>
          <w:szCs w:val="24"/>
          <w:lang w:eastAsia="lt-LT"/>
        </w:rPr>
        <w:t>ų</w:t>
      </w:r>
      <w:r w:rsidR="005A395A" w:rsidRPr="00FB122D">
        <w:rPr>
          <w:rFonts w:eastAsia="Calibri"/>
          <w:szCs w:val="24"/>
          <w:lang w:eastAsia="lt-LT"/>
        </w:rPr>
        <w:t xml:space="preserve"> </w:t>
      </w:r>
      <w:r w:rsidR="001A22CA" w:rsidRPr="00FB122D">
        <w:rPr>
          <w:rFonts w:eastAsia="Calibri"/>
          <w:szCs w:val="24"/>
          <w:lang w:eastAsia="lt-LT"/>
        </w:rPr>
        <w:t>pateikimo</w:t>
      </w:r>
      <w:r w:rsidR="005A395A" w:rsidRPr="00FB122D">
        <w:rPr>
          <w:rFonts w:eastAsia="Calibri"/>
          <w:szCs w:val="24"/>
          <w:lang w:eastAsia="lt-LT"/>
        </w:rPr>
        <w:t xml:space="preserve"> terminą. Apie naują pasiūlymų pateikimo terminą perkančioji organizacija skelbia CVP IS bei praneša CVP IS priemonėmis.</w:t>
      </w:r>
    </w:p>
    <w:p w14:paraId="4CD07FB9" w14:textId="5B5DDA6C" w:rsidR="005A395A" w:rsidRPr="00FB122D" w:rsidRDefault="00173219" w:rsidP="001A22CA">
      <w:pPr>
        <w:ind w:firstLine="567"/>
        <w:jc w:val="both"/>
        <w:rPr>
          <w:rFonts w:eastAsia="Calibri"/>
          <w:szCs w:val="24"/>
          <w:lang w:eastAsia="lt-LT"/>
        </w:rPr>
      </w:pPr>
      <w:r w:rsidRPr="00FB122D">
        <w:rPr>
          <w:rFonts w:eastAsia="Calibri"/>
          <w:szCs w:val="24"/>
          <w:lang w:eastAsia="lt-LT"/>
        </w:rPr>
        <w:t>7</w:t>
      </w:r>
      <w:r w:rsidR="005A395A" w:rsidRPr="00FB122D">
        <w:rPr>
          <w:rFonts w:eastAsia="Calibri"/>
          <w:szCs w:val="24"/>
          <w:lang w:eastAsia="lt-LT"/>
        </w:rPr>
        <w:t>.</w:t>
      </w:r>
      <w:r w:rsidR="00D378CC" w:rsidRPr="00FB122D">
        <w:rPr>
          <w:rFonts w:eastAsia="Calibri"/>
          <w:szCs w:val="24"/>
          <w:lang w:eastAsia="lt-LT"/>
        </w:rPr>
        <w:t>4</w:t>
      </w:r>
      <w:r w:rsidR="005A395A" w:rsidRPr="00FB122D">
        <w:rPr>
          <w:rFonts w:eastAsia="Calibri"/>
          <w:szCs w:val="24"/>
          <w:lang w:eastAsia="lt-LT"/>
        </w:rPr>
        <w:t xml:space="preserve">. </w:t>
      </w:r>
      <w:r w:rsidRPr="00FB122D">
        <w:rPr>
          <w:rFonts w:eastAsia="Calibri"/>
          <w:szCs w:val="24"/>
          <w:lang w:eastAsia="lt-LT"/>
        </w:rPr>
        <w:t>Pasiūlymas privalo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00487DCB">
        <w:rPr>
          <w:rFonts w:eastAsia="Calibri"/>
          <w:szCs w:val="24"/>
          <w:lang w:eastAsia="lt-LT"/>
        </w:rPr>
        <w:t xml:space="preserve">  </w:t>
      </w:r>
      <w:r w:rsidR="00487DCB" w:rsidRPr="00487DCB">
        <w:rPr>
          <w:rFonts w:eastAsia="Calibri"/>
          <w:szCs w:val="24"/>
          <w:lang w:eastAsia="lt-LT"/>
        </w:rPr>
        <w:t xml:space="preserve">Tiekėjas visą pasiūlymą turi pasirašyti vienu el. parašu už CVP IS ribų ir į CVP IS įkelti jau pasirašytą pasiūlymą (pvz., ADOC formatu).  </w:t>
      </w:r>
      <w:r w:rsidR="00487DCB">
        <w:rPr>
          <w:rFonts w:eastAsia="Calibri"/>
          <w:szCs w:val="24"/>
          <w:lang w:eastAsia="lt-LT"/>
        </w:rPr>
        <w:t xml:space="preserve">Jeigu pasirašomas visas pasiūlymas, </w:t>
      </w:r>
      <w:r w:rsidR="00487DCB">
        <w:rPr>
          <w:rFonts w:eastAsia="Calibri"/>
          <w:szCs w:val="24"/>
          <w:lang w:eastAsia="lt-LT"/>
        </w:rPr>
        <w:t>a</w:t>
      </w:r>
      <w:r w:rsidR="00487DCB" w:rsidRPr="00FB122D">
        <w:rPr>
          <w:rFonts w:eastAsia="Calibri"/>
          <w:szCs w:val="24"/>
          <w:lang w:eastAsia="lt-LT"/>
        </w:rPr>
        <w:t>tskirai pasirašyti kiekvieno dokumento nereikia.</w:t>
      </w:r>
      <w:r w:rsidR="00487DCB" w:rsidRPr="00487DCB">
        <w:rPr>
          <w:rFonts w:eastAsia="Calibri"/>
          <w:szCs w:val="24"/>
          <w:lang w:eastAsia="lt-LT"/>
        </w:rPr>
        <w:t xml:space="preserve"> </w:t>
      </w:r>
    </w:p>
    <w:p w14:paraId="75C0AB2E" w14:textId="72C4A05A" w:rsidR="005A395A" w:rsidRPr="00FB122D" w:rsidRDefault="00173219" w:rsidP="001A22CA">
      <w:pPr>
        <w:ind w:firstLine="567"/>
        <w:jc w:val="both"/>
        <w:rPr>
          <w:rFonts w:eastAsia="Calibri"/>
          <w:i/>
          <w:szCs w:val="24"/>
          <w:lang w:eastAsia="lt-LT"/>
        </w:rPr>
      </w:pPr>
      <w:r w:rsidRPr="00FB122D">
        <w:rPr>
          <w:rFonts w:eastAsia="Calibri"/>
          <w:szCs w:val="24"/>
          <w:lang w:eastAsia="lt-LT"/>
        </w:rPr>
        <w:t>7</w:t>
      </w:r>
      <w:r w:rsidR="005A395A" w:rsidRPr="00FB122D">
        <w:rPr>
          <w:rFonts w:eastAsia="Calibri"/>
          <w:szCs w:val="24"/>
          <w:lang w:eastAsia="lt-LT"/>
        </w:rPr>
        <w:t>.</w:t>
      </w:r>
      <w:r w:rsidR="00D378CC" w:rsidRPr="00FB122D">
        <w:rPr>
          <w:rFonts w:eastAsia="Calibri"/>
          <w:szCs w:val="24"/>
          <w:lang w:eastAsia="lt-LT"/>
        </w:rPr>
        <w:t>5</w:t>
      </w:r>
      <w:r w:rsidR="005A395A" w:rsidRPr="00FB122D">
        <w:rPr>
          <w:rFonts w:eastAsia="Calibri"/>
          <w:szCs w:val="24"/>
          <w:lang w:eastAsia="lt-LT"/>
        </w:rPr>
        <w:t>. Tiekėjo pasiūlymas bei kiti dokumentai pateikiami lietuvių</w:t>
      </w:r>
      <w:r w:rsidR="00DA43D9" w:rsidRPr="00FB122D">
        <w:rPr>
          <w:rFonts w:eastAsia="Calibri"/>
          <w:szCs w:val="24"/>
          <w:lang w:eastAsia="lt-LT"/>
        </w:rPr>
        <w:t xml:space="preserve"> </w:t>
      </w:r>
      <w:r w:rsidR="005A395A" w:rsidRPr="00FB122D">
        <w:rPr>
          <w:rFonts w:eastAsia="Calibri"/>
          <w:szCs w:val="24"/>
          <w:lang w:eastAsia="lt-LT"/>
        </w:rPr>
        <w:t>kalba. Jei atitinkami dokumentai yra išduoti kita kalba, turi būti pateiktas tinkamai patvirtintas vertimas į lietuvių kalbą, kuris būtų patvirtintas vertėjo parašu ir vertimo biuro antspaudu (jeigu turi) arba išversta paties tiekėjo (patvirtinant tiekėjo ar jo įgalioto asmens parašu bei antspaudu (jeigu turi)).</w:t>
      </w:r>
    </w:p>
    <w:p w14:paraId="7B73EEC8" w14:textId="02F8F7E6" w:rsidR="005A395A" w:rsidRPr="00FB122D" w:rsidRDefault="00173219" w:rsidP="001A22CA">
      <w:pPr>
        <w:ind w:firstLine="567"/>
        <w:jc w:val="both"/>
        <w:rPr>
          <w:rFonts w:eastAsia="Calibri"/>
          <w:szCs w:val="24"/>
          <w:lang w:eastAsia="lt-LT"/>
        </w:rPr>
      </w:pPr>
      <w:r w:rsidRPr="00FB122D">
        <w:rPr>
          <w:rFonts w:eastAsia="Calibri"/>
          <w:szCs w:val="24"/>
          <w:lang w:eastAsia="lt-LT"/>
        </w:rPr>
        <w:t>7</w:t>
      </w:r>
      <w:r w:rsidR="005A395A" w:rsidRPr="00FB122D">
        <w:rPr>
          <w:rFonts w:eastAsia="Calibri"/>
          <w:szCs w:val="24"/>
          <w:lang w:eastAsia="lt-LT"/>
        </w:rPr>
        <w:t>.</w:t>
      </w:r>
      <w:r w:rsidR="00D378CC" w:rsidRPr="00FB122D">
        <w:rPr>
          <w:rFonts w:eastAsia="Calibri"/>
          <w:szCs w:val="24"/>
          <w:lang w:eastAsia="lt-LT"/>
        </w:rPr>
        <w:t>6</w:t>
      </w:r>
      <w:r w:rsidR="005A395A" w:rsidRPr="00FB122D">
        <w:rPr>
          <w:rFonts w:eastAsia="Calibri"/>
          <w:szCs w:val="24"/>
          <w:lang w:eastAsia="lt-LT"/>
        </w:rPr>
        <w:t>. Visi dokumentai turi būti pateikti elektronine forma, t.</w:t>
      </w:r>
      <w:r w:rsidR="00C75A5F" w:rsidRPr="00FB122D">
        <w:rPr>
          <w:rFonts w:eastAsia="Calibri"/>
          <w:szCs w:val="24"/>
          <w:lang w:eastAsia="lt-LT"/>
        </w:rPr>
        <w:t xml:space="preserve"> </w:t>
      </w:r>
      <w:r w:rsidR="005A395A" w:rsidRPr="00FB122D">
        <w:rPr>
          <w:rFonts w:eastAsia="Calibri"/>
          <w:szCs w:val="24"/>
          <w:lang w:eastAsia="lt-LT"/>
        </w:rPr>
        <w:t xml:space="preserve">y. turi būti pateikiamos skaitmeninės dokumentų kopijos. Pateikiami dokumentai arba skaitmeninės dokumentų kopijos turi būti prieinami naudojant nediskriminuojančius, visuotinai prieinamus failų formatus (pvz., </w:t>
      </w:r>
      <w:proofErr w:type="spellStart"/>
      <w:r w:rsidR="005A395A" w:rsidRPr="00FB122D">
        <w:rPr>
          <w:rFonts w:eastAsia="Calibri"/>
          <w:szCs w:val="24"/>
          <w:lang w:eastAsia="lt-LT"/>
        </w:rPr>
        <w:t>pdf</w:t>
      </w:r>
      <w:proofErr w:type="spellEnd"/>
      <w:r w:rsidR="005A395A" w:rsidRPr="00FB122D">
        <w:rPr>
          <w:rFonts w:eastAsia="Calibri"/>
          <w:szCs w:val="24"/>
          <w:lang w:eastAsia="lt-LT"/>
        </w:rPr>
        <w:t xml:space="preserve">, jpg, </w:t>
      </w:r>
      <w:proofErr w:type="spellStart"/>
      <w:r w:rsidR="005A395A" w:rsidRPr="00FB122D">
        <w:rPr>
          <w:rFonts w:eastAsia="Calibri"/>
          <w:szCs w:val="24"/>
          <w:lang w:eastAsia="lt-LT"/>
        </w:rPr>
        <w:t>doc</w:t>
      </w:r>
      <w:proofErr w:type="spellEnd"/>
      <w:r w:rsidR="005A395A" w:rsidRPr="00FB122D">
        <w:rPr>
          <w:rFonts w:eastAsia="Calibri"/>
          <w:szCs w:val="24"/>
          <w:lang w:eastAsia="lt-LT"/>
        </w:rPr>
        <w:t xml:space="preserve"> ir kt.). Perkančioji organizacija pasilieka sau teisę prašyti dokumentų originalų. Įkeliant failus į CVP IS rekomenduojame naudoti failų glaudinimo programas (</w:t>
      </w:r>
      <w:proofErr w:type="spellStart"/>
      <w:r w:rsidR="005A395A" w:rsidRPr="00FB122D">
        <w:rPr>
          <w:rFonts w:eastAsia="Calibri"/>
          <w:szCs w:val="24"/>
          <w:lang w:eastAsia="lt-LT"/>
        </w:rPr>
        <w:t>zip</w:t>
      </w:r>
      <w:proofErr w:type="spellEnd"/>
      <w:r w:rsidR="005A395A" w:rsidRPr="00FB122D">
        <w:rPr>
          <w:rFonts w:eastAsia="Calibri"/>
          <w:szCs w:val="24"/>
          <w:lang w:eastAsia="lt-LT"/>
        </w:rPr>
        <w:t xml:space="preserve">, 7-zip, </w:t>
      </w:r>
      <w:proofErr w:type="spellStart"/>
      <w:r w:rsidR="005A395A" w:rsidRPr="00FB122D">
        <w:rPr>
          <w:rFonts w:eastAsia="Calibri"/>
          <w:szCs w:val="24"/>
          <w:lang w:eastAsia="lt-LT"/>
        </w:rPr>
        <w:t>rar</w:t>
      </w:r>
      <w:proofErr w:type="spellEnd"/>
      <w:r w:rsidR="005A395A" w:rsidRPr="00FB122D">
        <w:rPr>
          <w:rFonts w:eastAsia="Calibri"/>
          <w:szCs w:val="24"/>
          <w:lang w:eastAsia="lt-LT"/>
        </w:rPr>
        <w:t>).</w:t>
      </w:r>
    </w:p>
    <w:p w14:paraId="3A2D7720" w14:textId="6A89BA02" w:rsidR="002664A4" w:rsidRPr="00FB122D" w:rsidRDefault="00173219" w:rsidP="00E36A8C">
      <w:pPr>
        <w:tabs>
          <w:tab w:val="left" w:pos="1134"/>
        </w:tabs>
        <w:ind w:firstLine="567"/>
        <w:jc w:val="both"/>
        <w:rPr>
          <w:rFonts w:eastAsia="Calibri"/>
          <w:szCs w:val="24"/>
          <w:lang w:eastAsia="lt-LT"/>
        </w:rPr>
      </w:pPr>
      <w:r w:rsidRPr="00FB122D">
        <w:rPr>
          <w:rFonts w:eastAsia="Calibri"/>
          <w:szCs w:val="24"/>
          <w:lang w:eastAsia="lt-LT"/>
        </w:rPr>
        <w:t>7</w:t>
      </w:r>
      <w:r w:rsidR="005A395A" w:rsidRPr="00FB122D">
        <w:rPr>
          <w:rFonts w:eastAsia="Calibri"/>
          <w:szCs w:val="24"/>
          <w:lang w:eastAsia="lt-LT"/>
        </w:rPr>
        <w:t>.</w:t>
      </w:r>
      <w:r w:rsidR="00D378CC" w:rsidRPr="00FB122D">
        <w:rPr>
          <w:rFonts w:eastAsia="Calibri"/>
          <w:szCs w:val="24"/>
          <w:lang w:eastAsia="lt-LT"/>
        </w:rPr>
        <w:t>7</w:t>
      </w:r>
      <w:r w:rsidR="005A395A" w:rsidRPr="00FB122D">
        <w:rPr>
          <w:rFonts w:eastAsia="Calibri"/>
          <w:szCs w:val="24"/>
          <w:lang w:eastAsia="lt-LT"/>
        </w:rPr>
        <w:t xml:space="preserve">. Tiekėjas gali pateikti </w:t>
      </w:r>
      <w:r w:rsidR="008147EF" w:rsidRPr="00FB122D">
        <w:rPr>
          <w:rFonts w:eastAsia="Calibri"/>
          <w:szCs w:val="24"/>
          <w:lang w:eastAsia="lt-LT"/>
        </w:rPr>
        <w:t xml:space="preserve">vieną </w:t>
      </w:r>
      <w:r w:rsidR="005A395A" w:rsidRPr="00FB122D">
        <w:rPr>
          <w:rFonts w:eastAsia="Calibri"/>
          <w:szCs w:val="24"/>
          <w:lang w:eastAsia="lt-LT"/>
        </w:rPr>
        <w:t>pasiūlymą</w:t>
      </w:r>
      <w:r w:rsidR="00004474" w:rsidRPr="00FB122D">
        <w:rPr>
          <w:rFonts w:eastAsia="Calibri"/>
          <w:szCs w:val="24"/>
          <w:lang w:eastAsia="lt-LT"/>
        </w:rPr>
        <w:t>,</w:t>
      </w:r>
      <w:r w:rsidR="00004474" w:rsidRPr="00FB122D">
        <w:t xml:space="preserve"> </w:t>
      </w:r>
      <w:r w:rsidR="00004474" w:rsidRPr="00FB122D">
        <w:rPr>
          <w:rFonts w:eastAsia="Calibri"/>
          <w:szCs w:val="24"/>
          <w:lang w:eastAsia="lt-LT"/>
        </w:rPr>
        <w:t>nepriklausomai nuo to, ar teikiant pasiūlymą jis bus atskiras tiekėjas, ar tiekėjų grupės partneris (jungtinės veiklos sutarties šalis).</w:t>
      </w:r>
    </w:p>
    <w:p w14:paraId="299C5E3A" w14:textId="7E07F893" w:rsidR="005A395A" w:rsidRPr="00FB122D" w:rsidRDefault="00173219" w:rsidP="00E36A8C">
      <w:pPr>
        <w:tabs>
          <w:tab w:val="left" w:pos="993"/>
          <w:tab w:val="left" w:pos="1276"/>
        </w:tabs>
        <w:ind w:firstLine="567"/>
        <w:jc w:val="both"/>
        <w:rPr>
          <w:rFonts w:eastAsia="Calibri"/>
          <w:szCs w:val="24"/>
          <w:lang w:eastAsia="lt-LT"/>
        </w:rPr>
      </w:pPr>
      <w:r w:rsidRPr="00FB122D">
        <w:rPr>
          <w:rFonts w:eastAsia="Calibri"/>
          <w:szCs w:val="24"/>
          <w:lang w:eastAsia="lt-LT"/>
        </w:rPr>
        <w:t>7</w:t>
      </w:r>
      <w:r w:rsidR="002664A4" w:rsidRPr="00FB122D">
        <w:rPr>
          <w:rFonts w:eastAsia="Calibri"/>
          <w:szCs w:val="24"/>
          <w:lang w:eastAsia="lt-LT"/>
        </w:rPr>
        <w:t>.</w:t>
      </w:r>
      <w:r w:rsidR="00D378CC" w:rsidRPr="00FB122D">
        <w:rPr>
          <w:rFonts w:eastAsia="Calibri"/>
          <w:szCs w:val="24"/>
          <w:lang w:eastAsia="lt-LT"/>
        </w:rPr>
        <w:t>8</w:t>
      </w:r>
      <w:r w:rsidR="002664A4" w:rsidRPr="00FB122D">
        <w:rPr>
          <w:rFonts w:eastAsia="Calibri"/>
          <w:szCs w:val="24"/>
          <w:lang w:eastAsia="lt-LT"/>
        </w:rPr>
        <w:t xml:space="preserve">. </w:t>
      </w:r>
      <w:r w:rsidR="002664A4" w:rsidRPr="00FB122D">
        <w:rPr>
          <w:rFonts w:eastAsia="Calibri"/>
          <w:szCs w:val="24"/>
          <w:lang w:eastAsia="lt-LT"/>
        </w:rPr>
        <w:tab/>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5A395A" w:rsidRPr="00FB122D">
        <w:rPr>
          <w:rFonts w:eastAsia="Calibri"/>
          <w:szCs w:val="24"/>
          <w:lang w:eastAsia="lt-LT"/>
        </w:rPr>
        <w:t xml:space="preserve"> </w:t>
      </w:r>
    </w:p>
    <w:p w14:paraId="6ED79C60" w14:textId="0C545B0E" w:rsidR="005A395A" w:rsidRPr="00FB122D" w:rsidRDefault="00173219" w:rsidP="001A22CA">
      <w:pPr>
        <w:ind w:firstLine="567"/>
        <w:jc w:val="both"/>
        <w:rPr>
          <w:rFonts w:eastAsia="Calibri"/>
          <w:b/>
          <w:bCs/>
          <w:szCs w:val="24"/>
          <w:lang w:eastAsia="lt-LT"/>
        </w:rPr>
      </w:pPr>
      <w:r w:rsidRPr="00FB122D">
        <w:rPr>
          <w:rFonts w:eastAsia="Calibri"/>
          <w:b/>
          <w:bCs/>
          <w:szCs w:val="24"/>
          <w:lang w:eastAsia="lt-LT"/>
        </w:rPr>
        <w:t>7</w:t>
      </w:r>
      <w:r w:rsidR="005A395A" w:rsidRPr="00FB122D">
        <w:rPr>
          <w:rFonts w:eastAsia="Calibri"/>
          <w:b/>
          <w:bCs/>
          <w:szCs w:val="24"/>
          <w:lang w:eastAsia="lt-LT"/>
        </w:rPr>
        <w:t>.</w:t>
      </w:r>
      <w:r w:rsidR="00D378CC" w:rsidRPr="00FB122D">
        <w:rPr>
          <w:rFonts w:eastAsia="Calibri"/>
          <w:b/>
          <w:bCs/>
          <w:szCs w:val="24"/>
          <w:lang w:eastAsia="lt-LT"/>
        </w:rPr>
        <w:t>9</w:t>
      </w:r>
      <w:r w:rsidR="005A395A" w:rsidRPr="00FB122D">
        <w:rPr>
          <w:rFonts w:eastAsia="Calibri"/>
          <w:b/>
          <w:bCs/>
          <w:szCs w:val="24"/>
          <w:lang w:eastAsia="lt-LT"/>
        </w:rPr>
        <w:t xml:space="preserve">. </w:t>
      </w:r>
      <w:r w:rsidR="00691A75" w:rsidRPr="00FB122D">
        <w:rPr>
          <w:rFonts w:eastAsia="Calibri"/>
          <w:b/>
          <w:bCs/>
          <w:szCs w:val="24"/>
          <w:lang w:eastAsia="lt-LT"/>
        </w:rPr>
        <w:t>Pasiūlymas turi būti pateikiamas CVP IS priemonėmis, kurį sudar</w:t>
      </w:r>
      <w:r w:rsidR="00AD3DBD" w:rsidRPr="00FB122D">
        <w:rPr>
          <w:rFonts w:eastAsia="Calibri"/>
          <w:b/>
          <w:bCs/>
          <w:szCs w:val="24"/>
          <w:lang w:eastAsia="lt-LT"/>
        </w:rPr>
        <w:t>o</w:t>
      </w:r>
      <w:r w:rsidR="005A395A" w:rsidRPr="00FB122D">
        <w:rPr>
          <w:rFonts w:eastAsia="Calibri"/>
          <w:b/>
          <w:bCs/>
          <w:szCs w:val="24"/>
          <w:lang w:eastAsia="lt-LT"/>
        </w:rPr>
        <w:t>:</w:t>
      </w:r>
    </w:p>
    <w:p w14:paraId="31A1F0CB" w14:textId="455617BB" w:rsidR="00691A75" w:rsidRPr="00FB122D" w:rsidRDefault="00173219" w:rsidP="001A22CA">
      <w:pPr>
        <w:ind w:firstLine="567"/>
        <w:jc w:val="both"/>
        <w:rPr>
          <w:rFonts w:eastAsia="Calibri"/>
          <w:bCs/>
          <w:szCs w:val="24"/>
          <w:lang w:eastAsia="lt-LT"/>
        </w:rPr>
      </w:pPr>
      <w:r w:rsidRPr="00FB122D">
        <w:rPr>
          <w:rFonts w:eastAsia="Calibri"/>
          <w:bCs/>
          <w:szCs w:val="24"/>
          <w:lang w:eastAsia="lt-LT"/>
        </w:rPr>
        <w:t>7</w:t>
      </w:r>
      <w:r w:rsidR="00691A75" w:rsidRPr="00FB122D">
        <w:rPr>
          <w:rFonts w:eastAsia="Calibri"/>
          <w:bCs/>
          <w:szCs w:val="24"/>
          <w:lang w:eastAsia="lt-LT"/>
        </w:rPr>
        <w:t>.</w:t>
      </w:r>
      <w:r w:rsidR="00D378CC" w:rsidRPr="00FB122D">
        <w:rPr>
          <w:rFonts w:eastAsia="Calibri"/>
          <w:bCs/>
          <w:szCs w:val="24"/>
          <w:lang w:eastAsia="lt-LT"/>
        </w:rPr>
        <w:t>9</w:t>
      </w:r>
      <w:r w:rsidR="00691A75" w:rsidRPr="00FB122D">
        <w:rPr>
          <w:rFonts w:eastAsia="Calibri"/>
          <w:bCs/>
          <w:szCs w:val="24"/>
          <w:lang w:eastAsia="lt-LT"/>
        </w:rPr>
        <w:t xml:space="preserve">.1. užpildytas </w:t>
      </w:r>
      <w:r w:rsidR="00463416" w:rsidRPr="00FB122D">
        <w:rPr>
          <w:rFonts w:eastAsia="Calibri"/>
          <w:bCs/>
          <w:szCs w:val="24"/>
          <w:lang w:eastAsia="lt-LT"/>
        </w:rPr>
        <w:t>k</w:t>
      </w:r>
      <w:r w:rsidR="00691A75" w:rsidRPr="00FB122D">
        <w:rPr>
          <w:rFonts w:eastAsia="Calibri"/>
          <w:bCs/>
          <w:szCs w:val="24"/>
          <w:lang w:eastAsia="lt-LT"/>
        </w:rPr>
        <w:t xml:space="preserve">onkurso sąlygų </w:t>
      </w:r>
      <w:r w:rsidR="00CC7309" w:rsidRPr="00FB122D">
        <w:rPr>
          <w:rFonts w:eastAsia="Calibri"/>
          <w:bCs/>
          <w:szCs w:val="24"/>
          <w:lang w:eastAsia="lt-LT"/>
        </w:rPr>
        <w:t>3</w:t>
      </w:r>
      <w:r w:rsidR="004870D8" w:rsidRPr="00FB122D">
        <w:rPr>
          <w:rFonts w:eastAsia="Calibri"/>
          <w:bCs/>
          <w:szCs w:val="24"/>
          <w:lang w:eastAsia="lt-LT"/>
        </w:rPr>
        <w:t xml:space="preserve"> </w:t>
      </w:r>
      <w:r w:rsidR="00691A75" w:rsidRPr="00FB122D">
        <w:rPr>
          <w:rFonts w:eastAsia="Calibri"/>
          <w:bCs/>
          <w:szCs w:val="24"/>
          <w:lang w:eastAsia="lt-LT"/>
        </w:rPr>
        <w:t>priedas „Pasiūlym</w:t>
      </w:r>
      <w:r w:rsidR="00A45B3F" w:rsidRPr="00FB122D">
        <w:rPr>
          <w:rFonts w:eastAsia="Calibri"/>
          <w:bCs/>
          <w:szCs w:val="24"/>
          <w:lang w:eastAsia="lt-LT"/>
        </w:rPr>
        <w:t>o forma“</w:t>
      </w:r>
      <w:r w:rsidR="00691A75" w:rsidRPr="00FB122D">
        <w:rPr>
          <w:rFonts w:eastAsia="Calibri"/>
          <w:bCs/>
          <w:szCs w:val="24"/>
          <w:lang w:eastAsia="lt-LT"/>
        </w:rPr>
        <w:t>;</w:t>
      </w:r>
    </w:p>
    <w:p w14:paraId="7C52784A" w14:textId="6BB80D44" w:rsidR="00173219" w:rsidRPr="00FB122D" w:rsidRDefault="00173219" w:rsidP="001A22CA">
      <w:pPr>
        <w:ind w:firstLine="567"/>
        <w:jc w:val="both"/>
        <w:rPr>
          <w:rFonts w:eastAsia="Calibri"/>
          <w:bCs/>
          <w:szCs w:val="24"/>
          <w:lang w:eastAsia="lt-LT"/>
        </w:rPr>
      </w:pPr>
      <w:r w:rsidRPr="00FB122D">
        <w:rPr>
          <w:rFonts w:eastAsia="Calibri"/>
          <w:bCs/>
          <w:szCs w:val="24"/>
          <w:lang w:eastAsia="lt-LT"/>
        </w:rPr>
        <w:t>7.</w:t>
      </w:r>
      <w:r w:rsidR="00D378CC" w:rsidRPr="00FB122D">
        <w:rPr>
          <w:rFonts w:eastAsia="Calibri"/>
          <w:bCs/>
          <w:szCs w:val="24"/>
          <w:lang w:eastAsia="lt-LT"/>
        </w:rPr>
        <w:t>9</w:t>
      </w:r>
      <w:r w:rsidRPr="00FB122D">
        <w:rPr>
          <w:rFonts w:eastAsia="Calibri"/>
          <w:bCs/>
          <w:szCs w:val="24"/>
          <w:lang w:eastAsia="lt-LT"/>
        </w:rPr>
        <w:t xml:space="preserve">.2. </w:t>
      </w:r>
      <w:r w:rsidR="009E45B1" w:rsidRPr="00FB122D">
        <w:rPr>
          <w:rFonts w:eastAsia="Calibri"/>
          <w:bCs/>
          <w:szCs w:val="24"/>
          <w:lang w:eastAsia="lt-LT"/>
        </w:rPr>
        <w:t>Viešųjų pirkimų tarnybos nustatytos formos atitikties deklaracija, parengta pagal konkurso</w:t>
      </w:r>
      <w:r w:rsidR="00AD3DBD" w:rsidRPr="00FB122D">
        <w:rPr>
          <w:rFonts w:eastAsia="Calibri"/>
          <w:bCs/>
          <w:szCs w:val="24"/>
          <w:lang w:eastAsia="lt-LT"/>
        </w:rPr>
        <w:t xml:space="preserve"> sąlygų</w:t>
      </w:r>
      <w:r w:rsidR="009E45B1" w:rsidRPr="00FB122D">
        <w:rPr>
          <w:rFonts w:eastAsia="Calibri"/>
          <w:bCs/>
          <w:szCs w:val="24"/>
          <w:lang w:eastAsia="lt-LT"/>
        </w:rPr>
        <w:t xml:space="preserve"> 4 priedą</w:t>
      </w:r>
      <w:r w:rsidRPr="00FB122D">
        <w:rPr>
          <w:rFonts w:eastAsia="Calibri"/>
          <w:bCs/>
          <w:szCs w:val="24"/>
          <w:lang w:eastAsia="lt-LT"/>
        </w:rPr>
        <w:t>;</w:t>
      </w:r>
    </w:p>
    <w:p w14:paraId="391E1233" w14:textId="1BFB1EBA" w:rsidR="004A3A20" w:rsidRPr="00FB122D" w:rsidRDefault="004A3A20" w:rsidP="001A22CA">
      <w:pPr>
        <w:ind w:firstLine="567"/>
        <w:jc w:val="both"/>
        <w:rPr>
          <w:rFonts w:eastAsia="Calibri"/>
          <w:bCs/>
          <w:szCs w:val="24"/>
          <w:lang w:eastAsia="lt-LT"/>
        </w:rPr>
      </w:pPr>
      <w:r w:rsidRPr="00FB122D">
        <w:rPr>
          <w:rFonts w:eastAsia="Calibri"/>
          <w:bCs/>
          <w:szCs w:val="24"/>
          <w:lang w:eastAsia="lt-LT"/>
        </w:rPr>
        <w:t>7.9.3. Tiekėjo deklaracija dėl pašalinimo pagrindų nebuvimo, parengta pagal konkurso sąlygų 5 priedą;</w:t>
      </w:r>
    </w:p>
    <w:p w14:paraId="60970FC0" w14:textId="0BD696B9" w:rsidR="005A395A" w:rsidRPr="00FB122D" w:rsidRDefault="00343804" w:rsidP="001A22CA">
      <w:pPr>
        <w:ind w:firstLine="567"/>
        <w:jc w:val="both"/>
        <w:rPr>
          <w:rFonts w:eastAsia="Calibri"/>
          <w:bCs/>
          <w:szCs w:val="24"/>
          <w:lang w:eastAsia="lt-LT"/>
        </w:rPr>
      </w:pPr>
      <w:r w:rsidRPr="00FB122D">
        <w:rPr>
          <w:rFonts w:eastAsia="Calibri"/>
          <w:bCs/>
          <w:szCs w:val="24"/>
          <w:lang w:eastAsia="lt-LT"/>
        </w:rPr>
        <w:t>7</w:t>
      </w:r>
      <w:r w:rsidR="005A395A" w:rsidRPr="00FB122D">
        <w:rPr>
          <w:rFonts w:eastAsia="Calibri"/>
          <w:bCs/>
          <w:szCs w:val="24"/>
          <w:lang w:eastAsia="lt-LT"/>
        </w:rPr>
        <w:t>.</w:t>
      </w:r>
      <w:r w:rsidR="00D378CC" w:rsidRPr="00FB122D">
        <w:rPr>
          <w:rFonts w:eastAsia="Calibri"/>
          <w:bCs/>
          <w:szCs w:val="24"/>
          <w:lang w:eastAsia="lt-LT"/>
        </w:rPr>
        <w:t>9</w:t>
      </w:r>
      <w:r w:rsidR="005A395A" w:rsidRPr="00FB122D">
        <w:rPr>
          <w:rFonts w:eastAsia="Calibri"/>
          <w:bCs/>
          <w:szCs w:val="24"/>
          <w:lang w:eastAsia="lt-LT"/>
        </w:rPr>
        <w:t>.</w:t>
      </w:r>
      <w:r w:rsidR="004A3A20" w:rsidRPr="00FB122D">
        <w:rPr>
          <w:rFonts w:eastAsia="Calibri"/>
          <w:bCs/>
          <w:szCs w:val="24"/>
          <w:lang w:eastAsia="lt-LT"/>
        </w:rPr>
        <w:t>4</w:t>
      </w:r>
      <w:r w:rsidR="005A395A" w:rsidRPr="00FB122D">
        <w:rPr>
          <w:rFonts w:eastAsia="Calibri"/>
          <w:bCs/>
          <w:szCs w:val="24"/>
          <w:lang w:eastAsia="lt-LT"/>
        </w:rPr>
        <w:t xml:space="preserve">. </w:t>
      </w:r>
      <w:r w:rsidR="00173219" w:rsidRPr="00FB122D">
        <w:rPr>
          <w:rFonts w:eastAsia="Calibri"/>
          <w:bCs/>
          <w:szCs w:val="24"/>
          <w:lang w:eastAsia="lt-LT"/>
        </w:rPr>
        <w:t>tiekėjo įgaliojimas ar kitas lygiavertis dokumentas, suteikiantis asmeniui teisę pasirašyti pasiūlymą (jei pasiūlymą pasirašo (pateikia) ne juridinio asmens vadovas)</w:t>
      </w:r>
      <w:r w:rsidR="005A395A" w:rsidRPr="00FB122D">
        <w:rPr>
          <w:rFonts w:eastAsia="Calibri"/>
          <w:bCs/>
          <w:szCs w:val="24"/>
          <w:lang w:eastAsia="lt-LT"/>
        </w:rPr>
        <w:t>;</w:t>
      </w:r>
    </w:p>
    <w:p w14:paraId="12D7D3CE" w14:textId="4260DFD1" w:rsidR="00343804" w:rsidRPr="00FB122D" w:rsidRDefault="00343804" w:rsidP="001A22CA">
      <w:pPr>
        <w:ind w:firstLine="567"/>
        <w:jc w:val="both"/>
        <w:rPr>
          <w:rFonts w:eastAsia="Calibri"/>
          <w:bCs/>
          <w:szCs w:val="24"/>
          <w:lang w:eastAsia="lt-LT"/>
        </w:rPr>
      </w:pPr>
      <w:r w:rsidRPr="00FB122D">
        <w:rPr>
          <w:rFonts w:eastAsia="Calibri"/>
          <w:bCs/>
          <w:szCs w:val="24"/>
          <w:lang w:eastAsia="lt-LT"/>
        </w:rPr>
        <w:lastRenderedPageBreak/>
        <w:t>7.</w:t>
      </w:r>
      <w:r w:rsidR="00D378CC" w:rsidRPr="00FB122D">
        <w:rPr>
          <w:rFonts w:eastAsia="Calibri"/>
          <w:bCs/>
          <w:szCs w:val="24"/>
          <w:lang w:eastAsia="lt-LT"/>
        </w:rPr>
        <w:t>9</w:t>
      </w:r>
      <w:r w:rsidRPr="00FB122D">
        <w:rPr>
          <w:rFonts w:eastAsia="Calibri"/>
          <w:bCs/>
          <w:szCs w:val="24"/>
          <w:lang w:eastAsia="lt-LT"/>
        </w:rPr>
        <w:t>.</w:t>
      </w:r>
      <w:r w:rsidR="004A3A20" w:rsidRPr="00FB122D">
        <w:rPr>
          <w:rFonts w:eastAsia="Calibri"/>
          <w:bCs/>
          <w:szCs w:val="24"/>
          <w:lang w:eastAsia="lt-LT"/>
        </w:rPr>
        <w:t>5</w:t>
      </w:r>
      <w:r w:rsidRPr="00FB122D">
        <w:rPr>
          <w:rFonts w:eastAsia="Calibri"/>
          <w:bCs/>
          <w:szCs w:val="24"/>
          <w:lang w:eastAsia="lt-LT"/>
        </w:rPr>
        <w:t>. jungtinės veiklos sutarties kopija, jeigu bendrą pasiūlymą teikia tiekėjų grupė;</w:t>
      </w:r>
    </w:p>
    <w:p w14:paraId="3CFF5E74" w14:textId="19774000" w:rsidR="00343804" w:rsidRPr="00FB122D" w:rsidRDefault="00343804" w:rsidP="001A22CA">
      <w:pPr>
        <w:ind w:firstLine="567"/>
        <w:jc w:val="both"/>
        <w:rPr>
          <w:rFonts w:eastAsia="Calibri"/>
          <w:bCs/>
          <w:szCs w:val="24"/>
          <w:lang w:eastAsia="lt-LT"/>
        </w:rPr>
      </w:pPr>
      <w:r w:rsidRPr="00FB122D">
        <w:rPr>
          <w:rFonts w:eastAsia="Calibri"/>
          <w:bCs/>
          <w:szCs w:val="24"/>
          <w:lang w:eastAsia="lt-LT"/>
        </w:rPr>
        <w:t>7.</w:t>
      </w:r>
      <w:r w:rsidR="00D378CC" w:rsidRPr="00FB122D">
        <w:rPr>
          <w:rFonts w:eastAsia="Calibri"/>
          <w:bCs/>
          <w:szCs w:val="24"/>
          <w:lang w:eastAsia="lt-LT"/>
        </w:rPr>
        <w:t>9</w:t>
      </w:r>
      <w:r w:rsidRPr="00FB122D">
        <w:rPr>
          <w:rFonts w:eastAsia="Calibri"/>
          <w:bCs/>
          <w:szCs w:val="24"/>
          <w:lang w:eastAsia="lt-LT"/>
        </w:rPr>
        <w:t>.</w:t>
      </w:r>
      <w:r w:rsidR="004A3A20" w:rsidRPr="00FB122D">
        <w:rPr>
          <w:rFonts w:eastAsia="Calibri"/>
          <w:bCs/>
          <w:szCs w:val="24"/>
          <w:lang w:eastAsia="lt-LT"/>
        </w:rPr>
        <w:t>6</w:t>
      </w:r>
      <w:r w:rsidRPr="00FB122D">
        <w:rPr>
          <w:rFonts w:eastAsia="Calibri"/>
          <w:bCs/>
          <w:szCs w:val="24"/>
          <w:lang w:eastAsia="lt-LT"/>
        </w:rPr>
        <w:t>. dokumentai, įrodantys, kad tiekėjui bus prieinami kitų ūkio subjektų, kurių pajėgumais jis ketina remtis, ištekliai (jeigu tiekėjas ketina remtis kitų ūkio subjektų pajėgumais);</w:t>
      </w:r>
    </w:p>
    <w:p w14:paraId="518801C2" w14:textId="0EDF0922" w:rsidR="009D216B" w:rsidRPr="00FB122D" w:rsidRDefault="00343804" w:rsidP="009D216B">
      <w:pPr>
        <w:ind w:firstLine="567"/>
        <w:jc w:val="both"/>
        <w:rPr>
          <w:rFonts w:eastAsia="Calibri"/>
          <w:bCs/>
          <w:szCs w:val="24"/>
          <w:lang w:eastAsia="lt-LT"/>
        </w:rPr>
      </w:pPr>
      <w:r w:rsidRPr="00FB122D">
        <w:rPr>
          <w:rFonts w:eastAsia="Calibri"/>
          <w:bCs/>
          <w:szCs w:val="24"/>
          <w:lang w:eastAsia="lt-LT"/>
        </w:rPr>
        <w:t>7</w:t>
      </w:r>
      <w:r w:rsidR="009D216B" w:rsidRPr="00FB122D">
        <w:rPr>
          <w:rFonts w:eastAsia="Calibri"/>
          <w:bCs/>
          <w:szCs w:val="24"/>
          <w:lang w:eastAsia="lt-LT"/>
        </w:rPr>
        <w:t>.</w:t>
      </w:r>
      <w:r w:rsidR="00D378CC" w:rsidRPr="00FB122D">
        <w:rPr>
          <w:rFonts w:eastAsia="Calibri"/>
          <w:bCs/>
          <w:szCs w:val="24"/>
          <w:lang w:eastAsia="lt-LT"/>
        </w:rPr>
        <w:t>9</w:t>
      </w:r>
      <w:r w:rsidR="009D216B" w:rsidRPr="00FB122D">
        <w:rPr>
          <w:rFonts w:eastAsia="Calibri"/>
          <w:bCs/>
          <w:szCs w:val="24"/>
          <w:lang w:eastAsia="lt-LT"/>
        </w:rPr>
        <w:t>.</w:t>
      </w:r>
      <w:r w:rsidR="004A3A20" w:rsidRPr="00FB122D">
        <w:rPr>
          <w:rFonts w:eastAsia="Calibri"/>
          <w:bCs/>
          <w:szCs w:val="24"/>
          <w:lang w:eastAsia="lt-LT"/>
        </w:rPr>
        <w:t>7</w:t>
      </w:r>
      <w:r w:rsidR="009D216B" w:rsidRPr="00FB122D">
        <w:rPr>
          <w:rFonts w:eastAsia="Calibri"/>
          <w:bCs/>
          <w:szCs w:val="24"/>
          <w:lang w:eastAsia="lt-LT"/>
        </w:rPr>
        <w:t xml:space="preserve"> </w:t>
      </w:r>
      <w:r w:rsidR="009D216B" w:rsidRPr="00FB122D">
        <w:rPr>
          <w:rFonts w:eastAsia="Calibri"/>
          <w:bCs/>
          <w:szCs w:val="24"/>
          <w:lang w:eastAsia="lt-LT"/>
        </w:rPr>
        <w:tab/>
      </w:r>
      <w:r w:rsidRPr="00FB122D">
        <w:rPr>
          <w:rFonts w:eastAsia="Calibri"/>
          <w:bCs/>
          <w:szCs w:val="24"/>
          <w:lang w:eastAsia="lt-LT"/>
        </w:rPr>
        <w:t>dokumentai, įrodantys, kad tiekėjui bus prieinami subtiekėjų, kurių pajėgumais jis neketina remtis įrodinėjant kvalifikacijos atitiktį, bet jiems bus perduodama vykdyti pirkimo sutarties dalis, ištekliai (jeigu tiekėjas ketina remtis subtiekėjų pajėgumais);</w:t>
      </w:r>
    </w:p>
    <w:p w14:paraId="69B85E12" w14:textId="1D6E1B9F" w:rsidR="009D216B" w:rsidRPr="00FB122D" w:rsidRDefault="00343804" w:rsidP="009D216B">
      <w:pPr>
        <w:ind w:firstLine="567"/>
        <w:jc w:val="both"/>
        <w:rPr>
          <w:rFonts w:eastAsia="Calibri"/>
          <w:bCs/>
          <w:szCs w:val="24"/>
          <w:lang w:eastAsia="lt-LT"/>
        </w:rPr>
      </w:pPr>
      <w:r w:rsidRPr="00FB122D">
        <w:rPr>
          <w:rFonts w:eastAsia="Calibri"/>
          <w:bCs/>
          <w:szCs w:val="24"/>
          <w:lang w:eastAsia="lt-LT"/>
        </w:rPr>
        <w:t>7</w:t>
      </w:r>
      <w:r w:rsidR="009D216B" w:rsidRPr="00FB122D">
        <w:rPr>
          <w:rFonts w:eastAsia="Calibri"/>
          <w:bCs/>
          <w:szCs w:val="24"/>
          <w:lang w:eastAsia="lt-LT"/>
        </w:rPr>
        <w:t>.</w:t>
      </w:r>
      <w:r w:rsidR="00D378CC" w:rsidRPr="00FB122D">
        <w:rPr>
          <w:rFonts w:eastAsia="Calibri"/>
          <w:bCs/>
          <w:szCs w:val="24"/>
          <w:lang w:eastAsia="lt-LT"/>
        </w:rPr>
        <w:t>9</w:t>
      </w:r>
      <w:r w:rsidR="009D216B" w:rsidRPr="00FB122D">
        <w:rPr>
          <w:rFonts w:eastAsia="Calibri"/>
          <w:bCs/>
          <w:szCs w:val="24"/>
          <w:lang w:eastAsia="lt-LT"/>
        </w:rPr>
        <w:t>.</w:t>
      </w:r>
      <w:r w:rsidR="004A3A20" w:rsidRPr="00FB122D">
        <w:rPr>
          <w:rFonts w:eastAsia="Calibri"/>
          <w:bCs/>
          <w:szCs w:val="24"/>
          <w:lang w:eastAsia="lt-LT"/>
        </w:rPr>
        <w:t>8</w:t>
      </w:r>
      <w:r w:rsidR="009D216B" w:rsidRPr="00FB122D">
        <w:rPr>
          <w:rFonts w:eastAsia="Calibri"/>
          <w:bCs/>
          <w:szCs w:val="24"/>
          <w:lang w:eastAsia="lt-LT"/>
        </w:rPr>
        <w:t xml:space="preserve">. </w:t>
      </w:r>
      <w:r w:rsidRPr="00FB122D">
        <w:rPr>
          <w:rFonts w:eastAsia="Calibri"/>
          <w:bCs/>
          <w:szCs w:val="24"/>
          <w:lang w:eastAsia="lt-LT"/>
        </w:rPr>
        <w:t>dokumentai, įrodantys, kad tiekėjui bus prieinami specialistų (fizinių asmenų), kurių pajėgumais jis ketina remtis ir kuriuos tiekėjas pasitelks sutarties vykdymui, ištekliai (jeigu taikoma). Jei tokio asmens tiekėjas laimėjimo atveju neketina įdarbinti kartu su pasiūlymu tiekėjas turi pateikti konkurso sąlygų 4.2 punkte nurodyti dokumentus, kurie patvirtintų, kad pirkimo laimėjimo ir pirkimo sutarties sudarymo atveju toks asmuo sutinka būti tiekėjo pasitelkiamu specialistu. Jei toks asmuo nėra tiekėjo ar tiekėjo pasitelkiamų ūkio subjektų darbuotojas pasiūlymo pateikimo metu, bet laimėjimo atveju būtų įdarbintas (</w:t>
      </w:r>
      <w:proofErr w:type="spellStart"/>
      <w:r w:rsidRPr="00FB122D">
        <w:rPr>
          <w:rFonts w:eastAsia="Calibri"/>
          <w:bCs/>
          <w:szCs w:val="24"/>
          <w:lang w:eastAsia="lt-LT"/>
        </w:rPr>
        <w:t>kvazisubtiekėjas</w:t>
      </w:r>
      <w:proofErr w:type="spellEnd"/>
      <w:r w:rsidRPr="00FB122D">
        <w:rPr>
          <w:rFonts w:eastAsia="Calibri"/>
          <w:bCs/>
          <w:szCs w:val="24"/>
          <w:lang w:eastAsia="lt-LT"/>
        </w:rPr>
        <w:t>)</w:t>
      </w:r>
      <w:r w:rsidR="00AD3DBD" w:rsidRPr="00FB122D">
        <w:rPr>
          <w:rFonts w:eastAsia="Calibri"/>
          <w:bCs/>
          <w:szCs w:val="24"/>
          <w:lang w:eastAsia="lt-LT"/>
        </w:rPr>
        <w:t>,</w:t>
      </w:r>
      <w:r w:rsidRPr="00FB122D">
        <w:rPr>
          <w:rFonts w:eastAsia="Calibri"/>
          <w:bCs/>
          <w:szCs w:val="24"/>
          <w:lang w:eastAsia="lt-LT"/>
        </w:rPr>
        <w:t xml:space="preserve"> kartu su pasiūlymu tiekėjas turi pateikti konkurso sąlygų 4.2 papunktyje nurodytus dokumentus, kurie patvirtintų, kad laimėjimo ir pirkimo sutarties sudarymo atveju toks asmuo bus įdarbintas.</w:t>
      </w:r>
    </w:p>
    <w:p w14:paraId="4AE03C59" w14:textId="065D50C5" w:rsidR="005A395A" w:rsidRPr="00FB122D" w:rsidRDefault="000363F1" w:rsidP="001A22CA">
      <w:pPr>
        <w:ind w:firstLine="567"/>
        <w:jc w:val="both"/>
        <w:rPr>
          <w:rFonts w:eastAsia="Calibri"/>
          <w:bCs/>
          <w:szCs w:val="24"/>
          <w:lang w:eastAsia="lt-LT"/>
        </w:rPr>
      </w:pPr>
      <w:r w:rsidRPr="00FB122D">
        <w:rPr>
          <w:rFonts w:eastAsia="Calibri"/>
          <w:bCs/>
          <w:szCs w:val="24"/>
          <w:lang w:eastAsia="lt-LT"/>
        </w:rPr>
        <w:t xml:space="preserve">7.9.9. </w:t>
      </w:r>
      <w:r w:rsidR="005A395A" w:rsidRPr="00FB122D">
        <w:rPr>
          <w:rFonts w:eastAsia="Calibri"/>
          <w:bCs/>
          <w:szCs w:val="24"/>
          <w:lang w:eastAsia="lt-LT"/>
        </w:rPr>
        <w:t>kiti, tiekėjo manymu, reikalingi dokumentai, pagrindžiantys pasiūlyme nurodytą informaciją.</w:t>
      </w:r>
    </w:p>
    <w:p w14:paraId="1777F4AE" w14:textId="5701E6A6" w:rsidR="005A395A" w:rsidRPr="00FB122D" w:rsidRDefault="00343804" w:rsidP="001A22CA">
      <w:pPr>
        <w:ind w:firstLine="567"/>
        <w:jc w:val="both"/>
        <w:rPr>
          <w:rFonts w:eastAsia="Calibri"/>
          <w:szCs w:val="24"/>
          <w:lang w:eastAsia="lt-LT"/>
        </w:rPr>
      </w:pPr>
      <w:r w:rsidRPr="00FB122D">
        <w:rPr>
          <w:rFonts w:eastAsia="Calibri"/>
          <w:szCs w:val="24"/>
          <w:lang w:eastAsia="lt-LT"/>
        </w:rPr>
        <w:t>7</w:t>
      </w:r>
      <w:r w:rsidR="005A395A" w:rsidRPr="00FB122D">
        <w:rPr>
          <w:rFonts w:eastAsia="Calibri"/>
          <w:szCs w:val="24"/>
          <w:lang w:eastAsia="lt-LT"/>
        </w:rPr>
        <w:t>.1</w:t>
      </w:r>
      <w:r w:rsidR="00D378CC" w:rsidRPr="00FB122D">
        <w:rPr>
          <w:rFonts w:eastAsia="Calibri"/>
          <w:szCs w:val="24"/>
          <w:lang w:eastAsia="lt-LT"/>
        </w:rPr>
        <w:t>0</w:t>
      </w:r>
      <w:r w:rsidR="005A395A" w:rsidRPr="00FB122D">
        <w:rPr>
          <w:rFonts w:eastAsia="Calibri"/>
          <w:szCs w:val="24"/>
          <w:lang w:eastAsia="lt-LT"/>
        </w:rPr>
        <w:t xml:space="preserve">. Jeigu pasiūlyme nurodyti duomenys ir informacija skirsis nuo pasiūlymo prieduose nurodytų duomenų ir informacijos, teisingais bus laikomi pasiūlyme nurodyti duomenys ir informacija. </w:t>
      </w:r>
    </w:p>
    <w:p w14:paraId="6FF28296" w14:textId="61781314" w:rsidR="005A395A" w:rsidRPr="00FB122D" w:rsidRDefault="00343804" w:rsidP="001A22CA">
      <w:pPr>
        <w:ind w:firstLine="567"/>
        <w:jc w:val="both"/>
        <w:rPr>
          <w:rFonts w:eastAsia="Calibri"/>
          <w:szCs w:val="24"/>
          <w:lang w:eastAsia="lt-LT"/>
        </w:rPr>
      </w:pPr>
      <w:r w:rsidRPr="00FB122D">
        <w:rPr>
          <w:rFonts w:eastAsia="Calibri"/>
          <w:szCs w:val="24"/>
          <w:lang w:eastAsia="lt-LT"/>
        </w:rPr>
        <w:t>7</w:t>
      </w:r>
      <w:r w:rsidR="00F810A5" w:rsidRPr="00FB122D">
        <w:rPr>
          <w:rFonts w:eastAsia="Calibri"/>
          <w:szCs w:val="24"/>
          <w:lang w:eastAsia="lt-LT"/>
        </w:rPr>
        <w:t>.</w:t>
      </w:r>
      <w:r w:rsidR="005A395A" w:rsidRPr="00FB122D">
        <w:rPr>
          <w:rFonts w:eastAsia="Calibri"/>
          <w:szCs w:val="24"/>
          <w:lang w:eastAsia="lt-LT"/>
        </w:rPr>
        <w:t>1</w:t>
      </w:r>
      <w:r w:rsidR="00D378CC" w:rsidRPr="00FB122D">
        <w:rPr>
          <w:rFonts w:eastAsia="Calibri"/>
          <w:szCs w:val="24"/>
          <w:lang w:eastAsia="lt-LT"/>
        </w:rPr>
        <w:t>1</w:t>
      </w:r>
      <w:r w:rsidR="005A395A" w:rsidRPr="00FB122D">
        <w:rPr>
          <w:rFonts w:eastAsia="Calibri"/>
          <w:szCs w:val="24"/>
          <w:lang w:eastAsia="lt-LT"/>
        </w:rPr>
        <w:t xml:space="preserve">. Pasiūlyme nurodoma kaina turi būti išreikšta ir apskaičiuota taip, kaip nurodyta </w:t>
      </w:r>
      <w:r w:rsidR="00CD1B22" w:rsidRPr="00FB122D">
        <w:rPr>
          <w:rFonts w:eastAsia="Calibri"/>
          <w:szCs w:val="24"/>
          <w:lang w:eastAsia="lt-LT"/>
        </w:rPr>
        <w:t>k</w:t>
      </w:r>
      <w:r w:rsidR="00D01BA8" w:rsidRPr="00FB122D">
        <w:rPr>
          <w:rFonts w:eastAsia="Calibri"/>
          <w:szCs w:val="24"/>
          <w:lang w:eastAsia="lt-LT"/>
        </w:rPr>
        <w:t>onkurso sąlygų</w:t>
      </w:r>
      <w:r w:rsidR="005A395A" w:rsidRPr="00FB122D">
        <w:rPr>
          <w:rFonts w:eastAsia="Calibri"/>
          <w:szCs w:val="24"/>
          <w:lang w:eastAsia="lt-LT"/>
        </w:rPr>
        <w:t xml:space="preserve"> </w:t>
      </w:r>
      <w:bookmarkStart w:id="7" w:name="_Hlk151994298"/>
      <w:r w:rsidR="00BC391C" w:rsidRPr="00FB122D">
        <w:rPr>
          <w:rFonts w:eastAsia="Calibri"/>
          <w:szCs w:val="24"/>
          <w:lang w:eastAsia="lt-LT"/>
        </w:rPr>
        <w:t>3</w:t>
      </w:r>
      <w:r w:rsidR="001461A4" w:rsidRPr="00FB122D">
        <w:rPr>
          <w:rFonts w:eastAsia="Calibri"/>
          <w:szCs w:val="24"/>
          <w:lang w:eastAsia="lt-LT"/>
        </w:rPr>
        <w:t xml:space="preserve"> </w:t>
      </w:r>
      <w:r w:rsidR="005A395A" w:rsidRPr="00FB122D">
        <w:rPr>
          <w:rFonts w:eastAsia="Calibri"/>
          <w:szCs w:val="24"/>
          <w:lang w:eastAsia="lt-LT"/>
        </w:rPr>
        <w:t>priede</w:t>
      </w:r>
      <w:r w:rsidR="00D01BA8" w:rsidRPr="00FB122D">
        <w:rPr>
          <w:rFonts w:eastAsia="Calibri"/>
          <w:szCs w:val="24"/>
          <w:lang w:eastAsia="lt-LT"/>
        </w:rPr>
        <w:t xml:space="preserve"> „Pasiūlym</w:t>
      </w:r>
      <w:r w:rsidR="002F0149" w:rsidRPr="00FB122D">
        <w:rPr>
          <w:rFonts w:eastAsia="Calibri"/>
          <w:szCs w:val="24"/>
          <w:lang w:eastAsia="lt-LT"/>
        </w:rPr>
        <w:t>o forma</w:t>
      </w:r>
      <w:r w:rsidR="00D01BA8" w:rsidRPr="00FB122D">
        <w:rPr>
          <w:rFonts w:eastAsia="Calibri"/>
          <w:szCs w:val="24"/>
          <w:lang w:eastAsia="lt-LT"/>
        </w:rPr>
        <w:t>“</w:t>
      </w:r>
      <w:bookmarkEnd w:id="7"/>
      <w:r w:rsidR="005A395A" w:rsidRPr="00FB122D">
        <w:rPr>
          <w:rFonts w:eastAsia="Calibri"/>
          <w:szCs w:val="24"/>
          <w:lang w:eastAsia="lt-LT"/>
        </w:rPr>
        <w:t>. Apskaičiuojant pasiūlymo kainą, turi būti atsižvelgta į visus techninėje specifikacijoje nurodytus reikalavimus, pirkimo dokumentuose nurodytą kiekį (apimtį), kainos sudėtines dalis</w:t>
      </w:r>
      <w:r w:rsidR="00DA43D9" w:rsidRPr="00FB122D">
        <w:rPr>
          <w:rFonts w:eastAsia="Calibri"/>
          <w:szCs w:val="24"/>
          <w:lang w:eastAsia="lt-LT"/>
        </w:rPr>
        <w:t>, sutarties sąlygas</w:t>
      </w:r>
      <w:r w:rsidR="005A395A" w:rsidRPr="00FB122D">
        <w:rPr>
          <w:rFonts w:eastAsia="Calibri"/>
          <w:szCs w:val="24"/>
          <w:lang w:eastAsia="lt-LT"/>
        </w:rPr>
        <w:t xml:space="preserve"> ir kitus keliamus reikalavimus. Į pasiūlymo kainą turi būti įskaityti visi mokesčiai (įskaitant PVM) ir visos tiekėjo išlaidos, galinčios turėti įtakos kainai. </w:t>
      </w:r>
    </w:p>
    <w:p w14:paraId="26FC3442" w14:textId="27C0762B" w:rsidR="005A395A" w:rsidRPr="00FB122D" w:rsidRDefault="00F810A5" w:rsidP="001A22CA">
      <w:pPr>
        <w:ind w:firstLine="567"/>
        <w:jc w:val="both"/>
        <w:rPr>
          <w:rFonts w:eastAsia="Calibri"/>
          <w:b/>
          <w:bCs/>
          <w:i/>
          <w:szCs w:val="24"/>
          <w:lang w:eastAsia="lt-LT"/>
        </w:rPr>
      </w:pPr>
      <w:r w:rsidRPr="00FB122D">
        <w:rPr>
          <w:rFonts w:eastAsia="Calibri"/>
          <w:szCs w:val="24"/>
          <w:lang w:eastAsia="lt-LT"/>
        </w:rPr>
        <w:t>7</w:t>
      </w:r>
      <w:r w:rsidR="005A395A" w:rsidRPr="00FB122D">
        <w:rPr>
          <w:rFonts w:eastAsia="Calibri"/>
          <w:szCs w:val="24"/>
          <w:lang w:eastAsia="lt-LT"/>
        </w:rPr>
        <w:t>.1</w:t>
      </w:r>
      <w:r w:rsidR="00D378CC" w:rsidRPr="00FB122D">
        <w:rPr>
          <w:rFonts w:eastAsia="Calibri"/>
          <w:szCs w:val="24"/>
          <w:lang w:eastAsia="lt-LT"/>
        </w:rPr>
        <w:t>2</w:t>
      </w:r>
      <w:r w:rsidR="005A395A" w:rsidRPr="00FB122D">
        <w:rPr>
          <w:rFonts w:eastAsia="Calibri"/>
          <w:szCs w:val="24"/>
          <w:lang w:eastAsia="lt-LT"/>
        </w:rPr>
        <w:t xml:space="preserve">. Tiekėjas pasiūlyme turi nurodyti, kokia pasiūlyme pateikta informacija yra konfidenciali. </w:t>
      </w:r>
      <w:r w:rsidR="00C66994" w:rsidRPr="00FB122D">
        <w:rPr>
          <w:rFonts w:eastAsia="Calibri"/>
          <w:szCs w:val="24"/>
          <w:lang w:eastAsia="lt-LT"/>
        </w:rPr>
        <w:t>Visas tiekėjo pasiūlymas negali būti laikomi konfidencialia informacija, tačiau tiekėjas gali nurodyti, kad tam tikra jo pasiūlyme pateikta informacija yra konfidenciali. Konfidencialia informacija gali būti, įskaitant, bet neapsiribojant, komercinė (gamybinė) paslaptis ir konfidencialieji pasiūlymų aspektai. Konfidencialia negalima laikyti informacijos, nurodytos Įstatymo 13 straipsnio 2 dal</w:t>
      </w:r>
      <w:r w:rsidR="001C369D" w:rsidRPr="00FB122D">
        <w:rPr>
          <w:rFonts w:eastAsia="Calibri"/>
          <w:szCs w:val="24"/>
          <w:lang w:eastAsia="lt-LT"/>
        </w:rPr>
        <w:t>yje</w:t>
      </w:r>
      <w:r w:rsidR="00C66994" w:rsidRPr="00FB122D">
        <w:rPr>
          <w:rFonts w:eastAsia="Calibri"/>
          <w:szCs w:val="24"/>
          <w:lang w:eastAsia="lt-LT"/>
        </w:rPr>
        <w:t>.</w:t>
      </w:r>
    </w:p>
    <w:p w14:paraId="346DA198" w14:textId="5F7D2A6C" w:rsidR="005A395A" w:rsidRPr="00FB122D" w:rsidRDefault="005A395A" w:rsidP="001A22CA">
      <w:pPr>
        <w:ind w:firstLine="567"/>
        <w:jc w:val="both"/>
        <w:rPr>
          <w:rFonts w:eastAsia="Calibri"/>
          <w:b/>
          <w:bCs/>
          <w:i/>
          <w:szCs w:val="24"/>
          <w:lang w:eastAsia="lt-LT"/>
        </w:rPr>
      </w:pPr>
      <w:r w:rsidRPr="00FB122D">
        <w:rPr>
          <w:rFonts w:eastAsia="Calibri"/>
          <w:szCs w:val="24"/>
          <w:lang w:eastAsia="lt-LT"/>
        </w:rPr>
        <w:t xml:space="preserve">Perkančioji organizacija, komisija, jos nariai ar ekspertai ir kiti asmenys </w:t>
      </w:r>
      <w:r w:rsidR="00C66994" w:rsidRPr="00FB122D">
        <w:rPr>
          <w:rFonts w:eastAsia="Calibri"/>
          <w:szCs w:val="24"/>
          <w:lang w:eastAsia="lt-LT"/>
        </w:rPr>
        <w:t>nepažeisdami Įstatymo reikalavimų, susijusių su informacijos skelbimu ir su jos teikimu kandidatams ir dalyviams, negali tretiesiems asmenims atskleisti iš tiekėjų gautos informacijos, kurią jie nurodė kaip konfidencialią.</w:t>
      </w:r>
    </w:p>
    <w:p w14:paraId="6CDD00FC" w14:textId="21A651C5" w:rsidR="005A395A" w:rsidRPr="00FB122D" w:rsidRDefault="00F810A5" w:rsidP="001A22CA">
      <w:pPr>
        <w:ind w:firstLine="567"/>
        <w:jc w:val="both"/>
        <w:rPr>
          <w:rFonts w:eastAsia="Calibri"/>
          <w:szCs w:val="24"/>
          <w:lang w:eastAsia="lt-LT"/>
        </w:rPr>
      </w:pPr>
      <w:r w:rsidRPr="00FB122D">
        <w:rPr>
          <w:rFonts w:eastAsia="Calibri"/>
          <w:szCs w:val="24"/>
          <w:lang w:eastAsia="lt-LT"/>
        </w:rPr>
        <w:t>7</w:t>
      </w:r>
      <w:r w:rsidR="005A395A" w:rsidRPr="00FB122D">
        <w:rPr>
          <w:rFonts w:eastAsia="Calibri"/>
          <w:szCs w:val="24"/>
          <w:lang w:eastAsia="lt-LT"/>
        </w:rPr>
        <w:t>.1</w:t>
      </w:r>
      <w:r w:rsidR="00D378CC" w:rsidRPr="00FB122D">
        <w:rPr>
          <w:rFonts w:eastAsia="Calibri"/>
          <w:szCs w:val="24"/>
          <w:lang w:eastAsia="lt-LT"/>
        </w:rPr>
        <w:t>3</w:t>
      </w:r>
      <w:r w:rsidR="005A395A" w:rsidRPr="00FB122D">
        <w:rPr>
          <w:rFonts w:eastAsia="Calibri"/>
          <w:szCs w:val="24"/>
          <w:lang w:eastAsia="lt-LT"/>
        </w:rPr>
        <w:t xml:space="preserve">. Pasiūlymas turi galioti </w:t>
      </w:r>
      <w:r w:rsidR="005A395A" w:rsidRPr="00FB122D">
        <w:rPr>
          <w:rFonts w:eastAsia="Calibri"/>
          <w:b/>
          <w:bCs/>
          <w:szCs w:val="24"/>
          <w:lang w:eastAsia="lt-LT"/>
        </w:rPr>
        <w:t xml:space="preserve">ne trumpiau nei </w:t>
      </w:r>
      <w:r w:rsidR="008E3C1A" w:rsidRPr="00FB122D">
        <w:rPr>
          <w:rFonts w:eastAsia="Calibri"/>
          <w:b/>
          <w:bCs/>
          <w:szCs w:val="24"/>
          <w:lang w:eastAsia="lt-LT"/>
        </w:rPr>
        <w:t>3 mėnesius</w:t>
      </w:r>
      <w:r w:rsidR="005A395A" w:rsidRPr="00FB122D">
        <w:rPr>
          <w:rFonts w:eastAsia="Calibri"/>
          <w:szCs w:val="24"/>
          <w:lang w:eastAsia="lt-LT"/>
        </w:rPr>
        <w:t xml:space="preserve"> nuo pasiūlymų priėmimo termino pabaigos. Jeigu pasiūlyme nenurodytas jo galiojimo laikas, laikoma, kad pasiūlymas galioja tiek, kiek numatyta pirkimo dokumentuose.</w:t>
      </w:r>
    </w:p>
    <w:p w14:paraId="757BA94C" w14:textId="666B158F" w:rsidR="0003238B" w:rsidRPr="00FB122D" w:rsidRDefault="00F810A5" w:rsidP="00CF0C87">
      <w:pPr>
        <w:ind w:firstLine="567"/>
        <w:jc w:val="both"/>
        <w:rPr>
          <w:rFonts w:eastAsia="Calibri"/>
          <w:i/>
          <w:szCs w:val="24"/>
          <w:lang w:eastAsia="lt-LT"/>
        </w:rPr>
      </w:pPr>
      <w:r w:rsidRPr="00FB122D">
        <w:rPr>
          <w:rFonts w:eastAsia="Calibri"/>
          <w:szCs w:val="24"/>
          <w:lang w:eastAsia="lt-LT"/>
        </w:rPr>
        <w:t>7</w:t>
      </w:r>
      <w:r w:rsidR="005A395A" w:rsidRPr="00FB122D">
        <w:rPr>
          <w:rFonts w:eastAsia="Calibri"/>
          <w:szCs w:val="24"/>
          <w:lang w:eastAsia="lt-LT"/>
        </w:rPr>
        <w:t>.1</w:t>
      </w:r>
      <w:r w:rsidR="00D378CC" w:rsidRPr="00FB122D">
        <w:rPr>
          <w:rFonts w:eastAsia="Calibri"/>
          <w:szCs w:val="24"/>
          <w:lang w:eastAsia="lt-LT"/>
        </w:rPr>
        <w:t>4</w:t>
      </w:r>
      <w:r w:rsidR="005A395A" w:rsidRPr="00FB122D">
        <w:rPr>
          <w:rFonts w:eastAsia="Calibri"/>
          <w:szCs w:val="24"/>
          <w:lang w:eastAsia="lt-LT"/>
        </w:rPr>
        <w:t>. Kol nesibaigė pasiūlymų galiojimo laikas, perkančioji organizacija turi teisę prašyti, kad tiekėjas pratęstų jo galiojimą iki konkrečiai nurodyto laiko. Tiekėjas gali atmesti tokį prašymą.</w:t>
      </w:r>
    </w:p>
    <w:p w14:paraId="241ABC3A" w14:textId="30E59D3F" w:rsidR="005A395A" w:rsidRPr="00FB122D" w:rsidRDefault="00F810A5" w:rsidP="001A22CA">
      <w:pPr>
        <w:widowControl w:val="0"/>
        <w:tabs>
          <w:tab w:val="left" w:pos="567"/>
          <w:tab w:val="left" w:pos="1260"/>
        </w:tabs>
        <w:suppressAutoHyphens w:val="0"/>
        <w:autoSpaceDN/>
        <w:ind w:firstLine="567"/>
        <w:contextualSpacing/>
        <w:jc w:val="both"/>
        <w:textAlignment w:val="auto"/>
        <w:rPr>
          <w:color w:val="000000"/>
          <w:szCs w:val="24"/>
          <w:lang w:eastAsia="ar-SA"/>
        </w:rPr>
      </w:pPr>
      <w:r w:rsidRPr="00FB122D">
        <w:rPr>
          <w:color w:val="000000"/>
          <w:szCs w:val="24"/>
        </w:rPr>
        <w:t>7</w:t>
      </w:r>
      <w:r w:rsidR="00CF0C87" w:rsidRPr="00FB122D">
        <w:rPr>
          <w:color w:val="000000"/>
          <w:szCs w:val="24"/>
        </w:rPr>
        <w:t>.1</w:t>
      </w:r>
      <w:r w:rsidR="00D378CC" w:rsidRPr="00FB122D">
        <w:rPr>
          <w:color w:val="000000"/>
          <w:szCs w:val="24"/>
        </w:rPr>
        <w:t>5</w:t>
      </w:r>
      <w:r w:rsidR="005A395A" w:rsidRPr="00FB122D">
        <w:rPr>
          <w:color w:val="000000"/>
          <w:szCs w:val="24"/>
        </w:rPr>
        <w:t>. Tiekėjo teikiamas pasiūlymas gali būti užšifruojamas. Tiekėjas, nusprendęs pateikti užšifruotą pasiūlymą, turi:</w:t>
      </w:r>
    </w:p>
    <w:p w14:paraId="30B3BB0A" w14:textId="6F65D256" w:rsidR="005A395A" w:rsidRPr="00FB122D" w:rsidRDefault="00F810A5" w:rsidP="001A22CA">
      <w:pPr>
        <w:widowControl w:val="0"/>
        <w:tabs>
          <w:tab w:val="left" w:pos="567"/>
          <w:tab w:val="left" w:pos="1276"/>
        </w:tabs>
        <w:suppressAutoHyphens w:val="0"/>
        <w:autoSpaceDN/>
        <w:ind w:firstLine="567"/>
        <w:contextualSpacing/>
        <w:jc w:val="both"/>
        <w:textAlignment w:val="auto"/>
        <w:rPr>
          <w:color w:val="000000"/>
          <w:szCs w:val="24"/>
          <w:u w:val="single"/>
        </w:rPr>
      </w:pPr>
      <w:r w:rsidRPr="00FB122D">
        <w:rPr>
          <w:color w:val="000000"/>
          <w:szCs w:val="24"/>
          <w:u w:val="single"/>
        </w:rPr>
        <w:t>7</w:t>
      </w:r>
      <w:r w:rsidR="005A395A" w:rsidRPr="00FB122D">
        <w:rPr>
          <w:color w:val="000000"/>
          <w:szCs w:val="24"/>
          <w:u w:val="single"/>
        </w:rPr>
        <w:t>.1</w:t>
      </w:r>
      <w:r w:rsidR="00D378CC" w:rsidRPr="00FB122D">
        <w:rPr>
          <w:color w:val="000000"/>
          <w:szCs w:val="24"/>
          <w:u w:val="single"/>
        </w:rPr>
        <w:t>5</w:t>
      </w:r>
      <w:r w:rsidR="005A395A" w:rsidRPr="00FB122D">
        <w:rPr>
          <w:color w:val="000000"/>
          <w:szCs w:val="24"/>
          <w:u w:val="single"/>
        </w:rPr>
        <w:t>.1.</w:t>
      </w:r>
      <w:r w:rsidR="005A395A" w:rsidRPr="00FB122D">
        <w:rPr>
          <w:b/>
          <w:color w:val="000000"/>
          <w:szCs w:val="24"/>
          <w:u w:val="single"/>
        </w:rPr>
        <w:t xml:space="preserve"> </w:t>
      </w:r>
      <w:r w:rsidR="005A395A" w:rsidRPr="00FB122D">
        <w:rPr>
          <w:color w:val="000000"/>
          <w:szCs w:val="24"/>
          <w:u w:val="single"/>
        </w:rPr>
        <w:t>iki pasiūlymų priėmimo termino pabaigos</w:t>
      </w:r>
      <w:r w:rsidR="005A395A" w:rsidRPr="00FB122D">
        <w:rPr>
          <w:b/>
          <w:color w:val="000000"/>
          <w:szCs w:val="24"/>
        </w:rPr>
        <w:t xml:space="preserve"> </w:t>
      </w:r>
      <w:r w:rsidR="005A395A" w:rsidRPr="00FB122D">
        <w:rPr>
          <w:color w:val="000000"/>
          <w:szCs w:val="24"/>
        </w:rPr>
        <w:t xml:space="preserve">naudodamasis CVP IS priemonėmis </w:t>
      </w:r>
      <w:r w:rsidR="005A395A" w:rsidRPr="00FB122D">
        <w:rPr>
          <w:iCs/>
          <w:color w:val="000000"/>
          <w:szCs w:val="24"/>
        </w:rPr>
        <w:t xml:space="preserve">pateikti užšifruotą pasiūlymą (užšifruojamas visas pasiūlymas arba pasiūlymo dokumentas, kuriame nurodyta pasiūlymo kaina). </w:t>
      </w:r>
      <w:r w:rsidR="005A395A" w:rsidRPr="00FB122D">
        <w:rPr>
          <w:color w:val="000000"/>
          <w:szCs w:val="24"/>
        </w:rPr>
        <w:t xml:space="preserve">Instrukcija, kaip tiekėjui užšifruoti dokumentą galima rasti adresu: </w:t>
      </w:r>
      <w:hyperlink r:id="rId12" w:history="1">
        <w:r w:rsidR="003111B0" w:rsidRPr="003111B0">
          <w:rPr>
            <w:rStyle w:val="Hipersaitas"/>
            <w:szCs w:val="24"/>
          </w:rPr>
          <w:t>https://www.e-tar.lt/portal/lt/legalAct/e5812320ebd011e7acd7ea182930b17f/asr</w:t>
        </w:r>
      </w:hyperlink>
      <w:r w:rsidR="003111B0">
        <w:rPr>
          <w:color w:val="000000"/>
          <w:szCs w:val="24"/>
        </w:rPr>
        <w:t>;</w:t>
      </w:r>
    </w:p>
    <w:p w14:paraId="7A1B2A6C" w14:textId="1E3F3872" w:rsidR="005A395A" w:rsidRPr="00FB122D" w:rsidRDefault="00F810A5" w:rsidP="001A22CA">
      <w:pPr>
        <w:widowControl w:val="0"/>
        <w:tabs>
          <w:tab w:val="left" w:pos="567"/>
          <w:tab w:val="left" w:pos="1276"/>
        </w:tabs>
        <w:suppressAutoHyphens w:val="0"/>
        <w:autoSpaceDN/>
        <w:ind w:firstLine="567"/>
        <w:contextualSpacing/>
        <w:jc w:val="both"/>
        <w:textAlignment w:val="auto"/>
        <w:rPr>
          <w:color w:val="000000"/>
          <w:szCs w:val="24"/>
          <w:u w:val="single"/>
        </w:rPr>
      </w:pPr>
      <w:r w:rsidRPr="00FB122D">
        <w:rPr>
          <w:color w:val="000000"/>
          <w:szCs w:val="24"/>
          <w:u w:val="single"/>
        </w:rPr>
        <w:t>7</w:t>
      </w:r>
      <w:r w:rsidR="005A395A" w:rsidRPr="00FB122D">
        <w:rPr>
          <w:color w:val="000000"/>
          <w:szCs w:val="24"/>
          <w:u w:val="single"/>
        </w:rPr>
        <w:t>.1</w:t>
      </w:r>
      <w:r w:rsidR="00D378CC" w:rsidRPr="00FB122D">
        <w:rPr>
          <w:color w:val="000000"/>
          <w:szCs w:val="24"/>
          <w:u w:val="single"/>
        </w:rPr>
        <w:t>5</w:t>
      </w:r>
      <w:r w:rsidR="005A395A" w:rsidRPr="00FB122D">
        <w:rPr>
          <w:color w:val="000000"/>
          <w:szCs w:val="24"/>
          <w:u w:val="single"/>
        </w:rPr>
        <w:t>.2.</w:t>
      </w:r>
      <w:r w:rsidR="005A395A" w:rsidRPr="00FB122D">
        <w:rPr>
          <w:b/>
          <w:color w:val="000000"/>
          <w:szCs w:val="24"/>
          <w:u w:val="single"/>
        </w:rPr>
        <w:t xml:space="preserve"> </w:t>
      </w:r>
      <w:r w:rsidR="005A395A" w:rsidRPr="00FB122D">
        <w:rPr>
          <w:color w:val="000000"/>
          <w:szCs w:val="24"/>
          <w:u w:val="single"/>
        </w:rPr>
        <w:t>iki susipažinimo su pasiūlymais procedūros (posėdžio) pradžios</w:t>
      </w:r>
      <w:r w:rsidR="005A395A" w:rsidRPr="00FB122D">
        <w:rPr>
          <w:color w:val="000000"/>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F376F7C" w14:textId="1871710D" w:rsidR="005A395A" w:rsidRPr="00FB122D" w:rsidRDefault="00F810A5" w:rsidP="001A22CA">
      <w:pPr>
        <w:widowControl w:val="0"/>
        <w:tabs>
          <w:tab w:val="left" w:pos="567"/>
          <w:tab w:val="left" w:pos="1260"/>
        </w:tabs>
        <w:suppressAutoHyphens w:val="0"/>
        <w:autoSpaceDN/>
        <w:ind w:firstLine="567"/>
        <w:contextualSpacing/>
        <w:jc w:val="both"/>
        <w:textAlignment w:val="auto"/>
        <w:rPr>
          <w:color w:val="000000"/>
          <w:szCs w:val="24"/>
          <w:lang w:eastAsia="ar-SA"/>
        </w:rPr>
      </w:pPr>
      <w:r w:rsidRPr="00FB122D">
        <w:rPr>
          <w:color w:val="000000"/>
          <w:szCs w:val="24"/>
        </w:rPr>
        <w:t>7</w:t>
      </w:r>
      <w:r w:rsidR="005A395A" w:rsidRPr="00FB122D">
        <w:rPr>
          <w:color w:val="000000"/>
          <w:szCs w:val="24"/>
        </w:rPr>
        <w:t>.1</w:t>
      </w:r>
      <w:r w:rsidR="00D378CC" w:rsidRPr="00FB122D">
        <w:rPr>
          <w:color w:val="000000"/>
          <w:szCs w:val="24"/>
        </w:rPr>
        <w:t>6</w:t>
      </w:r>
      <w:r w:rsidR="005A395A" w:rsidRPr="00FB122D">
        <w:rPr>
          <w:color w:val="000000"/>
          <w:szCs w:val="24"/>
        </w:rPr>
        <w:t xml:space="preserve">.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w:t>
      </w:r>
      <w:r w:rsidR="005A395A" w:rsidRPr="00FB122D">
        <w:rPr>
          <w:color w:val="000000"/>
          <w:szCs w:val="24"/>
        </w:rPr>
        <w:lastRenderedPageBreak/>
        <w:t>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BCEACD" w14:textId="77777777" w:rsidR="00991F5C" w:rsidRPr="00FB122D" w:rsidRDefault="00991F5C">
      <w:pPr>
        <w:jc w:val="both"/>
      </w:pPr>
    </w:p>
    <w:p w14:paraId="46886C9A" w14:textId="6AC010BF" w:rsidR="00991F5C" w:rsidRPr="00FB122D" w:rsidRDefault="004B484E">
      <w:pPr>
        <w:jc w:val="center"/>
      </w:pPr>
      <w:r w:rsidRPr="00FB122D">
        <w:rPr>
          <w:rFonts w:eastAsia="Calibri"/>
          <w:b/>
          <w:szCs w:val="24"/>
        </w:rPr>
        <w:t>V</w:t>
      </w:r>
      <w:r w:rsidR="0003238B" w:rsidRPr="00FB122D">
        <w:rPr>
          <w:rFonts w:eastAsia="Calibri"/>
          <w:b/>
          <w:szCs w:val="24"/>
        </w:rPr>
        <w:t>I</w:t>
      </w:r>
      <w:r w:rsidRPr="00FB122D">
        <w:rPr>
          <w:rFonts w:eastAsia="Calibri"/>
          <w:b/>
          <w:szCs w:val="24"/>
        </w:rPr>
        <w:t>I</w:t>
      </w:r>
      <w:r w:rsidR="00F810A5" w:rsidRPr="00FB122D">
        <w:rPr>
          <w:rFonts w:eastAsia="Calibri"/>
          <w:b/>
          <w:szCs w:val="24"/>
        </w:rPr>
        <w:t>I</w:t>
      </w:r>
      <w:r w:rsidRPr="00FB122D">
        <w:rPr>
          <w:rFonts w:eastAsia="Calibri"/>
          <w:b/>
          <w:szCs w:val="24"/>
        </w:rPr>
        <w:t xml:space="preserve">. PASIŪLYMŲ GALIOJIMO UŽTIKRINIMAS </w:t>
      </w:r>
    </w:p>
    <w:p w14:paraId="7ABB1746" w14:textId="77777777" w:rsidR="00991F5C" w:rsidRPr="00FB122D" w:rsidRDefault="00991F5C">
      <w:pPr>
        <w:jc w:val="both"/>
        <w:rPr>
          <w:rFonts w:eastAsia="Calibri"/>
          <w:szCs w:val="24"/>
          <w:lang w:eastAsia="lt-LT"/>
        </w:rPr>
      </w:pPr>
    </w:p>
    <w:p w14:paraId="76220784" w14:textId="633D8D15" w:rsidR="00E96B4D" w:rsidRPr="00FB122D" w:rsidRDefault="00F810A5" w:rsidP="00BA15BA">
      <w:pPr>
        <w:spacing w:before="120"/>
        <w:ind w:firstLine="567"/>
        <w:jc w:val="both"/>
        <w:rPr>
          <w:rFonts w:eastAsia="Calibri"/>
          <w:spacing w:val="-4"/>
          <w:szCs w:val="24"/>
          <w:lang w:eastAsia="lt-LT"/>
        </w:rPr>
      </w:pPr>
      <w:r w:rsidRPr="00FB122D">
        <w:rPr>
          <w:bCs/>
        </w:rPr>
        <w:t>8</w:t>
      </w:r>
      <w:r w:rsidR="00E95814" w:rsidRPr="00FB122D">
        <w:rPr>
          <w:bCs/>
        </w:rPr>
        <w:t>.1.</w:t>
      </w:r>
      <w:r w:rsidR="00E95814" w:rsidRPr="00FB122D">
        <w:t xml:space="preserve"> </w:t>
      </w:r>
      <w:bookmarkStart w:id="8" w:name="_Hlk154069063"/>
      <w:r w:rsidRPr="00FB122D">
        <w:t>Perkančioji organizacija nereikalauja užtikrinti Pasiūlymo galiojimą dokumentu, tačiau pasilieka teisę kreiptis į teismą dėl žalos, atsiradusios dėl to, kad Pasiūlymo galiojimo laikotarpiu Dalyvis pakeičia ar atšaukia savo Pasiūlymą</w:t>
      </w:r>
      <w:r w:rsidR="00B07B7E" w:rsidRPr="00FB122D">
        <w:t xml:space="preserve">. Taip pat dalyviui </w:t>
      </w:r>
      <w:r w:rsidR="00E96B4D" w:rsidRPr="00FB122D">
        <w:rPr>
          <w:rFonts w:eastAsia="Calibri"/>
          <w:spacing w:val="-4"/>
          <w:szCs w:val="24"/>
          <w:lang w:eastAsia="lt-LT"/>
        </w:rPr>
        <w:t xml:space="preserve">iki perkančiosios organizacijos nurodyto laiko nepasirašius sutarties, arba atsisakius sudaryti sutartį Viešųjų pirkimų, atliekamų gynybos ir saugumo srityje, įstatyme ir pirkimo dokumentuose nustatytomis sąlygomis, perkančiajai organizacijai pareikalavus, dalyvis perkančiajai organizacijai privalės sumokėti </w:t>
      </w:r>
      <w:r w:rsidR="00E96B4D" w:rsidRPr="00FB122D">
        <w:rPr>
          <w:rFonts w:eastAsia="Calibri"/>
          <w:b/>
          <w:bCs/>
          <w:spacing w:val="-4"/>
          <w:szCs w:val="24"/>
          <w:lang w:eastAsia="lt-LT"/>
        </w:rPr>
        <w:t>5 000,0 (penki</w:t>
      </w:r>
      <w:r w:rsidR="00B07B7E" w:rsidRPr="00FB122D">
        <w:rPr>
          <w:rFonts w:eastAsia="Calibri"/>
          <w:b/>
          <w:bCs/>
          <w:spacing w:val="-4"/>
          <w:szCs w:val="24"/>
          <w:lang w:eastAsia="lt-LT"/>
        </w:rPr>
        <w:t>ų</w:t>
      </w:r>
      <w:r w:rsidR="00E96B4D" w:rsidRPr="00FB122D">
        <w:rPr>
          <w:rFonts w:eastAsia="Calibri"/>
          <w:b/>
          <w:bCs/>
          <w:spacing w:val="-4"/>
          <w:szCs w:val="24"/>
          <w:lang w:eastAsia="lt-LT"/>
        </w:rPr>
        <w:t xml:space="preserve"> tūkstanči</w:t>
      </w:r>
      <w:r w:rsidR="00B07B7E" w:rsidRPr="00FB122D">
        <w:rPr>
          <w:rFonts w:eastAsia="Calibri"/>
          <w:b/>
          <w:bCs/>
          <w:spacing w:val="-4"/>
          <w:szCs w:val="24"/>
          <w:lang w:eastAsia="lt-LT"/>
        </w:rPr>
        <w:t>ų</w:t>
      </w:r>
      <w:r w:rsidR="00E96B4D" w:rsidRPr="00FB122D">
        <w:rPr>
          <w:rFonts w:eastAsia="Calibri"/>
          <w:b/>
          <w:bCs/>
          <w:spacing w:val="-4"/>
          <w:szCs w:val="24"/>
          <w:lang w:eastAsia="lt-LT"/>
        </w:rPr>
        <w:t xml:space="preserve">) Eur </w:t>
      </w:r>
      <w:r w:rsidR="00E96B4D" w:rsidRPr="00FB122D">
        <w:rPr>
          <w:rFonts w:eastAsia="Calibri"/>
          <w:spacing w:val="-4"/>
          <w:szCs w:val="24"/>
          <w:lang w:eastAsia="lt-LT"/>
        </w:rPr>
        <w:t xml:space="preserve">dydžio baudą. </w:t>
      </w:r>
    </w:p>
    <w:bookmarkEnd w:id="8"/>
    <w:p w14:paraId="14A895C6" w14:textId="351E56BE" w:rsidR="00991F5C" w:rsidRPr="00FB122D" w:rsidRDefault="00991F5C">
      <w:pPr>
        <w:jc w:val="both"/>
      </w:pPr>
    </w:p>
    <w:p w14:paraId="22869264" w14:textId="41B14BDD" w:rsidR="00991F5C" w:rsidRPr="00FB122D" w:rsidRDefault="00F810A5">
      <w:pPr>
        <w:jc w:val="center"/>
      </w:pPr>
      <w:r w:rsidRPr="00FB122D">
        <w:rPr>
          <w:rFonts w:eastAsia="Calibri"/>
          <w:b/>
          <w:szCs w:val="24"/>
        </w:rPr>
        <w:t>IX</w:t>
      </w:r>
      <w:r w:rsidR="004B484E" w:rsidRPr="00FB122D">
        <w:rPr>
          <w:rFonts w:eastAsia="Calibri"/>
          <w:b/>
          <w:szCs w:val="24"/>
        </w:rPr>
        <w:t>.</w:t>
      </w:r>
      <w:r w:rsidR="004B484E" w:rsidRPr="00FB122D">
        <w:rPr>
          <w:rFonts w:eastAsia="Calibri"/>
          <w:szCs w:val="24"/>
        </w:rPr>
        <w:t> </w:t>
      </w:r>
      <w:r w:rsidR="004B484E" w:rsidRPr="00FB122D">
        <w:rPr>
          <w:rFonts w:eastAsia="Calibri"/>
          <w:b/>
          <w:szCs w:val="24"/>
        </w:rPr>
        <w:t>PIRKIMO DOKUMENTŲ PAAIŠKINIMAS IR PATIKSLINIMAS</w:t>
      </w:r>
    </w:p>
    <w:p w14:paraId="1FAAC86B" w14:textId="77777777" w:rsidR="00991F5C" w:rsidRPr="00FB122D" w:rsidRDefault="00991F5C">
      <w:pPr>
        <w:jc w:val="both"/>
        <w:rPr>
          <w:rFonts w:eastAsia="Calibri"/>
          <w:szCs w:val="24"/>
          <w:lang w:eastAsia="lt-LT"/>
        </w:rPr>
      </w:pPr>
    </w:p>
    <w:p w14:paraId="75D76C49" w14:textId="5DF08F90" w:rsidR="0051497B" w:rsidRPr="00FB122D" w:rsidRDefault="00F810A5" w:rsidP="0051497B">
      <w:pPr>
        <w:suppressAutoHyphens w:val="0"/>
        <w:autoSpaceDN/>
        <w:ind w:firstLine="567"/>
        <w:jc w:val="both"/>
        <w:textAlignment w:val="auto"/>
        <w:rPr>
          <w:b/>
          <w:szCs w:val="24"/>
          <w:lang w:eastAsia="lt-LT"/>
        </w:rPr>
      </w:pPr>
      <w:r w:rsidRPr="00FB122D">
        <w:rPr>
          <w:szCs w:val="24"/>
          <w:lang w:eastAsia="lt-LT"/>
        </w:rPr>
        <w:t>9</w:t>
      </w:r>
      <w:r w:rsidR="0051497B" w:rsidRPr="00FB122D">
        <w:rPr>
          <w:szCs w:val="24"/>
          <w:lang w:eastAsia="lt-LT"/>
        </w:rPr>
        <w:t xml:space="preserve">.1. Pirkimo dokumentai gali būti paaiškinami, patikslinami tiekėjų iniciatyva, jiems kreipiantis į perkančiąją organizaciją. Prašymai paaiškinti pirkimo dokumentus gali būti pateikiami perkančiajai organizacijai </w:t>
      </w:r>
      <w:r w:rsidR="0051497B" w:rsidRPr="00FB122D">
        <w:rPr>
          <w:b/>
          <w:bCs/>
          <w:szCs w:val="24"/>
          <w:lang w:eastAsia="lt-LT"/>
        </w:rPr>
        <w:t xml:space="preserve">ne vėliau kaip likus </w:t>
      </w:r>
      <w:r w:rsidR="00B07B7E" w:rsidRPr="00FB122D">
        <w:rPr>
          <w:b/>
          <w:bCs/>
          <w:szCs w:val="24"/>
          <w:lang w:eastAsia="lt-LT"/>
        </w:rPr>
        <w:t>5</w:t>
      </w:r>
      <w:r w:rsidR="00DE539B" w:rsidRPr="00FB122D">
        <w:rPr>
          <w:b/>
          <w:bCs/>
          <w:szCs w:val="24"/>
          <w:lang w:eastAsia="lt-LT"/>
        </w:rPr>
        <w:t xml:space="preserve"> </w:t>
      </w:r>
      <w:r w:rsidR="00C66994" w:rsidRPr="00FB122D">
        <w:rPr>
          <w:b/>
          <w:bCs/>
          <w:szCs w:val="24"/>
          <w:lang w:eastAsia="lt-LT"/>
        </w:rPr>
        <w:t xml:space="preserve">darbo </w:t>
      </w:r>
      <w:r w:rsidR="0051497B" w:rsidRPr="00FB122D">
        <w:rPr>
          <w:b/>
          <w:bCs/>
          <w:szCs w:val="24"/>
          <w:lang w:eastAsia="lt-LT"/>
        </w:rPr>
        <w:t>dienoms</w:t>
      </w:r>
      <w:r w:rsidR="00CF0C87" w:rsidRPr="00FB122D">
        <w:rPr>
          <w:b/>
          <w:bCs/>
          <w:szCs w:val="24"/>
          <w:lang w:eastAsia="lt-LT"/>
        </w:rPr>
        <w:t xml:space="preserve"> </w:t>
      </w:r>
      <w:r w:rsidR="00CF0C87" w:rsidRPr="00FB122D">
        <w:rPr>
          <w:szCs w:val="24"/>
          <w:lang w:eastAsia="lt-LT"/>
        </w:rPr>
        <w:t xml:space="preserve">iki </w:t>
      </w:r>
      <w:r w:rsidR="0051497B" w:rsidRPr="00FB122D">
        <w:rPr>
          <w:szCs w:val="24"/>
          <w:lang w:eastAsia="lt-LT"/>
        </w:rPr>
        <w:t xml:space="preserve">pasiūlymų </w:t>
      </w:r>
      <w:r w:rsidR="00DA43D9" w:rsidRPr="00FB122D">
        <w:rPr>
          <w:szCs w:val="24"/>
          <w:lang w:eastAsia="lt-LT"/>
        </w:rPr>
        <w:t xml:space="preserve">pateikimo </w:t>
      </w:r>
      <w:r w:rsidR="0051497B" w:rsidRPr="00FB122D">
        <w:rPr>
          <w:szCs w:val="24"/>
          <w:lang w:eastAsia="lt-LT"/>
        </w:rPr>
        <w:t>termino pabaigos.</w:t>
      </w:r>
    </w:p>
    <w:p w14:paraId="64622E4B" w14:textId="4CEF4D46" w:rsidR="0051497B" w:rsidRPr="00FB122D" w:rsidRDefault="00F810A5" w:rsidP="0051497B">
      <w:pPr>
        <w:suppressAutoHyphens w:val="0"/>
        <w:autoSpaceDN/>
        <w:ind w:firstLine="567"/>
        <w:jc w:val="both"/>
        <w:textAlignment w:val="auto"/>
        <w:rPr>
          <w:szCs w:val="24"/>
          <w:lang w:eastAsia="lt-LT"/>
        </w:rPr>
      </w:pPr>
      <w:r w:rsidRPr="00FB122D">
        <w:rPr>
          <w:szCs w:val="24"/>
          <w:lang w:eastAsia="lt-LT"/>
        </w:rPr>
        <w:t>9</w:t>
      </w:r>
      <w:r w:rsidR="0051497B" w:rsidRPr="00FB122D">
        <w:rPr>
          <w:szCs w:val="24"/>
          <w:lang w:eastAsia="lt-LT"/>
        </w:rPr>
        <w:t xml:space="preserve">.2. Perkančioji organizacija į laiku gautus tiekėjų paklausimus atsako ne vėliau kaip likus </w:t>
      </w:r>
      <w:r w:rsidR="00CF0C87" w:rsidRPr="00FB122D">
        <w:rPr>
          <w:b/>
          <w:bCs/>
          <w:szCs w:val="24"/>
          <w:lang w:eastAsia="lt-LT"/>
        </w:rPr>
        <w:t>3</w:t>
      </w:r>
      <w:r w:rsidR="0051497B" w:rsidRPr="00FB122D">
        <w:rPr>
          <w:b/>
          <w:bCs/>
          <w:szCs w:val="24"/>
          <w:lang w:eastAsia="lt-LT"/>
        </w:rPr>
        <w:t xml:space="preserve"> </w:t>
      </w:r>
      <w:r w:rsidR="00CD1B22" w:rsidRPr="00FB122D">
        <w:rPr>
          <w:b/>
          <w:bCs/>
          <w:szCs w:val="24"/>
          <w:lang w:eastAsia="lt-LT"/>
        </w:rPr>
        <w:t xml:space="preserve">darbo </w:t>
      </w:r>
      <w:r w:rsidR="0051497B" w:rsidRPr="00FB122D">
        <w:rPr>
          <w:b/>
          <w:bCs/>
          <w:szCs w:val="24"/>
          <w:lang w:eastAsia="lt-LT"/>
        </w:rPr>
        <w:t>dienoms</w:t>
      </w:r>
      <w:r w:rsidR="00CF0C87" w:rsidRPr="00FB122D">
        <w:rPr>
          <w:szCs w:val="24"/>
          <w:lang w:eastAsia="lt-LT"/>
        </w:rPr>
        <w:t xml:space="preserve"> iki </w:t>
      </w:r>
      <w:r w:rsidR="0051497B" w:rsidRPr="00FB122D">
        <w:rPr>
          <w:szCs w:val="24"/>
          <w:lang w:eastAsia="lt-LT"/>
        </w:rPr>
        <w:t xml:space="preserve">pasiūlymų </w:t>
      </w:r>
      <w:r w:rsidR="00DA43D9" w:rsidRPr="00FB122D">
        <w:rPr>
          <w:szCs w:val="24"/>
          <w:lang w:eastAsia="lt-LT"/>
        </w:rPr>
        <w:t xml:space="preserve">pateikimo </w:t>
      </w:r>
      <w:r w:rsidR="0051497B" w:rsidRPr="00FB122D">
        <w:rPr>
          <w:szCs w:val="24"/>
          <w:lang w:eastAsia="lt-LT"/>
        </w:rPr>
        <w:t>termino pabaigos.</w:t>
      </w:r>
    </w:p>
    <w:p w14:paraId="2596E42A" w14:textId="726E7F42" w:rsidR="0051497B" w:rsidRPr="00FB122D" w:rsidRDefault="00F810A5" w:rsidP="0051497B">
      <w:pPr>
        <w:suppressAutoHyphens w:val="0"/>
        <w:autoSpaceDN/>
        <w:ind w:firstLine="567"/>
        <w:jc w:val="both"/>
        <w:textAlignment w:val="auto"/>
        <w:rPr>
          <w:szCs w:val="24"/>
          <w:lang w:eastAsia="lt-LT"/>
        </w:rPr>
      </w:pPr>
      <w:r w:rsidRPr="00FB122D">
        <w:rPr>
          <w:szCs w:val="24"/>
          <w:lang w:eastAsia="lt-LT"/>
        </w:rPr>
        <w:t>9</w:t>
      </w:r>
      <w:r w:rsidR="0051497B" w:rsidRPr="00FB122D">
        <w:rPr>
          <w:szCs w:val="24"/>
          <w:lang w:eastAsia="lt-LT"/>
        </w:rPr>
        <w:t xml:space="preserve">.3. Nesibaigus pasiūlymų priėmimo terminui, perkančioji organizacija turi teisę savo iniciatyva paaiškinti, patikslinti pirkimo dokumentus. Šis paaiškinimas turi būti atliktas ne vėliau kaip likus </w:t>
      </w:r>
      <w:r w:rsidR="00CF0C87" w:rsidRPr="00FB122D">
        <w:rPr>
          <w:b/>
          <w:bCs/>
          <w:szCs w:val="24"/>
          <w:lang w:eastAsia="lt-LT"/>
        </w:rPr>
        <w:t>3</w:t>
      </w:r>
      <w:r w:rsidR="0051497B" w:rsidRPr="00FB122D">
        <w:rPr>
          <w:b/>
          <w:bCs/>
          <w:szCs w:val="24"/>
          <w:lang w:eastAsia="lt-LT"/>
        </w:rPr>
        <w:t xml:space="preserve"> </w:t>
      </w:r>
      <w:r w:rsidR="00CD1B22" w:rsidRPr="00FB122D">
        <w:rPr>
          <w:b/>
          <w:bCs/>
          <w:szCs w:val="24"/>
          <w:lang w:eastAsia="lt-LT"/>
        </w:rPr>
        <w:t xml:space="preserve">darbo </w:t>
      </w:r>
      <w:r w:rsidR="0051497B" w:rsidRPr="00FB122D">
        <w:rPr>
          <w:b/>
          <w:bCs/>
          <w:szCs w:val="24"/>
          <w:lang w:eastAsia="lt-LT"/>
        </w:rPr>
        <w:t>dienoms</w:t>
      </w:r>
      <w:r w:rsidR="00CF0C87" w:rsidRPr="00FB122D">
        <w:rPr>
          <w:szCs w:val="24"/>
          <w:lang w:eastAsia="lt-LT"/>
        </w:rPr>
        <w:t xml:space="preserve"> iki </w:t>
      </w:r>
      <w:r w:rsidR="0051497B" w:rsidRPr="00FB122D">
        <w:rPr>
          <w:szCs w:val="24"/>
          <w:lang w:eastAsia="lt-LT"/>
        </w:rPr>
        <w:t>pasiūlymų priėmimo termino pabaigos.</w:t>
      </w:r>
    </w:p>
    <w:p w14:paraId="28BBEED5" w14:textId="7221413B" w:rsidR="0051497B" w:rsidRPr="00FB122D" w:rsidRDefault="00F810A5" w:rsidP="0051497B">
      <w:pPr>
        <w:suppressAutoHyphens w:val="0"/>
        <w:autoSpaceDN/>
        <w:ind w:firstLine="567"/>
        <w:jc w:val="both"/>
        <w:textAlignment w:val="auto"/>
        <w:rPr>
          <w:szCs w:val="24"/>
        </w:rPr>
      </w:pPr>
      <w:r w:rsidRPr="00FB122D">
        <w:rPr>
          <w:szCs w:val="24"/>
        </w:rPr>
        <w:t>9</w:t>
      </w:r>
      <w:r w:rsidR="0051497B" w:rsidRPr="00FB122D">
        <w:rPr>
          <w:szCs w:val="24"/>
        </w:rPr>
        <w:t>.4. Atsakydama į tiekėjo</w:t>
      </w:r>
      <w:r w:rsidR="0051497B" w:rsidRPr="00FB122D">
        <w:rPr>
          <w:i/>
          <w:szCs w:val="24"/>
          <w:lang w:eastAsia="lt-LT"/>
        </w:rPr>
        <w:t> </w:t>
      </w:r>
      <w:r w:rsidR="0051497B" w:rsidRPr="00FB122D">
        <w:rPr>
          <w:szCs w:val="24"/>
        </w:rPr>
        <w:t xml:space="preserve">pateiktą prašymą paaiškinti pirkimo dokumentus, jeigu jis buvo pateiktas nepasibaigus pirkimo dokumentų </w:t>
      </w:r>
      <w:r w:rsidRPr="00FB122D">
        <w:rPr>
          <w:szCs w:val="24"/>
        </w:rPr>
        <w:t>9</w:t>
      </w:r>
      <w:r w:rsidR="0051497B" w:rsidRPr="00FB122D">
        <w:rPr>
          <w:szCs w:val="24"/>
        </w:rPr>
        <w:t xml:space="preserve">.1 </w:t>
      </w:r>
      <w:r w:rsidR="004B5BCC" w:rsidRPr="00FB122D">
        <w:rPr>
          <w:szCs w:val="24"/>
        </w:rPr>
        <w:t xml:space="preserve">papunktyje </w:t>
      </w:r>
      <w:r w:rsidR="0051497B" w:rsidRPr="00FB122D">
        <w:rPr>
          <w:szCs w:val="24"/>
        </w:rPr>
        <w:t xml:space="preserve">nurodytam terminui, arba aiškindama, tikslindama pirkimo dokumentus savo iniciatyva, perkančioji organizacija paaiškinimus, patikslinimus skelbia CVP IS ir išsiunčia visiems tiekėjams, kurie prisijungė prie pirkimo. </w:t>
      </w:r>
    </w:p>
    <w:p w14:paraId="4CC63779" w14:textId="5711CEA7" w:rsidR="0051497B" w:rsidRPr="00FB122D" w:rsidRDefault="00F810A5" w:rsidP="0051497B">
      <w:pPr>
        <w:suppressAutoHyphens w:val="0"/>
        <w:autoSpaceDN/>
        <w:ind w:firstLine="567"/>
        <w:jc w:val="both"/>
        <w:textAlignment w:val="auto"/>
        <w:rPr>
          <w:szCs w:val="24"/>
        </w:rPr>
      </w:pPr>
      <w:r w:rsidRPr="00FB122D">
        <w:rPr>
          <w:szCs w:val="24"/>
        </w:rPr>
        <w:t>9</w:t>
      </w:r>
      <w:r w:rsidR="0051497B" w:rsidRPr="00FB122D">
        <w:rPr>
          <w:szCs w:val="24"/>
        </w:rPr>
        <w:t>.5. Perkančioji organizacija, aiškindama ar tikslindama pirkimo dokumentus, užtikrina tiekėjų anonimiškumą, t.</w:t>
      </w:r>
      <w:r w:rsidR="00DA43D9" w:rsidRPr="00FB122D">
        <w:rPr>
          <w:szCs w:val="24"/>
        </w:rPr>
        <w:t xml:space="preserve"> </w:t>
      </w:r>
      <w:r w:rsidR="0051497B" w:rsidRPr="00FB122D">
        <w:rPr>
          <w:szCs w:val="24"/>
        </w:rPr>
        <w:t>y. užtikrina, kad tiekėjas nesužinotų kitų tiekėjų, dalyvaujančių pirkimo procedūrose, pavadinimų ir kitų rekvizitų.</w:t>
      </w:r>
    </w:p>
    <w:p w14:paraId="6B4AEB7B" w14:textId="0E90E1B5" w:rsidR="0051497B" w:rsidRPr="00FB122D" w:rsidRDefault="00F810A5" w:rsidP="0051497B">
      <w:pPr>
        <w:suppressAutoHyphens w:val="0"/>
        <w:autoSpaceDN/>
        <w:ind w:firstLine="567"/>
        <w:jc w:val="both"/>
        <w:textAlignment w:val="auto"/>
        <w:rPr>
          <w:spacing w:val="-6"/>
          <w:szCs w:val="24"/>
        </w:rPr>
      </w:pPr>
      <w:r w:rsidRPr="00FB122D">
        <w:rPr>
          <w:spacing w:val="-6"/>
          <w:szCs w:val="24"/>
        </w:rPr>
        <w:t>9</w:t>
      </w:r>
      <w:r w:rsidR="0051497B" w:rsidRPr="00FB122D">
        <w:rPr>
          <w:spacing w:val="-6"/>
          <w:szCs w:val="24"/>
        </w:rPr>
        <w:t xml:space="preserve">.6. </w:t>
      </w:r>
      <w:r w:rsidR="0051497B" w:rsidRPr="00FB122D">
        <w:rPr>
          <w:szCs w:val="24"/>
        </w:rPr>
        <w:t xml:space="preserve">Tuo atveju, kai tikslinama paskelbta informacija, perkančioji organizacija atitinkamai patikslina skelbimą apie pirkimą ir prireikus pratęsia pasiūlymų </w:t>
      </w:r>
      <w:r w:rsidR="00DA43D9" w:rsidRPr="00FB122D">
        <w:rPr>
          <w:szCs w:val="24"/>
        </w:rPr>
        <w:t xml:space="preserve">pateikimo </w:t>
      </w:r>
      <w:r w:rsidR="0051497B" w:rsidRPr="00FB122D">
        <w:rPr>
          <w:szCs w:val="24"/>
        </w:rPr>
        <w:t xml:space="preserve">terminą protingumo kriterijų atitinkančiam terminui, per kurį tiekėjai, rengdami pasiūlymus, galėtų atsižvelgti į patikslinimus. Apie pasiūlymų </w:t>
      </w:r>
      <w:r w:rsidR="00DA43D9" w:rsidRPr="00FB122D">
        <w:rPr>
          <w:szCs w:val="24"/>
        </w:rPr>
        <w:t xml:space="preserve">pateikimo </w:t>
      </w:r>
      <w:r w:rsidR="0051497B" w:rsidRPr="00FB122D">
        <w:rPr>
          <w:szCs w:val="24"/>
        </w:rPr>
        <w:t>termino pratęsimą pranešama patikslinant skelbimą apie pirkimą</w:t>
      </w:r>
      <w:r w:rsidR="00AD3DBD" w:rsidRPr="00FB122D">
        <w:rPr>
          <w:szCs w:val="24"/>
        </w:rPr>
        <w:t xml:space="preserve"> (užpildant pranešimą apie pakeitimus</w:t>
      </w:r>
      <w:r w:rsidR="0051497B" w:rsidRPr="00FB122D">
        <w:rPr>
          <w:szCs w:val="24"/>
        </w:rPr>
        <w:t xml:space="preserve">. Pranešimai apie pasiūlymų </w:t>
      </w:r>
      <w:r w:rsidR="00DA43D9" w:rsidRPr="00FB122D">
        <w:rPr>
          <w:szCs w:val="24"/>
        </w:rPr>
        <w:t xml:space="preserve">pateikimo </w:t>
      </w:r>
      <w:r w:rsidR="0051497B" w:rsidRPr="00FB122D">
        <w:rPr>
          <w:szCs w:val="24"/>
        </w:rPr>
        <w:t>termino nukėlimą taip pat paskelbiami CVP IS ir išsiunčiami tiekėjams, kurie dalyvauja pirkime</w:t>
      </w:r>
      <w:r w:rsidR="007C7F7F" w:rsidRPr="00FB122D">
        <w:rPr>
          <w:szCs w:val="24"/>
        </w:rPr>
        <w:t>, ir kurie prisijungs</w:t>
      </w:r>
      <w:r w:rsidR="0051497B" w:rsidRPr="00FB122D">
        <w:rPr>
          <w:szCs w:val="24"/>
        </w:rPr>
        <w:t xml:space="preserve">. </w:t>
      </w:r>
    </w:p>
    <w:p w14:paraId="3438B54F" w14:textId="70C06AF7" w:rsidR="0051497B" w:rsidRPr="00FB122D" w:rsidRDefault="00F810A5" w:rsidP="0051497B">
      <w:pPr>
        <w:suppressAutoHyphens w:val="0"/>
        <w:autoSpaceDN/>
        <w:ind w:firstLine="567"/>
        <w:jc w:val="both"/>
        <w:textAlignment w:val="auto"/>
        <w:rPr>
          <w:szCs w:val="24"/>
        </w:rPr>
      </w:pPr>
      <w:r w:rsidRPr="00FB122D">
        <w:rPr>
          <w:szCs w:val="24"/>
        </w:rPr>
        <w:t>9</w:t>
      </w:r>
      <w:r w:rsidR="0051497B" w:rsidRPr="00FB122D">
        <w:rPr>
          <w:szCs w:val="24"/>
        </w:rPr>
        <w:t xml:space="preserve">.7.  </w:t>
      </w:r>
      <w:r w:rsidR="0051497B" w:rsidRPr="00FB122D">
        <w:rPr>
          <w:szCs w:val="22"/>
        </w:rPr>
        <w:t xml:space="preserve">Perkančioji organizacija </w:t>
      </w:r>
      <w:r w:rsidR="0051497B" w:rsidRPr="00FB122D">
        <w:rPr>
          <w:b/>
          <w:bCs/>
          <w:szCs w:val="22"/>
        </w:rPr>
        <w:t>nerengia</w:t>
      </w:r>
      <w:r w:rsidR="0051497B" w:rsidRPr="00FB122D">
        <w:rPr>
          <w:szCs w:val="22"/>
        </w:rPr>
        <w:t xml:space="preserve"> susitikimų su tiekėjais dėl pirkimo dokumentų paaiškinimų</w:t>
      </w:r>
      <w:r w:rsidR="00B07B7E" w:rsidRPr="00FB122D">
        <w:rPr>
          <w:szCs w:val="22"/>
        </w:rPr>
        <w:t>, tačiau tiekėjai turės galimybę apžiūrėti objektą. Apžiūra bus galima su perkančiąja organizacija iš anksto suderintu laiku</w:t>
      </w:r>
      <w:r w:rsidR="0085015B" w:rsidRPr="00FB122D">
        <w:rPr>
          <w:szCs w:val="22"/>
        </w:rPr>
        <w:t xml:space="preserve">, </w:t>
      </w:r>
      <w:r w:rsidR="00B07B7E" w:rsidRPr="00FB122D">
        <w:rPr>
          <w:szCs w:val="22"/>
        </w:rPr>
        <w:t>bet ne vėliau kaip likus 5 darbo dienoms iki pasiūlymo pateikimo dienos.</w:t>
      </w:r>
      <w:r w:rsidR="0085015B" w:rsidRPr="00FB122D">
        <w:rPr>
          <w:szCs w:val="22"/>
        </w:rPr>
        <w:t xml:space="preserve"> Dėl apžiūros prašymas teikiamas CVP IS susirašinėjimo priemonėmis.</w:t>
      </w:r>
    </w:p>
    <w:p w14:paraId="7E9079A1" w14:textId="73164B3A" w:rsidR="0051497B" w:rsidRPr="00FB122D" w:rsidRDefault="00F810A5" w:rsidP="0051497B">
      <w:pPr>
        <w:suppressAutoHyphens w:val="0"/>
        <w:autoSpaceDN/>
        <w:ind w:firstLine="567"/>
        <w:jc w:val="both"/>
        <w:textAlignment w:val="auto"/>
        <w:rPr>
          <w:szCs w:val="24"/>
        </w:rPr>
      </w:pPr>
      <w:r w:rsidRPr="00FB122D">
        <w:rPr>
          <w:szCs w:val="24"/>
        </w:rPr>
        <w:t>9</w:t>
      </w:r>
      <w:r w:rsidR="0051497B" w:rsidRPr="00FB122D">
        <w:rPr>
          <w:szCs w:val="24"/>
        </w:rPr>
        <w:t>.8. Tiekėjai turėtų būti aktyvūs ir pateikti klausimus ar paprašyti paaiškinti pirkimo dokumentus iš karto juos išanalizavę, atsižvelgdami į tai, kad, pasibaigus pasiūlymų pateikimo terminui, pasiūlymo turinio ar pirkimo objekto keisti nebus galima.</w:t>
      </w:r>
    </w:p>
    <w:p w14:paraId="0796FED7" w14:textId="77777777" w:rsidR="00991F5C" w:rsidRPr="00FB122D" w:rsidRDefault="00991F5C">
      <w:pPr>
        <w:jc w:val="both"/>
      </w:pPr>
    </w:p>
    <w:p w14:paraId="46BB4091" w14:textId="1DEBB681" w:rsidR="00991F5C" w:rsidRPr="00FB122D" w:rsidRDefault="004B484E">
      <w:pPr>
        <w:jc w:val="center"/>
        <w:rPr>
          <w:b/>
        </w:rPr>
      </w:pPr>
      <w:r w:rsidRPr="00FB122D">
        <w:rPr>
          <w:rFonts w:eastAsia="Calibri"/>
          <w:b/>
          <w:szCs w:val="24"/>
        </w:rPr>
        <w:t>X. </w:t>
      </w:r>
      <w:r w:rsidR="0083184B" w:rsidRPr="00FB122D">
        <w:rPr>
          <w:rFonts w:eastAsia="Calibri"/>
          <w:b/>
          <w:szCs w:val="24"/>
        </w:rPr>
        <w:t>SUSIPAŽINIMO SU PASIŪLYMAIS</w:t>
      </w:r>
      <w:r w:rsidR="001440F8" w:rsidRPr="00FB122D">
        <w:rPr>
          <w:rFonts w:eastAsia="Calibri"/>
          <w:b/>
          <w:szCs w:val="24"/>
        </w:rPr>
        <w:t xml:space="preserve"> PROCEDŪR</w:t>
      </w:r>
      <w:r w:rsidR="008B0163" w:rsidRPr="00FB122D">
        <w:rPr>
          <w:rFonts w:eastAsia="Calibri"/>
          <w:b/>
          <w:szCs w:val="24"/>
        </w:rPr>
        <w:t>A</w:t>
      </w:r>
    </w:p>
    <w:p w14:paraId="18A8D8F0" w14:textId="77777777" w:rsidR="00991F5C" w:rsidRPr="00FB122D" w:rsidRDefault="00991F5C">
      <w:pPr>
        <w:jc w:val="both"/>
        <w:rPr>
          <w:rFonts w:eastAsia="Calibri"/>
          <w:i/>
          <w:szCs w:val="24"/>
        </w:rPr>
      </w:pPr>
    </w:p>
    <w:p w14:paraId="209735FF" w14:textId="613D8F15" w:rsidR="0051497B" w:rsidRPr="00FB122D" w:rsidRDefault="00772E37" w:rsidP="0051497B">
      <w:pPr>
        <w:suppressAutoHyphens w:val="0"/>
        <w:autoSpaceDN/>
        <w:ind w:firstLine="567"/>
        <w:jc w:val="both"/>
        <w:textAlignment w:val="auto"/>
        <w:rPr>
          <w:i/>
          <w:szCs w:val="24"/>
        </w:rPr>
      </w:pPr>
      <w:r w:rsidRPr="00FB122D">
        <w:rPr>
          <w:szCs w:val="24"/>
        </w:rPr>
        <w:t>10</w:t>
      </w:r>
      <w:r w:rsidR="0051497B" w:rsidRPr="00FB122D">
        <w:rPr>
          <w:szCs w:val="24"/>
        </w:rPr>
        <w:t>.1.</w:t>
      </w:r>
      <w:r w:rsidR="0051497B" w:rsidRPr="00FB122D">
        <w:rPr>
          <w:i/>
          <w:szCs w:val="24"/>
        </w:rPr>
        <w:t xml:space="preserve"> </w:t>
      </w:r>
      <w:r w:rsidR="0051497B" w:rsidRPr="00FB122D">
        <w:rPr>
          <w:color w:val="000000"/>
          <w:szCs w:val="24"/>
        </w:rPr>
        <w:t>Pradin</w:t>
      </w:r>
      <w:r w:rsidR="007C7F7F" w:rsidRPr="00FB122D">
        <w:rPr>
          <w:color w:val="000000"/>
          <w:szCs w:val="24"/>
        </w:rPr>
        <w:t>į</w:t>
      </w:r>
      <w:r w:rsidR="0051497B" w:rsidRPr="00FB122D">
        <w:rPr>
          <w:color w:val="000000"/>
          <w:szCs w:val="24"/>
        </w:rPr>
        <w:t xml:space="preserve"> susipažinim</w:t>
      </w:r>
      <w:r w:rsidR="007C7F7F" w:rsidRPr="00FB122D">
        <w:rPr>
          <w:color w:val="000000"/>
          <w:szCs w:val="24"/>
        </w:rPr>
        <w:t>ą</w:t>
      </w:r>
      <w:r w:rsidR="0051497B" w:rsidRPr="00FB122D">
        <w:rPr>
          <w:color w:val="000000"/>
          <w:szCs w:val="24"/>
        </w:rPr>
        <w:t xml:space="preserve"> su CVP IS priemonėmis pateiktais tiekėjų pasiūlymais vyk</w:t>
      </w:r>
      <w:r w:rsidR="007C7F7F" w:rsidRPr="00FB122D">
        <w:rPr>
          <w:color w:val="000000"/>
          <w:szCs w:val="24"/>
        </w:rPr>
        <w:t>dys</w:t>
      </w:r>
      <w:r w:rsidR="0051497B" w:rsidRPr="00FB122D">
        <w:rPr>
          <w:color w:val="000000"/>
          <w:szCs w:val="24"/>
        </w:rPr>
        <w:t xml:space="preserve"> </w:t>
      </w:r>
      <w:r w:rsidR="007C7F7F" w:rsidRPr="00FB122D">
        <w:rPr>
          <w:color w:val="000000"/>
          <w:szCs w:val="24"/>
        </w:rPr>
        <w:t>pirkimą administruojantis darbuotojas</w:t>
      </w:r>
      <w:r w:rsidR="0051497B" w:rsidRPr="00FB122D">
        <w:rPr>
          <w:szCs w:val="24"/>
        </w:rPr>
        <w:t>.</w:t>
      </w:r>
      <w:r w:rsidR="00525010" w:rsidRPr="00FB122D">
        <w:rPr>
          <w:szCs w:val="24"/>
        </w:rPr>
        <w:t xml:space="preserve"> Susipažinimas su CVP IS priemonėmis pateiktais teikėjų pasiūlymais pradedamas ne anksčiau nei po </w:t>
      </w:r>
      <w:r w:rsidR="007C7F7F" w:rsidRPr="00FB122D">
        <w:rPr>
          <w:szCs w:val="24"/>
        </w:rPr>
        <w:t>30</w:t>
      </w:r>
      <w:r w:rsidR="00525010" w:rsidRPr="00FB122D">
        <w:rPr>
          <w:szCs w:val="24"/>
        </w:rPr>
        <w:t xml:space="preserve"> minučių po CVP IS nurodytos pasiūlymų pateikimo termino pabaigos.</w:t>
      </w:r>
    </w:p>
    <w:p w14:paraId="63FF4410" w14:textId="60B13BEA" w:rsidR="0051497B" w:rsidRPr="00FB122D" w:rsidRDefault="00772E37" w:rsidP="0051497B">
      <w:pPr>
        <w:suppressAutoHyphens w:val="0"/>
        <w:autoSpaceDN/>
        <w:ind w:firstLine="567"/>
        <w:jc w:val="both"/>
        <w:textAlignment w:val="auto"/>
        <w:rPr>
          <w:szCs w:val="24"/>
        </w:rPr>
      </w:pPr>
      <w:r w:rsidRPr="00FB122D">
        <w:rPr>
          <w:szCs w:val="24"/>
        </w:rPr>
        <w:lastRenderedPageBreak/>
        <w:t>10</w:t>
      </w:r>
      <w:r w:rsidR="0051497B" w:rsidRPr="00FB122D">
        <w:rPr>
          <w:szCs w:val="24"/>
        </w:rPr>
        <w:t xml:space="preserve">.2. Susipažinimo su CVP IS priemonėmis gautais pasiūlymais procedūroje tiekėjai arba jų atstovai nedalyvauja. </w:t>
      </w:r>
    </w:p>
    <w:p w14:paraId="693C8D3B" w14:textId="77777777" w:rsidR="00991F5C" w:rsidRPr="00FB122D" w:rsidRDefault="00991F5C">
      <w:pPr>
        <w:jc w:val="both"/>
      </w:pPr>
    </w:p>
    <w:p w14:paraId="53030EB0" w14:textId="51BD0DDA" w:rsidR="00991F5C" w:rsidRPr="00FB122D" w:rsidRDefault="004B484E">
      <w:pPr>
        <w:jc w:val="center"/>
      </w:pPr>
      <w:r w:rsidRPr="00FB122D">
        <w:rPr>
          <w:rFonts w:eastAsia="Calibri"/>
          <w:b/>
          <w:spacing w:val="-8"/>
          <w:szCs w:val="24"/>
        </w:rPr>
        <w:t>X</w:t>
      </w:r>
      <w:r w:rsidR="00772E37" w:rsidRPr="00FB122D">
        <w:rPr>
          <w:rFonts w:eastAsia="Calibri"/>
          <w:b/>
          <w:spacing w:val="-8"/>
          <w:szCs w:val="24"/>
        </w:rPr>
        <w:t>I</w:t>
      </w:r>
      <w:r w:rsidRPr="00FB122D">
        <w:rPr>
          <w:rFonts w:eastAsia="Calibri"/>
          <w:b/>
          <w:spacing w:val="-8"/>
          <w:szCs w:val="24"/>
        </w:rPr>
        <w:t xml:space="preserve">.  PASIŪLYMŲ </w:t>
      </w:r>
      <w:r w:rsidRPr="00FB122D">
        <w:rPr>
          <w:rFonts w:eastAsia="Calibri"/>
          <w:b/>
          <w:szCs w:val="24"/>
        </w:rPr>
        <w:t>NAGRINĖJIMAS IR PASIŪLYMŲ ATMETIMO PRIEŽASTYS</w:t>
      </w:r>
    </w:p>
    <w:p w14:paraId="37575240" w14:textId="77777777" w:rsidR="00991F5C" w:rsidRPr="00FB122D" w:rsidRDefault="00991F5C">
      <w:pPr>
        <w:jc w:val="both"/>
        <w:rPr>
          <w:rFonts w:eastAsia="Calibri"/>
          <w:iCs/>
          <w:szCs w:val="24"/>
        </w:rPr>
      </w:pPr>
    </w:p>
    <w:p w14:paraId="2BFB32B3" w14:textId="31493AD4" w:rsidR="0051497B" w:rsidRPr="00FB122D" w:rsidRDefault="0051497B" w:rsidP="0051497B">
      <w:pPr>
        <w:tabs>
          <w:tab w:val="left" w:pos="9000"/>
        </w:tabs>
        <w:suppressAutoHyphens w:val="0"/>
        <w:autoSpaceDN/>
        <w:ind w:firstLine="567"/>
        <w:jc w:val="both"/>
        <w:textAlignment w:val="auto"/>
        <w:rPr>
          <w:szCs w:val="24"/>
          <w:lang w:eastAsia="ar-SA"/>
        </w:rPr>
      </w:pPr>
      <w:r w:rsidRPr="00FB122D">
        <w:rPr>
          <w:szCs w:val="24"/>
          <w:lang w:eastAsia="ar-SA"/>
        </w:rPr>
        <w:t>1</w:t>
      </w:r>
      <w:r w:rsidR="00772E37" w:rsidRPr="00FB122D">
        <w:rPr>
          <w:szCs w:val="24"/>
          <w:lang w:eastAsia="ar-SA"/>
        </w:rPr>
        <w:t>1</w:t>
      </w:r>
      <w:r w:rsidRPr="00FB122D">
        <w:rPr>
          <w:szCs w:val="24"/>
          <w:lang w:eastAsia="ar-SA"/>
        </w:rPr>
        <w:t>.1. Pasiūlymai nagrinėjami, vertinami ir palyginami konfidencialiai, nedalyvaujant pasiūlymus pateikusių tiekėjų atstovams</w:t>
      </w:r>
      <w:r w:rsidR="00B71A05" w:rsidRPr="00FB122D">
        <w:rPr>
          <w:szCs w:val="24"/>
          <w:lang w:eastAsia="ar-SA"/>
        </w:rPr>
        <w:t>:</w:t>
      </w:r>
    </w:p>
    <w:p w14:paraId="270F1887" w14:textId="69490DEA" w:rsidR="00B71A05" w:rsidRPr="00FB122D" w:rsidRDefault="00B36B9A" w:rsidP="6F88262F">
      <w:pPr>
        <w:tabs>
          <w:tab w:val="left" w:pos="9000"/>
        </w:tabs>
        <w:suppressAutoHyphens w:val="0"/>
        <w:autoSpaceDN/>
        <w:ind w:firstLine="567"/>
        <w:jc w:val="both"/>
        <w:textAlignment w:val="auto"/>
      </w:pPr>
      <w:r w:rsidRPr="00FB122D">
        <w:t>1</w:t>
      </w:r>
      <w:r w:rsidR="00772E37" w:rsidRPr="00FB122D">
        <w:t>1</w:t>
      </w:r>
      <w:r w:rsidRPr="00FB122D">
        <w:t>.</w:t>
      </w:r>
      <w:r w:rsidR="00B71A05" w:rsidRPr="00FB122D">
        <w:t>1.1</w:t>
      </w:r>
      <w:r w:rsidRPr="00FB122D">
        <w:t xml:space="preserve">. </w:t>
      </w:r>
      <w:r w:rsidR="004C4467" w:rsidRPr="00FB122D">
        <w:t>p</w:t>
      </w:r>
      <w:r w:rsidR="00772E37" w:rsidRPr="00FB122D">
        <w:t>irmiausia bus vertinama dalyvių atitikimas dėl pašalinimo pagrindų nebuvimo (</w:t>
      </w:r>
      <w:r w:rsidR="00B33CD4" w:rsidRPr="00FB122D">
        <w:t>s</w:t>
      </w:r>
      <w:r w:rsidR="00772E37" w:rsidRPr="00FB122D">
        <w:t>ąlygų, kuriomis draudžiamas ir ribojamas tiekėjų dalyvavimas pirkime) ir kvalifikacijos reikalavimų (pagal konkurso sąlygų 4 priedą „</w:t>
      </w:r>
      <w:r w:rsidR="004D4B33" w:rsidRPr="00FB122D">
        <w:t xml:space="preserve">Atitikties deklaracija dėl </w:t>
      </w:r>
      <w:r w:rsidR="004266A7" w:rsidRPr="00FB122D">
        <w:t>p</w:t>
      </w:r>
      <w:r w:rsidR="004D4B33" w:rsidRPr="00FB122D">
        <w:t>ašalinimo pagrindų (</w:t>
      </w:r>
      <w:r w:rsidR="00B33CD4" w:rsidRPr="00FB122D">
        <w:t>s</w:t>
      </w:r>
      <w:r w:rsidR="004D4B33" w:rsidRPr="00FB122D">
        <w:t>ąlygų, kuriomis draudžiamas ir ribojamas tiekėjų dalyvavimas pirkime) ir atitikties kvalifikacijos reikalavimas</w:t>
      </w:r>
      <w:r w:rsidR="00772E37" w:rsidRPr="00FB122D">
        <w:t xml:space="preserve">“ </w:t>
      </w:r>
      <w:r w:rsidR="00275188" w:rsidRPr="00FB122D">
        <w:t>ir 5 priede</w:t>
      </w:r>
      <w:r w:rsidR="008C2D5C" w:rsidRPr="00FB122D">
        <w:t xml:space="preserve"> „Tiekėjo deklaracija dėl pašalinimo pagrindų nebuvimo“</w:t>
      </w:r>
      <w:r w:rsidR="00275188" w:rsidRPr="00FB122D">
        <w:t xml:space="preserve"> </w:t>
      </w:r>
      <w:r w:rsidR="00772E37" w:rsidRPr="00FB122D">
        <w:t>pateiktą informaciją).</w:t>
      </w:r>
    </w:p>
    <w:p w14:paraId="194311F9" w14:textId="4DD78F05" w:rsidR="00B71A05" w:rsidRPr="00FB122D" w:rsidRDefault="0051497B" w:rsidP="0051497B">
      <w:pPr>
        <w:tabs>
          <w:tab w:val="left" w:pos="9000"/>
        </w:tabs>
        <w:suppressAutoHyphens w:val="0"/>
        <w:autoSpaceDN/>
        <w:ind w:firstLine="567"/>
        <w:jc w:val="both"/>
        <w:textAlignment w:val="auto"/>
        <w:rPr>
          <w:szCs w:val="24"/>
        </w:rPr>
      </w:pPr>
      <w:r w:rsidRPr="00FB122D">
        <w:rPr>
          <w:szCs w:val="24"/>
        </w:rPr>
        <w:t>1</w:t>
      </w:r>
      <w:r w:rsidR="00EF1F77" w:rsidRPr="00FB122D">
        <w:rPr>
          <w:szCs w:val="24"/>
        </w:rPr>
        <w:t>1</w:t>
      </w:r>
      <w:r w:rsidRPr="00FB122D">
        <w:rPr>
          <w:szCs w:val="24"/>
        </w:rPr>
        <w:t>.</w:t>
      </w:r>
      <w:r w:rsidR="00B71A05" w:rsidRPr="00FB122D">
        <w:rPr>
          <w:szCs w:val="24"/>
        </w:rPr>
        <w:t>1.2</w:t>
      </w:r>
      <w:r w:rsidRPr="00FB122D">
        <w:rPr>
          <w:szCs w:val="24"/>
        </w:rPr>
        <w:t>. </w:t>
      </w:r>
      <w:r w:rsidR="00B71A05" w:rsidRPr="00FB122D">
        <w:rPr>
          <w:szCs w:val="24"/>
        </w:rPr>
        <w:t>tikrina</w:t>
      </w:r>
      <w:r w:rsidR="009630CA" w:rsidRPr="00FB122D">
        <w:rPr>
          <w:szCs w:val="24"/>
        </w:rPr>
        <w:t>ma</w:t>
      </w:r>
      <w:r w:rsidR="00B71A05" w:rsidRPr="00FB122D">
        <w:rPr>
          <w:szCs w:val="24"/>
        </w:rPr>
        <w:t>, ar pirkimo objektas atitinka keliamus reikalavimus, ar yra pateikti pasiūlymą sudarantys dokumentai, jų turinį, ar pasiūlymas atitinka formalius pirkimo procedūros reikalavimus, ar pasiūlymas nėra netinkamas pasiūlymas;</w:t>
      </w:r>
    </w:p>
    <w:p w14:paraId="685008BD" w14:textId="6B54E656" w:rsidR="00B71A05" w:rsidRPr="00FB122D" w:rsidRDefault="00B71A05" w:rsidP="0051497B">
      <w:pPr>
        <w:tabs>
          <w:tab w:val="left" w:pos="9000"/>
        </w:tabs>
        <w:suppressAutoHyphens w:val="0"/>
        <w:autoSpaceDN/>
        <w:ind w:firstLine="567"/>
        <w:jc w:val="both"/>
        <w:textAlignment w:val="auto"/>
        <w:rPr>
          <w:szCs w:val="24"/>
        </w:rPr>
      </w:pPr>
      <w:r w:rsidRPr="00FB122D">
        <w:rPr>
          <w:szCs w:val="24"/>
        </w:rPr>
        <w:t>1</w:t>
      </w:r>
      <w:r w:rsidR="00EF1F77" w:rsidRPr="00FB122D">
        <w:rPr>
          <w:szCs w:val="24"/>
        </w:rPr>
        <w:t>1</w:t>
      </w:r>
      <w:r w:rsidRPr="00FB122D">
        <w:rPr>
          <w:szCs w:val="24"/>
        </w:rPr>
        <w:t>.1.3. tikrina</w:t>
      </w:r>
      <w:r w:rsidR="009630CA" w:rsidRPr="00FB122D">
        <w:rPr>
          <w:szCs w:val="24"/>
        </w:rPr>
        <w:t>ma</w:t>
      </w:r>
      <w:r w:rsidRPr="00FB122D">
        <w:rPr>
          <w:szCs w:val="24"/>
        </w:rPr>
        <w:t xml:space="preserve">, ar pasiūlyta kaina neviršija </w:t>
      </w:r>
      <w:r w:rsidR="00DD2F21" w:rsidRPr="00FB122D">
        <w:rPr>
          <w:szCs w:val="24"/>
        </w:rPr>
        <w:t>kainos, nurodytos Konkurso sąlygų 2.7 papunktyje</w:t>
      </w:r>
      <w:r w:rsidR="00A477EE" w:rsidRPr="00FB122D">
        <w:rPr>
          <w:szCs w:val="24"/>
        </w:rPr>
        <w:t>, pasiūlyti įkainiai (kiekvienas pasiūlytas įkainis) neviršija pirkimui skirtų lėšų (apskaičiuotų, įvertinus perkamų paslaugų maksimalius perkančiajai organizacijai priimtinus įkainius), nustatytų perkančiosios organizacijos prieš pradedant pirkimo procedūrą;</w:t>
      </w:r>
      <w:r w:rsidRPr="00FB122D">
        <w:rPr>
          <w:szCs w:val="24"/>
        </w:rPr>
        <w:t>.</w:t>
      </w:r>
    </w:p>
    <w:p w14:paraId="350E08F0" w14:textId="6AABCF9A" w:rsidR="00B71A05" w:rsidRPr="00FB122D" w:rsidRDefault="00B71A05" w:rsidP="0051497B">
      <w:pPr>
        <w:tabs>
          <w:tab w:val="left" w:pos="9000"/>
        </w:tabs>
        <w:suppressAutoHyphens w:val="0"/>
        <w:autoSpaceDN/>
        <w:ind w:firstLine="567"/>
        <w:jc w:val="both"/>
        <w:textAlignment w:val="auto"/>
        <w:rPr>
          <w:szCs w:val="24"/>
        </w:rPr>
      </w:pPr>
      <w:r w:rsidRPr="00FB122D">
        <w:rPr>
          <w:szCs w:val="24"/>
        </w:rPr>
        <w:t>1</w:t>
      </w:r>
      <w:r w:rsidR="00EF1F77" w:rsidRPr="00FB122D">
        <w:rPr>
          <w:szCs w:val="24"/>
        </w:rPr>
        <w:t>1</w:t>
      </w:r>
      <w:r w:rsidRPr="00FB122D">
        <w:rPr>
          <w:szCs w:val="24"/>
        </w:rPr>
        <w:t xml:space="preserve">.1.4. </w:t>
      </w:r>
      <w:r w:rsidR="004C4467" w:rsidRPr="00FB122D">
        <w:rPr>
          <w:szCs w:val="24"/>
        </w:rPr>
        <w:t>j</w:t>
      </w:r>
      <w:r w:rsidRPr="00FB122D">
        <w:rPr>
          <w:szCs w:val="24"/>
        </w:rPr>
        <w:t>eigu pateiktame ekonomiškai naudingiausiame pasiūlyme tiekėjo nurodyta kaina</w:t>
      </w:r>
      <w:r w:rsidR="00A477EE" w:rsidRPr="00FB122D">
        <w:rPr>
          <w:szCs w:val="24"/>
        </w:rPr>
        <w:t xml:space="preserve">/ </w:t>
      </w:r>
      <w:r w:rsidR="00A477EE" w:rsidRPr="00FB122D">
        <w:t>įkainiai (vertinamas ir lyginamas kiekvienas pasiūlytas įkainis)</w:t>
      </w:r>
      <w:r w:rsidRPr="00FB122D">
        <w:rPr>
          <w:szCs w:val="24"/>
        </w:rPr>
        <w:t xml:space="preserve"> yra neįprastai </w:t>
      </w:r>
      <w:r w:rsidR="00A477EE" w:rsidRPr="00FB122D">
        <w:rPr>
          <w:szCs w:val="24"/>
        </w:rPr>
        <w:t>maži (</w:t>
      </w:r>
      <w:r w:rsidR="00A477EE" w:rsidRPr="00FB122D">
        <w:t>Pasiūlyme nurodyta kaina (įkainis) laikoma neįprastai maža, jeigu ji yra 30 ir daugiau procentų mažesnė už visų tiekėjų, kurių pasiūlymai neatmesti dėl kitų priežasčių ir kurių pasiūlyta kaina (įkainis) neviršija pirkimui skirtų lėšų, nustatytų ir užfiksuotų perkančiosios organizacijos rengiamuose dokumentuose prieš pradedant pirkimo procedūrą, pasiūlytų kainų aritmetinį vidurkį)</w:t>
      </w:r>
      <w:r w:rsidRPr="00FB122D">
        <w:rPr>
          <w:szCs w:val="24"/>
        </w:rPr>
        <w:t>, perkančioji organizacija privalo pareikalauti, kad dalyvis pagrįstų siūlomą kainą</w:t>
      </w:r>
      <w:r w:rsidR="00C42B27" w:rsidRPr="00FB122D">
        <w:rPr>
          <w:szCs w:val="24"/>
        </w:rPr>
        <w:t>/įkainius</w:t>
      </w:r>
      <w:r w:rsidRPr="00FB122D">
        <w:rPr>
          <w:szCs w:val="24"/>
        </w:rPr>
        <w:t>, o jeigu dalyvis nepateikia tinkamų kainos</w:t>
      </w:r>
      <w:r w:rsidR="00C42B27" w:rsidRPr="00FB122D">
        <w:rPr>
          <w:szCs w:val="24"/>
        </w:rPr>
        <w:t>/įkainių</w:t>
      </w:r>
      <w:r w:rsidRPr="00FB122D">
        <w:rPr>
          <w:szCs w:val="24"/>
        </w:rPr>
        <w:t xml:space="preserve"> pagrįstumo įrodymų, perkančioji organizacija pasiūlymą privalo atmesti.</w:t>
      </w:r>
      <w:r w:rsidR="00A477EE" w:rsidRPr="00FB122D">
        <w:rPr>
          <w:szCs w:val="24"/>
        </w:rPr>
        <w:t xml:space="preserve"> </w:t>
      </w:r>
    </w:p>
    <w:p w14:paraId="579C6859" w14:textId="3064C30D" w:rsidR="00EF1F77" w:rsidRPr="00FB122D" w:rsidRDefault="00EF1F77" w:rsidP="0051497B">
      <w:pPr>
        <w:tabs>
          <w:tab w:val="left" w:pos="9000"/>
        </w:tabs>
        <w:suppressAutoHyphens w:val="0"/>
        <w:autoSpaceDN/>
        <w:ind w:firstLine="567"/>
        <w:jc w:val="both"/>
        <w:textAlignment w:val="auto"/>
        <w:rPr>
          <w:szCs w:val="24"/>
        </w:rPr>
      </w:pPr>
      <w:r w:rsidRPr="00FB122D">
        <w:rPr>
          <w:szCs w:val="24"/>
        </w:rPr>
        <w:t>11.1.5. Prieš nustatydama laimėjusį pasiūlymą, perkančioji organizacija reikalaus, kad ekonomiškai naudingiausią pasiūlymą pateikęs dalyvis pateiktų aktualius dokumentus, patvirtinančius jo atitiktį</w:t>
      </w:r>
      <w:r w:rsidR="009630CA" w:rsidRPr="00FB122D">
        <w:rPr>
          <w:szCs w:val="24"/>
        </w:rPr>
        <w:t xml:space="preserve"> dėl pašalinimo pagrindų nebuvimo (</w:t>
      </w:r>
      <w:r w:rsidR="00B33CD4" w:rsidRPr="00FB122D">
        <w:rPr>
          <w:szCs w:val="24"/>
        </w:rPr>
        <w:t>s</w:t>
      </w:r>
      <w:r w:rsidR="009630CA" w:rsidRPr="00FB122D">
        <w:rPr>
          <w:szCs w:val="24"/>
        </w:rPr>
        <w:t>ąlygų, kuriomis draudžiamas ir ribojamas tiekėjų dalyvavimas pirkime) ir</w:t>
      </w:r>
      <w:r w:rsidRPr="00FB122D">
        <w:rPr>
          <w:szCs w:val="24"/>
        </w:rPr>
        <w:t xml:space="preserve"> </w:t>
      </w:r>
      <w:r w:rsidR="009630CA" w:rsidRPr="00FB122D">
        <w:rPr>
          <w:szCs w:val="24"/>
        </w:rPr>
        <w:t xml:space="preserve">atitiktį </w:t>
      </w:r>
      <w:r w:rsidRPr="00FB122D">
        <w:rPr>
          <w:szCs w:val="24"/>
        </w:rPr>
        <w:t>kvalifikacijos reikalavimams.</w:t>
      </w:r>
    </w:p>
    <w:p w14:paraId="486A5E83" w14:textId="2729B665" w:rsidR="00513BD7" w:rsidRPr="00FB122D" w:rsidRDefault="00B71A05" w:rsidP="0051497B">
      <w:pPr>
        <w:tabs>
          <w:tab w:val="left" w:pos="9000"/>
        </w:tabs>
        <w:suppressAutoHyphens w:val="0"/>
        <w:autoSpaceDN/>
        <w:ind w:firstLine="567"/>
        <w:jc w:val="both"/>
        <w:textAlignment w:val="auto"/>
        <w:rPr>
          <w:szCs w:val="24"/>
        </w:rPr>
      </w:pPr>
      <w:r w:rsidRPr="00FB122D">
        <w:rPr>
          <w:szCs w:val="24"/>
        </w:rPr>
        <w:t>1</w:t>
      </w:r>
      <w:r w:rsidR="00EF1F77" w:rsidRPr="00FB122D">
        <w:rPr>
          <w:szCs w:val="24"/>
        </w:rPr>
        <w:t>1</w:t>
      </w:r>
      <w:r w:rsidRPr="00FB122D">
        <w:rPr>
          <w:szCs w:val="24"/>
        </w:rPr>
        <w:t xml:space="preserve">.2. </w:t>
      </w:r>
      <w:r w:rsidR="00513BD7" w:rsidRPr="00FB122D">
        <w:rPr>
          <w:szCs w:val="24"/>
        </w:rPr>
        <w:t xml:space="preserve">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 </w:t>
      </w:r>
      <w:r w:rsidR="00513BD7" w:rsidRPr="00FB122D">
        <w:rPr>
          <w:b/>
          <w:bCs/>
          <w:i/>
          <w:iCs/>
          <w:szCs w:val="24"/>
        </w:rPr>
        <w:t>Pasiūlymai patikslinami, papildomi arba paaiškinami vadovaujantis Viešųjų pirkimų tarnybos nustatytomis taisyklėmis</w:t>
      </w:r>
      <w:r w:rsidR="00513BD7" w:rsidRPr="00FB122D">
        <w:rPr>
          <w:vertAlign w:val="superscript"/>
        </w:rPr>
        <w:footnoteReference w:id="2"/>
      </w:r>
      <w:r w:rsidR="00513BD7" w:rsidRPr="00FB122D">
        <w:t>.</w:t>
      </w:r>
    </w:p>
    <w:p w14:paraId="4D379426" w14:textId="6C457974" w:rsidR="0051497B" w:rsidRPr="00FB122D" w:rsidRDefault="0051497B" w:rsidP="009B4E03">
      <w:pPr>
        <w:tabs>
          <w:tab w:val="left" w:pos="9000"/>
        </w:tabs>
        <w:suppressAutoHyphens w:val="0"/>
        <w:autoSpaceDN/>
        <w:ind w:firstLine="567"/>
        <w:jc w:val="both"/>
        <w:textAlignment w:val="auto"/>
        <w:rPr>
          <w:szCs w:val="24"/>
          <w:lang w:eastAsia="lt-LT"/>
        </w:rPr>
      </w:pPr>
      <w:r w:rsidRPr="00FB122D">
        <w:rPr>
          <w:szCs w:val="24"/>
        </w:rPr>
        <w:t>1</w:t>
      </w:r>
      <w:r w:rsidR="00EF1F77" w:rsidRPr="00FB122D">
        <w:rPr>
          <w:szCs w:val="24"/>
        </w:rPr>
        <w:t>1</w:t>
      </w:r>
      <w:r w:rsidRPr="00FB122D">
        <w:rPr>
          <w:szCs w:val="24"/>
        </w:rPr>
        <w:t>.</w:t>
      </w:r>
      <w:r w:rsidR="00210D2E" w:rsidRPr="00FB122D">
        <w:rPr>
          <w:szCs w:val="24"/>
        </w:rPr>
        <w:t>3</w:t>
      </w:r>
      <w:r w:rsidRPr="00FB122D">
        <w:rPr>
          <w:szCs w:val="24"/>
        </w:rPr>
        <w:t xml:space="preserve">. </w:t>
      </w:r>
      <w:r w:rsidRPr="00FB122D">
        <w:rPr>
          <w:szCs w:val="24"/>
          <w:lang w:eastAsia="lt-LT"/>
        </w:rPr>
        <w:t>Perkančioji organizacija gali nevertinti viso dalyvio pasiūlymo, jeigu patikrinusi jo dalį nustato, kad, vadovaujantis Įstatymo reikalavimais, pasiūlymas turi būti atmestas.</w:t>
      </w:r>
      <w:r w:rsidR="00513BD7" w:rsidRPr="00FB122D">
        <w:rPr>
          <w:szCs w:val="24"/>
          <w:lang w:eastAsia="lt-LT"/>
        </w:rPr>
        <w:t xml:space="preserve"> </w:t>
      </w:r>
    </w:p>
    <w:p w14:paraId="683B47C6" w14:textId="1B28C0B5" w:rsidR="0051497B" w:rsidRPr="00FB122D" w:rsidRDefault="0051497B" w:rsidP="0051497B">
      <w:pPr>
        <w:suppressAutoHyphens w:val="0"/>
        <w:autoSpaceDN/>
        <w:ind w:firstLine="567"/>
        <w:jc w:val="both"/>
        <w:textAlignment w:val="auto"/>
        <w:rPr>
          <w:b/>
          <w:szCs w:val="24"/>
          <w:u w:val="single"/>
        </w:rPr>
      </w:pPr>
      <w:r w:rsidRPr="00FB122D">
        <w:rPr>
          <w:b/>
          <w:szCs w:val="24"/>
          <w:u w:val="single"/>
        </w:rPr>
        <w:t>1</w:t>
      </w:r>
      <w:r w:rsidR="00EF1F77" w:rsidRPr="00FB122D">
        <w:rPr>
          <w:b/>
          <w:szCs w:val="24"/>
          <w:u w:val="single"/>
        </w:rPr>
        <w:t>1</w:t>
      </w:r>
      <w:r w:rsidRPr="00FB122D">
        <w:rPr>
          <w:b/>
          <w:szCs w:val="24"/>
          <w:u w:val="single"/>
        </w:rPr>
        <w:t>.</w:t>
      </w:r>
      <w:r w:rsidR="00EF1F77" w:rsidRPr="00FB122D">
        <w:rPr>
          <w:b/>
          <w:szCs w:val="24"/>
          <w:u w:val="single"/>
        </w:rPr>
        <w:t>4</w:t>
      </w:r>
      <w:r w:rsidRPr="00FB122D">
        <w:rPr>
          <w:b/>
          <w:szCs w:val="24"/>
          <w:u w:val="single"/>
        </w:rPr>
        <w:t>. Komisija atmeta pasiūlymą</w:t>
      </w:r>
      <w:r w:rsidR="00DE539B" w:rsidRPr="00FB122D">
        <w:rPr>
          <w:b/>
          <w:szCs w:val="24"/>
          <w:u w:val="single"/>
        </w:rPr>
        <w:t>,</w:t>
      </w:r>
      <w:r w:rsidR="0037109F" w:rsidRPr="00FB122D">
        <w:rPr>
          <w:b/>
          <w:szCs w:val="24"/>
          <w:u w:val="single"/>
        </w:rPr>
        <w:t xml:space="preserve"> </w:t>
      </w:r>
      <w:r w:rsidRPr="00FB122D">
        <w:rPr>
          <w:b/>
          <w:szCs w:val="24"/>
          <w:u w:val="single"/>
        </w:rPr>
        <w:t>jeigu:</w:t>
      </w:r>
    </w:p>
    <w:p w14:paraId="13B75F9D" w14:textId="25B41B1A" w:rsidR="00043EE3"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11.4.1. nustačius, kad buvo pateikti netikslūs, neišsamūs ar klaidingi dokumentai ar duomenys, ar jų trūksta, ir tiekėjas per Perkančiosios organizacijos nustatytą terminą nepatikslino, nepapildė, nepaaiškino pasiūlymo;</w:t>
      </w:r>
    </w:p>
    <w:p w14:paraId="7CDBCDFE" w14:textId="5B874A1E" w:rsidR="00043EE3"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 xml:space="preserve">11.4.2. tiekėjas, arba ūkio subjektas, kurio pajėgumais jis remiasi, arba subtiekėjas (jei jiems pagal konkurso sąlygas taip pat taikomi pašalinimo pagrindai) atitinka bent vieną nustatytą </w:t>
      </w:r>
      <w:r w:rsidR="004266A7" w:rsidRPr="00FB122D">
        <w:rPr>
          <w:rFonts w:eastAsia="Arial Unicode MS"/>
          <w:color w:val="000000"/>
          <w:szCs w:val="24"/>
          <w:bdr w:val="nil"/>
        </w:rPr>
        <w:t>p</w:t>
      </w:r>
      <w:r w:rsidRPr="00FB122D">
        <w:rPr>
          <w:rFonts w:eastAsia="Arial Unicode MS"/>
          <w:color w:val="000000"/>
          <w:szCs w:val="24"/>
          <w:bdr w:val="nil"/>
        </w:rPr>
        <w:t>ašalinimo pagrindą, išskyrus:</w:t>
      </w:r>
    </w:p>
    <w:p w14:paraId="6A77D97B" w14:textId="77777777" w:rsidR="0085015B"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 xml:space="preserve">11.4.2.1. Perkančiosios organizacijos reikalavimu tiekėjas per jos nustatytą terminą ūkio subjektą ar subtiekėją (jei taikoma) pakeitė kitu, neatitinkančiu nustatytų </w:t>
      </w:r>
      <w:r w:rsidR="004266A7" w:rsidRPr="00FB122D">
        <w:rPr>
          <w:rFonts w:eastAsia="Arial Unicode MS"/>
          <w:color w:val="000000"/>
          <w:szCs w:val="24"/>
          <w:bdr w:val="nil"/>
        </w:rPr>
        <w:t>p</w:t>
      </w:r>
      <w:r w:rsidRPr="00FB122D">
        <w:rPr>
          <w:rFonts w:eastAsia="Arial Unicode MS"/>
          <w:color w:val="000000"/>
          <w:szCs w:val="24"/>
          <w:bdr w:val="nil"/>
        </w:rPr>
        <w:t xml:space="preserve">ašalinimo pagrindų </w:t>
      </w:r>
    </w:p>
    <w:p w14:paraId="177A7FD0" w14:textId="03E7B0D7" w:rsidR="00043EE3"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arba</w:t>
      </w:r>
    </w:p>
    <w:p w14:paraId="51860FD3" w14:textId="08977D6D" w:rsidR="00043EE3"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 xml:space="preserve">11.4.2.2. Perkančioji organizacija, priimdama sprendimus dėl tiekėjo pašalinimo iš pirkimo procedūros pagal Įstatymo 34 straipsnio 1 dalies 2 punkte ir 2 dalyje nurodytus </w:t>
      </w:r>
      <w:r w:rsidR="004266A7" w:rsidRPr="00FB122D">
        <w:rPr>
          <w:rFonts w:eastAsia="Arial Unicode MS"/>
          <w:color w:val="000000"/>
          <w:szCs w:val="24"/>
          <w:bdr w:val="nil"/>
        </w:rPr>
        <w:t>p</w:t>
      </w:r>
      <w:r w:rsidRPr="00FB122D">
        <w:rPr>
          <w:rFonts w:eastAsia="Arial Unicode MS"/>
          <w:color w:val="000000"/>
          <w:szCs w:val="24"/>
          <w:bdr w:val="nil"/>
        </w:rPr>
        <w:t xml:space="preserve">ašalinimo pagrindus, priėmė sprendimą, kad vertinant tiekėjo patikimumą tiekėjo pašalinimas iš pirkimo procedūros </w:t>
      </w:r>
      <w:r w:rsidRPr="00FB122D">
        <w:rPr>
          <w:rFonts w:eastAsia="Arial Unicode MS"/>
          <w:color w:val="000000"/>
          <w:szCs w:val="24"/>
          <w:bdr w:val="nil"/>
        </w:rPr>
        <w:lastRenderedPageBreak/>
        <w:t xml:space="preserve">neproporcingas vertinamam tiekėjo elgesiui, o Įstatymo 34 straipsnio 1 dalies 3 punkto c papunkčio atveju – kad taikant šį </w:t>
      </w:r>
      <w:r w:rsidR="004266A7" w:rsidRPr="00FB122D">
        <w:rPr>
          <w:rFonts w:eastAsia="Arial Unicode MS"/>
          <w:color w:val="000000"/>
          <w:szCs w:val="24"/>
          <w:bdr w:val="nil"/>
        </w:rPr>
        <w:t>p</w:t>
      </w:r>
      <w:r w:rsidRPr="00FB122D">
        <w:rPr>
          <w:rFonts w:eastAsia="Arial Unicode MS"/>
          <w:color w:val="000000"/>
          <w:szCs w:val="24"/>
          <w:bdr w:val="nil"/>
        </w:rPr>
        <w:t>ašalinimo pagrindą būtų reikšmingai apribota konkurencija;</w:t>
      </w:r>
    </w:p>
    <w:p w14:paraId="1F19F383" w14:textId="20D475E6" w:rsidR="00043EE3"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11.4.3. tiekėj</w:t>
      </w:r>
      <w:r w:rsidR="0085015B" w:rsidRPr="00FB122D">
        <w:rPr>
          <w:rFonts w:eastAsia="Arial Unicode MS"/>
          <w:color w:val="000000"/>
          <w:szCs w:val="24"/>
          <w:bdr w:val="nil"/>
        </w:rPr>
        <w:t>as</w:t>
      </w:r>
      <w:r w:rsidRPr="00FB122D">
        <w:rPr>
          <w:rFonts w:eastAsia="Arial Unicode MS"/>
          <w:color w:val="000000"/>
          <w:szCs w:val="24"/>
          <w:bdr w:val="nil"/>
        </w:rPr>
        <w:t xml:space="preserve"> neatitinka Pirkimo dokumentuose nustatyto </w:t>
      </w:r>
      <w:r w:rsidR="004266A7" w:rsidRPr="00FB122D">
        <w:rPr>
          <w:rFonts w:eastAsia="Arial Unicode MS"/>
          <w:color w:val="000000"/>
          <w:szCs w:val="24"/>
          <w:bdr w:val="nil"/>
        </w:rPr>
        <w:t>k</w:t>
      </w:r>
      <w:r w:rsidRPr="00FB122D">
        <w:rPr>
          <w:rFonts w:eastAsia="Arial Unicode MS"/>
          <w:color w:val="000000"/>
          <w:szCs w:val="24"/>
          <w:bdr w:val="nil"/>
        </w:rPr>
        <w:t xml:space="preserve">valifikacijos reikalavimo ir (ar) ūkio subjektas, kurio pajėgumais remiasi tiekėjas, netenkina jam keliamų </w:t>
      </w:r>
      <w:r w:rsidR="004266A7" w:rsidRPr="00FB122D">
        <w:rPr>
          <w:rFonts w:eastAsia="Arial Unicode MS"/>
          <w:color w:val="000000"/>
          <w:szCs w:val="24"/>
          <w:bdr w:val="nil"/>
        </w:rPr>
        <w:t>k</w:t>
      </w:r>
      <w:r w:rsidRPr="00FB122D">
        <w:rPr>
          <w:rFonts w:eastAsia="Arial Unicode MS"/>
          <w:color w:val="000000"/>
          <w:szCs w:val="24"/>
          <w:bdr w:val="nil"/>
        </w:rPr>
        <w:t>valifikacijos reikalavimų ir Perkančiosios organizacijos nurodymu nebuvo pakeistas į reikalavimus atitinkantį ūkio subjektą;</w:t>
      </w:r>
    </w:p>
    <w:p w14:paraId="419FA49C" w14:textId="260DE044" w:rsidR="00043EE3"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11.4.4. pasiūlymas neatitinka Pirkimo dokumentuose nustatytų reikalavimų, įskaitant, bet neapsiribojant, atvejus, kai tiekėjas nesilaiko sąlygų dėl nedalyvavimo teikiant kelis pasiūlymus;</w:t>
      </w:r>
    </w:p>
    <w:p w14:paraId="247ABB1B" w14:textId="3F418697" w:rsidR="00043EE3"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11.4.5. netenkinami konkurso sąlygose nustatyti reikalavimai, susiję su nacionaliniu saugumu (kai taikoma);</w:t>
      </w:r>
    </w:p>
    <w:p w14:paraId="1545E400" w14:textId="422260DA" w:rsidR="00043EE3"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11.4.6. tiekėjas Komisijos prašymu nepratęsia Pasiūlymo galiojimo;</w:t>
      </w:r>
    </w:p>
    <w:p w14:paraId="2C29804B" w14:textId="1B1BCC90" w:rsidR="00043EE3" w:rsidRPr="00FB122D" w:rsidRDefault="00043EE3"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11.4.7. tiekėjas iki susipažinimo su pasiūlymais pradžios nepateikė pasiūlymo iššifravimo slaptažodžio;</w:t>
      </w:r>
    </w:p>
    <w:p w14:paraId="034E2591" w14:textId="481B7B44" w:rsidR="009A1F45" w:rsidRPr="00FB122D" w:rsidRDefault="009A1F45"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w:t>
      </w:r>
      <w:r w:rsidR="004C4467" w:rsidRPr="00FB122D">
        <w:rPr>
          <w:rFonts w:eastAsia="Arial Unicode MS"/>
          <w:color w:val="000000"/>
          <w:szCs w:val="24"/>
          <w:bdr w:val="nil"/>
        </w:rPr>
        <w:t>8</w:t>
      </w:r>
      <w:r w:rsidRPr="00FB122D">
        <w:rPr>
          <w:rFonts w:eastAsia="Arial Unicode MS"/>
          <w:color w:val="000000"/>
          <w:szCs w:val="24"/>
          <w:bdr w:val="nil"/>
        </w:rPr>
        <w:t>. tiekėjas per Perkančiosios organizacijos nustatytą terminą nepatikslino, nepapildė, nepaaiškino savo pasiūlymo;</w:t>
      </w:r>
    </w:p>
    <w:p w14:paraId="2F2FBD43" w14:textId="0D4759AD" w:rsidR="009A1F45" w:rsidRPr="00FB122D" w:rsidRDefault="009A1F45"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w:t>
      </w:r>
      <w:r w:rsidR="004C4467" w:rsidRPr="00FB122D">
        <w:rPr>
          <w:rFonts w:eastAsia="Arial Unicode MS"/>
          <w:color w:val="000000"/>
          <w:szCs w:val="24"/>
          <w:bdr w:val="nil"/>
        </w:rPr>
        <w:t>9</w:t>
      </w:r>
      <w:r w:rsidRPr="00FB122D">
        <w:rPr>
          <w:rFonts w:eastAsia="Arial Unicode MS"/>
          <w:color w:val="000000"/>
          <w:szCs w:val="24"/>
          <w:bdr w:val="nil"/>
        </w:rPr>
        <w:t>. tiekėjas per Perkančiosios organizacijos nustatytą terminą patikslino, papildė, paaiškino pasiūlymą ir tai lėmė esminį jo pasiūlymo pakeitimą;</w:t>
      </w:r>
    </w:p>
    <w:p w14:paraId="23776ABC" w14:textId="358F97D5" w:rsidR="009A1F45" w:rsidRPr="00FB122D" w:rsidRDefault="009A1F45"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11.4.1</w:t>
      </w:r>
      <w:r w:rsidR="004C4467" w:rsidRPr="00FB122D">
        <w:rPr>
          <w:rFonts w:eastAsia="Arial Unicode MS"/>
          <w:color w:val="000000"/>
          <w:szCs w:val="24"/>
          <w:bdr w:val="nil"/>
        </w:rPr>
        <w:t>0</w:t>
      </w:r>
      <w:r w:rsidRPr="00FB122D">
        <w:rPr>
          <w:rFonts w:eastAsia="Arial Unicode MS"/>
          <w:color w:val="000000"/>
          <w:szCs w:val="24"/>
          <w:bdr w:val="nil"/>
        </w:rPr>
        <w:t>. Pasiūlymas neatitinka Pirkimo dokumentų reikalavimų ir jo trūkumai negali būti ištaisyti vadovaujantis Pasiūlymų patikslinimo, papildymo ar paaiškinimo taisyklėmis, patvirtintomis Viešųjų pirkimų tarnybos direktoriaus 2022 m. gruodžio 30 d. įsakymu Nr. 1S-240 „Dėl pasiūlymų patikslinimo, papildymo ar paaiškinimo taisyklių patvirtinimo“;</w:t>
      </w:r>
    </w:p>
    <w:p w14:paraId="4BCA4F48" w14:textId="6D0A83CB" w:rsidR="009A1F45" w:rsidRPr="00FB122D" w:rsidRDefault="009A1F45"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11.4.1</w:t>
      </w:r>
      <w:r w:rsidR="004C4467" w:rsidRPr="00FB122D">
        <w:rPr>
          <w:rFonts w:eastAsia="Arial Unicode MS"/>
          <w:color w:val="000000"/>
          <w:szCs w:val="24"/>
          <w:bdr w:val="nil"/>
        </w:rPr>
        <w:t>1</w:t>
      </w:r>
      <w:r w:rsidRPr="00FB122D">
        <w:rPr>
          <w:rFonts w:eastAsia="Arial Unicode MS"/>
          <w:color w:val="000000"/>
          <w:szCs w:val="24"/>
          <w:bdr w:val="nil"/>
        </w:rPr>
        <w:t xml:space="preserve">. Pasiūlyme nurodyta kaina </w:t>
      </w:r>
      <w:r w:rsidR="0085015B" w:rsidRPr="00FB122D">
        <w:rPr>
          <w:rFonts w:eastAsia="Arial Unicode MS"/>
          <w:color w:val="000000"/>
          <w:szCs w:val="24"/>
          <w:bdr w:val="nil"/>
        </w:rPr>
        <w:t>yra per didelė ir perkančiajai organizacijai nepriimtina;</w:t>
      </w:r>
    </w:p>
    <w:p w14:paraId="24F50048" w14:textId="6D71E2C7" w:rsidR="009A1F45" w:rsidRPr="00FB122D" w:rsidRDefault="009A1F45"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11.4.1</w:t>
      </w:r>
      <w:r w:rsidR="004C4467" w:rsidRPr="00FB122D">
        <w:rPr>
          <w:rFonts w:eastAsia="Arial Unicode MS"/>
          <w:color w:val="000000"/>
          <w:szCs w:val="24"/>
          <w:bdr w:val="nil"/>
        </w:rPr>
        <w:t>2</w:t>
      </w:r>
      <w:r w:rsidRPr="00FB122D">
        <w:rPr>
          <w:rFonts w:eastAsia="Arial Unicode MS"/>
          <w:color w:val="000000"/>
          <w:szCs w:val="24"/>
          <w:bdr w:val="nil"/>
        </w:rPr>
        <w:t>. Pasiūlyme nurodyta neįprastai maža kaina</w:t>
      </w:r>
      <w:r w:rsidR="00A477EE" w:rsidRPr="00FB122D">
        <w:rPr>
          <w:rFonts w:eastAsia="Arial Unicode MS"/>
          <w:color w:val="000000"/>
          <w:szCs w:val="24"/>
          <w:bdr w:val="nil"/>
        </w:rPr>
        <w:t>/</w:t>
      </w:r>
      <w:r w:rsidR="00A477EE" w:rsidRPr="00FB122D">
        <w:t>įkainiai (vertinamas ir lyginamas kiekvienas pasiūlytas įkainis)</w:t>
      </w:r>
      <w:r w:rsidRPr="00FB122D">
        <w:rPr>
          <w:rFonts w:eastAsia="Arial Unicode MS"/>
          <w:color w:val="000000"/>
          <w:szCs w:val="24"/>
          <w:bdr w:val="nil"/>
        </w:rPr>
        <w:t xml:space="preserve"> ir (ar) sąnaudos ir tiekėjas nepateikia tinkamų pasiūlytos neįprastai mažos kainos</w:t>
      </w:r>
      <w:r w:rsidR="00C26C1D" w:rsidRPr="00FB122D">
        <w:rPr>
          <w:rFonts w:eastAsia="Arial Unicode MS"/>
          <w:color w:val="000000"/>
          <w:szCs w:val="24"/>
          <w:bdr w:val="nil"/>
        </w:rPr>
        <w:t>/</w:t>
      </w:r>
      <w:r w:rsidR="00A477EE" w:rsidRPr="00FB122D">
        <w:t>įkaini</w:t>
      </w:r>
      <w:r w:rsidR="00C26C1D" w:rsidRPr="00FB122D">
        <w:t>ų</w:t>
      </w:r>
      <w:r w:rsidR="00A477EE" w:rsidRPr="00FB122D">
        <w:t xml:space="preserve"> (vertinamas ir lyginamas kiekvienas pasiūlytas įkainis)</w:t>
      </w:r>
      <w:r w:rsidRPr="00FB122D">
        <w:rPr>
          <w:rFonts w:eastAsia="Arial Unicode MS"/>
          <w:color w:val="000000"/>
          <w:szCs w:val="24"/>
          <w:bdr w:val="nil"/>
        </w:rPr>
        <w:t xml:space="preserve"> ir (ar) sąnaudų pagrįstumo įrodymų;</w:t>
      </w:r>
    </w:p>
    <w:p w14:paraId="76C3FC8E" w14:textId="5E4054D4" w:rsidR="009A1F45" w:rsidRPr="00FB122D" w:rsidRDefault="009A1F45"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11.4.1</w:t>
      </w:r>
      <w:r w:rsidR="004C4467" w:rsidRPr="00FB122D">
        <w:rPr>
          <w:rFonts w:eastAsia="Arial Unicode MS"/>
          <w:color w:val="000000"/>
          <w:szCs w:val="24"/>
          <w:bdr w:val="nil"/>
        </w:rPr>
        <w:t>2</w:t>
      </w:r>
      <w:r w:rsidRPr="00FB122D">
        <w:rPr>
          <w:rFonts w:eastAsia="Arial Unicode MS"/>
          <w:color w:val="000000"/>
          <w:szCs w:val="24"/>
          <w:bdr w:val="nil"/>
        </w:rPr>
        <w:t>. Pasiūlyme neįprastai mažos kainos ir (ar) sąnaudos pasiūlytos dėl to, kad Dalyvis yra gavęs valstybės pagalbą, tačiau Dalyvis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C2808CF" w14:textId="61F0E1A2" w:rsidR="009A1F45" w:rsidRPr="00FB122D" w:rsidRDefault="009A1F45"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bookmarkStart w:id="9" w:name="_Hlk204000466"/>
      <w:r w:rsidRPr="00FB122D">
        <w:rPr>
          <w:rFonts w:eastAsia="Arial Unicode MS"/>
          <w:color w:val="000000"/>
          <w:szCs w:val="24"/>
          <w:bdr w:val="nil"/>
        </w:rPr>
        <w:t>11.4.1</w:t>
      </w:r>
      <w:r w:rsidR="004C4467" w:rsidRPr="00FB122D">
        <w:rPr>
          <w:rFonts w:eastAsia="Arial Unicode MS"/>
          <w:color w:val="000000"/>
          <w:szCs w:val="24"/>
          <w:bdr w:val="nil"/>
        </w:rPr>
        <w:t>4</w:t>
      </w:r>
      <w:r w:rsidRPr="00FB122D">
        <w:rPr>
          <w:rFonts w:eastAsia="Arial Unicode MS"/>
          <w:color w:val="000000"/>
          <w:szCs w:val="24"/>
          <w:bdr w:val="nil"/>
        </w:rPr>
        <w:t xml:space="preserve">. Dalyvis neatitinka </w:t>
      </w:r>
      <w:r w:rsidR="00953EF4" w:rsidRPr="00953EF4">
        <w:rPr>
          <w:rFonts w:eastAsia="Arial Unicode MS"/>
          <w:color w:val="000000"/>
          <w:szCs w:val="24"/>
          <w:bdr w:val="nil"/>
        </w:rPr>
        <w:t xml:space="preserve">Tarybos reglamento (ES) 2022/576 2022 m. balandžio 8 d. kuriuo iš dalies keičiamas Reglamentas (ES) Nr. 833/2014 dėl ribojamųjų priemonių atsižvelgiant į Rusijos veiksmus, kuriais destabilizuojama padėtis Ukrainoje  nuostatos </w:t>
      </w:r>
      <w:r w:rsidRPr="00FB122D">
        <w:rPr>
          <w:rFonts w:eastAsia="Arial Unicode MS"/>
          <w:color w:val="000000"/>
          <w:szCs w:val="24"/>
          <w:bdr w:val="nil"/>
        </w:rPr>
        <w:t>nustatytų reikalavimų (kai taikoma);</w:t>
      </w:r>
    </w:p>
    <w:bookmarkEnd w:id="9"/>
    <w:p w14:paraId="5D63E32E" w14:textId="234A300E" w:rsidR="009A1F45" w:rsidRPr="00FB122D" w:rsidRDefault="009A1F45"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11.4.1</w:t>
      </w:r>
      <w:r w:rsidR="004C4467" w:rsidRPr="00FB122D">
        <w:rPr>
          <w:rFonts w:eastAsia="Arial Unicode MS"/>
          <w:color w:val="000000"/>
          <w:szCs w:val="24"/>
          <w:bdr w:val="nil"/>
        </w:rPr>
        <w:t>5</w:t>
      </w:r>
      <w:r w:rsidRPr="00FB122D">
        <w:rPr>
          <w:rFonts w:eastAsia="Arial Unicode MS"/>
          <w:color w:val="000000"/>
          <w:szCs w:val="24"/>
          <w:bdr w:val="nil"/>
        </w:rPr>
        <w:t>. Lietuvos Respublikos Vyriausybė yra priėmusi sprendimą, patvirtinantį, kad ketinamas sudaryti sandoris neatitinka nacionalinio saugumo interesų vadovaujantis Nacionaliniam saugumui užtikrinti svarbių objektų apsaugos įstatymu (jei taikoma);</w:t>
      </w:r>
    </w:p>
    <w:p w14:paraId="6C32A8BE" w14:textId="6F1DB397" w:rsidR="009A1F45" w:rsidRPr="00FB122D" w:rsidRDefault="009A1F45" w:rsidP="00043EE3">
      <w:pPr>
        <w:pBdr>
          <w:top w:val="nil"/>
          <w:left w:val="nil"/>
          <w:bottom w:val="nil"/>
          <w:right w:val="nil"/>
          <w:between w:val="nil"/>
          <w:bar w:val="nil"/>
        </w:pBdr>
        <w:suppressAutoHyphens w:val="0"/>
        <w:autoSpaceDN/>
        <w:ind w:firstLine="709"/>
        <w:jc w:val="both"/>
        <w:textAlignment w:val="auto"/>
        <w:rPr>
          <w:rFonts w:eastAsia="Arial Unicode MS"/>
          <w:color w:val="000000"/>
          <w:szCs w:val="24"/>
          <w:bdr w:val="nil"/>
        </w:rPr>
      </w:pPr>
      <w:r w:rsidRPr="00FB122D">
        <w:rPr>
          <w:rFonts w:eastAsia="Arial Unicode MS"/>
          <w:color w:val="000000"/>
          <w:szCs w:val="24"/>
          <w:bdr w:val="nil"/>
        </w:rPr>
        <w:t>11.4.1</w:t>
      </w:r>
      <w:r w:rsidR="004C4467" w:rsidRPr="00FB122D">
        <w:rPr>
          <w:rFonts w:eastAsia="Arial Unicode MS"/>
          <w:color w:val="000000"/>
          <w:szCs w:val="24"/>
          <w:bdr w:val="nil"/>
        </w:rPr>
        <w:t>6</w:t>
      </w:r>
      <w:r w:rsidRPr="00FB122D">
        <w:rPr>
          <w:rFonts w:eastAsia="Arial Unicode MS"/>
          <w:color w:val="000000"/>
          <w:szCs w:val="24"/>
          <w:bdr w:val="nil"/>
        </w:rPr>
        <w:t>. Perkančioji organizacija gali atmesti pasiūlymą kitais Įstatyme ir (arba) konkurso sąlygose nurodytais pagrindais.</w:t>
      </w:r>
    </w:p>
    <w:p w14:paraId="6AB07A0E" w14:textId="4EB7E384" w:rsidR="00EF1F77" w:rsidRPr="00FB122D" w:rsidRDefault="00EF1F77" w:rsidP="00EF1F77">
      <w:pPr>
        <w:pBdr>
          <w:top w:val="nil"/>
          <w:left w:val="nil"/>
          <w:bottom w:val="nil"/>
          <w:right w:val="nil"/>
          <w:between w:val="nil"/>
          <w:bar w:val="nil"/>
        </w:pBdr>
        <w:suppressAutoHyphens w:val="0"/>
        <w:autoSpaceDN/>
        <w:ind w:firstLine="709"/>
        <w:jc w:val="both"/>
        <w:textAlignment w:val="auto"/>
        <w:rPr>
          <w:rFonts w:eastAsia="Calibri"/>
          <w:szCs w:val="24"/>
          <w:bdr w:val="nil"/>
          <w:lang w:val="en-US"/>
        </w:rPr>
      </w:pPr>
      <w:r w:rsidRPr="00FB122D">
        <w:rPr>
          <w:rFonts w:eastAsia="Arial Unicode MS"/>
          <w:szCs w:val="24"/>
          <w:bdr w:val="nil"/>
        </w:rPr>
        <w:t>11.</w:t>
      </w:r>
      <w:r w:rsidR="00F35B00" w:rsidRPr="00FB122D">
        <w:rPr>
          <w:rFonts w:eastAsia="Arial Unicode MS"/>
          <w:szCs w:val="24"/>
          <w:bdr w:val="nil"/>
        </w:rPr>
        <w:t>5</w:t>
      </w:r>
      <w:r w:rsidRPr="00FB122D">
        <w:rPr>
          <w:rFonts w:eastAsia="Arial Unicode MS"/>
          <w:szCs w:val="24"/>
          <w:bdr w:val="nil"/>
        </w:rPr>
        <w:t>. Apie pasiūlymo atmetimą ir tokio atmetimo priežastis teikėjas informuojamas raštu CVP IS priemonėmis.</w:t>
      </w:r>
      <w:r w:rsidRPr="00FB122D">
        <w:rPr>
          <w:rFonts w:eastAsia="Arial Unicode MS"/>
          <w:szCs w:val="24"/>
          <w:bdr w:val="nil"/>
        </w:rPr>
        <w:tab/>
      </w:r>
    </w:p>
    <w:p w14:paraId="6726F014" w14:textId="77777777" w:rsidR="00043EE3" w:rsidRPr="00FB122D" w:rsidRDefault="00043EE3">
      <w:pPr>
        <w:jc w:val="center"/>
        <w:rPr>
          <w:rFonts w:eastAsia="Calibri"/>
          <w:b/>
          <w:szCs w:val="24"/>
        </w:rPr>
      </w:pPr>
    </w:p>
    <w:p w14:paraId="7A113231" w14:textId="4D6DB38C" w:rsidR="00991F5C" w:rsidRPr="00FB122D" w:rsidRDefault="00B36B9A">
      <w:pPr>
        <w:jc w:val="center"/>
      </w:pPr>
      <w:r w:rsidRPr="00FB122D">
        <w:rPr>
          <w:rFonts w:eastAsia="Calibri"/>
          <w:b/>
          <w:szCs w:val="24"/>
        </w:rPr>
        <w:t>X</w:t>
      </w:r>
      <w:r w:rsidR="0003238B" w:rsidRPr="00FB122D">
        <w:rPr>
          <w:rFonts w:eastAsia="Calibri"/>
          <w:b/>
          <w:szCs w:val="24"/>
        </w:rPr>
        <w:t>I</w:t>
      </w:r>
      <w:r w:rsidR="008F1FF2" w:rsidRPr="00FB122D">
        <w:rPr>
          <w:rFonts w:eastAsia="Calibri"/>
          <w:b/>
          <w:szCs w:val="24"/>
        </w:rPr>
        <w:t>I</w:t>
      </w:r>
      <w:r w:rsidR="004B484E" w:rsidRPr="00FB122D">
        <w:rPr>
          <w:rFonts w:eastAsia="Calibri"/>
          <w:b/>
          <w:szCs w:val="24"/>
        </w:rPr>
        <w:t>. PASIŪLYMŲ VERTINIMAS</w:t>
      </w:r>
    </w:p>
    <w:p w14:paraId="00BF7CC3" w14:textId="77777777" w:rsidR="00991F5C" w:rsidRPr="00FB122D" w:rsidRDefault="00991F5C">
      <w:pPr>
        <w:jc w:val="both"/>
        <w:rPr>
          <w:rFonts w:eastAsia="Calibri"/>
          <w:i/>
          <w:szCs w:val="24"/>
        </w:rPr>
      </w:pPr>
    </w:p>
    <w:p w14:paraId="4D21FB2A" w14:textId="48C869F9" w:rsidR="00B36B9A" w:rsidRPr="00FB122D" w:rsidRDefault="0051497B" w:rsidP="0051497B">
      <w:pPr>
        <w:suppressAutoHyphens w:val="0"/>
        <w:autoSpaceDN/>
        <w:ind w:firstLine="567"/>
        <w:jc w:val="both"/>
        <w:textAlignment w:val="auto"/>
        <w:rPr>
          <w:color w:val="00B050"/>
          <w:szCs w:val="24"/>
        </w:rPr>
      </w:pPr>
      <w:r w:rsidRPr="00FB122D">
        <w:rPr>
          <w:szCs w:val="24"/>
        </w:rPr>
        <w:t>1</w:t>
      </w:r>
      <w:r w:rsidR="008F1FF2" w:rsidRPr="00FB122D">
        <w:rPr>
          <w:szCs w:val="24"/>
        </w:rPr>
        <w:t>2</w:t>
      </w:r>
      <w:r w:rsidRPr="00FB122D">
        <w:rPr>
          <w:szCs w:val="24"/>
        </w:rPr>
        <w:t xml:space="preserve">.1. </w:t>
      </w:r>
      <w:r w:rsidR="00C8688D" w:rsidRPr="00FB122D">
        <w:rPr>
          <w:szCs w:val="24"/>
        </w:rPr>
        <w:t xml:space="preserve">Perkančioji organizacija ekonomiškai naudingiausią pasiūlymą išrenka pagal </w:t>
      </w:r>
      <w:r w:rsidR="00C8688D" w:rsidRPr="00FB122D">
        <w:rPr>
          <w:b/>
          <w:bCs/>
          <w:szCs w:val="24"/>
        </w:rPr>
        <w:t>kainą</w:t>
      </w:r>
      <w:r w:rsidR="00C8688D" w:rsidRPr="00FB122D">
        <w:rPr>
          <w:szCs w:val="24"/>
        </w:rPr>
        <w:t>. Ekonomiškai naudingiausiu pasiūlymu laikomas mažiausios palyginamosios kainos pasiūlymas.</w:t>
      </w:r>
      <w:r w:rsidR="005D612A" w:rsidRPr="00FB122D">
        <w:rPr>
          <w:szCs w:val="24"/>
        </w:rPr>
        <w:t xml:space="preserve"> </w:t>
      </w:r>
    </w:p>
    <w:p w14:paraId="2BAD4830" w14:textId="045A5ADB" w:rsidR="0051497B" w:rsidRPr="00FB122D" w:rsidRDefault="0051497B" w:rsidP="0051497B">
      <w:pPr>
        <w:suppressAutoHyphens w:val="0"/>
        <w:autoSpaceDN/>
        <w:ind w:firstLine="567"/>
        <w:jc w:val="both"/>
        <w:textAlignment w:val="auto"/>
        <w:rPr>
          <w:b/>
          <w:szCs w:val="24"/>
        </w:rPr>
      </w:pPr>
      <w:r w:rsidRPr="00FB122D">
        <w:rPr>
          <w:szCs w:val="24"/>
        </w:rPr>
        <w:t>1</w:t>
      </w:r>
      <w:r w:rsidR="008F1FF2" w:rsidRPr="00FB122D">
        <w:rPr>
          <w:szCs w:val="24"/>
        </w:rPr>
        <w:t>2</w:t>
      </w:r>
      <w:r w:rsidRPr="00FB122D">
        <w:rPr>
          <w:szCs w:val="24"/>
        </w:rPr>
        <w:t>.2.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p>
    <w:p w14:paraId="57A51119" w14:textId="77777777" w:rsidR="007629BC" w:rsidRPr="00FB122D" w:rsidRDefault="007629BC">
      <w:pPr>
        <w:jc w:val="both"/>
        <w:rPr>
          <w:b/>
          <w:bCs/>
        </w:rPr>
      </w:pPr>
    </w:p>
    <w:p w14:paraId="227CACAF" w14:textId="77777777" w:rsidR="0085015B" w:rsidRPr="00FB122D" w:rsidRDefault="0085015B">
      <w:pPr>
        <w:suppressAutoHyphens w:val="0"/>
        <w:rPr>
          <w:b/>
        </w:rPr>
      </w:pPr>
      <w:r w:rsidRPr="00FB122D">
        <w:rPr>
          <w:b/>
        </w:rPr>
        <w:br w:type="page"/>
      </w:r>
    </w:p>
    <w:p w14:paraId="728DE11E" w14:textId="6DF9C80E" w:rsidR="00991F5C" w:rsidRPr="00FB122D" w:rsidRDefault="004B484E">
      <w:pPr>
        <w:jc w:val="center"/>
      </w:pPr>
      <w:r w:rsidRPr="00FB122D">
        <w:rPr>
          <w:b/>
        </w:rPr>
        <w:lastRenderedPageBreak/>
        <w:t>XI</w:t>
      </w:r>
      <w:r w:rsidR="0003238B" w:rsidRPr="00FB122D">
        <w:rPr>
          <w:b/>
        </w:rPr>
        <w:t>I</w:t>
      </w:r>
      <w:r w:rsidR="008F1FF2" w:rsidRPr="00FB122D">
        <w:rPr>
          <w:b/>
        </w:rPr>
        <w:t>I</w:t>
      </w:r>
      <w:r w:rsidRPr="00FB122D">
        <w:rPr>
          <w:b/>
        </w:rPr>
        <w:t>. </w:t>
      </w:r>
      <w:r w:rsidR="00961230" w:rsidRPr="00FB122D">
        <w:rPr>
          <w:b/>
        </w:rPr>
        <w:t>PASIŪLYMŲ EILĖS SUDARYMAS IR LAIMĖJUSIO PASIŪLYMO NUSTATYMAS, SPRENDIMAS DĖL PIRKIMO SUTARTIES SUDARYMO</w:t>
      </w:r>
    </w:p>
    <w:p w14:paraId="48023176" w14:textId="77777777" w:rsidR="00991F5C" w:rsidRPr="00FB122D" w:rsidRDefault="00991F5C">
      <w:pPr>
        <w:jc w:val="both"/>
        <w:rPr>
          <w:rFonts w:eastAsia="Calibri"/>
          <w:szCs w:val="24"/>
        </w:rPr>
      </w:pPr>
    </w:p>
    <w:p w14:paraId="1730558F" w14:textId="76E1EA40" w:rsidR="0051497B" w:rsidRPr="00FB122D" w:rsidRDefault="0051497B" w:rsidP="00B36B9A">
      <w:pPr>
        <w:suppressAutoHyphens w:val="0"/>
        <w:autoSpaceDN/>
        <w:ind w:firstLine="567"/>
        <w:jc w:val="both"/>
        <w:textAlignment w:val="auto"/>
        <w:rPr>
          <w:i/>
          <w:szCs w:val="24"/>
        </w:rPr>
      </w:pPr>
      <w:r w:rsidRPr="00FB122D">
        <w:rPr>
          <w:szCs w:val="24"/>
        </w:rPr>
        <w:t>1</w:t>
      </w:r>
      <w:r w:rsidR="008F1FF2" w:rsidRPr="00FB122D">
        <w:rPr>
          <w:szCs w:val="24"/>
        </w:rPr>
        <w:t>3</w:t>
      </w:r>
      <w:r w:rsidRPr="00FB122D">
        <w:rPr>
          <w:szCs w:val="24"/>
        </w:rPr>
        <w:t xml:space="preserve">.1. Perkančioji organizacija, norėdama priimti sprendimą sudaryti pirkimo sutartį, pagal pirkimo dokumentuose nustatytus vertinimo kriterijus ir tvarką nedelsdama įvertina pateiktus dalyvių pasiūlymus, nustato pasiūlymų eilę (išskyrus atvejus, kai pasiūlymą pateikia tik vienas tiekėjas)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 </w:t>
      </w:r>
    </w:p>
    <w:p w14:paraId="344F12AF" w14:textId="050DB251" w:rsidR="0051497B" w:rsidRPr="00FB122D" w:rsidRDefault="0051497B" w:rsidP="00B36B9A">
      <w:pPr>
        <w:suppressAutoHyphens w:val="0"/>
        <w:autoSpaceDN/>
        <w:ind w:firstLine="567"/>
        <w:jc w:val="both"/>
        <w:textAlignment w:val="auto"/>
        <w:rPr>
          <w:i/>
          <w:szCs w:val="24"/>
        </w:rPr>
      </w:pPr>
      <w:r w:rsidRPr="00FB122D">
        <w:rPr>
          <w:szCs w:val="24"/>
        </w:rPr>
        <w:t>1</w:t>
      </w:r>
      <w:r w:rsidR="008F1FF2" w:rsidRPr="00FB122D">
        <w:rPr>
          <w:szCs w:val="24"/>
        </w:rPr>
        <w:t>3</w:t>
      </w:r>
      <w:r w:rsidRPr="00FB122D">
        <w:rPr>
          <w:szCs w:val="24"/>
        </w:rPr>
        <w:t xml:space="preserve">.2. </w:t>
      </w:r>
      <w:r w:rsidRPr="00FB122D">
        <w:rPr>
          <w:color w:val="000000"/>
          <w:szCs w:val="22"/>
        </w:rPr>
        <w:t xml:space="preserve">Perkančioji organizacija suinteresuotiems dalyviams ne vėliau kaip per </w:t>
      </w:r>
      <w:r w:rsidR="0097772E" w:rsidRPr="00FB122D">
        <w:rPr>
          <w:b/>
          <w:bCs/>
          <w:color w:val="000000"/>
          <w:szCs w:val="22"/>
        </w:rPr>
        <w:t>3</w:t>
      </w:r>
      <w:r w:rsidRPr="00FB122D">
        <w:rPr>
          <w:b/>
          <w:bCs/>
          <w:color w:val="000000"/>
          <w:szCs w:val="22"/>
        </w:rPr>
        <w:t xml:space="preserve"> darbo dienas</w:t>
      </w:r>
      <w:r w:rsidRPr="00FB122D">
        <w:rPr>
          <w:color w:val="000000"/>
          <w:szCs w:val="22"/>
        </w:rPr>
        <w:t xml:space="preserve"> raštu praneša apie priimtą sprendimą nustatyti laimėjusį pasiūlymą, dėl kurio bus sudaroma pirkimo sutartis, pateikia Įstatymo 47 straipsnio </w:t>
      </w:r>
      <w:r w:rsidR="0097772E" w:rsidRPr="00FB122D">
        <w:rPr>
          <w:color w:val="000000"/>
          <w:szCs w:val="22"/>
        </w:rPr>
        <w:t>1</w:t>
      </w:r>
      <w:r w:rsidRPr="00FB122D">
        <w:rPr>
          <w:color w:val="000000"/>
          <w:szCs w:val="22"/>
        </w:rPr>
        <w:t xml:space="preserve">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14:paraId="588CA534" w14:textId="0327267C" w:rsidR="0051497B" w:rsidRPr="00FB122D" w:rsidRDefault="0051497B" w:rsidP="00B36B9A">
      <w:pPr>
        <w:suppressAutoHyphens w:val="0"/>
        <w:autoSpaceDN/>
        <w:ind w:firstLine="567"/>
        <w:jc w:val="both"/>
        <w:textAlignment w:val="auto"/>
        <w:rPr>
          <w:i/>
          <w:szCs w:val="24"/>
        </w:rPr>
      </w:pPr>
      <w:r w:rsidRPr="00FB122D">
        <w:rPr>
          <w:szCs w:val="24"/>
        </w:rPr>
        <w:t>1</w:t>
      </w:r>
      <w:r w:rsidR="008F1FF2" w:rsidRPr="00FB122D">
        <w:rPr>
          <w:szCs w:val="24"/>
        </w:rPr>
        <w:t>3</w:t>
      </w:r>
      <w:r w:rsidRPr="00FB122D">
        <w:rPr>
          <w:szCs w:val="24"/>
        </w:rPr>
        <w:t xml:space="preserve">.3. Pirkimo sutartis sudaroma nedelsiant, bet ne anksčiau negu pasibaigė pirkimo sutarties sudarymo atidėjimo terminas, </w:t>
      </w:r>
      <w:r w:rsidRPr="00FB122D">
        <w:rPr>
          <w:rFonts w:eastAsia="Lucida Sans Unicode"/>
          <w:szCs w:val="24"/>
        </w:rPr>
        <w:t xml:space="preserve">kuris negali būti trumpesnis </w:t>
      </w:r>
      <w:r w:rsidRPr="00FB122D">
        <w:rPr>
          <w:rFonts w:eastAsia="Lucida Sans Unicode"/>
          <w:b/>
          <w:bCs/>
          <w:szCs w:val="24"/>
        </w:rPr>
        <w:t xml:space="preserve">kaip </w:t>
      </w:r>
      <w:r w:rsidR="003A5E9E" w:rsidRPr="00FB122D">
        <w:rPr>
          <w:rFonts w:eastAsia="Lucida Sans Unicode"/>
          <w:b/>
          <w:bCs/>
          <w:szCs w:val="24"/>
        </w:rPr>
        <w:t>5 darbo dienos</w:t>
      </w:r>
      <w:r w:rsidRPr="00FB122D">
        <w:rPr>
          <w:szCs w:val="24"/>
        </w:rPr>
        <w:t xml:space="preserve">. Atidėjimo terminas gali būti netaikomas, kai vienintelis suinteresuotas dalyvis yra tas, su kuriuo sudaroma pirkimo sutartis. </w:t>
      </w:r>
    </w:p>
    <w:p w14:paraId="26AAAFBB" w14:textId="54FEA418" w:rsidR="0051497B" w:rsidRPr="00FB122D" w:rsidRDefault="0051497B" w:rsidP="00B36B9A">
      <w:pPr>
        <w:suppressAutoHyphens w:val="0"/>
        <w:autoSpaceDN/>
        <w:ind w:firstLine="567"/>
        <w:jc w:val="both"/>
        <w:textAlignment w:val="auto"/>
        <w:rPr>
          <w:szCs w:val="24"/>
        </w:rPr>
      </w:pPr>
      <w:r w:rsidRPr="00FB122D">
        <w:rPr>
          <w:szCs w:val="24"/>
        </w:rPr>
        <w:t>1</w:t>
      </w:r>
      <w:r w:rsidR="008F1FF2" w:rsidRPr="00FB122D">
        <w:rPr>
          <w:szCs w:val="24"/>
        </w:rPr>
        <w:t>3</w:t>
      </w:r>
      <w:r w:rsidRPr="00FB122D">
        <w:rPr>
          <w:szCs w:val="24"/>
        </w:rPr>
        <w:t>.4.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p>
    <w:p w14:paraId="7D246BBA" w14:textId="7A2F74EB" w:rsidR="0051497B" w:rsidRPr="00FB122D" w:rsidRDefault="0051497B" w:rsidP="00B36B9A">
      <w:pPr>
        <w:suppressAutoHyphens w:val="0"/>
        <w:autoSpaceDN/>
        <w:ind w:firstLine="567"/>
        <w:jc w:val="both"/>
        <w:textAlignment w:val="auto"/>
        <w:rPr>
          <w:szCs w:val="24"/>
        </w:rPr>
      </w:pPr>
      <w:r w:rsidRPr="00FB122D">
        <w:rPr>
          <w:szCs w:val="24"/>
        </w:rPr>
        <w:t>1</w:t>
      </w:r>
      <w:r w:rsidR="008F1FF2" w:rsidRPr="00FB122D">
        <w:rPr>
          <w:szCs w:val="24"/>
        </w:rPr>
        <w:t>3</w:t>
      </w:r>
      <w:r w:rsidRPr="00FB122D">
        <w:rPr>
          <w:szCs w:val="24"/>
        </w:rPr>
        <w:t xml:space="preserve">.5. </w:t>
      </w:r>
      <w:r w:rsidRPr="00FB122D">
        <w:rPr>
          <w:szCs w:val="22"/>
        </w:rPr>
        <w:t xml:space="preserve">Jeigu dalyvis, kuriam buvo pasiūlyta sudaryti pirkimo sutartį, raštu atsisako ją sudaryti arba nepateikia pirkimo dokumentuose nustatyto pirkimo sutarties įvykdymo užtikrinimo </w:t>
      </w:r>
      <w:r w:rsidR="00F9711F" w:rsidRPr="00FB122D">
        <w:rPr>
          <w:szCs w:val="22"/>
        </w:rPr>
        <w:t xml:space="preserve">(jei taikoma) </w:t>
      </w:r>
      <w:r w:rsidRPr="00FB122D">
        <w:rPr>
          <w:szCs w:val="22"/>
        </w:rPr>
        <w:t>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p>
    <w:p w14:paraId="7945B3C1" w14:textId="77777777" w:rsidR="00991F5C" w:rsidRPr="00FB122D" w:rsidRDefault="00991F5C">
      <w:pPr>
        <w:jc w:val="both"/>
      </w:pPr>
    </w:p>
    <w:p w14:paraId="020DF69E" w14:textId="2E2BFAC4" w:rsidR="00991F5C" w:rsidRPr="00FB122D" w:rsidRDefault="008F1FF2">
      <w:pPr>
        <w:jc w:val="center"/>
        <w:rPr>
          <w:rFonts w:eastAsia="Calibri"/>
          <w:b/>
          <w:szCs w:val="24"/>
        </w:rPr>
      </w:pPr>
      <w:r w:rsidRPr="00FB122D">
        <w:rPr>
          <w:rFonts w:eastAsia="Calibri"/>
          <w:b/>
          <w:szCs w:val="24"/>
        </w:rPr>
        <w:t>XIV</w:t>
      </w:r>
      <w:r w:rsidR="004B484E" w:rsidRPr="00FB122D">
        <w:rPr>
          <w:rFonts w:eastAsia="Calibri"/>
          <w:b/>
          <w:szCs w:val="24"/>
        </w:rPr>
        <w:t xml:space="preserve">. PIRKIMO SUTARTIES </w:t>
      </w:r>
      <w:r w:rsidR="0051497B" w:rsidRPr="00FB122D">
        <w:rPr>
          <w:b/>
          <w:szCs w:val="24"/>
        </w:rPr>
        <w:t>PAGRINDINĖS</w:t>
      </w:r>
      <w:r w:rsidR="0051497B" w:rsidRPr="00FB122D">
        <w:rPr>
          <w:rFonts w:eastAsia="Calibri"/>
          <w:b/>
          <w:szCs w:val="24"/>
        </w:rPr>
        <w:t xml:space="preserve"> </w:t>
      </w:r>
      <w:r w:rsidR="004B484E" w:rsidRPr="00FB122D">
        <w:rPr>
          <w:rFonts w:eastAsia="Calibri"/>
          <w:b/>
          <w:szCs w:val="24"/>
        </w:rPr>
        <w:t>SĄLYGOS</w:t>
      </w:r>
    </w:p>
    <w:p w14:paraId="6CBAB67B" w14:textId="77777777" w:rsidR="00134050" w:rsidRPr="00FB122D" w:rsidRDefault="00134050">
      <w:pPr>
        <w:jc w:val="center"/>
      </w:pPr>
    </w:p>
    <w:p w14:paraId="51F77788" w14:textId="476EEFC4" w:rsidR="0051497B" w:rsidRPr="00FB122D" w:rsidRDefault="0051497B" w:rsidP="0051497B">
      <w:pPr>
        <w:suppressAutoHyphens w:val="0"/>
        <w:autoSpaceDN/>
        <w:ind w:firstLine="567"/>
        <w:jc w:val="both"/>
        <w:textAlignment w:val="auto"/>
        <w:rPr>
          <w:i/>
          <w:spacing w:val="-4"/>
          <w:szCs w:val="24"/>
        </w:rPr>
      </w:pPr>
      <w:r w:rsidRPr="00FB122D">
        <w:rPr>
          <w:szCs w:val="24"/>
        </w:rPr>
        <w:t>1</w:t>
      </w:r>
      <w:r w:rsidR="008F1FF2" w:rsidRPr="00FB122D">
        <w:rPr>
          <w:szCs w:val="24"/>
        </w:rPr>
        <w:t>4</w:t>
      </w:r>
      <w:r w:rsidRPr="00FB122D">
        <w:rPr>
          <w:szCs w:val="24"/>
        </w:rPr>
        <w:t xml:space="preserve">.1. </w:t>
      </w:r>
      <w:r w:rsidR="00E94FCB" w:rsidRPr="00FB122D">
        <w:rPr>
          <w:szCs w:val="24"/>
        </w:rPr>
        <w:t>V</w:t>
      </w:r>
      <w:r w:rsidRPr="00FB122D">
        <w:rPr>
          <w:bCs/>
          <w:iCs/>
          <w:szCs w:val="24"/>
        </w:rPr>
        <w:t xml:space="preserve">iešojo pirkimo-pardavimo </w:t>
      </w:r>
      <w:r w:rsidR="00AC1109" w:rsidRPr="00FB122D">
        <w:rPr>
          <w:bCs/>
          <w:iCs/>
          <w:szCs w:val="24"/>
        </w:rPr>
        <w:t>sutarties projektas</w:t>
      </w:r>
      <w:r w:rsidRPr="00FB122D">
        <w:rPr>
          <w:szCs w:val="24"/>
        </w:rPr>
        <w:t xml:space="preserve"> </w:t>
      </w:r>
      <w:r w:rsidR="00AC1109" w:rsidRPr="00FB122D">
        <w:rPr>
          <w:szCs w:val="24"/>
        </w:rPr>
        <w:t xml:space="preserve">pateiktas </w:t>
      </w:r>
      <w:r w:rsidR="003A5E9E" w:rsidRPr="00FB122D">
        <w:rPr>
          <w:szCs w:val="24"/>
        </w:rPr>
        <w:t xml:space="preserve">konkurso sąlygų </w:t>
      </w:r>
      <w:r w:rsidR="0030556B" w:rsidRPr="00FB122D">
        <w:rPr>
          <w:szCs w:val="24"/>
        </w:rPr>
        <w:t>6</w:t>
      </w:r>
      <w:r w:rsidR="00AC1109" w:rsidRPr="00FB122D">
        <w:rPr>
          <w:szCs w:val="24"/>
        </w:rPr>
        <w:t xml:space="preserve"> </w:t>
      </w:r>
      <w:r w:rsidRPr="00FB122D">
        <w:rPr>
          <w:szCs w:val="24"/>
        </w:rPr>
        <w:t>priede</w:t>
      </w:r>
      <w:r w:rsidR="003A5E9E" w:rsidRPr="00FB122D">
        <w:rPr>
          <w:szCs w:val="24"/>
        </w:rPr>
        <w:t xml:space="preserve"> „</w:t>
      </w:r>
      <w:r w:rsidR="00CE14A6" w:rsidRPr="00FB122D">
        <w:rPr>
          <w:szCs w:val="24"/>
        </w:rPr>
        <w:t>V</w:t>
      </w:r>
      <w:r w:rsidR="003A5E9E" w:rsidRPr="00FB122D">
        <w:rPr>
          <w:szCs w:val="24"/>
        </w:rPr>
        <w:t>iešojo pirkimo-pardavimo sutarties projektas“</w:t>
      </w:r>
      <w:r w:rsidRPr="00FB122D">
        <w:rPr>
          <w:szCs w:val="24"/>
        </w:rPr>
        <w:t xml:space="preserve">. </w:t>
      </w:r>
    </w:p>
    <w:p w14:paraId="68AB462B" w14:textId="45946F50" w:rsidR="0034466A" w:rsidRPr="00FB122D" w:rsidRDefault="0051497B" w:rsidP="0051497B">
      <w:pPr>
        <w:tabs>
          <w:tab w:val="left" w:pos="567"/>
          <w:tab w:val="left" w:pos="1260"/>
        </w:tabs>
        <w:autoSpaceDN/>
        <w:ind w:firstLine="567"/>
        <w:jc w:val="both"/>
        <w:textAlignment w:val="auto"/>
        <w:rPr>
          <w:lang w:eastAsia="ar-SA"/>
        </w:rPr>
      </w:pPr>
      <w:r w:rsidRPr="00FB122D">
        <w:rPr>
          <w:lang w:eastAsia="ar-SA"/>
        </w:rPr>
        <w:t>1</w:t>
      </w:r>
      <w:r w:rsidR="008F1FF2" w:rsidRPr="00FB122D">
        <w:rPr>
          <w:lang w:eastAsia="ar-SA"/>
        </w:rPr>
        <w:t>4</w:t>
      </w:r>
      <w:r w:rsidRPr="00FB122D">
        <w:rPr>
          <w:lang w:eastAsia="ar-SA"/>
        </w:rPr>
        <w:t xml:space="preserve">.2. Pirkimo sutartis </w:t>
      </w:r>
      <w:r w:rsidR="00170F70" w:rsidRPr="00FB122D">
        <w:rPr>
          <w:lang w:eastAsia="ar-SA"/>
        </w:rPr>
        <w:t xml:space="preserve">jos </w:t>
      </w:r>
      <w:r w:rsidRPr="00FB122D">
        <w:rPr>
          <w:lang w:eastAsia="ar-SA"/>
        </w:rPr>
        <w:t>galiojimo laikotarpiu gali būti keičiama vadovaujantis Įstatymo 53 straipsniu. Sutarties sąlygų pakeitimai įforminami šalių rašytiniais susitarimais, kurie yra neatsiejama sutarties dalis.</w:t>
      </w:r>
    </w:p>
    <w:p w14:paraId="44CACFBE" w14:textId="47DC3C2E" w:rsidR="00552210" w:rsidRPr="00FB122D" w:rsidRDefault="00552210" w:rsidP="0051497B">
      <w:pPr>
        <w:tabs>
          <w:tab w:val="left" w:pos="567"/>
          <w:tab w:val="left" w:pos="1260"/>
        </w:tabs>
        <w:autoSpaceDN/>
        <w:ind w:firstLine="567"/>
        <w:jc w:val="both"/>
        <w:textAlignment w:val="auto"/>
        <w:rPr>
          <w:lang w:eastAsia="ar-SA"/>
        </w:rPr>
      </w:pPr>
      <w:r w:rsidRPr="00FB122D">
        <w:rPr>
          <w:lang w:eastAsia="ar-SA"/>
        </w:rPr>
        <w:t>1</w:t>
      </w:r>
      <w:r w:rsidR="008F1FF2" w:rsidRPr="00FB122D">
        <w:rPr>
          <w:lang w:eastAsia="ar-SA"/>
        </w:rPr>
        <w:t>4</w:t>
      </w:r>
      <w:r w:rsidRPr="00FB122D">
        <w:rPr>
          <w:lang w:eastAsia="ar-SA"/>
        </w:rPr>
        <w:t>.3.</w:t>
      </w:r>
      <w:r w:rsidRPr="00FB122D">
        <w:rPr>
          <w:lang w:eastAsia="ar-SA"/>
        </w:rPr>
        <w:tab/>
        <w:t>Pirkimo sutarty</w:t>
      </w:r>
      <w:r w:rsidR="00EB6D5C" w:rsidRPr="00FB122D">
        <w:rPr>
          <w:lang w:eastAsia="ar-SA"/>
        </w:rPr>
        <w:t>j</w:t>
      </w:r>
      <w:r w:rsidRPr="00FB122D">
        <w:rPr>
          <w:lang w:eastAsia="ar-SA"/>
        </w:rPr>
        <w:t xml:space="preserve">e nustatytas </w:t>
      </w:r>
      <w:r w:rsidR="0030556B" w:rsidRPr="00FB122D">
        <w:rPr>
          <w:lang w:eastAsia="ar-SA"/>
        </w:rPr>
        <w:t xml:space="preserve">mišrus </w:t>
      </w:r>
      <w:r w:rsidRPr="00FB122D">
        <w:rPr>
          <w:lang w:eastAsia="ar-SA"/>
        </w:rPr>
        <w:t>kainos apskaičiavim</w:t>
      </w:r>
      <w:r w:rsidR="00A31FBA" w:rsidRPr="00FB122D">
        <w:rPr>
          <w:lang w:eastAsia="ar-SA"/>
        </w:rPr>
        <w:t>as</w:t>
      </w:r>
      <w:r w:rsidR="0030556B" w:rsidRPr="00FB122D">
        <w:rPr>
          <w:lang w:eastAsia="ar-SA"/>
        </w:rPr>
        <w:t xml:space="preserve">: </w:t>
      </w:r>
      <w:r w:rsidR="0030556B" w:rsidRPr="00FB122D">
        <w:rPr>
          <w:rFonts w:eastAsia="Calibri"/>
          <w:szCs w:val="24"/>
        </w:rPr>
        <w:t xml:space="preserve">fiksuoto įkainio ir </w:t>
      </w:r>
      <w:r w:rsidR="0030556B" w:rsidRPr="00FB122D">
        <w:rPr>
          <w:rFonts w:eastAsia="Calibri"/>
          <w:bCs/>
          <w:szCs w:val="24"/>
        </w:rPr>
        <w:t>sutarties vykdymo išlaidų atlyginimo būdų derinys</w:t>
      </w:r>
    </w:p>
    <w:p w14:paraId="1E7B3F96" w14:textId="17D10561" w:rsidR="0034466A" w:rsidRPr="00FB122D" w:rsidRDefault="0034466A" w:rsidP="005750E2">
      <w:pPr>
        <w:ind w:firstLine="567"/>
        <w:jc w:val="both"/>
      </w:pPr>
      <w:r w:rsidRPr="00FB122D">
        <w:rPr>
          <w:lang w:eastAsia="ar-SA"/>
        </w:rPr>
        <w:t>1</w:t>
      </w:r>
      <w:r w:rsidR="008F1FF2" w:rsidRPr="00FB122D">
        <w:rPr>
          <w:lang w:eastAsia="ar-SA"/>
        </w:rPr>
        <w:t>4</w:t>
      </w:r>
      <w:r w:rsidRPr="00FB122D">
        <w:t>.</w:t>
      </w:r>
      <w:r w:rsidR="00552210" w:rsidRPr="00FB122D">
        <w:t>4</w:t>
      </w:r>
      <w:r w:rsidRPr="00FB122D">
        <w:t xml:space="preserve">. </w:t>
      </w:r>
      <w:r w:rsidR="0012697F" w:rsidRPr="00FB122D">
        <w:t>V</w:t>
      </w:r>
      <w:r w:rsidRPr="00FB122D">
        <w:t xml:space="preserve">ykdant pirkimo sutartį, pridėtinės vertės mokesčio sąskaitos faktūros, sąskaitos faktūros, kreditiniai ir debetiniai dokumentai bei avansinės sąskaitos turi būti teikiami naudojantis informacinės sistemos </w:t>
      </w:r>
      <w:hyperlink r:id="rId13" w:history="1">
        <w:r w:rsidR="00845B00" w:rsidRPr="00FB122D">
          <w:rPr>
            <w:rStyle w:val="Hipersaitas"/>
          </w:rPr>
          <w:t>SABIS</w:t>
        </w:r>
      </w:hyperlink>
      <w:r w:rsidR="00010E02" w:rsidRPr="00FB122D">
        <w:t xml:space="preserve"> </w:t>
      </w:r>
      <w:r w:rsidRPr="00FB122D">
        <w:t xml:space="preserve">priemonėmis. </w:t>
      </w:r>
    </w:p>
    <w:p w14:paraId="1DB18E13" w14:textId="79430D71" w:rsidR="0051497B" w:rsidRPr="00FB122D" w:rsidRDefault="0051497B" w:rsidP="0051497B">
      <w:pPr>
        <w:tabs>
          <w:tab w:val="left" w:pos="567"/>
          <w:tab w:val="left" w:pos="1260"/>
        </w:tabs>
        <w:autoSpaceDN/>
        <w:ind w:firstLine="567"/>
        <w:jc w:val="both"/>
        <w:textAlignment w:val="auto"/>
        <w:rPr>
          <w:lang w:eastAsia="ar-SA"/>
        </w:rPr>
      </w:pPr>
    </w:p>
    <w:p w14:paraId="19EF7092" w14:textId="0A822CBF" w:rsidR="00991F5C" w:rsidRPr="00FB122D" w:rsidRDefault="004B484E">
      <w:pPr>
        <w:jc w:val="center"/>
        <w:rPr>
          <w:rFonts w:eastAsia="Calibri"/>
          <w:b/>
          <w:szCs w:val="24"/>
        </w:rPr>
      </w:pPr>
      <w:r w:rsidRPr="00FB122D">
        <w:rPr>
          <w:rFonts w:eastAsia="Calibri"/>
          <w:b/>
          <w:szCs w:val="24"/>
        </w:rPr>
        <w:t>XV. </w:t>
      </w:r>
      <w:r w:rsidR="0051497B" w:rsidRPr="00FB122D">
        <w:rPr>
          <w:rFonts w:eastAsia="Calibri"/>
          <w:b/>
          <w:szCs w:val="24"/>
        </w:rPr>
        <w:t>GINČŲ NAGRINĖJIMO TVARKA</w:t>
      </w:r>
    </w:p>
    <w:p w14:paraId="11BE6350" w14:textId="77777777" w:rsidR="00134050" w:rsidRPr="00FB122D" w:rsidRDefault="00134050">
      <w:pPr>
        <w:jc w:val="center"/>
      </w:pPr>
    </w:p>
    <w:p w14:paraId="4FF4B879" w14:textId="4CB3A770" w:rsidR="0051497B" w:rsidRPr="00FB122D" w:rsidRDefault="0051497B" w:rsidP="0051497B">
      <w:pPr>
        <w:tabs>
          <w:tab w:val="left" w:pos="567"/>
          <w:tab w:val="left" w:pos="1260"/>
        </w:tabs>
        <w:autoSpaceDN/>
        <w:ind w:firstLine="567"/>
        <w:jc w:val="both"/>
        <w:textAlignment w:val="auto"/>
        <w:rPr>
          <w:szCs w:val="24"/>
        </w:rPr>
      </w:pPr>
      <w:r w:rsidRPr="00FB122D">
        <w:rPr>
          <w:szCs w:val="24"/>
          <w:lang w:eastAsia="ar-SA"/>
        </w:rPr>
        <w:t>1</w:t>
      </w:r>
      <w:r w:rsidR="008F1FF2" w:rsidRPr="00FB122D">
        <w:rPr>
          <w:szCs w:val="24"/>
          <w:lang w:eastAsia="ar-SA"/>
        </w:rPr>
        <w:t>5</w:t>
      </w:r>
      <w:r w:rsidRPr="00FB122D">
        <w:rPr>
          <w:szCs w:val="24"/>
          <w:lang w:eastAsia="ar-SA"/>
        </w:rPr>
        <w:t xml:space="preserve">.1. </w:t>
      </w:r>
      <w:r w:rsidRPr="00FB122D">
        <w:rPr>
          <w:szCs w:val="24"/>
        </w:rPr>
        <w:t>Ginčai tarp perkančiosios organizacijos ir tiekėjų nagrinėjami Įstatymo IV skyriuje nustatyta tvarka.</w:t>
      </w:r>
    </w:p>
    <w:p w14:paraId="7A55CD93" w14:textId="4D335DC5" w:rsidR="0051497B" w:rsidRPr="00FB122D" w:rsidRDefault="0051497B" w:rsidP="0051497B">
      <w:pPr>
        <w:suppressAutoHyphens w:val="0"/>
        <w:autoSpaceDN/>
        <w:ind w:firstLine="567"/>
        <w:jc w:val="both"/>
        <w:textAlignment w:val="auto"/>
        <w:rPr>
          <w:szCs w:val="24"/>
        </w:rPr>
      </w:pPr>
      <w:r w:rsidRPr="00FB122D">
        <w:rPr>
          <w:szCs w:val="24"/>
        </w:rPr>
        <w:t>1</w:t>
      </w:r>
      <w:r w:rsidR="008F1FF2" w:rsidRPr="00FB122D">
        <w:rPr>
          <w:szCs w:val="24"/>
        </w:rPr>
        <w:t>5</w:t>
      </w:r>
      <w:r w:rsidRPr="00FB122D">
        <w:rPr>
          <w:szCs w:val="24"/>
        </w:rPr>
        <w:t xml:space="preserve">.2. Tiekėjas, kuris mano, kad perkančioji organizacija nesilaikė Įstatymo reikalavimų ir tuo pažeidė ar pažeis jo teisėtus interesus, turi teisę iki pirkimo sutarties sudarymo pareikšti pretenziją </w:t>
      </w:r>
      <w:r w:rsidRPr="00FB122D">
        <w:rPr>
          <w:szCs w:val="24"/>
        </w:rPr>
        <w:lastRenderedPageBreak/>
        <w:t>perkančiajai organizacijai dėl perkančiosios organizacijos veiksmų ar priimtų sprendimų. Pretenzijos pateikimas yra privaloma ikiteisminė ginčo nagrinėjimo stadija.</w:t>
      </w:r>
    </w:p>
    <w:p w14:paraId="48BC7584" w14:textId="2F69F186" w:rsidR="0051497B" w:rsidRPr="00FB122D" w:rsidRDefault="0051497B" w:rsidP="0051497B">
      <w:pPr>
        <w:suppressAutoHyphens w:val="0"/>
        <w:autoSpaceDN/>
        <w:ind w:firstLine="567"/>
        <w:jc w:val="both"/>
        <w:textAlignment w:val="auto"/>
        <w:rPr>
          <w:szCs w:val="24"/>
        </w:rPr>
      </w:pPr>
      <w:r w:rsidRPr="00FB122D">
        <w:rPr>
          <w:szCs w:val="24"/>
        </w:rPr>
        <w:t>1</w:t>
      </w:r>
      <w:r w:rsidR="008F1FF2" w:rsidRPr="00FB122D">
        <w:rPr>
          <w:szCs w:val="24"/>
        </w:rPr>
        <w:t>5</w:t>
      </w:r>
      <w:r w:rsidRPr="00FB122D">
        <w:rPr>
          <w:szCs w:val="24"/>
        </w:rPr>
        <w:t>.3. Perkančioji organizacija nagrinėja tik tas tiekėjų pretenzijas, kurios gautos iki pirkimo sutarties sudarymo.</w:t>
      </w:r>
    </w:p>
    <w:p w14:paraId="00F51F33" w14:textId="17D74264" w:rsidR="0051497B" w:rsidRPr="00FB122D" w:rsidRDefault="0051497B" w:rsidP="0051497B">
      <w:pPr>
        <w:suppressAutoHyphens w:val="0"/>
        <w:autoSpaceDN/>
        <w:ind w:firstLine="567"/>
        <w:jc w:val="both"/>
        <w:textAlignment w:val="auto"/>
        <w:rPr>
          <w:szCs w:val="24"/>
        </w:rPr>
      </w:pPr>
      <w:r w:rsidRPr="00FB122D">
        <w:rPr>
          <w:szCs w:val="24"/>
        </w:rPr>
        <w:t>1</w:t>
      </w:r>
      <w:r w:rsidR="008F1FF2" w:rsidRPr="00FB122D">
        <w:rPr>
          <w:szCs w:val="24"/>
        </w:rPr>
        <w:t>5</w:t>
      </w:r>
      <w:r w:rsidRPr="00FB122D">
        <w:rPr>
          <w:szCs w:val="24"/>
        </w:rPr>
        <w:t>.4. Perkančioji organizacija, gavusi tiekėjo pretenziją, sustabdo pirkimo procedūras, kol ši pretenzija bus išnagrinėta ir priimtas sprendimas.</w:t>
      </w:r>
    </w:p>
    <w:p w14:paraId="56BA9DA0" w14:textId="72868EC8" w:rsidR="0051497B" w:rsidRPr="00FB122D" w:rsidRDefault="0051497B" w:rsidP="0051497B">
      <w:pPr>
        <w:suppressAutoHyphens w:val="0"/>
        <w:autoSpaceDN/>
        <w:ind w:firstLine="567"/>
        <w:jc w:val="both"/>
        <w:textAlignment w:val="auto"/>
        <w:rPr>
          <w:szCs w:val="24"/>
        </w:rPr>
      </w:pPr>
      <w:r w:rsidRPr="00FB122D">
        <w:rPr>
          <w:szCs w:val="24"/>
        </w:rPr>
        <w:t>1</w:t>
      </w:r>
      <w:r w:rsidR="008F1FF2" w:rsidRPr="00FB122D">
        <w:rPr>
          <w:szCs w:val="24"/>
        </w:rPr>
        <w:t>5</w:t>
      </w:r>
      <w:r w:rsidRPr="00FB122D">
        <w:rPr>
          <w:szCs w:val="24"/>
        </w:rPr>
        <w:t xml:space="preserve">.5. Perkančioji organizacija negali sudaryti pirkimo sutarties anksčiau negu po </w:t>
      </w:r>
      <w:r w:rsidR="003A5E9E" w:rsidRPr="00FB122D">
        <w:rPr>
          <w:szCs w:val="24"/>
        </w:rPr>
        <w:t xml:space="preserve">5 darbo </w:t>
      </w:r>
      <w:r w:rsidRPr="00FB122D">
        <w:rPr>
          <w:szCs w:val="24"/>
        </w:rPr>
        <w:t>dienų nuo rašytinio pranešimo apie jos priimtą sprendimą išsiuntimo pretenziją pateikusiam tiekėjui, suinteresuotiems dalyviams dienos.</w:t>
      </w:r>
    </w:p>
    <w:p w14:paraId="62C9DFD2" w14:textId="77777777" w:rsidR="00552210" w:rsidRPr="00FB122D" w:rsidRDefault="00552210">
      <w:pPr>
        <w:ind w:firstLine="720"/>
        <w:jc w:val="both"/>
      </w:pPr>
    </w:p>
    <w:p w14:paraId="7127834B" w14:textId="2F2077EF" w:rsidR="00961230" w:rsidRPr="00FB122D" w:rsidRDefault="00961230" w:rsidP="00961230">
      <w:pPr>
        <w:jc w:val="center"/>
        <w:rPr>
          <w:b/>
          <w:szCs w:val="24"/>
        </w:rPr>
      </w:pPr>
      <w:r w:rsidRPr="00FB122D">
        <w:rPr>
          <w:b/>
          <w:szCs w:val="24"/>
        </w:rPr>
        <w:t>XV</w:t>
      </w:r>
      <w:r w:rsidR="008F1FF2" w:rsidRPr="00FB122D">
        <w:rPr>
          <w:b/>
          <w:szCs w:val="24"/>
        </w:rPr>
        <w:t>I</w:t>
      </w:r>
      <w:r w:rsidRPr="00FB122D">
        <w:rPr>
          <w:b/>
          <w:szCs w:val="24"/>
        </w:rPr>
        <w:t>. REIKALAVIMAI ĮSLAPTINTOS INFORMACIJOS APSAUGAI</w:t>
      </w:r>
    </w:p>
    <w:p w14:paraId="13E4CDEF" w14:textId="77777777" w:rsidR="00961230" w:rsidRPr="00FB122D" w:rsidRDefault="00961230" w:rsidP="00961230">
      <w:pPr>
        <w:jc w:val="both"/>
      </w:pPr>
    </w:p>
    <w:p w14:paraId="4D958608" w14:textId="71D970EF" w:rsidR="0012697F" w:rsidRPr="00FB122D" w:rsidRDefault="00B22080" w:rsidP="00582C3B">
      <w:pPr>
        <w:ind w:firstLine="567"/>
        <w:jc w:val="both"/>
        <w:textAlignment w:val="auto"/>
        <w:rPr>
          <w:szCs w:val="24"/>
        </w:rPr>
      </w:pPr>
      <w:r w:rsidRPr="00FB122D">
        <w:rPr>
          <w:szCs w:val="24"/>
        </w:rPr>
        <w:t>1</w:t>
      </w:r>
      <w:r w:rsidR="008F1FF2" w:rsidRPr="00FB122D">
        <w:rPr>
          <w:szCs w:val="24"/>
        </w:rPr>
        <w:t>6</w:t>
      </w:r>
      <w:r w:rsidRPr="00FB122D">
        <w:rPr>
          <w:szCs w:val="24"/>
        </w:rPr>
        <w:t xml:space="preserve">.1. </w:t>
      </w:r>
      <w:r w:rsidR="0012697F" w:rsidRPr="00FB122D">
        <w:rPr>
          <w:szCs w:val="24"/>
        </w:rPr>
        <w:t xml:space="preserve">Pirkimo procedūrų metu </w:t>
      </w:r>
      <w:r w:rsidR="0012697F" w:rsidRPr="00FB122D">
        <w:rPr>
          <w:b/>
          <w:bCs/>
          <w:szCs w:val="24"/>
        </w:rPr>
        <w:t>nebus</w:t>
      </w:r>
      <w:r w:rsidR="0012697F" w:rsidRPr="00FB122D">
        <w:rPr>
          <w:szCs w:val="24"/>
        </w:rPr>
        <w:t xml:space="preserve"> atskleidžia</w:t>
      </w:r>
      <w:r w:rsidR="00524729" w:rsidRPr="00FB122D">
        <w:rPr>
          <w:szCs w:val="24"/>
        </w:rPr>
        <w:t>ma</w:t>
      </w:r>
      <w:r w:rsidR="0012697F" w:rsidRPr="00FB122D">
        <w:rPr>
          <w:szCs w:val="24"/>
        </w:rPr>
        <w:t xml:space="preserve"> įslaptinta informacija.</w:t>
      </w:r>
    </w:p>
    <w:p w14:paraId="475B543A" w14:textId="33EE55AC" w:rsidR="00801D59" w:rsidRPr="00FB122D" w:rsidRDefault="00801D59" w:rsidP="00B7068F">
      <w:pPr>
        <w:ind w:firstLine="567"/>
        <w:jc w:val="both"/>
      </w:pPr>
      <w:r w:rsidRPr="00FB122D">
        <w:rPr>
          <w:szCs w:val="24"/>
        </w:rPr>
        <w:t>1</w:t>
      </w:r>
      <w:r w:rsidR="008F1FF2" w:rsidRPr="00FB122D">
        <w:rPr>
          <w:szCs w:val="24"/>
        </w:rPr>
        <w:t>6</w:t>
      </w:r>
      <w:r w:rsidRPr="00FB122D">
        <w:rPr>
          <w:szCs w:val="24"/>
        </w:rPr>
        <w:t xml:space="preserve">.2. </w:t>
      </w:r>
      <w:r w:rsidR="0012697F" w:rsidRPr="00FB122D">
        <w:rPr>
          <w:szCs w:val="24"/>
        </w:rPr>
        <w:t xml:space="preserve">Sutarties vykdymo metu tiekėjas, jo pasitelkiami subtiekėjai privalo </w:t>
      </w:r>
      <w:r w:rsidRPr="00FB122D">
        <w:t>užtikrinti, kad su įslaptinta informacija dirbs ar susipažins tik galiojančius leidimus dirbti arba susipažinti su įslaptinta informacija turintys asmenys ir tik vadovaudamiesi principu „Būtina žinoti“. Principas „Būtina žinoti“ reiškia, kad įslaptinta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w:t>
      </w:r>
      <w:r w:rsidR="0012697F" w:rsidRPr="00FB122D">
        <w:t>.</w:t>
      </w:r>
      <w:r w:rsidRPr="00FB122D">
        <w:t xml:space="preserve"> </w:t>
      </w:r>
    </w:p>
    <w:p w14:paraId="307D08CF" w14:textId="77777777" w:rsidR="00FB47A7" w:rsidRPr="00FB122D" w:rsidRDefault="00FB47A7" w:rsidP="00801D59">
      <w:pPr>
        <w:suppressAutoHyphens w:val="0"/>
        <w:autoSpaceDN/>
        <w:ind w:firstLine="567"/>
        <w:jc w:val="both"/>
        <w:textAlignment w:val="auto"/>
        <w:rPr>
          <w:szCs w:val="24"/>
          <w:lang w:eastAsia="lt-LT"/>
        </w:rPr>
      </w:pPr>
    </w:p>
    <w:p w14:paraId="6FF15F4C" w14:textId="69516FE2" w:rsidR="00823D64" w:rsidRPr="00FB122D" w:rsidRDefault="00B0649A" w:rsidP="005750E2">
      <w:pPr>
        <w:suppressAutoHyphens w:val="0"/>
        <w:autoSpaceDN/>
        <w:ind w:firstLine="567"/>
        <w:jc w:val="center"/>
        <w:textAlignment w:val="auto"/>
        <w:rPr>
          <w:b/>
        </w:rPr>
      </w:pPr>
      <w:r w:rsidRPr="00FB122D">
        <w:rPr>
          <w:b/>
        </w:rPr>
        <w:t>XVI</w:t>
      </w:r>
      <w:r w:rsidR="00823D64" w:rsidRPr="00FB122D">
        <w:rPr>
          <w:b/>
        </w:rPr>
        <w:t>.</w:t>
      </w:r>
      <w:r w:rsidR="00823D64" w:rsidRPr="00FB122D">
        <w:rPr>
          <w:szCs w:val="24"/>
          <w:lang w:eastAsia="lt-LT"/>
        </w:rPr>
        <w:t xml:space="preserve"> </w:t>
      </w:r>
      <w:r w:rsidR="00742689" w:rsidRPr="00FB122D">
        <w:rPr>
          <w:b/>
        </w:rPr>
        <w:t xml:space="preserve">KONKURSO </w:t>
      </w:r>
      <w:r w:rsidR="00823D64" w:rsidRPr="00FB122D">
        <w:rPr>
          <w:b/>
        </w:rPr>
        <w:t>SĄLYGŲ PRIEDAI</w:t>
      </w:r>
    </w:p>
    <w:p w14:paraId="51042CB4" w14:textId="77777777" w:rsidR="00823D64" w:rsidRPr="00FB122D" w:rsidRDefault="00823D64" w:rsidP="00823D64">
      <w:pPr>
        <w:tabs>
          <w:tab w:val="left" w:pos="993"/>
        </w:tabs>
        <w:jc w:val="both"/>
        <w:rPr>
          <w:szCs w:val="24"/>
          <w:lang w:eastAsia="lt-LT"/>
        </w:rPr>
      </w:pPr>
    </w:p>
    <w:p w14:paraId="01F9C3DF" w14:textId="4319E920" w:rsidR="006C6E9F" w:rsidRPr="00FB122D" w:rsidRDefault="00823D64" w:rsidP="00823D64">
      <w:pPr>
        <w:tabs>
          <w:tab w:val="left" w:pos="993"/>
        </w:tabs>
        <w:ind w:firstLine="567"/>
        <w:jc w:val="both"/>
        <w:rPr>
          <w:szCs w:val="24"/>
        </w:rPr>
      </w:pPr>
      <w:bookmarkStart w:id="10" w:name="_Hlk182919058"/>
      <w:r w:rsidRPr="00FB122D">
        <w:rPr>
          <w:spacing w:val="2"/>
          <w:szCs w:val="24"/>
        </w:rPr>
        <w:t>16.1.</w:t>
      </w:r>
      <w:r w:rsidR="006C6E9F" w:rsidRPr="00FB122D">
        <w:rPr>
          <w:spacing w:val="2"/>
          <w:szCs w:val="24"/>
        </w:rPr>
        <w:tab/>
      </w:r>
      <w:r w:rsidRPr="00FB122D">
        <w:rPr>
          <w:spacing w:val="2"/>
          <w:szCs w:val="24"/>
        </w:rPr>
        <w:t>1 priedas „</w:t>
      </w:r>
      <w:r w:rsidR="00085E61" w:rsidRPr="00FB122D">
        <w:rPr>
          <w:spacing w:val="2"/>
          <w:szCs w:val="24"/>
        </w:rPr>
        <w:t>T</w:t>
      </w:r>
      <w:r w:rsidR="00085E61" w:rsidRPr="00FB122D">
        <w:rPr>
          <w:szCs w:val="24"/>
        </w:rPr>
        <w:t>echninė specifikacija</w:t>
      </w:r>
      <w:r w:rsidRPr="00FB122D">
        <w:rPr>
          <w:szCs w:val="24"/>
        </w:rPr>
        <w:t>“</w:t>
      </w:r>
      <w:r w:rsidR="006C6E9F" w:rsidRPr="00FB122D">
        <w:rPr>
          <w:szCs w:val="24"/>
        </w:rPr>
        <w:t xml:space="preserve">, </w:t>
      </w:r>
      <w:r w:rsidR="00955690" w:rsidRPr="00FB122D">
        <w:rPr>
          <w:szCs w:val="24"/>
        </w:rPr>
        <w:t>5</w:t>
      </w:r>
      <w:r w:rsidR="00AC1109" w:rsidRPr="00FB122D">
        <w:rPr>
          <w:szCs w:val="24"/>
        </w:rPr>
        <w:t xml:space="preserve"> </w:t>
      </w:r>
      <w:r w:rsidR="006C6E9F" w:rsidRPr="00FB122D">
        <w:rPr>
          <w:szCs w:val="24"/>
        </w:rPr>
        <w:t>lap</w:t>
      </w:r>
      <w:r w:rsidR="008312BC" w:rsidRPr="00FB122D">
        <w:rPr>
          <w:szCs w:val="24"/>
        </w:rPr>
        <w:t>ai</w:t>
      </w:r>
      <w:r w:rsidR="006C6E9F" w:rsidRPr="00FB122D">
        <w:rPr>
          <w:szCs w:val="24"/>
        </w:rPr>
        <w:t>;</w:t>
      </w:r>
    </w:p>
    <w:p w14:paraId="49350A61" w14:textId="4F1DCC7B" w:rsidR="006C6E9F" w:rsidRPr="00FB122D" w:rsidRDefault="006C6E9F" w:rsidP="00823D64">
      <w:pPr>
        <w:tabs>
          <w:tab w:val="left" w:pos="993"/>
        </w:tabs>
        <w:ind w:firstLine="567"/>
        <w:jc w:val="both"/>
        <w:rPr>
          <w:szCs w:val="24"/>
        </w:rPr>
      </w:pPr>
      <w:r w:rsidRPr="00FB122D">
        <w:rPr>
          <w:szCs w:val="24"/>
        </w:rPr>
        <w:t>16.2</w:t>
      </w:r>
      <w:r w:rsidR="00823D64" w:rsidRPr="00FB122D">
        <w:rPr>
          <w:szCs w:val="24"/>
        </w:rPr>
        <w:t>.</w:t>
      </w:r>
      <w:r w:rsidRPr="00FB122D">
        <w:rPr>
          <w:szCs w:val="24"/>
        </w:rPr>
        <w:tab/>
        <w:t xml:space="preserve">2 priedas  </w:t>
      </w:r>
      <w:bookmarkStart w:id="11" w:name="_Hlk153962739"/>
      <w:r w:rsidRPr="00FB122D">
        <w:rPr>
          <w:szCs w:val="24"/>
        </w:rPr>
        <w:t>,,</w:t>
      </w:r>
      <w:r w:rsidR="002146AC" w:rsidRPr="00FB122D">
        <w:rPr>
          <w:szCs w:val="24"/>
        </w:rPr>
        <w:t>Pašalinimo pagrindai (</w:t>
      </w:r>
      <w:r w:rsidR="00010E02" w:rsidRPr="00FB122D">
        <w:rPr>
          <w:szCs w:val="24"/>
        </w:rPr>
        <w:t>s</w:t>
      </w:r>
      <w:r w:rsidR="002146AC" w:rsidRPr="00FB122D">
        <w:rPr>
          <w:szCs w:val="24"/>
        </w:rPr>
        <w:t>ąlygos, kuriomis draudžiamas ir ribojamas tiekėjų dalyvavimas pirkime) ir kvalifikacijos reikalavimai</w:t>
      </w:r>
      <w:r w:rsidR="00E36A8C" w:rsidRPr="00FB122D">
        <w:rPr>
          <w:szCs w:val="24"/>
        </w:rPr>
        <w:t>“</w:t>
      </w:r>
      <w:bookmarkEnd w:id="11"/>
      <w:r w:rsidR="00552210" w:rsidRPr="00FB122D">
        <w:rPr>
          <w:szCs w:val="24"/>
        </w:rPr>
        <w:t xml:space="preserve">, </w:t>
      </w:r>
      <w:r w:rsidR="002146AC" w:rsidRPr="00FB122D">
        <w:rPr>
          <w:szCs w:val="24"/>
        </w:rPr>
        <w:t>1</w:t>
      </w:r>
      <w:r w:rsidR="003111B0">
        <w:rPr>
          <w:szCs w:val="24"/>
        </w:rPr>
        <w:t>6</w:t>
      </w:r>
      <w:r w:rsidR="00552210" w:rsidRPr="00FB122D">
        <w:rPr>
          <w:szCs w:val="24"/>
        </w:rPr>
        <w:t xml:space="preserve"> lap</w:t>
      </w:r>
      <w:r w:rsidR="002146AC" w:rsidRPr="00FB122D">
        <w:rPr>
          <w:szCs w:val="24"/>
        </w:rPr>
        <w:t>ų</w:t>
      </w:r>
      <w:r w:rsidR="00552210" w:rsidRPr="00FB122D">
        <w:rPr>
          <w:szCs w:val="24"/>
        </w:rPr>
        <w:t>;</w:t>
      </w:r>
    </w:p>
    <w:p w14:paraId="719FBE75" w14:textId="4A947A16" w:rsidR="00CE14A6" w:rsidRPr="00FB122D" w:rsidRDefault="006C6E9F" w:rsidP="00823D64">
      <w:pPr>
        <w:tabs>
          <w:tab w:val="left" w:pos="993"/>
        </w:tabs>
        <w:ind w:firstLine="567"/>
        <w:jc w:val="both"/>
        <w:rPr>
          <w:szCs w:val="24"/>
        </w:rPr>
      </w:pPr>
      <w:r w:rsidRPr="00FB122D">
        <w:rPr>
          <w:szCs w:val="24"/>
        </w:rPr>
        <w:t>16.</w:t>
      </w:r>
      <w:r w:rsidR="009A7FFA" w:rsidRPr="00FB122D">
        <w:rPr>
          <w:szCs w:val="24"/>
        </w:rPr>
        <w:t>3</w:t>
      </w:r>
      <w:r w:rsidRPr="00FB122D">
        <w:rPr>
          <w:szCs w:val="24"/>
        </w:rPr>
        <w:t>.</w:t>
      </w:r>
      <w:r w:rsidRPr="00FB122D">
        <w:rPr>
          <w:szCs w:val="24"/>
        </w:rPr>
        <w:tab/>
      </w:r>
      <w:r w:rsidR="009A7FFA" w:rsidRPr="00FB122D">
        <w:rPr>
          <w:szCs w:val="24"/>
        </w:rPr>
        <w:t>3</w:t>
      </w:r>
      <w:r w:rsidRPr="00FB122D">
        <w:rPr>
          <w:szCs w:val="24"/>
        </w:rPr>
        <w:t xml:space="preserve"> </w:t>
      </w:r>
      <w:r w:rsidR="00CE14A6" w:rsidRPr="00FB122D">
        <w:rPr>
          <w:szCs w:val="24"/>
        </w:rPr>
        <w:t xml:space="preserve">priedas  „Pasiūlymo forma“, </w:t>
      </w:r>
      <w:r w:rsidR="002C7AA0">
        <w:rPr>
          <w:szCs w:val="24"/>
        </w:rPr>
        <w:t>4</w:t>
      </w:r>
      <w:r w:rsidR="00010E02" w:rsidRPr="00FB122D">
        <w:rPr>
          <w:szCs w:val="24"/>
        </w:rPr>
        <w:t xml:space="preserve"> lap</w:t>
      </w:r>
      <w:r w:rsidR="00850AFF" w:rsidRPr="00FB122D">
        <w:rPr>
          <w:szCs w:val="24"/>
        </w:rPr>
        <w:t>ai</w:t>
      </w:r>
      <w:r w:rsidR="00CE14A6" w:rsidRPr="00FB122D">
        <w:rPr>
          <w:szCs w:val="24"/>
        </w:rPr>
        <w:t xml:space="preserve">; </w:t>
      </w:r>
    </w:p>
    <w:p w14:paraId="7C59BFD6" w14:textId="348CE180" w:rsidR="00CE14A6" w:rsidRPr="00FB122D" w:rsidRDefault="006C6E9F" w:rsidP="00CE14A6">
      <w:pPr>
        <w:tabs>
          <w:tab w:val="left" w:pos="993"/>
        </w:tabs>
        <w:ind w:firstLine="567"/>
        <w:jc w:val="both"/>
        <w:rPr>
          <w:szCs w:val="24"/>
        </w:rPr>
      </w:pPr>
      <w:r w:rsidRPr="00FB122D">
        <w:rPr>
          <w:szCs w:val="24"/>
        </w:rPr>
        <w:t>16.</w:t>
      </w:r>
      <w:r w:rsidR="009A7FFA" w:rsidRPr="00FB122D">
        <w:rPr>
          <w:szCs w:val="24"/>
        </w:rPr>
        <w:t>4</w:t>
      </w:r>
      <w:r w:rsidRPr="00FB122D">
        <w:rPr>
          <w:szCs w:val="24"/>
        </w:rPr>
        <w:t>.</w:t>
      </w:r>
      <w:r w:rsidRPr="00FB122D">
        <w:rPr>
          <w:szCs w:val="24"/>
        </w:rPr>
        <w:tab/>
      </w:r>
      <w:r w:rsidR="00CE14A6" w:rsidRPr="00FB122D">
        <w:rPr>
          <w:szCs w:val="24"/>
        </w:rPr>
        <w:t>4</w:t>
      </w:r>
      <w:r w:rsidR="007477B3" w:rsidRPr="00FB122D">
        <w:rPr>
          <w:szCs w:val="24"/>
        </w:rPr>
        <w:t xml:space="preserve"> </w:t>
      </w:r>
      <w:r w:rsidR="00CE14A6" w:rsidRPr="00FB122D">
        <w:rPr>
          <w:szCs w:val="24"/>
        </w:rPr>
        <w:t>priedas ,,</w:t>
      </w:r>
      <w:bookmarkStart w:id="12" w:name="_Hlk182914568"/>
      <w:r w:rsidR="002146AC" w:rsidRPr="00FB122D">
        <w:rPr>
          <w:szCs w:val="24"/>
        </w:rPr>
        <w:t xml:space="preserve">Atitikties deklaracija dėl </w:t>
      </w:r>
      <w:r w:rsidR="00010E02" w:rsidRPr="00FB122D">
        <w:rPr>
          <w:szCs w:val="24"/>
        </w:rPr>
        <w:t>p</w:t>
      </w:r>
      <w:r w:rsidR="002146AC" w:rsidRPr="00FB122D">
        <w:rPr>
          <w:szCs w:val="24"/>
        </w:rPr>
        <w:t>ašalinimo pagrindų (</w:t>
      </w:r>
      <w:r w:rsidR="00010E02" w:rsidRPr="00FB122D">
        <w:rPr>
          <w:szCs w:val="24"/>
        </w:rPr>
        <w:t>s</w:t>
      </w:r>
      <w:r w:rsidR="002146AC" w:rsidRPr="00FB122D">
        <w:rPr>
          <w:szCs w:val="24"/>
        </w:rPr>
        <w:t>ąlygų, kuriomis draudžiamas ir ribojamas tiekėjų dalyvavimas pirkime) ir atitikties kvalifikacijos reikalavima</w:t>
      </w:r>
      <w:r w:rsidR="00850AFF" w:rsidRPr="00FB122D">
        <w:rPr>
          <w:szCs w:val="24"/>
        </w:rPr>
        <w:t>m</w:t>
      </w:r>
      <w:r w:rsidR="002146AC" w:rsidRPr="00FB122D">
        <w:rPr>
          <w:szCs w:val="24"/>
        </w:rPr>
        <w:t>s</w:t>
      </w:r>
      <w:bookmarkEnd w:id="12"/>
      <w:r w:rsidR="00CE14A6" w:rsidRPr="00FB122D">
        <w:rPr>
          <w:szCs w:val="24"/>
        </w:rPr>
        <w:t>“, 2 lapai;</w:t>
      </w:r>
    </w:p>
    <w:p w14:paraId="4A0BE1FA" w14:textId="078182D1" w:rsidR="002146AC" w:rsidRPr="00FB122D" w:rsidRDefault="009638AC" w:rsidP="002146AC">
      <w:pPr>
        <w:tabs>
          <w:tab w:val="left" w:pos="993"/>
        </w:tabs>
        <w:ind w:firstLine="567"/>
        <w:jc w:val="both"/>
        <w:rPr>
          <w:szCs w:val="24"/>
        </w:rPr>
      </w:pPr>
      <w:r w:rsidRPr="00FB122D">
        <w:rPr>
          <w:szCs w:val="24"/>
        </w:rPr>
        <w:t>16.</w:t>
      </w:r>
      <w:r w:rsidR="009A7FFA" w:rsidRPr="00FB122D">
        <w:rPr>
          <w:szCs w:val="24"/>
        </w:rPr>
        <w:t>5</w:t>
      </w:r>
      <w:r w:rsidRPr="00FB122D">
        <w:rPr>
          <w:szCs w:val="24"/>
        </w:rPr>
        <w:t>.</w:t>
      </w:r>
      <w:r w:rsidRPr="00FB122D">
        <w:rPr>
          <w:szCs w:val="24"/>
        </w:rPr>
        <w:tab/>
      </w:r>
      <w:r w:rsidR="002146AC" w:rsidRPr="00FB122D">
        <w:rPr>
          <w:szCs w:val="24"/>
        </w:rPr>
        <w:t>5 priedas „Tiekėjo deklaracija dėl pašalinimo pagrindų nebuvimo“, 2 lapai;</w:t>
      </w:r>
    </w:p>
    <w:p w14:paraId="6616ECCD" w14:textId="3D1C8D99" w:rsidR="009638AC" w:rsidRPr="00FB122D" w:rsidRDefault="002146AC" w:rsidP="002146AC">
      <w:pPr>
        <w:tabs>
          <w:tab w:val="left" w:pos="993"/>
        </w:tabs>
        <w:ind w:firstLine="567"/>
        <w:jc w:val="both"/>
        <w:rPr>
          <w:szCs w:val="24"/>
        </w:rPr>
      </w:pPr>
      <w:r w:rsidRPr="00FB122D">
        <w:rPr>
          <w:szCs w:val="24"/>
        </w:rPr>
        <w:t>16.</w:t>
      </w:r>
      <w:r w:rsidR="00850AFF" w:rsidRPr="00FB122D">
        <w:rPr>
          <w:szCs w:val="24"/>
        </w:rPr>
        <w:t>6</w:t>
      </w:r>
      <w:r w:rsidR="006D79CA" w:rsidRPr="00FB122D">
        <w:rPr>
          <w:szCs w:val="24"/>
        </w:rPr>
        <w:tab/>
        <w:t>.</w:t>
      </w:r>
      <w:r w:rsidR="006D79CA" w:rsidRPr="00FB122D">
        <w:rPr>
          <w:szCs w:val="24"/>
        </w:rPr>
        <w:tab/>
      </w:r>
      <w:r w:rsidR="00C72BA3" w:rsidRPr="00FB122D">
        <w:rPr>
          <w:szCs w:val="24"/>
        </w:rPr>
        <w:t>6</w:t>
      </w:r>
      <w:r w:rsidR="006D79CA" w:rsidRPr="00FB122D">
        <w:rPr>
          <w:szCs w:val="24"/>
        </w:rPr>
        <w:t xml:space="preserve"> </w:t>
      </w:r>
      <w:r w:rsidR="009638AC" w:rsidRPr="00FB122D">
        <w:rPr>
          <w:szCs w:val="24"/>
        </w:rPr>
        <w:t xml:space="preserve">priedas </w:t>
      </w:r>
      <w:r w:rsidR="00636760" w:rsidRPr="00FB122D">
        <w:rPr>
          <w:szCs w:val="24"/>
        </w:rPr>
        <w:t>„</w:t>
      </w:r>
      <w:r w:rsidR="00CE14A6" w:rsidRPr="00FB122D">
        <w:rPr>
          <w:szCs w:val="24"/>
        </w:rPr>
        <w:t>V</w:t>
      </w:r>
      <w:r w:rsidR="00636760" w:rsidRPr="00FB122D">
        <w:rPr>
          <w:szCs w:val="24"/>
        </w:rPr>
        <w:t>iešojo pirkimo-pardavimo sutarties projektas</w:t>
      </w:r>
      <w:r w:rsidR="00AC0B7D" w:rsidRPr="00FB122D">
        <w:rPr>
          <w:szCs w:val="24"/>
        </w:rPr>
        <w:t>“</w:t>
      </w:r>
      <w:r w:rsidR="00636760" w:rsidRPr="00FB122D">
        <w:rPr>
          <w:szCs w:val="24"/>
        </w:rPr>
        <w:t xml:space="preserve">, </w:t>
      </w:r>
      <w:r w:rsidR="00AC0B7D" w:rsidRPr="00FB122D">
        <w:rPr>
          <w:szCs w:val="24"/>
        </w:rPr>
        <w:t>1</w:t>
      </w:r>
      <w:r w:rsidR="002C7AA0">
        <w:rPr>
          <w:szCs w:val="24"/>
        </w:rPr>
        <w:t>7</w:t>
      </w:r>
      <w:r w:rsidR="00636760" w:rsidRPr="00FB122D">
        <w:rPr>
          <w:szCs w:val="24"/>
        </w:rPr>
        <w:t xml:space="preserve"> lap</w:t>
      </w:r>
      <w:r w:rsidR="00AC0B7D" w:rsidRPr="00FB122D">
        <w:rPr>
          <w:szCs w:val="24"/>
        </w:rPr>
        <w:t>ų</w:t>
      </w:r>
      <w:r w:rsidR="00636760" w:rsidRPr="00FB122D">
        <w:rPr>
          <w:szCs w:val="24"/>
        </w:rPr>
        <w:t>;</w:t>
      </w:r>
    </w:p>
    <w:p w14:paraId="07C23E9F" w14:textId="3696FB45" w:rsidR="00170F70" w:rsidRPr="00FB122D" w:rsidRDefault="009638AC" w:rsidP="00823D64">
      <w:pPr>
        <w:tabs>
          <w:tab w:val="left" w:pos="993"/>
        </w:tabs>
        <w:ind w:firstLine="567"/>
        <w:jc w:val="both"/>
        <w:rPr>
          <w:szCs w:val="24"/>
        </w:rPr>
      </w:pPr>
      <w:r w:rsidRPr="00FB122D">
        <w:rPr>
          <w:szCs w:val="24"/>
        </w:rPr>
        <w:t>16.</w:t>
      </w:r>
      <w:r w:rsidR="00850AFF" w:rsidRPr="00FB122D">
        <w:rPr>
          <w:szCs w:val="24"/>
        </w:rPr>
        <w:t>7</w:t>
      </w:r>
      <w:r w:rsidRPr="00FB122D">
        <w:rPr>
          <w:szCs w:val="24"/>
        </w:rPr>
        <w:t>.</w:t>
      </w:r>
      <w:r w:rsidRPr="00FB122D">
        <w:rPr>
          <w:szCs w:val="24"/>
        </w:rPr>
        <w:tab/>
      </w:r>
      <w:r w:rsidR="00C72BA3" w:rsidRPr="00FB122D">
        <w:rPr>
          <w:szCs w:val="24"/>
        </w:rPr>
        <w:t>7</w:t>
      </w:r>
      <w:r w:rsidRPr="00FB122D">
        <w:rPr>
          <w:szCs w:val="24"/>
        </w:rPr>
        <w:t xml:space="preserve"> priedas</w:t>
      </w:r>
      <w:r w:rsidR="006D79CA" w:rsidRPr="00FB122D">
        <w:rPr>
          <w:szCs w:val="24"/>
        </w:rPr>
        <w:t xml:space="preserve"> „</w:t>
      </w:r>
      <w:r w:rsidR="00850AFF" w:rsidRPr="00FB122D">
        <w:rPr>
          <w:szCs w:val="24"/>
        </w:rPr>
        <w:t>Specialistų sąrašas</w:t>
      </w:r>
      <w:r w:rsidR="006D79CA" w:rsidRPr="00FB122D">
        <w:rPr>
          <w:szCs w:val="24"/>
        </w:rPr>
        <w:t>“</w:t>
      </w:r>
      <w:r w:rsidR="00534134">
        <w:rPr>
          <w:szCs w:val="24"/>
        </w:rPr>
        <w:t>, 1 lapas.</w:t>
      </w:r>
    </w:p>
    <w:bookmarkEnd w:id="10"/>
    <w:p w14:paraId="13A4AA7E" w14:textId="25341631" w:rsidR="00991F5C" w:rsidRPr="00020F63" w:rsidRDefault="00961230" w:rsidP="007B5AF0">
      <w:pPr>
        <w:suppressAutoHyphens w:val="0"/>
        <w:autoSpaceDN/>
        <w:jc w:val="center"/>
        <w:textAlignment w:val="auto"/>
      </w:pPr>
      <w:r w:rsidRPr="00FB122D">
        <w:rPr>
          <w:i/>
          <w:szCs w:val="24"/>
        </w:rPr>
        <w:t>____________________</w:t>
      </w:r>
    </w:p>
    <w:sectPr w:rsidR="00991F5C" w:rsidRPr="00020F63" w:rsidSect="00AE1718">
      <w:footerReference w:type="even" r:id="rId14"/>
      <w:footerReference w:type="default" r:id="rId15"/>
      <w:pgSz w:w="11906" w:h="16838"/>
      <w:pgMar w:top="709" w:right="567" w:bottom="85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2F0C" w14:textId="77777777" w:rsidR="007D6967" w:rsidRDefault="007D6967">
      <w:r>
        <w:separator/>
      </w:r>
    </w:p>
  </w:endnote>
  <w:endnote w:type="continuationSeparator" w:id="0">
    <w:p w14:paraId="7C080DA7" w14:textId="77777777" w:rsidR="007D6967" w:rsidRDefault="007D6967">
      <w:r>
        <w:continuationSeparator/>
      </w:r>
    </w:p>
  </w:endnote>
  <w:endnote w:type="continuationNotice" w:id="1">
    <w:p w14:paraId="23F8D4D3" w14:textId="77777777" w:rsidR="007D6967" w:rsidRDefault="007D6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5657" w14:textId="77777777" w:rsidR="00880540" w:rsidRDefault="008805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120715C2" w14:textId="77777777" w:rsidR="00880540" w:rsidRDefault="00880540">
    <w:pPr>
      <w:pStyle w:val="Porat"/>
      <w:ind w:right="360"/>
    </w:pPr>
  </w:p>
  <w:p w14:paraId="34DA7843" w14:textId="77777777" w:rsidR="00880540" w:rsidRDefault="00880540"/>
  <w:p w14:paraId="3C447270" w14:textId="77777777" w:rsidR="00880540" w:rsidRDefault="00880540"/>
  <w:p w14:paraId="28E71332" w14:textId="77777777" w:rsidR="00880540" w:rsidRDefault="00880540"/>
  <w:p w14:paraId="43D83D34" w14:textId="77777777" w:rsidR="00880540" w:rsidRDefault="008805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69673"/>
      <w:docPartObj>
        <w:docPartGallery w:val="Page Numbers (Bottom of Page)"/>
        <w:docPartUnique/>
      </w:docPartObj>
    </w:sdtPr>
    <w:sdtContent>
      <w:p w14:paraId="4151EAFB" w14:textId="39A1D508" w:rsidR="00AE1718" w:rsidRDefault="00AE1718">
        <w:pPr>
          <w:pStyle w:val="Porat"/>
          <w:jc w:val="right"/>
        </w:pPr>
        <w:r>
          <w:fldChar w:fldCharType="begin"/>
        </w:r>
        <w:r>
          <w:instrText>PAGE   \* MERGEFORMAT</w:instrText>
        </w:r>
        <w:r>
          <w:fldChar w:fldCharType="separate"/>
        </w:r>
        <w:r>
          <w:t>2</w:t>
        </w:r>
        <w:r>
          <w:fldChar w:fldCharType="end"/>
        </w:r>
      </w:p>
    </w:sdtContent>
  </w:sdt>
  <w:p w14:paraId="7146D448" w14:textId="77777777" w:rsidR="00880540" w:rsidRDefault="0088054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8911" w14:textId="77777777" w:rsidR="007D6967" w:rsidRDefault="007D6967">
      <w:r>
        <w:rPr>
          <w:color w:val="000000"/>
        </w:rPr>
        <w:separator/>
      </w:r>
    </w:p>
  </w:footnote>
  <w:footnote w:type="continuationSeparator" w:id="0">
    <w:p w14:paraId="71FD2D5B" w14:textId="77777777" w:rsidR="007D6967" w:rsidRDefault="007D6967">
      <w:r>
        <w:continuationSeparator/>
      </w:r>
    </w:p>
  </w:footnote>
  <w:footnote w:type="continuationNotice" w:id="1">
    <w:p w14:paraId="63175D9B" w14:textId="77777777" w:rsidR="007D6967" w:rsidRDefault="007D6967"/>
  </w:footnote>
  <w:footnote w:id="2">
    <w:p w14:paraId="51A63BC5" w14:textId="77777777" w:rsidR="00513BD7" w:rsidRDefault="00513BD7" w:rsidP="00513BD7">
      <w:pPr>
        <w:pStyle w:val="Puslapioinaostekstas"/>
      </w:pPr>
      <w:r>
        <w:rPr>
          <w:rStyle w:val="Puslapioinaosnuoroda"/>
        </w:rPr>
        <w:footnoteRef/>
      </w:r>
      <w:r>
        <w:t xml:space="preserve"> </w:t>
      </w:r>
      <w:hyperlink r:id="rId1" w:history="1">
        <w:r w:rsidRPr="00A832F4">
          <w:rPr>
            <w:rStyle w:val="Hipersaitas"/>
            <w:color w:val="0070C0"/>
          </w:rPr>
          <w:t>https://www.e-tar.lt/portal/lt/legalAct/e5812320ebd011e7acd7ea182930b17f/asr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2E5394"/>
    <w:lvl w:ilvl="0">
      <w:start w:val="1"/>
      <w:numFmt w:val="decimal"/>
      <w:pStyle w:val="Antrat9"/>
      <w:lvlText w:val="%1."/>
      <w:lvlJc w:val="left"/>
      <w:pPr>
        <w:tabs>
          <w:tab w:val="num" w:pos="360"/>
        </w:tabs>
        <w:ind w:left="360" w:hanging="360"/>
      </w:pPr>
      <w:rPr>
        <w:rFonts w:cs="Times New Roman"/>
      </w:rPr>
    </w:lvl>
  </w:abstractNum>
  <w:abstractNum w:abstractNumId="1" w15:restartNumberingAfterBreak="0">
    <w:nsid w:val="01E73951"/>
    <w:multiLevelType w:val="hybridMultilevel"/>
    <w:tmpl w:val="60D6824C"/>
    <w:lvl w:ilvl="0" w:tplc="1DA6A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 w15:restartNumberingAfterBreak="0">
    <w:nsid w:val="12CE2138"/>
    <w:multiLevelType w:val="hybridMultilevel"/>
    <w:tmpl w:val="4E441720"/>
    <w:lvl w:ilvl="0" w:tplc="253E31A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746F54"/>
    <w:multiLevelType w:val="hybridMultilevel"/>
    <w:tmpl w:val="05D2BAF2"/>
    <w:lvl w:ilvl="0" w:tplc="6AE0A5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DD396A"/>
    <w:multiLevelType w:val="hybridMultilevel"/>
    <w:tmpl w:val="AA2AB4C2"/>
    <w:lvl w:ilvl="0" w:tplc="0427000F">
      <w:start w:val="1"/>
      <w:numFmt w:val="decimal"/>
      <w:lvlText w:val="%1."/>
      <w:lvlJc w:val="left"/>
      <w:pPr>
        <w:ind w:left="8866" w:hanging="360"/>
      </w:pPr>
      <w:rPr>
        <w:rFonts w:hint="default"/>
      </w:rPr>
    </w:lvl>
    <w:lvl w:ilvl="1" w:tplc="04270019" w:tentative="1">
      <w:start w:val="1"/>
      <w:numFmt w:val="lowerLetter"/>
      <w:lvlText w:val="%2."/>
      <w:lvlJc w:val="left"/>
      <w:pPr>
        <w:ind w:left="9586" w:hanging="360"/>
      </w:pPr>
    </w:lvl>
    <w:lvl w:ilvl="2" w:tplc="0427001B" w:tentative="1">
      <w:start w:val="1"/>
      <w:numFmt w:val="lowerRoman"/>
      <w:lvlText w:val="%3."/>
      <w:lvlJc w:val="right"/>
      <w:pPr>
        <w:ind w:left="10306" w:hanging="180"/>
      </w:pPr>
    </w:lvl>
    <w:lvl w:ilvl="3" w:tplc="0427000F" w:tentative="1">
      <w:start w:val="1"/>
      <w:numFmt w:val="decimal"/>
      <w:lvlText w:val="%4."/>
      <w:lvlJc w:val="left"/>
      <w:pPr>
        <w:ind w:left="11026" w:hanging="360"/>
      </w:pPr>
    </w:lvl>
    <w:lvl w:ilvl="4" w:tplc="04270019" w:tentative="1">
      <w:start w:val="1"/>
      <w:numFmt w:val="lowerLetter"/>
      <w:lvlText w:val="%5."/>
      <w:lvlJc w:val="left"/>
      <w:pPr>
        <w:ind w:left="11746" w:hanging="360"/>
      </w:pPr>
    </w:lvl>
    <w:lvl w:ilvl="5" w:tplc="0427001B" w:tentative="1">
      <w:start w:val="1"/>
      <w:numFmt w:val="lowerRoman"/>
      <w:lvlText w:val="%6."/>
      <w:lvlJc w:val="right"/>
      <w:pPr>
        <w:ind w:left="12466" w:hanging="180"/>
      </w:pPr>
    </w:lvl>
    <w:lvl w:ilvl="6" w:tplc="0427000F" w:tentative="1">
      <w:start w:val="1"/>
      <w:numFmt w:val="decimal"/>
      <w:lvlText w:val="%7."/>
      <w:lvlJc w:val="left"/>
      <w:pPr>
        <w:ind w:left="13186" w:hanging="360"/>
      </w:pPr>
    </w:lvl>
    <w:lvl w:ilvl="7" w:tplc="04270019" w:tentative="1">
      <w:start w:val="1"/>
      <w:numFmt w:val="lowerLetter"/>
      <w:lvlText w:val="%8."/>
      <w:lvlJc w:val="left"/>
      <w:pPr>
        <w:ind w:left="13906" w:hanging="360"/>
      </w:pPr>
    </w:lvl>
    <w:lvl w:ilvl="8" w:tplc="0427001B" w:tentative="1">
      <w:start w:val="1"/>
      <w:numFmt w:val="lowerRoman"/>
      <w:lvlText w:val="%9."/>
      <w:lvlJc w:val="right"/>
      <w:pPr>
        <w:ind w:left="14626" w:hanging="180"/>
      </w:pPr>
    </w:lvl>
  </w:abstractNum>
  <w:abstractNum w:abstractNumId="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25597C58"/>
    <w:multiLevelType w:val="multilevel"/>
    <w:tmpl w:val="72583010"/>
    <w:lvl w:ilvl="0">
      <w:start w:val="9"/>
      <w:numFmt w:val="decimal"/>
      <w:lvlText w:val="%1."/>
      <w:lvlJc w:val="left"/>
      <w:pPr>
        <w:ind w:left="360" w:hanging="360"/>
      </w:pPr>
      <w:rPr>
        <w:rFonts w:hint="default"/>
      </w:rPr>
    </w:lvl>
    <w:lvl w:ilvl="1">
      <w:start w:val="1"/>
      <w:numFmt w:val="decimal"/>
      <w:lvlText w:val="8.%2."/>
      <w:lvlJc w:val="right"/>
      <w:pPr>
        <w:ind w:left="1440" w:hanging="360"/>
      </w:pPr>
      <w:rPr>
        <w:rFonts w:hint="default"/>
        <w:color w:val="00B05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9" w15:restartNumberingAfterBreak="0">
    <w:nsid w:val="2FCB3DC5"/>
    <w:multiLevelType w:val="hybridMultilevel"/>
    <w:tmpl w:val="3234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C47165"/>
    <w:multiLevelType w:val="hybridMultilevel"/>
    <w:tmpl w:val="4EC67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0952F6"/>
    <w:multiLevelType w:val="multilevel"/>
    <w:tmpl w:val="4552BE0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4EBF34DD"/>
    <w:multiLevelType w:val="hybridMultilevel"/>
    <w:tmpl w:val="AA2AB4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940A55"/>
    <w:multiLevelType w:val="multilevel"/>
    <w:tmpl w:val="A3F6B2B6"/>
    <w:lvl w:ilvl="0">
      <w:start w:val="1"/>
      <w:numFmt w:val="decimal"/>
      <w:lvlText w:val="%1."/>
      <w:lvlJc w:val="left"/>
      <w:pPr>
        <w:ind w:left="795" w:hanging="435"/>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F7699E"/>
    <w:multiLevelType w:val="hybridMultilevel"/>
    <w:tmpl w:val="8408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32776"/>
    <w:multiLevelType w:val="multilevel"/>
    <w:tmpl w:val="49943E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34944F7"/>
    <w:multiLevelType w:val="multilevel"/>
    <w:tmpl w:val="33D49D3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641A17E2"/>
    <w:multiLevelType w:val="multilevel"/>
    <w:tmpl w:val="FC722746"/>
    <w:lvl w:ilvl="0">
      <w:start w:val="1"/>
      <w:numFmt w:val="decimal"/>
      <w:lvlText w:val="%1."/>
      <w:lvlJc w:val="left"/>
      <w:pPr>
        <w:ind w:left="495" w:hanging="495"/>
      </w:pPr>
      <w:rPr>
        <w:rFonts w:eastAsia="Calibri" w:hint="default"/>
      </w:rPr>
    </w:lvl>
    <w:lvl w:ilvl="1">
      <w:start w:val="1"/>
      <w:numFmt w:val="decimal"/>
      <w:lvlText w:val="%1.%2."/>
      <w:lvlJc w:val="left"/>
      <w:pPr>
        <w:ind w:left="1204" w:hanging="495"/>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0" w15:restartNumberingAfterBreak="0">
    <w:nsid w:val="6A297DF3"/>
    <w:multiLevelType w:val="multilevel"/>
    <w:tmpl w:val="6D48CEC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22720C4"/>
    <w:multiLevelType w:val="multilevel"/>
    <w:tmpl w:val="7DD0FE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983DAA"/>
    <w:multiLevelType w:val="multilevel"/>
    <w:tmpl w:val="68F042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9980DED"/>
    <w:multiLevelType w:val="hybridMultilevel"/>
    <w:tmpl w:val="717E7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1930AF"/>
    <w:multiLevelType w:val="hybridMultilevel"/>
    <w:tmpl w:val="05D2BAF2"/>
    <w:lvl w:ilvl="0" w:tplc="6AE0A5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4C28A5"/>
    <w:multiLevelType w:val="hybridMultilevel"/>
    <w:tmpl w:val="94BC71C2"/>
    <w:lvl w:ilvl="0" w:tplc="5C8CDAE2">
      <w:start w:val="1"/>
      <w:numFmt w:val="upperRoman"/>
      <w:lvlText w:val="%1."/>
      <w:lvlJc w:val="left"/>
      <w:pPr>
        <w:ind w:left="1440" w:hanging="72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78209808">
    <w:abstractNumId w:val="0"/>
  </w:num>
  <w:num w:numId="2" w16cid:durableId="1198815260">
    <w:abstractNumId w:val="18"/>
  </w:num>
  <w:num w:numId="3" w16cid:durableId="1030257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104441">
    <w:abstractNumId w:val="12"/>
  </w:num>
  <w:num w:numId="5" w16cid:durableId="152189350">
    <w:abstractNumId w:val="7"/>
  </w:num>
  <w:num w:numId="6" w16cid:durableId="100803035">
    <w:abstractNumId w:val="3"/>
  </w:num>
  <w:num w:numId="7" w16cid:durableId="545142069">
    <w:abstractNumId w:val="10"/>
  </w:num>
  <w:num w:numId="8" w16cid:durableId="532304262">
    <w:abstractNumId w:val="22"/>
  </w:num>
  <w:num w:numId="9" w16cid:durableId="1229269499">
    <w:abstractNumId w:val="1"/>
  </w:num>
  <w:num w:numId="10" w16cid:durableId="1863400853">
    <w:abstractNumId w:val="20"/>
  </w:num>
  <w:num w:numId="11" w16cid:durableId="1120340312">
    <w:abstractNumId w:val="25"/>
  </w:num>
  <w:num w:numId="12" w16cid:durableId="557327231">
    <w:abstractNumId w:val="11"/>
  </w:num>
  <w:num w:numId="13" w16cid:durableId="1960185576">
    <w:abstractNumId w:val="17"/>
  </w:num>
  <w:num w:numId="14" w16cid:durableId="754593868">
    <w:abstractNumId w:val="21"/>
  </w:num>
  <w:num w:numId="15" w16cid:durableId="337385357">
    <w:abstractNumId w:val="15"/>
  </w:num>
  <w:num w:numId="16" w16cid:durableId="1136144480">
    <w:abstractNumId w:val="2"/>
  </w:num>
  <w:num w:numId="17" w16cid:durableId="347604169">
    <w:abstractNumId w:val="24"/>
  </w:num>
  <w:num w:numId="18" w16cid:durableId="906189417">
    <w:abstractNumId w:val="4"/>
  </w:num>
  <w:num w:numId="19" w16cid:durableId="214584994">
    <w:abstractNumId w:val="5"/>
  </w:num>
  <w:num w:numId="20" w16cid:durableId="410859018">
    <w:abstractNumId w:val="6"/>
  </w:num>
  <w:num w:numId="21" w16cid:durableId="1253389876">
    <w:abstractNumId w:val="13"/>
  </w:num>
  <w:num w:numId="22" w16cid:durableId="696929813">
    <w:abstractNumId w:val="23"/>
  </w:num>
  <w:num w:numId="23" w16cid:durableId="839467679">
    <w:abstractNumId w:val="19"/>
  </w:num>
  <w:num w:numId="24" w16cid:durableId="543493406">
    <w:abstractNumId w:val="8"/>
  </w:num>
  <w:num w:numId="25" w16cid:durableId="37972289">
    <w:abstractNumId w:val="14"/>
  </w:num>
  <w:num w:numId="26" w16cid:durableId="905154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5C"/>
    <w:rsid w:val="00001518"/>
    <w:rsid w:val="00004474"/>
    <w:rsid w:val="00004CCE"/>
    <w:rsid w:val="00005B46"/>
    <w:rsid w:val="00010D1A"/>
    <w:rsid w:val="00010E02"/>
    <w:rsid w:val="00011CE5"/>
    <w:rsid w:val="00013E4C"/>
    <w:rsid w:val="0001709C"/>
    <w:rsid w:val="00020F63"/>
    <w:rsid w:val="00021BA1"/>
    <w:rsid w:val="00023AC8"/>
    <w:rsid w:val="00024CD1"/>
    <w:rsid w:val="00027752"/>
    <w:rsid w:val="000277CD"/>
    <w:rsid w:val="00031A78"/>
    <w:rsid w:val="00031FDD"/>
    <w:rsid w:val="0003238B"/>
    <w:rsid w:val="00032B8B"/>
    <w:rsid w:val="000363F1"/>
    <w:rsid w:val="00041576"/>
    <w:rsid w:val="00043EE3"/>
    <w:rsid w:val="00053E3E"/>
    <w:rsid w:val="00054D68"/>
    <w:rsid w:val="00056F4A"/>
    <w:rsid w:val="000603F4"/>
    <w:rsid w:val="00061D90"/>
    <w:rsid w:val="000636B1"/>
    <w:rsid w:val="00064B64"/>
    <w:rsid w:val="00067BED"/>
    <w:rsid w:val="000708A3"/>
    <w:rsid w:val="00076C82"/>
    <w:rsid w:val="000777D3"/>
    <w:rsid w:val="000844B0"/>
    <w:rsid w:val="000848FC"/>
    <w:rsid w:val="00085E61"/>
    <w:rsid w:val="00091D0B"/>
    <w:rsid w:val="00097226"/>
    <w:rsid w:val="000A0359"/>
    <w:rsid w:val="000A09D2"/>
    <w:rsid w:val="000A420B"/>
    <w:rsid w:val="000A5544"/>
    <w:rsid w:val="000A5643"/>
    <w:rsid w:val="000B2984"/>
    <w:rsid w:val="000C1191"/>
    <w:rsid w:val="000C4195"/>
    <w:rsid w:val="000C558B"/>
    <w:rsid w:val="000D2267"/>
    <w:rsid w:val="000D62CC"/>
    <w:rsid w:val="000E3A81"/>
    <w:rsid w:val="000E4252"/>
    <w:rsid w:val="000E595D"/>
    <w:rsid w:val="000F5DBF"/>
    <w:rsid w:val="00112949"/>
    <w:rsid w:val="00114797"/>
    <w:rsid w:val="001157A5"/>
    <w:rsid w:val="00120ECF"/>
    <w:rsid w:val="00123EAC"/>
    <w:rsid w:val="0012697F"/>
    <w:rsid w:val="00130A22"/>
    <w:rsid w:val="001321A9"/>
    <w:rsid w:val="00133D11"/>
    <w:rsid w:val="00134050"/>
    <w:rsid w:val="00135DB8"/>
    <w:rsid w:val="0014011E"/>
    <w:rsid w:val="00141A2E"/>
    <w:rsid w:val="001421C7"/>
    <w:rsid w:val="00143444"/>
    <w:rsid w:val="001440F8"/>
    <w:rsid w:val="001461A4"/>
    <w:rsid w:val="00147427"/>
    <w:rsid w:val="00153269"/>
    <w:rsid w:val="00161D0A"/>
    <w:rsid w:val="00161E09"/>
    <w:rsid w:val="00170F70"/>
    <w:rsid w:val="00173219"/>
    <w:rsid w:val="00173A16"/>
    <w:rsid w:val="001742AB"/>
    <w:rsid w:val="001779A7"/>
    <w:rsid w:val="00194522"/>
    <w:rsid w:val="00195B3A"/>
    <w:rsid w:val="00197A55"/>
    <w:rsid w:val="001A1945"/>
    <w:rsid w:val="001A22CA"/>
    <w:rsid w:val="001B404C"/>
    <w:rsid w:val="001B5EDF"/>
    <w:rsid w:val="001C369D"/>
    <w:rsid w:val="001C44D0"/>
    <w:rsid w:val="001D1075"/>
    <w:rsid w:val="001D18AB"/>
    <w:rsid w:val="001D1CD5"/>
    <w:rsid w:val="001D33DA"/>
    <w:rsid w:val="001E0385"/>
    <w:rsid w:val="001E10DE"/>
    <w:rsid w:val="001E45AA"/>
    <w:rsid w:val="001F10ED"/>
    <w:rsid w:val="001F1DBB"/>
    <w:rsid w:val="00204239"/>
    <w:rsid w:val="00210D2E"/>
    <w:rsid w:val="002146AC"/>
    <w:rsid w:val="002167D2"/>
    <w:rsid w:val="00223F07"/>
    <w:rsid w:val="00224725"/>
    <w:rsid w:val="002255D7"/>
    <w:rsid w:val="002257E8"/>
    <w:rsid w:val="00232D63"/>
    <w:rsid w:val="002455B1"/>
    <w:rsid w:val="002503AB"/>
    <w:rsid w:val="00252E5E"/>
    <w:rsid w:val="00261113"/>
    <w:rsid w:val="00261D53"/>
    <w:rsid w:val="002664A4"/>
    <w:rsid w:val="002742E8"/>
    <w:rsid w:val="00275188"/>
    <w:rsid w:val="0028097E"/>
    <w:rsid w:val="0028159B"/>
    <w:rsid w:val="00292D87"/>
    <w:rsid w:val="00293BCB"/>
    <w:rsid w:val="00295930"/>
    <w:rsid w:val="002A5000"/>
    <w:rsid w:val="002B66ED"/>
    <w:rsid w:val="002B6705"/>
    <w:rsid w:val="002B7097"/>
    <w:rsid w:val="002C10DD"/>
    <w:rsid w:val="002C5101"/>
    <w:rsid w:val="002C510D"/>
    <w:rsid w:val="002C7AA0"/>
    <w:rsid w:val="002D0B28"/>
    <w:rsid w:val="002D2DC6"/>
    <w:rsid w:val="002D7201"/>
    <w:rsid w:val="002F0149"/>
    <w:rsid w:val="002F29A8"/>
    <w:rsid w:val="00303103"/>
    <w:rsid w:val="00304137"/>
    <w:rsid w:val="0030556B"/>
    <w:rsid w:val="00306005"/>
    <w:rsid w:val="003111B0"/>
    <w:rsid w:val="003235D4"/>
    <w:rsid w:val="003269F4"/>
    <w:rsid w:val="00327304"/>
    <w:rsid w:val="00332F6B"/>
    <w:rsid w:val="00337445"/>
    <w:rsid w:val="00343804"/>
    <w:rsid w:val="0034466A"/>
    <w:rsid w:val="00347E35"/>
    <w:rsid w:val="003512E7"/>
    <w:rsid w:val="003517B7"/>
    <w:rsid w:val="0035364A"/>
    <w:rsid w:val="00354D8F"/>
    <w:rsid w:val="003704C6"/>
    <w:rsid w:val="0037109F"/>
    <w:rsid w:val="00372BC0"/>
    <w:rsid w:val="00374EB5"/>
    <w:rsid w:val="0038039E"/>
    <w:rsid w:val="00383C9F"/>
    <w:rsid w:val="00385624"/>
    <w:rsid w:val="00392BE7"/>
    <w:rsid w:val="003A2554"/>
    <w:rsid w:val="003A4C47"/>
    <w:rsid w:val="003A5E9E"/>
    <w:rsid w:val="003B0415"/>
    <w:rsid w:val="003B1214"/>
    <w:rsid w:val="003B1B7B"/>
    <w:rsid w:val="003B4413"/>
    <w:rsid w:val="003B7B0B"/>
    <w:rsid w:val="003C0393"/>
    <w:rsid w:val="003C3448"/>
    <w:rsid w:val="003C6005"/>
    <w:rsid w:val="003E621F"/>
    <w:rsid w:val="003F0068"/>
    <w:rsid w:val="003F44C5"/>
    <w:rsid w:val="003F4876"/>
    <w:rsid w:val="003F6123"/>
    <w:rsid w:val="00403059"/>
    <w:rsid w:val="004042BD"/>
    <w:rsid w:val="00410A2B"/>
    <w:rsid w:val="004148E8"/>
    <w:rsid w:val="00422637"/>
    <w:rsid w:val="00422A57"/>
    <w:rsid w:val="00422C45"/>
    <w:rsid w:val="00424947"/>
    <w:rsid w:val="00425AD9"/>
    <w:rsid w:val="004266A7"/>
    <w:rsid w:val="00431DAA"/>
    <w:rsid w:val="00433224"/>
    <w:rsid w:val="00441AA9"/>
    <w:rsid w:val="004436DF"/>
    <w:rsid w:val="00447129"/>
    <w:rsid w:val="004477CE"/>
    <w:rsid w:val="00450C83"/>
    <w:rsid w:val="00460C4E"/>
    <w:rsid w:val="00463416"/>
    <w:rsid w:val="00470FF0"/>
    <w:rsid w:val="0048225B"/>
    <w:rsid w:val="00483002"/>
    <w:rsid w:val="00483645"/>
    <w:rsid w:val="004870D8"/>
    <w:rsid w:val="00487DCB"/>
    <w:rsid w:val="00491AAC"/>
    <w:rsid w:val="00497422"/>
    <w:rsid w:val="004A2E63"/>
    <w:rsid w:val="004A38CD"/>
    <w:rsid w:val="004A3A20"/>
    <w:rsid w:val="004A469E"/>
    <w:rsid w:val="004A4E73"/>
    <w:rsid w:val="004B3460"/>
    <w:rsid w:val="004B3A27"/>
    <w:rsid w:val="004B484E"/>
    <w:rsid w:val="004B5639"/>
    <w:rsid w:val="004B5BCC"/>
    <w:rsid w:val="004C36B3"/>
    <w:rsid w:val="004C4467"/>
    <w:rsid w:val="004C4537"/>
    <w:rsid w:val="004C4F4B"/>
    <w:rsid w:val="004C716D"/>
    <w:rsid w:val="004D0182"/>
    <w:rsid w:val="004D0CB6"/>
    <w:rsid w:val="004D24B8"/>
    <w:rsid w:val="004D29CE"/>
    <w:rsid w:val="004D3019"/>
    <w:rsid w:val="004D457F"/>
    <w:rsid w:val="004D4B33"/>
    <w:rsid w:val="004E0B0C"/>
    <w:rsid w:val="004E2595"/>
    <w:rsid w:val="004E404A"/>
    <w:rsid w:val="004F2C36"/>
    <w:rsid w:val="005003D4"/>
    <w:rsid w:val="0050107D"/>
    <w:rsid w:val="00501FAF"/>
    <w:rsid w:val="005025B7"/>
    <w:rsid w:val="00506524"/>
    <w:rsid w:val="00506DBB"/>
    <w:rsid w:val="00513BD7"/>
    <w:rsid w:val="0051497B"/>
    <w:rsid w:val="005149D4"/>
    <w:rsid w:val="005153F1"/>
    <w:rsid w:val="00517257"/>
    <w:rsid w:val="00517F48"/>
    <w:rsid w:val="0052348A"/>
    <w:rsid w:val="00524729"/>
    <w:rsid w:val="00525010"/>
    <w:rsid w:val="00534134"/>
    <w:rsid w:val="00535F0A"/>
    <w:rsid w:val="00541263"/>
    <w:rsid w:val="00542918"/>
    <w:rsid w:val="005447B3"/>
    <w:rsid w:val="00552210"/>
    <w:rsid w:val="005534C8"/>
    <w:rsid w:val="00560621"/>
    <w:rsid w:val="00561FEC"/>
    <w:rsid w:val="0057097F"/>
    <w:rsid w:val="005750E2"/>
    <w:rsid w:val="00575ED2"/>
    <w:rsid w:val="00576C56"/>
    <w:rsid w:val="0058068A"/>
    <w:rsid w:val="00582C3B"/>
    <w:rsid w:val="005844B0"/>
    <w:rsid w:val="00592028"/>
    <w:rsid w:val="00594CAF"/>
    <w:rsid w:val="00594DB7"/>
    <w:rsid w:val="0059754A"/>
    <w:rsid w:val="005A041E"/>
    <w:rsid w:val="005A395A"/>
    <w:rsid w:val="005A6A69"/>
    <w:rsid w:val="005B2FA7"/>
    <w:rsid w:val="005D27CF"/>
    <w:rsid w:val="005D612A"/>
    <w:rsid w:val="005E3D7B"/>
    <w:rsid w:val="005E516F"/>
    <w:rsid w:val="005F2EF8"/>
    <w:rsid w:val="005F51A0"/>
    <w:rsid w:val="006074C7"/>
    <w:rsid w:val="00610820"/>
    <w:rsid w:val="0062030A"/>
    <w:rsid w:val="00622F8A"/>
    <w:rsid w:val="0062412E"/>
    <w:rsid w:val="0063327B"/>
    <w:rsid w:val="006349C5"/>
    <w:rsid w:val="00636760"/>
    <w:rsid w:val="00637045"/>
    <w:rsid w:val="00640106"/>
    <w:rsid w:val="00640803"/>
    <w:rsid w:val="00646130"/>
    <w:rsid w:val="00647206"/>
    <w:rsid w:val="006515FF"/>
    <w:rsid w:val="00653413"/>
    <w:rsid w:val="00656A12"/>
    <w:rsid w:val="00673459"/>
    <w:rsid w:val="00674AAE"/>
    <w:rsid w:val="0068004F"/>
    <w:rsid w:val="006801EF"/>
    <w:rsid w:val="00681101"/>
    <w:rsid w:val="00681ABB"/>
    <w:rsid w:val="006823DF"/>
    <w:rsid w:val="00682E71"/>
    <w:rsid w:val="00691A75"/>
    <w:rsid w:val="00693E45"/>
    <w:rsid w:val="00694676"/>
    <w:rsid w:val="006A3206"/>
    <w:rsid w:val="006A3514"/>
    <w:rsid w:val="006A3BE8"/>
    <w:rsid w:val="006A492F"/>
    <w:rsid w:val="006A598F"/>
    <w:rsid w:val="006A6A04"/>
    <w:rsid w:val="006A796E"/>
    <w:rsid w:val="006C6E68"/>
    <w:rsid w:val="006C6E9F"/>
    <w:rsid w:val="006D0287"/>
    <w:rsid w:val="006D1D76"/>
    <w:rsid w:val="006D3DE2"/>
    <w:rsid w:val="006D5FA9"/>
    <w:rsid w:val="006D6A24"/>
    <w:rsid w:val="006D79CA"/>
    <w:rsid w:val="006D7CB5"/>
    <w:rsid w:val="006D7D07"/>
    <w:rsid w:val="006E3C34"/>
    <w:rsid w:val="006F2BB0"/>
    <w:rsid w:val="00700A9C"/>
    <w:rsid w:val="00701427"/>
    <w:rsid w:val="007019F7"/>
    <w:rsid w:val="00701FE4"/>
    <w:rsid w:val="0070345E"/>
    <w:rsid w:val="00704420"/>
    <w:rsid w:val="00706F1A"/>
    <w:rsid w:val="007072B6"/>
    <w:rsid w:val="00707E68"/>
    <w:rsid w:val="0071654F"/>
    <w:rsid w:val="0072240A"/>
    <w:rsid w:val="00723410"/>
    <w:rsid w:val="00732A42"/>
    <w:rsid w:val="007347B6"/>
    <w:rsid w:val="00734DD8"/>
    <w:rsid w:val="00742689"/>
    <w:rsid w:val="00744856"/>
    <w:rsid w:val="00744DE6"/>
    <w:rsid w:val="00747693"/>
    <w:rsid w:val="007477B3"/>
    <w:rsid w:val="007529E4"/>
    <w:rsid w:val="00755092"/>
    <w:rsid w:val="007629BC"/>
    <w:rsid w:val="007667E8"/>
    <w:rsid w:val="00770AB3"/>
    <w:rsid w:val="00771BFC"/>
    <w:rsid w:val="007729A7"/>
    <w:rsid w:val="00772E37"/>
    <w:rsid w:val="00775C76"/>
    <w:rsid w:val="00777381"/>
    <w:rsid w:val="0078146C"/>
    <w:rsid w:val="007913C6"/>
    <w:rsid w:val="00796006"/>
    <w:rsid w:val="007A15B4"/>
    <w:rsid w:val="007A199B"/>
    <w:rsid w:val="007A4766"/>
    <w:rsid w:val="007A63B9"/>
    <w:rsid w:val="007A7E98"/>
    <w:rsid w:val="007B0760"/>
    <w:rsid w:val="007B1ADD"/>
    <w:rsid w:val="007B2E86"/>
    <w:rsid w:val="007B5550"/>
    <w:rsid w:val="007B5791"/>
    <w:rsid w:val="007B5AF0"/>
    <w:rsid w:val="007B7599"/>
    <w:rsid w:val="007B78FA"/>
    <w:rsid w:val="007C066E"/>
    <w:rsid w:val="007C1A21"/>
    <w:rsid w:val="007C317B"/>
    <w:rsid w:val="007C3891"/>
    <w:rsid w:val="007C66D8"/>
    <w:rsid w:val="007C7F7F"/>
    <w:rsid w:val="007D6967"/>
    <w:rsid w:val="007F235A"/>
    <w:rsid w:val="007F25F1"/>
    <w:rsid w:val="007F4599"/>
    <w:rsid w:val="007F4F3F"/>
    <w:rsid w:val="007F5DFA"/>
    <w:rsid w:val="007F770C"/>
    <w:rsid w:val="00801D59"/>
    <w:rsid w:val="008039C0"/>
    <w:rsid w:val="008041F3"/>
    <w:rsid w:val="00805E45"/>
    <w:rsid w:val="00807FA3"/>
    <w:rsid w:val="008147EF"/>
    <w:rsid w:val="008175B9"/>
    <w:rsid w:val="008233BB"/>
    <w:rsid w:val="00823D64"/>
    <w:rsid w:val="00824A42"/>
    <w:rsid w:val="00826CC3"/>
    <w:rsid w:val="008312BC"/>
    <w:rsid w:val="0083184B"/>
    <w:rsid w:val="00835CFD"/>
    <w:rsid w:val="00837669"/>
    <w:rsid w:val="0084106F"/>
    <w:rsid w:val="00843407"/>
    <w:rsid w:val="00843FEB"/>
    <w:rsid w:val="00845B00"/>
    <w:rsid w:val="00845D42"/>
    <w:rsid w:val="00846367"/>
    <w:rsid w:val="0085015B"/>
    <w:rsid w:val="00850AFF"/>
    <w:rsid w:val="008547DF"/>
    <w:rsid w:val="00856531"/>
    <w:rsid w:val="00871E4D"/>
    <w:rsid w:val="008748F4"/>
    <w:rsid w:val="00876E49"/>
    <w:rsid w:val="00880540"/>
    <w:rsid w:val="0089060A"/>
    <w:rsid w:val="00891666"/>
    <w:rsid w:val="008976B8"/>
    <w:rsid w:val="008A4121"/>
    <w:rsid w:val="008B0163"/>
    <w:rsid w:val="008B579F"/>
    <w:rsid w:val="008C05DC"/>
    <w:rsid w:val="008C2D5C"/>
    <w:rsid w:val="008C7D05"/>
    <w:rsid w:val="008D0A1B"/>
    <w:rsid w:val="008D15AA"/>
    <w:rsid w:val="008D608F"/>
    <w:rsid w:val="008E2610"/>
    <w:rsid w:val="008E34BB"/>
    <w:rsid w:val="008E3C1A"/>
    <w:rsid w:val="008F1FF2"/>
    <w:rsid w:val="008F419F"/>
    <w:rsid w:val="0090538F"/>
    <w:rsid w:val="00911C9A"/>
    <w:rsid w:val="0091336C"/>
    <w:rsid w:val="009152DF"/>
    <w:rsid w:val="00916693"/>
    <w:rsid w:val="009234B4"/>
    <w:rsid w:val="00923C64"/>
    <w:rsid w:val="00931E2D"/>
    <w:rsid w:val="00932A0A"/>
    <w:rsid w:val="00933416"/>
    <w:rsid w:val="0094176E"/>
    <w:rsid w:val="00943C94"/>
    <w:rsid w:val="00944F52"/>
    <w:rsid w:val="00945AFF"/>
    <w:rsid w:val="00953EF4"/>
    <w:rsid w:val="009544AD"/>
    <w:rsid w:val="00955234"/>
    <w:rsid w:val="00955690"/>
    <w:rsid w:val="00961230"/>
    <w:rsid w:val="009630CA"/>
    <w:rsid w:val="009638AC"/>
    <w:rsid w:val="009638F8"/>
    <w:rsid w:val="0097772E"/>
    <w:rsid w:val="00982DB5"/>
    <w:rsid w:val="009859F6"/>
    <w:rsid w:val="009905FD"/>
    <w:rsid w:val="00991F5C"/>
    <w:rsid w:val="009A1F45"/>
    <w:rsid w:val="009A32BA"/>
    <w:rsid w:val="009A395D"/>
    <w:rsid w:val="009A40C6"/>
    <w:rsid w:val="009A7FFA"/>
    <w:rsid w:val="009B165F"/>
    <w:rsid w:val="009B1BD5"/>
    <w:rsid w:val="009B3FBB"/>
    <w:rsid w:val="009B4E03"/>
    <w:rsid w:val="009D216B"/>
    <w:rsid w:val="009E45B1"/>
    <w:rsid w:val="009E4C34"/>
    <w:rsid w:val="009E4EF7"/>
    <w:rsid w:val="009E6A9D"/>
    <w:rsid w:val="009E70A8"/>
    <w:rsid w:val="009F1B1D"/>
    <w:rsid w:val="009F1C78"/>
    <w:rsid w:val="009F1CB0"/>
    <w:rsid w:val="009F78D6"/>
    <w:rsid w:val="00A07ADE"/>
    <w:rsid w:val="00A150DA"/>
    <w:rsid w:val="00A226FF"/>
    <w:rsid w:val="00A236A8"/>
    <w:rsid w:val="00A27BD9"/>
    <w:rsid w:val="00A3051E"/>
    <w:rsid w:val="00A31FBA"/>
    <w:rsid w:val="00A32F98"/>
    <w:rsid w:val="00A33276"/>
    <w:rsid w:val="00A42A59"/>
    <w:rsid w:val="00A45B3F"/>
    <w:rsid w:val="00A46E64"/>
    <w:rsid w:val="00A4747E"/>
    <w:rsid w:val="00A477EE"/>
    <w:rsid w:val="00A530F5"/>
    <w:rsid w:val="00A54699"/>
    <w:rsid w:val="00A70406"/>
    <w:rsid w:val="00A73873"/>
    <w:rsid w:val="00A77DBC"/>
    <w:rsid w:val="00A80650"/>
    <w:rsid w:val="00A87C4D"/>
    <w:rsid w:val="00A9091A"/>
    <w:rsid w:val="00A90AF5"/>
    <w:rsid w:val="00A917B3"/>
    <w:rsid w:val="00A94278"/>
    <w:rsid w:val="00AB0165"/>
    <w:rsid w:val="00AC0B7D"/>
    <w:rsid w:val="00AC1109"/>
    <w:rsid w:val="00AC3CDD"/>
    <w:rsid w:val="00AC5543"/>
    <w:rsid w:val="00AC64C9"/>
    <w:rsid w:val="00AC7A64"/>
    <w:rsid w:val="00AD030E"/>
    <w:rsid w:val="00AD0EBD"/>
    <w:rsid w:val="00AD3DBD"/>
    <w:rsid w:val="00AD4E77"/>
    <w:rsid w:val="00AE123A"/>
    <w:rsid w:val="00AE1718"/>
    <w:rsid w:val="00AE1962"/>
    <w:rsid w:val="00AE2ACB"/>
    <w:rsid w:val="00AF7179"/>
    <w:rsid w:val="00B001CE"/>
    <w:rsid w:val="00B0140F"/>
    <w:rsid w:val="00B0597C"/>
    <w:rsid w:val="00B0649A"/>
    <w:rsid w:val="00B06BFC"/>
    <w:rsid w:val="00B07B7E"/>
    <w:rsid w:val="00B20A41"/>
    <w:rsid w:val="00B22080"/>
    <w:rsid w:val="00B231E9"/>
    <w:rsid w:val="00B3049A"/>
    <w:rsid w:val="00B31DC8"/>
    <w:rsid w:val="00B33CD4"/>
    <w:rsid w:val="00B36B9A"/>
    <w:rsid w:val="00B37F31"/>
    <w:rsid w:val="00B47169"/>
    <w:rsid w:val="00B555CC"/>
    <w:rsid w:val="00B56C95"/>
    <w:rsid w:val="00B60974"/>
    <w:rsid w:val="00B62B3F"/>
    <w:rsid w:val="00B656DA"/>
    <w:rsid w:val="00B67B1E"/>
    <w:rsid w:val="00B7068F"/>
    <w:rsid w:val="00B71A05"/>
    <w:rsid w:val="00B72A53"/>
    <w:rsid w:val="00B73C79"/>
    <w:rsid w:val="00B7446C"/>
    <w:rsid w:val="00B86AE5"/>
    <w:rsid w:val="00BA15BA"/>
    <w:rsid w:val="00BA2A19"/>
    <w:rsid w:val="00BA5ECE"/>
    <w:rsid w:val="00BA6179"/>
    <w:rsid w:val="00BC313E"/>
    <w:rsid w:val="00BC3614"/>
    <w:rsid w:val="00BC391C"/>
    <w:rsid w:val="00BC56F0"/>
    <w:rsid w:val="00BC6AF1"/>
    <w:rsid w:val="00BD2E8E"/>
    <w:rsid w:val="00BE4776"/>
    <w:rsid w:val="00BE5DA3"/>
    <w:rsid w:val="00BE72BD"/>
    <w:rsid w:val="00BF0697"/>
    <w:rsid w:val="00BF11AE"/>
    <w:rsid w:val="00BF562D"/>
    <w:rsid w:val="00BF6734"/>
    <w:rsid w:val="00C022B4"/>
    <w:rsid w:val="00C113EE"/>
    <w:rsid w:val="00C178C3"/>
    <w:rsid w:val="00C2230C"/>
    <w:rsid w:val="00C226DD"/>
    <w:rsid w:val="00C23309"/>
    <w:rsid w:val="00C26C1D"/>
    <w:rsid w:val="00C30F95"/>
    <w:rsid w:val="00C334C2"/>
    <w:rsid w:val="00C34867"/>
    <w:rsid w:val="00C349ED"/>
    <w:rsid w:val="00C373E0"/>
    <w:rsid w:val="00C3797B"/>
    <w:rsid w:val="00C37AD4"/>
    <w:rsid w:val="00C418EF"/>
    <w:rsid w:val="00C42B27"/>
    <w:rsid w:val="00C438B3"/>
    <w:rsid w:val="00C51B7B"/>
    <w:rsid w:val="00C531DD"/>
    <w:rsid w:val="00C5483F"/>
    <w:rsid w:val="00C56557"/>
    <w:rsid w:val="00C57231"/>
    <w:rsid w:val="00C64B52"/>
    <w:rsid w:val="00C66994"/>
    <w:rsid w:val="00C67510"/>
    <w:rsid w:val="00C709C3"/>
    <w:rsid w:val="00C70BD2"/>
    <w:rsid w:val="00C72BA3"/>
    <w:rsid w:val="00C75A5F"/>
    <w:rsid w:val="00C80BC2"/>
    <w:rsid w:val="00C8275F"/>
    <w:rsid w:val="00C846E8"/>
    <w:rsid w:val="00C85609"/>
    <w:rsid w:val="00C8688D"/>
    <w:rsid w:val="00C90660"/>
    <w:rsid w:val="00C907A5"/>
    <w:rsid w:val="00C93956"/>
    <w:rsid w:val="00C94215"/>
    <w:rsid w:val="00C961D0"/>
    <w:rsid w:val="00CA41A0"/>
    <w:rsid w:val="00CA7BBD"/>
    <w:rsid w:val="00CB4A7E"/>
    <w:rsid w:val="00CB50C5"/>
    <w:rsid w:val="00CB5C2A"/>
    <w:rsid w:val="00CB6CD2"/>
    <w:rsid w:val="00CC12FC"/>
    <w:rsid w:val="00CC21A3"/>
    <w:rsid w:val="00CC24C3"/>
    <w:rsid w:val="00CC4375"/>
    <w:rsid w:val="00CC7309"/>
    <w:rsid w:val="00CC7E81"/>
    <w:rsid w:val="00CC7FA2"/>
    <w:rsid w:val="00CD121E"/>
    <w:rsid w:val="00CD1B22"/>
    <w:rsid w:val="00CD3635"/>
    <w:rsid w:val="00CE0C89"/>
    <w:rsid w:val="00CE14A6"/>
    <w:rsid w:val="00CE610A"/>
    <w:rsid w:val="00CF0B05"/>
    <w:rsid w:val="00CF0C87"/>
    <w:rsid w:val="00CF2E61"/>
    <w:rsid w:val="00CF599A"/>
    <w:rsid w:val="00CF6329"/>
    <w:rsid w:val="00D01BA8"/>
    <w:rsid w:val="00D067D8"/>
    <w:rsid w:val="00D06FD3"/>
    <w:rsid w:val="00D07D85"/>
    <w:rsid w:val="00D12C7D"/>
    <w:rsid w:val="00D12F89"/>
    <w:rsid w:val="00D200E8"/>
    <w:rsid w:val="00D30E63"/>
    <w:rsid w:val="00D30EB6"/>
    <w:rsid w:val="00D32954"/>
    <w:rsid w:val="00D3603F"/>
    <w:rsid w:val="00D378CC"/>
    <w:rsid w:val="00D41C97"/>
    <w:rsid w:val="00D42C52"/>
    <w:rsid w:val="00D5480A"/>
    <w:rsid w:val="00D5619D"/>
    <w:rsid w:val="00D568CA"/>
    <w:rsid w:val="00D56D88"/>
    <w:rsid w:val="00D6100D"/>
    <w:rsid w:val="00D612B6"/>
    <w:rsid w:val="00D7074F"/>
    <w:rsid w:val="00D71AB0"/>
    <w:rsid w:val="00D732B4"/>
    <w:rsid w:val="00D858C5"/>
    <w:rsid w:val="00D872DD"/>
    <w:rsid w:val="00D92CDF"/>
    <w:rsid w:val="00D95992"/>
    <w:rsid w:val="00DA0A3D"/>
    <w:rsid w:val="00DA264D"/>
    <w:rsid w:val="00DA43D9"/>
    <w:rsid w:val="00DB2467"/>
    <w:rsid w:val="00DB4B47"/>
    <w:rsid w:val="00DB7C8E"/>
    <w:rsid w:val="00DC53FE"/>
    <w:rsid w:val="00DC5DA2"/>
    <w:rsid w:val="00DD1FD5"/>
    <w:rsid w:val="00DD25C8"/>
    <w:rsid w:val="00DD2F21"/>
    <w:rsid w:val="00DE3D16"/>
    <w:rsid w:val="00DE4E8C"/>
    <w:rsid w:val="00DE539B"/>
    <w:rsid w:val="00DF3BA9"/>
    <w:rsid w:val="00DF763C"/>
    <w:rsid w:val="00E0174D"/>
    <w:rsid w:val="00E01B33"/>
    <w:rsid w:val="00E01B57"/>
    <w:rsid w:val="00E06211"/>
    <w:rsid w:val="00E06B71"/>
    <w:rsid w:val="00E13AEF"/>
    <w:rsid w:val="00E20A19"/>
    <w:rsid w:val="00E24A0A"/>
    <w:rsid w:val="00E33327"/>
    <w:rsid w:val="00E34868"/>
    <w:rsid w:val="00E3637F"/>
    <w:rsid w:val="00E36A8C"/>
    <w:rsid w:val="00E412BE"/>
    <w:rsid w:val="00E418D6"/>
    <w:rsid w:val="00E466BD"/>
    <w:rsid w:val="00E57575"/>
    <w:rsid w:val="00E577F8"/>
    <w:rsid w:val="00E57CE6"/>
    <w:rsid w:val="00E644F1"/>
    <w:rsid w:val="00E6483F"/>
    <w:rsid w:val="00E739BA"/>
    <w:rsid w:val="00E744FE"/>
    <w:rsid w:val="00E82342"/>
    <w:rsid w:val="00E90787"/>
    <w:rsid w:val="00E91591"/>
    <w:rsid w:val="00E944D9"/>
    <w:rsid w:val="00E94FCB"/>
    <w:rsid w:val="00E95814"/>
    <w:rsid w:val="00E96B4D"/>
    <w:rsid w:val="00EA1947"/>
    <w:rsid w:val="00EA3121"/>
    <w:rsid w:val="00EA367A"/>
    <w:rsid w:val="00EA68F7"/>
    <w:rsid w:val="00EB2455"/>
    <w:rsid w:val="00EB2977"/>
    <w:rsid w:val="00EB4844"/>
    <w:rsid w:val="00EB6A04"/>
    <w:rsid w:val="00EB6D5C"/>
    <w:rsid w:val="00EB6DAF"/>
    <w:rsid w:val="00EC10D1"/>
    <w:rsid w:val="00EC126C"/>
    <w:rsid w:val="00EC7C22"/>
    <w:rsid w:val="00EE0C63"/>
    <w:rsid w:val="00EE3E7E"/>
    <w:rsid w:val="00EE64E7"/>
    <w:rsid w:val="00EF1F77"/>
    <w:rsid w:val="00EF66A9"/>
    <w:rsid w:val="00F00F36"/>
    <w:rsid w:val="00F020C3"/>
    <w:rsid w:val="00F04851"/>
    <w:rsid w:val="00F12DB0"/>
    <w:rsid w:val="00F130F8"/>
    <w:rsid w:val="00F15535"/>
    <w:rsid w:val="00F213D5"/>
    <w:rsid w:val="00F23ED1"/>
    <w:rsid w:val="00F241ED"/>
    <w:rsid w:val="00F249B2"/>
    <w:rsid w:val="00F27A09"/>
    <w:rsid w:val="00F35B00"/>
    <w:rsid w:val="00F40045"/>
    <w:rsid w:val="00F5023F"/>
    <w:rsid w:val="00F50A58"/>
    <w:rsid w:val="00F51F0F"/>
    <w:rsid w:val="00F549FD"/>
    <w:rsid w:val="00F557BB"/>
    <w:rsid w:val="00F57B5F"/>
    <w:rsid w:val="00F618A1"/>
    <w:rsid w:val="00F73006"/>
    <w:rsid w:val="00F810A5"/>
    <w:rsid w:val="00F86930"/>
    <w:rsid w:val="00F93F13"/>
    <w:rsid w:val="00F951E2"/>
    <w:rsid w:val="00F9687B"/>
    <w:rsid w:val="00F96CAA"/>
    <w:rsid w:val="00F970FC"/>
    <w:rsid w:val="00F9711F"/>
    <w:rsid w:val="00FB0C5B"/>
    <w:rsid w:val="00FB122D"/>
    <w:rsid w:val="00FB3530"/>
    <w:rsid w:val="00FB47A7"/>
    <w:rsid w:val="00FB7391"/>
    <w:rsid w:val="00FC3B0E"/>
    <w:rsid w:val="00FC69BB"/>
    <w:rsid w:val="00FD1F4A"/>
    <w:rsid w:val="00FD2728"/>
    <w:rsid w:val="00FD7937"/>
    <w:rsid w:val="00FE1BFA"/>
    <w:rsid w:val="00FE362F"/>
    <w:rsid w:val="00FF2BEE"/>
    <w:rsid w:val="00FF349A"/>
    <w:rsid w:val="1B1F21CE"/>
    <w:rsid w:val="6F882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FBA2"/>
  <w15:docId w15:val="{9AD24E0D-129A-4049-A95D-45AB0246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paragraph" w:styleId="Antrat1">
    <w:name w:val="heading 1"/>
    <w:basedOn w:val="prastasis"/>
    <w:next w:val="prastasis"/>
    <w:uiPriority w:val="9"/>
    <w:qFormat/>
    <w:pPr>
      <w:keepNext/>
      <w:keepLines/>
      <w:spacing w:before="480"/>
      <w:outlineLvl w:val="0"/>
    </w:pPr>
    <w:rPr>
      <w:rFonts w:ascii="Cambria" w:hAnsi="Cambria"/>
      <w:b/>
      <w:bCs/>
      <w:color w:val="365F91"/>
      <w:sz w:val="28"/>
      <w:szCs w:val="28"/>
    </w:rPr>
  </w:style>
  <w:style w:type="paragraph" w:styleId="Antrat2">
    <w:name w:val="heading 2"/>
    <w:aliases w:val="Title Header2"/>
    <w:basedOn w:val="prastasis"/>
    <w:next w:val="prastasis"/>
    <w:qFormat/>
    <w:pPr>
      <w:keepNext/>
      <w:widowControl w:val="0"/>
      <w:suppressAutoHyphens w:val="0"/>
      <w:autoSpaceDE w:val="0"/>
      <w:jc w:val="both"/>
      <w:textAlignment w:val="auto"/>
      <w:outlineLvl w:val="1"/>
    </w:pPr>
    <w:rPr>
      <w:b/>
    </w:rPr>
  </w:style>
  <w:style w:type="paragraph" w:styleId="Antrat3">
    <w:name w:val="heading 3"/>
    <w:aliases w:val="Section Header3,Sub-Clause Paragraph"/>
    <w:basedOn w:val="prastasis"/>
    <w:next w:val="prastasis"/>
    <w:link w:val="Antrat3Diagrama"/>
    <w:qFormat/>
    <w:rsid w:val="007C3891"/>
    <w:pPr>
      <w:keepNext/>
      <w:numPr>
        <w:ilvl w:val="2"/>
        <w:numId w:val="1"/>
      </w:numPr>
      <w:tabs>
        <w:tab w:val="clear" w:pos="360"/>
      </w:tabs>
      <w:suppressAutoHyphens w:val="0"/>
      <w:autoSpaceDN/>
      <w:ind w:left="-294" w:firstLine="720"/>
      <w:jc w:val="both"/>
      <w:textAlignment w:val="auto"/>
      <w:outlineLvl w:val="2"/>
    </w:pPr>
    <w:rPr>
      <w:lang w:eastAsia="lt-LT"/>
    </w:rPr>
  </w:style>
  <w:style w:type="paragraph" w:styleId="Antrat4">
    <w:name w:val="heading 4"/>
    <w:aliases w:val="Sub-Clause Sub-paragraph,Heading 4 Char Char Char Char"/>
    <w:basedOn w:val="prastasis"/>
    <w:next w:val="prastasis"/>
    <w:link w:val="Antrat4Diagrama"/>
    <w:qFormat/>
    <w:rsid w:val="007C3891"/>
    <w:pPr>
      <w:keepNext/>
      <w:numPr>
        <w:ilvl w:val="3"/>
        <w:numId w:val="1"/>
      </w:numPr>
      <w:tabs>
        <w:tab w:val="clear" w:pos="360"/>
        <w:tab w:val="num" w:pos="1584"/>
      </w:tabs>
      <w:suppressAutoHyphens w:val="0"/>
      <w:autoSpaceDN/>
      <w:ind w:left="1584" w:hanging="864"/>
      <w:textAlignment w:val="auto"/>
      <w:outlineLvl w:val="3"/>
    </w:pPr>
    <w:rPr>
      <w:b/>
      <w:sz w:val="44"/>
      <w:lang w:eastAsia="lt-LT"/>
    </w:rPr>
  </w:style>
  <w:style w:type="paragraph" w:styleId="Antrat5">
    <w:name w:val="heading 5"/>
    <w:basedOn w:val="prastasis"/>
    <w:next w:val="prastasis"/>
    <w:link w:val="Antrat5Diagrama"/>
    <w:qFormat/>
    <w:rsid w:val="007C3891"/>
    <w:pPr>
      <w:keepNext/>
      <w:numPr>
        <w:ilvl w:val="4"/>
        <w:numId w:val="1"/>
      </w:numPr>
      <w:tabs>
        <w:tab w:val="clear" w:pos="360"/>
        <w:tab w:val="num" w:pos="1728"/>
      </w:tabs>
      <w:suppressAutoHyphens w:val="0"/>
      <w:autoSpaceDN/>
      <w:ind w:left="1728" w:hanging="1008"/>
      <w:textAlignment w:val="auto"/>
      <w:outlineLvl w:val="4"/>
    </w:pPr>
    <w:rPr>
      <w:b/>
      <w:sz w:val="40"/>
      <w:lang w:eastAsia="lt-LT"/>
    </w:rPr>
  </w:style>
  <w:style w:type="paragraph" w:styleId="Antrat6">
    <w:name w:val="heading 6"/>
    <w:basedOn w:val="prastasis"/>
    <w:next w:val="prastasis"/>
    <w:qFormat/>
    <w:pPr>
      <w:suppressAutoHyphens w:val="0"/>
      <w:spacing w:before="240" w:after="60"/>
      <w:textAlignment w:val="auto"/>
      <w:outlineLvl w:val="5"/>
    </w:pPr>
    <w:rPr>
      <w:rFonts w:ascii="Calibri" w:hAnsi="Calibri"/>
      <w:b/>
      <w:bCs/>
      <w:sz w:val="22"/>
      <w:szCs w:val="22"/>
      <w:lang w:eastAsia="lt-LT"/>
    </w:rPr>
  </w:style>
  <w:style w:type="paragraph" w:styleId="Antrat7">
    <w:name w:val="heading 7"/>
    <w:basedOn w:val="prastasis"/>
    <w:next w:val="prastasis"/>
    <w:link w:val="Antrat7Diagrama"/>
    <w:qFormat/>
    <w:rsid w:val="007C3891"/>
    <w:pPr>
      <w:keepNext/>
      <w:numPr>
        <w:ilvl w:val="6"/>
        <w:numId w:val="1"/>
      </w:numPr>
      <w:tabs>
        <w:tab w:val="clear" w:pos="360"/>
        <w:tab w:val="num" w:pos="2016"/>
      </w:tabs>
      <w:suppressAutoHyphens w:val="0"/>
      <w:autoSpaceDN/>
      <w:ind w:left="2016" w:hanging="1296"/>
      <w:textAlignment w:val="auto"/>
      <w:outlineLvl w:val="6"/>
    </w:pPr>
    <w:rPr>
      <w:sz w:val="48"/>
      <w:lang w:eastAsia="lt-LT"/>
    </w:rPr>
  </w:style>
  <w:style w:type="paragraph" w:styleId="Antrat8">
    <w:name w:val="heading 8"/>
    <w:basedOn w:val="prastasis"/>
    <w:next w:val="prastasis"/>
    <w:link w:val="Antrat8Diagrama"/>
    <w:qFormat/>
    <w:rsid w:val="007C3891"/>
    <w:pPr>
      <w:keepNext/>
      <w:numPr>
        <w:ilvl w:val="7"/>
        <w:numId w:val="1"/>
      </w:numPr>
      <w:tabs>
        <w:tab w:val="clear" w:pos="360"/>
        <w:tab w:val="num" w:pos="2160"/>
      </w:tabs>
      <w:suppressAutoHyphens w:val="0"/>
      <w:autoSpaceDN/>
      <w:ind w:left="2160" w:hanging="1440"/>
      <w:textAlignment w:val="auto"/>
      <w:outlineLvl w:val="7"/>
    </w:pPr>
    <w:rPr>
      <w:b/>
      <w:sz w:val="18"/>
      <w:lang w:eastAsia="lt-LT"/>
    </w:rPr>
  </w:style>
  <w:style w:type="paragraph" w:styleId="Antrat9">
    <w:name w:val="heading 9"/>
    <w:basedOn w:val="prastasis"/>
    <w:next w:val="prastasis"/>
    <w:link w:val="Antrat9Diagrama"/>
    <w:qFormat/>
    <w:rsid w:val="007C3891"/>
    <w:pPr>
      <w:keepNext/>
      <w:numPr>
        <w:ilvl w:val="8"/>
        <w:numId w:val="1"/>
      </w:numPr>
      <w:tabs>
        <w:tab w:val="clear" w:pos="360"/>
        <w:tab w:val="num" w:pos="2304"/>
      </w:tabs>
      <w:suppressAutoHyphens w:val="0"/>
      <w:autoSpaceDN/>
      <w:ind w:left="2304" w:hanging="1584"/>
      <w:textAlignment w:val="auto"/>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rPr>
      <w:b/>
    </w:rPr>
  </w:style>
  <w:style w:type="character" w:styleId="Vietosrezervavimoenklotekstas">
    <w:name w:val="Placeholder Text"/>
    <w:basedOn w:val="Numatytasispastraiposriftas"/>
    <w:rPr>
      <w:color w:val="80808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Komentaronuoroda">
    <w:name w:val="annotation reference"/>
    <w:basedOn w:val="Numatytasispastraiposriftas"/>
    <w:rPr>
      <w:sz w:val="16"/>
      <w:szCs w:val="16"/>
    </w:rPr>
  </w:style>
  <w:style w:type="paragraph" w:styleId="Komentarotekstas">
    <w:name w:val="annotation text"/>
    <w:basedOn w:val="prastasis"/>
    <w:link w:val="KomentarotekstasDiagrama1"/>
    <w:qFormat/>
    <w:rPr>
      <w:sz w:val="20"/>
    </w:rPr>
  </w:style>
  <w:style w:type="character" w:customStyle="1" w:styleId="KomentarotekstasDiagrama">
    <w:name w:val="Komentaro tekstas Diagrama"/>
    <w:basedOn w:val="Numatytasispastraiposriftas"/>
    <w:rPr>
      <w:sz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rPr>
  </w:style>
  <w:style w:type="character" w:styleId="Hipersaitas">
    <w:name w:val="Hyperlink"/>
    <w:basedOn w:val="Numatytasispastraiposriftas"/>
    <w:rPr>
      <w:color w:val="0000FF"/>
      <w:u w:val="single"/>
    </w:rPr>
  </w:style>
  <w:style w:type="character" w:customStyle="1" w:styleId="Antrat6Diagrama">
    <w:name w:val="Antraštė 6 Diagrama"/>
    <w:basedOn w:val="Numatytasispastraiposriftas"/>
    <w:rPr>
      <w:rFonts w:ascii="Calibri" w:hAnsi="Calibri"/>
      <w:b/>
      <w:bCs/>
      <w:sz w:val="22"/>
      <w:szCs w:val="22"/>
      <w:lang w:eastAsia="lt-LT"/>
    </w:rPr>
  </w:style>
  <w:style w:type="paragraph" w:styleId="Puslapioinaostekstas">
    <w:name w:val="footnote text"/>
    <w:basedOn w:val="prastasis"/>
    <w:link w:val="PuslapioinaostekstasDiagrama1"/>
    <w:pPr>
      <w:suppressAutoHyphens w:val="0"/>
      <w:textAlignment w:val="auto"/>
    </w:pPr>
    <w:rPr>
      <w:sz w:val="20"/>
      <w:lang w:eastAsia="lt-LT"/>
    </w:rPr>
  </w:style>
  <w:style w:type="character" w:customStyle="1" w:styleId="PuslapioinaostekstasDiagrama">
    <w:name w:val="Puslapio išnašos tekstas Diagrama"/>
    <w:basedOn w:val="Numatytasispastraiposriftas"/>
    <w:rPr>
      <w:sz w:val="20"/>
      <w:lang w:eastAsia="lt-LT"/>
    </w:rPr>
  </w:style>
  <w:style w:type="paragraph" w:styleId="Antrats">
    <w:name w:val="header"/>
    <w:basedOn w:val="prastasis"/>
    <w:pPr>
      <w:tabs>
        <w:tab w:val="center" w:pos="4819"/>
        <w:tab w:val="right" w:pos="9638"/>
      </w:tabs>
      <w:suppressAutoHyphens w:val="0"/>
      <w:textAlignment w:val="auto"/>
    </w:pPr>
    <w:rPr>
      <w:szCs w:val="24"/>
      <w:lang w:eastAsia="lt-LT"/>
    </w:rPr>
  </w:style>
  <w:style w:type="character" w:customStyle="1" w:styleId="AntratsDiagrama">
    <w:name w:val="Antraštės Diagrama"/>
    <w:basedOn w:val="Numatytasispastraiposriftas"/>
    <w:rPr>
      <w:szCs w:val="24"/>
      <w:lang w:eastAsia="lt-LT"/>
    </w:rPr>
  </w:style>
  <w:style w:type="paragraph" w:styleId="Porat">
    <w:name w:val="footer"/>
    <w:basedOn w:val="prastasis"/>
    <w:link w:val="PoratDiagrama1"/>
    <w:uiPriority w:val="99"/>
    <w:pPr>
      <w:tabs>
        <w:tab w:val="center" w:pos="4819"/>
        <w:tab w:val="right" w:pos="9638"/>
      </w:tabs>
      <w:suppressAutoHyphens w:val="0"/>
      <w:textAlignment w:val="auto"/>
    </w:pPr>
    <w:rPr>
      <w:szCs w:val="24"/>
      <w:lang w:eastAsia="lt-LT"/>
    </w:rPr>
  </w:style>
  <w:style w:type="character" w:customStyle="1" w:styleId="PoratDiagrama">
    <w:name w:val="Poraštė Diagrama"/>
    <w:basedOn w:val="Numatytasispastraiposriftas"/>
    <w:rPr>
      <w:szCs w:val="24"/>
      <w:lang w:eastAsia="lt-LT"/>
    </w:rPr>
  </w:style>
  <w:style w:type="paragraph" w:styleId="Pagrindinistekstas">
    <w:name w:val="Body Text"/>
    <w:aliases w:val="body indent,ändrad,Body single"/>
    <w:pPr>
      <w:suppressAutoHyphens/>
      <w:ind w:firstLine="312"/>
      <w:jc w:val="both"/>
      <w:textAlignment w:val="auto"/>
    </w:pPr>
    <w:rPr>
      <w:rFonts w:ascii="TimesLT" w:eastAsia="Arial" w:hAnsi="TimesLT"/>
      <w:sz w:val="20"/>
      <w:lang w:val="en-GB" w:eastAsia="ar-SA"/>
    </w:rPr>
  </w:style>
  <w:style w:type="character" w:customStyle="1" w:styleId="PagrindinistekstasDiagrama">
    <w:name w:val="Pagrindinis tekstas Diagrama"/>
    <w:aliases w:val="body indent Diagrama,ändrad Diagrama,Body single Diagrama"/>
    <w:basedOn w:val="Numatytasispastraiposriftas"/>
    <w:rPr>
      <w:szCs w:val="24"/>
      <w:lang w:eastAsia="lt-LT"/>
    </w:rPr>
  </w:style>
  <w:style w:type="paragraph" w:styleId="Pagrindiniotekstotrauka">
    <w:name w:val="Body Text Indent"/>
    <w:basedOn w:val="prastasis"/>
    <w:uiPriority w:val="99"/>
    <w:pPr>
      <w:suppressAutoHyphens w:val="0"/>
      <w:spacing w:after="120"/>
      <w:ind w:left="283"/>
      <w:textAlignment w:val="auto"/>
    </w:pPr>
    <w:rPr>
      <w:szCs w:val="24"/>
      <w:lang w:eastAsia="lt-LT"/>
    </w:rPr>
  </w:style>
  <w:style w:type="character" w:customStyle="1" w:styleId="PagrindiniotekstotraukaDiagrama">
    <w:name w:val="Pagrindinio teksto įtrauka Diagrama"/>
    <w:basedOn w:val="Numatytasispastraiposriftas"/>
    <w:uiPriority w:val="99"/>
    <w:rPr>
      <w:szCs w:val="24"/>
      <w:lang w:eastAsia="lt-LT"/>
    </w:rPr>
  </w:style>
  <w:style w:type="paragraph" w:styleId="Pagrindiniotekstotrauka2">
    <w:name w:val="Body Text Indent 2"/>
    <w:basedOn w:val="prastasis"/>
    <w:pPr>
      <w:suppressAutoHyphens w:val="0"/>
      <w:ind w:left="314" w:hanging="314"/>
      <w:textAlignment w:val="auto"/>
    </w:pPr>
    <w:rPr>
      <w:i/>
      <w:color w:val="000000"/>
      <w:sz w:val="20"/>
      <w:lang w:val="en-US"/>
    </w:rPr>
  </w:style>
  <w:style w:type="character" w:customStyle="1" w:styleId="Pagrindiniotekstotrauka2Diagrama">
    <w:name w:val="Pagrindinio teksto įtrauka 2 Diagrama"/>
    <w:basedOn w:val="Numatytasispastraiposriftas"/>
    <w:rPr>
      <w:i/>
      <w:color w:val="000000"/>
      <w:sz w:val="20"/>
      <w:lang w:val="en-US"/>
    </w:rPr>
  </w:style>
  <w:style w:type="paragraph" w:styleId="Betarp">
    <w:name w:val="No Spacing"/>
    <w:uiPriority w:val="1"/>
    <w:qFormat/>
    <w:pPr>
      <w:textAlignment w:val="auto"/>
    </w:pPr>
    <w:rPr>
      <w:szCs w:val="24"/>
      <w:lang w:eastAsia="lt-LT"/>
    </w:rPr>
  </w:style>
  <w:style w:type="paragraph" w:styleId="Sraopastraipa">
    <w:name w:val="List Paragraph"/>
    <w:basedOn w:val="prastasis"/>
    <w:uiPriority w:val="34"/>
    <w:qFormat/>
    <w:pPr>
      <w:suppressAutoHyphens w:val="0"/>
      <w:ind w:left="720"/>
      <w:textAlignment w:val="auto"/>
    </w:pPr>
    <w:rPr>
      <w:rFonts w:ascii="Calibri" w:eastAsia="Calibri" w:hAnsi="Calibri" w:cs="Calibri"/>
      <w:sz w:val="22"/>
      <w:szCs w:val="22"/>
      <w:lang w:eastAsia="lt-LT"/>
    </w:rPr>
  </w:style>
  <w:style w:type="character" w:styleId="Puslapioinaosnuoroda">
    <w:name w:val="footnote reference"/>
    <w:rPr>
      <w:position w:val="0"/>
      <w:vertAlign w:val="superscript"/>
    </w:rPr>
  </w:style>
  <w:style w:type="character" w:customStyle="1" w:styleId="infoguide1">
    <w:name w:val="info_guide1"/>
    <w:rPr>
      <w:vanish/>
      <w:color w:val="CC3333"/>
    </w:rPr>
  </w:style>
  <w:style w:type="character" w:customStyle="1" w:styleId="Antrat1Diagrama">
    <w:name w:val="Antraštė 1 Diagrama"/>
    <w:basedOn w:val="Numatytasispastraiposriftas"/>
    <w:uiPriority w:val="9"/>
    <w:rPr>
      <w:rFonts w:ascii="Cambria" w:eastAsia="Times New Roman" w:hAnsi="Cambria" w:cs="Times New Roman"/>
      <w:b/>
      <w:bCs/>
      <w:color w:val="365F91"/>
      <w:sz w:val="28"/>
      <w:szCs w:val="28"/>
    </w:rPr>
  </w:style>
  <w:style w:type="paragraph" w:customStyle="1" w:styleId="Point1">
    <w:name w:val="Point 1"/>
    <w:basedOn w:val="prastasis"/>
    <w:pPr>
      <w:suppressAutoHyphens w:val="0"/>
      <w:spacing w:before="120" w:after="120"/>
      <w:ind w:left="1418" w:hanging="567"/>
      <w:jc w:val="both"/>
      <w:textAlignment w:val="auto"/>
    </w:pPr>
    <w:rPr>
      <w:lang w:val="en-GB"/>
    </w:rPr>
  </w:style>
  <w:style w:type="character" w:customStyle="1" w:styleId="normal-h">
    <w:name w:val="normal-h"/>
    <w:basedOn w:val="Numatytasispastraiposriftas"/>
  </w:style>
  <w:style w:type="character" w:customStyle="1" w:styleId="Antrat3Diagrama">
    <w:name w:val="Antraštė 3 Diagrama"/>
    <w:aliases w:val="Section Header3 Diagrama,Sub-Clause Paragraph Diagrama"/>
    <w:basedOn w:val="Numatytasispastraiposriftas"/>
    <w:link w:val="Antrat3"/>
    <w:rsid w:val="007C3891"/>
    <w:rPr>
      <w:lang w:eastAsia="lt-LT"/>
    </w:rPr>
  </w:style>
  <w:style w:type="character" w:customStyle="1" w:styleId="Antrat4Diagrama">
    <w:name w:val="Antraštė 4 Diagrama"/>
    <w:aliases w:val="Sub-Clause Sub-paragraph Diagrama,Heading 4 Char Char Char Char Diagrama"/>
    <w:basedOn w:val="Numatytasispastraiposriftas"/>
    <w:link w:val="Antrat4"/>
    <w:rsid w:val="007C3891"/>
    <w:rPr>
      <w:b/>
      <w:sz w:val="44"/>
      <w:lang w:eastAsia="lt-LT"/>
    </w:rPr>
  </w:style>
  <w:style w:type="character" w:customStyle="1" w:styleId="Antrat5Diagrama">
    <w:name w:val="Antraštė 5 Diagrama"/>
    <w:basedOn w:val="Numatytasispastraiposriftas"/>
    <w:link w:val="Antrat5"/>
    <w:rsid w:val="007C3891"/>
    <w:rPr>
      <w:b/>
      <w:sz w:val="40"/>
      <w:lang w:eastAsia="lt-LT"/>
    </w:rPr>
  </w:style>
  <w:style w:type="character" w:customStyle="1" w:styleId="Antrat7Diagrama">
    <w:name w:val="Antraštė 7 Diagrama"/>
    <w:basedOn w:val="Numatytasispastraiposriftas"/>
    <w:link w:val="Antrat7"/>
    <w:rsid w:val="007C3891"/>
    <w:rPr>
      <w:sz w:val="48"/>
      <w:lang w:eastAsia="lt-LT"/>
    </w:rPr>
  </w:style>
  <w:style w:type="character" w:customStyle="1" w:styleId="Antrat8Diagrama">
    <w:name w:val="Antraštė 8 Diagrama"/>
    <w:basedOn w:val="Numatytasispastraiposriftas"/>
    <w:link w:val="Antrat8"/>
    <w:rsid w:val="007C3891"/>
    <w:rPr>
      <w:b/>
      <w:sz w:val="18"/>
      <w:lang w:eastAsia="lt-LT"/>
    </w:rPr>
  </w:style>
  <w:style w:type="character" w:customStyle="1" w:styleId="Antrat9Diagrama">
    <w:name w:val="Antraštė 9 Diagrama"/>
    <w:basedOn w:val="Numatytasispastraiposriftas"/>
    <w:link w:val="Antrat9"/>
    <w:rsid w:val="007C3891"/>
    <w:rPr>
      <w:sz w:val="40"/>
      <w:lang w:eastAsia="lt-LT"/>
    </w:rPr>
  </w:style>
  <w:style w:type="character" w:styleId="Perirtashipersaitas">
    <w:name w:val="FollowedHyperlink"/>
    <w:basedOn w:val="Numatytasispastraiposriftas"/>
    <w:semiHidden/>
    <w:rsid w:val="007C3891"/>
    <w:rPr>
      <w:rFonts w:cs="Times New Roman"/>
      <w:color w:val="800080"/>
      <w:u w:val="single"/>
    </w:rPr>
  </w:style>
  <w:style w:type="paragraph" w:styleId="Pagrindiniotekstotrauka3">
    <w:name w:val="Body Text Indent 3"/>
    <w:basedOn w:val="prastasis"/>
    <w:link w:val="Pagrindiniotekstotrauka3Diagrama"/>
    <w:semiHidden/>
    <w:rsid w:val="007C3891"/>
    <w:pPr>
      <w:tabs>
        <w:tab w:val="left" w:pos="4536"/>
      </w:tabs>
      <w:suppressAutoHyphens w:val="0"/>
      <w:autoSpaceDN/>
      <w:ind w:firstLine="2268"/>
      <w:jc w:val="both"/>
      <w:textAlignment w:val="auto"/>
    </w:pPr>
    <w:rPr>
      <w:sz w:val="20"/>
      <w:lang w:val="en-US"/>
    </w:rPr>
  </w:style>
  <w:style w:type="character" w:customStyle="1" w:styleId="Pagrindiniotekstotrauka3Diagrama">
    <w:name w:val="Pagrindinio teksto įtrauka 3 Diagrama"/>
    <w:basedOn w:val="Numatytasispastraiposriftas"/>
    <w:link w:val="Pagrindiniotekstotrauka3"/>
    <w:semiHidden/>
    <w:rsid w:val="007C3891"/>
    <w:rPr>
      <w:sz w:val="20"/>
      <w:lang w:val="en-US"/>
    </w:rPr>
  </w:style>
  <w:style w:type="character" w:customStyle="1" w:styleId="BodyTextIndent3Char">
    <w:name w:val="Body Text Indent 3 Char"/>
    <w:basedOn w:val="Numatytasispastraiposriftas"/>
    <w:semiHidden/>
    <w:locked/>
    <w:rsid w:val="007C3891"/>
    <w:rPr>
      <w:rFonts w:ascii="Times New Roman" w:hAnsi="Times New Roman" w:cs="Times New Roman"/>
      <w:sz w:val="16"/>
      <w:szCs w:val="16"/>
      <w:lang w:val="lt-LT" w:eastAsia="x-none"/>
    </w:rPr>
  </w:style>
  <w:style w:type="paragraph" w:styleId="Paprastasistekstas">
    <w:name w:val="Plain Text"/>
    <w:basedOn w:val="prastasis"/>
    <w:link w:val="PaprastasistekstasDiagrama"/>
    <w:semiHidden/>
    <w:rsid w:val="007C3891"/>
    <w:pPr>
      <w:suppressAutoHyphens w:val="0"/>
      <w:autoSpaceDN/>
      <w:textAlignment w:val="auto"/>
    </w:pPr>
    <w:rPr>
      <w:rFonts w:ascii="Courier New" w:hAnsi="Courier New" w:cs="Courier New"/>
      <w:sz w:val="20"/>
      <w:lang w:val="en-US"/>
    </w:rPr>
  </w:style>
  <w:style w:type="character" w:customStyle="1" w:styleId="PaprastasistekstasDiagrama">
    <w:name w:val="Paprastasis tekstas Diagrama"/>
    <w:basedOn w:val="Numatytasispastraiposriftas"/>
    <w:link w:val="Paprastasistekstas"/>
    <w:semiHidden/>
    <w:rsid w:val="007C3891"/>
    <w:rPr>
      <w:rFonts w:ascii="Courier New" w:hAnsi="Courier New" w:cs="Courier New"/>
      <w:sz w:val="20"/>
      <w:lang w:val="en-US"/>
    </w:rPr>
  </w:style>
  <w:style w:type="character" w:customStyle="1" w:styleId="PlainTextChar">
    <w:name w:val="Plain Text Char"/>
    <w:basedOn w:val="Numatytasispastraiposriftas"/>
    <w:semiHidden/>
    <w:locked/>
    <w:rsid w:val="007C3891"/>
    <w:rPr>
      <w:rFonts w:ascii="Consolas" w:hAnsi="Consolas" w:cs="Times New Roman"/>
      <w:sz w:val="21"/>
      <w:szCs w:val="21"/>
      <w:lang w:val="lt-LT" w:eastAsia="x-none"/>
    </w:rPr>
  </w:style>
  <w:style w:type="character" w:customStyle="1" w:styleId="CommentSubjectChar">
    <w:name w:val="Comment Subject Char"/>
    <w:basedOn w:val="KomentarotekstasDiagrama"/>
    <w:semiHidden/>
    <w:locked/>
    <w:rsid w:val="007C3891"/>
    <w:rPr>
      <w:rFonts w:ascii="Times New Roman" w:hAnsi="Times New Roman" w:cs="Times New Roman"/>
      <w:b/>
      <w:bCs/>
      <w:sz w:val="20"/>
      <w:szCs w:val="20"/>
      <w:lang w:val="lt-LT" w:eastAsia="x-none"/>
    </w:rPr>
  </w:style>
  <w:style w:type="paragraph" w:customStyle="1" w:styleId="Patvirtinta">
    <w:name w:val="Patvirtinta"/>
    <w:rsid w:val="007C3891"/>
    <w:pPr>
      <w:tabs>
        <w:tab w:val="left" w:pos="1304"/>
        <w:tab w:val="left" w:pos="1457"/>
        <w:tab w:val="left" w:pos="1604"/>
        <w:tab w:val="left" w:pos="1757"/>
      </w:tabs>
      <w:autoSpaceDE w:val="0"/>
      <w:adjustRightInd w:val="0"/>
      <w:ind w:left="5953"/>
      <w:textAlignment w:val="auto"/>
    </w:pPr>
    <w:rPr>
      <w:rFonts w:ascii="TimesLT" w:hAnsi="TimesLT"/>
      <w:sz w:val="20"/>
      <w:lang w:val="en-US"/>
    </w:rPr>
  </w:style>
  <w:style w:type="paragraph" w:customStyle="1" w:styleId="Pagrindinistekstas1">
    <w:name w:val="Pagrindinis tekstas1"/>
    <w:rsid w:val="007C3891"/>
    <w:pPr>
      <w:autoSpaceDN/>
      <w:snapToGrid w:val="0"/>
      <w:ind w:firstLine="312"/>
      <w:jc w:val="both"/>
      <w:textAlignment w:val="auto"/>
    </w:pPr>
    <w:rPr>
      <w:rFonts w:ascii="TimesLT" w:hAnsi="TimesLT"/>
      <w:sz w:val="20"/>
      <w:lang w:val="en-US"/>
    </w:rPr>
  </w:style>
  <w:style w:type="paragraph" w:customStyle="1" w:styleId="CentrBoldm">
    <w:name w:val="CentrBoldm"/>
    <w:basedOn w:val="prastasis"/>
    <w:rsid w:val="007C3891"/>
    <w:pPr>
      <w:suppressAutoHyphens w:val="0"/>
      <w:autoSpaceDE w:val="0"/>
      <w:adjustRightInd w:val="0"/>
      <w:jc w:val="center"/>
      <w:textAlignment w:val="auto"/>
    </w:pPr>
    <w:rPr>
      <w:rFonts w:ascii="TimesLT" w:hAnsi="TimesLT"/>
      <w:b/>
      <w:bCs/>
      <w:sz w:val="20"/>
      <w:szCs w:val="24"/>
      <w:lang w:val="en-US"/>
    </w:rPr>
  </w:style>
  <w:style w:type="paragraph" w:customStyle="1" w:styleId="MAZAS">
    <w:name w:val="MAZAS"/>
    <w:rsid w:val="007C3891"/>
    <w:pPr>
      <w:autoSpaceDE w:val="0"/>
      <w:adjustRightInd w:val="0"/>
      <w:ind w:firstLine="312"/>
      <w:jc w:val="both"/>
      <w:textAlignment w:val="auto"/>
    </w:pPr>
    <w:rPr>
      <w:rFonts w:ascii="TimesLT" w:hAnsi="TimesLT"/>
      <w:color w:val="000000"/>
      <w:sz w:val="8"/>
      <w:szCs w:val="8"/>
      <w:lang w:val="en-US"/>
    </w:rPr>
  </w:style>
  <w:style w:type="paragraph" w:customStyle="1" w:styleId="linija">
    <w:name w:val="linija"/>
    <w:basedOn w:val="prastasis"/>
    <w:rsid w:val="007C3891"/>
    <w:pPr>
      <w:suppressAutoHyphens w:val="0"/>
      <w:autoSpaceDN/>
      <w:spacing w:before="100" w:beforeAutospacing="1" w:after="100" w:afterAutospacing="1"/>
      <w:textAlignment w:val="auto"/>
    </w:pPr>
    <w:rPr>
      <w:szCs w:val="24"/>
      <w:lang w:eastAsia="lt-LT"/>
    </w:rPr>
  </w:style>
  <w:style w:type="character" w:customStyle="1" w:styleId="tblrowlbl1">
    <w:name w:val="tblrowlbl1"/>
    <w:basedOn w:val="Numatytasispastraiposriftas"/>
    <w:rsid w:val="007C3891"/>
    <w:rPr>
      <w:rFonts w:ascii="Arial" w:hAnsi="Arial" w:cs="Arial"/>
      <w:b/>
      <w:bCs/>
      <w:color w:val="000000"/>
      <w:sz w:val="18"/>
      <w:szCs w:val="18"/>
      <w:shd w:val="clear" w:color="auto" w:fill="FFFFFF"/>
    </w:rPr>
  </w:style>
  <w:style w:type="character" w:customStyle="1" w:styleId="parahead1">
    <w:name w:val="parahead1"/>
    <w:basedOn w:val="Numatytasispastraiposriftas"/>
    <w:rsid w:val="007C3891"/>
    <w:rPr>
      <w:rFonts w:ascii="Verdana" w:hAnsi="Verdana" w:cs="Times New Roman"/>
      <w:b/>
      <w:bCs/>
      <w:color w:val="000000"/>
      <w:sz w:val="17"/>
      <w:szCs w:val="17"/>
    </w:rPr>
  </w:style>
  <w:style w:type="paragraph" w:customStyle="1" w:styleId="bodytext">
    <w:name w:val="bodytext"/>
    <w:basedOn w:val="prastasis"/>
    <w:rsid w:val="007C3891"/>
    <w:pPr>
      <w:suppressAutoHyphens w:val="0"/>
      <w:autoSpaceDN/>
      <w:spacing w:before="100" w:beforeAutospacing="1" w:after="100" w:afterAutospacing="1"/>
      <w:textAlignment w:val="auto"/>
    </w:pPr>
    <w:rPr>
      <w:szCs w:val="24"/>
      <w:lang w:eastAsia="lt-LT"/>
    </w:rPr>
  </w:style>
  <w:style w:type="paragraph" w:customStyle="1" w:styleId="point10">
    <w:name w:val="point1"/>
    <w:basedOn w:val="prastasis"/>
    <w:rsid w:val="007C3891"/>
    <w:pPr>
      <w:suppressAutoHyphens w:val="0"/>
      <w:autoSpaceDN/>
      <w:spacing w:before="120" w:after="120"/>
      <w:ind w:left="1418" w:hanging="567"/>
      <w:jc w:val="both"/>
      <w:textAlignment w:val="auto"/>
    </w:pPr>
    <w:rPr>
      <w:szCs w:val="24"/>
      <w:lang w:eastAsia="lt-LT"/>
    </w:rPr>
  </w:style>
  <w:style w:type="paragraph" w:customStyle="1" w:styleId="abc">
    <w:name w:val="abc"/>
    <w:basedOn w:val="prastasis"/>
    <w:autoRedefine/>
    <w:rsid w:val="007C3891"/>
    <w:pPr>
      <w:suppressAutoHyphens w:val="0"/>
      <w:autoSpaceDN/>
      <w:ind w:firstLine="851"/>
      <w:jc w:val="both"/>
      <w:textAlignment w:val="auto"/>
    </w:pPr>
    <w:rPr>
      <w:szCs w:val="24"/>
      <w:lang w:eastAsia="lt-LT"/>
    </w:rPr>
  </w:style>
  <w:style w:type="paragraph" w:styleId="Pagrindinistekstas2">
    <w:name w:val="Body Text 2"/>
    <w:basedOn w:val="prastasis"/>
    <w:link w:val="Pagrindinistekstas2Diagrama"/>
    <w:rsid w:val="007C3891"/>
    <w:pPr>
      <w:suppressAutoHyphens w:val="0"/>
      <w:autoSpaceDN/>
      <w:spacing w:after="120" w:line="480" w:lineRule="auto"/>
      <w:textAlignment w:val="auto"/>
    </w:pPr>
    <w:rPr>
      <w:lang w:eastAsia="lt-LT"/>
    </w:rPr>
  </w:style>
  <w:style w:type="character" w:customStyle="1" w:styleId="Pagrindinistekstas2Diagrama">
    <w:name w:val="Pagrindinis tekstas 2 Diagrama"/>
    <w:basedOn w:val="Numatytasispastraiposriftas"/>
    <w:link w:val="Pagrindinistekstas2"/>
    <w:rsid w:val="007C3891"/>
    <w:rPr>
      <w:lang w:eastAsia="lt-LT"/>
    </w:rPr>
  </w:style>
  <w:style w:type="paragraph" w:styleId="Turinys1">
    <w:name w:val="toc 1"/>
    <w:basedOn w:val="prastasis"/>
    <w:next w:val="prastasis"/>
    <w:autoRedefine/>
    <w:semiHidden/>
    <w:rsid w:val="007C3891"/>
    <w:pPr>
      <w:suppressAutoHyphens w:val="0"/>
      <w:autoSpaceDN/>
      <w:jc w:val="both"/>
      <w:textAlignment w:val="auto"/>
    </w:pPr>
    <w:rPr>
      <w:sz w:val="22"/>
      <w:szCs w:val="24"/>
    </w:rPr>
  </w:style>
  <w:style w:type="paragraph" w:customStyle="1" w:styleId="xl35">
    <w:name w:val="xl35"/>
    <w:basedOn w:val="prastasis"/>
    <w:rsid w:val="007C3891"/>
    <w:pPr>
      <w:suppressAutoHyphens w:val="0"/>
      <w:autoSpaceDN/>
      <w:spacing w:before="100" w:after="100"/>
      <w:jc w:val="center"/>
      <w:textAlignment w:val="auto"/>
    </w:pPr>
    <w:rPr>
      <w:rFonts w:ascii="Arial" w:eastAsia="Arial Unicode MS" w:hAnsi="Arial"/>
      <w:b/>
      <w:lang w:val="en-GB"/>
    </w:rPr>
  </w:style>
  <w:style w:type="paragraph" w:styleId="Pavadinimas">
    <w:name w:val="Title"/>
    <w:basedOn w:val="prastasis"/>
    <w:link w:val="PavadinimasDiagrama"/>
    <w:qFormat/>
    <w:rsid w:val="007C3891"/>
    <w:pPr>
      <w:suppressAutoHyphens w:val="0"/>
      <w:autoSpaceDN/>
      <w:jc w:val="center"/>
      <w:textAlignment w:val="auto"/>
    </w:pPr>
    <w:rPr>
      <w:b/>
    </w:rPr>
  </w:style>
  <w:style w:type="character" w:customStyle="1" w:styleId="PavadinimasDiagrama">
    <w:name w:val="Pavadinimas Diagrama"/>
    <w:basedOn w:val="Numatytasispastraiposriftas"/>
    <w:link w:val="Pavadinimas"/>
    <w:rsid w:val="007C3891"/>
    <w:rPr>
      <w:b/>
    </w:rPr>
  </w:style>
  <w:style w:type="paragraph" w:styleId="Pagrindinistekstas3">
    <w:name w:val="Body Text 3"/>
    <w:basedOn w:val="prastasis"/>
    <w:link w:val="Pagrindinistekstas3Diagrama"/>
    <w:rsid w:val="007C3891"/>
    <w:pPr>
      <w:suppressAutoHyphens w:val="0"/>
      <w:autoSpaceDN/>
      <w:textAlignment w:val="auto"/>
    </w:pPr>
  </w:style>
  <w:style w:type="character" w:customStyle="1" w:styleId="Pagrindinistekstas3Diagrama">
    <w:name w:val="Pagrindinis tekstas 3 Diagrama"/>
    <w:basedOn w:val="Numatytasispastraiposriftas"/>
    <w:link w:val="Pagrindinistekstas3"/>
    <w:rsid w:val="007C3891"/>
  </w:style>
  <w:style w:type="paragraph" w:customStyle="1" w:styleId="DefaultText">
    <w:name w:val="Default Text"/>
    <w:basedOn w:val="prastasis"/>
    <w:rsid w:val="007C3891"/>
    <w:pPr>
      <w:suppressAutoHyphens w:val="0"/>
      <w:autoSpaceDN/>
      <w:textAlignment w:val="auto"/>
    </w:pPr>
  </w:style>
  <w:style w:type="character" w:styleId="Puslapionumeris">
    <w:name w:val="page number"/>
    <w:basedOn w:val="Numatytasispastraiposriftas"/>
    <w:rsid w:val="007C3891"/>
    <w:rPr>
      <w:rFonts w:cs="Times New Roman"/>
    </w:rPr>
  </w:style>
  <w:style w:type="character" w:customStyle="1" w:styleId="yshortcuts">
    <w:name w:val="yshortcuts"/>
    <w:basedOn w:val="Numatytasispastraiposriftas"/>
    <w:rsid w:val="007C3891"/>
    <w:rPr>
      <w:rFonts w:cs="Times New Roman"/>
    </w:rPr>
  </w:style>
  <w:style w:type="paragraph" w:styleId="Sraassunumeriais">
    <w:name w:val="List Number"/>
    <w:aliases w:val="List Number1"/>
    <w:basedOn w:val="prastasis"/>
    <w:rsid w:val="007C3891"/>
    <w:pPr>
      <w:tabs>
        <w:tab w:val="num" w:pos="644"/>
        <w:tab w:val="num" w:pos="1440"/>
      </w:tabs>
      <w:suppressAutoHyphens w:val="0"/>
      <w:autoSpaceDN/>
      <w:ind w:left="567" w:hanging="283"/>
      <w:jc w:val="both"/>
      <w:textAlignment w:val="auto"/>
    </w:pPr>
  </w:style>
  <w:style w:type="character" w:customStyle="1" w:styleId="DiagramaDiagrama6">
    <w:name w:val="Diagrama Diagrama6"/>
    <w:basedOn w:val="Numatytasispastraiposriftas"/>
    <w:rsid w:val="007C3891"/>
    <w:rPr>
      <w:rFonts w:ascii="TimesLT" w:hAnsi="TimesLT" w:cs="Times New Roman"/>
      <w:sz w:val="24"/>
      <w:lang w:val="en-US" w:eastAsia="en-US" w:bidi="ar-SA"/>
    </w:rPr>
  </w:style>
  <w:style w:type="table" w:styleId="Lentelstinklelis">
    <w:name w:val="Table Grid"/>
    <w:basedOn w:val="prastojilentel"/>
    <w:uiPriority w:val="39"/>
    <w:rsid w:val="007C3891"/>
    <w:pPr>
      <w:autoSpaceDN/>
      <w:ind w:firstLine="720"/>
      <w:jc w:val="both"/>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7C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7C3891"/>
    <w:rPr>
      <w:rFonts w:ascii="Courier New" w:hAnsi="Courier New" w:cs="Courier New"/>
      <w:sz w:val="20"/>
      <w:lang w:eastAsia="lt-LT"/>
    </w:rPr>
  </w:style>
  <w:style w:type="paragraph" w:styleId="Turinys2">
    <w:name w:val="toc 2"/>
    <w:basedOn w:val="prastasis"/>
    <w:next w:val="prastasis"/>
    <w:autoRedefine/>
    <w:rsid w:val="007C3891"/>
    <w:pPr>
      <w:suppressAutoHyphens w:val="0"/>
      <w:autoSpaceDN/>
      <w:spacing w:after="100" w:line="276" w:lineRule="auto"/>
      <w:ind w:left="240"/>
      <w:textAlignment w:val="auto"/>
    </w:pPr>
    <w:rPr>
      <w:szCs w:val="22"/>
    </w:rPr>
  </w:style>
  <w:style w:type="paragraph" w:customStyle="1" w:styleId="Sraopastraipa1">
    <w:name w:val="Sąrašo pastraipa1"/>
    <w:basedOn w:val="prastasis"/>
    <w:uiPriority w:val="99"/>
    <w:rsid w:val="007C3891"/>
    <w:pPr>
      <w:suppressAutoHyphens w:val="0"/>
      <w:autoSpaceDN/>
      <w:ind w:left="720" w:firstLine="720"/>
      <w:contextualSpacing/>
      <w:jc w:val="both"/>
      <w:textAlignment w:val="auto"/>
    </w:pPr>
    <w:rPr>
      <w:sz w:val="20"/>
    </w:rPr>
  </w:style>
  <w:style w:type="paragraph" w:customStyle="1" w:styleId="Pagrindinistekstas20">
    <w:name w:val="Pagrindinis tekstas2"/>
    <w:rsid w:val="007C3891"/>
    <w:pPr>
      <w:autoSpaceDN/>
      <w:snapToGrid w:val="0"/>
      <w:ind w:firstLine="312"/>
      <w:jc w:val="both"/>
      <w:textAlignment w:val="auto"/>
    </w:pPr>
    <w:rPr>
      <w:rFonts w:ascii="TimesLT" w:hAnsi="TimesLT"/>
      <w:sz w:val="20"/>
      <w:lang w:val="en-US"/>
    </w:rPr>
  </w:style>
  <w:style w:type="paragraph" w:styleId="prastasiniatinklio">
    <w:name w:val="Normal (Web)"/>
    <w:basedOn w:val="prastasis"/>
    <w:rsid w:val="007C3891"/>
    <w:pPr>
      <w:suppressAutoHyphens w:val="0"/>
      <w:autoSpaceDN/>
      <w:spacing w:before="100" w:beforeAutospacing="1" w:after="100" w:afterAutospacing="1"/>
      <w:textAlignment w:val="auto"/>
    </w:pPr>
    <w:rPr>
      <w:szCs w:val="24"/>
      <w:lang w:val="en-US"/>
    </w:rPr>
  </w:style>
  <w:style w:type="paragraph" w:customStyle="1" w:styleId="Pagrindiniotekstotrauka21">
    <w:name w:val="Pagrindinio teksto įtrauka 21"/>
    <w:basedOn w:val="prastasis"/>
    <w:rsid w:val="007C3891"/>
    <w:pPr>
      <w:autoSpaceDN/>
      <w:ind w:firstLine="709"/>
      <w:jc w:val="both"/>
      <w:textAlignment w:val="auto"/>
    </w:pPr>
    <w:rPr>
      <w:lang w:eastAsia="ar-SA"/>
    </w:rPr>
  </w:style>
  <w:style w:type="paragraph" w:styleId="Dokumentostruktra">
    <w:name w:val="Document Map"/>
    <w:basedOn w:val="prastasis"/>
    <w:link w:val="DokumentostruktraDiagrama"/>
    <w:rsid w:val="007C3891"/>
    <w:pPr>
      <w:shd w:val="clear" w:color="auto" w:fill="000080"/>
      <w:suppressAutoHyphens w:val="0"/>
      <w:autoSpaceDN/>
      <w:spacing w:after="200" w:line="276" w:lineRule="auto"/>
      <w:textAlignment w:val="auto"/>
    </w:pPr>
    <w:rPr>
      <w:rFonts w:ascii="Tahoma" w:hAnsi="Tahoma" w:cs="Tahoma"/>
      <w:sz w:val="20"/>
    </w:rPr>
  </w:style>
  <w:style w:type="character" w:customStyle="1" w:styleId="DokumentostruktraDiagrama">
    <w:name w:val="Dokumento struktūra Diagrama"/>
    <w:basedOn w:val="Numatytasispastraiposriftas"/>
    <w:link w:val="Dokumentostruktra"/>
    <w:rsid w:val="007C3891"/>
    <w:rPr>
      <w:rFonts w:ascii="Tahoma" w:hAnsi="Tahoma" w:cs="Tahoma"/>
      <w:sz w:val="20"/>
      <w:shd w:val="clear" w:color="auto" w:fill="000080"/>
    </w:rPr>
  </w:style>
  <w:style w:type="paragraph" w:customStyle="1" w:styleId="Tekstas">
    <w:name w:val="Tekstas"/>
    <w:basedOn w:val="Pagrindiniotekstotrauka"/>
    <w:rsid w:val="007C3891"/>
    <w:pPr>
      <w:numPr>
        <w:numId w:val="4"/>
      </w:numPr>
      <w:tabs>
        <w:tab w:val="clear" w:pos="1080"/>
        <w:tab w:val="num" w:pos="360"/>
      </w:tabs>
      <w:autoSpaceDN/>
      <w:spacing w:after="0" w:line="288" w:lineRule="auto"/>
      <w:ind w:left="0" w:firstLine="720"/>
      <w:jc w:val="both"/>
    </w:pPr>
    <w:rPr>
      <w:szCs w:val="20"/>
      <w:lang w:eastAsia="en-US"/>
    </w:rPr>
  </w:style>
  <w:style w:type="paragraph" w:customStyle="1" w:styleId="ListNumber11">
    <w:name w:val="List Number 11"/>
    <w:basedOn w:val="Sraassunumeriais"/>
    <w:rsid w:val="007C3891"/>
    <w:pPr>
      <w:numPr>
        <w:ilvl w:val="1"/>
        <w:numId w:val="5"/>
      </w:numPr>
      <w:tabs>
        <w:tab w:val="clear" w:pos="1440"/>
      </w:tabs>
    </w:pPr>
  </w:style>
  <w:style w:type="paragraph" w:customStyle="1" w:styleId="ListNumber8">
    <w:name w:val="List Number 8"/>
    <w:basedOn w:val="Sraassunumeriais"/>
    <w:rsid w:val="007C3891"/>
    <w:pPr>
      <w:numPr>
        <w:ilvl w:val="1"/>
        <w:numId w:val="6"/>
      </w:numPr>
      <w:tabs>
        <w:tab w:val="clear" w:pos="1440"/>
      </w:tabs>
    </w:pPr>
  </w:style>
  <w:style w:type="paragraph" w:styleId="Antrat">
    <w:name w:val="caption"/>
    <w:basedOn w:val="prastasis"/>
    <w:next w:val="prastasis"/>
    <w:qFormat/>
    <w:rsid w:val="007C3891"/>
    <w:pPr>
      <w:suppressAutoHyphens w:val="0"/>
      <w:autoSpaceDN/>
      <w:spacing w:before="240" w:after="120"/>
      <w:jc w:val="center"/>
      <w:textAlignment w:val="auto"/>
    </w:pPr>
    <w:rPr>
      <w:b/>
      <w:caps/>
    </w:rPr>
  </w:style>
  <w:style w:type="paragraph" w:customStyle="1" w:styleId="tekstas0">
    <w:name w:val="tekstas"/>
    <w:basedOn w:val="Antrat2"/>
    <w:rsid w:val="007C3891"/>
    <w:pPr>
      <w:widowControl/>
      <w:autoSpaceDE/>
      <w:autoSpaceDN/>
      <w:spacing w:line="288" w:lineRule="auto"/>
      <w:ind w:firstLine="720"/>
    </w:pPr>
    <w:rPr>
      <w:b w:val="0"/>
    </w:rPr>
  </w:style>
  <w:style w:type="paragraph" w:customStyle="1" w:styleId="Default">
    <w:name w:val="Default"/>
    <w:uiPriority w:val="99"/>
    <w:rsid w:val="007C3891"/>
    <w:pPr>
      <w:autoSpaceDE w:val="0"/>
      <w:adjustRightInd w:val="0"/>
      <w:textAlignment w:val="auto"/>
    </w:pPr>
    <w:rPr>
      <w:rFonts w:ascii="EUAlbertina" w:hAnsi="EUAlbertina" w:cs="EUAlbertina"/>
      <w:color w:val="000000"/>
      <w:szCs w:val="24"/>
      <w:lang w:eastAsia="lt-LT"/>
    </w:rPr>
  </w:style>
  <w:style w:type="paragraph" w:customStyle="1" w:styleId="Standard">
    <w:name w:val="Standard"/>
    <w:link w:val="StandardChar"/>
    <w:rsid w:val="007C3891"/>
    <w:pPr>
      <w:suppressAutoHyphens/>
      <w:spacing w:after="200" w:line="276" w:lineRule="auto"/>
    </w:pPr>
    <w:rPr>
      <w:rFonts w:eastAsia="Calibri"/>
      <w:kern w:val="3"/>
      <w:szCs w:val="22"/>
    </w:rPr>
  </w:style>
  <w:style w:type="character" w:customStyle="1" w:styleId="StandardChar">
    <w:name w:val="Standard Char"/>
    <w:link w:val="Standard"/>
    <w:rsid w:val="007C3891"/>
    <w:rPr>
      <w:rFonts w:eastAsia="Calibri"/>
      <w:kern w:val="3"/>
      <w:szCs w:val="22"/>
    </w:rPr>
  </w:style>
  <w:style w:type="numbering" w:customStyle="1" w:styleId="Sraonra1">
    <w:name w:val="Sąrašo nėra1"/>
    <w:next w:val="Sraonra"/>
    <w:uiPriority w:val="99"/>
    <w:semiHidden/>
    <w:unhideWhenUsed/>
    <w:rsid w:val="00020F63"/>
  </w:style>
  <w:style w:type="table" w:customStyle="1" w:styleId="Lentelstinklelis1">
    <w:name w:val="Lentelės tinklelis1"/>
    <w:basedOn w:val="prastojilentel"/>
    <w:next w:val="Lentelstinklelis"/>
    <w:rsid w:val="00020F63"/>
    <w:pPr>
      <w:autoSpaceDN/>
      <w:ind w:firstLine="720"/>
      <w:jc w:val="both"/>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B001CE"/>
  </w:style>
  <w:style w:type="table" w:customStyle="1" w:styleId="Lentelstinklelis2">
    <w:name w:val="Lentelės tinklelis2"/>
    <w:basedOn w:val="prastojilentel"/>
    <w:next w:val="Lentelstinklelis"/>
    <w:locked/>
    <w:rsid w:val="00B001CE"/>
    <w:pPr>
      <w:autoSpaceDN/>
      <w:ind w:firstLine="720"/>
      <w:jc w:val="both"/>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E412BE"/>
  </w:style>
  <w:style w:type="table" w:customStyle="1" w:styleId="Lentelstinklelis3">
    <w:name w:val="Lentelės tinklelis3"/>
    <w:basedOn w:val="prastojilentel"/>
    <w:next w:val="Lentelstinklelis"/>
    <w:rsid w:val="00E412BE"/>
    <w:pPr>
      <w:autoSpaceDN/>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 tekstas3"/>
    <w:rsid w:val="00E412BE"/>
    <w:pPr>
      <w:suppressAutoHyphens/>
      <w:autoSpaceDN/>
      <w:ind w:firstLine="312"/>
      <w:jc w:val="both"/>
      <w:textAlignment w:val="auto"/>
    </w:pPr>
    <w:rPr>
      <w:rFonts w:ascii="TimesLT" w:eastAsia="Arial" w:hAnsi="TimesLT"/>
      <w:sz w:val="20"/>
      <w:lang w:val="en-GB" w:eastAsia="ar-SA"/>
    </w:rPr>
  </w:style>
  <w:style w:type="character" w:customStyle="1" w:styleId="Vilmaraslanaite">
    <w:name w:val="Vilma.raslanaite"/>
    <w:semiHidden/>
    <w:rsid w:val="00E412BE"/>
    <w:rPr>
      <w:rFonts w:ascii="Arial" w:hAnsi="Arial" w:cs="Arial"/>
      <w:b w:val="0"/>
      <w:bCs w:val="0"/>
      <w:i w:val="0"/>
      <w:iCs w:val="0"/>
      <w:strike w:val="0"/>
      <w:color w:val="0000FF"/>
      <w:sz w:val="20"/>
      <w:szCs w:val="20"/>
      <w:u w:val="none"/>
    </w:rPr>
  </w:style>
  <w:style w:type="paragraph" w:customStyle="1" w:styleId="BodyText1">
    <w:name w:val="Body Text1"/>
    <w:rsid w:val="00744DE6"/>
    <w:pPr>
      <w:suppressAutoHyphens/>
      <w:autoSpaceDN/>
      <w:ind w:firstLine="312"/>
      <w:jc w:val="both"/>
      <w:textAlignment w:val="auto"/>
    </w:pPr>
    <w:rPr>
      <w:rFonts w:ascii="TimesLT" w:eastAsia="Arial" w:hAnsi="TimesLT"/>
      <w:sz w:val="20"/>
      <w:lang w:val="en-GB" w:eastAsia="ar-SA"/>
    </w:rPr>
  </w:style>
  <w:style w:type="character" w:customStyle="1" w:styleId="PuslapioinaostekstasDiagrama1">
    <w:name w:val="Puslapio išnašos tekstas Diagrama1"/>
    <w:link w:val="Puslapioinaostekstas"/>
    <w:rsid w:val="00744DE6"/>
    <w:rPr>
      <w:sz w:val="20"/>
      <w:lang w:eastAsia="lt-LT"/>
    </w:rPr>
  </w:style>
  <w:style w:type="paragraph" w:customStyle="1" w:styleId="Body2">
    <w:name w:val="Body 2"/>
    <w:rsid w:val="00C75A5F"/>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lang w:val="en-US"/>
    </w:rPr>
  </w:style>
  <w:style w:type="character" w:customStyle="1" w:styleId="KomentarotekstasDiagrama1">
    <w:name w:val="Komentaro tekstas Diagrama1"/>
    <w:basedOn w:val="Numatytasispastraiposriftas"/>
    <w:link w:val="Komentarotekstas"/>
    <w:rsid w:val="00801D59"/>
    <w:rPr>
      <w:sz w:val="20"/>
    </w:rPr>
  </w:style>
  <w:style w:type="paragraph" w:styleId="Pataisymai">
    <w:name w:val="Revision"/>
    <w:hidden/>
    <w:uiPriority w:val="99"/>
    <w:semiHidden/>
    <w:rsid w:val="00594CAF"/>
    <w:pPr>
      <w:autoSpaceDN/>
      <w:textAlignment w:val="auto"/>
    </w:pPr>
  </w:style>
  <w:style w:type="character" w:styleId="Neapdorotaspaminjimas">
    <w:name w:val="Unresolved Mention"/>
    <w:basedOn w:val="Numatytasispastraiposriftas"/>
    <w:uiPriority w:val="99"/>
    <w:semiHidden/>
    <w:unhideWhenUsed/>
    <w:rsid w:val="00491AAC"/>
    <w:rPr>
      <w:color w:val="605E5C"/>
      <w:shd w:val="clear" w:color="auto" w:fill="E1DFDD"/>
    </w:rPr>
  </w:style>
  <w:style w:type="character" w:customStyle="1" w:styleId="PoratDiagrama1">
    <w:name w:val="Poraštė Diagrama1"/>
    <w:basedOn w:val="Numatytasispastraiposriftas"/>
    <w:link w:val="Porat"/>
    <w:uiPriority w:val="99"/>
    <w:rsid w:val="00AE1718"/>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25626">
      <w:bodyDiv w:val="1"/>
      <w:marLeft w:val="0"/>
      <w:marRight w:val="0"/>
      <w:marTop w:val="0"/>
      <w:marBottom w:val="0"/>
      <w:divBdr>
        <w:top w:val="none" w:sz="0" w:space="0" w:color="auto"/>
        <w:left w:val="none" w:sz="0" w:space="0" w:color="auto"/>
        <w:bottom w:val="none" w:sz="0" w:space="0" w:color="auto"/>
        <w:right w:val="none" w:sz="0" w:space="0" w:color="auto"/>
      </w:divBdr>
    </w:div>
    <w:div w:id="654916305">
      <w:bodyDiv w:val="1"/>
      <w:marLeft w:val="0"/>
      <w:marRight w:val="0"/>
      <w:marTop w:val="0"/>
      <w:marBottom w:val="0"/>
      <w:divBdr>
        <w:top w:val="none" w:sz="0" w:space="0" w:color="auto"/>
        <w:left w:val="none" w:sz="0" w:space="0" w:color="auto"/>
        <w:bottom w:val="none" w:sz="0" w:space="0" w:color="auto"/>
        <w:right w:val="none" w:sz="0" w:space="0" w:color="auto"/>
      </w:divBdr>
    </w:div>
    <w:div w:id="121943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e5812320ebd011e7acd7ea182930b17f/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nte.zdanaviciene@u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e5812320ebd011e7acd7ea182930b17f/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2E41D-FFBE-4250-B61F-6BC9A7B0D5C9}">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2.xml><?xml version="1.0" encoding="utf-8"?>
<ds:datastoreItem xmlns:ds="http://schemas.openxmlformats.org/officeDocument/2006/customXml" ds:itemID="{26738568-998D-44DC-87C0-081A9CE8D87F}">
  <ds:schemaRefs>
    <ds:schemaRef ds:uri="http://schemas.openxmlformats.org/officeDocument/2006/bibliography"/>
  </ds:schemaRefs>
</ds:datastoreItem>
</file>

<file path=customXml/itemProps3.xml><?xml version="1.0" encoding="utf-8"?>
<ds:datastoreItem xmlns:ds="http://schemas.openxmlformats.org/officeDocument/2006/customXml" ds:itemID="{825C3DB8-7DDB-47BB-BA20-1739A13559DB}">
  <ds:schemaRefs>
    <ds:schemaRef ds:uri="http://schemas.microsoft.com/sharepoint/v3/contenttype/forms"/>
  </ds:schemaRefs>
</ds:datastoreItem>
</file>

<file path=customXml/itemProps4.xml><?xml version="1.0" encoding="utf-8"?>
<ds:datastoreItem xmlns:ds="http://schemas.openxmlformats.org/officeDocument/2006/customXml" ds:itemID="{73ACFE62-C82A-4793-902B-8F8158A5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10</Pages>
  <Words>24647</Words>
  <Characters>14049</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LR URM</Company>
  <LinksUpToDate>false</LinksUpToDate>
  <CharactersWithSpaces>38619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Rimantė Zdanavičienė</cp:lastModifiedBy>
  <cp:revision>21</cp:revision>
  <cp:lastPrinted>2016-10-26T07:03:00Z</cp:lastPrinted>
  <dcterms:created xsi:type="dcterms:W3CDTF">2025-01-21T08:13:00Z</dcterms:created>
  <dcterms:modified xsi:type="dcterms:W3CDTF">2025-09-09T11:52:00Z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11505000</vt:r8>
  </property>
  <property fmtid="{D5CDD505-2E9C-101B-9397-08002B2CF9AE}" pid="4" name="MediaServiceImageTags">
    <vt:lpwstr/>
  </property>
</Properties>
</file>