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Pr="004A5B80" w:rsidRDefault="00B767F3">
      <w:pPr>
        <w:tabs>
          <w:tab w:val="center" w:pos="4680"/>
          <w:tab w:val="right" w:pos="9360"/>
        </w:tabs>
        <w:rPr>
          <w:rFonts w:asciiTheme="minorHAnsi" w:hAnsiTheme="minorHAnsi" w:cstheme="minorHAnsi"/>
          <w:szCs w:val="24"/>
        </w:rPr>
      </w:pPr>
    </w:p>
    <w:p w14:paraId="254697D8" w14:textId="77777777" w:rsidR="00B767F3" w:rsidRPr="004A5B80" w:rsidRDefault="00DD7479">
      <w:pPr>
        <w:ind w:left="4320" w:firstLine="720"/>
        <w:textAlignment w:val="baseline"/>
        <w:rPr>
          <w:rFonts w:asciiTheme="minorHAnsi" w:hAnsiTheme="minorHAnsi" w:cstheme="minorHAnsi"/>
          <w:szCs w:val="24"/>
        </w:rPr>
      </w:pPr>
      <w:r w:rsidRPr="004A5B80">
        <w:rPr>
          <w:rFonts w:asciiTheme="minorHAnsi" w:hAnsiTheme="minorHAnsi" w:cstheme="minorHAnsi"/>
          <w:szCs w:val="24"/>
        </w:rPr>
        <w:t>PATVIRTINTA </w:t>
      </w:r>
    </w:p>
    <w:p w14:paraId="203BF0C5" w14:textId="77777777" w:rsidR="00B767F3" w:rsidRPr="004A5B80" w:rsidRDefault="00DD7479">
      <w:pPr>
        <w:ind w:left="4320" w:firstLine="720"/>
        <w:textAlignment w:val="baseline"/>
        <w:rPr>
          <w:rFonts w:asciiTheme="minorHAnsi" w:hAnsiTheme="minorHAnsi" w:cstheme="minorHAnsi"/>
          <w:szCs w:val="24"/>
        </w:rPr>
      </w:pPr>
      <w:r w:rsidRPr="004A5B80">
        <w:rPr>
          <w:rFonts w:asciiTheme="minorHAnsi" w:hAnsiTheme="minorHAnsi" w:cstheme="minorHAnsi"/>
          <w:szCs w:val="24"/>
        </w:rPr>
        <w:t xml:space="preserve">Viešųjų pirkimų tarnybos direktoriaus </w:t>
      </w:r>
    </w:p>
    <w:p w14:paraId="36906AFE" w14:textId="77777777" w:rsidR="00B767F3" w:rsidRPr="004A5B80" w:rsidRDefault="00DD7479">
      <w:pPr>
        <w:ind w:left="5040"/>
        <w:textAlignment w:val="baseline"/>
        <w:rPr>
          <w:rFonts w:asciiTheme="minorHAnsi" w:hAnsiTheme="minorHAnsi" w:cstheme="minorHAnsi"/>
          <w:szCs w:val="24"/>
        </w:rPr>
      </w:pPr>
      <w:r w:rsidRPr="004A5B80">
        <w:rPr>
          <w:rFonts w:asciiTheme="minorHAnsi" w:hAnsiTheme="minorHAnsi" w:cstheme="minorHAnsi"/>
          <w:szCs w:val="24"/>
        </w:rPr>
        <w:t>2024 m. vasario 8 d. įsakymu Nr. 1S-19 </w:t>
      </w:r>
    </w:p>
    <w:p w14:paraId="5D65594E" w14:textId="77777777" w:rsidR="00B767F3" w:rsidRPr="004A5B80" w:rsidRDefault="00DD7479">
      <w:pPr>
        <w:ind w:left="220" w:firstLine="4820"/>
        <w:textAlignment w:val="center"/>
        <w:rPr>
          <w:rFonts w:asciiTheme="minorHAnsi" w:hAnsiTheme="minorHAnsi" w:cstheme="minorHAnsi"/>
          <w:color w:val="000000"/>
          <w:szCs w:val="24"/>
        </w:rPr>
      </w:pPr>
      <w:r w:rsidRPr="004A5B80">
        <w:rPr>
          <w:rFonts w:asciiTheme="minorHAnsi" w:hAnsiTheme="minorHAnsi" w:cstheme="minorHAnsi"/>
          <w:color w:val="000000"/>
          <w:szCs w:val="24"/>
        </w:rPr>
        <w:t>(Viešųjų pirkimų tarnybos direktoriaus</w:t>
      </w:r>
    </w:p>
    <w:p w14:paraId="141FE6AC" w14:textId="77777777" w:rsidR="00B767F3" w:rsidRPr="004A5B80" w:rsidRDefault="00DD7479">
      <w:pPr>
        <w:ind w:left="5040"/>
        <w:textAlignment w:val="center"/>
        <w:rPr>
          <w:rFonts w:asciiTheme="minorHAnsi" w:hAnsiTheme="minorHAnsi" w:cstheme="minorHAnsi"/>
          <w:color w:val="000000"/>
          <w:szCs w:val="24"/>
        </w:rPr>
      </w:pPr>
      <w:r w:rsidRPr="004A5B80">
        <w:rPr>
          <w:rFonts w:asciiTheme="minorHAnsi" w:hAnsiTheme="minorHAnsi" w:cstheme="minorHAnsi"/>
          <w:color w:val="000000"/>
          <w:szCs w:val="24"/>
        </w:rPr>
        <w:t xml:space="preserve">2025 m. balandžio 17 d. įsakymo Nr. 1S-51 </w:t>
      </w:r>
    </w:p>
    <w:p w14:paraId="26E10617" w14:textId="77777777" w:rsidR="00B767F3" w:rsidRPr="004A5B80" w:rsidRDefault="00DD7479">
      <w:pPr>
        <w:ind w:left="5040"/>
        <w:textAlignment w:val="center"/>
        <w:rPr>
          <w:rFonts w:asciiTheme="minorHAnsi" w:hAnsiTheme="minorHAnsi" w:cstheme="minorHAnsi"/>
          <w:color w:val="000000"/>
          <w:szCs w:val="24"/>
        </w:rPr>
      </w:pPr>
      <w:r w:rsidRPr="004A5B80">
        <w:rPr>
          <w:rFonts w:asciiTheme="minorHAnsi" w:hAnsiTheme="minorHAnsi" w:cstheme="minorHAnsi"/>
          <w:color w:val="000000"/>
          <w:szCs w:val="24"/>
        </w:rPr>
        <w:t>redakcija)</w:t>
      </w:r>
    </w:p>
    <w:p w14:paraId="21B35D46" w14:textId="77777777" w:rsidR="00B767F3" w:rsidRPr="004A5B80" w:rsidRDefault="00B767F3">
      <w:pPr>
        <w:textAlignment w:val="baseline"/>
        <w:rPr>
          <w:rFonts w:asciiTheme="minorHAnsi" w:hAnsiTheme="minorHAnsi" w:cstheme="minorHAnsi"/>
          <w:szCs w:val="24"/>
        </w:rPr>
      </w:pPr>
    </w:p>
    <w:p w14:paraId="790E13C1" w14:textId="77777777" w:rsidR="00B767F3" w:rsidRPr="004A5B80"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C18BE56" w14:textId="77777777" w:rsidR="00B767F3" w:rsidRPr="004A5B80" w:rsidRDefault="00DD747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4A5B80">
        <w:rPr>
          <w:rFonts w:asciiTheme="minorHAnsi" w:hAnsiTheme="minorHAnsi" w:cstheme="minorHAnsi"/>
          <w:b/>
          <w:caps/>
          <w:szCs w:val="24"/>
        </w:rPr>
        <w:t xml:space="preserve">Prekių pirkimo-pardavimo sutarties </w:t>
      </w:r>
      <w:r w:rsidRPr="004A5B80">
        <w:rPr>
          <w:rFonts w:asciiTheme="minorHAnsi" w:hAnsiTheme="minorHAnsi" w:cstheme="minorHAnsi"/>
          <w:b/>
          <w:bCs/>
          <w:caps/>
          <w:szCs w:val="24"/>
        </w:rPr>
        <w:t>Specialiosios</w:t>
      </w:r>
      <w:r w:rsidRPr="004A5B80">
        <w:rPr>
          <w:rFonts w:asciiTheme="minorHAnsi" w:hAnsiTheme="minorHAnsi" w:cstheme="minorHAnsi"/>
          <w:b/>
          <w:caps/>
          <w:szCs w:val="24"/>
        </w:rPr>
        <w:t xml:space="preserve"> sąlygos</w:t>
      </w:r>
    </w:p>
    <w:p w14:paraId="4C4AC062" w14:textId="77777777" w:rsidR="00B767F3" w:rsidRPr="004A5B80"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92E8F" w14:paraId="079717A4" w14:textId="77777777">
        <w:tc>
          <w:tcPr>
            <w:tcW w:w="2448" w:type="dxa"/>
          </w:tcPr>
          <w:p w14:paraId="24BA92D1" w14:textId="77777777" w:rsidR="00B767F3" w:rsidRPr="004A5B80" w:rsidRDefault="00DD7479">
            <w:pPr>
              <w:jc w:val="both"/>
              <w:rPr>
                <w:rFonts w:asciiTheme="minorHAnsi" w:hAnsiTheme="minorHAnsi" w:cstheme="minorHAnsi"/>
                <w:b/>
                <w:bCs/>
                <w:kern w:val="2"/>
                <w:szCs w:val="24"/>
              </w:rPr>
            </w:pPr>
            <w:r w:rsidRPr="004A5B80">
              <w:rPr>
                <w:rFonts w:asciiTheme="minorHAnsi" w:hAnsiTheme="minorHAnsi" w:cstheme="minorHAnsi"/>
                <w:b/>
                <w:bCs/>
                <w:kern w:val="2"/>
                <w:szCs w:val="24"/>
              </w:rPr>
              <w:t>Sutarties pavadinimas</w:t>
            </w:r>
          </w:p>
        </w:tc>
        <w:tc>
          <w:tcPr>
            <w:tcW w:w="7110" w:type="dxa"/>
            <w:gridSpan w:val="3"/>
          </w:tcPr>
          <w:p w14:paraId="249F1FE3" w14:textId="64EF3A3A" w:rsidR="00B767F3" w:rsidRPr="004A5B80" w:rsidRDefault="00C92E8F">
            <w:pPr>
              <w:jc w:val="both"/>
              <w:rPr>
                <w:rFonts w:asciiTheme="minorHAnsi" w:hAnsiTheme="minorHAnsi" w:cstheme="minorHAnsi"/>
                <w:b/>
                <w:kern w:val="2"/>
                <w:szCs w:val="24"/>
              </w:rPr>
            </w:pPr>
            <w:r w:rsidRPr="004A5B80">
              <w:rPr>
                <w:rFonts w:asciiTheme="minorHAnsi" w:hAnsiTheme="minorHAnsi" w:cstheme="minorHAnsi"/>
                <w:b/>
                <w:szCs w:val="24"/>
              </w:rPr>
              <w:t>MULTISPEKTRINIO SKAITMENINIMO ĮRANGA PAŽEISTŲ DOKUMENTŲ TURINIO ATKŪRIMUI</w:t>
            </w:r>
          </w:p>
        </w:tc>
      </w:tr>
      <w:tr w:rsidR="00B767F3" w:rsidRPr="00C92E8F" w14:paraId="56375B6F" w14:textId="77777777">
        <w:tc>
          <w:tcPr>
            <w:tcW w:w="2448" w:type="dxa"/>
          </w:tcPr>
          <w:p w14:paraId="4A72AFB1" w14:textId="77777777" w:rsidR="00B767F3" w:rsidRPr="004A5B80" w:rsidRDefault="00DD7479">
            <w:pPr>
              <w:jc w:val="both"/>
              <w:rPr>
                <w:rFonts w:asciiTheme="minorHAnsi" w:hAnsiTheme="minorHAnsi" w:cstheme="minorHAnsi"/>
                <w:b/>
                <w:bCs/>
                <w:kern w:val="2"/>
                <w:szCs w:val="24"/>
              </w:rPr>
            </w:pPr>
            <w:r w:rsidRPr="004A5B80">
              <w:rPr>
                <w:rFonts w:asciiTheme="minorHAnsi" w:hAnsiTheme="minorHAnsi" w:cstheme="minorHAnsi"/>
                <w:b/>
                <w:bCs/>
                <w:kern w:val="2"/>
                <w:szCs w:val="24"/>
              </w:rPr>
              <w:t>Sutarties data</w:t>
            </w:r>
          </w:p>
        </w:tc>
        <w:tc>
          <w:tcPr>
            <w:tcW w:w="2177" w:type="dxa"/>
          </w:tcPr>
          <w:p w14:paraId="2CCAED39" w14:textId="77777777" w:rsidR="00B767F3" w:rsidRPr="004A5B80" w:rsidRDefault="00B767F3">
            <w:pPr>
              <w:jc w:val="both"/>
              <w:rPr>
                <w:rFonts w:asciiTheme="minorHAnsi" w:hAnsiTheme="minorHAnsi" w:cstheme="minorHAnsi"/>
                <w:kern w:val="2"/>
                <w:szCs w:val="24"/>
              </w:rPr>
            </w:pPr>
          </w:p>
        </w:tc>
        <w:tc>
          <w:tcPr>
            <w:tcW w:w="2362" w:type="dxa"/>
          </w:tcPr>
          <w:p w14:paraId="7FFB67F7" w14:textId="77777777" w:rsidR="00B767F3" w:rsidRPr="004A5B80" w:rsidRDefault="00DD7479">
            <w:pPr>
              <w:jc w:val="both"/>
              <w:rPr>
                <w:rFonts w:asciiTheme="minorHAnsi" w:hAnsiTheme="minorHAnsi" w:cstheme="minorHAnsi"/>
                <w:b/>
                <w:bCs/>
                <w:kern w:val="2"/>
                <w:szCs w:val="24"/>
              </w:rPr>
            </w:pPr>
            <w:r w:rsidRPr="004A5B80">
              <w:rPr>
                <w:rFonts w:asciiTheme="minorHAnsi" w:hAnsiTheme="minorHAnsi" w:cstheme="minorHAnsi"/>
                <w:b/>
                <w:bCs/>
                <w:kern w:val="2"/>
                <w:szCs w:val="24"/>
              </w:rPr>
              <w:t>Sutarties numeris</w:t>
            </w:r>
          </w:p>
        </w:tc>
        <w:tc>
          <w:tcPr>
            <w:tcW w:w="2571" w:type="dxa"/>
          </w:tcPr>
          <w:p w14:paraId="6AD05AC6" w14:textId="77777777" w:rsidR="00B767F3" w:rsidRPr="004A5B80" w:rsidRDefault="00B767F3">
            <w:pPr>
              <w:jc w:val="both"/>
              <w:rPr>
                <w:rFonts w:asciiTheme="minorHAnsi" w:hAnsiTheme="minorHAnsi" w:cstheme="minorHAnsi"/>
                <w:kern w:val="2"/>
                <w:szCs w:val="24"/>
              </w:rPr>
            </w:pPr>
          </w:p>
        </w:tc>
      </w:tr>
    </w:tbl>
    <w:p w14:paraId="24BB94C2" w14:textId="77777777" w:rsidR="00B767F3" w:rsidRPr="004A5B80" w:rsidRDefault="00B767F3">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92E8F" w14:paraId="6C5DC4DA" w14:textId="77777777">
        <w:tc>
          <w:tcPr>
            <w:tcW w:w="9558" w:type="dxa"/>
            <w:gridSpan w:val="3"/>
          </w:tcPr>
          <w:p w14:paraId="4B468B60" w14:textId="77777777" w:rsidR="00B767F3" w:rsidRPr="004A5B80" w:rsidRDefault="00DD7479">
            <w:pPr>
              <w:jc w:val="center"/>
              <w:rPr>
                <w:rFonts w:asciiTheme="minorHAnsi" w:hAnsiTheme="minorHAnsi" w:cstheme="minorHAnsi"/>
                <w:b/>
                <w:bCs/>
                <w:kern w:val="2"/>
                <w:szCs w:val="24"/>
              </w:rPr>
            </w:pPr>
            <w:r w:rsidRPr="004A5B80">
              <w:rPr>
                <w:rFonts w:asciiTheme="minorHAnsi" w:hAnsiTheme="minorHAnsi" w:cstheme="minorHAnsi"/>
                <w:b/>
                <w:bCs/>
                <w:kern w:val="2"/>
                <w:szCs w:val="24"/>
              </w:rPr>
              <w:t>1. SUTARTIES ŠALYS</w:t>
            </w:r>
          </w:p>
        </w:tc>
      </w:tr>
      <w:tr w:rsidR="00B767F3" w:rsidRPr="00C92E8F" w14:paraId="3344BE00" w14:textId="77777777">
        <w:tc>
          <w:tcPr>
            <w:tcW w:w="2808" w:type="dxa"/>
            <w:vMerge w:val="restart"/>
          </w:tcPr>
          <w:p w14:paraId="6455DD5F" w14:textId="77777777" w:rsidR="00B767F3" w:rsidRPr="004A5B80" w:rsidRDefault="00B767F3">
            <w:pPr>
              <w:jc w:val="center"/>
              <w:rPr>
                <w:rFonts w:asciiTheme="minorHAnsi" w:hAnsiTheme="minorHAnsi" w:cstheme="minorHAnsi"/>
                <w:b/>
                <w:bCs/>
                <w:kern w:val="2"/>
                <w:szCs w:val="24"/>
              </w:rPr>
            </w:pPr>
          </w:p>
          <w:p w14:paraId="4D1A8138" w14:textId="77777777" w:rsidR="00B767F3" w:rsidRPr="004A5B80" w:rsidRDefault="00B767F3">
            <w:pPr>
              <w:jc w:val="center"/>
              <w:rPr>
                <w:rFonts w:asciiTheme="minorHAnsi" w:hAnsiTheme="minorHAnsi" w:cstheme="minorHAnsi"/>
                <w:b/>
                <w:bCs/>
                <w:kern w:val="2"/>
                <w:szCs w:val="24"/>
              </w:rPr>
            </w:pPr>
          </w:p>
          <w:p w14:paraId="0CDC16EA" w14:textId="77777777" w:rsidR="00B767F3" w:rsidRPr="004A5B80" w:rsidRDefault="00B767F3">
            <w:pPr>
              <w:jc w:val="center"/>
              <w:rPr>
                <w:rFonts w:asciiTheme="minorHAnsi" w:hAnsiTheme="minorHAnsi" w:cstheme="minorHAnsi"/>
                <w:b/>
                <w:bCs/>
                <w:kern w:val="2"/>
                <w:szCs w:val="24"/>
              </w:rPr>
            </w:pPr>
          </w:p>
          <w:p w14:paraId="7267D31D" w14:textId="77777777" w:rsidR="00B767F3" w:rsidRPr="004A5B80" w:rsidRDefault="00B767F3">
            <w:pPr>
              <w:rPr>
                <w:rFonts w:asciiTheme="minorHAnsi" w:hAnsiTheme="minorHAnsi" w:cstheme="minorHAnsi"/>
                <w:b/>
                <w:bCs/>
                <w:kern w:val="2"/>
                <w:szCs w:val="24"/>
              </w:rPr>
            </w:pPr>
          </w:p>
          <w:p w14:paraId="141B0403" w14:textId="77777777" w:rsidR="00B767F3" w:rsidRPr="004A5B80" w:rsidRDefault="00DD7479">
            <w:pPr>
              <w:rPr>
                <w:rFonts w:asciiTheme="minorHAnsi" w:hAnsiTheme="minorHAnsi" w:cstheme="minorHAnsi"/>
                <w:b/>
                <w:bCs/>
                <w:kern w:val="2"/>
                <w:szCs w:val="24"/>
              </w:rPr>
            </w:pPr>
            <w:r w:rsidRPr="004A5B80">
              <w:rPr>
                <w:rFonts w:asciiTheme="minorHAnsi" w:hAnsiTheme="minorHAnsi" w:cstheme="minorHAnsi"/>
                <w:b/>
                <w:bCs/>
                <w:kern w:val="2"/>
                <w:szCs w:val="24"/>
              </w:rPr>
              <w:t>1.1. Pirkėjas</w:t>
            </w:r>
          </w:p>
        </w:tc>
        <w:tc>
          <w:tcPr>
            <w:tcW w:w="3240" w:type="dxa"/>
          </w:tcPr>
          <w:p w14:paraId="6B759FF5"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1.1.1. Pavadinimas</w:t>
            </w:r>
          </w:p>
        </w:tc>
        <w:tc>
          <w:tcPr>
            <w:tcW w:w="3510" w:type="dxa"/>
          </w:tcPr>
          <w:p w14:paraId="1A86750A" w14:textId="33427B5A" w:rsidR="00B767F3" w:rsidRPr="004A5B80" w:rsidRDefault="00C92E8F">
            <w:pPr>
              <w:jc w:val="center"/>
              <w:rPr>
                <w:rFonts w:asciiTheme="minorHAnsi" w:hAnsiTheme="minorHAnsi" w:cstheme="minorHAnsi"/>
                <w:kern w:val="2"/>
                <w:szCs w:val="24"/>
              </w:rPr>
            </w:pPr>
            <w:r w:rsidRPr="004A5B80">
              <w:rPr>
                <w:rFonts w:asciiTheme="minorHAnsi" w:hAnsiTheme="minorHAnsi" w:cstheme="minorHAnsi"/>
                <w:bCs/>
                <w:szCs w:val="24"/>
              </w:rPr>
              <w:t>Lietuvos nacionalinė Martyno Mažvydo biblioteka</w:t>
            </w:r>
          </w:p>
        </w:tc>
      </w:tr>
      <w:tr w:rsidR="00C92E8F" w:rsidRPr="00C92E8F" w14:paraId="3C548A23" w14:textId="77777777">
        <w:tc>
          <w:tcPr>
            <w:tcW w:w="2808" w:type="dxa"/>
            <w:vMerge/>
          </w:tcPr>
          <w:p w14:paraId="6F39D6C5" w14:textId="77777777" w:rsidR="00C92E8F" w:rsidRPr="004A5B80" w:rsidRDefault="00C92E8F" w:rsidP="00C92E8F">
            <w:pPr>
              <w:rPr>
                <w:rFonts w:asciiTheme="minorHAnsi" w:hAnsiTheme="minorHAnsi" w:cstheme="minorHAnsi"/>
                <w:kern w:val="2"/>
                <w:szCs w:val="24"/>
              </w:rPr>
            </w:pPr>
          </w:p>
        </w:tc>
        <w:tc>
          <w:tcPr>
            <w:tcW w:w="3240" w:type="dxa"/>
          </w:tcPr>
          <w:p w14:paraId="18F13C6E" w14:textId="77777777" w:rsidR="00C92E8F" w:rsidRPr="004A5B80" w:rsidRDefault="00C92E8F" w:rsidP="00C92E8F">
            <w:pPr>
              <w:rPr>
                <w:rFonts w:asciiTheme="minorHAnsi" w:hAnsiTheme="minorHAnsi" w:cstheme="minorHAnsi"/>
                <w:kern w:val="2"/>
                <w:szCs w:val="24"/>
              </w:rPr>
            </w:pPr>
            <w:r w:rsidRPr="004A5B80">
              <w:rPr>
                <w:rFonts w:asciiTheme="minorHAnsi" w:hAnsiTheme="minorHAnsi" w:cstheme="minorHAnsi"/>
                <w:kern w:val="2"/>
                <w:szCs w:val="24"/>
              </w:rPr>
              <w:t>1.1.2. Juridinio asmens kodas</w:t>
            </w:r>
          </w:p>
        </w:tc>
        <w:tc>
          <w:tcPr>
            <w:tcW w:w="3510" w:type="dxa"/>
          </w:tcPr>
          <w:p w14:paraId="79A7FAFC" w14:textId="7A0FB15E" w:rsidR="00C92E8F" w:rsidRPr="004A5B80" w:rsidRDefault="00C92E8F" w:rsidP="00C92E8F">
            <w:pPr>
              <w:jc w:val="center"/>
              <w:rPr>
                <w:rFonts w:asciiTheme="minorHAnsi" w:hAnsiTheme="minorHAnsi" w:cstheme="minorHAnsi"/>
                <w:kern w:val="2"/>
                <w:szCs w:val="24"/>
              </w:rPr>
            </w:pPr>
            <w:r w:rsidRPr="004E7258">
              <w:rPr>
                <w:rFonts w:asciiTheme="minorHAnsi" w:hAnsiTheme="minorHAnsi" w:cstheme="minorHAnsi"/>
                <w:szCs w:val="24"/>
                <w:lang w:eastAsia="zh-CN"/>
              </w:rPr>
              <w:t>290757560</w:t>
            </w:r>
          </w:p>
        </w:tc>
      </w:tr>
      <w:tr w:rsidR="00C92E8F" w:rsidRPr="00C92E8F" w14:paraId="7E406A40" w14:textId="77777777">
        <w:tc>
          <w:tcPr>
            <w:tcW w:w="2808" w:type="dxa"/>
            <w:vMerge/>
          </w:tcPr>
          <w:p w14:paraId="12442C78" w14:textId="77777777" w:rsidR="00C92E8F" w:rsidRPr="004A5B80" w:rsidRDefault="00C92E8F" w:rsidP="00C92E8F">
            <w:pPr>
              <w:rPr>
                <w:rFonts w:asciiTheme="minorHAnsi" w:hAnsiTheme="minorHAnsi" w:cstheme="minorHAnsi"/>
                <w:kern w:val="2"/>
                <w:szCs w:val="24"/>
              </w:rPr>
            </w:pPr>
          </w:p>
        </w:tc>
        <w:tc>
          <w:tcPr>
            <w:tcW w:w="3240" w:type="dxa"/>
          </w:tcPr>
          <w:p w14:paraId="5C6AC392" w14:textId="77777777" w:rsidR="00C92E8F" w:rsidRPr="004A5B80" w:rsidRDefault="00C92E8F" w:rsidP="00C92E8F">
            <w:pPr>
              <w:rPr>
                <w:rFonts w:asciiTheme="minorHAnsi" w:hAnsiTheme="minorHAnsi" w:cstheme="minorHAnsi"/>
                <w:kern w:val="2"/>
                <w:szCs w:val="24"/>
              </w:rPr>
            </w:pPr>
            <w:r w:rsidRPr="004A5B80">
              <w:rPr>
                <w:rFonts w:asciiTheme="minorHAnsi" w:hAnsiTheme="minorHAnsi" w:cstheme="minorHAnsi"/>
                <w:kern w:val="2"/>
                <w:szCs w:val="24"/>
              </w:rPr>
              <w:t>1.1.3. Adresas</w:t>
            </w:r>
          </w:p>
        </w:tc>
        <w:tc>
          <w:tcPr>
            <w:tcW w:w="3510" w:type="dxa"/>
          </w:tcPr>
          <w:p w14:paraId="06DD98ED" w14:textId="471464D9" w:rsidR="00C92E8F" w:rsidRPr="004A5B80" w:rsidRDefault="00C92E8F" w:rsidP="00C92E8F">
            <w:pPr>
              <w:jc w:val="center"/>
              <w:rPr>
                <w:rFonts w:asciiTheme="minorHAnsi" w:hAnsiTheme="minorHAnsi" w:cstheme="minorHAnsi"/>
                <w:kern w:val="2"/>
                <w:szCs w:val="24"/>
              </w:rPr>
            </w:pPr>
            <w:r w:rsidRPr="004E7258">
              <w:rPr>
                <w:rFonts w:asciiTheme="minorHAnsi" w:hAnsiTheme="minorHAnsi" w:cstheme="minorHAnsi"/>
                <w:bCs/>
                <w:szCs w:val="24"/>
                <w:lang w:eastAsia="zh-CN"/>
              </w:rPr>
              <w:t>Gedimino pr. 51, 01109 Vilnius</w:t>
            </w:r>
          </w:p>
        </w:tc>
      </w:tr>
      <w:tr w:rsidR="00B767F3" w:rsidRPr="00C92E8F" w14:paraId="3B5E3967" w14:textId="77777777">
        <w:tc>
          <w:tcPr>
            <w:tcW w:w="2808" w:type="dxa"/>
            <w:vMerge/>
          </w:tcPr>
          <w:p w14:paraId="08391543" w14:textId="77777777" w:rsidR="00B767F3" w:rsidRPr="004A5B80" w:rsidRDefault="00B767F3">
            <w:pPr>
              <w:rPr>
                <w:rFonts w:asciiTheme="minorHAnsi" w:hAnsiTheme="minorHAnsi" w:cstheme="minorHAnsi"/>
                <w:kern w:val="2"/>
                <w:szCs w:val="24"/>
              </w:rPr>
            </w:pPr>
          </w:p>
        </w:tc>
        <w:tc>
          <w:tcPr>
            <w:tcW w:w="3240" w:type="dxa"/>
          </w:tcPr>
          <w:p w14:paraId="10F15022"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1.1.4. PVM mokėtojo kodas</w:t>
            </w:r>
          </w:p>
        </w:tc>
        <w:tc>
          <w:tcPr>
            <w:tcW w:w="3510" w:type="dxa"/>
          </w:tcPr>
          <w:p w14:paraId="149BE2F3" w14:textId="31D92639" w:rsidR="00B767F3" w:rsidRPr="004A5B80" w:rsidRDefault="00C92E8F">
            <w:pPr>
              <w:jc w:val="center"/>
              <w:rPr>
                <w:rFonts w:asciiTheme="minorHAnsi" w:hAnsiTheme="minorHAnsi" w:cstheme="minorHAnsi"/>
                <w:kern w:val="2"/>
                <w:szCs w:val="24"/>
              </w:rPr>
            </w:pPr>
            <w:r w:rsidRPr="004E7258">
              <w:rPr>
                <w:rFonts w:asciiTheme="minorHAnsi" w:hAnsiTheme="minorHAnsi" w:cstheme="minorHAnsi"/>
                <w:szCs w:val="24"/>
                <w:lang w:eastAsia="zh-CN"/>
              </w:rPr>
              <w:t>LT100000031710</w:t>
            </w:r>
          </w:p>
        </w:tc>
      </w:tr>
      <w:tr w:rsidR="00B767F3" w:rsidRPr="00C92E8F" w14:paraId="0320FC63" w14:textId="77777777">
        <w:tc>
          <w:tcPr>
            <w:tcW w:w="2808" w:type="dxa"/>
            <w:vMerge/>
          </w:tcPr>
          <w:p w14:paraId="28CCF5F1" w14:textId="77777777" w:rsidR="00B767F3" w:rsidRPr="004A5B80" w:rsidRDefault="00B767F3">
            <w:pPr>
              <w:rPr>
                <w:rFonts w:asciiTheme="minorHAnsi" w:hAnsiTheme="minorHAnsi" w:cstheme="minorHAnsi"/>
                <w:kern w:val="2"/>
                <w:szCs w:val="24"/>
              </w:rPr>
            </w:pPr>
          </w:p>
        </w:tc>
        <w:tc>
          <w:tcPr>
            <w:tcW w:w="3240" w:type="dxa"/>
          </w:tcPr>
          <w:p w14:paraId="5A03EA01" w14:textId="60064493"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 xml:space="preserve">1.1.5. </w:t>
            </w:r>
            <w:r w:rsidR="00C92E8F">
              <w:rPr>
                <w:rFonts w:asciiTheme="minorHAnsi" w:hAnsiTheme="minorHAnsi" w:cstheme="minorHAnsi"/>
                <w:kern w:val="2"/>
                <w:szCs w:val="24"/>
              </w:rPr>
              <w:t xml:space="preserve">Biudžetinė </w:t>
            </w:r>
            <w:r w:rsidRPr="004A5B80">
              <w:rPr>
                <w:rFonts w:asciiTheme="minorHAnsi" w:hAnsiTheme="minorHAnsi" w:cstheme="minorHAnsi"/>
                <w:kern w:val="2"/>
                <w:szCs w:val="24"/>
              </w:rPr>
              <w:t>sąskaita</w:t>
            </w:r>
          </w:p>
        </w:tc>
        <w:tc>
          <w:tcPr>
            <w:tcW w:w="3510" w:type="dxa"/>
          </w:tcPr>
          <w:p w14:paraId="6334FED4" w14:textId="77777777" w:rsidR="00B767F3" w:rsidRPr="004A5B80" w:rsidRDefault="00B767F3">
            <w:pPr>
              <w:jc w:val="center"/>
              <w:rPr>
                <w:rFonts w:asciiTheme="minorHAnsi" w:hAnsiTheme="minorHAnsi" w:cstheme="minorHAnsi"/>
                <w:kern w:val="2"/>
                <w:szCs w:val="24"/>
              </w:rPr>
            </w:pPr>
          </w:p>
        </w:tc>
      </w:tr>
      <w:tr w:rsidR="00B767F3" w:rsidRPr="00C92E8F" w14:paraId="1FDDE4A8" w14:textId="77777777">
        <w:tc>
          <w:tcPr>
            <w:tcW w:w="2808" w:type="dxa"/>
            <w:vMerge/>
          </w:tcPr>
          <w:p w14:paraId="237F0EA0" w14:textId="77777777" w:rsidR="00B767F3" w:rsidRPr="004A5B80" w:rsidRDefault="00B767F3">
            <w:pPr>
              <w:rPr>
                <w:rFonts w:asciiTheme="minorHAnsi" w:hAnsiTheme="minorHAnsi" w:cstheme="minorHAnsi"/>
                <w:kern w:val="2"/>
                <w:szCs w:val="24"/>
              </w:rPr>
            </w:pPr>
          </w:p>
        </w:tc>
        <w:tc>
          <w:tcPr>
            <w:tcW w:w="3240" w:type="dxa"/>
          </w:tcPr>
          <w:p w14:paraId="5C60CD7E" w14:textId="67DC5F73"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 xml:space="preserve">1.1.6. </w:t>
            </w:r>
            <w:r w:rsidR="00C92E8F">
              <w:rPr>
                <w:rFonts w:asciiTheme="minorHAnsi" w:hAnsiTheme="minorHAnsi" w:cstheme="minorHAnsi"/>
                <w:kern w:val="2"/>
                <w:szCs w:val="24"/>
              </w:rPr>
              <w:t>B</w:t>
            </w:r>
            <w:r w:rsidRPr="004A5B80">
              <w:rPr>
                <w:rFonts w:asciiTheme="minorHAnsi" w:hAnsiTheme="minorHAnsi" w:cstheme="minorHAnsi"/>
                <w:kern w:val="2"/>
                <w:szCs w:val="24"/>
              </w:rPr>
              <w:t>anko kodas</w:t>
            </w:r>
          </w:p>
        </w:tc>
        <w:tc>
          <w:tcPr>
            <w:tcW w:w="3510" w:type="dxa"/>
          </w:tcPr>
          <w:p w14:paraId="08B8428E" w14:textId="77777777" w:rsidR="00B767F3" w:rsidRPr="004A5B80" w:rsidRDefault="00B767F3">
            <w:pPr>
              <w:jc w:val="center"/>
              <w:rPr>
                <w:rFonts w:asciiTheme="minorHAnsi" w:hAnsiTheme="minorHAnsi" w:cstheme="minorHAnsi"/>
                <w:kern w:val="2"/>
                <w:szCs w:val="24"/>
              </w:rPr>
            </w:pPr>
          </w:p>
        </w:tc>
      </w:tr>
      <w:tr w:rsidR="00C92E8F" w:rsidRPr="00C92E8F" w14:paraId="708A92F3" w14:textId="77777777">
        <w:tc>
          <w:tcPr>
            <w:tcW w:w="2808" w:type="dxa"/>
            <w:vMerge/>
          </w:tcPr>
          <w:p w14:paraId="1E99B4CF" w14:textId="77777777" w:rsidR="00C92E8F" w:rsidRPr="004A5B80" w:rsidRDefault="00C92E8F" w:rsidP="00C92E8F">
            <w:pPr>
              <w:rPr>
                <w:rFonts w:asciiTheme="minorHAnsi" w:hAnsiTheme="minorHAnsi" w:cstheme="minorHAnsi"/>
                <w:kern w:val="2"/>
                <w:szCs w:val="24"/>
              </w:rPr>
            </w:pPr>
          </w:p>
        </w:tc>
        <w:tc>
          <w:tcPr>
            <w:tcW w:w="3240" w:type="dxa"/>
          </w:tcPr>
          <w:p w14:paraId="09BA3062" w14:textId="77777777" w:rsidR="00C92E8F" w:rsidRPr="004A5B80" w:rsidRDefault="00C92E8F" w:rsidP="00C92E8F">
            <w:pPr>
              <w:rPr>
                <w:rFonts w:asciiTheme="minorHAnsi" w:hAnsiTheme="minorHAnsi" w:cstheme="minorHAnsi"/>
                <w:kern w:val="2"/>
                <w:szCs w:val="24"/>
              </w:rPr>
            </w:pPr>
            <w:r w:rsidRPr="004A5B80">
              <w:rPr>
                <w:rFonts w:asciiTheme="minorHAnsi" w:hAnsiTheme="minorHAnsi" w:cstheme="minorHAnsi"/>
                <w:kern w:val="2"/>
                <w:szCs w:val="24"/>
              </w:rPr>
              <w:t>1.1.7. Telefonas</w:t>
            </w:r>
          </w:p>
        </w:tc>
        <w:tc>
          <w:tcPr>
            <w:tcW w:w="3510" w:type="dxa"/>
          </w:tcPr>
          <w:p w14:paraId="46DEE882" w14:textId="19C1325C" w:rsidR="00C92E8F" w:rsidRPr="004A5B80" w:rsidRDefault="00C92E8F">
            <w:pPr>
              <w:jc w:val="center"/>
              <w:rPr>
                <w:rFonts w:asciiTheme="minorHAnsi" w:hAnsiTheme="minorHAnsi" w:cstheme="minorHAnsi"/>
                <w:kern w:val="2"/>
                <w:szCs w:val="24"/>
              </w:rPr>
            </w:pPr>
            <w:r>
              <w:rPr>
                <w:rFonts w:asciiTheme="minorHAnsi" w:hAnsiTheme="minorHAnsi" w:cstheme="minorHAnsi"/>
                <w:szCs w:val="24"/>
                <w:lang w:val="en-US" w:eastAsia="lt-LT"/>
              </w:rPr>
              <w:t>+370</w:t>
            </w:r>
            <w:r>
              <w:rPr>
                <w:rFonts w:asciiTheme="minorHAnsi" w:hAnsiTheme="minorHAnsi" w:cstheme="minorHAnsi"/>
                <w:szCs w:val="24"/>
                <w:lang w:eastAsia="lt-LT"/>
              </w:rPr>
              <w:t xml:space="preserve"> </w:t>
            </w:r>
            <w:r w:rsidRPr="004E7258">
              <w:rPr>
                <w:rFonts w:asciiTheme="minorHAnsi" w:hAnsiTheme="minorHAnsi" w:cstheme="minorHAnsi"/>
                <w:szCs w:val="24"/>
                <w:lang w:eastAsia="zh-CN"/>
              </w:rPr>
              <w:t>5</w:t>
            </w:r>
            <w:r>
              <w:rPr>
                <w:rFonts w:asciiTheme="minorHAnsi" w:hAnsiTheme="minorHAnsi" w:cstheme="minorHAnsi"/>
                <w:szCs w:val="24"/>
                <w:lang w:eastAsia="zh-CN"/>
              </w:rPr>
              <w:t xml:space="preserve"> </w:t>
            </w:r>
            <w:r w:rsidRPr="004E7258">
              <w:rPr>
                <w:rFonts w:asciiTheme="minorHAnsi" w:hAnsiTheme="minorHAnsi" w:cstheme="minorHAnsi"/>
                <w:szCs w:val="24"/>
                <w:lang w:eastAsia="zh-CN"/>
              </w:rPr>
              <w:t>249 7023</w:t>
            </w:r>
          </w:p>
        </w:tc>
      </w:tr>
      <w:tr w:rsidR="00C92E8F" w:rsidRPr="00C92E8F" w14:paraId="78C537A6" w14:textId="77777777">
        <w:tc>
          <w:tcPr>
            <w:tcW w:w="2808" w:type="dxa"/>
            <w:vMerge/>
          </w:tcPr>
          <w:p w14:paraId="0F34584F" w14:textId="77777777" w:rsidR="00C92E8F" w:rsidRPr="004A5B80" w:rsidRDefault="00C92E8F" w:rsidP="00C92E8F">
            <w:pPr>
              <w:rPr>
                <w:rFonts w:asciiTheme="minorHAnsi" w:hAnsiTheme="minorHAnsi" w:cstheme="minorHAnsi"/>
                <w:kern w:val="2"/>
                <w:szCs w:val="24"/>
              </w:rPr>
            </w:pPr>
          </w:p>
        </w:tc>
        <w:tc>
          <w:tcPr>
            <w:tcW w:w="3240" w:type="dxa"/>
          </w:tcPr>
          <w:p w14:paraId="662C950E" w14:textId="77777777" w:rsidR="00C92E8F" w:rsidRPr="004A5B80" w:rsidRDefault="00C92E8F" w:rsidP="00C92E8F">
            <w:pPr>
              <w:rPr>
                <w:rFonts w:asciiTheme="minorHAnsi" w:hAnsiTheme="minorHAnsi" w:cstheme="minorHAnsi"/>
                <w:kern w:val="2"/>
                <w:szCs w:val="24"/>
              </w:rPr>
            </w:pPr>
            <w:r w:rsidRPr="004A5B80">
              <w:rPr>
                <w:rFonts w:asciiTheme="minorHAnsi" w:hAnsiTheme="minorHAnsi" w:cstheme="minorHAnsi"/>
                <w:kern w:val="2"/>
                <w:szCs w:val="24"/>
              </w:rPr>
              <w:t>1.1.8. El. paštas</w:t>
            </w:r>
          </w:p>
        </w:tc>
        <w:tc>
          <w:tcPr>
            <w:tcW w:w="3510" w:type="dxa"/>
          </w:tcPr>
          <w:p w14:paraId="575F296E" w14:textId="28AF1A87" w:rsidR="00C92E8F" w:rsidRPr="004A5B80" w:rsidRDefault="006B3BC9" w:rsidP="00C92E8F">
            <w:pPr>
              <w:jc w:val="center"/>
              <w:rPr>
                <w:rFonts w:asciiTheme="minorHAnsi" w:hAnsiTheme="minorHAnsi" w:cstheme="minorHAnsi"/>
                <w:kern w:val="2"/>
                <w:szCs w:val="24"/>
              </w:rPr>
            </w:pPr>
            <w:hyperlink r:id="rId10" w:history="1">
              <w:r w:rsidR="00C92E8F" w:rsidRPr="004D7D8A">
                <w:rPr>
                  <w:rFonts w:asciiTheme="minorHAnsi" w:hAnsiTheme="minorHAnsi" w:cstheme="minorHAnsi"/>
                  <w:szCs w:val="24"/>
                  <w:lang w:eastAsia="zh-CN"/>
                </w:rPr>
                <w:t>biblio@lnb.lt</w:t>
              </w:r>
            </w:hyperlink>
          </w:p>
        </w:tc>
      </w:tr>
      <w:tr w:rsidR="00B767F3" w:rsidRPr="00C92E8F" w14:paraId="75BE758F" w14:textId="77777777">
        <w:tc>
          <w:tcPr>
            <w:tcW w:w="2808" w:type="dxa"/>
            <w:vMerge/>
          </w:tcPr>
          <w:p w14:paraId="40F4E194" w14:textId="77777777" w:rsidR="00B767F3" w:rsidRPr="004A5B80" w:rsidRDefault="00B767F3">
            <w:pPr>
              <w:rPr>
                <w:rFonts w:asciiTheme="minorHAnsi" w:hAnsiTheme="minorHAnsi" w:cstheme="minorHAnsi"/>
                <w:kern w:val="2"/>
                <w:szCs w:val="24"/>
              </w:rPr>
            </w:pPr>
          </w:p>
        </w:tc>
        <w:tc>
          <w:tcPr>
            <w:tcW w:w="3240" w:type="dxa"/>
          </w:tcPr>
          <w:p w14:paraId="0D7EB16D"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1.1.9. Šalies atstovas</w:t>
            </w:r>
          </w:p>
        </w:tc>
        <w:tc>
          <w:tcPr>
            <w:tcW w:w="3510" w:type="dxa"/>
          </w:tcPr>
          <w:p w14:paraId="50696116" w14:textId="77777777" w:rsidR="00B767F3" w:rsidRPr="004A5B80" w:rsidRDefault="00B767F3">
            <w:pPr>
              <w:jc w:val="center"/>
              <w:rPr>
                <w:rFonts w:asciiTheme="minorHAnsi" w:hAnsiTheme="minorHAnsi" w:cstheme="minorHAnsi"/>
                <w:kern w:val="2"/>
                <w:szCs w:val="24"/>
              </w:rPr>
            </w:pPr>
          </w:p>
        </w:tc>
      </w:tr>
      <w:tr w:rsidR="00B767F3" w:rsidRPr="00C92E8F" w14:paraId="10B903FF" w14:textId="77777777">
        <w:tc>
          <w:tcPr>
            <w:tcW w:w="2808" w:type="dxa"/>
            <w:vMerge/>
          </w:tcPr>
          <w:p w14:paraId="26B0F6B9" w14:textId="77777777" w:rsidR="00B767F3" w:rsidRPr="004A5B80" w:rsidRDefault="00B767F3">
            <w:pPr>
              <w:rPr>
                <w:rFonts w:asciiTheme="minorHAnsi" w:hAnsiTheme="minorHAnsi" w:cstheme="minorHAnsi"/>
                <w:kern w:val="2"/>
                <w:szCs w:val="24"/>
              </w:rPr>
            </w:pPr>
          </w:p>
        </w:tc>
        <w:tc>
          <w:tcPr>
            <w:tcW w:w="3240" w:type="dxa"/>
          </w:tcPr>
          <w:p w14:paraId="6DF5CFC7"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1.1.10. Atstovavimo pagrindas</w:t>
            </w:r>
          </w:p>
        </w:tc>
        <w:tc>
          <w:tcPr>
            <w:tcW w:w="3510" w:type="dxa"/>
          </w:tcPr>
          <w:p w14:paraId="0A30E475" w14:textId="77777777" w:rsidR="00B767F3" w:rsidRPr="004A5B80" w:rsidRDefault="00B767F3">
            <w:pPr>
              <w:jc w:val="center"/>
              <w:rPr>
                <w:rFonts w:asciiTheme="minorHAnsi" w:hAnsiTheme="minorHAnsi" w:cstheme="minorHAnsi"/>
                <w:kern w:val="2"/>
                <w:szCs w:val="24"/>
              </w:rPr>
            </w:pPr>
          </w:p>
        </w:tc>
      </w:tr>
      <w:tr w:rsidR="00B767F3" w:rsidRPr="00C92E8F" w14:paraId="297540DE" w14:textId="77777777">
        <w:tc>
          <w:tcPr>
            <w:tcW w:w="2808" w:type="dxa"/>
            <w:vMerge w:val="restart"/>
          </w:tcPr>
          <w:p w14:paraId="7F313970" w14:textId="77777777" w:rsidR="00B767F3" w:rsidRPr="004A5B80" w:rsidRDefault="00B767F3">
            <w:pPr>
              <w:rPr>
                <w:rFonts w:asciiTheme="minorHAnsi" w:hAnsiTheme="minorHAnsi" w:cstheme="minorHAnsi"/>
                <w:b/>
                <w:bCs/>
                <w:kern w:val="2"/>
                <w:szCs w:val="24"/>
              </w:rPr>
            </w:pPr>
          </w:p>
          <w:p w14:paraId="1E758310" w14:textId="77777777" w:rsidR="00B767F3" w:rsidRPr="004A5B80" w:rsidRDefault="00B767F3">
            <w:pPr>
              <w:rPr>
                <w:rFonts w:asciiTheme="minorHAnsi" w:hAnsiTheme="minorHAnsi" w:cstheme="minorHAnsi"/>
                <w:b/>
                <w:bCs/>
                <w:color w:val="FF0000"/>
                <w:kern w:val="2"/>
                <w:szCs w:val="24"/>
              </w:rPr>
            </w:pPr>
          </w:p>
          <w:p w14:paraId="1D31BC94" w14:textId="77777777" w:rsidR="00B767F3" w:rsidRPr="004A5B80" w:rsidRDefault="00DD7479">
            <w:pPr>
              <w:rPr>
                <w:rFonts w:asciiTheme="minorHAnsi" w:hAnsiTheme="minorHAnsi" w:cstheme="minorHAnsi"/>
                <w:b/>
                <w:bCs/>
                <w:kern w:val="2"/>
                <w:szCs w:val="24"/>
              </w:rPr>
            </w:pPr>
            <w:r w:rsidRPr="004A5B80">
              <w:rPr>
                <w:rFonts w:asciiTheme="minorHAnsi" w:hAnsiTheme="minorHAnsi" w:cstheme="minorHAnsi"/>
                <w:b/>
                <w:bCs/>
                <w:kern w:val="2"/>
                <w:szCs w:val="24"/>
              </w:rPr>
              <w:t>1.2. Tiekėjas</w:t>
            </w:r>
          </w:p>
          <w:p w14:paraId="181C4359" w14:textId="77777777" w:rsidR="00B767F3" w:rsidRPr="004A5B80" w:rsidRDefault="00DD7479">
            <w:pPr>
              <w:rPr>
                <w:rFonts w:asciiTheme="minorHAnsi" w:hAnsiTheme="minorHAnsi" w:cstheme="minorHAnsi"/>
                <w:i/>
                <w:color w:val="00B0F0"/>
                <w:kern w:val="2"/>
                <w:szCs w:val="24"/>
              </w:rPr>
            </w:pPr>
            <w:r w:rsidRPr="004A5B80">
              <w:rPr>
                <w:rFonts w:asciiTheme="minorHAnsi" w:hAnsiTheme="minorHAnsi" w:cstheme="minorHAnsi"/>
                <w:i/>
                <w:color w:val="00B0F0"/>
                <w:kern w:val="2"/>
                <w:szCs w:val="24"/>
              </w:rPr>
              <w:t>(jei Tiekėjas yra fizinis asmuo, skiltys atitinkamai pakoreguojamos.</w:t>
            </w:r>
          </w:p>
          <w:p w14:paraId="511CF9A0" w14:textId="51870B62" w:rsidR="00B767F3" w:rsidRPr="004A5B80" w:rsidRDefault="00DD7479">
            <w:pPr>
              <w:rPr>
                <w:rFonts w:asciiTheme="minorHAnsi" w:hAnsiTheme="minorHAnsi" w:cstheme="minorHAnsi"/>
                <w:b/>
                <w:bCs/>
                <w:kern w:val="2"/>
                <w:szCs w:val="24"/>
              </w:rPr>
            </w:pPr>
            <w:r w:rsidRPr="004A5B80">
              <w:rPr>
                <w:rFonts w:asciiTheme="minorHAnsi" w:hAnsiTheme="minorHAnsi" w:cstheme="minorHAnsi"/>
                <w:i/>
                <w:color w:val="00B0F0"/>
                <w:kern w:val="2"/>
                <w:szCs w:val="24"/>
              </w:rPr>
              <w:t>Jei Tiekėjas yra tiekėjų grupė, skiltys pildomos įterpiant kiekvieno grupės nario informaciją)</w:t>
            </w:r>
          </w:p>
        </w:tc>
        <w:tc>
          <w:tcPr>
            <w:tcW w:w="3240" w:type="dxa"/>
          </w:tcPr>
          <w:p w14:paraId="5FA15E2B"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1.2.1. Pavadinimas</w:t>
            </w:r>
          </w:p>
        </w:tc>
        <w:tc>
          <w:tcPr>
            <w:tcW w:w="3510" w:type="dxa"/>
          </w:tcPr>
          <w:p w14:paraId="4CA678CD" w14:textId="77777777" w:rsidR="00B767F3" w:rsidRPr="004A5B80" w:rsidRDefault="00B767F3">
            <w:pPr>
              <w:jc w:val="center"/>
              <w:rPr>
                <w:rFonts w:asciiTheme="minorHAnsi" w:hAnsiTheme="minorHAnsi" w:cstheme="minorHAnsi"/>
                <w:kern w:val="2"/>
                <w:szCs w:val="24"/>
              </w:rPr>
            </w:pPr>
          </w:p>
        </w:tc>
      </w:tr>
      <w:tr w:rsidR="00B767F3" w:rsidRPr="00C92E8F" w14:paraId="5A1F4414" w14:textId="77777777">
        <w:tc>
          <w:tcPr>
            <w:tcW w:w="2808" w:type="dxa"/>
            <w:vMerge/>
          </w:tcPr>
          <w:p w14:paraId="124649CF" w14:textId="77777777" w:rsidR="00B767F3" w:rsidRPr="004A5B80" w:rsidRDefault="00B767F3">
            <w:pPr>
              <w:rPr>
                <w:rFonts w:asciiTheme="minorHAnsi" w:hAnsiTheme="minorHAnsi" w:cstheme="minorHAnsi"/>
                <w:b/>
                <w:bCs/>
                <w:kern w:val="2"/>
                <w:szCs w:val="24"/>
              </w:rPr>
            </w:pPr>
          </w:p>
        </w:tc>
        <w:tc>
          <w:tcPr>
            <w:tcW w:w="3240" w:type="dxa"/>
          </w:tcPr>
          <w:p w14:paraId="2D8A56C7"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1.2.2. Juridinio asmens kodas</w:t>
            </w:r>
          </w:p>
        </w:tc>
        <w:tc>
          <w:tcPr>
            <w:tcW w:w="3510" w:type="dxa"/>
          </w:tcPr>
          <w:p w14:paraId="2F2FDC32" w14:textId="77777777" w:rsidR="00B767F3" w:rsidRPr="004A5B80" w:rsidRDefault="00B767F3">
            <w:pPr>
              <w:jc w:val="center"/>
              <w:rPr>
                <w:rFonts w:asciiTheme="minorHAnsi" w:hAnsiTheme="minorHAnsi" w:cstheme="minorHAnsi"/>
                <w:kern w:val="2"/>
                <w:szCs w:val="24"/>
              </w:rPr>
            </w:pPr>
          </w:p>
        </w:tc>
      </w:tr>
      <w:tr w:rsidR="00B767F3" w:rsidRPr="00C92E8F" w14:paraId="677DD19F" w14:textId="77777777">
        <w:tc>
          <w:tcPr>
            <w:tcW w:w="2808" w:type="dxa"/>
            <w:vMerge/>
          </w:tcPr>
          <w:p w14:paraId="7C838BE7" w14:textId="77777777" w:rsidR="00B767F3" w:rsidRPr="004A5B80" w:rsidRDefault="00B767F3">
            <w:pPr>
              <w:rPr>
                <w:rFonts w:asciiTheme="minorHAnsi" w:hAnsiTheme="minorHAnsi" w:cstheme="minorHAnsi"/>
                <w:b/>
                <w:bCs/>
                <w:kern w:val="2"/>
                <w:szCs w:val="24"/>
              </w:rPr>
            </w:pPr>
          </w:p>
        </w:tc>
        <w:tc>
          <w:tcPr>
            <w:tcW w:w="3240" w:type="dxa"/>
          </w:tcPr>
          <w:p w14:paraId="5D9B188C"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1.2.3. Adresas</w:t>
            </w:r>
          </w:p>
        </w:tc>
        <w:tc>
          <w:tcPr>
            <w:tcW w:w="3510" w:type="dxa"/>
          </w:tcPr>
          <w:p w14:paraId="2209A7F9" w14:textId="77777777" w:rsidR="00B767F3" w:rsidRPr="004A5B80" w:rsidRDefault="00B767F3">
            <w:pPr>
              <w:jc w:val="center"/>
              <w:rPr>
                <w:rFonts w:asciiTheme="minorHAnsi" w:hAnsiTheme="minorHAnsi" w:cstheme="minorHAnsi"/>
                <w:kern w:val="2"/>
                <w:szCs w:val="24"/>
              </w:rPr>
            </w:pPr>
          </w:p>
        </w:tc>
      </w:tr>
      <w:tr w:rsidR="00B767F3" w:rsidRPr="00C92E8F" w14:paraId="6997CCAA" w14:textId="77777777">
        <w:tc>
          <w:tcPr>
            <w:tcW w:w="2808" w:type="dxa"/>
            <w:vMerge/>
          </w:tcPr>
          <w:p w14:paraId="60DFBC9E" w14:textId="77777777" w:rsidR="00B767F3" w:rsidRPr="004A5B80" w:rsidRDefault="00B767F3">
            <w:pPr>
              <w:rPr>
                <w:rFonts w:asciiTheme="minorHAnsi" w:hAnsiTheme="minorHAnsi" w:cstheme="minorHAnsi"/>
                <w:b/>
                <w:bCs/>
                <w:kern w:val="2"/>
                <w:szCs w:val="24"/>
              </w:rPr>
            </w:pPr>
          </w:p>
        </w:tc>
        <w:tc>
          <w:tcPr>
            <w:tcW w:w="3240" w:type="dxa"/>
          </w:tcPr>
          <w:p w14:paraId="0253DCE8"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1.2.4. PVM mokėtojo kodas</w:t>
            </w:r>
          </w:p>
        </w:tc>
        <w:tc>
          <w:tcPr>
            <w:tcW w:w="3510" w:type="dxa"/>
          </w:tcPr>
          <w:p w14:paraId="664E6C26" w14:textId="77777777" w:rsidR="00B767F3" w:rsidRPr="004A5B80" w:rsidRDefault="00B767F3">
            <w:pPr>
              <w:jc w:val="center"/>
              <w:rPr>
                <w:rFonts w:asciiTheme="minorHAnsi" w:hAnsiTheme="minorHAnsi" w:cstheme="minorHAnsi"/>
                <w:kern w:val="2"/>
                <w:szCs w:val="24"/>
              </w:rPr>
            </w:pPr>
          </w:p>
        </w:tc>
      </w:tr>
      <w:tr w:rsidR="00B767F3" w:rsidRPr="00C92E8F" w14:paraId="56511B3F" w14:textId="77777777">
        <w:tc>
          <w:tcPr>
            <w:tcW w:w="2808" w:type="dxa"/>
            <w:vMerge/>
          </w:tcPr>
          <w:p w14:paraId="7F9384F3" w14:textId="77777777" w:rsidR="00B767F3" w:rsidRPr="004A5B80" w:rsidRDefault="00B767F3">
            <w:pPr>
              <w:rPr>
                <w:rFonts w:asciiTheme="minorHAnsi" w:hAnsiTheme="minorHAnsi" w:cstheme="minorHAnsi"/>
                <w:b/>
                <w:bCs/>
                <w:kern w:val="2"/>
                <w:szCs w:val="24"/>
              </w:rPr>
            </w:pPr>
          </w:p>
        </w:tc>
        <w:tc>
          <w:tcPr>
            <w:tcW w:w="3240" w:type="dxa"/>
          </w:tcPr>
          <w:p w14:paraId="59604D65"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1.2.5. Atsiskaitomoji sąskaita</w:t>
            </w:r>
          </w:p>
        </w:tc>
        <w:tc>
          <w:tcPr>
            <w:tcW w:w="3510" w:type="dxa"/>
          </w:tcPr>
          <w:p w14:paraId="5E8603EA" w14:textId="77777777" w:rsidR="00B767F3" w:rsidRPr="004A5B80" w:rsidRDefault="00B767F3">
            <w:pPr>
              <w:jc w:val="center"/>
              <w:rPr>
                <w:rFonts w:asciiTheme="minorHAnsi" w:hAnsiTheme="minorHAnsi" w:cstheme="minorHAnsi"/>
                <w:kern w:val="2"/>
                <w:szCs w:val="24"/>
              </w:rPr>
            </w:pPr>
          </w:p>
        </w:tc>
      </w:tr>
      <w:tr w:rsidR="00B767F3" w:rsidRPr="00C92E8F" w14:paraId="76D25D72" w14:textId="77777777">
        <w:tc>
          <w:tcPr>
            <w:tcW w:w="2808" w:type="dxa"/>
            <w:vMerge/>
          </w:tcPr>
          <w:p w14:paraId="008F27AB" w14:textId="77777777" w:rsidR="00B767F3" w:rsidRPr="004A5B80" w:rsidRDefault="00B767F3">
            <w:pPr>
              <w:rPr>
                <w:rFonts w:asciiTheme="minorHAnsi" w:hAnsiTheme="minorHAnsi" w:cstheme="minorHAnsi"/>
                <w:b/>
                <w:bCs/>
                <w:kern w:val="2"/>
                <w:szCs w:val="24"/>
              </w:rPr>
            </w:pPr>
          </w:p>
        </w:tc>
        <w:tc>
          <w:tcPr>
            <w:tcW w:w="3240" w:type="dxa"/>
          </w:tcPr>
          <w:p w14:paraId="0EF16E31"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1.2.6. Bankas, banko kodas</w:t>
            </w:r>
          </w:p>
        </w:tc>
        <w:tc>
          <w:tcPr>
            <w:tcW w:w="3510" w:type="dxa"/>
          </w:tcPr>
          <w:p w14:paraId="5F1D0193" w14:textId="77777777" w:rsidR="00B767F3" w:rsidRPr="004A5B80" w:rsidRDefault="00B767F3">
            <w:pPr>
              <w:jc w:val="center"/>
              <w:rPr>
                <w:rFonts w:asciiTheme="minorHAnsi" w:hAnsiTheme="minorHAnsi" w:cstheme="minorHAnsi"/>
                <w:kern w:val="2"/>
                <w:szCs w:val="24"/>
              </w:rPr>
            </w:pPr>
          </w:p>
        </w:tc>
      </w:tr>
      <w:tr w:rsidR="00B767F3" w:rsidRPr="00C92E8F" w14:paraId="76CF2E45" w14:textId="77777777">
        <w:tc>
          <w:tcPr>
            <w:tcW w:w="2808" w:type="dxa"/>
            <w:vMerge/>
          </w:tcPr>
          <w:p w14:paraId="7F57DC4A" w14:textId="77777777" w:rsidR="00B767F3" w:rsidRPr="004A5B80" w:rsidRDefault="00B767F3">
            <w:pPr>
              <w:rPr>
                <w:rFonts w:asciiTheme="minorHAnsi" w:hAnsiTheme="minorHAnsi" w:cstheme="minorHAnsi"/>
                <w:b/>
                <w:bCs/>
                <w:kern w:val="2"/>
                <w:szCs w:val="24"/>
              </w:rPr>
            </w:pPr>
          </w:p>
        </w:tc>
        <w:tc>
          <w:tcPr>
            <w:tcW w:w="3240" w:type="dxa"/>
          </w:tcPr>
          <w:p w14:paraId="68AB0914"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1.2.7. Telefonas</w:t>
            </w:r>
          </w:p>
        </w:tc>
        <w:tc>
          <w:tcPr>
            <w:tcW w:w="3510" w:type="dxa"/>
          </w:tcPr>
          <w:p w14:paraId="04882A66" w14:textId="77777777" w:rsidR="00B767F3" w:rsidRPr="004A5B80" w:rsidRDefault="00B767F3">
            <w:pPr>
              <w:jc w:val="center"/>
              <w:rPr>
                <w:rFonts w:asciiTheme="minorHAnsi" w:hAnsiTheme="minorHAnsi" w:cstheme="minorHAnsi"/>
                <w:kern w:val="2"/>
                <w:szCs w:val="24"/>
              </w:rPr>
            </w:pPr>
          </w:p>
        </w:tc>
      </w:tr>
      <w:tr w:rsidR="00B767F3" w:rsidRPr="00C92E8F" w14:paraId="269EEE8D" w14:textId="77777777">
        <w:tc>
          <w:tcPr>
            <w:tcW w:w="2808" w:type="dxa"/>
            <w:vMerge/>
          </w:tcPr>
          <w:p w14:paraId="052EF525" w14:textId="77777777" w:rsidR="00B767F3" w:rsidRPr="004A5B80" w:rsidRDefault="00B767F3">
            <w:pPr>
              <w:rPr>
                <w:rFonts w:asciiTheme="minorHAnsi" w:hAnsiTheme="minorHAnsi" w:cstheme="minorHAnsi"/>
                <w:b/>
                <w:bCs/>
                <w:kern w:val="2"/>
                <w:szCs w:val="24"/>
              </w:rPr>
            </w:pPr>
          </w:p>
        </w:tc>
        <w:tc>
          <w:tcPr>
            <w:tcW w:w="3240" w:type="dxa"/>
          </w:tcPr>
          <w:p w14:paraId="757F4B74"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1.2.8. El. paštas</w:t>
            </w:r>
          </w:p>
        </w:tc>
        <w:tc>
          <w:tcPr>
            <w:tcW w:w="3510" w:type="dxa"/>
          </w:tcPr>
          <w:p w14:paraId="2F7E9821" w14:textId="77777777" w:rsidR="00B767F3" w:rsidRPr="004A5B80" w:rsidRDefault="00B767F3">
            <w:pPr>
              <w:jc w:val="center"/>
              <w:rPr>
                <w:rFonts w:asciiTheme="minorHAnsi" w:hAnsiTheme="minorHAnsi" w:cstheme="minorHAnsi"/>
                <w:kern w:val="2"/>
                <w:szCs w:val="24"/>
              </w:rPr>
            </w:pPr>
          </w:p>
        </w:tc>
      </w:tr>
      <w:tr w:rsidR="00B767F3" w:rsidRPr="00C92E8F" w14:paraId="0CC1CDFC" w14:textId="77777777">
        <w:tc>
          <w:tcPr>
            <w:tcW w:w="2808" w:type="dxa"/>
            <w:vMerge/>
          </w:tcPr>
          <w:p w14:paraId="3A32526B" w14:textId="77777777" w:rsidR="00B767F3" w:rsidRPr="004A5B80" w:rsidRDefault="00B767F3">
            <w:pPr>
              <w:rPr>
                <w:rFonts w:asciiTheme="minorHAnsi" w:hAnsiTheme="minorHAnsi" w:cstheme="minorHAnsi"/>
                <w:b/>
                <w:bCs/>
                <w:kern w:val="2"/>
                <w:szCs w:val="24"/>
              </w:rPr>
            </w:pPr>
          </w:p>
        </w:tc>
        <w:tc>
          <w:tcPr>
            <w:tcW w:w="3240" w:type="dxa"/>
          </w:tcPr>
          <w:p w14:paraId="37909961"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1.2.9. Šalies atstovas</w:t>
            </w:r>
          </w:p>
        </w:tc>
        <w:tc>
          <w:tcPr>
            <w:tcW w:w="3510" w:type="dxa"/>
          </w:tcPr>
          <w:p w14:paraId="4158F528" w14:textId="77777777" w:rsidR="00B767F3" w:rsidRPr="004A5B80" w:rsidRDefault="00B767F3">
            <w:pPr>
              <w:jc w:val="center"/>
              <w:rPr>
                <w:rFonts w:asciiTheme="minorHAnsi" w:hAnsiTheme="minorHAnsi" w:cstheme="minorHAnsi"/>
                <w:kern w:val="2"/>
                <w:szCs w:val="24"/>
              </w:rPr>
            </w:pPr>
          </w:p>
        </w:tc>
      </w:tr>
      <w:tr w:rsidR="00B767F3" w:rsidRPr="00C92E8F" w14:paraId="5CEC3529" w14:textId="77777777">
        <w:tc>
          <w:tcPr>
            <w:tcW w:w="2808" w:type="dxa"/>
            <w:vMerge/>
          </w:tcPr>
          <w:p w14:paraId="0207F6D8" w14:textId="77777777" w:rsidR="00B767F3" w:rsidRPr="004A5B80" w:rsidRDefault="00B767F3">
            <w:pPr>
              <w:rPr>
                <w:rFonts w:asciiTheme="minorHAnsi" w:hAnsiTheme="minorHAnsi" w:cstheme="minorHAnsi"/>
                <w:b/>
                <w:bCs/>
                <w:kern w:val="2"/>
                <w:szCs w:val="24"/>
              </w:rPr>
            </w:pPr>
          </w:p>
        </w:tc>
        <w:tc>
          <w:tcPr>
            <w:tcW w:w="3240" w:type="dxa"/>
          </w:tcPr>
          <w:p w14:paraId="06957C16" w14:textId="77777777" w:rsidR="00B767F3" w:rsidRPr="004A5B80" w:rsidRDefault="00DD7479">
            <w:pPr>
              <w:rPr>
                <w:rFonts w:asciiTheme="minorHAnsi" w:hAnsiTheme="minorHAnsi" w:cstheme="minorHAnsi"/>
                <w:kern w:val="2"/>
                <w:szCs w:val="24"/>
              </w:rPr>
            </w:pPr>
            <w:r w:rsidRPr="004A5B80">
              <w:rPr>
                <w:rFonts w:asciiTheme="minorHAnsi" w:hAnsiTheme="minorHAnsi" w:cstheme="minorHAnsi"/>
                <w:kern w:val="2"/>
                <w:szCs w:val="24"/>
              </w:rPr>
              <w:t>1.2.10. Atstovavimo pagrindas</w:t>
            </w:r>
          </w:p>
        </w:tc>
        <w:tc>
          <w:tcPr>
            <w:tcW w:w="3510" w:type="dxa"/>
          </w:tcPr>
          <w:p w14:paraId="2FC613A4" w14:textId="77777777" w:rsidR="00B767F3" w:rsidRPr="004A5B80" w:rsidRDefault="00B767F3">
            <w:pPr>
              <w:jc w:val="center"/>
              <w:rPr>
                <w:rFonts w:asciiTheme="minorHAnsi" w:hAnsiTheme="minorHAnsi" w:cstheme="minorHAnsi"/>
                <w:kern w:val="2"/>
                <w:szCs w:val="24"/>
              </w:rPr>
            </w:pPr>
          </w:p>
        </w:tc>
      </w:tr>
    </w:tbl>
    <w:p w14:paraId="6CC0587F" w14:textId="77777777" w:rsidR="00B767F3" w:rsidRPr="004A5B80" w:rsidRDefault="00B767F3">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92E8F" w14:paraId="3EFEA890" w14:textId="77777777">
        <w:trPr>
          <w:trHeight w:val="300"/>
        </w:trPr>
        <w:tc>
          <w:tcPr>
            <w:tcW w:w="9535" w:type="dxa"/>
            <w:gridSpan w:val="5"/>
          </w:tcPr>
          <w:p w14:paraId="2A0FE631" w14:textId="77777777" w:rsidR="00B767F3" w:rsidRPr="004A5B80" w:rsidRDefault="00DD7479">
            <w:pPr>
              <w:jc w:val="center"/>
              <w:rPr>
                <w:rFonts w:asciiTheme="minorHAnsi" w:hAnsiTheme="minorHAnsi" w:cstheme="minorHAnsi"/>
                <w:b/>
                <w:bCs/>
                <w:kern w:val="2"/>
                <w:szCs w:val="24"/>
              </w:rPr>
            </w:pPr>
            <w:r w:rsidRPr="004A5B80">
              <w:rPr>
                <w:rFonts w:asciiTheme="minorHAnsi" w:hAnsiTheme="minorHAnsi" w:cstheme="minorHAnsi"/>
                <w:b/>
                <w:bCs/>
                <w:kern w:val="2"/>
                <w:szCs w:val="24"/>
              </w:rPr>
              <w:t>2. ATSAKINGI ASMENYS</w:t>
            </w:r>
          </w:p>
        </w:tc>
      </w:tr>
      <w:tr w:rsidR="00B767F3" w:rsidRPr="00C92E8F"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A5B80" w:rsidRDefault="00DD7479">
            <w:pPr>
              <w:rPr>
                <w:rFonts w:asciiTheme="minorHAnsi" w:hAnsiTheme="minorHAnsi" w:cstheme="minorHAnsi"/>
                <w:b/>
                <w:bCs/>
                <w:kern w:val="2"/>
                <w:szCs w:val="24"/>
              </w:rPr>
            </w:pPr>
            <w:r w:rsidRPr="004A5B80">
              <w:rPr>
                <w:rFonts w:asciiTheme="minorHAnsi" w:hAnsiTheme="minorHAnsi" w:cstheme="minorHAnsi"/>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A5B80" w:rsidRDefault="00DD7479">
            <w:pPr>
              <w:rPr>
                <w:rFonts w:asciiTheme="minorHAnsi" w:hAnsiTheme="minorHAnsi" w:cstheme="minorHAnsi"/>
                <w:i/>
                <w:color w:val="4472C4"/>
                <w:kern w:val="2"/>
                <w:szCs w:val="24"/>
              </w:rPr>
            </w:pPr>
            <w:r w:rsidRPr="004A5B80">
              <w:rPr>
                <w:rFonts w:asciiTheme="minorHAnsi" w:hAnsiTheme="minorHAnsi" w:cstheme="minorHAnsi"/>
                <w:i/>
                <w:color w:val="00B0F0"/>
                <w:kern w:val="2"/>
                <w:szCs w:val="24"/>
              </w:rPr>
              <w:t>(nurodyti padalinį / skyrių, pareigas, vardą, pavardę, tel., el. paštą)</w:t>
            </w:r>
          </w:p>
        </w:tc>
      </w:tr>
      <w:tr w:rsidR="00B767F3" w:rsidRPr="00C92E8F"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F01C78" w:rsidRDefault="00DD7479">
            <w:pPr>
              <w:rPr>
                <w:rFonts w:asciiTheme="minorHAnsi" w:hAnsiTheme="minorHAnsi" w:cstheme="minorHAnsi"/>
                <w:b/>
                <w:bCs/>
                <w:kern w:val="2"/>
                <w:szCs w:val="24"/>
              </w:rPr>
            </w:pPr>
            <w:r w:rsidRPr="00F01C78">
              <w:rPr>
                <w:rFonts w:asciiTheme="minorHAnsi" w:hAnsiTheme="minorHAnsi" w:cstheme="minorHAnsi"/>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63E53" w:rsidRDefault="00DD7479">
            <w:pPr>
              <w:rPr>
                <w:rFonts w:asciiTheme="minorHAnsi" w:hAnsiTheme="minorHAnsi" w:cstheme="minorHAnsi"/>
                <w:i/>
                <w:color w:val="00B0F0"/>
                <w:kern w:val="2"/>
                <w:szCs w:val="24"/>
              </w:rPr>
            </w:pPr>
            <w:r w:rsidRPr="00063E53">
              <w:rPr>
                <w:rFonts w:asciiTheme="minorHAnsi" w:hAnsiTheme="minorHAnsi" w:cstheme="minorHAnsi"/>
                <w:i/>
                <w:color w:val="00B0F0"/>
                <w:kern w:val="2"/>
                <w:szCs w:val="24"/>
              </w:rPr>
              <w:t>(nurodyti padalinį / skyrių, pareigas, vardą, pavardę, tel., el. paštą)</w:t>
            </w:r>
          </w:p>
        </w:tc>
      </w:tr>
      <w:tr w:rsidR="00B767F3" w:rsidRPr="00C92E8F" w14:paraId="2A3330D6" w14:textId="77777777">
        <w:trPr>
          <w:trHeight w:val="300"/>
        </w:trPr>
        <w:tc>
          <w:tcPr>
            <w:tcW w:w="9535" w:type="dxa"/>
            <w:gridSpan w:val="5"/>
          </w:tcPr>
          <w:p w14:paraId="691D758A" w14:textId="77777777" w:rsidR="00B767F3" w:rsidRPr="00063E53" w:rsidRDefault="00DD7479">
            <w:pPr>
              <w:jc w:val="center"/>
              <w:rPr>
                <w:rFonts w:asciiTheme="minorHAnsi" w:hAnsiTheme="minorHAnsi" w:cstheme="minorHAnsi"/>
                <w:b/>
                <w:bCs/>
                <w:kern w:val="2"/>
                <w:szCs w:val="24"/>
              </w:rPr>
            </w:pPr>
            <w:r w:rsidRPr="00063E53">
              <w:rPr>
                <w:rFonts w:asciiTheme="minorHAnsi" w:hAnsiTheme="minorHAnsi" w:cstheme="minorHAnsi"/>
                <w:b/>
                <w:bCs/>
                <w:kern w:val="2"/>
                <w:szCs w:val="24"/>
              </w:rPr>
              <w:t>3. SUTARTIES DALYKAS</w:t>
            </w:r>
          </w:p>
        </w:tc>
      </w:tr>
      <w:tr w:rsidR="00B767F3" w:rsidRPr="00C92E8F"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F01C78" w:rsidRDefault="00DD7479">
            <w:pPr>
              <w:rPr>
                <w:rFonts w:asciiTheme="minorHAnsi" w:hAnsiTheme="minorHAnsi" w:cstheme="minorHAnsi"/>
                <w:b/>
                <w:bCs/>
                <w:kern w:val="2"/>
                <w:szCs w:val="24"/>
              </w:rPr>
            </w:pPr>
            <w:r w:rsidRPr="00F01C78">
              <w:rPr>
                <w:rFonts w:asciiTheme="minorHAnsi" w:hAnsiTheme="minorHAnsi" w:cstheme="minorHAnsi"/>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A3615DF" w14:textId="77777777" w:rsidR="00C92E8F" w:rsidRDefault="00DD7479" w:rsidP="00F01C78">
            <w:pPr>
              <w:jc w:val="both"/>
              <w:rPr>
                <w:rFonts w:asciiTheme="minorHAnsi" w:hAnsiTheme="minorHAnsi" w:cstheme="minorHAnsi"/>
                <w:kern w:val="2"/>
                <w:szCs w:val="24"/>
              </w:rPr>
            </w:pPr>
            <w:r w:rsidRPr="00F01C78">
              <w:rPr>
                <w:rFonts w:asciiTheme="minorHAnsi" w:hAnsiTheme="minorHAnsi" w:cstheme="minorHAnsi"/>
                <w:kern w:val="2"/>
                <w:szCs w:val="24"/>
              </w:rPr>
              <w:t>Tiekėjas įsipareigoja Sutartyje numatytomis sąlygomis perduoti Pirkėjui</w:t>
            </w:r>
            <w:r w:rsidR="00C92E8F">
              <w:rPr>
                <w:rFonts w:asciiTheme="minorHAnsi" w:hAnsiTheme="minorHAnsi" w:cstheme="minorHAnsi"/>
                <w:kern w:val="2"/>
                <w:szCs w:val="24"/>
              </w:rPr>
              <w:t>:</w:t>
            </w:r>
          </w:p>
          <w:p w14:paraId="5EA17B35" w14:textId="16EA2C8E" w:rsidR="00B767F3" w:rsidRDefault="00C92E8F" w:rsidP="00F01C78">
            <w:pPr>
              <w:jc w:val="both"/>
              <w:rPr>
                <w:rFonts w:asciiTheme="minorHAnsi" w:hAnsiTheme="minorHAnsi" w:cstheme="minorHAnsi"/>
                <w:color w:val="000000"/>
                <w:kern w:val="2"/>
                <w:szCs w:val="24"/>
              </w:rPr>
            </w:pPr>
            <w:r w:rsidRPr="00F01C78">
              <w:rPr>
                <w:rFonts w:asciiTheme="minorHAnsi" w:hAnsiTheme="minorHAnsi" w:cstheme="minorHAnsi"/>
                <w:b/>
                <w:kern w:val="2"/>
                <w:szCs w:val="24"/>
              </w:rPr>
              <w:t xml:space="preserve">I pirkimo objekto dalis: </w:t>
            </w:r>
            <w:r w:rsidRPr="00F01C78">
              <w:rPr>
                <w:rFonts w:ascii="Calibri" w:hAnsi="Calibri" w:cs="Calibri"/>
                <w:b/>
              </w:rPr>
              <w:t xml:space="preserve">didelio formato </w:t>
            </w:r>
            <w:proofErr w:type="spellStart"/>
            <w:r w:rsidRPr="00F01C78">
              <w:rPr>
                <w:rFonts w:ascii="Calibri" w:hAnsi="Calibri" w:cs="Calibri"/>
                <w:b/>
              </w:rPr>
              <w:t>multispektrinį</w:t>
            </w:r>
            <w:proofErr w:type="spellEnd"/>
            <w:r w:rsidRPr="00F01C78">
              <w:rPr>
                <w:rFonts w:ascii="Calibri" w:hAnsi="Calibri" w:cs="Calibri"/>
                <w:b/>
              </w:rPr>
              <w:t xml:space="preserve"> skenerį (iki A1 formato)</w:t>
            </w:r>
            <w:r w:rsidR="00DD7479" w:rsidRPr="00F01C78">
              <w:rPr>
                <w:rFonts w:asciiTheme="minorHAnsi" w:hAnsiTheme="minorHAnsi" w:cstheme="minorHAnsi"/>
                <w:b/>
                <w:kern w:val="2"/>
                <w:szCs w:val="24"/>
              </w:rPr>
              <w:t xml:space="preserve"> </w:t>
            </w:r>
            <w:r>
              <w:rPr>
                <w:rFonts w:asciiTheme="minorHAnsi" w:hAnsiTheme="minorHAnsi" w:cstheme="minorHAnsi"/>
                <w:b/>
                <w:kern w:val="2"/>
                <w:szCs w:val="24"/>
              </w:rPr>
              <w:t>(</w:t>
            </w:r>
            <w:r w:rsidR="004F7AB1">
              <w:rPr>
                <w:rFonts w:asciiTheme="minorHAnsi" w:hAnsiTheme="minorHAnsi" w:cstheme="minorHAnsi"/>
                <w:b/>
                <w:kern w:val="2"/>
                <w:szCs w:val="24"/>
              </w:rPr>
              <w:t>2</w:t>
            </w:r>
            <w:r>
              <w:rPr>
                <w:rFonts w:asciiTheme="minorHAnsi" w:hAnsiTheme="minorHAnsi" w:cstheme="minorHAnsi"/>
                <w:b/>
                <w:kern w:val="2"/>
                <w:szCs w:val="24"/>
              </w:rPr>
              <w:t xml:space="preserve"> vnt.)</w:t>
            </w:r>
            <w:r w:rsidR="00571B78">
              <w:rPr>
                <w:rFonts w:asciiTheme="minorHAnsi" w:hAnsiTheme="minorHAnsi" w:cstheme="minorHAnsi"/>
                <w:b/>
                <w:kern w:val="2"/>
                <w:szCs w:val="24"/>
              </w:rPr>
              <w:t xml:space="preserve"> </w:t>
            </w:r>
            <w:r w:rsidR="00063E53" w:rsidRPr="00850128">
              <w:rPr>
                <w:rFonts w:asciiTheme="minorHAnsi" w:hAnsiTheme="minorHAnsi" w:cstheme="minorHAnsi"/>
                <w:b/>
                <w:color w:val="000000"/>
                <w:kern w:val="2"/>
                <w:szCs w:val="24"/>
              </w:rPr>
              <w:t>(toliau – Prekės)</w:t>
            </w:r>
            <w:r w:rsidR="00063E53">
              <w:rPr>
                <w:rFonts w:asciiTheme="minorHAnsi" w:hAnsiTheme="minorHAnsi" w:cstheme="minorHAnsi"/>
                <w:color w:val="000000"/>
                <w:kern w:val="2"/>
                <w:szCs w:val="24"/>
              </w:rPr>
              <w:t xml:space="preserve"> </w:t>
            </w:r>
            <w:r w:rsidRPr="00F01C78">
              <w:rPr>
                <w:rFonts w:asciiTheme="minorHAnsi" w:hAnsiTheme="minorHAnsi" w:cstheme="minorHAnsi"/>
                <w:b/>
                <w:kern w:val="2"/>
                <w:szCs w:val="24"/>
              </w:rPr>
              <w:t>ir suteikti Techninėje specifikacijoje nurodytas paslaugas</w:t>
            </w:r>
            <w:r w:rsidR="00063E53">
              <w:rPr>
                <w:rFonts w:asciiTheme="minorHAnsi" w:hAnsiTheme="minorHAnsi" w:cstheme="minorHAnsi"/>
                <w:b/>
                <w:kern w:val="2"/>
                <w:szCs w:val="24"/>
              </w:rPr>
              <w:t>, susijusias su Prekėmis</w:t>
            </w:r>
            <w:r w:rsidR="00DD7479" w:rsidRPr="00F01C78">
              <w:rPr>
                <w:rFonts w:asciiTheme="minorHAnsi" w:hAnsiTheme="minorHAnsi" w:cstheme="minorHAnsi"/>
                <w:color w:val="000000"/>
                <w:kern w:val="2"/>
                <w:szCs w:val="24"/>
              </w:rPr>
              <w:t>.</w:t>
            </w:r>
          </w:p>
          <w:p w14:paraId="448A942A" w14:textId="365B0E7A" w:rsidR="00C92E8F" w:rsidRPr="00BC36C5" w:rsidRDefault="00C92E8F" w:rsidP="00F01C78">
            <w:pPr>
              <w:jc w:val="both"/>
              <w:rPr>
                <w:rFonts w:asciiTheme="minorHAnsi" w:hAnsiTheme="minorHAnsi" w:cstheme="minorHAnsi"/>
                <w:color w:val="000000"/>
                <w:kern w:val="2"/>
                <w:szCs w:val="24"/>
              </w:rPr>
            </w:pPr>
            <w:r w:rsidRPr="00BC36C5">
              <w:rPr>
                <w:rFonts w:asciiTheme="minorHAnsi" w:hAnsiTheme="minorHAnsi" w:cstheme="minorHAnsi"/>
                <w:b/>
                <w:kern w:val="2"/>
                <w:szCs w:val="24"/>
              </w:rPr>
              <w:t>I</w:t>
            </w:r>
            <w:r>
              <w:rPr>
                <w:rFonts w:asciiTheme="minorHAnsi" w:hAnsiTheme="minorHAnsi" w:cstheme="minorHAnsi"/>
                <w:b/>
                <w:kern w:val="2"/>
                <w:szCs w:val="24"/>
              </w:rPr>
              <w:t>I</w:t>
            </w:r>
            <w:r w:rsidRPr="00BC36C5">
              <w:rPr>
                <w:rFonts w:asciiTheme="minorHAnsi" w:hAnsiTheme="minorHAnsi" w:cstheme="minorHAnsi"/>
                <w:b/>
                <w:kern w:val="2"/>
                <w:szCs w:val="24"/>
              </w:rPr>
              <w:t xml:space="preserve"> pirkimo objekto dalis: </w:t>
            </w:r>
            <w:r w:rsidRPr="00F01C78">
              <w:rPr>
                <w:rFonts w:ascii="Calibri" w:hAnsi="Calibri" w:cs="Calibri"/>
                <w:b/>
              </w:rPr>
              <w:t xml:space="preserve">plokštuminį </w:t>
            </w:r>
            <w:proofErr w:type="spellStart"/>
            <w:r w:rsidRPr="00F01C78">
              <w:rPr>
                <w:rFonts w:ascii="Calibri" w:hAnsi="Calibri" w:cs="Calibri"/>
                <w:b/>
              </w:rPr>
              <w:t>multispektrinį</w:t>
            </w:r>
            <w:proofErr w:type="spellEnd"/>
            <w:r w:rsidRPr="00F01C78">
              <w:rPr>
                <w:rFonts w:ascii="Calibri" w:hAnsi="Calibri" w:cs="Calibri"/>
                <w:b/>
              </w:rPr>
              <w:t xml:space="preserve"> skenerį (iki A3 formato) (</w:t>
            </w:r>
            <w:r w:rsidR="004F7AB1">
              <w:rPr>
                <w:rFonts w:ascii="Calibri" w:hAnsi="Calibri" w:cs="Calibri"/>
                <w:b/>
              </w:rPr>
              <w:t>6</w:t>
            </w:r>
            <w:r w:rsidRPr="00F01C78">
              <w:rPr>
                <w:rFonts w:ascii="Calibri" w:hAnsi="Calibri" w:cs="Calibri"/>
                <w:b/>
              </w:rPr>
              <w:t xml:space="preserve"> vnt.)</w:t>
            </w:r>
            <w:r w:rsidRPr="00BC36C5">
              <w:rPr>
                <w:rFonts w:asciiTheme="minorHAnsi" w:hAnsiTheme="minorHAnsi" w:cstheme="minorHAnsi"/>
                <w:b/>
                <w:kern w:val="2"/>
                <w:szCs w:val="24"/>
              </w:rPr>
              <w:t xml:space="preserve"> </w:t>
            </w:r>
            <w:r w:rsidR="00063E53" w:rsidRPr="001542FC">
              <w:rPr>
                <w:rFonts w:asciiTheme="minorHAnsi" w:hAnsiTheme="minorHAnsi" w:cstheme="minorHAnsi"/>
                <w:b/>
                <w:color w:val="000000"/>
                <w:kern w:val="2"/>
                <w:szCs w:val="24"/>
              </w:rPr>
              <w:t>(toliau – Prekės)</w:t>
            </w:r>
            <w:r w:rsidR="00063E53">
              <w:rPr>
                <w:rFonts w:asciiTheme="minorHAnsi" w:hAnsiTheme="minorHAnsi" w:cstheme="minorHAnsi"/>
                <w:color w:val="000000"/>
                <w:kern w:val="2"/>
                <w:szCs w:val="24"/>
              </w:rPr>
              <w:t xml:space="preserve"> </w:t>
            </w:r>
            <w:r w:rsidRPr="00BC36C5">
              <w:rPr>
                <w:rFonts w:asciiTheme="minorHAnsi" w:hAnsiTheme="minorHAnsi" w:cstheme="minorHAnsi"/>
                <w:b/>
                <w:kern w:val="2"/>
                <w:szCs w:val="24"/>
              </w:rPr>
              <w:t>ir suteikti Techninėje specifikacijoje nurodytas paslaugas</w:t>
            </w:r>
            <w:r w:rsidR="00063E53">
              <w:rPr>
                <w:rFonts w:asciiTheme="minorHAnsi" w:hAnsiTheme="minorHAnsi" w:cstheme="minorHAnsi"/>
                <w:color w:val="000000"/>
                <w:kern w:val="2"/>
                <w:szCs w:val="24"/>
              </w:rPr>
              <w:t xml:space="preserve">, </w:t>
            </w:r>
            <w:r w:rsidR="00063E53">
              <w:rPr>
                <w:rFonts w:asciiTheme="minorHAnsi" w:hAnsiTheme="minorHAnsi" w:cstheme="minorHAnsi"/>
                <w:b/>
                <w:kern w:val="2"/>
                <w:szCs w:val="24"/>
              </w:rPr>
              <w:t>susijusias su Prekėmis</w:t>
            </w:r>
            <w:r w:rsidR="00063E53" w:rsidRPr="00F01C78">
              <w:rPr>
                <w:rFonts w:asciiTheme="minorHAnsi" w:hAnsiTheme="minorHAnsi" w:cstheme="minorHAnsi"/>
                <w:color w:val="000000"/>
                <w:kern w:val="2"/>
                <w:szCs w:val="24"/>
              </w:rPr>
              <w:t>.</w:t>
            </w:r>
          </w:p>
          <w:p w14:paraId="74009C55" w14:textId="28E45519" w:rsidR="00B767F3" w:rsidRPr="001542FC" w:rsidRDefault="00DD7479" w:rsidP="00F01C78">
            <w:pPr>
              <w:jc w:val="both"/>
              <w:rPr>
                <w:rFonts w:asciiTheme="minorHAnsi" w:hAnsiTheme="minorHAnsi" w:cstheme="minorHAnsi"/>
                <w:color w:val="000000"/>
                <w:kern w:val="2"/>
                <w:szCs w:val="24"/>
              </w:rPr>
            </w:pPr>
            <w:r w:rsidRPr="00F01C78">
              <w:rPr>
                <w:rFonts w:asciiTheme="minorHAnsi" w:hAnsiTheme="minorHAnsi" w:cstheme="minorHAnsi"/>
                <w:color w:val="000000"/>
                <w:kern w:val="2"/>
                <w:szCs w:val="24"/>
              </w:rPr>
              <w:t>Išsamus Prekių aprašymas</w:t>
            </w:r>
            <w:r w:rsidR="00850128">
              <w:rPr>
                <w:rFonts w:asciiTheme="minorHAnsi" w:hAnsiTheme="minorHAnsi" w:cstheme="minorHAnsi"/>
                <w:color w:val="000000"/>
                <w:kern w:val="2"/>
                <w:szCs w:val="24"/>
              </w:rPr>
              <w:t>, susijusios paslaugos su Prekėmis</w:t>
            </w:r>
            <w:r w:rsidRPr="00F01C78">
              <w:rPr>
                <w:rFonts w:asciiTheme="minorHAnsi" w:hAnsiTheme="minorHAnsi" w:cstheme="minorHAnsi"/>
                <w:color w:val="000000"/>
                <w:kern w:val="2"/>
                <w:szCs w:val="24"/>
              </w:rPr>
              <w:t xml:space="preserve"> ir kiti reikalavimai tiekiamoms Prekėms nustatyti Sutarties priede Nr. </w:t>
            </w:r>
            <w:r w:rsidR="00C92E8F">
              <w:rPr>
                <w:rFonts w:asciiTheme="minorHAnsi" w:hAnsiTheme="minorHAnsi" w:cstheme="minorHAnsi"/>
                <w:color w:val="000000"/>
                <w:kern w:val="2"/>
                <w:szCs w:val="24"/>
              </w:rPr>
              <w:t>1</w:t>
            </w:r>
            <w:r w:rsidR="00C92E8F" w:rsidRPr="00F01C78">
              <w:rPr>
                <w:rFonts w:asciiTheme="minorHAnsi" w:hAnsiTheme="minorHAnsi" w:cstheme="minorHAnsi"/>
                <w:color w:val="000000"/>
                <w:kern w:val="2"/>
                <w:szCs w:val="24"/>
              </w:rPr>
              <w:t xml:space="preserve"> </w:t>
            </w:r>
            <w:r w:rsidRPr="00F01C78">
              <w:rPr>
                <w:rFonts w:asciiTheme="minorHAnsi" w:hAnsiTheme="minorHAnsi" w:cstheme="minorHAnsi"/>
                <w:color w:val="000000"/>
                <w:kern w:val="2"/>
                <w:szCs w:val="24"/>
              </w:rPr>
              <w:t xml:space="preserve">„Techninė specifikacija“ (toliau – Techninė specifikacija) ir Sutarties priede Nr. </w:t>
            </w:r>
            <w:r w:rsidR="00C92E8F">
              <w:rPr>
                <w:rFonts w:asciiTheme="minorHAnsi" w:hAnsiTheme="minorHAnsi" w:cstheme="minorHAnsi"/>
                <w:color w:val="000000"/>
                <w:kern w:val="2"/>
                <w:szCs w:val="24"/>
              </w:rPr>
              <w:t>2</w:t>
            </w:r>
            <w:r w:rsidR="00C92E8F" w:rsidRPr="00F01C78">
              <w:rPr>
                <w:rFonts w:asciiTheme="minorHAnsi" w:hAnsiTheme="minorHAnsi" w:cstheme="minorHAnsi"/>
                <w:color w:val="000000"/>
                <w:kern w:val="2"/>
                <w:szCs w:val="24"/>
              </w:rPr>
              <w:t xml:space="preserve"> </w:t>
            </w:r>
            <w:r w:rsidRPr="00F01C78">
              <w:rPr>
                <w:rFonts w:asciiTheme="minorHAnsi" w:hAnsiTheme="minorHAnsi" w:cstheme="minorHAnsi"/>
                <w:color w:val="000000"/>
                <w:kern w:val="2"/>
                <w:szCs w:val="24"/>
              </w:rPr>
              <w:t>„</w:t>
            </w:r>
            <w:r w:rsidR="003846BF">
              <w:rPr>
                <w:rFonts w:asciiTheme="minorHAnsi" w:hAnsiTheme="minorHAnsi" w:cstheme="minorHAnsi"/>
                <w:color w:val="000000"/>
                <w:kern w:val="2"/>
                <w:szCs w:val="24"/>
              </w:rPr>
              <w:t>Tiekėjo p</w:t>
            </w:r>
            <w:r w:rsidRPr="00F01C78">
              <w:rPr>
                <w:rFonts w:asciiTheme="minorHAnsi" w:hAnsiTheme="minorHAnsi" w:cstheme="minorHAnsi"/>
                <w:color w:val="000000"/>
                <w:kern w:val="2"/>
                <w:szCs w:val="24"/>
              </w:rPr>
              <w:t>asiūlymas“.</w:t>
            </w:r>
          </w:p>
        </w:tc>
      </w:tr>
      <w:tr w:rsidR="00B767F3" w:rsidRPr="00C92E8F"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1542FC" w:rsidRDefault="00DD7479">
            <w:pPr>
              <w:rPr>
                <w:rFonts w:asciiTheme="minorHAnsi" w:hAnsiTheme="minorHAnsi" w:cstheme="minorHAnsi"/>
                <w:b/>
                <w:bCs/>
                <w:kern w:val="2"/>
                <w:szCs w:val="24"/>
              </w:rPr>
            </w:pPr>
            <w:r w:rsidRPr="001542FC">
              <w:rPr>
                <w:rFonts w:asciiTheme="minorHAnsi" w:hAnsiTheme="minorHAnsi" w:cstheme="minorHAnsi"/>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1542FC" w:rsidRDefault="00B767F3">
            <w:pPr>
              <w:rPr>
                <w:rFonts w:asciiTheme="minorHAnsi" w:hAnsiTheme="minorHAnsi" w:cstheme="minorHAnsi"/>
                <w:kern w:val="2"/>
                <w:szCs w:val="24"/>
              </w:rPr>
            </w:pPr>
          </w:p>
        </w:tc>
      </w:tr>
      <w:tr w:rsidR="00B767F3" w:rsidRPr="00C92E8F"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1542FC" w:rsidRDefault="00DD7479">
            <w:pPr>
              <w:rPr>
                <w:rFonts w:asciiTheme="minorHAnsi" w:hAnsiTheme="minorHAnsi" w:cstheme="minorHAnsi"/>
                <w:b/>
                <w:bCs/>
                <w:kern w:val="2"/>
                <w:szCs w:val="24"/>
              </w:rPr>
            </w:pPr>
            <w:r w:rsidRPr="001542FC">
              <w:rPr>
                <w:rFonts w:asciiTheme="minorHAnsi" w:hAnsiTheme="minorHAnsi" w:cstheme="minorHAnsi"/>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F3BD032" w:rsidR="00B767F3" w:rsidRPr="001542FC" w:rsidRDefault="00571B78" w:rsidP="001542FC">
            <w:pPr>
              <w:jc w:val="both"/>
              <w:rPr>
                <w:rFonts w:asciiTheme="minorHAnsi" w:hAnsiTheme="minorHAnsi" w:cstheme="minorHAnsi"/>
                <w:kern w:val="2"/>
                <w:szCs w:val="24"/>
              </w:rPr>
            </w:pPr>
            <w:r w:rsidRPr="67E891B2">
              <w:rPr>
                <w:rFonts w:ascii="Calibri" w:eastAsia="Calibri" w:hAnsi="Calibri" w:cs="Calibri"/>
                <w:szCs w:val="24"/>
              </w:rPr>
              <w:t>Pirkimas vykdomas įgyvendinant Europos Sąjungos struktūrinių fondų lėšų finansuojamą projektą Nr. 06-003-P-0001 „E-kultūros platforma (vieningas suskaitmeninto ir skaitmeninio kultūros ir audiovizualinio turinio, elektroninių paslaugų ir sklaidos portalas)“.</w:t>
            </w:r>
          </w:p>
        </w:tc>
      </w:tr>
      <w:tr w:rsidR="00B767F3" w:rsidRPr="00C92E8F" w14:paraId="7A8EB718" w14:textId="77777777">
        <w:trPr>
          <w:trHeight w:val="300"/>
        </w:trPr>
        <w:tc>
          <w:tcPr>
            <w:tcW w:w="9535" w:type="dxa"/>
            <w:gridSpan w:val="5"/>
          </w:tcPr>
          <w:p w14:paraId="378814B2" w14:textId="77777777" w:rsidR="00B767F3" w:rsidRPr="00EB4F9C" w:rsidRDefault="00DD7479">
            <w:pPr>
              <w:jc w:val="center"/>
              <w:rPr>
                <w:rFonts w:asciiTheme="minorHAnsi" w:hAnsiTheme="minorHAnsi" w:cstheme="minorHAnsi"/>
                <w:b/>
                <w:bCs/>
                <w:kern w:val="2"/>
                <w:szCs w:val="24"/>
              </w:rPr>
            </w:pPr>
            <w:r w:rsidRPr="00EB4F9C">
              <w:rPr>
                <w:rFonts w:asciiTheme="minorHAnsi" w:hAnsiTheme="minorHAnsi" w:cstheme="minorHAnsi"/>
                <w:b/>
                <w:bCs/>
                <w:kern w:val="2"/>
                <w:szCs w:val="24"/>
              </w:rPr>
              <w:t>4. PREKIŲ PRISTATYMO TERMINAI IR PREKIŲ PERDAVIMO - PRIĖMIMO TVARKA</w:t>
            </w:r>
          </w:p>
        </w:tc>
      </w:tr>
      <w:tr w:rsidR="00B767F3" w:rsidRPr="00C92E8F"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4A79E4E" w:rsidR="00B767F3" w:rsidRPr="001542FC" w:rsidRDefault="00DD7479">
            <w:pPr>
              <w:rPr>
                <w:rFonts w:asciiTheme="minorHAnsi" w:hAnsiTheme="minorHAnsi" w:cstheme="minorHAnsi"/>
                <w:b/>
                <w:bCs/>
                <w:kern w:val="2"/>
                <w:szCs w:val="24"/>
              </w:rPr>
            </w:pPr>
            <w:r w:rsidRPr="001542FC">
              <w:rPr>
                <w:rFonts w:asciiTheme="minorHAnsi" w:hAnsiTheme="minorHAnsi" w:cstheme="minorHAnsi"/>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F862265" w:rsidR="00B767F3" w:rsidRPr="001542FC" w:rsidRDefault="00DD7479" w:rsidP="001542FC">
            <w:pPr>
              <w:jc w:val="both"/>
              <w:rPr>
                <w:rFonts w:asciiTheme="minorHAnsi" w:hAnsiTheme="minorHAnsi" w:cstheme="minorHAnsi"/>
                <w:szCs w:val="24"/>
              </w:rPr>
            </w:pPr>
            <w:r w:rsidRPr="001542FC">
              <w:rPr>
                <w:rFonts w:asciiTheme="minorHAnsi" w:hAnsiTheme="minorHAnsi" w:cstheme="minorHAnsi"/>
                <w:kern w:val="2"/>
                <w:szCs w:val="24"/>
              </w:rPr>
              <w:t xml:space="preserve">Tiekėjas Prekes (visą Prekių kiekį) įsipareigoja pristatyti </w:t>
            </w:r>
            <w:r w:rsidR="003846BF">
              <w:rPr>
                <w:rFonts w:asciiTheme="minorHAnsi" w:hAnsiTheme="minorHAnsi" w:cstheme="minorHAnsi"/>
                <w:kern w:val="2"/>
                <w:szCs w:val="24"/>
              </w:rPr>
              <w:t xml:space="preserve">ir su Prekėmis susijusias paslaugas suteikti </w:t>
            </w:r>
            <w:r w:rsidR="00571B78">
              <w:rPr>
                <w:rFonts w:asciiTheme="minorHAnsi" w:hAnsiTheme="minorHAnsi" w:cstheme="minorHAnsi"/>
                <w:kern w:val="2"/>
                <w:szCs w:val="24"/>
              </w:rPr>
              <w:t>Techninėje specifikacijoje nustatytais terminais ir tvarka.</w:t>
            </w:r>
          </w:p>
        </w:tc>
      </w:tr>
      <w:tr w:rsidR="00B767F3" w:rsidRPr="00C92E8F"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1542FC" w:rsidRDefault="00DD7479">
            <w:pPr>
              <w:rPr>
                <w:rFonts w:asciiTheme="minorHAnsi" w:hAnsiTheme="minorHAnsi" w:cstheme="minorHAnsi"/>
                <w:b/>
                <w:bCs/>
                <w:kern w:val="2"/>
                <w:szCs w:val="24"/>
              </w:rPr>
            </w:pPr>
            <w:r w:rsidRPr="001542FC">
              <w:rPr>
                <w:rFonts w:asciiTheme="minorHAnsi" w:hAnsiTheme="minorHAnsi" w:cstheme="minorHAnsi"/>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6280E4" w14:textId="02EBCAA7" w:rsidR="002D550B" w:rsidRPr="001177E2" w:rsidRDefault="002D550B" w:rsidP="002D550B">
            <w:pPr>
              <w:pStyle w:val="Sraopastraipa"/>
              <w:numPr>
                <w:ilvl w:val="2"/>
                <w:numId w:val="4"/>
              </w:numPr>
              <w:tabs>
                <w:tab w:val="left" w:pos="426"/>
                <w:tab w:val="left" w:pos="618"/>
              </w:tabs>
              <w:ind w:left="0" w:firstLine="0"/>
              <w:jc w:val="both"/>
              <w:rPr>
                <w:rFonts w:asciiTheme="minorHAnsi" w:hAnsiTheme="minorHAnsi" w:cstheme="minorHAnsi"/>
                <w:sz w:val="24"/>
                <w:szCs w:val="24"/>
              </w:rPr>
            </w:pPr>
            <w:r w:rsidRPr="001177E2">
              <w:rPr>
                <w:rFonts w:asciiTheme="minorHAnsi" w:hAnsiTheme="minorHAnsi" w:cstheme="minorHAnsi"/>
                <w:sz w:val="24"/>
                <w:szCs w:val="24"/>
              </w:rPr>
              <w:t xml:space="preserve">Šalių rašytiniu sutarimu Prekių pristatymo </w:t>
            </w:r>
            <w:r>
              <w:rPr>
                <w:rFonts w:asciiTheme="minorHAnsi" w:hAnsiTheme="minorHAnsi" w:cstheme="minorHAnsi"/>
                <w:sz w:val="24"/>
                <w:szCs w:val="24"/>
              </w:rPr>
              <w:t xml:space="preserve">ir (ar) su jomis susijusių paslaugų suteikimo </w:t>
            </w:r>
            <w:r w:rsidRPr="001177E2">
              <w:rPr>
                <w:rFonts w:asciiTheme="minorHAnsi" w:hAnsiTheme="minorHAnsi" w:cstheme="minorHAnsi"/>
                <w:sz w:val="24"/>
                <w:szCs w:val="24"/>
              </w:rPr>
              <w:t>terminai gali būti pratęsti arba sustabdyti, jeigu Tiekėjas, nesibaigus Sutartyje nustatytam Prekių pristatymo</w:t>
            </w:r>
            <w:r>
              <w:rPr>
                <w:rFonts w:asciiTheme="minorHAnsi" w:hAnsiTheme="minorHAnsi" w:cstheme="minorHAnsi"/>
                <w:sz w:val="24"/>
                <w:szCs w:val="24"/>
              </w:rPr>
              <w:t xml:space="preserve"> ir (ar) su jomis susijusių paslaugų suteikimo</w:t>
            </w:r>
            <w:r w:rsidRPr="001177E2">
              <w:rPr>
                <w:rFonts w:asciiTheme="minorHAnsi" w:hAnsiTheme="minorHAnsi" w:cstheme="minorHAnsi"/>
                <w:sz w:val="24"/>
                <w:szCs w:val="24"/>
              </w:rPr>
              <w:t xml:space="preserve"> terminui, pateikia Pirkėjui argumentuotą prašymą ir šį prašymą pagrindžiančius dokumentus pratęsti Prekių pristatymo </w:t>
            </w:r>
            <w:r>
              <w:rPr>
                <w:rFonts w:asciiTheme="minorHAnsi" w:hAnsiTheme="minorHAnsi" w:cstheme="minorHAnsi"/>
                <w:sz w:val="24"/>
                <w:szCs w:val="24"/>
              </w:rPr>
              <w:t xml:space="preserve">ir (ar) su jomis susijusių paslaugų suteikimo </w:t>
            </w:r>
            <w:r w:rsidRPr="001177E2">
              <w:rPr>
                <w:rFonts w:asciiTheme="minorHAnsi" w:hAnsiTheme="minorHAnsi" w:cstheme="minorHAnsi"/>
                <w:sz w:val="24"/>
                <w:szCs w:val="24"/>
              </w:rPr>
              <w:t>terminą ar sustabdyti Sutarties vykdymą ir jame nurodytos aplinkybės yra susijusios bent su viena iš šių aplinkybių:</w:t>
            </w:r>
          </w:p>
          <w:p w14:paraId="51F74E32" w14:textId="0B647B34" w:rsidR="002D550B" w:rsidRPr="001177E2" w:rsidRDefault="002D550B" w:rsidP="002D550B">
            <w:pPr>
              <w:pStyle w:val="Sraopastraipa"/>
              <w:numPr>
                <w:ilvl w:val="3"/>
                <w:numId w:val="4"/>
              </w:numPr>
              <w:tabs>
                <w:tab w:val="left" w:pos="567"/>
                <w:tab w:val="left" w:pos="760"/>
              </w:tabs>
              <w:ind w:left="0" w:firstLine="0"/>
              <w:jc w:val="both"/>
              <w:rPr>
                <w:rFonts w:asciiTheme="minorHAnsi" w:hAnsiTheme="minorHAnsi" w:cstheme="minorHAnsi"/>
                <w:sz w:val="24"/>
                <w:szCs w:val="24"/>
              </w:rPr>
            </w:pPr>
            <w:r w:rsidRPr="001177E2">
              <w:rPr>
                <w:rFonts w:asciiTheme="minorHAnsi" w:hAnsiTheme="minorHAnsi" w:cstheme="minorHAnsi"/>
                <w:sz w:val="24"/>
                <w:szCs w:val="24"/>
              </w:rPr>
              <w:t>Pirkėjas nevykdo ar netinkamai vykdo savo įsipareigojimus pagal šią Sutartį ir todėl Tiekėjas negali pristatyti Prekių</w:t>
            </w:r>
            <w:r>
              <w:rPr>
                <w:rFonts w:asciiTheme="minorHAnsi" w:hAnsiTheme="minorHAnsi" w:cstheme="minorHAnsi"/>
                <w:sz w:val="24"/>
                <w:szCs w:val="24"/>
              </w:rPr>
              <w:t xml:space="preserve"> ir (ar) suteikti su jomis susijusių paslaugų</w:t>
            </w:r>
            <w:r w:rsidRPr="001177E2">
              <w:rPr>
                <w:rFonts w:asciiTheme="minorHAnsi" w:hAnsiTheme="minorHAnsi" w:cstheme="minorHAnsi"/>
                <w:sz w:val="24"/>
                <w:szCs w:val="24"/>
              </w:rPr>
              <w:t xml:space="preserve"> laiku;</w:t>
            </w:r>
          </w:p>
          <w:p w14:paraId="177FA3D1" w14:textId="49C5F464" w:rsidR="002D550B" w:rsidRPr="001177E2" w:rsidRDefault="002D550B" w:rsidP="002D550B">
            <w:pPr>
              <w:pStyle w:val="Sraopastraipa"/>
              <w:numPr>
                <w:ilvl w:val="3"/>
                <w:numId w:val="4"/>
              </w:numPr>
              <w:tabs>
                <w:tab w:val="left" w:pos="567"/>
                <w:tab w:val="left" w:pos="760"/>
              </w:tabs>
              <w:ind w:left="0" w:firstLine="0"/>
              <w:jc w:val="both"/>
              <w:rPr>
                <w:rFonts w:asciiTheme="minorHAnsi" w:hAnsiTheme="minorHAnsi" w:cstheme="minorHAnsi"/>
                <w:sz w:val="24"/>
                <w:szCs w:val="24"/>
              </w:rPr>
            </w:pPr>
            <w:r w:rsidRPr="001177E2">
              <w:rPr>
                <w:rFonts w:asciiTheme="minorHAnsi" w:hAnsiTheme="minorHAnsi" w:cstheme="minorHAnsi"/>
                <w:sz w:val="24"/>
                <w:szCs w:val="24"/>
              </w:rPr>
              <w:t xml:space="preserve">Pirkėjo Tiekėjui pateikiami papildomi nurodymai ir (arba) informacija turi įtakos Prekių pristatymo </w:t>
            </w:r>
            <w:r>
              <w:rPr>
                <w:rFonts w:asciiTheme="minorHAnsi" w:hAnsiTheme="minorHAnsi" w:cstheme="minorHAnsi"/>
                <w:sz w:val="24"/>
                <w:szCs w:val="24"/>
              </w:rPr>
              <w:t xml:space="preserve">ir (ar) su jomis susijusių paslaugų suteikimo </w:t>
            </w:r>
            <w:r w:rsidRPr="001177E2">
              <w:rPr>
                <w:rFonts w:asciiTheme="minorHAnsi" w:hAnsiTheme="minorHAnsi" w:cstheme="minorHAnsi"/>
                <w:sz w:val="24"/>
                <w:szCs w:val="24"/>
              </w:rPr>
              <w:t>terminams;</w:t>
            </w:r>
          </w:p>
          <w:p w14:paraId="16BC3FA0" w14:textId="55A89687" w:rsidR="002D550B" w:rsidRPr="001177E2" w:rsidRDefault="002D550B" w:rsidP="002D550B">
            <w:pPr>
              <w:pStyle w:val="Sraopastraipa"/>
              <w:numPr>
                <w:ilvl w:val="3"/>
                <w:numId w:val="4"/>
              </w:numPr>
              <w:tabs>
                <w:tab w:val="left" w:pos="567"/>
                <w:tab w:val="left" w:pos="760"/>
              </w:tabs>
              <w:ind w:left="0" w:firstLine="0"/>
              <w:jc w:val="both"/>
              <w:rPr>
                <w:rFonts w:asciiTheme="minorHAnsi" w:hAnsiTheme="minorHAnsi" w:cstheme="minorHAnsi"/>
                <w:sz w:val="24"/>
                <w:szCs w:val="24"/>
              </w:rPr>
            </w:pPr>
            <w:r w:rsidRPr="001177E2">
              <w:rPr>
                <w:rFonts w:asciiTheme="minorHAnsi" w:hAnsiTheme="minorHAnsi" w:cstheme="minorHAnsi"/>
                <w:sz w:val="24"/>
                <w:szCs w:val="24"/>
              </w:rPr>
              <w:t xml:space="preserve">valstybės ar savivaldos institucijų veiksmai arba bet kokios kitos kliūtys, priskirtinos Pirkėjui ir (arba) Pirkėjo samdomiems </w:t>
            </w:r>
            <w:r w:rsidRPr="001177E2">
              <w:rPr>
                <w:rFonts w:asciiTheme="minorHAnsi" w:hAnsiTheme="minorHAnsi" w:cstheme="minorHAnsi"/>
                <w:sz w:val="24"/>
                <w:szCs w:val="24"/>
              </w:rPr>
              <w:lastRenderedPageBreak/>
              <w:t>tretiesiems asmenims, trukdo Tiekėjui laiku pristatyti Prekes</w:t>
            </w:r>
            <w:r w:rsidR="00566E2C">
              <w:rPr>
                <w:rFonts w:asciiTheme="minorHAnsi" w:hAnsiTheme="minorHAnsi" w:cstheme="minorHAnsi"/>
                <w:sz w:val="24"/>
                <w:szCs w:val="24"/>
              </w:rPr>
              <w:t xml:space="preserve"> ir (ar) suteikti su jomis susijusias paslaugas</w:t>
            </w:r>
            <w:r w:rsidRPr="001177E2">
              <w:rPr>
                <w:rFonts w:asciiTheme="minorHAnsi" w:hAnsiTheme="minorHAnsi" w:cstheme="minorHAnsi"/>
                <w:sz w:val="24"/>
                <w:szCs w:val="24"/>
              </w:rPr>
              <w:t>;</w:t>
            </w:r>
          </w:p>
          <w:p w14:paraId="4EE1A787" w14:textId="77777777" w:rsidR="002D550B" w:rsidRPr="001177E2" w:rsidRDefault="002D550B" w:rsidP="002D550B">
            <w:pPr>
              <w:numPr>
                <w:ilvl w:val="2"/>
                <w:numId w:val="4"/>
              </w:numPr>
              <w:tabs>
                <w:tab w:val="left" w:pos="567"/>
              </w:tabs>
              <w:ind w:left="0" w:firstLine="0"/>
              <w:jc w:val="both"/>
              <w:rPr>
                <w:rFonts w:asciiTheme="minorHAnsi" w:hAnsiTheme="minorHAnsi" w:cstheme="minorHAnsi"/>
                <w:szCs w:val="24"/>
              </w:rPr>
            </w:pPr>
            <w:r w:rsidRPr="001177E2">
              <w:rPr>
                <w:rFonts w:asciiTheme="minorHAnsi" w:hAnsiTheme="minorHAnsi" w:cstheme="minorHAnsi"/>
                <w:szCs w:val="24"/>
              </w:rPr>
              <w:t>kitos nuo Tiekėjo nepriklausančios objektyvios aplinkybės, kurių Tiekėjas nežinojo ar negalėjo žinoti prieš pasirašydamas šią Sutartį.</w:t>
            </w:r>
          </w:p>
          <w:p w14:paraId="13A5AE4A" w14:textId="27ACE51E" w:rsidR="00B767F3" w:rsidRPr="00460FFA" w:rsidRDefault="002D550B" w:rsidP="00566E2C">
            <w:pPr>
              <w:numPr>
                <w:ilvl w:val="2"/>
                <w:numId w:val="4"/>
              </w:numPr>
              <w:tabs>
                <w:tab w:val="left" w:pos="567"/>
              </w:tabs>
              <w:ind w:left="0" w:firstLine="0"/>
              <w:jc w:val="both"/>
              <w:rPr>
                <w:rFonts w:asciiTheme="minorHAnsi" w:hAnsiTheme="minorHAnsi" w:cstheme="minorHAnsi"/>
                <w:kern w:val="2"/>
                <w:szCs w:val="24"/>
              </w:rPr>
            </w:pPr>
            <w:r w:rsidRPr="001177E2">
              <w:rPr>
                <w:rFonts w:asciiTheme="minorHAnsi" w:hAnsiTheme="minorHAnsi" w:cstheme="minorHAnsi"/>
                <w:szCs w:val="24"/>
              </w:rPr>
              <w:t xml:space="preserve">Sutarties 4.2.1 punkte numatytais atvejais Prekių pristatymo </w:t>
            </w:r>
            <w:r w:rsidR="00750574">
              <w:rPr>
                <w:rFonts w:asciiTheme="minorHAnsi" w:hAnsiTheme="minorHAnsi" w:cstheme="minorHAnsi"/>
                <w:szCs w:val="24"/>
              </w:rPr>
              <w:t>ir (ar) su jomis susijusių paslaugų suteikimo</w:t>
            </w:r>
            <w:r w:rsidR="00750574" w:rsidRPr="001177E2">
              <w:rPr>
                <w:rFonts w:asciiTheme="minorHAnsi" w:hAnsiTheme="minorHAnsi" w:cstheme="minorHAnsi"/>
                <w:szCs w:val="24"/>
              </w:rPr>
              <w:t xml:space="preserve"> </w:t>
            </w:r>
            <w:r w:rsidRPr="001177E2">
              <w:rPr>
                <w:rFonts w:asciiTheme="minorHAnsi" w:hAnsiTheme="minorHAnsi" w:cstheme="minorHAnsi"/>
                <w:szCs w:val="24"/>
              </w:rPr>
              <w:t>terminai gali būti pratęsiami tiek, kiek tęsiasi minėtame punkte nurodytos aplinkybės, tačiau ne ilgiau nei 1 mėn. Bet koks Sutarties keitimas dėl aukščiau nurodytų priežasčių yra pasirašomas raštu.</w:t>
            </w:r>
          </w:p>
        </w:tc>
      </w:tr>
      <w:tr w:rsidR="00B767F3" w:rsidRPr="00C92E8F"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460FFA" w:rsidRDefault="00DD7479">
            <w:pPr>
              <w:rPr>
                <w:rFonts w:asciiTheme="minorHAnsi" w:hAnsiTheme="minorHAnsi" w:cstheme="minorHAnsi"/>
                <w:b/>
                <w:bCs/>
                <w:kern w:val="2"/>
                <w:szCs w:val="24"/>
              </w:rPr>
            </w:pPr>
            <w:r w:rsidRPr="00460FFA">
              <w:rPr>
                <w:rFonts w:asciiTheme="minorHAnsi" w:hAnsiTheme="minorHAnsi" w:cstheme="minorHAnsi"/>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ECC1E39" w:rsidR="00B767F3" w:rsidRPr="00460FFA" w:rsidRDefault="00DD7479">
            <w:pPr>
              <w:rPr>
                <w:rFonts w:asciiTheme="minorHAnsi" w:hAnsiTheme="minorHAnsi" w:cstheme="minorHAnsi"/>
                <w:kern w:val="2"/>
                <w:szCs w:val="24"/>
              </w:rPr>
            </w:pPr>
            <w:r w:rsidRPr="00460FFA">
              <w:rPr>
                <w:rFonts w:asciiTheme="minorHAnsi" w:hAnsiTheme="minorHAnsi" w:cstheme="minorHAnsi"/>
                <w:kern w:val="2"/>
                <w:szCs w:val="24"/>
              </w:rPr>
              <w:t>Netaikoma</w:t>
            </w:r>
          </w:p>
        </w:tc>
      </w:tr>
      <w:tr w:rsidR="00B767F3" w:rsidRPr="00C92E8F"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21DB7" w:rsidRDefault="00DD7479">
            <w:pPr>
              <w:rPr>
                <w:rFonts w:asciiTheme="minorHAnsi" w:hAnsiTheme="minorHAnsi" w:cstheme="minorHAnsi"/>
                <w:b/>
                <w:bCs/>
                <w:kern w:val="2"/>
                <w:szCs w:val="24"/>
              </w:rPr>
            </w:pPr>
            <w:r w:rsidRPr="00221DB7">
              <w:rPr>
                <w:rFonts w:asciiTheme="minorHAnsi" w:hAnsiTheme="minorHAnsi" w:cstheme="minorHAnsi"/>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C6438B7" w:rsidR="00B767F3" w:rsidRPr="00221DB7" w:rsidRDefault="00DD7479">
            <w:pPr>
              <w:rPr>
                <w:rFonts w:asciiTheme="minorHAnsi" w:hAnsiTheme="minorHAnsi" w:cstheme="minorHAnsi"/>
                <w:kern w:val="2"/>
                <w:szCs w:val="24"/>
              </w:rPr>
            </w:pPr>
            <w:r w:rsidRPr="00221DB7">
              <w:rPr>
                <w:rFonts w:asciiTheme="minorHAnsi" w:hAnsiTheme="minorHAnsi" w:cstheme="minorHAnsi"/>
                <w:kern w:val="2"/>
                <w:szCs w:val="24"/>
              </w:rPr>
              <w:t>Netaikoma</w:t>
            </w:r>
          </w:p>
        </w:tc>
      </w:tr>
      <w:tr w:rsidR="00B767F3" w:rsidRPr="00C92E8F"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221DB7" w:rsidRDefault="00DD7479">
            <w:pPr>
              <w:rPr>
                <w:rFonts w:asciiTheme="minorHAnsi" w:hAnsiTheme="minorHAnsi" w:cstheme="minorHAnsi"/>
                <w:b/>
                <w:bCs/>
                <w:kern w:val="2"/>
                <w:szCs w:val="24"/>
              </w:rPr>
            </w:pPr>
            <w:r w:rsidRPr="00221DB7">
              <w:rPr>
                <w:rFonts w:asciiTheme="minorHAnsi" w:hAnsiTheme="minorHAnsi" w:cstheme="minorHAnsi"/>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B6F96EF" w:rsidR="00B767F3" w:rsidRPr="003A3CFE" w:rsidRDefault="00DD7479" w:rsidP="006273B6">
            <w:pPr>
              <w:jc w:val="both"/>
              <w:rPr>
                <w:rFonts w:asciiTheme="minorHAnsi" w:hAnsiTheme="minorHAnsi" w:cstheme="minorHAnsi"/>
                <w:kern w:val="2"/>
                <w:szCs w:val="24"/>
              </w:rPr>
            </w:pPr>
            <w:r w:rsidRPr="006273B6">
              <w:rPr>
                <w:rFonts w:asciiTheme="minorHAnsi" w:hAnsiTheme="minorHAnsi" w:cstheme="minorHAnsi"/>
                <w:kern w:val="2"/>
                <w:szCs w:val="24"/>
              </w:rPr>
              <w:t xml:space="preserve">Kartu su Prekėmis </w:t>
            </w:r>
            <w:r w:rsidR="00C33205">
              <w:rPr>
                <w:rFonts w:asciiTheme="minorHAnsi" w:hAnsiTheme="minorHAnsi" w:cstheme="minorHAnsi"/>
                <w:kern w:val="2"/>
                <w:szCs w:val="24"/>
              </w:rPr>
              <w:t xml:space="preserve">turi būti </w:t>
            </w:r>
            <w:r w:rsidRPr="006273B6">
              <w:rPr>
                <w:rFonts w:asciiTheme="minorHAnsi" w:hAnsiTheme="minorHAnsi" w:cstheme="minorHAnsi"/>
                <w:kern w:val="2"/>
                <w:szCs w:val="24"/>
              </w:rPr>
              <w:t>pateikiami dokumentai</w:t>
            </w:r>
            <w:r w:rsidR="00C33205">
              <w:rPr>
                <w:rFonts w:asciiTheme="minorHAnsi" w:hAnsiTheme="minorHAnsi" w:cstheme="minorHAnsi"/>
                <w:kern w:val="2"/>
                <w:szCs w:val="24"/>
              </w:rPr>
              <w:t>, kurie nurodyti Techninėje specifikacijoje</w:t>
            </w:r>
            <w:r w:rsidRPr="006273B6">
              <w:rPr>
                <w:rFonts w:asciiTheme="minorHAnsi" w:hAnsiTheme="minorHAnsi" w:cstheme="minorHAnsi"/>
                <w:kern w:val="2"/>
                <w:szCs w:val="24"/>
              </w:rPr>
              <w:t>. Tiekėjui nepateikus nurodytų dokumentų, laikoma, kad Prekės neatitinka Sutartyje nustatytų reikalavimų.</w:t>
            </w:r>
          </w:p>
        </w:tc>
      </w:tr>
      <w:tr w:rsidR="00B767F3" w:rsidRPr="00C92E8F" w14:paraId="256DAE69" w14:textId="77777777">
        <w:trPr>
          <w:trHeight w:val="300"/>
        </w:trPr>
        <w:tc>
          <w:tcPr>
            <w:tcW w:w="9535" w:type="dxa"/>
            <w:gridSpan w:val="5"/>
          </w:tcPr>
          <w:p w14:paraId="37A3E3FA" w14:textId="77777777" w:rsidR="00B767F3" w:rsidRPr="00566E2C" w:rsidRDefault="00DD7479">
            <w:pPr>
              <w:jc w:val="center"/>
              <w:rPr>
                <w:rFonts w:asciiTheme="minorHAnsi" w:hAnsiTheme="minorHAnsi" w:cstheme="minorHAnsi"/>
                <w:b/>
                <w:bCs/>
                <w:kern w:val="2"/>
                <w:szCs w:val="24"/>
              </w:rPr>
            </w:pPr>
            <w:r w:rsidRPr="00566E2C">
              <w:rPr>
                <w:rFonts w:asciiTheme="minorHAnsi" w:hAnsiTheme="minorHAnsi" w:cstheme="minorHAnsi"/>
                <w:b/>
                <w:bCs/>
                <w:kern w:val="2"/>
                <w:szCs w:val="24"/>
              </w:rPr>
              <w:t>5. SUTARTIES KAINA IR ATSISKAITYMO TVARKA</w:t>
            </w:r>
          </w:p>
        </w:tc>
      </w:tr>
      <w:tr w:rsidR="00B767F3" w:rsidRPr="00C92E8F"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21DB7" w:rsidRDefault="00DD7479">
            <w:pPr>
              <w:rPr>
                <w:rFonts w:asciiTheme="minorHAnsi" w:hAnsiTheme="minorHAnsi" w:cstheme="minorHAnsi"/>
                <w:b/>
                <w:bCs/>
                <w:kern w:val="2"/>
                <w:szCs w:val="24"/>
              </w:rPr>
            </w:pPr>
            <w:r w:rsidRPr="00221DB7">
              <w:rPr>
                <w:rFonts w:asciiTheme="minorHAnsi" w:hAnsiTheme="minorHAnsi" w:cstheme="minorHAnsi"/>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221DB7" w:rsidRDefault="00DD7479">
            <w:pPr>
              <w:rPr>
                <w:rFonts w:asciiTheme="minorHAnsi" w:hAnsiTheme="minorHAnsi" w:cstheme="minorHAnsi"/>
                <w:kern w:val="2"/>
                <w:szCs w:val="24"/>
              </w:rPr>
            </w:pPr>
            <w:r w:rsidRPr="00221DB7">
              <w:rPr>
                <w:rFonts w:asciiTheme="minorHAnsi" w:hAnsiTheme="minorHAnsi" w:cstheme="minorHAnsi"/>
                <w:kern w:val="2"/>
                <w:szCs w:val="24"/>
              </w:rPr>
              <w:t>Fiksuotos kainos kainodara</w:t>
            </w:r>
          </w:p>
          <w:p w14:paraId="5898D319" w14:textId="649E4897" w:rsidR="00B767F3" w:rsidRPr="00221DB7" w:rsidRDefault="00B767F3">
            <w:pPr>
              <w:rPr>
                <w:rFonts w:asciiTheme="minorHAnsi" w:hAnsiTheme="minorHAnsi" w:cstheme="minorHAnsi"/>
                <w:color w:val="4472C4"/>
                <w:kern w:val="2"/>
                <w:szCs w:val="24"/>
              </w:rPr>
            </w:pPr>
          </w:p>
        </w:tc>
      </w:tr>
      <w:tr w:rsidR="00B767F3" w:rsidRPr="00C92E8F"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3A3CFE" w:rsidRDefault="00DD7479">
            <w:pPr>
              <w:rPr>
                <w:rFonts w:asciiTheme="minorHAnsi" w:hAnsiTheme="minorHAnsi" w:cstheme="minorHAnsi"/>
                <w:b/>
                <w:bCs/>
                <w:kern w:val="2"/>
                <w:szCs w:val="24"/>
              </w:rPr>
            </w:pPr>
            <w:r w:rsidRPr="003A3CFE">
              <w:rPr>
                <w:rFonts w:asciiTheme="minorHAnsi" w:hAnsiTheme="minorHAnsi" w:cstheme="minorHAnsi"/>
                <w:b/>
                <w:bCs/>
                <w:kern w:val="2"/>
                <w:szCs w:val="24"/>
              </w:rPr>
              <w:t xml:space="preserve">5.2. Pradinės Sutarties vertė ir Sutarties kaina, kai taikoma </w:t>
            </w:r>
            <w:r w:rsidRPr="003A3CFE">
              <w:rPr>
                <w:rFonts w:asciiTheme="minorHAnsi" w:hAnsiTheme="minorHAnsi" w:cstheme="minorHAnsi"/>
                <w:b/>
                <w:bCs/>
                <w:kern w:val="2"/>
                <w:szCs w:val="24"/>
                <w:u w:val="single"/>
              </w:rPr>
              <w:t>fiksuotos kainos</w:t>
            </w:r>
            <w:r w:rsidRPr="003A3CFE">
              <w:rPr>
                <w:rFonts w:asciiTheme="minorHAnsi" w:hAnsiTheme="minorHAnsi" w:cstheme="minorHAnsi"/>
                <w:b/>
                <w:bCs/>
                <w:kern w:val="2"/>
                <w:szCs w:val="24"/>
              </w:rPr>
              <w:t xml:space="preserve"> kainodara</w:t>
            </w:r>
          </w:p>
          <w:p w14:paraId="7B16502A" w14:textId="77777777" w:rsidR="00B767F3" w:rsidRPr="003A3CFE" w:rsidRDefault="00B767F3" w:rsidP="003A3CFE">
            <w:pPr>
              <w:jc w:val="both"/>
              <w:rPr>
                <w:rFonts w:asciiTheme="minorHAnsi" w:hAnsiTheme="minorHAnsi" w:cstheme="minorHAnsi"/>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221DB7" w:rsidRDefault="00DD7479" w:rsidP="003A3CFE">
            <w:pPr>
              <w:jc w:val="both"/>
              <w:rPr>
                <w:rFonts w:asciiTheme="minorHAnsi" w:hAnsiTheme="minorHAnsi" w:cstheme="minorHAnsi"/>
                <w:kern w:val="2"/>
                <w:szCs w:val="24"/>
              </w:rPr>
            </w:pPr>
            <w:r w:rsidRPr="003A3CFE">
              <w:rPr>
                <w:rFonts w:asciiTheme="minorHAnsi" w:hAnsiTheme="minorHAnsi" w:cstheme="minorHAnsi"/>
                <w:kern w:val="2"/>
                <w:szCs w:val="24"/>
              </w:rPr>
              <w:t xml:space="preserve">Pradinės Sutarties vertė yra </w:t>
            </w:r>
            <w:r w:rsidRPr="00221DB7">
              <w:rPr>
                <w:rFonts w:asciiTheme="minorHAnsi" w:hAnsiTheme="minorHAnsi" w:cstheme="minorHAnsi"/>
                <w:i/>
                <w:color w:val="00B0F0"/>
                <w:kern w:val="2"/>
                <w:szCs w:val="24"/>
              </w:rPr>
              <w:t>(nurodyti sumą skaičiais)</w:t>
            </w:r>
            <w:r w:rsidRPr="00221DB7">
              <w:rPr>
                <w:rFonts w:asciiTheme="minorHAnsi" w:hAnsiTheme="minorHAnsi" w:cstheme="minorHAnsi"/>
                <w:color w:val="00B0F0"/>
                <w:kern w:val="2"/>
                <w:szCs w:val="24"/>
              </w:rPr>
              <w:t xml:space="preserve"> </w:t>
            </w:r>
            <w:proofErr w:type="spellStart"/>
            <w:r w:rsidRPr="00221DB7">
              <w:rPr>
                <w:rFonts w:asciiTheme="minorHAnsi" w:hAnsiTheme="minorHAnsi" w:cstheme="minorHAnsi"/>
                <w:kern w:val="2"/>
                <w:szCs w:val="24"/>
              </w:rPr>
              <w:t>Eur</w:t>
            </w:r>
            <w:proofErr w:type="spellEnd"/>
            <w:r w:rsidRPr="00221DB7">
              <w:rPr>
                <w:rFonts w:asciiTheme="minorHAnsi" w:hAnsiTheme="minorHAnsi" w:cstheme="minorHAnsi"/>
                <w:kern w:val="2"/>
                <w:szCs w:val="24"/>
              </w:rPr>
              <w:t xml:space="preserve">, </w:t>
            </w:r>
            <w:r w:rsidRPr="00221DB7">
              <w:rPr>
                <w:rFonts w:asciiTheme="minorHAnsi" w:hAnsiTheme="minorHAnsi" w:cstheme="minorHAnsi"/>
                <w:i/>
                <w:color w:val="00B0F0"/>
                <w:kern w:val="2"/>
                <w:szCs w:val="24"/>
              </w:rPr>
              <w:t>(nurodyti sumą žodžiais)</w:t>
            </w:r>
            <w:r w:rsidRPr="00221DB7">
              <w:rPr>
                <w:rFonts w:asciiTheme="minorHAnsi" w:hAnsiTheme="minorHAnsi" w:cstheme="minorHAnsi"/>
                <w:color w:val="00B0F0"/>
                <w:kern w:val="2"/>
                <w:szCs w:val="24"/>
              </w:rPr>
              <w:t xml:space="preserve"> </w:t>
            </w:r>
            <w:r w:rsidRPr="00221DB7">
              <w:rPr>
                <w:rFonts w:asciiTheme="minorHAnsi" w:hAnsiTheme="minorHAnsi" w:cstheme="minorHAnsi"/>
                <w:kern w:val="2"/>
                <w:szCs w:val="24"/>
              </w:rPr>
              <w:t xml:space="preserve">be pridėtinės vertės mokesčio (toliau – PVM). </w:t>
            </w:r>
          </w:p>
          <w:p w14:paraId="1D335FE5" w14:textId="77777777" w:rsidR="00B767F3" w:rsidRPr="00FC0C55" w:rsidRDefault="00DD7479" w:rsidP="003A3CFE">
            <w:pPr>
              <w:jc w:val="both"/>
              <w:rPr>
                <w:rFonts w:asciiTheme="minorHAnsi" w:hAnsiTheme="minorHAnsi" w:cstheme="minorHAnsi"/>
                <w:kern w:val="2"/>
                <w:szCs w:val="24"/>
              </w:rPr>
            </w:pPr>
            <w:r w:rsidRPr="00221DB7">
              <w:rPr>
                <w:rFonts w:asciiTheme="minorHAnsi" w:hAnsiTheme="minorHAnsi" w:cstheme="minorHAnsi"/>
                <w:kern w:val="2"/>
                <w:szCs w:val="24"/>
              </w:rPr>
              <w:t xml:space="preserve">PVM sudaro </w:t>
            </w:r>
            <w:r w:rsidRPr="00221DB7">
              <w:rPr>
                <w:rFonts w:asciiTheme="minorHAnsi" w:hAnsiTheme="minorHAnsi" w:cstheme="minorHAnsi"/>
                <w:i/>
                <w:color w:val="00B0F0"/>
                <w:kern w:val="2"/>
                <w:szCs w:val="24"/>
              </w:rPr>
              <w:t xml:space="preserve">(nurodyti sumą skaičiais) </w:t>
            </w:r>
            <w:proofErr w:type="spellStart"/>
            <w:r w:rsidRPr="00FC0C55">
              <w:rPr>
                <w:rFonts w:asciiTheme="minorHAnsi" w:hAnsiTheme="minorHAnsi" w:cstheme="minorHAnsi"/>
                <w:kern w:val="2"/>
                <w:szCs w:val="24"/>
              </w:rPr>
              <w:t>Eur</w:t>
            </w:r>
            <w:proofErr w:type="spellEnd"/>
            <w:r w:rsidRPr="00FC0C55">
              <w:rPr>
                <w:rFonts w:asciiTheme="minorHAnsi" w:hAnsiTheme="minorHAnsi" w:cstheme="minorHAnsi"/>
                <w:kern w:val="2"/>
                <w:szCs w:val="24"/>
              </w:rPr>
              <w:t xml:space="preserve">, </w:t>
            </w:r>
            <w:r w:rsidRPr="00221DB7">
              <w:rPr>
                <w:rFonts w:asciiTheme="minorHAnsi" w:hAnsiTheme="minorHAnsi" w:cstheme="minorHAnsi"/>
                <w:i/>
                <w:color w:val="00B0F0"/>
                <w:kern w:val="2"/>
                <w:szCs w:val="24"/>
              </w:rPr>
              <w:t>(nurodyti sumą žodžiais)</w:t>
            </w:r>
            <w:r w:rsidRPr="00FC0C55">
              <w:rPr>
                <w:rFonts w:asciiTheme="minorHAnsi" w:hAnsiTheme="minorHAnsi" w:cstheme="minorHAnsi"/>
                <w:kern w:val="2"/>
                <w:szCs w:val="24"/>
              </w:rPr>
              <w:t>.</w:t>
            </w:r>
          </w:p>
          <w:p w14:paraId="56F2874B" w14:textId="77777777" w:rsidR="00B767F3" w:rsidRPr="003A3CFE" w:rsidRDefault="00DD7479" w:rsidP="003A3CFE">
            <w:pPr>
              <w:jc w:val="both"/>
              <w:rPr>
                <w:rFonts w:asciiTheme="minorHAnsi" w:hAnsiTheme="minorHAnsi" w:cstheme="minorHAnsi"/>
                <w:kern w:val="2"/>
                <w:szCs w:val="24"/>
              </w:rPr>
            </w:pPr>
            <w:r w:rsidRPr="00FC0C55">
              <w:rPr>
                <w:rFonts w:asciiTheme="minorHAnsi" w:hAnsiTheme="minorHAnsi" w:cstheme="minorHAnsi"/>
                <w:kern w:val="2"/>
                <w:szCs w:val="24"/>
              </w:rPr>
              <w:t xml:space="preserve">Sutarties kaina yra </w:t>
            </w:r>
            <w:r w:rsidRPr="00FC0C55">
              <w:rPr>
                <w:rFonts w:asciiTheme="minorHAnsi" w:hAnsiTheme="minorHAnsi" w:cstheme="minorHAnsi"/>
                <w:i/>
                <w:color w:val="00B0F0"/>
                <w:kern w:val="2"/>
                <w:szCs w:val="24"/>
              </w:rPr>
              <w:t>(nurodyti sumą skaičiais)</w:t>
            </w:r>
            <w:r w:rsidRPr="00FC0C55">
              <w:rPr>
                <w:rFonts w:asciiTheme="minorHAnsi" w:hAnsiTheme="minorHAnsi" w:cstheme="minorHAnsi"/>
                <w:color w:val="00B0F0"/>
                <w:kern w:val="2"/>
                <w:szCs w:val="24"/>
              </w:rPr>
              <w:t xml:space="preserve"> </w:t>
            </w:r>
            <w:proofErr w:type="spellStart"/>
            <w:r w:rsidRPr="00FC0C55">
              <w:rPr>
                <w:rFonts w:asciiTheme="minorHAnsi" w:hAnsiTheme="minorHAnsi" w:cstheme="minorHAnsi"/>
                <w:kern w:val="2"/>
                <w:szCs w:val="24"/>
              </w:rPr>
              <w:t>Eur</w:t>
            </w:r>
            <w:proofErr w:type="spellEnd"/>
            <w:r w:rsidRPr="00FC0C55">
              <w:rPr>
                <w:rFonts w:asciiTheme="minorHAnsi" w:hAnsiTheme="minorHAnsi" w:cstheme="minorHAnsi"/>
                <w:kern w:val="2"/>
                <w:szCs w:val="24"/>
              </w:rPr>
              <w:t xml:space="preserve">, </w:t>
            </w:r>
            <w:r w:rsidRPr="00FC0C55">
              <w:rPr>
                <w:rFonts w:asciiTheme="minorHAnsi" w:hAnsiTheme="minorHAnsi" w:cstheme="minorHAnsi"/>
                <w:i/>
                <w:color w:val="00B0F0"/>
                <w:kern w:val="2"/>
                <w:szCs w:val="24"/>
              </w:rPr>
              <w:t xml:space="preserve">(nurodyti sumą žodžiais) </w:t>
            </w:r>
            <w:proofErr w:type="spellStart"/>
            <w:r w:rsidRPr="003A3CFE">
              <w:rPr>
                <w:rFonts w:asciiTheme="minorHAnsi" w:hAnsiTheme="minorHAnsi" w:cstheme="minorHAnsi"/>
                <w:kern w:val="2"/>
                <w:szCs w:val="24"/>
              </w:rPr>
              <w:t>Eur</w:t>
            </w:r>
            <w:proofErr w:type="spellEnd"/>
            <w:r w:rsidRPr="003A3CFE">
              <w:rPr>
                <w:rFonts w:asciiTheme="minorHAnsi" w:hAnsiTheme="minorHAnsi" w:cstheme="minorHAnsi"/>
                <w:kern w:val="2"/>
                <w:szCs w:val="24"/>
              </w:rPr>
              <w:t xml:space="preserve"> su PVM.</w:t>
            </w:r>
          </w:p>
          <w:p w14:paraId="313D1D71" w14:textId="0F6548C0" w:rsidR="00B767F3" w:rsidRPr="003A3CFE" w:rsidRDefault="00DD7479" w:rsidP="003A3CFE">
            <w:pPr>
              <w:jc w:val="both"/>
              <w:rPr>
                <w:rFonts w:asciiTheme="minorHAnsi" w:hAnsiTheme="minorHAnsi" w:cstheme="minorHAnsi"/>
                <w:color w:val="FF0000"/>
                <w:kern w:val="2"/>
                <w:szCs w:val="24"/>
              </w:rPr>
            </w:pPr>
            <w:r w:rsidRPr="003A3CFE">
              <w:rPr>
                <w:rFonts w:asciiTheme="minorHAnsi" w:hAnsiTheme="minorHAnsi" w:cstheme="minorHAnsi"/>
                <w:kern w:val="2"/>
                <w:szCs w:val="24"/>
              </w:rPr>
              <w:t>Šioje Sutartyje P</w:t>
            </w:r>
            <w:r w:rsidRPr="003A3CFE">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r w:rsidR="00FC0C55">
              <w:rPr>
                <w:rFonts w:asciiTheme="minorHAnsi" w:hAnsiTheme="minorHAnsi" w:cstheme="minorHAnsi"/>
                <w:color w:val="000000"/>
                <w:kern w:val="2"/>
                <w:szCs w:val="24"/>
              </w:rPr>
              <w:t xml:space="preserve"> bei su Prekėmis susijusias paslaugas</w:t>
            </w:r>
            <w:r w:rsidRPr="003A3CFE">
              <w:rPr>
                <w:rFonts w:asciiTheme="minorHAnsi" w:hAnsiTheme="minorHAnsi" w:cstheme="minorHAnsi"/>
                <w:color w:val="000000"/>
                <w:kern w:val="2"/>
                <w:szCs w:val="24"/>
              </w:rPr>
              <w:t>.</w:t>
            </w:r>
          </w:p>
        </w:tc>
      </w:tr>
      <w:tr w:rsidR="00B767F3" w:rsidRPr="00C92E8F"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FC0C55" w:rsidRDefault="00DD7479">
            <w:pPr>
              <w:rPr>
                <w:rFonts w:asciiTheme="minorHAnsi" w:hAnsiTheme="minorHAnsi" w:cstheme="minorHAnsi"/>
                <w:b/>
                <w:bCs/>
                <w:kern w:val="2"/>
                <w:szCs w:val="24"/>
              </w:rPr>
            </w:pPr>
            <w:r w:rsidRPr="00FC0C55">
              <w:rPr>
                <w:rFonts w:asciiTheme="minorHAnsi" w:hAnsiTheme="minorHAnsi" w:cstheme="minorHAnsi"/>
                <w:b/>
                <w:bCs/>
                <w:kern w:val="2"/>
                <w:szCs w:val="24"/>
              </w:rPr>
              <w:t xml:space="preserve">5.3. Sutarties kainos / įkainių perskaičiavimas taikant </w:t>
            </w:r>
            <w:r w:rsidRPr="00FC0C55">
              <w:rPr>
                <w:rFonts w:asciiTheme="minorHAnsi" w:hAnsiTheme="minorHAnsi" w:cstheme="minorHAnsi"/>
                <w:b/>
                <w:bCs/>
                <w:kern w:val="2"/>
                <w:szCs w:val="24"/>
                <w:u w:val="single"/>
              </w:rPr>
              <w:t>peržiūros</w:t>
            </w:r>
            <w:r w:rsidRPr="00FC0C55">
              <w:rPr>
                <w:rFonts w:asciiTheme="minorHAnsi" w:hAnsiTheme="minorHAnsi" w:cstheme="minorHAnsi"/>
                <w:b/>
                <w:bCs/>
                <w:kern w:val="2"/>
                <w:szCs w:val="24"/>
              </w:rPr>
              <w:t xml:space="preserve"> taisykles</w:t>
            </w:r>
          </w:p>
          <w:p w14:paraId="74CCE03C" w14:textId="77777777" w:rsidR="00B767F3" w:rsidRPr="00FC0C55" w:rsidRDefault="00B767F3">
            <w:pPr>
              <w:rPr>
                <w:rFonts w:asciiTheme="minorHAnsi" w:hAnsiTheme="minorHAnsi" w:cstheme="minorHAnsi"/>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CD7C208" w:rsidR="00B767F3" w:rsidRPr="00FC0C55" w:rsidRDefault="00DD7479">
            <w:pPr>
              <w:rPr>
                <w:rFonts w:asciiTheme="minorHAnsi" w:hAnsiTheme="minorHAnsi" w:cstheme="minorHAnsi"/>
                <w:kern w:val="2"/>
                <w:szCs w:val="24"/>
              </w:rPr>
            </w:pPr>
            <w:r w:rsidRPr="00FC0C55">
              <w:rPr>
                <w:rFonts w:asciiTheme="minorHAnsi" w:hAnsiTheme="minorHAnsi" w:cstheme="minorHAnsi"/>
                <w:kern w:val="2"/>
                <w:szCs w:val="24"/>
              </w:rPr>
              <w:t>Sutarties kaina bus perskaičiuojam</w:t>
            </w:r>
            <w:r w:rsidR="005B1441" w:rsidRPr="00AB28FC">
              <w:rPr>
                <w:rFonts w:asciiTheme="minorHAnsi" w:hAnsiTheme="minorHAnsi" w:cstheme="minorHAnsi"/>
                <w:kern w:val="2"/>
                <w:szCs w:val="24"/>
              </w:rPr>
              <w:t>a</w:t>
            </w:r>
            <w:r w:rsidRPr="00FC0C55">
              <w:rPr>
                <w:rFonts w:asciiTheme="minorHAnsi" w:hAnsiTheme="minorHAnsi" w:cstheme="minorHAnsi"/>
                <w:kern w:val="2"/>
                <w:szCs w:val="24"/>
              </w:rPr>
              <w:t>:</w:t>
            </w:r>
          </w:p>
          <w:p w14:paraId="1F2303D8" w14:textId="77777777" w:rsidR="00B767F3" w:rsidRPr="00FC0C55" w:rsidRDefault="00DD7479">
            <w:pPr>
              <w:rPr>
                <w:rFonts w:asciiTheme="minorHAnsi" w:hAnsiTheme="minorHAnsi" w:cstheme="minorHAnsi"/>
                <w:kern w:val="2"/>
                <w:szCs w:val="24"/>
              </w:rPr>
            </w:pPr>
            <w:r w:rsidRPr="00FC0C55">
              <w:rPr>
                <w:rFonts w:asciiTheme="minorHAnsi" w:hAnsiTheme="minorHAnsi" w:cstheme="minorHAnsi"/>
                <w:kern w:val="2"/>
                <w:szCs w:val="24"/>
              </w:rPr>
              <w:t>5.3.1. dėl PVM tarifo pasikeitimo;</w:t>
            </w:r>
          </w:p>
          <w:p w14:paraId="1D572FFD" w14:textId="7C3BB08D" w:rsidR="00B767F3" w:rsidRPr="00FC0C55" w:rsidRDefault="00DD7479">
            <w:pPr>
              <w:rPr>
                <w:rFonts w:asciiTheme="minorHAnsi" w:hAnsiTheme="minorHAnsi" w:cstheme="minorHAnsi"/>
                <w:kern w:val="2"/>
                <w:szCs w:val="24"/>
              </w:rPr>
            </w:pPr>
            <w:r w:rsidRPr="00FC0C55">
              <w:rPr>
                <w:rFonts w:asciiTheme="minorHAnsi" w:hAnsiTheme="minorHAnsi" w:cstheme="minorHAnsi"/>
                <w:kern w:val="2"/>
                <w:szCs w:val="24"/>
              </w:rPr>
              <w:t xml:space="preserve">5.3.2. </w:t>
            </w:r>
            <w:r w:rsidR="005B1441" w:rsidRPr="00FC0C55">
              <w:rPr>
                <w:rFonts w:asciiTheme="minorHAnsi" w:hAnsiTheme="minorHAnsi" w:cstheme="minorHAnsi"/>
                <w:kern w:val="2"/>
                <w:szCs w:val="24"/>
              </w:rPr>
              <w:t>netaikoma</w:t>
            </w:r>
            <w:r w:rsidRPr="00FC0C55">
              <w:rPr>
                <w:rFonts w:asciiTheme="minorHAnsi" w:hAnsiTheme="minorHAnsi" w:cstheme="minorHAnsi"/>
                <w:kern w:val="2"/>
                <w:szCs w:val="24"/>
              </w:rPr>
              <w:t>;</w:t>
            </w:r>
          </w:p>
          <w:p w14:paraId="34D8D16E" w14:textId="77777777" w:rsidR="00B767F3" w:rsidRPr="00FC0C55" w:rsidRDefault="00DD7479">
            <w:pPr>
              <w:rPr>
                <w:rFonts w:asciiTheme="minorHAnsi" w:hAnsiTheme="minorHAnsi" w:cstheme="minorHAnsi"/>
                <w:kern w:val="2"/>
                <w:szCs w:val="24"/>
              </w:rPr>
            </w:pPr>
            <w:r w:rsidRPr="00FC0C55">
              <w:rPr>
                <w:rFonts w:asciiTheme="minorHAnsi" w:hAnsiTheme="minorHAnsi" w:cstheme="minorHAnsi"/>
                <w:kern w:val="2"/>
                <w:szCs w:val="24"/>
              </w:rPr>
              <w:t>5.3.3. dėl kainų lygio pokyčio;</w:t>
            </w:r>
          </w:p>
          <w:p w14:paraId="7CE73E9A" w14:textId="18F116F9" w:rsidR="00B767F3" w:rsidRPr="00FC0C55" w:rsidRDefault="00DD7479">
            <w:pPr>
              <w:rPr>
                <w:rFonts w:asciiTheme="minorHAnsi" w:hAnsiTheme="minorHAnsi" w:cstheme="minorHAnsi"/>
                <w:kern w:val="2"/>
                <w:szCs w:val="24"/>
              </w:rPr>
            </w:pPr>
            <w:r w:rsidRPr="00FC0C55">
              <w:rPr>
                <w:rFonts w:asciiTheme="minorHAnsi" w:hAnsiTheme="minorHAnsi" w:cstheme="minorHAnsi"/>
                <w:kern w:val="2"/>
                <w:szCs w:val="24"/>
              </w:rPr>
              <w:t xml:space="preserve">5.3.4. </w:t>
            </w:r>
            <w:r w:rsidR="005B1441" w:rsidRPr="00FC0C55">
              <w:rPr>
                <w:rFonts w:asciiTheme="minorHAnsi" w:hAnsiTheme="minorHAnsi" w:cstheme="minorHAnsi"/>
                <w:kern w:val="2"/>
                <w:szCs w:val="24"/>
              </w:rPr>
              <w:t>netaikoma</w:t>
            </w:r>
            <w:r w:rsidRPr="00FC0C55">
              <w:rPr>
                <w:rFonts w:asciiTheme="minorHAnsi" w:hAnsiTheme="minorHAnsi" w:cstheme="minorHAnsi"/>
                <w:kern w:val="2"/>
                <w:szCs w:val="24"/>
              </w:rPr>
              <w:t>.</w:t>
            </w:r>
          </w:p>
        </w:tc>
      </w:tr>
      <w:tr w:rsidR="00B767F3" w:rsidRPr="00C92E8F"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924AB" w:rsidRDefault="00DD7479">
            <w:pPr>
              <w:rPr>
                <w:rFonts w:asciiTheme="minorHAnsi" w:hAnsiTheme="minorHAnsi" w:cstheme="minorHAnsi"/>
                <w:b/>
                <w:bCs/>
                <w:kern w:val="2"/>
                <w:szCs w:val="24"/>
              </w:rPr>
            </w:pPr>
            <w:r w:rsidRPr="009924AB">
              <w:rPr>
                <w:rFonts w:asciiTheme="minorHAnsi" w:hAnsiTheme="minorHAnsi" w:cstheme="minorHAnsi"/>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F039C71" w:rsidR="00B767F3" w:rsidRPr="009924AB" w:rsidRDefault="00DD7479" w:rsidP="009924AB">
            <w:pPr>
              <w:jc w:val="both"/>
              <w:rPr>
                <w:rFonts w:asciiTheme="minorHAnsi" w:hAnsiTheme="minorHAnsi" w:cstheme="minorHAnsi"/>
                <w:kern w:val="2"/>
                <w:szCs w:val="24"/>
              </w:rPr>
            </w:pPr>
            <w:r w:rsidRPr="009924AB">
              <w:rPr>
                <w:rFonts w:asciiTheme="minorHAnsi" w:hAnsiTheme="minorHAnsi" w:cstheme="minorHAnsi"/>
                <w:kern w:val="2"/>
                <w:szCs w:val="24"/>
              </w:rPr>
              <w:t>Jeigu Sutarties vykdymo metu pasikeičia PVM mokėjimą reglamentuojantys teisės aktai, darantys tiesioginę įtaką Tiekėjo tiekiamų Prekių Sutartyje nurodytai kainai, Sutarties kaina perskaičiuojam</w:t>
            </w:r>
            <w:r w:rsidR="00372AC6" w:rsidRPr="00AB28FC">
              <w:rPr>
                <w:rFonts w:asciiTheme="minorHAnsi" w:hAnsiTheme="minorHAnsi" w:cstheme="minorHAnsi"/>
                <w:kern w:val="2"/>
                <w:szCs w:val="24"/>
              </w:rPr>
              <w:t>a</w:t>
            </w:r>
            <w:r w:rsidRPr="009924AB">
              <w:rPr>
                <w:rFonts w:asciiTheme="minorHAnsi" w:hAnsiTheme="minorHAnsi" w:cstheme="minorHAnsi"/>
                <w:kern w:val="2"/>
                <w:szCs w:val="24"/>
              </w:rPr>
              <w:t xml:space="preserve"> nekeičiant Prekių kainos be PVM. </w:t>
            </w:r>
          </w:p>
          <w:p w14:paraId="449693C2" w14:textId="5DEACE1A" w:rsidR="00B767F3" w:rsidRPr="009924AB" w:rsidRDefault="00DD7479" w:rsidP="009924AB">
            <w:pPr>
              <w:jc w:val="both"/>
              <w:rPr>
                <w:rFonts w:asciiTheme="minorHAnsi" w:hAnsiTheme="minorHAnsi" w:cstheme="minorHAnsi"/>
                <w:kern w:val="2"/>
                <w:szCs w:val="24"/>
              </w:rPr>
            </w:pPr>
            <w:r w:rsidRPr="009924AB">
              <w:rPr>
                <w:rFonts w:asciiTheme="minorHAnsi" w:hAnsiTheme="minorHAnsi" w:cstheme="minorHAnsi"/>
                <w:kern w:val="2"/>
                <w:szCs w:val="24"/>
              </w:rPr>
              <w:t xml:space="preserve">Perskaičiavimas įforminamas Susitarimu ne vėliau kaip per </w:t>
            </w:r>
            <w:r w:rsidR="00372AC6" w:rsidRPr="00AB28FC">
              <w:rPr>
                <w:rFonts w:asciiTheme="minorHAnsi" w:hAnsiTheme="minorHAnsi" w:cstheme="minorHAnsi"/>
                <w:kern w:val="2"/>
                <w:szCs w:val="24"/>
                <w:lang w:val="en-US"/>
              </w:rPr>
              <w:t>5</w:t>
            </w:r>
            <w:r w:rsidR="00372AC6" w:rsidRPr="00AB28FC">
              <w:rPr>
                <w:rFonts w:asciiTheme="minorHAnsi" w:hAnsiTheme="minorHAnsi" w:cstheme="minorHAnsi"/>
                <w:kern w:val="2"/>
                <w:szCs w:val="24"/>
              </w:rPr>
              <w:t xml:space="preserve"> (penkias) darbo dienas</w:t>
            </w:r>
            <w:r w:rsidRPr="009924AB">
              <w:rPr>
                <w:rFonts w:asciiTheme="minorHAnsi" w:hAnsiTheme="minorHAnsi" w:cstheme="minorHAnsi"/>
                <w:kern w:val="2"/>
                <w:szCs w:val="24"/>
              </w:rPr>
              <w:t xml:space="preserve"> nuo PVM mokėjimą reglamentuojančių teisės aktų pasikeitimo, kuris tampa neatskiriama Sutarties dalimi. Perskaičiuota Sutarties kaina</w:t>
            </w:r>
            <w:r w:rsidRPr="009924AB">
              <w:rPr>
                <w:rFonts w:asciiTheme="minorHAnsi" w:hAnsiTheme="minorHAnsi" w:cstheme="minorHAnsi"/>
                <w:szCs w:val="24"/>
              </w:rPr>
              <w:t xml:space="preserve"> </w:t>
            </w:r>
            <w:r w:rsidRPr="009924AB">
              <w:rPr>
                <w:rFonts w:asciiTheme="minorHAnsi" w:hAnsiTheme="minorHAnsi" w:cstheme="minorHAnsi"/>
                <w:kern w:val="2"/>
                <w:szCs w:val="24"/>
              </w:rPr>
              <w:t>taikoma už tą Prekių dalį, kurios bus tiekiamos nuo Susitarime nurodytos dienos.</w:t>
            </w:r>
          </w:p>
        </w:tc>
      </w:tr>
      <w:tr w:rsidR="00B767F3" w:rsidRPr="00C92E8F"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924AB" w:rsidRDefault="00DD7479">
            <w:pPr>
              <w:rPr>
                <w:rFonts w:asciiTheme="minorHAnsi" w:hAnsiTheme="minorHAnsi" w:cstheme="minorHAnsi"/>
                <w:kern w:val="2"/>
                <w:szCs w:val="24"/>
              </w:rPr>
            </w:pPr>
            <w:r w:rsidRPr="009924AB">
              <w:rPr>
                <w:rFonts w:asciiTheme="minorHAnsi" w:hAnsiTheme="minorHAnsi" w:cstheme="minorHAnsi"/>
                <w:b/>
                <w:bCs/>
                <w:kern w:val="2"/>
                <w:szCs w:val="24"/>
              </w:rPr>
              <w:lastRenderedPageBreak/>
              <w:t>5.3.2.</w:t>
            </w:r>
            <w:r w:rsidRPr="009924AB">
              <w:rPr>
                <w:rFonts w:asciiTheme="minorHAnsi" w:hAnsiTheme="minorHAnsi" w:cstheme="minorHAnsi"/>
                <w:kern w:val="2"/>
                <w:szCs w:val="24"/>
              </w:rPr>
              <w:t> </w:t>
            </w:r>
            <w:r w:rsidRPr="009924AB">
              <w:rPr>
                <w:rFonts w:asciiTheme="minorHAnsi" w:hAnsiTheme="minorHAnsi" w:cstheme="minorHAnsi"/>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8B9FEDE" w:rsidR="00B767F3" w:rsidRPr="009924AB" w:rsidRDefault="00AB28FC">
            <w:pPr>
              <w:rPr>
                <w:rFonts w:asciiTheme="minorHAnsi" w:hAnsiTheme="minorHAnsi" w:cstheme="minorHAnsi"/>
                <w:szCs w:val="24"/>
              </w:rPr>
            </w:pPr>
            <w:r>
              <w:rPr>
                <w:rFonts w:asciiTheme="minorHAnsi" w:hAnsiTheme="minorHAnsi" w:cstheme="minorHAnsi"/>
                <w:kern w:val="2"/>
                <w:szCs w:val="24"/>
              </w:rPr>
              <w:t>Netaikoma</w:t>
            </w:r>
          </w:p>
        </w:tc>
      </w:tr>
      <w:tr w:rsidR="00B767F3" w:rsidRPr="00C92E8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D6F7CB7" w:rsidR="00B767F3" w:rsidRPr="009E4F99" w:rsidRDefault="00DD7479">
            <w:pPr>
              <w:rPr>
                <w:rFonts w:asciiTheme="minorHAnsi" w:hAnsiTheme="minorHAnsi" w:cstheme="minorHAnsi"/>
                <w:b/>
                <w:bCs/>
                <w:kern w:val="2"/>
                <w:szCs w:val="24"/>
              </w:rPr>
            </w:pPr>
            <w:r w:rsidRPr="009E4F99">
              <w:rPr>
                <w:rFonts w:asciiTheme="minorHAnsi" w:hAnsiTheme="minorHAnsi" w:cstheme="minorHAnsi"/>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98D20C3" w14:textId="0BB36D5E" w:rsidR="0042776E" w:rsidRDefault="0042776E" w:rsidP="0042776E">
            <w:pPr>
              <w:jc w:val="both"/>
              <w:rPr>
                <w:rFonts w:asciiTheme="minorHAnsi" w:hAnsiTheme="minorHAnsi" w:cstheme="minorHAnsi"/>
                <w:szCs w:val="24"/>
              </w:rPr>
            </w:pPr>
            <w:r w:rsidRPr="00503759">
              <w:rPr>
                <w:rFonts w:asciiTheme="minorHAnsi" w:hAnsiTheme="minorHAnsi" w:cstheme="minorHAnsi"/>
                <w:color w:val="000000"/>
                <w:szCs w:val="24"/>
              </w:rPr>
              <w:t>5.3.3.1. Bet</w:t>
            </w:r>
            <w:r w:rsidRPr="00503759">
              <w:rPr>
                <w:rFonts w:asciiTheme="minorHAnsi" w:hAnsiTheme="minorHAnsi" w:cstheme="minorHAnsi"/>
                <w:szCs w:val="24"/>
              </w:rPr>
              <w:t xml:space="preserve"> kuri Sutarties Šalis Sutarties galiojimo metu turi teisę inicijuoti Sutarties kainos peržiūrą (keitimą) žemiau nurodytomis sąlygomis.</w:t>
            </w:r>
          </w:p>
          <w:p w14:paraId="7D775D3A" w14:textId="22681C22" w:rsidR="009E4F99" w:rsidRPr="00503759" w:rsidRDefault="009E4F99" w:rsidP="0042776E">
            <w:pPr>
              <w:jc w:val="both"/>
              <w:rPr>
                <w:rFonts w:asciiTheme="minorHAnsi" w:hAnsiTheme="minorHAnsi" w:cstheme="minorHAnsi"/>
                <w:szCs w:val="24"/>
              </w:rPr>
            </w:pPr>
            <w:r w:rsidRPr="00503759">
              <w:rPr>
                <w:rFonts w:asciiTheme="minorHAnsi" w:hAnsiTheme="minorHAnsi" w:cstheme="minorHAnsi"/>
              </w:rPr>
              <w:t>5.3.3.</w:t>
            </w:r>
            <w:r w:rsidRPr="00503759">
              <w:rPr>
                <w:rFonts w:asciiTheme="minorHAnsi" w:hAnsiTheme="minorHAnsi" w:cstheme="minorHAnsi"/>
                <w:kern w:val="2"/>
                <w:shd w:val="clear" w:color="auto" w:fill="FFFFFF"/>
              </w:rPr>
              <w:t xml:space="preserve">2. </w:t>
            </w:r>
            <w:r w:rsidRPr="00503759">
              <w:rPr>
                <w:rFonts w:asciiTheme="minorHAnsi" w:hAnsiTheme="minorHAnsi" w:cstheme="minorHAnsi"/>
                <w:kern w:val="2"/>
                <w:szCs w:val="24"/>
                <w:shd w:val="clear" w:color="auto" w:fill="FFFFFF"/>
              </w:rPr>
              <w:t>Šalis, siekianti Sutarties įkainių peržiūros, privalo raštu kreiptis į kitą Šalį ir prašyme pateikti visą reikalingą informaciją: Sutarties pavadinimą, numerį, d</w:t>
            </w:r>
            <w:r>
              <w:rPr>
                <w:rFonts w:asciiTheme="minorHAnsi" w:hAnsiTheme="minorHAnsi" w:cstheme="minorHAnsi"/>
                <w:kern w:val="2"/>
                <w:szCs w:val="24"/>
                <w:shd w:val="clear" w:color="auto" w:fill="FFFFFF"/>
              </w:rPr>
              <w:t>atą, neperduotų ir neapmokėtų Prekių</w:t>
            </w:r>
            <w:r w:rsidRPr="00503759">
              <w:rPr>
                <w:rFonts w:asciiTheme="minorHAnsi" w:hAnsiTheme="minorHAnsi" w:cstheme="minorHAnsi"/>
                <w:kern w:val="2"/>
                <w:szCs w:val="24"/>
                <w:shd w:val="clear" w:color="auto" w:fill="FFFFFF"/>
              </w:rPr>
              <w:t xml:space="preserve"> sąrašą su kiekiais, indekso reikšmes su nuorodomis į </w:t>
            </w:r>
            <w:r w:rsidRPr="00503759">
              <w:rPr>
                <w:rFonts w:asciiTheme="minorHAnsi" w:hAnsiTheme="minorHAnsi" w:cstheme="minorHAnsi"/>
                <w:kern w:val="2"/>
                <w:szCs w:val="24"/>
                <w:bdr w:val="none" w:sz="0" w:space="0" w:color="auto" w:frame="1"/>
              </w:rPr>
              <w:t>oficialius šaltinių duomenis</w:t>
            </w:r>
            <w:r w:rsidRPr="00503759">
              <w:rPr>
                <w:rFonts w:asciiTheme="minorHAnsi" w:hAnsiTheme="minorHAnsi" w:cstheme="minorHAnsi"/>
                <w:kern w:val="2"/>
                <w:szCs w:val="24"/>
                <w:shd w:val="clear" w:color="auto" w:fill="FFFFFF"/>
              </w:rPr>
              <w:t>, kita svarbi informacija. Prašyme Šalis neturi teisės nurodyti kito indekso ar prašyti perskaičiavimo pagal kitą indeksą nei nurodytas šioje Sutartyje.</w:t>
            </w:r>
          </w:p>
          <w:p w14:paraId="0ED10E74" w14:textId="030B5F9A" w:rsidR="001521A5" w:rsidRPr="009E4F99" w:rsidRDefault="009E4F99" w:rsidP="009E4F99">
            <w:pPr>
              <w:pStyle w:val="Default"/>
              <w:tabs>
                <w:tab w:val="left" w:pos="567"/>
              </w:tabs>
              <w:spacing w:after="21"/>
              <w:jc w:val="both"/>
              <w:rPr>
                <w:rFonts w:asciiTheme="minorHAnsi" w:hAnsiTheme="minorHAnsi" w:cstheme="minorHAnsi"/>
                <w:color w:val="auto"/>
              </w:rPr>
            </w:pPr>
            <w:r w:rsidRPr="00503759">
              <w:rPr>
                <w:rFonts w:asciiTheme="minorHAnsi" w:hAnsiTheme="minorHAnsi" w:cstheme="minorHAnsi"/>
              </w:rPr>
              <w:t>5.3.3.</w:t>
            </w:r>
            <w:r w:rsidRPr="00503759">
              <w:rPr>
                <w:rFonts w:asciiTheme="minorHAnsi" w:hAnsiTheme="minorHAnsi" w:cstheme="minorHAnsi"/>
                <w:kern w:val="2"/>
                <w:shd w:val="clear" w:color="auto" w:fill="FFFFFF"/>
              </w:rPr>
              <w:t xml:space="preserve">3. </w:t>
            </w:r>
            <w:r w:rsidR="001521A5" w:rsidRPr="009E4F99">
              <w:rPr>
                <w:rFonts w:asciiTheme="minorHAnsi" w:hAnsiTheme="minorHAnsi" w:cstheme="minorHAnsi"/>
                <w:color w:val="auto"/>
              </w:rPr>
              <w:t xml:space="preserve">Prekių kaina perskaičiuojama (mažinama ar didinama) ne anksčiau kaip po </w:t>
            </w:r>
            <w:r w:rsidR="001521A5" w:rsidRPr="009E4F99">
              <w:rPr>
                <w:rFonts w:asciiTheme="minorHAnsi" w:hAnsiTheme="minorHAnsi" w:cstheme="minorHAnsi"/>
                <w:color w:val="auto"/>
                <w:lang w:val="en-US"/>
              </w:rPr>
              <w:t>3</w:t>
            </w:r>
            <w:r w:rsidR="001521A5" w:rsidRPr="009E4F99">
              <w:rPr>
                <w:rFonts w:asciiTheme="minorHAnsi" w:hAnsiTheme="minorHAnsi" w:cstheme="minorHAnsi"/>
                <w:color w:val="auto"/>
              </w:rPr>
              <w:t xml:space="preserve"> mėnesių nuo Sutarties įsigaliojimo dienos ir ne dažniau kaip vieną kartą per </w:t>
            </w:r>
            <w:r w:rsidR="001521A5" w:rsidRPr="009E4F99">
              <w:rPr>
                <w:rFonts w:asciiTheme="minorHAnsi" w:hAnsiTheme="minorHAnsi" w:cstheme="minorHAnsi"/>
                <w:color w:val="auto"/>
                <w:lang w:val="en-US"/>
              </w:rPr>
              <w:t>3</w:t>
            </w:r>
            <w:r w:rsidR="001521A5" w:rsidRPr="009E4F99">
              <w:rPr>
                <w:rFonts w:asciiTheme="minorHAnsi" w:hAnsiTheme="minorHAnsi" w:cstheme="minorHAnsi"/>
                <w:color w:val="auto"/>
              </w:rPr>
              <w:t xml:space="preserve"> mėnesius ir, jei per šį laikotarpį Valstybės duomenų agentūros paskelbta metinė infliacija / metinė defliacija yra didesnė nei 10 procentų. </w:t>
            </w:r>
          </w:p>
          <w:p w14:paraId="18010ABB" w14:textId="708EA4B7" w:rsidR="001521A5" w:rsidRPr="000A0DCA" w:rsidRDefault="009E4F99" w:rsidP="000A0DCA">
            <w:pPr>
              <w:jc w:val="both"/>
              <w:rPr>
                <w:rFonts w:asciiTheme="minorHAnsi" w:hAnsiTheme="minorHAnsi" w:cstheme="minorHAnsi"/>
                <w:szCs w:val="24"/>
              </w:rPr>
            </w:pPr>
            <w:r w:rsidRPr="00503759">
              <w:rPr>
                <w:rFonts w:asciiTheme="minorHAnsi" w:hAnsiTheme="minorHAnsi" w:cstheme="minorHAnsi"/>
                <w:color w:val="000000"/>
                <w:szCs w:val="24"/>
              </w:rPr>
              <w:t>5.3.3.</w:t>
            </w:r>
            <w:r w:rsidRPr="00503759">
              <w:rPr>
                <w:rFonts w:asciiTheme="minorHAnsi" w:hAnsiTheme="minorHAnsi" w:cstheme="minorHAnsi"/>
                <w:kern w:val="2"/>
                <w:szCs w:val="24"/>
                <w:shd w:val="clear" w:color="auto" w:fill="FFFFFF"/>
              </w:rPr>
              <w:t xml:space="preserve">4. </w:t>
            </w:r>
            <w:r w:rsidR="001521A5" w:rsidRPr="000A0DCA">
              <w:rPr>
                <w:rFonts w:asciiTheme="minorHAnsi" w:hAnsiTheme="minorHAnsi" w:cstheme="minorHAnsi"/>
                <w:szCs w:val="24"/>
              </w:rPr>
              <w:t xml:space="preserve">Prekių kaina perskaičiuojama fiksuojant 5 darbo dieną po prašymo perskaičiuoti kainą pateikimo dienos, paskutinį paskelbtą mėnesinį infliacijos / defliacijos dydį. Sutartyje numatyta kaina perskaičiuojama pagal šią formulę: C=S×(1+I/100), kur, C – perskaičiuota kaina, S – sutartyje numatyta Prekių kaina, I – infliacijos dydis procentais. </w:t>
            </w:r>
          </w:p>
          <w:p w14:paraId="36F0FECD" w14:textId="2D1BBAD6" w:rsidR="0042776E" w:rsidRPr="00503759" w:rsidRDefault="0042776E" w:rsidP="0042776E">
            <w:pPr>
              <w:jc w:val="both"/>
              <w:rPr>
                <w:rFonts w:asciiTheme="minorHAnsi" w:hAnsiTheme="minorHAnsi" w:cstheme="minorHAnsi"/>
                <w:kern w:val="2"/>
                <w:szCs w:val="24"/>
                <w:shd w:val="clear" w:color="auto" w:fill="FFFFFF"/>
              </w:rPr>
            </w:pPr>
            <w:r w:rsidRPr="00503759">
              <w:rPr>
                <w:rFonts w:asciiTheme="minorHAnsi" w:hAnsiTheme="minorHAnsi" w:cstheme="minorHAnsi"/>
                <w:kern w:val="2"/>
                <w:szCs w:val="24"/>
                <w:shd w:val="clear" w:color="auto" w:fill="FFFFFF"/>
              </w:rPr>
              <w:t>5</w:t>
            </w:r>
            <w:r w:rsidRPr="00503759">
              <w:rPr>
                <w:rFonts w:asciiTheme="minorHAnsi" w:hAnsiTheme="minorHAnsi" w:cstheme="minorHAnsi"/>
                <w:kern w:val="2"/>
                <w:szCs w:val="24"/>
              </w:rPr>
              <w:t>.3.3.</w:t>
            </w:r>
            <w:r w:rsidR="001521A5" w:rsidRPr="00503759">
              <w:rPr>
                <w:rFonts w:asciiTheme="minorHAnsi" w:hAnsiTheme="minorHAnsi" w:cstheme="minorHAnsi"/>
                <w:kern w:val="2"/>
                <w:szCs w:val="24"/>
              </w:rPr>
              <w:t>5</w:t>
            </w:r>
            <w:r w:rsidRPr="00503759">
              <w:rPr>
                <w:rFonts w:asciiTheme="minorHAnsi" w:hAnsiTheme="minorHAnsi" w:cstheme="minorHAnsi"/>
                <w:kern w:val="2"/>
                <w:szCs w:val="24"/>
              </w:rPr>
              <w:t xml:space="preserve">. </w:t>
            </w:r>
            <w:r w:rsidRPr="00503759">
              <w:rPr>
                <w:rFonts w:asciiTheme="minorHAnsi" w:hAnsiTheme="minorHAnsi" w:cstheme="minorHAnsi"/>
                <w:kern w:val="2"/>
                <w:szCs w:val="24"/>
                <w:shd w:val="clear" w:color="auto" w:fill="FFFFFF"/>
              </w:rPr>
              <w:t xml:space="preserve">Susitarimas turi būti sudarytas per </w:t>
            </w:r>
            <w:r w:rsidR="00AC443E">
              <w:rPr>
                <w:rFonts w:asciiTheme="minorHAnsi" w:hAnsiTheme="minorHAnsi" w:cstheme="minorHAnsi"/>
                <w:kern w:val="2"/>
                <w:szCs w:val="24"/>
                <w:shd w:val="clear" w:color="auto" w:fill="FFFFFF"/>
              </w:rPr>
              <w:t>10</w:t>
            </w:r>
            <w:r w:rsidRPr="00503759">
              <w:rPr>
                <w:rFonts w:asciiTheme="minorHAnsi" w:hAnsiTheme="minorHAnsi" w:cstheme="minorHAnsi"/>
                <w:kern w:val="2"/>
                <w:szCs w:val="24"/>
                <w:shd w:val="clear" w:color="auto" w:fill="FFFFFF"/>
              </w:rPr>
              <w:t xml:space="preserve"> </w:t>
            </w:r>
            <w:r w:rsidR="00AC443E">
              <w:rPr>
                <w:rFonts w:asciiTheme="minorHAnsi" w:hAnsiTheme="minorHAnsi" w:cstheme="minorHAnsi"/>
                <w:kern w:val="2"/>
                <w:szCs w:val="24"/>
                <w:shd w:val="clear" w:color="auto" w:fill="FFFFFF"/>
              </w:rPr>
              <w:t>(dešimt</w:t>
            </w:r>
            <w:r w:rsidRPr="00503759">
              <w:rPr>
                <w:rFonts w:asciiTheme="minorHAnsi" w:hAnsiTheme="minorHAnsi" w:cstheme="minorHAnsi"/>
                <w:kern w:val="2"/>
                <w:szCs w:val="24"/>
                <w:shd w:val="clear" w:color="auto" w:fill="FFFFFF"/>
              </w:rPr>
              <w:t>) darbo dien</w:t>
            </w:r>
            <w:r w:rsidR="00AC443E">
              <w:rPr>
                <w:rFonts w:asciiTheme="minorHAnsi" w:hAnsiTheme="minorHAnsi" w:cstheme="minorHAnsi"/>
                <w:kern w:val="2"/>
                <w:szCs w:val="24"/>
                <w:shd w:val="clear" w:color="auto" w:fill="FFFFFF"/>
              </w:rPr>
              <w:t>ų</w:t>
            </w:r>
            <w:r w:rsidRPr="00503759">
              <w:rPr>
                <w:rFonts w:asciiTheme="minorHAnsi" w:hAnsiTheme="minorHAnsi" w:cstheme="minorHAnsi"/>
                <w:kern w:val="2"/>
                <w:szCs w:val="24"/>
                <w:shd w:val="clear" w:color="auto" w:fill="FFFFFF"/>
              </w:rPr>
              <w:t xml:space="preserve"> nuo Šalies pateikto tinkamo prašymo perskaičiuoti S</w:t>
            </w:r>
            <w:r w:rsidRPr="00503759">
              <w:rPr>
                <w:rFonts w:asciiTheme="minorHAnsi" w:hAnsiTheme="minorHAnsi" w:cstheme="minorHAnsi"/>
                <w:kern w:val="2"/>
                <w:szCs w:val="24"/>
              </w:rPr>
              <w:t xml:space="preserve">utarties </w:t>
            </w:r>
            <w:r w:rsidR="00750574">
              <w:rPr>
                <w:rFonts w:asciiTheme="minorHAnsi" w:hAnsiTheme="minorHAnsi" w:cstheme="minorHAnsi"/>
                <w:kern w:val="2"/>
                <w:szCs w:val="24"/>
                <w:shd w:val="clear" w:color="auto" w:fill="FFFFFF"/>
              </w:rPr>
              <w:t>kainą</w:t>
            </w:r>
            <w:r w:rsidR="00750574" w:rsidRPr="00503759">
              <w:rPr>
                <w:rFonts w:asciiTheme="minorHAnsi" w:hAnsiTheme="minorHAnsi" w:cstheme="minorHAnsi"/>
                <w:kern w:val="2"/>
                <w:szCs w:val="24"/>
                <w:shd w:val="clear" w:color="auto" w:fill="FFFFFF"/>
              </w:rPr>
              <w:t xml:space="preserve"> </w:t>
            </w:r>
            <w:r w:rsidRPr="00503759">
              <w:rPr>
                <w:rFonts w:asciiTheme="minorHAnsi" w:hAnsiTheme="minorHAnsi" w:cstheme="minorHAnsi"/>
                <w:kern w:val="2"/>
                <w:szCs w:val="24"/>
                <w:shd w:val="clear" w:color="auto" w:fill="FFFFFF"/>
              </w:rPr>
              <w:t>gavimo dienos.</w:t>
            </w:r>
          </w:p>
          <w:p w14:paraId="3E0BF6EB" w14:textId="38BA5CBB" w:rsidR="00B767F3" w:rsidRPr="000A0DCA" w:rsidRDefault="0042776E" w:rsidP="000A0DCA">
            <w:pPr>
              <w:jc w:val="both"/>
              <w:rPr>
                <w:rFonts w:asciiTheme="minorHAnsi" w:hAnsiTheme="minorHAnsi" w:cstheme="minorHAnsi"/>
                <w:color w:val="4472C4"/>
                <w:kern w:val="2"/>
                <w:szCs w:val="24"/>
              </w:rPr>
            </w:pPr>
            <w:r w:rsidRPr="00503759">
              <w:rPr>
                <w:rFonts w:asciiTheme="minorHAnsi" w:hAnsiTheme="minorHAnsi" w:cstheme="minorHAnsi"/>
                <w:kern w:val="2"/>
                <w:szCs w:val="24"/>
                <w:shd w:val="clear" w:color="auto" w:fill="FFFFFF"/>
              </w:rPr>
              <w:t>5.3.3.</w:t>
            </w:r>
            <w:r w:rsidR="001521A5" w:rsidRPr="00503759">
              <w:rPr>
                <w:rFonts w:asciiTheme="minorHAnsi" w:hAnsiTheme="minorHAnsi" w:cstheme="minorHAnsi"/>
                <w:kern w:val="2"/>
                <w:szCs w:val="24"/>
                <w:shd w:val="clear" w:color="auto" w:fill="FFFFFF"/>
              </w:rPr>
              <w:t>6</w:t>
            </w:r>
            <w:r w:rsidRPr="00503759">
              <w:rPr>
                <w:rFonts w:asciiTheme="minorHAnsi" w:hAnsiTheme="minorHAnsi" w:cstheme="minorHAnsi"/>
                <w:kern w:val="2"/>
                <w:szCs w:val="24"/>
                <w:shd w:val="clear" w:color="auto" w:fill="FFFFFF"/>
              </w:rPr>
              <w:t xml:space="preserve">. </w:t>
            </w:r>
            <w:r w:rsidRPr="00503759">
              <w:rPr>
                <w:rFonts w:asciiTheme="minorHAnsi" w:hAnsiTheme="minorHAnsi" w:cstheme="minorHAnsi"/>
                <w:kern w:val="2"/>
                <w:szCs w:val="24"/>
                <w:bdr w:val="none" w:sz="0" w:space="0" w:color="auto" w:frame="1"/>
              </w:rPr>
              <w:t>Susitarimu Šalys neturi teisės keisti procedūroje nurodytos tvarkos ar kitų Sutarties nuostatų, išskyrus, jei keitimas atliekamas pagal VPĮ nuostatas.</w:t>
            </w:r>
          </w:p>
        </w:tc>
      </w:tr>
      <w:tr w:rsidR="00B767F3" w:rsidRPr="00C92E8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A0DCA" w:rsidRDefault="00DD7479">
            <w:pPr>
              <w:rPr>
                <w:rFonts w:asciiTheme="minorHAnsi" w:hAnsiTheme="minorHAnsi" w:cstheme="minorHAnsi"/>
                <w:b/>
                <w:bCs/>
                <w:kern w:val="2"/>
                <w:szCs w:val="24"/>
              </w:rPr>
            </w:pPr>
            <w:r w:rsidRPr="000A0DCA">
              <w:rPr>
                <w:rFonts w:asciiTheme="minorHAnsi" w:hAnsiTheme="minorHAnsi" w:cstheme="minorHAnsi"/>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64819AA1" w:rsidR="00B767F3" w:rsidRPr="000A0DCA" w:rsidRDefault="00DD7479">
            <w:pPr>
              <w:rPr>
                <w:rFonts w:asciiTheme="minorHAnsi" w:hAnsiTheme="minorHAnsi" w:cstheme="minorHAnsi"/>
                <w:kern w:val="2"/>
                <w:szCs w:val="24"/>
              </w:rPr>
            </w:pPr>
            <w:r w:rsidRPr="000A0DCA">
              <w:rPr>
                <w:rFonts w:asciiTheme="minorHAnsi" w:hAnsiTheme="minorHAnsi" w:cstheme="minorHAnsi"/>
                <w:kern w:val="2"/>
                <w:szCs w:val="24"/>
              </w:rPr>
              <w:t>Netaikoma</w:t>
            </w:r>
          </w:p>
        </w:tc>
      </w:tr>
      <w:tr w:rsidR="00B767F3" w:rsidRPr="00C92E8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A0DCA" w:rsidRDefault="00DD7479">
            <w:pPr>
              <w:rPr>
                <w:rFonts w:asciiTheme="minorHAnsi" w:hAnsiTheme="minorHAnsi" w:cstheme="minorHAnsi"/>
                <w:b/>
                <w:bCs/>
                <w:kern w:val="2"/>
                <w:szCs w:val="24"/>
              </w:rPr>
            </w:pPr>
            <w:r w:rsidRPr="000A0DCA">
              <w:rPr>
                <w:rFonts w:asciiTheme="minorHAnsi" w:hAnsiTheme="minorHAnsi" w:cstheme="minorHAnsi"/>
                <w:b/>
                <w:bCs/>
                <w:kern w:val="2"/>
                <w:szCs w:val="24"/>
              </w:rPr>
              <w:t xml:space="preserve">5.4. Sutarties kainos / įkainių apskaičiavimas taikant </w:t>
            </w:r>
            <w:r w:rsidRPr="000A0DCA">
              <w:rPr>
                <w:rFonts w:asciiTheme="minorHAnsi" w:hAnsiTheme="minorHAnsi" w:cstheme="minorHAnsi"/>
                <w:b/>
                <w:bCs/>
                <w:kern w:val="2"/>
                <w:szCs w:val="24"/>
                <w:u w:val="single"/>
              </w:rPr>
              <w:t>kiekio (apimties)</w:t>
            </w:r>
            <w:r w:rsidRPr="000A0DCA">
              <w:rPr>
                <w:rFonts w:asciiTheme="minorHAnsi" w:hAnsiTheme="minorHAnsi" w:cstheme="minorHAnsi"/>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B0E9A78" w:rsidR="00B767F3" w:rsidRPr="000A0DCA" w:rsidRDefault="00DD7479">
            <w:pPr>
              <w:rPr>
                <w:rFonts w:asciiTheme="minorHAnsi" w:hAnsiTheme="minorHAnsi" w:cstheme="minorHAnsi"/>
                <w:kern w:val="2"/>
                <w:szCs w:val="24"/>
              </w:rPr>
            </w:pPr>
            <w:r w:rsidRPr="000A0DCA">
              <w:rPr>
                <w:rFonts w:asciiTheme="minorHAnsi" w:hAnsiTheme="minorHAnsi" w:cstheme="minorHAnsi"/>
                <w:kern w:val="2"/>
                <w:szCs w:val="24"/>
              </w:rPr>
              <w:t>Netaikoma</w:t>
            </w:r>
          </w:p>
        </w:tc>
      </w:tr>
      <w:tr w:rsidR="00B767F3" w:rsidRPr="00C92E8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A0DCA" w:rsidRDefault="00DD7479">
            <w:pPr>
              <w:rPr>
                <w:rFonts w:asciiTheme="minorHAnsi" w:hAnsiTheme="minorHAnsi" w:cstheme="minorHAnsi"/>
                <w:b/>
                <w:bCs/>
                <w:kern w:val="2"/>
                <w:szCs w:val="24"/>
              </w:rPr>
            </w:pPr>
            <w:r w:rsidRPr="000A0DCA">
              <w:rPr>
                <w:rFonts w:asciiTheme="minorHAnsi" w:hAnsiTheme="minorHAnsi" w:cstheme="minorHAnsi"/>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2463F75" w:rsidR="00B767F3" w:rsidRPr="000A0DCA" w:rsidRDefault="00DD7479" w:rsidP="000A0DCA">
            <w:pPr>
              <w:jc w:val="both"/>
              <w:rPr>
                <w:rFonts w:asciiTheme="minorHAnsi" w:hAnsiTheme="minorHAnsi" w:cstheme="minorHAnsi"/>
                <w:kern w:val="2"/>
                <w:szCs w:val="24"/>
              </w:rPr>
            </w:pPr>
            <w:r w:rsidRPr="000A0DCA">
              <w:rPr>
                <w:rFonts w:asciiTheme="minorHAnsi" w:hAnsiTheme="minorHAnsi" w:cstheme="minorHAnsi"/>
                <w:kern w:val="2"/>
                <w:szCs w:val="24"/>
              </w:rPr>
              <w:t xml:space="preserve">Pirkėjas atsiskaito su Tiekėju ne vėliau kaip per </w:t>
            </w:r>
            <w:r w:rsidR="00090C11" w:rsidRPr="000A0DCA">
              <w:rPr>
                <w:rFonts w:asciiTheme="minorHAnsi" w:hAnsiTheme="minorHAnsi" w:cstheme="minorHAnsi"/>
                <w:kern w:val="2"/>
                <w:szCs w:val="24"/>
                <w:shd w:val="clear" w:color="auto" w:fill="FFFFFF"/>
              </w:rPr>
              <w:t xml:space="preserve">30 (trisdešimt) kalendorinių dienų </w:t>
            </w:r>
            <w:r w:rsidRPr="000A0DCA">
              <w:rPr>
                <w:rFonts w:asciiTheme="minorHAnsi" w:hAnsiTheme="minorHAnsi" w:cstheme="minorHAnsi"/>
                <w:kern w:val="2"/>
                <w:szCs w:val="24"/>
              </w:rPr>
              <w:t>nuo Sąskaitos gavimo dienos.</w:t>
            </w:r>
          </w:p>
          <w:p w14:paraId="2D8ED721" w14:textId="77777777" w:rsidR="00B767F3" w:rsidRPr="000A0DCA" w:rsidRDefault="00B767F3" w:rsidP="000A0DCA">
            <w:pPr>
              <w:jc w:val="both"/>
              <w:rPr>
                <w:rFonts w:asciiTheme="minorHAnsi" w:hAnsiTheme="minorHAnsi" w:cstheme="minorHAnsi"/>
                <w:kern w:val="2"/>
                <w:szCs w:val="24"/>
              </w:rPr>
            </w:pPr>
          </w:p>
          <w:p w14:paraId="04C22127" w14:textId="17BB0D52" w:rsidR="00B767F3" w:rsidRPr="000A0DCA" w:rsidRDefault="00DD7479" w:rsidP="000A0DCA">
            <w:pPr>
              <w:jc w:val="both"/>
              <w:rPr>
                <w:rFonts w:asciiTheme="minorHAnsi" w:hAnsiTheme="minorHAnsi" w:cstheme="minorHAnsi"/>
                <w:color w:val="000000"/>
                <w:kern w:val="2"/>
                <w:szCs w:val="24"/>
                <w:shd w:val="clear" w:color="auto" w:fill="FFFFFF"/>
              </w:rPr>
            </w:pPr>
            <w:r w:rsidRPr="000A0DCA">
              <w:rPr>
                <w:rFonts w:asciiTheme="minorHAnsi" w:hAnsiTheme="minorHAnsi" w:cstheme="minorHAnsi"/>
                <w:kern w:val="2"/>
                <w:szCs w:val="24"/>
                <w:shd w:val="clear" w:color="auto" w:fill="FFFFFF"/>
              </w:rPr>
              <w:t>Apmokėjimo sąlygos</w:t>
            </w:r>
            <w:r w:rsidR="00090C11" w:rsidRPr="000A0DCA">
              <w:rPr>
                <w:rFonts w:asciiTheme="minorHAnsi" w:hAnsiTheme="minorHAnsi" w:cstheme="minorHAnsi"/>
                <w:kern w:val="2"/>
                <w:szCs w:val="24"/>
                <w:shd w:val="clear" w:color="auto" w:fill="FFFFFF"/>
              </w:rPr>
              <w:t>:</w:t>
            </w:r>
            <w:r w:rsidRPr="000A0DCA">
              <w:rPr>
                <w:rFonts w:asciiTheme="minorHAnsi" w:hAnsiTheme="minorHAnsi" w:cstheme="minorHAnsi"/>
                <w:kern w:val="2"/>
                <w:szCs w:val="24"/>
                <w:shd w:val="clear" w:color="auto" w:fill="FFFFFF"/>
              </w:rPr>
              <w:t xml:space="preserve"> įvykdžius visus sutartinius įsipareigojimus, sumokama visa Sutarties kaina</w:t>
            </w:r>
            <w:r w:rsidR="00090C11" w:rsidRPr="000A0DCA">
              <w:rPr>
                <w:rFonts w:asciiTheme="minorHAnsi" w:hAnsiTheme="minorHAnsi" w:cstheme="minorHAnsi"/>
                <w:kern w:val="2"/>
                <w:szCs w:val="24"/>
                <w:shd w:val="clear" w:color="auto" w:fill="FFFFFF"/>
              </w:rPr>
              <w:t>.</w:t>
            </w:r>
          </w:p>
        </w:tc>
      </w:tr>
      <w:tr w:rsidR="00B767F3" w:rsidRPr="00C92E8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302877" w:rsidRDefault="00DD7479">
            <w:pPr>
              <w:rPr>
                <w:rFonts w:asciiTheme="minorHAnsi" w:hAnsiTheme="minorHAnsi" w:cstheme="minorHAnsi"/>
                <w:b/>
                <w:bCs/>
                <w:kern w:val="2"/>
                <w:szCs w:val="24"/>
              </w:rPr>
            </w:pPr>
            <w:r w:rsidRPr="00302877">
              <w:rPr>
                <w:rFonts w:asciiTheme="minorHAnsi" w:hAnsiTheme="minorHAnsi" w:cstheme="minorHAnsi"/>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610E014" w:rsidR="00B767F3" w:rsidRPr="00302877" w:rsidRDefault="00DD7479" w:rsidP="00302877">
            <w:pPr>
              <w:rPr>
                <w:rFonts w:asciiTheme="minorHAnsi" w:hAnsiTheme="minorHAnsi" w:cstheme="minorHAnsi"/>
                <w:color w:val="000000"/>
                <w:kern w:val="2"/>
                <w:szCs w:val="24"/>
                <w:shd w:val="clear" w:color="auto" w:fill="FFFFFF"/>
              </w:rPr>
            </w:pPr>
            <w:r w:rsidRPr="00302877">
              <w:rPr>
                <w:rFonts w:asciiTheme="minorHAnsi" w:hAnsiTheme="minorHAnsi" w:cstheme="minorHAnsi"/>
                <w:kern w:val="2"/>
                <w:szCs w:val="24"/>
              </w:rPr>
              <w:t>Netaikoma</w:t>
            </w:r>
          </w:p>
        </w:tc>
      </w:tr>
      <w:tr w:rsidR="00B767F3" w:rsidRPr="00C92E8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302877" w:rsidRDefault="00DD7479">
            <w:pPr>
              <w:rPr>
                <w:rFonts w:asciiTheme="minorHAnsi" w:hAnsiTheme="minorHAnsi" w:cstheme="minorHAnsi"/>
                <w:b/>
                <w:bCs/>
                <w:kern w:val="2"/>
                <w:szCs w:val="24"/>
              </w:rPr>
            </w:pPr>
            <w:r w:rsidRPr="00302877">
              <w:rPr>
                <w:rFonts w:asciiTheme="minorHAnsi" w:hAnsiTheme="minorHAnsi" w:cstheme="minorHAnsi"/>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3C0D5A2" w:rsidR="00B767F3" w:rsidRPr="00302877" w:rsidRDefault="00DD7479">
            <w:pPr>
              <w:rPr>
                <w:rFonts w:asciiTheme="minorHAnsi" w:hAnsiTheme="minorHAnsi" w:cstheme="minorHAnsi"/>
                <w:kern w:val="2"/>
                <w:szCs w:val="24"/>
              </w:rPr>
            </w:pPr>
            <w:r w:rsidRPr="00302877">
              <w:rPr>
                <w:rFonts w:asciiTheme="minorHAnsi" w:hAnsiTheme="minorHAnsi" w:cstheme="minorHAnsi"/>
                <w:kern w:val="2"/>
                <w:szCs w:val="24"/>
              </w:rPr>
              <w:t>Netaikoma</w:t>
            </w:r>
            <w:r w:rsidRPr="00302877">
              <w:rPr>
                <w:rFonts w:asciiTheme="minorHAnsi" w:hAnsiTheme="minorHAnsi" w:cstheme="minorHAnsi"/>
                <w:color w:val="000000"/>
                <w:kern w:val="2"/>
                <w:szCs w:val="24"/>
                <w:shd w:val="clear" w:color="auto" w:fill="FFFFFF"/>
              </w:rPr>
              <w:t xml:space="preserve"> </w:t>
            </w:r>
          </w:p>
        </w:tc>
      </w:tr>
      <w:tr w:rsidR="00B767F3" w:rsidRPr="00C92E8F" w14:paraId="397E6A62" w14:textId="77777777">
        <w:trPr>
          <w:trHeight w:val="300"/>
        </w:trPr>
        <w:tc>
          <w:tcPr>
            <w:tcW w:w="9535" w:type="dxa"/>
            <w:gridSpan w:val="5"/>
          </w:tcPr>
          <w:p w14:paraId="1AB554AE" w14:textId="77777777" w:rsidR="00B767F3" w:rsidRPr="00254E56" w:rsidRDefault="00DD7479">
            <w:pPr>
              <w:jc w:val="center"/>
              <w:rPr>
                <w:rFonts w:asciiTheme="minorHAnsi" w:hAnsiTheme="minorHAnsi" w:cstheme="minorHAnsi"/>
                <w:b/>
                <w:bCs/>
                <w:kern w:val="2"/>
                <w:szCs w:val="24"/>
              </w:rPr>
            </w:pPr>
            <w:r w:rsidRPr="00254E56">
              <w:rPr>
                <w:rFonts w:asciiTheme="minorHAnsi" w:hAnsiTheme="minorHAnsi" w:cstheme="minorHAnsi"/>
                <w:b/>
                <w:bCs/>
                <w:kern w:val="2"/>
                <w:szCs w:val="24"/>
              </w:rPr>
              <w:t>6. PREKIŲ KOKYBĖ IR GARANTINIAI ĮSIPAREIGOJIMAI</w:t>
            </w:r>
          </w:p>
        </w:tc>
      </w:tr>
      <w:tr w:rsidR="00B767F3" w:rsidRPr="00C92E8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54E56" w:rsidRDefault="00DD7479">
            <w:pPr>
              <w:rPr>
                <w:rFonts w:asciiTheme="minorHAnsi" w:hAnsiTheme="minorHAnsi" w:cstheme="minorHAnsi"/>
                <w:b/>
                <w:bCs/>
                <w:kern w:val="2"/>
                <w:szCs w:val="24"/>
              </w:rPr>
            </w:pPr>
            <w:r w:rsidRPr="00254E56">
              <w:rPr>
                <w:rFonts w:asciiTheme="minorHAnsi" w:hAnsiTheme="minorHAnsi" w:cstheme="minorHAnsi"/>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96A224D" w:rsidR="00B767F3" w:rsidRPr="00254E56" w:rsidRDefault="00DD7479" w:rsidP="00302877">
            <w:pPr>
              <w:jc w:val="both"/>
              <w:rPr>
                <w:rFonts w:asciiTheme="minorHAnsi" w:hAnsiTheme="minorHAnsi" w:cstheme="minorHAnsi"/>
                <w:kern w:val="2"/>
                <w:szCs w:val="24"/>
              </w:rPr>
            </w:pPr>
            <w:r w:rsidRPr="00302877">
              <w:rPr>
                <w:rFonts w:asciiTheme="minorHAnsi" w:hAnsiTheme="minorHAnsi" w:cstheme="minorHAnsi"/>
                <w:kern w:val="2"/>
                <w:szCs w:val="24"/>
              </w:rPr>
              <w:t xml:space="preserve">Prekėms </w:t>
            </w:r>
            <w:r w:rsidR="00E62E8F" w:rsidRPr="00E62E8F">
              <w:rPr>
                <w:rFonts w:asciiTheme="minorHAnsi" w:hAnsiTheme="minorHAnsi" w:cstheme="minorHAnsi"/>
                <w:kern w:val="2"/>
                <w:szCs w:val="24"/>
              </w:rPr>
              <w:t>taikomas</w:t>
            </w:r>
            <w:r w:rsidR="00E62E8F" w:rsidRPr="00302877">
              <w:rPr>
                <w:rFonts w:asciiTheme="minorHAnsi" w:hAnsiTheme="minorHAnsi" w:cstheme="minorHAnsi"/>
                <w:kern w:val="2"/>
                <w:szCs w:val="24"/>
              </w:rPr>
              <w:t xml:space="preserve"> </w:t>
            </w:r>
            <w:r w:rsidRPr="00302877">
              <w:rPr>
                <w:rFonts w:asciiTheme="minorHAnsi" w:hAnsiTheme="minorHAnsi" w:cstheme="minorHAnsi"/>
                <w:kern w:val="2"/>
                <w:szCs w:val="24"/>
              </w:rPr>
              <w:t xml:space="preserve">Techninėje specifikacijoje </w:t>
            </w:r>
            <w:r w:rsidR="00E62E8F" w:rsidRPr="00302877">
              <w:rPr>
                <w:rFonts w:asciiTheme="minorHAnsi" w:hAnsiTheme="minorHAnsi" w:cstheme="minorHAnsi"/>
                <w:kern w:val="2"/>
                <w:szCs w:val="24"/>
              </w:rPr>
              <w:t xml:space="preserve">nurodytas </w:t>
            </w:r>
            <w:r w:rsidRPr="00302877">
              <w:rPr>
                <w:rFonts w:asciiTheme="minorHAnsi" w:hAnsiTheme="minorHAnsi" w:cstheme="minorHAnsi"/>
                <w:kern w:val="2"/>
                <w:szCs w:val="24"/>
              </w:rPr>
              <w:t>garantinis terminas</w:t>
            </w:r>
            <w:r w:rsidR="00E62E8F" w:rsidRPr="00E62E8F">
              <w:rPr>
                <w:rFonts w:asciiTheme="minorHAnsi" w:hAnsiTheme="minorHAnsi" w:cstheme="minorHAnsi"/>
                <w:kern w:val="2"/>
                <w:szCs w:val="24"/>
              </w:rPr>
              <w:t>.</w:t>
            </w:r>
            <w:r w:rsidRPr="00302877">
              <w:rPr>
                <w:rFonts w:asciiTheme="minorHAnsi" w:hAnsiTheme="minorHAnsi" w:cstheme="minorHAnsi"/>
                <w:kern w:val="2"/>
                <w:szCs w:val="24"/>
              </w:rPr>
              <w:t xml:space="preserve"> Garantinis terminas, skaičiuojamas nuo Prekių</w:t>
            </w:r>
            <w:r w:rsidR="00E62E8F" w:rsidRPr="00E62E8F">
              <w:rPr>
                <w:rFonts w:asciiTheme="minorHAnsi" w:hAnsiTheme="minorHAnsi" w:cstheme="minorHAnsi"/>
                <w:kern w:val="2"/>
                <w:szCs w:val="24"/>
              </w:rPr>
              <w:t xml:space="preserve"> ir su jomis susijusių paslaugų</w:t>
            </w:r>
            <w:r w:rsidRPr="00302877">
              <w:rPr>
                <w:rFonts w:asciiTheme="minorHAnsi" w:hAnsiTheme="minorHAnsi" w:cstheme="minorHAnsi"/>
                <w:kern w:val="2"/>
                <w:szCs w:val="24"/>
              </w:rPr>
              <w:t xml:space="preserve"> </w:t>
            </w:r>
            <w:r w:rsidR="00E62E8F">
              <w:rPr>
                <w:rFonts w:asciiTheme="minorHAnsi" w:hAnsiTheme="minorHAnsi" w:cstheme="minorHAnsi"/>
                <w:kern w:val="2"/>
                <w:szCs w:val="24"/>
              </w:rPr>
              <w:t xml:space="preserve">suteikimo </w:t>
            </w:r>
            <w:r w:rsidRPr="00302877">
              <w:rPr>
                <w:rFonts w:asciiTheme="minorHAnsi" w:hAnsiTheme="minorHAnsi" w:cstheme="minorHAnsi"/>
                <w:kern w:val="2"/>
                <w:szCs w:val="24"/>
              </w:rPr>
              <w:t>perdavimo–priėmimo akto ar Sąskaitos (kai Prekių perdavimo–priėmimo aktas nėra pasirašomas) pasirašymo dienos.</w:t>
            </w:r>
          </w:p>
        </w:tc>
      </w:tr>
      <w:tr w:rsidR="00B767F3" w:rsidRPr="00C92E8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54E56" w:rsidRDefault="00DD7479">
            <w:pPr>
              <w:rPr>
                <w:rFonts w:asciiTheme="minorHAnsi" w:hAnsiTheme="minorHAnsi" w:cstheme="minorHAnsi"/>
                <w:b/>
                <w:bCs/>
                <w:kern w:val="2"/>
                <w:szCs w:val="24"/>
              </w:rPr>
            </w:pPr>
            <w:r w:rsidRPr="00254E56">
              <w:rPr>
                <w:rFonts w:asciiTheme="minorHAnsi" w:hAnsiTheme="minorHAnsi" w:cstheme="minorHAnsi"/>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66CB728" w:rsidR="00B767F3" w:rsidRPr="00254E56" w:rsidRDefault="00E62E8F">
            <w:pPr>
              <w:rPr>
                <w:rFonts w:asciiTheme="minorHAnsi" w:hAnsiTheme="minorHAnsi" w:cstheme="minorHAnsi"/>
                <w:kern w:val="2"/>
                <w:szCs w:val="24"/>
              </w:rPr>
            </w:pPr>
            <w:r>
              <w:rPr>
                <w:rFonts w:asciiTheme="minorHAnsi" w:hAnsiTheme="minorHAnsi" w:cstheme="minorHAnsi"/>
                <w:kern w:val="2"/>
                <w:szCs w:val="24"/>
              </w:rPr>
              <w:t>Nurodyta Techninėje specifikacijoje.</w:t>
            </w:r>
          </w:p>
        </w:tc>
      </w:tr>
      <w:tr w:rsidR="00B767F3" w:rsidRPr="00C92E8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184869" w:rsidRDefault="00DD7479">
            <w:pPr>
              <w:rPr>
                <w:rFonts w:asciiTheme="minorHAnsi" w:hAnsiTheme="minorHAnsi" w:cstheme="minorHAnsi"/>
                <w:b/>
                <w:bCs/>
                <w:kern w:val="2"/>
                <w:szCs w:val="24"/>
              </w:rPr>
            </w:pPr>
            <w:r w:rsidRPr="00184869">
              <w:rPr>
                <w:rFonts w:asciiTheme="minorHAnsi" w:hAnsiTheme="minorHAnsi" w:cstheme="minorHAnsi"/>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279761F" w:rsidR="00B767F3" w:rsidRPr="00184869" w:rsidRDefault="00DD7479">
            <w:pPr>
              <w:rPr>
                <w:rFonts w:asciiTheme="minorHAnsi" w:hAnsiTheme="minorHAnsi" w:cstheme="minorHAnsi"/>
                <w:kern w:val="2"/>
                <w:szCs w:val="24"/>
              </w:rPr>
            </w:pPr>
            <w:r w:rsidRPr="00184869">
              <w:rPr>
                <w:rFonts w:asciiTheme="minorHAnsi" w:hAnsiTheme="minorHAnsi" w:cstheme="minorHAnsi"/>
                <w:kern w:val="2"/>
                <w:szCs w:val="24"/>
              </w:rPr>
              <w:t>Netaikoma</w:t>
            </w:r>
          </w:p>
        </w:tc>
      </w:tr>
      <w:tr w:rsidR="00B767F3" w:rsidRPr="00C92E8F" w14:paraId="5D562E8D" w14:textId="77777777">
        <w:trPr>
          <w:trHeight w:val="300"/>
        </w:trPr>
        <w:tc>
          <w:tcPr>
            <w:tcW w:w="9535" w:type="dxa"/>
            <w:gridSpan w:val="5"/>
          </w:tcPr>
          <w:p w14:paraId="6103796D" w14:textId="77777777" w:rsidR="00B767F3" w:rsidRPr="00254E56" w:rsidRDefault="00DD7479">
            <w:pPr>
              <w:jc w:val="center"/>
              <w:rPr>
                <w:rFonts w:asciiTheme="minorHAnsi" w:hAnsiTheme="minorHAnsi" w:cstheme="minorHAnsi"/>
                <w:b/>
                <w:bCs/>
                <w:kern w:val="2"/>
                <w:szCs w:val="24"/>
              </w:rPr>
            </w:pPr>
            <w:r w:rsidRPr="00254E56">
              <w:rPr>
                <w:rFonts w:asciiTheme="minorHAnsi" w:hAnsiTheme="minorHAnsi" w:cstheme="minorHAnsi"/>
                <w:b/>
                <w:bCs/>
                <w:kern w:val="2"/>
                <w:szCs w:val="24"/>
              </w:rPr>
              <w:t>7. SUTARTIES VYKDYMUI PASITELKIAMI SUBTIEKĖJAI</w:t>
            </w:r>
          </w:p>
        </w:tc>
      </w:tr>
      <w:tr w:rsidR="00B767F3" w:rsidRPr="00C92E8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54E56" w:rsidRDefault="00DD7479">
            <w:pPr>
              <w:rPr>
                <w:rFonts w:asciiTheme="minorHAnsi" w:hAnsiTheme="minorHAnsi" w:cstheme="minorHAnsi"/>
                <w:b/>
                <w:bCs/>
                <w:kern w:val="2"/>
                <w:szCs w:val="24"/>
              </w:rPr>
            </w:pPr>
            <w:r w:rsidRPr="00254E56">
              <w:rPr>
                <w:rFonts w:asciiTheme="minorHAnsi" w:hAnsiTheme="minorHAnsi" w:cstheme="minorHAnsi"/>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54E56" w:rsidRDefault="00DD7479" w:rsidP="00254E56">
            <w:pPr>
              <w:jc w:val="both"/>
              <w:rPr>
                <w:rFonts w:asciiTheme="minorHAnsi" w:hAnsiTheme="minorHAnsi" w:cstheme="minorHAnsi"/>
                <w:kern w:val="2"/>
                <w:szCs w:val="24"/>
              </w:rPr>
            </w:pPr>
            <w:r w:rsidRPr="00254E56">
              <w:rPr>
                <w:rFonts w:asciiTheme="minorHAnsi" w:hAnsiTheme="minorHAnsi" w:cstheme="minorHAnsi"/>
                <w:kern w:val="2"/>
                <w:szCs w:val="24"/>
              </w:rPr>
              <w:t>Sutarties vykdymui subtiekėjai ir (ar) specialistai nepasitelkiami.</w:t>
            </w:r>
          </w:p>
          <w:p w14:paraId="7AE1BD28" w14:textId="77777777" w:rsidR="00B767F3" w:rsidRPr="00254E56" w:rsidRDefault="00B767F3" w:rsidP="00254E56">
            <w:pPr>
              <w:jc w:val="both"/>
              <w:rPr>
                <w:rFonts w:asciiTheme="minorHAnsi" w:hAnsiTheme="minorHAnsi" w:cstheme="minorHAnsi"/>
                <w:kern w:val="2"/>
                <w:szCs w:val="24"/>
              </w:rPr>
            </w:pPr>
          </w:p>
          <w:p w14:paraId="4122B0F3" w14:textId="77777777" w:rsidR="00B767F3" w:rsidRPr="00254E56" w:rsidRDefault="00DD7479" w:rsidP="00254E56">
            <w:pPr>
              <w:jc w:val="both"/>
              <w:rPr>
                <w:rFonts w:asciiTheme="minorHAnsi" w:hAnsiTheme="minorHAnsi" w:cstheme="minorHAnsi"/>
                <w:i/>
                <w:color w:val="00B0F0"/>
                <w:kern w:val="2"/>
                <w:szCs w:val="24"/>
              </w:rPr>
            </w:pPr>
            <w:r w:rsidRPr="00254E56">
              <w:rPr>
                <w:rFonts w:asciiTheme="minorHAnsi" w:hAnsiTheme="minorHAnsi" w:cstheme="minorHAnsi"/>
                <w:i/>
                <w:color w:val="00B0F0"/>
                <w:kern w:val="2"/>
                <w:szCs w:val="24"/>
              </w:rPr>
              <w:t>arba</w:t>
            </w:r>
          </w:p>
          <w:p w14:paraId="6AEB3936" w14:textId="77777777" w:rsidR="00B767F3" w:rsidRPr="00254E56" w:rsidRDefault="00B767F3" w:rsidP="00254E56">
            <w:pPr>
              <w:jc w:val="both"/>
              <w:rPr>
                <w:rFonts w:asciiTheme="minorHAnsi" w:hAnsiTheme="minorHAnsi" w:cstheme="minorHAnsi"/>
                <w:kern w:val="2"/>
                <w:szCs w:val="24"/>
              </w:rPr>
            </w:pPr>
          </w:p>
          <w:p w14:paraId="5CFEABC6" w14:textId="0A793034" w:rsidR="00B767F3" w:rsidRPr="00254E56" w:rsidRDefault="00DD7479" w:rsidP="00254E56">
            <w:pPr>
              <w:jc w:val="both"/>
              <w:rPr>
                <w:rFonts w:asciiTheme="minorHAnsi" w:hAnsiTheme="minorHAnsi" w:cstheme="minorHAnsi"/>
                <w:b/>
                <w:bCs/>
                <w:kern w:val="2"/>
                <w:szCs w:val="24"/>
              </w:rPr>
            </w:pPr>
            <w:r w:rsidRPr="00254E56">
              <w:rPr>
                <w:rFonts w:asciiTheme="minorHAnsi" w:hAnsiTheme="minorHAnsi" w:cstheme="minorHAnsi"/>
                <w:kern w:val="2"/>
                <w:szCs w:val="24"/>
              </w:rPr>
              <w:t xml:space="preserve">Sutarties vykdymui pasitelkiami subtiekėjai ir (ar) specialistai yra nurodyti Sutarties priede Nr. </w:t>
            </w:r>
            <w:r w:rsidR="003846BF">
              <w:rPr>
                <w:rFonts w:asciiTheme="minorHAnsi" w:hAnsiTheme="minorHAnsi" w:cstheme="minorHAnsi"/>
                <w:kern w:val="2"/>
                <w:szCs w:val="24"/>
                <w:lang w:val="en-US"/>
              </w:rPr>
              <w:t>2</w:t>
            </w:r>
            <w:r w:rsidRPr="00254E56">
              <w:rPr>
                <w:rFonts w:asciiTheme="minorHAnsi" w:hAnsiTheme="minorHAnsi" w:cstheme="minorHAnsi"/>
                <w:kern w:val="2"/>
                <w:szCs w:val="24"/>
              </w:rPr>
              <w:t xml:space="preserve"> „</w:t>
            </w:r>
            <w:r w:rsidR="003846BF">
              <w:rPr>
                <w:rFonts w:asciiTheme="minorHAnsi" w:hAnsiTheme="minorHAnsi" w:cstheme="minorHAnsi"/>
                <w:kern w:val="2"/>
                <w:szCs w:val="24"/>
              </w:rPr>
              <w:t>Tiekėjo pasiūlymas</w:t>
            </w:r>
            <w:r w:rsidRPr="00254E56">
              <w:rPr>
                <w:rFonts w:asciiTheme="minorHAnsi" w:hAnsiTheme="minorHAnsi" w:cstheme="minorHAnsi"/>
                <w:kern w:val="2"/>
                <w:szCs w:val="24"/>
              </w:rPr>
              <w:t>“.</w:t>
            </w:r>
          </w:p>
        </w:tc>
      </w:tr>
      <w:tr w:rsidR="00B767F3" w:rsidRPr="00C92E8F" w14:paraId="0E57F611" w14:textId="77777777">
        <w:trPr>
          <w:trHeight w:val="300"/>
        </w:trPr>
        <w:tc>
          <w:tcPr>
            <w:tcW w:w="9535" w:type="dxa"/>
            <w:gridSpan w:val="5"/>
          </w:tcPr>
          <w:p w14:paraId="6A81BDB7" w14:textId="77777777" w:rsidR="00B767F3" w:rsidRPr="00184869" w:rsidRDefault="00DD7479">
            <w:pPr>
              <w:jc w:val="center"/>
              <w:rPr>
                <w:rFonts w:asciiTheme="minorHAnsi" w:hAnsiTheme="minorHAnsi" w:cstheme="minorHAnsi"/>
                <w:b/>
                <w:bCs/>
                <w:kern w:val="2"/>
                <w:szCs w:val="24"/>
              </w:rPr>
            </w:pPr>
            <w:r w:rsidRPr="00184869">
              <w:rPr>
                <w:rFonts w:asciiTheme="minorHAnsi" w:hAnsiTheme="minorHAnsi" w:cstheme="minorHAnsi"/>
                <w:b/>
                <w:bCs/>
                <w:kern w:val="2"/>
                <w:szCs w:val="24"/>
              </w:rPr>
              <w:t>8. PRIEVOLIŲ PAGAL SUTARTĮ ĮVYKDYMO UŽTIKRINIMAS</w:t>
            </w:r>
          </w:p>
        </w:tc>
      </w:tr>
      <w:tr w:rsidR="00B767F3" w:rsidRPr="00C92E8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184869" w:rsidRDefault="00DD7479">
            <w:pPr>
              <w:rPr>
                <w:rFonts w:asciiTheme="minorHAnsi" w:hAnsiTheme="minorHAnsi" w:cstheme="minorHAnsi"/>
                <w:b/>
                <w:bCs/>
                <w:kern w:val="2"/>
                <w:szCs w:val="24"/>
              </w:rPr>
            </w:pPr>
            <w:r w:rsidRPr="00184869">
              <w:rPr>
                <w:rFonts w:asciiTheme="minorHAnsi" w:hAnsiTheme="minorHAnsi" w:cstheme="minorHAnsi"/>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37EE091" w:rsidR="00B767F3" w:rsidRPr="00184869" w:rsidRDefault="00DD7479">
            <w:pPr>
              <w:rPr>
                <w:rFonts w:asciiTheme="minorHAnsi" w:hAnsiTheme="minorHAnsi" w:cstheme="minorHAnsi"/>
                <w:kern w:val="2"/>
                <w:szCs w:val="24"/>
              </w:rPr>
            </w:pPr>
            <w:r w:rsidRPr="00184869">
              <w:rPr>
                <w:rFonts w:asciiTheme="minorHAnsi" w:hAnsiTheme="minorHAnsi" w:cstheme="minorHAnsi"/>
                <w:kern w:val="2"/>
                <w:szCs w:val="24"/>
              </w:rPr>
              <w:t>Prievolių pagal Sutartį įvykdymas užtikrinamas:</w:t>
            </w:r>
          </w:p>
          <w:p w14:paraId="544E68EF" w14:textId="60C6FDFF" w:rsidR="00B767F3" w:rsidRPr="00184869" w:rsidRDefault="00DD7479">
            <w:pPr>
              <w:rPr>
                <w:rFonts w:asciiTheme="minorHAnsi" w:hAnsiTheme="minorHAnsi" w:cstheme="minorHAnsi"/>
                <w:kern w:val="2"/>
                <w:szCs w:val="24"/>
              </w:rPr>
            </w:pPr>
            <w:r w:rsidRPr="00184869">
              <w:rPr>
                <w:rFonts w:asciiTheme="minorHAnsi" w:hAnsiTheme="minorHAnsi" w:cstheme="minorHAnsi"/>
                <w:kern w:val="2"/>
                <w:szCs w:val="24"/>
              </w:rPr>
              <w:t>Netesybomis (delspinigiais, bauda)</w:t>
            </w:r>
            <w:r w:rsidR="003846BF">
              <w:rPr>
                <w:rFonts w:asciiTheme="minorHAnsi" w:hAnsiTheme="minorHAnsi" w:cstheme="minorHAnsi"/>
                <w:kern w:val="2"/>
                <w:szCs w:val="24"/>
              </w:rPr>
              <w:t>.</w:t>
            </w:r>
          </w:p>
        </w:tc>
      </w:tr>
      <w:tr w:rsidR="00B767F3" w:rsidRPr="00C92E8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184869" w:rsidRDefault="00DD7479">
            <w:pPr>
              <w:rPr>
                <w:rFonts w:asciiTheme="minorHAnsi" w:hAnsiTheme="minorHAnsi" w:cstheme="minorHAnsi"/>
                <w:b/>
                <w:bCs/>
                <w:kern w:val="2"/>
                <w:szCs w:val="24"/>
              </w:rPr>
            </w:pPr>
            <w:r w:rsidRPr="00184869">
              <w:rPr>
                <w:rFonts w:asciiTheme="minorHAnsi" w:hAnsiTheme="minorHAnsi" w:cstheme="minorHAnsi"/>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2CEC567" w:rsidR="00B767F3" w:rsidRPr="00184869" w:rsidRDefault="00DD7479">
            <w:pPr>
              <w:rPr>
                <w:rFonts w:asciiTheme="minorHAnsi" w:hAnsiTheme="minorHAnsi" w:cstheme="minorHAnsi"/>
                <w:kern w:val="2"/>
                <w:szCs w:val="24"/>
              </w:rPr>
            </w:pPr>
            <w:r w:rsidRPr="00184869">
              <w:rPr>
                <w:rFonts w:asciiTheme="minorHAnsi" w:hAnsiTheme="minorHAnsi" w:cstheme="minorHAnsi"/>
                <w:kern w:val="2"/>
                <w:szCs w:val="24"/>
              </w:rPr>
              <w:t>Netaikoma</w:t>
            </w:r>
          </w:p>
        </w:tc>
      </w:tr>
      <w:tr w:rsidR="00B767F3" w:rsidRPr="00C92E8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184869" w:rsidRDefault="00DD7479">
            <w:pPr>
              <w:rPr>
                <w:rFonts w:asciiTheme="minorHAnsi" w:hAnsiTheme="minorHAnsi" w:cstheme="minorHAnsi"/>
                <w:b/>
                <w:bCs/>
                <w:kern w:val="2"/>
                <w:szCs w:val="24"/>
              </w:rPr>
            </w:pPr>
            <w:r w:rsidRPr="00184869">
              <w:rPr>
                <w:rFonts w:asciiTheme="minorHAnsi" w:hAnsiTheme="minorHAnsi" w:cstheme="minorHAnsi"/>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59FAB80" w:rsidR="00B767F3" w:rsidRPr="00184869" w:rsidRDefault="00DD7479">
            <w:pPr>
              <w:rPr>
                <w:rFonts w:asciiTheme="minorHAnsi" w:hAnsiTheme="minorHAnsi" w:cstheme="minorHAnsi"/>
                <w:kern w:val="2"/>
                <w:szCs w:val="24"/>
              </w:rPr>
            </w:pPr>
            <w:r w:rsidRPr="00184869">
              <w:rPr>
                <w:rFonts w:asciiTheme="minorHAnsi" w:hAnsiTheme="minorHAnsi" w:cstheme="minorHAnsi"/>
                <w:kern w:val="2"/>
                <w:szCs w:val="24"/>
              </w:rPr>
              <w:t>Netaikoma</w:t>
            </w:r>
          </w:p>
        </w:tc>
      </w:tr>
      <w:tr w:rsidR="00B767F3" w:rsidRPr="00C92E8F" w14:paraId="198AFEE0" w14:textId="77777777">
        <w:trPr>
          <w:trHeight w:val="300"/>
        </w:trPr>
        <w:tc>
          <w:tcPr>
            <w:tcW w:w="9535" w:type="dxa"/>
            <w:gridSpan w:val="5"/>
          </w:tcPr>
          <w:p w14:paraId="53C07666" w14:textId="77777777" w:rsidR="00B767F3" w:rsidRPr="00D37463" w:rsidRDefault="00DD7479">
            <w:pPr>
              <w:jc w:val="center"/>
              <w:rPr>
                <w:rFonts w:asciiTheme="minorHAnsi" w:hAnsiTheme="minorHAnsi" w:cstheme="minorHAnsi"/>
                <w:b/>
                <w:bCs/>
                <w:kern w:val="2"/>
                <w:szCs w:val="24"/>
              </w:rPr>
            </w:pPr>
            <w:r w:rsidRPr="00D37463">
              <w:rPr>
                <w:rFonts w:asciiTheme="minorHAnsi" w:hAnsiTheme="minorHAnsi" w:cstheme="minorHAnsi"/>
                <w:b/>
                <w:bCs/>
                <w:kern w:val="2"/>
                <w:szCs w:val="24"/>
              </w:rPr>
              <w:t>9. ŠALIŲ ATSAKOMYBĖ</w:t>
            </w:r>
            <w:r w:rsidRPr="00D37463">
              <w:rPr>
                <w:rFonts w:asciiTheme="minorHAnsi" w:hAnsiTheme="minorHAnsi" w:cstheme="minorHAnsi"/>
                <w:b/>
                <w:bCs/>
                <w:kern w:val="2"/>
                <w:szCs w:val="24"/>
              </w:rPr>
              <w:tab/>
            </w:r>
          </w:p>
        </w:tc>
      </w:tr>
      <w:tr w:rsidR="00B767F3" w:rsidRPr="00C92E8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37463" w:rsidRDefault="00DD7479">
            <w:pPr>
              <w:rPr>
                <w:rFonts w:asciiTheme="minorHAnsi" w:hAnsiTheme="minorHAnsi" w:cstheme="minorHAnsi"/>
                <w:b/>
                <w:bCs/>
                <w:kern w:val="2"/>
                <w:szCs w:val="24"/>
              </w:rPr>
            </w:pPr>
            <w:r w:rsidRPr="00D37463">
              <w:rPr>
                <w:rFonts w:asciiTheme="minorHAnsi" w:hAnsiTheme="minorHAnsi" w:cstheme="minorHAnsi"/>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879BDD7" w:rsidR="00B767F3" w:rsidRPr="003F4504" w:rsidRDefault="00DD7479" w:rsidP="003F4504">
            <w:pPr>
              <w:jc w:val="both"/>
              <w:rPr>
                <w:rFonts w:asciiTheme="minorHAnsi" w:hAnsiTheme="minorHAnsi" w:cstheme="minorHAnsi"/>
                <w:color w:val="000000"/>
                <w:kern w:val="2"/>
                <w:szCs w:val="24"/>
              </w:rPr>
            </w:pPr>
            <w:r w:rsidRPr="00184869">
              <w:rPr>
                <w:rFonts w:asciiTheme="minorHAnsi" w:hAnsiTheme="minorHAnsi" w:cstheme="minorHAnsi"/>
                <w:kern w:val="2"/>
                <w:szCs w:val="24"/>
              </w:rPr>
              <w:t>Jei Pirkėjas, gavęs tinkamai pateiktą ir užpildytą Sąskaitą, uždelsia atsiskaityti už tinkamai Tiekėjo perduotas kokybiškas Prekes</w:t>
            </w:r>
            <w:r w:rsidR="00184869">
              <w:rPr>
                <w:rFonts w:asciiTheme="minorHAnsi" w:hAnsiTheme="minorHAnsi" w:cstheme="minorHAnsi"/>
                <w:kern w:val="2"/>
                <w:szCs w:val="24"/>
              </w:rPr>
              <w:t xml:space="preserve"> ir suteiktas su jomis susijusias paslaugas</w:t>
            </w:r>
            <w:r w:rsidRPr="00184869">
              <w:rPr>
                <w:rFonts w:asciiTheme="minorHAnsi" w:hAnsiTheme="minorHAnsi" w:cstheme="minorHAnsi"/>
                <w:kern w:val="2"/>
                <w:szCs w:val="24"/>
              </w:rPr>
              <w:t xml:space="preserve"> per Sutartyje nurodytą terminą, Tiekėjas nuo kitos nei nustatytas terminas dienos skaičiuoja Pirkėjui 0,02 (dvi šimtosios) procento dydžio delspinigius nuo neapmokėtos sumos be PVM už kiekvieną vėlavimo dieną</w:t>
            </w:r>
            <w:r w:rsidR="00095418" w:rsidRPr="00184869">
              <w:rPr>
                <w:rFonts w:asciiTheme="minorHAnsi" w:hAnsiTheme="minorHAnsi" w:cstheme="minorHAnsi"/>
                <w:kern w:val="2"/>
                <w:szCs w:val="24"/>
              </w:rPr>
              <w:t>.</w:t>
            </w:r>
            <w:r w:rsidRPr="00184869">
              <w:rPr>
                <w:rFonts w:asciiTheme="minorHAnsi" w:hAnsiTheme="minorHAnsi" w:cstheme="minorHAnsi"/>
                <w:kern w:val="2"/>
                <w:szCs w:val="24"/>
              </w:rPr>
              <w:t> </w:t>
            </w:r>
          </w:p>
        </w:tc>
      </w:tr>
      <w:tr w:rsidR="00B767F3" w:rsidRPr="00C92E8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37463" w:rsidRDefault="00DD7479">
            <w:pPr>
              <w:rPr>
                <w:rFonts w:asciiTheme="minorHAnsi" w:hAnsiTheme="minorHAnsi" w:cstheme="minorHAnsi"/>
                <w:b/>
                <w:bCs/>
                <w:kern w:val="2"/>
                <w:szCs w:val="24"/>
              </w:rPr>
            </w:pPr>
            <w:r w:rsidRPr="00D37463">
              <w:rPr>
                <w:rFonts w:asciiTheme="minorHAnsi" w:hAnsiTheme="minorHAnsi" w:cstheme="minorHAnsi"/>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2134000" w:rsidR="00B767F3" w:rsidRPr="003F4504" w:rsidRDefault="00DD7479" w:rsidP="003F4504">
            <w:pPr>
              <w:jc w:val="both"/>
              <w:rPr>
                <w:rFonts w:asciiTheme="minorHAnsi" w:hAnsiTheme="minorHAnsi" w:cstheme="minorHAnsi"/>
                <w:kern w:val="2"/>
                <w:szCs w:val="24"/>
              </w:rPr>
            </w:pPr>
            <w:r w:rsidRPr="003F4504">
              <w:rPr>
                <w:rFonts w:asciiTheme="minorHAnsi" w:hAnsiTheme="minorHAnsi" w:cstheme="minorHAnsi"/>
                <w:color w:val="000000"/>
                <w:kern w:val="2"/>
                <w:szCs w:val="24"/>
              </w:rPr>
              <w:t>9.2.</w:t>
            </w:r>
            <w:r w:rsidRPr="003F4504">
              <w:rPr>
                <w:rFonts w:asciiTheme="minorHAnsi" w:hAnsiTheme="minorHAnsi" w:cstheme="minorHAnsi"/>
                <w:kern w:val="2"/>
                <w:szCs w:val="24"/>
              </w:rPr>
              <w:t>1. Jeigu Tiekėjas vėluoja vykdyti užsakymą, tiekti Prekes ar ištaisyti jų trūkumus</w:t>
            </w:r>
            <w:r w:rsidRPr="003F4504">
              <w:rPr>
                <w:rFonts w:asciiTheme="minorHAnsi" w:hAnsiTheme="minorHAnsi" w:cstheme="minorHAnsi"/>
                <w:szCs w:val="24"/>
              </w:rPr>
              <w:t xml:space="preserve"> </w:t>
            </w:r>
            <w:r w:rsidRPr="003F4504">
              <w:rPr>
                <w:rFonts w:asciiTheme="minorHAnsi" w:hAnsiTheme="minorHAnsi" w:cstheme="minorHAnsi"/>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871E394" w:rsidR="00B767F3" w:rsidRPr="003F4504" w:rsidRDefault="00DD7479" w:rsidP="003F4504">
            <w:pPr>
              <w:jc w:val="both"/>
              <w:rPr>
                <w:rFonts w:asciiTheme="minorHAnsi" w:hAnsiTheme="minorHAnsi" w:cstheme="minorHAnsi"/>
                <w:kern w:val="2"/>
                <w:szCs w:val="24"/>
              </w:rPr>
            </w:pPr>
            <w:r w:rsidRPr="003F4504">
              <w:rPr>
                <w:rFonts w:asciiTheme="minorHAnsi" w:hAnsiTheme="minorHAnsi" w:cstheme="minorHAnsi"/>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3F4504">
              <w:rPr>
                <w:rFonts w:asciiTheme="minorHAnsi" w:hAnsiTheme="minorHAnsi" w:cstheme="minorHAnsi"/>
                <w:szCs w:val="24"/>
                <w:lang w:val="lt"/>
              </w:rPr>
              <w:lastRenderedPageBreak/>
              <w:t>kiekvieną uždelstą dieną nuo laiku negrąžintos permokos, kainos be PVM.</w:t>
            </w:r>
          </w:p>
          <w:p w14:paraId="63704FE1" w14:textId="2125813A" w:rsidR="00B767F3" w:rsidRPr="00D37463" w:rsidRDefault="00DD7479" w:rsidP="003F4504">
            <w:pPr>
              <w:jc w:val="both"/>
              <w:rPr>
                <w:rFonts w:asciiTheme="minorHAnsi" w:hAnsiTheme="minorHAnsi" w:cstheme="minorHAnsi"/>
                <w:b/>
                <w:kern w:val="2"/>
                <w:szCs w:val="24"/>
              </w:rPr>
            </w:pPr>
            <w:r w:rsidRPr="003F4504">
              <w:rPr>
                <w:rFonts w:asciiTheme="minorHAnsi" w:hAnsiTheme="minorHAnsi" w:cstheme="minorHAnsi"/>
                <w:kern w:val="2"/>
                <w:szCs w:val="24"/>
              </w:rPr>
              <w:t xml:space="preserve">9.2.3. Tiekėjas privalo sumokėti Pirkėjui netesybas per </w:t>
            </w:r>
            <w:r w:rsidR="00BC550F" w:rsidRPr="003F4504">
              <w:rPr>
                <w:rFonts w:asciiTheme="minorHAnsi" w:hAnsiTheme="minorHAnsi" w:cstheme="minorHAnsi"/>
                <w:kern w:val="2"/>
                <w:szCs w:val="24"/>
                <w:lang w:val="en-US"/>
              </w:rPr>
              <w:t>3</w:t>
            </w:r>
            <w:r w:rsidR="00BC550F" w:rsidRPr="003F4504">
              <w:rPr>
                <w:rFonts w:asciiTheme="minorHAnsi" w:hAnsiTheme="minorHAnsi" w:cstheme="minorHAnsi"/>
                <w:kern w:val="2"/>
                <w:szCs w:val="24"/>
              </w:rPr>
              <w:t xml:space="preserve"> (tris) darbo</w:t>
            </w:r>
            <w:r w:rsidRPr="003F4504">
              <w:rPr>
                <w:rFonts w:asciiTheme="minorHAnsi" w:hAnsiTheme="minorHAnsi" w:cstheme="minorHAnsi"/>
                <w:kern w:val="2"/>
                <w:szCs w:val="24"/>
              </w:rPr>
              <w:t xml:space="preserve"> dien</w:t>
            </w:r>
            <w:r w:rsidR="00BC550F" w:rsidRPr="003F4504">
              <w:rPr>
                <w:rFonts w:asciiTheme="minorHAnsi" w:hAnsiTheme="minorHAnsi" w:cstheme="minorHAnsi"/>
                <w:kern w:val="2"/>
                <w:szCs w:val="24"/>
              </w:rPr>
              <w:t>as</w:t>
            </w:r>
            <w:r w:rsidRPr="003F4504">
              <w:rPr>
                <w:rFonts w:asciiTheme="minorHAnsi" w:hAnsiTheme="minorHAnsi" w:cstheme="minorHAnsi"/>
                <w:kern w:val="2"/>
                <w:szCs w:val="24"/>
              </w:rPr>
              <w:t xml:space="preserve"> nuo Pirkėjo pareikalavimo, jeigu netesybų suma nėra </w:t>
            </w:r>
            <w:r w:rsidRPr="003F4504">
              <w:rPr>
                <w:rFonts w:asciiTheme="minorHAnsi" w:hAnsiTheme="minorHAnsi" w:cstheme="minorHAnsi"/>
                <w:szCs w:val="24"/>
              </w:rPr>
              <w:t>išskaitoma iš Tiekėjui mokėtinos sumos.</w:t>
            </w:r>
            <w:r w:rsidRPr="003F4504">
              <w:rPr>
                <w:rFonts w:asciiTheme="minorHAnsi" w:hAnsiTheme="minorHAnsi" w:cstheme="minorHAnsi"/>
                <w:kern w:val="2"/>
                <w:szCs w:val="24"/>
              </w:rPr>
              <w:t xml:space="preserve"> </w:t>
            </w:r>
          </w:p>
        </w:tc>
      </w:tr>
      <w:tr w:rsidR="00B767F3" w:rsidRPr="00C92E8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D37463" w:rsidRDefault="00DD7479">
            <w:pPr>
              <w:rPr>
                <w:rFonts w:asciiTheme="minorHAnsi" w:hAnsiTheme="minorHAnsi" w:cstheme="minorHAnsi"/>
                <w:b/>
                <w:bCs/>
                <w:kern w:val="2"/>
                <w:szCs w:val="24"/>
              </w:rPr>
            </w:pPr>
            <w:r w:rsidRPr="00D37463">
              <w:rPr>
                <w:rFonts w:asciiTheme="minorHAnsi" w:hAnsiTheme="minorHAnsi" w:cstheme="minorHAnsi"/>
                <w:b/>
                <w:bCs/>
                <w:kern w:val="2"/>
                <w:szCs w:val="24"/>
              </w:rPr>
              <w:lastRenderedPageBreak/>
              <w:t xml:space="preserve">9.3. Tiekėjui / Pirkėjui taikoma bauda nutraukus Sutartį dėl esminio Sutarties pažeidimo </w:t>
            </w:r>
            <w:r w:rsidRPr="00D37463">
              <w:rPr>
                <w:rFonts w:asciiTheme="minorHAnsi" w:hAnsiTheme="minorHAnsi" w:cstheme="minorHAnsi"/>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341448D" w:rsidR="00B767F3" w:rsidRPr="008C066B" w:rsidRDefault="00DD7479" w:rsidP="00D37463">
            <w:pPr>
              <w:jc w:val="both"/>
              <w:rPr>
                <w:rFonts w:asciiTheme="minorHAnsi" w:hAnsiTheme="minorHAnsi" w:cstheme="minorHAnsi"/>
                <w:kern w:val="2"/>
                <w:szCs w:val="24"/>
              </w:rPr>
            </w:pPr>
            <w:r w:rsidRPr="00D37463">
              <w:rPr>
                <w:rFonts w:asciiTheme="minorHAnsi" w:hAnsiTheme="minorHAnsi" w:cstheme="minorHAnsi"/>
                <w:kern w:val="2"/>
                <w:szCs w:val="24"/>
              </w:rPr>
              <w:t xml:space="preserve">9.3.1. Nutraukus Sutartį dėl esminio Sutarties pažeidimo, nustatyto Sutarties Specialiosiose sąlygose, mokama </w:t>
            </w:r>
            <w:r w:rsidR="00972D7B">
              <w:rPr>
                <w:rFonts w:asciiTheme="minorHAnsi" w:hAnsiTheme="minorHAnsi" w:cstheme="minorHAnsi"/>
                <w:kern w:val="2"/>
                <w:szCs w:val="24"/>
                <w:lang w:val="en-US"/>
              </w:rPr>
              <w:t>5</w:t>
            </w:r>
            <w:r w:rsidR="00972D7B">
              <w:rPr>
                <w:rFonts w:asciiTheme="minorHAnsi" w:hAnsiTheme="minorHAnsi" w:cstheme="minorHAnsi"/>
                <w:kern w:val="2"/>
                <w:szCs w:val="24"/>
              </w:rPr>
              <w:t xml:space="preserve"> (penkių)</w:t>
            </w:r>
            <w:r w:rsidRPr="008C066B">
              <w:rPr>
                <w:rFonts w:asciiTheme="minorHAnsi" w:hAnsiTheme="minorHAnsi" w:cstheme="minorHAnsi"/>
                <w:kern w:val="2"/>
                <w:szCs w:val="24"/>
              </w:rPr>
              <w:t xml:space="preserve"> procentų dydžio bauda nuo Pradinės Sutarties vertės be PVM, nurodytos Specialiųjų sąlygų 5.2 punkte. </w:t>
            </w:r>
          </w:p>
          <w:p w14:paraId="48292084" w14:textId="57159B01" w:rsidR="00B767F3" w:rsidRPr="008C066B" w:rsidRDefault="00DD7479" w:rsidP="00D37463">
            <w:pPr>
              <w:jc w:val="both"/>
              <w:rPr>
                <w:rFonts w:asciiTheme="minorHAnsi" w:hAnsiTheme="minorHAnsi" w:cstheme="minorHAnsi"/>
                <w:kern w:val="2"/>
                <w:szCs w:val="24"/>
              </w:rPr>
            </w:pPr>
            <w:r w:rsidRPr="008C066B">
              <w:rPr>
                <w:rFonts w:asciiTheme="minorHAnsi" w:hAnsiTheme="minorHAnsi" w:cstheme="minorHAnsi"/>
                <w:kern w:val="2"/>
                <w:szCs w:val="24"/>
              </w:rPr>
              <w:t>9.3.2. </w:t>
            </w:r>
            <w:r w:rsidRPr="008C066B">
              <w:rPr>
                <w:rFonts w:asciiTheme="minorHAnsi" w:hAnsiTheme="minorHAnsi" w:cstheme="minorHAnsi"/>
                <w:szCs w:val="24"/>
              </w:rPr>
              <w:t xml:space="preserve">Nepagrįstai nutraukus Sutarties vykdymą ne Sutartyje nustatyta tvarka, mokama </w:t>
            </w:r>
            <w:r w:rsidR="00972D7B">
              <w:rPr>
                <w:rFonts w:asciiTheme="minorHAnsi" w:hAnsiTheme="minorHAnsi" w:cstheme="minorHAnsi"/>
                <w:kern w:val="2"/>
                <w:szCs w:val="24"/>
                <w:lang w:val="en-US"/>
              </w:rPr>
              <w:t>5</w:t>
            </w:r>
            <w:r w:rsidR="00972D7B">
              <w:rPr>
                <w:rFonts w:asciiTheme="minorHAnsi" w:hAnsiTheme="minorHAnsi" w:cstheme="minorHAnsi"/>
                <w:kern w:val="2"/>
                <w:szCs w:val="24"/>
              </w:rPr>
              <w:t xml:space="preserve"> (penkių)</w:t>
            </w:r>
            <w:r w:rsidR="00972D7B" w:rsidRPr="00BC36C5">
              <w:rPr>
                <w:rFonts w:asciiTheme="minorHAnsi" w:hAnsiTheme="minorHAnsi" w:cstheme="minorHAnsi"/>
                <w:kern w:val="2"/>
                <w:szCs w:val="24"/>
              </w:rPr>
              <w:t xml:space="preserve"> </w:t>
            </w:r>
            <w:r w:rsidRPr="008C066B">
              <w:rPr>
                <w:rFonts w:asciiTheme="minorHAnsi" w:hAnsiTheme="minorHAnsi" w:cstheme="minorHAnsi"/>
                <w:kern w:val="2"/>
                <w:szCs w:val="24"/>
              </w:rPr>
              <w:t>procentų dydžio bauda nuo Pradinės Sutarties vertės, nurodytos Specialiųjų sąlygų 5.2 punkte.</w:t>
            </w:r>
          </w:p>
        </w:tc>
      </w:tr>
      <w:tr w:rsidR="00B767F3" w:rsidRPr="00C92E8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B7BD5" w:rsidRDefault="00DD7479">
            <w:pPr>
              <w:rPr>
                <w:rFonts w:asciiTheme="minorHAnsi" w:hAnsiTheme="minorHAnsi" w:cstheme="minorHAnsi"/>
                <w:b/>
                <w:bCs/>
                <w:kern w:val="2"/>
                <w:szCs w:val="24"/>
              </w:rPr>
            </w:pPr>
            <w:r w:rsidRPr="009B7BD5">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2EC958D" w:rsidR="00B767F3" w:rsidRPr="009B7BD5" w:rsidRDefault="004E5169" w:rsidP="009B7BD5">
            <w:pPr>
              <w:jc w:val="both"/>
              <w:rPr>
                <w:rFonts w:asciiTheme="minorHAnsi" w:hAnsiTheme="minorHAnsi" w:cstheme="minorHAnsi"/>
                <w:kern w:val="2"/>
                <w:szCs w:val="24"/>
              </w:rPr>
            </w:pPr>
            <w:r w:rsidRPr="008644A6">
              <w:rPr>
                <w:rFonts w:asciiTheme="minorHAnsi" w:hAnsiTheme="minorHAnsi" w:cstheme="minorHAnsi"/>
                <w:color w:val="000000"/>
                <w:kern w:val="2"/>
                <w:szCs w:val="24"/>
              </w:rPr>
              <w:t xml:space="preserve">Jei Tiekėjas pakeičia esamus subtiekėjus ar specialistus ar juos pasitelkia naujus nesilaikant </w:t>
            </w:r>
            <w:r w:rsidRPr="008644A6">
              <w:rPr>
                <w:rFonts w:asciiTheme="minorHAnsi" w:hAnsiTheme="minorHAnsi" w:cstheme="minorHAnsi"/>
                <w:kern w:val="2"/>
                <w:szCs w:val="24"/>
              </w:rPr>
              <w:t>Bendrosiose sąlygose nurodytos subtiekėjų ir (ar) specialistų keitimo tvarkos,</w:t>
            </w:r>
            <w:r w:rsidRPr="008644A6">
              <w:rPr>
                <w:rFonts w:asciiTheme="minorHAnsi" w:hAnsiTheme="minorHAnsi" w:cstheme="minorHAnsi"/>
                <w:color w:val="000000"/>
                <w:kern w:val="2"/>
                <w:szCs w:val="24"/>
              </w:rPr>
              <w:t xml:space="preserve"> už kiekvieną pažeidimo atvejį Tiekėjas, Pirkėjui pareikalavus moka 500,00 </w:t>
            </w:r>
            <w:proofErr w:type="spellStart"/>
            <w:r w:rsidRPr="008644A6">
              <w:rPr>
                <w:rFonts w:asciiTheme="minorHAnsi" w:hAnsiTheme="minorHAnsi" w:cstheme="minorHAnsi"/>
                <w:color w:val="000000"/>
                <w:kern w:val="2"/>
                <w:szCs w:val="24"/>
              </w:rPr>
              <w:t>Eur</w:t>
            </w:r>
            <w:proofErr w:type="spellEnd"/>
            <w:r w:rsidRPr="008644A6">
              <w:rPr>
                <w:rFonts w:asciiTheme="minorHAnsi" w:hAnsiTheme="minorHAnsi" w:cstheme="minorHAnsi"/>
                <w:color w:val="000000"/>
                <w:kern w:val="2"/>
                <w:szCs w:val="24"/>
              </w:rPr>
              <w:t xml:space="preserve"> (penkių šimtų eurų) dydžio baudą ir šie subjektai toliau negali </w:t>
            </w:r>
            <w:r>
              <w:rPr>
                <w:rFonts w:asciiTheme="minorHAnsi" w:hAnsiTheme="minorHAnsi" w:cstheme="minorHAnsi"/>
                <w:color w:val="000000"/>
                <w:kern w:val="2"/>
                <w:szCs w:val="24"/>
              </w:rPr>
              <w:t>tiekti Prekių bei teikti su jomis susijusių paslaugų</w:t>
            </w:r>
            <w:r w:rsidRPr="008644A6">
              <w:rPr>
                <w:rFonts w:asciiTheme="minorHAnsi" w:hAnsiTheme="minorHAnsi" w:cstheme="minorHAnsi"/>
                <w:color w:val="000000"/>
                <w:kern w:val="2"/>
                <w:szCs w:val="24"/>
              </w:rPr>
              <w:t>.</w:t>
            </w:r>
          </w:p>
        </w:tc>
      </w:tr>
      <w:tr w:rsidR="00B767F3" w:rsidRPr="00C92E8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F36B6FD" w:rsidR="00B767F3" w:rsidRPr="0024207E" w:rsidRDefault="004E5169" w:rsidP="0024207E">
            <w:pPr>
              <w:jc w:val="both"/>
              <w:rPr>
                <w:rFonts w:asciiTheme="minorHAnsi" w:hAnsiTheme="minorHAnsi" w:cstheme="minorHAnsi"/>
                <w:color w:val="4472C4"/>
                <w:kern w:val="2"/>
                <w:szCs w:val="24"/>
              </w:rPr>
            </w:pPr>
            <w:r w:rsidRPr="008644A6">
              <w:rPr>
                <w:rFonts w:asciiTheme="minorHAnsi" w:eastAsia="Arial" w:hAnsiTheme="minorHAnsi" w:cstheme="minorHAnsi"/>
                <w:szCs w:val="24"/>
              </w:rPr>
              <w:t>Jei Tiekėjas Sutarties vykdymo metu nesilaiko aplinkosauginių kriterijų arba, Pirkėjui paprašius, nepateikia tai įrodančių dokumentų, Tiekėjas moka 300,00</w:t>
            </w:r>
            <w:r w:rsidRPr="008644A6">
              <w:rPr>
                <w:rFonts w:asciiTheme="minorHAnsi" w:eastAsia="Arial" w:hAnsiTheme="minorHAnsi" w:cstheme="minorHAnsi"/>
                <w:i/>
                <w:iCs/>
                <w:color w:val="00B0F0"/>
                <w:szCs w:val="24"/>
              </w:rPr>
              <w:t xml:space="preserve"> </w:t>
            </w:r>
            <w:proofErr w:type="spellStart"/>
            <w:r w:rsidRPr="008644A6">
              <w:rPr>
                <w:rFonts w:asciiTheme="minorHAnsi" w:eastAsia="Arial" w:hAnsiTheme="minorHAnsi" w:cstheme="minorHAnsi"/>
                <w:szCs w:val="24"/>
              </w:rPr>
              <w:t>Eur</w:t>
            </w:r>
            <w:proofErr w:type="spellEnd"/>
            <w:r w:rsidRPr="008644A6">
              <w:rPr>
                <w:rFonts w:asciiTheme="minorHAnsi" w:eastAsia="Arial" w:hAnsiTheme="minorHAnsi" w:cstheme="minorHAnsi"/>
                <w:i/>
                <w:iCs/>
                <w:color w:val="00B0F0"/>
                <w:szCs w:val="24"/>
              </w:rPr>
              <w:t xml:space="preserve"> </w:t>
            </w:r>
            <w:r w:rsidRPr="008644A6">
              <w:rPr>
                <w:rFonts w:asciiTheme="minorHAnsi" w:eastAsia="Arial" w:hAnsiTheme="minorHAnsi" w:cstheme="minorHAnsi"/>
                <w:szCs w:val="24"/>
              </w:rPr>
              <w:t>(trijų šimtų eurų) dydžio baudą.</w:t>
            </w:r>
          </w:p>
        </w:tc>
      </w:tr>
      <w:tr w:rsidR="00B767F3" w:rsidRPr="00C92E8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5B94E0E2" w:rsidR="00B767F3" w:rsidRPr="0024207E" w:rsidRDefault="004E5169" w:rsidP="0024207E">
            <w:pPr>
              <w:jc w:val="both"/>
              <w:rPr>
                <w:rFonts w:asciiTheme="minorHAnsi" w:hAnsiTheme="minorHAnsi" w:cstheme="minorHAnsi"/>
                <w:color w:val="4472C4"/>
                <w:kern w:val="2"/>
                <w:szCs w:val="24"/>
              </w:rPr>
            </w:pPr>
            <w:r w:rsidRPr="008644A6">
              <w:rPr>
                <w:rFonts w:asciiTheme="minorHAnsi" w:eastAsia="Arial" w:hAnsiTheme="minorHAnsi" w:cstheme="minorHAnsi"/>
                <w:szCs w:val="24"/>
              </w:rPr>
              <w:t xml:space="preserve">Šalis, nepagrįstai atskleidusi kitos Šalies konfidencialią informaciją, privalo sumokėti 3 000,00 </w:t>
            </w:r>
            <w:proofErr w:type="spellStart"/>
            <w:r w:rsidRPr="008644A6">
              <w:rPr>
                <w:rFonts w:asciiTheme="minorHAnsi" w:eastAsia="Arial" w:hAnsiTheme="minorHAnsi" w:cstheme="minorHAnsi"/>
                <w:szCs w:val="24"/>
              </w:rPr>
              <w:t>Eur</w:t>
            </w:r>
            <w:proofErr w:type="spellEnd"/>
            <w:r w:rsidRPr="008644A6">
              <w:rPr>
                <w:rFonts w:asciiTheme="minorHAnsi" w:eastAsia="Arial" w:hAnsiTheme="minorHAnsi" w:cstheme="minorHAnsi"/>
                <w:szCs w:val="24"/>
              </w:rPr>
              <w:t xml:space="preserve"> (trijų tūkstančių eurų) dydžio baudą ne vėliau kaip per 5 (penkias) darbo dienas nuo kitos Šalies pareikalavimo dienos.</w:t>
            </w:r>
          </w:p>
        </w:tc>
      </w:tr>
      <w:tr w:rsidR="00B767F3" w:rsidRPr="00C92E8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 xml:space="preserve">9.7. Tiekėjui taikomos netesybos dėl pirkimo dokumentuose nustatytų Kokybinių kriterijų </w:t>
            </w:r>
            <w:proofErr w:type="spellStart"/>
            <w:r w:rsidRPr="0024207E">
              <w:rPr>
                <w:rFonts w:asciiTheme="minorHAnsi" w:hAnsiTheme="minorHAnsi" w:cstheme="minorHAnsi"/>
                <w:b/>
                <w:bCs/>
                <w:kern w:val="2"/>
                <w:szCs w:val="24"/>
              </w:rPr>
              <w:t>nepasiekimo</w:t>
            </w:r>
            <w:proofErr w:type="spellEnd"/>
            <w:r w:rsidRPr="0024207E">
              <w:rPr>
                <w:rFonts w:asciiTheme="minorHAnsi" w:hAnsiTheme="minorHAnsi" w:cstheme="minorHAnsi"/>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9F9A529" w:rsidR="00B767F3" w:rsidRPr="0024207E" w:rsidRDefault="00DD7479">
            <w:pPr>
              <w:rPr>
                <w:rFonts w:asciiTheme="minorHAnsi" w:hAnsiTheme="minorHAnsi" w:cstheme="minorHAnsi"/>
                <w:color w:val="4472C4"/>
                <w:kern w:val="2"/>
                <w:szCs w:val="24"/>
              </w:rPr>
            </w:pPr>
            <w:r w:rsidRPr="0024207E">
              <w:rPr>
                <w:rFonts w:asciiTheme="minorHAnsi" w:hAnsiTheme="minorHAnsi" w:cstheme="minorHAnsi"/>
                <w:kern w:val="2"/>
                <w:szCs w:val="24"/>
              </w:rPr>
              <w:t>Netaikoma</w:t>
            </w:r>
          </w:p>
        </w:tc>
      </w:tr>
      <w:tr w:rsidR="00B767F3" w:rsidRPr="00C92E8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E76AD73" w:rsidR="00B767F3" w:rsidRPr="0024207E" w:rsidRDefault="00DD7479">
            <w:pPr>
              <w:rPr>
                <w:rFonts w:asciiTheme="minorHAnsi" w:hAnsiTheme="minorHAnsi" w:cstheme="minorHAnsi"/>
                <w:color w:val="4472C4"/>
                <w:kern w:val="2"/>
                <w:szCs w:val="24"/>
              </w:rPr>
            </w:pPr>
            <w:r w:rsidRPr="0024207E">
              <w:rPr>
                <w:rFonts w:asciiTheme="minorHAnsi" w:hAnsiTheme="minorHAnsi" w:cstheme="minorHAnsi"/>
                <w:kern w:val="2"/>
                <w:szCs w:val="24"/>
              </w:rPr>
              <w:t>Netaikoma</w:t>
            </w:r>
          </w:p>
        </w:tc>
      </w:tr>
      <w:tr w:rsidR="00B767F3" w:rsidRPr="00C92E8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 xml:space="preserve">9.9. Tiekėjui taikoma bauda dėl Pirkėjo simbolių, pavadinimo ir ženklo reklamoje ar </w:t>
            </w:r>
            <w:r w:rsidRPr="0024207E">
              <w:rPr>
                <w:rFonts w:asciiTheme="minorHAnsi" w:hAnsiTheme="minorHAnsi" w:cstheme="minorHAnsi"/>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8FEAD07" w:rsidR="00B767F3" w:rsidRPr="0024207E" w:rsidRDefault="00DD7479" w:rsidP="0024207E">
            <w:pPr>
              <w:spacing w:line="259" w:lineRule="auto"/>
              <w:rPr>
                <w:rFonts w:asciiTheme="minorHAnsi" w:hAnsiTheme="minorHAnsi" w:cstheme="minorHAnsi"/>
                <w:szCs w:val="24"/>
              </w:rPr>
            </w:pPr>
            <w:r w:rsidRPr="0024207E">
              <w:rPr>
                <w:rFonts w:asciiTheme="minorHAnsi" w:hAnsiTheme="minorHAnsi" w:cstheme="minorHAnsi"/>
                <w:kern w:val="2"/>
                <w:szCs w:val="24"/>
              </w:rPr>
              <w:lastRenderedPageBreak/>
              <w:t>Netaikoma</w:t>
            </w:r>
          </w:p>
          <w:p w14:paraId="3BD32F43" w14:textId="77777777" w:rsidR="00B767F3" w:rsidRPr="0024207E" w:rsidRDefault="00B767F3">
            <w:pPr>
              <w:spacing w:line="259" w:lineRule="auto"/>
              <w:rPr>
                <w:rFonts w:asciiTheme="minorHAnsi" w:hAnsiTheme="minorHAnsi" w:cstheme="minorHAnsi"/>
                <w:kern w:val="2"/>
                <w:szCs w:val="24"/>
              </w:rPr>
            </w:pPr>
          </w:p>
          <w:p w14:paraId="2FC8EB7E" w14:textId="77777777" w:rsidR="00B767F3" w:rsidRPr="0024207E" w:rsidRDefault="00B767F3">
            <w:pPr>
              <w:rPr>
                <w:rFonts w:asciiTheme="minorHAnsi" w:hAnsiTheme="minorHAnsi" w:cstheme="minorHAnsi"/>
                <w:szCs w:val="24"/>
              </w:rPr>
            </w:pPr>
          </w:p>
          <w:p w14:paraId="49FF058F" w14:textId="77777777" w:rsidR="00B767F3" w:rsidRPr="0024207E" w:rsidRDefault="00B767F3">
            <w:pPr>
              <w:rPr>
                <w:rFonts w:asciiTheme="minorHAnsi" w:hAnsiTheme="minorHAnsi" w:cstheme="minorHAnsi"/>
                <w:color w:val="4472C4"/>
                <w:kern w:val="2"/>
                <w:szCs w:val="24"/>
              </w:rPr>
            </w:pPr>
          </w:p>
        </w:tc>
      </w:tr>
      <w:tr w:rsidR="00B767F3" w:rsidRPr="00C92E8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D40AEC0" w:rsidR="00B767F3" w:rsidRPr="0024207E" w:rsidRDefault="00F164A7">
            <w:pPr>
              <w:rPr>
                <w:rFonts w:asciiTheme="minorHAnsi" w:hAnsiTheme="minorHAnsi" w:cstheme="minorHAnsi"/>
                <w:kern w:val="2"/>
                <w:szCs w:val="24"/>
              </w:rPr>
            </w:pPr>
            <w:r w:rsidRPr="0024207E">
              <w:rPr>
                <w:rFonts w:asciiTheme="minorHAnsi" w:hAnsiTheme="minorHAnsi" w:cstheme="minorHAnsi"/>
                <w:kern w:val="2"/>
                <w:szCs w:val="24"/>
              </w:rPr>
              <w:t>Netaikoma</w:t>
            </w:r>
          </w:p>
        </w:tc>
      </w:tr>
      <w:tr w:rsidR="00B767F3" w:rsidRPr="00C92E8F" w14:paraId="0126462E" w14:textId="77777777">
        <w:trPr>
          <w:trHeight w:val="300"/>
        </w:trPr>
        <w:tc>
          <w:tcPr>
            <w:tcW w:w="9535" w:type="dxa"/>
            <w:gridSpan w:val="5"/>
          </w:tcPr>
          <w:p w14:paraId="318973A5" w14:textId="77777777" w:rsidR="00B767F3" w:rsidRPr="0024207E" w:rsidRDefault="00DD7479">
            <w:pPr>
              <w:jc w:val="center"/>
              <w:rPr>
                <w:rFonts w:asciiTheme="minorHAnsi" w:hAnsiTheme="minorHAnsi" w:cstheme="minorHAnsi"/>
                <w:b/>
                <w:bCs/>
                <w:kern w:val="2"/>
                <w:szCs w:val="24"/>
              </w:rPr>
            </w:pPr>
            <w:r w:rsidRPr="0024207E">
              <w:rPr>
                <w:rFonts w:asciiTheme="minorHAnsi" w:hAnsiTheme="minorHAnsi" w:cstheme="minorHAnsi"/>
                <w:b/>
                <w:kern w:val="2"/>
                <w:szCs w:val="24"/>
              </w:rPr>
              <w:t>10. ESMINĖS SUTARTIES SĄLYGOS</w:t>
            </w:r>
          </w:p>
        </w:tc>
      </w:tr>
      <w:tr w:rsidR="00B767F3" w:rsidRPr="00C92E8F" w14:paraId="4D59E15A" w14:textId="77777777">
        <w:trPr>
          <w:trHeight w:val="300"/>
        </w:trPr>
        <w:tc>
          <w:tcPr>
            <w:tcW w:w="2707" w:type="dxa"/>
            <w:gridSpan w:val="3"/>
          </w:tcPr>
          <w:p w14:paraId="345EFFE5"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szCs w:val="24"/>
              </w:rPr>
              <w:t>10.1. Esminės Sutarties sąlygos</w:t>
            </w:r>
          </w:p>
        </w:tc>
        <w:tc>
          <w:tcPr>
            <w:tcW w:w="6828" w:type="dxa"/>
            <w:gridSpan w:val="2"/>
          </w:tcPr>
          <w:p w14:paraId="3657475F" w14:textId="74FD9367" w:rsidR="00B767F3" w:rsidRPr="0024207E" w:rsidRDefault="00DD7479">
            <w:pPr>
              <w:rPr>
                <w:rFonts w:asciiTheme="minorHAnsi" w:hAnsiTheme="minorHAnsi" w:cstheme="minorHAnsi"/>
                <w:b/>
                <w:bCs/>
                <w:color w:val="4472C4"/>
                <w:kern w:val="2"/>
                <w:szCs w:val="24"/>
              </w:rPr>
            </w:pPr>
            <w:r w:rsidRPr="0024207E">
              <w:rPr>
                <w:rFonts w:asciiTheme="minorHAnsi" w:hAnsiTheme="minorHAnsi" w:cstheme="minorHAnsi"/>
                <w:kern w:val="2"/>
                <w:szCs w:val="24"/>
              </w:rPr>
              <w:t>Netaikoma</w:t>
            </w:r>
          </w:p>
        </w:tc>
      </w:tr>
      <w:tr w:rsidR="00B767F3" w:rsidRPr="00C92E8F" w14:paraId="0F5458CF" w14:textId="77777777">
        <w:trPr>
          <w:trHeight w:val="300"/>
        </w:trPr>
        <w:tc>
          <w:tcPr>
            <w:tcW w:w="2700" w:type="dxa"/>
            <w:gridSpan w:val="2"/>
          </w:tcPr>
          <w:p w14:paraId="0C270B5F"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10.2. Dideli arba nuolatiniai esminės Sutarties sąlygos vykdymo trūkumai</w:t>
            </w:r>
          </w:p>
        </w:tc>
        <w:tc>
          <w:tcPr>
            <w:tcW w:w="6835" w:type="dxa"/>
            <w:gridSpan w:val="3"/>
          </w:tcPr>
          <w:p w14:paraId="27FF7C68" w14:textId="5F610312" w:rsidR="00B767F3" w:rsidRPr="0024207E" w:rsidRDefault="00DD7479">
            <w:pPr>
              <w:rPr>
                <w:rFonts w:asciiTheme="minorHAnsi" w:hAnsiTheme="minorHAnsi" w:cstheme="minorHAnsi"/>
                <w:kern w:val="2"/>
                <w:szCs w:val="24"/>
              </w:rPr>
            </w:pPr>
            <w:r w:rsidRPr="0024207E">
              <w:rPr>
                <w:rFonts w:asciiTheme="minorHAnsi" w:hAnsiTheme="minorHAnsi" w:cstheme="minorHAnsi"/>
                <w:kern w:val="2"/>
                <w:szCs w:val="24"/>
              </w:rPr>
              <w:t>Netaikoma</w:t>
            </w:r>
          </w:p>
        </w:tc>
      </w:tr>
      <w:tr w:rsidR="00B767F3" w:rsidRPr="00C92E8F" w14:paraId="70836C3F" w14:textId="77777777">
        <w:trPr>
          <w:trHeight w:val="300"/>
        </w:trPr>
        <w:tc>
          <w:tcPr>
            <w:tcW w:w="9535" w:type="dxa"/>
            <w:gridSpan w:val="5"/>
          </w:tcPr>
          <w:p w14:paraId="31DFC488" w14:textId="77777777" w:rsidR="00B767F3" w:rsidRPr="0024207E" w:rsidRDefault="00DD7479">
            <w:pPr>
              <w:jc w:val="center"/>
              <w:rPr>
                <w:rFonts w:asciiTheme="minorHAnsi" w:hAnsiTheme="minorHAnsi" w:cstheme="minorHAnsi"/>
                <w:b/>
                <w:bCs/>
                <w:kern w:val="2"/>
                <w:szCs w:val="24"/>
              </w:rPr>
            </w:pPr>
            <w:r w:rsidRPr="0024207E">
              <w:rPr>
                <w:rFonts w:asciiTheme="minorHAnsi" w:hAnsiTheme="minorHAnsi" w:cstheme="minorHAnsi"/>
                <w:b/>
                <w:bCs/>
                <w:kern w:val="2"/>
                <w:szCs w:val="24"/>
              </w:rPr>
              <w:t>11. SUTARTIES GALIOJIMAS IR KEITIMAS</w:t>
            </w:r>
          </w:p>
        </w:tc>
      </w:tr>
      <w:tr w:rsidR="00B767F3" w:rsidRPr="00C92E8F" w14:paraId="1E6FEC14" w14:textId="77777777" w:rsidTr="0024207E">
        <w:trPr>
          <w:trHeight w:val="457"/>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4207E" w:rsidRDefault="00DD7479" w:rsidP="0024207E">
            <w:pPr>
              <w:jc w:val="both"/>
              <w:rPr>
                <w:rFonts w:asciiTheme="minorHAnsi" w:hAnsiTheme="minorHAnsi" w:cstheme="minorHAnsi"/>
                <w:kern w:val="2"/>
                <w:szCs w:val="24"/>
              </w:rPr>
            </w:pPr>
            <w:r w:rsidRPr="0024207E">
              <w:rPr>
                <w:rFonts w:asciiTheme="minorHAnsi" w:hAnsiTheme="minorHAnsi" w:cstheme="minorHAnsi"/>
                <w:kern w:val="2"/>
                <w:szCs w:val="24"/>
              </w:rPr>
              <w:t>Ši Sutartis laikoma sudaryta ir įsigalioja nuo Sutarties pasirašymo dienos (antrosios Šalies pasirašymo dieną).</w:t>
            </w:r>
          </w:p>
          <w:p w14:paraId="0DC01EF2" w14:textId="05FD1556" w:rsidR="00B767F3" w:rsidRPr="0024207E" w:rsidRDefault="00DD7479" w:rsidP="00570ABC">
            <w:pPr>
              <w:jc w:val="both"/>
              <w:rPr>
                <w:rFonts w:asciiTheme="minorHAnsi" w:hAnsiTheme="minorHAnsi" w:cstheme="minorHAnsi"/>
                <w:color w:val="4472C4"/>
                <w:kern w:val="2"/>
                <w:szCs w:val="24"/>
              </w:rPr>
            </w:pPr>
            <w:r w:rsidRPr="0024207E">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00BD6B11" w:rsidRPr="00BD6B11">
              <w:rPr>
                <w:rFonts w:asciiTheme="minorHAnsi" w:hAnsiTheme="minorHAnsi" w:cstheme="minorHAnsi"/>
                <w:color w:val="000000"/>
                <w:kern w:val="2"/>
                <w:szCs w:val="24"/>
              </w:rPr>
              <w:t xml:space="preserve">iki </w:t>
            </w:r>
            <w:r w:rsidR="00BD6B11" w:rsidRPr="0024207E">
              <w:rPr>
                <w:rFonts w:asciiTheme="minorHAnsi" w:hAnsiTheme="minorHAnsi" w:cstheme="minorHAnsi"/>
                <w:szCs w:val="24"/>
              </w:rPr>
              <w:t>2026-</w:t>
            </w:r>
            <w:r w:rsidR="00570ABC" w:rsidRPr="0024207E">
              <w:rPr>
                <w:rFonts w:asciiTheme="minorHAnsi" w:hAnsiTheme="minorHAnsi" w:cstheme="minorHAnsi"/>
                <w:szCs w:val="24"/>
              </w:rPr>
              <w:t>0</w:t>
            </w:r>
            <w:r w:rsidR="00570ABC">
              <w:rPr>
                <w:rFonts w:asciiTheme="minorHAnsi" w:hAnsiTheme="minorHAnsi" w:cstheme="minorHAnsi"/>
                <w:szCs w:val="24"/>
              </w:rPr>
              <w:t>2</w:t>
            </w:r>
            <w:r w:rsidR="00BD6B11" w:rsidRPr="0024207E">
              <w:rPr>
                <w:rFonts w:asciiTheme="minorHAnsi" w:hAnsiTheme="minorHAnsi" w:cstheme="minorHAnsi"/>
                <w:szCs w:val="24"/>
              </w:rPr>
              <w:t>-</w:t>
            </w:r>
            <w:r w:rsidR="00570ABC">
              <w:rPr>
                <w:rFonts w:asciiTheme="minorHAnsi" w:hAnsiTheme="minorHAnsi" w:cstheme="minorHAnsi"/>
                <w:szCs w:val="24"/>
              </w:rPr>
              <w:t>28</w:t>
            </w:r>
            <w:r w:rsidR="00BD6B11" w:rsidRPr="0024207E">
              <w:rPr>
                <w:rFonts w:asciiTheme="minorHAnsi" w:hAnsiTheme="minorHAnsi" w:cstheme="minorHAnsi"/>
                <w:iCs/>
                <w:szCs w:val="24"/>
              </w:rPr>
              <w:t>.</w:t>
            </w:r>
          </w:p>
        </w:tc>
      </w:tr>
      <w:tr w:rsidR="00B767F3" w:rsidRPr="00C92E8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4D2C285" w:rsidR="00B767F3" w:rsidRPr="0024207E" w:rsidRDefault="00DD7479">
            <w:pPr>
              <w:rPr>
                <w:rFonts w:asciiTheme="minorHAnsi" w:hAnsiTheme="minorHAnsi" w:cstheme="minorHAnsi"/>
                <w:kern w:val="2"/>
                <w:szCs w:val="24"/>
              </w:rPr>
            </w:pPr>
            <w:r w:rsidRPr="0024207E">
              <w:rPr>
                <w:rFonts w:asciiTheme="minorHAnsi" w:hAnsiTheme="minorHAnsi" w:cstheme="minorHAnsi"/>
                <w:kern w:val="2"/>
                <w:szCs w:val="24"/>
              </w:rPr>
              <w:t>Netaikoma</w:t>
            </w:r>
          </w:p>
        </w:tc>
      </w:tr>
      <w:tr w:rsidR="00B767F3" w:rsidRPr="00C92E8F" w14:paraId="0284242D" w14:textId="77777777">
        <w:trPr>
          <w:trHeight w:val="300"/>
        </w:trPr>
        <w:tc>
          <w:tcPr>
            <w:tcW w:w="9535" w:type="dxa"/>
            <w:gridSpan w:val="5"/>
          </w:tcPr>
          <w:p w14:paraId="05AABF93" w14:textId="77777777" w:rsidR="00B767F3" w:rsidRPr="0024207E" w:rsidRDefault="00DD7479">
            <w:pPr>
              <w:jc w:val="center"/>
              <w:rPr>
                <w:rFonts w:asciiTheme="minorHAnsi" w:hAnsiTheme="minorHAnsi" w:cstheme="minorHAnsi"/>
                <w:b/>
                <w:bCs/>
                <w:kern w:val="2"/>
                <w:szCs w:val="24"/>
              </w:rPr>
            </w:pPr>
            <w:r w:rsidRPr="0024207E">
              <w:rPr>
                <w:rFonts w:asciiTheme="minorHAnsi" w:hAnsiTheme="minorHAnsi" w:cstheme="minorHAnsi"/>
                <w:b/>
                <w:bCs/>
                <w:kern w:val="2"/>
                <w:szCs w:val="24"/>
              </w:rPr>
              <w:t>12. SUTARTIES NUTRAUKIMAS</w:t>
            </w:r>
          </w:p>
        </w:tc>
      </w:tr>
      <w:tr w:rsidR="00B767F3" w:rsidRPr="00C92E8F" w14:paraId="02CDEAC4" w14:textId="77777777">
        <w:trPr>
          <w:trHeight w:val="300"/>
        </w:trPr>
        <w:tc>
          <w:tcPr>
            <w:tcW w:w="2532" w:type="dxa"/>
          </w:tcPr>
          <w:p w14:paraId="226C878D" w14:textId="77777777" w:rsidR="00B767F3" w:rsidRPr="0024207E" w:rsidRDefault="00DD7479">
            <w:pPr>
              <w:rPr>
                <w:rFonts w:asciiTheme="minorHAnsi" w:hAnsiTheme="minorHAnsi" w:cstheme="minorHAnsi"/>
                <w:b/>
                <w:bCs/>
                <w:kern w:val="2"/>
                <w:szCs w:val="24"/>
              </w:rPr>
            </w:pPr>
            <w:r w:rsidRPr="0024207E">
              <w:rPr>
                <w:rFonts w:asciiTheme="minorHAnsi" w:hAnsiTheme="minorHAnsi" w:cstheme="minorHAnsi"/>
                <w:b/>
                <w:bCs/>
                <w:kern w:val="2"/>
                <w:szCs w:val="24"/>
              </w:rPr>
              <w:t>12.1. Sutarties nutraukimo pagrindai</w:t>
            </w:r>
          </w:p>
        </w:tc>
        <w:tc>
          <w:tcPr>
            <w:tcW w:w="7003" w:type="dxa"/>
            <w:gridSpan w:val="4"/>
          </w:tcPr>
          <w:p w14:paraId="6FAE0A4C" w14:textId="44BFF069" w:rsidR="00B767F3" w:rsidRPr="0024207E" w:rsidRDefault="00DD7479" w:rsidP="0024207E">
            <w:pPr>
              <w:jc w:val="both"/>
              <w:rPr>
                <w:rFonts w:asciiTheme="minorHAnsi" w:hAnsiTheme="minorHAnsi" w:cstheme="minorHAnsi"/>
                <w:color w:val="4472C4"/>
                <w:kern w:val="2"/>
                <w:szCs w:val="24"/>
              </w:rPr>
            </w:pPr>
            <w:r w:rsidRPr="0024207E">
              <w:rPr>
                <w:rFonts w:asciiTheme="minorHAnsi" w:hAnsiTheme="minorHAnsi" w:cstheme="minorHAnsi"/>
                <w:kern w:val="2"/>
                <w:szCs w:val="24"/>
              </w:rPr>
              <w:t>Sutartis gali būti nutraukiama rašytiniu Šalių susitarimu arba vienašališkai, Bendrosiose sąlygose nustatyta tvarka.</w:t>
            </w:r>
          </w:p>
        </w:tc>
      </w:tr>
      <w:tr w:rsidR="00B767F3" w:rsidRPr="00C92E8F" w14:paraId="69CB11D9" w14:textId="77777777">
        <w:trPr>
          <w:trHeight w:val="300"/>
        </w:trPr>
        <w:tc>
          <w:tcPr>
            <w:tcW w:w="2532" w:type="dxa"/>
          </w:tcPr>
          <w:p w14:paraId="30B41D12" w14:textId="77777777" w:rsidR="00B767F3" w:rsidRPr="002C65C8" w:rsidRDefault="00DD7479">
            <w:pPr>
              <w:rPr>
                <w:rFonts w:asciiTheme="minorHAnsi" w:hAnsiTheme="minorHAnsi" w:cstheme="minorHAnsi"/>
                <w:b/>
                <w:bCs/>
                <w:kern w:val="2"/>
                <w:szCs w:val="24"/>
              </w:rPr>
            </w:pPr>
            <w:r w:rsidRPr="002C65C8">
              <w:rPr>
                <w:rFonts w:asciiTheme="minorHAnsi" w:hAnsiTheme="minorHAnsi" w:cstheme="minorHAnsi"/>
                <w:b/>
                <w:bCs/>
                <w:kern w:val="2"/>
                <w:szCs w:val="24"/>
              </w:rPr>
              <w:t>12.2. Esminiai Sutarties pažeidimai</w:t>
            </w:r>
          </w:p>
          <w:p w14:paraId="08CC1A68" w14:textId="77777777" w:rsidR="00B767F3" w:rsidRPr="002C65C8" w:rsidRDefault="00B767F3">
            <w:pPr>
              <w:rPr>
                <w:rFonts w:asciiTheme="minorHAnsi" w:hAnsiTheme="minorHAnsi" w:cstheme="minorHAnsi"/>
                <w:b/>
                <w:bCs/>
                <w:kern w:val="2"/>
                <w:szCs w:val="24"/>
              </w:rPr>
            </w:pPr>
          </w:p>
        </w:tc>
        <w:tc>
          <w:tcPr>
            <w:tcW w:w="7003" w:type="dxa"/>
            <w:gridSpan w:val="4"/>
          </w:tcPr>
          <w:p w14:paraId="22192202" w14:textId="116DB284" w:rsidR="00B767F3" w:rsidRPr="002C65C8" w:rsidRDefault="00DD7479" w:rsidP="00391603">
            <w:pPr>
              <w:jc w:val="both"/>
              <w:rPr>
                <w:rFonts w:asciiTheme="minorHAnsi" w:hAnsiTheme="minorHAnsi" w:cstheme="minorHAnsi"/>
                <w:kern w:val="2"/>
                <w:szCs w:val="24"/>
              </w:rPr>
            </w:pPr>
            <w:r w:rsidRPr="002C65C8">
              <w:rPr>
                <w:rFonts w:asciiTheme="minorHAnsi" w:hAnsiTheme="minorHAnsi" w:cstheme="minorHAnsi"/>
                <w:kern w:val="2"/>
                <w:szCs w:val="24"/>
              </w:rPr>
              <w:t>12.2.1. jeigu Tiekėjas nevykdo prisiimtų įsipareigojimų už Sutartyje nustatytą Sutarties kainą;</w:t>
            </w:r>
          </w:p>
          <w:p w14:paraId="393A6884" w14:textId="660D0526" w:rsidR="00B767F3" w:rsidRPr="002C65C8" w:rsidRDefault="00DD7479" w:rsidP="00391603">
            <w:pPr>
              <w:jc w:val="both"/>
              <w:rPr>
                <w:rFonts w:asciiTheme="minorHAnsi" w:hAnsiTheme="minorHAnsi" w:cstheme="minorHAnsi"/>
                <w:kern w:val="2"/>
                <w:szCs w:val="24"/>
              </w:rPr>
            </w:pPr>
            <w:r w:rsidRPr="002C65C8">
              <w:rPr>
                <w:rFonts w:asciiTheme="minorHAnsi" w:hAnsiTheme="minorHAnsi" w:cstheme="minorHAnsi"/>
                <w:kern w:val="2"/>
                <w:szCs w:val="24"/>
              </w:rPr>
              <w:t>12.2.2. </w:t>
            </w:r>
            <w:r w:rsidR="00143A94" w:rsidRPr="002C65C8">
              <w:rPr>
                <w:rFonts w:asciiTheme="minorHAnsi" w:eastAsia="Arial" w:hAnsiTheme="minorHAnsi" w:cstheme="minorHAnsi"/>
                <w:kern w:val="2"/>
                <w:szCs w:val="24"/>
              </w:rPr>
              <w:t>jeigu Tiekėjas nesilaiko Sutartyje nustatytų Prekių tiekimo</w:t>
            </w:r>
            <w:r w:rsidR="002C65C8">
              <w:rPr>
                <w:rFonts w:asciiTheme="minorHAnsi" w:eastAsia="Arial" w:hAnsiTheme="minorHAnsi" w:cstheme="minorHAnsi"/>
                <w:kern w:val="2"/>
                <w:szCs w:val="24"/>
              </w:rPr>
              <w:t xml:space="preserve"> ir (ar) su Prekėmis susijusių paslaugų teikimo</w:t>
            </w:r>
            <w:r w:rsidR="00143A94" w:rsidRPr="002C65C8">
              <w:rPr>
                <w:rFonts w:asciiTheme="minorHAnsi" w:eastAsia="Arial" w:hAnsiTheme="minorHAnsi" w:cstheme="minorHAnsi"/>
                <w:kern w:val="2"/>
                <w:szCs w:val="24"/>
              </w:rPr>
              <w:t xml:space="preserve"> terminų 2 (du) kartus iš eilės arba vėluoja pristatyti Prekes</w:t>
            </w:r>
            <w:r w:rsidR="002C65C8">
              <w:rPr>
                <w:rFonts w:asciiTheme="minorHAnsi" w:eastAsia="Arial" w:hAnsiTheme="minorHAnsi" w:cstheme="minorHAnsi"/>
                <w:kern w:val="2"/>
                <w:szCs w:val="24"/>
              </w:rPr>
              <w:t xml:space="preserve"> ir (ar) suteikti su Prekėmis susijusias paslaugas</w:t>
            </w:r>
            <w:r w:rsidR="00143A94" w:rsidRPr="002C65C8">
              <w:rPr>
                <w:rFonts w:asciiTheme="minorHAnsi" w:eastAsia="Arial" w:hAnsiTheme="minorHAnsi" w:cstheme="minorHAnsi"/>
                <w:kern w:val="2"/>
                <w:szCs w:val="24"/>
              </w:rPr>
              <w:t xml:space="preserve"> daugiau nei 10 (dešimt) darbo dienų Sutartyje nustatytas Prekių pristatymo</w:t>
            </w:r>
            <w:r w:rsidR="00C23BB0" w:rsidRPr="00F029F0">
              <w:rPr>
                <w:rFonts w:asciiTheme="minorHAnsi" w:eastAsia="Arial" w:hAnsiTheme="minorHAnsi" w:cstheme="minorHAnsi"/>
                <w:kern w:val="2"/>
                <w:szCs w:val="24"/>
              </w:rPr>
              <w:t xml:space="preserve"> ir</w:t>
            </w:r>
            <w:r w:rsidR="002C65C8">
              <w:rPr>
                <w:rFonts w:asciiTheme="minorHAnsi" w:eastAsia="Arial" w:hAnsiTheme="minorHAnsi" w:cstheme="minorHAnsi"/>
                <w:kern w:val="2"/>
                <w:szCs w:val="24"/>
              </w:rPr>
              <w:t xml:space="preserve"> (ar)</w:t>
            </w:r>
            <w:r w:rsidR="00C23BB0" w:rsidRPr="00F029F0">
              <w:rPr>
                <w:rFonts w:asciiTheme="minorHAnsi" w:eastAsia="Arial" w:hAnsiTheme="minorHAnsi" w:cstheme="minorHAnsi"/>
                <w:kern w:val="2"/>
                <w:szCs w:val="24"/>
              </w:rPr>
              <w:t xml:space="preserve"> </w:t>
            </w:r>
            <w:r w:rsidR="002C65C8">
              <w:rPr>
                <w:rFonts w:asciiTheme="minorHAnsi" w:eastAsia="Arial" w:hAnsiTheme="minorHAnsi" w:cstheme="minorHAnsi"/>
                <w:kern w:val="2"/>
                <w:szCs w:val="24"/>
              </w:rPr>
              <w:t xml:space="preserve">su Prekėmis susijusių </w:t>
            </w:r>
            <w:r w:rsidR="00C23BB0" w:rsidRPr="00F029F0">
              <w:rPr>
                <w:rFonts w:asciiTheme="minorHAnsi" w:eastAsia="Arial" w:hAnsiTheme="minorHAnsi" w:cstheme="minorHAnsi"/>
                <w:kern w:val="2"/>
                <w:szCs w:val="24"/>
              </w:rPr>
              <w:t>paslaugų suteikimo</w:t>
            </w:r>
            <w:r w:rsidR="00143A94" w:rsidRPr="002C65C8">
              <w:rPr>
                <w:rFonts w:asciiTheme="minorHAnsi" w:eastAsia="Arial" w:hAnsiTheme="minorHAnsi" w:cstheme="minorHAnsi"/>
                <w:kern w:val="2"/>
                <w:szCs w:val="24"/>
              </w:rPr>
              <w:t xml:space="preserve"> terminas;</w:t>
            </w:r>
          </w:p>
          <w:p w14:paraId="10C855DD" w14:textId="609A4450" w:rsidR="00B767F3" w:rsidRPr="00557B25" w:rsidRDefault="00DD7479" w:rsidP="00696554">
            <w:pPr>
              <w:jc w:val="both"/>
              <w:rPr>
                <w:rFonts w:asciiTheme="minorHAnsi" w:hAnsiTheme="minorHAnsi" w:cstheme="minorHAnsi"/>
                <w:kern w:val="2"/>
                <w:szCs w:val="24"/>
              </w:rPr>
            </w:pPr>
            <w:r w:rsidRPr="00557B25">
              <w:rPr>
                <w:rFonts w:asciiTheme="minorHAnsi" w:hAnsiTheme="minorHAnsi" w:cstheme="minorHAnsi"/>
                <w:kern w:val="2"/>
                <w:szCs w:val="24"/>
              </w:rPr>
              <w:t>12.2.3. </w:t>
            </w:r>
            <w:r w:rsidR="002508B1" w:rsidRPr="00557B25">
              <w:rPr>
                <w:rFonts w:asciiTheme="minorHAnsi" w:eastAsia="Arial" w:hAnsiTheme="minorHAnsi" w:cstheme="minorHAnsi"/>
                <w:kern w:val="2"/>
                <w:szCs w:val="24"/>
              </w:rPr>
              <w:t xml:space="preserve">jeigu Tiekėjas pažeidžia Prekių pristatymo </w:t>
            </w:r>
            <w:r w:rsidR="00557B25">
              <w:rPr>
                <w:rFonts w:asciiTheme="minorHAnsi" w:eastAsia="Arial" w:hAnsiTheme="minorHAnsi" w:cstheme="minorHAnsi"/>
                <w:kern w:val="2"/>
                <w:szCs w:val="24"/>
              </w:rPr>
              <w:t xml:space="preserve">ir (ar) su Prekėmis susijusių paslaugų suteikimo </w:t>
            </w:r>
            <w:r w:rsidR="002508B1" w:rsidRPr="00557B25">
              <w:rPr>
                <w:rFonts w:asciiTheme="minorHAnsi" w:eastAsia="Arial" w:hAnsiTheme="minorHAnsi" w:cstheme="minorHAnsi"/>
                <w:kern w:val="2"/>
                <w:szCs w:val="24"/>
              </w:rPr>
              <w:t xml:space="preserve">terminus ir priskaičiuotų netesybų už vėlavimą suma viršija </w:t>
            </w:r>
            <w:r w:rsidR="002508B1" w:rsidRPr="00557B25">
              <w:rPr>
                <w:rFonts w:asciiTheme="minorHAnsi" w:eastAsia="Arial" w:hAnsiTheme="minorHAnsi" w:cstheme="minorHAnsi"/>
                <w:kern w:val="2"/>
                <w:szCs w:val="24"/>
                <w:lang w:val="en-US"/>
              </w:rPr>
              <w:t>1</w:t>
            </w:r>
            <w:r w:rsidR="002508B1" w:rsidRPr="00557B25">
              <w:rPr>
                <w:rFonts w:asciiTheme="minorHAnsi" w:eastAsia="Arial" w:hAnsiTheme="minorHAnsi" w:cstheme="minorHAnsi"/>
                <w:kern w:val="2"/>
                <w:szCs w:val="24"/>
              </w:rPr>
              <w:t>0 (dešimt) proc. Pradinės sutarties vertės;</w:t>
            </w:r>
          </w:p>
          <w:p w14:paraId="7092C4D1" w14:textId="538044D7" w:rsidR="00B767F3" w:rsidRPr="00557B25" w:rsidRDefault="00DD7479" w:rsidP="00696554">
            <w:pPr>
              <w:jc w:val="both"/>
              <w:rPr>
                <w:rFonts w:asciiTheme="minorHAnsi" w:eastAsia="Arial" w:hAnsiTheme="minorHAnsi" w:cstheme="minorHAnsi"/>
                <w:kern w:val="2"/>
                <w:szCs w:val="24"/>
              </w:rPr>
            </w:pPr>
            <w:r w:rsidRPr="00557B25">
              <w:rPr>
                <w:rFonts w:asciiTheme="minorHAnsi" w:eastAsia="Arial" w:hAnsiTheme="minorHAnsi" w:cstheme="minorHAnsi"/>
                <w:kern w:val="2"/>
                <w:szCs w:val="24"/>
              </w:rPr>
              <w:t>12.2.4. </w:t>
            </w:r>
            <w:r w:rsidR="002508B1" w:rsidRPr="00557B25">
              <w:rPr>
                <w:rFonts w:asciiTheme="minorHAnsi" w:eastAsia="Arial" w:hAnsiTheme="minorHAnsi" w:cstheme="minorHAnsi"/>
                <w:kern w:val="2"/>
                <w:szCs w:val="24"/>
              </w:rPr>
              <w:t>Tiekėjas pažeidžia Prekių pristatymo ir (ar) paslaugų suteikimo terminus ir dėl Prekių pristatymo ir (ar) paslaugų suteikimo vėlavimo Prekės tampa nebereikalingos;</w:t>
            </w:r>
          </w:p>
          <w:p w14:paraId="49957558" w14:textId="6DB42662" w:rsidR="00B767F3" w:rsidRPr="00391603" w:rsidRDefault="00DD7479" w:rsidP="00696554">
            <w:pPr>
              <w:tabs>
                <w:tab w:val="left" w:pos="567"/>
                <w:tab w:val="left" w:pos="851"/>
                <w:tab w:val="left" w:pos="992"/>
                <w:tab w:val="left" w:pos="1134"/>
              </w:tabs>
              <w:jc w:val="both"/>
              <w:rPr>
                <w:rFonts w:asciiTheme="minorHAnsi" w:eastAsia="Arial" w:hAnsiTheme="minorHAnsi" w:cstheme="minorHAnsi"/>
                <w:kern w:val="2"/>
                <w:szCs w:val="24"/>
              </w:rPr>
            </w:pPr>
            <w:r w:rsidRPr="00391603">
              <w:rPr>
                <w:rFonts w:asciiTheme="minorHAnsi" w:eastAsia="Arial" w:hAnsiTheme="minorHAnsi" w:cstheme="minorHAnsi"/>
                <w:kern w:val="2"/>
                <w:szCs w:val="24"/>
              </w:rPr>
              <w:t>12.2.5. </w:t>
            </w:r>
            <w:r w:rsidR="002508B1" w:rsidRPr="00391603">
              <w:rPr>
                <w:rFonts w:asciiTheme="minorHAnsi" w:eastAsia="Arial" w:hAnsiTheme="minorHAnsi" w:cstheme="minorHAnsi"/>
                <w:kern w:val="2"/>
                <w:szCs w:val="24"/>
              </w:rPr>
              <w:t>Tiekėjas daugiau kaip 2 (du) kartus pristato Prekes ir (ar) suteikia paslaugas, kurios neatitinka Sutartyje ir (ar) Įstatymuose nustatytų reikalavimų Prekėms ir (ar) paslaugoms;</w:t>
            </w:r>
          </w:p>
          <w:p w14:paraId="05C38EB5" w14:textId="33317B08" w:rsidR="00B767F3" w:rsidRPr="00391603" w:rsidRDefault="00DD7479" w:rsidP="00696554">
            <w:pPr>
              <w:tabs>
                <w:tab w:val="left" w:pos="567"/>
                <w:tab w:val="left" w:pos="851"/>
                <w:tab w:val="left" w:pos="992"/>
                <w:tab w:val="left" w:pos="1134"/>
              </w:tabs>
              <w:jc w:val="both"/>
              <w:rPr>
                <w:rFonts w:asciiTheme="minorHAnsi" w:eastAsia="Arial" w:hAnsiTheme="minorHAnsi" w:cstheme="minorHAnsi"/>
                <w:kern w:val="2"/>
                <w:szCs w:val="24"/>
              </w:rPr>
            </w:pPr>
            <w:r w:rsidRPr="00391603">
              <w:rPr>
                <w:rFonts w:asciiTheme="minorHAnsi" w:eastAsia="Arial" w:hAnsiTheme="minorHAnsi" w:cstheme="minorHAnsi"/>
                <w:kern w:val="2"/>
                <w:szCs w:val="24"/>
              </w:rPr>
              <w:t>12.2.6. </w:t>
            </w:r>
            <w:r w:rsidR="002508B1" w:rsidRPr="00391603">
              <w:rPr>
                <w:rFonts w:asciiTheme="minorHAnsi" w:eastAsia="Arial" w:hAnsiTheme="minorHAnsi" w:cstheme="minorHAnsi"/>
                <w:kern w:val="2"/>
                <w:szCs w:val="24"/>
              </w:rPr>
              <w:t xml:space="preserve">Tiekėjo kvalifikacija tapo nebeatitinkančia pirkimo dokumentuose nustatytų Sutarties tinkamam vykdymui būtinų </w:t>
            </w:r>
            <w:r w:rsidR="002508B1" w:rsidRPr="00391603">
              <w:rPr>
                <w:rFonts w:asciiTheme="minorHAnsi" w:eastAsia="Arial" w:hAnsiTheme="minorHAnsi" w:cstheme="minorHAnsi"/>
                <w:kern w:val="2"/>
                <w:szCs w:val="24"/>
              </w:rPr>
              <w:lastRenderedPageBreak/>
              <w:t>reikalavimų ir šie neatitikimai nebuvo ištaisyti per 14 (keturiolika) kalendorinių dienų nuo kvalifikacijos tapimo neatitinkančia dienos;</w:t>
            </w:r>
          </w:p>
          <w:p w14:paraId="3A467226" w14:textId="0C49BE72" w:rsidR="00B767F3" w:rsidRPr="00391603" w:rsidRDefault="00DD7479" w:rsidP="00696554">
            <w:pPr>
              <w:tabs>
                <w:tab w:val="left" w:pos="567"/>
                <w:tab w:val="left" w:pos="851"/>
                <w:tab w:val="left" w:pos="992"/>
                <w:tab w:val="left" w:pos="1134"/>
              </w:tabs>
              <w:jc w:val="both"/>
              <w:rPr>
                <w:rFonts w:asciiTheme="minorHAnsi" w:eastAsia="Arial" w:hAnsiTheme="minorHAnsi" w:cstheme="minorHAnsi"/>
                <w:kern w:val="2"/>
                <w:szCs w:val="24"/>
              </w:rPr>
            </w:pPr>
            <w:r w:rsidRPr="00391603">
              <w:rPr>
                <w:rFonts w:asciiTheme="minorHAnsi" w:eastAsia="Arial" w:hAnsiTheme="minorHAnsi" w:cstheme="minorHAnsi"/>
                <w:kern w:val="2"/>
                <w:szCs w:val="24"/>
              </w:rPr>
              <w:t>12.2.7. </w:t>
            </w:r>
            <w:r w:rsidR="002508B1" w:rsidRPr="00F029F0">
              <w:rPr>
                <w:rFonts w:asciiTheme="minorHAnsi" w:hAnsiTheme="minorHAnsi" w:cstheme="minorHAnsi"/>
                <w:szCs w:val="24"/>
              </w:rPr>
              <w:t>Tiekėjas Sutarties vykdymo metu įgyja pirkimo vykdymo metu nustatytą pašalinimo pagrindą ar paaiškėja, kad Tiekėjas pirkimo vykdymo metu nuslėpė atitinkantis pašalinimo pagrindą, kuris buvo nurodytas pirkimo dokumentuose;</w:t>
            </w:r>
          </w:p>
          <w:p w14:paraId="03DDA9E3" w14:textId="72D172A2" w:rsidR="00B767F3" w:rsidRPr="00696554" w:rsidRDefault="00DD7479" w:rsidP="00696554">
            <w:pPr>
              <w:tabs>
                <w:tab w:val="left" w:pos="567"/>
                <w:tab w:val="left" w:pos="851"/>
                <w:tab w:val="left" w:pos="992"/>
                <w:tab w:val="left" w:pos="1134"/>
              </w:tabs>
              <w:jc w:val="both"/>
              <w:rPr>
                <w:rFonts w:asciiTheme="minorHAnsi" w:eastAsia="Arial" w:hAnsiTheme="minorHAnsi" w:cstheme="minorHAnsi"/>
                <w:color w:val="FF0000"/>
                <w:kern w:val="2"/>
                <w:szCs w:val="24"/>
              </w:rPr>
            </w:pPr>
            <w:r w:rsidRPr="00696554">
              <w:rPr>
                <w:rFonts w:asciiTheme="minorHAnsi" w:eastAsia="Arial" w:hAnsiTheme="minorHAnsi" w:cstheme="minorHAnsi"/>
                <w:kern w:val="2"/>
                <w:szCs w:val="24"/>
              </w:rPr>
              <w:t>12.2.8. </w:t>
            </w:r>
            <w:r w:rsidR="002508B1" w:rsidRPr="00696554">
              <w:rPr>
                <w:rFonts w:asciiTheme="minorHAnsi" w:eastAsia="Arial" w:hAnsiTheme="minorHAnsi" w:cstheme="minorHAnsi"/>
                <w:kern w:val="2"/>
                <w:szCs w:val="24"/>
              </w:rPr>
              <w:t>Tiekėjas pažeidžia šios Sutarties nuostatas, reglamentuojančias konkurenciją, intelektinės nuosavybės ar konfidencialios informacijos valdymą.</w:t>
            </w:r>
          </w:p>
        </w:tc>
      </w:tr>
      <w:tr w:rsidR="00B767F3" w:rsidRPr="00C92E8F" w14:paraId="66C5FB47" w14:textId="77777777">
        <w:trPr>
          <w:trHeight w:val="300"/>
        </w:trPr>
        <w:tc>
          <w:tcPr>
            <w:tcW w:w="9535" w:type="dxa"/>
            <w:gridSpan w:val="5"/>
          </w:tcPr>
          <w:p w14:paraId="2E78AE5D" w14:textId="10488AFD" w:rsidR="00B767F3" w:rsidRPr="00BC3A1E" w:rsidRDefault="00DD7479">
            <w:pPr>
              <w:jc w:val="center"/>
              <w:rPr>
                <w:rFonts w:asciiTheme="minorHAnsi" w:hAnsiTheme="minorHAnsi" w:cstheme="minorHAnsi"/>
                <w:kern w:val="2"/>
                <w:szCs w:val="24"/>
              </w:rPr>
            </w:pPr>
            <w:r w:rsidRPr="00BC3A1E">
              <w:rPr>
                <w:rFonts w:asciiTheme="minorHAnsi" w:hAnsiTheme="minorHAnsi" w:cstheme="minorHAnsi"/>
                <w:b/>
                <w:bCs/>
                <w:kern w:val="2"/>
                <w:szCs w:val="24"/>
              </w:rPr>
              <w:lastRenderedPageBreak/>
              <w:t>13. APLINKOSAUGINIAI IR SOCIALINIAI KRITERIJAI</w:t>
            </w:r>
          </w:p>
        </w:tc>
      </w:tr>
      <w:tr w:rsidR="00B767F3" w:rsidRPr="00C92E8F" w14:paraId="2A940830" w14:textId="77777777">
        <w:trPr>
          <w:trHeight w:val="300"/>
        </w:trPr>
        <w:tc>
          <w:tcPr>
            <w:tcW w:w="2532" w:type="dxa"/>
          </w:tcPr>
          <w:p w14:paraId="5445B64C" w14:textId="77777777" w:rsidR="00B767F3" w:rsidRPr="000D32FB" w:rsidRDefault="00DD7479">
            <w:pPr>
              <w:rPr>
                <w:rFonts w:asciiTheme="minorHAnsi" w:hAnsiTheme="minorHAnsi" w:cstheme="minorHAnsi"/>
                <w:b/>
                <w:bCs/>
                <w:kern w:val="2"/>
                <w:szCs w:val="24"/>
              </w:rPr>
            </w:pPr>
            <w:r w:rsidRPr="000D32FB">
              <w:rPr>
                <w:rFonts w:asciiTheme="minorHAnsi" w:hAnsiTheme="minorHAnsi" w:cstheme="minorHAnsi"/>
                <w:b/>
                <w:bCs/>
                <w:kern w:val="2"/>
                <w:szCs w:val="24"/>
              </w:rPr>
              <w:t>13.1. Aplinkosauginių kriterijų nustatymo teisinis pagrindas</w:t>
            </w:r>
          </w:p>
        </w:tc>
        <w:tc>
          <w:tcPr>
            <w:tcW w:w="7003" w:type="dxa"/>
            <w:gridSpan w:val="4"/>
          </w:tcPr>
          <w:p w14:paraId="3E52FFC8" w14:textId="36C41D7A" w:rsidR="00141F91" w:rsidRPr="004F7AB1" w:rsidRDefault="007C311A" w:rsidP="007C311A">
            <w:pPr>
              <w:jc w:val="both"/>
              <w:rPr>
                <w:rFonts w:asciiTheme="minorHAnsi" w:hAnsiTheme="minorHAnsi" w:cstheme="minorHAnsi"/>
                <w:szCs w:val="24"/>
              </w:rPr>
            </w:pPr>
            <w:r w:rsidRPr="004F7AB1">
              <w:rPr>
                <w:rFonts w:asciiTheme="minorHAnsi" w:hAnsiTheme="minorHAnsi" w:cstheme="minorHAnsi"/>
                <w:kern w:val="2"/>
                <w:szCs w:val="24"/>
                <w:shd w:val="clear" w:color="auto" w:fill="FFFFFF"/>
              </w:rPr>
              <w:t xml:space="preserve">Aplinkosauginiai kriterijai Prekėms nustatomi vadovaujantis </w:t>
            </w:r>
            <w:r w:rsidRPr="004F7AB1">
              <w:rPr>
                <w:rFonts w:asciiTheme="minorHAnsi" w:hAnsiTheme="minorHAnsi" w:cstheme="minorHAnsi"/>
                <w:kern w:val="2"/>
                <w:szCs w:val="24"/>
              </w:rPr>
              <w:t>Aplinkos apsaugos kriterijų taikymo, vykdant žaliuosius pirkimus, tvarkos aprašo, patvirtinto Lietuvos Respublikos aplinkos ministro 2011 m. birželio 28 d. įsakymu Nr. D1-508</w:t>
            </w:r>
            <w:r w:rsidRPr="004F7AB1">
              <w:rPr>
                <w:rFonts w:asciiTheme="minorHAnsi" w:hAnsiTheme="minorHAnsi" w:cstheme="minorHAnsi"/>
                <w:kern w:val="2"/>
                <w:szCs w:val="24"/>
                <w:shd w:val="clear" w:color="auto" w:fill="FFFFFF"/>
              </w:rPr>
              <w:t xml:space="preserve"> „Dėl Aplinkos apsaugos kriterijų taikymo, vykdant žaliuosius pirkimus, tvarkos aprašo patvirtinimo“ (toliau – Tvarkos aprašas) </w:t>
            </w:r>
            <w:r w:rsidRPr="004F7AB1">
              <w:rPr>
                <w:rFonts w:asciiTheme="minorHAnsi" w:hAnsiTheme="minorHAnsi" w:cstheme="minorHAnsi"/>
                <w:szCs w:val="24"/>
              </w:rPr>
              <w:t>4.4.4.</w:t>
            </w:r>
            <w:r w:rsidR="004F7AB1" w:rsidRPr="004F7AB1">
              <w:rPr>
                <w:rFonts w:asciiTheme="minorHAnsi" w:hAnsiTheme="minorHAnsi" w:cstheme="minorHAnsi"/>
                <w:szCs w:val="24"/>
              </w:rPr>
              <w:t>2</w:t>
            </w:r>
            <w:r w:rsidRPr="004F7AB1">
              <w:rPr>
                <w:rFonts w:asciiTheme="minorHAnsi" w:hAnsiTheme="minorHAnsi" w:cstheme="minorHAnsi"/>
                <w:szCs w:val="24"/>
              </w:rPr>
              <w:t xml:space="preserve"> papunkčiu</w:t>
            </w:r>
            <w:r w:rsidR="004F7AB1" w:rsidRPr="004F7AB1">
              <w:rPr>
                <w:rFonts w:asciiTheme="minorHAnsi" w:hAnsiTheme="minorHAnsi" w:cstheme="minorHAnsi"/>
                <w:szCs w:val="24"/>
              </w:rPr>
              <w:t>:</w:t>
            </w:r>
            <w:r w:rsidRPr="004F7AB1">
              <w:rPr>
                <w:rFonts w:asciiTheme="minorHAnsi" w:hAnsiTheme="minorHAnsi" w:cstheme="minorHAnsi"/>
                <w:szCs w:val="24"/>
              </w:rPr>
              <w:t xml:space="preserve"> </w:t>
            </w:r>
            <w:r w:rsidR="004F7AB1" w:rsidRPr="004F7AB1">
              <w:rPr>
                <w:rFonts w:asciiTheme="minorHAnsi" w:hAnsiTheme="minorHAnsi"/>
              </w:rPr>
              <w:t>„prekei &lt;..&gt; naudoti &lt;...&gt; sunaudojama mažiau elektros ene</w:t>
            </w:r>
            <w:bookmarkStart w:id="0" w:name="_GoBack"/>
            <w:bookmarkEnd w:id="0"/>
            <w:r w:rsidR="004F7AB1" w:rsidRPr="004F7AB1">
              <w:rPr>
                <w:rFonts w:asciiTheme="minorHAnsi" w:hAnsiTheme="minorHAnsi"/>
              </w:rPr>
              <w:t>rgijos &lt;...&gt;“</w:t>
            </w:r>
            <w:r w:rsidRPr="004F7AB1">
              <w:rPr>
                <w:rFonts w:asciiTheme="minorHAnsi" w:hAnsiTheme="minorHAnsi" w:cstheme="minorHAnsi"/>
                <w:szCs w:val="24"/>
              </w:rPr>
              <w:t>.</w:t>
            </w:r>
          </w:p>
          <w:p w14:paraId="14D8CBF6" w14:textId="03A906E6" w:rsidR="00621350" w:rsidRPr="004F7AB1" w:rsidRDefault="00141F91" w:rsidP="00621350">
            <w:pPr>
              <w:jc w:val="both"/>
              <w:rPr>
                <w:rFonts w:asciiTheme="minorHAnsi" w:hAnsiTheme="minorHAnsi" w:cstheme="minorHAnsi"/>
                <w:kern w:val="2"/>
                <w:szCs w:val="24"/>
                <w:shd w:val="clear" w:color="auto" w:fill="FFFFFF"/>
              </w:rPr>
            </w:pPr>
            <w:r w:rsidRPr="004F7AB1">
              <w:rPr>
                <w:rFonts w:asciiTheme="minorHAnsi" w:hAnsiTheme="minorHAnsi" w:cstheme="minorHAnsi"/>
                <w:spacing w:val="2"/>
                <w:shd w:val="clear" w:color="auto" w:fill="FFFFFF"/>
              </w:rPr>
              <w:t>Prekės turi būti supakuotos į pakuotę, pagamintą iš perdirbtų / perdirbamų medžiagų.</w:t>
            </w:r>
            <w:r w:rsidR="00621350" w:rsidRPr="004F7AB1">
              <w:rPr>
                <w:rFonts w:asciiTheme="minorHAnsi" w:hAnsiTheme="minorHAnsi" w:cstheme="minorHAnsi"/>
                <w:spacing w:val="2"/>
                <w:shd w:val="clear" w:color="auto" w:fill="FFFFFF"/>
              </w:rPr>
              <w:t xml:space="preserve"> </w:t>
            </w:r>
            <w:r w:rsidR="00621350" w:rsidRPr="004F7AB1">
              <w:rPr>
                <w:rFonts w:asciiTheme="minorHAnsi" w:hAnsiTheme="minorHAnsi" w:cstheme="minorHAnsi"/>
                <w:kern w:val="2"/>
                <w:szCs w:val="24"/>
                <w:shd w:val="clear" w:color="auto" w:fill="FFFFFF"/>
              </w:rPr>
              <w:t>Pirkėjas turi teisę Sutarties vykdymo metu pareikalauti pateikti tai įrodančius dokumentus.</w:t>
            </w:r>
          </w:p>
          <w:p w14:paraId="1575A507" w14:textId="77777777" w:rsidR="00141F91" w:rsidRPr="004F7AB1" w:rsidRDefault="007C311A" w:rsidP="00621350">
            <w:pPr>
              <w:jc w:val="both"/>
              <w:rPr>
                <w:rFonts w:asciiTheme="minorHAnsi" w:hAnsiTheme="minorHAnsi" w:cstheme="minorHAnsi"/>
                <w:kern w:val="2"/>
                <w:szCs w:val="24"/>
                <w:shd w:val="clear" w:color="auto" w:fill="FFFFFF"/>
              </w:rPr>
            </w:pPr>
            <w:r w:rsidRPr="004F7AB1">
              <w:rPr>
                <w:rFonts w:asciiTheme="minorHAnsi" w:hAnsiTheme="minorHAnsi" w:cstheme="minorHAnsi"/>
                <w:kern w:val="2"/>
                <w:szCs w:val="24"/>
                <w:shd w:val="clear" w:color="auto" w:fill="FFFFFF"/>
              </w:rPr>
              <w:t>Tiekėjas privalo Prekes atvežti Pirkėjui ne kelių eismo piko valandomis</w:t>
            </w:r>
            <w:r w:rsidRPr="004F7AB1">
              <w:rPr>
                <w:rStyle w:val="Puslapioinaosnuoroda"/>
                <w:rFonts w:asciiTheme="minorHAnsi" w:hAnsiTheme="minorHAnsi" w:cstheme="minorHAnsi"/>
                <w:kern w:val="2"/>
                <w:szCs w:val="24"/>
                <w:shd w:val="clear" w:color="auto" w:fill="FFFFFF"/>
              </w:rPr>
              <w:footnoteReference w:id="1"/>
            </w:r>
            <w:r w:rsidRPr="004F7AB1">
              <w:rPr>
                <w:rFonts w:asciiTheme="minorHAnsi" w:hAnsiTheme="minorHAnsi" w:cstheme="minorHAnsi"/>
                <w:kern w:val="2"/>
                <w:szCs w:val="24"/>
                <w:shd w:val="clear" w:color="auto" w:fill="FFFFFF"/>
              </w:rPr>
              <w:t xml:space="preserve"> ir trumpiausiais galimais maršrutais. Už Prekių priėmimą atsakingas Pirkėjo atstovas, nurodytas šios Specialiųjų sąlygų 2.1 punkte,  priimdamas Prekes turi teisę įsitikinti, ar Tiekėjas Prekes pristatė ne kelių eismo piko valandomis. Pirkėjas turi teisę Sutarties vykdymo metu pareikalauti trumpiausio galimo maršruto pasirinkimą įrodančių dokumentų.</w:t>
            </w:r>
          </w:p>
          <w:p w14:paraId="452F756A" w14:textId="36DDCAA5" w:rsidR="00141F91" w:rsidRPr="004F7AB1" w:rsidRDefault="00141F91" w:rsidP="007C311A">
            <w:pPr>
              <w:jc w:val="both"/>
              <w:rPr>
                <w:rFonts w:asciiTheme="minorHAnsi" w:hAnsiTheme="minorHAnsi" w:cstheme="minorHAnsi"/>
                <w:kern w:val="2"/>
                <w:szCs w:val="24"/>
              </w:rPr>
            </w:pPr>
            <w:r w:rsidRPr="004F7AB1">
              <w:rPr>
                <w:rFonts w:asciiTheme="minorHAnsi" w:hAnsiTheme="minorHAnsi" w:cstheme="minorHAnsi"/>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w:t>
            </w:r>
            <w:r w:rsidR="00DC01C8" w:rsidRPr="004F7AB1">
              <w:rPr>
                <w:rFonts w:asciiTheme="minorHAnsi" w:hAnsiTheme="minorHAnsi" w:cstheme="minorHAnsi"/>
              </w:rPr>
              <w:t xml:space="preserve"> Pirkėjui</w:t>
            </w:r>
            <w:r w:rsidRPr="004F7AB1">
              <w:rPr>
                <w:rFonts w:asciiTheme="minorHAnsi" w:hAnsiTheme="minorHAnsi" w:cstheme="minorHAnsi"/>
              </w:rPr>
              <w:t xml:space="preserve"> turi būti pateikti tik elektroniniu formatu, P</w:t>
            </w:r>
            <w:r w:rsidR="00DC01C8" w:rsidRPr="004F7AB1">
              <w:rPr>
                <w:rFonts w:asciiTheme="minorHAnsi" w:hAnsiTheme="minorHAnsi" w:cstheme="minorHAnsi"/>
              </w:rPr>
              <w:t>rekių ir suteiktų p</w:t>
            </w:r>
            <w:r w:rsidRPr="004F7AB1">
              <w:rPr>
                <w:rFonts w:asciiTheme="minorHAnsi" w:hAnsiTheme="minorHAnsi" w:cstheme="minorHAnsi"/>
              </w:rPr>
              <w:t>aslaugų perdavimo</w:t>
            </w:r>
            <w:r w:rsidRPr="004F7AB1">
              <w:rPr>
                <w:rFonts w:asciiTheme="minorHAnsi" w:eastAsia="Calibri" w:hAnsiTheme="minorHAnsi" w:cstheme="minorHAnsi"/>
              </w:rPr>
              <w:t>–</w:t>
            </w:r>
            <w:r w:rsidRPr="004F7AB1">
              <w:rPr>
                <w:rFonts w:asciiTheme="minorHAnsi" w:hAnsiTheme="minorHAnsi" w:cstheme="minorHAnsi"/>
              </w:rPr>
              <w:t xml:space="preserve">priėmimo aktai turi būti pasirašomi el. parašu. Išimtiniais atvejais su Sutarties vykdymu susiję dokumentai gali būti pateikiami popieriniu formatu, jeigu toks formatas privalomas pagal teisės aktus arba </w:t>
            </w:r>
            <w:r w:rsidR="00DC01C8" w:rsidRPr="004F7AB1">
              <w:rPr>
                <w:rFonts w:asciiTheme="minorHAnsi" w:hAnsiTheme="minorHAnsi" w:cstheme="minorHAnsi"/>
              </w:rPr>
              <w:t>bet kuri Sutarties Šalis</w:t>
            </w:r>
            <w:r w:rsidRPr="004F7AB1">
              <w:rPr>
                <w:rFonts w:asciiTheme="minorHAnsi" w:hAnsiTheme="minorHAnsi" w:cstheme="minorHAnsi"/>
              </w:rPr>
              <w:t xml:space="preserve"> nurodo tokį būtinumą – tokiu atveju turi būti naudojamas perdirbtas popierius, kuris atitinka Tvarkos aprašo reikalavimus.</w:t>
            </w:r>
          </w:p>
          <w:p w14:paraId="4B6631DF" w14:textId="6DFCF9C4" w:rsidR="00B767F3" w:rsidRPr="004F7AB1" w:rsidRDefault="007C311A" w:rsidP="006C6C3D">
            <w:pPr>
              <w:jc w:val="both"/>
              <w:rPr>
                <w:rFonts w:asciiTheme="minorHAnsi" w:hAnsiTheme="minorHAnsi" w:cstheme="minorHAnsi"/>
                <w:b/>
                <w:bCs/>
                <w:kern w:val="2"/>
                <w:szCs w:val="24"/>
              </w:rPr>
            </w:pPr>
            <w:r w:rsidRPr="004F7AB1">
              <w:rPr>
                <w:rFonts w:asciiTheme="minorHAnsi" w:hAnsiTheme="minorHAnsi" w:cstheme="minorHAnsi"/>
                <w:kern w:val="2"/>
                <w:szCs w:val="24"/>
                <w:shd w:val="clear" w:color="auto" w:fill="FFFFFF"/>
              </w:rPr>
              <w:t>Nustačius, kad Tiekėjas šiame papunktyje nustatyto kriterijaus (-jų) nesilaiko, Tiekėjui taikoma Specialiųjų sąlygų 9.5 punkte nurodyto dydžio bauda.</w:t>
            </w:r>
          </w:p>
        </w:tc>
      </w:tr>
      <w:tr w:rsidR="00B767F3" w:rsidRPr="00C92E8F" w14:paraId="032072CC" w14:textId="77777777">
        <w:trPr>
          <w:trHeight w:val="300"/>
        </w:trPr>
        <w:tc>
          <w:tcPr>
            <w:tcW w:w="2532" w:type="dxa"/>
          </w:tcPr>
          <w:p w14:paraId="0C0ADA8E" w14:textId="77777777" w:rsidR="00B767F3" w:rsidRPr="006C6C3D" w:rsidRDefault="00DD7479">
            <w:pPr>
              <w:rPr>
                <w:rFonts w:asciiTheme="minorHAnsi" w:hAnsiTheme="minorHAnsi" w:cstheme="minorHAnsi"/>
                <w:b/>
                <w:bCs/>
                <w:kern w:val="2"/>
                <w:szCs w:val="24"/>
              </w:rPr>
            </w:pPr>
            <w:r w:rsidRPr="006C6C3D">
              <w:rPr>
                <w:rFonts w:asciiTheme="minorHAnsi" w:hAnsiTheme="minorHAnsi" w:cstheme="minorHAnsi"/>
                <w:b/>
                <w:bCs/>
                <w:kern w:val="2"/>
                <w:szCs w:val="24"/>
              </w:rPr>
              <w:lastRenderedPageBreak/>
              <w:t>13.2.  Su perkamomis Prekėmis susiję socialiniai kriterijai</w:t>
            </w:r>
          </w:p>
        </w:tc>
        <w:tc>
          <w:tcPr>
            <w:tcW w:w="7003" w:type="dxa"/>
            <w:gridSpan w:val="4"/>
          </w:tcPr>
          <w:p w14:paraId="7834229A" w14:textId="74D71F4E" w:rsidR="00B767F3" w:rsidRPr="006C6C3D" w:rsidRDefault="00DD7479">
            <w:pPr>
              <w:rPr>
                <w:rFonts w:asciiTheme="minorHAnsi" w:hAnsiTheme="minorHAnsi" w:cstheme="minorHAnsi"/>
                <w:color w:val="0070C0"/>
                <w:kern w:val="2"/>
                <w:szCs w:val="24"/>
              </w:rPr>
            </w:pPr>
            <w:r w:rsidRPr="006C6C3D">
              <w:rPr>
                <w:rFonts w:asciiTheme="minorHAnsi" w:hAnsiTheme="minorHAnsi" w:cstheme="minorHAnsi"/>
                <w:color w:val="000000"/>
                <w:kern w:val="2"/>
                <w:szCs w:val="24"/>
                <w:shd w:val="clear" w:color="auto" w:fill="FFFFFF"/>
              </w:rPr>
              <w:t>Netaikoma</w:t>
            </w:r>
          </w:p>
        </w:tc>
      </w:tr>
      <w:tr w:rsidR="00B767F3" w:rsidRPr="00C92E8F" w14:paraId="07F0FFD0" w14:textId="77777777">
        <w:trPr>
          <w:trHeight w:val="300"/>
        </w:trPr>
        <w:tc>
          <w:tcPr>
            <w:tcW w:w="9535" w:type="dxa"/>
            <w:gridSpan w:val="5"/>
          </w:tcPr>
          <w:p w14:paraId="5D079BCD" w14:textId="3DFAD9D7" w:rsidR="00B767F3" w:rsidRPr="00C56D1D" w:rsidRDefault="00DD7479">
            <w:pPr>
              <w:jc w:val="center"/>
              <w:rPr>
                <w:rFonts w:asciiTheme="minorHAnsi" w:hAnsiTheme="minorHAnsi" w:cstheme="minorHAnsi"/>
                <w:kern w:val="2"/>
                <w:szCs w:val="24"/>
              </w:rPr>
            </w:pPr>
            <w:r w:rsidRPr="00C56D1D">
              <w:rPr>
                <w:rFonts w:asciiTheme="minorHAnsi" w:hAnsiTheme="minorHAnsi" w:cstheme="minorHAnsi"/>
                <w:b/>
                <w:bCs/>
                <w:kern w:val="2"/>
                <w:szCs w:val="24"/>
              </w:rPr>
              <w:t>14. BENDRŲJŲ SĄLYGŲ PAKEITIMAI IR PAPILDYMAI</w:t>
            </w:r>
          </w:p>
        </w:tc>
      </w:tr>
      <w:tr w:rsidR="00B767F3" w:rsidRPr="00C92E8F" w14:paraId="35D09A71" w14:textId="77777777">
        <w:trPr>
          <w:trHeight w:val="300"/>
        </w:trPr>
        <w:tc>
          <w:tcPr>
            <w:tcW w:w="2532" w:type="dxa"/>
          </w:tcPr>
          <w:p w14:paraId="20C1F51E" w14:textId="0E0204A6" w:rsidR="00B767F3" w:rsidRPr="00AF652C" w:rsidRDefault="00DD7479" w:rsidP="00415FCD">
            <w:pPr>
              <w:rPr>
                <w:rFonts w:asciiTheme="minorHAnsi" w:hAnsiTheme="minorHAnsi" w:cstheme="minorHAnsi"/>
                <w:b/>
                <w:bCs/>
                <w:kern w:val="2"/>
                <w:szCs w:val="24"/>
              </w:rPr>
            </w:pPr>
            <w:r w:rsidRPr="00AF652C">
              <w:rPr>
                <w:rFonts w:asciiTheme="minorHAnsi" w:hAnsiTheme="minorHAnsi" w:cstheme="minorHAnsi"/>
                <w:b/>
                <w:bCs/>
                <w:kern w:val="2"/>
                <w:szCs w:val="24"/>
              </w:rPr>
              <w:t>14.</w:t>
            </w:r>
            <w:r w:rsidR="00415FCD">
              <w:rPr>
                <w:rFonts w:asciiTheme="minorHAnsi" w:hAnsiTheme="minorHAnsi" w:cstheme="minorHAnsi"/>
                <w:b/>
                <w:bCs/>
                <w:kern w:val="2"/>
                <w:szCs w:val="24"/>
                <w:lang w:val="en-US"/>
              </w:rPr>
              <w:t>1</w:t>
            </w:r>
            <w:r w:rsidRPr="00AF652C">
              <w:rPr>
                <w:rFonts w:asciiTheme="minorHAnsi" w:hAnsiTheme="minorHAnsi" w:cstheme="minorHAnsi"/>
                <w:b/>
                <w:bCs/>
                <w:kern w:val="2"/>
                <w:szCs w:val="24"/>
              </w:rPr>
              <w:t>.</w:t>
            </w:r>
          </w:p>
        </w:tc>
        <w:tc>
          <w:tcPr>
            <w:tcW w:w="7003" w:type="dxa"/>
            <w:gridSpan w:val="4"/>
          </w:tcPr>
          <w:p w14:paraId="4BE5468E" w14:textId="77777777" w:rsidR="00B767F3" w:rsidRPr="00AF652C" w:rsidRDefault="00DD7479">
            <w:pPr>
              <w:rPr>
                <w:rFonts w:asciiTheme="minorHAnsi" w:hAnsiTheme="minorHAnsi" w:cstheme="minorHAnsi"/>
                <w:kern w:val="2"/>
                <w:szCs w:val="24"/>
              </w:rPr>
            </w:pPr>
            <w:r w:rsidRPr="00AF652C">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B767F3" w:rsidRPr="00C92E8F" w14:paraId="063A7063" w14:textId="77777777">
        <w:trPr>
          <w:trHeight w:val="300"/>
        </w:trPr>
        <w:tc>
          <w:tcPr>
            <w:tcW w:w="9535" w:type="dxa"/>
            <w:gridSpan w:val="5"/>
          </w:tcPr>
          <w:p w14:paraId="1EC1A743" w14:textId="77777777" w:rsidR="00B767F3" w:rsidRPr="00C56D1D" w:rsidRDefault="00DD7479">
            <w:pPr>
              <w:jc w:val="center"/>
              <w:rPr>
                <w:rFonts w:asciiTheme="minorHAnsi" w:hAnsiTheme="minorHAnsi" w:cstheme="minorHAnsi"/>
                <w:b/>
                <w:bCs/>
                <w:kern w:val="2"/>
                <w:szCs w:val="24"/>
              </w:rPr>
            </w:pPr>
            <w:r w:rsidRPr="00C56D1D">
              <w:rPr>
                <w:rFonts w:asciiTheme="minorHAnsi" w:hAnsiTheme="minorHAnsi" w:cstheme="minorHAnsi"/>
                <w:b/>
                <w:bCs/>
                <w:kern w:val="2"/>
                <w:szCs w:val="24"/>
              </w:rPr>
              <w:t>15. SUTARTIES PRIEDAI</w:t>
            </w:r>
          </w:p>
        </w:tc>
      </w:tr>
      <w:tr w:rsidR="00B767F3" w:rsidRPr="00C92E8F" w14:paraId="1493342A" w14:textId="77777777">
        <w:trPr>
          <w:trHeight w:val="300"/>
        </w:trPr>
        <w:tc>
          <w:tcPr>
            <w:tcW w:w="2532" w:type="dxa"/>
          </w:tcPr>
          <w:p w14:paraId="0AF63E8A" w14:textId="77777777" w:rsidR="00B767F3" w:rsidRPr="00C56D1D" w:rsidRDefault="00DD7479">
            <w:pPr>
              <w:jc w:val="center"/>
              <w:rPr>
                <w:rFonts w:asciiTheme="minorHAnsi" w:hAnsiTheme="minorHAnsi" w:cstheme="minorHAnsi"/>
                <w:b/>
                <w:bCs/>
                <w:kern w:val="2"/>
                <w:szCs w:val="24"/>
              </w:rPr>
            </w:pPr>
            <w:r w:rsidRPr="00C56D1D">
              <w:rPr>
                <w:rFonts w:asciiTheme="minorHAnsi" w:hAnsiTheme="minorHAnsi" w:cstheme="minorHAnsi"/>
                <w:b/>
                <w:bCs/>
                <w:kern w:val="2"/>
                <w:szCs w:val="24"/>
              </w:rPr>
              <w:t>15.1. Priedas Nr. 1</w:t>
            </w:r>
          </w:p>
        </w:tc>
        <w:tc>
          <w:tcPr>
            <w:tcW w:w="7003" w:type="dxa"/>
            <w:gridSpan w:val="4"/>
          </w:tcPr>
          <w:p w14:paraId="23C9ECEE" w14:textId="24FAFCB4" w:rsidR="00B767F3" w:rsidRPr="00C56D1D" w:rsidRDefault="005B4F61" w:rsidP="00C56D1D">
            <w:pPr>
              <w:rPr>
                <w:rFonts w:asciiTheme="minorHAnsi" w:hAnsiTheme="minorHAnsi" w:cstheme="minorHAnsi"/>
                <w:bCs/>
                <w:kern w:val="2"/>
                <w:szCs w:val="24"/>
              </w:rPr>
            </w:pPr>
            <w:r w:rsidRPr="00C56D1D">
              <w:rPr>
                <w:rFonts w:asciiTheme="minorHAnsi" w:hAnsiTheme="minorHAnsi" w:cstheme="minorHAnsi"/>
                <w:bCs/>
                <w:kern w:val="2"/>
                <w:szCs w:val="24"/>
              </w:rPr>
              <w:t>Techninė specifikacija</w:t>
            </w:r>
          </w:p>
        </w:tc>
      </w:tr>
      <w:tr w:rsidR="00B767F3" w:rsidRPr="00C92E8F" w14:paraId="4C75E455" w14:textId="77777777">
        <w:trPr>
          <w:trHeight w:val="300"/>
        </w:trPr>
        <w:tc>
          <w:tcPr>
            <w:tcW w:w="2532" w:type="dxa"/>
          </w:tcPr>
          <w:p w14:paraId="6E44F098" w14:textId="77777777" w:rsidR="00B767F3" w:rsidRPr="00C56D1D" w:rsidRDefault="00DD7479">
            <w:pPr>
              <w:jc w:val="center"/>
              <w:rPr>
                <w:rFonts w:asciiTheme="minorHAnsi" w:hAnsiTheme="minorHAnsi" w:cstheme="minorHAnsi"/>
                <w:b/>
                <w:bCs/>
                <w:kern w:val="2"/>
                <w:szCs w:val="24"/>
              </w:rPr>
            </w:pPr>
            <w:r w:rsidRPr="00C56D1D">
              <w:rPr>
                <w:rFonts w:asciiTheme="minorHAnsi" w:hAnsiTheme="minorHAnsi" w:cstheme="minorHAnsi"/>
                <w:b/>
                <w:bCs/>
                <w:kern w:val="2"/>
                <w:szCs w:val="24"/>
              </w:rPr>
              <w:t>15.2. Priedas Nr. 2</w:t>
            </w:r>
          </w:p>
        </w:tc>
        <w:tc>
          <w:tcPr>
            <w:tcW w:w="7003" w:type="dxa"/>
            <w:gridSpan w:val="4"/>
          </w:tcPr>
          <w:p w14:paraId="65CEE00B" w14:textId="65D7E376" w:rsidR="00B767F3" w:rsidRPr="00C56D1D" w:rsidRDefault="005B4F61" w:rsidP="00C56D1D">
            <w:pPr>
              <w:rPr>
                <w:rFonts w:asciiTheme="minorHAnsi" w:hAnsiTheme="minorHAnsi" w:cstheme="minorHAnsi"/>
                <w:bCs/>
                <w:kern w:val="2"/>
                <w:szCs w:val="24"/>
              </w:rPr>
            </w:pPr>
            <w:r w:rsidRPr="00C56D1D">
              <w:rPr>
                <w:rFonts w:asciiTheme="minorHAnsi" w:hAnsiTheme="minorHAnsi" w:cstheme="minorHAnsi"/>
                <w:bCs/>
                <w:kern w:val="2"/>
                <w:szCs w:val="24"/>
              </w:rPr>
              <w:t>Tiekėjo pasiūlymas</w:t>
            </w:r>
          </w:p>
        </w:tc>
      </w:tr>
      <w:tr w:rsidR="00B767F3" w:rsidRPr="00C92E8F" w14:paraId="369E96F2" w14:textId="77777777">
        <w:trPr>
          <w:trHeight w:val="300"/>
        </w:trPr>
        <w:tc>
          <w:tcPr>
            <w:tcW w:w="2532" w:type="dxa"/>
          </w:tcPr>
          <w:p w14:paraId="61C55EA7" w14:textId="77777777" w:rsidR="00B767F3" w:rsidRPr="00C56D1D" w:rsidRDefault="00DD7479">
            <w:pPr>
              <w:jc w:val="center"/>
              <w:rPr>
                <w:rFonts w:asciiTheme="minorHAnsi" w:hAnsiTheme="minorHAnsi" w:cstheme="minorHAnsi"/>
                <w:b/>
                <w:bCs/>
                <w:kern w:val="2"/>
                <w:szCs w:val="24"/>
              </w:rPr>
            </w:pPr>
            <w:r w:rsidRPr="00C56D1D">
              <w:rPr>
                <w:rFonts w:asciiTheme="minorHAnsi" w:hAnsiTheme="minorHAnsi" w:cstheme="minorHAnsi"/>
                <w:b/>
                <w:bCs/>
                <w:kern w:val="2"/>
                <w:szCs w:val="24"/>
              </w:rPr>
              <w:t>15.3. Priedas Nr. 3</w:t>
            </w:r>
          </w:p>
        </w:tc>
        <w:tc>
          <w:tcPr>
            <w:tcW w:w="7003" w:type="dxa"/>
            <w:gridSpan w:val="4"/>
          </w:tcPr>
          <w:p w14:paraId="6BCD1B56" w14:textId="77777777" w:rsidR="00B767F3" w:rsidRPr="00C56D1D" w:rsidRDefault="00B767F3">
            <w:pPr>
              <w:jc w:val="center"/>
              <w:rPr>
                <w:rFonts w:asciiTheme="minorHAnsi" w:hAnsiTheme="minorHAnsi" w:cstheme="minorHAnsi"/>
                <w:b/>
                <w:bCs/>
                <w:kern w:val="2"/>
                <w:szCs w:val="24"/>
              </w:rPr>
            </w:pPr>
          </w:p>
        </w:tc>
      </w:tr>
      <w:tr w:rsidR="00B767F3" w:rsidRPr="00C92E8F" w14:paraId="29AA4422" w14:textId="77777777">
        <w:tc>
          <w:tcPr>
            <w:tcW w:w="9535" w:type="dxa"/>
            <w:gridSpan w:val="5"/>
          </w:tcPr>
          <w:p w14:paraId="3ACEC6B8" w14:textId="77777777" w:rsidR="00B767F3" w:rsidRPr="00C56D1D" w:rsidRDefault="00DD7479">
            <w:pPr>
              <w:jc w:val="center"/>
              <w:rPr>
                <w:rFonts w:asciiTheme="minorHAnsi" w:hAnsiTheme="minorHAnsi" w:cstheme="minorHAnsi"/>
                <w:b/>
                <w:bCs/>
                <w:kern w:val="2"/>
                <w:szCs w:val="24"/>
              </w:rPr>
            </w:pPr>
            <w:r w:rsidRPr="00C56D1D">
              <w:rPr>
                <w:rFonts w:asciiTheme="minorHAnsi" w:hAnsiTheme="minorHAnsi" w:cstheme="minorHAnsi"/>
                <w:b/>
                <w:bCs/>
                <w:kern w:val="2"/>
                <w:szCs w:val="24"/>
              </w:rPr>
              <w:t>16. ŠALIŲ ATSTOVŲ PARAŠAI</w:t>
            </w:r>
          </w:p>
        </w:tc>
      </w:tr>
      <w:tr w:rsidR="00B767F3" w:rsidRPr="00C92E8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C56D1D" w:rsidRDefault="00DD7479">
            <w:pPr>
              <w:jc w:val="center"/>
              <w:rPr>
                <w:rFonts w:asciiTheme="minorHAnsi" w:hAnsiTheme="minorHAnsi" w:cstheme="minorHAnsi"/>
                <w:b/>
                <w:bCs/>
                <w:kern w:val="2"/>
                <w:szCs w:val="24"/>
              </w:rPr>
            </w:pPr>
            <w:r w:rsidRPr="00C56D1D">
              <w:rPr>
                <w:rFonts w:asciiTheme="minorHAnsi" w:hAnsiTheme="minorHAnsi" w:cstheme="minorHAnsi"/>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C56D1D" w:rsidRDefault="00DD7479">
            <w:pPr>
              <w:jc w:val="center"/>
              <w:rPr>
                <w:rFonts w:asciiTheme="minorHAnsi" w:hAnsiTheme="minorHAnsi" w:cstheme="minorHAnsi"/>
                <w:b/>
                <w:bCs/>
                <w:kern w:val="2"/>
                <w:szCs w:val="24"/>
              </w:rPr>
            </w:pPr>
            <w:r w:rsidRPr="00C56D1D">
              <w:rPr>
                <w:rFonts w:asciiTheme="minorHAnsi" w:hAnsiTheme="minorHAnsi" w:cstheme="minorHAnsi"/>
                <w:b/>
                <w:bCs/>
                <w:kern w:val="2"/>
                <w:szCs w:val="24"/>
              </w:rPr>
              <w:t>TIEKĖJAS</w:t>
            </w:r>
          </w:p>
        </w:tc>
      </w:tr>
      <w:tr w:rsidR="00B767F3" w:rsidRPr="00C92E8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C56D1D" w:rsidRDefault="00DD7479">
            <w:pPr>
              <w:jc w:val="center"/>
              <w:rPr>
                <w:rFonts w:asciiTheme="minorHAnsi" w:hAnsiTheme="minorHAnsi" w:cstheme="minorHAnsi"/>
                <w:i/>
                <w:color w:val="00B0F0"/>
                <w:kern w:val="2"/>
                <w:szCs w:val="24"/>
              </w:rPr>
            </w:pPr>
            <w:r w:rsidRPr="00C56D1D">
              <w:rPr>
                <w:rFonts w:asciiTheme="minorHAnsi" w:hAnsiTheme="minorHAnsi" w:cstheme="minorHAnsi"/>
                <w:i/>
                <w:color w:val="00B0F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C56D1D" w:rsidRDefault="00DD7479">
            <w:pPr>
              <w:jc w:val="center"/>
              <w:rPr>
                <w:rFonts w:asciiTheme="minorHAnsi" w:hAnsiTheme="minorHAnsi" w:cstheme="minorHAnsi"/>
                <w:b/>
                <w:bCs/>
                <w:i/>
                <w:color w:val="00B0F0"/>
                <w:kern w:val="2"/>
                <w:szCs w:val="24"/>
              </w:rPr>
            </w:pPr>
            <w:r w:rsidRPr="00C56D1D">
              <w:rPr>
                <w:rFonts w:asciiTheme="minorHAnsi" w:hAnsiTheme="minorHAnsi" w:cstheme="minorHAnsi"/>
                <w:i/>
                <w:color w:val="00B0F0"/>
                <w:kern w:val="2"/>
                <w:szCs w:val="24"/>
              </w:rPr>
              <w:t>(nurodomos atstovo pareigos, vardas, pavardė)</w:t>
            </w:r>
          </w:p>
        </w:tc>
      </w:tr>
      <w:tr w:rsidR="00B767F3" w:rsidRPr="00C92E8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C56D1D" w:rsidRDefault="00B767F3">
            <w:pPr>
              <w:jc w:val="center"/>
              <w:rPr>
                <w:rFonts w:asciiTheme="minorHAnsi" w:hAnsiTheme="minorHAnsi" w:cstheme="minorHAnsi"/>
                <w:b/>
                <w:bCs/>
                <w:i/>
                <w:color w:val="00B0F0"/>
                <w:kern w:val="2"/>
                <w:szCs w:val="24"/>
              </w:rPr>
            </w:pPr>
          </w:p>
          <w:p w14:paraId="5F978D19" w14:textId="77777777" w:rsidR="00B767F3" w:rsidRPr="00C56D1D" w:rsidRDefault="00DD7479">
            <w:pPr>
              <w:jc w:val="center"/>
              <w:rPr>
                <w:rFonts w:asciiTheme="minorHAnsi" w:hAnsiTheme="minorHAnsi" w:cstheme="minorHAnsi"/>
                <w:b/>
                <w:bCs/>
                <w:i/>
                <w:color w:val="00B0F0"/>
                <w:kern w:val="2"/>
                <w:szCs w:val="24"/>
              </w:rPr>
            </w:pPr>
            <w:r w:rsidRPr="00C56D1D">
              <w:rPr>
                <w:rFonts w:asciiTheme="minorHAnsi" w:hAnsiTheme="minorHAnsi" w:cstheme="minorHAnsi"/>
                <w:b/>
                <w:bCs/>
                <w:i/>
                <w:color w:val="00B0F0"/>
                <w:kern w:val="2"/>
                <w:szCs w:val="24"/>
              </w:rPr>
              <w:t>(parašas)</w:t>
            </w:r>
          </w:p>
          <w:p w14:paraId="540CDEA8" w14:textId="77777777" w:rsidR="00B767F3" w:rsidRPr="00C56D1D" w:rsidRDefault="00B767F3">
            <w:pPr>
              <w:jc w:val="center"/>
              <w:rPr>
                <w:rFonts w:asciiTheme="minorHAnsi" w:hAnsiTheme="minorHAnsi" w:cstheme="minorHAnsi"/>
                <w:b/>
                <w:bCs/>
                <w:i/>
                <w:color w:val="00B0F0"/>
                <w:kern w:val="2"/>
                <w:szCs w:val="24"/>
              </w:rPr>
            </w:pPr>
          </w:p>
          <w:p w14:paraId="0CC6C66D" w14:textId="77777777" w:rsidR="00B767F3" w:rsidRPr="00C56D1D" w:rsidRDefault="00B767F3">
            <w:pPr>
              <w:jc w:val="center"/>
              <w:rPr>
                <w:rFonts w:asciiTheme="minorHAnsi" w:hAnsiTheme="minorHAnsi" w:cstheme="minorHAnsi"/>
                <w:b/>
                <w:bCs/>
                <w:i/>
                <w:color w:val="00B0F0"/>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C56D1D" w:rsidRDefault="00B767F3">
            <w:pPr>
              <w:jc w:val="center"/>
              <w:rPr>
                <w:rFonts w:asciiTheme="minorHAnsi" w:hAnsiTheme="minorHAnsi" w:cstheme="minorHAnsi"/>
                <w:b/>
                <w:bCs/>
                <w:i/>
                <w:color w:val="00B0F0"/>
                <w:kern w:val="2"/>
                <w:szCs w:val="24"/>
              </w:rPr>
            </w:pPr>
          </w:p>
          <w:p w14:paraId="449EF7AE" w14:textId="77777777" w:rsidR="00B767F3" w:rsidRPr="00C56D1D" w:rsidRDefault="00DD7479">
            <w:pPr>
              <w:jc w:val="center"/>
              <w:rPr>
                <w:rFonts w:asciiTheme="minorHAnsi" w:hAnsiTheme="minorHAnsi" w:cstheme="minorHAnsi"/>
                <w:b/>
                <w:bCs/>
                <w:i/>
                <w:color w:val="00B0F0"/>
                <w:kern w:val="2"/>
                <w:szCs w:val="24"/>
              </w:rPr>
            </w:pPr>
            <w:r w:rsidRPr="00C56D1D">
              <w:rPr>
                <w:rFonts w:asciiTheme="minorHAnsi" w:hAnsiTheme="minorHAnsi" w:cstheme="minorHAnsi"/>
                <w:b/>
                <w:bCs/>
                <w:i/>
                <w:color w:val="00B0F0"/>
                <w:kern w:val="2"/>
                <w:szCs w:val="24"/>
              </w:rPr>
              <w:t>(parašas)</w:t>
            </w:r>
          </w:p>
        </w:tc>
      </w:tr>
    </w:tbl>
    <w:p w14:paraId="45B40A95" w14:textId="77777777" w:rsidR="00B767F3" w:rsidRPr="00C56D1D"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2706E28D" w14:textId="77777777" w:rsidR="00B767F3" w:rsidRPr="00C56D1D" w:rsidRDefault="00DD7479">
      <w:pPr>
        <w:jc w:val="center"/>
        <w:rPr>
          <w:rFonts w:asciiTheme="minorHAnsi" w:hAnsiTheme="minorHAnsi" w:cstheme="minorHAnsi"/>
          <w:szCs w:val="24"/>
        </w:rPr>
      </w:pPr>
      <w:r w:rsidRPr="00C56D1D">
        <w:rPr>
          <w:rFonts w:asciiTheme="minorHAnsi" w:hAnsiTheme="minorHAnsi" w:cstheme="minorHAnsi"/>
          <w:color w:val="000000"/>
          <w:szCs w:val="24"/>
        </w:rPr>
        <w:t>_______________</w:t>
      </w:r>
    </w:p>
    <w:p w14:paraId="4E2E0EB1" w14:textId="77777777" w:rsidR="00B767F3" w:rsidRPr="00C56D1D" w:rsidRDefault="00B767F3">
      <w:pPr>
        <w:spacing w:line="259" w:lineRule="auto"/>
        <w:rPr>
          <w:rFonts w:asciiTheme="minorHAnsi" w:hAnsiTheme="minorHAnsi" w:cstheme="minorHAnsi"/>
          <w:szCs w:val="24"/>
        </w:rPr>
      </w:pPr>
    </w:p>
    <w:p w14:paraId="57F6837A" w14:textId="77777777" w:rsidR="00B767F3" w:rsidRPr="00F113FF" w:rsidRDefault="00B767F3">
      <w:pPr>
        <w:rPr>
          <w:rFonts w:asciiTheme="minorHAnsi" w:hAnsiTheme="minorHAnsi" w:cstheme="minorHAnsi"/>
          <w:szCs w:val="24"/>
        </w:rPr>
      </w:pPr>
    </w:p>
    <w:sectPr w:rsidR="00B767F3" w:rsidRPr="00F113F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F1BF2" w14:textId="77777777" w:rsidR="006B3BC9" w:rsidRDefault="006B3BC9">
      <w:r>
        <w:separator/>
      </w:r>
    </w:p>
  </w:endnote>
  <w:endnote w:type="continuationSeparator" w:id="0">
    <w:p w14:paraId="3DE862E9" w14:textId="77777777" w:rsidR="006B3BC9" w:rsidRDefault="006B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571B78" w:rsidRDefault="00571B7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571B78" w:rsidRDefault="00571B7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571B78" w:rsidRDefault="00571B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BDB77" w14:textId="77777777" w:rsidR="006B3BC9" w:rsidRDefault="006B3BC9">
      <w:r>
        <w:separator/>
      </w:r>
    </w:p>
  </w:footnote>
  <w:footnote w:type="continuationSeparator" w:id="0">
    <w:p w14:paraId="1563253A" w14:textId="77777777" w:rsidR="006B3BC9" w:rsidRDefault="006B3BC9">
      <w:r>
        <w:continuationSeparator/>
      </w:r>
    </w:p>
  </w:footnote>
  <w:footnote w:id="1">
    <w:p w14:paraId="38A9076D" w14:textId="77777777" w:rsidR="007C311A" w:rsidRDefault="007C311A" w:rsidP="007C311A">
      <w:pPr>
        <w:pStyle w:val="Puslapioinaostekstas"/>
      </w:pPr>
      <w:r>
        <w:rPr>
          <w:rStyle w:val="Puslapioinaosnuoroda"/>
        </w:rPr>
        <w:footnoteRef/>
      </w:r>
      <w:r>
        <w:t xml:space="preserve"> </w:t>
      </w:r>
      <w:r w:rsidRPr="00491489">
        <w:rPr>
          <w:rFonts w:asciiTheme="minorHAnsi" w:hAnsiTheme="minorHAnsi" w:cstheme="minorHAnsi"/>
        </w:rPr>
        <w:t xml:space="preserve">Piko valandos: </w:t>
      </w:r>
      <w:r w:rsidRPr="00491489">
        <w:rPr>
          <w:rFonts w:asciiTheme="minorHAnsi" w:hAnsiTheme="minorHAnsi" w:cstheme="minorHAnsi"/>
          <w:kern w:val="2"/>
          <w:szCs w:val="24"/>
          <w:shd w:val="clear" w:color="auto" w:fill="FFFFFF"/>
        </w:rPr>
        <w:t>pirmadieniais − ketvirtadieniais nuo 7:30 iki 9.00 val. ir nuo 15:30 iki 17:30 val., penktadieniais ir švenčių dienų išvakarėse nuo 7:30 iki 9.00 val.</w:t>
      </w:r>
      <w:r>
        <w:rPr>
          <w:rFonts w:asciiTheme="minorHAnsi" w:hAnsiTheme="minorHAnsi" w:cstheme="minorHAnsi"/>
          <w:kern w:val="2"/>
          <w:szCs w:val="24"/>
          <w:shd w:val="clear" w:color="auto" w:fill="FFFFFF"/>
        </w:rPr>
        <w:t xml:space="preserve"> </w:t>
      </w:r>
      <w:r w:rsidRPr="00491489">
        <w:rPr>
          <w:rFonts w:asciiTheme="minorHAnsi" w:hAnsiTheme="minorHAnsi" w:cstheme="minorHAnsi"/>
          <w:kern w:val="2"/>
          <w:szCs w:val="24"/>
          <w:shd w:val="clear" w:color="auto" w:fill="FFFFFF"/>
        </w:rPr>
        <w:t>ir nuo 15:00 iki 17:00 val.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571B78" w:rsidRDefault="00571B7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571B78" w:rsidRDefault="00571B7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571B78" w:rsidRDefault="00571B7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2280"/>
    <w:multiLevelType w:val="multilevel"/>
    <w:tmpl w:val="DE0AAEBC"/>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196046"/>
    <w:multiLevelType w:val="multilevel"/>
    <w:tmpl w:val="775A2E7E"/>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b w:val="0"/>
        <w:bCs w:val="0"/>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 w15:restartNumberingAfterBreak="0">
    <w:nsid w:val="752D1849"/>
    <w:multiLevelType w:val="multilevel"/>
    <w:tmpl w:val="BFB0591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E235638"/>
    <w:multiLevelType w:val="multilevel"/>
    <w:tmpl w:val="C168245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3E53"/>
    <w:rsid w:val="00090C11"/>
    <w:rsid w:val="00095418"/>
    <w:rsid w:val="000A0DCA"/>
    <w:rsid w:val="000D32FB"/>
    <w:rsid w:val="00141F91"/>
    <w:rsid w:val="00143A94"/>
    <w:rsid w:val="001521A5"/>
    <w:rsid w:val="001542FC"/>
    <w:rsid w:val="00184869"/>
    <w:rsid w:val="001B2EB7"/>
    <w:rsid w:val="001D2FE3"/>
    <w:rsid w:val="00201517"/>
    <w:rsid w:val="00202E5E"/>
    <w:rsid w:val="00221DB7"/>
    <w:rsid w:val="0024207E"/>
    <w:rsid w:val="002508B1"/>
    <w:rsid w:val="00254E56"/>
    <w:rsid w:val="002C65C8"/>
    <w:rsid w:val="002D550B"/>
    <w:rsid w:val="002F0B5F"/>
    <w:rsid w:val="00302877"/>
    <w:rsid w:val="003717AB"/>
    <w:rsid w:val="00372AC6"/>
    <w:rsid w:val="003846BF"/>
    <w:rsid w:val="00391603"/>
    <w:rsid w:val="003A3CFE"/>
    <w:rsid w:val="003B2818"/>
    <w:rsid w:val="003E5D1D"/>
    <w:rsid w:val="003F4504"/>
    <w:rsid w:val="00415FCD"/>
    <w:rsid w:val="0042776E"/>
    <w:rsid w:val="00460FFA"/>
    <w:rsid w:val="00493980"/>
    <w:rsid w:val="004A5B80"/>
    <w:rsid w:val="004C489A"/>
    <w:rsid w:val="004E334A"/>
    <w:rsid w:val="004E5169"/>
    <w:rsid w:val="004F7AB1"/>
    <w:rsid w:val="00503759"/>
    <w:rsid w:val="00522C0F"/>
    <w:rsid w:val="00541B3A"/>
    <w:rsid w:val="00557B25"/>
    <w:rsid w:val="00566E2C"/>
    <w:rsid w:val="00570ABC"/>
    <w:rsid w:val="00571B78"/>
    <w:rsid w:val="005828DD"/>
    <w:rsid w:val="00587E3C"/>
    <w:rsid w:val="005B1441"/>
    <w:rsid w:val="005B4F61"/>
    <w:rsid w:val="00621350"/>
    <w:rsid w:val="006273B6"/>
    <w:rsid w:val="00667691"/>
    <w:rsid w:val="00696554"/>
    <w:rsid w:val="006B3BC9"/>
    <w:rsid w:val="006C6C3D"/>
    <w:rsid w:val="007343ED"/>
    <w:rsid w:val="00736F8C"/>
    <w:rsid w:val="00750574"/>
    <w:rsid w:val="00787765"/>
    <w:rsid w:val="007919E1"/>
    <w:rsid w:val="007C311A"/>
    <w:rsid w:val="007D13CB"/>
    <w:rsid w:val="007E3D90"/>
    <w:rsid w:val="007F2CBC"/>
    <w:rsid w:val="00850128"/>
    <w:rsid w:val="008C066B"/>
    <w:rsid w:val="00960BC3"/>
    <w:rsid w:val="00971CC3"/>
    <w:rsid w:val="00972D7B"/>
    <w:rsid w:val="009924AB"/>
    <w:rsid w:val="009B7BD5"/>
    <w:rsid w:val="009E4F99"/>
    <w:rsid w:val="00A247A0"/>
    <w:rsid w:val="00AB28FC"/>
    <w:rsid w:val="00AC443E"/>
    <w:rsid w:val="00AF652C"/>
    <w:rsid w:val="00B75F9C"/>
    <w:rsid w:val="00B767F3"/>
    <w:rsid w:val="00B91A85"/>
    <w:rsid w:val="00BB4833"/>
    <w:rsid w:val="00BC3A1E"/>
    <w:rsid w:val="00BC550F"/>
    <w:rsid w:val="00BD6B11"/>
    <w:rsid w:val="00C12C27"/>
    <w:rsid w:val="00C23BB0"/>
    <w:rsid w:val="00C33205"/>
    <w:rsid w:val="00C51A36"/>
    <w:rsid w:val="00C56D1D"/>
    <w:rsid w:val="00C92E8F"/>
    <w:rsid w:val="00D37463"/>
    <w:rsid w:val="00DC01C8"/>
    <w:rsid w:val="00DD7479"/>
    <w:rsid w:val="00E62E8F"/>
    <w:rsid w:val="00EB4F9C"/>
    <w:rsid w:val="00F01C78"/>
    <w:rsid w:val="00F029F0"/>
    <w:rsid w:val="00F113FF"/>
    <w:rsid w:val="00F164A7"/>
    <w:rsid w:val="00F64B75"/>
    <w:rsid w:val="00FC0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71B78"/>
    <w:rPr>
      <w:sz w:val="16"/>
      <w:szCs w:val="16"/>
    </w:rPr>
  </w:style>
  <w:style w:type="paragraph" w:styleId="Komentarotekstas">
    <w:name w:val="annotation text"/>
    <w:basedOn w:val="prastasis"/>
    <w:link w:val="KomentarotekstasDiagrama"/>
    <w:semiHidden/>
    <w:unhideWhenUsed/>
    <w:rsid w:val="00571B78"/>
    <w:rPr>
      <w:sz w:val="20"/>
    </w:rPr>
  </w:style>
  <w:style w:type="character" w:customStyle="1" w:styleId="KomentarotekstasDiagrama">
    <w:name w:val="Komentaro tekstas Diagrama"/>
    <w:basedOn w:val="Numatytasispastraiposriftas"/>
    <w:link w:val="Komentarotekstas"/>
    <w:semiHidden/>
    <w:rsid w:val="00571B78"/>
    <w:rPr>
      <w:sz w:val="20"/>
    </w:rPr>
  </w:style>
  <w:style w:type="paragraph" w:styleId="Komentarotema">
    <w:name w:val="annotation subject"/>
    <w:basedOn w:val="Komentarotekstas"/>
    <w:next w:val="Komentarotekstas"/>
    <w:link w:val="KomentarotemaDiagrama"/>
    <w:semiHidden/>
    <w:unhideWhenUsed/>
    <w:rsid w:val="00571B78"/>
    <w:rPr>
      <w:b/>
      <w:bCs/>
    </w:rPr>
  </w:style>
  <w:style w:type="character" w:customStyle="1" w:styleId="KomentarotemaDiagrama">
    <w:name w:val="Komentaro tema Diagrama"/>
    <w:basedOn w:val="KomentarotekstasDiagrama"/>
    <w:link w:val="Komentarotema"/>
    <w:semiHidden/>
    <w:rsid w:val="00571B78"/>
    <w:rPr>
      <w:b/>
      <w:bCs/>
      <w:sz w:val="20"/>
    </w:rPr>
  </w:style>
  <w:style w:type="paragraph" w:styleId="Debesliotekstas">
    <w:name w:val="Balloon Text"/>
    <w:basedOn w:val="prastasis"/>
    <w:link w:val="DebesliotekstasDiagrama"/>
    <w:semiHidden/>
    <w:unhideWhenUsed/>
    <w:rsid w:val="00571B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71B78"/>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960BC3"/>
    <w:pPr>
      <w:ind w:left="720"/>
      <w:contextualSpacing/>
    </w:pPr>
    <w:rPr>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0BC3"/>
    <w:rPr>
      <w:sz w:val="20"/>
    </w:rPr>
  </w:style>
  <w:style w:type="paragraph" w:customStyle="1" w:styleId="Default">
    <w:name w:val="Default"/>
    <w:rsid w:val="0042776E"/>
    <w:pPr>
      <w:autoSpaceDE w:val="0"/>
      <w:autoSpaceDN w:val="0"/>
      <w:adjustRightInd w:val="0"/>
    </w:pPr>
    <w:rPr>
      <w:rFonts w:ascii="Verdana" w:hAnsi="Verdana" w:cs="Verdana"/>
      <w:color w:val="000000"/>
      <w:szCs w:val="24"/>
      <w:lang w:eastAsia="lt-LT"/>
    </w:rPr>
  </w:style>
  <w:style w:type="paragraph" w:styleId="Puslapioinaostekstas">
    <w:name w:val="footnote text"/>
    <w:basedOn w:val="prastasis"/>
    <w:link w:val="PuslapioinaostekstasDiagrama"/>
    <w:semiHidden/>
    <w:unhideWhenUsed/>
    <w:rsid w:val="007C311A"/>
    <w:rPr>
      <w:sz w:val="20"/>
    </w:rPr>
  </w:style>
  <w:style w:type="character" w:customStyle="1" w:styleId="PuslapioinaostekstasDiagrama">
    <w:name w:val="Puslapio išnašos tekstas Diagrama"/>
    <w:basedOn w:val="Numatytasispastraiposriftas"/>
    <w:link w:val="Puslapioinaostekstas"/>
    <w:semiHidden/>
    <w:rsid w:val="007C311A"/>
    <w:rPr>
      <w:sz w:val="20"/>
    </w:rPr>
  </w:style>
  <w:style w:type="character" w:styleId="Puslapioinaosnuoroda">
    <w:name w:val="footnote reference"/>
    <w:basedOn w:val="Numatytasispastraiposriftas"/>
    <w:semiHidden/>
    <w:unhideWhenUsed/>
    <w:rsid w:val="007C311A"/>
    <w:rPr>
      <w:vertAlign w:val="superscript"/>
    </w:rPr>
  </w:style>
  <w:style w:type="paragraph" w:styleId="Pagrindinistekstas">
    <w:name w:val="Body Text"/>
    <w:basedOn w:val="prastasis"/>
    <w:link w:val="PagrindinistekstasDiagrama"/>
    <w:unhideWhenUsed/>
    <w:rsid w:val="00141F91"/>
    <w:pPr>
      <w:spacing w:after="120"/>
      <w:ind w:left="567" w:hanging="567"/>
      <w:jc w:val="both"/>
    </w:pPr>
    <w:rPr>
      <w:szCs w:val="24"/>
      <w:lang w:eastAsia="lt-LT"/>
    </w:rPr>
  </w:style>
  <w:style w:type="character" w:customStyle="1" w:styleId="PagrindinistekstasDiagrama">
    <w:name w:val="Pagrindinis tekstas Diagrama"/>
    <w:basedOn w:val="Numatytasispastraiposriftas"/>
    <w:link w:val="Pagrindinistekstas"/>
    <w:rsid w:val="00141F91"/>
    <w:rPr>
      <w:szCs w:val="24"/>
      <w:lang w:eastAsia="lt-LT"/>
    </w:rPr>
  </w:style>
  <w:style w:type="paragraph" w:styleId="Pataisymai">
    <w:name w:val="Revision"/>
    <w:hidden/>
    <w:semiHidden/>
    <w:rsid w:val="0041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iblio@lnb.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11891</Words>
  <Characters>6778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2025-07-28T18:55:00Z</dcterms:created>
  <dcterms:modified xsi:type="dcterms:W3CDTF">2025-07-29T18:32:00Z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