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50" w:rsidRPr="00135241" w:rsidRDefault="00135241" w:rsidP="00135241">
      <w:pPr>
        <w:widowControl w:val="0"/>
        <w:spacing w:before="60" w:after="60"/>
        <w:ind w:left="10710"/>
        <w:textAlignment w:val="baseline"/>
        <w:rPr>
          <w:rFonts w:ascii="Arial" w:eastAsia="Calibri" w:hAnsi="Arial" w:cs="Arial"/>
          <w:szCs w:val="24"/>
        </w:rPr>
      </w:pPr>
      <w:bookmarkStart w:id="0" w:name="_Ref39484039"/>
      <w:bookmarkStart w:id="1" w:name="_Ref40278562"/>
      <w:r w:rsidRPr="00135241">
        <w:rPr>
          <w:rFonts w:ascii="Arial" w:eastAsia="Calibri" w:hAnsi="Arial" w:cs="Arial"/>
          <w:szCs w:val="24"/>
        </w:rPr>
        <w:t>Pirkimo sąlygų 9</w:t>
      </w:r>
      <w:r w:rsidR="00186A6C" w:rsidRPr="00135241">
        <w:rPr>
          <w:rFonts w:ascii="Arial" w:eastAsia="Calibri" w:hAnsi="Arial" w:cs="Arial"/>
          <w:szCs w:val="24"/>
        </w:rPr>
        <w:t xml:space="preserve"> priedas „Atliktų statybos darbų sąrašas“</w:t>
      </w:r>
      <w:bookmarkEnd w:id="0"/>
      <w:bookmarkEnd w:id="1"/>
    </w:p>
    <w:p w:rsidR="00614C50" w:rsidRPr="00135241" w:rsidRDefault="00614C50">
      <w:pPr>
        <w:jc w:val="right"/>
        <w:rPr>
          <w:rFonts w:ascii="Arial" w:hAnsi="Arial" w:cs="Arial"/>
          <w:szCs w:val="24"/>
        </w:rPr>
      </w:pPr>
    </w:p>
    <w:p w:rsidR="00614C50" w:rsidRPr="00135241" w:rsidRDefault="00186A6C">
      <w:pPr>
        <w:jc w:val="center"/>
        <w:rPr>
          <w:rFonts w:ascii="Arial" w:hAnsi="Arial" w:cs="Arial"/>
          <w:sz w:val="28"/>
          <w:szCs w:val="28"/>
        </w:rPr>
      </w:pPr>
      <w:r w:rsidRPr="00135241">
        <w:rPr>
          <w:rFonts w:ascii="Arial" w:hAnsi="Arial" w:cs="Arial"/>
          <w:sz w:val="28"/>
          <w:szCs w:val="28"/>
        </w:rPr>
        <w:t>ATLIKTŲ STATYBOS DARBŲ SĄRAŠAS</w:t>
      </w:r>
    </w:p>
    <w:p w:rsidR="00614C50" w:rsidRPr="00135241" w:rsidRDefault="00614C50">
      <w:pPr>
        <w:jc w:val="center"/>
        <w:rPr>
          <w:rFonts w:ascii="Arial" w:hAnsi="Arial" w:cs="Arial"/>
          <w:b/>
          <w:szCs w:val="24"/>
        </w:rPr>
      </w:pPr>
    </w:p>
    <w:p w:rsidR="00614C50" w:rsidRPr="00135241" w:rsidRDefault="00186A6C">
      <w:pPr>
        <w:widowControl w:val="0"/>
        <w:spacing w:before="60" w:after="60"/>
        <w:jc w:val="both"/>
        <w:textAlignment w:val="baseline"/>
        <w:rPr>
          <w:rFonts w:ascii="Arial" w:hAnsi="Arial" w:cs="Arial"/>
          <w:bCs/>
          <w:kern w:val="2"/>
          <w:szCs w:val="24"/>
          <w:lang w:eastAsia="fi-FI"/>
        </w:rPr>
      </w:pPr>
      <w:r w:rsidRPr="00135241">
        <w:rPr>
          <w:rFonts w:ascii="Arial" w:hAnsi="Arial" w:cs="Arial"/>
          <w:kern w:val="2"/>
          <w:szCs w:val="24"/>
          <w:lang w:eastAsia="fi-FI"/>
        </w:rPr>
        <w:t>P</w:t>
      </w:r>
      <w:r w:rsidRPr="00135241">
        <w:rPr>
          <w:rFonts w:ascii="Arial" w:hAnsi="Arial" w:cs="Arial"/>
          <w:bCs/>
          <w:kern w:val="2"/>
          <w:szCs w:val="24"/>
          <w:lang w:eastAsia="fi-FI"/>
        </w:rPr>
        <w:t xml:space="preserve">atvirtinu, kad </w:t>
      </w:r>
      <w:r w:rsidRPr="00135241">
        <w:rPr>
          <w:rFonts w:ascii="Arial" w:hAnsi="Arial" w:cs="Arial"/>
          <w:bCs/>
          <w:caps/>
          <w:kern w:val="2"/>
          <w:szCs w:val="24"/>
          <w:lang w:eastAsia="fi-FI"/>
        </w:rPr>
        <w:t>____________________</w:t>
      </w:r>
      <w:r w:rsidRPr="00135241">
        <w:rPr>
          <w:rFonts w:ascii="Arial" w:hAnsi="Arial" w:cs="Arial"/>
          <w:kern w:val="2"/>
          <w:szCs w:val="24"/>
          <w:lang w:eastAsia="fi-FI"/>
        </w:rPr>
        <w:t xml:space="preserve"> (</w:t>
      </w:r>
      <w:r w:rsidRPr="00135241">
        <w:rPr>
          <w:rFonts w:ascii="Arial" w:hAnsi="Arial" w:cs="Arial"/>
          <w:i/>
          <w:kern w:val="2"/>
          <w:szCs w:val="24"/>
          <w:lang w:eastAsia="fi-FI"/>
        </w:rPr>
        <w:t>ūkio subjekto pavadinimas</w:t>
      </w:r>
      <w:r w:rsidRPr="00135241">
        <w:rPr>
          <w:rFonts w:ascii="Arial" w:hAnsi="Arial" w:cs="Arial"/>
          <w:kern w:val="2"/>
          <w:szCs w:val="24"/>
          <w:lang w:eastAsia="fi-FI"/>
        </w:rPr>
        <w:t xml:space="preserve">) </w:t>
      </w:r>
      <w:r w:rsidRPr="00135241">
        <w:rPr>
          <w:rFonts w:ascii="Arial" w:hAnsi="Arial" w:cs="Arial"/>
          <w:szCs w:val="24"/>
        </w:rPr>
        <w:t xml:space="preserve">per paskutinius 5 metus iki pasiūlymo pateikimo termino pabaigos (dienos) </w:t>
      </w:r>
      <w:r w:rsidRPr="00135241">
        <w:rPr>
          <w:rFonts w:ascii="Arial" w:hAnsi="Arial" w:cs="Arial"/>
          <w:bCs/>
          <w:kern w:val="2"/>
          <w:szCs w:val="24"/>
          <w:u w:val="single"/>
          <w:lang w:eastAsia="fi-FI"/>
        </w:rPr>
        <w:t>savo jėgomis</w:t>
      </w:r>
      <w:r w:rsidRPr="00135241">
        <w:rPr>
          <w:rFonts w:ascii="Arial" w:hAnsi="Arial" w:cs="Arial"/>
          <w:bCs/>
          <w:kern w:val="2"/>
          <w:szCs w:val="24"/>
          <w:lang w:eastAsia="fi-FI"/>
        </w:rPr>
        <w:t xml:space="preserve"> tinkamai atliko šiuos statybos darbus:</w:t>
      </w:r>
    </w:p>
    <w:p w:rsidR="00614C50" w:rsidRPr="00135241" w:rsidRDefault="00614C50">
      <w:pPr>
        <w:widowControl w:val="0"/>
        <w:spacing w:before="60" w:after="60"/>
        <w:jc w:val="both"/>
        <w:textAlignment w:val="baseline"/>
        <w:rPr>
          <w:rFonts w:ascii="Arial" w:hAnsi="Arial" w:cs="Arial"/>
          <w:szCs w:val="24"/>
          <w:lang w:eastAsia="lt-LT"/>
        </w:rPr>
      </w:pPr>
    </w:p>
    <w:tbl>
      <w:tblPr>
        <w:tblW w:w="1457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31"/>
        <w:gridCol w:w="2064"/>
        <w:gridCol w:w="1890"/>
        <w:gridCol w:w="2250"/>
        <w:gridCol w:w="2070"/>
        <w:gridCol w:w="2070"/>
        <w:gridCol w:w="1890"/>
        <w:gridCol w:w="1710"/>
      </w:tblGrid>
      <w:tr w:rsidR="00186A6C" w:rsidRPr="00135241" w:rsidTr="00233D39">
        <w:trPr>
          <w:trHeight w:val="12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35241">
              <w:rPr>
                <w:rFonts w:ascii="Arial" w:eastAsia="SimSun" w:hAnsi="Arial" w:cs="Arial"/>
                <w:b/>
                <w:szCs w:val="24"/>
              </w:rPr>
              <w:t>Eil. Nr.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35241">
              <w:rPr>
                <w:rFonts w:ascii="Arial" w:eastAsia="SimSun" w:hAnsi="Arial" w:cs="Arial"/>
                <w:b/>
                <w:szCs w:val="24"/>
              </w:rPr>
              <w:t>Sutarties pavadinimas / objektas</w:t>
            </w:r>
          </w:p>
          <w:p w:rsidR="00614C50" w:rsidRPr="00135241" w:rsidRDefault="00614C50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eastAsia="SimSun" w:hAnsi="Arial" w:cs="Arial"/>
                <w:b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50" w:rsidRPr="00135241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35241">
              <w:rPr>
                <w:rFonts w:ascii="Arial" w:eastAsia="SimSun" w:hAnsi="Arial" w:cs="Arial"/>
                <w:b/>
                <w:szCs w:val="24"/>
              </w:rPr>
              <w:t>Sutarties vertė, EUR be PVM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35241">
              <w:rPr>
                <w:rFonts w:ascii="Arial" w:eastAsia="SimSun" w:hAnsi="Arial" w:cs="Arial"/>
                <w:b/>
                <w:szCs w:val="24"/>
              </w:rPr>
              <w:t xml:space="preserve">Atliktų darbų rūšis </w:t>
            </w:r>
            <w:r w:rsidRPr="00135241">
              <w:rPr>
                <w:rFonts w:ascii="Arial" w:hAnsi="Arial" w:cs="Arial"/>
                <w:szCs w:val="24"/>
              </w:rPr>
              <w:t>(nauja statyba ir</w:t>
            </w:r>
            <w:r w:rsidR="00233D39" w:rsidRPr="00135241">
              <w:rPr>
                <w:rFonts w:ascii="Arial" w:hAnsi="Arial" w:cs="Arial"/>
                <w:szCs w:val="24"/>
              </w:rPr>
              <w:t>/</w:t>
            </w:r>
            <w:r w:rsidRPr="00135241">
              <w:rPr>
                <w:rFonts w:ascii="Arial" w:hAnsi="Arial" w:cs="Arial"/>
                <w:szCs w:val="24"/>
              </w:rPr>
              <w:t>a</w:t>
            </w:r>
            <w:r w:rsidR="00233D39" w:rsidRPr="00135241">
              <w:rPr>
                <w:rFonts w:ascii="Arial" w:hAnsi="Arial" w:cs="Arial"/>
                <w:szCs w:val="24"/>
              </w:rPr>
              <w:t>r</w:t>
            </w:r>
            <w:r w:rsidRPr="00135241">
              <w:rPr>
                <w:rFonts w:ascii="Arial" w:hAnsi="Arial" w:cs="Arial"/>
                <w:szCs w:val="24"/>
              </w:rPr>
              <w:t xml:space="preserve"> rekonstrukcija ir</w:t>
            </w:r>
            <w:r w:rsidR="00233D39" w:rsidRPr="00135241">
              <w:rPr>
                <w:rFonts w:ascii="Arial" w:hAnsi="Arial" w:cs="Arial"/>
                <w:szCs w:val="24"/>
              </w:rPr>
              <w:t>/</w:t>
            </w:r>
            <w:r w:rsidRPr="00135241">
              <w:rPr>
                <w:rFonts w:ascii="Arial" w:hAnsi="Arial" w:cs="Arial"/>
                <w:szCs w:val="24"/>
              </w:rPr>
              <w:t xml:space="preserve">ar kapitalinis </w:t>
            </w:r>
            <w:r w:rsidR="00135241">
              <w:rPr>
                <w:rFonts w:ascii="Arial" w:hAnsi="Arial" w:cs="Arial"/>
                <w:szCs w:val="24"/>
              </w:rPr>
              <w:t>remontas ir/ar paprastasis r</w:t>
            </w:r>
            <w:r w:rsidRPr="00135241">
              <w:rPr>
                <w:rFonts w:ascii="Arial" w:hAnsi="Arial" w:cs="Arial"/>
                <w:szCs w:val="24"/>
              </w:rPr>
              <w:t>emontas)</w:t>
            </w:r>
          </w:p>
          <w:p w:rsidR="00614C50" w:rsidRPr="00135241" w:rsidRDefault="00614C50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eastAsia="SimSun" w:hAnsi="Arial" w:cs="Arial"/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50" w:rsidRPr="00135241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35241">
              <w:rPr>
                <w:rFonts w:ascii="Arial" w:eastAsia="SimSun" w:hAnsi="Arial" w:cs="Arial"/>
                <w:b/>
                <w:szCs w:val="24"/>
              </w:rPr>
              <w:t>Tinkamai atliktų statybos darbų vertė, EUR be P</w:t>
            </w:r>
            <w:bookmarkStart w:id="2" w:name="_GoBack"/>
            <w:bookmarkEnd w:id="2"/>
            <w:r w:rsidRPr="00135241">
              <w:rPr>
                <w:rFonts w:ascii="Arial" w:eastAsia="SimSun" w:hAnsi="Arial" w:cs="Arial"/>
                <w:b/>
                <w:szCs w:val="24"/>
              </w:rPr>
              <w:t>VM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186A6C" w:rsidP="00233D39">
            <w:pPr>
              <w:tabs>
                <w:tab w:val="left" w:pos="284"/>
                <w:tab w:val="left" w:pos="993"/>
              </w:tabs>
              <w:jc w:val="center"/>
              <w:rPr>
                <w:rFonts w:ascii="Arial" w:eastAsia="SimSun" w:hAnsi="Arial" w:cs="Arial"/>
                <w:b/>
                <w:szCs w:val="24"/>
              </w:rPr>
            </w:pPr>
            <w:r w:rsidRPr="00135241">
              <w:rPr>
                <w:rFonts w:ascii="Arial" w:hAnsi="Arial" w:cs="Arial"/>
                <w:szCs w:val="24"/>
              </w:rPr>
              <w:t>Informacija apie konkretaus tiekėjo, dalyvaujančio viešajame pirkime, atliktų darbų vertę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35241">
              <w:rPr>
                <w:rFonts w:ascii="Arial" w:eastAsia="SimSun" w:hAnsi="Arial" w:cs="Arial"/>
                <w:b/>
                <w:szCs w:val="24"/>
              </w:rPr>
              <w:t>Darbų vykdymo terminas (pradžios ir pabaigos datos)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35241">
              <w:rPr>
                <w:rFonts w:ascii="Arial" w:eastAsia="SimSun" w:hAnsi="Arial" w:cs="Arial"/>
                <w:b/>
                <w:szCs w:val="24"/>
              </w:rPr>
              <w:t>Užsakovo pavadinimas</w:t>
            </w:r>
          </w:p>
        </w:tc>
      </w:tr>
      <w:tr w:rsidR="00186A6C" w:rsidRPr="00135241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50" w:rsidRPr="00135241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50" w:rsidRPr="00135241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35241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</w:tr>
      <w:tr w:rsidR="00186A6C" w:rsidRPr="00135241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</w:tr>
      <w:tr w:rsidR="00186A6C" w:rsidRPr="00135241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</w:tr>
      <w:tr w:rsidR="00186A6C" w:rsidRPr="00135241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</w:tr>
      <w:tr w:rsidR="00186A6C" w:rsidRPr="00135241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35241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4"/>
              </w:rPr>
            </w:pPr>
          </w:p>
        </w:tc>
      </w:tr>
    </w:tbl>
    <w:p w:rsidR="00614C50" w:rsidRPr="00135241" w:rsidRDefault="00614C50">
      <w:pPr>
        <w:jc w:val="both"/>
        <w:outlineLvl w:val="0"/>
        <w:rPr>
          <w:rFonts w:ascii="Arial" w:hAnsi="Arial" w:cs="Arial"/>
          <w:szCs w:val="24"/>
        </w:rPr>
      </w:pPr>
    </w:p>
    <w:p w:rsidR="00614C50" w:rsidRPr="00135241" w:rsidRDefault="00614C50">
      <w:pPr>
        <w:rPr>
          <w:rFonts w:ascii="Arial" w:hAnsi="Arial" w:cs="Arial"/>
          <w:szCs w:val="24"/>
        </w:rPr>
      </w:pPr>
    </w:p>
    <w:p w:rsidR="00614C50" w:rsidRPr="00135241" w:rsidRDefault="00186A6C" w:rsidP="00186A6C">
      <w:pPr>
        <w:spacing w:before="60" w:after="60" w:line="276" w:lineRule="auto"/>
        <w:rPr>
          <w:rFonts w:ascii="Arial" w:hAnsi="Arial" w:cs="Arial"/>
          <w:szCs w:val="24"/>
          <w:lang w:eastAsia="lt-LT"/>
        </w:rPr>
      </w:pPr>
      <w:r w:rsidRPr="00135241">
        <w:rPr>
          <w:rFonts w:ascii="Arial" w:hAnsi="Arial" w:cs="Arial"/>
          <w:szCs w:val="24"/>
          <w:lang w:eastAsia="lt-LT"/>
        </w:rPr>
        <w:t>______________________________________________________</w:t>
      </w:r>
    </w:p>
    <w:p w:rsidR="00614C50" w:rsidRPr="00135241" w:rsidRDefault="00186A6C" w:rsidP="00186A6C">
      <w:pPr>
        <w:rPr>
          <w:rFonts w:ascii="Arial" w:hAnsi="Arial" w:cs="Arial"/>
          <w:b/>
          <w:bCs/>
          <w:sz w:val="20"/>
        </w:rPr>
      </w:pPr>
      <w:r w:rsidRPr="00135241">
        <w:rPr>
          <w:rFonts w:ascii="Arial" w:hAnsi="Arial" w:cs="Arial"/>
          <w:i/>
          <w:sz w:val="20"/>
          <w:lang w:eastAsia="lt-LT"/>
        </w:rPr>
        <w:t>(Rangovo arba jo įgalioto asmens vardas, pavardė, parašas)</w:t>
      </w:r>
    </w:p>
    <w:p w:rsidR="00135241" w:rsidRPr="00135241" w:rsidRDefault="00135241">
      <w:pPr>
        <w:rPr>
          <w:rFonts w:ascii="Arial" w:hAnsi="Arial" w:cs="Arial"/>
          <w:b/>
          <w:bCs/>
          <w:szCs w:val="24"/>
        </w:rPr>
      </w:pPr>
    </w:p>
    <w:sectPr w:rsidR="00135241" w:rsidRPr="00135241" w:rsidSect="00186A6C">
      <w:pgSz w:w="16838" w:h="11906" w:orient="landscape"/>
      <w:pgMar w:top="1274" w:right="1134" w:bottom="70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614C50"/>
    <w:rsid w:val="00135241"/>
    <w:rsid w:val="00186A6C"/>
    <w:rsid w:val="00233D39"/>
    <w:rsid w:val="0054777F"/>
    <w:rsid w:val="006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60BF"/>
  <w15:docId w15:val="{E1D5522A-56E1-4DE8-ACCD-177944C4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518D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qFormat/>
    <w:locked/>
    <w:rsid w:val="004A518D"/>
    <w:rPr>
      <w:rFonts w:ascii="Arial" w:eastAsia="Times New Roman" w:hAnsi="Arial" w:cs="Times New Roman"/>
      <w:sz w:val="20"/>
      <w:szCs w:val="2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7641BE"/>
    <w:rPr>
      <w:rFonts w:ascii="Times New Roman" w:eastAsia="Times New Roman" w:hAnsi="Times New Roman" w:cs="Times New Roman"/>
      <w:sz w:val="20"/>
      <w:szCs w:val="20"/>
    </w:rPr>
  </w:style>
  <w:style w:type="character" w:customStyle="1" w:styleId="Inaosramenys">
    <w:name w:val="Išnašos rašmenys"/>
    <w:basedOn w:val="Numatytasispastraiposriftas"/>
    <w:unhideWhenUsed/>
    <w:qFormat/>
    <w:rsid w:val="007641B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43F38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43F38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43F3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link w:val="SraopastraipaDiagrama"/>
    <w:uiPriority w:val="34"/>
    <w:qFormat/>
    <w:rsid w:val="004A518D"/>
    <w:pPr>
      <w:widowControl w:val="0"/>
      <w:ind w:left="720" w:firstLine="720"/>
      <w:contextualSpacing/>
      <w:textAlignment w:val="baseline"/>
    </w:pPr>
    <w:rPr>
      <w:rFonts w:ascii="Arial" w:hAnsi="Arial"/>
      <w:sz w:val="20"/>
      <w:szCs w:val="24"/>
    </w:rPr>
  </w:style>
  <w:style w:type="paragraph" w:customStyle="1" w:styleId="Stilius3">
    <w:name w:val="Stilius3"/>
    <w:basedOn w:val="prastasis"/>
    <w:qFormat/>
    <w:rsid w:val="006D41BA"/>
    <w:pPr>
      <w:spacing w:before="200"/>
      <w:jc w:val="both"/>
    </w:pPr>
    <w:rPr>
      <w:sz w:val="22"/>
      <w:szCs w:val="22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641BE"/>
    <w:pPr>
      <w:ind w:firstLine="720"/>
    </w:pPr>
    <w:rPr>
      <w:sz w:val="20"/>
    </w:rPr>
  </w:style>
  <w:style w:type="paragraph" w:styleId="Pataisymai">
    <w:name w:val="Revision"/>
    <w:uiPriority w:val="99"/>
    <w:semiHidden/>
    <w:qFormat/>
    <w:rsid w:val="006E4CAB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D43F3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43F38"/>
    <w:rPr>
      <w:b/>
      <w:bCs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6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0B4C5-4D0C-4D43-A8AD-430990A8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1106B-6EDF-4BAA-9CA1-3223EB11323F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4A9F69CA-02F9-411A-BAEC-D21B9DE2B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priedas_Atliktų darbų sąrašas</dc:title>
  <dc:subject/>
  <dc:creator>GiedreAu</dc:creator>
  <dc:description/>
  <cp:lastModifiedBy>GiedreAu</cp:lastModifiedBy>
  <cp:revision>10</cp:revision>
  <dcterms:created xsi:type="dcterms:W3CDTF">2024-07-12T05:17:00Z</dcterms:created>
  <dcterms:modified xsi:type="dcterms:W3CDTF">2025-09-19T08:15:00Z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false</vt:bool>
  </property>
  <property fmtid="{D5CDD505-2E9C-101B-9397-08002B2CF9AE}" pid="5" name="DmsPermissionsConfid">
    <vt:bool>false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true</vt:bool>
  </property>
  <property fmtid="{D5CDD505-2E9C-101B-9397-08002B2CF9AE}" pid="10" name="TaxCatchAll">
    <vt:lpwstr/>
  </property>
</Properties>
</file>