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2D8A7" w14:textId="1323FEBF" w:rsidR="009C5161" w:rsidRDefault="001F6C0C" w:rsidP="001F6C0C">
      <w:pPr>
        <w:pStyle w:val="Title"/>
        <w:keepNext/>
        <w:tabs>
          <w:tab w:val="left" w:pos="990"/>
          <w:tab w:val="center" w:pos="5455"/>
        </w:tabs>
        <w:spacing w:line="240" w:lineRule="auto"/>
        <w:jc w:val="center"/>
        <w:rPr>
          <w:rFonts w:ascii="Times New Roman" w:eastAsia="Times New Roman" w:hAnsi="Times New Roman" w:cs="Times New Roman"/>
          <w:b/>
          <w:sz w:val="24"/>
          <w:szCs w:val="24"/>
        </w:rPr>
      </w:pPr>
      <w:r w:rsidRPr="00E75C93">
        <w:rPr>
          <w:rFonts w:ascii="Times New Roman" w:hAnsi="Times New Roman"/>
          <w:b/>
          <w:bCs/>
          <w:color w:val="000000" w:themeColor="text1"/>
          <w:sz w:val="24"/>
          <w:szCs w:val="24"/>
        </w:rPr>
        <w:t>VŠĮ VILNIAUS UNIVERSITETO LIGONINĖ SANTAROS KLINIKOS</w:t>
      </w:r>
    </w:p>
    <w:p w14:paraId="3EAE4CD2" w14:textId="77777777" w:rsidR="009C5161" w:rsidRDefault="009C5161">
      <w:pPr>
        <w:pBdr>
          <w:top w:val="nil"/>
          <w:left w:val="nil"/>
          <w:bottom w:val="nil"/>
          <w:right w:val="nil"/>
          <w:between w:val="nil"/>
        </w:pBdr>
        <w:jc w:val="both"/>
        <w:rPr>
          <w:color w:val="000000"/>
        </w:rPr>
      </w:pPr>
    </w:p>
    <w:p w14:paraId="3FC5D913" w14:textId="77777777" w:rsidR="009C5161" w:rsidRDefault="003F6772">
      <w:pPr>
        <w:pStyle w:val="Title"/>
        <w:keepNext/>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SPECIALIOSIOS PIRKIMO SĄLYGOS</w:t>
      </w:r>
    </w:p>
    <w:p w14:paraId="24257E01" w14:textId="01551CE9" w:rsidR="009C5161" w:rsidRPr="00CC70FD" w:rsidRDefault="00CC70FD">
      <w:pPr>
        <w:pBdr>
          <w:top w:val="nil"/>
          <w:left w:val="nil"/>
          <w:bottom w:val="nil"/>
          <w:right w:val="nil"/>
          <w:between w:val="nil"/>
        </w:pBdr>
        <w:spacing w:line="312" w:lineRule="auto"/>
        <w:jc w:val="center"/>
        <w:rPr>
          <w:b/>
          <w:color w:val="000000"/>
        </w:rPr>
      </w:pPr>
      <w:r w:rsidRPr="00CC70FD">
        <w:rPr>
          <w:b/>
        </w:rPr>
        <w:t>MEDICINOS PRIETAISŲ PIRKIMAS INTENSYVIAI TERAPIJAI (NR. 10823)</w:t>
      </w:r>
    </w:p>
    <w:p w14:paraId="4D5FA682" w14:textId="77777777" w:rsidR="009C5161" w:rsidRDefault="009C5161">
      <w:pPr>
        <w:pBdr>
          <w:top w:val="nil"/>
          <w:left w:val="nil"/>
          <w:bottom w:val="nil"/>
          <w:right w:val="nil"/>
          <w:between w:val="nil"/>
        </w:pBdr>
        <w:rPr>
          <w:b/>
          <w:smallCaps/>
          <w:color w:val="000000"/>
          <w:sz w:val="22"/>
          <w:szCs w:val="22"/>
        </w:rPr>
      </w:pPr>
    </w:p>
    <w:p w14:paraId="6983A144" w14:textId="08B51137" w:rsidR="009C5161" w:rsidRPr="008C26E4" w:rsidRDefault="003F6772" w:rsidP="008C26E4">
      <w:pPr>
        <w:pBdr>
          <w:top w:val="nil"/>
          <w:left w:val="nil"/>
          <w:bottom w:val="nil"/>
          <w:right w:val="nil"/>
          <w:between w:val="nil"/>
        </w:pBdr>
        <w:jc w:val="both"/>
        <w:rPr>
          <w:color w:val="000000"/>
          <w:sz w:val="22"/>
          <w:szCs w:val="22"/>
        </w:rPr>
      </w:pPr>
      <w:r>
        <w:rPr>
          <w:color w:val="000000"/>
          <w:sz w:val="22"/>
          <w:szCs w:val="22"/>
        </w:rPr>
        <w:tab/>
      </w:r>
      <w:r w:rsidRPr="008C26E4">
        <w:rPr>
          <w:color w:val="000000"/>
          <w:sz w:val="22"/>
          <w:szCs w:val="22"/>
        </w:rPr>
        <w:t>1. VšĮ Vilniaus universiteto ligoninė Santaros klinikos (toliau - PO), vykdydama viešąjį pirkimą numato įsigyti prekes (toliau - prekės)</w:t>
      </w:r>
      <w:r w:rsidR="001F6C0C" w:rsidRPr="008C26E4">
        <w:rPr>
          <w:color w:val="000000"/>
          <w:sz w:val="22"/>
          <w:szCs w:val="22"/>
        </w:rPr>
        <w:t xml:space="preserve">, </w:t>
      </w:r>
      <w:r w:rsidR="001F6C0C" w:rsidRPr="008C26E4">
        <w:rPr>
          <w:sz w:val="22"/>
          <w:szCs w:val="22"/>
        </w:rPr>
        <w:t xml:space="preserve">nurodytas </w:t>
      </w:r>
      <w:r w:rsidR="001F6C0C" w:rsidRPr="008C26E4">
        <w:rPr>
          <w:color w:val="000000"/>
          <w:sz w:val="22"/>
          <w:szCs w:val="22"/>
        </w:rPr>
        <w:t>SPS 1 priede „Techninė specifikacija ir pasiūlymo kaina“.</w:t>
      </w:r>
    </w:p>
    <w:p w14:paraId="79CE97F3" w14:textId="2BBFA1AA"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2. PO vykdo tarptautinį pirkimą atviro konkurso būdu.</w:t>
      </w:r>
    </w:p>
    <w:p w14:paraId="05A834D9" w14:textId="0A1AEB49"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3. Išankstinis skelbimas apie pirkimą nebuvo paskelbtas.</w:t>
      </w:r>
    </w:p>
    <w:p w14:paraId="21002E25" w14:textId="1F6F8898"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4. Tiesioginį ryšį su tiekėjais įgaliotas palaikyti perka</w:t>
      </w:r>
      <w:r w:rsidR="00D27DDF" w:rsidRPr="008C26E4">
        <w:rPr>
          <w:color w:val="000000"/>
          <w:sz w:val="22"/>
          <w:szCs w:val="22"/>
        </w:rPr>
        <w:t>nčiosios organizacijos atstovas: vyriausioji specia</w:t>
      </w:r>
      <w:r w:rsidR="00EB4CAC" w:rsidRPr="008C26E4">
        <w:rPr>
          <w:color w:val="000000"/>
          <w:sz w:val="22"/>
          <w:szCs w:val="22"/>
        </w:rPr>
        <w:t>listė Jurgita Kunigonytė, tel. +370</w:t>
      </w:r>
      <w:r w:rsidR="00D27DDF" w:rsidRPr="008C26E4">
        <w:rPr>
          <w:color w:val="000000"/>
          <w:sz w:val="22"/>
          <w:szCs w:val="22"/>
        </w:rPr>
        <w:t xml:space="preserve"> (5) 2365104, el. p. jurgita.kunigonyte@santa.lt.</w:t>
      </w:r>
    </w:p>
    <w:p w14:paraId="118E35BF" w14:textId="79DD3B8F" w:rsidR="005E5E6E" w:rsidRPr="00CC70FD" w:rsidRDefault="003F6772" w:rsidP="00CC70FD">
      <w:pPr>
        <w:pBdr>
          <w:top w:val="nil"/>
          <w:left w:val="nil"/>
          <w:bottom w:val="nil"/>
          <w:right w:val="nil"/>
          <w:between w:val="nil"/>
        </w:pBdr>
        <w:jc w:val="both"/>
        <w:rPr>
          <w:color w:val="000000"/>
          <w:sz w:val="22"/>
          <w:szCs w:val="22"/>
        </w:rPr>
      </w:pPr>
      <w:r w:rsidRPr="008C26E4">
        <w:rPr>
          <w:color w:val="000000"/>
          <w:sz w:val="22"/>
          <w:szCs w:val="22"/>
        </w:rPr>
        <w:tab/>
        <w:t xml:space="preserve">5. Pirkimo objektas </w:t>
      </w:r>
      <w:r w:rsidRPr="00CC70FD">
        <w:rPr>
          <w:sz w:val="22"/>
          <w:szCs w:val="22"/>
        </w:rPr>
        <w:t xml:space="preserve">yra </w:t>
      </w:r>
      <w:r w:rsidR="00CC70FD" w:rsidRPr="00CC70FD">
        <w:rPr>
          <w:sz w:val="22"/>
          <w:szCs w:val="22"/>
        </w:rPr>
        <w:t>prekės</w:t>
      </w:r>
      <w:r w:rsidR="001F6C0C" w:rsidRPr="00CC70FD">
        <w:rPr>
          <w:sz w:val="22"/>
          <w:szCs w:val="22"/>
        </w:rPr>
        <w:t xml:space="preserve">, nurodytos </w:t>
      </w:r>
      <w:r w:rsidR="001F6C0C" w:rsidRPr="008C26E4">
        <w:rPr>
          <w:sz w:val="22"/>
          <w:szCs w:val="22"/>
        </w:rPr>
        <w:t xml:space="preserve">SPS 1 priede </w:t>
      </w:r>
      <w:r w:rsidR="001F6C0C" w:rsidRPr="008C26E4">
        <w:rPr>
          <w:color w:val="000000"/>
          <w:sz w:val="22"/>
          <w:szCs w:val="22"/>
        </w:rPr>
        <w:t>„Techninė specifikacija ir pasiūlymo kaina“.</w:t>
      </w:r>
    </w:p>
    <w:p w14:paraId="6D3FFB70" w14:textId="3E80E901" w:rsidR="005E5E6E" w:rsidRPr="00CC70FD" w:rsidRDefault="005E5E6E" w:rsidP="00CC70FD">
      <w:pPr>
        <w:pBdr>
          <w:top w:val="nil"/>
          <w:left w:val="nil"/>
          <w:bottom w:val="nil"/>
          <w:right w:val="nil"/>
          <w:between w:val="nil"/>
        </w:pBdr>
        <w:ind w:firstLine="709"/>
        <w:jc w:val="both"/>
        <w:rPr>
          <w:sz w:val="22"/>
          <w:szCs w:val="22"/>
        </w:rPr>
      </w:pPr>
      <w:r w:rsidRPr="00CC70FD">
        <w:rPr>
          <w:sz w:val="22"/>
          <w:szCs w:val="22"/>
        </w:rPr>
        <w:t>6. Pirkimas skaidomas į pirkimo dalis, kurios nurodytos SPS 1 priede „Techninė specifikacija ir pasiūlymo kaina“.</w:t>
      </w:r>
    </w:p>
    <w:p w14:paraId="2B5B1167" w14:textId="751CCF0C" w:rsidR="009C5161" w:rsidRPr="008C26E4" w:rsidRDefault="003F6772" w:rsidP="008C26E4">
      <w:pPr>
        <w:pBdr>
          <w:top w:val="nil"/>
          <w:left w:val="nil"/>
          <w:bottom w:val="nil"/>
          <w:right w:val="nil"/>
          <w:between w:val="nil"/>
        </w:pBdr>
        <w:ind w:firstLine="709"/>
        <w:jc w:val="both"/>
        <w:rPr>
          <w:color w:val="000000"/>
          <w:sz w:val="22"/>
          <w:szCs w:val="22"/>
        </w:rPr>
      </w:pPr>
      <w:r w:rsidRPr="008C26E4">
        <w:rPr>
          <w:color w:val="000000"/>
          <w:sz w:val="22"/>
          <w:szCs w:val="22"/>
        </w:rPr>
        <w:t>7. Reikalavimai pirkimo objektui nurodyti SPS 1 priede „</w:t>
      </w:r>
      <w:r w:rsidR="008D52A0" w:rsidRPr="008C26E4">
        <w:rPr>
          <w:color w:val="000000"/>
          <w:sz w:val="22"/>
          <w:szCs w:val="22"/>
        </w:rPr>
        <w:t>Techninė specifikacija ir pasiūlymo kaina</w:t>
      </w:r>
      <w:r w:rsidRPr="008C26E4">
        <w:rPr>
          <w:color w:val="000000"/>
          <w:sz w:val="22"/>
          <w:szCs w:val="22"/>
        </w:rPr>
        <w:t>“ ir SPS 2 priede „Viešojo pirkimo sutarties projektas“.</w:t>
      </w:r>
      <w:r w:rsidRPr="008C26E4">
        <w:rPr>
          <w:color w:val="000000"/>
          <w:sz w:val="22"/>
          <w:szCs w:val="22"/>
        </w:rPr>
        <w:tab/>
      </w:r>
      <w:r w:rsidRPr="008C26E4">
        <w:rPr>
          <w:color w:val="000000"/>
          <w:sz w:val="22"/>
          <w:szCs w:val="22"/>
        </w:rPr>
        <w:tab/>
      </w:r>
    </w:p>
    <w:p w14:paraId="5FB76E04" w14:textId="6249F762" w:rsidR="009C5161" w:rsidRPr="008C26E4" w:rsidRDefault="003F6772" w:rsidP="008C26E4">
      <w:pPr>
        <w:pBdr>
          <w:top w:val="nil"/>
          <w:left w:val="nil"/>
          <w:bottom w:val="nil"/>
          <w:right w:val="nil"/>
          <w:between w:val="nil"/>
        </w:pBdr>
        <w:ind w:left="660"/>
        <w:jc w:val="both"/>
        <w:rPr>
          <w:color w:val="000000"/>
          <w:sz w:val="22"/>
          <w:szCs w:val="22"/>
        </w:rPr>
      </w:pPr>
      <w:r w:rsidRPr="008C26E4">
        <w:rPr>
          <w:color w:val="000000"/>
          <w:sz w:val="22"/>
          <w:szCs w:val="22"/>
        </w:rPr>
        <w:tab/>
        <w:t xml:space="preserve">8. Tiekėjo įsipareigojimų įvykdymo vieta yra </w:t>
      </w:r>
      <w:r w:rsidR="00CC70FD" w:rsidRPr="00CC70FD">
        <w:rPr>
          <w:color w:val="000000"/>
          <w:sz w:val="22"/>
          <w:szCs w:val="22"/>
        </w:rPr>
        <w:t>Santariškių g. 2, Vilnius</w:t>
      </w:r>
      <w:r w:rsidR="00CC70FD">
        <w:rPr>
          <w:color w:val="000000"/>
          <w:sz w:val="22"/>
          <w:szCs w:val="22"/>
        </w:rPr>
        <w:t>.</w:t>
      </w:r>
    </w:p>
    <w:p w14:paraId="1B0478E1" w14:textId="77777777"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 xml:space="preserve">9. EBVPD pildomas pagal SPS 3 priede pateiktą failą/šabloną. </w:t>
      </w:r>
    </w:p>
    <w:p w14:paraId="159E1905" w14:textId="35176746"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 xml:space="preserve">10. </w:t>
      </w:r>
      <w:r w:rsidR="005C195D" w:rsidRPr="008C26E4">
        <w:rPr>
          <w:color w:val="000000"/>
          <w:sz w:val="22"/>
          <w:szCs w:val="22"/>
        </w:rPr>
        <w:t>Tiekėjo pašalinimo pagrindai ir jų nebuvimą patvirtinantys dokumentai nurodyti BPS 3 skyriuje.</w:t>
      </w:r>
    </w:p>
    <w:p w14:paraId="4A580C3D" w14:textId="61D3EB7A" w:rsidR="009C5161" w:rsidRPr="00CC70FD" w:rsidRDefault="003F6772" w:rsidP="00CC70FD">
      <w:pPr>
        <w:pStyle w:val="Body2"/>
        <w:spacing w:after="0"/>
        <w:rPr>
          <w:color w:val="367DA2"/>
          <w:lang w:val="lt-LT"/>
        </w:rPr>
      </w:pPr>
      <w:r w:rsidRPr="008C26E4">
        <w:tab/>
      </w:r>
      <w:r w:rsidR="001F6C0C" w:rsidRPr="00CC70FD">
        <w:rPr>
          <w:color w:val="auto"/>
          <w:lang w:val="lt-LT"/>
        </w:rPr>
        <w:t xml:space="preserve">11. </w:t>
      </w:r>
      <w:bookmarkStart w:id="0" w:name="_Hlk89686135"/>
      <w:r w:rsidR="001F6C0C" w:rsidRPr="00CC70FD">
        <w:rPr>
          <w:color w:val="auto"/>
          <w:lang w:val="lt-LT"/>
        </w:rPr>
        <w:t>Perkančioji organizacija netaiko kvalifikacinių reikalavimų tiekėjams.</w:t>
      </w:r>
      <w:bookmarkEnd w:id="0"/>
      <w:r w:rsidR="001F6C0C" w:rsidRPr="00CC70FD">
        <w:rPr>
          <w:color w:val="auto"/>
          <w:lang w:val="lt-LT"/>
        </w:rPr>
        <w:t xml:space="preserve"> </w:t>
      </w:r>
    </w:p>
    <w:p w14:paraId="36566244" w14:textId="5FBE0A82" w:rsidR="00EE7ECF" w:rsidRPr="00CC70FD" w:rsidRDefault="003F6772" w:rsidP="00CC70FD">
      <w:pPr>
        <w:pBdr>
          <w:top w:val="nil"/>
          <w:left w:val="nil"/>
          <w:bottom w:val="nil"/>
          <w:right w:val="nil"/>
          <w:between w:val="nil"/>
        </w:pBdr>
        <w:ind w:firstLine="720"/>
        <w:jc w:val="both"/>
        <w:rPr>
          <w:color w:val="000000"/>
          <w:sz w:val="22"/>
          <w:szCs w:val="22"/>
        </w:rPr>
      </w:pPr>
      <w:r w:rsidRPr="008C26E4">
        <w:rPr>
          <w:color w:val="000000"/>
          <w:sz w:val="22"/>
          <w:szCs w:val="22"/>
        </w:rPr>
        <w:t>12. Kitų atrankos reikalavimų tiekėjams nenustatoma.</w:t>
      </w:r>
    </w:p>
    <w:p w14:paraId="22AC089A" w14:textId="64FAECEC" w:rsidR="00EE7ECF" w:rsidRPr="007448C3" w:rsidRDefault="00EE7ECF" w:rsidP="007448C3">
      <w:pPr>
        <w:pStyle w:val="Body2"/>
        <w:spacing w:after="0"/>
        <w:rPr>
          <w:color w:val="C13B2B"/>
          <w:lang w:val="lt-LT"/>
        </w:rPr>
      </w:pPr>
      <w:r w:rsidRPr="008C26E4">
        <w:rPr>
          <w:color w:val="367DA2"/>
          <w:lang w:val="lt-LT"/>
        </w:rPr>
        <w:tab/>
      </w:r>
      <w:r w:rsidRPr="00CC70FD">
        <w:rPr>
          <w:color w:val="auto"/>
          <w:lang w:val="lt-LT"/>
        </w:rPr>
        <w:t>13. Pasiūlymo galiojimo užtikrinimas nereikalaujamas.</w:t>
      </w:r>
      <w:r w:rsidRPr="008C26E4">
        <w:rPr>
          <w:color w:val="367DA2"/>
          <w:lang w:val="lt-LT"/>
        </w:rPr>
        <w:t xml:space="preserve"> </w:t>
      </w:r>
    </w:p>
    <w:p w14:paraId="3CD2CEF8" w14:textId="0D4BBD20" w:rsidR="00EE7ECF" w:rsidRPr="007448C3" w:rsidRDefault="00EE7ECF" w:rsidP="008C26E4">
      <w:pPr>
        <w:pStyle w:val="Body2"/>
        <w:spacing w:after="0"/>
        <w:rPr>
          <w:color w:val="auto"/>
          <w:lang w:val="lt-LT"/>
        </w:rPr>
      </w:pPr>
      <w:r w:rsidRPr="008C26E4">
        <w:rPr>
          <w:color w:val="367DA2"/>
          <w:lang w:val="lt-LT"/>
        </w:rPr>
        <w:tab/>
      </w:r>
      <w:r w:rsidRPr="007448C3">
        <w:rPr>
          <w:rFonts w:eastAsia="Arial Unicode MS"/>
          <w:color w:val="auto"/>
          <w:lang w:val="lt-LT"/>
        </w:rPr>
        <w:t>14. Perkančioji organizacija turi teisę reikalauti tiekėjų per perkančiosios organizacijos nurodytą terminą neatlygintinai pristatyti perkančiajai organizacijai prekių pavyzdžius, kuriuos reikalaujama pateikti prie pirkimo sąlygų pridėtoje pasiūlymo formoje, šiame skyriuje nustatyta tvarka:</w:t>
      </w:r>
    </w:p>
    <w:p w14:paraId="7E5AD476" w14:textId="54D7050F" w:rsidR="00EE7ECF" w:rsidRPr="007448C3" w:rsidRDefault="00EE7ECF" w:rsidP="008C26E4">
      <w:pPr>
        <w:pStyle w:val="Body2"/>
        <w:spacing w:after="0"/>
        <w:rPr>
          <w:color w:val="auto"/>
          <w:lang w:val="lt-LT"/>
        </w:rPr>
      </w:pPr>
      <w:r w:rsidRPr="007448C3">
        <w:rPr>
          <w:rFonts w:eastAsia="Arial Unicode MS"/>
          <w:color w:val="auto"/>
          <w:lang w:val="lt-LT"/>
        </w:rPr>
        <w:tab/>
        <w:t>14.1. Jei prekės susideda iš komplektuojančių dalių, visos dalys pristačius prekės pavyzdžius turi būti surinktos taip, kad prekę galima būtų naudoti pagal paskirtį.</w:t>
      </w:r>
    </w:p>
    <w:p w14:paraId="7D95A0EF" w14:textId="49FA7D3E" w:rsidR="00EE7ECF" w:rsidRPr="007448C3" w:rsidRDefault="00EE7ECF" w:rsidP="007448C3">
      <w:pPr>
        <w:pStyle w:val="Body2"/>
        <w:rPr>
          <w:rFonts w:eastAsia="Arial Unicode MS" w:cs="Arial Unicode MS"/>
          <w:color w:val="auto"/>
          <w:lang w:val="lt-LT"/>
        </w:rPr>
      </w:pPr>
      <w:r w:rsidRPr="007448C3">
        <w:rPr>
          <w:rFonts w:eastAsia="Arial Unicode MS"/>
          <w:color w:val="auto"/>
          <w:lang w:val="lt-LT"/>
        </w:rPr>
        <w:tab/>
        <w:t>14.2. Prekių pavyzdžių pristatymo laikas turi būti suderinamas su pirkimo sąlygose nurodytu perkančiosios organizacijos atstovu atsakingu už bendravimą su tiekėjais ne vėliau, kaip likus 1 darbo dienoms iki prekių pavyzdžių pristatymo.</w:t>
      </w:r>
      <w:r w:rsidR="007448C3" w:rsidRPr="007448C3">
        <w:rPr>
          <w:rFonts w:eastAsia="Arial Unicode MS"/>
          <w:color w:val="auto"/>
          <w:lang w:val="lt-LT"/>
        </w:rPr>
        <w:t xml:space="preserve"> </w:t>
      </w:r>
      <w:r w:rsidR="007448C3" w:rsidRPr="007448C3">
        <w:rPr>
          <w:rFonts w:eastAsia="Arial Unicode MS" w:cs="Arial Unicode MS"/>
          <w:color w:val="auto"/>
          <w:lang w:val="lt-LT"/>
        </w:rPr>
        <w:t xml:space="preserve">Darbuotojai, priimantys prekių pavyzdžius: Medicinos technikos skyriaus vyriausiasis medicinos technikos inžinierius Rokas Bedalis, tel.: +37069778195; El. p.: </w:t>
      </w:r>
      <w:hyperlink r:id="rId6" w:history="1">
        <w:r w:rsidR="007448C3" w:rsidRPr="007448C3">
          <w:rPr>
            <w:rStyle w:val="Hyperlink"/>
            <w:rFonts w:eastAsia="Arial Unicode MS" w:cs="Arial Unicode MS"/>
            <w:color w:val="auto"/>
            <w:lang w:val="lt-LT"/>
          </w:rPr>
          <w:t>Rokas.Bedalis@Santa.Lt</w:t>
        </w:r>
      </w:hyperlink>
      <w:r w:rsidR="007448C3" w:rsidRPr="007448C3">
        <w:rPr>
          <w:rFonts w:eastAsia="Arial Unicode MS" w:cs="Arial Unicode MS"/>
          <w:color w:val="auto"/>
          <w:lang w:val="lt-LT"/>
        </w:rPr>
        <w:t>, adresas: Santariškių g. 4, Vilnius, kab.: VBD150.</w:t>
      </w:r>
    </w:p>
    <w:p w14:paraId="704BEA94" w14:textId="063B1C33" w:rsidR="00EE7ECF" w:rsidRPr="007448C3" w:rsidRDefault="00EE7ECF" w:rsidP="008C26E4">
      <w:pPr>
        <w:pStyle w:val="Body2"/>
        <w:spacing w:after="0"/>
        <w:rPr>
          <w:color w:val="auto"/>
          <w:lang w:val="lt-LT"/>
        </w:rPr>
      </w:pPr>
      <w:r w:rsidRPr="007448C3">
        <w:rPr>
          <w:rFonts w:eastAsia="Arial Unicode MS"/>
          <w:color w:val="auto"/>
          <w:lang w:val="lt-LT"/>
        </w:rPr>
        <w:tab/>
        <w:t>14.3. Prekių pavyzdžių pateikimo ir atsiėmimo išlaidas dengia tiekėjai. Perkančioji organizacija neprisiima prekių pavyzdžių atsitiktinio sugadinimo ar sunaikinimo išlaidų.</w:t>
      </w:r>
    </w:p>
    <w:p w14:paraId="2B73366A" w14:textId="23D31927" w:rsidR="00EE7ECF" w:rsidRPr="007448C3" w:rsidRDefault="00EE7ECF" w:rsidP="008C26E4">
      <w:pPr>
        <w:pStyle w:val="Body2"/>
        <w:spacing w:after="0"/>
        <w:rPr>
          <w:rFonts w:eastAsia="Arial Unicode MS"/>
          <w:color w:val="auto"/>
          <w:lang w:val="lt-LT"/>
        </w:rPr>
      </w:pPr>
      <w:r w:rsidRPr="007448C3">
        <w:rPr>
          <w:rFonts w:eastAsia="Arial Unicode MS"/>
          <w:color w:val="auto"/>
          <w:lang w:val="lt-LT"/>
        </w:rPr>
        <w:tab/>
        <w:t>14.4. Laimėjusio tiekėjo, su kuriuo bus sudaryta pirkimo sutartis, pateikti prekių pavyzdžiai negrąžinami ir bus naudojami kaip etalonai, priimant pagal pirkimo sutartį tiekiamas prekes.</w:t>
      </w:r>
    </w:p>
    <w:p w14:paraId="7181A484" w14:textId="7DFB43B7" w:rsidR="00EE7ECF" w:rsidRPr="007448C3" w:rsidRDefault="00EE7ECF" w:rsidP="008C26E4">
      <w:pPr>
        <w:pBdr>
          <w:top w:val="nil"/>
          <w:left w:val="nil"/>
          <w:bottom w:val="nil"/>
          <w:right w:val="nil"/>
          <w:between w:val="nil"/>
        </w:pBdr>
        <w:jc w:val="both"/>
        <w:rPr>
          <w:sz w:val="22"/>
          <w:szCs w:val="22"/>
        </w:rPr>
      </w:pPr>
      <w:r w:rsidRPr="007448C3">
        <w:rPr>
          <w:rFonts w:eastAsia="Arial Unicode MS"/>
          <w:sz w:val="22"/>
          <w:szCs w:val="22"/>
        </w:rPr>
        <w:t>8.1.5. Prekių, kurios nėra vienkartinio naudojimo, pavyzdžiai gražinami nelaimėjusiems tiekėjams pasibaigus pirkimui ir ne vėliau, kaip 30 dienų nuo pranešimo apie laimėjusį pasiūlymą išsiuntimo dienos tiekėjui pateikus prašymą raštu.</w:t>
      </w:r>
    </w:p>
    <w:p w14:paraId="13077591" w14:textId="15B0FD06"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15. PO atsako į CVPIS prašymą dėl pirkimo dokumentų, jei prašymas yra pateiktas likus 9 kalendorinėms dienoms iki pasiūlymų pateikimo termino pabaigos.</w:t>
      </w:r>
    </w:p>
    <w:p w14:paraId="51D9692E" w14:textId="515C0B04"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 xml:space="preserve">16. Tiekėjo CVPIS prašymu papildomi pirkimo dokumentai (paaiškinimai ar pataisymai) pateikiami ne vėliau kaip likus 6 kalendorinėms dienoms iki pasiūlymų pateikimo termino pabaigos, jei jų paprašyta laiku. </w:t>
      </w:r>
      <w:r w:rsidR="00677AAC" w:rsidRPr="008C26E4">
        <w:rPr>
          <w:color w:val="000000"/>
          <w:sz w:val="22"/>
          <w:szCs w:val="22"/>
        </w:rPr>
        <w:tab/>
        <w:t xml:space="preserve">17. PO </w:t>
      </w:r>
      <w:r w:rsidR="00677AAC" w:rsidRPr="008C26E4">
        <w:rPr>
          <w:sz w:val="22"/>
          <w:szCs w:val="22"/>
        </w:rPr>
        <w:t>nerengs</w:t>
      </w:r>
      <w:r w:rsidR="00677AAC" w:rsidRPr="008C26E4">
        <w:rPr>
          <w:color w:val="FF0000"/>
          <w:sz w:val="22"/>
          <w:szCs w:val="22"/>
        </w:rPr>
        <w:t xml:space="preserve"> </w:t>
      </w:r>
      <w:r w:rsidRPr="008C26E4">
        <w:rPr>
          <w:color w:val="000000"/>
          <w:sz w:val="22"/>
          <w:szCs w:val="22"/>
        </w:rPr>
        <w:t>susitikimų su tiekėjais.</w:t>
      </w:r>
    </w:p>
    <w:p w14:paraId="1CA4FCE1" w14:textId="24F5C218" w:rsidR="009C5161" w:rsidRDefault="003F6772" w:rsidP="008C26E4">
      <w:pPr>
        <w:pBdr>
          <w:top w:val="nil"/>
          <w:left w:val="nil"/>
          <w:bottom w:val="nil"/>
          <w:right w:val="nil"/>
          <w:between w:val="nil"/>
        </w:pBdr>
        <w:jc w:val="both"/>
        <w:rPr>
          <w:sz w:val="22"/>
          <w:szCs w:val="22"/>
        </w:rPr>
      </w:pPr>
      <w:r w:rsidRPr="008C26E4">
        <w:rPr>
          <w:color w:val="000000"/>
          <w:sz w:val="22"/>
          <w:szCs w:val="22"/>
        </w:rPr>
        <w:tab/>
        <w:t xml:space="preserve">18. Perkančioji organizacija ekonomiškai naudingiausią pasiūlymą išrenka </w:t>
      </w:r>
      <w:r w:rsidRPr="007448C3">
        <w:rPr>
          <w:sz w:val="22"/>
          <w:szCs w:val="22"/>
        </w:rPr>
        <w:t xml:space="preserve">pagal kainos ar </w:t>
      </w:r>
      <w:r w:rsidR="007448C3" w:rsidRPr="007448C3">
        <w:rPr>
          <w:sz w:val="22"/>
          <w:szCs w:val="22"/>
        </w:rPr>
        <w:t>sąnaudų ir kokybės santykį SPS 1</w:t>
      </w:r>
      <w:r w:rsidRPr="007448C3">
        <w:rPr>
          <w:sz w:val="22"/>
          <w:szCs w:val="22"/>
        </w:rPr>
        <w:t xml:space="preserve"> priede nustatyta tvarka. </w:t>
      </w:r>
      <w:r w:rsidR="00677AAC" w:rsidRPr="007448C3">
        <w:rPr>
          <w:sz w:val="22"/>
          <w:szCs w:val="22"/>
        </w:rPr>
        <w:t xml:space="preserve">Ar </w:t>
      </w:r>
      <w:r w:rsidR="00677AAC" w:rsidRPr="008C26E4">
        <w:rPr>
          <w:color w:val="000000"/>
          <w:sz w:val="22"/>
          <w:szCs w:val="22"/>
        </w:rPr>
        <w:t xml:space="preserve">pasiūlyta kaina nėra per didelė ir perkančiajai organizacijai nepriimtina, vertinama </w:t>
      </w:r>
      <w:r w:rsidR="0025038A" w:rsidRPr="008C26E4">
        <w:rPr>
          <w:color w:val="000000"/>
          <w:sz w:val="22"/>
          <w:szCs w:val="22"/>
        </w:rPr>
        <w:t>pagal pasiūlymų kainas eurais su</w:t>
      </w:r>
      <w:r w:rsidR="00677AAC" w:rsidRPr="008C26E4">
        <w:rPr>
          <w:color w:val="000000"/>
          <w:sz w:val="22"/>
          <w:szCs w:val="22"/>
        </w:rPr>
        <w:t xml:space="preserve"> PVM. </w:t>
      </w:r>
      <w:r w:rsidRPr="008C26E4">
        <w:rPr>
          <w:color w:val="000000"/>
          <w:sz w:val="22"/>
          <w:szCs w:val="22"/>
        </w:rPr>
        <w:t>Maksimali pasiūlymo (vertinamoji) kaina</w:t>
      </w:r>
      <w:r w:rsidR="00677AAC" w:rsidRPr="008C26E4">
        <w:rPr>
          <w:color w:val="000000"/>
          <w:sz w:val="22"/>
          <w:szCs w:val="22"/>
        </w:rPr>
        <w:t xml:space="preserve"> (</w:t>
      </w:r>
      <w:r w:rsidR="00B015CE" w:rsidRPr="008C26E4">
        <w:rPr>
          <w:color w:val="000000"/>
          <w:sz w:val="22"/>
          <w:szCs w:val="22"/>
          <w:u w:val="single"/>
        </w:rPr>
        <w:t>eurais su</w:t>
      </w:r>
      <w:r w:rsidR="00677AAC" w:rsidRPr="008C26E4">
        <w:rPr>
          <w:color w:val="000000"/>
          <w:sz w:val="22"/>
          <w:szCs w:val="22"/>
          <w:u w:val="single"/>
        </w:rPr>
        <w:t xml:space="preserve"> PVM</w:t>
      </w:r>
      <w:r w:rsidR="00677AAC" w:rsidRPr="008C26E4">
        <w:rPr>
          <w:color w:val="000000"/>
          <w:sz w:val="22"/>
          <w:szCs w:val="22"/>
        </w:rPr>
        <w:t>)</w:t>
      </w:r>
      <w:r w:rsidRPr="008C26E4">
        <w:rPr>
          <w:color w:val="000000"/>
          <w:sz w:val="22"/>
          <w:szCs w:val="22"/>
        </w:rPr>
        <w:t xml:space="preserve">, kurią viršijus pasiūlymas bus </w:t>
      </w:r>
      <w:r w:rsidRPr="007448C3">
        <w:rPr>
          <w:sz w:val="22"/>
          <w:szCs w:val="22"/>
        </w:rPr>
        <w:t>atmestas,</w:t>
      </w:r>
      <w:r w:rsidR="00677AAC" w:rsidRPr="007448C3">
        <w:rPr>
          <w:sz w:val="22"/>
          <w:szCs w:val="22"/>
        </w:rPr>
        <w:t xml:space="preserve"> </w:t>
      </w:r>
      <w:r w:rsidRPr="007448C3">
        <w:rPr>
          <w:sz w:val="22"/>
          <w:szCs w:val="22"/>
        </w:rPr>
        <w:t>SPS nepateikiama.</w:t>
      </w:r>
    </w:p>
    <w:p w14:paraId="0323DB54" w14:textId="69831B49" w:rsidR="007448C3" w:rsidRPr="007448C3" w:rsidRDefault="007448C3" w:rsidP="008C26E4">
      <w:pPr>
        <w:pBdr>
          <w:top w:val="nil"/>
          <w:left w:val="nil"/>
          <w:bottom w:val="nil"/>
          <w:right w:val="nil"/>
          <w:between w:val="nil"/>
        </w:pBdr>
        <w:jc w:val="both"/>
        <w:rPr>
          <w:sz w:val="22"/>
          <w:szCs w:val="22"/>
        </w:rPr>
      </w:pPr>
      <w:r w:rsidRPr="00603A8A">
        <w:rPr>
          <w:i/>
          <w:sz w:val="22"/>
          <w:szCs w:val="22"/>
        </w:rPr>
        <w:t>Pastaba dėl taikomo PVM tarifo dydžio. V</w:t>
      </w:r>
      <w:r w:rsidRPr="00603A8A">
        <w:rPr>
          <w:i/>
          <w:sz w:val="22"/>
          <w:szCs w:val="22"/>
          <w:shd w:val="clear" w:color="auto" w:fill="FFFFFF"/>
        </w:rPr>
        <w:t xml:space="preserve">adovaujantis Pridėtinės vertės mokesčio įstatymo  nuostatomis, PO kaina suplanuota taikant </w:t>
      </w:r>
      <w:r w:rsidR="00EE5990">
        <w:rPr>
          <w:i/>
          <w:sz w:val="22"/>
          <w:szCs w:val="22"/>
          <w:shd w:val="clear" w:color="auto" w:fill="FFFFFF"/>
        </w:rPr>
        <w:t xml:space="preserve">standartinį </w:t>
      </w:r>
      <w:r w:rsidR="00603A8A" w:rsidRPr="00603A8A">
        <w:rPr>
          <w:i/>
          <w:sz w:val="22"/>
          <w:szCs w:val="22"/>
          <w:shd w:val="clear" w:color="auto" w:fill="FFFFFF"/>
        </w:rPr>
        <w:t>21</w:t>
      </w:r>
      <w:r w:rsidRPr="00603A8A">
        <w:rPr>
          <w:i/>
          <w:sz w:val="22"/>
          <w:szCs w:val="22"/>
          <w:shd w:val="clear" w:color="auto" w:fill="FFFFFF"/>
        </w:rPr>
        <w:t xml:space="preserve"> </w:t>
      </w:r>
      <w:r w:rsidR="00EE5990">
        <w:rPr>
          <w:i/>
          <w:sz w:val="22"/>
          <w:szCs w:val="22"/>
        </w:rPr>
        <w:t>proc.</w:t>
      </w:r>
      <w:bookmarkStart w:id="1" w:name="_GoBack"/>
      <w:bookmarkEnd w:id="1"/>
      <w:r w:rsidRPr="00603A8A">
        <w:rPr>
          <w:i/>
          <w:sz w:val="22"/>
          <w:szCs w:val="22"/>
        </w:rPr>
        <w:t xml:space="preserve"> PVM tarifą. Tais atvejais, kai tiekėjas teikia pasiūlymą ir taiko kitokį nei PO suplanuotas PVM tarifas, tiekėjas kartu su pasiūlymu pateikia laisvos formos dokumentą, kuriame nurodo priežastis, dėl kurių taikomas jo pasirinktas PVM tarifas.</w:t>
      </w:r>
      <w:r w:rsidRPr="00603A8A">
        <w:rPr>
          <w:i/>
          <w:sz w:val="22"/>
          <w:szCs w:val="22"/>
          <w:bdr w:val="none" w:sz="0" w:space="0" w:color="auto" w:frame="1"/>
          <w:shd w:val="clear" w:color="auto" w:fill="FFFFFF"/>
        </w:rPr>
        <w:t xml:space="preserve"> Tais atvejais, kai pasiūlymą teikia užsienio tiekėjas, kuriam pagal Pridėtinės vertės mokesčio  įstatymo 19 str. 5 d. taikomas 0 proc. </w:t>
      </w:r>
      <w:r w:rsidRPr="00603A8A">
        <w:rPr>
          <w:i/>
          <w:sz w:val="22"/>
          <w:szCs w:val="22"/>
          <w:bdr w:val="none" w:sz="0" w:space="0" w:color="auto" w:frame="1"/>
        </w:rPr>
        <w:t>PVM tarifas, arba pasiūlymą teikia PVM mokėtoju neįsiregistravęs Lietuvos Respublikos apmokestinamasis asmuo (ne PVM mokėtojas)</w:t>
      </w:r>
      <w:r w:rsidRPr="00603A8A">
        <w:rPr>
          <w:i/>
          <w:sz w:val="22"/>
          <w:szCs w:val="22"/>
          <w:bdr w:val="none" w:sz="0" w:space="0" w:color="auto" w:frame="1"/>
          <w:shd w:val="clear" w:color="auto" w:fill="FFFFFF"/>
        </w:rPr>
        <w:t>, tiekėjas kartu su pasiūlymu </w:t>
      </w:r>
      <w:r w:rsidRPr="00603A8A">
        <w:rPr>
          <w:i/>
          <w:sz w:val="22"/>
          <w:szCs w:val="22"/>
          <w:u w:val="single"/>
          <w:bdr w:val="none" w:sz="0" w:space="0" w:color="auto" w:frame="1"/>
          <w:shd w:val="clear" w:color="auto" w:fill="FFFFFF"/>
        </w:rPr>
        <w:t xml:space="preserve">pateikia laisvos formos dokumentą, kuriame nurodo priežastis, </w:t>
      </w:r>
      <w:r w:rsidRPr="00603A8A">
        <w:rPr>
          <w:i/>
          <w:sz w:val="22"/>
          <w:szCs w:val="22"/>
          <w:u w:val="single"/>
          <w:bdr w:val="none" w:sz="0" w:space="0" w:color="auto" w:frame="1"/>
          <w:shd w:val="clear" w:color="auto" w:fill="FFFFFF"/>
        </w:rPr>
        <w:lastRenderedPageBreak/>
        <w:t>dėl kurių pasiūlyme taikomas 0 proc. PVM tarifas arba PVM netaikomas.</w:t>
      </w:r>
      <w:r w:rsidRPr="00603A8A">
        <w:rPr>
          <w:i/>
          <w:sz w:val="22"/>
          <w:szCs w:val="22"/>
        </w:rPr>
        <w:t xml:space="preserve"> 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w:t>
      </w:r>
    </w:p>
    <w:p w14:paraId="0085FE30" w14:textId="61016AB5"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 xml:space="preserve">19. </w:t>
      </w:r>
      <w:r w:rsidR="00EE7ECF" w:rsidRPr="008C26E4">
        <w:rPr>
          <w:color w:val="000000"/>
          <w:sz w:val="22"/>
          <w:szCs w:val="22"/>
        </w:rPr>
        <w:t>E</w:t>
      </w:r>
      <w:r w:rsidR="00465AA6" w:rsidRPr="008C26E4">
        <w:rPr>
          <w:color w:val="000000"/>
          <w:sz w:val="22"/>
          <w:szCs w:val="22"/>
        </w:rPr>
        <w:t>lektroninis</w:t>
      </w:r>
      <w:r w:rsidRPr="008C26E4">
        <w:rPr>
          <w:color w:val="000000"/>
          <w:sz w:val="22"/>
          <w:szCs w:val="22"/>
        </w:rPr>
        <w:t xml:space="preserve"> aukcionas pirkime nebus rengiamas.</w:t>
      </w:r>
    </w:p>
    <w:p w14:paraId="2F751EA0" w14:textId="67A0C1EB" w:rsidR="009C5161" w:rsidRPr="008C26E4" w:rsidRDefault="003F6772" w:rsidP="008C26E4">
      <w:pPr>
        <w:pBdr>
          <w:top w:val="nil"/>
          <w:left w:val="nil"/>
          <w:bottom w:val="nil"/>
          <w:right w:val="nil"/>
          <w:between w:val="nil"/>
        </w:pBdr>
        <w:jc w:val="both"/>
        <w:rPr>
          <w:sz w:val="22"/>
          <w:szCs w:val="22"/>
        </w:rPr>
      </w:pPr>
      <w:bookmarkStart w:id="2" w:name="_ld9gqobczi06" w:colFirst="0" w:colLast="0"/>
      <w:bookmarkEnd w:id="2"/>
      <w:r w:rsidRPr="008C26E4">
        <w:rPr>
          <w:color w:val="000000"/>
          <w:sz w:val="22"/>
          <w:szCs w:val="22"/>
        </w:rPr>
        <w:tab/>
        <w:t xml:space="preserve">20. Tiekėjo pasiūlymo forma pateikta SPS </w:t>
      </w:r>
      <w:r w:rsidR="008D52A0" w:rsidRPr="008C26E4">
        <w:rPr>
          <w:sz w:val="22"/>
          <w:szCs w:val="22"/>
        </w:rPr>
        <w:t>1</w:t>
      </w:r>
      <w:r w:rsidRPr="008C26E4">
        <w:rPr>
          <w:sz w:val="22"/>
          <w:szCs w:val="22"/>
        </w:rPr>
        <w:t xml:space="preserve"> priede “</w:t>
      </w:r>
      <w:r w:rsidR="008D52A0" w:rsidRPr="008C26E4">
        <w:rPr>
          <w:color w:val="000000"/>
          <w:sz w:val="22"/>
          <w:szCs w:val="22"/>
        </w:rPr>
        <w:t xml:space="preserve"> Techninė specifikacija ir pasiūlymo kaina</w:t>
      </w:r>
      <w:r w:rsidRPr="008C26E4">
        <w:rPr>
          <w:sz w:val="22"/>
          <w:szCs w:val="22"/>
        </w:rPr>
        <w:t>”.</w:t>
      </w:r>
    </w:p>
    <w:p w14:paraId="1D3C53D4" w14:textId="1935B10C" w:rsidR="008D52A0" w:rsidRPr="008C26E4" w:rsidRDefault="008D52A0" w:rsidP="008C26E4">
      <w:pPr>
        <w:pBdr>
          <w:top w:val="nil"/>
          <w:left w:val="nil"/>
          <w:bottom w:val="nil"/>
          <w:right w:val="nil"/>
          <w:between w:val="nil"/>
        </w:pBdr>
        <w:ind w:firstLine="709"/>
        <w:jc w:val="both"/>
        <w:rPr>
          <w:color w:val="000000"/>
          <w:sz w:val="22"/>
          <w:szCs w:val="22"/>
        </w:rPr>
      </w:pPr>
      <w:r w:rsidRPr="008C26E4">
        <w:rPr>
          <w:color w:val="000000"/>
          <w:sz w:val="22"/>
          <w:szCs w:val="22"/>
        </w:rPr>
        <w:t xml:space="preserve">21. Pirkimas neatliekamas </w:t>
      </w:r>
      <w:r w:rsidRPr="008C26E4">
        <w:rPr>
          <w:sz w:val="22"/>
          <w:szCs w:val="22"/>
        </w:rPr>
        <w:t>naudojantis centrinės perkančiosios organizacijos paslaugomis</w:t>
      </w:r>
      <w:r w:rsidRPr="008C26E4">
        <w:rPr>
          <w:color w:val="000000"/>
          <w:sz w:val="22"/>
          <w:szCs w:val="22"/>
        </w:rPr>
        <w:t xml:space="preserve">, nes </w:t>
      </w:r>
      <w:r w:rsidR="00C94132" w:rsidRPr="008C26E4">
        <w:rPr>
          <w:color w:val="000000"/>
          <w:sz w:val="22"/>
          <w:szCs w:val="22"/>
        </w:rPr>
        <w:t>CPO kataloge nėra siūlomos pirkimo objektą atitinkančios (-ių) prekės</w:t>
      </w:r>
      <w:r w:rsidR="00677AAC" w:rsidRPr="008C26E4">
        <w:rPr>
          <w:color w:val="000000"/>
          <w:sz w:val="22"/>
          <w:szCs w:val="22"/>
        </w:rPr>
        <w:t xml:space="preserve"> </w:t>
      </w:r>
      <w:r w:rsidR="00677AAC" w:rsidRPr="008C26E4">
        <w:rPr>
          <w:color w:val="000000"/>
          <w:sz w:val="22"/>
          <w:szCs w:val="22"/>
          <w:lang w:val="en-US"/>
        </w:rPr>
        <w:t>(-i</w:t>
      </w:r>
      <w:r w:rsidR="00677AAC" w:rsidRPr="008C26E4">
        <w:rPr>
          <w:color w:val="000000"/>
          <w:sz w:val="22"/>
          <w:szCs w:val="22"/>
        </w:rPr>
        <w:t>ų)</w:t>
      </w:r>
      <w:r w:rsidR="00CC70FD">
        <w:rPr>
          <w:color w:val="000000"/>
          <w:sz w:val="22"/>
          <w:szCs w:val="22"/>
        </w:rPr>
        <w:t>.</w:t>
      </w:r>
    </w:p>
    <w:p w14:paraId="2A7C904E" w14:textId="3FE89D1F" w:rsidR="00EE7ECF" w:rsidRPr="008C26E4" w:rsidRDefault="00EE7ECF" w:rsidP="008C26E4">
      <w:pPr>
        <w:pBdr>
          <w:top w:val="nil"/>
          <w:left w:val="nil"/>
          <w:bottom w:val="nil"/>
          <w:right w:val="nil"/>
          <w:between w:val="nil"/>
        </w:pBdr>
        <w:ind w:firstLine="709"/>
        <w:jc w:val="both"/>
        <w:rPr>
          <w:sz w:val="22"/>
          <w:szCs w:val="22"/>
        </w:rPr>
      </w:pPr>
      <w:r w:rsidRPr="008C26E4">
        <w:rPr>
          <w:sz w:val="22"/>
          <w:szCs w:val="22"/>
        </w:rPr>
        <w:t xml:space="preserve">22. </w:t>
      </w:r>
      <w:r w:rsidR="00357C28" w:rsidRPr="008C26E4">
        <w:rPr>
          <w:sz w:val="22"/>
          <w:szCs w:val="22"/>
        </w:rPr>
        <w:t xml:space="preserve">Šiame pirkime taikomi aplinkos apsaugos kriterijai (žaliųjų pirkimų reikalavimai). Aplinkos apsaugos kriterijai nustatyti pagal </w:t>
      </w:r>
      <w:r w:rsidR="00357C28" w:rsidRPr="008C26E4">
        <w:rPr>
          <w:color w:val="000000"/>
          <w:sz w:val="22"/>
          <w:szCs w:val="22"/>
        </w:rPr>
        <w:t>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8C26E4">
        <w:rPr>
          <w:sz w:val="22"/>
          <w:szCs w:val="22"/>
        </w:rPr>
        <w:t xml:space="preserve"> </w:t>
      </w:r>
      <w:r w:rsidR="00CC70FD">
        <w:rPr>
          <w:sz w:val="22"/>
          <w:szCs w:val="22"/>
        </w:rPr>
        <w:t>4.4.4</w:t>
      </w:r>
      <w:r w:rsidRPr="008C26E4">
        <w:rPr>
          <w:color w:val="FF0000"/>
          <w:sz w:val="22"/>
          <w:szCs w:val="22"/>
        </w:rPr>
        <w:t xml:space="preserve"> </w:t>
      </w:r>
      <w:r w:rsidRPr="008C26E4">
        <w:rPr>
          <w:sz w:val="22"/>
          <w:szCs w:val="22"/>
        </w:rPr>
        <w:t xml:space="preserve">p. Aplinkos apsaugos kriterijai </w:t>
      </w:r>
      <w:r w:rsidRPr="00CC70FD">
        <w:rPr>
          <w:sz w:val="22"/>
          <w:szCs w:val="22"/>
        </w:rPr>
        <w:t>nustatyti pirkimo sąlygų sutarties projekte kaip tiekėjo įsipareigojimas.</w:t>
      </w:r>
    </w:p>
    <w:p w14:paraId="3B24B9E4" w14:textId="6BAE2E08" w:rsidR="009C5161" w:rsidRPr="008C26E4" w:rsidRDefault="009C5161" w:rsidP="008C26E4">
      <w:pPr>
        <w:pBdr>
          <w:top w:val="nil"/>
          <w:left w:val="nil"/>
          <w:bottom w:val="nil"/>
          <w:right w:val="nil"/>
          <w:between w:val="nil"/>
        </w:pBdr>
        <w:ind w:firstLine="720"/>
        <w:jc w:val="both"/>
        <w:rPr>
          <w:color w:val="000000"/>
          <w:sz w:val="22"/>
          <w:szCs w:val="22"/>
        </w:rPr>
      </w:pPr>
      <w:bookmarkStart w:id="3" w:name="_gjdgxs" w:colFirst="0" w:colLast="0"/>
      <w:bookmarkEnd w:id="3"/>
    </w:p>
    <w:p w14:paraId="44E6CCCF" w14:textId="77777777" w:rsidR="008D52A0" w:rsidRPr="008C26E4" w:rsidRDefault="008D52A0" w:rsidP="008C26E4">
      <w:pPr>
        <w:pBdr>
          <w:top w:val="nil"/>
          <w:left w:val="nil"/>
          <w:bottom w:val="nil"/>
          <w:right w:val="nil"/>
          <w:between w:val="nil"/>
        </w:pBdr>
        <w:jc w:val="both"/>
        <w:rPr>
          <w:color w:val="000000"/>
          <w:sz w:val="22"/>
          <w:szCs w:val="22"/>
        </w:rPr>
      </w:pPr>
    </w:p>
    <w:p w14:paraId="0AFC3609" w14:textId="6354BD15"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SPS priedai:</w:t>
      </w:r>
    </w:p>
    <w:p w14:paraId="08B1BD1B" w14:textId="5FAAFFE6"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1</w:t>
      </w:r>
      <w:r w:rsidR="0054553A" w:rsidRPr="008C26E4">
        <w:rPr>
          <w:color w:val="000000"/>
          <w:sz w:val="22"/>
          <w:szCs w:val="22"/>
        </w:rPr>
        <w:t xml:space="preserve">. </w:t>
      </w:r>
      <w:r w:rsidR="00922532" w:rsidRPr="008C26E4">
        <w:rPr>
          <w:color w:val="000000"/>
          <w:sz w:val="22"/>
          <w:szCs w:val="22"/>
        </w:rPr>
        <w:t>Techninė specifikacija ir pasiūlymo kaina.</w:t>
      </w:r>
      <w:r w:rsidRPr="008C26E4">
        <w:rPr>
          <w:color w:val="000000"/>
          <w:sz w:val="22"/>
          <w:szCs w:val="22"/>
        </w:rPr>
        <w:t xml:space="preserve"> </w:t>
      </w:r>
    </w:p>
    <w:p w14:paraId="25B07360" w14:textId="373B10A9" w:rsidR="009C5161" w:rsidRPr="008C26E4" w:rsidRDefault="0054553A" w:rsidP="008C26E4">
      <w:pPr>
        <w:pBdr>
          <w:top w:val="nil"/>
          <w:left w:val="nil"/>
          <w:bottom w:val="nil"/>
          <w:right w:val="nil"/>
          <w:between w:val="nil"/>
        </w:pBdr>
        <w:jc w:val="both"/>
        <w:rPr>
          <w:color w:val="000000"/>
          <w:sz w:val="22"/>
          <w:szCs w:val="22"/>
        </w:rPr>
      </w:pPr>
      <w:r w:rsidRPr="008C26E4">
        <w:rPr>
          <w:color w:val="000000"/>
          <w:sz w:val="22"/>
          <w:szCs w:val="22"/>
        </w:rPr>
        <w:t xml:space="preserve">2. </w:t>
      </w:r>
      <w:r w:rsidR="003F6772" w:rsidRPr="008C26E4">
        <w:rPr>
          <w:color w:val="000000"/>
          <w:sz w:val="22"/>
          <w:szCs w:val="22"/>
        </w:rPr>
        <w:t>Viešojo pirkimo sutarties projektas.</w:t>
      </w:r>
    </w:p>
    <w:p w14:paraId="7D46F70C" w14:textId="0D83E44A"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3.</w:t>
      </w:r>
      <w:r w:rsidR="0054553A" w:rsidRPr="008C26E4">
        <w:rPr>
          <w:color w:val="000000"/>
          <w:sz w:val="22"/>
          <w:szCs w:val="22"/>
        </w:rPr>
        <w:t xml:space="preserve"> </w:t>
      </w:r>
      <w:r w:rsidRPr="008C26E4">
        <w:rPr>
          <w:color w:val="000000"/>
          <w:sz w:val="22"/>
          <w:szCs w:val="22"/>
        </w:rPr>
        <w:t>EBVPD failas/šablonas.</w:t>
      </w:r>
    </w:p>
    <w:p w14:paraId="39EE33C7" w14:textId="2F57E65A" w:rsidR="009C5161" w:rsidRPr="008C26E4" w:rsidRDefault="009C5161" w:rsidP="008C26E4">
      <w:pPr>
        <w:pBdr>
          <w:top w:val="nil"/>
          <w:left w:val="nil"/>
          <w:bottom w:val="nil"/>
          <w:right w:val="nil"/>
          <w:between w:val="nil"/>
        </w:pBdr>
        <w:jc w:val="both"/>
        <w:rPr>
          <w:color w:val="000000"/>
          <w:sz w:val="22"/>
          <w:szCs w:val="22"/>
        </w:rPr>
      </w:pPr>
    </w:p>
    <w:sectPr w:rsidR="009C5161" w:rsidRPr="008C26E4" w:rsidSect="005C195D">
      <w:footerReference w:type="default" r:id="rId7"/>
      <w:pgSz w:w="11900" w:h="16840"/>
      <w:pgMar w:top="851" w:right="985" w:bottom="1440" w:left="1276" w:header="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37A32" w14:textId="77777777" w:rsidR="003E54AD" w:rsidRDefault="003F6772">
      <w:r>
        <w:separator/>
      </w:r>
    </w:p>
  </w:endnote>
  <w:endnote w:type="continuationSeparator" w:id="0">
    <w:p w14:paraId="14105998" w14:textId="77777777" w:rsidR="003E54AD" w:rsidRDefault="003F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F4ED5" w14:textId="39FE7B0A" w:rsidR="009C5161" w:rsidRDefault="003F6772">
    <w:pPr>
      <w:pBdr>
        <w:top w:val="nil"/>
        <w:left w:val="nil"/>
        <w:bottom w:val="nil"/>
        <w:right w:val="nil"/>
        <w:between w:val="nil"/>
      </w:pBdr>
      <w:tabs>
        <w:tab w:val="center" w:pos="4750"/>
        <w:tab w:val="right" w:pos="9500"/>
      </w:tabs>
      <w:spacing w:after="720" w:line="288" w:lineRule="auto"/>
      <w:rPr>
        <w:rFonts w:ascii="Helvetica Neue" w:eastAsia="Helvetica Neue" w:hAnsi="Helvetica Neue" w:cs="Helvetica Neue"/>
        <w:color w:val="5F5F5F"/>
        <w:sz w:val="20"/>
        <w:szCs w:val="20"/>
      </w:rPr>
    </w:pPr>
    <w:r>
      <w:rPr>
        <w:color w:val="5F5F5F"/>
        <w:sz w:val="20"/>
        <w:szCs w:val="20"/>
      </w:rPr>
      <w:tab/>
    </w:r>
    <w:r>
      <w:rPr>
        <w:color w:val="5F5F5F"/>
        <w:sz w:val="20"/>
        <w:szCs w:val="20"/>
      </w:rPr>
      <w:tab/>
    </w:r>
    <w:r>
      <w:rPr>
        <w:color w:val="5F5F5F"/>
        <w:sz w:val="18"/>
        <w:szCs w:val="18"/>
      </w:rPr>
      <w:t xml:space="preserve">Puslapis </w:t>
    </w:r>
    <w:r>
      <w:rPr>
        <w:color w:val="5F5F5F"/>
        <w:sz w:val="18"/>
        <w:szCs w:val="18"/>
      </w:rPr>
      <w:fldChar w:fldCharType="begin"/>
    </w:r>
    <w:r>
      <w:rPr>
        <w:color w:val="5F5F5F"/>
        <w:sz w:val="18"/>
        <w:szCs w:val="18"/>
      </w:rPr>
      <w:instrText>PAGE</w:instrText>
    </w:r>
    <w:r>
      <w:rPr>
        <w:color w:val="5F5F5F"/>
        <w:sz w:val="18"/>
        <w:szCs w:val="18"/>
      </w:rPr>
      <w:fldChar w:fldCharType="separate"/>
    </w:r>
    <w:r w:rsidR="00EE5990">
      <w:rPr>
        <w:noProof/>
        <w:color w:val="5F5F5F"/>
        <w:sz w:val="18"/>
        <w:szCs w:val="18"/>
      </w:rPr>
      <w:t>2</w:t>
    </w:r>
    <w:r>
      <w:rPr>
        <w:color w:val="5F5F5F"/>
        <w:sz w:val="18"/>
        <w:szCs w:val="18"/>
      </w:rPr>
      <w:fldChar w:fldCharType="end"/>
    </w:r>
    <w:r>
      <w:rPr>
        <w:color w:val="5F5F5F"/>
        <w:sz w:val="18"/>
        <w:szCs w:val="18"/>
      </w:rPr>
      <w:t xml:space="preserve"> iš </w:t>
    </w:r>
    <w:r>
      <w:rPr>
        <w:color w:val="5F5F5F"/>
        <w:sz w:val="18"/>
        <w:szCs w:val="18"/>
      </w:rPr>
      <w:fldChar w:fldCharType="begin"/>
    </w:r>
    <w:r>
      <w:rPr>
        <w:color w:val="5F5F5F"/>
        <w:sz w:val="18"/>
        <w:szCs w:val="18"/>
      </w:rPr>
      <w:instrText>NUMPAGES</w:instrText>
    </w:r>
    <w:r>
      <w:rPr>
        <w:color w:val="5F5F5F"/>
        <w:sz w:val="18"/>
        <w:szCs w:val="18"/>
      </w:rPr>
      <w:fldChar w:fldCharType="separate"/>
    </w:r>
    <w:r w:rsidR="00EE5990">
      <w:rPr>
        <w:noProof/>
        <w:color w:val="5F5F5F"/>
        <w:sz w:val="18"/>
        <w:szCs w:val="18"/>
      </w:rPr>
      <w:t>2</w:t>
    </w:r>
    <w:r>
      <w:rPr>
        <w:color w:val="5F5F5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0EE70" w14:textId="77777777" w:rsidR="003E54AD" w:rsidRDefault="003F6772">
      <w:r>
        <w:separator/>
      </w:r>
    </w:p>
  </w:footnote>
  <w:footnote w:type="continuationSeparator" w:id="0">
    <w:p w14:paraId="70762652" w14:textId="77777777" w:rsidR="003E54AD" w:rsidRDefault="003F6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61"/>
    <w:rsid w:val="00020949"/>
    <w:rsid w:val="00086AE7"/>
    <w:rsid w:val="001844DF"/>
    <w:rsid w:val="001F6C0C"/>
    <w:rsid w:val="0025038A"/>
    <w:rsid w:val="00357C28"/>
    <w:rsid w:val="003D6FE7"/>
    <w:rsid w:val="003E54AD"/>
    <w:rsid w:val="003F6772"/>
    <w:rsid w:val="00465AA6"/>
    <w:rsid w:val="0054553A"/>
    <w:rsid w:val="005C195D"/>
    <w:rsid w:val="005E5E6E"/>
    <w:rsid w:val="00603A8A"/>
    <w:rsid w:val="00677AAC"/>
    <w:rsid w:val="007448C3"/>
    <w:rsid w:val="00766C02"/>
    <w:rsid w:val="00771B0D"/>
    <w:rsid w:val="00855D1C"/>
    <w:rsid w:val="008C26E4"/>
    <w:rsid w:val="008D52A0"/>
    <w:rsid w:val="008E1D21"/>
    <w:rsid w:val="00922532"/>
    <w:rsid w:val="009C5161"/>
    <w:rsid w:val="00B015CE"/>
    <w:rsid w:val="00C94132"/>
    <w:rsid w:val="00CC70FD"/>
    <w:rsid w:val="00D27DDF"/>
    <w:rsid w:val="00D83838"/>
    <w:rsid w:val="00EB4CAC"/>
    <w:rsid w:val="00EE5990"/>
    <w:rsid w:val="00EE7ECF"/>
    <w:rsid w:val="00FD68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26F57"/>
  <w15:docId w15:val="{C0C8BB93-F8FB-492A-8BBC-6B2A492E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88" w:lineRule="auto"/>
    </w:pPr>
    <w:rPr>
      <w:rFonts w:ascii="Helvetica Neue Light" w:eastAsia="Helvetica Neue Light" w:hAnsi="Helvetica Neue Light" w:cs="Helvetica Neue Light"/>
      <w:color w:val="000000"/>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6C0C"/>
    <w:pPr>
      <w:tabs>
        <w:tab w:val="center" w:pos="4819"/>
        <w:tab w:val="right" w:pos="9638"/>
      </w:tabs>
    </w:pPr>
  </w:style>
  <w:style w:type="character" w:customStyle="1" w:styleId="HeaderChar">
    <w:name w:val="Header Char"/>
    <w:basedOn w:val="DefaultParagraphFont"/>
    <w:link w:val="Header"/>
    <w:uiPriority w:val="99"/>
    <w:rsid w:val="001F6C0C"/>
  </w:style>
  <w:style w:type="paragraph" w:styleId="Footer">
    <w:name w:val="footer"/>
    <w:basedOn w:val="Normal"/>
    <w:link w:val="FooterChar"/>
    <w:uiPriority w:val="99"/>
    <w:unhideWhenUsed/>
    <w:rsid w:val="001F6C0C"/>
    <w:pPr>
      <w:tabs>
        <w:tab w:val="center" w:pos="4819"/>
        <w:tab w:val="right" w:pos="9638"/>
      </w:tabs>
    </w:pPr>
  </w:style>
  <w:style w:type="character" w:customStyle="1" w:styleId="FooterChar">
    <w:name w:val="Footer Char"/>
    <w:basedOn w:val="DefaultParagraphFont"/>
    <w:link w:val="Footer"/>
    <w:uiPriority w:val="99"/>
    <w:rsid w:val="001F6C0C"/>
  </w:style>
  <w:style w:type="paragraph" w:customStyle="1" w:styleId="Body2">
    <w:name w:val="Body 2"/>
    <w:rsid w:val="001F6C0C"/>
    <w:pPr>
      <w:pBdr>
        <w:top w:val="nil"/>
        <w:left w:val="nil"/>
        <w:bottom w:val="nil"/>
        <w:right w:val="nil"/>
        <w:between w:val="nil"/>
        <w:bar w:val="nil"/>
      </w:pBdr>
      <w:suppressAutoHyphens/>
      <w:spacing w:after="40"/>
      <w:jc w:val="both"/>
    </w:pPr>
    <w:rPr>
      <w:color w:val="000000"/>
      <w:sz w:val="22"/>
      <w:szCs w:val="22"/>
      <w:bdr w:val="nil"/>
      <w:lang w:val="en-US" w:eastAsia="en-US"/>
      <w14:textOutline w14:w="0" w14:cap="flat" w14:cmpd="sng" w14:algn="ctr">
        <w14:noFill/>
        <w14:prstDash w14:val="solid"/>
        <w14:bevel/>
      </w14:textOutline>
    </w:rPr>
  </w:style>
  <w:style w:type="paragraph" w:customStyle="1" w:styleId="Body">
    <w:name w:val="Body"/>
    <w:rsid w:val="00465AA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US" w:eastAsia="en-US"/>
      <w14:textOutline w14:w="0" w14:cap="flat" w14:cmpd="sng" w14:algn="ctr">
        <w14:noFill/>
        <w14:prstDash w14:val="solid"/>
        <w14:bevel/>
      </w14:textOutline>
    </w:rPr>
  </w:style>
  <w:style w:type="character" w:styleId="Hyperlink">
    <w:name w:val="Hyperlink"/>
    <w:basedOn w:val="DefaultParagraphFont"/>
    <w:uiPriority w:val="99"/>
    <w:unhideWhenUsed/>
    <w:rsid w:val="007448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kas.Bedalis@Sant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3747</Words>
  <Characters>2136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Windows User</cp:lastModifiedBy>
  <cp:revision>20</cp:revision>
  <dcterms:created xsi:type="dcterms:W3CDTF">2023-05-31T10:02:00Z</dcterms:created>
  <dcterms:modified xsi:type="dcterms:W3CDTF">2025-10-14T06:35:00Z</dcterms:modified>
</cp:coreProperties>
</file>