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BodyText"/>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CB4CE1" w:rsidRDefault="00995C80" w:rsidP="00C43D47">
      <w:pPr>
        <w:pStyle w:val="BodyText"/>
        <w:ind w:firstLine="0"/>
        <w:rPr>
          <w:rFonts w:ascii="Arial" w:hAnsi="Arial" w:cs="Arial"/>
          <w:sz w:val="8"/>
          <w:szCs w:val="8"/>
        </w:rPr>
      </w:pPr>
    </w:p>
    <w:p w14:paraId="144BB154" w14:textId="770FD097" w:rsidR="00C43D47" w:rsidRPr="00DA7C27" w:rsidRDefault="00CF7605" w:rsidP="00C43D47">
      <w:pPr>
        <w:pStyle w:val="BodyText"/>
        <w:ind w:firstLine="0"/>
        <w:jc w:val="center"/>
        <w:rPr>
          <w:rFonts w:ascii="Arial" w:hAnsi="Arial" w:cs="Arial"/>
          <w:b/>
          <w:bCs/>
          <w:sz w:val="22"/>
          <w:szCs w:val="22"/>
        </w:rPr>
      </w:pPr>
      <w:r w:rsidRPr="00CF7605">
        <w:rPr>
          <w:rFonts w:ascii="Arial" w:hAnsi="Arial" w:cs="Arial"/>
          <w:b/>
          <w:sz w:val="22"/>
          <w:szCs w:val="22"/>
          <w:shd w:val="clear" w:color="auto" w:fill="FFFFFF"/>
        </w:rPr>
        <w:t>TARPTAUTIN</w:t>
      </w:r>
      <w:r w:rsidR="009C4CF1">
        <w:rPr>
          <w:rFonts w:ascii="Arial" w:hAnsi="Arial" w:cs="Arial"/>
          <w:b/>
          <w:sz w:val="22"/>
          <w:szCs w:val="22"/>
          <w:shd w:val="clear" w:color="auto" w:fill="FFFFFF"/>
        </w:rPr>
        <w:t>IO</w:t>
      </w:r>
      <w:r w:rsidRPr="00CF7605">
        <w:rPr>
          <w:rFonts w:ascii="Arial" w:hAnsi="Arial" w:cs="Arial"/>
          <w:b/>
          <w:sz w:val="22"/>
          <w:szCs w:val="22"/>
          <w:shd w:val="clear" w:color="auto" w:fill="FFFFFF"/>
        </w:rPr>
        <w:t xml:space="preserve">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CB4CE1" w:rsidRDefault="00C111FA" w:rsidP="00C43D47">
      <w:pPr>
        <w:pStyle w:val="BodyText"/>
        <w:ind w:firstLine="0"/>
        <w:jc w:val="center"/>
        <w:rPr>
          <w:rFonts w:ascii="Arial" w:hAnsi="Arial" w:cs="Arial"/>
          <w:color w:val="FF0000"/>
          <w:sz w:val="8"/>
          <w:szCs w:val="8"/>
        </w:rPr>
      </w:pPr>
    </w:p>
    <w:p w14:paraId="3FD81269" w14:textId="15A8347B" w:rsidR="000E3CF3" w:rsidRDefault="00F40AFB" w:rsidP="00555F24">
      <w:pPr>
        <w:pStyle w:val="BodyText"/>
        <w:ind w:firstLine="0"/>
        <w:jc w:val="center"/>
        <w:rPr>
          <w:rFonts w:ascii="Arial" w:hAnsi="Arial" w:cs="Arial"/>
          <w:b/>
          <w:bCs/>
          <w:sz w:val="22"/>
          <w:szCs w:val="22"/>
          <w:shd w:val="clear" w:color="auto" w:fill="FEFBFA"/>
        </w:rPr>
      </w:pPr>
      <w:r>
        <w:rPr>
          <w:rFonts w:ascii="Arial" w:hAnsi="Arial" w:cs="Arial"/>
          <w:b/>
          <w:bCs/>
          <w:sz w:val="22"/>
          <w:szCs w:val="22"/>
          <w:shd w:val="clear" w:color="auto" w:fill="FEFBFA"/>
        </w:rPr>
        <w:t>KRAŠTO</w:t>
      </w:r>
      <w:r w:rsidR="0080706A" w:rsidRPr="0080706A">
        <w:rPr>
          <w:rFonts w:ascii="Arial" w:hAnsi="Arial" w:cs="Arial"/>
          <w:b/>
          <w:bCs/>
          <w:sz w:val="22"/>
          <w:szCs w:val="22"/>
          <w:shd w:val="clear" w:color="auto" w:fill="FEFBFA"/>
        </w:rPr>
        <w:t xml:space="preserve"> KELIO </w:t>
      </w:r>
      <w:r w:rsidR="00970F3D">
        <w:rPr>
          <w:rFonts w:ascii="Arial" w:hAnsi="Arial" w:cs="Arial"/>
          <w:b/>
          <w:bCs/>
          <w:sz w:val="22"/>
          <w:szCs w:val="22"/>
          <w:shd w:val="clear" w:color="auto" w:fill="FEFBFA"/>
        </w:rPr>
        <w:t>NR. 222 KAUNAS – VANDŽIOGALA 17,57</w:t>
      </w:r>
      <w:r w:rsidR="00B105B6">
        <w:rPr>
          <w:rFonts w:ascii="Arial" w:hAnsi="Arial" w:cs="Arial"/>
          <w:b/>
          <w:bCs/>
          <w:sz w:val="22"/>
          <w:szCs w:val="22"/>
          <w:shd w:val="clear" w:color="auto" w:fill="FEFBFA"/>
        </w:rPr>
        <w:t>7</w:t>
      </w:r>
      <w:r w:rsidR="009C21CF">
        <w:rPr>
          <w:rFonts w:ascii="Arial" w:hAnsi="Arial" w:cs="Arial"/>
          <w:b/>
          <w:bCs/>
          <w:sz w:val="22"/>
          <w:szCs w:val="22"/>
          <w:shd w:val="clear" w:color="auto" w:fill="FEFBFA"/>
        </w:rPr>
        <w:t xml:space="preserve"> KM TILTO PER GYNIĄ</w:t>
      </w:r>
      <w:r w:rsidR="0080706A" w:rsidRPr="0080706A">
        <w:rPr>
          <w:rFonts w:ascii="Arial" w:hAnsi="Arial" w:cs="Arial"/>
          <w:b/>
          <w:bCs/>
          <w:sz w:val="22"/>
          <w:szCs w:val="22"/>
          <w:shd w:val="clear" w:color="auto" w:fill="FEFBFA"/>
        </w:rPr>
        <w:t xml:space="preserve"> REKONSTRAVIMAS (TECHNINIO DARBO PROJEKTO PARENGIMAS, PROJEKTO VYKDYMO PRIEŽIŪRA IR DARBŲ ATLIKIMAS)</w:t>
      </w:r>
    </w:p>
    <w:p w14:paraId="5EF83E9B" w14:textId="77777777" w:rsidR="0080706A" w:rsidRPr="00CB4CE1" w:rsidRDefault="0080706A" w:rsidP="00C43D47">
      <w:pPr>
        <w:pStyle w:val="BodyText"/>
        <w:ind w:firstLine="0"/>
        <w:jc w:val="center"/>
        <w:rPr>
          <w:rFonts w:ascii="Arial" w:hAnsi="Arial" w:cs="Arial"/>
          <w:b/>
          <w:bCs/>
          <w:sz w:val="8"/>
          <w:szCs w:val="8"/>
          <w:shd w:val="clear" w:color="auto" w:fill="FEFBFA"/>
        </w:rPr>
      </w:pPr>
    </w:p>
    <w:p w14:paraId="64F80714" w14:textId="04D5E35A" w:rsidR="00C01755" w:rsidRPr="00DA7C27" w:rsidRDefault="00000000" w:rsidP="00C43D47">
      <w:pPr>
        <w:pStyle w:val="BodyText"/>
        <w:ind w:firstLine="0"/>
        <w:jc w:val="center"/>
        <w:rPr>
          <w:rFonts w:ascii="Arial" w:hAnsi="Arial" w:cs="Arial"/>
          <w:sz w:val="22"/>
          <w:szCs w:val="22"/>
        </w:rPr>
      </w:pPr>
      <w:sdt>
        <w:sdtPr>
          <w:rPr>
            <w:rFonts w:ascii="Arial" w:hAnsi="Arial" w:cs="Arial"/>
            <w:sz w:val="22"/>
            <w:szCs w:val="22"/>
          </w:rPr>
          <w:id w:val="-804549303"/>
          <w:placeholder>
            <w:docPart w:val="DefaultPlaceholder_-1854013437"/>
          </w:placeholder>
          <w:date w:fullDate="2025-10-03T00:00:00Z">
            <w:dateFormat w:val="yyyy-MM-dd"/>
            <w:lid w:val="lt-LT"/>
            <w:storeMappedDataAs w:val="dateTime"/>
            <w:calendar w:val="gregorian"/>
          </w:date>
        </w:sdtPr>
        <w:sdtContent>
          <w:r w:rsidR="00555F24">
            <w:rPr>
              <w:rFonts w:ascii="Arial" w:hAnsi="Arial" w:cs="Arial"/>
              <w:sz w:val="22"/>
              <w:szCs w:val="22"/>
            </w:rPr>
            <w:t>2025-10-03</w:t>
          </w:r>
        </w:sdtContent>
      </w:sdt>
    </w:p>
    <w:p w14:paraId="0CC2FC29" w14:textId="49354B5A" w:rsidR="00C43D47" w:rsidRPr="00CB4CE1" w:rsidRDefault="00AE5F85" w:rsidP="00C43D47">
      <w:pPr>
        <w:pStyle w:val="BodyText"/>
        <w:ind w:firstLine="0"/>
        <w:jc w:val="center"/>
        <w:rPr>
          <w:rFonts w:ascii="Arial" w:hAnsi="Arial" w:cs="Arial"/>
          <w:sz w:val="8"/>
          <w:szCs w:val="8"/>
        </w:rPr>
      </w:pPr>
      <w:r w:rsidRPr="00CB4CE1">
        <w:rPr>
          <w:rFonts w:ascii="Arial" w:hAnsi="Arial" w:cs="Arial"/>
          <w:sz w:val="8"/>
          <w:szCs w:val="8"/>
        </w:rPr>
        <w:t xml:space="preserve">       </w:t>
      </w:r>
    </w:p>
    <w:p w14:paraId="41F33F03" w14:textId="2BC51F39" w:rsidR="00C55897" w:rsidRPr="00CF7302" w:rsidRDefault="00F31248" w:rsidP="00C55897">
      <w:pPr>
        <w:pStyle w:val="BodyText"/>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TableGrid"/>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4229EC">
        <w:trPr>
          <w:trHeight w:val="2482"/>
        </w:trPr>
        <w:tc>
          <w:tcPr>
            <w:tcW w:w="706" w:type="dxa"/>
          </w:tcPr>
          <w:p w14:paraId="5E0BCA60" w14:textId="77777777" w:rsidR="008E3B30" w:rsidRPr="008E3B30" w:rsidRDefault="008E3B30" w:rsidP="003444D2">
            <w:pPr>
              <w:keepNext/>
              <w:keepLines/>
              <w:widowControl w:val="0"/>
              <w:jc w:val="center"/>
              <w:rPr>
                <w:rFonts w:ascii="Arial" w:hAnsi="Arial" w:cs="Arial"/>
                <w:b/>
                <w:bCs/>
                <w:color w:val="000000" w:themeColor="text1"/>
                <w:sz w:val="4"/>
                <w:szCs w:val="4"/>
              </w:rPr>
            </w:pPr>
          </w:p>
          <w:p w14:paraId="55350848" w14:textId="52B3FD5D" w:rsidR="00986ADB" w:rsidRPr="00CF7302" w:rsidRDefault="00986ADB" w:rsidP="003444D2">
            <w:pPr>
              <w:keepNext/>
              <w:keepLines/>
              <w:widowControl w:val="0"/>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3444D2">
            <w:pPr>
              <w:keepNext/>
              <w:keepLines/>
              <w:widowControl w:val="0"/>
              <w:jc w:val="left"/>
              <w:rPr>
                <w:rFonts w:ascii="Arial" w:hAnsi="Arial" w:cs="Arial"/>
                <w:b/>
                <w:bCs/>
                <w:color w:val="000000" w:themeColor="text1"/>
                <w:sz w:val="4"/>
                <w:szCs w:val="4"/>
              </w:rPr>
            </w:pPr>
          </w:p>
          <w:p w14:paraId="4980D05F" w14:textId="055FACCE" w:rsidR="00986ADB" w:rsidRPr="00CF7302" w:rsidRDefault="00986ADB" w:rsidP="003444D2">
            <w:pPr>
              <w:keepNext/>
              <w:keepLines/>
              <w:widowControl w:val="0"/>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3444D2">
            <w:pPr>
              <w:rPr>
                <w:rFonts w:ascii="Arial" w:hAnsi="Arial" w:cs="Arial"/>
                <w:sz w:val="8"/>
                <w:szCs w:val="8"/>
              </w:rPr>
            </w:pPr>
          </w:p>
          <w:p w14:paraId="3AEE183B" w14:textId="7569E2F1" w:rsidR="00222AA5" w:rsidRDefault="006D00F0" w:rsidP="003444D2">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yperlink"/>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0CE8A341" w:rsidR="00CF7302" w:rsidRPr="00CF7302" w:rsidRDefault="00CF7302" w:rsidP="003444D2">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3444D2">
            <w:pPr>
              <w:keepNext/>
              <w:keepLines/>
              <w:widowControl w:val="0"/>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3444D2">
            <w:pPr>
              <w:keepNext/>
              <w:keepLines/>
              <w:widowControl w:val="0"/>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3444D2">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3444D2">
            <w:pPr>
              <w:rPr>
                <w:rFonts w:ascii="Arial" w:hAnsi="Arial" w:cs="Arial"/>
                <w:sz w:val="8"/>
                <w:szCs w:val="8"/>
              </w:rPr>
            </w:pPr>
          </w:p>
        </w:tc>
      </w:tr>
      <w:tr w:rsidR="004B24B2" w:rsidRPr="00CF7302" w14:paraId="1935856D" w14:textId="77777777" w:rsidTr="004229EC">
        <w:trPr>
          <w:trHeight w:val="752"/>
        </w:trPr>
        <w:tc>
          <w:tcPr>
            <w:tcW w:w="706" w:type="dxa"/>
          </w:tcPr>
          <w:p w14:paraId="7119F1A1" w14:textId="0F8B9351" w:rsidR="004B24B2" w:rsidRDefault="004B24B2" w:rsidP="003444D2">
            <w:pPr>
              <w:keepNext/>
              <w:keepLines/>
              <w:widowControl w:val="0"/>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3444D2">
            <w:pPr>
              <w:keepNext/>
              <w:keepLines/>
              <w:widowControl w:val="0"/>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039C87A0" w:rsidR="002216D7" w:rsidRDefault="002216D7" w:rsidP="003444D2">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r w:rsidR="004229EC">
              <w:rPr>
                <w:rFonts w:ascii="Arial" w:hAnsi="Arial" w:cs="Arial"/>
                <w:sz w:val="22"/>
                <w:szCs w:val="22"/>
              </w:rPr>
              <w:t>darbų</w:t>
            </w:r>
            <w:r w:rsidR="00543A36" w:rsidRPr="00482B31">
              <w:rPr>
                <w:rFonts w:ascii="Arial" w:hAnsi="Arial" w:cs="Arial"/>
                <w:sz w:val="22"/>
                <w:szCs w:val="22"/>
              </w:rPr>
              <w:t>.</w:t>
            </w:r>
          </w:p>
          <w:p w14:paraId="3A6D968D" w14:textId="511B5BBE" w:rsidR="004B24B2" w:rsidRDefault="004B24B2" w:rsidP="003444D2">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3444D2">
            <w:pPr>
              <w:keepNext/>
              <w:keepLines/>
              <w:widowControl w:val="0"/>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3444D2">
            <w:pPr>
              <w:keepNext/>
              <w:keepLines/>
              <w:widowControl w:val="0"/>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tc>
          <w:tcPr>
            <w:tcW w:w="5810" w:type="dxa"/>
            <w:vAlign w:val="center"/>
          </w:tcPr>
          <w:p w14:paraId="4A47A021" w14:textId="484E9D45" w:rsidR="004B24B2" w:rsidRPr="00D97CC3" w:rsidRDefault="004229EC" w:rsidP="003444D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tr>
      <w:tr w:rsidR="004B24B2" w:rsidRPr="00CF7302" w14:paraId="11CF482D" w14:textId="77777777" w:rsidTr="00482B31">
        <w:tc>
          <w:tcPr>
            <w:tcW w:w="706" w:type="dxa"/>
          </w:tcPr>
          <w:p w14:paraId="3583E841" w14:textId="4FF3CBE6" w:rsidR="004B24B2" w:rsidRPr="00CF7302" w:rsidRDefault="004B24B2" w:rsidP="003444D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3444D2">
            <w:pPr>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tc>
          <w:tcPr>
            <w:tcW w:w="5810" w:type="dxa"/>
            <w:vAlign w:val="center"/>
          </w:tcPr>
          <w:p w14:paraId="4C486ECB" w14:textId="7286F568" w:rsidR="004B24B2" w:rsidRPr="00D97CC3" w:rsidRDefault="004229EC" w:rsidP="003444D2">
            <w:pPr>
              <w:pStyle w:val="Heading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tr>
      <w:tr w:rsidR="004B24B2" w:rsidRPr="00CF7302" w14:paraId="4FFBECF1" w14:textId="77777777" w:rsidTr="000D3823">
        <w:trPr>
          <w:trHeight w:val="841"/>
        </w:trPr>
        <w:tc>
          <w:tcPr>
            <w:tcW w:w="706" w:type="dxa"/>
          </w:tcPr>
          <w:p w14:paraId="7C5BDEE6" w14:textId="4CBF2028" w:rsidR="004B24B2" w:rsidRDefault="004B24B2" w:rsidP="003444D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3444D2">
            <w:pPr>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Default="004922C7" w:rsidP="003444D2">
            <w:pPr>
              <w:pStyle w:val="Heading1"/>
              <w:tabs>
                <w:tab w:val="left" w:pos="426"/>
              </w:tabs>
              <w:ind w:firstLine="0"/>
              <w:rPr>
                <w:rFonts w:ascii="Arial" w:eastAsiaTheme="minorHAnsi" w:hAnsi="Arial" w:cs="Arial"/>
                <w:color w:val="000000" w:themeColor="text1"/>
                <w:sz w:val="22"/>
                <w:szCs w:val="22"/>
              </w:rPr>
            </w:pPr>
            <w:r w:rsidRPr="004922C7">
              <w:rPr>
                <w:rFonts w:ascii="Arial" w:eastAsiaTheme="minorHAnsi" w:hAnsi="Arial" w:cs="Arial"/>
                <w:color w:val="000000" w:themeColor="text1"/>
                <w:sz w:val="22"/>
                <w:szCs w:val="22"/>
              </w:rPr>
              <w:t>Atliekamas žaliasis pirkimas</w:t>
            </w:r>
            <w:r w:rsidR="00875502" w:rsidRPr="000D3823">
              <w:rPr>
                <w:rFonts w:ascii="Arial" w:eastAsiaTheme="minorHAnsi" w:hAnsi="Arial" w:cs="Arial"/>
                <w:color w:val="000000" w:themeColor="text1"/>
                <w:sz w:val="22"/>
                <w:szCs w:val="22"/>
              </w:rPr>
              <w:t>.</w:t>
            </w:r>
          </w:p>
          <w:p w14:paraId="1CBB1406" w14:textId="4E759A22" w:rsidR="004B24B2" w:rsidRPr="00D97CC3" w:rsidRDefault="001E30A6" w:rsidP="003444D2">
            <w:pPr>
              <w:pStyle w:val="Heading1"/>
              <w:tabs>
                <w:tab w:val="left" w:pos="426"/>
              </w:tabs>
              <w:ind w:firstLine="0"/>
              <w:rPr>
                <w:rFonts w:eastAsiaTheme="minorHAnsi"/>
                <w:sz w:val="22"/>
                <w:szCs w:val="22"/>
              </w:rPr>
            </w:pPr>
            <w:r w:rsidRPr="00D97CC3">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(toliau – Tvarkos aprašas), taikomi:</w:t>
            </w:r>
            <w:r w:rsidR="00E25864" w:rsidRPr="00D97CC3">
              <w:rPr>
                <w:rFonts w:ascii="Arial" w:eastAsiaTheme="minorHAnsi" w:hAnsi="Arial" w:cs="Arial"/>
                <w:color w:val="000000" w:themeColor="text1"/>
                <w:sz w:val="22"/>
                <w:szCs w:val="22"/>
              </w:rPr>
              <w:t xml:space="preserve"> </w:t>
            </w:r>
            <w:r w:rsidR="0047671B">
              <w:rPr>
                <w:rFonts w:ascii="Arial" w:eastAsiaTheme="minorHAnsi" w:hAnsi="Arial" w:cs="Arial"/>
                <w:color w:val="000000" w:themeColor="text1"/>
                <w:sz w:val="22"/>
                <w:szCs w:val="22"/>
              </w:rPr>
              <w:t>4.1 punkto reikalavimai ir Tvarkos aprašo 2 priedo 26.1 punkto reikalavimai, ne mažiau kaip du iš 26.2 punkte nurodytų minimalių aplinkos apsaugos kriterijų,  taip pat 27, 28, 29 punktų reikalavimai</w:t>
            </w:r>
            <w:r w:rsidR="0047671B" w:rsidRPr="005716B2">
              <w:rPr>
                <w:rFonts w:ascii="Arial" w:eastAsiaTheme="minorHAnsi" w:hAnsi="Arial" w:cs="Arial"/>
                <w:color w:val="000000" w:themeColor="text1"/>
                <w:sz w:val="22"/>
                <w:szCs w:val="22"/>
              </w:rPr>
              <w:t xml:space="preserve">. Nurodyti reikalavimai yra nustatyti SPS priede Nr. 11 , Techninės specifikacijos </w:t>
            </w:r>
            <w:r w:rsidR="008A3480" w:rsidRPr="005716B2">
              <w:rPr>
                <w:rFonts w:ascii="Arial" w:eastAsiaTheme="minorHAnsi" w:hAnsi="Arial" w:cs="Arial"/>
                <w:color w:val="000000" w:themeColor="text1"/>
                <w:sz w:val="22"/>
                <w:szCs w:val="22"/>
              </w:rPr>
              <w:t>3</w:t>
            </w:r>
            <w:r w:rsidR="0047671B" w:rsidRPr="005716B2">
              <w:rPr>
                <w:rFonts w:ascii="Arial" w:eastAsiaTheme="minorHAnsi" w:hAnsi="Arial" w:cs="Arial"/>
                <w:color w:val="000000" w:themeColor="text1"/>
                <w:sz w:val="22"/>
                <w:szCs w:val="22"/>
              </w:rPr>
              <w:t>.</w:t>
            </w:r>
            <w:r w:rsidR="008A3480" w:rsidRPr="005716B2">
              <w:rPr>
                <w:rFonts w:ascii="Arial" w:eastAsiaTheme="minorHAnsi" w:hAnsi="Arial" w:cs="Arial"/>
                <w:color w:val="000000" w:themeColor="text1"/>
                <w:sz w:val="22"/>
                <w:szCs w:val="22"/>
              </w:rPr>
              <w:t>17</w:t>
            </w:r>
            <w:r w:rsidR="0047671B" w:rsidRPr="005716B2">
              <w:rPr>
                <w:rFonts w:ascii="Arial" w:eastAsiaTheme="minorHAnsi" w:hAnsi="Arial" w:cs="Arial"/>
                <w:color w:val="000000" w:themeColor="text1"/>
                <w:sz w:val="22"/>
                <w:szCs w:val="22"/>
              </w:rPr>
              <w:t xml:space="preserve"> punkte (SPS  priedas Nr.4), Sutarties projekto </w:t>
            </w:r>
            <w:r w:rsidR="008A3480" w:rsidRPr="005716B2">
              <w:rPr>
                <w:rFonts w:ascii="Arial" w:eastAsiaTheme="minorHAnsi" w:hAnsi="Arial" w:cs="Arial"/>
                <w:color w:val="000000" w:themeColor="text1"/>
                <w:sz w:val="22"/>
                <w:szCs w:val="22"/>
              </w:rPr>
              <w:t>115</w:t>
            </w:r>
            <w:r w:rsidR="0047671B" w:rsidRPr="005716B2">
              <w:rPr>
                <w:rFonts w:ascii="Arial" w:eastAsiaTheme="minorHAnsi" w:hAnsi="Arial" w:cs="Arial"/>
                <w:color w:val="000000" w:themeColor="text1"/>
                <w:sz w:val="22"/>
                <w:szCs w:val="22"/>
              </w:rPr>
              <w:t>.2</w:t>
            </w:r>
            <w:r w:rsidR="008A3480" w:rsidRPr="005716B2">
              <w:rPr>
                <w:rFonts w:ascii="Arial" w:eastAsiaTheme="minorHAnsi" w:hAnsi="Arial" w:cs="Arial"/>
                <w:color w:val="000000" w:themeColor="text1"/>
                <w:sz w:val="22"/>
                <w:szCs w:val="22"/>
              </w:rPr>
              <w:t>2</w:t>
            </w:r>
            <w:r w:rsidR="0047671B" w:rsidRPr="005716B2">
              <w:rPr>
                <w:rFonts w:ascii="Arial" w:eastAsiaTheme="minorHAnsi" w:hAnsi="Arial" w:cs="Arial"/>
                <w:color w:val="000000" w:themeColor="text1"/>
                <w:sz w:val="22"/>
                <w:szCs w:val="22"/>
              </w:rPr>
              <w:t xml:space="preserve"> punkte (SPS priedas Nr.8)</w:t>
            </w:r>
          </w:p>
        </w:tc>
      </w:tr>
      <w:tr w:rsidR="00CD6981" w:rsidRPr="00CF7302" w14:paraId="6ACE70CD" w14:textId="77777777" w:rsidTr="00E902B5">
        <w:tc>
          <w:tcPr>
            <w:tcW w:w="706" w:type="dxa"/>
          </w:tcPr>
          <w:p w14:paraId="36A842AE" w14:textId="611ED044" w:rsidR="00CD6981" w:rsidRPr="00CF7302" w:rsidRDefault="00CD6981" w:rsidP="003444D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3444D2">
            <w:pPr>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p w14:paraId="1B3BD331" w14:textId="429C0ED8" w:rsidR="00422CA7" w:rsidRDefault="0047671B" w:rsidP="003444D2">
            <w:pPr>
              <w:pStyle w:val="Heading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p w14:paraId="2144E33D" w14:textId="77777777" w:rsidR="00CD6981" w:rsidRPr="007F3498" w:rsidRDefault="00CD6981" w:rsidP="003444D2">
            <w:pPr>
              <w:pStyle w:val="Heading1"/>
              <w:tabs>
                <w:tab w:val="left" w:pos="426"/>
              </w:tabs>
              <w:ind w:firstLine="0"/>
              <w:rPr>
                <w:rFonts w:ascii="Arial" w:hAnsi="Arial" w:cs="Arial"/>
                <w:b/>
                <w:bCs/>
                <w:sz w:val="22"/>
                <w:szCs w:val="22"/>
                <w:shd w:val="clear" w:color="auto" w:fill="E6E6E6"/>
              </w:rPr>
            </w:pPr>
          </w:p>
        </w:tc>
      </w:tr>
      <w:tr w:rsidR="004B24B2" w:rsidRPr="00CF7302" w14:paraId="78F37610" w14:textId="77777777" w:rsidTr="003444D2">
        <w:trPr>
          <w:trHeight w:val="704"/>
        </w:trPr>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3444D2">
            <w:pPr>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w:t>
            </w:r>
            <w:proofErr w:type="spellStart"/>
            <w:r w:rsidRPr="00CF7302">
              <w:rPr>
                <w:rFonts w:ascii="Arial" w:hAnsi="Arial" w:cs="Arial"/>
                <w:b/>
                <w:i/>
                <w:sz w:val="22"/>
                <w:szCs w:val="22"/>
              </w:rPr>
              <w:t>ex</w:t>
            </w:r>
            <w:proofErr w:type="spellEnd"/>
            <w:r w:rsidRPr="00CF7302">
              <w:rPr>
                <w:rFonts w:ascii="Arial" w:hAnsi="Arial" w:cs="Arial"/>
                <w:b/>
                <w:i/>
                <w:sz w:val="22"/>
                <w:szCs w:val="22"/>
              </w:rPr>
              <w:t xml:space="preserve"> ante</w:t>
            </w:r>
            <w:r w:rsidRPr="00CF7302">
              <w:rPr>
                <w:rFonts w:ascii="Arial" w:hAnsi="Arial" w:cs="Arial"/>
                <w:b/>
                <w:sz w:val="22"/>
                <w:szCs w:val="22"/>
              </w:rPr>
              <w:t xml:space="preserve"> skaidrumo skelbimą</w:t>
            </w:r>
          </w:p>
        </w:tc>
        <w:tc>
          <w:tcPr>
            <w:tcW w:w="5810" w:type="dxa"/>
            <w:vAlign w:val="center"/>
          </w:tcPr>
          <w:p w14:paraId="57808822" w14:textId="6401367F" w:rsidR="004B24B2" w:rsidRPr="0008417C" w:rsidRDefault="004B24B2" w:rsidP="00D02EC6">
            <w:pPr>
              <w:pStyle w:val="Heading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proofErr w:type="spellStart"/>
            <w:r w:rsidRPr="0008417C">
              <w:rPr>
                <w:rFonts w:ascii="Arial" w:hAnsi="Arial" w:cs="Arial"/>
                <w:i/>
                <w:sz w:val="22"/>
                <w:szCs w:val="22"/>
              </w:rPr>
              <w:t>ex</w:t>
            </w:r>
            <w:proofErr w:type="spellEnd"/>
            <w:r w:rsidRPr="0008417C">
              <w:rPr>
                <w:rFonts w:ascii="Arial" w:hAnsi="Arial" w:cs="Arial"/>
                <w:i/>
                <w:sz w:val="22"/>
                <w:szCs w:val="22"/>
              </w:rPr>
              <w:t xml:space="preserve"> ante</w:t>
            </w:r>
            <w:r w:rsidRPr="0008417C">
              <w:rPr>
                <w:rFonts w:ascii="Arial" w:hAnsi="Arial" w:cs="Arial"/>
                <w:sz w:val="22"/>
                <w:szCs w:val="22"/>
              </w:rPr>
              <w:t xml:space="preserve"> skaidrumo skelbimo </w:t>
            </w:r>
            <w:r w:rsidR="0047671B">
              <w:rPr>
                <w:rFonts w:ascii="Arial" w:hAnsi="Arial" w:cs="Arial"/>
                <w:sz w:val="22"/>
                <w:szCs w:val="22"/>
              </w:rPr>
              <w:t>nenumato skelbti</w:t>
            </w:r>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Heading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Heading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p w14:paraId="5358E173" w14:textId="1D054AB6" w:rsidR="0021512F" w:rsidRDefault="0047671B" w:rsidP="0021512F">
            <w:pPr>
              <w:pStyle w:val="Heading1"/>
              <w:tabs>
                <w:tab w:val="left" w:pos="426"/>
              </w:tabs>
              <w:ind w:firstLine="0"/>
              <w:rPr>
                <w:rFonts w:ascii="Arial" w:hAnsi="Arial" w:cs="Arial"/>
                <w:sz w:val="22"/>
                <w:szCs w:val="22"/>
                <w:lang w:eastAsia="en-US"/>
              </w:rPr>
            </w:pPr>
            <w:r>
              <w:rPr>
                <w:rFonts w:ascii="Arial" w:hAnsi="Arial" w:cs="Arial"/>
                <w:sz w:val="22"/>
                <w:szCs w:val="22"/>
              </w:rPr>
              <w:t>Neleidžiami.</w:t>
            </w:r>
          </w:p>
          <w:p w14:paraId="61E2BA90" w14:textId="77777777" w:rsidR="0021512F" w:rsidRDefault="0021512F" w:rsidP="002E7D86"/>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3444D2">
        <w:trPr>
          <w:trHeight w:val="475"/>
        </w:trPr>
        <w:tc>
          <w:tcPr>
            <w:tcW w:w="706" w:type="dxa"/>
          </w:tcPr>
          <w:p w14:paraId="50AFF9EA" w14:textId="7D08BEE7" w:rsidR="004B24B2" w:rsidRPr="00CF7302" w:rsidRDefault="004B24B2" w:rsidP="004B24B2">
            <w:pPr>
              <w:pStyle w:val="Heading1"/>
              <w:tabs>
                <w:tab w:val="left" w:pos="426"/>
              </w:tabs>
              <w:ind w:firstLine="0"/>
              <w:jc w:val="center"/>
              <w:rPr>
                <w:rFonts w:ascii="Arial" w:hAnsi="Arial" w:cs="Arial"/>
                <w:b/>
                <w:bCs/>
                <w:sz w:val="22"/>
                <w:szCs w:val="22"/>
              </w:rPr>
            </w:pPr>
            <w:r w:rsidRPr="00CF7302">
              <w:rPr>
                <w:rFonts w:ascii="Arial" w:hAnsi="Arial" w:cs="Arial"/>
                <w:b/>
                <w:bCs/>
                <w:sz w:val="22"/>
                <w:szCs w:val="22"/>
              </w:rPr>
              <w:lastRenderedPageBreak/>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Heading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Heading1"/>
              <w:tabs>
                <w:tab w:val="left" w:pos="426"/>
              </w:tabs>
              <w:ind w:firstLine="0"/>
              <w:rPr>
                <w:rFonts w:ascii="Arial" w:hAnsi="Arial" w:cs="Arial"/>
                <w:sz w:val="8"/>
                <w:szCs w:val="8"/>
              </w:rPr>
            </w:pPr>
          </w:p>
          <w:p w14:paraId="6A0FD18E" w14:textId="428B503E" w:rsidR="004B24B2" w:rsidRDefault="004B24B2" w:rsidP="004B24B2">
            <w:pPr>
              <w:pStyle w:val="Heading1"/>
              <w:tabs>
                <w:tab w:val="left" w:pos="426"/>
              </w:tabs>
              <w:ind w:firstLine="0"/>
              <w:rPr>
                <w:rFonts w:ascii="Arial" w:hAnsi="Arial" w:cs="Arial"/>
                <w:sz w:val="22"/>
                <w:szCs w:val="22"/>
              </w:rPr>
            </w:pPr>
            <w:r w:rsidRPr="00CF7302">
              <w:rPr>
                <w:rFonts w:ascii="Arial" w:hAnsi="Arial" w:cs="Arial"/>
                <w:sz w:val="22"/>
                <w:szCs w:val="22"/>
              </w:rPr>
              <w:t>Viešųjų pirkimų skyri</w:t>
            </w:r>
            <w:r>
              <w:rPr>
                <w:rFonts w:ascii="Arial" w:hAnsi="Arial" w:cs="Arial"/>
                <w:sz w:val="22"/>
                <w:szCs w:val="22"/>
              </w:rPr>
              <w:t>a</w:t>
            </w:r>
            <w:r w:rsidRPr="00CF7302">
              <w:rPr>
                <w:rFonts w:ascii="Arial" w:hAnsi="Arial" w:cs="Arial"/>
                <w:sz w:val="22"/>
                <w:szCs w:val="22"/>
              </w:rPr>
              <w:t xml:space="preserve">us </w:t>
            </w:r>
            <w:r w:rsidR="00534EA1">
              <w:rPr>
                <w:rFonts w:ascii="Arial" w:hAnsi="Arial" w:cs="Arial"/>
                <w:sz w:val="22"/>
                <w:szCs w:val="22"/>
              </w:rPr>
              <w:t xml:space="preserve">vyriausioji </w:t>
            </w:r>
            <w:r w:rsidR="0047671B">
              <w:rPr>
                <w:rFonts w:ascii="Arial" w:hAnsi="Arial" w:cs="Arial"/>
                <w:sz w:val="22"/>
                <w:szCs w:val="22"/>
              </w:rPr>
              <w:t xml:space="preserve">pirkimų specialistė </w:t>
            </w:r>
            <w:r w:rsidR="007919E8">
              <w:rPr>
                <w:rFonts w:ascii="Arial" w:hAnsi="Arial" w:cs="Arial"/>
                <w:sz w:val="22"/>
                <w:szCs w:val="22"/>
              </w:rPr>
              <w:t>Edita Mališkienė</w:t>
            </w:r>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Heading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Heading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0324BEF5" w14:textId="62016357" w:rsidR="005B5238" w:rsidRPr="00D453A1" w:rsidRDefault="00000000" w:rsidP="00D453A1">
            <w:pPr>
              <w:pStyle w:val="Heading1"/>
              <w:tabs>
                <w:tab w:val="left" w:pos="426"/>
              </w:tabs>
              <w:ind w:firstLine="0"/>
              <w:rPr>
                <w:rFonts w:ascii="Arial" w:hAnsi="Arial" w:cs="Arial"/>
                <w:sz w:val="22"/>
                <w:szCs w:val="22"/>
              </w:rPr>
            </w:pPr>
            <w:sdt>
              <w:sdtPr>
                <w:rPr>
                  <w:rStyle w:val="PlaceholderText"/>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Content>
                <w:r w:rsidR="0047671B">
                  <w:rPr>
                    <w:rStyle w:val="PlaceholderText"/>
                    <w:rFonts w:ascii="Arial" w:hAnsi="Arial" w:cs="Arial"/>
                    <w:color w:val="auto"/>
                    <w:sz w:val="22"/>
                    <w:szCs w:val="22"/>
                  </w:rPr>
                  <w:t>Lietuvių kalba</w:t>
                </w:r>
              </w:sdtContent>
            </w:sdt>
            <w:r w:rsidR="00435EAA" w:rsidRPr="0021512F">
              <w:rPr>
                <w:rStyle w:val="PlaceholderText"/>
                <w:rFonts w:ascii="Arial" w:hAnsi="Arial" w:cs="Arial"/>
                <w:color w:val="auto"/>
                <w:sz w:val="22"/>
                <w:szCs w:val="22"/>
              </w:rPr>
              <w:t xml:space="preserve">. </w:t>
            </w:r>
          </w:p>
          <w:p w14:paraId="0982CAD8" w14:textId="77777777" w:rsidR="00435EAA" w:rsidRPr="00BA5A1E" w:rsidRDefault="00435EAA" w:rsidP="0047671B">
            <w:pPr>
              <w:rPr>
                <w:rFonts w:ascii="Arial" w:hAnsi="Arial" w:cs="Arial"/>
                <w:sz w:val="8"/>
                <w:szCs w:val="8"/>
              </w:rPr>
            </w:pPr>
          </w:p>
        </w:tc>
      </w:tr>
      <w:tr w:rsidR="004674CA" w:rsidRPr="00CF7302" w14:paraId="4503DEFC" w14:textId="77777777" w:rsidTr="00257E38">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Heading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Heading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Heading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Heading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Heading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7DA8AB0F" w:rsidR="005B73EE" w:rsidRPr="0044481B" w:rsidRDefault="0044481B" w:rsidP="0044481B">
            <w:pPr>
              <w:pStyle w:val="BodyText"/>
              <w:ind w:firstLine="0"/>
              <w:rPr>
                <w:rFonts w:ascii="Arial" w:hAnsi="Arial" w:cs="Arial"/>
                <w:b/>
                <w:bCs/>
                <w:sz w:val="22"/>
                <w:szCs w:val="22"/>
                <w:shd w:val="clear" w:color="auto" w:fill="FEFBFA"/>
              </w:rPr>
            </w:pPr>
            <w:r w:rsidRPr="0044481B">
              <w:rPr>
                <w:rFonts w:ascii="Arial" w:hAnsi="Arial" w:cs="Arial"/>
                <w:b/>
                <w:bCs/>
                <w:sz w:val="22"/>
                <w:szCs w:val="22"/>
                <w:shd w:val="clear" w:color="auto" w:fill="FEFBFA"/>
              </w:rPr>
              <w:t xml:space="preserve">Krašto kelio Nr. 222 Kaunas – Vandžiogala 17,577 km tilto per </w:t>
            </w:r>
            <w:proofErr w:type="spellStart"/>
            <w:r w:rsidRPr="0044481B">
              <w:rPr>
                <w:rFonts w:ascii="Arial" w:hAnsi="Arial" w:cs="Arial"/>
                <w:b/>
                <w:bCs/>
                <w:sz w:val="22"/>
                <w:szCs w:val="22"/>
                <w:shd w:val="clear" w:color="auto" w:fill="FEFBFA"/>
              </w:rPr>
              <w:t>Gynią</w:t>
            </w:r>
            <w:proofErr w:type="spellEnd"/>
            <w:r w:rsidRPr="0044481B">
              <w:rPr>
                <w:rFonts w:ascii="Arial" w:hAnsi="Arial" w:cs="Arial"/>
                <w:b/>
                <w:bCs/>
                <w:sz w:val="22"/>
                <w:szCs w:val="22"/>
                <w:shd w:val="clear" w:color="auto" w:fill="FEFBFA"/>
              </w:rPr>
              <w:t xml:space="preserve"> rekonstravimas (techninio darbo projekto parengimas, projekto vykdymo priežiūra ir darbų atlikimas) </w:t>
            </w:r>
            <w:r w:rsidR="00613E6B" w:rsidRPr="0044481B">
              <w:rPr>
                <w:rFonts w:ascii="Arial" w:hAnsi="Arial" w:cs="Arial"/>
                <w:b/>
                <w:bCs/>
                <w:iCs/>
                <w:color w:val="000000" w:themeColor="text1"/>
                <w:sz w:val="22"/>
                <w:szCs w:val="22"/>
              </w:rPr>
              <w:t xml:space="preserve">(toliau tekste - </w:t>
            </w:r>
            <w:r w:rsidR="0010672A" w:rsidRPr="0044481B">
              <w:rPr>
                <w:rFonts w:ascii="Arial" w:hAnsi="Arial" w:cs="Arial"/>
                <w:b/>
                <w:bCs/>
                <w:iCs/>
                <w:color w:val="000000" w:themeColor="text1"/>
                <w:sz w:val="22"/>
                <w:szCs w:val="22"/>
              </w:rPr>
              <w:t>Darbai</w:t>
            </w:r>
            <w:r w:rsidR="005B73EE" w:rsidRPr="0044481B">
              <w:rPr>
                <w:rFonts w:ascii="Arial" w:hAnsi="Arial" w:cs="Arial"/>
                <w:b/>
                <w:bCs/>
                <w:iCs/>
                <w:color w:val="000000" w:themeColor="text1"/>
                <w:sz w:val="22"/>
                <w:szCs w:val="22"/>
              </w:rPr>
              <w:t>)</w:t>
            </w:r>
            <w:r w:rsidR="0047671B" w:rsidRPr="0044481B">
              <w:rPr>
                <w:rFonts w:ascii="Arial" w:hAnsi="Arial" w:cs="Arial"/>
                <w:b/>
                <w:bCs/>
                <w:iCs/>
                <w:color w:val="000000" w:themeColor="text1"/>
                <w:sz w:val="22"/>
                <w:szCs w:val="22"/>
              </w:rPr>
              <w:t>.</w:t>
            </w:r>
          </w:p>
          <w:p w14:paraId="4E18801F" w14:textId="77777777" w:rsidR="00613E6B" w:rsidRPr="0047671B" w:rsidRDefault="00613E6B" w:rsidP="005B73EE">
            <w:pPr>
              <w:rPr>
                <w:rFonts w:ascii="Arial" w:hAnsi="Arial" w:cs="Arial"/>
                <w:iCs/>
                <w:color w:val="000000" w:themeColor="text1"/>
                <w:sz w:val="22"/>
                <w:szCs w:val="22"/>
              </w:rPr>
            </w:pPr>
          </w:p>
          <w:p w14:paraId="1A7B17F4" w14:textId="4C5B981B" w:rsidR="005B73EE" w:rsidRDefault="005B73EE" w:rsidP="005B73EE">
            <w:pPr>
              <w:pStyle w:val="Heading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3F1DEA0E" w14:textId="77777777" w:rsidR="005B73EE" w:rsidRPr="00CF7302" w:rsidRDefault="005B73EE" w:rsidP="00BA663F">
            <w:pPr>
              <w:rPr>
                <w:rFonts w:ascii="Arial" w:hAnsi="Arial" w:cs="Arial"/>
                <w:b/>
                <w:bCs/>
                <w:iCs/>
                <w:sz w:val="8"/>
                <w:szCs w:val="8"/>
              </w:rPr>
            </w:pPr>
          </w:p>
        </w:tc>
      </w:tr>
      <w:tr w:rsidR="004B24B2" w:rsidRPr="00CF7302" w14:paraId="5241299E" w14:textId="77777777" w:rsidTr="00B97A9C">
        <w:tc>
          <w:tcPr>
            <w:tcW w:w="706" w:type="dxa"/>
          </w:tcPr>
          <w:p w14:paraId="003560E0" w14:textId="11541A21" w:rsidR="004B24B2" w:rsidRPr="00CF7302" w:rsidRDefault="00E902B5" w:rsidP="004B24B2">
            <w:pPr>
              <w:pStyle w:val="Heading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Heading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296153E9" w14:textId="77777777" w:rsidR="003E15DF" w:rsidRPr="003444D2" w:rsidRDefault="003E15DF" w:rsidP="00BA2869">
            <w:pPr>
              <w:ind w:firstLine="167"/>
              <w:rPr>
                <w:rFonts w:ascii="Arial" w:eastAsiaTheme="minorHAnsi" w:hAnsi="Arial" w:cs="Arial"/>
                <w:color w:val="000000" w:themeColor="text1"/>
                <w:sz w:val="22"/>
                <w:szCs w:val="22"/>
              </w:rPr>
            </w:pPr>
            <w:r w:rsidRPr="003444D2">
              <w:rPr>
                <w:rFonts w:ascii="Arial" w:eastAsiaTheme="minorHAnsi" w:hAnsi="Arial" w:cs="Arial"/>
                <w:color w:val="000000" w:themeColor="text1"/>
                <w:sz w:val="22"/>
                <w:szCs w:val="22"/>
              </w:rPr>
              <w:t xml:space="preserve">Krašto kelio Nr. 222 Kaunas–Vandžiogala 17,577 km tilto per </w:t>
            </w:r>
            <w:proofErr w:type="spellStart"/>
            <w:r w:rsidRPr="003444D2">
              <w:rPr>
                <w:rFonts w:ascii="Arial" w:eastAsiaTheme="minorHAnsi" w:hAnsi="Arial" w:cs="Arial"/>
                <w:color w:val="000000" w:themeColor="text1"/>
                <w:sz w:val="22"/>
                <w:szCs w:val="22"/>
              </w:rPr>
              <w:t>Gynią</w:t>
            </w:r>
            <w:proofErr w:type="spellEnd"/>
            <w:r w:rsidRPr="003444D2">
              <w:rPr>
                <w:rFonts w:ascii="Arial" w:eastAsiaTheme="minorHAnsi" w:hAnsi="Arial" w:cs="Arial"/>
                <w:color w:val="000000" w:themeColor="text1"/>
                <w:sz w:val="22"/>
                <w:szCs w:val="22"/>
              </w:rPr>
              <w:t xml:space="preserve"> rekonstravimo techninio darbo projekto parengimas, projekto vykdymo priežiūra ir darbų atlikimas neskaidomas į atskiras projektavimo ir statybos darbų pirkimo dalis dėl šių priežasčių:</w:t>
            </w:r>
          </w:p>
          <w:p w14:paraId="15DCC92B" w14:textId="77777777" w:rsidR="003E15DF" w:rsidRPr="003444D2" w:rsidRDefault="003E15DF" w:rsidP="00BA2869">
            <w:pPr>
              <w:pStyle w:val="ListParagraph"/>
              <w:numPr>
                <w:ilvl w:val="0"/>
                <w:numId w:val="30"/>
              </w:numPr>
              <w:ind w:left="0" w:firstLine="167"/>
              <w:rPr>
                <w:rFonts w:ascii="Arial" w:eastAsiaTheme="minorHAnsi" w:hAnsi="Arial" w:cs="Arial"/>
                <w:color w:val="000000" w:themeColor="text1"/>
                <w:sz w:val="22"/>
                <w:szCs w:val="22"/>
              </w:rPr>
            </w:pPr>
            <w:r w:rsidRPr="003444D2">
              <w:rPr>
                <w:rFonts w:ascii="Arial" w:eastAsiaTheme="minorHAnsi" w:hAnsi="Arial" w:cs="Arial"/>
                <w:color w:val="000000" w:themeColor="text1"/>
                <w:sz w:val="22"/>
                <w:szCs w:val="22"/>
              </w:rPr>
              <w:t>Šis tiltas yra įtrauktas į 2024 m. AB „Via Lietuva“ patvirtintą Rekonstruotinų ir remontuotinų kelio statinių, esančių valstybinės reikšmės keliuose, kurių atramos ir/ar perdanga netenkina i esminio statinio reikalavimo, sąrašą, eilės numeris sąraše 62, todėl, siekiant laiku įgyvendinti AB „Via Lietuva“ išsikeltus strateginius tikslus sumažinti kritinių tiltų kiekį, šio tilto rekonstravimą būtina atlikti kaip įmanoma greičiau;</w:t>
            </w:r>
          </w:p>
          <w:p w14:paraId="521E40F3" w14:textId="77777777" w:rsidR="003E15DF" w:rsidRPr="003444D2" w:rsidRDefault="003E15DF" w:rsidP="00BA2869">
            <w:pPr>
              <w:pStyle w:val="ListParagraph"/>
              <w:numPr>
                <w:ilvl w:val="0"/>
                <w:numId w:val="30"/>
              </w:numPr>
              <w:ind w:left="0" w:firstLine="167"/>
              <w:rPr>
                <w:rFonts w:ascii="Arial" w:eastAsiaTheme="minorHAnsi" w:hAnsi="Arial" w:cs="Arial"/>
                <w:color w:val="000000" w:themeColor="text1"/>
                <w:sz w:val="22"/>
                <w:szCs w:val="22"/>
              </w:rPr>
            </w:pPr>
            <w:r w:rsidRPr="003444D2">
              <w:rPr>
                <w:rFonts w:ascii="Arial" w:eastAsiaTheme="minorHAnsi" w:hAnsi="Arial" w:cs="Arial"/>
                <w:color w:val="000000" w:themeColor="text1"/>
                <w:sz w:val="22"/>
                <w:szCs w:val="22"/>
              </w:rPr>
              <w:t>Šiuo metu eismas tiltų yra apribotas: ribojamas greitis, taip pat susiaurinta važiuojamoji dalis iki vienos eismo juostos. Statinio būklė sparčiai blogėja, todėl, siekiant kuo skubiau tiltą rekonstruoti, siūloma projektavimą ir statybos darbus pirkti kartu, nes kritiškai pablogėjus statinio būklei teks eismą išvis nutrukti;</w:t>
            </w:r>
          </w:p>
          <w:p w14:paraId="6DAE8B4F" w14:textId="77777777" w:rsidR="003E15DF" w:rsidRPr="003444D2" w:rsidRDefault="003E15DF" w:rsidP="00BA2869">
            <w:pPr>
              <w:pStyle w:val="ListParagraph"/>
              <w:numPr>
                <w:ilvl w:val="0"/>
                <w:numId w:val="30"/>
              </w:numPr>
              <w:ind w:left="0" w:firstLine="167"/>
              <w:rPr>
                <w:rFonts w:ascii="Arial" w:eastAsiaTheme="minorHAnsi" w:hAnsi="Arial" w:cs="Arial"/>
                <w:color w:val="000000" w:themeColor="text1"/>
                <w:sz w:val="22"/>
                <w:szCs w:val="22"/>
              </w:rPr>
            </w:pPr>
            <w:r w:rsidRPr="003444D2">
              <w:rPr>
                <w:rFonts w:ascii="Arial" w:eastAsiaTheme="minorHAnsi" w:hAnsi="Arial" w:cs="Arial"/>
                <w:color w:val="000000" w:themeColor="text1"/>
                <w:sz w:val="22"/>
                <w:szCs w:val="22"/>
              </w:rPr>
              <w:t>Tilto būklė yra bloga, perdangos laikantys elementai (sijos) nusidėvėjusios, sutrūkinėjusios, pažeistos atramos (visų tilto elementų būklė vertinama kaip bloga), nuolat vykdoma tilto būklės stebėsena;</w:t>
            </w:r>
          </w:p>
          <w:p w14:paraId="5C233827" w14:textId="77777777" w:rsidR="003E15DF" w:rsidRPr="003444D2" w:rsidRDefault="003E15DF" w:rsidP="00BA2869">
            <w:pPr>
              <w:pStyle w:val="ListParagraph"/>
              <w:numPr>
                <w:ilvl w:val="0"/>
                <w:numId w:val="30"/>
              </w:numPr>
              <w:ind w:left="0" w:firstLine="167"/>
              <w:rPr>
                <w:rFonts w:ascii="Arial" w:eastAsiaTheme="minorHAnsi" w:hAnsi="Arial" w:cs="Arial"/>
                <w:color w:val="000000" w:themeColor="text1"/>
                <w:sz w:val="22"/>
                <w:szCs w:val="22"/>
              </w:rPr>
            </w:pPr>
            <w:r w:rsidRPr="003444D2">
              <w:rPr>
                <w:rFonts w:ascii="Arial" w:eastAsiaTheme="minorHAnsi" w:hAnsi="Arial" w:cs="Arial"/>
                <w:color w:val="000000" w:themeColor="text1"/>
                <w:sz w:val="22"/>
                <w:szCs w:val="22"/>
              </w:rPr>
              <w:t>Perkant kartu projektavimą ir statybos darbus, optimizuojama, ženkliai sutrumpėja projekto įgyvendinimo terminai, nes sutaupoma laiko, kuris būtų reikalingas atskiram statybos darbų viešajam pirkimui;</w:t>
            </w:r>
          </w:p>
          <w:p w14:paraId="4E2E2415" w14:textId="77777777" w:rsidR="003E15DF" w:rsidRPr="003444D2" w:rsidRDefault="003E15DF" w:rsidP="00BA2869">
            <w:pPr>
              <w:pStyle w:val="ListParagraph"/>
              <w:numPr>
                <w:ilvl w:val="0"/>
                <w:numId w:val="30"/>
              </w:numPr>
              <w:ind w:left="25" w:firstLine="142"/>
              <w:rPr>
                <w:rFonts w:ascii="Arial" w:eastAsiaTheme="minorHAnsi" w:hAnsi="Arial" w:cs="Arial"/>
                <w:color w:val="000000" w:themeColor="text1"/>
                <w:sz w:val="22"/>
                <w:szCs w:val="22"/>
              </w:rPr>
            </w:pPr>
            <w:r w:rsidRPr="003444D2">
              <w:rPr>
                <w:rFonts w:ascii="Arial" w:eastAsiaTheme="minorHAnsi" w:hAnsi="Arial" w:cs="Arial"/>
                <w:color w:val="000000" w:themeColor="text1"/>
                <w:sz w:val="22"/>
                <w:szCs w:val="22"/>
              </w:rPr>
              <w:t>Užsakovui lengviau, patogiau koordinuoti darbus ir suderinti juos laike;</w:t>
            </w:r>
          </w:p>
          <w:p w14:paraId="5B2B1364" w14:textId="77777777" w:rsidR="003E15DF" w:rsidRPr="003444D2" w:rsidRDefault="003E15DF" w:rsidP="00BA2869">
            <w:pPr>
              <w:pStyle w:val="ListParagraph"/>
              <w:numPr>
                <w:ilvl w:val="0"/>
                <w:numId w:val="30"/>
              </w:numPr>
              <w:ind w:left="0" w:firstLine="167"/>
              <w:rPr>
                <w:rFonts w:ascii="Arial" w:eastAsiaTheme="minorHAnsi" w:hAnsi="Arial" w:cs="Arial"/>
                <w:color w:val="000000" w:themeColor="text1"/>
                <w:sz w:val="22"/>
                <w:szCs w:val="22"/>
              </w:rPr>
            </w:pPr>
            <w:r w:rsidRPr="003444D2">
              <w:rPr>
                <w:rFonts w:ascii="Arial" w:eastAsiaTheme="minorHAnsi" w:hAnsi="Arial" w:cs="Arial"/>
                <w:color w:val="000000" w:themeColor="text1"/>
                <w:sz w:val="22"/>
                <w:szCs w:val="22"/>
              </w:rPr>
              <w:t>Kadangi įsigijus projektavimą ir statybos darbus vienu pirkimu, už visą pirkimo objektą atsako vienas rangovas, todėl iki minimumo sumažinama statybos defektų, galinčių atsirasti dėl projektavimo ir statybos darbų metu padarytų netikslumų ar klaidų, atsiradimo galimybė statinio garantiniu laikotarpiu;</w:t>
            </w:r>
          </w:p>
          <w:p w14:paraId="1E93D466" w14:textId="77777777" w:rsidR="003E15DF" w:rsidRPr="003444D2" w:rsidRDefault="003E15DF" w:rsidP="00BA2869">
            <w:pPr>
              <w:pStyle w:val="ListParagraph"/>
              <w:numPr>
                <w:ilvl w:val="0"/>
                <w:numId w:val="30"/>
              </w:numPr>
              <w:ind w:left="0" w:firstLine="167"/>
              <w:rPr>
                <w:rFonts w:ascii="Arial" w:eastAsiaTheme="minorHAnsi" w:hAnsi="Arial" w:cs="Arial"/>
                <w:color w:val="000000" w:themeColor="text1"/>
                <w:sz w:val="22"/>
                <w:szCs w:val="22"/>
              </w:rPr>
            </w:pPr>
            <w:r w:rsidRPr="003444D2">
              <w:rPr>
                <w:rFonts w:ascii="Arial" w:eastAsiaTheme="minorHAnsi" w:hAnsi="Arial" w:cs="Arial"/>
                <w:color w:val="000000" w:themeColor="text1"/>
                <w:sz w:val="22"/>
                <w:szCs w:val="22"/>
              </w:rPr>
              <w:t>Kadangi įsigijus projektavimą ir statybos darbus vienu pirkimu už visą pirkimo objektą atsako vienas rangovas, sumažinama ginčų tarp statybos dalyvių pasireiškimo tikimybė;</w:t>
            </w:r>
          </w:p>
          <w:p w14:paraId="2BF43279" w14:textId="41BECAC6" w:rsidR="001D68B1" w:rsidRPr="003444D2" w:rsidRDefault="003E15DF" w:rsidP="00BA2869">
            <w:pPr>
              <w:pStyle w:val="ListParagraph"/>
              <w:numPr>
                <w:ilvl w:val="0"/>
                <w:numId w:val="30"/>
              </w:numPr>
              <w:ind w:left="0" w:firstLine="167"/>
              <w:rPr>
                <w:rFonts w:ascii="Arial" w:eastAsiaTheme="minorHAnsi" w:hAnsi="Arial" w:cs="Arial"/>
                <w:color w:val="000000" w:themeColor="text1"/>
                <w:sz w:val="22"/>
                <w:szCs w:val="22"/>
              </w:rPr>
            </w:pPr>
            <w:r w:rsidRPr="003444D2">
              <w:rPr>
                <w:rFonts w:ascii="Arial" w:eastAsiaTheme="minorHAnsi" w:hAnsi="Arial" w:cs="Arial"/>
                <w:color w:val="000000" w:themeColor="text1"/>
                <w:sz w:val="22"/>
                <w:szCs w:val="22"/>
              </w:rPr>
              <w:t>Skatinamas efektyvesnis projektuotojo, darbų vykdytojo ir Užsakovo komandinis darbas.</w:t>
            </w: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4D723C3E" w14:textId="6F90D3CB" w:rsidR="007423D0" w:rsidRPr="00BA2869" w:rsidRDefault="00000000" w:rsidP="00BA2869">
            <w:pPr>
              <w:pStyle w:val="Heading1"/>
              <w:tabs>
                <w:tab w:val="left" w:pos="426"/>
              </w:tabs>
              <w:ind w:firstLine="0"/>
            </w:pPr>
            <w:sdt>
              <w:sdtPr>
                <w:rPr>
                  <w:rStyle w:val="PlaceholderText"/>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Content>
                <w:r w:rsidR="00E80D0E">
                  <w:rPr>
                    <w:rStyle w:val="PlaceholderText"/>
                    <w:rFonts w:ascii="Arial" w:hAnsi="Arial" w:cs="Arial"/>
                    <w:color w:val="auto"/>
                    <w:sz w:val="22"/>
                    <w:szCs w:val="22"/>
                  </w:rPr>
                  <w:t>Netaikomi.</w:t>
                </w:r>
              </w:sdtContent>
            </w:sdt>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lastRenderedPageBreak/>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257E38">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BodyText"/>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BodyText"/>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BodyText"/>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BA2869">
        <w:trPr>
          <w:trHeight w:val="560"/>
        </w:trPr>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4BA521D1" w14:textId="1B200BE5" w:rsidR="00B500A8" w:rsidRPr="00BA2869" w:rsidRDefault="00B500A8" w:rsidP="00BA2869">
            <w:pPr>
              <w:pStyle w:val="Heading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tc>
        <w:tc>
          <w:tcPr>
            <w:tcW w:w="5810" w:type="dxa"/>
            <w:vAlign w:val="center"/>
          </w:tcPr>
          <w:p w14:paraId="190F3727" w14:textId="68DE0688" w:rsidR="00F920CE" w:rsidRPr="00BA2869" w:rsidRDefault="00B500A8" w:rsidP="00BA2869">
            <w:pPr>
              <w:pStyle w:val="BodyText"/>
              <w:suppressAutoHyphens/>
              <w:ind w:firstLine="0"/>
              <w:rPr>
                <w:rFonts w:ascii="Arial" w:hAnsi="Arial" w:cs="Arial"/>
                <w:sz w:val="22"/>
                <w:szCs w:val="22"/>
              </w:rPr>
            </w:pPr>
            <w:r w:rsidRPr="00CF7302">
              <w:rPr>
                <w:rFonts w:ascii="Arial" w:hAnsi="Arial" w:cs="Arial"/>
                <w:sz w:val="22"/>
                <w:szCs w:val="22"/>
              </w:rPr>
              <w:t xml:space="preserve">Perkančioji organizacija </w:t>
            </w:r>
            <w:r w:rsidR="00E80D0E">
              <w:rPr>
                <w:rFonts w:ascii="Arial" w:hAnsi="Arial" w:cs="Arial"/>
                <w:sz w:val="22"/>
                <w:szCs w:val="22"/>
              </w:rPr>
              <w:t>neketina</w:t>
            </w:r>
            <w:r w:rsidRPr="00CF7302">
              <w:rPr>
                <w:rFonts w:ascii="Arial" w:hAnsi="Arial" w:cs="Arial"/>
                <w:sz w:val="22"/>
                <w:szCs w:val="22"/>
              </w:rPr>
              <w:t xml:space="preserve"> rengti susitikimų su tiekėjais dėl pirkimo dokumentų paaiškinimo.</w:t>
            </w: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0019BFEB" w14:textId="49B587D5" w:rsidR="002E77DD" w:rsidRDefault="00B500A8" w:rsidP="00B500A8">
            <w:pPr>
              <w:pStyle w:val="BodyText"/>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19E955FD" w14:textId="3E0C9407" w:rsidR="002E77DD" w:rsidRPr="002E77DD" w:rsidRDefault="002E77DD" w:rsidP="0018519F">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BodyText"/>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806835">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806835">
            <w:pPr>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806835">
            <w:pPr>
              <w:pStyle w:val="Heading1"/>
              <w:numPr>
                <w:ilvl w:val="2"/>
                <w:numId w:val="7"/>
              </w:numPr>
              <w:ind w:left="36" w:firstLine="0"/>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806835">
            <w:pPr>
              <w:ind w:left="36"/>
              <w:rPr>
                <w:rFonts w:ascii="Arial" w:hAnsi="Arial" w:cs="Arial"/>
                <w:i/>
                <w:iCs/>
                <w:color w:val="C00000"/>
                <w:sz w:val="4"/>
                <w:szCs w:val="4"/>
              </w:rPr>
            </w:pPr>
          </w:p>
          <w:p w14:paraId="222E77FE" w14:textId="23F95D0B" w:rsidR="006950C7" w:rsidRDefault="00797B06" w:rsidP="00806835">
            <w:pPr>
              <w:ind w:left="36"/>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B776B1">
              <w:rPr>
                <w:rFonts w:ascii="Arial" w:hAnsi="Arial" w:cs="Arial"/>
                <w:b/>
                <w:bCs/>
                <w:sz w:val="22"/>
                <w:szCs w:val="22"/>
              </w:rPr>
              <w:t xml:space="preserve">SPS </w:t>
            </w:r>
            <w:r w:rsidR="00B776B1" w:rsidRPr="00B776B1">
              <w:rPr>
                <w:rFonts w:ascii="Arial" w:hAnsi="Arial" w:cs="Arial"/>
                <w:b/>
                <w:bCs/>
                <w:sz w:val="22"/>
                <w:szCs w:val="22"/>
              </w:rPr>
              <w:t>p</w:t>
            </w:r>
            <w:r w:rsidR="006950C7" w:rsidRPr="00B776B1">
              <w:rPr>
                <w:rFonts w:ascii="Arial" w:hAnsi="Arial" w:cs="Arial"/>
                <w:b/>
                <w:bCs/>
                <w:sz w:val="22"/>
                <w:szCs w:val="22"/>
              </w:rPr>
              <w:t xml:space="preserve">riede Nr. </w:t>
            </w:r>
            <w:r w:rsidR="00A413A8">
              <w:rPr>
                <w:rFonts w:ascii="Arial" w:hAnsi="Arial" w:cs="Arial"/>
                <w:b/>
                <w:bCs/>
                <w:sz w:val="22"/>
                <w:szCs w:val="22"/>
              </w:rPr>
              <w:t>10</w:t>
            </w:r>
            <w:r w:rsidR="006950C7" w:rsidRPr="00B776B1">
              <w:rPr>
                <w:rFonts w:ascii="Arial" w:hAnsi="Arial" w:cs="Arial"/>
                <w:sz w:val="22"/>
                <w:szCs w:val="22"/>
              </w:rPr>
              <w:t>.</w:t>
            </w:r>
          </w:p>
          <w:p w14:paraId="2B2440AE" w14:textId="56F37450" w:rsidR="007C2FB9" w:rsidRPr="0018519F" w:rsidRDefault="006950C7" w:rsidP="00806835">
            <w:pPr>
              <w:pStyle w:val="ListParagraph"/>
              <w:numPr>
                <w:ilvl w:val="2"/>
                <w:numId w:val="9"/>
              </w:numPr>
              <w:ind w:left="36" w:firstLine="0"/>
              <w:rPr>
                <w:rFonts w:ascii="Arial" w:hAnsi="Arial" w:cs="Arial"/>
                <w:sz w:val="22"/>
                <w:szCs w:val="22"/>
              </w:rPr>
            </w:pPr>
            <w:r w:rsidRPr="0018519F">
              <w:rPr>
                <w:rFonts w:ascii="Arial" w:hAnsi="Arial" w:cs="Arial"/>
                <w:bCs/>
                <w:sz w:val="22"/>
                <w:szCs w:val="22"/>
              </w:rPr>
              <w:t>Reikalaujami</w:t>
            </w:r>
            <w:r w:rsidR="007C2FB9" w:rsidRPr="0018519F">
              <w:rPr>
                <w:rFonts w:ascii="Arial" w:hAnsi="Arial" w:cs="Arial"/>
                <w:sz w:val="22"/>
                <w:szCs w:val="22"/>
              </w:rPr>
              <w:t xml:space="preserve"> </w:t>
            </w:r>
            <w:r w:rsidR="00C42A90">
              <w:rPr>
                <w:rFonts w:ascii="Arial" w:hAnsi="Arial" w:cs="Arial"/>
                <w:sz w:val="22"/>
                <w:szCs w:val="22"/>
              </w:rPr>
              <w:t xml:space="preserve">aplinkos apsaugos vadybos sistemos standartai </w:t>
            </w:r>
            <w:r w:rsidR="007C2FB9" w:rsidRPr="0018519F">
              <w:rPr>
                <w:rFonts w:ascii="Arial" w:hAnsi="Arial" w:cs="Arial"/>
                <w:color w:val="0070C0"/>
                <w:sz w:val="22"/>
                <w:szCs w:val="22"/>
              </w:rPr>
              <w:t xml:space="preserve"> </w:t>
            </w:r>
            <w:r w:rsidR="00E64A74" w:rsidRPr="0018519F">
              <w:rPr>
                <w:rFonts w:ascii="Arial" w:hAnsi="Arial" w:cs="Arial"/>
                <w:sz w:val="22"/>
                <w:szCs w:val="22"/>
              </w:rPr>
              <w:t xml:space="preserve">nurodyti </w:t>
            </w:r>
            <w:r w:rsidRPr="0018519F">
              <w:rPr>
                <w:rFonts w:ascii="Arial" w:hAnsi="Arial" w:cs="Arial"/>
                <w:b/>
                <w:sz w:val="22"/>
                <w:szCs w:val="22"/>
              </w:rPr>
              <w:t>SPS</w:t>
            </w:r>
            <w:r w:rsidR="007C2FB9" w:rsidRPr="0018519F">
              <w:rPr>
                <w:rFonts w:ascii="Arial" w:hAnsi="Arial" w:cs="Arial"/>
                <w:b/>
                <w:sz w:val="22"/>
                <w:szCs w:val="22"/>
              </w:rPr>
              <w:t xml:space="preserve"> p</w:t>
            </w:r>
            <w:r w:rsidRPr="0018519F">
              <w:rPr>
                <w:rFonts w:ascii="Arial" w:hAnsi="Arial" w:cs="Arial"/>
                <w:b/>
                <w:sz w:val="22"/>
                <w:szCs w:val="22"/>
              </w:rPr>
              <w:t>riede Nr.</w:t>
            </w:r>
            <w:r w:rsidR="007C2FB9" w:rsidRPr="0018519F">
              <w:rPr>
                <w:rFonts w:ascii="Arial" w:hAnsi="Arial" w:cs="Arial"/>
                <w:b/>
                <w:sz w:val="22"/>
                <w:szCs w:val="22"/>
              </w:rPr>
              <w:t xml:space="preserve"> </w:t>
            </w:r>
            <w:r w:rsidR="00A413A8">
              <w:rPr>
                <w:rFonts w:ascii="Arial" w:hAnsi="Arial" w:cs="Arial"/>
                <w:b/>
                <w:bCs/>
                <w:sz w:val="22"/>
                <w:szCs w:val="22"/>
              </w:rPr>
              <w:t>11</w:t>
            </w:r>
            <w:r w:rsidR="007C2FB9" w:rsidRPr="0018519F">
              <w:rPr>
                <w:rFonts w:ascii="Arial" w:hAnsi="Arial" w:cs="Arial"/>
                <w:sz w:val="22"/>
                <w:szCs w:val="22"/>
              </w:rPr>
              <w:t>.</w:t>
            </w:r>
          </w:p>
          <w:p w14:paraId="620974AC" w14:textId="03772A19" w:rsidR="004F007C" w:rsidRPr="00806835" w:rsidRDefault="00BF16F5" w:rsidP="00C6661A">
            <w:pPr>
              <w:pStyle w:val="ListParagraph"/>
              <w:numPr>
                <w:ilvl w:val="2"/>
                <w:numId w:val="9"/>
              </w:numPr>
              <w:ind w:left="36" w:firstLine="0"/>
              <w:rPr>
                <w:rFonts w:ascii="Arial" w:hAnsi="Arial" w:cs="Arial"/>
                <w:sz w:val="22"/>
                <w:szCs w:val="22"/>
              </w:rPr>
            </w:pPr>
            <w:r w:rsidRPr="00806835">
              <w:rPr>
                <w:rFonts w:ascii="Arial" w:hAnsi="Arial" w:cs="Arial"/>
                <w:bCs/>
                <w:sz w:val="22"/>
                <w:szCs w:val="22"/>
              </w:rPr>
              <w:t>Reikalavimai dėl tiekėjo pasiūlymo atitikties Viešųjų pirkimų įstatymo  45 straipsnio 2</w:t>
            </w:r>
            <w:r w:rsidRPr="00806835">
              <w:rPr>
                <w:rFonts w:ascii="Arial" w:hAnsi="Arial" w:cs="Arial"/>
                <w:bCs/>
                <w:sz w:val="22"/>
                <w:szCs w:val="22"/>
                <w:vertAlign w:val="superscript"/>
              </w:rPr>
              <w:t>1</w:t>
            </w:r>
            <w:r w:rsidRPr="00806835">
              <w:rPr>
                <w:rFonts w:ascii="Arial" w:hAnsi="Arial" w:cs="Arial"/>
                <w:bCs/>
                <w:sz w:val="22"/>
                <w:szCs w:val="22"/>
              </w:rPr>
              <w:t xml:space="preserve"> daliai nurodyti </w:t>
            </w:r>
            <w:r w:rsidRPr="00806835">
              <w:rPr>
                <w:rFonts w:ascii="Arial" w:hAnsi="Arial" w:cs="Arial"/>
                <w:b/>
                <w:sz w:val="22"/>
                <w:szCs w:val="22"/>
              </w:rPr>
              <w:t xml:space="preserve">SPS </w:t>
            </w:r>
            <w:r w:rsidR="00797B06" w:rsidRPr="00806835">
              <w:rPr>
                <w:rFonts w:ascii="Arial" w:hAnsi="Arial" w:cs="Arial"/>
                <w:b/>
                <w:sz w:val="22"/>
                <w:szCs w:val="22"/>
              </w:rPr>
              <w:t>p</w:t>
            </w:r>
            <w:r w:rsidRPr="00806835">
              <w:rPr>
                <w:rFonts w:ascii="Arial" w:hAnsi="Arial" w:cs="Arial"/>
                <w:b/>
                <w:sz w:val="22"/>
                <w:szCs w:val="22"/>
              </w:rPr>
              <w:t xml:space="preserve">riede Nr. </w:t>
            </w:r>
            <w:r w:rsidR="001B4DEA" w:rsidRPr="00806835">
              <w:rPr>
                <w:rFonts w:ascii="Arial" w:hAnsi="Arial" w:cs="Arial"/>
                <w:b/>
                <w:sz w:val="22"/>
                <w:szCs w:val="22"/>
              </w:rPr>
              <w:t>3</w:t>
            </w:r>
            <w:r w:rsidRPr="00806835">
              <w:rPr>
                <w:rFonts w:ascii="Arial" w:hAnsi="Arial" w:cs="Arial"/>
                <w:b/>
                <w:sz w:val="22"/>
                <w:szCs w:val="22"/>
              </w:rPr>
              <w:t>.</w:t>
            </w:r>
          </w:p>
          <w:p w14:paraId="0F128EA6" w14:textId="5FE72AC8" w:rsidR="00B500A8" w:rsidRPr="00070B2A" w:rsidRDefault="00B500A8" w:rsidP="00806835">
            <w:pPr>
              <w:pStyle w:val="BodyText"/>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235214" w:rsidRDefault="00235214" w:rsidP="00806835">
            <w:pPr>
              <w:pStyle w:val="ListParagraph"/>
              <w:numPr>
                <w:ilvl w:val="2"/>
                <w:numId w:val="13"/>
              </w:numPr>
              <w:tabs>
                <w:tab w:val="left" w:pos="734"/>
              </w:tabs>
              <w:ind w:left="25" w:firstLine="11"/>
              <w:contextualSpacing w:val="0"/>
              <w:rPr>
                <w:rFonts w:ascii="Arial" w:hAnsi="Arial" w:cs="Arial"/>
                <w:sz w:val="22"/>
                <w:szCs w:val="22"/>
              </w:rPr>
            </w:pPr>
            <w:r w:rsidRPr="00235214">
              <w:rPr>
                <w:rFonts w:ascii="Arial" w:hAnsi="Arial" w:cs="Arial"/>
                <w:bCs/>
                <w:sz w:val="22"/>
                <w:szCs w:val="22"/>
              </w:rPr>
              <w:t>Perkančioji organizacija netikrina subtiekėjų, specialistų (</w:t>
            </w:r>
            <w:proofErr w:type="spellStart"/>
            <w:r w:rsidRPr="00235214">
              <w:rPr>
                <w:rFonts w:ascii="Arial" w:hAnsi="Arial" w:cs="Arial"/>
                <w:bCs/>
                <w:sz w:val="22"/>
                <w:szCs w:val="22"/>
              </w:rPr>
              <w:t>kvazisubtiekėjų</w:t>
            </w:r>
            <w:proofErr w:type="spellEnd"/>
            <w:r w:rsidRPr="00235214">
              <w:rPr>
                <w:rFonts w:ascii="Arial" w:hAnsi="Arial" w:cs="Arial"/>
                <w:bCs/>
                <w:sz w:val="22"/>
                <w:szCs w:val="22"/>
              </w:rPr>
              <w:t>), kurių kvalifikacija Tiekėjas remiasi, ir kuriuos, Tiekėjas ketina įdarbinti, jei pasiūlymas bus pripažintas laimėjusiu, pašalinimo pagrindų.</w:t>
            </w:r>
          </w:p>
          <w:p w14:paraId="7807D270" w14:textId="487DD388" w:rsidR="000D20FF" w:rsidRDefault="000D20FF" w:rsidP="00806835">
            <w:pPr>
              <w:pStyle w:val="ListParagraph"/>
              <w:numPr>
                <w:ilvl w:val="2"/>
                <w:numId w:val="13"/>
              </w:numPr>
              <w:tabs>
                <w:tab w:val="left" w:pos="734"/>
              </w:tabs>
              <w:ind w:left="25" w:firstLine="11"/>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806835">
            <w:pPr>
              <w:pStyle w:val="ListParagraph"/>
              <w:numPr>
                <w:ilvl w:val="2"/>
                <w:numId w:val="13"/>
              </w:numPr>
              <w:tabs>
                <w:tab w:val="left" w:pos="734"/>
              </w:tabs>
              <w:ind w:left="25" w:firstLine="11"/>
              <w:contextualSpacing w:val="0"/>
              <w:rPr>
                <w:rFonts w:ascii="Arial" w:hAnsi="Arial" w:cs="Arial"/>
                <w:b/>
                <w:bCs/>
                <w:sz w:val="22"/>
                <w:szCs w:val="22"/>
              </w:rPr>
            </w:pPr>
            <w:r w:rsidRPr="000F0A98">
              <w:rPr>
                <w:rFonts w:ascii="Arial" w:hAnsi="Arial" w:cs="Arial"/>
                <w:sz w:val="22"/>
                <w:szCs w:val="22"/>
              </w:rPr>
              <w:t xml:space="preserve">dokumentų, įrodančių subtiekėjo/ ūkio subjekto/ </w:t>
            </w:r>
            <w:proofErr w:type="spellStart"/>
            <w:r w:rsidRPr="000F0A98">
              <w:rPr>
                <w:rFonts w:ascii="Arial" w:hAnsi="Arial" w:cs="Arial"/>
                <w:sz w:val="22"/>
                <w:szCs w:val="22"/>
              </w:rPr>
              <w:t>kvazisubtiekėjo</w:t>
            </w:r>
            <w:proofErr w:type="spellEnd"/>
            <w:r w:rsidRPr="000F0A98">
              <w:rPr>
                <w:rFonts w:ascii="Arial" w:hAnsi="Arial" w:cs="Arial"/>
                <w:sz w:val="22"/>
                <w:szCs w:val="22"/>
              </w:rPr>
              <w:t xml:space="preserve">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Strong"/>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Heading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BodyText"/>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Heading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Heading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9074D6">
            <w:pPr>
              <w:pStyle w:val="ListParagraph"/>
              <w:numPr>
                <w:ilvl w:val="2"/>
                <w:numId w:val="14"/>
              </w:numPr>
              <w:tabs>
                <w:tab w:val="left" w:pos="592"/>
              </w:tabs>
              <w:ind w:left="25" w:firstLine="0"/>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EF58F19" w14:textId="28D17276" w:rsidR="00BA6E2D" w:rsidRPr="0098785A" w:rsidRDefault="00BA6E2D" w:rsidP="002C7BD5">
            <w:pPr>
              <w:pStyle w:val="ListParagraph"/>
              <w:numPr>
                <w:ilvl w:val="2"/>
                <w:numId w:val="14"/>
              </w:numPr>
              <w:tabs>
                <w:tab w:val="left" w:pos="592"/>
              </w:tabs>
              <w:ind w:left="25" w:firstLine="0"/>
              <w:contextualSpacing w:val="0"/>
              <w:rPr>
                <w:rFonts w:ascii="Arial" w:hAnsi="Arial" w:cs="Arial"/>
                <w:bCs/>
                <w:sz w:val="22"/>
                <w:szCs w:val="22"/>
              </w:rPr>
            </w:pPr>
            <w:r w:rsidRPr="0098785A">
              <w:rPr>
                <w:rFonts w:ascii="Arial" w:hAnsi="Arial" w:cs="Arial"/>
                <w:bCs/>
                <w:sz w:val="22"/>
                <w:szCs w:val="22"/>
              </w:rPr>
              <w:t>Pirkimui taikomos Reglamento nuostatos. Kartu su pasiūlymu tiekėjas turi pateikti užpildytą</w:t>
            </w:r>
            <w:r w:rsidR="004A5143" w:rsidRPr="0098785A">
              <w:rPr>
                <w:rFonts w:ascii="Arial" w:hAnsi="Arial" w:cs="Arial"/>
                <w:bCs/>
                <w:sz w:val="22"/>
                <w:szCs w:val="22"/>
              </w:rPr>
              <w:t xml:space="preserve"> ir pasirašytą</w:t>
            </w:r>
            <w:r w:rsidRPr="0098785A">
              <w:rPr>
                <w:rFonts w:ascii="Arial" w:hAnsi="Arial" w:cs="Arial"/>
                <w:bCs/>
                <w:sz w:val="22"/>
                <w:szCs w:val="22"/>
              </w:rPr>
              <w:t xml:space="preserve"> deklaraciją dėl (ne)atitikties Reglamento nuostatoms, kuri pateikta </w:t>
            </w:r>
            <w:r w:rsidRPr="0098785A">
              <w:rPr>
                <w:rFonts w:ascii="Arial" w:hAnsi="Arial" w:cs="Arial"/>
                <w:b/>
                <w:sz w:val="22"/>
                <w:szCs w:val="22"/>
              </w:rPr>
              <w:t xml:space="preserve">SPS priede Nr. </w:t>
            </w:r>
            <w:r w:rsidR="000B5EA3">
              <w:rPr>
                <w:rFonts w:ascii="Arial" w:hAnsi="Arial" w:cs="Arial"/>
                <w:b/>
                <w:sz w:val="22"/>
                <w:szCs w:val="22"/>
              </w:rPr>
              <w:t>7</w:t>
            </w:r>
            <w:r w:rsidRPr="0098785A">
              <w:rPr>
                <w:rFonts w:ascii="Arial" w:hAnsi="Arial" w:cs="Arial"/>
                <w:bCs/>
                <w:sz w:val="22"/>
                <w:szCs w:val="22"/>
              </w:rPr>
              <w:t xml:space="preserve">. Kilus abejonių dėl tiekėjo </w:t>
            </w:r>
            <w:r w:rsidRPr="0098785A">
              <w:rPr>
                <w:rFonts w:ascii="Arial" w:hAnsi="Arial" w:cs="Arial"/>
                <w:bCs/>
                <w:sz w:val="22"/>
                <w:szCs w:val="22"/>
              </w:rPr>
              <w:lastRenderedPageBreak/>
              <w:t>(ne)atitikties Reglamento nuostatoms, perkančioji organizacija iš galimo laimėtojo prašys pateikti dokumentus, įrodančius deklaracijoje pateiktų duomenų teisingumą.</w:t>
            </w:r>
          </w:p>
          <w:p w14:paraId="6E2CF896" w14:textId="4D43C827" w:rsidR="00BA6E2D" w:rsidRPr="0098785A" w:rsidRDefault="00BA6E2D" w:rsidP="002C7BD5">
            <w:pPr>
              <w:pStyle w:val="ListParagraph"/>
              <w:numPr>
                <w:ilvl w:val="2"/>
                <w:numId w:val="14"/>
              </w:numPr>
              <w:ind w:left="25" w:firstLine="0"/>
              <w:contextualSpacing w:val="0"/>
              <w:rPr>
                <w:rFonts w:ascii="Arial" w:hAnsi="Arial" w:cs="Arial"/>
                <w:bCs/>
                <w:sz w:val="22"/>
                <w:szCs w:val="22"/>
              </w:rPr>
            </w:pPr>
            <w:r w:rsidRPr="0098785A">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Heading1"/>
              <w:tabs>
                <w:tab w:val="left" w:pos="426"/>
              </w:tabs>
              <w:ind w:firstLine="0"/>
              <w:jc w:val="center"/>
              <w:rPr>
                <w:rFonts w:ascii="Arial" w:hAnsi="Arial" w:cs="Arial"/>
                <w:b/>
                <w:bCs/>
                <w:sz w:val="22"/>
                <w:szCs w:val="22"/>
              </w:rPr>
            </w:pPr>
            <w:r>
              <w:rPr>
                <w:rFonts w:ascii="Arial" w:hAnsi="Arial" w:cs="Arial"/>
                <w:b/>
                <w:bCs/>
                <w:sz w:val="22"/>
                <w:szCs w:val="22"/>
              </w:rPr>
              <w:lastRenderedPageBreak/>
              <w:t>6.</w:t>
            </w:r>
          </w:p>
        </w:tc>
        <w:tc>
          <w:tcPr>
            <w:tcW w:w="9495" w:type="dxa"/>
            <w:gridSpan w:val="2"/>
            <w:shd w:val="clear" w:color="auto" w:fill="005063"/>
            <w:vAlign w:val="center"/>
          </w:tcPr>
          <w:p w14:paraId="72D60466" w14:textId="01A45952" w:rsidR="00164A81" w:rsidRPr="00CF7302" w:rsidRDefault="00164A81" w:rsidP="009659C4">
            <w:pPr>
              <w:pStyle w:val="Heading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Heading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E473B3">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E473B3">
            <w:pPr>
              <w:pStyle w:val="ListParagraph"/>
              <w:numPr>
                <w:ilvl w:val="2"/>
                <w:numId w:val="10"/>
              </w:numPr>
              <w:ind w:left="0" w:firstLine="0"/>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E473B3">
            <w:pPr>
              <w:pStyle w:val="ListParagraph"/>
              <w:numPr>
                <w:ilvl w:val="2"/>
                <w:numId w:val="10"/>
              </w:numPr>
              <w:ind w:left="0" w:firstLine="0"/>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E473B3">
            <w:pPr>
              <w:pStyle w:val="ListParagraph"/>
              <w:numPr>
                <w:ilvl w:val="2"/>
                <w:numId w:val="10"/>
              </w:numPr>
              <w:ind w:left="0" w:firstLine="0"/>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403B8C71" w:rsidR="00FC1FCE" w:rsidRDefault="007C4049" w:rsidP="00E473B3">
            <w:pPr>
              <w:pStyle w:val="ListParagraph"/>
              <w:numPr>
                <w:ilvl w:val="2"/>
                <w:numId w:val="10"/>
              </w:numPr>
              <w:ind w:left="0" w:firstLine="0"/>
              <w:rPr>
                <w:rFonts w:ascii="Arial" w:hAnsi="Arial" w:cs="Arial"/>
                <w:sz w:val="22"/>
                <w:szCs w:val="22"/>
              </w:rPr>
            </w:pPr>
            <w:r w:rsidRPr="00BC1800">
              <w:rPr>
                <w:rFonts w:ascii="Arial" w:hAnsi="Arial" w:cs="Arial"/>
                <w:b/>
                <w:bCs/>
                <w:sz w:val="22"/>
                <w:szCs w:val="22"/>
                <w:u w:val="single"/>
              </w:rPr>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A413A8">
              <w:rPr>
                <w:rFonts w:ascii="Arial" w:hAnsi="Arial" w:cs="Arial"/>
                <w:b/>
                <w:bCs/>
                <w:sz w:val="22"/>
                <w:szCs w:val="22"/>
              </w:rPr>
              <w:t>12</w:t>
            </w:r>
            <w:r w:rsidRPr="007C4049">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E473B3">
            <w:pPr>
              <w:pStyle w:val="ListParagraph"/>
              <w:numPr>
                <w:ilvl w:val="2"/>
                <w:numId w:val="10"/>
              </w:numPr>
              <w:ind w:left="0" w:firstLine="0"/>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0110681F" w14:textId="307335F4" w:rsidR="00164A81" w:rsidRPr="00521D90" w:rsidRDefault="00FF18A4" w:rsidP="00E473B3">
            <w:pPr>
              <w:pStyle w:val="ListParagraph"/>
              <w:numPr>
                <w:ilvl w:val="2"/>
                <w:numId w:val="10"/>
              </w:numPr>
              <w:ind w:left="0" w:firstLine="0"/>
              <w:rPr>
                <w:sz w:val="8"/>
                <w:szCs w:val="8"/>
              </w:rPr>
            </w:pPr>
            <w:r w:rsidRPr="00AE0DA5">
              <w:rPr>
                <w:rFonts w:ascii="Arial" w:hAnsi="Arial" w:cs="Arial"/>
                <w:sz w:val="22"/>
                <w:szCs w:val="22"/>
              </w:rPr>
              <w:t>įgaliojimas ar kitas dokumentas (pvz., pareigybės aprašymas), suteikiantis teisę pateikti ir pasirašyti tiekėjo pasiūlymą, kai pasiūlymą pateikia ir (ar) elektroniniu parašu pasirašo ne juridinio asmens vadovas, o jo įgaliotas asmuo</w:t>
            </w:r>
            <w:r w:rsidR="00AE0DA5">
              <w:rPr>
                <w:rFonts w:ascii="Arial" w:hAnsi="Arial" w:cs="Arial"/>
                <w:sz w:val="22"/>
                <w:szCs w:val="22"/>
              </w:rPr>
              <w:t>.</w:t>
            </w:r>
          </w:p>
        </w:tc>
      </w:tr>
      <w:tr w:rsidR="00164A81" w:rsidRPr="00CF7302" w14:paraId="2EB353D6" w14:textId="77777777" w:rsidTr="00E473B3">
        <w:trPr>
          <w:trHeight w:val="620"/>
        </w:trPr>
        <w:tc>
          <w:tcPr>
            <w:tcW w:w="706" w:type="dxa"/>
          </w:tcPr>
          <w:p w14:paraId="719FF26D" w14:textId="64B9EAA5" w:rsidR="00164A81" w:rsidRPr="00CF7302" w:rsidRDefault="00164A81"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3EB25718" w14:textId="15BB7649" w:rsidR="00164A81" w:rsidRPr="00E473B3" w:rsidRDefault="00164A81" w:rsidP="00E473B3">
            <w:pPr>
              <w:pStyle w:val="Heading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3932F3">
              <w:rPr>
                <w:rFonts w:ascii="Arial" w:hAnsi="Arial" w:cs="Arial"/>
                <w:sz w:val="22"/>
                <w:szCs w:val="22"/>
              </w:rPr>
              <w:t>6.1</w:t>
            </w:r>
            <w:r w:rsidR="00990A85" w:rsidRPr="003932F3">
              <w:rPr>
                <w:rFonts w:ascii="Arial" w:hAnsi="Arial" w:cs="Arial"/>
                <w:sz w:val="22"/>
                <w:szCs w:val="22"/>
              </w:rPr>
              <w:t xml:space="preserve">.1 – 6.1.4 </w:t>
            </w:r>
            <w:r w:rsidRPr="003932F3">
              <w:rPr>
                <w:rFonts w:ascii="Arial" w:hAnsi="Arial" w:cs="Arial"/>
                <w:sz w:val="22"/>
                <w:szCs w:val="22"/>
              </w:rPr>
              <w:t>p</w:t>
            </w:r>
            <w:r w:rsidR="00990A85" w:rsidRPr="003932F3">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Heading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p w14:paraId="1B345245" w14:textId="0DAD5C35" w:rsidR="00164A81" w:rsidRPr="00FB0C10" w:rsidRDefault="00AE0DA5"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257E38">
        <w:tc>
          <w:tcPr>
            <w:tcW w:w="706" w:type="dxa"/>
          </w:tcPr>
          <w:p w14:paraId="3FF64231" w14:textId="5234602A" w:rsidR="00BD4F59" w:rsidRDefault="00BD4F59"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257E38">
        <w:tc>
          <w:tcPr>
            <w:tcW w:w="706" w:type="dxa"/>
          </w:tcPr>
          <w:p w14:paraId="75B8AF5A" w14:textId="6B175826" w:rsidR="00BD4F59" w:rsidRDefault="00BD4F59"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Heading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Heading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Heading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257E38">
        <w:tc>
          <w:tcPr>
            <w:tcW w:w="706" w:type="dxa"/>
          </w:tcPr>
          <w:p w14:paraId="64790D2D" w14:textId="4C508B53" w:rsidR="00164A81" w:rsidRPr="00435EAA" w:rsidRDefault="00164A81" w:rsidP="00164A81">
            <w:pPr>
              <w:pStyle w:val="Heading1"/>
              <w:tabs>
                <w:tab w:val="left" w:pos="426"/>
              </w:tabs>
              <w:ind w:firstLine="0"/>
              <w:jc w:val="center"/>
            </w:pPr>
            <w:r w:rsidRPr="008567E4">
              <w:rPr>
                <w:rFonts w:ascii="Arial" w:hAnsi="Arial" w:cs="Arial"/>
                <w:b/>
                <w:bCs/>
                <w:sz w:val="22"/>
                <w:szCs w:val="22"/>
              </w:rPr>
              <w:lastRenderedPageBreak/>
              <w:t>7.2.</w:t>
            </w:r>
          </w:p>
        </w:tc>
        <w:tc>
          <w:tcPr>
            <w:tcW w:w="3685" w:type="dxa"/>
          </w:tcPr>
          <w:p w14:paraId="12FB62B9" w14:textId="4D43F5DD" w:rsidR="00164A81" w:rsidRPr="00883512" w:rsidRDefault="00164A81" w:rsidP="00164A81">
            <w:pPr>
              <w:pStyle w:val="Heading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440D7E87" w14:textId="282DA9BE" w:rsidR="00164A81" w:rsidRPr="00CF7302" w:rsidRDefault="00AE0DA5" w:rsidP="00164A81">
            <w:pPr>
              <w:pStyle w:val="ListParagraph"/>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p w14:paraId="475B4FAB" w14:textId="77777777" w:rsidR="00164A81" w:rsidRPr="00CF7302" w:rsidRDefault="00164A81" w:rsidP="00164A81">
            <w:pPr>
              <w:pStyle w:val="ListParagraph"/>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50C2B04" w14:textId="75787E72" w:rsidR="00164A81" w:rsidRPr="00CF7302" w:rsidRDefault="00164A81" w:rsidP="00164A81">
            <w:pPr>
              <w:pStyle w:val="ListParagraph"/>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sidR="009B25C8">
              <w:rPr>
                <w:rFonts w:ascii="Arial" w:hAnsi="Arial" w:cs="Arial"/>
                <w:b/>
                <w:bCs/>
                <w:sz w:val="22"/>
                <w:szCs w:val="22"/>
              </w:rPr>
              <w:t>p</w:t>
            </w:r>
            <w:r w:rsidRPr="001C44EE">
              <w:rPr>
                <w:rFonts w:ascii="Arial" w:hAnsi="Arial" w:cs="Arial"/>
                <w:b/>
                <w:bCs/>
                <w:sz w:val="22"/>
                <w:szCs w:val="22"/>
              </w:rPr>
              <w:t xml:space="preserve">riedas Nr. </w:t>
            </w:r>
            <w:r w:rsidR="004D61A2">
              <w:rPr>
                <w:rFonts w:ascii="Arial" w:hAnsi="Arial" w:cs="Arial"/>
                <w:b/>
                <w:bCs/>
                <w:sz w:val="22"/>
                <w:szCs w:val="22"/>
              </w:rPr>
              <w:t>12</w:t>
            </w:r>
            <w:r w:rsidRPr="001C44EE">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75060C76" w14:textId="77777777" w:rsidR="00E55B4B" w:rsidRDefault="00E55B4B" w:rsidP="00164A81">
            <w:pPr>
              <w:rPr>
                <w:rFonts w:ascii="Arial" w:hAnsi="Arial" w:cs="Arial"/>
                <w:b/>
                <w:bCs/>
                <w:sz w:val="22"/>
                <w:szCs w:val="22"/>
              </w:rPr>
            </w:pPr>
          </w:p>
          <w:p w14:paraId="510711D9" w14:textId="63B1694A" w:rsidR="00D5137E" w:rsidRDefault="00DD1BB8" w:rsidP="00DD1BB8">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164A81" w:rsidRPr="00CF7302" w14:paraId="53FB4929" w14:textId="77777777" w:rsidTr="00E902B5">
        <w:tc>
          <w:tcPr>
            <w:tcW w:w="706" w:type="dxa"/>
          </w:tcPr>
          <w:p w14:paraId="0B85A4F3" w14:textId="1352C6F3" w:rsidR="00164A81" w:rsidRPr="00CF7302" w:rsidRDefault="00164A81"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Heading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Heading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Heading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Heading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11232A81" w:rsidR="00164A81" w:rsidRPr="00152D61" w:rsidRDefault="00000000" w:rsidP="00164A81">
            <w:pPr>
              <w:pStyle w:val="Heading1"/>
              <w:tabs>
                <w:tab w:val="left" w:pos="426"/>
              </w:tabs>
              <w:spacing w:after="120"/>
              <w:ind w:firstLine="0"/>
              <w:rPr>
                <w:rStyle w:val="PlaceholderText"/>
                <w:rFonts w:eastAsiaTheme="minorHAnsi"/>
                <w:b/>
                <w:bCs/>
                <w:color w:val="auto"/>
              </w:rPr>
            </w:pPr>
            <w:sdt>
              <w:sdtPr>
                <w:rPr>
                  <w:rStyle w:val="PlaceholderText"/>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Content>
                <w:r w:rsidR="00AE0DA5">
                  <w:rPr>
                    <w:rStyle w:val="PlaceholderText"/>
                    <w:rFonts w:ascii="Arial" w:eastAsiaTheme="minorHAnsi" w:hAnsi="Arial" w:cs="Arial"/>
                    <w:b/>
                    <w:bCs/>
                    <w:color w:val="auto"/>
                    <w:sz w:val="22"/>
                    <w:szCs w:val="22"/>
                  </w:rPr>
                  <w:t>Kainos ir kokybės santykis.</w:t>
                </w:r>
              </w:sdtContent>
            </w:sdt>
          </w:p>
          <w:p w14:paraId="207BB54C" w14:textId="66286E9C" w:rsidR="000D4711" w:rsidRDefault="001C44EE" w:rsidP="001C44EE">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w:t>
            </w:r>
            <w:r w:rsidRPr="00BD6CFF">
              <w:rPr>
                <w:rFonts w:ascii="Arial" w:hAnsi="Arial" w:cs="Arial"/>
                <w:sz w:val="22"/>
                <w:szCs w:val="22"/>
              </w:rPr>
              <w:t xml:space="preserve">pateikiama </w:t>
            </w:r>
            <w:r w:rsidRPr="00BD6CFF">
              <w:rPr>
                <w:rFonts w:ascii="Arial" w:hAnsi="Arial" w:cs="Arial"/>
                <w:b/>
                <w:bCs/>
                <w:sz w:val="22"/>
                <w:szCs w:val="22"/>
              </w:rPr>
              <w:t xml:space="preserve">SPS priede Nr. </w:t>
            </w:r>
            <w:r w:rsidR="00D964F0" w:rsidRPr="00BD6CFF">
              <w:rPr>
                <w:rFonts w:ascii="Arial" w:hAnsi="Arial" w:cs="Arial"/>
                <w:b/>
                <w:bCs/>
                <w:sz w:val="22"/>
                <w:szCs w:val="22"/>
              </w:rPr>
              <w:t>2</w:t>
            </w:r>
            <w:r w:rsidR="00EA2105" w:rsidRPr="00BD6CFF">
              <w:rPr>
                <w:rFonts w:ascii="Arial" w:hAnsi="Arial" w:cs="Arial"/>
                <w:b/>
                <w:bCs/>
                <w:sz w:val="22"/>
                <w:szCs w:val="22"/>
              </w:rPr>
              <w:t>2</w:t>
            </w:r>
            <w:r w:rsidRPr="00BD6CFF">
              <w:rPr>
                <w:rFonts w:ascii="Arial" w:hAnsi="Arial" w:cs="Arial"/>
                <w:b/>
                <w:bCs/>
                <w:sz w:val="22"/>
                <w:szCs w:val="22"/>
              </w:rPr>
              <w:t>.</w:t>
            </w:r>
          </w:p>
          <w:p w14:paraId="70DEBD5D" w14:textId="208F902E" w:rsidR="001C44EE" w:rsidRPr="001C44EE" w:rsidRDefault="001C44EE" w:rsidP="001C44EE">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2A85AC08" w14:textId="44E23171" w:rsidR="00BF3CD8" w:rsidRDefault="00BD3B81" w:rsidP="0038768B">
            <w:pPr>
              <w:pStyle w:val="ListParagraph"/>
              <w:ind w:left="36"/>
              <w:rPr>
                <w:rFonts w:ascii="Arial" w:hAnsi="Arial" w:cs="Arial"/>
                <w:sz w:val="22"/>
                <w:szCs w:val="22"/>
                <w:shd w:val="clear" w:color="auto" w:fill="E6E6E6"/>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Heading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ListParagraph"/>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38768B">
        <w:trPr>
          <w:trHeight w:val="1379"/>
        </w:trPr>
        <w:tc>
          <w:tcPr>
            <w:tcW w:w="706" w:type="dxa"/>
          </w:tcPr>
          <w:p w14:paraId="4B490D98" w14:textId="6913BFA5" w:rsidR="00164A81" w:rsidRPr="00CF7302" w:rsidRDefault="00164A81"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Heading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1EBFE944" w:rsidR="00BF4AE7" w:rsidRPr="0004213E" w:rsidRDefault="00164A81" w:rsidP="0038768B">
            <w:pPr>
              <w:pStyle w:val="ListParagraph"/>
              <w:ind w:left="36"/>
              <w:rPr>
                <w:rFonts w:ascii="Arial" w:hAnsi="Arial" w:cs="Arial"/>
                <w:b/>
                <w:sz w:val="8"/>
                <w:szCs w:val="8"/>
              </w:rPr>
            </w:pPr>
            <w:r w:rsidRPr="00C70C9C">
              <w:rPr>
                <w:rFonts w:ascii="Arial" w:hAnsi="Arial" w:cs="Arial"/>
                <w:sz w:val="22"/>
                <w:szCs w:val="22"/>
              </w:rPr>
              <w:t>Ši pirkimo procedūra atliekama siekiant sudaryti pirkimo sutartį (toliau – sutartis) su tiekėju, kurio pasiūlymas, vadovaujantis pirkimo sąlygose nustatyta tvarka, bus pripažintas laimėjęs</w:t>
            </w:r>
            <w:r w:rsidR="0038768B">
              <w:rPr>
                <w:rFonts w:ascii="Arial" w:hAnsi="Arial" w:cs="Arial"/>
                <w:sz w:val="22"/>
                <w:szCs w:val="22"/>
              </w:rPr>
              <w:t>.</w:t>
            </w:r>
            <w:r w:rsidRPr="00C70C9C">
              <w:rPr>
                <w:rFonts w:ascii="Arial" w:hAnsi="Arial" w:cs="Arial"/>
                <w:sz w:val="22"/>
                <w:szCs w:val="22"/>
              </w:rPr>
              <w:t xml:space="preserve">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r w:rsidR="0038768B">
              <w:rPr>
                <w:rFonts w:ascii="Arial" w:hAnsi="Arial" w:cs="Arial"/>
                <w:b/>
                <w:bCs/>
                <w:sz w:val="22"/>
                <w:szCs w:val="22"/>
              </w:rPr>
              <w:t xml:space="preserve"> </w:t>
            </w:r>
          </w:p>
        </w:tc>
      </w:tr>
      <w:tr w:rsidR="00BF3CD8" w:rsidRPr="00CF7302" w14:paraId="4A60B0BF" w14:textId="77777777" w:rsidTr="00AE53EF">
        <w:trPr>
          <w:trHeight w:val="768"/>
        </w:trPr>
        <w:tc>
          <w:tcPr>
            <w:tcW w:w="706" w:type="dxa"/>
          </w:tcPr>
          <w:p w14:paraId="17F81612" w14:textId="1B79CAE5" w:rsidR="00BF3CD8" w:rsidRDefault="00751589"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Heading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3B1A5681" w:rsidR="00BF3CD8" w:rsidRPr="00C70C9C" w:rsidRDefault="00751589" w:rsidP="00AE53EF">
            <w:pPr>
              <w:pStyle w:val="ListParagraph"/>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r w:rsidR="00AE53EF">
              <w:rPr>
                <w:rFonts w:ascii="Arial" w:hAnsi="Arial" w:cs="Arial"/>
                <w:sz w:val="22"/>
                <w:szCs w:val="22"/>
              </w:rPr>
              <w:t xml:space="preserve"> </w:t>
            </w:r>
          </w:p>
        </w:tc>
      </w:tr>
      <w:tr w:rsidR="00164A81" w:rsidRPr="00CF7302" w14:paraId="71246113" w14:textId="77777777" w:rsidTr="00E902B5">
        <w:tc>
          <w:tcPr>
            <w:tcW w:w="706" w:type="dxa"/>
          </w:tcPr>
          <w:p w14:paraId="016D0582" w14:textId="5B684800" w:rsidR="00164A81" w:rsidRPr="00CF7302" w:rsidRDefault="00164A81" w:rsidP="00164A81">
            <w:pPr>
              <w:pStyle w:val="Heading1"/>
              <w:tabs>
                <w:tab w:val="left" w:pos="426"/>
              </w:tabs>
              <w:ind w:firstLine="0"/>
              <w:jc w:val="center"/>
              <w:rPr>
                <w:rFonts w:ascii="Arial" w:eastAsia="Calibri" w:hAnsi="Arial" w:cs="Arial"/>
                <w:b/>
                <w:bCs/>
                <w:sz w:val="22"/>
                <w:szCs w:val="22"/>
              </w:rPr>
            </w:pPr>
            <w:r>
              <w:rPr>
                <w:rFonts w:ascii="Arial" w:eastAsia="Calibri" w:hAnsi="Arial" w:cs="Arial"/>
                <w:b/>
                <w:bCs/>
                <w:sz w:val="22"/>
                <w:szCs w:val="22"/>
              </w:rPr>
              <w:lastRenderedPageBreak/>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95C8605" w14:textId="43D9BB33"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AE53EF">
              <w:rPr>
                <w:rFonts w:ascii="Arial" w:eastAsia="Calibri" w:hAnsi="Arial" w:cs="Arial"/>
                <w:b/>
                <w:bCs/>
                <w:sz w:val="22"/>
                <w:szCs w:val="22"/>
              </w:rPr>
              <w:t>5</w:t>
            </w:r>
            <w:r w:rsidRPr="003D2AA7">
              <w:rPr>
                <w:rFonts w:ascii="Arial" w:eastAsia="Calibri" w:hAnsi="Arial" w:cs="Arial"/>
                <w:color w:val="C00000"/>
                <w:sz w:val="22"/>
                <w:szCs w:val="22"/>
              </w:rPr>
              <w:t xml:space="preserve">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8C8F5FF44934436F8C2FC6974616E2DD"/>
                </w:placeholder>
                <w:comboBox>
                  <w:listItem w:value="Choose an item."/>
                  <w:listItem w:displayText="Sutarties kainos" w:value="Sutarties kainos"/>
                  <w:listItem w:displayText="Pasiūlymo" w:value="Pasiūlymo"/>
                </w:comboBox>
              </w:sdtPr>
              <w:sdtContent>
                <w:r w:rsidR="00AE53EF">
                  <w:rPr>
                    <w:rFonts w:ascii="Arial" w:eastAsia="Calibri" w:hAnsi="Arial" w:cs="Arial"/>
                    <w:sz w:val="22"/>
                    <w:szCs w:val="22"/>
                  </w:rPr>
                  <w:t>Sutarties kainos</w:t>
                </w:r>
              </w:sdtContent>
            </w:sdt>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7B5012A7" w14:textId="4903DE38" w:rsidR="00C4392B" w:rsidRDefault="00C4392B" w:rsidP="00C4392B">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w:t>
            </w:r>
            <w:r w:rsidR="009B25C8">
              <w:rPr>
                <w:rFonts w:ascii="Arial" w:eastAsia="Calibri" w:hAnsi="Arial" w:cs="Arial"/>
                <w:b/>
                <w:bCs/>
                <w:sz w:val="22"/>
                <w:szCs w:val="22"/>
              </w:rPr>
              <w:t>p</w:t>
            </w:r>
            <w:r w:rsidRPr="00D9683D">
              <w:rPr>
                <w:rFonts w:ascii="Arial" w:eastAsia="Calibri" w:hAnsi="Arial" w:cs="Arial"/>
                <w:b/>
                <w:bCs/>
                <w:sz w:val="22"/>
                <w:szCs w:val="22"/>
              </w:rPr>
              <w:t xml:space="preserve">riedas Nr. </w:t>
            </w:r>
            <w:r w:rsidR="00D964F0">
              <w:rPr>
                <w:rFonts w:ascii="Arial" w:eastAsia="Calibri" w:hAnsi="Arial" w:cs="Arial"/>
                <w:b/>
                <w:bCs/>
                <w:sz w:val="22"/>
                <w:szCs w:val="22"/>
              </w:rPr>
              <w:t>15</w:t>
            </w:r>
            <w:r w:rsidRPr="00D9683D">
              <w:rPr>
                <w:rFonts w:ascii="Arial" w:eastAsia="Calibri" w:hAnsi="Arial" w:cs="Arial"/>
                <w:sz w:val="22"/>
                <w:szCs w:val="22"/>
              </w:rPr>
              <w:t>).</w:t>
            </w:r>
          </w:p>
          <w:p w14:paraId="142BD8AF" w14:textId="0DAD6C3F" w:rsidR="0069511F" w:rsidRPr="00CD1F39" w:rsidRDefault="0069511F" w:rsidP="00164A81">
            <w:pPr>
              <w:pStyle w:val="ListParagraph"/>
              <w:ind w:left="0"/>
              <w:rPr>
                <w:rFonts w:ascii="Arial" w:eastAsia="Calibri" w:hAnsi="Arial" w:cs="Arial"/>
                <w:sz w:val="22"/>
                <w:szCs w:val="22"/>
              </w:rPr>
            </w:pPr>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Heading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D02401">
        <w:trPr>
          <w:trHeight w:val="419"/>
        </w:trPr>
        <w:tc>
          <w:tcPr>
            <w:tcW w:w="706" w:type="dxa"/>
          </w:tcPr>
          <w:p w14:paraId="77AF19ED" w14:textId="0144472F" w:rsidR="00DD43FF" w:rsidRPr="007E6803" w:rsidRDefault="00DD43FF" w:rsidP="00DD43FF">
            <w:pPr>
              <w:pStyle w:val="Heading1"/>
              <w:tabs>
                <w:tab w:val="left" w:pos="426"/>
              </w:tabs>
              <w:ind w:firstLine="0"/>
              <w:jc w:val="center"/>
              <w:rPr>
                <w:rFonts w:ascii="Arial" w:eastAsia="Calibri" w:hAnsi="Arial" w:cs="Arial"/>
                <w:b/>
                <w:bCs/>
                <w:sz w:val="22"/>
                <w:szCs w:val="22"/>
              </w:rPr>
            </w:pPr>
            <w:r w:rsidRPr="007E6803">
              <w:rPr>
                <w:rFonts w:ascii="Arial" w:eastAsia="Calibri" w:hAnsi="Arial" w:cs="Arial"/>
                <w:b/>
                <w:bCs/>
                <w:sz w:val="22"/>
                <w:szCs w:val="22"/>
              </w:rPr>
              <w:t>11.1.</w:t>
            </w:r>
          </w:p>
        </w:tc>
        <w:tc>
          <w:tcPr>
            <w:tcW w:w="3685" w:type="dxa"/>
          </w:tcPr>
          <w:p w14:paraId="13828320" w14:textId="2854A540" w:rsidR="00DD43FF" w:rsidRPr="007E6803" w:rsidRDefault="00DD43FF" w:rsidP="00DD43FF">
            <w:pPr>
              <w:pStyle w:val="Heading1"/>
              <w:tabs>
                <w:tab w:val="left" w:pos="0"/>
              </w:tabs>
              <w:ind w:firstLine="0"/>
              <w:rPr>
                <w:rFonts w:ascii="Arial" w:eastAsia="Calibri" w:hAnsi="Arial" w:cs="Arial"/>
                <w:b/>
                <w:color w:val="000000" w:themeColor="text1"/>
                <w:sz w:val="22"/>
                <w:szCs w:val="22"/>
              </w:rPr>
            </w:pPr>
            <w:r w:rsidRPr="007E6803">
              <w:rPr>
                <w:rFonts w:ascii="Arial" w:eastAsia="Calibri" w:hAnsi="Arial" w:cs="Arial"/>
                <w:b/>
                <w:sz w:val="22"/>
                <w:szCs w:val="22"/>
              </w:rPr>
              <w:t>Avansas</w:t>
            </w:r>
          </w:p>
        </w:tc>
        <w:tc>
          <w:tcPr>
            <w:tcW w:w="5810" w:type="dxa"/>
          </w:tcPr>
          <w:p w14:paraId="10ED1701" w14:textId="353C90E6" w:rsidR="00DD43FF" w:rsidRPr="007E6803" w:rsidRDefault="00D964F0" w:rsidP="00DD43FF">
            <w:pPr>
              <w:rPr>
                <w:rFonts w:ascii="Arial" w:eastAsia="Calibri" w:hAnsi="Arial" w:cs="Arial"/>
                <w:b/>
                <w:bCs/>
                <w:color w:val="C00000"/>
                <w:sz w:val="22"/>
                <w:szCs w:val="22"/>
              </w:rPr>
            </w:pPr>
            <w:r w:rsidRPr="007E6803">
              <w:rPr>
                <w:rFonts w:ascii="Arial" w:eastAsia="Calibri" w:hAnsi="Arial" w:cs="Arial"/>
                <w:sz w:val="22"/>
                <w:szCs w:val="22"/>
              </w:rPr>
              <w:t>Taikomas.</w:t>
            </w:r>
          </w:p>
        </w:tc>
      </w:tr>
      <w:tr w:rsidR="00DD43FF" w:rsidRPr="00CF7302" w14:paraId="05433DDF" w14:textId="77777777" w:rsidTr="00257E38">
        <w:tc>
          <w:tcPr>
            <w:tcW w:w="706" w:type="dxa"/>
          </w:tcPr>
          <w:p w14:paraId="054E4DDE" w14:textId="773C293B" w:rsidR="00DD43FF" w:rsidRPr="00396864" w:rsidRDefault="00DD43FF" w:rsidP="00DD43FF">
            <w:pPr>
              <w:pStyle w:val="Heading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Heading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00DEEA6F" w:rsidR="00DD43FF" w:rsidRPr="0039686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r w:rsidR="00D964F0">
              <w:rPr>
                <w:rFonts w:ascii="Arial" w:hAnsi="Arial" w:cs="Arial"/>
                <w:sz w:val="22"/>
                <w:szCs w:val="22"/>
              </w:rPr>
              <w:t>netaikomi</w:t>
            </w:r>
            <w:r w:rsidRPr="00396864">
              <w:rPr>
                <w:rFonts w:ascii="Arial" w:eastAsia="Calibri" w:hAnsi="Arial" w:cs="Arial"/>
                <w:sz w:val="22"/>
                <w:szCs w:val="22"/>
              </w:rPr>
              <w:t xml:space="preserve"> socialiniai kriterijai.</w:t>
            </w:r>
          </w:p>
          <w:p w14:paraId="38613BE3" w14:textId="0E81D1B3" w:rsidR="00DD43FF" w:rsidRPr="00374DEA" w:rsidRDefault="00DD43FF" w:rsidP="00DD43FF">
            <w:pPr>
              <w:rPr>
                <w:rFonts w:ascii="Arial" w:eastAsia="Calibri" w:hAnsi="Arial" w:cs="Arial"/>
                <w:b/>
                <w:bCs/>
                <w:color w:val="C00000"/>
                <w:sz w:val="22"/>
                <w:szCs w:val="22"/>
              </w:rPr>
            </w:pPr>
          </w:p>
        </w:tc>
      </w:tr>
    </w:tbl>
    <w:p w14:paraId="2C5581EB" w14:textId="77777777" w:rsidR="006D20F8" w:rsidRPr="00CD1F39" w:rsidRDefault="006D20F8" w:rsidP="00F31248">
      <w:pPr>
        <w:pStyle w:val="BodyText"/>
        <w:ind w:firstLine="0"/>
        <w:rPr>
          <w:rFonts w:ascii="Arial" w:hAnsi="Arial" w:cs="Arial"/>
          <w:b/>
          <w:bCs/>
          <w:sz w:val="8"/>
          <w:szCs w:val="8"/>
        </w:rPr>
      </w:pPr>
    </w:p>
    <w:p w14:paraId="7A8F9FFE" w14:textId="77777777" w:rsidR="00B21E24" w:rsidRDefault="00B21E24" w:rsidP="00F31248">
      <w:pPr>
        <w:pStyle w:val="BodyText"/>
        <w:ind w:firstLine="0"/>
        <w:rPr>
          <w:rFonts w:ascii="Arial" w:hAnsi="Arial" w:cs="Arial"/>
          <w:b/>
          <w:bCs/>
          <w:sz w:val="22"/>
          <w:szCs w:val="22"/>
        </w:rPr>
      </w:pPr>
    </w:p>
    <w:p w14:paraId="71E5A716" w14:textId="77777777" w:rsidR="00B21E24" w:rsidRDefault="00B21E24" w:rsidP="00F31248">
      <w:pPr>
        <w:pStyle w:val="BodyText"/>
        <w:ind w:firstLine="0"/>
        <w:rPr>
          <w:rFonts w:ascii="Arial" w:hAnsi="Arial" w:cs="Arial"/>
          <w:b/>
          <w:bCs/>
          <w:sz w:val="22"/>
          <w:szCs w:val="22"/>
        </w:rPr>
      </w:pPr>
    </w:p>
    <w:p w14:paraId="19282794" w14:textId="72F9BD72" w:rsidR="00116A1C" w:rsidRPr="00DA7C27" w:rsidRDefault="00116A1C" w:rsidP="00F31248">
      <w:pPr>
        <w:pStyle w:val="BodyText"/>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5F874E43" w14:textId="18729C53" w:rsidR="003932F3" w:rsidRPr="007E12BF" w:rsidRDefault="00CA28B6" w:rsidP="003932F3">
      <w:pPr>
        <w:pStyle w:val="BodyText"/>
        <w:ind w:firstLine="0"/>
        <w:rPr>
          <w:rFonts w:ascii="Arial" w:hAnsi="Arial" w:cs="Arial"/>
          <w:sz w:val="22"/>
          <w:szCs w:val="22"/>
        </w:rPr>
      </w:pPr>
      <w:r>
        <w:rPr>
          <w:rFonts w:ascii="Arial" w:hAnsi="Arial" w:cs="Arial"/>
          <w:sz w:val="22"/>
          <w:szCs w:val="22"/>
        </w:rPr>
        <w:t>Priedas Nr. 1</w:t>
      </w:r>
      <w:r w:rsidR="003932F3" w:rsidRPr="007E12BF">
        <w:rPr>
          <w:rFonts w:ascii="Arial" w:hAnsi="Arial" w:cs="Arial"/>
          <w:sz w:val="22"/>
          <w:szCs w:val="22"/>
        </w:rPr>
        <w:t>. Terminai</w:t>
      </w:r>
    </w:p>
    <w:p w14:paraId="64D2457E" w14:textId="038124B3" w:rsidR="003932F3" w:rsidRPr="007E12BF" w:rsidRDefault="00CA28B6" w:rsidP="003932F3">
      <w:pPr>
        <w:pStyle w:val="BodyText"/>
        <w:ind w:firstLine="0"/>
        <w:rPr>
          <w:rFonts w:ascii="Arial" w:hAnsi="Arial" w:cs="Arial"/>
          <w:sz w:val="22"/>
          <w:szCs w:val="22"/>
        </w:rPr>
      </w:pPr>
      <w:r>
        <w:rPr>
          <w:rFonts w:ascii="Arial" w:hAnsi="Arial" w:cs="Arial"/>
          <w:sz w:val="22"/>
          <w:szCs w:val="22"/>
        </w:rPr>
        <w:t xml:space="preserve">Priedas Nr. </w:t>
      </w:r>
      <w:r w:rsidR="003932F3" w:rsidRPr="007E12BF">
        <w:rPr>
          <w:rFonts w:ascii="Arial" w:hAnsi="Arial" w:cs="Arial"/>
          <w:sz w:val="22"/>
          <w:szCs w:val="22"/>
        </w:rPr>
        <w:t>2. Tiekėjų pašalinimo pagrindai</w:t>
      </w:r>
    </w:p>
    <w:p w14:paraId="71C0D4DA" w14:textId="0C6999D5" w:rsidR="003932F3" w:rsidRPr="007E12BF" w:rsidRDefault="00CA28B6" w:rsidP="003932F3">
      <w:pPr>
        <w:pStyle w:val="BodyText"/>
        <w:ind w:firstLine="0"/>
        <w:rPr>
          <w:rFonts w:ascii="Arial" w:hAnsi="Arial" w:cs="Arial"/>
          <w:sz w:val="22"/>
          <w:szCs w:val="22"/>
        </w:rPr>
      </w:pPr>
      <w:r>
        <w:rPr>
          <w:rFonts w:ascii="Arial" w:hAnsi="Arial" w:cs="Arial"/>
          <w:sz w:val="22"/>
          <w:szCs w:val="22"/>
        </w:rPr>
        <w:t xml:space="preserve">Priedas Nr. </w:t>
      </w:r>
      <w:r w:rsidR="003932F3" w:rsidRPr="007E12BF">
        <w:rPr>
          <w:rFonts w:ascii="Arial" w:hAnsi="Arial" w:cs="Arial"/>
          <w:sz w:val="22"/>
          <w:szCs w:val="22"/>
        </w:rPr>
        <w:t>3. Viešųjų pirkimų įstatymo 45 str. 2</w:t>
      </w:r>
      <w:r w:rsidR="003932F3" w:rsidRPr="007E12BF">
        <w:rPr>
          <w:rFonts w:ascii="Arial" w:hAnsi="Arial" w:cs="Arial"/>
          <w:sz w:val="22"/>
          <w:szCs w:val="22"/>
          <w:vertAlign w:val="superscript"/>
        </w:rPr>
        <w:t>1</w:t>
      </w:r>
      <w:r w:rsidR="003932F3" w:rsidRPr="007E12BF">
        <w:rPr>
          <w:rFonts w:ascii="Arial" w:hAnsi="Arial" w:cs="Arial"/>
          <w:sz w:val="22"/>
          <w:szCs w:val="22"/>
        </w:rPr>
        <w:t xml:space="preserve"> d. taikymo nuostatos</w:t>
      </w:r>
    </w:p>
    <w:p w14:paraId="0DB2A67C" w14:textId="4A3F39B3" w:rsidR="003932F3" w:rsidRPr="007C1FEE" w:rsidRDefault="00CA28B6" w:rsidP="003932F3">
      <w:pPr>
        <w:pStyle w:val="BodyText"/>
        <w:ind w:firstLine="0"/>
        <w:rPr>
          <w:rFonts w:ascii="Arial" w:hAnsi="Arial" w:cs="Arial"/>
          <w:sz w:val="22"/>
          <w:szCs w:val="22"/>
        </w:rPr>
      </w:pPr>
      <w:r>
        <w:rPr>
          <w:rFonts w:ascii="Arial" w:hAnsi="Arial" w:cs="Arial"/>
          <w:sz w:val="22"/>
          <w:szCs w:val="22"/>
        </w:rPr>
        <w:t xml:space="preserve">Priedas Nr. </w:t>
      </w:r>
      <w:r w:rsidR="003932F3" w:rsidRPr="007E12BF">
        <w:rPr>
          <w:rFonts w:ascii="Arial" w:hAnsi="Arial" w:cs="Arial"/>
          <w:sz w:val="22"/>
          <w:szCs w:val="22"/>
        </w:rPr>
        <w:t xml:space="preserve">4. Techninė </w:t>
      </w:r>
      <w:r w:rsidR="003932F3">
        <w:rPr>
          <w:rFonts w:ascii="Arial" w:hAnsi="Arial" w:cs="Arial"/>
          <w:sz w:val="22"/>
          <w:szCs w:val="22"/>
        </w:rPr>
        <w:t>dokumentacija</w:t>
      </w:r>
      <w:r w:rsidR="003932F3" w:rsidRPr="007E12BF">
        <w:rPr>
          <w:rFonts w:ascii="Arial" w:hAnsi="Arial" w:cs="Arial"/>
          <w:sz w:val="22"/>
          <w:szCs w:val="22"/>
        </w:rPr>
        <w:t xml:space="preserve"> </w:t>
      </w:r>
      <w:r w:rsidR="003932F3" w:rsidRPr="007C1FEE">
        <w:rPr>
          <w:rFonts w:ascii="Arial" w:hAnsi="Arial" w:cs="Arial"/>
          <w:sz w:val="22"/>
          <w:szCs w:val="22"/>
        </w:rPr>
        <w:t>(pridedama atskiru priedu)</w:t>
      </w:r>
    </w:p>
    <w:p w14:paraId="19A99D1E" w14:textId="76956024" w:rsidR="003932F3" w:rsidRPr="007C1FEE" w:rsidRDefault="00CA28B6" w:rsidP="003932F3">
      <w:pPr>
        <w:pStyle w:val="BodyText"/>
        <w:ind w:firstLine="0"/>
        <w:rPr>
          <w:rFonts w:ascii="Arial" w:hAnsi="Arial" w:cs="Arial"/>
          <w:sz w:val="22"/>
          <w:szCs w:val="22"/>
        </w:rPr>
      </w:pPr>
      <w:r>
        <w:rPr>
          <w:rFonts w:ascii="Arial" w:hAnsi="Arial" w:cs="Arial"/>
          <w:sz w:val="22"/>
          <w:szCs w:val="22"/>
        </w:rPr>
        <w:t xml:space="preserve">Priedas Nr. </w:t>
      </w:r>
      <w:r w:rsidR="003932F3" w:rsidRPr="007C1FEE">
        <w:rPr>
          <w:rFonts w:ascii="Arial" w:hAnsi="Arial" w:cs="Arial"/>
          <w:sz w:val="22"/>
          <w:szCs w:val="22"/>
        </w:rPr>
        <w:t>5. Pasiūlymo forma (pridedama atskiru priedu)</w:t>
      </w:r>
    </w:p>
    <w:p w14:paraId="1AFD58F9" w14:textId="5B96364B" w:rsidR="003932F3" w:rsidRPr="007C1FEE" w:rsidRDefault="00CA28B6" w:rsidP="003932F3">
      <w:pPr>
        <w:pStyle w:val="BodyText"/>
        <w:tabs>
          <w:tab w:val="left" w:pos="567"/>
        </w:tabs>
        <w:ind w:firstLine="0"/>
        <w:rPr>
          <w:rFonts w:ascii="Arial" w:hAnsi="Arial" w:cs="Arial"/>
          <w:sz w:val="22"/>
          <w:szCs w:val="22"/>
        </w:rPr>
      </w:pPr>
      <w:r>
        <w:rPr>
          <w:rFonts w:ascii="Arial" w:hAnsi="Arial" w:cs="Arial"/>
          <w:sz w:val="22"/>
          <w:szCs w:val="22"/>
        </w:rPr>
        <w:t xml:space="preserve">Priedas Nr. </w:t>
      </w:r>
      <w:r w:rsidR="003932F3" w:rsidRPr="007E12BF">
        <w:rPr>
          <w:rFonts w:ascii="Arial" w:hAnsi="Arial" w:cs="Arial"/>
          <w:sz w:val="22"/>
          <w:szCs w:val="22"/>
        </w:rPr>
        <w:t xml:space="preserve">6. Europos bendrasis viešųjų pirkimų dokumentas </w:t>
      </w:r>
      <w:bookmarkStart w:id="0" w:name="_Hlk189574420"/>
      <w:r w:rsidR="003932F3" w:rsidRPr="007C1FEE">
        <w:rPr>
          <w:rFonts w:ascii="Arial" w:hAnsi="Arial" w:cs="Arial"/>
          <w:sz w:val="22"/>
          <w:szCs w:val="22"/>
        </w:rPr>
        <w:t>(pridedamas atskiru priedu)</w:t>
      </w:r>
      <w:bookmarkEnd w:id="0"/>
    </w:p>
    <w:p w14:paraId="044B1078" w14:textId="2CADC6C5" w:rsidR="003932F3" w:rsidRPr="007C1FEE" w:rsidRDefault="00CA28B6" w:rsidP="003932F3">
      <w:pPr>
        <w:pStyle w:val="BodyText"/>
        <w:ind w:firstLine="0"/>
        <w:rPr>
          <w:rFonts w:ascii="Arial" w:hAnsi="Arial" w:cs="Arial"/>
          <w:sz w:val="22"/>
          <w:szCs w:val="22"/>
        </w:rPr>
      </w:pPr>
      <w:r>
        <w:rPr>
          <w:rFonts w:ascii="Arial" w:hAnsi="Arial" w:cs="Arial"/>
          <w:sz w:val="22"/>
          <w:szCs w:val="22"/>
        </w:rPr>
        <w:t xml:space="preserve">Priedas Nr. </w:t>
      </w:r>
      <w:r w:rsidR="003932F3" w:rsidRPr="007E12BF">
        <w:rPr>
          <w:rFonts w:ascii="Arial" w:hAnsi="Arial" w:cs="Arial"/>
          <w:sz w:val="22"/>
          <w:szCs w:val="22"/>
        </w:rPr>
        <w:t xml:space="preserve">7. Tiekėjo deklaracija dėl atitikimo nacionalinio saugumo reikalavimams </w:t>
      </w:r>
      <w:r w:rsidR="003932F3" w:rsidRPr="007C1FEE">
        <w:rPr>
          <w:rFonts w:ascii="Arial" w:hAnsi="Arial" w:cs="Arial"/>
          <w:sz w:val="22"/>
          <w:szCs w:val="22"/>
        </w:rPr>
        <w:t>(pridedama atskiru priedu)</w:t>
      </w:r>
    </w:p>
    <w:p w14:paraId="4EC36E0F" w14:textId="21AF4025" w:rsidR="003932F3" w:rsidRPr="007C1FEE" w:rsidRDefault="00CA28B6" w:rsidP="003932F3">
      <w:pPr>
        <w:pStyle w:val="BodyText"/>
        <w:ind w:firstLine="0"/>
        <w:rPr>
          <w:rFonts w:ascii="Arial" w:hAnsi="Arial" w:cs="Arial"/>
          <w:sz w:val="22"/>
          <w:szCs w:val="22"/>
        </w:rPr>
      </w:pPr>
      <w:r>
        <w:rPr>
          <w:rFonts w:ascii="Arial" w:hAnsi="Arial" w:cs="Arial"/>
          <w:sz w:val="22"/>
          <w:szCs w:val="22"/>
        </w:rPr>
        <w:t xml:space="preserve">Priedas Nr. </w:t>
      </w:r>
      <w:r w:rsidR="003932F3" w:rsidRPr="007E12BF">
        <w:rPr>
          <w:rFonts w:ascii="Arial" w:hAnsi="Arial" w:cs="Arial"/>
          <w:sz w:val="22"/>
          <w:szCs w:val="22"/>
        </w:rPr>
        <w:t xml:space="preserve">8. Sutarties projektas </w:t>
      </w:r>
      <w:r w:rsidR="003932F3" w:rsidRPr="007C1FEE">
        <w:rPr>
          <w:rFonts w:ascii="Arial" w:hAnsi="Arial" w:cs="Arial"/>
          <w:sz w:val="22"/>
          <w:szCs w:val="22"/>
        </w:rPr>
        <w:t>(pridedamas atskiru priedu)</w:t>
      </w:r>
    </w:p>
    <w:p w14:paraId="3A622492" w14:textId="5B3C9758" w:rsidR="003932F3" w:rsidRPr="007C1FEE" w:rsidRDefault="00CA28B6" w:rsidP="003932F3">
      <w:pPr>
        <w:pStyle w:val="BodyText"/>
        <w:ind w:firstLine="0"/>
        <w:rPr>
          <w:rFonts w:ascii="Arial" w:hAnsi="Arial" w:cs="Arial"/>
          <w:sz w:val="8"/>
          <w:szCs w:val="8"/>
        </w:rPr>
      </w:pPr>
      <w:bookmarkStart w:id="1" w:name="_Hlk188961044"/>
      <w:r>
        <w:rPr>
          <w:rFonts w:ascii="Arial" w:hAnsi="Arial" w:cs="Arial"/>
          <w:sz w:val="22"/>
          <w:szCs w:val="22"/>
        </w:rPr>
        <w:t xml:space="preserve">Priedas Nr. </w:t>
      </w:r>
      <w:r w:rsidR="003932F3" w:rsidRPr="0004213E">
        <w:rPr>
          <w:rFonts w:ascii="Arial" w:hAnsi="Arial" w:cs="Arial"/>
          <w:sz w:val="22"/>
          <w:szCs w:val="22"/>
        </w:rPr>
        <w:t>9. Deklaracijos dėl sutikimo būti subtiekėju/ ūkio subjektu</w:t>
      </w:r>
      <w:r w:rsidR="003932F3">
        <w:rPr>
          <w:rFonts w:ascii="Arial" w:hAnsi="Arial" w:cs="Arial"/>
          <w:sz w:val="22"/>
          <w:szCs w:val="22"/>
        </w:rPr>
        <w:t xml:space="preserve">/ </w:t>
      </w:r>
      <w:proofErr w:type="spellStart"/>
      <w:r w:rsidR="003932F3">
        <w:rPr>
          <w:rFonts w:ascii="Arial" w:hAnsi="Arial" w:cs="Arial"/>
          <w:sz w:val="22"/>
          <w:szCs w:val="22"/>
        </w:rPr>
        <w:t>kvazisubtiekėju</w:t>
      </w:r>
      <w:proofErr w:type="spellEnd"/>
      <w:r w:rsidR="003932F3">
        <w:rPr>
          <w:rFonts w:ascii="Arial" w:hAnsi="Arial" w:cs="Arial"/>
          <w:sz w:val="22"/>
          <w:szCs w:val="22"/>
        </w:rPr>
        <w:t xml:space="preserve"> </w:t>
      </w:r>
      <w:r w:rsidR="003932F3" w:rsidRPr="0004213E">
        <w:rPr>
          <w:rFonts w:ascii="Arial" w:hAnsi="Arial" w:cs="Arial"/>
          <w:sz w:val="22"/>
          <w:szCs w:val="22"/>
        </w:rPr>
        <w:t xml:space="preserve">pavyzdinė forma </w:t>
      </w:r>
      <w:r w:rsidR="003932F3" w:rsidRPr="007C1FEE">
        <w:rPr>
          <w:rFonts w:ascii="Arial" w:hAnsi="Arial" w:cs="Arial"/>
          <w:sz w:val="22"/>
          <w:szCs w:val="22"/>
        </w:rPr>
        <w:t>(pridedama atskiru priedu)</w:t>
      </w:r>
      <w:bookmarkEnd w:id="1"/>
    </w:p>
    <w:p w14:paraId="6221B6D3" w14:textId="3E86E4E2" w:rsidR="003932F3" w:rsidRPr="00694274" w:rsidRDefault="00CA28B6" w:rsidP="003932F3">
      <w:pPr>
        <w:pStyle w:val="BodyText"/>
        <w:ind w:firstLine="0"/>
        <w:rPr>
          <w:rFonts w:ascii="Arial" w:hAnsi="Arial" w:cs="Arial"/>
          <w:sz w:val="22"/>
          <w:szCs w:val="22"/>
        </w:rPr>
      </w:pPr>
      <w:r>
        <w:rPr>
          <w:rFonts w:ascii="Arial" w:hAnsi="Arial" w:cs="Arial"/>
          <w:sz w:val="22"/>
          <w:szCs w:val="22"/>
        </w:rPr>
        <w:t xml:space="preserve">Priedas Nr. </w:t>
      </w:r>
      <w:r w:rsidR="003932F3" w:rsidRPr="00694274">
        <w:rPr>
          <w:rFonts w:ascii="Arial" w:hAnsi="Arial" w:cs="Arial"/>
          <w:sz w:val="22"/>
          <w:szCs w:val="22"/>
        </w:rPr>
        <w:t xml:space="preserve">10. Tiekėjų kvalifikacijos reikalavimai </w:t>
      </w:r>
      <w:r w:rsidR="003932F3" w:rsidRPr="007C1FEE">
        <w:rPr>
          <w:rFonts w:ascii="Arial" w:hAnsi="Arial" w:cs="Arial"/>
          <w:sz w:val="22"/>
          <w:szCs w:val="22"/>
        </w:rPr>
        <w:t>(pridedama atskiru priedu)</w:t>
      </w:r>
    </w:p>
    <w:p w14:paraId="54C2C0EF" w14:textId="58078ABE" w:rsidR="00793428" w:rsidRPr="00667F7E" w:rsidRDefault="00CA28B6" w:rsidP="00793428">
      <w:pPr>
        <w:rPr>
          <w:rFonts w:ascii="Arial" w:hAnsi="Arial" w:cs="Arial"/>
          <w:sz w:val="22"/>
          <w:szCs w:val="22"/>
        </w:rPr>
      </w:pPr>
      <w:r>
        <w:rPr>
          <w:rFonts w:ascii="Arial" w:hAnsi="Arial" w:cs="Arial"/>
          <w:sz w:val="22"/>
          <w:szCs w:val="22"/>
        </w:rPr>
        <w:t xml:space="preserve">Priedas Nr. </w:t>
      </w:r>
      <w:r w:rsidR="00793428" w:rsidRPr="00667F7E">
        <w:rPr>
          <w:rFonts w:ascii="Arial" w:hAnsi="Arial" w:cs="Arial"/>
          <w:sz w:val="22"/>
          <w:szCs w:val="22"/>
        </w:rPr>
        <w:t>11. Kokybės vadybos sistemos ir Aplinkos apsaugos vadybos sistemos standartai (pridedamas atskiru priedu)</w:t>
      </w:r>
    </w:p>
    <w:p w14:paraId="4E706B6A" w14:textId="62853C10" w:rsidR="00793428" w:rsidRPr="00667F7E" w:rsidRDefault="00CA28B6" w:rsidP="00793428">
      <w:pPr>
        <w:rPr>
          <w:rFonts w:ascii="Arial" w:hAnsi="Arial" w:cs="Arial"/>
          <w:sz w:val="22"/>
          <w:szCs w:val="22"/>
        </w:rPr>
      </w:pPr>
      <w:r>
        <w:rPr>
          <w:rFonts w:ascii="Arial" w:hAnsi="Arial" w:cs="Arial"/>
          <w:sz w:val="22"/>
          <w:szCs w:val="22"/>
        </w:rPr>
        <w:t xml:space="preserve">Priedas Nr. </w:t>
      </w:r>
      <w:r w:rsidR="00793428" w:rsidRPr="00667F7E">
        <w:rPr>
          <w:rFonts w:ascii="Arial" w:hAnsi="Arial" w:cs="Arial"/>
          <w:sz w:val="22"/>
          <w:szCs w:val="22"/>
        </w:rPr>
        <w:t>12. Pasiūlymo galiojimo užtikrinimo formos (pridedamas atskiru priedu)</w:t>
      </w:r>
    </w:p>
    <w:p w14:paraId="49D59A86" w14:textId="2C5E0F8D" w:rsidR="00793428" w:rsidRPr="00667F7E" w:rsidRDefault="00CA28B6" w:rsidP="00793428">
      <w:pPr>
        <w:rPr>
          <w:rFonts w:ascii="Arial" w:hAnsi="Arial" w:cs="Arial"/>
          <w:sz w:val="22"/>
          <w:szCs w:val="22"/>
        </w:rPr>
      </w:pPr>
      <w:r>
        <w:rPr>
          <w:rFonts w:ascii="Arial" w:hAnsi="Arial" w:cs="Arial"/>
          <w:sz w:val="22"/>
          <w:szCs w:val="22"/>
        </w:rPr>
        <w:t xml:space="preserve">Priedas Nr. </w:t>
      </w:r>
      <w:r w:rsidR="00793428" w:rsidRPr="00667F7E">
        <w:rPr>
          <w:rFonts w:ascii="Arial" w:hAnsi="Arial" w:cs="Arial"/>
          <w:sz w:val="22"/>
          <w:szCs w:val="22"/>
        </w:rPr>
        <w:t>13. Darbų sąrašo forma (pridedamas atskiru priedu)</w:t>
      </w:r>
    </w:p>
    <w:p w14:paraId="2295D86E" w14:textId="2F87509E" w:rsidR="00793428" w:rsidRPr="00667F7E" w:rsidRDefault="00CA28B6" w:rsidP="00793428">
      <w:pPr>
        <w:rPr>
          <w:rFonts w:ascii="Arial" w:hAnsi="Arial" w:cs="Arial"/>
          <w:sz w:val="22"/>
          <w:szCs w:val="22"/>
        </w:rPr>
      </w:pPr>
      <w:r>
        <w:rPr>
          <w:rFonts w:ascii="Arial" w:hAnsi="Arial" w:cs="Arial"/>
          <w:sz w:val="22"/>
          <w:szCs w:val="22"/>
        </w:rPr>
        <w:t xml:space="preserve">Priedas Nr. </w:t>
      </w:r>
      <w:r w:rsidR="00793428" w:rsidRPr="00667F7E">
        <w:rPr>
          <w:rFonts w:ascii="Arial" w:hAnsi="Arial" w:cs="Arial"/>
          <w:sz w:val="22"/>
          <w:szCs w:val="22"/>
        </w:rPr>
        <w:t>14. Specialistų sąrašas (pridedamas atskiru priedu)</w:t>
      </w:r>
    </w:p>
    <w:p w14:paraId="699CADF4" w14:textId="752C804E" w:rsidR="00793428" w:rsidRPr="00667F7E" w:rsidRDefault="00CA28B6" w:rsidP="00793428">
      <w:pPr>
        <w:rPr>
          <w:rFonts w:ascii="Arial" w:hAnsi="Arial" w:cs="Arial"/>
          <w:sz w:val="22"/>
          <w:szCs w:val="22"/>
        </w:rPr>
      </w:pPr>
      <w:r>
        <w:rPr>
          <w:rFonts w:ascii="Arial" w:hAnsi="Arial" w:cs="Arial"/>
          <w:sz w:val="22"/>
          <w:szCs w:val="22"/>
        </w:rPr>
        <w:t xml:space="preserve">Priedas Nr. </w:t>
      </w:r>
      <w:r w:rsidR="00793428" w:rsidRPr="00667F7E">
        <w:rPr>
          <w:rFonts w:ascii="Arial" w:hAnsi="Arial" w:cs="Arial"/>
          <w:sz w:val="22"/>
          <w:szCs w:val="22"/>
        </w:rPr>
        <w:t>15. Pirkimo sutarties sąlygų įvykdymo užtikrinimo formos (pridedamos atskiru priedu)</w:t>
      </w:r>
    </w:p>
    <w:p w14:paraId="3ACA5A1C" w14:textId="47433868" w:rsidR="00793428" w:rsidRPr="00667F7E" w:rsidRDefault="00CA28B6" w:rsidP="00793428">
      <w:pPr>
        <w:rPr>
          <w:rFonts w:ascii="Arial" w:hAnsi="Arial" w:cs="Arial"/>
          <w:sz w:val="22"/>
          <w:szCs w:val="22"/>
        </w:rPr>
      </w:pPr>
      <w:r>
        <w:rPr>
          <w:rFonts w:ascii="Arial" w:hAnsi="Arial" w:cs="Arial"/>
          <w:sz w:val="22"/>
          <w:szCs w:val="22"/>
        </w:rPr>
        <w:t xml:space="preserve">Priedas Nr. </w:t>
      </w:r>
      <w:r w:rsidR="00793428" w:rsidRPr="00667F7E">
        <w:rPr>
          <w:rFonts w:ascii="Arial" w:hAnsi="Arial" w:cs="Arial"/>
          <w:sz w:val="22"/>
          <w:szCs w:val="22"/>
        </w:rPr>
        <w:t>1</w:t>
      </w:r>
      <w:r w:rsidR="00793428">
        <w:rPr>
          <w:rFonts w:ascii="Arial" w:hAnsi="Arial" w:cs="Arial"/>
          <w:sz w:val="22"/>
          <w:szCs w:val="22"/>
        </w:rPr>
        <w:t>6</w:t>
      </w:r>
      <w:r w:rsidR="00793428" w:rsidRPr="00667F7E">
        <w:rPr>
          <w:rFonts w:ascii="Arial" w:hAnsi="Arial" w:cs="Arial"/>
          <w:sz w:val="22"/>
          <w:szCs w:val="22"/>
        </w:rPr>
        <w:t xml:space="preserve">. Darbų ir su darbais susijusių paslaugų grafikas ir pinigų srautų prognozė (pridedamas atskiru priedu)  </w:t>
      </w:r>
    </w:p>
    <w:p w14:paraId="7FEFB04C" w14:textId="78D7C239" w:rsidR="00793428" w:rsidRPr="00667F7E" w:rsidRDefault="00CA28B6" w:rsidP="00793428">
      <w:pPr>
        <w:rPr>
          <w:rFonts w:ascii="Arial" w:hAnsi="Arial" w:cs="Arial"/>
          <w:sz w:val="22"/>
          <w:szCs w:val="22"/>
        </w:rPr>
      </w:pPr>
      <w:r>
        <w:rPr>
          <w:rFonts w:ascii="Arial" w:hAnsi="Arial" w:cs="Arial"/>
          <w:sz w:val="22"/>
          <w:szCs w:val="22"/>
        </w:rPr>
        <w:t xml:space="preserve">Priedas Nr. </w:t>
      </w:r>
      <w:r w:rsidR="00793428" w:rsidRPr="00667F7E">
        <w:rPr>
          <w:rFonts w:ascii="Arial" w:hAnsi="Arial" w:cs="Arial"/>
          <w:sz w:val="22"/>
          <w:szCs w:val="22"/>
        </w:rPr>
        <w:t>1</w:t>
      </w:r>
      <w:r w:rsidR="00793428">
        <w:rPr>
          <w:rFonts w:ascii="Arial" w:hAnsi="Arial" w:cs="Arial"/>
          <w:sz w:val="22"/>
          <w:szCs w:val="22"/>
        </w:rPr>
        <w:t>7</w:t>
      </w:r>
      <w:r w:rsidR="00793428" w:rsidRPr="00667F7E">
        <w:rPr>
          <w:rFonts w:ascii="Arial" w:hAnsi="Arial" w:cs="Arial"/>
          <w:sz w:val="22"/>
          <w:szCs w:val="22"/>
        </w:rPr>
        <w:t>. Sutikimas dėl konfidencialios informacijos pateikimo (pridedamas atskiru priedu)</w:t>
      </w:r>
    </w:p>
    <w:p w14:paraId="294B426E" w14:textId="0842F9C0" w:rsidR="00793428" w:rsidRPr="00667F7E" w:rsidRDefault="00CA28B6" w:rsidP="00793428">
      <w:pPr>
        <w:rPr>
          <w:rFonts w:ascii="Arial" w:hAnsi="Arial" w:cs="Arial"/>
          <w:sz w:val="22"/>
          <w:szCs w:val="22"/>
        </w:rPr>
      </w:pPr>
      <w:r>
        <w:rPr>
          <w:rFonts w:ascii="Arial" w:hAnsi="Arial" w:cs="Arial"/>
          <w:sz w:val="22"/>
          <w:szCs w:val="22"/>
        </w:rPr>
        <w:t xml:space="preserve">Priedas Nr. </w:t>
      </w:r>
      <w:r w:rsidR="00793428">
        <w:rPr>
          <w:rFonts w:ascii="Arial" w:hAnsi="Arial" w:cs="Arial"/>
          <w:sz w:val="22"/>
          <w:szCs w:val="22"/>
        </w:rPr>
        <w:t>18</w:t>
      </w:r>
      <w:r w:rsidR="00793428" w:rsidRPr="00667F7E">
        <w:rPr>
          <w:rFonts w:ascii="Arial" w:hAnsi="Arial" w:cs="Arial"/>
          <w:sz w:val="22"/>
          <w:szCs w:val="22"/>
        </w:rPr>
        <w:t>. Garantinių įsipareigojimų įvykdymo užtikrinimo formos (pridedamas atskiru priedu)</w:t>
      </w:r>
    </w:p>
    <w:p w14:paraId="47404250" w14:textId="0C73E3BD" w:rsidR="00793428" w:rsidRPr="00667F7E" w:rsidRDefault="00CA28B6" w:rsidP="00793428">
      <w:pPr>
        <w:rPr>
          <w:rFonts w:ascii="Arial" w:hAnsi="Arial" w:cs="Arial"/>
          <w:sz w:val="22"/>
          <w:szCs w:val="22"/>
        </w:rPr>
      </w:pPr>
      <w:r>
        <w:rPr>
          <w:rFonts w:ascii="Arial" w:hAnsi="Arial" w:cs="Arial"/>
          <w:sz w:val="22"/>
          <w:szCs w:val="22"/>
        </w:rPr>
        <w:t xml:space="preserve">Priedas Nr. </w:t>
      </w:r>
      <w:r w:rsidR="00793428">
        <w:rPr>
          <w:rFonts w:ascii="Arial" w:hAnsi="Arial" w:cs="Arial"/>
          <w:sz w:val="22"/>
          <w:szCs w:val="22"/>
        </w:rPr>
        <w:t>19</w:t>
      </w:r>
      <w:r w:rsidR="00793428" w:rsidRPr="00667F7E">
        <w:rPr>
          <w:rFonts w:ascii="Arial" w:hAnsi="Arial" w:cs="Arial"/>
          <w:sz w:val="22"/>
          <w:szCs w:val="22"/>
        </w:rPr>
        <w:t>. Informacija apie apribojimus valstybinės reikšmės keliuose (pridedamas atskiru priedu)</w:t>
      </w:r>
    </w:p>
    <w:p w14:paraId="073CD46D" w14:textId="54F48AD9" w:rsidR="00793428" w:rsidRPr="00667F7E" w:rsidRDefault="00CA28B6" w:rsidP="00793428">
      <w:pPr>
        <w:rPr>
          <w:rFonts w:ascii="Arial" w:hAnsi="Arial" w:cs="Arial"/>
          <w:sz w:val="22"/>
          <w:szCs w:val="22"/>
        </w:rPr>
      </w:pPr>
      <w:r>
        <w:rPr>
          <w:rFonts w:ascii="Arial" w:hAnsi="Arial" w:cs="Arial"/>
          <w:sz w:val="22"/>
          <w:szCs w:val="22"/>
        </w:rPr>
        <w:t xml:space="preserve">Priedas Nr. </w:t>
      </w:r>
      <w:r w:rsidR="00793428" w:rsidRPr="00667F7E">
        <w:rPr>
          <w:rFonts w:ascii="Arial" w:hAnsi="Arial" w:cs="Arial"/>
          <w:sz w:val="22"/>
          <w:szCs w:val="22"/>
        </w:rPr>
        <w:t>2</w:t>
      </w:r>
      <w:r w:rsidR="00793428">
        <w:rPr>
          <w:rFonts w:ascii="Arial" w:hAnsi="Arial" w:cs="Arial"/>
          <w:sz w:val="22"/>
          <w:szCs w:val="22"/>
        </w:rPr>
        <w:t>0</w:t>
      </w:r>
      <w:r w:rsidR="00793428" w:rsidRPr="00667F7E">
        <w:rPr>
          <w:rFonts w:ascii="Arial" w:hAnsi="Arial" w:cs="Arial"/>
          <w:sz w:val="22"/>
          <w:szCs w:val="22"/>
        </w:rPr>
        <w:t>. Darbų ir su darbais susijusių paslaugų grafiko ataskaita (pridedamas atskiru priedu)</w:t>
      </w:r>
    </w:p>
    <w:p w14:paraId="43AE1983" w14:textId="447F81B8" w:rsidR="00793428" w:rsidRPr="00667F7E" w:rsidRDefault="00CA28B6" w:rsidP="00793428">
      <w:pPr>
        <w:rPr>
          <w:rFonts w:ascii="Arial" w:hAnsi="Arial" w:cs="Arial"/>
          <w:sz w:val="22"/>
          <w:szCs w:val="22"/>
        </w:rPr>
      </w:pPr>
      <w:r>
        <w:rPr>
          <w:rFonts w:ascii="Arial" w:hAnsi="Arial" w:cs="Arial"/>
          <w:sz w:val="22"/>
          <w:szCs w:val="22"/>
        </w:rPr>
        <w:t xml:space="preserve">Priedas Nr. </w:t>
      </w:r>
      <w:r w:rsidR="00793428" w:rsidRPr="00667F7E">
        <w:rPr>
          <w:rFonts w:ascii="Arial" w:hAnsi="Arial" w:cs="Arial"/>
          <w:sz w:val="22"/>
          <w:szCs w:val="22"/>
        </w:rPr>
        <w:t>2</w:t>
      </w:r>
      <w:r w:rsidR="00793428">
        <w:rPr>
          <w:rFonts w:ascii="Arial" w:hAnsi="Arial" w:cs="Arial"/>
          <w:sz w:val="22"/>
          <w:szCs w:val="22"/>
        </w:rPr>
        <w:t>1</w:t>
      </w:r>
      <w:r w:rsidR="00793428" w:rsidRPr="00667F7E">
        <w:rPr>
          <w:rFonts w:ascii="Arial" w:hAnsi="Arial" w:cs="Arial"/>
          <w:sz w:val="22"/>
          <w:szCs w:val="22"/>
        </w:rPr>
        <w:t>. Planuojamų išlaidų, reikalingų vykdyti atsiskaitymams su rangovu pagal sutartį, grafiko ataskaita (pridedamas atskiru priedu)</w:t>
      </w:r>
    </w:p>
    <w:p w14:paraId="09158E1C" w14:textId="6AA05658" w:rsidR="00793428" w:rsidRPr="00667F7E" w:rsidRDefault="00CA28B6" w:rsidP="00793428">
      <w:pPr>
        <w:rPr>
          <w:rFonts w:ascii="Arial" w:hAnsi="Arial" w:cs="Arial"/>
          <w:sz w:val="22"/>
          <w:szCs w:val="22"/>
        </w:rPr>
      </w:pPr>
      <w:r>
        <w:rPr>
          <w:rFonts w:ascii="Arial" w:hAnsi="Arial" w:cs="Arial"/>
          <w:sz w:val="22"/>
          <w:szCs w:val="22"/>
        </w:rPr>
        <w:t xml:space="preserve">Priedas </w:t>
      </w:r>
      <w:r w:rsidRPr="00BD6CFF">
        <w:rPr>
          <w:rFonts w:ascii="Arial" w:hAnsi="Arial" w:cs="Arial"/>
          <w:sz w:val="22"/>
          <w:szCs w:val="22"/>
        </w:rPr>
        <w:t xml:space="preserve">Nr. </w:t>
      </w:r>
      <w:r w:rsidR="00793428" w:rsidRPr="00BD6CFF">
        <w:rPr>
          <w:rFonts w:ascii="Arial" w:hAnsi="Arial" w:cs="Arial"/>
          <w:sz w:val="22"/>
          <w:szCs w:val="22"/>
        </w:rPr>
        <w:t>22.   Pasiūlymų vertinimo kriterijai (pridedamas atskiru priedu)</w:t>
      </w:r>
    </w:p>
    <w:p w14:paraId="3DCF4F53" w14:textId="241D5A64" w:rsidR="00B21E24" w:rsidRDefault="00CA28B6" w:rsidP="00F31248">
      <w:pPr>
        <w:pStyle w:val="BodyText"/>
        <w:ind w:firstLine="0"/>
        <w:rPr>
          <w:rFonts w:ascii="Arial" w:hAnsi="Arial" w:cs="Arial"/>
          <w:color w:val="C00000"/>
          <w:sz w:val="22"/>
          <w:szCs w:val="22"/>
        </w:rPr>
      </w:pPr>
      <w:r>
        <w:rPr>
          <w:rFonts w:ascii="Arial" w:hAnsi="Arial" w:cs="Arial"/>
          <w:sz w:val="22"/>
          <w:szCs w:val="22"/>
        </w:rPr>
        <w:t xml:space="preserve">Priedas Nr. </w:t>
      </w:r>
      <w:r w:rsidR="00882DA2" w:rsidRPr="00882DA2">
        <w:rPr>
          <w:rFonts w:ascii="Arial" w:hAnsi="Arial" w:cs="Arial"/>
          <w:sz w:val="22"/>
          <w:szCs w:val="22"/>
        </w:rPr>
        <w:t>23</w:t>
      </w:r>
      <w:r w:rsidR="00882DA2" w:rsidRPr="00694274">
        <w:rPr>
          <w:rFonts w:ascii="Arial" w:hAnsi="Arial" w:cs="Arial"/>
          <w:sz w:val="22"/>
          <w:szCs w:val="22"/>
        </w:rPr>
        <w:t xml:space="preserve">. Avanso grąžinimo dokumentų formos </w:t>
      </w:r>
      <w:r w:rsidR="00882DA2" w:rsidRPr="007C1FEE">
        <w:rPr>
          <w:rFonts w:ascii="Arial" w:hAnsi="Arial" w:cs="Arial"/>
          <w:sz w:val="22"/>
          <w:szCs w:val="22"/>
        </w:rPr>
        <w:t>(pridedama atskiru priedu)</w:t>
      </w:r>
    </w:p>
    <w:p w14:paraId="36CF964C" w14:textId="77777777" w:rsidR="00B21E24" w:rsidRDefault="00B21E24" w:rsidP="00F31248">
      <w:pPr>
        <w:pStyle w:val="BodyText"/>
        <w:ind w:firstLine="0"/>
        <w:rPr>
          <w:rFonts w:ascii="Arial" w:hAnsi="Arial" w:cs="Arial"/>
          <w:color w:val="C00000"/>
          <w:sz w:val="22"/>
          <w:szCs w:val="22"/>
        </w:rPr>
      </w:pPr>
    </w:p>
    <w:p w14:paraId="3DDADD4C" w14:textId="77777777" w:rsidR="00B21E24" w:rsidRDefault="00B21E24" w:rsidP="00F31248">
      <w:pPr>
        <w:pStyle w:val="BodyText"/>
        <w:ind w:firstLine="0"/>
        <w:rPr>
          <w:rFonts w:ascii="Arial" w:hAnsi="Arial" w:cs="Arial"/>
          <w:color w:val="C00000"/>
          <w:sz w:val="22"/>
          <w:szCs w:val="22"/>
        </w:rPr>
      </w:pPr>
    </w:p>
    <w:p w14:paraId="168D2959" w14:textId="77777777" w:rsidR="00B21E24" w:rsidRDefault="00B21E24" w:rsidP="00F31248">
      <w:pPr>
        <w:pStyle w:val="BodyText"/>
        <w:ind w:firstLine="0"/>
        <w:rPr>
          <w:rFonts w:ascii="Arial" w:hAnsi="Arial" w:cs="Arial"/>
          <w:color w:val="C00000"/>
          <w:sz w:val="22"/>
          <w:szCs w:val="22"/>
        </w:rPr>
      </w:pPr>
    </w:p>
    <w:p w14:paraId="53C6903C" w14:textId="77777777" w:rsidR="00B21E24" w:rsidRDefault="00B21E24" w:rsidP="00F31248">
      <w:pPr>
        <w:pStyle w:val="BodyText"/>
        <w:ind w:firstLine="0"/>
        <w:rPr>
          <w:rFonts w:ascii="Arial" w:hAnsi="Arial" w:cs="Arial"/>
          <w:color w:val="C00000"/>
          <w:sz w:val="22"/>
          <w:szCs w:val="22"/>
        </w:rPr>
      </w:pPr>
    </w:p>
    <w:p w14:paraId="7DF3785E" w14:textId="77777777" w:rsidR="00B21E24" w:rsidRDefault="00B21E24" w:rsidP="00F31248">
      <w:pPr>
        <w:pStyle w:val="BodyText"/>
        <w:ind w:firstLine="0"/>
        <w:rPr>
          <w:rFonts w:ascii="Arial" w:hAnsi="Arial" w:cs="Arial"/>
          <w:color w:val="C00000"/>
          <w:sz w:val="22"/>
          <w:szCs w:val="22"/>
        </w:rPr>
      </w:pPr>
    </w:p>
    <w:p w14:paraId="25134327" w14:textId="77777777" w:rsidR="00B21E24" w:rsidRDefault="00B21E24" w:rsidP="00F31248">
      <w:pPr>
        <w:pStyle w:val="BodyText"/>
        <w:ind w:firstLine="0"/>
        <w:rPr>
          <w:rFonts w:ascii="Arial" w:hAnsi="Arial" w:cs="Arial"/>
          <w:color w:val="C00000"/>
          <w:sz w:val="22"/>
          <w:szCs w:val="22"/>
        </w:rPr>
      </w:pPr>
    </w:p>
    <w:p w14:paraId="03A78DAB" w14:textId="77777777" w:rsidR="00B21E24" w:rsidRDefault="00B21E24" w:rsidP="00F31248">
      <w:pPr>
        <w:pStyle w:val="BodyText"/>
        <w:ind w:firstLine="0"/>
        <w:rPr>
          <w:rFonts w:ascii="Arial" w:hAnsi="Arial" w:cs="Arial"/>
          <w:color w:val="C00000"/>
          <w:sz w:val="22"/>
          <w:szCs w:val="22"/>
        </w:rPr>
      </w:pPr>
    </w:p>
    <w:p w14:paraId="6ABE35A2" w14:textId="77777777" w:rsidR="00B21E24" w:rsidRDefault="00B21E24" w:rsidP="00F31248">
      <w:pPr>
        <w:pStyle w:val="BodyText"/>
        <w:ind w:firstLine="0"/>
        <w:rPr>
          <w:rFonts w:ascii="Arial" w:hAnsi="Arial" w:cs="Arial"/>
          <w:color w:val="C00000"/>
          <w:sz w:val="22"/>
          <w:szCs w:val="22"/>
        </w:rPr>
      </w:pPr>
    </w:p>
    <w:p w14:paraId="470C9939" w14:textId="77777777" w:rsidR="00B21E24" w:rsidRDefault="00B21E24" w:rsidP="00F31248">
      <w:pPr>
        <w:pStyle w:val="BodyText"/>
        <w:ind w:firstLine="0"/>
        <w:rPr>
          <w:rFonts w:ascii="Arial" w:hAnsi="Arial" w:cs="Arial"/>
          <w:color w:val="C00000"/>
          <w:sz w:val="22"/>
          <w:szCs w:val="22"/>
        </w:rPr>
      </w:pPr>
    </w:p>
    <w:p w14:paraId="4345385A" w14:textId="77777777" w:rsidR="003A3665" w:rsidRDefault="003A3665" w:rsidP="00F31248">
      <w:pPr>
        <w:pStyle w:val="BodyText"/>
        <w:ind w:firstLine="0"/>
        <w:rPr>
          <w:rFonts w:ascii="Arial" w:hAnsi="Arial" w:cs="Arial"/>
          <w:b/>
          <w:bCs/>
          <w:sz w:val="22"/>
          <w:szCs w:val="22"/>
        </w:rPr>
      </w:pPr>
    </w:p>
    <w:p w14:paraId="318A0E90" w14:textId="77777777" w:rsidR="003932F3" w:rsidRDefault="003932F3" w:rsidP="00F31248">
      <w:pPr>
        <w:pStyle w:val="BodyText"/>
        <w:ind w:firstLine="0"/>
        <w:rPr>
          <w:rFonts w:ascii="Arial" w:hAnsi="Arial" w:cs="Arial"/>
          <w:b/>
          <w:bCs/>
          <w:sz w:val="22"/>
          <w:szCs w:val="22"/>
        </w:rPr>
      </w:pPr>
    </w:p>
    <w:p w14:paraId="56E5BADD" w14:textId="77777777" w:rsidR="003932F3" w:rsidRDefault="003932F3" w:rsidP="00F31248">
      <w:pPr>
        <w:pStyle w:val="BodyText"/>
        <w:ind w:firstLine="0"/>
        <w:rPr>
          <w:rFonts w:ascii="Arial" w:hAnsi="Arial" w:cs="Arial"/>
          <w:b/>
          <w:bCs/>
          <w:sz w:val="22"/>
          <w:szCs w:val="22"/>
        </w:rPr>
      </w:pPr>
    </w:p>
    <w:p w14:paraId="537AA36C" w14:textId="77777777" w:rsidR="003932F3" w:rsidRDefault="003932F3" w:rsidP="00F31248">
      <w:pPr>
        <w:pStyle w:val="BodyText"/>
        <w:ind w:firstLine="0"/>
        <w:rPr>
          <w:rFonts w:ascii="Arial" w:hAnsi="Arial" w:cs="Arial"/>
          <w:b/>
          <w:bCs/>
          <w:sz w:val="22"/>
          <w:szCs w:val="22"/>
        </w:rPr>
      </w:pPr>
    </w:p>
    <w:p w14:paraId="21213381" w14:textId="77777777" w:rsidR="003932F3" w:rsidRDefault="003932F3" w:rsidP="00F31248">
      <w:pPr>
        <w:pStyle w:val="BodyText"/>
        <w:ind w:firstLine="0"/>
        <w:rPr>
          <w:rFonts w:ascii="Arial" w:hAnsi="Arial" w:cs="Arial"/>
          <w:b/>
          <w:bCs/>
          <w:sz w:val="22"/>
          <w:szCs w:val="22"/>
        </w:rPr>
      </w:pPr>
    </w:p>
    <w:p w14:paraId="7C1DEC08" w14:textId="77777777" w:rsidR="003932F3" w:rsidRDefault="003932F3" w:rsidP="00F31248">
      <w:pPr>
        <w:pStyle w:val="BodyText"/>
        <w:ind w:firstLine="0"/>
        <w:rPr>
          <w:rFonts w:ascii="Arial" w:hAnsi="Arial" w:cs="Arial"/>
          <w:b/>
          <w:bCs/>
          <w:sz w:val="22"/>
          <w:szCs w:val="22"/>
        </w:rPr>
      </w:pPr>
    </w:p>
    <w:p w14:paraId="731124F9" w14:textId="77777777" w:rsidR="003932F3" w:rsidRDefault="003932F3" w:rsidP="00F31248">
      <w:pPr>
        <w:pStyle w:val="BodyText"/>
        <w:ind w:firstLine="0"/>
        <w:rPr>
          <w:rFonts w:ascii="Arial" w:hAnsi="Arial" w:cs="Arial"/>
          <w:b/>
          <w:bCs/>
          <w:sz w:val="22"/>
          <w:szCs w:val="22"/>
        </w:rPr>
      </w:pPr>
    </w:p>
    <w:p w14:paraId="6972B703" w14:textId="0471A492" w:rsidR="000E52CD" w:rsidRDefault="00CA28B6" w:rsidP="00CA28B6">
      <w:pPr>
        <w:pStyle w:val="BodyText"/>
        <w:ind w:firstLine="0"/>
        <w:jc w:val="right"/>
        <w:rPr>
          <w:rFonts w:ascii="Arial" w:hAnsi="Arial" w:cs="Arial"/>
          <w:sz w:val="22"/>
          <w:szCs w:val="22"/>
        </w:rPr>
      </w:pPr>
      <w:r>
        <w:rPr>
          <w:rFonts w:ascii="Arial" w:hAnsi="Arial" w:cs="Arial"/>
          <w:sz w:val="22"/>
          <w:szCs w:val="22"/>
        </w:rPr>
        <w:lastRenderedPageBreak/>
        <w:t>Priedas Nr. 1</w:t>
      </w:r>
    </w:p>
    <w:p w14:paraId="56977167" w14:textId="77777777" w:rsidR="00CA28B6" w:rsidRPr="00DA7C27" w:rsidRDefault="00CA28B6" w:rsidP="00CA28B6">
      <w:pPr>
        <w:pStyle w:val="BodyText"/>
        <w:ind w:firstLine="0"/>
        <w:jc w:val="right"/>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4"/>
        <w:gridCol w:w="2975"/>
        <w:gridCol w:w="3943"/>
        <w:gridCol w:w="2161"/>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2" w:name="_TECHNINĖ_SPECIFIKACIJA"/>
            <w:bookmarkEnd w:id="2"/>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tcMar>
              <w:top w:w="0" w:type="dxa"/>
              <w:left w:w="108" w:type="dxa"/>
              <w:bottom w:w="0" w:type="dxa"/>
              <w:right w:w="108" w:type="dxa"/>
            </w:tcMar>
          </w:tcPr>
          <w:p w14:paraId="5692610A" w14:textId="77777777" w:rsidR="00BB0935" w:rsidRPr="00D00ADA" w:rsidRDefault="00BB0935" w:rsidP="00257E38">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tcMar>
              <w:top w:w="0" w:type="dxa"/>
              <w:left w:w="108" w:type="dxa"/>
              <w:bottom w:w="0" w:type="dxa"/>
              <w:right w:w="108" w:type="dxa"/>
            </w:tcMar>
          </w:tcPr>
          <w:p w14:paraId="67B169CC" w14:textId="77777777" w:rsidR="00BB0935" w:rsidRPr="00D00ADA" w:rsidRDefault="00BB0935" w:rsidP="00257E38">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tcMar>
              <w:top w:w="0" w:type="dxa"/>
              <w:left w:w="108" w:type="dxa"/>
              <w:bottom w:w="0" w:type="dxa"/>
              <w:right w:w="108" w:type="dxa"/>
            </w:tcMar>
          </w:tcPr>
          <w:p w14:paraId="1C349AD7" w14:textId="1C4F3ED7" w:rsidR="00BB0935" w:rsidRPr="00D00ADA" w:rsidRDefault="00BB0935" w:rsidP="00257E38">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tcMar>
              <w:top w:w="0" w:type="dxa"/>
              <w:left w:w="108" w:type="dxa"/>
              <w:bottom w:w="0" w:type="dxa"/>
              <w:right w:w="108" w:type="dxa"/>
            </w:tcMar>
          </w:tcPr>
          <w:p w14:paraId="2924FAE1" w14:textId="77777777" w:rsidR="00BB0935" w:rsidRPr="00D00ADA" w:rsidRDefault="00BB0935" w:rsidP="00257E38">
            <w:pPr>
              <w:rPr>
                <w:rFonts w:ascii="Arial" w:hAnsi="Arial" w:cs="Arial"/>
                <w:iCs/>
                <w:sz w:val="21"/>
                <w:szCs w:val="21"/>
              </w:rPr>
            </w:pPr>
          </w:p>
        </w:tc>
      </w:tr>
      <w:tr w:rsidR="00BB0935" w:rsidRPr="00D00ADA" w14:paraId="0AE0CC99" w14:textId="77777777" w:rsidTr="00D00ADA">
        <w:trPr>
          <w:trHeight w:val="20"/>
        </w:trPr>
        <w:tc>
          <w:tcPr>
            <w:tcW w:w="726" w:type="dxa"/>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tcMar>
              <w:top w:w="0" w:type="dxa"/>
              <w:left w:w="108" w:type="dxa"/>
              <w:bottom w:w="0" w:type="dxa"/>
              <w:right w:w="108" w:type="dxa"/>
            </w:tcMar>
          </w:tcPr>
          <w:p w14:paraId="185F76CB" w14:textId="6BA3A321" w:rsidR="00BB0935" w:rsidRPr="00D00ADA" w:rsidRDefault="00BB0935" w:rsidP="00257E38">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tcMar>
              <w:top w:w="0" w:type="dxa"/>
              <w:left w:w="108" w:type="dxa"/>
              <w:bottom w:w="0" w:type="dxa"/>
              <w:right w:w="108" w:type="dxa"/>
            </w:tcMar>
          </w:tcPr>
          <w:p w14:paraId="2E7EADBD" w14:textId="6A28FC70" w:rsidR="00193202" w:rsidRPr="00D00ADA" w:rsidRDefault="00193202" w:rsidP="00257E38">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45CFEFB3" w14:textId="77777777" w:rsidR="004F0F76" w:rsidRPr="00D00ADA" w:rsidRDefault="004F0F76" w:rsidP="00257E38">
            <w:pPr>
              <w:rPr>
                <w:rFonts w:ascii="Arial" w:hAnsi="Arial" w:cs="Arial"/>
                <w:sz w:val="21"/>
                <w:szCs w:val="21"/>
              </w:rPr>
            </w:pPr>
          </w:p>
          <w:p w14:paraId="215D199F" w14:textId="024C0F5E" w:rsidR="005350DA" w:rsidRPr="00D00ADA" w:rsidRDefault="005350DA" w:rsidP="004F0F76">
            <w:pPr>
              <w:rPr>
                <w:rFonts w:ascii="Arial" w:hAnsi="Arial" w:cs="Arial"/>
                <w:b/>
                <w:bCs/>
                <w:sz w:val="21"/>
                <w:szCs w:val="21"/>
              </w:rPr>
            </w:pPr>
          </w:p>
        </w:tc>
        <w:tc>
          <w:tcPr>
            <w:tcW w:w="2170" w:type="dxa"/>
            <w:tcMar>
              <w:top w:w="0" w:type="dxa"/>
              <w:left w:w="108" w:type="dxa"/>
              <w:bottom w:w="0" w:type="dxa"/>
              <w:right w:w="108" w:type="dxa"/>
            </w:tcMar>
          </w:tcPr>
          <w:p w14:paraId="67282A04" w14:textId="0F1FC93C" w:rsidR="00BB0935" w:rsidRPr="00D00ADA" w:rsidRDefault="00BB0935" w:rsidP="00257E38">
            <w:pPr>
              <w:rPr>
                <w:rFonts w:ascii="Arial" w:hAnsi="Arial" w:cs="Arial"/>
                <w:iCs/>
                <w:color w:val="7030A0"/>
                <w:sz w:val="21"/>
                <w:szCs w:val="21"/>
              </w:rPr>
            </w:pPr>
          </w:p>
        </w:tc>
      </w:tr>
      <w:tr w:rsidR="001A71BA" w:rsidRPr="00D00ADA" w14:paraId="1F913A68" w14:textId="77777777" w:rsidTr="00D00ADA">
        <w:trPr>
          <w:trHeight w:val="20"/>
        </w:trPr>
        <w:tc>
          <w:tcPr>
            <w:tcW w:w="726" w:type="dxa"/>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4093CA22" w14:textId="3AF6458B" w:rsidR="001A71BA" w:rsidRPr="00D00ADA" w:rsidRDefault="001A71BA" w:rsidP="001A71BA">
            <w:pPr>
              <w:rPr>
                <w:rFonts w:ascii="Arial" w:hAnsi="Arial" w:cs="Arial"/>
                <w:b/>
                <w:bCs/>
                <w:sz w:val="21"/>
                <w:szCs w:val="21"/>
              </w:rPr>
            </w:pPr>
          </w:p>
        </w:tc>
        <w:tc>
          <w:tcPr>
            <w:tcW w:w="2170" w:type="dxa"/>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pirkimo dalyviui raštu paprašius, jam pateikia VPĮ 58 straipsnio 2 dalyje nustatytą informaciją ne vėliau kaip per</w:t>
            </w:r>
          </w:p>
        </w:tc>
        <w:tc>
          <w:tcPr>
            <w:tcW w:w="3969" w:type="dxa"/>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15 (penkiolika) dienų nuo pirkimo dalyvio raštu pateikto prašymo gavimo dienos</w:t>
            </w:r>
          </w:p>
        </w:tc>
        <w:tc>
          <w:tcPr>
            <w:tcW w:w="2170" w:type="dxa"/>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tcMar>
              <w:top w:w="0" w:type="dxa"/>
              <w:left w:w="108" w:type="dxa"/>
              <w:bottom w:w="0" w:type="dxa"/>
              <w:right w:w="108" w:type="dxa"/>
            </w:tcMar>
            <w:vAlign w:val="center"/>
          </w:tcPr>
          <w:p w14:paraId="1404369C" w14:textId="77777777" w:rsidR="001A71BA" w:rsidRPr="00D00ADA" w:rsidRDefault="001A71BA" w:rsidP="00623159">
            <w:pPr>
              <w:pStyle w:val="ListParagraph"/>
              <w:ind w:left="360"/>
              <w:jc w:val="center"/>
              <w:rPr>
                <w:rFonts w:ascii="Arial" w:hAnsi="Arial" w:cs="Arial"/>
                <w:bCs/>
                <w:sz w:val="21"/>
                <w:szCs w:val="21"/>
              </w:rPr>
            </w:pPr>
          </w:p>
        </w:tc>
        <w:tc>
          <w:tcPr>
            <w:tcW w:w="2989" w:type="dxa"/>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0A07967F" w14:textId="77777777" w:rsidR="0064425F" w:rsidRDefault="0064425F" w:rsidP="00A85C07">
      <w:pPr>
        <w:pStyle w:val="ListParagraph"/>
        <w:suppressAutoHyphens/>
        <w:ind w:left="360"/>
        <w:jc w:val="right"/>
        <w:rPr>
          <w:rFonts w:ascii="Arial" w:hAnsi="Arial" w:cs="Arial"/>
          <w:sz w:val="22"/>
          <w:szCs w:val="22"/>
        </w:rPr>
      </w:pPr>
      <w:bookmarkStart w:id="3" w:name="_Ref518306669"/>
    </w:p>
    <w:p w14:paraId="0CF546AC" w14:textId="77777777" w:rsidR="0064425F" w:rsidRDefault="0064425F" w:rsidP="00A85C07">
      <w:pPr>
        <w:pStyle w:val="ListParagraph"/>
        <w:suppressAutoHyphens/>
        <w:ind w:left="360"/>
        <w:jc w:val="right"/>
        <w:rPr>
          <w:rFonts w:ascii="Arial" w:hAnsi="Arial" w:cs="Arial"/>
          <w:sz w:val="22"/>
          <w:szCs w:val="22"/>
        </w:rPr>
      </w:pPr>
    </w:p>
    <w:p w14:paraId="27C88C89" w14:textId="77777777" w:rsidR="0064425F" w:rsidRDefault="0064425F" w:rsidP="00A85C07">
      <w:pPr>
        <w:pStyle w:val="ListParagraph"/>
        <w:suppressAutoHyphens/>
        <w:ind w:left="360"/>
        <w:jc w:val="right"/>
        <w:rPr>
          <w:rFonts w:ascii="Arial" w:hAnsi="Arial" w:cs="Arial"/>
          <w:sz w:val="22"/>
          <w:szCs w:val="22"/>
        </w:rPr>
      </w:pPr>
    </w:p>
    <w:p w14:paraId="2AED6806" w14:textId="77777777" w:rsidR="00882DA2" w:rsidRDefault="00882DA2" w:rsidP="00A85C07">
      <w:pPr>
        <w:pStyle w:val="ListParagraph"/>
        <w:suppressAutoHyphens/>
        <w:ind w:left="360"/>
        <w:jc w:val="right"/>
        <w:rPr>
          <w:rFonts w:ascii="Arial" w:hAnsi="Arial" w:cs="Arial"/>
          <w:sz w:val="22"/>
          <w:szCs w:val="22"/>
        </w:rPr>
      </w:pPr>
    </w:p>
    <w:p w14:paraId="0A118CA2" w14:textId="77777777" w:rsidR="00882DA2" w:rsidRDefault="00882DA2" w:rsidP="00A85C07">
      <w:pPr>
        <w:pStyle w:val="ListParagraph"/>
        <w:suppressAutoHyphens/>
        <w:ind w:left="360"/>
        <w:jc w:val="right"/>
        <w:rPr>
          <w:rFonts w:ascii="Arial" w:hAnsi="Arial" w:cs="Arial"/>
          <w:sz w:val="22"/>
          <w:szCs w:val="22"/>
        </w:rPr>
      </w:pPr>
    </w:p>
    <w:bookmarkEnd w:id="3"/>
    <w:p w14:paraId="3E9E9293" w14:textId="68BBD4D6" w:rsidR="000E52CD" w:rsidRPr="00DA7C27" w:rsidRDefault="00B10FFF" w:rsidP="00A85C07">
      <w:pPr>
        <w:pStyle w:val="ListParagraph"/>
        <w:suppressAutoHyphens/>
        <w:ind w:left="360"/>
        <w:jc w:val="right"/>
        <w:rPr>
          <w:rFonts w:ascii="Arial" w:hAnsi="Arial" w:cs="Arial"/>
          <w:sz w:val="22"/>
          <w:szCs w:val="22"/>
        </w:rPr>
      </w:pPr>
      <w:r>
        <w:rPr>
          <w:rFonts w:ascii="Arial" w:hAnsi="Arial" w:cs="Arial"/>
          <w:sz w:val="22"/>
          <w:szCs w:val="22"/>
        </w:rPr>
        <w:lastRenderedPageBreak/>
        <w:t>Priedas Nr. 2</w:t>
      </w:r>
    </w:p>
    <w:p w14:paraId="6469DF1A" w14:textId="1CD46248" w:rsidR="000E52CD" w:rsidRPr="00DA7C27" w:rsidRDefault="000E52CD" w:rsidP="0082024D">
      <w:pPr>
        <w:pStyle w:val="Heading3"/>
        <w:rPr>
          <w:rFonts w:ascii="Arial" w:hAnsi="Arial" w:cs="Arial"/>
          <w:sz w:val="22"/>
          <w:szCs w:val="22"/>
        </w:rPr>
      </w:pPr>
      <w:bookmarkStart w:id="4" w:name="_TIEKĖJŲ_PAŠALINIMO_PAGRINDAI"/>
      <w:bookmarkEnd w:id="4"/>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2"/>
        <w:gridCol w:w="2820"/>
        <w:gridCol w:w="1317"/>
        <w:gridCol w:w="5192"/>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257E38">
            <w:pPr>
              <w:pStyle w:val="NoSpacing"/>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257E38">
            <w:pPr>
              <w:pStyle w:val="NoSpacing"/>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257E38">
            <w:pPr>
              <w:pStyle w:val="NoSpacing"/>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257E38">
            <w:pPr>
              <w:pStyle w:val="NoSpacing"/>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257E38">
            <w:pPr>
              <w:pStyle w:val="NoSpacing"/>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NoSpacing"/>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257E38">
            <w:pPr>
              <w:pStyle w:val="NoSpacing"/>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257E38">
            <w:pPr>
              <w:pStyle w:val="NoSpacing"/>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257E38">
            <w:pPr>
              <w:pStyle w:val="NoSpacing"/>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257E38">
            <w:pPr>
              <w:pStyle w:val="NoSpacing"/>
              <w:rPr>
                <w:rFonts w:ascii="Arial" w:hAnsi="Arial" w:cs="Arial"/>
                <w:b/>
                <w:bCs/>
                <w:sz w:val="22"/>
                <w:szCs w:val="22"/>
              </w:rPr>
            </w:pPr>
            <w:r w:rsidRPr="00BE72E2">
              <w:rPr>
                <w:rFonts w:ascii="Arial" w:hAnsi="Arial" w:cs="Arial"/>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w:t>
            </w:r>
            <w:r w:rsidRPr="00BE72E2">
              <w:rPr>
                <w:rFonts w:ascii="Arial" w:hAnsi="Arial" w:cs="Arial"/>
                <w:bCs/>
                <w:sz w:val="22"/>
                <w:szCs w:val="22"/>
              </w:rPr>
              <w:lastRenderedPageBreak/>
              <w:t>finansinių interesų apsaugos 1 straipsnyje;</w:t>
            </w:r>
          </w:p>
          <w:p w14:paraId="2BB6322F" w14:textId="77777777" w:rsidR="00ED32BA" w:rsidRPr="00BE72E2" w:rsidRDefault="00ED32BA" w:rsidP="00257E38">
            <w:pPr>
              <w:pStyle w:val="NoSpacing"/>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257E38">
            <w:pPr>
              <w:pStyle w:val="NoSpacing"/>
              <w:rPr>
                <w:rFonts w:ascii="Arial" w:hAnsi="Arial" w:cs="Arial"/>
                <w:b/>
                <w:bCs/>
                <w:sz w:val="22"/>
                <w:szCs w:val="22"/>
              </w:rPr>
            </w:pPr>
            <w:r w:rsidRPr="00BE72E2">
              <w:rPr>
                <w:rFonts w:ascii="Arial" w:hAnsi="Arial" w:cs="Arial"/>
                <w:bCs/>
                <w:sz w:val="22"/>
                <w:szCs w:val="22"/>
              </w:rPr>
              <w:t>5) teroristinį ir su teroristine veikla susijusį nusikaltimą;</w:t>
            </w:r>
          </w:p>
          <w:p w14:paraId="054D9A4F" w14:textId="77777777" w:rsidR="00ED32BA" w:rsidRPr="00BE72E2" w:rsidRDefault="00ED32BA" w:rsidP="00257E38">
            <w:pPr>
              <w:pStyle w:val="NoSpacing"/>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257E38">
            <w:pPr>
              <w:pStyle w:val="NoSpacing"/>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257E38">
            <w:pPr>
              <w:pStyle w:val="NoSpacing"/>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257E38">
            <w:pPr>
              <w:pStyle w:val="NoSpacing"/>
              <w:rPr>
                <w:rFonts w:ascii="Arial" w:hAnsi="Arial" w:cs="Arial"/>
                <w:b/>
                <w:bCs/>
                <w:sz w:val="22"/>
                <w:szCs w:val="22"/>
              </w:rPr>
            </w:pPr>
          </w:p>
          <w:p w14:paraId="4B7DA80A" w14:textId="77777777" w:rsidR="00ED32BA" w:rsidRPr="00BE72E2" w:rsidRDefault="00ED32BA" w:rsidP="00257E38">
            <w:pPr>
              <w:pStyle w:val="NoSpacing"/>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257E38">
            <w:pPr>
              <w:pStyle w:val="NoSpacing"/>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257E38">
            <w:pPr>
              <w:pStyle w:val="NoSpacing"/>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257E38">
            <w:pPr>
              <w:pStyle w:val="NoSpacing"/>
              <w:rPr>
                <w:rFonts w:ascii="Arial" w:hAnsi="Arial" w:cs="Arial"/>
                <w:color w:val="00B050"/>
                <w:sz w:val="22"/>
                <w:szCs w:val="22"/>
              </w:rPr>
            </w:pPr>
          </w:p>
          <w:p w14:paraId="00E3B8B3" w14:textId="77777777" w:rsidR="00ED32BA" w:rsidRDefault="00ED32BA" w:rsidP="00257E38">
            <w:pPr>
              <w:pStyle w:val="NoSpacing"/>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 xml:space="preserve">asmeniui (asmenims), turinčiam (turintiems) teisę </w:t>
            </w:r>
            <w:r w:rsidRPr="00DA7C27">
              <w:rPr>
                <w:rFonts w:ascii="Arial" w:hAnsi="Arial" w:cs="Arial"/>
                <w:sz w:val="22"/>
                <w:szCs w:val="22"/>
              </w:rPr>
              <w:lastRenderedPageBreak/>
              <w:t>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257E38">
            <w:pPr>
              <w:pStyle w:val="NoSpacing"/>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257E38">
            <w:pPr>
              <w:pStyle w:val="NoSpacing"/>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257E38">
            <w:pPr>
              <w:pStyle w:val="NoSpacing"/>
              <w:rPr>
                <w:rFonts w:ascii="Arial" w:eastAsia="Yu Mincho" w:hAnsi="Arial" w:cs="Arial"/>
                <w:sz w:val="22"/>
                <w:szCs w:val="22"/>
              </w:rPr>
            </w:pPr>
          </w:p>
          <w:p w14:paraId="795F279D" w14:textId="77777777" w:rsidR="00ED32BA" w:rsidRPr="00BE72E2" w:rsidRDefault="00ED32BA" w:rsidP="00257E38">
            <w:pPr>
              <w:pStyle w:val="NoSpacing"/>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257E38">
            <w:pPr>
              <w:pStyle w:val="NoSpacing"/>
              <w:rPr>
                <w:rFonts w:ascii="Arial" w:eastAsia="Yu Mincho" w:hAnsi="Arial" w:cs="Arial"/>
                <w:sz w:val="22"/>
                <w:szCs w:val="22"/>
              </w:rPr>
            </w:pPr>
          </w:p>
          <w:p w14:paraId="04FD2155" w14:textId="77777777" w:rsidR="00ED32BA" w:rsidRPr="00BE72E2" w:rsidRDefault="00ED32BA" w:rsidP="00257E38">
            <w:pPr>
              <w:pStyle w:val="NoSpacing"/>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257E38">
            <w:pPr>
              <w:pStyle w:val="NoSpacing"/>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NoSpacing"/>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NoSpacing"/>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NoSpacing"/>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257E38">
            <w:pPr>
              <w:pStyle w:val="NoSpacing"/>
              <w:rPr>
                <w:rFonts w:ascii="Arial" w:hAnsi="Arial" w:cs="Arial"/>
                <w:sz w:val="22"/>
                <w:szCs w:val="22"/>
              </w:rPr>
            </w:pPr>
          </w:p>
          <w:p w14:paraId="7C5AFC86" w14:textId="77777777" w:rsidR="00ED32BA" w:rsidRPr="00D52D62" w:rsidRDefault="00ED32BA" w:rsidP="00257E38">
            <w:pPr>
              <w:pStyle w:val="NoSpacing"/>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NoSpacing"/>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FootnoteReference"/>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257E38">
            <w:pPr>
              <w:pStyle w:val="NoSpacing"/>
              <w:rPr>
                <w:rFonts w:ascii="Arial" w:hAnsi="Arial" w:cs="Arial"/>
                <w:sz w:val="22"/>
                <w:szCs w:val="22"/>
              </w:rPr>
            </w:pPr>
          </w:p>
          <w:p w14:paraId="2A8FE04B" w14:textId="77777777" w:rsidR="00ED32BA" w:rsidRPr="00D52D62" w:rsidRDefault="00ED32BA" w:rsidP="00257E38">
            <w:pPr>
              <w:pStyle w:val="NoSpacing"/>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257E38">
            <w:pPr>
              <w:pStyle w:val="NoSpacing"/>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257E38">
            <w:pPr>
              <w:pStyle w:val="NoSpacing"/>
              <w:rPr>
                <w:rFonts w:ascii="Arial" w:hAnsi="Arial" w:cs="Arial"/>
                <w:bCs/>
                <w:sz w:val="22"/>
                <w:szCs w:val="22"/>
              </w:rPr>
            </w:pPr>
          </w:p>
          <w:p w14:paraId="56E546B9" w14:textId="77777777" w:rsidR="00ED32BA" w:rsidRDefault="00ED32BA" w:rsidP="00257E38">
            <w:pPr>
              <w:pStyle w:val="NoSpacing"/>
              <w:rPr>
                <w:rFonts w:ascii="Arial" w:hAnsi="Arial" w:cs="Arial"/>
                <w:bCs/>
                <w:sz w:val="22"/>
                <w:szCs w:val="22"/>
              </w:rPr>
            </w:pPr>
          </w:p>
          <w:p w14:paraId="34D6FD13" w14:textId="77777777" w:rsidR="00ED32BA" w:rsidRPr="00DA7C27" w:rsidRDefault="00ED32BA" w:rsidP="00257E38">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tiekėjas turi apie tai pranešti raštu perkančiajai organizacijai, teikdamas aktualius dokumentus, patvirtinančius jo pašalinimo pagrindų nebuvimą.</w:t>
            </w:r>
          </w:p>
          <w:p w14:paraId="36B7A1E3" w14:textId="77777777" w:rsidR="00ED32BA" w:rsidRPr="00BE72E2" w:rsidRDefault="00ED32BA" w:rsidP="00257E38">
            <w:pPr>
              <w:pStyle w:val="NoSpacing"/>
              <w:rPr>
                <w:rFonts w:ascii="Arial" w:hAnsi="Arial" w:cs="Arial"/>
                <w:bCs/>
                <w:sz w:val="22"/>
                <w:szCs w:val="22"/>
              </w:rPr>
            </w:pPr>
          </w:p>
          <w:p w14:paraId="3DCA4F17" w14:textId="77777777" w:rsidR="00ED32BA" w:rsidRPr="00BE72E2" w:rsidRDefault="00ED32BA" w:rsidP="00257E38">
            <w:pPr>
              <w:pStyle w:val="NoSpacing"/>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NoSpacing"/>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257E38">
            <w:pPr>
              <w:pStyle w:val="NoSpacing"/>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257E38">
            <w:pPr>
              <w:pStyle w:val="NoSpacing"/>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257E38">
            <w:pPr>
              <w:pStyle w:val="NoSpacing"/>
              <w:rPr>
                <w:rFonts w:ascii="Arial" w:eastAsia="Yu Mincho" w:hAnsi="Arial" w:cs="Arial"/>
                <w:b/>
                <w:bCs/>
                <w:sz w:val="22"/>
                <w:szCs w:val="22"/>
              </w:rPr>
            </w:pPr>
          </w:p>
          <w:p w14:paraId="5814F9AF" w14:textId="77777777" w:rsidR="00ED32BA" w:rsidRPr="00F82428" w:rsidRDefault="00ED32BA" w:rsidP="00257E38">
            <w:pPr>
              <w:pStyle w:val="NoSpacing"/>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257E38">
            <w:pPr>
              <w:pStyle w:val="NoSpacing"/>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NoSpacing"/>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257E38">
            <w:pPr>
              <w:pStyle w:val="NoSpacing"/>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257E38">
            <w:pPr>
              <w:pStyle w:val="NoSpacing"/>
              <w:rPr>
                <w:rFonts w:ascii="Arial" w:hAnsi="Arial" w:cs="Arial"/>
                <w:b/>
                <w:bCs/>
                <w:sz w:val="22"/>
                <w:szCs w:val="22"/>
              </w:rPr>
            </w:pPr>
          </w:p>
          <w:p w14:paraId="3B360A94" w14:textId="77777777" w:rsidR="00ED32BA" w:rsidRPr="00BE72E2" w:rsidRDefault="00ED32BA" w:rsidP="00257E38">
            <w:pPr>
              <w:pStyle w:val="NoSpacing"/>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2340B05A" w14:textId="77777777" w:rsidR="00ED32BA" w:rsidRPr="00BE72E2" w:rsidRDefault="00ED32BA" w:rsidP="00257E38">
            <w:pPr>
              <w:pStyle w:val="NoSpacing"/>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257E38">
            <w:pPr>
              <w:pStyle w:val="NoSpacing"/>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257E38">
            <w:pPr>
              <w:pStyle w:val="NoSpacing"/>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257E38">
            <w:pPr>
              <w:pStyle w:val="NoSpacing"/>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257E38">
            <w:pPr>
              <w:pStyle w:val="NoSpacing"/>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257E38">
            <w:pPr>
              <w:pStyle w:val="NoSpacing"/>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w:t>
            </w:r>
            <w:r w:rsidRPr="00BE72E2">
              <w:rPr>
                <w:rFonts w:ascii="Arial" w:hAnsi="Arial" w:cs="Arial"/>
                <w:bCs/>
                <w:sz w:val="22"/>
                <w:szCs w:val="22"/>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257E38">
            <w:pPr>
              <w:pStyle w:val="NoSpacing"/>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257E38">
            <w:pPr>
              <w:pStyle w:val="NoSpacing"/>
              <w:rPr>
                <w:rFonts w:ascii="Arial" w:eastAsia="Arial" w:hAnsi="Arial" w:cs="Arial"/>
                <w:sz w:val="22"/>
                <w:szCs w:val="22"/>
              </w:rPr>
            </w:pPr>
          </w:p>
          <w:p w14:paraId="755C00B5" w14:textId="77777777" w:rsidR="00ED32BA" w:rsidRPr="00BE72E2" w:rsidRDefault="00ED32BA" w:rsidP="00257E38">
            <w:pPr>
              <w:pStyle w:val="NoSpacing"/>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257E38">
            <w:pPr>
              <w:pStyle w:val="NoSpacing"/>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257E38">
            <w:pPr>
              <w:pStyle w:val="NoSpacing"/>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NoSpacing"/>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NoSpacing"/>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NoSpacing"/>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257E38">
            <w:pPr>
              <w:pStyle w:val="NoSpacing"/>
              <w:rPr>
                <w:rFonts w:ascii="Arial" w:hAnsi="Arial" w:cs="Arial"/>
                <w:sz w:val="22"/>
                <w:szCs w:val="22"/>
              </w:rPr>
            </w:pPr>
          </w:p>
          <w:p w14:paraId="5C0876FC" w14:textId="77777777" w:rsidR="00ED32BA" w:rsidRPr="00297C80" w:rsidRDefault="00ED32BA" w:rsidP="00257E38">
            <w:pPr>
              <w:pStyle w:val="NoSpacing"/>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NoSpacing"/>
              <w:numPr>
                <w:ilvl w:val="0"/>
                <w:numId w:val="19"/>
              </w:numPr>
              <w:ind w:left="314"/>
              <w:rPr>
                <w:rFonts w:ascii="Arial" w:hAnsi="Arial" w:cs="Arial"/>
                <w:b/>
                <w:bCs/>
                <w:sz w:val="22"/>
                <w:szCs w:val="22"/>
              </w:rPr>
            </w:pPr>
            <w:r w:rsidRPr="00C661D7">
              <w:rPr>
                <w:rFonts w:ascii="Arial" w:hAnsi="Arial" w:cs="Arial"/>
                <w:sz w:val="22"/>
                <w:szCs w:val="22"/>
              </w:rPr>
              <w:lastRenderedPageBreak/>
              <w:t>atitinkamos užsienio šalies institucijos dokumento</w:t>
            </w:r>
            <w:r w:rsidRPr="00C661D7">
              <w:rPr>
                <w:rStyle w:val="FootnoteReference"/>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257E38">
            <w:pPr>
              <w:pStyle w:val="NoSpacing"/>
              <w:rPr>
                <w:rFonts w:ascii="Arial" w:eastAsia="Yu Mincho" w:hAnsi="Arial" w:cs="Arial"/>
                <w:sz w:val="22"/>
                <w:szCs w:val="22"/>
              </w:rPr>
            </w:pPr>
          </w:p>
          <w:p w14:paraId="06B25F4E" w14:textId="77777777" w:rsidR="00ED32BA" w:rsidRPr="00297C80" w:rsidRDefault="00ED32BA" w:rsidP="00257E38">
            <w:pPr>
              <w:pStyle w:val="NoSpacing"/>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257E38">
            <w:pPr>
              <w:pStyle w:val="NoSpacing"/>
              <w:rPr>
                <w:rFonts w:ascii="Arial" w:hAnsi="Arial" w:cs="Arial"/>
                <w:i/>
                <w:iCs/>
                <w:color w:val="7030A0"/>
                <w:sz w:val="22"/>
                <w:szCs w:val="22"/>
              </w:rPr>
            </w:pPr>
          </w:p>
          <w:p w14:paraId="66B85669" w14:textId="77777777" w:rsidR="00ED32BA" w:rsidRPr="00C661D7" w:rsidRDefault="00ED32BA" w:rsidP="00257E38">
            <w:pPr>
              <w:pStyle w:val="NoSpacing"/>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257E38">
            <w:pPr>
              <w:pStyle w:val="NoSpacing"/>
              <w:rPr>
                <w:rFonts w:ascii="Arial" w:hAnsi="Arial" w:cs="Arial"/>
                <w:b/>
                <w:bCs/>
                <w:sz w:val="22"/>
                <w:szCs w:val="22"/>
              </w:rPr>
            </w:pPr>
          </w:p>
          <w:p w14:paraId="1EE8AE4F" w14:textId="77777777" w:rsidR="00ED32BA" w:rsidRPr="00C661D7" w:rsidRDefault="00ED32BA" w:rsidP="00257E38">
            <w:pPr>
              <w:pStyle w:val="NoSpacing"/>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257E38">
            <w:pPr>
              <w:pStyle w:val="NoSpacing"/>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E63815">
                <w:rPr>
                  <w:rStyle w:val="Hyperlink"/>
                  <w:rFonts w:ascii="Arial" w:hAnsi="Arial" w:cs="Arial"/>
                  <w:bCs/>
                  <w:i/>
                  <w:iCs/>
                  <w:color w:val="auto"/>
                  <w:sz w:val="22"/>
                  <w:szCs w:val="22"/>
                </w:rPr>
                <w:t>http://draudejai.sodra.lt/draudeju_viesi_duomenys/</w:t>
              </w:r>
            </w:hyperlink>
            <w:r w:rsidRPr="00E63815">
              <w:rPr>
                <w:rFonts w:ascii="Arial" w:hAnsi="Arial" w:cs="Arial"/>
                <w:bCs/>
                <w:i/>
                <w:iCs/>
                <w:sz w:val="22"/>
                <w:szCs w:val="22"/>
              </w:rPr>
              <w:t xml:space="preserve">. </w:t>
            </w:r>
          </w:p>
          <w:p w14:paraId="7B887780" w14:textId="77777777" w:rsidR="00ED32BA" w:rsidRDefault="00ED32BA" w:rsidP="00257E38">
            <w:pPr>
              <w:pStyle w:val="NoSpacing"/>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257E38">
            <w:pPr>
              <w:pStyle w:val="NoSpacing"/>
              <w:rPr>
                <w:rFonts w:ascii="Arial" w:hAnsi="Arial" w:cs="Arial"/>
                <w:bCs/>
                <w:sz w:val="22"/>
                <w:szCs w:val="22"/>
              </w:rPr>
            </w:pPr>
          </w:p>
          <w:p w14:paraId="43EF0D3D" w14:textId="77777777" w:rsidR="00ED32BA" w:rsidRPr="00C661D7" w:rsidRDefault="00ED32BA" w:rsidP="00257E38">
            <w:pPr>
              <w:pStyle w:val="NoSpacing"/>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257E38">
            <w:pPr>
              <w:pStyle w:val="NoSpacing"/>
              <w:rPr>
                <w:rFonts w:ascii="Arial" w:hAnsi="Arial" w:cs="Arial"/>
                <w:b/>
                <w:bCs/>
                <w:sz w:val="22"/>
                <w:szCs w:val="22"/>
              </w:rPr>
            </w:pPr>
          </w:p>
          <w:p w14:paraId="3B58F490" w14:textId="77777777" w:rsidR="00ED32BA" w:rsidRPr="00C661D7" w:rsidRDefault="00ED32BA" w:rsidP="00257E38">
            <w:pPr>
              <w:pStyle w:val="NoSpacing"/>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257E38">
            <w:pPr>
              <w:pStyle w:val="NoSpacing"/>
              <w:rPr>
                <w:rFonts w:ascii="Arial" w:hAnsi="Arial" w:cs="Arial"/>
                <w:b/>
                <w:bCs/>
                <w:sz w:val="22"/>
                <w:szCs w:val="22"/>
              </w:rPr>
            </w:pPr>
          </w:p>
          <w:p w14:paraId="6140B23B" w14:textId="77777777" w:rsidR="00ED32BA" w:rsidRPr="00297C80" w:rsidRDefault="00ED32BA" w:rsidP="00257E38">
            <w:pPr>
              <w:pStyle w:val="NoSpacing"/>
              <w:rPr>
                <w:rFonts w:ascii="Arial" w:hAnsi="Arial" w:cs="Arial"/>
                <w:sz w:val="22"/>
                <w:szCs w:val="22"/>
                <w:u w:val="single"/>
              </w:rPr>
            </w:pPr>
            <w:r w:rsidRPr="00297C80">
              <w:rPr>
                <w:rFonts w:ascii="Arial" w:hAnsi="Arial" w:cs="Arial"/>
                <w:sz w:val="22"/>
                <w:szCs w:val="22"/>
                <w:u w:val="single"/>
              </w:rPr>
              <w:lastRenderedPageBreak/>
              <w:t>Iš ne Lietuvoje įsteigtų subjektų reikalaujama:</w:t>
            </w:r>
          </w:p>
          <w:p w14:paraId="0A026431" w14:textId="77777777" w:rsidR="00ED32BA" w:rsidRPr="00C661D7" w:rsidRDefault="00ED32BA" w:rsidP="00ED32BA">
            <w:pPr>
              <w:pStyle w:val="NoSpacing"/>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FootnoteReference"/>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257E38">
            <w:pPr>
              <w:pStyle w:val="NoSpacing"/>
              <w:rPr>
                <w:rFonts w:ascii="Arial" w:hAnsi="Arial" w:cs="Arial"/>
                <w:b/>
                <w:bCs/>
                <w:sz w:val="22"/>
                <w:szCs w:val="22"/>
              </w:rPr>
            </w:pPr>
          </w:p>
          <w:p w14:paraId="29061DD3" w14:textId="77777777" w:rsidR="00ED32BA" w:rsidRPr="00C661D7" w:rsidRDefault="00ED32BA" w:rsidP="00257E38">
            <w:pPr>
              <w:pStyle w:val="NoSpacing"/>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257E38">
            <w:pPr>
              <w:pStyle w:val="NoSpacing"/>
              <w:rPr>
                <w:rFonts w:ascii="Arial" w:hAnsi="Arial" w:cs="Arial"/>
                <w:b/>
                <w:bCs/>
                <w:sz w:val="22"/>
                <w:szCs w:val="22"/>
              </w:rPr>
            </w:pPr>
          </w:p>
          <w:p w14:paraId="6F7E19C1" w14:textId="77777777" w:rsidR="00ED32BA" w:rsidRPr="00297C80" w:rsidRDefault="00ED32BA" w:rsidP="00257E38">
            <w:pPr>
              <w:pStyle w:val="NoSpacing"/>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NoSpacing"/>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257E38">
            <w:pPr>
              <w:pStyle w:val="NoSpacing"/>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257E38">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257E38">
            <w:pPr>
              <w:pStyle w:val="NoSpacing"/>
              <w:rPr>
                <w:rFonts w:ascii="Arial" w:eastAsia="Yu Mincho" w:hAnsi="Arial" w:cs="Arial"/>
                <w:sz w:val="22"/>
                <w:szCs w:val="22"/>
              </w:rPr>
            </w:pPr>
          </w:p>
          <w:p w14:paraId="2F4D63A6" w14:textId="77777777" w:rsidR="00ED32BA" w:rsidRPr="00BE72E2" w:rsidRDefault="00ED32BA" w:rsidP="00257E38">
            <w:pPr>
              <w:pStyle w:val="NoSpacing"/>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257E38">
            <w:pPr>
              <w:pStyle w:val="NoSpacing"/>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257E38">
            <w:pPr>
              <w:pStyle w:val="NoSpacing"/>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NoSpacing"/>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257E38">
            <w:pPr>
              <w:pStyle w:val="NoSpacing"/>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257E38">
            <w:pPr>
              <w:pStyle w:val="NoSpacing"/>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257E38">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257E38">
            <w:pPr>
              <w:pStyle w:val="NoSpacing"/>
              <w:rPr>
                <w:rFonts w:ascii="Arial" w:eastAsia="Yu Mincho" w:hAnsi="Arial" w:cs="Arial"/>
                <w:sz w:val="22"/>
                <w:szCs w:val="22"/>
              </w:rPr>
            </w:pPr>
          </w:p>
          <w:p w14:paraId="16F03028" w14:textId="77777777" w:rsidR="00ED32BA" w:rsidRPr="00BE72E2" w:rsidRDefault="00ED32BA" w:rsidP="00257E38">
            <w:pPr>
              <w:pStyle w:val="NoSpacing"/>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257E38">
            <w:pPr>
              <w:pStyle w:val="NoSpacing"/>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257E38">
            <w:pPr>
              <w:pStyle w:val="NoSpacing"/>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NoSpacing"/>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257E38">
            <w:pPr>
              <w:pStyle w:val="NoSpacing"/>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257E38">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257E38">
            <w:pPr>
              <w:pStyle w:val="NoSpacing"/>
              <w:rPr>
                <w:rFonts w:ascii="Arial" w:eastAsia="Yu Mincho" w:hAnsi="Arial" w:cs="Arial"/>
                <w:sz w:val="22"/>
                <w:szCs w:val="22"/>
              </w:rPr>
            </w:pPr>
          </w:p>
          <w:p w14:paraId="42008F6C" w14:textId="77777777" w:rsidR="00ED32BA" w:rsidRPr="00BE72E2" w:rsidRDefault="00ED32BA" w:rsidP="00257E38">
            <w:pPr>
              <w:pStyle w:val="NoSpacing"/>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257E38">
            <w:pPr>
              <w:pStyle w:val="NoSpacing"/>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NoSpacing"/>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257E38">
            <w:pPr>
              <w:pStyle w:val="NoSpacing"/>
              <w:rPr>
                <w:rFonts w:ascii="Arial" w:hAnsi="Arial" w:cs="Arial"/>
                <w:sz w:val="22"/>
                <w:szCs w:val="22"/>
              </w:rPr>
            </w:pPr>
            <w:r w:rsidRPr="00BE72E2">
              <w:rPr>
                <w:rFonts w:ascii="Arial" w:hAnsi="Arial" w:cs="Arial"/>
                <w:sz w:val="22"/>
                <w:szCs w:val="22"/>
              </w:rPr>
              <w:t xml:space="preserve">Tiekėjas pirkimo procedūrų metu nuslėpė informaciją ar pateikė </w:t>
            </w:r>
            <w:r w:rsidRPr="00BE72E2">
              <w:rPr>
                <w:rFonts w:ascii="Arial" w:hAnsi="Arial" w:cs="Arial"/>
                <w:sz w:val="22"/>
                <w:szCs w:val="22"/>
              </w:rPr>
              <w:lastRenderedPageBreak/>
              <w:t xml:space="preserve">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84F35C2" w14:textId="77777777" w:rsidR="00ED32BA" w:rsidRPr="00BE72E2" w:rsidRDefault="00ED32BA" w:rsidP="00257E38">
            <w:pPr>
              <w:pStyle w:val="NoSpacing"/>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257E38">
            <w:pPr>
              <w:pStyle w:val="NoSpacing"/>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257E38">
            <w:pPr>
              <w:pStyle w:val="NoSpacing"/>
              <w:rPr>
                <w:rFonts w:ascii="Arial" w:eastAsia="Yu Mincho" w:hAnsi="Arial" w:cs="Arial"/>
                <w:b/>
                <w:bCs/>
                <w:sz w:val="22"/>
                <w:szCs w:val="22"/>
              </w:rPr>
            </w:pPr>
            <w:r w:rsidRPr="00BE72E2">
              <w:rPr>
                <w:rFonts w:ascii="Arial" w:eastAsia="Yu Mincho" w:hAnsi="Arial" w:cs="Arial"/>
                <w:b/>
                <w:bCs/>
                <w:sz w:val="22"/>
                <w:szCs w:val="22"/>
              </w:rPr>
              <w:lastRenderedPageBreak/>
              <w:t xml:space="preserve">VPĮ 46 straipsnio </w:t>
            </w:r>
            <w:r w:rsidRPr="00BE72E2">
              <w:rPr>
                <w:rFonts w:ascii="Arial" w:eastAsia="Yu Mincho" w:hAnsi="Arial" w:cs="Arial"/>
                <w:b/>
                <w:bCs/>
                <w:sz w:val="22"/>
                <w:szCs w:val="22"/>
              </w:rPr>
              <w:lastRenderedPageBreak/>
              <w:t>4 dalies 4 punktas</w:t>
            </w:r>
          </w:p>
          <w:p w14:paraId="78EB4373" w14:textId="77777777" w:rsidR="00ED32BA" w:rsidRPr="00BE72E2" w:rsidRDefault="00ED32BA" w:rsidP="00257E38">
            <w:pPr>
              <w:pStyle w:val="NoSpacing"/>
              <w:rPr>
                <w:rFonts w:ascii="Arial" w:eastAsia="Yu Mincho" w:hAnsi="Arial" w:cs="Arial"/>
                <w:sz w:val="22"/>
                <w:szCs w:val="22"/>
              </w:rPr>
            </w:pPr>
          </w:p>
          <w:p w14:paraId="74877A66" w14:textId="77777777" w:rsidR="00ED32BA" w:rsidRPr="00BE72E2" w:rsidRDefault="00ED32BA" w:rsidP="00257E38">
            <w:pPr>
              <w:pStyle w:val="NoSpacing"/>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257E38">
            <w:pPr>
              <w:pStyle w:val="NoSpacing"/>
              <w:rPr>
                <w:rFonts w:ascii="Arial" w:hAnsi="Arial" w:cs="Arial"/>
                <w:bCs/>
                <w:iCs/>
                <w:sz w:val="22"/>
                <w:szCs w:val="22"/>
              </w:rPr>
            </w:pPr>
            <w:r w:rsidRPr="00B000BB">
              <w:rPr>
                <w:rFonts w:ascii="Arial" w:hAnsi="Arial" w:cs="Arial"/>
                <w:sz w:val="22"/>
                <w:szCs w:val="22"/>
              </w:rPr>
              <w:lastRenderedPageBreak/>
              <w:t>Perkančioji organizacija nereikalauja papildomų dokumentų dėl atitikties šiam reikalavimui įrodymo. Užtenka pateikto EBVPD.</w:t>
            </w:r>
          </w:p>
          <w:p w14:paraId="31DA76C2" w14:textId="77777777" w:rsidR="00ED32BA" w:rsidRPr="00BE72E2" w:rsidRDefault="00ED32BA" w:rsidP="00257E38">
            <w:pPr>
              <w:pStyle w:val="NoSpacing"/>
              <w:rPr>
                <w:rFonts w:ascii="Arial" w:hAnsi="Arial" w:cs="Arial"/>
                <w:bCs/>
                <w:iCs/>
                <w:sz w:val="22"/>
                <w:szCs w:val="22"/>
              </w:rPr>
            </w:pPr>
          </w:p>
          <w:p w14:paraId="250AB9C2" w14:textId="77777777" w:rsidR="00ED32BA" w:rsidRPr="00BE72E2" w:rsidRDefault="00ED32BA" w:rsidP="00257E38">
            <w:pPr>
              <w:pStyle w:val="NoSpacing"/>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E63815" w:rsidRDefault="00ED32BA" w:rsidP="00257E38">
            <w:pPr>
              <w:pStyle w:val="NoSpacing"/>
              <w:rPr>
                <w:rFonts w:ascii="Arial" w:hAnsi="Arial" w:cs="Arial"/>
                <w:i/>
                <w:iCs/>
                <w:sz w:val="22"/>
                <w:szCs w:val="22"/>
              </w:rPr>
            </w:pPr>
            <w:hyperlink r:id="rId13" w:history="1">
              <w:r w:rsidRPr="00E63815">
                <w:rPr>
                  <w:rStyle w:val="Hyperlink"/>
                  <w:rFonts w:ascii="Arial" w:hAnsi="Arial" w:cs="Arial"/>
                  <w:i/>
                  <w:iCs/>
                  <w:color w:val="auto"/>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NoSpacing"/>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257E38">
            <w:pPr>
              <w:pStyle w:val="NoSpacing"/>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257E38">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756DB805" w14:textId="77777777" w:rsidR="00ED32BA" w:rsidRPr="00BE72E2" w:rsidRDefault="00ED32BA" w:rsidP="00257E38">
            <w:pPr>
              <w:pStyle w:val="NoSpacing"/>
              <w:rPr>
                <w:rFonts w:ascii="Arial" w:eastAsia="Yu Mincho" w:hAnsi="Arial" w:cs="Arial"/>
                <w:sz w:val="22"/>
                <w:szCs w:val="22"/>
              </w:rPr>
            </w:pPr>
          </w:p>
          <w:p w14:paraId="0D397D0C" w14:textId="77777777" w:rsidR="00ED32BA" w:rsidRPr="00BE72E2" w:rsidRDefault="00ED32BA" w:rsidP="00257E38">
            <w:pPr>
              <w:pStyle w:val="NoSpacing"/>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257E38">
            <w:pPr>
              <w:pStyle w:val="NoSpacing"/>
              <w:rPr>
                <w:rFonts w:ascii="Arial" w:eastAsia="Yu Mincho" w:hAnsi="Arial" w:cs="Arial"/>
                <w:sz w:val="22"/>
                <w:szCs w:val="22"/>
              </w:rPr>
            </w:pPr>
          </w:p>
          <w:p w14:paraId="2F019108" w14:textId="77777777" w:rsidR="00ED32BA" w:rsidRPr="00BE72E2" w:rsidRDefault="00ED32BA" w:rsidP="00257E38">
            <w:pPr>
              <w:pStyle w:val="NoSpacing"/>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257E38">
            <w:pPr>
              <w:pStyle w:val="NoSpacing"/>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NoSpacing"/>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257E38">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w:t>
            </w:r>
            <w:r w:rsidRPr="00BE72E2">
              <w:rPr>
                <w:rFonts w:ascii="Arial" w:hAnsi="Arial" w:cs="Arial"/>
                <w:sz w:val="22"/>
                <w:szCs w:val="22"/>
              </w:rPr>
              <w:lastRenderedPageBreak/>
              <w:t xml:space="preserve">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257E38">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257E38">
            <w:pPr>
              <w:pStyle w:val="NoSpacing"/>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257E38">
            <w:pPr>
              <w:pStyle w:val="NoSpacing"/>
              <w:rPr>
                <w:rFonts w:ascii="Arial" w:eastAsia="Yu Mincho" w:hAnsi="Arial" w:cs="Arial"/>
                <w:sz w:val="22"/>
                <w:szCs w:val="22"/>
              </w:rPr>
            </w:pPr>
          </w:p>
          <w:p w14:paraId="5296A9C2" w14:textId="77777777" w:rsidR="00ED32BA" w:rsidRPr="00BE72E2" w:rsidRDefault="00ED32BA" w:rsidP="00257E38">
            <w:pPr>
              <w:pStyle w:val="NoSpacing"/>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257E38">
            <w:pPr>
              <w:pStyle w:val="NoSpacing"/>
              <w:rPr>
                <w:rFonts w:ascii="Arial" w:eastAsia="Yu Mincho" w:hAnsi="Arial" w:cs="Arial"/>
                <w:sz w:val="22"/>
                <w:szCs w:val="22"/>
              </w:rPr>
            </w:pPr>
          </w:p>
          <w:p w14:paraId="5E8D8986" w14:textId="77777777" w:rsidR="00ED32BA" w:rsidRPr="00BE72E2" w:rsidRDefault="00ED32BA" w:rsidP="00257E38">
            <w:pPr>
              <w:pStyle w:val="NoSpacing"/>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257E38">
            <w:pPr>
              <w:pStyle w:val="NoSpacing"/>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257E38">
            <w:pPr>
              <w:pStyle w:val="NoSpacing"/>
              <w:rPr>
                <w:rFonts w:ascii="Arial" w:hAnsi="Arial" w:cs="Arial"/>
                <w:bCs/>
                <w:iCs/>
                <w:sz w:val="22"/>
                <w:szCs w:val="22"/>
              </w:rPr>
            </w:pPr>
          </w:p>
          <w:p w14:paraId="59392116" w14:textId="77777777" w:rsidR="00ED32BA" w:rsidRPr="00BE72E2" w:rsidRDefault="00ED32BA" w:rsidP="00257E38">
            <w:pPr>
              <w:pStyle w:val="NoSpacing"/>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257E38">
            <w:pPr>
              <w:pStyle w:val="NoSpacing"/>
              <w:rPr>
                <w:rFonts w:ascii="Arial" w:hAnsi="Arial" w:cs="Arial"/>
                <w:sz w:val="22"/>
                <w:szCs w:val="22"/>
              </w:rPr>
            </w:pPr>
          </w:p>
          <w:p w14:paraId="2F783A49" w14:textId="77777777" w:rsidR="00ED32BA" w:rsidRPr="00E63815" w:rsidRDefault="00ED32BA" w:rsidP="00257E38">
            <w:pPr>
              <w:pStyle w:val="NoSpacing"/>
              <w:rPr>
                <w:rFonts w:ascii="Arial" w:hAnsi="Arial" w:cs="Arial"/>
                <w:i/>
                <w:iCs/>
                <w:sz w:val="22"/>
                <w:szCs w:val="22"/>
              </w:rPr>
            </w:pPr>
            <w:hyperlink r:id="rId14" w:history="1">
              <w:r w:rsidRPr="00E63815">
                <w:rPr>
                  <w:rStyle w:val="Hyperlink"/>
                  <w:rFonts w:ascii="Arial" w:hAnsi="Arial" w:cs="Arial"/>
                  <w:i/>
                  <w:iCs/>
                  <w:color w:val="auto"/>
                  <w:sz w:val="22"/>
                  <w:szCs w:val="22"/>
                </w:rPr>
                <w:t>https://vpt.lrv.lt/lt/nuorodos/kiti-duomenys/powerbi/nepatikimi-tiekejai-1/</w:t>
              </w:r>
            </w:hyperlink>
          </w:p>
          <w:p w14:paraId="3260CFEC" w14:textId="77777777" w:rsidR="00ED32BA" w:rsidRPr="00E63815" w:rsidRDefault="00ED32BA" w:rsidP="00257E38">
            <w:pPr>
              <w:pStyle w:val="NoSpacing"/>
              <w:rPr>
                <w:rFonts w:ascii="Arial" w:hAnsi="Arial" w:cs="Arial"/>
                <w:i/>
                <w:iCs/>
                <w:sz w:val="22"/>
                <w:szCs w:val="22"/>
              </w:rPr>
            </w:pPr>
          </w:p>
          <w:p w14:paraId="47155C90" w14:textId="77777777" w:rsidR="00ED32BA" w:rsidRPr="00E63815" w:rsidRDefault="00ED32BA" w:rsidP="00257E38">
            <w:pPr>
              <w:pStyle w:val="NoSpacing"/>
              <w:rPr>
                <w:rFonts w:ascii="Arial" w:hAnsi="Arial" w:cs="Arial"/>
                <w:i/>
                <w:iCs/>
                <w:sz w:val="22"/>
                <w:szCs w:val="22"/>
              </w:rPr>
            </w:pPr>
            <w:hyperlink r:id="rId15" w:history="1">
              <w:r w:rsidRPr="00E63815">
                <w:rPr>
                  <w:rStyle w:val="Hyperlink"/>
                  <w:rFonts w:ascii="Arial" w:hAnsi="Arial" w:cs="Arial"/>
                  <w:i/>
                  <w:iCs/>
                  <w:color w:val="auto"/>
                  <w:sz w:val="22"/>
                  <w:szCs w:val="22"/>
                </w:rPr>
                <w:t>https://vpt.lrv.lt/lt/pasalinimo-pagrindai-1/nepatikimu-koncesininku-sarasas-1/nepatikimu-koncesininku-sarasas/</w:t>
              </w:r>
            </w:hyperlink>
          </w:p>
          <w:p w14:paraId="198CD343" w14:textId="77777777" w:rsidR="00ED32BA" w:rsidRPr="00E63815" w:rsidRDefault="00ED32BA" w:rsidP="00257E38">
            <w:pPr>
              <w:pStyle w:val="NoSpacing"/>
              <w:rPr>
                <w:rFonts w:ascii="Arial" w:hAnsi="Arial" w:cs="Arial"/>
                <w:bCs/>
                <w:i/>
                <w:iCs/>
                <w:sz w:val="22"/>
                <w:szCs w:val="22"/>
              </w:rPr>
            </w:pPr>
          </w:p>
          <w:p w14:paraId="4A9167BD" w14:textId="77777777" w:rsidR="00ED32BA" w:rsidRPr="00BE72E2" w:rsidRDefault="00ED32BA" w:rsidP="00257E38">
            <w:pPr>
              <w:pStyle w:val="NoSpacing"/>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NoSpacing"/>
              <w:numPr>
                <w:ilvl w:val="0"/>
                <w:numId w:val="20"/>
              </w:numPr>
              <w:jc w:val="left"/>
              <w:rPr>
                <w:rFonts w:ascii="Arial" w:hAnsi="Arial" w:cs="Arial"/>
                <w:sz w:val="22"/>
                <w:szCs w:val="22"/>
              </w:rPr>
            </w:pPr>
          </w:p>
          <w:p w14:paraId="46AAB397" w14:textId="77777777" w:rsidR="00ED32BA" w:rsidRPr="00BE72E2" w:rsidRDefault="00ED32BA" w:rsidP="00257E38">
            <w:pPr>
              <w:pStyle w:val="NoSpacing"/>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257E38">
            <w:pPr>
              <w:pStyle w:val="NoSpacing"/>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257E38">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257E38">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257E38">
            <w:pPr>
              <w:pStyle w:val="NoSpacing"/>
              <w:rPr>
                <w:rFonts w:ascii="Arial" w:eastAsia="Yu Mincho" w:hAnsi="Arial" w:cs="Arial"/>
                <w:sz w:val="22"/>
                <w:szCs w:val="22"/>
              </w:rPr>
            </w:pPr>
          </w:p>
          <w:p w14:paraId="125B85FC" w14:textId="77777777" w:rsidR="00ED32BA" w:rsidRPr="00BE72E2" w:rsidRDefault="00ED32BA" w:rsidP="00257E38">
            <w:pPr>
              <w:pStyle w:val="NoSpacing"/>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257E38">
            <w:pPr>
              <w:pStyle w:val="NoSpacing"/>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257E38">
            <w:pPr>
              <w:pStyle w:val="NoSpacing"/>
              <w:rPr>
                <w:rFonts w:ascii="Arial" w:hAnsi="Arial" w:cs="Arial"/>
                <w:sz w:val="22"/>
                <w:szCs w:val="22"/>
              </w:rPr>
            </w:pPr>
          </w:p>
          <w:p w14:paraId="7FBFFBED" w14:textId="77777777" w:rsidR="00ED32BA" w:rsidRPr="00E63815" w:rsidRDefault="00ED32BA" w:rsidP="00257E38">
            <w:pPr>
              <w:pStyle w:val="NoSpacing"/>
              <w:rPr>
                <w:rFonts w:ascii="Arial" w:hAnsi="Arial" w:cs="Arial"/>
                <w:i/>
                <w:i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E63815">
                <w:rPr>
                  <w:rStyle w:val="Hyperlink"/>
                  <w:rFonts w:ascii="Arial" w:hAnsi="Arial" w:cs="Arial"/>
                  <w:i/>
                  <w:iCs/>
                  <w:color w:val="auto"/>
                  <w:sz w:val="22"/>
                  <w:szCs w:val="22"/>
                </w:rPr>
                <w:t>https://www.registrucentras.lt/jar/p/index.php</w:t>
              </w:r>
            </w:hyperlink>
          </w:p>
          <w:p w14:paraId="0330C1EA" w14:textId="77777777" w:rsidR="00ED32BA" w:rsidRPr="00BE72E2" w:rsidRDefault="00ED32BA" w:rsidP="00257E38">
            <w:pPr>
              <w:pStyle w:val="NoSpacing"/>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E63815" w:rsidRDefault="00ED32BA" w:rsidP="00257E38">
            <w:pPr>
              <w:pStyle w:val="NoSpacing"/>
              <w:rPr>
                <w:rFonts w:ascii="Arial" w:hAnsi="Arial" w:cs="Arial"/>
                <w:i/>
                <w:iCs/>
                <w:sz w:val="22"/>
                <w:szCs w:val="22"/>
              </w:rPr>
            </w:pPr>
            <w:hyperlink r:id="rId17" w:history="1">
              <w:r w:rsidRPr="00E63815">
                <w:rPr>
                  <w:rStyle w:val="Hyperlink"/>
                  <w:rFonts w:ascii="Arial" w:hAnsi="Arial" w:cs="Arial"/>
                  <w:i/>
                  <w:iCs/>
                  <w:color w:val="auto"/>
                  <w:sz w:val="22"/>
                  <w:szCs w:val="22"/>
                </w:rPr>
                <w:t>https://vpt.lrv.lt/lt/naujienos-3/finansiniu-ataskaitu-nepateikimas-gali-tapti-kliutimi-dalyvauti-viesuosiuose-pirkimuose/</w:t>
              </w:r>
            </w:hyperlink>
          </w:p>
          <w:p w14:paraId="128C95C2" w14:textId="77777777" w:rsidR="00ED32BA" w:rsidRPr="00BE72E2" w:rsidRDefault="00ED32BA" w:rsidP="00257E38">
            <w:pPr>
              <w:pStyle w:val="NoSpacing"/>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NoSpacing"/>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257E38">
            <w:pPr>
              <w:pStyle w:val="NoSpacing"/>
              <w:rPr>
                <w:rFonts w:ascii="Arial" w:hAnsi="Arial" w:cs="Arial"/>
                <w:b/>
                <w:bCs/>
                <w:sz w:val="22"/>
                <w:szCs w:val="22"/>
              </w:rPr>
            </w:pPr>
            <w:r w:rsidRPr="00BE72E2">
              <w:rPr>
                <w:rFonts w:ascii="Arial" w:hAnsi="Arial" w:cs="Arial"/>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w:t>
            </w:r>
            <w:r w:rsidRPr="00BE72E2">
              <w:rPr>
                <w:rFonts w:ascii="Arial" w:hAnsi="Arial" w:cs="Arial"/>
                <w:sz w:val="22"/>
                <w:szCs w:val="22"/>
              </w:rPr>
              <w:lastRenderedPageBreak/>
              <w:t>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257E38">
            <w:pPr>
              <w:pStyle w:val="NoSpacing"/>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7 punkto b papunktis</w:t>
            </w:r>
          </w:p>
          <w:p w14:paraId="4EDA5F38" w14:textId="77777777" w:rsidR="00ED32BA" w:rsidRPr="00BE72E2" w:rsidRDefault="00ED32BA" w:rsidP="00257E38">
            <w:pPr>
              <w:pStyle w:val="NoSpacing"/>
              <w:rPr>
                <w:rFonts w:ascii="Arial" w:eastAsia="Yu Mincho" w:hAnsi="Arial" w:cs="Arial"/>
                <w:sz w:val="22"/>
                <w:szCs w:val="22"/>
              </w:rPr>
            </w:pPr>
          </w:p>
          <w:p w14:paraId="2A83BABE" w14:textId="77777777" w:rsidR="00ED32BA" w:rsidRPr="00BE72E2" w:rsidRDefault="00ED32BA" w:rsidP="00257E38">
            <w:pPr>
              <w:pStyle w:val="NoSpacing"/>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257E38">
            <w:pPr>
              <w:pStyle w:val="NoSpacing"/>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257E38">
            <w:pPr>
              <w:pStyle w:val="NoSpacing"/>
              <w:rPr>
                <w:rFonts w:ascii="Arial" w:hAnsi="Arial" w:cs="Arial"/>
                <w:b/>
                <w:bCs/>
                <w:iCs/>
                <w:sz w:val="22"/>
                <w:szCs w:val="22"/>
              </w:rPr>
            </w:pPr>
          </w:p>
          <w:p w14:paraId="6BC6C814" w14:textId="77777777" w:rsidR="00ED32BA" w:rsidRPr="00BE72E2" w:rsidRDefault="00ED32BA" w:rsidP="00257E38">
            <w:pPr>
              <w:pStyle w:val="NoSpacing"/>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E63815">
                <w:rPr>
                  <w:rStyle w:val="Hyperlink"/>
                  <w:rFonts w:ascii="Arial" w:hAnsi="Arial" w:cs="Arial"/>
                  <w:i/>
                  <w:iCs/>
                  <w:color w:val="auto"/>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NoSpacing"/>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257E38">
            <w:pPr>
              <w:pStyle w:val="NoSpacing"/>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257E38">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96B750" w14:textId="77777777" w:rsidR="00ED32BA" w:rsidRPr="00BE72E2" w:rsidRDefault="00ED32BA" w:rsidP="00257E38">
            <w:pPr>
              <w:pStyle w:val="NoSpacing"/>
              <w:rPr>
                <w:rFonts w:ascii="Arial" w:eastAsia="Yu Mincho" w:hAnsi="Arial" w:cs="Arial"/>
                <w:sz w:val="22"/>
                <w:szCs w:val="22"/>
              </w:rPr>
            </w:pPr>
          </w:p>
          <w:p w14:paraId="5E033CEC" w14:textId="77777777" w:rsidR="00ED32BA" w:rsidRPr="00BE72E2" w:rsidRDefault="00ED32BA" w:rsidP="00257E38">
            <w:pPr>
              <w:pStyle w:val="NoSpacing"/>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257E38">
            <w:pPr>
              <w:pStyle w:val="NoSpacing"/>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257E38">
            <w:pPr>
              <w:pStyle w:val="NoSpacing"/>
              <w:rPr>
                <w:rFonts w:ascii="Arial" w:hAnsi="Arial" w:cs="Arial"/>
                <w:bCs/>
                <w:iCs/>
                <w:sz w:val="22"/>
                <w:szCs w:val="22"/>
              </w:rPr>
            </w:pPr>
          </w:p>
          <w:p w14:paraId="7E279455" w14:textId="77777777" w:rsidR="00ED32BA" w:rsidRPr="00BE72E2" w:rsidRDefault="00ED32BA" w:rsidP="00257E38">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257E38">
            <w:pPr>
              <w:rPr>
                <w:rFonts w:ascii="Arial" w:hAnsi="Arial" w:cs="Arial"/>
                <w:bCs/>
                <w:iCs/>
                <w:sz w:val="22"/>
                <w:szCs w:val="22"/>
              </w:rPr>
            </w:pPr>
            <w:hyperlink r:id="rId19" w:history="1">
              <w:r w:rsidRPr="00E63815">
                <w:rPr>
                  <w:rStyle w:val="Hyperlink"/>
                  <w:rFonts w:ascii="Arial" w:hAnsi="Arial" w:cs="Arial"/>
                  <w:i/>
                  <w:iCs/>
                  <w:color w:val="auto"/>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Default="00C80B3C" w:rsidP="00ED32BA">
      <w:pPr>
        <w:pStyle w:val="NoSpacing"/>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80B3C">
        <w:rPr>
          <w:rFonts w:ascii="Arial" w:eastAsia="Verdana" w:hAnsi="Arial" w:cs="Arial"/>
          <w:sz w:val="22"/>
          <w:szCs w:val="22"/>
        </w:rPr>
        <w:t>Certis</w:t>
      </w:r>
      <w:proofErr w:type="spellEnd"/>
      <w:r w:rsidRPr="00C80B3C">
        <w:rPr>
          <w:rFonts w:ascii="Arial" w:eastAsia="Verdana" w:hAnsi="Arial" w:cs="Arial"/>
          <w:sz w:val="22"/>
          <w:szCs w:val="22"/>
        </w:rPr>
        <w:t>“.</w:t>
      </w:r>
      <w:r w:rsidRPr="00C80B3C">
        <w:rPr>
          <w:rFonts w:ascii="Arial" w:hAnsi="Arial" w:cs="Arial"/>
          <w:sz w:val="22"/>
          <w:szCs w:val="22"/>
        </w:rPr>
        <w:t xml:space="preserve"> Dėl dokumentų, kuriuos turi pateikti užsienio šalių tiekėjai, informaciją Perkančioji organizacija pasitikrina „e-</w:t>
      </w:r>
      <w:proofErr w:type="spellStart"/>
      <w:r w:rsidRPr="00C80B3C">
        <w:rPr>
          <w:rFonts w:ascii="Arial" w:hAnsi="Arial" w:cs="Arial"/>
          <w:sz w:val="22"/>
          <w:szCs w:val="22"/>
        </w:rPr>
        <w:t>Certis</w:t>
      </w:r>
      <w:proofErr w:type="spellEnd"/>
      <w:r w:rsidRPr="00C80B3C">
        <w:rPr>
          <w:rFonts w:ascii="Arial" w:hAnsi="Arial" w:cs="Arial"/>
          <w:sz w:val="22"/>
          <w:szCs w:val="22"/>
        </w:rPr>
        <w:t xml:space="preserve">“, adresu </w:t>
      </w:r>
      <w:hyperlink r:id="rId20" w:history="1">
        <w:r w:rsidRPr="00E63815">
          <w:rPr>
            <w:rStyle w:val="Hyperlink"/>
            <w:rFonts w:ascii="Arial" w:eastAsia="Calibri" w:hAnsi="Arial" w:cs="Arial"/>
            <w:i/>
            <w:iCs/>
            <w:color w:val="auto"/>
            <w:sz w:val="22"/>
            <w:szCs w:val="22"/>
          </w:rPr>
          <w:t>https://ec.europa.eu/tools/ecertis/</w:t>
        </w:r>
      </w:hyperlink>
      <w:r w:rsidRPr="00E63815">
        <w:rPr>
          <w:rFonts w:ascii="Arial" w:hAnsi="Arial" w:cs="Arial"/>
          <w:i/>
          <w:iCs/>
          <w:sz w:val="22"/>
          <w:szCs w:val="22"/>
        </w:rPr>
        <w:t>.</w:t>
      </w:r>
    </w:p>
    <w:p w14:paraId="56845654" w14:textId="7E33FC29" w:rsidR="00F902D4" w:rsidRPr="00DA7C27" w:rsidRDefault="00F902D4" w:rsidP="00ED32BA">
      <w:pPr>
        <w:pStyle w:val="NoSpacing"/>
        <w:ind w:firstLine="284"/>
        <w:jc w:val="center"/>
        <w:rPr>
          <w:rFonts w:ascii="Arial" w:hAnsi="Arial" w:cs="Arial"/>
          <w:sz w:val="22"/>
          <w:szCs w:val="22"/>
        </w:rPr>
      </w:pPr>
      <w:r w:rsidRPr="00DA7C27">
        <w:rPr>
          <w:rFonts w:ascii="Arial" w:hAnsi="Arial" w:cs="Arial"/>
          <w:sz w:val="22"/>
          <w:szCs w:val="22"/>
        </w:rPr>
        <w:t>___________________________</w:t>
      </w:r>
    </w:p>
    <w:p w14:paraId="062DBC4F" w14:textId="77777777" w:rsidR="00B10FFF"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t xml:space="preserve">                                                </w:t>
      </w:r>
    </w:p>
    <w:p w14:paraId="772EA509" w14:textId="77777777" w:rsidR="00B10FFF" w:rsidRDefault="00B10FFF" w:rsidP="001A71BA">
      <w:pPr>
        <w:tabs>
          <w:tab w:val="center" w:pos="3969"/>
          <w:tab w:val="center" w:pos="7371"/>
        </w:tabs>
        <w:suppressAutoHyphens/>
        <w:spacing w:after="120"/>
        <w:ind w:firstLine="567"/>
        <w:jc w:val="right"/>
        <w:rPr>
          <w:rFonts w:ascii="Arial" w:hAnsi="Arial" w:cs="Arial"/>
          <w:sz w:val="22"/>
          <w:szCs w:val="22"/>
        </w:rPr>
      </w:pPr>
    </w:p>
    <w:p w14:paraId="2F9CCE76" w14:textId="77777777" w:rsidR="00B10FFF" w:rsidRDefault="00B10FFF" w:rsidP="001A71BA">
      <w:pPr>
        <w:tabs>
          <w:tab w:val="center" w:pos="3969"/>
          <w:tab w:val="center" w:pos="7371"/>
        </w:tabs>
        <w:suppressAutoHyphens/>
        <w:spacing w:after="120"/>
        <w:ind w:firstLine="567"/>
        <w:jc w:val="right"/>
        <w:rPr>
          <w:rFonts w:ascii="Arial" w:hAnsi="Arial" w:cs="Arial"/>
          <w:sz w:val="22"/>
          <w:szCs w:val="22"/>
        </w:rPr>
      </w:pPr>
    </w:p>
    <w:p w14:paraId="56862D35" w14:textId="77777777" w:rsidR="00B10FFF" w:rsidRDefault="00B10FFF" w:rsidP="001A71BA">
      <w:pPr>
        <w:tabs>
          <w:tab w:val="center" w:pos="3969"/>
          <w:tab w:val="center" w:pos="7371"/>
        </w:tabs>
        <w:suppressAutoHyphens/>
        <w:spacing w:after="120"/>
        <w:ind w:firstLine="567"/>
        <w:jc w:val="right"/>
        <w:rPr>
          <w:rFonts w:ascii="Arial" w:hAnsi="Arial" w:cs="Arial"/>
          <w:sz w:val="22"/>
          <w:szCs w:val="22"/>
        </w:rPr>
      </w:pPr>
    </w:p>
    <w:p w14:paraId="1C353D28" w14:textId="77777777" w:rsidR="00B10FFF" w:rsidRDefault="00B10FFF" w:rsidP="001A71BA">
      <w:pPr>
        <w:tabs>
          <w:tab w:val="center" w:pos="3969"/>
          <w:tab w:val="center" w:pos="7371"/>
        </w:tabs>
        <w:suppressAutoHyphens/>
        <w:spacing w:after="120"/>
        <w:ind w:firstLine="567"/>
        <w:jc w:val="right"/>
        <w:rPr>
          <w:rFonts w:ascii="Arial" w:hAnsi="Arial" w:cs="Arial"/>
          <w:sz w:val="22"/>
          <w:szCs w:val="22"/>
        </w:rPr>
      </w:pPr>
    </w:p>
    <w:p w14:paraId="304D140D" w14:textId="77777777" w:rsidR="00B10FFF" w:rsidRDefault="00B10FFF" w:rsidP="001A71BA">
      <w:pPr>
        <w:tabs>
          <w:tab w:val="center" w:pos="3969"/>
          <w:tab w:val="center" w:pos="7371"/>
        </w:tabs>
        <w:suppressAutoHyphens/>
        <w:spacing w:after="120"/>
        <w:ind w:firstLine="567"/>
        <w:jc w:val="right"/>
        <w:rPr>
          <w:rFonts w:ascii="Arial" w:hAnsi="Arial" w:cs="Arial"/>
          <w:sz w:val="22"/>
          <w:szCs w:val="22"/>
        </w:rPr>
      </w:pPr>
    </w:p>
    <w:p w14:paraId="61B17A61" w14:textId="77777777" w:rsidR="00B10FFF" w:rsidRDefault="00B10FFF" w:rsidP="001A71BA">
      <w:pPr>
        <w:tabs>
          <w:tab w:val="center" w:pos="3969"/>
          <w:tab w:val="center" w:pos="7371"/>
        </w:tabs>
        <w:suppressAutoHyphens/>
        <w:spacing w:after="120"/>
        <w:ind w:firstLine="567"/>
        <w:jc w:val="right"/>
        <w:rPr>
          <w:rFonts w:ascii="Arial" w:hAnsi="Arial" w:cs="Arial"/>
          <w:sz w:val="22"/>
          <w:szCs w:val="22"/>
        </w:rPr>
      </w:pPr>
    </w:p>
    <w:p w14:paraId="49CE6785" w14:textId="77777777" w:rsidR="00B10FFF" w:rsidRDefault="00B10FFF" w:rsidP="001A71BA">
      <w:pPr>
        <w:tabs>
          <w:tab w:val="center" w:pos="3969"/>
          <w:tab w:val="center" w:pos="7371"/>
        </w:tabs>
        <w:suppressAutoHyphens/>
        <w:spacing w:after="120"/>
        <w:ind w:firstLine="567"/>
        <w:jc w:val="right"/>
        <w:rPr>
          <w:rFonts w:ascii="Arial" w:hAnsi="Arial" w:cs="Arial"/>
          <w:sz w:val="22"/>
          <w:szCs w:val="22"/>
        </w:rPr>
      </w:pPr>
    </w:p>
    <w:p w14:paraId="0060E73E" w14:textId="77777777" w:rsidR="00B10FFF" w:rsidRDefault="00B10FFF" w:rsidP="001A71BA">
      <w:pPr>
        <w:tabs>
          <w:tab w:val="center" w:pos="3969"/>
          <w:tab w:val="center" w:pos="7371"/>
        </w:tabs>
        <w:suppressAutoHyphens/>
        <w:spacing w:after="120"/>
        <w:ind w:firstLine="567"/>
        <w:jc w:val="right"/>
        <w:rPr>
          <w:rFonts w:ascii="Arial" w:hAnsi="Arial" w:cs="Arial"/>
          <w:sz w:val="22"/>
          <w:szCs w:val="22"/>
        </w:rPr>
      </w:pPr>
    </w:p>
    <w:p w14:paraId="6724A23D" w14:textId="77777777" w:rsidR="00B10FFF" w:rsidRDefault="00B10FFF" w:rsidP="001A71BA">
      <w:pPr>
        <w:tabs>
          <w:tab w:val="center" w:pos="3969"/>
          <w:tab w:val="center" w:pos="7371"/>
        </w:tabs>
        <w:suppressAutoHyphens/>
        <w:spacing w:after="120"/>
        <w:ind w:firstLine="567"/>
        <w:jc w:val="right"/>
        <w:rPr>
          <w:rFonts w:ascii="Arial" w:hAnsi="Arial" w:cs="Arial"/>
          <w:sz w:val="22"/>
          <w:szCs w:val="22"/>
        </w:rPr>
      </w:pPr>
    </w:p>
    <w:p w14:paraId="1D5A2FCF" w14:textId="77777777" w:rsidR="00B10FFF" w:rsidRDefault="00B10FFF" w:rsidP="001A71BA">
      <w:pPr>
        <w:tabs>
          <w:tab w:val="center" w:pos="3969"/>
          <w:tab w:val="center" w:pos="7371"/>
        </w:tabs>
        <w:suppressAutoHyphens/>
        <w:spacing w:after="120"/>
        <w:ind w:firstLine="567"/>
        <w:jc w:val="right"/>
        <w:rPr>
          <w:rFonts w:ascii="Arial" w:hAnsi="Arial" w:cs="Arial"/>
          <w:sz w:val="22"/>
          <w:szCs w:val="22"/>
        </w:rPr>
      </w:pPr>
    </w:p>
    <w:p w14:paraId="2BC01C28" w14:textId="77777777" w:rsidR="00B10FFF" w:rsidRDefault="00B10FFF" w:rsidP="001A71BA">
      <w:pPr>
        <w:tabs>
          <w:tab w:val="center" w:pos="3969"/>
          <w:tab w:val="center" w:pos="7371"/>
        </w:tabs>
        <w:suppressAutoHyphens/>
        <w:spacing w:after="120"/>
        <w:ind w:firstLine="567"/>
        <w:jc w:val="right"/>
        <w:rPr>
          <w:rFonts w:ascii="Arial" w:hAnsi="Arial" w:cs="Arial"/>
          <w:sz w:val="22"/>
          <w:szCs w:val="22"/>
        </w:rPr>
      </w:pPr>
    </w:p>
    <w:p w14:paraId="4B58324B" w14:textId="77777777" w:rsidR="00B10FFF" w:rsidRDefault="00B10FFF" w:rsidP="001A71BA">
      <w:pPr>
        <w:tabs>
          <w:tab w:val="center" w:pos="3969"/>
          <w:tab w:val="center" w:pos="7371"/>
        </w:tabs>
        <w:suppressAutoHyphens/>
        <w:spacing w:after="120"/>
        <w:ind w:firstLine="567"/>
        <w:jc w:val="right"/>
        <w:rPr>
          <w:rFonts w:ascii="Arial" w:hAnsi="Arial" w:cs="Arial"/>
          <w:sz w:val="22"/>
          <w:szCs w:val="22"/>
        </w:rPr>
      </w:pPr>
    </w:p>
    <w:p w14:paraId="1918FE07" w14:textId="77777777" w:rsidR="00B10FFF" w:rsidRDefault="00B10FFF" w:rsidP="001A71BA">
      <w:pPr>
        <w:tabs>
          <w:tab w:val="center" w:pos="3969"/>
          <w:tab w:val="center" w:pos="7371"/>
        </w:tabs>
        <w:suppressAutoHyphens/>
        <w:spacing w:after="120"/>
        <w:ind w:firstLine="567"/>
        <w:jc w:val="right"/>
        <w:rPr>
          <w:rFonts w:ascii="Arial" w:hAnsi="Arial" w:cs="Arial"/>
          <w:sz w:val="22"/>
          <w:szCs w:val="22"/>
        </w:rPr>
      </w:pPr>
    </w:p>
    <w:p w14:paraId="282F8BC2" w14:textId="77777777" w:rsidR="00B10FFF" w:rsidRDefault="00B10FFF" w:rsidP="001A71BA">
      <w:pPr>
        <w:tabs>
          <w:tab w:val="center" w:pos="3969"/>
          <w:tab w:val="center" w:pos="7371"/>
        </w:tabs>
        <w:suppressAutoHyphens/>
        <w:spacing w:after="120"/>
        <w:ind w:firstLine="567"/>
        <w:jc w:val="right"/>
        <w:rPr>
          <w:rFonts w:ascii="Arial" w:hAnsi="Arial" w:cs="Arial"/>
          <w:sz w:val="22"/>
          <w:szCs w:val="22"/>
        </w:rPr>
      </w:pPr>
    </w:p>
    <w:p w14:paraId="0E71528D" w14:textId="77777777" w:rsidR="00B10FFF" w:rsidRDefault="00B10FFF" w:rsidP="001A71BA">
      <w:pPr>
        <w:tabs>
          <w:tab w:val="center" w:pos="3969"/>
          <w:tab w:val="center" w:pos="7371"/>
        </w:tabs>
        <w:suppressAutoHyphens/>
        <w:spacing w:after="120"/>
        <w:ind w:firstLine="567"/>
        <w:jc w:val="right"/>
        <w:rPr>
          <w:rFonts w:ascii="Arial" w:hAnsi="Arial" w:cs="Arial"/>
          <w:sz w:val="22"/>
          <w:szCs w:val="22"/>
        </w:rPr>
      </w:pPr>
    </w:p>
    <w:p w14:paraId="28B25E9E" w14:textId="77777777" w:rsidR="00B10FFF" w:rsidRDefault="00B10FFF" w:rsidP="001A71BA">
      <w:pPr>
        <w:tabs>
          <w:tab w:val="center" w:pos="3969"/>
          <w:tab w:val="center" w:pos="7371"/>
        </w:tabs>
        <w:suppressAutoHyphens/>
        <w:spacing w:after="120"/>
        <w:ind w:firstLine="567"/>
        <w:jc w:val="right"/>
        <w:rPr>
          <w:rFonts w:ascii="Arial" w:hAnsi="Arial" w:cs="Arial"/>
          <w:sz w:val="22"/>
          <w:szCs w:val="22"/>
        </w:rPr>
      </w:pPr>
    </w:p>
    <w:p w14:paraId="2624EDDF" w14:textId="77777777" w:rsidR="00B10FFF" w:rsidRDefault="00B10FFF" w:rsidP="001A71BA">
      <w:pPr>
        <w:tabs>
          <w:tab w:val="center" w:pos="3969"/>
          <w:tab w:val="center" w:pos="7371"/>
        </w:tabs>
        <w:suppressAutoHyphens/>
        <w:spacing w:after="120"/>
        <w:ind w:firstLine="567"/>
        <w:jc w:val="right"/>
        <w:rPr>
          <w:rFonts w:ascii="Arial" w:hAnsi="Arial" w:cs="Arial"/>
          <w:sz w:val="22"/>
          <w:szCs w:val="22"/>
        </w:rPr>
      </w:pPr>
    </w:p>
    <w:p w14:paraId="60B81520" w14:textId="77777777" w:rsidR="00B10FFF" w:rsidRDefault="00B10FFF" w:rsidP="001A71BA">
      <w:pPr>
        <w:tabs>
          <w:tab w:val="center" w:pos="3969"/>
          <w:tab w:val="center" w:pos="7371"/>
        </w:tabs>
        <w:suppressAutoHyphens/>
        <w:spacing w:after="120"/>
        <w:ind w:firstLine="567"/>
        <w:jc w:val="right"/>
        <w:rPr>
          <w:rFonts w:ascii="Arial" w:hAnsi="Arial" w:cs="Arial"/>
          <w:sz w:val="22"/>
          <w:szCs w:val="22"/>
        </w:rPr>
      </w:pPr>
    </w:p>
    <w:p w14:paraId="15E068EF" w14:textId="77777777" w:rsidR="00B10FFF" w:rsidRDefault="00B10FFF" w:rsidP="001A71BA">
      <w:pPr>
        <w:tabs>
          <w:tab w:val="center" w:pos="3969"/>
          <w:tab w:val="center" w:pos="7371"/>
        </w:tabs>
        <w:suppressAutoHyphens/>
        <w:spacing w:after="120"/>
        <w:ind w:firstLine="567"/>
        <w:jc w:val="right"/>
        <w:rPr>
          <w:rFonts w:ascii="Arial" w:hAnsi="Arial" w:cs="Arial"/>
          <w:sz w:val="22"/>
          <w:szCs w:val="22"/>
        </w:rPr>
      </w:pPr>
    </w:p>
    <w:p w14:paraId="23F618DE" w14:textId="77777777" w:rsidR="00B10FFF" w:rsidRDefault="00B10FFF" w:rsidP="001A71BA">
      <w:pPr>
        <w:tabs>
          <w:tab w:val="center" w:pos="3969"/>
          <w:tab w:val="center" w:pos="7371"/>
        </w:tabs>
        <w:suppressAutoHyphens/>
        <w:spacing w:after="120"/>
        <w:ind w:firstLine="567"/>
        <w:jc w:val="right"/>
        <w:rPr>
          <w:rFonts w:ascii="Arial" w:hAnsi="Arial" w:cs="Arial"/>
          <w:sz w:val="22"/>
          <w:szCs w:val="22"/>
        </w:rPr>
      </w:pPr>
    </w:p>
    <w:p w14:paraId="23F2715D" w14:textId="77777777" w:rsidR="00B10FFF" w:rsidRDefault="00B10FFF" w:rsidP="001A71BA">
      <w:pPr>
        <w:tabs>
          <w:tab w:val="center" w:pos="3969"/>
          <w:tab w:val="center" w:pos="7371"/>
        </w:tabs>
        <w:suppressAutoHyphens/>
        <w:spacing w:after="120"/>
        <w:ind w:firstLine="567"/>
        <w:jc w:val="right"/>
        <w:rPr>
          <w:rFonts w:ascii="Arial" w:hAnsi="Arial" w:cs="Arial"/>
          <w:sz w:val="22"/>
          <w:szCs w:val="22"/>
        </w:rPr>
      </w:pPr>
    </w:p>
    <w:p w14:paraId="72415805" w14:textId="77777777" w:rsidR="00B10FFF" w:rsidRDefault="00B10FFF" w:rsidP="001A71BA">
      <w:pPr>
        <w:tabs>
          <w:tab w:val="center" w:pos="3969"/>
          <w:tab w:val="center" w:pos="7371"/>
        </w:tabs>
        <w:suppressAutoHyphens/>
        <w:spacing w:after="120"/>
        <w:ind w:firstLine="567"/>
        <w:jc w:val="right"/>
        <w:rPr>
          <w:rFonts w:ascii="Arial" w:hAnsi="Arial" w:cs="Arial"/>
          <w:sz w:val="22"/>
          <w:szCs w:val="22"/>
        </w:rPr>
      </w:pPr>
    </w:p>
    <w:p w14:paraId="13B2F680" w14:textId="77777777" w:rsidR="00B10FFF" w:rsidRDefault="00B10FFF" w:rsidP="001A71BA">
      <w:pPr>
        <w:tabs>
          <w:tab w:val="center" w:pos="3969"/>
          <w:tab w:val="center" w:pos="7371"/>
        </w:tabs>
        <w:suppressAutoHyphens/>
        <w:spacing w:after="120"/>
        <w:ind w:firstLine="567"/>
        <w:jc w:val="right"/>
        <w:rPr>
          <w:rFonts w:ascii="Arial" w:hAnsi="Arial" w:cs="Arial"/>
          <w:sz w:val="22"/>
          <w:szCs w:val="22"/>
        </w:rPr>
      </w:pPr>
    </w:p>
    <w:p w14:paraId="51CCD150" w14:textId="77777777" w:rsidR="00B10FFF" w:rsidRDefault="00B10FFF" w:rsidP="001A71BA">
      <w:pPr>
        <w:tabs>
          <w:tab w:val="center" w:pos="3969"/>
          <w:tab w:val="center" w:pos="7371"/>
        </w:tabs>
        <w:suppressAutoHyphens/>
        <w:spacing w:after="120"/>
        <w:ind w:firstLine="567"/>
        <w:jc w:val="right"/>
        <w:rPr>
          <w:rFonts w:ascii="Arial" w:hAnsi="Arial" w:cs="Arial"/>
          <w:sz w:val="22"/>
          <w:szCs w:val="22"/>
        </w:rPr>
      </w:pPr>
    </w:p>
    <w:p w14:paraId="4E996238" w14:textId="53A73C9A" w:rsidR="001A71BA" w:rsidRPr="00DA7C27" w:rsidRDefault="00B10FFF" w:rsidP="001A71BA">
      <w:pPr>
        <w:tabs>
          <w:tab w:val="center" w:pos="3969"/>
          <w:tab w:val="center" w:pos="7371"/>
        </w:tabs>
        <w:suppressAutoHyphens/>
        <w:spacing w:after="120"/>
        <w:ind w:firstLine="567"/>
        <w:jc w:val="right"/>
        <w:rPr>
          <w:rFonts w:ascii="Arial" w:hAnsi="Arial" w:cs="Arial"/>
          <w:sz w:val="22"/>
          <w:szCs w:val="22"/>
        </w:rPr>
      </w:pPr>
      <w:r>
        <w:rPr>
          <w:rFonts w:ascii="Arial" w:hAnsi="Arial" w:cs="Arial"/>
          <w:sz w:val="22"/>
          <w:szCs w:val="22"/>
        </w:rPr>
        <w:lastRenderedPageBreak/>
        <w:t>Priedas Nr. 3</w:t>
      </w:r>
    </w:p>
    <w:p w14:paraId="6D59D3FC" w14:textId="77777777" w:rsidR="001A71BA" w:rsidRPr="00EE4BE7" w:rsidRDefault="001A71BA" w:rsidP="001A71BA">
      <w:pPr>
        <w:jc w:val="center"/>
        <w:rPr>
          <w:rFonts w:ascii="Arial" w:hAnsi="Arial" w:cs="Arial"/>
          <w:b/>
          <w:bCs/>
          <w:sz w:val="22"/>
          <w:szCs w:val="22"/>
        </w:rPr>
      </w:pPr>
      <w:bookmarkStart w:id="5" w:name="_VIEŠŲJŲ_PIRKIMŲ_ĮSTATYMO"/>
      <w:bookmarkEnd w:id="5"/>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FootnoteReference"/>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FootnoteReference"/>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FootnoteReference"/>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NormalWeb"/>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NormalWeb"/>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NormalWeb"/>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t xml:space="preserve">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w:t>
      </w:r>
      <w:r w:rsidRPr="00DB7D83">
        <w:rPr>
          <w:rFonts w:ascii="Arial" w:hAnsi="Arial" w:cs="Arial"/>
          <w:sz w:val="22"/>
          <w:szCs w:val="22"/>
        </w:rPr>
        <w:lastRenderedPageBreak/>
        <w:t>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NormalWeb"/>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75D2BCB4" w14:textId="77777777" w:rsidR="00B10FFF" w:rsidRDefault="00B10FFF" w:rsidP="004B3557">
      <w:pPr>
        <w:rPr>
          <w:rFonts w:ascii="Arial" w:hAnsi="Arial" w:cs="Arial"/>
          <w:sz w:val="22"/>
          <w:szCs w:val="22"/>
        </w:rPr>
      </w:pPr>
    </w:p>
    <w:p w14:paraId="3F881081" w14:textId="77777777" w:rsidR="00B10FFF" w:rsidRDefault="00B10FFF" w:rsidP="004B3557">
      <w:pPr>
        <w:rPr>
          <w:rFonts w:ascii="Arial" w:hAnsi="Arial" w:cs="Arial"/>
          <w:sz w:val="22"/>
          <w:szCs w:val="22"/>
        </w:rPr>
      </w:pPr>
    </w:p>
    <w:p w14:paraId="035C650A" w14:textId="77777777" w:rsidR="00B10FFF" w:rsidRDefault="00B10FFF"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485084E0" w14:textId="5B16ED2E" w:rsidR="00F16744" w:rsidRPr="006D20F8" w:rsidRDefault="00B10FFF" w:rsidP="00F16744">
      <w:pPr>
        <w:suppressAutoHyphens/>
        <w:jc w:val="right"/>
        <w:rPr>
          <w:rFonts w:ascii="Arial" w:hAnsi="Arial" w:cs="Arial"/>
          <w:sz w:val="22"/>
          <w:szCs w:val="22"/>
        </w:rPr>
      </w:pPr>
      <w:r>
        <w:rPr>
          <w:rFonts w:ascii="Arial" w:hAnsi="Arial" w:cs="Arial"/>
          <w:sz w:val="22"/>
          <w:szCs w:val="22"/>
        </w:rPr>
        <w:lastRenderedPageBreak/>
        <w:t>Priedas Nr. 4</w:t>
      </w:r>
    </w:p>
    <w:p w14:paraId="54066296" w14:textId="77777777" w:rsidR="00F16744" w:rsidRPr="00DA7C27" w:rsidRDefault="00F16744" w:rsidP="00F16744">
      <w:pPr>
        <w:pStyle w:val="Heading3"/>
        <w:rPr>
          <w:rFonts w:ascii="Arial" w:hAnsi="Arial" w:cs="Arial"/>
          <w:sz w:val="22"/>
          <w:szCs w:val="22"/>
        </w:rPr>
      </w:pPr>
      <w:r w:rsidRPr="00DA7C27">
        <w:rPr>
          <w:rFonts w:ascii="Arial" w:hAnsi="Arial" w:cs="Arial"/>
          <w:sz w:val="22"/>
          <w:szCs w:val="22"/>
        </w:rPr>
        <w:t>TECHNINĖ SPECIFIKACIJA</w:t>
      </w:r>
    </w:p>
    <w:p w14:paraId="1400ECD6" w14:textId="77777777" w:rsidR="00F16744" w:rsidRDefault="00F16744" w:rsidP="00F16744">
      <w:pPr>
        <w:ind w:firstLine="567"/>
        <w:rPr>
          <w:rFonts w:ascii="Arial" w:hAnsi="Arial" w:cs="Arial"/>
          <w:sz w:val="22"/>
          <w:szCs w:val="22"/>
        </w:rPr>
      </w:pPr>
      <w:bookmarkStart w:id="6" w:name="_Hlk67296929"/>
    </w:p>
    <w:bookmarkEnd w:id="6"/>
    <w:p w14:paraId="1853EB69" w14:textId="77777777" w:rsidR="0030777E" w:rsidRDefault="0030777E" w:rsidP="0030777E">
      <w:pPr>
        <w:ind w:firstLine="567"/>
        <w:rPr>
          <w:rFonts w:ascii="Arial" w:hAnsi="Arial" w:cs="Arial"/>
          <w:sz w:val="22"/>
          <w:szCs w:val="22"/>
        </w:rPr>
      </w:pPr>
    </w:p>
    <w:p w14:paraId="70128D0F" w14:textId="77777777" w:rsidR="00062EB6" w:rsidRDefault="00062EB6" w:rsidP="00062EB6">
      <w:pPr>
        <w:jc w:val="center"/>
        <w:rPr>
          <w:rFonts w:ascii="Arial" w:hAnsi="Arial" w:cs="Arial"/>
          <w:b/>
          <w:sz w:val="22"/>
          <w:szCs w:val="22"/>
        </w:rPr>
      </w:pPr>
      <w:r w:rsidRPr="00D9683D">
        <w:rPr>
          <w:rFonts w:ascii="Arial" w:hAnsi="Arial" w:cs="Arial"/>
          <w:b/>
          <w:sz w:val="22"/>
          <w:szCs w:val="22"/>
        </w:rPr>
        <w:t>Techninė dokumentacija teikiama atskiru (suarchyvuotu) failu</w:t>
      </w:r>
      <w:r>
        <w:rPr>
          <w:rFonts w:ascii="Arial" w:hAnsi="Arial" w:cs="Arial"/>
          <w:b/>
          <w:sz w:val="22"/>
          <w:szCs w:val="22"/>
        </w:rPr>
        <w:t>.</w:t>
      </w:r>
    </w:p>
    <w:p w14:paraId="12BA6D6A" w14:textId="77777777" w:rsidR="00062EB6" w:rsidRDefault="00062EB6" w:rsidP="00062EB6">
      <w:pPr>
        <w:jc w:val="center"/>
        <w:rPr>
          <w:rFonts w:ascii="Arial" w:hAnsi="Arial" w:cs="Arial"/>
          <w:b/>
          <w:sz w:val="22"/>
          <w:szCs w:val="22"/>
        </w:rPr>
      </w:pPr>
    </w:p>
    <w:p w14:paraId="150443D1" w14:textId="77777777" w:rsidR="00062EB6" w:rsidRPr="00D9683D" w:rsidRDefault="00062EB6" w:rsidP="00062EB6">
      <w:pPr>
        <w:jc w:val="center"/>
        <w:rPr>
          <w:rFonts w:ascii="Arial" w:hAnsi="Arial" w:cs="Arial"/>
          <w:b/>
          <w:sz w:val="22"/>
          <w:szCs w:val="22"/>
        </w:rPr>
      </w:pPr>
      <w:r w:rsidRPr="004F40C2">
        <w:rPr>
          <w:rFonts w:ascii="Arial" w:hAnsi="Arial" w:cs="Arial"/>
          <w:b/>
          <w:sz w:val="22"/>
          <w:szCs w:val="22"/>
        </w:rPr>
        <w:t xml:space="preserve">4  </w:t>
      </w:r>
      <w:proofErr w:type="spellStart"/>
      <w:r w:rsidRPr="004F40C2">
        <w:rPr>
          <w:rFonts w:ascii="Arial" w:hAnsi="Arial" w:cs="Arial"/>
          <w:b/>
          <w:sz w:val="22"/>
          <w:szCs w:val="22"/>
        </w:rPr>
        <w:t>priedas_Techninė</w:t>
      </w:r>
      <w:proofErr w:type="spellEnd"/>
      <w:r w:rsidRPr="004F40C2">
        <w:rPr>
          <w:rFonts w:ascii="Arial" w:hAnsi="Arial" w:cs="Arial"/>
          <w:b/>
          <w:sz w:val="22"/>
          <w:szCs w:val="22"/>
        </w:rPr>
        <w:t xml:space="preserve"> dokumentacija.zip</w:t>
      </w:r>
    </w:p>
    <w:p w14:paraId="5FAA6744" w14:textId="77777777" w:rsidR="00062EB6" w:rsidRPr="00D9683D" w:rsidRDefault="00062EB6" w:rsidP="00062EB6">
      <w:pPr>
        <w:pStyle w:val="BodyText"/>
        <w:ind w:firstLine="0"/>
        <w:jc w:val="center"/>
        <w:rPr>
          <w:rFonts w:ascii="Arial" w:hAnsi="Arial" w:cs="Arial"/>
          <w:b/>
          <w:sz w:val="22"/>
          <w:szCs w:val="22"/>
        </w:rPr>
      </w:pPr>
    </w:p>
    <w:p w14:paraId="27487A57" w14:textId="77777777" w:rsidR="00062EB6" w:rsidRPr="00D9683D" w:rsidRDefault="00062EB6" w:rsidP="00062EB6">
      <w:pPr>
        <w:pStyle w:val="BodyText"/>
        <w:ind w:firstLine="0"/>
        <w:jc w:val="center"/>
        <w:rPr>
          <w:rFonts w:ascii="Arial" w:hAnsi="Arial" w:cs="Arial"/>
          <w:b/>
          <w:i/>
          <w:sz w:val="22"/>
          <w:szCs w:val="22"/>
        </w:rPr>
      </w:pPr>
      <w:r w:rsidRPr="00D9683D">
        <w:rPr>
          <w:rFonts w:ascii="Arial" w:hAnsi="Arial" w:cs="Arial"/>
          <w:sz w:val="22"/>
          <w:szCs w:val="22"/>
        </w:rPr>
        <w:t>Dokumentai skelbiami viešai CVP IS priemonėmis kartu su kitais pirkimo dokumentais</w:t>
      </w:r>
    </w:p>
    <w:p w14:paraId="228A1EE5" w14:textId="77777777" w:rsidR="00062EB6" w:rsidRPr="00D9683D" w:rsidRDefault="00062EB6" w:rsidP="00062EB6">
      <w:pPr>
        <w:pStyle w:val="BodyText"/>
        <w:ind w:firstLine="0"/>
        <w:jc w:val="center"/>
        <w:rPr>
          <w:rFonts w:ascii="Arial" w:hAnsi="Arial" w:cs="Arial"/>
          <w:sz w:val="22"/>
          <w:szCs w:val="22"/>
        </w:rPr>
      </w:pPr>
    </w:p>
    <w:p w14:paraId="27CFEF04" w14:textId="77777777" w:rsidR="00062EB6" w:rsidRPr="00D9683D" w:rsidRDefault="00062EB6" w:rsidP="00062EB6">
      <w:pPr>
        <w:pStyle w:val="BodyText"/>
        <w:ind w:firstLine="0"/>
        <w:jc w:val="center"/>
        <w:rPr>
          <w:rFonts w:ascii="Arial" w:hAnsi="Arial" w:cs="Arial"/>
          <w:sz w:val="22"/>
          <w:szCs w:val="22"/>
        </w:rPr>
      </w:pPr>
      <w:r w:rsidRPr="00D9683D">
        <w:rPr>
          <w:rFonts w:ascii="Arial" w:hAnsi="Arial" w:cs="Arial"/>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6F112C4A" w14:textId="77777777" w:rsidR="00062EB6" w:rsidRPr="00D9683D" w:rsidRDefault="00062EB6" w:rsidP="00062EB6">
      <w:pPr>
        <w:pStyle w:val="BodyText"/>
        <w:ind w:firstLine="0"/>
        <w:jc w:val="center"/>
        <w:rPr>
          <w:rFonts w:ascii="Arial" w:hAnsi="Arial" w:cs="Arial"/>
          <w:sz w:val="22"/>
          <w:szCs w:val="22"/>
        </w:rPr>
      </w:pPr>
    </w:p>
    <w:p w14:paraId="00DD09CC" w14:textId="77777777" w:rsidR="00062EB6" w:rsidRPr="00D9683D" w:rsidRDefault="00062EB6" w:rsidP="00062EB6">
      <w:pPr>
        <w:pStyle w:val="BodyText"/>
        <w:ind w:firstLine="0"/>
        <w:jc w:val="center"/>
        <w:rPr>
          <w:rFonts w:ascii="Arial" w:hAnsi="Arial" w:cs="Arial"/>
          <w:sz w:val="22"/>
          <w:szCs w:val="22"/>
        </w:rPr>
      </w:pPr>
    </w:p>
    <w:p w14:paraId="2B8018AF" w14:textId="77777777" w:rsidR="00F16744" w:rsidRPr="00D9683D" w:rsidRDefault="00F16744" w:rsidP="00F16744">
      <w:pPr>
        <w:pStyle w:val="BodyText"/>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B10FFF">
      <w:headerReference w:type="default" r:id="rId21"/>
      <w:footerReference w:type="default" r:id="rId22"/>
      <w:headerReference w:type="first" r:id="rId23"/>
      <w:footerReference w:type="first" r:id="rId24"/>
      <w:pgSz w:w="11906" w:h="16838" w:code="9"/>
      <w:pgMar w:top="794" w:right="567" w:bottom="794" w:left="1418"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E7A75" w14:textId="77777777" w:rsidR="00B079E0" w:rsidRDefault="00B079E0" w:rsidP="0075209B">
      <w:r>
        <w:separator/>
      </w:r>
    </w:p>
  </w:endnote>
  <w:endnote w:type="continuationSeparator" w:id="0">
    <w:p w14:paraId="309333DE" w14:textId="77777777" w:rsidR="00B079E0" w:rsidRDefault="00B079E0"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00000001" w:usb1="00000000" w:usb2="00000000" w:usb3="00000000" w:csb0="0000009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72D7B754" w:rsidR="003A3665" w:rsidRPr="003A3665" w:rsidRDefault="003A3665">
    <w:pPr>
      <w:pStyle w:val="Footer"/>
      <w:rPr>
        <w:rFonts w:ascii="Arial" w:hAnsi="Arial" w:cs="Arial"/>
        <w:i/>
        <w:iCs/>
        <w:sz w:val="16"/>
        <w:szCs w:val="16"/>
      </w:rPr>
    </w:pPr>
    <w:r w:rsidRPr="003A3665">
      <w:rPr>
        <w:rFonts w:ascii="Arial" w:hAnsi="Arial" w:cs="Arial"/>
        <w:i/>
        <w:iCs/>
        <w:sz w:val="16"/>
        <w:szCs w:val="16"/>
      </w:rPr>
      <w:t>SPS v1_2025021</w:t>
    </w:r>
    <w:r w:rsidR="00627A8A">
      <w:rPr>
        <w:rFonts w:ascii="Arial" w:hAnsi="Arial" w:cs="Arial"/>
        <w:i/>
        <w:iCs/>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19D80E3A" w:rsidR="00364B62" w:rsidRPr="00364B62" w:rsidRDefault="00364B62">
    <w:pPr>
      <w:pStyle w:val="Footer"/>
      <w:rPr>
        <w:rFonts w:ascii="Arial" w:hAnsi="Arial" w:cs="Arial"/>
        <w:i/>
        <w:iCs/>
        <w:sz w:val="16"/>
        <w:szCs w:val="16"/>
      </w:rPr>
    </w:pPr>
    <w:r w:rsidRPr="00364B62">
      <w:rPr>
        <w:rFonts w:ascii="Arial" w:hAnsi="Arial" w:cs="Arial"/>
        <w:i/>
        <w:iCs/>
        <w:sz w:val="16"/>
        <w:szCs w:val="16"/>
      </w:rPr>
      <w:t>SPS v1_2025021</w:t>
    </w:r>
    <w:r w:rsidR="00627A8A">
      <w:rPr>
        <w:rFonts w:ascii="Arial" w:hAnsi="Arial" w:cs="Arial"/>
        <w:i/>
        <w:iCs/>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6BE86" w14:textId="77777777" w:rsidR="00B079E0" w:rsidRDefault="00B079E0" w:rsidP="0075209B">
      <w:r>
        <w:separator/>
      </w:r>
    </w:p>
  </w:footnote>
  <w:footnote w:type="continuationSeparator" w:id="0">
    <w:p w14:paraId="63B88535" w14:textId="77777777" w:rsidR="00B079E0" w:rsidRDefault="00B079E0" w:rsidP="0075209B">
      <w:r>
        <w:continuationSeparator/>
      </w:r>
    </w:p>
  </w:footnote>
  <w:footnote w:id="1">
    <w:p w14:paraId="0F056C6E" w14:textId="77777777" w:rsidR="00ED32BA" w:rsidRPr="005720BF" w:rsidRDefault="00ED32BA" w:rsidP="00ED32BA">
      <w:pPr>
        <w:pStyle w:val="FootnoteText"/>
        <w:rPr>
          <w:rFonts w:ascii="Arial" w:hAnsi="Arial" w:cs="Arial"/>
          <w:i/>
          <w:iCs/>
          <w:sz w:val="18"/>
          <w:szCs w:val="18"/>
        </w:rPr>
      </w:pPr>
      <w:r w:rsidRPr="005720BF">
        <w:rPr>
          <w:rStyle w:val="FootnoteReference"/>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FootnoteText"/>
        <w:numPr>
          <w:ilvl w:val="0"/>
          <w:numId w:val="21"/>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FootnoteText"/>
        <w:numPr>
          <w:ilvl w:val="0"/>
          <w:numId w:val="21"/>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FootnoteText"/>
        <w:rPr>
          <w:rFonts w:ascii="Arial" w:hAnsi="Arial" w:cs="Arial"/>
          <w:i/>
          <w:iCs/>
          <w:sz w:val="18"/>
          <w:szCs w:val="18"/>
        </w:rPr>
      </w:pPr>
      <w:r w:rsidRPr="005720BF">
        <w:rPr>
          <w:rStyle w:val="FootnoteReference"/>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FootnoteText"/>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FootnoteText"/>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FootnoteText"/>
        <w:rPr>
          <w:rFonts w:ascii="Arial" w:hAnsi="Arial" w:cs="Arial"/>
          <w:i/>
          <w:iCs/>
          <w:sz w:val="18"/>
          <w:szCs w:val="18"/>
        </w:rPr>
      </w:pPr>
      <w:r w:rsidRPr="00BE1322">
        <w:rPr>
          <w:rStyle w:val="FootnoteReference"/>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FootnoteText"/>
        <w:numPr>
          <w:ilvl w:val="0"/>
          <w:numId w:val="23"/>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FootnoteText"/>
        <w:numPr>
          <w:ilvl w:val="0"/>
          <w:numId w:val="23"/>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FootnoteText"/>
        <w:rPr>
          <w:rFonts w:ascii="Arial" w:hAnsi="Arial" w:cs="Arial"/>
          <w:sz w:val="18"/>
          <w:szCs w:val="18"/>
        </w:rPr>
      </w:pPr>
      <w:r w:rsidRPr="00DB7D83">
        <w:rPr>
          <w:rStyle w:val="FootnoteReference"/>
          <w:rFonts w:ascii="Arial" w:hAnsi="Arial" w:cs="Arial"/>
          <w:sz w:val="18"/>
          <w:szCs w:val="18"/>
        </w:rPr>
        <w:footnoteRef/>
      </w:r>
      <w:r w:rsidRPr="00DB7D83">
        <w:rPr>
          <w:rFonts w:ascii="Arial" w:hAnsi="Arial" w:cs="Arial"/>
          <w:sz w:val="18"/>
          <w:szCs w:val="18"/>
        </w:rPr>
        <w:t xml:space="preserve"> </w:t>
      </w:r>
      <w:r w:rsidRPr="00DB7D83">
        <w:rPr>
          <w:rFonts w:ascii="Arial" w:hAnsi="Arial" w:cs="Arial"/>
          <w:sz w:val="18"/>
          <w:szCs w:val="18"/>
        </w:rPr>
        <w:t>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FootnoteText"/>
        <w:rPr>
          <w:rFonts w:ascii="Arial" w:hAnsi="Arial" w:cs="Arial"/>
          <w:sz w:val="18"/>
          <w:szCs w:val="18"/>
        </w:rPr>
      </w:pPr>
      <w:r w:rsidRPr="00DB7D83">
        <w:rPr>
          <w:rStyle w:val="FootnoteReference"/>
          <w:rFonts w:ascii="Arial" w:hAnsi="Arial" w:cs="Arial"/>
          <w:sz w:val="18"/>
          <w:szCs w:val="18"/>
        </w:rPr>
        <w:footnoteRef/>
      </w:r>
      <w:r w:rsidRPr="00DB7D83">
        <w:rPr>
          <w:rFonts w:ascii="Arial" w:hAnsi="Arial" w:cs="Arial"/>
          <w:sz w:val="18"/>
          <w:szCs w:val="18"/>
        </w:rPr>
        <w:t xml:space="preserve"> </w:t>
      </w:r>
      <w:r w:rsidRPr="00DB7D83">
        <w:rPr>
          <w:rFonts w:ascii="Arial" w:hAnsi="Arial" w:cs="Arial"/>
          <w:sz w:val="18"/>
          <w:szCs w:val="18"/>
        </w:rPr>
        <w:t>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47E33A98" w14:textId="02E04DD7" w:rsidR="001A71BA" w:rsidRPr="00B10FFF" w:rsidRDefault="001A71BA" w:rsidP="00B10FFF">
      <w:pPr>
        <w:pStyle w:val="NormalWeb"/>
        <w:spacing w:before="0" w:beforeAutospacing="0" w:after="0" w:afterAutospacing="0"/>
        <w:jc w:val="both"/>
        <w:rPr>
          <w:rFonts w:ascii="Arial" w:hAnsi="Arial" w:cs="Arial"/>
          <w:sz w:val="18"/>
          <w:szCs w:val="18"/>
        </w:rPr>
      </w:pPr>
      <w:r w:rsidRPr="00DB7D83">
        <w:rPr>
          <w:rStyle w:val="FootnoteReference"/>
          <w:rFonts w:ascii="Arial" w:hAnsi="Arial" w:cs="Arial"/>
          <w:sz w:val="18"/>
          <w:szCs w:val="18"/>
        </w:rPr>
        <w:footnoteRef/>
      </w:r>
      <w:r w:rsidRPr="00DB7D83">
        <w:rPr>
          <w:rFonts w:ascii="Arial" w:hAnsi="Arial" w:cs="Arial"/>
          <w:sz w:val="18"/>
          <w:szCs w:val="18"/>
        </w:rPr>
        <w:t xml:space="preserve"> </w:t>
      </w:r>
      <w:r w:rsidRPr="00DB7D83">
        <w:rPr>
          <w:rFonts w:ascii="Arial" w:hAnsi="Arial" w:cs="Arial"/>
          <w:sz w:val="18"/>
          <w:szCs w:val="18"/>
        </w:rPr>
        <w:t>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734BB5C1" w14:textId="77777777" w:rsidR="001A71BA" w:rsidRDefault="001A71BA" w:rsidP="001A71B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101471DB" w14:textId="5E787749" w:rsidR="00032ED8" w:rsidRPr="00F73FF3" w:rsidRDefault="00032ED8">
        <w:pPr>
          <w:pStyle w:val="Header"/>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Header"/>
    </w:pPr>
  </w:p>
  <w:p w14:paraId="22B5CB17" w14:textId="77777777" w:rsidR="001843DC" w:rsidRDefault="001843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26806C5"/>
    <w:multiLevelType w:val="hybridMultilevel"/>
    <w:tmpl w:val="C6F8AC2A"/>
    <w:lvl w:ilvl="0" w:tplc="4A7855A4">
      <w:start w:val="4"/>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3"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A67C28"/>
    <w:multiLevelType w:val="hybridMultilevel"/>
    <w:tmpl w:val="6AD4D4C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6B94007"/>
    <w:multiLevelType w:val="hybridMultilevel"/>
    <w:tmpl w:val="44BEBE1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9"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1770366">
    <w:abstractNumId w:val="8"/>
  </w:num>
  <w:num w:numId="2" w16cid:durableId="449669383">
    <w:abstractNumId w:val="13"/>
  </w:num>
  <w:num w:numId="3" w16cid:durableId="1681542963">
    <w:abstractNumId w:val="2"/>
  </w:num>
  <w:num w:numId="4" w16cid:durableId="2021657991">
    <w:abstractNumId w:val="5"/>
  </w:num>
  <w:num w:numId="5" w16cid:durableId="132866609">
    <w:abstractNumId w:val="14"/>
  </w:num>
  <w:num w:numId="6" w16cid:durableId="408162091">
    <w:abstractNumId w:val="27"/>
  </w:num>
  <w:num w:numId="7" w16cid:durableId="634990135">
    <w:abstractNumId w:val="28"/>
  </w:num>
  <w:num w:numId="8" w16cid:durableId="819346757">
    <w:abstractNumId w:val="12"/>
  </w:num>
  <w:num w:numId="9" w16cid:durableId="625156943">
    <w:abstractNumId w:val="0"/>
  </w:num>
  <w:num w:numId="10" w16cid:durableId="776876079">
    <w:abstractNumId w:val="6"/>
  </w:num>
  <w:num w:numId="11" w16cid:durableId="993022486">
    <w:abstractNumId w:val="10"/>
  </w:num>
  <w:num w:numId="12" w16cid:durableId="1349021203">
    <w:abstractNumId w:val="11"/>
  </w:num>
  <w:num w:numId="13" w16cid:durableId="1859735600">
    <w:abstractNumId w:val="19"/>
  </w:num>
  <w:num w:numId="14" w16cid:durableId="1308589039">
    <w:abstractNumId w:val="4"/>
  </w:num>
  <w:num w:numId="15" w16cid:durableId="1482305889">
    <w:abstractNumId w:val="24"/>
  </w:num>
  <w:num w:numId="16" w16cid:durableId="152256294">
    <w:abstractNumId w:val="16"/>
  </w:num>
  <w:num w:numId="17" w16cid:durableId="1516917841">
    <w:abstractNumId w:val="9"/>
  </w:num>
  <w:num w:numId="18" w16cid:durableId="2105684055">
    <w:abstractNumId w:val="22"/>
  </w:num>
  <w:num w:numId="19" w16cid:durableId="371005059">
    <w:abstractNumId w:val="20"/>
  </w:num>
  <w:num w:numId="20" w16cid:durableId="1789858266">
    <w:abstractNumId w:val="26"/>
  </w:num>
  <w:num w:numId="21" w16cid:durableId="494614562">
    <w:abstractNumId w:val="21"/>
  </w:num>
  <w:num w:numId="22" w16cid:durableId="1473055655">
    <w:abstractNumId w:val="25"/>
  </w:num>
  <w:num w:numId="23" w16cid:durableId="510532351">
    <w:abstractNumId w:val="1"/>
  </w:num>
  <w:num w:numId="24" w16cid:durableId="10387477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29"/>
  </w:num>
  <w:num w:numId="26" w16cid:durableId="98263197">
    <w:abstractNumId w:val="23"/>
  </w:num>
  <w:num w:numId="27" w16cid:durableId="591427287">
    <w:abstractNumId w:val="3"/>
  </w:num>
  <w:num w:numId="28" w16cid:durableId="1017658676">
    <w:abstractNumId w:val="18"/>
  </w:num>
  <w:num w:numId="29" w16cid:durableId="1599168532">
    <w:abstractNumId w:val="7"/>
  </w:num>
  <w:num w:numId="30" w16cid:durableId="1699499838">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286A"/>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0F6"/>
    <w:rsid w:val="00054CA8"/>
    <w:rsid w:val="0005539E"/>
    <w:rsid w:val="0005622C"/>
    <w:rsid w:val="0005661B"/>
    <w:rsid w:val="00056BE2"/>
    <w:rsid w:val="00056F4D"/>
    <w:rsid w:val="0006036D"/>
    <w:rsid w:val="000608E9"/>
    <w:rsid w:val="00061164"/>
    <w:rsid w:val="00061608"/>
    <w:rsid w:val="0006253B"/>
    <w:rsid w:val="00062EB6"/>
    <w:rsid w:val="00063742"/>
    <w:rsid w:val="00065B6F"/>
    <w:rsid w:val="00065D9C"/>
    <w:rsid w:val="000664A6"/>
    <w:rsid w:val="00066E05"/>
    <w:rsid w:val="00067379"/>
    <w:rsid w:val="000700D7"/>
    <w:rsid w:val="00070B2A"/>
    <w:rsid w:val="000715C9"/>
    <w:rsid w:val="0007232E"/>
    <w:rsid w:val="000725A7"/>
    <w:rsid w:val="000741B0"/>
    <w:rsid w:val="000776AB"/>
    <w:rsid w:val="00077B4B"/>
    <w:rsid w:val="000803C5"/>
    <w:rsid w:val="00081A39"/>
    <w:rsid w:val="00081D1C"/>
    <w:rsid w:val="00081F4B"/>
    <w:rsid w:val="000827B1"/>
    <w:rsid w:val="00082E6F"/>
    <w:rsid w:val="0008417C"/>
    <w:rsid w:val="000847D9"/>
    <w:rsid w:val="000849D8"/>
    <w:rsid w:val="00084B92"/>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40D8"/>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0E"/>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18B6"/>
    <w:rsid w:val="000E21AA"/>
    <w:rsid w:val="000E2679"/>
    <w:rsid w:val="000E29A7"/>
    <w:rsid w:val="000E2E5E"/>
    <w:rsid w:val="000E3038"/>
    <w:rsid w:val="000E36EA"/>
    <w:rsid w:val="000E3CF3"/>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463D"/>
    <w:rsid w:val="001046BE"/>
    <w:rsid w:val="001048C9"/>
    <w:rsid w:val="00104AD1"/>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4AFC"/>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3A7"/>
    <w:rsid w:val="00160ADF"/>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43DC"/>
    <w:rsid w:val="0018519F"/>
    <w:rsid w:val="00186336"/>
    <w:rsid w:val="00190A25"/>
    <w:rsid w:val="00191175"/>
    <w:rsid w:val="00191318"/>
    <w:rsid w:val="00191525"/>
    <w:rsid w:val="00193202"/>
    <w:rsid w:val="0019443C"/>
    <w:rsid w:val="00195473"/>
    <w:rsid w:val="00196D66"/>
    <w:rsid w:val="001A126E"/>
    <w:rsid w:val="001A1CD8"/>
    <w:rsid w:val="001A24CE"/>
    <w:rsid w:val="001A2956"/>
    <w:rsid w:val="001A46B1"/>
    <w:rsid w:val="001A4A87"/>
    <w:rsid w:val="001A513B"/>
    <w:rsid w:val="001A5256"/>
    <w:rsid w:val="001A5628"/>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68B1"/>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17737"/>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023"/>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57E38"/>
    <w:rsid w:val="0026208E"/>
    <w:rsid w:val="002621B9"/>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BD5"/>
    <w:rsid w:val="002C7E4C"/>
    <w:rsid w:val="002D0738"/>
    <w:rsid w:val="002D1264"/>
    <w:rsid w:val="002D1F8F"/>
    <w:rsid w:val="002D2D54"/>
    <w:rsid w:val="002D3A11"/>
    <w:rsid w:val="002D5DD6"/>
    <w:rsid w:val="002D79EF"/>
    <w:rsid w:val="002E021F"/>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62BF"/>
    <w:rsid w:val="002F77B1"/>
    <w:rsid w:val="002F7F51"/>
    <w:rsid w:val="003018D1"/>
    <w:rsid w:val="00301E1C"/>
    <w:rsid w:val="0030664E"/>
    <w:rsid w:val="00306961"/>
    <w:rsid w:val="00307326"/>
    <w:rsid w:val="0030777E"/>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5273"/>
    <w:rsid w:val="00326624"/>
    <w:rsid w:val="003279AD"/>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4D2"/>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602C9"/>
    <w:rsid w:val="00362DB7"/>
    <w:rsid w:val="00363B82"/>
    <w:rsid w:val="00364B6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7C8"/>
    <w:rsid w:val="00376E1D"/>
    <w:rsid w:val="00376E72"/>
    <w:rsid w:val="0037702B"/>
    <w:rsid w:val="003771CD"/>
    <w:rsid w:val="003802E3"/>
    <w:rsid w:val="00380529"/>
    <w:rsid w:val="0038053A"/>
    <w:rsid w:val="003809F6"/>
    <w:rsid w:val="00382310"/>
    <w:rsid w:val="00383CDB"/>
    <w:rsid w:val="00383D19"/>
    <w:rsid w:val="00384647"/>
    <w:rsid w:val="00386E08"/>
    <w:rsid w:val="0038768B"/>
    <w:rsid w:val="0039003C"/>
    <w:rsid w:val="00390206"/>
    <w:rsid w:val="00390DF4"/>
    <w:rsid w:val="00390EA9"/>
    <w:rsid w:val="00390F59"/>
    <w:rsid w:val="003916E5"/>
    <w:rsid w:val="00391942"/>
    <w:rsid w:val="00391960"/>
    <w:rsid w:val="0039206E"/>
    <w:rsid w:val="00392099"/>
    <w:rsid w:val="00392E7F"/>
    <w:rsid w:val="00392FFA"/>
    <w:rsid w:val="003930D5"/>
    <w:rsid w:val="003932F3"/>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2770"/>
    <w:rsid w:val="003B2E85"/>
    <w:rsid w:val="003B3382"/>
    <w:rsid w:val="003B3844"/>
    <w:rsid w:val="003B7168"/>
    <w:rsid w:val="003C08DE"/>
    <w:rsid w:val="003C171E"/>
    <w:rsid w:val="003C32C5"/>
    <w:rsid w:val="003C38D9"/>
    <w:rsid w:val="003C3C43"/>
    <w:rsid w:val="003C4C26"/>
    <w:rsid w:val="003C60C7"/>
    <w:rsid w:val="003C63D7"/>
    <w:rsid w:val="003C646E"/>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0D02"/>
    <w:rsid w:val="003E1012"/>
    <w:rsid w:val="003E15DF"/>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EC"/>
    <w:rsid w:val="004229F4"/>
    <w:rsid w:val="00422CA7"/>
    <w:rsid w:val="00423FA7"/>
    <w:rsid w:val="00423FC4"/>
    <w:rsid w:val="00424A79"/>
    <w:rsid w:val="004257FE"/>
    <w:rsid w:val="00425BDC"/>
    <w:rsid w:val="00425F46"/>
    <w:rsid w:val="00426449"/>
    <w:rsid w:val="004279EB"/>
    <w:rsid w:val="00431097"/>
    <w:rsid w:val="004313C6"/>
    <w:rsid w:val="00431651"/>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81B"/>
    <w:rsid w:val="00444A4A"/>
    <w:rsid w:val="00444BA2"/>
    <w:rsid w:val="00445058"/>
    <w:rsid w:val="00445E89"/>
    <w:rsid w:val="00445EC4"/>
    <w:rsid w:val="004469D7"/>
    <w:rsid w:val="00446A3A"/>
    <w:rsid w:val="00446EA6"/>
    <w:rsid w:val="0044709E"/>
    <w:rsid w:val="00450300"/>
    <w:rsid w:val="00452B63"/>
    <w:rsid w:val="004531BF"/>
    <w:rsid w:val="00455483"/>
    <w:rsid w:val="00456F99"/>
    <w:rsid w:val="00457D1B"/>
    <w:rsid w:val="00460F1E"/>
    <w:rsid w:val="00461CFD"/>
    <w:rsid w:val="004621A8"/>
    <w:rsid w:val="0046427C"/>
    <w:rsid w:val="0046438F"/>
    <w:rsid w:val="00464901"/>
    <w:rsid w:val="004674CA"/>
    <w:rsid w:val="004677D5"/>
    <w:rsid w:val="0046789F"/>
    <w:rsid w:val="00470473"/>
    <w:rsid w:val="00470991"/>
    <w:rsid w:val="00472B3D"/>
    <w:rsid w:val="004746E5"/>
    <w:rsid w:val="0047632F"/>
    <w:rsid w:val="0047671B"/>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3432"/>
    <w:rsid w:val="004937E3"/>
    <w:rsid w:val="00494749"/>
    <w:rsid w:val="00494DB5"/>
    <w:rsid w:val="00495873"/>
    <w:rsid w:val="00495919"/>
    <w:rsid w:val="00495D44"/>
    <w:rsid w:val="00496668"/>
    <w:rsid w:val="00497A29"/>
    <w:rsid w:val="004A0D72"/>
    <w:rsid w:val="004A1270"/>
    <w:rsid w:val="004A1E69"/>
    <w:rsid w:val="004A2202"/>
    <w:rsid w:val="004A2CB4"/>
    <w:rsid w:val="004A3582"/>
    <w:rsid w:val="004A4993"/>
    <w:rsid w:val="004A4A70"/>
    <w:rsid w:val="004A50A7"/>
    <w:rsid w:val="004A5143"/>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872"/>
    <w:rsid w:val="004B7161"/>
    <w:rsid w:val="004C2AC2"/>
    <w:rsid w:val="004C3579"/>
    <w:rsid w:val="004C3F0A"/>
    <w:rsid w:val="004C4258"/>
    <w:rsid w:val="004C6751"/>
    <w:rsid w:val="004D0378"/>
    <w:rsid w:val="004D0E89"/>
    <w:rsid w:val="004D1BC8"/>
    <w:rsid w:val="004D2284"/>
    <w:rsid w:val="004D2D29"/>
    <w:rsid w:val="004D33D3"/>
    <w:rsid w:val="004D3E50"/>
    <w:rsid w:val="004D49BE"/>
    <w:rsid w:val="004D55DB"/>
    <w:rsid w:val="004D61A2"/>
    <w:rsid w:val="004D62E6"/>
    <w:rsid w:val="004D633A"/>
    <w:rsid w:val="004D64C3"/>
    <w:rsid w:val="004D6A25"/>
    <w:rsid w:val="004D76D0"/>
    <w:rsid w:val="004E0416"/>
    <w:rsid w:val="004E0D73"/>
    <w:rsid w:val="004E15F9"/>
    <w:rsid w:val="004E1627"/>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101BA"/>
    <w:rsid w:val="00510E57"/>
    <w:rsid w:val="00512642"/>
    <w:rsid w:val="005132B6"/>
    <w:rsid w:val="00513F5B"/>
    <w:rsid w:val="00513F5D"/>
    <w:rsid w:val="00514E0B"/>
    <w:rsid w:val="005154C2"/>
    <w:rsid w:val="005158CA"/>
    <w:rsid w:val="00516372"/>
    <w:rsid w:val="0051674F"/>
    <w:rsid w:val="00521153"/>
    <w:rsid w:val="00521D90"/>
    <w:rsid w:val="00523181"/>
    <w:rsid w:val="005234B0"/>
    <w:rsid w:val="0052371E"/>
    <w:rsid w:val="00523EC0"/>
    <w:rsid w:val="005240CE"/>
    <w:rsid w:val="005242E3"/>
    <w:rsid w:val="0052497E"/>
    <w:rsid w:val="005315CC"/>
    <w:rsid w:val="0053273D"/>
    <w:rsid w:val="00532A58"/>
    <w:rsid w:val="0053342D"/>
    <w:rsid w:val="0053452F"/>
    <w:rsid w:val="00534EA1"/>
    <w:rsid w:val="005350DA"/>
    <w:rsid w:val="00536C19"/>
    <w:rsid w:val="00537F98"/>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447"/>
    <w:rsid w:val="00551599"/>
    <w:rsid w:val="00551D8D"/>
    <w:rsid w:val="00552588"/>
    <w:rsid w:val="00552A6F"/>
    <w:rsid w:val="00552ABA"/>
    <w:rsid w:val="00554B89"/>
    <w:rsid w:val="00555D36"/>
    <w:rsid w:val="00555DF6"/>
    <w:rsid w:val="00555F24"/>
    <w:rsid w:val="0055624F"/>
    <w:rsid w:val="005563F8"/>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16B2"/>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0670"/>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5110"/>
    <w:rsid w:val="005C5E73"/>
    <w:rsid w:val="005C632F"/>
    <w:rsid w:val="005C66C0"/>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34F8"/>
    <w:rsid w:val="005E47DA"/>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1C73"/>
    <w:rsid w:val="00613E6B"/>
    <w:rsid w:val="00614901"/>
    <w:rsid w:val="00614A8E"/>
    <w:rsid w:val="00615FBA"/>
    <w:rsid w:val="00616EEA"/>
    <w:rsid w:val="0061756A"/>
    <w:rsid w:val="00617C62"/>
    <w:rsid w:val="00620308"/>
    <w:rsid w:val="00620416"/>
    <w:rsid w:val="006204DF"/>
    <w:rsid w:val="0062127A"/>
    <w:rsid w:val="00622DBD"/>
    <w:rsid w:val="00623159"/>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47A"/>
    <w:rsid w:val="00642713"/>
    <w:rsid w:val="0064425F"/>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7510"/>
    <w:rsid w:val="00697BB9"/>
    <w:rsid w:val="006A0853"/>
    <w:rsid w:val="006A1E99"/>
    <w:rsid w:val="006A1F79"/>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159A"/>
    <w:rsid w:val="006C31DE"/>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432E"/>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99A"/>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17A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85F"/>
    <w:rsid w:val="00744AC3"/>
    <w:rsid w:val="00745D34"/>
    <w:rsid w:val="00746118"/>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19E8"/>
    <w:rsid w:val="00793428"/>
    <w:rsid w:val="00793656"/>
    <w:rsid w:val="00794627"/>
    <w:rsid w:val="00794D08"/>
    <w:rsid w:val="0079532D"/>
    <w:rsid w:val="0079577C"/>
    <w:rsid w:val="00795823"/>
    <w:rsid w:val="00796B99"/>
    <w:rsid w:val="00796F54"/>
    <w:rsid w:val="00797174"/>
    <w:rsid w:val="00797B06"/>
    <w:rsid w:val="007A0901"/>
    <w:rsid w:val="007A09D5"/>
    <w:rsid w:val="007A2E38"/>
    <w:rsid w:val="007A3AF5"/>
    <w:rsid w:val="007A3E94"/>
    <w:rsid w:val="007A4597"/>
    <w:rsid w:val="007A780C"/>
    <w:rsid w:val="007A7B82"/>
    <w:rsid w:val="007B0C5A"/>
    <w:rsid w:val="007B1E5D"/>
    <w:rsid w:val="007B1E6A"/>
    <w:rsid w:val="007B1FE4"/>
    <w:rsid w:val="007B2CD6"/>
    <w:rsid w:val="007B35AB"/>
    <w:rsid w:val="007B362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8AB"/>
    <w:rsid w:val="007E0022"/>
    <w:rsid w:val="007E0CFC"/>
    <w:rsid w:val="007E1056"/>
    <w:rsid w:val="007E12BF"/>
    <w:rsid w:val="007E1EEA"/>
    <w:rsid w:val="007E24E7"/>
    <w:rsid w:val="007E3B8B"/>
    <w:rsid w:val="007E4C11"/>
    <w:rsid w:val="007E5F13"/>
    <w:rsid w:val="007E6803"/>
    <w:rsid w:val="007E7DAB"/>
    <w:rsid w:val="007F0976"/>
    <w:rsid w:val="007F1DE9"/>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06835"/>
    <w:rsid w:val="0080706A"/>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7AAA"/>
    <w:rsid w:val="00827D06"/>
    <w:rsid w:val="00827E75"/>
    <w:rsid w:val="008307F0"/>
    <w:rsid w:val="00830E0C"/>
    <w:rsid w:val="0083203E"/>
    <w:rsid w:val="00832D84"/>
    <w:rsid w:val="00835BFD"/>
    <w:rsid w:val="00835C04"/>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2DA2"/>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480"/>
    <w:rsid w:val="008A3727"/>
    <w:rsid w:val="008A3B1F"/>
    <w:rsid w:val="008A3CE9"/>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4E41"/>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4D6"/>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CC"/>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3217"/>
    <w:rsid w:val="009653D3"/>
    <w:rsid w:val="009659C4"/>
    <w:rsid w:val="00965AB8"/>
    <w:rsid w:val="009671E0"/>
    <w:rsid w:val="00967E2C"/>
    <w:rsid w:val="0097032F"/>
    <w:rsid w:val="00970F3D"/>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613"/>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685D"/>
    <w:rsid w:val="009A767C"/>
    <w:rsid w:val="009B0625"/>
    <w:rsid w:val="009B1F78"/>
    <w:rsid w:val="009B25C8"/>
    <w:rsid w:val="009B284A"/>
    <w:rsid w:val="009B2EB0"/>
    <w:rsid w:val="009B3BF4"/>
    <w:rsid w:val="009B4623"/>
    <w:rsid w:val="009B4A84"/>
    <w:rsid w:val="009B66D3"/>
    <w:rsid w:val="009B7848"/>
    <w:rsid w:val="009C082C"/>
    <w:rsid w:val="009C21CF"/>
    <w:rsid w:val="009C318A"/>
    <w:rsid w:val="009C31AC"/>
    <w:rsid w:val="009C3AD8"/>
    <w:rsid w:val="009C4698"/>
    <w:rsid w:val="009C4CF1"/>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1BED"/>
    <w:rsid w:val="00A1269F"/>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BE0"/>
    <w:rsid w:val="00A40CB8"/>
    <w:rsid w:val="00A413A8"/>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5E8"/>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51BD"/>
    <w:rsid w:val="00AC5886"/>
    <w:rsid w:val="00AC5B3E"/>
    <w:rsid w:val="00AC63F3"/>
    <w:rsid w:val="00AC647E"/>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0DA5"/>
    <w:rsid w:val="00AE11C6"/>
    <w:rsid w:val="00AE1804"/>
    <w:rsid w:val="00AE3285"/>
    <w:rsid w:val="00AE45EC"/>
    <w:rsid w:val="00AE4D96"/>
    <w:rsid w:val="00AE4E3B"/>
    <w:rsid w:val="00AE5179"/>
    <w:rsid w:val="00AE52CE"/>
    <w:rsid w:val="00AE53EF"/>
    <w:rsid w:val="00AE54E8"/>
    <w:rsid w:val="00AE569D"/>
    <w:rsid w:val="00AE5EE2"/>
    <w:rsid w:val="00AE5F85"/>
    <w:rsid w:val="00AE7B54"/>
    <w:rsid w:val="00AF1019"/>
    <w:rsid w:val="00AF165C"/>
    <w:rsid w:val="00AF314C"/>
    <w:rsid w:val="00AF3722"/>
    <w:rsid w:val="00AF46EB"/>
    <w:rsid w:val="00AF4971"/>
    <w:rsid w:val="00AF5E3E"/>
    <w:rsid w:val="00B017C4"/>
    <w:rsid w:val="00B032D7"/>
    <w:rsid w:val="00B03D56"/>
    <w:rsid w:val="00B04C4C"/>
    <w:rsid w:val="00B04E6C"/>
    <w:rsid w:val="00B05033"/>
    <w:rsid w:val="00B059A1"/>
    <w:rsid w:val="00B066E2"/>
    <w:rsid w:val="00B0710B"/>
    <w:rsid w:val="00B079E0"/>
    <w:rsid w:val="00B10463"/>
    <w:rsid w:val="00B105B6"/>
    <w:rsid w:val="00B106CA"/>
    <w:rsid w:val="00B10FFF"/>
    <w:rsid w:val="00B11F21"/>
    <w:rsid w:val="00B137DB"/>
    <w:rsid w:val="00B139D5"/>
    <w:rsid w:val="00B14940"/>
    <w:rsid w:val="00B15342"/>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97A9C"/>
    <w:rsid w:val="00BA0BDD"/>
    <w:rsid w:val="00BA2869"/>
    <w:rsid w:val="00BA3D56"/>
    <w:rsid w:val="00BA5A1E"/>
    <w:rsid w:val="00BA5E8F"/>
    <w:rsid w:val="00BA631B"/>
    <w:rsid w:val="00BA663F"/>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6CFF"/>
    <w:rsid w:val="00BD7A80"/>
    <w:rsid w:val="00BE1747"/>
    <w:rsid w:val="00BE203D"/>
    <w:rsid w:val="00BE3D66"/>
    <w:rsid w:val="00BE485F"/>
    <w:rsid w:val="00BE54B5"/>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3D85"/>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2A90"/>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60771"/>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28B6"/>
    <w:rsid w:val="00CA4D6E"/>
    <w:rsid w:val="00CA6082"/>
    <w:rsid w:val="00CA7107"/>
    <w:rsid w:val="00CA780D"/>
    <w:rsid w:val="00CA7E98"/>
    <w:rsid w:val="00CA7F1E"/>
    <w:rsid w:val="00CB1234"/>
    <w:rsid w:val="00CB1888"/>
    <w:rsid w:val="00CB1C9C"/>
    <w:rsid w:val="00CB231C"/>
    <w:rsid w:val="00CB36F6"/>
    <w:rsid w:val="00CB397C"/>
    <w:rsid w:val="00CB3CDF"/>
    <w:rsid w:val="00CB4CE1"/>
    <w:rsid w:val="00CB5468"/>
    <w:rsid w:val="00CB57E5"/>
    <w:rsid w:val="00CB7E15"/>
    <w:rsid w:val="00CB7EFC"/>
    <w:rsid w:val="00CC4609"/>
    <w:rsid w:val="00CC58A2"/>
    <w:rsid w:val="00CC5A90"/>
    <w:rsid w:val="00CC7086"/>
    <w:rsid w:val="00CC775B"/>
    <w:rsid w:val="00CC7F90"/>
    <w:rsid w:val="00CD1F39"/>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24D4"/>
    <w:rsid w:val="00D156B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2BE"/>
    <w:rsid w:val="00D44E76"/>
    <w:rsid w:val="00D453A1"/>
    <w:rsid w:val="00D45B2A"/>
    <w:rsid w:val="00D45BFF"/>
    <w:rsid w:val="00D45F75"/>
    <w:rsid w:val="00D46008"/>
    <w:rsid w:val="00D4774F"/>
    <w:rsid w:val="00D50151"/>
    <w:rsid w:val="00D5137E"/>
    <w:rsid w:val="00D51E19"/>
    <w:rsid w:val="00D524A7"/>
    <w:rsid w:val="00D52AEF"/>
    <w:rsid w:val="00D5318A"/>
    <w:rsid w:val="00D53B24"/>
    <w:rsid w:val="00D54913"/>
    <w:rsid w:val="00D559A9"/>
    <w:rsid w:val="00D60689"/>
    <w:rsid w:val="00D60B09"/>
    <w:rsid w:val="00D60B22"/>
    <w:rsid w:val="00D624C5"/>
    <w:rsid w:val="00D63C66"/>
    <w:rsid w:val="00D64138"/>
    <w:rsid w:val="00D6475F"/>
    <w:rsid w:val="00D647F2"/>
    <w:rsid w:val="00D64AF6"/>
    <w:rsid w:val="00D6595E"/>
    <w:rsid w:val="00D67E48"/>
    <w:rsid w:val="00D70605"/>
    <w:rsid w:val="00D75609"/>
    <w:rsid w:val="00D756B5"/>
    <w:rsid w:val="00D75DDA"/>
    <w:rsid w:val="00D77779"/>
    <w:rsid w:val="00D80118"/>
    <w:rsid w:val="00D81E01"/>
    <w:rsid w:val="00D82033"/>
    <w:rsid w:val="00D82595"/>
    <w:rsid w:val="00D836F3"/>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64F0"/>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3C82"/>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C78"/>
    <w:rsid w:val="00E10931"/>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3B3"/>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66C"/>
    <w:rsid w:val="00E61CAB"/>
    <w:rsid w:val="00E6203F"/>
    <w:rsid w:val="00E63815"/>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0D0E"/>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2105"/>
    <w:rsid w:val="00EA43D5"/>
    <w:rsid w:val="00EA5454"/>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183A"/>
    <w:rsid w:val="00EE1A77"/>
    <w:rsid w:val="00EE4E75"/>
    <w:rsid w:val="00EE77CF"/>
    <w:rsid w:val="00EE791C"/>
    <w:rsid w:val="00EE7B2C"/>
    <w:rsid w:val="00EF0071"/>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56B0"/>
    <w:rsid w:val="00F0603F"/>
    <w:rsid w:val="00F06629"/>
    <w:rsid w:val="00F07BA4"/>
    <w:rsid w:val="00F1018E"/>
    <w:rsid w:val="00F107F9"/>
    <w:rsid w:val="00F1080A"/>
    <w:rsid w:val="00F108FB"/>
    <w:rsid w:val="00F11427"/>
    <w:rsid w:val="00F117E0"/>
    <w:rsid w:val="00F1476C"/>
    <w:rsid w:val="00F14934"/>
    <w:rsid w:val="00F16744"/>
    <w:rsid w:val="00F17C7D"/>
    <w:rsid w:val="00F209AA"/>
    <w:rsid w:val="00F20A9D"/>
    <w:rsid w:val="00F2126F"/>
    <w:rsid w:val="00F21ADF"/>
    <w:rsid w:val="00F22017"/>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0AFB"/>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E0A"/>
    <w:rsid w:val="00FA642A"/>
    <w:rsid w:val="00FA69B4"/>
    <w:rsid w:val="00FA798B"/>
    <w:rsid w:val="00FA7C63"/>
    <w:rsid w:val="00FB0B2B"/>
    <w:rsid w:val="00FB0C10"/>
    <w:rsid w:val="00FB2352"/>
    <w:rsid w:val="00FB3189"/>
    <w:rsid w:val="00FB347C"/>
    <w:rsid w:val="00FB3BEE"/>
    <w:rsid w:val="00FB54F2"/>
    <w:rsid w:val="00FB5E95"/>
    <w:rsid w:val="00FB77E6"/>
    <w:rsid w:val="00FC08B9"/>
    <w:rsid w:val="00FC0996"/>
    <w:rsid w:val="00FC1BBA"/>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1F81"/>
    <w:rsid w:val="00FE1FCF"/>
    <w:rsid w:val="00FE350C"/>
    <w:rsid w:val="00FE3515"/>
    <w:rsid w:val="00FE64EA"/>
    <w:rsid w:val="00FE7091"/>
    <w:rsid w:val="00FE7ABE"/>
    <w:rsid w:val="00FF18A4"/>
    <w:rsid w:val="00FF233C"/>
    <w:rsid w:val="00FF3170"/>
    <w:rsid w:val="00FF31B6"/>
    <w:rsid w:val="00FF41AD"/>
    <w:rsid w:val="00FF41F6"/>
    <w:rsid w:val="00FF45CA"/>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6820CC9D-12C9-4253-9D73-BBE42D57F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2F1"/>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E52CD"/>
    <w:pPr>
      <w:keepNext/>
      <w:ind w:firstLine="1247"/>
      <w:outlineLvl w:val="0"/>
    </w:pPr>
  </w:style>
  <w:style w:type="paragraph" w:styleId="Heading2">
    <w:name w:val="heading 2"/>
    <w:basedOn w:val="Normal"/>
    <w:next w:val="Normal"/>
    <w:link w:val="Heading2Char"/>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0E52CD"/>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A39"/>
    <w:pPr>
      <w:tabs>
        <w:tab w:val="center" w:pos="4819"/>
        <w:tab w:val="right" w:pos="9638"/>
      </w:tabs>
    </w:pPr>
    <w:rPr>
      <w:sz w:val="20"/>
    </w:rPr>
  </w:style>
  <w:style w:type="character" w:customStyle="1" w:styleId="HeaderChar">
    <w:name w:val="Header Char"/>
    <w:basedOn w:val="DefaultParagraphFont"/>
    <w:link w:val="Header"/>
    <w:uiPriority w:val="99"/>
    <w:rsid w:val="00081A39"/>
    <w:rPr>
      <w:rFonts w:ascii="Times New Roman" w:hAnsi="Times New Roman"/>
      <w:sz w:val="20"/>
    </w:rPr>
  </w:style>
  <w:style w:type="paragraph" w:styleId="Footer">
    <w:name w:val="footer"/>
    <w:basedOn w:val="Normal"/>
    <w:link w:val="FooterChar"/>
    <w:uiPriority w:val="99"/>
    <w:unhideWhenUsed/>
    <w:rsid w:val="00081A39"/>
    <w:pPr>
      <w:tabs>
        <w:tab w:val="center" w:pos="4819"/>
        <w:tab w:val="right" w:pos="9638"/>
      </w:tabs>
    </w:pPr>
    <w:rPr>
      <w:sz w:val="20"/>
    </w:rPr>
  </w:style>
  <w:style w:type="character" w:customStyle="1" w:styleId="FooterChar">
    <w:name w:val="Footer Char"/>
    <w:basedOn w:val="DefaultParagraphFont"/>
    <w:link w:val="Footer"/>
    <w:uiPriority w:val="99"/>
    <w:rsid w:val="00081A39"/>
    <w:rPr>
      <w:rFonts w:ascii="Times New Roman" w:hAnsi="Times New Roman"/>
      <w:sz w:val="20"/>
    </w:rPr>
  </w:style>
  <w:style w:type="paragraph" w:styleId="NoSpacing">
    <w:name w:val="No Spacing"/>
    <w:basedOn w:val="Normal"/>
    <w:link w:val="NoSpacingChar"/>
    <w:uiPriority w:val="1"/>
    <w:qFormat/>
    <w:rsid w:val="008424A2"/>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0C48A5"/>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0C48A5"/>
    <w:rPr>
      <w:rFonts w:ascii="Times New Roman" w:hAnsi="Times New Roman"/>
      <w:sz w:val="24"/>
    </w:rPr>
  </w:style>
  <w:style w:type="character" w:customStyle="1" w:styleId="Heading1Char">
    <w:name w:val="Heading 1 Char"/>
    <w:basedOn w:val="DefaultParagraphFont"/>
    <w:link w:val="Heading1"/>
    <w:rsid w:val="000E52CD"/>
    <w:rPr>
      <w:rFonts w:ascii="Times New Roman" w:eastAsia="Times New Roman" w:hAnsi="Times New Roman" w:cs="Times New Roman"/>
      <w:sz w:val="24"/>
      <w:szCs w:val="20"/>
    </w:rPr>
  </w:style>
  <w:style w:type="character" w:customStyle="1" w:styleId="Heading2Char">
    <w:name w:val="Heading 2 Char"/>
    <w:basedOn w:val="DefaultParagraphFont"/>
    <w:link w:val="Heading2"/>
    <w:semiHidden/>
    <w:rsid w:val="000E52C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0E52CD"/>
    <w:rPr>
      <w:rFonts w:ascii="Times New Roman" w:eastAsia="Times New Roman" w:hAnsi="Times New Roman" w:cs="Times New Roman"/>
      <w:b/>
      <w:sz w:val="24"/>
      <w:szCs w:val="20"/>
    </w:rPr>
  </w:style>
  <w:style w:type="character" w:styleId="PageNumber">
    <w:name w:val="page number"/>
    <w:basedOn w:val="DefaultParagraphFont"/>
    <w:rsid w:val="000E52CD"/>
  </w:style>
  <w:style w:type="paragraph" w:customStyle="1" w:styleId="Paraai">
    <w:name w:val="Parašai"/>
    <w:basedOn w:val="Normal"/>
    <w:rsid w:val="000E52CD"/>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0E52CD"/>
    <w:pPr>
      <w:ind w:left="720"/>
      <w:contextualSpacing/>
    </w:pPr>
  </w:style>
  <w:style w:type="character" w:styleId="Hyperlink">
    <w:name w:val="Hyperlink"/>
    <w:aliases w:val="IVPK Hyperlink"/>
    <w:basedOn w:val="DefaultParagraphFont"/>
    <w:uiPriority w:val="99"/>
    <w:rsid w:val="000E52CD"/>
    <w:rPr>
      <w:rFonts w:cs="Times New Roman"/>
      <w:color w:val="0000FF"/>
      <w:u w:val="single"/>
    </w:rPr>
  </w:style>
  <w:style w:type="table" w:styleId="TableGrid">
    <w:name w:val="Table Grid"/>
    <w:basedOn w:val="TableNorma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0E52CD"/>
    <w:pPr>
      <w:spacing w:after="120" w:line="480" w:lineRule="auto"/>
      <w:ind w:left="283"/>
    </w:pPr>
  </w:style>
  <w:style w:type="character" w:customStyle="1" w:styleId="BodyTextIndent2Char">
    <w:name w:val="Body Text Indent 2 Char"/>
    <w:basedOn w:val="DefaultParagraphFont"/>
    <w:link w:val="BodyTextIndent2"/>
    <w:semiHidden/>
    <w:rsid w:val="000E52CD"/>
    <w:rPr>
      <w:rFonts w:ascii="Times New Roman" w:eastAsia="Times New Roman" w:hAnsi="Times New Roman" w:cs="Times New Roman"/>
      <w:sz w:val="24"/>
      <w:szCs w:val="20"/>
    </w:rPr>
  </w:style>
  <w:style w:type="paragraph" w:customStyle="1" w:styleId="1">
    <w:name w:val="Стиль1"/>
    <w:basedOn w:val="Normal"/>
    <w:rsid w:val="000E52CD"/>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rsid w:val="000E52CD"/>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E52CD"/>
    <w:rPr>
      <w:rFonts w:ascii="Times New Roman" w:eastAsia="Times New Roman" w:hAnsi="Times New Roman" w:cs="Times New Roman"/>
      <w:sz w:val="24"/>
      <w:szCs w:val="20"/>
    </w:rPr>
  </w:style>
  <w:style w:type="paragraph" w:styleId="FootnoteText">
    <w:name w:val="footnote text"/>
    <w:aliases w:val=" Diagrama1,Diagrama1"/>
    <w:basedOn w:val="Normal"/>
    <w:link w:val="FootnoteTextChar"/>
    <w:uiPriority w:val="99"/>
    <w:rsid w:val="000E52CD"/>
    <w:rPr>
      <w:rFonts w:ascii="Calibri" w:hAnsi="Calibri"/>
      <w:sz w:val="20"/>
    </w:rPr>
  </w:style>
  <w:style w:type="character" w:customStyle="1" w:styleId="FootnoteTextChar">
    <w:name w:val="Footnote Text Char"/>
    <w:aliases w:val=" Diagrama1 Char,Diagrama1 Char"/>
    <w:basedOn w:val="DefaultParagraphFont"/>
    <w:link w:val="FootnoteText"/>
    <w:uiPriority w:val="99"/>
    <w:rsid w:val="000E52CD"/>
    <w:rPr>
      <w:rFonts w:ascii="Calibri" w:eastAsia="Times New Roman" w:hAnsi="Calibri" w:cs="Times New Roman"/>
      <w:sz w:val="20"/>
      <w:szCs w:val="20"/>
    </w:rPr>
  </w:style>
  <w:style w:type="table" w:customStyle="1" w:styleId="Lentelstinklelis1">
    <w:name w:val="Lentelės tinklelis1"/>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NoList"/>
    <w:rsid w:val="000E52CD"/>
    <w:pPr>
      <w:numPr>
        <w:numId w:val="1"/>
      </w:numPr>
    </w:pPr>
  </w:style>
  <w:style w:type="paragraph" w:styleId="BalloonText">
    <w:name w:val="Balloon Text"/>
    <w:basedOn w:val="Normal"/>
    <w:link w:val="BalloonTextChar"/>
    <w:semiHidden/>
    <w:unhideWhenUsed/>
    <w:rsid w:val="000E52CD"/>
    <w:rPr>
      <w:rFonts w:ascii="Segoe UI" w:hAnsi="Segoe UI" w:cs="Segoe UI"/>
      <w:sz w:val="18"/>
      <w:szCs w:val="18"/>
    </w:rPr>
  </w:style>
  <w:style w:type="character" w:customStyle="1" w:styleId="BalloonTextChar">
    <w:name w:val="Balloon Text Char"/>
    <w:basedOn w:val="DefaultParagraphFont"/>
    <w:link w:val="BalloonText"/>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Normal"/>
    <w:qFormat/>
    <w:rsid w:val="000E52CD"/>
    <w:pPr>
      <w:spacing w:before="60" w:after="60"/>
      <w:jc w:val="center"/>
    </w:pPr>
    <w:rPr>
      <w:caps/>
      <w:sz w:val="22"/>
      <w:lang w:eastAsia="lt-LT"/>
    </w:rPr>
  </w:style>
  <w:style w:type="table" w:customStyle="1" w:styleId="Lentelstinklelis2">
    <w:name w:val="Lentelės tinklelis2"/>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E52CD"/>
    <w:rPr>
      <w:color w:val="800080"/>
      <w:u w:val="single"/>
    </w:rPr>
  </w:style>
  <w:style w:type="paragraph" w:customStyle="1" w:styleId="xl65">
    <w:name w:val="xl65"/>
    <w:basedOn w:val="Normal"/>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Normal"/>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Normal"/>
    <w:rsid w:val="000E52CD"/>
    <w:pPr>
      <w:shd w:val="clear" w:color="000000" w:fill="FFFFFF"/>
      <w:spacing w:before="100" w:beforeAutospacing="1" w:after="100" w:afterAutospacing="1"/>
      <w:jc w:val="left"/>
    </w:pPr>
    <w:rPr>
      <w:szCs w:val="24"/>
      <w:lang w:eastAsia="lt-LT"/>
    </w:rPr>
  </w:style>
  <w:style w:type="paragraph" w:customStyle="1" w:styleId="xl71">
    <w:name w:val="xl71"/>
    <w:basedOn w:val="Normal"/>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Normal"/>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Normal"/>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Normal"/>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Normal"/>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Normal"/>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Normal"/>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Normal"/>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Normal"/>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Normal"/>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Normal"/>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Normal"/>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Normal"/>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Normal"/>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Normal"/>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TableNormal"/>
    <w:next w:val="TableGrid"/>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144F"/>
    <w:rPr>
      <w:sz w:val="16"/>
      <w:szCs w:val="16"/>
    </w:rPr>
  </w:style>
  <w:style w:type="paragraph" w:styleId="CommentText">
    <w:name w:val="annotation text"/>
    <w:basedOn w:val="Normal"/>
    <w:link w:val="CommentTextChar"/>
    <w:uiPriority w:val="99"/>
    <w:unhideWhenUsed/>
    <w:rsid w:val="008A144F"/>
    <w:rPr>
      <w:sz w:val="20"/>
    </w:rPr>
  </w:style>
  <w:style w:type="character" w:customStyle="1" w:styleId="CommentTextChar">
    <w:name w:val="Comment Text Char"/>
    <w:basedOn w:val="DefaultParagraphFont"/>
    <w:link w:val="CommentText"/>
    <w:uiPriority w:val="99"/>
    <w:rsid w:val="008A14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144F"/>
    <w:rPr>
      <w:b/>
      <w:bCs/>
    </w:rPr>
  </w:style>
  <w:style w:type="character" w:customStyle="1" w:styleId="CommentSubjectChar">
    <w:name w:val="Comment Subject Char"/>
    <w:basedOn w:val="CommentTextChar"/>
    <w:link w:val="CommentSubject"/>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096F5B"/>
    <w:rPr>
      <w:color w:val="605E5C"/>
      <w:shd w:val="clear" w:color="auto" w:fill="E1DFDD"/>
    </w:rPr>
  </w:style>
  <w:style w:type="character" w:customStyle="1" w:styleId="NoSpacingChar">
    <w:name w:val="No Spacing Char"/>
    <w:basedOn w:val="DefaultParagraphFont"/>
    <w:link w:val="NoSpacing"/>
    <w:uiPriority w:val="1"/>
    <w:rsid w:val="005A177F"/>
    <w:rPr>
      <w:rFonts w:ascii="Times New Roman" w:eastAsia="Times New Roman" w:hAnsi="Times New Roman" w:cs="Times New Roman"/>
      <w:sz w:val="24"/>
      <w:szCs w:val="20"/>
    </w:rPr>
  </w:style>
  <w:style w:type="paragraph" w:styleId="Revision">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953EC9"/>
    <w:rPr>
      <w:sz w:val="20"/>
    </w:rPr>
  </w:style>
  <w:style w:type="character" w:customStyle="1" w:styleId="EndnoteTextChar">
    <w:name w:val="Endnote Text Char"/>
    <w:basedOn w:val="DefaultParagraphFont"/>
    <w:link w:val="EndnoteText"/>
    <w:uiPriority w:val="99"/>
    <w:semiHidden/>
    <w:rsid w:val="00953EC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53EC9"/>
    <w:rPr>
      <w:vertAlign w:val="superscript"/>
    </w:rPr>
  </w:style>
  <w:style w:type="character" w:customStyle="1" w:styleId="acopre">
    <w:name w:val="acopre"/>
    <w:basedOn w:val="DefaultParagraphFont"/>
    <w:rsid w:val="00862D7D"/>
  </w:style>
  <w:style w:type="paragraph" w:customStyle="1" w:styleId="paragraph">
    <w:name w:val="paragraph"/>
    <w:basedOn w:val="Normal"/>
    <w:rsid w:val="00825954"/>
    <w:pPr>
      <w:spacing w:before="100" w:beforeAutospacing="1" w:after="100" w:afterAutospacing="1"/>
      <w:jc w:val="left"/>
    </w:pPr>
    <w:rPr>
      <w:szCs w:val="24"/>
      <w:lang w:eastAsia="lt-LT"/>
    </w:rPr>
  </w:style>
  <w:style w:type="character" w:customStyle="1" w:styleId="normaltextrun">
    <w:name w:val="normaltextrun"/>
    <w:basedOn w:val="DefaultParagraphFont"/>
    <w:rsid w:val="00825954"/>
  </w:style>
  <w:style w:type="character" w:customStyle="1" w:styleId="eop">
    <w:name w:val="eop"/>
    <w:basedOn w:val="DefaultParagraphFont"/>
    <w:rsid w:val="00825954"/>
  </w:style>
  <w:style w:type="paragraph" w:styleId="NormalWeb">
    <w:name w:val="Normal (Web)"/>
    <w:basedOn w:val="Normal"/>
    <w:uiPriority w:val="99"/>
    <w:unhideWhenUsed/>
    <w:rsid w:val="0062127A"/>
    <w:pPr>
      <w:spacing w:before="100" w:beforeAutospacing="1" w:after="100" w:afterAutospacing="1"/>
      <w:jc w:val="left"/>
    </w:pPr>
    <w:rPr>
      <w:szCs w:val="24"/>
      <w:lang w:eastAsia="lt-LT"/>
    </w:rPr>
  </w:style>
  <w:style w:type="character" w:customStyle="1" w:styleId="Style3">
    <w:name w:val="Style3"/>
    <w:basedOn w:val="DefaultParagraphFont"/>
    <w:uiPriority w:val="1"/>
    <w:rsid w:val="00F31248"/>
  </w:style>
  <w:style w:type="character" w:customStyle="1" w:styleId="Style4">
    <w:name w:val="Style4"/>
    <w:basedOn w:val="DefaultParagraphFont"/>
    <w:uiPriority w:val="1"/>
    <w:rsid w:val="00F31248"/>
    <w:rPr>
      <w:rFonts w:ascii="Arial" w:hAnsi="Arial"/>
      <w:sz w:val="20"/>
    </w:rPr>
  </w:style>
  <w:style w:type="character" w:customStyle="1" w:styleId="Laukeliai">
    <w:name w:val="Laukeliai"/>
    <w:basedOn w:val="DefaultParagraphFont"/>
    <w:uiPriority w:val="1"/>
    <w:rsid w:val="00F31248"/>
    <w:rPr>
      <w:rFonts w:ascii="Arial" w:hAnsi="Arial" w:cs="Arial"/>
      <w:sz w:val="20"/>
      <w:szCs w:val="20"/>
    </w:rPr>
  </w:style>
  <w:style w:type="character" w:styleId="PlaceholderText">
    <w:name w:val="Placeholder Text"/>
    <w:basedOn w:val="DefaultParagraphFont"/>
    <w:uiPriority w:val="99"/>
    <w:semiHidden/>
    <w:rsid w:val="00EB646B"/>
    <w:rPr>
      <w:color w:val="808080"/>
    </w:rPr>
  </w:style>
  <w:style w:type="character" w:styleId="UnresolvedMention">
    <w:name w:val="Unresolved Mention"/>
    <w:basedOn w:val="DefaultParagraphFont"/>
    <w:uiPriority w:val="99"/>
    <w:semiHidden/>
    <w:unhideWhenUsed/>
    <w:rsid w:val="0082024D"/>
    <w:rPr>
      <w:color w:val="605E5C"/>
      <w:shd w:val="clear" w:color="auto" w:fill="E1DFDD"/>
    </w:rPr>
  </w:style>
  <w:style w:type="table" w:customStyle="1" w:styleId="Lentelstinklelis4">
    <w:name w:val="Lentelės tinklelis4"/>
    <w:basedOn w:val="TableNormal"/>
    <w:next w:val="TableGrid"/>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D26A7E"/>
  </w:style>
  <w:style w:type="paragraph" w:customStyle="1" w:styleId="Point1">
    <w:name w:val="Point 1"/>
    <w:basedOn w:val="Normal"/>
    <w:uiPriority w:val="99"/>
    <w:rsid w:val="00156FB8"/>
    <w:pPr>
      <w:spacing w:before="120" w:after="120"/>
      <w:ind w:left="1418" w:hanging="567"/>
    </w:pPr>
    <w:rPr>
      <w:lang w:val="en-GB"/>
    </w:rPr>
  </w:style>
  <w:style w:type="paragraph" w:customStyle="1" w:styleId="tajtip">
    <w:name w:val="tajtip"/>
    <w:basedOn w:val="Normal"/>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DefaultParagraphFont"/>
    <w:rsid w:val="003106BD"/>
    <w:rPr>
      <w:rFonts w:ascii="Segoe UI" w:hAnsi="Segoe UI" w:cs="Segoe UI" w:hint="default"/>
      <w:sz w:val="18"/>
      <w:szCs w:val="18"/>
    </w:rPr>
  </w:style>
  <w:style w:type="character" w:styleId="Strong">
    <w:name w:val="Strong"/>
    <w:basedOn w:val="DefaultParagraphFont"/>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118111768">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88024551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PlaceholderText"/>
            </w:rPr>
            <w:t>Norėdami įvesti datą, spustelėkite arba bakstelėkite čia.</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PlaceholderText"/>
              <w:rFonts w:ascii="Arial" w:eastAsiaTheme="minorHAnsi" w:hAnsi="Arial" w:cs="Arial"/>
              <w:color w:val="0070C0"/>
              <w:sz w:val="22"/>
              <w:szCs w:val="22"/>
            </w:rPr>
            <w:t>Pasirinkite elementą.</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8C8F5FF44934436F8C2FC6974616E2DD"/>
        <w:category>
          <w:name w:val="Bendrosios nuostatos"/>
          <w:gallery w:val="placeholder"/>
        </w:category>
        <w:types>
          <w:type w:val="bbPlcHdr"/>
        </w:types>
        <w:behaviors>
          <w:behavior w:val="content"/>
        </w:behaviors>
        <w:guid w:val="{4DCE2B93-9A10-4F03-BCD8-BE323BDD11B2}"/>
      </w:docPartPr>
      <w:docPartBody>
        <w:p w:rsidR="008308EE" w:rsidRDefault="008308EE" w:rsidP="008308EE">
          <w:pPr>
            <w:pStyle w:val="8C8F5FF44934436F8C2FC6974616E2DD"/>
          </w:pPr>
          <w:r w:rsidRPr="00B71D39">
            <w:rPr>
              <w:rFonts w:ascii="Arial" w:eastAsia="Calibri" w:hAnsi="Arial" w:cs="Arial"/>
              <w:color w:val="0070C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00000001" w:usb1="00000000" w:usb2="00000000" w:usb3="00000000" w:csb0="0000009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217B"/>
    <w:rsid w:val="000160CF"/>
    <w:rsid w:val="000440D6"/>
    <w:rsid w:val="000727E0"/>
    <w:rsid w:val="00084B92"/>
    <w:rsid w:val="00094A90"/>
    <w:rsid w:val="00095508"/>
    <w:rsid w:val="000C3617"/>
    <w:rsid w:val="000C3C84"/>
    <w:rsid w:val="000D1219"/>
    <w:rsid w:val="000D4FF2"/>
    <w:rsid w:val="000D64C7"/>
    <w:rsid w:val="000E18B6"/>
    <w:rsid w:val="000E36EA"/>
    <w:rsid w:val="0011444A"/>
    <w:rsid w:val="001173AE"/>
    <w:rsid w:val="00121114"/>
    <w:rsid w:val="00127A49"/>
    <w:rsid w:val="00142FA0"/>
    <w:rsid w:val="0015196E"/>
    <w:rsid w:val="001631B1"/>
    <w:rsid w:val="001643DE"/>
    <w:rsid w:val="001A233C"/>
    <w:rsid w:val="001A28B0"/>
    <w:rsid w:val="001A5628"/>
    <w:rsid w:val="001A6E0F"/>
    <w:rsid w:val="001D2C7D"/>
    <w:rsid w:val="001F0DFD"/>
    <w:rsid w:val="0022465C"/>
    <w:rsid w:val="00244C4B"/>
    <w:rsid w:val="00244CE3"/>
    <w:rsid w:val="0028079E"/>
    <w:rsid w:val="00283C8C"/>
    <w:rsid w:val="002B0F7C"/>
    <w:rsid w:val="002B4AD4"/>
    <w:rsid w:val="002C5127"/>
    <w:rsid w:val="002C7C3E"/>
    <w:rsid w:val="00304F3B"/>
    <w:rsid w:val="00310C0B"/>
    <w:rsid w:val="003248DC"/>
    <w:rsid w:val="003279AD"/>
    <w:rsid w:val="00340203"/>
    <w:rsid w:val="00344298"/>
    <w:rsid w:val="00345D42"/>
    <w:rsid w:val="003544F6"/>
    <w:rsid w:val="00366897"/>
    <w:rsid w:val="00376E1D"/>
    <w:rsid w:val="00380F3F"/>
    <w:rsid w:val="003B2BBC"/>
    <w:rsid w:val="003C4942"/>
    <w:rsid w:val="003D6212"/>
    <w:rsid w:val="003E524A"/>
    <w:rsid w:val="003F175D"/>
    <w:rsid w:val="00401C7D"/>
    <w:rsid w:val="004115D5"/>
    <w:rsid w:val="0042166F"/>
    <w:rsid w:val="0042525B"/>
    <w:rsid w:val="00446A44"/>
    <w:rsid w:val="004510FC"/>
    <w:rsid w:val="00481B72"/>
    <w:rsid w:val="00483217"/>
    <w:rsid w:val="00497102"/>
    <w:rsid w:val="004A5427"/>
    <w:rsid w:val="004A5C3F"/>
    <w:rsid w:val="004B650B"/>
    <w:rsid w:val="004C3F0A"/>
    <w:rsid w:val="004D2231"/>
    <w:rsid w:val="004D35F5"/>
    <w:rsid w:val="004E29FA"/>
    <w:rsid w:val="00500CFA"/>
    <w:rsid w:val="005063A7"/>
    <w:rsid w:val="00521512"/>
    <w:rsid w:val="005240CE"/>
    <w:rsid w:val="00551D8D"/>
    <w:rsid w:val="005563F8"/>
    <w:rsid w:val="00584DF6"/>
    <w:rsid w:val="00590670"/>
    <w:rsid w:val="00594925"/>
    <w:rsid w:val="005A219D"/>
    <w:rsid w:val="005C13A5"/>
    <w:rsid w:val="005C66C0"/>
    <w:rsid w:val="005D5845"/>
    <w:rsid w:val="005F464E"/>
    <w:rsid w:val="00601974"/>
    <w:rsid w:val="0061695B"/>
    <w:rsid w:val="0064247A"/>
    <w:rsid w:val="006559C5"/>
    <w:rsid w:val="00655E4D"/>
    <w:rsid w:val="0066053A"/>
    <w:rsid w:val="00674513"/>
    <w:rsid w:val="006C355C"/>
    <w:rsid w:val="00702681"/>
    <w:rsid w:val="00716EAA"/>
    <w:rsid w:val="00720A5E"/>
    <w:rsid w:val="00724FFD"/>
    <w:rsid w:val="00773698"/>
    <w:rsid w:val="00774AE0"/>
    <w:rsid w:val="00783470"/>
    <w:rsid w:val="007B7062"/>
    <w:rsid w:val="007B7C6C"/>
    <w:rsid w:val="007C0F8D"/>
    <w:rsid w:val="007C123A"/>
    <w:rsid w:val="007C2E92"/>
    <w:rsid w:val="007D53D6"/>
    <w:rsid w:val="007E1D2C"/>
    <w:rsid w:val="00802CE8"/>
    <w:rsid w:val="0082040C"/>
    <w:rsid w:val="008308EE"/>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5837"/>
    <w:rsid w:val="008E749A"/>
    <w:rsid w:val="009113DF"/>
    <w:rsid w:val="009315EC"/>
    <w:rsid w:val="00957883"/>
    <w:rsid w:val="00961945"/>
    <w:rsid w:val="009626F8"/>
    <w:rsid w:val="00972D07"/>
    <w:rsid w:val="00976C29"/>
    <w:rsid w:val="00981636"/>
    <w:rsid w:val="009842F0"/>
    <w:rsid w:val="009C2610"/>
    <w:rsid w:val="009C281B"/>
    <w:rsid w:val="009D5F4A"/>
    <w:rsid w:val="00A2695B"/>
    <w:rsid w:val="00A30DD0"/>
    <w:rsid w:val="00A43757"/>
    <w:rsid w:val="00A459E5"/>
    <w:rsid w:val="00A570E2"/>
    <w:rsid w:val="00A64E2B"/>
    <w:rsid w:val="00A84622"/>
    <w:rsid w:val="00A85307"/>
    <w:rsid w:val="00A96E13"/>
    <w:rsid w:val="00AA0DDC"/>
    <w:rsid w:val="00AB3523"/>
    <w:rsid w:val="00AC6BAF"/>
    <w:rsid w:val="00AC794F"/>
    <w:rsid w:val="00B04C4C"/>
    <w:rsid w:val="00B139D5"/>
    <w:rsid w:val="00B14CAB"/>
    <w:rsid w:val="00B15342"/>
    <w:rsid w:val="00B20F42"/>
    <w:rsid w:val="00B26B74"/>
    <w:rsid w:val="00B27717"/>
    <w:rsid w:val="00B41AD3"/>
    <w:rsid w:val="00B61DDC"/>
    <w:rsid w:val="00B7335C"/>
    <w:rsid w:val="00B748C9"/>
    <w:rsid w:val="00B77091"/>
    <w:rsid w:val="00B9229C"/>
    <w:rsid w:val="00B943EC"/>
    <w:rsid w:val="00B95A46"/>
    <w:rsid w:val="00BB5B63"/>
    <w:rsid w:val="00BC1EB5"/>
    <w:rsid w:val="00BC407B"/>
    <w:rsid w:val="00BC4D86"/>
    <w:rsid w:val="00BD1EFC"/>
    <w:rsid w:val="00BD4F71"/>
    <w:rsid w:val="00C03D85"/>
    <w:rsid w:val="00C364B4"/>
    <w:rsid w:val="00C411FC"/>
    <w:rsid w:val="00C41691"/>
    <w:rsid w:val="00C74436"/>
    <w:rsid w:val="00C919FF"/>
    <w:rsid w:val="00CB7754"/>
    <w:rsid w:val="00CE70F2"/>
    <w:rsid w:val="00CF074C"/>
    <w:rsid w:val="00D52390"/>
    <w:rsid w:val="00D54F47"/>
    <w:rsid w:val="00D56EFB"/>
    <w:rsid w:val="00D63366"/>
    <w:rsid w:val="00D65316"/>
    <w:rsid w:val="00D74586"/>
    <w:rsid w:val="00D81F66"/>
    <w:rsid w:val="00D84AA0"/>
    <w:rsid w:val="00DE260C"/>
    <w:rsid w:val="00DF254E"/>
    <w:rsid w:val="00DF762E"/>
    <w:rsid w:val="00E024CB"/>
    <w:rsid w:val="00E07382"/>
    <w:rsid w:val="00E17036"/>
    <w:rsid w:val="00E354ED"/>
    <w:rsid w:val="00E370CA"/>
    <w:rsid w:val="00E47F17"/>
    <w:rsid w:val="00E55189"/>
    <w:rsid w:val="00E84BE0"/>
    <w:rsid w:val="00E8545D"/>
    <w:rsid w:val="00E9149F"/>
    <w:rsid w:val="00EA43D5"/>
    <w:rsid w:val="00EB0E25"/>
    <w:rsid w:val="00EB7109"/>
    <w:rsid w:val="00ED1844"/>
    <w:rsid w:val="00ED5465"/>
    <w:rsid w:val="00EE16FC"/>
    <w:rsid w:val="00EE46B2"/>
    <w:rsid w:val="00F056B0"/>
    <w:rsid w:val="00F07462"/>
    <w:rsid w:val="00F134E5"/>
    <w:rsid w:val="00F24C1B"/>
    <w:rsid w:val="00F2504E"/>
    <w:rsid w:val="00F30FFC"/>
    <w:rsid w:val="00F33E14"/>
    <w:rsid w:val="00F6564E"/>
    <w:rsid w:val="00F72F0B"/>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08EE"/>
    <w:rPr>
      <w:color w:val="808080"/>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8C8F5FF44934436F8C2FC6974616E2DD">
    <w:name w:val="8C8F5FF44934436F8C2FC6974616E2DD"/>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420C2-EFE7-4B55-BC9C-047265E1A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4.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20</Pages>
  <Words>29807</Words>
  <Characters>16990</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SPS</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46704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Edita Mališkienė</cp:lastModifiedBy>
  <cp:revision>29</cp:revision>
  <cp:lastPrinted>2019-05-27T13:27:00Z</cp:lastPrinted>
  <dcterms:created xsi:type="dcterms:W3CDTF">2025-09-30T12:41:00Z</dcterms:created>
  <dcterms:modified xsi:type="dcterms:W3CDTF">2025-10-01T05:21:00Z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ies>
</file>