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CellMar>
          <w:left w:w="10" w:type="dxa"/>
          <w:right w:w="10" w:type="dxa"/>
        </w:tblCellMar>
        <w:tblLook w:val="04A0" w:firstRow="1" w:lastRow="0" w:firstColumn="1" w:lastColumn="0" w:noHBand="0" w:noVBand="1"/>
      </w:tblPr>
      <w:tblGrid>
        <w:gridCol w:w="567"/>
        <w:gridCol w:w="3391"/>
        <w:gridCol w:w="1584"/>
        <w:gridCol w:w="4092"/>
      </w:tblGrid>
      <w:tr w:rsidR="00F02D5B" w14:paraId="14D0B23F" w14:textId="77777777" w:rsidTr="28668F0E">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3B7A53" w14:textId="77777777" w:rsidR="00F02D5B" w:rsidRDefault="0050169B">
            <w:pPr>
              <w:ind w:firstLine="1247"/>
              <w:jc w:val="center"/>
              <w:rPr>
                <w:rFonts w:cs="Tahoma"/>
                <w:b/>
              </w:rPr>
            </w:pPr>
            <w:r>
              <w:rPr>
                <w:rFonts w:cs="Tahoma"/>
                <w:b/>
              </w:rPr>
              <w:t>TECHNINĖ SPECIFIKACIJA</w:t>
            </w:r>
          </w:p>
        </w:tc>
      </w:tr>
      <w:tr w:rsidR="00F02D5B" w14:paraId="0601C3C9"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52EA8A" w14:textId="77777777" w:rsidR="00F02D5B" w:rsidRDefault="00F02D5B">
            <w:pPr>
              <w:pStyle w:val="Sraopastraipa"/>
              <w:numPr>
                <w:ilvl w:val="0"/>
                <w:numId w:val="1"/>
              </w:numPr>
              <w:rPr>
                <w:rFonts w:cs="Tahoma"/>
                <w:b/>
              </w:rPr>
            </w:pPr>
          </w:p>
        </w:tc>
        <w:tc>
          <w:tcPr>
            <w:tcW w:w="9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FC66D4" w14:textId="77777777" w:rsidR="00F02D5B" w:rsidRDefault="0050169B">
            <w:pPr>
              <w:rPr>
                <w:rFonts w:cs="Tahoma"/>
                <w:b/>
              </w:rPr>
            </w:pPr>
            <w:r>
              <w:rPr>
                <w:rFonts w:cs="Tahoma"/>
                <w:b/>
              </w:rPr>
              <w:t>Sąvokos</w:t>
            </w:r>
          </w:p>
        </w:tc>
      </w:tr>
      <w:tr w:rsidR="00F02D5B" w14:paraId="5F3FFBD0" w14:textId="77777777" w:rsidTr="28668F0E">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C0B7BC" w14:textId="77777777" w:rsidR="00F02D5B" w:rsidRDefault="0050169B">
            <w:pPr>
              <w:pStyle w:val="Sraopastraipa"/>
              <w:numPr>
                <w:ilvl w:val="1"/>
                <w:numId w:val="2"/>
              </w:numPr>
              <w:tabs>
                <w:tab w:val="left" w:pos="0"/>
              </w:tabs>
              <w:ind w:left="596" w:hanging="596"/>
              <w:jc w:val="both"/>
            </w:pPr>
            <w:r>
              <w:rPr>
                <w:rFonts w:cs="Tahoma"/>
                <w:b/>
                <w:bCs/>
              </w:rPr>
              <w:t xml:space="preserve">Užsakovas </w:t>
            </w:r>
            <w:r>
              <w:rPr>
                <w:rFonts w:cs="Tahoma"/>
                <w:bCs/>
              </w:rPr>
              <w:t>–</w:t>
            </w:r>
            <w:r>
              <w:rPr>
                <w:rFonts w:cs="Tahoma"/>
              </w:rPr>
              <w:t xml:space="preserve"> uždaroji akcinė bendrovė „GRINDA“ (toliau – Perkančioji organizacija).</w:t>
            </w:r>
          </w:p>
          <w:p w14:paraId="5855663C" w14:textId="77777777" w:rsidR="00F02D5B" w:rsidRDefault="0050169B">
            <w:pPr>
              <w:pStyle w:val="Sraopastraipa"/>
              <w:numPr>
                <w:ilvl w:val="1"/>
                <w:numId w:val="2"/>
              </w:numPr>
              <w:tabs>
                <w:tab w:val="left" w:pos="0"/>
              </w:tabs>
              <w:ind w:left="596" w:hanging="596"/>
              <w:jc w:val="both"/>
            </w:pPr>
            <w:r>
              <w:rPr>
                <w:rFonts w:cs="Tahoma"/>
                <w:b/>
              </w:rPr>
              <w:t>Rangovas</w:t>
            </w:r>
            <w:r>
              <w:rPr>
                <w:rFonts w:cs="Tahoma"/>
              </w:rPr>
              <w:t xml:space="preserve"> – </w:t>
            </w:r>
            <w:r>
              <w:rPr>
                <w:rFonts w:cs="Tahoma"/>
                <w:bCs/>
              </w:rPr>
              <w:t>ūkio subjektas – fizinis asmuo, privatusis juridinis asmuo, viešasis juridinis asmuo, kitos organizacijos ir jų padaliniai ar tokių asmenų grupė, su kuriuo Perkančioji organizacija sudaro sutartį.</w:t>
            </w:r>
          </w:p>
        </w:tc>
      </w:tr>
      <w:tr w:rsidR="00F02D5B" w14:paraId="5769CBCD"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AC499B" w14:textId="77777777" w:rsidR="00F02D5B" w:rsidRDefault="00F02D5B">
            <w:pPr>
              <w:pStyle w:val="Sraopastraipa"/>
              <w:numPr>
                <w:ilvl w:val="0"/>
                <w:numId w:val="2"/>
              </w:numPr>
              <w:rPr>
                <w:rFonts w:cs="Tahoma"/>
                <w:b/>
              </w:rPr>
            </w:pPr>
          </w:p>
        </w:tc>
        <w:tc>
          <w:tcPr>
            <w:tcW w:w="9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90A07D" w14:textId="77777777" w:rsidR="00F02D5B" w:rsidRDefault="0050169B">
            <w:pPr>
              <w:rPr>
                <w:rFonts w:cs="Tahoma"/>
                <w:b/>
              </w:rPr>
            </w:pPr>
            <w:r>
              <w:rPr>
                <w:rFonts w:cs="Tahoma"/>
                <w:b/>
              </w:rPr>
              <w:t>Bendrosios nuostatos</w:t>
            </w:r>
          </w:p>
        </w:tc>
      </w:tr>
      <w:tr w:rsidR="00F02D5B" w14:paraId="655212E2" w14:textId="77777777" w:rsidTr="28668F0E">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BC62FF" w14:textId="77777777" w:rsidR="00F02D5B" w:rsidRDefault="0050169B">
            <w:pPr>
              <w:pStyle w:val="Sraopastraipa"/>
              <w:numPr>
                <w:ilvl w:val="1"/>
                <w:numId w:val="2"/>
              </w:numPr>
              <w:ind w:left="596" w:hanging="596"/>
              <w:jc w:val="both"/>
              <w:rPr>
                <w:rFonts w:cs="Tahoma"/>
              </w:rPr>
            </w:pPr>
            <w:r>
              <w:rPr>
                <w:rFonts w:cs="Tahoma"/>
              </w:rPr>
              <w:t>Pirkimas atliekamas laikantis lygiateisiškumo, nediskriminavimo, abipusio pripažinimo, proporcingumo, skaidrumo principų. Perkančioji organizacija, vykdydama pirkimą, siekia racionaliai naudoti tam skirtas lėšas bei užtikrina, kad būtų laikomasi aplinkos apsaugos, socialinės ir darbo teisės įpareigojimų vykdant pirkimo sutartis.</w:t>
            </w:r>
          </w:p>
          <w:p w14:paraId="262E9D37" w14:textId="77777777" w:rsidR="00F02D5B" w:rsidRDefault="0050169B">
            <w:pPr>
              <w:pStyle w:val="Sraopastraipa"/>
              <w:numPr>
                <w:ilvl w:val="1"/>
                <w:numId w:val="2"/>
              </w:numPr>
              <w:ind w:left="596" w:hanging="596"/>
              <w:jc w:val="both"/>
              <w:rPr>
                <w:rFonts w:cs="Tahoma"/>
              </w:rPr>
            </w:pPr>
            <w:r>
              <w:rPr>
                <w:rFonts w:cs="Tahoma"/>
              </w:rPr>
              <w:t>Bet kokia informacija, apklausos sąlygų paaiškinimai, pranešimai ar kitas Perkančiosios organizacijos ir dalyvio susirašinėjimas yra vykdomas tik CVP IS susirašinėjimo priemonėmis (pranešimus gaus prie pirkimo prisijungę dalyviai).</w:t>
            </w:r>
          </w:p>
        </w:tc>
      </w:tr>
      <w:tr w:rsidR="00F02D5B" w14:paraId="45F91DA9"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AB4205" w14:textId="77777777" w:rsidR="00F02D5B" w:rsidRDefault="00F02D5B">
            <w:pPr>
              <w:pStyle w:val="Sraopastraipa"/>
              <w:numPr>
                <w:ilvl w:val="0"/>
                <w:numId w:val="2"/>
              </w:numPr>
              <w:rPr>
                <w:rFonts w:cs="Tahoma"/>
                <w:b/>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106C17" w14:textId="77777777" w:rsidR="00F02D5B" w:rsidRDefault="0050169B">
            <w:pPr>
              <w:rPr>
                <w:rFonts w:cs="Tahoma"/>
                <w:b/>
              </w:rPr>
            </w:pPr>
            <w:r>
              <w:rPr>
                <w:rFonts w:cs="Tahoma"/>
                <w:b/>
              </w:rPr>
              <w:t>Pirkimo objektas</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0FA9FC" w14:textId="5B9F1B8E" w:rsidR="00F02D5B" w:rsidRDefault="00B40684">
            <w:r w:rsidRPr="00B40684">
              <w:rPr>
                <w:rFonts w:cs="Tahoma"/>
                <w:iCs/>
              </w:rPr>
              <w:t>Viešojo automatinio tualeto ir inžinerinių tinklų statybos darbai</w:t>
            </w:r>
            <w:r w:rsidRPr="00B40684">
              <w:rPr>
                <w:rFonts w:cs="Tahoma"/>
                <w:iCs/>
              </w:rPr>
              <w:t xml:space="preserve"> </w:t>
            </w:r>
            <w:r w:rsidR="0050169B">
              <w:rPr>
                <w:rFonts w:cs="Tahoma"/>
                <w:iCs/>
              </w:rPr>
              <w:t xml:space="preserve">(toliau – </w:t>
            </w:r>
            <w:r w:rsidR="0050169B">
              <w:rPr>
                <w:rFonts w:cs="Tahoma"/>
                <w:b/>
                <w:bCs/>
                <w:iCs/>
              </w:rPr>
              <w:t>Darbai</w:t>
            </w:r>
            <w:r w:rsidR="0050169B">
              <w:rPr>
                <w:rFonts w:cs="Tahoma"/>
                <w:iCs/>
              </w:rPr>
              <w:t>).</w:t>
            </w:r>
          </w:p>
        </w:tc>
      </w:tr>
      <w:tr w:rsidR="00F02D5B" w14:paraId="3EAF1428" w14:textId="77777777" w:rsidTr="28668F0E">
        <w:trPr>
          <w:trHeight w:val="73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F3B2A4" w14:textId="77777777" w:rsidR="00F02D5B" w:rsidRDefault="00F02D5B">
            <w:pPr>
              <w:pStyle w:val="Sraopastraipa"/>
              <w:numPr>
                <w:ilvl w:val="0"/>
                <w:numId w:val="2"/>
              </w:numPr>
              <w:rPr>
                <w:rFonts w:cs="Tahoma"/>
                <w:b/>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18F3AE" w14:textId="77777777" w:rsidR="00F02D5B" w:rsidRDefault="0050169B">
            <w:r>
              <w:rPr>
                <w:rFonts w:cs="Tahoma"/>
                <w:b/>
                <w:color w:val="000000"/>
              </w:rPr>
              <w:t>Pirkimo objekto apimtys (kiekiai)</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49133B" w14:textId="77777777" w:rsidR="00F02D5B" w:rsidRDefault="0050169B">
            <w:pPr>
              <w:widowControl w:val="0"/>
              <w:tabs>
                <w:tab w:val="left" w:pos="1019"/>
              </w:tabs>
              <w:ind w:firstLine="1247"/>
              <w:jc w:val="center"/>
              <w:rPr>
                <w:rFonts w:cs="Tahoma"/>
              </w:rPr>
            </w:pPr>
            <w:r>
              <w:rPr>
                <w:rFonts w:cs="Tahoma"/>
              </w:rPr>
              <w:t>1</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73AC8B" w14:textId="77777777" w:rsidR="00F02D5B" w:rsidRDefault="0050169B">
            <w:r>
              <w:rPr>
                <w:rFonts w:cs="Tahoma"/>
              </w:rPr>
              <w:t xml:space="preserve">Perkamas visas nurodytas Darbų kiekis. Perkančioji organizacija įsipareigoja nupirkti visą Darbų kiekį. </w:t>
            </w:r>
          </w:p>
        </w:tc>
      </w:tr>
      <w:tr w:rsidR="00F02D5B" w14:paraId="232573B0"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A51D31" w14:textId="77777777" w:rsidR="00F02D5B" w:rsidRDefault="00F02D5B">
            <w:pPr>
              <w:pStyle w:val="Sraopastraipa"/>
              <w:numPr>
                <w:ilvl w:val="0"/>
                <w:numId w:val="2"/>
              </w:numPr>
              <w:rPr>
                <w:rFonts w:cs="Tahoma"/>
                <w:b/>
                <w:color w:val="000000"/>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5DD8C3" w14:textId="77777777" w:rsidR="00F02D5B" w:rsidRDefault="0050169B">
            <w:pPr>
              <w:pStyle w:val="Sraopastraipa"/>
              <w:tabs>
                <w:tab w:val="left" w:pos="426"/>
              </w:tabs>
              <w:ind w:left="0"/>
              <w:jc w:val="both"/>
            </w:pPr>
            <w:r>
              <w:rPr>
                <w:rFonts w:cs="Tahoma"/>
                <w:b/>
                <w:color w:val="000000"/>
              </w:rPr>
              <w:t>Darbų atlikimo vieta</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518344" w14:textId="77777777" w:rsidR="00F02D5B" w:rsidRDefault="0050169B">
            <w:pPr>
              <w:pStyle w:val="Sraopastraipa"/>
              <w:numPr>
                <w:ilvl w:val="1"/>
                <w:numId w:val="2"/>
              </w:numPr>
              <w:ind w:left="447" w:hanging="447"/>
              <w:rPr>
                <w:rFonts w:cs="Tahoma"/>
                <w:iCs/>
              </w:rPr>
            </w:pPr>
            <w:r>
              <w:rPr>
                <w:rFonts w:cs="Tahoma"/>
                <w:iCs/>
              </w:rPr>
              <w:t>Bazilijonų g. 5 Vilnius</w:t>
            </w:r>
          </w:p>
        </w:tc>
      </w:tr>
      <w:tr w:rsidR="00F02D5B" w14:paraId="7B1D0DD5"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D3F250" w14:textId="77777777" w:rsidR="00F02D5B" w:rsidRDefault="00F02D5B">
            <w:pPr>
              <w:pStyle w:val="Sraopastraipa"/>
              <w:numPr>
                <w:ilvl w:val="0"/>
                <w:numId w:val="2"/>
              </w:numPr>
              <w:rPr>
                <w:rFonts w:cs="Tahoma"/>
                <w:b/>
                <w:color w:val="000000"/>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03DCEC" w14:textId="77777777" w:rsidR="00F02D5B" w:rsidRDefault="0050169B">
            <w:pPr>
              <w:pStyle w:val="Sraopastraipa"/>
              <w:tabs>
                <w:tab w:val="left" w:pos="426"/>
              </w:tabs>
              <w:ind w:left="0"/>
              <w:jc w:val="both"/>
            </w:pPr>
            <w:r w:rsidRPr="28668F0E">
              <w:rPr>
                <w:rFonts w:cs="Tahoma"/>
                <w:b/>
                <w:bCs/>
                <w:color w:val="000000" w:themeColor="text1"/>
              </w:rPr>
              <w:t>Darbų atlikimo terminas</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33F3F4C" w14:textId="77777777" w:rsidR="00F02D5B" w:rsidRDefault="0050169B">
            <w:pPr>
              <w:numPr>
                <w:ilvl w:val="1"/>
                <w:numId w:val="2"/>
              </w:numPr>
              <w:ind w:left="468" w:hanging="468"/>
              <w:rPr>
                <w:rFonts w:cs="Tahoma"/>
              </w:rPr>
            </w:pPr>
            <w:r>
              <w:rPr>
                <w:rFonts w:cs="Tahoma"/>
              </w:rPr>
              <w:t>Darbų atlikimas per 6 (šešis) mėnesius nuo statybvietės perdavimo-priėmimo dienos.</w:t>
            </w:r>
          </w:p>
          <w:p w14:paraId="1C6C203A" w14:textId="77777777" w:rsidR="00F02D5B" w:rsidRDefault="0050169B">
            <w:pPr>
              <w:numPr>
                <w:ilvl w:val="1"/>
                <w:numId w:val="2"/>
              </w:numPr>
              <w:ind w:left="468" w:hanging="468"/>
            </w:pPr>
            <w:r w:rsidRPr="461F34B8">
              <w:rPr>
                <w:rFonts w:cs="Tahoma"/>
              </w:rPr>
              <w:t>Gaminio užsakymas per 14 (keturiolika) kalendorinių dienų nuo sutarties įsigaliojimo dienos.</w:t>
            </w:r>
          </w:p>
        </w:tc>
      </w:tr>
      <w:tr w:rsidR="00F02D5B" w14:paraId="30373E73"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A8B07F" w14:textId="77777777" w:rsidR="00F02D5B" w:rsidRDefault="00F02D5B">
            <w:pPr>
              <w:pStyle w:val="Sraopastraipa"/>
              <w:numPr>
                <w:ilvl w:val="0"/>
                <w:numId w:val="2"/>
              </w:numPr>
              <w:rPr>
                <w:rFonts w:cs="Tahoma"/>
                <w:b/>
                <w:color w:val="000000"/>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87C563" w14:textId="77777777" w:rsidR="00F02D5B" w:rsidRDefault="0050169B">
            <w:pPr>
              <w:jc w:val="both"/>
            </w:pPr>
            <w:r>
              <w:rPr>
                <w:rFonts w:cs="Tahoma"/>
                <w:b/>
              </w:rPr>
              <w:t>Darbų atlikimo termino pratęsimas ir sąlygos</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86E0E" w14:textId="77777777" w:rsidR="002328ED" w:rsidRDefault="002328ED" w:rsidP="002328ED">
            <w:pPr>
              <w:tabs>
                <w:tab w:val="left" w:pos="447"/>
              </w:tabs>
              <w:jc w:val="both"/>
              <w:rPr>
                <w:rFonts w:cs="Tahoma"/>
              </w:rPr>
            </w:pPr>
            <w:r w:rsidRPr="002328ED">
              <w:rPr>
                <w:rFonts w:cs="Tahoma"/>
              </w:rPr>
              <w:t>Darbų atlikimo terminas gali būti pratęstas vieną kartą iki 30 (trisdešimt) kalendorinių dienų laikotarpio. Rangovui  pateikus raštišką prašymą, pagrindžiantį žemiau nurodytas aplinkybes, ir suderinus su Užsakovu. Darbų atlikimo termino pratęsimo priežastys:</w:t>
            </w:r>
          </w:p>
          <w:p w14:paraId="51AC4B38" w14:textId="43A94A42" w:rsidR="00F02D5B" w:rsidRPr="002328ED" w:rsidRDefault="0050169B" w:rsidP="000C6952">
            <w:pPr>
              <w:pStyle w:val="Sraopastraipa"/>
              <w:numPr>
                <w:ilvl w:val="1"/>
                <w:numId w:val="2"/>
              </w:numPr>
              <w:tabs>
                <w:tab w:val="left" w:pos="447"/>
              </w:tabs>
              <w:ind w:left="327" w:hanging="284"/>
              <w:jc w:val="both"/>
              <w:rPr>
                <w:rFonts w:cs="Tahoma"/>
              </w:rPr>
            </w:pPr>
            <w:r w:rsidRPr="002328ED">
              <w:rPr>
                <w:rFonts w:cs="Tahoma"/>
              </w:rPr>
              <w:t>Susidaro neįprastai nepalankios klimato sąlygos, tai yra, tokios sąlygos, kurių profesionalus bei patyręs Rangovas negalėjo numatyti Pirkimo metu iki pasiūlymų pateikimo termino pabaigos, įvertinęs Lietuvoje viešai skelbiamus  klimato duomenis ir prognozes;</w:t>
            </w:r>
          </w:p>
          <w:p w14:paraId="59CE7EAE" w14:textId="77777777" w:rsidR="00F02D5B" w:rsidRDefault="0050169B" w:rsidP="000C6952">
            <w:pPr>
              <w:pStyle w:val="Sraopastraipa"/>
              <w:numPr>
                <w:ilvl w:val="1"/>
                <w:numId w:val="2"/>
              </w:numPr>
              <w:tabs>
                <w:tab w:val="left" w:pos="468"/>
              </w:tabs>
              <w:ind w:left="327" w:hanging="284"/>
              <w:jc w:val="both"/>
              <w:rPr>
                <w:rFonts w:cs="Tahoma"/>
              </w:rPr>
            </w:pPr>
            <w:r>
              <w:rPr>
                <w:rFonts w:cs="Tahoma"/>
              </w:rPr>
              <w:t>Darbų vėlavimą sąlygoja Valdžios institucijų, energijos ar vandens tiekėjų sprendimai, veiksmai arba neveikimas, su sąlyga, kad Rangovas kruopščiai laikosi nustatytų Valdžios institucijų, energijos ir vandens tiekėjų nustatytų procedūrų ir terminų;</w:t>
            </w:r>
          </w:p>
          <w:p w14:paraId="61DEC328" w14:textId="77777777" w:rsidR="00F02D5B" w:rsidRDefault="0050169B">
            <w:pPr>
              <w:pStyle w:val="Sraopastraipa"/>
              <w:numPr>
                <w:ilvl w:val="1"/>
                <w:numId w:val="2"/>
              </w:numPr>
              <w:tabs>
                <w:tab w:val="left" w:pos="447"/>
              </w:tabs>
              <w:ind w:left="447" w:hanging="447"/>
              <w:jc w:val="both"/>
              <w:rPr>
                <w:rFonts w:cs="Tahoma"/>
              </w:rPr>
            </w:pPr>
            <w:r>
              <w:rPr>
                <w:rFonts w:cs="Tahoma"/>
              </w:rPr>
              <w:t>Darbų vėlavimą sąlygoja Užsakovo, Užsakovo personalo ar 7.2. punkte nenurodytų trečiųjų asmenų, už kuriuos Rangovas neatsako, sprendimai, veiksmai arba neveikimas;</w:t>
            </w:r>
          </w:p>
          <w:p w14:paraId="39F1CF97" w14:textId="77777777" w:rsidR="00F02D5B" w:rsidRDefault="0050169B">
            <w:pPr>
              <w:pStyle w:val="Sraopastraipa"/>
              <w:numPr>
                <w:ilvl w:val="1"/>
                <w:numId w:val="2"/>
              </w:numPr>
              <w:tabs>
                <w:tab w:val="left" w:pos="447"/>
              </w:tabs>
              <w:ind w:left="447" w:hanging="447"/>
              <w:jc w:val="both"/>
              <w:rPr>
                <w:rFonts w:cs="Tahoma"/>
              </w:rPr>
            </w:pPr>
            <w:r>
              <w:rPr>
                <w:rFonts w:cs="Tahoma"/>
              </w:rPr>
              <w:t>Dėl Lietuvos Respublikos teisės aktų, kurie turi įtakos sutartinių prievolių vykdymui, pasikeitimo, panaikinimo ir (ar) naujų teisės aktų įsigaliojimo;</w:t>
            </w:r>
          </w:p>
          <w:p w14:paraId="0CB5A994" w14:textId="77777777" w:rsidR="00F02D5B" w:rsidRDefault="0050169B">
            <w:pPr>
              <w:pStyle w:val="Sraopastraipa"/>
              <w:numPr>
                <w:ilvl w:val="1"/>
                <w:numId w:val="2"/>
              </w:numPr>
              <w:tabs>
                <w:tab w:val="left" w:pos="447"/>
              </w:tabs>
              <w:ind w:left="447" w:hanging="447"/>
              <w:jc w:val="both"/>
              <w:rPr>
                <w:rFonts w:eastAsia="Arial Unicode MS" w:cs="Tahoma"/>
                <w:color w:val="000000"/>
                <w:lang w:eastAsia="lt-LT"/>
              </w:rPr>
            </w:pPr>
            <w:r>
              <w:rPr>
                <w:rFonts w:eastAsia="Arial Unicode MS" w:cs="Tahoma"/>
                <w:color w:val="000000"/>
                <w:lang w:eastAsia="lt-LT"/>
              </w:rPr>
              <w:lastRenderedPageBreak/>
              <w:t>Darbų atlikimo termino pakeitimo būtinybė atsirado dėl kitų nenumatytų aplinkybių, jei tokių aplinkybių kiekviena šalis, būdama protinga ir apdairi, negalėjo iš anksto numatyti.</w:t>
            </w:r>
          </w:p>
        </w:tc>
      </w:tr>
      <w:tr w:rsidR="00F02D5B" w14:paraId="6C3B75B9"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6397A5" w14:textId="77777777" w:rsidR="00F02D5B" w:rsidRDefault="00F02D5B">
            <w:pPr>
              <w:pStyle w:val="Sraopastraipa"/>
              <w:numPr>
                <w:ilvl w:val="0"/>
                <w:numId w:val="2"/>
              </w:numPr>
              <w:rPr>
                <w:rFonts w:cs="Tahoma"/>
                <w:b/>
                <w:color w:val="000000"/>
              </w:rPr>
            </w:pPr>
          </w:p>
        </w:tc>
        <w:tc>
          <w:tcPr>
            <w:tcW w:w="9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BD74EC" w14:textId="77777777" w:rsidR="00F02D5B" w:rsidRDefault="0050169B">
            <w:pPr>
              <w:pStyle w:val="Sraopastraipa"/>
              <w:tabs>
                <w:tab w:val="left" w:pos="426"/>
              </w:tabs>
              <w:ind w:left="0"/>
              <w:jc w:val="both"/>
              <w:rPr>
                <w:rFonts w:cs="Tahoma"/>
                <w:b/>
              </w:rPr>
            </w:pPr>
            <w:r>
              <w:rPr>
                <w:rFonts w:cs="Tahoma"/>
                <w:b/>
              </w:rPr>
              <w:t>Techniniai reikalavimai pirkimo objektui</w:t>
            </w:r>
          </w:p>
        </w:tc>
      </w:tr>
      <w:tr w:rsidR="00F02D5B" w14:paraId="67A78CB3"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201AF1" w14:textId="77777777" w:rsidR="00F02D5B" w:rsidRDefault="00F02D5B">
            <w:pPr>
              <w:ind w:firstLine="1247"/>
              <w:rPr>
                <w:rFonts w:cs="Tahoma"/>
                <w:color w:val="000000"/>
              </w:rPr>
            </w:pPr>
          </w:p>
        </w:tc>
        <w:tc>
          <w:tcPr>
            <w:tcW w:w="9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B65636" w14:textId="77777777" w:rsidR="00F02D5B" w:rsidRDefault="0050169B">
            <w:pPr>
              <w:pStyle w:val="Sraopastraipa"/>
              <w:numPr>
                <w:ilvl w:val="1"/>
                <w:numId w:val="2"/>
              </w:numPr>
              <w:jc w:val="both"/>
              <w:rPr>
                <w:rFonts w:eastAsia="Times New Roman" w:cs="Tahoma"/>
                <w:b/>
                <w:bCs/>
              </w:rPr>
            </w:pPr>
            <w:r>
              <w:rPr>
                <w:rFonts w:eastAsia="Times New Roman" w:cs="Tahoma"/>
                <w:b/>
                <w:bCs/>
              </w:rPr>
              <w:t>Reikalavimai darbų vykdymui:</w:t>
            </w:r>
          </w:p>
          <w:p w14:paraId="3016141C" w14:textId="77777777" w:rsidR="00F02D5B" w:rsidRDefault="0050169B">
            <w:pPr>
              <w:pStyle w:val="Sraopastraipa"/>
              <w:numPr>
                <w:ilvl w:val="2"/>
                <w:numId w:val="2"/>
              </w:numPr>
              <w:jc w:val="both"/>
            </w:pPr>
            <w:r>
              <w:rPr>
                <w:rFonts w:eastAsia="Times New Roman" w:cs="Tahoma"/>
              </w:rPr>
              <w:t xml:space="preserve">Rangovas darbus turi vykdyti pagal Viešojo tualeto griovimo, vandentiekio, buitinių ir lietaus nuotekų tinklų, kitų inžinerinių statinių, Bazilijonų g. 5, Vilniaus m., statybos projekto dalių (toliau – </w:t>
            </w:r>
            <w:r>
              <w:rPr>
                <w:rFonts w:eastAsia="Times New Roman" w:cs="Tahoma"/>
                <w:b/>
                <w:bCs/>
              </w:rPr>
              <w:t>Projektas</w:t>
            </w:r>
            <w:r>
              <w:rPr>
                <w:rFonts w:eastAsia="Times New Roman" w:cs="Tahoma"/>
              </w:rPr>
              <w:t xml:space="preserve">) sprendinius. Esant netikslumams Projekte Rangovas privalo kreiptis į Užsakovą dėl Projekto sprendinių patikslinimo. </w:t>
            </w:r>
          </w:p>
          <w:p w14:paraId="5A0E3C61" w14:textId="77777777" w:rsidR="00F02D5B" w:rsidRDefault="0050169B">
            <w:pPr>
              <w:pStyle w:val="Sraopastraipa"/>
              <w:numPr>
                <w:ilvl w:val="2"/>
                <w:numId w:val="2"/>
              </w:numPr>
              <w:suppressAutoHyphens w:val="0"/>
              <w:jc w:val="both"/>
            </w:pPr>
            <w:r w:rsidRPr="461F34B8">
              <w:rPr>
                <w:rFonts w:cs="Tahoma"/>
              </w:rPr>
              <w:t xml:space="preserve">Projekte aprašytas automatinis tualetas (toliau – </w:t>
            </w:r>
            <w:r w:rsidRPr="461F34B8">
              <w:rPr>
                <w:rFonts w:cs="Tahoma"/>
                <w:b/>
                <w:bCs/>
              </w:rPr>
              <w:t>Gaminys</w:t>
            </w:r>
            <w:r w:rsidRPr="461F34B8">
              <w:rPr>
                <w:rFonts w:cs="Tahoma"/>
              </w:rPr>
              <w:t>) turi būti užsakytas per 6.2 punkte numatytą terminą. Rangovas privalo pateikti Užsakovui įrodymus (pvz. gamintojo patvirtintą užsakymą), kad Gaminio gamyba yra užsakyta. Įrodyme turi atsispindėti Gaminio užsakymo data, jo gamybos pabaigos data ir kad gaminys gaminamas šiam Projektui.</w:t>
            </w:r>
          </w:p>
          <w:p w14:paraId="6F2F36A4" w14:textId="77777777" w:rsidR="00F02D5B" w:rsidRDefault="0050169B">
            <w:pPr>
              <w:pStyle w:val="Sraopastraipa"/>
              <w:numPr>
                <w:ilvl w:val="2"/>
                <w:numId w:val="2"/>
              </w:numPr>
              <w:suppressAutoHyphens w:val="0"/>
              <w:jc w:val="both"/>
            </w:pPr>
            <w:r>
              <w:rPr>
                <w:rFonts w:cs="Tahoma"/>
              </w:rPr>
              <w:t xml:space="preserve">Rangovas nedelsiant, tačiau ne vėliau kaip per 5 (penkias) darbo dienas nuo Sutarties įsigaliojimo pateikia ir raštu suderina su Užsakovu darbų įvykdymo grafiką (toliau – </w:t>
            </w:r>
            <w:r>
              <w:rPr>
                <w:rFonts w:cs="Tahoma"/>
                <w:i/>
                <w:iCs/>
              </w:rPr>
              <w:t>Grafikas</w:t>
            </w:r>
            <w:r>
              <w:rPr>
                <w:rFonts w:cs="Tahoma"/>
              </w:rPr>
              <w:t xml:space="preserve">). </w:t>
            </w:r>
          </w:p>
          <w:p w14:paraId="015036E1" w14:textId="77777777" w:rsidR="00F02D5B" w:rsidRDefault="0050169B">
            <w:pPr>
              <w:pStyle w:val="Sraopastraipa"/>
              <w:numPr>
                <w:ilvl w:val="2"/>
                <w:numId w:val="2"/>
              </w:numPr>
              <w:suppressAutoHyphens w:val="0"/>
              <w:jc w:val="both"/>
              <w:rPr>
                <w:rFonts w:cs="Tahoma"/>
              </w:rPr>
            </w:pPr>
            <w:r>
              <w:rPr>
                <w:rFonts w:cs="Tahoma"/>
              </w:rPr>
              <w:t xml:space="preserve">Grafike turi būti nurodyta statybvietės perdavimo-priėmimo data, Gaminio užsakymo, gamybos ir pristatymo į statybvietę datos, griovimo darbų terminai, paruošiamųjų darbų terminai, tinklų įrengimo darbų terminai, gaminio prijungimo prie komunikacijų terminai, baigiamųjų darbų terminai. </w:t>
            </w:r>
          </w:p>
          <w:p w14:paraId="7D560E9B" w14:textId="77777777" w:rsidR="00F02D5B" w:rsidRDefault="0050169B">
            <w:pPr>
              <w:pStyle w:val="Sraopastraipa"/>
              <w:numPr>
                <w:ilvl w:val="2"/>
                <w:numId w:val="2"/>
              </w:numPr>
              <w:suppressAutoHyphens w:val="0"/>
              <w:jc w:val="both"/>
              <w:rPr>
                <w:rFonts w:cs="Tahoma"/>
              </w:rPr>
            </w:pPr>
            <w:r>
              <w:rPr>
                <w:rFonts w:cs="Tahoma"/>
              </w:rPr>
              <w:t>Esamo tualeto griovimo ir vietos pasiruošiamieji darbai Gaminiui turi būti vykdomi lygiagrečiai gaminant Gaminį ir užsibaigti ne vėliau kaip iki Gaminio gamybos pabaigos.</w:t>
            </w:r>
          </w:p>
          <w:p w14:paraId="697B4B57" w14:textId="77777777" w:rsidR="00F02D5B" w:rsidRDefault="0050169B">
            <w:pPr>
              <w:pStyle w:val="Sraopastraipa"/>
              <w:numPr>
                <w:ilvl w:val="2"/>
                <w:numId w:val="2"/>
              </w:numPr>
              <w:jc w:val="both"/>
            </w:pPr>
            <w:r>
              <w:rPr>
                <w:rFonts w:eastAsia="Times New Roman" w:cs="Tahoma"/>
              </w:rPr>
              <w:t>Rangovas, darbų vykdymo metu, Užsakovui turės pateikti (į Užsakovo nurodytą platformą) naudojamų medžiagų eksploatacinių savybių deklaracijas, paslėptų ir atvirų darbų fotofiksacijas. Nesilaikant šio reikalavimo Užsakovas turi teisę nepriimti atliktų darbų aktų už darbus, kuriems nebuvo pateikta informacija nurodyta šiame punkte. </w:t>
            </w:r>
          </w:p>
          <w:p w14:paraId="3A0637BA" w14:textId="77777777" w:rsidR="00F02D5B" w:rsidRDefault="0050169B">
            <w:pPr>
              <w:pStyle w:val="Sraopastraipa"/>
              <w:numPr>
                <w:ilvl w:val="2"/>
                <w:numId w:val="2"/>
              </w:numPr>
              <w:jc w:val="both"/>
            </w:pPr>
            <w:r>
              <w:rPr>
                <w:rFonts w:eastAsia="Times New Roman" w:cs="Tahoma"/>
              </w:rPr>
              <w:t>Paslėpti ir atviri darbai fotografuojami Rangovo pajėgumais ir pateikiami ne rečiau kaip 1 kartą per savaitę į Užsakovo nurodytą platformą.</w:t>
            </w:r>
          </w:p>
          <w:p w14:paraId="1B949C5C" w14:textId="77777777" w:rsidR="00F02D5B" w:rsidRDefault="0050169B">
            <w:pPr>
              <w:pStyle w:val="Sraopastraipa"/>
              <w:numPr>
                <w:ilvl w:val="2"/>
                <w:numId w:val="2"/>
              </w:numPr>
              <w:jc w:val="both"/>
            </w:pPr>
            <w:r>
              <w:rPr>
                <w:rFonts w:eastAsia="Times New Roman" w:cs="Tahoma"/>
              </w:rPr>
              <w:t>Rangovas privalo pildyti elektroninį statybos darbų žurnalą, vadovaujantis STR 1.06.01:2016 „Statybos darbai. Statinio statybos priežiūra“.</w:t>
            </w:r>
          </w:p>
          <w:p w14:paraId="2F3F3B55" w14:textId="77777777" w:rsidR="00F02D5B" w:rsidRDefault="0050169B">
            <w:pPr>
              <w:pStyle w:val="Sraopastraipa"/>
              <w:numPr>
                <w:ilvl w:val="2"/>
                <w:numId w:val="2"/>
              </w:numPr>
              <w:jc w:val="both"/>
            </w:pPr>
            <w:r>
              <w:rPr>
                <w:rFonts w:eastAsia="Times New Roman" w:cs="Tahoma"/>
              </w:rPr>
              <w:t>Visi darbai turi būti vykdomi taip, kad statybos metu ir naudojant statinį trečiųjų asmenų gyvenimo ir veiklos sąlygos, kurias jie turėjo iki statybos pradžios, galėtų būti pakeistos tik pagal normatyvinių statybos techninių dokumentų ir normatyvinių statinio saugos ir paskirties dokumentų nuostatas. Šios sąlygos yra: </w:t>
            </w:r>
          </w:p>
          <w:p w14:paraId="27D3F16A" w14:textId="77777777" w:rsidR="00F02D5B" w:rsidRDefault="0050169B">
            <w:pPr>
              <w:pStyle w:val="Sraopastraipa"/>
              <w:numPr>
                <w:ilvl w:val="3"/>
                <w:numId w:val="2"/>
              </w:numPr>
              <w:jc w:val="both"/>
              <w:rPr>
                <w:rFonts w:eastAsia="Times New Roman" w:cs="Tahoma"/>
              </w:rPr>
            </w:pPr>
            <w:r>
              <w:rPr>
                <w:rFonts w:eastAsia="Times New Roman" w:cs="Tahoma"/>
              </w:rPr>
              <w:t>Statinių esamos techninės būklės nepabloginimas;</w:t>
            </w:r>
          </w:p>
          <w:p w14:paraId="08E13891" w14:textId="77777777" w:rsidR="00F02D5B" w:rsidRDefault="0050169B">
            <w:pPr>
              <w:pStyle w:val="Sraopastraipa"/>
              <w:numPr>
                <w:ilvl w:val="3"/>
                <w:numId w:val="2"/>
              </w:numPr>
              <w:jc w:val="both"/>
              <w:rPr>
                <w:rFonts w:eastAsia="Times New Roman" w:cs="Tahoma"/>
              </w:rPr>
            </w:pPr>
            <w:r>
              <w:rPr>
                <w:rFonts w:eastAsia="Times New Roman" w:cs="Tahoma"/>
              </w:rPr>
              <w:t>Gaisrinę saugą reglamentuojančiuose dokumentuose nustatytų saugos priemonių išsaugojimas; </w:t>
            </w:r>
          </w:p>
          <w:p w14:paraId="4343C9F9" w14:textId="77777777" w:rsidR="00F02D5B" w:rsidRDefault="0050169B">
            <w:pPr>
              <w:pStyle w:val="Sraopastraipa"/>
              <w:numPr>
                <w:ilvl w:val="3"/>
                <w:numId w:val="2"/>
              </w:numPr>
              <w:jc w:val="both"/>
              <w:rPr>
                <w:rFonts w:eastAsia="Times New Roman" w:cs="Tahoma"/>
              </w:rPr>
            </w:pPr>
            <w:r>
              <w:rPr>
                <w:rFonts w:eastAsia="Times New Roman" w:cs="Tahoma"/>
              </w:rPr>
              <w:t>Apsauga nuo keliamo triukšmo, vibracijos, elektros trikdžių ir pavojingos spinduliuotės; </w:t>
            </w:r>
          </w:p>
          <w:p w14:paraId="1AA8313F" w14:textId="77777777" w:rsidR="00F02D5B" w:rsidRDefault="0050169B">
            <w:pPr>
              <w:pStyle w:val="Sraopastraipa"/>
              <w:numPr>
                <w:ilvl w:val="3"/>
                <w:numId w:val="2"/>
              </w:numPr>
              <w:jc w:val="both"/>
              <w:rPr>
                <w:rFonts w:eastAsia="Times New Roman" w:cs="Tahoma"/>
              </w:rPr>
            </w:pPr>
            <w:r>
              <w:rPr>
                <w:rFonts w:eastAsia="Times New Roman" w:cs="Tahoma"/>
              </w:rPr>
              <w:t>Apsauga nuo oro, vandens, dirvožemio ar gilesnių žemės sluoksnių taršos; </w:t>
            </w:r>
          </w:p>
          <w:p w14:paraId="417604EB" w14:textId="77777777" w:rsidR="00F02D5B" w:rsidRDefault="0050169B">
            <w:pPr>
              <w:pStyle w:val="Sraopastraipa"/>
              <w:numPr>
                <w:ilvl w:val="3"/>
                <w:numId w:val="2"/>
              </w:numPr>
              <w:jc w:val="both"/>
              <w:rPr>
                <w:rFonts w:eastAsia="Times New Roman" w:cs="Tahoma"/>
              </w:rPr>
            </w:pPr>
            <w:r>
              <w:rPr>
                <w:rFonts w:eastAsia="Times New Roman" w:cs="Tahoma"/>
              </w:rPr>
              <w:t>Gaisro gesinimo sistemų išsaugojimas.</w:t>
            </w:r>
          </w:p>
        </w:tc>
      </w:tr>
      <w:tr w:rsidR="00F02D5B" w14:paraId="1FE95126"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CDAD5C" w14:textId="77777777" w:rsidR="00F02D5B" w:rsidRDefault="00F02D5B">
            <w:pPr>
              <w:pStyle w:val="Sraopastraipa"/>
              <w:numPr>
                <w:ilvl w:val="0"/>
                <w:numId w:val="2"/>
              </w:numPr>
              <w:rPr>
                <w:rFonts w:cs="Tahoma"/>
                <w:b/>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805F56" w14:textId="77777777" w:rsidR="00F02D5B" w:rsidRDefault="0050169B">
            <w:pPr>
              <w:rPr>
                <w:rFonts w:cs="Tahoma"/>
                <w:b/>
              </w:rPr>
            </w:pPr>
            <w:r>
              <w:rPr>
                <w:rFonts w:cs="Tahoma"/>
                <w:b/>
              </w:rPr>
              <w:t>Kokybė ir trūkumų pašalinimas</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D659EE" w14:textId="77777777" w:rsidR="00F02D5B" w:rsidRDefault="0050169B">
            <w:pPr>
              <w:pStyle w:val="Sraopastraipa"/>
              <w:numPr>
                <w:ilvl w:val="1"/>
                <w:numId w:val="2"/>
              </w:numPr>
              <w:tabs>
                <w:tab w:val="left" w:pos="567"/>
              </w:tabs>
              <w:ind w:left="586" w:hanging="586"/>
              <w:jc w:val="both"/>
            </w:pPr>
            <w:r>
              <w:rPr>
                <w:rStyle w:val="Laukeliai"/>
                <w:rFonts w:ascii="Tahoma" w:hAnsi="Tahoma" w:cs="Tahoma"/>
                <w:sz w:val="22"/>
              </w:rPr>
              <w:t xml:space="preserve">Rangovas privalo pašalinti defektus ir jų sąlygotą žalą, sutaisydamas, perdarydamas sutarties arba </w:t>
            </w:r>
            <w:r>
              <w:rPr>
                <w:rStyle w:val="Laukeliai"/>
                <w:rFonts w:ascii="Tahoma" w:hAnsi="Tahoma" w:cs="Tahoma"/>
                <w:sz w:val="22"/>
              </w:rPr>
              <w:lastRenderedPageBreak/>
              <w:t>Įstatymų neatitinkančią Darbų ar Objekto dalį ar pakeisdamas ją nauja kokybiška dalimi.</w:t>
            </w:r>
          </w:p>
          <w:p w14:paraId="0F44EAB0" w14:textId="77777777" w:rsidR="00F02D5B" w:rsidRDefault="0050169B">
            <w:pPr>
              <w:pStyle w:val="Sraopastraipa"/>
              <w:numPr>
                <w:ilvl w:val="1"/>
                <w:numId w:val="2"/>
              </w:numPr>
              <w:tabs>
                <w:tab w:val="left" w:pos="567"/>
              </w:tabs>
              <w:ind w:left="586" w:hanging="586"/>
              <w:jc w:val="both"/>
            </w:pPr>
            <w:r>
              <w:rPr>
                <w:rStyle w:val="Laukeliai"/>
                <w:rFonts w:ascii="Tahoma" w:hAnsi="Tahoma" w:cs="Tahoma"/>
                <w:sz w:val="22"/>
              </w:rPr>
              <w:t>Šalindamas defektus arba keisdamas defektų turinčius Statybos produktus ar Įrenginius, Rangovas privalo nustatyti ir pašalinti pirminę defekto priežastį, kad tokie defektai nepasikartotų.</w:t>
            </w:r>
          </w:p>
          <w:p w14:paraId="61EC12A4" w14:textId="77777777" w:rsidR="00F02D5B" w:rsidRDefault="0050169B">
            <w:pPr>
              <w:pStyle w:val="Sraopastraipa"/>
              <w:numPr>
                <w:ilvl w:val="1"/>
                <w:numId w:val="2"/>
              </w:numPr>
              <w:tabs>
                <w:tab w:val="left" w:pos="567"/>
              </w:tabs>
              <w:ind w:left="586" w:hanging="586"/>
              <w:jc w:val="both"/>
            </w:pPr>
            <w:r>
              <w:rPr>
                <w:rStyle w:val="Laukeliai"/>
                <w:rFonts w:ascii="Tahoma" w:hAnsi="Tahoma" w:cs="Tahoma"/>
                <w:sz w:val="22"/>
              </w:rPr>
              <w:t>Jeigu Rangovas atsisako pašalinti arba nepašalina defektų ir jų sąlygotos žalos per Užsakovo nustatytus protingus technologiškai pagrįstus terminus, Užsakovas turi teisę pašalinti defektus pats arba pasamdydamas trečiuosius asmenis, iš anksto apie tai informuodamas Rangovą, ir pareikalauti Rangovo atlyginti defektų ir žalos įvertinimo bei šalinimo išlaidas, taip pat atlyginti nepašalintą žalą.</w:t>
            </w:r>
          </w:p>
          <w:p w14:paraId="3893F9F7" w14:textId="77777777" w:rsidR="00F02D5B" w:rsidRDefault="0050169B">
            <w:pPr>
              <w:pStyle w:val="Sraopastraipa"/>
              <w:numPr>
                <w:ilvl w:val="1"/>
                <w:numId w:val="2"/>
              </w:numPr>
              <w:tabs>
                <w:tab w:val="left" w:pos="567"/>
              </w:tabs>
              <w:ind w:left="586" w:hanging="586"/>
              <w:jc w:val="both"/>
            </w:pPr>
            <w:r>
              <w:rPr>
                <w:rStyle w:val="Laukeliai"/>
                <w:rFonts w:ascii="Tahoma" w:hAnsi="Tahoma" w:cs="Tahoma"/>
                <w:sz w:val="22"/>
              </w:rPr>
              <w:t xml:space="preserve">Už vėlavimą pašalinti defektus, Užsakovas turi teisę reikalauti Rangovo sumokėti nustatyto dydžio baudą už kiekvieną dieną nuo termino pašalinti defektą pabaigos iki tokio defekto pašalinimo dienos. </w:t>
            </w:r>
          </w:p>
        </w:tc>
      </w:tr>
      <w:tr w:rsidR="00F02D5B" w14:paraId="6648DF75"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DADF2B" w14:textId="77777777" w:rsidR="00F02D5B" w:rsidRDefault="00F02D5B">
            <w:pPr>
              <w:pStyle w:val="Sraopastraipa"/>
              <w:numPr>
                <w:ilvl w:val="0"/>
                <w:numId w:val="2"/>
              </w:numPr>
              <w:rPr>
                <w:rFonts w:cs="Tahoma"/>
                <w:b/>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B04F95" w14:textId="77777777" w:rsidR="00F02D5B" w:rsidRDefault="0050169B">
            <w:pPr>
              <w:rPr>
                <w:rFonts w:cs="Tahoma"/>
                <w:b/>
              </w:rPr>
            </w:pPr>
            <w:r>
              <w:rPr>
                <w:rFonts w:cs="Tahoma"/>
                <w:b/>
              </w:rPr>
              <w:t>Garantija</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E9F499" w14:textId="77777777" w:rsidR="00F02D5B" w:rsidRDefault="0050169B">
            <w:pPr>
              <w:pStyle w:val="Sraopastraipa"/>
              <w:numPr>
                <w:ilvl w:val="1"/>
                <w:numId w:val="2"/>
              </w:numPr>
              <w:tabs>
                <w:tab w:val="left" w:pos="567"/>
              </w:tabs>
              <w:ind w:left="586" w:hanging="586"/>
              <w:jc w:val="both"/>
            </w:pPr>
            <w:r>
              <w:rPr>
                <w:rStyle w:val="Laukeliai"/>
                <w:rFonts w:ascii="Tahoma" w:hAnsi="Tahoma" w:cs="Tahoma"/>
                <w:sz w:val="22"/>
              </w:rPr>
              <w:t xml:space="preserve">Pagrindinis Darbų garantinis terminas - </w:t>
            </w:r>
            <w:r>
              <w:rPr>
                <w:rFonts w:cs="Tahoma"/>
              </w:rPr>
              <w:t>5 metai.</w:t>
            </w:r>
          </w:p>
          <w:p w14:paraId="5B5979F5" w14:textId="77777777" w:rsidR="00F02D5B" w:rsidRDefault="0050169B">
            <w:pPr>
              <w:pStyle w:val="Sraopastraipa"/>
              <w:numPr>
                <w:ilvl w:val="1"/>
                <w:numId w:val="2"/>
              </w:numPr>
              <w:tabs>
                <w:tab w:val="left" w:pos="567"/>
              </w:tabs>
              <w:ind w:left="586" w:hanging="586"/>
              <w:jc w:val="both"/>
            </w:pPr>
            <w:r>
              <w:rPr>
                <w:rStyle w:val="Laukeliai"/>
                <w:rFonts w:ascii="Tahoma" w:hAnsi="Tahoma" w:cs="Tahoma"/>
                <w:sz w:val="22"/>
              </w:rPr>
              <w:t xml:space="preserve">Garantinis terminas paslėptiems </w:t>
            </w:r>
            <w:r>
              <w:rPr>
                <w:rFonts w:eastAsia="Arial" w:cs="Tahoma"/>
              </w:rPr>
              <w:t>darbams (defektams paslėptuose statinio elementuose: konstrukcijose, vamzdynuose ir kt.) – 10 metų.</w:t>
            </w:r>
          </w:p>
          <w:p w14:paraId="12A886D2" w14:textId="77777777" w:rsidR="00F02D5B" w:rsidRDefault="0050169B">
            <w:pPr>
              <w:pStyle w:val="Sraopastraipa"/>
              <w:numPr>
                <w:ilvl w:val="1"/>
                <w:numId w:val="2"/>
              </w:numPr>
              <w:tabs>
                <w:tab w:val="left" w:pos="567"/>
              </w:tabs>
              <w:ind w:left="586" w:hanging="586"/>
              <w:jc w:val="both"/>
            </w:pPr>
            <w:r>
              <w:rPr>
                <w:rFonts w:eastAsia="Arial" w:cs="Tahoma"/>
              </w:rPr>
              <w:t>Garantinis terminas tyčia paslėptiems defektams – 20 metų.</w:t>
            </w:r>
          </w:p>
        </w:tc>
      </w:tr>
      <w:tr w:rsidR="00F02D5B" w14:paraId="63ABE3C1"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17C0D" w14:textId="77777777" w:rsidR="00F02D5B" w:rsidRDefault="00F02D5B">
            <w:pPr>
              <w:pStyle w:val="Sraopastraipa"/>
              <w:numPr>
                <w:ilvl w:val="0"/>
                <w:numId w:val="2"/>
              </w:numPr>
              <w:rPr>
                <w:rFonts w:cs="Tahoma"/>
                <w:b/>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0AB74" w14:textId="77777777" w:rsidR="00F02D5B" w:rsidRDefault="0050169B">
            <w:pPr>
              <w:rPr>
                <w:rFonts w:cs="Tahoma"/>
                <w:b/>
              </w:rPr>
            </w:pPr>
            <w:r>
              <w:rPr>
                <w:rFonts w:cs="Tahoma"/>
                <w:b/>
              </w:rPr>
              <w:t>Žalieji reikalavimai</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E6BD6" w14:textId="77777777" w:rsidR="00F02D5B" w:rsidRDefault="00F02D5B">
            <w:pPr>
              <w:jc w:val="both"/>
              <w:rPr>
                <w:rFonts w:cs="Tahoma"/>
              </w:rPr>
            </w:pPr>
          </w:p>
        </w:tc>
      </w:tr>
      <w:tr w:rsidR="00F02D5B" w14:paraId="369EBCCB"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4D5C59" w14:textId="77777777" w:rsidR="00F02D5B" w:rsidRDefault="00F02D5B">
            <w:pPr>
              <w:pStyle w:val="Sraopastraipa"/>
              <w:numPr>
                <w:ilvl w:val="0"/>
                <w:numId w:val="2"/>
              </w:numPr>
              <w:rPr>
                <w:rFonts w:cs="Tahoma"/>
                <w:b/>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DC9820" w14:textId="77777777" w:rsidR="00F02D5B" w:rsidRDefault="0050169B">
            <w:pPr>
              <w:rPr>
                <w:rFonts w:cs="Tahoma"/>
                <w:b/>
              </w:rPr>
            </w:pPr>
            <w:r>
              <w:rPr>
                <w:rFonts w:cs="Tahoma"/>
                <w:b/>
              </w:rPr>
              <w:t>Reikalavimai darbų vykdymui</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C4DCA4" w14:textId="77777777" w:rsidR="00F02D5B" w:rsidRDefault="0050169B">
            <w:pPr>
              <w:pStyle w:val="Sraopastraipa"/>
              <w:numPr>
                <w:ilvl w:val="1"/>
                <w:numId w:val="2"/>
              </w:numPr>
              <w:tabs>
                <w:tab w:val="left" w:pos="586"/>
                <w:tab w:val="left" w:pos="851"/>
              </w:tabs>
              <w:ind w:left="586" w:hanging="586"/>
              <w:rPr>
                <w:rFonts w:cs="Tahoma"/>
              </w:rPr>
            </w:pPr>
            <w:r>
              <w:rPr>
                <w:rFonts w:cs="Tahoma"/>
              </w:rPr>
              <w:t>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Statybos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66515153" w14:textId="77777777" w:rsidR="00F02D5B" w:rsidRDefault="0050169B">
            <w:pPr>
              <w:pStyle w:val="Sraopastraipa"/>
              <w:numPr>
                <w:ilvl w:val="1"/>
                <w:numId w:val="2"/>
              </w:numPr>
              <w:tabs>
                <w:tab w:val="left" w:pos="586"/>
                <w:tab w:val="left" w:pos="851"/>
              </w:tabs>
              <w:ind w:left="586" w:hanging="586"/>
              <w:rPr>
                <w:rFonts w:cs="Tahoma"/>
              </w:rPr>
            </w:pPr>
            <w:r>
              <w:rPr>
                <w:rFonts w:cs="Tahoma"/>
              </w:rPr>
              <w:t>Rangovas privalo į statybvietę leisti patekti ir joje būti tik Rangovo personalui ir Užsakovo personalui. Rangovas atsako už statybvietės apsaugą nuo neteisėto pašalinių asmenų patekimo.</w:t>
            </w:r>
          </w:p>
          <w:p w14:paraId="58A9BD82" w14:textId="77777777" w:rsidR="00F02D5B" w:rsidRDefault="0050169B">
            <w:pPr>
              <w:pStyle w:val="Sraopastraipa"/>
              <w:numPr>
                <w:ilvl w:val="1"/>
                <w:numId w:val="2"/>
              </w:numPr>
              <w:tabs>
                <w:tab w:val="left" w:pos="586"/>
                <w:tab w:val="left" w:pos="851"/>
              </w:tabs>
              <w:ind w:left="586" w:hanging="586"/>
              <w:rPr>
                <w:rFonts w:cs="Tahoma"/>
              </w:rPr>
            </w:pPr>
            <w:r>
              <w:rPr>
                <w:rFonts w:cs="Tahoma"/>
              </w:rPr>
              <w:t xml:space="preserve">Rangovas privalo pasirūpinti visu reikiamu Rangovo personalu, visais Statybos produktais, Įrenginiais, Priemonėmis, paslaugomis ir kitais dalykais, kurių reikia tam, kad būtų galima </w:t>
            </w:r>
            <w:r>
              <w:rPr>
                <w:rFonts w:cs="Tahoma"/>
              </w:rPr>
              <w:lastRenderedPageBreak/>
              <w:t>tinkamai ir laiku vykdyti ir užbaigti Darbus, Objektą ir kitas Rangovo pareigas pagal Sutartį bei pašalinti defektus.</w:t>
            </w:r>
          </w:p>
          <w:p w14:paraId="02D814B3" w14:textId="77777777" w:rsidR="00F02D5B" w:rsidRDefault="0050169B">
            <w:pPr>
              <w:pStyle w:val="Sraopastraipa"/>
              <w:numPr>
                <w:ilvl w:val="1"/>
                <w:numId w:val="2"/>
              </w:numPr>
              <w:tabs>
                <w:tab w:val="left" w:pos="586"/>
                <w:tab w:val="left" w:pos="851"/>
              </w:tabs>
              <w:ind w:left="586" w:hanging="586"/>
              <w:rPr>
                <w:rFonts w:cs="Tahoma"/>
              </w:rPr>
            </w:pPr>
            <w:r>
              <w:rPr>
                <w:rFonts w:cs="Tahoma"/>
              </w:rPr>
              <w:t>Rangovas atsako už tai, kad vykdant Darbus būtų tinkamai ir laiku pildomas statybos darbų žurnalas ir jame būtų fiksuojama Darbų eiga ir visi su Darbais susiję įvykiai. Statybos darbų žurnalas turi būti pildomas vadovaujantis Įstatymų nustatyta tvarka ir reikalavimais. Statybos darbų žurnalas turi būti pildomas nuo Statybos darbų pradžios iki pabaigos.</w:t>
            </w:r>
          </w:p>
        </w:tc>
      </w:tr>
      <w:tr w:rsidR="00F02D5B" w14:paraId="0D005F83"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BD8035" w14:textId="77777777" w:rsidR="00F02D5B" w:rsidRDefault="00F02D5B">
            <w:pPr>
              <w:pStyle w:val="Sraopastraipa"/>
              <w:numPr>
                <w:ilvl w:val="0"/>
                <w:numId w:val="2"/>
              </w:numPr>
              <w:rPr>
                <w:rFonts w:cs="Tahoma"/>
                <w:b/>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EC2E2C" w14:textId="77777777" w:rsidR="00F02D5B" w:rsidRDefault="0050169B">
            <w:pPr>
              <w:rPr>
                <w:rFonts w:cs="Tahoma"/>
                <w:b/>
              </w:rPr>
            </w:pPr>
            <w:r>
              <w:rPr>
                <w:rFonts w:cs="Tahoma"/>
                <w:b/>
              </w:rPr>
              <w:t>Darbų saugos reikalavimai</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B41B51" w14:textId="77777777" w:rsidR="00F02D5B" w:rsidRDefault="0050169B">
            <w:pPr>
              <w:pStyle w:val="Sraopastraipa"/>
              <w:widowControl w:val="0"/>
              <w:numPr>
                <w:ilvl w:val="1"/>
                <w:numId w:val="2"/>
              </w:numPr>
              <w:ind w:right="110"/>
              <w:jc w:val="both"/>
            </w:pPr>
            <w:r>
              <w:rPr>
                <w:rFonts w:cs="Tahoma"/>
              </w:rPr>
              <w:t>Rangovas atsakingas už savo darbuotojų instruktavimą dėl darbų saugos.</w:t>
            </w:r>
          </w:p>
          <w:p w14:paraId="4588A7ED" w14:textId="77777777" w:rsidR="00F02D5B" w:rsidRDefault="0050169B">
            <w:pPr>
              <w:pStyle w:val="Sraopastraipa"/>
              <w:widowControl w:val="0"/>
              <w:numPr>
                <w:ilvl w:val="1"/>
                <w:numId w:val="2"/>
              </w:numPr>
              <w:ind w:right="110"/>
              <w:jc w:val="both"/>
            </w:pPr>
            <w:r>
              <w:rPr>
                <w:rFonts w:cs="Tahoma"/>
              </w:rPr>
              <w:t>Rangovas savo jėgomis užtikrina darbuotojų darbo saugos priemones ir saugumą darbų vykdymo metu.</w:t>
            </w:r>
          </w:p>
          <w:p w14:paraId="269EFD1A" w14:textId="77777777" w:rsidR="00F02D5B" w:rsidRDefault="0050169B">
            <w:pPr>
              <w:pStyle w:val="Sraopastraipa"/>
              <w:widowControl w:val="0"/>
              <w:numPr>
                <w:ilvl w:val="1"/>
                <w:numId w:val="2"/>
              </w:numPr>
              <w:suppressAutoHyphens w:val="0"/>
              <w:ind w:right="110"/>
              <w:jc w:val="both"/>
            </w:pPr>
            <w:r>
              <w:rPr>
                <w:rFonts w:cs="Tahoma"/>
              </w:rPr>
              <w:t>Rangovas privalo laikyti Lietuvos Respublikoje galiojančių teisės aktų ir taisyklių, reglamentuojančių saugų statybos darbą. Tiekėjas privalo įskaitant, bet neapsiribojant:</w:t>
            </w:r>
          </w:p>
          <w:p w14:paraId="3C60854B" w14:textId="77777777" w:rsidR="00F02D5B" w:rsidRDefault="0050169B">
            <w:pPr>
              <w:pStyle w:val="Sraopastraipa"/>
              <w:numPr>
                <w:ilvl w:val="1"/>
                <w:numId w:val="2"/>
              </w:numPr>
              <w:tabs>
                <w:tab w:val="left" w:pos="586"/>
                <w:tab w:val="left" w:pos="851"/>
              </w:tabs>
            </w:pPr>
            <w:r>
              <w:rPr>
                <w:rFonts w:cs="Tahoma"/>
                <w:lang w:eastAsia="ar-SA"/>
              </w:rPr>
              <w:t xml:space="preserve">  Užtikrinti, statybos darbų zonos aptvėrimą su įspėjamaisiais darbų saugos ženklais;</w:t>
            </w:r>
          </w:p>
          <w:p w14:paraId="5DE66696" w14:textId="77777777" w:rsidR="00F02D5B" w:rsidRDefault="0050169B">
            <w:pPr>
              <w:pStyle w:val="Pagrindinistekstas"/>
              <w:widowControl w:val="0"/>
              <w:numPr>
                <w:ilvl w:val="1"/>
                <w:numId w:val="2"/>
              </w:numPr>
              <w:overflowPunct/>
              <w:spacing w:after="0"/>
              <w:ind w:right="110"/>
              <w:textAlignment w:val="auto"/>
              <w:rPr>
                <w:rFonts w:ascii="Tahoma" w:hAnsi="Tahoma" w:cs="Tahoma"/>
                <w:sz w:val="22"/>
                <w:szCs w:val="22"/>
                <w:lang w:eastAsia="ar-SA"/>
              </w:rPr>
            </w:pPr>
            <w:r>
              <w:rPr>
                <w:rFonts w:ascii="Tahoma" w:hAnsi="Tahoma" w:cs="Tahoma"/>
                <w:sz w:val="22"/>
                <w:szCs w:val="22"/>
                <w:lang w:eastAsia="ar-SA"/>
              </w:rPr>
              <w:t>Užtikrinti, kad pašaliniai asmenys vykdomų darbų metu nepatektų į darbų zoną;</w:t>
            </w:r>
          </w:p>
          <w:p w14:paraId="6AFA6840" w14:textId="77777777" w:rsidR="00F02D5B" w:rsidRDefault="0050169B">
            <w:pPr>
              <w:pStyle w:val="Sraopastraipa"/>
              <w:numPr>
                <w:ilvl w:val="1"/>
                <w:numId w:val="2"/>
              </w:numPr>
              <w:tabs>
                <w:tab w:val="left" w:pos="586"/>
                <w:tab w:val="left" w:pos="851"/>
              </w:tabs>
            </w:pPr>
            <w:r>
              <w:rPr>
                <w:rFonts w:cs="Tahoma"/>
                <w:lang w:eastAsia="ar-SA"/>
              </w:rPr>
              <w:t xml:space="preserve">  Užtikrinti, kad darbus vykdantys darbuotojai būtų išklausę darbų saugos darbo vietoje instruktažą;</w:t>
            </w:r>
          </w:p>
          <w:p w14:paraId="237E3E56" w14:textId="77777777" w:rsidR="00F02D5B" w:rsidRDefault="0050169B">
            <w:pPr>
              <w:pStyle w:val="Pagrindinistekstas"/>
              <w:widowControl w:val="0"/>
              <w:numPr>
                <w:ilvl w:val="1"/>
                <w:numId w:val="2"/>
              </w:numPr>
              <w:overflowPunct/>
              <w:spacing w:after="0"/>
              <w:ind w:right="110"/>
              <w:textAlignment w:val="auto"/>
              <w:rPr>
                <w:rFonts w:ascii="Tahoma" w:hAnsi="Tahoma" w:cs="Tahoma"/>
                <w:sz w:val="22"/>
                <w:szCs w:val="22"/>
                <w:lang w:eastAsia="ar-SA"/>
              </w:rPr>
            </w:pPr>
            <w:r>
              <w:rPr>
                <w:rFonts w:ascii="Tahoma" w:hAnsi="Tahoma" w:cs="Tahoma"/>
                <w:sz w:val="22"/>
                <w:szCs w:val="22"/>
                <w:lang w:eastAsia="ar-SA"/>
              </w:rPr>
              <w:t>Užtikrinti, kad darbus vykdantys darbuotojai būtų blaivūs;</w:t>
            </w:r>
          </w:p>
          <w:p w14:paraId="3D2A300D" w14:textId="77777777" w:rsidR="00F02D5B" w:rsidRDefault="0050169B">
            <w:pPr>
              <w:pStyle w:val="Pagrindinistekstas"/>
              <w:widowControl w:val="0"/>
              <w:numPr>
                <w:ilvl w:val="1"/>
                <w:numId w:val="2"/>
              </w:numPr>
              <w:overflowPunct/>
              <w:spacing w:after="0"/>
              <w:ind w:right="110"/>
              <w:textAlignment w:val="auto"/>
              <w:rPr>
                <w:rFonts w:ascii="Tahoma" w:hAnsi="Tahoma" w:cs="Tahoma"/>
                <w:sz w:val="22"/>
                <w:szCs w:val="22"/>
                <w:lang w:eastAsia="ar-SA"/>
              </w:rPr>
            </w:pPr>
            <w:r>
              <w:rPr>
                <w:rFonts w:ascii="Tahoma" w:hAnsi="Tahoma" w:cs="Tahoma"/>
                <w:sz w:val="22"/>
                <w:szCs w:val="22"/>
                <w:lang w:eastAsia="ar-SA"/>
              </w:rPr>
              <w:t>Užtikrinti, kad darbus vykdantys darbuotojai statybvietėje naudotų darbo saugos priemones: šalmus, apsauginius akinius, pirštines, saugos batus ir kitas būtinas asmens apsaugos priemones;</w:t>
            </w:r>
          </w:p>
          <w:p w14:paraId="16822F27" w14:textId="77777777" w:rsidR="00F02D5B" w:rsidRDefault="0050169B">
            <w:pPr>
              <w:pStyle w:val="Pagrindinistekstas"/>
              <w:widowControl w:val="0"/>
              <w:numPr>
                <w:ilvl w:val="1"/>
                <w:numId w:val="2"/>
              </w:numPr>
              <w:overflowPunct/>
              <w:spacing w:after="0"/>
              <w:ind w:right="110"/>
              <w:textAlignment w:val="auto"/>
              <w:rPr>
                <w:rFonts w:ascii="Tahoma" w:hAnsi="Tahoma" w:cs="Tahoma"/>
                <w:sz w:val="22"/>
                <w:szCs w:val="22"/>
                <w:lang w:eastAsia="ar-SA"/>
              </w:rPr>
            </w:pPr>
            <w:r>
              <w:rPr>
                <w:rFonts w:ascii="Tahoma" w:hAnsi="Tahoma" w:cs="Tahoma"/>
                <w:sz w:val="22"/>
                <w:szCs w:val="22"/>
                <w:lang w:eastAsia="ar-SA"/>
              </w:rPr>
              <w:t>Iškraunant krovinius užtverti šaligatvį ir užtikrinti pėsčiųjų saugumą;</w:t>
            </w:r>
          </w:p>
          <w:p w14:paraId="1B57A923" w14:textId="77777777" w:rsidR="00F02D5B" w:rsidRDefault="0050169B">
            <w:pPr>
              <w:pStyle w:val="Pagrindinistekstas"/>
              <w:widowControl w:val="0"/>
              <w:numPr>
                <w:ilvl w:val="1"/>
                <w:numId w:val="2"/>
              </w:numPr>
              <w:overflowPunct/>
              <w:spacing w:after="0"/>
              <w:ind w:right="110"/>
              <w:textAlignment w:val="auto"/>
            </w:pPr>
            <w:r>
              <w:rPr>
                <w:rFonts w:ascii="Tahoma" w:hAnsi="Tahoma" w:cs="Tahoma"/>
                <w:sz w:val="22"/>
                <w:szCs w:val="22"/>
                <w:lang w:eastAsia="ar-SA"/>
              </w:rPr>
              <w:t>Leisti Užsakovo atstovams, bet kuriuo sutarties vykdymo metu tikrinti kaip laikomasi darbų saugos reikalavimų pildant klausimyną (pridedama). Užsakovo atstovams nustačius pažeidimus galiojančioms darbų saugos statyboje taisyklės Rangovui skiriama bauda nurodyta Sutarties sąlygose.</w:t>
            </w:r>
          </w:p>
        </w:tc>
      </w:tr>
      <w:tr w:rsidR="00F02D5B" w14:paraId="4EF91852"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5CD61E" w14:textId="77777777" w:rsidR="00F02D5B" w:rsidRDefault="00F02D5B">
            <w:pPr>
              <w:pStyle w:val="Sraopastraipa"/>
              <w:numPr>
                <w:ilvl w:val="0"/>
                <w:numId w:val="2"/>
              </w:numPr>
              <w:rPr>
                <w:rFonts w:cs="Tahoma"/>
                <w:b/>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8F1936" w14:textId="77777777" w:rsidR="00F02D5B" w:rsidRDefault="0050169B">
            <w:pPr>
              <w:rPr>
                <w:rFonts w:cs="Tahoma"/>
                <w:b/>
              </w:rPr>
            </w:pPr>
            <w:r>
              <w:rPr>
                <w:rFonts w:cs="Tahoma"/>
                <w:b/>
              </w:rPr>
              <w:t>Darbų vykdymo metu  pateikiami dokumentai</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C6FE10" w14:textId="77777777" w:rsidR="00F02D5B" w:rsidRDefault="0050169B">
            <w:pPr>
              <w:pStyle w:val="Sraopastraipa"/>
              <w:numPr>
                <w:ilvl w:val="1"/>
                <w:numId w:val="2"/>
              </w:numPr>
              <w:tabs>
                <w:tab w:val="left" w:pos="426"/>
              </w:tabs>
              <w:ind w:left="586" w:hanging="586"/>
              <w:rPr>
                <w:rFonts w:cs="Tahoma"/>
              </w:rPr>
            </w:pPr>
            <w:r>
              <w:rPr>
                <w:rFonts w:cs="Tahoma"/>
              </w:rPr>
              <w:t>Atliktų darbų aktai ir Pažymos apie atliktų darbų vertę;</w:t>
            </w:r>
          </w:p>
          <w:p w14:paraId="570D96A9" w14:textId="77777777" w:rsidR="00F02D5B" w:rsidRDefault="0050169B">
            <w:pPr>
              <w:pStyle w:val="Sraopastraipa"/>
              <w:numPr>
                <w:ilvl w:val="1"/>
                <w:numId w:val="2"/>
              </w:numPr>
              <w:tabs>
                <w:tab w:val="left" w:pos="426"/>
              </w:tabs>
              <w:ind w:left="586" w:hanging="586"/>
              <w:rPr>
                <w:rFonts w:cs="Tahoma"/>
              </w:rPr>
            </w:pPr>
            <w:r>
              <w:rPr>
                <w:rFonts w:cs="Tahoma"/>
              </w:rPr>
              <w:t>Pildomas elektroninis statybos darbų žurnalas;</w:t>
            </w:r>
          </w:p>
          <w:p w14:paraId="3F59AC22" w14:textId="77777777" w:rsidR="00F02D5B" w:rsidRDefault="0050169B">
            <w:pPr>
              <w:pStyle w:val="Sraopastraipa"/>
              <w:numPr>
                <w:ilvl w:val="1"/>
                <w:numId w:val="2"/>
              </w:numPr>
              <w:tabs>
                <w:tab w:val="left" w:pos="426"/>
              </w:tabs>
              <w:ind w:left="586" w:hanging="586"/>
              <w:rPr>
                <w:rFonts w:cs="Tahoma"/>
              </w:rPr>
            </w:pPr>
            <w:r>
              <w:rPr>
                <w:rFonts w:cs="Tahoma"/>
              </w:rPr>
              <w:t>Medžiagų ir Įrengimų sertifikatai, atitikties deklaracijos, visos naudojimo instrukcijos;</w:t>
            </w:r>
          </w:p>
          <w:p w14:paraId="6E2D6CEA" w14:textId="77777777" w:rsidR="00F02D5B" w:rsidRDefault="0050169B">
            <w:pPr>
              <w:pStyle w:val="Sraopastraipa"/>
              <w:numPr>
                <w:ilvl w:val="1"/>
                <w:numId w:val="2"/>
              </w:numPr>
              <w:tabs>
                <w:tab w:val="left" w:pos="426"/>
              </w:tabs>
              <w:ind w:left="586" w:hanging="586"/>
              <w:rPr>
                <w:rFonts w:cs="Tahoma"/>
              </w:rPr>
            </w:pPr>
            <w:r>
              <w:rPr>
                <w:rFonts w:cs="Tahoma"/>
              </w:rPr>
              <w:lastRenderedPageBreak/>
              <w:t xml:space="preserve">Bandymų rezultatų protokolai, įrodantys teigiamus bandymus (jei buvo tokių bandymų poreikis); </w:t>
            </w:r>
          </w:p>
          <w:p w14:paraId="5FB841AB" w14:textId="77777777" w:rsidR="00F02D5B" w:rsidRDefault="0050169B">
            <w:pPr>
              <w:pStyle w:val="Sraopastraipa"/>
              <w:numPr>
                <w:ilvl w:val="1"/>
                <w:numId w:val="2"/>
              </w:numPr>
              <w:tabs>
                <w:tab w:val="left" w:pos="426"/>
              </w:tabs>
              <w:ind w:left="586" w:hanging="586"/>
              <w:rPr>
                <w:rFonts w:cs="Tahoma"/>
              </w:rPr>
            </w:pPr>
            <w:r>
              <w:rPr>
                <w:rFonts w:cs="Tahoma"/>
              </w:rPr>
              <w:t>Kadastriniai matavimai, išpildomoji dokumentacija;</w:t>
            </w:r>
          </w:p>
          <w:p w14:paraId="3ABC3648" w14:textId="77777777" w:rsidR="00F02D5B" w:rsidRDefault="0050169B">
            <w:pPr>
              <w:pStyle w:val="Sraopastraipa"/>
              <w:numPr>
                <w:ilvl w:val="1"/>
                <w:numId w:val="2"/>
              </w:numPr>
              <w:tabs>
                <w:tab w:val="left" w:pos="426"/>
              </w:tabs>
              <w:ind w:left="586" w:hanging="586"/>
            </w:pPr>
            <w:r>
              <w:rPr>
                <w:rStyle w:val="Laukeliai"/>
                <w:rFonts w:ascii="Tahoma" w:hAnsi="Tahoma" w:cs="Tahoma"/>
                <w:sz w:val="22"/>
              </w:rPr>
              <w:t>Darbų perdavimo-priėmimo aktai.</w:t>
            </w:r>
          </w:p>
          <w:p w14:paraId="617B36FB" w14:textId="77777777" w:rsidR="00F02D5B" w:rsidRDefault="0050169B">
            <w:pPr>
              <w:pStyle w:val="Sraopastraipa"/>
              <w:numPr>
                <w:ilvl w:val="1"/>
                <w:numId w:val="2"/>
              </w:numPr>
              <w:tabs>
                <w:tab w:val="left" w:pos="426"/>
              </w:tabs>
              <w:ind w:left="586" w:hanging="586"/>
            </w:pPr>
            <w:r>
              <w:rPr>
                <w:rStyle w:val="Laukeliai"/>
                <w:rFonts w:ascii="Tahoma" w:hAnsi="Tahoma" w:cs="Tahoma"/>
                <w:sz w:val="22"/>
              </w:rPr>
              <w:t>Statybvietės perdavimo-priėmimo aktas.</w:t>
            </w:r>
          </w:p>
        </w:tc>
      </w:tr>
      <w:tr w:rsidR="00F02D5B" w14:paraId="4D00A8EB" w14:textId="77777777" w:rsidTr="28668F0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26D329" w14:textId="77777777" w:rsidR="00F02D5B" w:rsidRDefault="00F02D5B">
            <w:pPr>
              <w:pStyle w:val="Sraopastraipa"/>
              <w:numPr>
                <w:ilvl w:val="0"/>
                <w:numId w:val="2"/>
              </w:numPr>
              <w:rPr>
                <w:rFonts w:cs="Tahoma"/>
                <w:b/>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7FAFC5" w14:textId="77777777" w:rsidR="00F02D5B" w:rsidRDefault="0050169B">
            <w:pPr>
              <w:rPr>
                <w:rFonts w:cs="Tahoma"/>
                <w:b/>
              </w:rPr>
            </w:pPr>
            <w:r>
              <w:rPr>
                <w:rFonts w:cs="Tahoma"/>
                <w:b/>
              </w:rPr>
              <w:t>Priedai</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871DA4" w14:textId="77777777" w:rsidR="00F02D5B" w:rsidRDefault="0050169B">
            <w:pPr>
              <w:pStyle w:val="Sraopastraipa"/>
              <w:numPr>
                <w:ilvl w:val="1"/>
                <w:numId w:val="2"/>
              </w:numPr>
              <w:suppressAutoHyphens w:val="0"/>
              <w:jc w:val="both"/>
              <w:rPr>
                <w:rFonts w:cs="Tahoma"/>
              </w:rPr>
            </w:pPr>
            <w:r>
              <w:rPr>
                <w:rFonts w:cs="Tahoma"/>
              </w:rPr>
              <w:t>Priedas Nr. 1 „Viešojo tualeto griovimo, vandentiekio, buitinių ir lietaus nuotekų tinklų, kitų inžinerinių statinių, Bazilijonų g. 5, Vilniaus m., statybos projektas. Bendroji dalis“</w:t>
            </w:r>
          </w:p>
          <w:p w14:paraId="2888E6D5" w14:textId="77777777" w:rsidR="00F02D5B" w:rsidRDefault="0050169B">
            <w:pPr>
              <w:pStyle w:val="Sraopastraipa"/>
              <w:numPr>
                <w:ilvl w:val="1"/>
                <w:numId w:val="2"/>
              </w:numPr>
              <w:suppressAutoHyphens w:val="0"/>
              <w:jc w:val="both"/>
              <w:rPr>
                <w:rFonts w:cs="Tahoma"/>
              </w:rPr>
            </w:pPr>
            <w:r>
              <w:rPr>
                <w:rFonts w:cs="Tahoma"/>
              </w:rPr>
              <w:t>Priedas Nr. 2 „Viešojo tualeto griovimo, vandentiekio, buitinių ir lietaus nuotekų tinklų, kitų inžinerinių statinių, Bazilijonų g. 5, Vilniaus m., statybos projektas. Sklypo plano, architektūrinė, konstrukcinė dalis“</w:t>
            </w:r>
          </w:p>
          <w:p w14:paraId="270C5372" w14:textId="77777777" w:rsidR="00F02D5B" w:rsidRDefault="0050169B">
            <w:pPr>
              <w:pStyle w:val="Sraopastraipa"/>
              <w:numPr>
                <w:ilvl w:val="1"/>
                <w:numId w:val="2"/>
              </w:numPr>
              <w:suppressAutoHyphens w:val="0"/>
              <w:jc w:val="both"/>
              <w:rPr>
                <w:rFonts w:cs="Tahoma"/>
              </w:rPr>
            </w:pPr>
            <w:r>
              <w:rPr>
                <w:rFonts w:cs="Tahoma"/>
              </w:rPr>
              <w:t>Priedas Nr. 3 „Viešojo tualeto griovimo, vandentiekio, buitinių ir lietaus nuotekų tinklų, kitų inžinerinių statinių, Bazilijonų g. 5, Vilniaus m., statybos projektas. Elektrotechnikos dalis“</w:t>
            </w:r>
          </w:p>
          <w:p w14:paraId="1EE9FCA1" w14:textId="77777777" w:rsidR="00F02D5B" w:rsidRDefault="0050169B">
            <w:pPr>
              <w:pStyle w:val="Sraopastraipa"/>
              <w:numPr>
                <w:ilvl w:val="1"/>
                <w:numId w:val="2"/>
              </w:numPr>
              <w:suppressAutoHyphens w:val="0"/>
              <w:jc w:val="both"/>
              <w:rPr>
                <w:rFonts w:cs="Tahoma"/>
              </w:rPr>
            </w:pPr>
            <w:r>
              <w:rPr>
                <w:rFonts w:cs="Tahoma"/>
              </w:rPr>
              <w:t>Priedas Nr. 4 „Viešojo tualeto griovimo, vandentiekio, buitinių ir lietaus nuotekų tinklų, kitų inžinerinių statinių, Bazilijonų g. 5, Vilniaus m., statybos projektas. Vandentiekio ir nuotekų šalinimo dalis“;</w:t>
            </w:r>
          </w:p>
          <w:p w14:paraId="118D7985" w14:textId="77777777" w:rsidR="00F02D5B" w:rsidRDefault="0050169B">
            <w:pPr>
              <w:pStyle w:val="Sraopastraipa"/>
              <w:numPr>
                <w:ilvl w:val="1"/>
                <w:numId w:val="2"/>
              </w:numPr>
              <w:suppressAutoHyphens w:val="0"/>
              <w:jc w:val="both"/>
              <w:rPr>
                <w:rFonts w:cs="Tahoma"/>
              </w:rPr>
            </w:pPr>
            <w:r>
              <w:rPr>
                <w:rFonts w:cs="Tahoma"/>
              </w:rPr>
              <w:t>Priedas Nr. 5 Klausimynas;</w:t>
            </w:r>
          </w:p>
          <w:p w14:paraId="3224E8B8" w14:textId="35E1B41D" w:rsidR="00F02D5B" w:rsidRPr="0001203B" w:rsidRDefault="0050169B" w:rsidP="0001203B">
            <w:pPr>
              <w:pStyle w:val="Sraopastraipa"/>
              <w:numPr>
                <w:ilvl w:val="1"/>
                <w:numId w:val="2"/>
              </w:numPr>
              <w:suppressAutoHyphens w:val="0"/>
              <w:jc w:val="both"/>
              <w:rPr>
                <w:rFonts w:cs="Tahoma"/>
              </w:rPr>
            </w:pPr>
            <w:r>
              <w:rPr>
                <w:rFonts w:cs="Tahoma"/>
              </w:rPr>
              <w:t>Priedas Nr. 6 Darbų kainų žiniaraštis</w:t>
            </w:r>
            <w:r w:rsidR="0001203B">
              <w:rPr>
                <w:rFonts w:cs="Tahoma"/>
              </w:rPr>
              <w:t>.</w:t>
            </w:r>
          </w:p>
        </w:tc>
      </w:tr>
    </w:tbl>
    <w:p w14:paraId="2D5D238D" w14:textId="77777777" w:rsidR="00F02D5B" w:rsidRDefault="00F02D5B">
      <w:pPr>
        <w:rPr>
          <w:rFonts w:cs="Tahoma"/>
        </w:rPr>
      </w:pPr>
    </w:p>
    <w:sectPr w:rsidR="00F02D5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7BA4" w14:textId="77777777" w:rsidR="0012579D" w:rsidRDefault="0012579D">
      <w:r>
        <w:separator/>
      </w:r>
    </w:p>
  </w:endnote>
  <w:endnote w:type="continuationSeparator" w:id="0">
    <w:p w14:paraId="053B66EF" w14:textId="77777777" w:rsidR="0012579D" w:rsidRDefault="0012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LT">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08FD" w14:textId="77777777" w:rsidR="0012579D" w:rsidRDefault="0012579D">
      <w:r>
        <w:rPr>
          <w:color w:val="000000"/>
        </w:rPr>
        <w:separator/>
      </w:r>
    </w:p>
  </w:footnote>
  <w:footnote w:type="continuationSeparator" w:id="0">
    <w:p w14:paraId="3F4588D8" w14:textId="77777777" w:rsidR="0012579D" w:rsidRDefault="00125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4750"/>
    <w:multiLevelType w:val="multilevel"/>
    <w:tmpl w:val="12F22A5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15:restartNumberingAfterBreak="0">
    <w:nsid w:val="711D2C66"/>
    <w:multiLevelType w:val="multilevel"/>
    <w:tmpl w:val="148E145A"/>
    <w:lvl w:ilvl="0">
      <w:start w:val="1"/>
      <w:numFmt w:val="decimal"/>
      <w:lvlText w:val="%1."/>
      <w:lvlJc w:val="left"/>
      <w:pPr>
        <w:ind w:left="360" w:hanging="360"/>
      </w:pPr>
    </w:lvl>
    <w:lvl w:ilvl="1">
      <w:start w:val="1"/>
      <w:numFmt w:val="decimal"/>
      <w:lvlText w:val="%1.%2."/>
      <w:lvlJc w:val="left"/>
      <w:pPr>
        <w:ind w:left="720" w:hanging="720"/>
      </w:pPr>
      <w:rPr>
        <w:b w:val="0"/>
        <w:bCs w:val="0"/>
        <w:i w:val="0"/>
        <w:iCs w:val="0"/>
      </w:rPr>
    </w:lvl>
    <w:lvl w:ilvl="2">
      <w:start w:val="1"/>
      <w:numFmt w:val="decimal"/>
      <w:lvlText w:val="%1.%2.%3."/>
      <w:lvlJc w:val="left"/>
      <w:pPr>
        <w:ind w:left="720" w:hanging="720"/>
      </w:pPr>
      <w:rPr>
        <w:b w:val="0"/>
        <w:bCs w:val="0"/>
      </w:rPr>
    </w:lvl>
    <w:lvl w:ilvl="3">
      <w:start w:val="1"/>
      <w:numFmt w:val="decimal"/>
      <w:lvlText w:val="%1.%2.%3.%4."/>
      <w:lvlJc w:val="left"/>
      <w:pPr>
        <w:ind w:left="1080" w:hanging="1080"/>
      </w:pPr>
      <w:rPr>
        <w:b w:val="0"/>
        <w:bCs w:val="0"/>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16cid:durableId="510025454">
    <w:abstractNumId w:val="0"/>
  </w:num>
  <w:num w:numId="2" w16cid:durableId="506988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5B"/>
    <w:rsid w:val="0001203B"/>
    <w:rsid w:val="000C6952"/>
    <w:rsid w:val="0012579D"/>
    <w:rsid w:val="002328ED"/>
    <w:rsid w:val="00306298"/>
    <w:rsid w:val="00414B30"/>
    <w:rsid w:val="0050169B"/>
    <w:rsid w:val="00590734"/>
    <w:rsid w:val="00734B0E"/>
    <w:rsid w:val="00934257"/>
    <w:rsid w:val="00B40684"/>
    <w:rsid w:val="00C021C1"/>
    <w:rsid w:val="00D42A2E"/>
    <w:rsid w:val="00D53CEE"/>
    <w:rsid w:val="00D7031F"/>
    <w:rsid w:val="00F02D5B"/>
    <w:rsid w:val="00F6262C"/>
    <w:rsid w:val="1A93A888"/>
    <w:rsid w:val="21C30FFA"/>
    <w:rsid w:val="28668F0E"/>
    <w:rsid w:val="461F34B8"/>
    <w:rsid w:val="6A145305"/>
    <w:rsid w:val="73FB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A666F"/>
  <w15:docId w15:val="{8089D0E7-4B01-40D3-A867-8F2838AF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ahoma" w:hAnsi="Tahoma"/>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s="Times New Roman"/>
      <w:color w:val="0F4761"/>
    </w:rPr>
  </w:style>
  <w:style w:type="paragraph" w:styleId="Antrat6">
    <w:name w:val="heading 6"/>
    <w:basedOn w:val="prastasis"/>
    <w:next w:val="prastasis"/>
    <w:uiPriority w:val="9"/>
    <w:semiHidden/>
    <w:unhideWhenUsed/>
    <w:qFormat/>
    <w:pPr>
      <w:keepNext/>
      <w:keepLines/>
      <w:spacing w:before="40"/>
      <w:outlineLvl w:val="5"/>
    </w:pPr>
    <w:rPr>
      <w:rFonts w:eastAsia="Times New Roman" w:cs="Times New Roman"/>
      <w:i/>
      <w:iCs/>
      <w:color w:val="595959"/>
    </w:rPr>
  </w:style>
  <w:style w:type="paragraph" w:styleId="Antrat7">
    <w:name w:val="heading 7"/>
    <w:basedOn w:val="prastasis"/>
    <w:next w:val="prastasis"/>
    <w:pPr>
      <w:keepNext/>
      <w:keepLines/>
      <w:spacing w:before="40"/>
      <w:outlineLvl w:val="6"/>
    </w:pPr>
    <w:rPr>
      <w:rFonts w:eastAsia="Times New Roman" w:cs="Times New Roman"/>
      <w:color w:val="595959"/>
    </w:rPr>
  </w:style>
  <w:style w:type="paragraph" w:styleId="Antrat8">
    <w:name w:val="heading 8"/>
    <w:basedOn w:val="prastasis"/>
    <w:next w:val="prastasis"/>
    <w:pPr>
      <w:keepNext/>
      <w:keepLines/>
      <w:outlineLvl w:val="7"/>
    </w:pPr>
    <w:rPr>
      <w:rFonts w:eastAsia="Times New Roman" w:cs="Times New Roman"/>
      <w:i/>
      <w:iCs/>
      <w:color w:val="272727"/>
    </w:rPr>
  </w:style>
  <w:style w:type="paragraph" w:styleId="Antrat9">
    <w:name w:val="heading 9"/>
    <w:basedOn w:val="prastasis"/>
    <w:next w:val="prastasis"/>
    <w:pPr>
      <w:keepNext/>
      <w:keepLines/>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contextualSpacing/>
    </w:pPr>
    <w:rPr>
      <w:rFonts w:ascii="Aptos Display" w:eastAsia="Times New Roman" w:hAnsi="Aptos Display" w:cs="Times New Roman"/>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s="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customStyle="1" w:styleId="SraopastraipaDiagrama">
    <w:name w:val="Sąrašo pastraipa Diagrama"/>
    <w:basedOn w:val="Numatytasispastraiposriftas"/>
  </w:style>
  <w:style w:type="character" w:customStyle="1" w:styleId="Laukeliai">
    <w:name w:val="Laukeliai"/>
    <w:basedOn w:val="Numatytasispastraiposriftas"/>
    <w:rPr>
      <w:rFonts w:ascii="Arial" w:hAnsi="Arial"/>
      <w:sz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ahoma" w:hAnsi="Tahoma"/>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ahoma" w:hAnsi="Tahoma"/>
      <w:b/>
      <w:bCs/>
      <w:sz w:val="20"/>
      <w:szCs w:val="20"/>
    </w:rPr>
  </w:style>
  <w:style w:type="paragraph" w:styleId="Pagrindinistekstas">
    <w:name w:val="Body Text"/>
    <w:basedOn w:val="prastasis"/>
    <w:pPr>
      <w:suppressAutoHyphens w:val="0"/>
      <w:overflowPunct w:val="0"/>
      <w:autoSpaceDE w:val="0"/>
      <w:spacing w:after="120"/>
      <w:ind w:firstLine="567"/>
      <w:jc w:val="both"/>
      <w:textAlignment w:val="baseline"/>
    </w:pPr>
    <w:rPr>
      <w:rFonts w:ascii="Aptos" w:eastAsia="Batang" w:hAnsi="Aptos" w:cs="TimesLT"/>
      <w:sz w:val="20"/>
      <w:szCs w:val="20"/>
    </w:rPr>
  </w:style>
  <w:style w:type="character" w:customStyle="1" w:styleId="PagrindinistekstasDiagrama">
    <w:name w:val="Pagrindinis tekstas Diagrama"/>
    <w:basedOn w:val="Numatytasispastraiposriftas"/>
    <w:rPr>
      <w:rFonts w:ascii="Aptos" w:eastAsia="Batang" w:hAnsi="Aptos" w:cs="TimesLT"/>
      <w:sz w:val="20"/>
      <w:szCs w:val="20"/>
    </w:rPr>
  </w:style>
  <w:style w:type="character" w:customStyle="1" w:styleId="CommentReference1">
    <w:name w:val="Comment Reference1"/>
    <w:basedOn w:val="Numatytasispastraiposriftas"/>
    <w:rPr>
      <w:sz w:val="16"/>
      <w:szCs w:val="16"/>
    </w:rPr>
  </w:style>
  <w:style w:type="paragraph" w:customStyle="1" w:styleId="CommentText1">
    <w:name w:val="Comment Text1"/>
    <w:basedOn w:val="prastasis"/>
    <w:pPr>
      <w:suppressAutoHyphens w:val="0"/>
    </w:pPr>
    <w:rPr>
      <w:sz w:val="20"/>
      <w:szCs w:val="20"/>
    </w:rPr>
  </w:style>
  <w:style w:type="character" w:customStyle="1" w:styleId="CommentTextChar">
    <w:name w:val="Comment Text Char"/>
    <w:basedOn w:val="Numatytasispastraiposriftas"/>
    <w:rPr>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styleId="Pataisymai">
    <w:name w:val="Revision"/>
    <w:pPr>
      <w:spacing w:after="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1590</Words>
  <Characters>9066</Characters>
  <Application>Microsoft Office Word</Application>
  <DocSecurity>0</DocSecurity>
  <Lines>75</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Sokolova</dc:creator>
  <dc:description/>
  <cp:lastModifiedBy>Valentina Boištianienė</cp:lastModifiedBy>
  <cp:revision>12</cp:revision>
  <dcterms:created xsi:type="dcterms:W3CDTF">2025-11-27T13:19:00Z</dcterms:created>
  <dcterms:modified xsi:type="dcterms:W3CDTF">2025-12-05T07:44:00Z</dcterms:modified>
</cp:coreProperties>
</file>