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5A13C" w14:textId="13F76E0C" w:rsidR="00C6119D" w:rsidRPr="004B6142"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Helvetica Neue UltraLight" w:hAnsi="Times New Roman" w:cs="Times New Roman"/>
          <w:bCs/>
          <w:kern w:val="0"/>
          <w:sz w:val="24"/>
          <w:szCs w:val="24"/>
          <w:lang w:val="lt-LT" w:eastAsia="zh-CN"/>
          <w14:ligatures w14:val="none"/>
        </w:rPr>
      </w:pPr>
      <w:bookmarkStart w:id="0" w:name="_Hlk48222520"/>
      <w:bookmarkStart w:id="1" w:name="_Hlk16162862"/>
      <w:r w:rsidRPr="004B6142">
        <w:rPr>
          <w:rFonts w:ascii="Times New Roman" w:eastAsia="Helvetica Neue UltraLight" w:hAnsi="Times New Roman" w:cs="Times New Roman"/>
          <w:bCs/>
          <w:kern w:val="0"/>
          <w:sz w:val="24"/>
          <w:szCs w:val="24"/>
          <w:lang w:val="lt-LT" w:eastAsia="zh-CN"/>
          <w14:ligatures w14:val="none"/>
        </w:rPr>
        <w:t>Pirkimo sąlygų</w:t>
      </w:r>
      <w:r w:rsidR="007B7554" w:rsidRPr="004B6142">
        <w:rPr>
          <w:rFonts w:ascii="Times New Roman" w:eastAsia="Helvetica Neue UltraLight" w:hAnsi="Times New Roman" w:cs="Times New Roman"/>
          <w:bCs/>
          <w:kern w:val="0"/>
          <w:sz w:val="24"/>
          <w:szCs w:val="24"/>
          <w:lang w:val="lt-LT" w:eastAsia="zh-CN"/>
          <w14:ligatures w14:val="none"/>
        </w:rPr>
        <w:t xml:space="preserve"> </w:t>
      </w:r>
      <w:r w:rsidR="00FA4D5E">
        <w:rPr>
          <w:rFonts w:ascii="Times New Roman" w:eastAsia="Helvetica Neue UltraLight" w:hAnsi="Times New Roman" w:cs="Times New Roman"/>
          <w:bCs/>
          <w:kern w:val="0"/>
          <w:sz w:val="24"/>
          <w:szCs w:val="24"/>
          <w:lang w:val="lt-LT" w:eastAsia="zh-CN"/>
          <w14:ligatures w14:val="none"/>
        </w:rPr>
        <w:t>3</w:t>
      </w:r>
      <w:r w:rsidRPr="004B6142">
        <w:rPr>
          <w:rFonts w:ascii="Times New Roman" w:eastAsia="Helvetica Neue UltraLight" w:hAnsi="Times New Roman" w:cs="Times New Roman"/>
          <w:bCs/>
          <w:kern w:val="0"/>
          <w:sz w:val="24"/>
          <w:szCs w:val="24"/>
          <w:lang w:val="lt-LT" w:eastAsia="zh-CN"/>
          <w14:ligatures w14:val="none"/>
        </w:rPr>
        <w:t xml:space="preserve"> priedas</w:t>
      </w:r>
    </w:p>
    <w:p w14:paraId="0EDA3A31" w14:textId="77777777" w:rsidR="0006067F" w:rsidRPr="004B6142" w:rsidRDefault="0006067F" w:rsidP="00C6119D">
      <w:pPr>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Helvetica Neue UltraLight" w:hAnsi="Times New Roman" w:cs="Times New Roman"/>
          <w:bCs/>
          <w:kern w:val="0"/>
          <w:sz w:val="24"/>
          <w:szCs w:val="24"/>
          <w:lang w:val="lt-LT" w:eastAsia="zh-CN"/>
          <w14:ligatures w14:val="none"/>
        </w:rPr>
      </w:pPr>
    </w:p>
    <w:p w14:paraId="7A9D76C2" w14:textId="77777777" w:rsidR="0006067F" w:rsidRPr="004B6142" w:rsidRDefault="0006067F" w:rsidP="00C6119D">
      <w:pPr>
        <w:pBdr>
          <w:top w:val="none" w:sz="0" w:space="0" w:color="000000"/>
          <w:left w:val="none" w:sz="0" w:space="0" w:color="000000"/>
          <w:bottom w:val="none" w:sz="0" w:space="0" w:color="000000"/>
          <w:right w:val="none" w:sz="0" w:space="0" w:color="000000"/>
        </w:pBdr>
        <w:suppressAutoHyphens/>
        <w:spacing w:after="0" w:line="240" w:lineRule="auto"/>
        <w:jc w:val="right"/>
        <w:rPr>
          <w:rFonts w:ascii="Times New Roman" w:eastAsia="Helvetica Neue UltraLight" w:hAnsi="Times New Roman" w:cs="Times New Roman"/>
          <w:bCs/>
          <w:kern w:val="0"/>
          <w:sz w:val="24"/>
          <w:szCs w:val="24"/>
          <w:lang w:val="lt-LT" w:eastAsia="zh-CN"/>
          <w14:ligatures w14:val="none"/>
        </w:rPr>
      </w:pPr>
    </w:p>
    <w:p w14:paraId="19D74AF9" w14:textId="77777777" w:rsidR="00C6119D" w:rsidRPr="004B6142"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Helvetica Neue UltraLight" w:hAnsi="Times New Roman" w:cs="Times New Roman"/>
          <w:bCs/>
          <w:kern w:val="0"/>
          <w:sz w:val="24"/>
          <w:szCs w:val="24"/>
          <w:lang w:val="lt-LT" w:eastAsia="zh-CN"/>
          <w14:ligatures w14:val="none"/>
        </w:rPr>
      </w:pPr>
    </w:p>
    <w:p w14:paraId="068356B6" w14:textId="375F1A0D" w:rsidR="00935926" w:rsidRPr="004B6142" w:rsidRDefault="00CB34B4" w:rsidP="00935926">
      <w:pPr>
        <w:tabs>
          <w:tab w:val="left" w:pos="6900"/>
        </w:tabs>
        <w:spacing w:after="0" w:line="240" w:lineRule="auto"/>
        <w:ind w:firstLine="567"/>
        <w:jc w:val="center"/>
        <w:rPr>
          <w:rFonts w:ascii="Times New Roman" w:eastAsia="Times New Roman" w:hAnsi="Times New Roman" w:cs="Times New Roman"/>
          <w:b/>
          <w:kern w:val="0"/>
          <w:sz w:val="24"/>
          <w:szCs w:val="24"/>
          <w:lang w:val="lt-LT" w:eastAsia="x-none"/>
          <w14:ligatures w14:val="none"/>
        </w:rPr>
      </w:pPr>
      <w:bookmarkStart w:id="2" w:name="_Hlk138246480"/>
      <w:r w:rsidRPr="004B6142">
        <w:rPr>
          <w:rFonts w:ascii="Times New Roman" w:eastAsia="Times New Roman" w:hAnsi="Times New Roman" w:cs="Times New Roman"/>
          <w:b/>
          <w:kern w:val="0"/>
          <w:sz w:val="24"/>
          <w:szCs w:val="24"/>
          <w:lang w:val="lt-LT" w:eastAsia="x-none"/>
          <w14:ligatures w14:val="none"/>
        </w:rPr>
        <w:t>PASIŪLYMAS</w:t>
      </w:r>
      <w:r w:rsidR="00935926" w:rsidRPr="004B6142">
        <w:rPr>
          <w:rFonts w:ascii="Times New Roman" w:eastAsia="Times New Roman" w:hAnsi="Times New Roman" w:cs="Times New Roman"/>
          <w:b/>
          <w:kern w:val="0"/>
          <w:sz w:val="24"/>
          <w:szCs w:val="24"/>
          <w:lang w:val="lt-LT" w:eastAsia="x-none"/>
          <w14:ligatures w14:val="none"/>
        </w:rPr>
        <w:t xml:space="preserve"> </w:t>
      </w:r>
      <w:bookmarkEnd w:id="2"/>
      <w:r w:rsidR="00C6119D" w:rsidRPr="004B6142">
        <w:rPr>
          <w:rFonts w:ascii="Times New Roman" w:eastAsia="Times New Roman" w:hAnsi="Times New Roman" w:cs="Times New Roman"/>
          <w:b/>
          <w:kern w:val="0"/>
          <w:sz w:val="24"/>
          <w:szCs w:val="24"/>
          <w:lang w:val="lt-LT" w:eastAsia="x-none"/>
          <w14:ligatures w14:val="none"/>
        </w:rPr>
        <w:t>PIRKIMUI</w:t>
      </w:r>
      <w:r w:rsidR="00283B28" w:rsidRPr="004B6142">
        <w:rPr>
          <w:rFonts w:ascii="Times New Roman" w:eastAsia="Times New Roman" w:hAnsi="Times New Roman" w:cs="Times New Roman"/>
          <w:b/>
          <w:kern w:val="0"/>
          <w:sz w:val="24"/>
          <w:szCs w:val="24"/>
          <w:lang w:val="lt-LT" w:eastAsia="x-none"/>
          <w14:ligatures w14:val="none"/>
        </w:rPr>
        <w:t xml:space="preserve"> </w:t>
      </w:r>
    </w:p>
    <w:p w14:paraId="0199E059" w14:textId="6AC44170" w:rsidR="00283B28" w:rsidRPr="004B6142" w:rsidRDefault="00935926" w:rsidP="00935926">
      <w:pPr>
        <w:spacing w:after="0"/>
        <w:jc w:val="center"/>
        <w:rPr>
          <w:rFonts w:ascii="Times New Roman" w:eastAsia="Times New Roman" w:hAnsi="Times New Roman" w:cs="Times New Roman"/>
          <w:b/>
          <w:kern w:val="0"/>
          <w:sz w:val="24"/>
          <w:szCs w:val="24"/>
          <w:lang w:val="lt-LT" w:eastAsia="x-none"/>
          <w14:ligatures w14:val="none"/>
        </w:rPr>
      </w:pPr>
      <w:r w:rsidRPr="004B6142">
        <w:rPr>
          <w:rFonts w:ascii="Times New Roman" w:eastAsia="Times New Roman" w:hAnsi="Times New Roman" w:cs="Times New Roman"/>
          <w:b/>
          <w:kern w:val="0"/>
          <w:sz w:val="24"/>
          <w:szCs w:val="24"/>
          <w:lang w:val="lt-LT" w:eastAsia="x-none"/>
          <w14:ligatures w14:val="none"/>
        </w:rPr>
        <w:t>„</w:t>
      </w:r>
      <w:r w:rsidR="002640A3" w:rsidRPr="004B6142">
        <w:rPr>
          <w:rFonts w:ascii="Times New Roman" w:eastAsia="Times New Roman" w:hAnsi="Times New Roman" w:cs="Times New Roman"/>
          <w:b/>
          <w:kern w:val="0"/>
          <w:sz w:val="24"/>
          <w:szCs w:val="24"/>
          <w:lang w:val="lt-LT" w:eastAsia="x-none"/>
          <w14:ligatures w14:val="none"/>
        </w:rPr>
        <w:t>PRIEIGOS PRIE RINKOS ATLYGIO DUOMENŲ BAZĖS BEI PAREIGYBIŲ VERTINIMO IR KLASIFIKAVIMO PASLAUGOS</w:t>
      </w:r>
      <w:r w:rsidR="00B168A0" w:rsidRPr="004B6142">
        <w:rPr>
          <w:rFonts w:ascii="Times New Roman" w:eastAsia="Times New Roman" w:hAnsi="Times New Roman" w:cs="Times New Roman"/>
          <w:b/>
          <w:kern w:val="0"/>
          <w:sz w:val="24"/>
          <w:szCs w:val="24"/>
          <w:lang w:val="lt-LT" w:eastAsia="x-none"/>
          <w14:ligatures w14:val="none"/>
        </w:rPr>
        <w:t>“</w:t>
      </w:r>
    </w:p>
    <w:p w14:paraId="1E094D5F" w14:textId="77777777" w:rsidR="00935926" w:rsidRPr="004B6142" w:rsidRDefault="00935926" w:rsidP="00935926">
      <w:pPr>
        <w:spacing w:after="0"/>
        <w:jc w:val="center"/>
        <w:rPr>
          <w:rFonts w:ascii="Times New Roman" w:eastAsia="Times New Roman" w:hAnsi="Times New Roman" w:cs="Times New Roman"/>
          <w:b/>
          <w:kern w:val="0"/>
          <w:sz w:val="24"/>
          <w:szCs w:val="24"/>
          <w:lang w:val="lt-LT" w:eastAsia="x-none"/>
          <w14:ligatures w14:val="none"/>
        </w:rPr>
      </w:pPr>
    </w:p>
    <w:p w14:paraId="7DD8E83C" w14:textId="4855CAC1" w:rsidR="00C6119D" w:rsidRPr="004B6142" w:rsidRDefault="00C6119D" w:rsidP="00C6119D">
      <w:pPr>
        <w:spacing w:after="0" w:line="240" w:lineRule="auto"/>
        <w:ind w:right="-2"/>
        <w:jc w:val="center"/>
        <w:outlineLvl w:val="1"/>
        <w:rPr>
          <w:rFonts w:ascii="Times New Roman" w:hAnsi="Times New Roman" w:cs="Times New Roman"/>
          <w:b/>
          <w:bCs/>
          <w:color w:val="000000"/>
          <w:kern w:val="0"/>
          <w:sz w:val="24"/>
          <w:szCs w:val="24"/>
          <w:lang w:val="lt-LT"/>
          <w14:ligatures w14:val="none"/>
        </w:rPr>
      </w:pPr>
      <w:r w:rsidRPr="004B6142">
        <w:rPr>
          <w:rFonts w:ascii="Times New Roman" w:hAnsi="Times New Roman" w:cs="Times New Roman"/>
          <w:kern w:val="0"/>
          <w:sz w:val="24"/>
          <w:szCs w:val="24"/>
          <w:lang w:val="lt-LT"/>
          <w14:ligatures w14:val="none"/>
        </w:rPr>
        <w:t>____________</w:t>
      </w:r>
    </w:p>
    <w:p w14:paraId="055248B3" w14:textId="7E2A4C55" w:rsidR="00C6119D" w:rsidRPr="004B6142" w:rsidRDefault="00C6119D" w:rsidP="00C6119D">
      <w:pPr>
        <w:shd w:val="clear" w:color="auto" w:fill="FFFFFF"/>
        <w:spacing w:after="0" w:line="240" w:lineRule="auto"/>
        <w:jc w:val="center"/>
        <w:rPr>
          <w:rFonts w:ascii="Times New Roman" w:hAnsi="Times New Roman" w:cs="Times New Roman"/>
          <w:color w:val="000000"/>
          <w:kern w:val="0"/>
          <w:sz w:val="24"/>
          <w:szCs w:val="24"/>
          <w:lang w:val="lt-LT"/>
          <w14:ligatures w14:val="none"/>
        </w:rPr>
      </w:pPr>
      <w:r w:rsidRPr="004B6142">
        <w:rPr>
          <w:rFonts w:ascii="Times New Roman" w:hAnsi="Times New Roman" w:cs="Times New Roman"/>
          <w:color w:val="000000"/>
          <w:kern w:val="0"/>
          <w:sz w:val="24"/>
          <w:szCs w:val="24"/>
          <w:lang w:val="lt-LT"/>
          <w14:ligatures w14:val="none"/>
        </w:rPr>
        <w:t>(</w:t>
      </w:r>
      <w:r w:rsidR="00E71A11" w:rsidRPr="004B6142">
        <w:rPr>
          <w:rFonts w:ascii="Times New Roman" w:hAnsi="Times New Roman" w:cs="Times New Roman"/>
          <w:i/>
          <w:iCs/>
          <w:color w:val="000000"/>
          <w:kern w:val="0"/>
          <w:sz w:val="24"/>
          <w:szCs w:val="24"/>
          <w:lang w:val="lt-LT"/>
          <w14:ligatures w14:val="none"/>
        </w:rPr>
        <w:t>d</w:t>
      </w:r>
      <w:r w:rsidRPr="004B6142">
        <w:rPr>
          <w:rFonts w:ascii="Times New Roman" w:hAnsi="Times New Roman" w:cs="Times New Roman"/>
          <w:i/>
          <w:iCs/>
          <w:color w:val="000000"/>
          <w:kern w:val="0"/>
          <w:sz w:val="24"/>
          <w:szCs w:val="24"/>
          <w:lang w:val="lt-LT"/>
          <w14:ligatures w14:val="none"/>
        </w:rPr>
        <w:t>ata</w:t>
      </w:r>
      <w:r w:rsidRPr="004B6142">
        <w:rPr>
          <w:rFonts w:ascii="Times New Roman" w:hAnsi="Times New Roman" w:cs="Times New Roman"/>
          <w:color w:val="000000"/>
          <w:kern w:val="0"/>
          <w:sz w:val="24"/>
          <w:szCs w:val="24"/>
          <w:lang w:val="lt-LT"/>
          <w14:ligatures w14:val="none"/>
        </w:rPr>
        <w:t>)</w:t>
      </w:r>
    </w:p>
    <w:p w14:paraId="4E7A4ACA" w14:textId="77777777" w:rsidR="00C6119D" w:rsidRPr="004B6142" w:rsidRDefault="00C6119D" w:rsidP="00C6119D">
      <w:pPr>
        <w:spacing w:after="0" w:line="240" w:lineRule="auto"/>
        <w:jc w:val="center"/>
        <w:rPr>
          <w:rFonts w:ascii="Times New Roman" w:hAnsi="Times New Roman" w:cs="Times New Roman"/>
          <w:b/>
          <w:kern w:val="0"/>
          <w:sz w:val="24"/>
          <w:szCs w:val="24"/>
          <w:lang w:val="lt-LT"/>
          <w14:ligatures w14:val="none"/>
        </w:rPr>
      </w:pPr>
    </w:p>
    <w:p w14:paraId="44940E42" w14:textId="77777777" w:rsidR="00C6119D" w:rsidRPr="004B6142"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b/>
          <w:kern w:val="0"/>
          <w:sz w:val="24"/>
          <w:szCs w:val="24"/>
          <w:lang w:val="lt-LT" w:eastAsia="zh-CN"/>
          <w14:ligatures w14:val="none"/>
        </w:rPr>
      </w:pPr>
      <w:r w:rsidRPr="004B6142">
        <w:rPr>
          <w:rFonts w:ascii="Times New Roman" w:eastAsia="Helvetica Neue UltraLight" w:hAnsi="Times New Roman" w:cs="Times New Roman"/>
          <w:b/>
          <w:kern w:val="0"/>
          <w:sz w:val="24"/>
          <w:szCs w:val="24"/>
          <w:lang w:val="lt-LT" w:eastAsia="zh-CN"/>
          <w14:ligatures w14:val="none"/>
        </w:rPr>
        <w:t>1. Informacija apie tiekėją</w:t>
      </w:r>
    </w:p>
    <w:p w14:paraId="7EF3E2DF" w14:textId="77777777" w:rsidR="00C6119D" w:rsidRPr="004B6142" w:rsidRDefault="00C6119D" w:rsidP="00C6119D">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Helvetica Neue UltraLight" w:hAnsi="Times New Roman" w:cs="Times New Roman"/>
          <w:kern w:val="0"/>
          <w:sz w:val="24"/>
          <w:szCs w:val="24"/>
          <w:lang w:val="lt-LT" w:eastAsia="zh-CN"/>
          <w14:ligatures w14:val="none"/>
        </w:rPr>
      </w:pPr>
    </w:p>
    <w:tbl>
      <w:tblPr>
        <w:tblW w:w="10080" w:type="dxa"/>
        <w:tblInd w:w="-25" w:type="dxa"/>
        <w:tblCellMar>
          <w:left w:w="0" w:type="dxa"/>
          <w:right w:w="0" w:type="dxa"/>
        </w:tblCellMar>
        <w:tblLook w:val="04A0" w:firstRow="1" w:lastRow="0" w:firstColumn="1" w:lastColumn="0" w:noHBand="0" w:noVBand="1"/>
      </w:tblPr>
      <w:tblGrid>
        <w:gridCol w:w="6678"/>
        <w:gridCol w:w="3402"/>
      </w:tblGrid>
      <w:tr w:rsidR="00C6119D" w:rsidRPr="004B6142" w14:paraId="469C7F62" w14:textId="77777777" w:rsidTr="00B76FE0">
        <w:trPr>
          <w:trHeight w:val="487"/>
        </w:trPr>
        <w:tc>
          <w:tcPr>
            <w:tcW w:w="6678"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6D53909A" w14:textId="3B85D323" w:rsidR="00C6119D" w:rsidRPr="004B6142"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4B6142">
              <w:rPr>
                <w:rFonts w:ascii="Times New Roman" w:eastAsia="Calibri" w:hAnsi="Times New Roman" w:cs="Times New Roman"/>
                <w:kern w:val="0"/>
                <w:sz w:val="24"/>
                <w:szCs w:val="24"/>
                <w:lang w:val="lt-LT"/>
                <w14:ligatures w14:val="none"/>
              </w:rPr>
              <w:t xml:space="preserve">Tiekėjo arba </w:t>
            </w:r>
            <w:r w:rsidR="003C49C2" w:rsidRPr="004B6142">
              <w:rPr>
                <w:rFonts w:ascii="Times New Roman" w:eastAsia="Calibri" w:hAnsi="Times New Roman" w:cs="Times New Roman"/>
                <w:kern w:val="0"/>
                <w:sz w:val="24"/>
                <w:szCs w:val="24"/>
                <w:lang w:val="lt-LT"/>
                <w14:ligatures w14:val="none"/>
              </w:rPr>
              <w:t>ūkio subjektų</w:t>
            </w:r>
            <w:r w:rsidRPr="004B6142">
              <w:rPr>
                <w:rFonts w:ascii="Times New Roman" w:eastAsia="Calibri" w:hAnsi="Times New Roman" w:cs="Times New Roman"/>
                <w:kern w:val="0"/>
                <w:sz w:val="24"/>
                <w:szCs w:val="24"/>
                <w:lang w:val="lt-LT"/>
                <w14:ligatures w14:val="none"/>
              </w:rPr>
              <w:t xml:space="preserve"> grupės narių (veikiančių jungtinės veiklos sutarties pagrindu)</w:t>
            </w:r>
            <w:r w:rsidR="0074029A" w:rsidRPr="004B6142">
              <w:rPr>
                <w:rStyle w:val="FootnoteReference"/>
                <w:rFonts w:ascii="Times New Roman" w:eastAsia="Calibri" w:hAnsi="Times New Roman" w:cs="Times New Roman"/>
                <w:kern w:val="0"/>
                <w:sz w:val="24"/>
                <w:szCs w:val="24"/>
                <w:lang w:val="lt-LT"/>
                <w14:ligatures w14:val="none"/>
              </w:rPr>
              <w:footnoteReference w:id="2"/>
            </w:r>
            <w:r w:rsidRPr="004B6142">
              <w:rPr>
                <w:rFonts w:ascii="Times New Roman" w:eastAsia="Calibri" w:hAnsi="Times New Roman" w:cs="Times New Roman"/>
                <w:kern w:val="0"/>
                <w:sz w:val="24"/>
                <w:szCs w:val="24"/>
                <w:lang w:val="lt-LT"/>
                <w14:ligatures w14:val="none"/>
              </w:rPr>
              <w:t xml:space="preserve"> pavadinimas (-ai)</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9DF4D12" w14:textId="77777777" w:rsidR="00C6119D" w:rsidRPr="004B6142"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4B6142" w14:paraId="72898E58" w14:textId="77777777" w:rsidTr="00B76FE0">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CCFB641" w14:textId="7A30BD3D" w:rsidR="00C6119D" w:rsidRPr="004B6142"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4B6142">
              <w:rPr>
                <w:rFonts w:ascii="Times New Roman" w:eastAsia="Calibri" w:hAnsi="Times New Roman" w:cs="Times New Roman"/>
                <w:kern w:val="0"/>
                <w:sz w:val="24"/>
                <w:szCs w:val="24"/>
                <w:lang w:val="lt-LT"/>
                <w14:ligatures w14:val="none"/>
              </w:rPr>
              <w:t xml:space="preserve">Tiekėjo arba </w:t>
            </w:r>
            <w:r w:rsidR="003C49C2" w:rsidRPr="004B6142">
              <w:rPr>
                <w:rFonts w:ascii="Times New Roman" w:eastAsia="Calibri" w:hAnsi="Times New Roman" w:cs="Times New Roman"/>
                <w:kern w:val="0"/>
                <w:sz w:val="24"/>
                <w:szCs w:val="24"/>
                <w:lang w:val="lt-LT"/>
                <w14:ligatures w14:val="none"/>
              </w:rPr>
              <w:t>ūkio subjekt</w:t>
            </w:r>
            <w:r w:rsidR="00F90435" w:rsidRPr="004B6142">
              <w:rPr>
                <w:rFonts w:ascii="Times New Roman" w:eastAsia="Calibri" w:hAnsi="Times New Roman" w:cs="Times New Roman"/>
                <w:kern w:val="0"/>
                <w:sz w:val="24"/>
                <w:szCs w:val="24"/>
                <w:lang w:val="lt-LT"/>
                <w14:ligatures w14:val="none"/>
              </w:rPr>
              <w:t xml:space="preserve">ų </w:t>
            </w:r>
            <w:r w:rsidRPr="004B6142">
              <w:rPr>
                <w:rFonts w:ascii="Times New Roman" w:eastAsia="Calibri" w:hAnsi="Times New Roman" w:cs="Times New Roman"/>
                <w:kern w:val="0"/>
                <w:sz w:val="24"/>
                <w:szCs w:val="24"/>
                <w:lang w:val="lt-LT"/>
                <w14:ligatures w14:val="none"/>
              </w:rPr>
              <w:t xml:space="preserve">grupės narių juridinio asmens kodas (tuo atveju, jeigu pasiūlymą teikia fizinis asmuo – verslo pažymėjimo Nr. ar panašiai) </w:t>
            </w:r>
          </w:p>
        </w:tc>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78FCBC8" w14:textId="77777777" w:rsidR="00C6119D" w:rsidRPr="004B6142"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4B6142" w14:paraId="61B02290" w14:textId="77777777" w:rsidTr="00B76FE0">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2226CC3E" w14:textId="32DCE77C" w:rsidR="00C6119D" w:rsidRPr="004B6142"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4B6142">
              <w:rPr>
                <w:rFonts w:ascii="Times New Roman" w:eastAsia="Calibri" w:hAnsi="Times New Roman" w:cs="Times New Roman"/>
                <w:kern w:val="0"/>
                <w:sz w:val="24"/>
                <w:szCs w:val="24"/>
                <w:lang w:val="lt-LT"/>
                <w14:ligatures w14:val="none"/>
              </w:rPr>
              <w:t xml:space="preserve">Tiekėjo arba </w:t>
            </w:r>
            <w:r w:rsidR="00F90435" w:rsidRPr="004B6142">
              <w:rPr>
                <w:rFonts w:ascii="Times New Roman" w:eastAsia="Calibri" w:hAnsi="Times New Roman" w:cs="Times New Roman"/>
                <w:kern w:val="0"/>
                <w:sz w:val="24"/>
                <w:szCs w:val="24"/>
                <w:lang w:val="lt-LT"/>
                <w14:ligatures w14:val="none"/>
              </w:rPr>
              <w:t xml:space="preserve">ūkio subjektų </w:t>
            </w:r>
            <w:r w:rsidRPr="004B6142">
              <w:rPr>
                <w:rFonts w:ascii="Times New Roman" w:eastAsia="Calibri" w:hAnsi="Times New Roman" w:cs="Times New Roman"/>
                <w:kern w:val="0"/>
                <w:sz w:val="24"/>
                <w:szCs w:val="24"/>
                <w:lang w:val="lt-LT"/>
                <w14:ligatures w14:val="none"/>
              </w:rPr>
              <w:t>grupės narių PVM mokėtojo kodas (-iai)</w:t>
            </w:r>
          </w:p>
        </w:tc>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45762D2E" w14:textId="77777777" w:rsidR="00C6119D" w:rsidRPr="004B6142"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4B6142" w14:paraId="3B0CE729" w14:textId="77777777" w:rsidTr="00B76FE0">
        <w:trPr>
          <w:trHeight w:val="487"/>
        </w:trPr>
        <w:tc>
          <w:tcPr>
            <w:tcW w:w="6678" w:type="dxa"/>
            <w:tcBorders>
              <w:top w:val="nil"/>
              <w:left w:val="single" w:sz="8" w:space="0" w:color="000000"/>
              <w:bottom w:val="single" w:sz="8" w:space="0" w:color="auto"/>
              <w:right w:val="nil"/>
            </w:tcBorders>
            <w:tcMar>
              <w:top w:w="0" w:type="dxa"/>
              <w:left w:w="108" w:type="dxa"/>
              <w:bottom w:w="0" w:type="dxa"/>
              <w:right w:w="108" w:type="dxa"/>
            </w:tcMar>
            <w:vAlign w:val="center"/>
            <w:hideMark/>
          </w:tcPr>
          <w:p w14:paraId="3D2ADAE2" w14:textId="01A8CD82" w:rsidR="00C6119D" w:rsidRPr="004B6142" w:rsidRDefault="0028038C" w:rsidP="005A740F">
            <w:pPr>
              <w:spacing w:after="0" w:line="240" w:lineRule="auto"/>
              <w:jc w:val="both"/>
              <w:rPr>
                <w:rFonts w:ascii="Times New Roman" w:eastAsia="Calibri" w:hAnsi="Times New Roman" w:cs="Times New Roman"/>
                <w:kern w:val="0"/>
                <w:sz w:val="24"/>
                <w:szCs w:val="24"/>
                <w:lang w:val="lt-LT"/>
                <w14:ligatures w14:val="none"/>
              </w:rPr>
            </w:pPr>
            <w:r w:rsidRPr="004B6142">
              <w:rPr>
                <w:rFonts w:ascii="Times New Roman" w:eastAsia="Calibri" w:hAnsi="Times New Roman" w:cs="Times New Roman"/>
                <w:kern w:val="0"/>
                <w:sz w:val="24"/>
                <w:szCs w:val="24"/>
                <w:lang w:val="lt-LT"/>
                <w14:ligatures w14:val="none"/>
              </w:rPr>
              <w:t>Ūkio subjektų</w:t>
            </w:r>
            <w:r w:rsidR="00C6119D" w:rsidRPr="004B6142">
              <w:rPr>
                <w:rFonts w:ascii="Times New Roman" w:eastAsia="Calibri" w:hAnsi="Times New Roman" w:cs="Times New Roman"/>
                <w:kern w:val="0"/>
                <w:sz w:val="24"/>
                <w:szCs w:val="24"/>
                <w:lang w:val="lt-LT"/>
                <w14:ligatures w14:val="none"/>
              </w:rPr>
              <w:t xml:space="preserve"> grupės narys, atstovaujantis arba vadovaujantis </w:t>
            </w:r>
            <w:r w:rsidRPr="004B6142">
              <w:rPr>
                <w:rFonts w:ascii="Times New Roman" w:eastAsia="Calibri" w:hAnsi="Times New Roman" w:cs="Times New Roman"/>
                <w:kern w:val="0"/>
                <w:sz w:val="24"/>
                <w:szCs w:val="24"/>
                <w:lang w:val="lt-LT"/>
                <w14:ligatures w14:val="none"/>
              </w:rPr>
              <w:t>ūkio subjektų</w:t>
            </w:r>
            <w:r w:rsidR="00C6119D" w:rsidRPr="004B6142">
              <w:rPr>
                <w:rFonts w:ascii="Times New Roman" w:eastAsia="Calibri" w:hAnsi="Times New Roman" w:cs="Times New Roman"/>
                <w:kern w:val="0"/>
                <w:sz w:val="24"/>
                <w:szCs w:val="24"/>
                <w:lang w:val="lt-LT"/>
                <w14:ligatures w14:val="none"/>
              </w:rPr>
              <w:t xml:space="preserve"> grupei (pildoma, jeigu pasiūlymą teikia </w:t>
            </w:r>
            <w:r w:rsidRPr="004B6142">
              <w:rPr>
                <w:rFonts w:ascii="Times New Roman" w:eastAsia="Calibri" w:hAnsi="Times New Roman" w:cs="Times New Roman"/>
                <w:kern w:val="0"/>
                <w:sz w:val="24"/>
                <w:szCs w:val="24"/>
                <w:lang w:val="lt-LT"/>
                <w14:ligatures w14:val="none"/>
              </w:rPr>
              <w:t>ūkio subjektų</w:t>
            </w:r>
            <w:r w:rsidR="00C6119D" w:rsidRPr="004B6142">
              <w:rPr>
                <w:rFonts w:ascii="Times New Roman" w:eastAsia="Calibri" w:hAnsi="Times New Roman" w:cs="Times New Roman"/>
                <w:kern w:val="0"/>
                <w:sz w:val="24"/>
                <w:szCs w:val="24"/>
                <w:lang w:val="lt-LT"/>
                <w14:ligatures w14:val="none"/>
              </w:rPr>
              <w:t xml:space="preserve"> grupė)</w:t>
            </w:r>
          </w:p>
        </w:tc>
        <w:tc>
          <w:tcPr>
            <w:tcW w:w="3402" w:type="dxa"/>
            <w:tcBorders>
              <w:top w:val="nil"/>
              <w:left w:val="single" w:sz="8" w:space="0" w:color="000000"/>
              <w:bottom w:val="single" w:sz="8" w:space="0" w:color="auto"/>
              <w:right w:val="single" w:sz="8" w:space="0" w:color="000000"/>
            </w:tcBorders>
            <w:tcMar>
              <w:top w:w="0" w:type="dxa"/>
              <w:left w:w="108" w:type="dxa"/>
              <w:bottom w:w="0" w:type="dxa"/>
              <w:right w:w="108" w:type="dxa"/>
            </w:tcMar>
          </w:tcPr>
          <w:p w14:paraId="301BF182" w14:textId="77777777" w:rsidR="00C6119D" w:rsidRPr="004B6142"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4B6142" w14:paraId="7D4B4670" w14:textId="77777777" w:rsidTr="00B76FE0">
        <w:trPr>
          <w:trHeight w:val="487"/>
        </w:trPr>
        <w:tc>
          <w:tcPr>
            <w:tcW w:w="6678" w:type="dxa"/>
            <w:tcBorders>
              <w:top w:val="single" w:sz="8" w:space="0" w:color="auto"/>
              <w:left w:val="single" w:sz="8" w:space="0" w:color="000000"/>
              <w:bottom w:val="single" w:sz="8" w:space="0" w:color="000000"/>
              <w:right w:val="nil"/>
            </w:tcBorders>
            <w:tcMar>
              <w:top w:w="0" w:type="dxa"/>
              <w:left w:w="108" w:type="dxa"/>
              <w:bottom w:w="0" w:type="dxa"/>
              <w:right w:w="108" w:type="dxa"/>
            </w:tcMar>
            <w:vAlign w:val="center"/>
            <w:hideMark/>
          </w:tcPr>
          <w:p w14:paraId="204BF8A4" w14:textId="5BC384C2" w:rsidR="00C6119D" w:rsidRPr="004B6142"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4B6142">
              <w:rPr>
                <w:rFonts w:ascii="Times New Roman" w:eastAsia="Calibri" w:hAnsi="Times New Roman" w:cs="Times New Roman"/>
                <w:kern w:val="0"/>
                <w:sz w:val="24"/>
                <w:szCs w:val="24"/>
                <w:lang w:val="lt-LT"/>
                <w14:ligatures w14:val="none"/>
              </w:rPr>
              <w:t xml:space="preserve">Tiekėjo arba atstovaujančio </w:t>
            </w:r>
            <w:r w:rsidR="004C1356" w:rsidRPr="004B6142">
              <w:rPr>
                <w:rFonts w:ascii="Times New Roman" w:eastAsia="Calibri" w:hAnsi="Times New Roman" w:cs="Times New Roman"/>
                <w:kern w:val="0"/>
                <w:sz w:val="24"/>
                <w:szCs w:val="24"/>
                <w:lang w:val="lt-LT"/>
                <w14:ligatures w14:val="none"/>
              </w:rPr>
              <w:t>ūkio subjektų</w:t>
            </w:r>
            <w:r w:rsidRPr="004B6142">
              <w:rPr>
                <w:rFonts w:ascii="Times New Roman" w:eastAsia="Calibri" w:hAnsi="Times New Roman" w:cs="Times New Roman"/>
                <w:kern w:val="0"/>
                <w:sz w:val="24"/>
                <w:szCs w:val="24"/>
                <w:lang w:val="lt-LT"/>
                <w14:ligatures w14:val="none"/>
              </w:rPr>
              <w:t xml:space="preserve"> grupės nario adresas, telefono numeris, el. paštas</w:t>
            </w:r>
          </w:p>
        </w:tc>
        <w:tc>
          <w:tcPr>
            <w:tcW w:w="3402" w:type="dxa"/>
            <w:tcBorders>
              <w:top w:val="single" w:sz="8" w:space="0" w:color="auto"/>
              <w:left w:val="single" w:sz="8" w:space="0" w:color="000000"/>
              <w:bottom w:val="single" w:sz="8" w:space="0" w:color="000000"/>
              <w:right w:val="single" w:sz="8" w:space="0" w:color="000000"/>
            </w:tcBorders>
            <w:tcMar>
              <w:top w:w="0" w:type="dxa"/>
              <w:left w:w="108" w:type="dxa"/>
              <w:bottom w:w="0" w:type="dxa"/>
              <w:right w:w="108" w:type="dxa"/>
            </w:tcMar>
          </w:tcPr>
          <w:p w14:paraId="1D8E75D6" w14:textId="77777777" w:rsidR="00C6119D" w:rsidRPr="004B6142"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4B6142" w14:paraId="21912B2D" w14:textId="77777777" w:rsidTr="00B76FE0">
        <w:trPr>
          <w:trHeight w:val="304"/>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4BDA43A1" w14:textId="77777777" w:rsidR="00C6119D" w:rsidRPr="004B6142"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4B6142">
              <w:rPr>
                <w:rFonts w:ascii="Times New Roman" w:eastAsia="Calibri" w:hAnsi="Times New Roman" w:cs="Times New Roman"/>
                <w:kern w:val="0"/>
                <w:sz w:val="24"/>
                <w:szCs w:val="24"/>
                <w:lang w:val="lt-LT"/>
                <w14:ligatures w14:val="none"/>
              </w:rPr>
              <w:t>Atsiskaitomosios sąskaitos Nr.</w:t>
            </w:r>
          </w:p>
        </w:tc>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0F614498" w14:textId="77777777" w:rsidR="00C6119D" w:rsidRPr="004B6142"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4B6142" w14:paraId="24317B8C" w14:textId="77777777" w:rsidTr="00B76FE0">
        <w:trPr>
          <w:trHeight w:val="265"/>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59321A6A" w14:textId="77777777" w:rsidR="00C6119D" w:rsidRPr="004B6142"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4B6142">
              <w:rPr>
                <w:rFonts w:ascii="Times New Roman" w:eastAsia="Calibri" w:hAnsi="Times New Roman" w:cs="Times New Roman"/>
                <w:kern w:val="0"/>
                <w:sz w:val="24"/>
                <w:szCs w:val="24"/>
                <w:lang w:val="lt-LT"/>
                <w14:ligatures w14:val="none"/>
              </w:rPr>
              <w:t>Bankas, banko kodas</w:t>
            </w:r>
          </w:p>
        </w:tc>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22C2FC5" w14:textId="77777777" w:rsidR="00C6119D" w:rsidRPr="004B6142"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4B6142" w14:paraId="58E25A42" w14:textId="77777777" w:rsidTr="00B76FE0">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195D81C1" w14:textId="38EB85EC" w:rsidR="00C6119D" w:rsidRPr="004B6142"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4B6142">
              <w:rPr>
                <w:rFonts w:ascii="Times New Roman" w:eastAsia="Calibri" w:hAnsi="Times New Roman" w:cs="Times New Roman"/>
                <w:kern w:val="0"/>
                <w:sz w:val="24"/>
                <w:szCs w:val="24"/>
                <w:lang w:val="lt-LT"/>
                <w14:ligatures w14:val="none"/>
              </w:rPr>
              <w:t xml:space="preserve">Laimėjimo atveju už </w:t>
            </w:r>
            <w:r w:rsidR="004C1356" w:rsidRPr="004B6142">
              <w:rPr>
                <w:rFonts w:ascii="Times New Roman" w:eastAsia="Calibri" w:hAnsi="Times New Roman" w:cs="Times New Roman"/>
                <w:kern w:val="0"/>
                <w:sz w:val="24"/>
                <w:szCs w:val="24"/>
                <w:lang w:val="lt-LT"/>
                <w14:ligatures w14:val="none"/>
              </w:rPr>
              <w:t xml:space="preserve">pirkimo </w:t>
            </w:r>
            <w:r w:rsidRPr="004B6142">
              <w:rPr>
                <w:rFonts w:ascii="Times New Roman" w:eastAsia="Calibri" w:hAnsi="Times New Roman" w:cs="Times New Roman"/>
                <w:kern w:val="0"/>
                <w:sz w:val="24"/>
                <w:szCs w:val="24"/>
                <w:lang w:val="lt-LT"/>
                <w14:ligatures w14:val="none"/>
              </w:rPr>
              <w:t>sutartį atsakingo asmens pareigos, vardas, pavardė, el. paštas, telefono numeris</w:t>
            </w:r>
          </w:p>
        </w:tc>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3477F10" w14:textId="77777777" w:rsidR="00C6119D" w:rsidRPr="004B6142"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r w:rsidR="00C6119D" w:rsidRPr="004B6142" w14:paraId="21ED8A3B" w14:textId="77777777" w:rsidTr="00B76FE0">
        <w:trPr>
          <w:trHeight w:val="487"/>
        </w:trPr>
        <w:tc>
          <w:tcPr>
            <w:tcW w:w="6678" w:type="dxa"/>
            <w:tcBorders>
              <w:top w:val="nil"/>
              <w:left w:val="single" w:sz="8" w:space="0" w:color="000000"/>
              <w:bottom w:val="single" w:sz="8" w:space="0" w:color="000000"/>
              <w:right w:val="nil"/>
            </w:tcBorders>
            <w:tcMar>
              <w:top w:w="0" w:type="dxa"/>
              <w:left w:w="108" w:type="dxa"/>
              <w:bottom w:w="0" w:type="dxa"/>
              <w:right w:w="108" w:type="dxa"/>
            </w:tcMar>
            <w:vAlign w:val="center"/>
            <w:hideMark/>
          </w:tcPr>
          <w:p w14:paraId="7EAD80D2" w14:textId="732DD124" w:rsidR="00C6119D" w:rsidRPr="004B6142" w:rsidRDefault="00C6119D" w:rsidP="005A740F">
            <w:pPr>
              <w:spacing w:after="0" w:line="240" w:lineRule="auto"/>
              <w:jc w:val="both"/>
              <w:rPr>
                <w:rFonts w:ascii="Times New Roman" w:eastAsia="Calibri" w:hAnsi="Times New Roman" w:cs="Times New Roman"/>
                <w:kern w:val="0"/>
                <w:sz w:val="24"/>
                <w:szCs w:val="24"/>
                <w:lang w:val="lt-LT"/>
                <w14:ligatures w14:val="none"/>
              </w:rPr>
            </w:pPr>
            <w:r w:rsidRPr="004B6142">
              <w:rPr>
                <w:rFonts w:ascii="Times New Roman" w:eastAsia="Calibri" w:hAnsi="Times New Roman" w:cs="Times New Roman"/>
                <w:kern w:val="0"/>
                <w:sz w:val="24"/>
                <w:szCs w:val="24"/>
                <w:lang w:val="lt-LT"/>
                <w14:ligatures w14:val="none"/>
              </w:rPr>
              <w:t xml:space="preserve">Laimėjimo atveju </w:t>
            </w:r>
            <w:r w:rsidR="007E1B87" w:rsidRPr="004B6142">
              <w:rPr>
                <w:rFonts w:ascii="Times New Roman" w:eastAsia="Calibri" w:hAnsi="Times New Roman" w:cs="Times New Roman"/>
                <w:kern w:val="0"/>
                <w:sz w:val="24"/>
                <w:szCs w:val="24"/>
                <w:lang w:val="lt-LT"/>
                <w14:ligatures w14:val="none"/>
              </w:rPr>
              <w:t xml:space="preserve">pirkimo </w:t>
            </w:r>
            <w:r w:rsidRPr="004B6142">
              <w:rPr>
                <w:rFonts w:ascii="Times New Roman" w:eastAsia="Calibri" w:hAnsi="Times New Roman" w:cs="Times New Roman"/>
                <w:kern w:val="0"/>
                <w:sz w:val="24"/>
                <w:szCs w:val="24"/>
                <w:lang w:val="lt-LT"/>
                <w14:ligatures w14:val="none"/>
              </w:rPr>
              <w:t>sutartį pasirašys (asmens pareigos, vardas, pavardė, atstovavimo pagrindas)</w:t>
            </w:r>
          </w:p>
        </w:tc>
        <w:tc>
          <w:tcPr>
            <w:tcW w:w="340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133F93D" w14:textId="77777777" w:rsidR="00C6119D" w:rsidRPr="004B6142" w:rsidRDefault="00C6119D" w:rsidP="005A740F">
            <w:pPr>
              <w:snapToGrid w:val="0"/>
              <w:spacing w:after="0" w:line="240" w:lineRule="auto"/>
              <w:jc w:val="center"/>
              <w:rPr>
                <w:rFonts w:ascii="Times New Roman" w:eastAsia="Calibri" w:hAnsi="Times New Roman" w:cs="Times New Roman"/>
                <w:kern w:val="0"/>
                <w:sz w:val="24"/>
                <w:szCs w:val="24"/>
                <w:lang w:val="lt-LT"/>
                <w14:ligatures w14:val="none"/>
              </w:rPr>
            </w:pPr>
          </w:p>
        </w:tc>
      </w:tr>
    </w:tbl>
    <w:p w14:paraId="76B65C5A" w14:textId="77777777" w:rsidR="00974DFF" w:rsidRPr="004B6142" w:rsidRDefault="00974DFF" w:rsidP="00E35AA3">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p>
    <w:p w14:paraId="2A173668" w14:textId="77777777" w:rsidR="001201CE" w:rsidRPr="004B6142" w:rsidRDefault="00C6119D" w:rsidP="00B76FE0">
      <w:pPr>
        <w:pBdr>
          <w:top w:val="none" w:sz="0" w:space="0" w:color="000000"/>
          <w:left w:val="none" w:sz="0" w:space="0" w:color="000000"/>
          <w:bottom w:val="none" w:sz="0" w:space="0" w:color="000000"/>
          <w:right w:val="none" w:sz="0" w:space="0" w:color="000000"/>
        </w:pBdr>
        <w:suppressAutoHyphens/>
        <w:spacing w:after="0" w:line="240" w:lineRule="auto"/>
        <w:ind w:right="49" w:firstLine="720"/>
        <w:jc w:val="both"/>
        <w:rPr>
          <w:rFonts w:ascii="Times New Roman" w:eastAsia="Helvetica Neue UltraLight" w:hAnsi="Times New Roman" w:cs="Times New Roman"/>
          <w:kern w:val="0"/>
          <w:sz w:val="24"/>
          <w:szCs w:val="24"/>
          <w:lang w:val="lt-LT" w:eastAsia="zh-CN"/>
          <w14:ligatures w14:val="none"/>
        </w:rPr>
      </w:pPr>
      <w:r w:rsidRPr="004B6142">
        <w:rPr>
          <w:rFonts w:ascii="Times New Roman" w:eastAsia="Helvetica Neue UltraLight" w:hAnsi="Times New Roman" w:cs="Times New Roman"/>
          <w:kern w:val="0"/>
          <w:sz w:val="24"/>
          <w:szCs w:val="24"/>
          <w:lang w:val="lt-LT" w:eastAsia="zh-CN"/>
          <w14:ligatures w14:val="none"/>
        </w:rPr>
        <w:t xml:space="preserve">1. Šiuo pasiūlymu pažymime, kad </w:t>
      </w:r>
      <w:r w:rsidRPr="004B6142">
        <w:rPr>
          <w:rFonts w:ascii="Times New Roman" w:eastAsia="Helvetica Neue UltraLight" w:hAnsi="Times New Roman" w:cs="Times New Roman"/>
          <w:b/>
          <w:bCs/>
          <w:kern w:val="0"/>
          <w:sz w:val="24"/>
          <w:szCs w:val="24"/>
          <w:lang w:val="lt-LT" w:eastAsia="zh-CN"/>
          <w14:ligatures w14:val="none"/>
        </w:rPr>
        <w:t xml:space="preserve">sutinkame su visomis </w:t>
      </w:r>
      <w:r w:rsidR="00883AAB" w:rsidRPr="004B6142">
        <w:rPr>
          <w:rFonts w:ascii="Times New Roman" w:hAnsi="Times New Roman" w:cs="Times New Roman"/>
          <w:b/>
          <w:bCs/>
          <w:kern w:val="0"/>
          <w:sz w:val="24"/>
          <w:szCs w:val="24"/>
          <w:lang w:val="lt-LT"/>
          <w14:ligatures w14:val="none"/>
        </w:rPr>
        <w:t>P</w:t>
      </w:r>
      <w:r w:rsidRPr="004B6142">
        <w:rPr>
          <w:rFonts w:ascii="Times New Roman" w:hAnsi="Times New Roman" w:cs="Times New Roman"/>
          <w:b/>
          <w:bCs/>
          <w:kern w:val="0"/>
          <w:sz w:val="24"/>
          <w:szCs w:val="24"/>
          <w:lang w:val="lt-LT"/>
          <w14:ligatures w14:val="none"/>
        </w:rPr>
        <w:t>irkimo</w:t>
      </w:r>
      <w:r w:rsidRPr="004B6142">
        <w:rPr>
          <w:rFonts w:ascii="Times New Roman" w:eastAsia="Helvetica Neue UltraLight" w:hAnsi="Times New Roman" w:cs="Times New Roman"/>
          <w:b/>
          <w:bCs/>
          <w:kern w:val="0"/>
          <w:sz w:val="24"/>
          <w:szCs w:val="24"/>
          <w:lang w:val="lt-LT" w:eastAsia="zh-CN"/>
          <w14:ligatures w14:val="none"/>
        </w:rPr>
        <w:t xml:space="preserve"> sąlygomis</w:t>
      </w:r>
      <w:r w:rsidRPr="004B6142">
        <w:rPr>
          <w:rFonts w:ascii="Times New Roman" w:eastAsia="Helvetica Neue UltraLight" w:hAnsi="Times New Roman" w:cs="Times New Roman"/>
          <w:kern w:val="0"/>
          <w:sz w:val="24"/>
          <w:szCs w:val="24"/>
          <w:lang w:val="lt-LT" w:eastAsia="zh-CN"/>
          <w14:ligatures w14:val="none"/>
        </w:rPr>
        <w:t>, nustatytomis</w:t>
      </w:r>
      <w:r w:rsidR="0075354E" w:rsidRPr="004B6142">
        <w:rPr>
          <w:rFonts w:ascii="Times New Roman" w:eastAsia="Helvetica Neue UltraLight" w:hAnsi="Times New Roman" w:cs="Times New Roman"/>
          <w:kern w:val="0"/>
          <w:sz w:val="24"/>
          <w:szCs w:val="24"/>
          <w:lang w:val="lt-LT" w:eastAsia="zh-CN"/>
          <w14:ligatures w14:val="none"/>
        </w:rPr>
        <w:t xml:space="preserve"> </w:t>
      </w:r>
      <w:r w:rsidR="001201CE" w:rsidRPr="004B6142">
        <w:rPr>
          <w:rFonts w:ascii="Times New Roman" w:eastAsia="Helvetica Neue UltraLight" w:hAnsi="Times New Roman" w:cs="Times New Roman"/>
          <w:kern w:val="0"/>
          <w:sz w:val="24"/>
          <w:szCs w:val="24"/>
          <w:lang w:val="lt-LT" w:eastAsia="zh-CN"/>
          <w14:ligatures w14:val="none"/>
        </w:rPr>
        <w:t>pirkimo skelbime, pirkimo dokumentuose ir jų paaiškinimuose, papildymuose.</w:t>
      </w:r>
    </w:p>
    <w:p w14:paraId="18E93CA0" w14:textId="6EA8F9D4" w:rsidR="00C6119D" w:rsidRPr="004B6142" w:rsidRDefault="00C6119D" w:rsidP="002D768B">
      <w:pPr>
        <w:spacing w:after="0" w:line="240" w:lineRule="auto"/>
        <w:ind w:right="-693" w:firstLine="567"/>
        <w:jc w:val="both"/>
        <w:rPr>
          <w:rFonts w:ascii="Times New Roman" w:hAnsi="Times New Roman" w:cs="Times New Roman"/>
          <w:spacing w:val="-4"/>
          <w:kern w:val="0"/>
          <w:sz w:val="24"/>
          <w:szCs w:val="24"/>
          <w:lang w:val="lt-LT"/>
          <w14:ligatures w14:val="none"/>
        </w:rPr>
      </w:pPr>
      <w:r w:rsidRPr="004B6142">
        <w:rPr>
          <w:rFonts w:ascii="Times New Roman" w:eastAsia="Helvetica Neue UltraLight" w:hAnsi="Times New Roman" w:cs="Times New Roman"/>
          <w:kern w:val="0"/>
          <w:sz w:val="24"/>
          <w:szCs w:val="24"/>
          <w:lang w:val="lt-LT" w:eastAsia="zh-CN"/>
          <w14:ligatures w14:val="none"/>
        </w:rPr>
        <w:t xml:space="preserve">2. </w:t>
      </w:r>
      <w:r w:rsidRPr="004B6142">
        <w:rPr>
          <w:rFonts w:ascii="Times New Roman" w:hAnsi="Times New Roman" w:cs="Times New Roman"/>
          <w:spacing w:val="-4"/>
          <w:kern w:val="0"/>
          <w:sz w:val="24"/>
          <w:szCs w:val="24"/>
          <w:lang w:val="lt-LT"/>
          <w14:ligatures w14:val="none"/>
        </w:rPr>
        <w:t xml:space="preserve">Pasirašydamas pasiūlymą, </w:t>
      </w:r>
      <w:r w:rsidRPr="004B6142">
        <w:rPr>
          <w:rFonts w:ascii="Times New Roman" w:hAnsi="Times New Roman" w:cs="Times New Roman"/>
          <w:b/>
          <w:bCs/>
          <w:spacing w:val="-4"/>
          <w:kern w:val="0"/>
          <w:sz w:val="24"/>
          <w:szCs w:val="24"/>
          <w:lang w:val="lt-LT"/>
          <w14:ligatures w14:val="none"/>
        </w:rPr>
        <w:t>patvirtinu</w:t>
      </w:r>
      <w:r w:rsidRPr="004B6142">
        <w:rPr>
          <w:rFonts w:ascii="Times New Roman" w:hAnsi="Times New Roman" w:cs="Times New Roman"/>
          <w:spacing w:val="-4"/>
          <w:kern w:val="0"/>
          <w:sz w:val="24"/>
          <w:szCs w:val="24"/>
          <w:lang w:val="lt-LT"/>
          <w14:ligatures w14:val="none"/>
        </w:rPr>
        <w:t>, kad:</w:t>
      </w:r>
    </w:p>
    <w:p w14:paraId="46C780F2" w14:textId="00D5829D" w:rsidR="00C6119D" w:rsidRPr="004B6142" w:rsidRDefault="00C6119D" w:rsidP="00B76FE0">
      <w:pPr>
        <w:spacing w:after="0" w:line="240" w:lineRule="auto"/>
        <w:ind w:right="49" w:firstLine="567"/>
        <w:jc w:val="both"/>
        <w:rPr>
          <w:rFonts w:ascii="Times New Roman" w:eastAsia="Helvetica Neue UltraLight" w:hAnsi="Times New Roman" w:cs="Times New Roman"/>
          <w:spacing w:val="-4"/>
          <w:kern w:val="0"/>
          <w:sz w:val="24"/>
          <w:szCs w:val="24"/>
          <w:lang w:val="lt-LT" w:eastAsia="zh-CN"/>
          <w14:ligatures w14:val="none"/>
        </w:rPr>
      </w:pPr>
      <w:r w:rsidRPr="004B6142">
        <w:rPr>
          <w:rFonts w:ascii="Times New Roman" w:hAnsi="Times New Roman" w:cs="Times New Roman"/>
          <w:spacing w:val="-4"/>
          <w:kern w:val="0"/>
          <w:sz w:val="24"/>
          <w:szCs w:val="24"/>
          <w:lang w:val="lt-LT"/>
          <w14:ligatures w14:val="none"/>
        </w:rPr>
        <w:t>2.1.</w:t>
      </w:r>
      <w:r w:rsidRPr="004B6142">
        <w:rPr>
          <w:rFonts w:ascii="Times New Roman" w:eastAsia="Calibri" w:hAnsi="Times New Roman" w:cs="Times New Roman"/>
          <w:kern w:val="0"/>
          <w:sz w:val="24"/>
          <w:szCs w:val="24"/>
          <w:lang w:val="lt-LT"/>
          <w14:ligatures w14:val="none"/>
        </w:rPr>
        <w:t xml:space="preserve"> atidžiai perskaitėme visus pirkimo dokumentų, taip pat ir </w:t>
      </w:r>
      <w:r w:rsidR="00FC60B6" w:rsidRPr="004B6142">
        <w:rPr>
          <w:rFonts w:ascii="Times New Roman" w:eastAsia="Calibri" w:hAnsi="Times New Roman" w:cs="Times New Roman"/>
          <w:kern w:val="0"/>
          <w:sz w:val="24"/>
          <w:szCs w:val="24"/>
          <w:lang w:val="lt-LT"/>
          <w14:ligatures w14:val="none"/>
        </w:rPr>
        <w:t>T</w:t>
      </w:r>
      <w:r w:rsidRPr="004B6142">
        <w:rPr>
          <w:rFonts w:ascii="Times New Roman" w:eastAsia="Calibri" w:hAnsi="Times New Roman" w:cs="Times New Roman"/>
          <w:kern w:val="0"/>
          <w:sz w:val="24"/>
          <w:szCs w:val="24"/>
          <w:lang w:val="lt-LT"/>
          <w14:ligatures w14:val="none"/>
        </w:rPr>
        <w:t xml:space="preserve">echninės specifikacijos, reikalavimus, mūsų pasiūlymas juos visiškai atitinka ir įsipareigojame jų laikytis vykdydami </w:t>
      </w:r>
      <w:r w:rsidR="00FC60B6" w:rsidRPr="004B6142">
        <w:rPr>
          <w:rFonts w:ascii="Times New Roman" w:eastAsia="Calibri" w:hAnsi="Times New Roman" w:cs="Times New Roman"/>
          <w:kern w:val="0"/>
          <w:sz w:val="24"/>
          <w:szCs w:val="24"/>
          <w:lang w:val="lt-LT"/>
          <w14:ligatures w14:val="none"/>
        </w:rPr>
        <w:t xml:space="preserve">pirkimo </w:t>
      </w:r>
      <w:r w:rsidRPr="004B6142">
        <w:rPr>
          <w:rFonts w:ascii="Times New Roman" w:eastAsia="Calibri" w:hAnsi="Times New Roman" w:cs="Times New Roman"/>
          <w:kern w:val="0"/>
          <w:sz w:val="24"/>
          <w:szCs w:val="24"/>
          <w:lang w:val="lt-LT"/>
          <w14:ligatures w14:val="none"/>
        </w:rPr>
        <w:t>sutartį</w:t>
      </w:r>
      <w:r w:rsidRPr="004B6142">
        <w:rPr>
          <w:rFonts w:ascii="Times New Roman" w:eastAsia="Helvetica Neue UltraLight" w:hAnsi="Times New Roman" w:cs="Times New Roman"/>
          <w:spacing w:val="-4"/>
          <w:kern w:val="0"/>
          <w:sz w:val="24"/>
          <w:szCs w:val="24"/>
          <w:lang w:val="lt-LT" w:eastAsia="zh-CN"/>
          <w14:ligatures w14:val="none"/>
        </w:rPr>
        <w:t xml:space="preserve">; </w:t>
      </w:r>
    </w:p>
    <w:p w14:paraId="6EAA8DF1" w14:textId="7BFC751D" w:rsidR="00C6119D" w:rsidRPr="004B6142" w:rsidRDefault="00C6119D" w:rsidP="002D768B">
      <w:pPr>
        <w:spacing w:after="0" w:line="240" w:lineRule="auto"/>
        <w:ind w:right="-693" w:firstLine="567"/>
        <w:jc w:val="both"/>
        <w:rPr>
          <w:rFonts w:ascii="Times New Roman" w:eastAsia="Helvetica Neue UltraLight" w:hAnsi="Times New Roman" w:cs="Times New Roman"/>
          <w:kern w:val="0"/>
          <w:sz w:val="24"/>
          <w:szCs w:val="24"/>
          <w:lang w:val="lt-LT" w:eastAsia="zh-CN"/>
          <w14:ligatures w14:val="none"/>
        </w:rPr>
      </w:pPr>
      <w:r w:rsidRPr="004B6142">
        <w:rPr>
          <w:rFonts w:ascii="Times New Roman" w:eastAsia="Helvetica Neue UltraLight" w:hAnsi="Times New Roman" w:cs="Times New Roman"/>
          <w:spacing w:val="-4"/>
          <w:kern w:val="0"/>
          <w:sz w:val="24"/>
          <w:szCs w:val="24"/>
          <w:lang w:val="lt-LT" w:eastAsia="zh-CN"/>
          <w14:ligatures w14:val="none"/>
        </w:rPr>
        <w:t>2.2. dokumentų skaitmeninės</w:t>
      </w:r>
      <w:r w:rsidRPr="004B6142">
        <w:rPr>
          <w:rFonts w:ascii="Times New Roman" w:eastAsia="Helvetica Neue UltraLight" w:hAnsi="Times New Roman" w:cs="Times New Roman"/>
          <w:kern w:val="0"/>
          <w:sz w:val="24"/>
          <w:szCs w:val="24"/>
          <w:lang w:val="lt-LT" w:eastAsia="zh-CN"/>
          <w14:ligatures w14:val="none"/>
        </w:rPr>
        <w:t xml:space="preserve"> kopijos ir elektroninėmis priemonėmis pateikti duomenys yra tikri</w:t>
      </w:r>
      <w:r w:rsidR="003C14B3" w:rsidRPr="004B6142">
        <w:rPr>
          <w:rFonts w:ascii="Times New Roman" w:eastAsia="Helvetica Neue UltraLight" w:hAnsi="Times New Roman" w:cs="Times New Roman"/>
          <w:kern w:val="0"/>
          <w:sz w:val="24"/>
          <w:szCs w:val="24"/>
          <w:lang w:val="lt-LT" w:eastAsia="zh-CN"/>
          <w14:ligatures w14:val="none"/>
        </w:rPr>
        <w:t>;</w:t>
      </w:r>
    </w:p>
    <w:p w14:paraId="07BAB508" w14:textId="45250035" w:rsidR="003C14B3" w:rsidRPr="004B6142" w:rsidRDefault="009F65E1" w:rsidP="00AC6B20">
      <w:pPr>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4B6142">
        <w:rPr>
          <w:rFonts w:ascii="Times New Roman" w:eastAsia="Helvetica Neue UltraLight" w:hAnsi="Times New Roman" w:cs="Times New Roman"/>
          <w:kern w:val="0"/>
          <w:sz w:val="24"/>
          <w:szCs w:val="24"/>
          <w:lang w:val="lt-LT" w:eastAsia="zh-CN"/>
          <w14:ligatures w14:val="none"/>
        </w:rPr>
        <w:t xml:space="preserve">2.3. </w:t>
      </w:r>
      <w:r w:rsidR="00AD0B9F" w:rsidRPr="004B6142">
        <w:rPr>
          <w:rFonts w:ascii="Times New Roman" w:eastAsia="Helvetica Neue UltraLight" w:hAnsi="Times New Roman" w:cs="Times New Roman"/>
          <w:kern w:val="0"/>
          <w:sz w:val="24"/>
          <w:szCs w:val="24"/>
          <w:lang w:val="lt-LT" w:eastAsia="zh-CN"/>
          <w14:ligatures w14:val="none"/>
        </w:rPr>
        <w:t>į pasiūlymo kaina yra įskaičiuot</w:t>
      </w:r>
      <w:r w:rsidR="00ED6BBF" w:rsidRPr="004B6142">
        <w:rPr>
          <w:rFonts w:ascii="Times New Roman" w:eastAsia="Helvetica Neue UltraLight" w:hAnsi="Times New Roman" w:cs="Times New Roman"/>
          <w:kern w:val="0"/>
          <w:sz w:val="24"/>
          <w:szCs w:val="24"/>
          <w:lang w:val="lt-LT" w:eastAsia="zh-CN"/>
          <w14:ligatures w14:val="none"/>
        </w:rPr>
        <w:t>i</w:t>
      </w:r>
      <w:r w:rsidR="00AD0B9F" w:rsidRPr="004B6142">
        <w:rPr>
          <w:rFonts w:ascii="Times New Roman" w:eastAsia="Helvetica Neue UltraLight" w:hAnsi="Times New Roman" w:cs="Times New Roman"/>
          <w:kern w:val="0"/>
          <w:sz w:val="24"/>
          <w:szCs w:val="24"/>
          <w:lang w:val="lt-LT" w:eastAsia="zh-CN"/>
          <w14:ligatures w14:val="none"/>
        </w:rPr>
        <w:t xml:space="preserve"> vis</w:t>
      </w:r>
      <w:r w:rsidR="00ED6BBF" w:rsidRPr="004B6142">
        <w:rPr>
          <w:rFonts w:ascii="Times New Roman" w:eastAsia="Helvetica Neue UltraLight" w:hAnsi="Times New Roman" w:cs="Times New Roman"/>
          <w:kern w:val="0"/>
          <w:sz w:val="24"/>
          <w:szCs w:val="24"/>
          <w:lang w:val="lt-LT" w:eastAsia="zh-CN"/>
          <w14:ligatures w14:val="none"/>
        </w:rPr>
        <w:t xml:space="preserve">i mokesčiai ir </w:t>
      </w:r>
      <w:r w:rsidR="00816231" w:rsidRPr="004B6142">
        <w:rPr>
          <w:rFonts w:ascii="Times New Roman" w:eastAsia="Helvetica Neue UltraLight" w:hAnsi="Times New Roman" w:cs="Times New Roman"/>
          <w:kern w:val="0"/>
          <w:sz w:val="24"/>
          <w:szCs w:val="24"/>
          <w:lang w:val="lt-LT" w:eastAsia="zh-CN"/>
          <w14:ligatures w14:val="none"/>
        </w:rPr>
        <w:t>visos pirkimo sutarties vykdymo</w:t>
      </w:r>
      <w:r w:rsidR="00AD0B9F" w:rsidRPr="004B6142">
        <w:rPr>
          <w:rFonts w:ascii="Times New Roman" w:eastAsia="Helvetica Neue UltraLight" w:hAnsi="Times New Roman" w:cs="Times New Roman"/>
          <w:kern w:val="0"/>
          <w:sz w:val="24"/>
          <w:szCs w:val="24"/>
          <w:lang w:val="lt-LT" w:eastAsia="zh-CN"/>
          <w14:ligatures w14:val="none"/>
        </w:rPr>
        <w:t xml:space="preserve"> išlaidos</w:t>
      </w:r>
      <w:r w:rsidR="00816231" w:rsidRPr="004B6142">
        <w:rPr>
          <w:rFonts w:ascii="Times New Roman" w:eastAsia="Helvetica Neue UltraLight" w:hAnsi="Times New Roman" w:cs="Times New Roman"/>
          <w:kern w:val="0"/>
          <w:sz w:val="24"/>
          <w:szCs w:val="24"/>
          <w:lang w:val="lt-LT" w:eastAsia="zh-CN"/>
          <w14:ligatures w14:val="none"/>
        </w:rPr>
        <w:t xml:space="preserve"> ir kad</w:t>
      </w:r>
      <w:r w:rsidR="00BA503F" w:rsidRPr="004B6142">
        <w:rPr>
          <w:rFonts w:ascii="Times New Roman" w:eastAsia="Helvetica Neue UltraLight" w:hAnsi="Times New Roman" w:cs="Times New Roman"/>
          <w:kern w:val="0"/>
          <w:sz w:val="24"/>
          <w:szCs w:val="24"/>
          <w:lang w:val="lt-LT" w:eastAsia="zh-CN"/>
          <w14:ligatures w14:val="none"/>
        </w:rPr>
        <w:t xml:space="preserve"> </w:t>
      </w:r>
      <w:r w:rsidR="0037670C" w:rsidRPr="004B6142">
        <w:rPr>
          <w:rFonts w:ascii="Times New Roman" w:eastAsia="Helvetica Neue UltraLight" w:hAnsi="Times New Roman" w:cs="Times New Roman"/>
          <w:kern w:val="0"/>
          <w:sz w:val="24"/>
          <w:szCs w:val="24"/>
          <w:lang w:val="lt-LT" w:eastAsia="zh-CN"/>
          <w14:ligatures w14:val="none"/>
        </w:rPr>
        <w:t>prisiimtu riziką už visas išlaidas,</w:t>
      </w:r>
      <w:r w:rsidR="00AD0B9F" w:rsidRPr="004B6142">
        <w:rPr>
          <w:rFonts w:ascii="Times New Roman" w:eastAsia="Helvetica Neue UltraLight" w:hAnsi="Times New Roman" w:cs="Times New Roman"/>
          <w:kern w:val="0"/>
          <w:sz w:val="24"/>
          <w:szCs w:val="24"/>
          <w:lang w:val="lt-LT" w:eastAsia="zh-CN"/>
          <w14:ligatures w14:val="none"/>
        </w:rPr>
        <w:t xml:space="preserve"> kuri</w:t>
      </w:r>
      <w:r w:rsidR="007D49A5" w:rsidRPr="004B6142">
        <w:rPr>
          <w:rFonts w:ascii="Times New Roman" w:eastAsia="Helvetica Neue UltraLight" w:hAnsi="Times New Roman" w:cs="Times New Roman"/>
          <w:kern w:val="0"/>
          <w:sz w:val="24"/>
          <w:szCs w:val="24"/>
          <w:lang w:val="lt-LT" w:eastAsia="zh-CN"/>
          <w14:ligatures w14:val="none"/>
        </w:rPr>
        <w:t>o</w:t>
      </w:r>
      <w:r w:rsidR="0037670C" w:rsidRPr="004B6142">
        <w:rPr>
          <w:rFonts w:ascii="Times New Roman" w:eastAsia="Helvetica Neue UltraLight" w:hAnsi="Times New Roman" w:cs="Times New Roman"/>
          <w:kern w:val="0"/>
          <w:sz w:val="24"/>
          <w:szCs w:val="24"/>
          <w:lang w:val="lt-LT" w:eastAsia="zh-CN"/>
          <w14:ligatures w14:val="none"/>
        </w:rPr>
        <w:t>s</w:t>
      </w:r>
      <w:r w:rsidR="00BA503F" w:rsidRPr="004B6142">
        <w:rPr>
          <w:rFonts w:ascii="Times New Roman" w:eastAsia="Helvetica Neue UltraLight" w:hAnsi="Times New Roman" w:cs="Times New Roman"/>
          <w:kern w:val="0"/>
          <w:sz w:val="24"/>
          <w:szCs w:val="24"/>
          <w:lang w:val="lt-LT" w:eastAsia="zh-CN"/>
          <w14:ligatures w14:val="none"/>
        </w:rPr>
        <w:t xml:space="preserve"> teik</w:t>
      </w:r>
      <w:r w:rsidR="007D49A5" w:rsidRPr="004B6142">
        <w:rPr>
          <w:rFonts w:ascii="Times New Roman" w:eastAsia="Helvetica Neue UltraLight" w:hAnsi="Times New Roman" w:cs="Times New Roman"/>
          <w:kern w:val="0"/>
          <w:sz w:val="24"/>
          <w:szCs w:val="24"/>
          <w:lang w:val="lt-LT" w:eastAsia="zh-CN"/>
          <w14:ligatures w14:val="none"/>
        </w:rPr>
        <w:t>iant</w:t>
      </w:r>
      <w:r w:rsidR="00BA503F" w:rsidRPr="004B6142">
        <w:rPr>
          <w:rFonts w:ascii="Times New Roman" w:eastAsia="Helvetica Neue UltraLight" w:hAnsi="Times New Roman" w:cs="Times New Roman"/>
          <w:kern w:val="0"/>
          <w:sz w:val="24"/>
          <w:szCs w:val="24"/>
          <w:lang w:val="lt-LT" w:eastAsia="zh-CN"/>
          <w14:ligatures w14:val="none"/>
        </w:rPr>
        <w:t xml:space="preserve"> pasiūlymą </w:t>
      </w:r>
      <w:r w:rsidR="00AD0B9F" w:rsidRPr="004B6142">
        <w:rPr>
          <w:rFonts w:ascii="Times New Roman" w:eastAsia="Helvetica Neue UltraLight" w:hAnsi="Times New Roman" w:cs="Times New Roman"/>
          <w:kern w:val="0"/>
          <w:sz w:val="24"/>
          <w:szCs w:val="24"/>
          <w:lang w:val="lt-LT" w:eastAsia="zh-CN"/>
          <w14:ligatures w14:val="none"/>
        </w:rPr>
        <w:t>vadovau</w:t>
      </w:r>
      <w:r w:rsidR="0064209C" w:rsidRPr="004B6142">
        <w:rPr>
          <w:rFonts w:ascii="Times New Roman" w:eastAsia="Helvetica Neue UltraLight" w:hAnsi="Times New Roman" w:cs="Times New Roman"/>
          <w:kern w:val="0"/>
          <w:sz w:val="24"/>
          <w:szCs w:val="24"/>
          <w:lang w:val="lt-LT" w:eastAsia="zh-CN"/>
          <w14:ligatures w14:val="none"/>
        </w:rPr>
        <w:t>jantis</w:t>
      </w:r>
      <w:r w:rsidR="00AD0B9F" w:rsidRPr="004B6142">
        <w:rPr>
          <w:rFonts w:ascii="Times New Roman" w:eastAsia="Helvetica Neue UltraLight" w:hAnsi="Times New Roman" w:cs="Times New Roman"/>
          <w:kern w:val="0"/>
          <w:sz w:val="24"/>
          <w:szCs w:val="24"/>
          <w:lang w:val="lt-LT" w:eastAsia="zh-CN"/>
          <w14:ligatures w14:val="none"/>
        </w:rPr>
        <w:t xml:space="preserve"> </w:t>
      </w:r>
      <w:r w:rsidR="006765EB" w:rsidRPr="004B6142">
        <w:rPr>
          <w:rFonts w:ascii="Times New Roman" w:eastAsia="Helvetica Neue UltraLight" w:hAnsi="Times New Roman" w:cs="Times New Roman"/>
          <w:kern w:val="0"/>
          <w:sz w:val="24"/>
          <w:szCs w:val="24"/>
          <w:lang w:val="lt-LT" w:eastAsia="zh-CN"/>
          <w14:ligatures w14:val="none"/>
        </w:rPr>
        <w:t>P</w:t>
      </w:r>
      <w:r w:rsidR="00E3427E" w:rsidRPr="004B6142">
        <w:rPr>
          <w:rFonts w:ascii="Times New Roman" w:eastAsia="Helvetica Neue UltraLight" w:hAnsi="Times New Roman" w:cs="Times New Roman"/>
          <w:kern w:val="0"/>
          <w:sz w:val="24"/>
          <w:szCs w:val="24"/>
          <w:lang w:val="lt-LT" w:eastAsia="zh-CN"/>
          <w14:ligatures w14:val="none"/>
        </w:rPr>
        <w:t>erkančiosios organizacijos pateiktais pirkimo dokumentais, privalėjo būti įskaičiuoti į pasiūlymo kainą.</w:t>
      </w:r>
    </w:p>
    <w:p w14:paraId="33FC4B00" w14:textId="77777777" w:rsidR="00807A0F" w:rsidRPr="004B6142" w:rsidRDefault="00807A0F" w:rsidP="00036CEE">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Helvetica Neue UltraLight" w:hAnsi="Times New Roman" w:cs="Times New Roman"/>
          <w:b/>
          <w:kern w:val="0"/>
          <w:sz w:val="24"/>
          <w:szCs w:val="24"/>
          <w:lang w:val="lt-LT" w:eastAsia="zh-CN"/>
          <w14:ligatures w14:val="none"/>
        </w:rPr>
      </w:pPr>
    </w:p>
    <w:p w14:paraId="537501A2" w14:textId="751D4592" w:rsidR="00C6119D" w:rsidRPr="004B6142" w:rsidRDefault="00C6119D" w:rsidP="003853D4">
      <w:pPr>
        <w:pBdr>
          <w:top w:val="none" w:sz="0" w:space="0" w:color="000000"/>
          <w:left w:val="none" w:sz="0" w:space="0" w:color="000000"/>
          <w:bottom w:val="none" w:sz="0" w:space="0" w:color="000000"/>
          <w:right w:val="none" w:sz="0" w:space="0" w:color="000000"/>
        </w:pBdr>
        <w:suppressAutoHyphens/>
        <w:spacing w:after="0" w:line="240" w:lineRule="auto"/>
        <w:ind w:firstLine="567"/>
        <w:jc w:val="center"/>
        <w:rPr>
          <w:rFonts w:ascii="Times New Roman" w:eastAsia="Helvetica Neue UltraLight" w:hAnsi="Times New Roman" w:cs="Times New Roman"/>
          <w:b/>
          <w:kern w:val="0"/>
          <w:sz w:val="24"/>
          <w:szCs w:val="24"/>
          <w:lang w:val="lt-LT" w:eastAsia="zh-CN"/>
          <w14:ligatures w14:val="none"/>
        </w:rPr>
      </w:pPr>
      <w:r w:rsidRPr="004B6142">
        <w:rPr>
          <w:rFonts w:ascii="Times New Roman" w:eastAsia="Helvetica Neue UltraLight" w:hAnsi="Times New Roman" w:cs="Times New Roman"/>
          <w:b/>
          <w:kern w:val="0"/>
          <w:sz w:val="24"/>
          <w:szCs w:val="24"/>
          <w:lang w:val="lt-LT" w:eastAsia="zh-CN"/>
          <w14:ligatures w14:val="none"/>
        </w:rPr>
        <w:t>2. Informacija apie subtiekėjus, kurių pajėgumais (kvalifikacija) tiekėjas nesiremia</w:t>
      </w:r>
      <w:r w:rsidR="00644036" w:rsidRPr="004B6142">
        <w:rPr>
          <w:rFonts w:ascii="Times New Roman" w:eastAsia="Helvetica Neue UltraLight" w:hAnsi="Times New Roman" w:cs="Times New Roman"/>
          <w:b/>
          <w:kern w:val="0"/>
          <w:sz w:val="24"/>
          <w:szCs w:val="24"/>
          <w:lang w:val="lt-LT" w:eastAsia="zh-CN"/>
          <w14:ligatures w14:val="none"/>
        </w:rPr>
        <w:t xml:space="preserve">, bet jiems bus </w:t>
      </w:r>
      <w:r w:rsidR="005A4B13" w:rsidRPr="004B6142">
        <w:rPr>
          <w:rFonts w:ascii="Times New Roman" w:eastAsia="Helvetica Neue UltraLight" w:hAnsi="Times New Roman" w:cs="Times New Roman"/>
          <w:b/>
          <w:kern w:val="0"/>
          <w:sz w:val="24"/>
          <w:szCs w:val="24"/>
          <w:lang w:val="lt-LT" w:eastAsia="zh-CN"/>
          <w14:ligatures w14:val="none"/>
        </w:rPr>
        <w:t>perduodama vykdyti pirkimo sutarties dalis</w:t>
      </w:r>
    </w:p>
    <w:tbl>
      <w:tblPr>
        <w:tblStyle w:val="Lentelstinklelis21"/>
        <w:tblW w:w="9923" w:type="dxa"/>
        <w:tblInd w:w="-5" w:type="dxa"/>
        <w:tblLook w:val="04A0" w:firstRow="1" w:lastRow="0" w:firstColumn="1" w:lastColumn="0" w:noHBand="0" w:noVBand="1"/>
      </w:tblPr>
      <w:tblGrid>
        <w:gridCol w:w="556"/>
        <w:gridCol w:w="2500"/>
        <w:gridCol w:w="2894"/>
        <w:gridCol w:w="3973"/>
      </w:tblGrid>
      <w:tr w:rsidR="00C6119D" w:rsidRPr="004B6142" w14:paraId="367BB14A" w14:textId="77777777" w:rsidTr="008C5F28">
        <w:tc>
          <w:tcPr>
            <w:tcW w:w="556" w:type="dxa"/>
            <w:vAlign w:val="center"/>
          </w:tcPr>
          <w:p w14:paraId="4ACC7B11" w14:textId="77777777" w:rsidR="00C6119D" w:rsidRPr="004B6142" w:rsidRDefault="00C6119D" w:rsidP="003853D4">
            <w:pPr>
              <w:suppressAutoHyphens/>
              <w:jc w:val="center"/>
              <w:rPr>
                <w:rFonts w:ascii="Times New Roman" w:eastAsia="Helvetica Neue UltraLight" w:hAnsi="Times New Roman" w:cs="Times New Roman"/>
                <w:sz w:val="24"/>
                <w:szCs w:val="24"/>
                <w:lang w:eastAsia="zh-CN"/>
              </w:rPr>
            </w:pPr>
            <w:r w:rsidRPr="004B6142">
              <w:rPr>
                <w:rFonts w:ascii="Times New Roman" w:eastAsia="Helvetica Neue UltraLight" w:hAnsi="Times New Roman" w:cs="Times New Roman"/>
                <w:sz w:val="24"/>
                <w:szCs w:val="24"/>
                <w:lang w:eastAsia="zh-CN"/>
              </w:rPr>
              <w:lastRenderedPageBreak/>
              <w:t>Eil. Nr.</w:t>
            </w:r>
          </w:p>
        </w:tc>
        <w:tc>
          <w:tcPr>
            <w:tcW w:w="2500" w:type="dxa"/>
            <w:vAlign w:val="center"/>
          </w:tcPr>
          <w:p w14:paraId="219A2580" w14:textId="564EC938" w:rsidR="00C6119D" w:rsidRPr="004B6142" w:rsidRDefault="00C6119D" w:rsidP="003853D4">
            <w:pPr>
              <w:suppressAutoHyphens/>
              <w:jc w:val="center"/>
              <w:rPr>
                <w:rFonts w:ascii="Times New Roman" w:eastAsia="Helvetica Neue UltraLight" w:hAnsi="Times New Roman" w:cs="Times New Roman"/>
                <w:sz w:val="24"/>
                <w:szCs w:val="24"/>
                <w:lang w:eastAsia="zh-CN"/>
              </w:rPr>
            </w:pPr>
            <w:r w:rsidRPr="004B6142">
              <w:rPr>
                <w:rFonts w:ascii="Times New Roman" w:eastAsia="Helvetica Neue UltraLight" w:hAnsi="Times New Roman" w:cs="Times New Roman"/>
                <w:sz w:val="24"/>
                <w:szCs w:val="24"/>
                <w:lang w:eastAsia="zh-CN"/>
              </w:rPr>
              <w:t>Subtiekėjo pavadinimas</w:t>
            </w:r>
            <w:r w:rsidR="00787256" w:rsidRPr="004B6142">
              <w:rPr>
                <w:rFonts w:ascii="Times New Roman" w:eastAsia="Helvetica Neue UltraLight" w:hAnsi="Times New Roman" w:cs="Times New Roman"/>
                <w:sz w:val="24"/>
                <w:szCs w:val="24"/>
                <w:lang w:eastAsia="zh-CN"/>
              </w:rPr>
              <w:t>, kodas ir adresas</w:t>
            </w:r>
          </w:p>
        </w:tc>
        <w:tc>
          <w:tcPr>
            <w:tcW w:w="2894" w:type="dxa"/>
            <w:vAlign w:val="center"/>
          </w:tcPr>
          <w:p w14:paraId="319D6FAD" w14:textId="0FB729C6" w:rsidR="00C6119D" w:rsidRPr="004B6142" w:rsidRDefault="00C6119D" w:rsidP="003853D4">
            <w:pPr>
              <w:suppressAutoHyphens/>
              <w:jc w:val="center"/>
              <w:rPr>
                <w:rFonts w:ascii="Times New Roman" w:eastAsia="Helvetica Neue UltraLight" w:hAnsi="Times New Roman" w:cs="Times New Roman"/>
                <w:sz w:val="24"/>
                <w:szCs w:val="24"/>
                <w:lang w:eastAsia="zh-CN"/>
              </w:rPr>
            </w:pPr>
            <w:r w:rsidRPr="004B6142">
              <w:rPr>
                <w:rFonts w:ascii="Times New Roman" w:eastAsia="Helvetica Neue UltraLight" w:hAnsi="Times New Roman" w:cs="Times New Roman"/>
                <w:sz w:val="24"/>
                <w:szCs w:val="24"/>
                <w:lang w:eastAsia="zh-CN"/>
              </w:rPr>
              <w:t>Pirkimo objekto dalies, perduodamos vykdyti subtiekėjui ir</w:t>
            </w:r>
            <w:r w:rsidR="003853D4" w:rsidRPr="004B6142">
              <w:rPr>
                <w:rFonts w:ascii="Times New Roman" w:eastAsia="Helvetica Neue UltraLight" w:hAnsi="Times New Roman" w:cs="Times New Roman"/>
                <w:sz w:val="24"/>
                <w:szCs w:val="24"/>
                <w:lang w:eastAsia="zh-CN"/>
              </w:rPr>
              <w:t xml:space="preserve"> </w:t>
            </w:r>
            <w:r w:rsidRPr="004B6142">
              <w:rPr>
                <w:rFonts w:ascii="Times New Roman" w:eastAsia="Helvetica Neue UltraLight" w:hAnsi="Times New Roman" w:cs="Times New Roman"/>
                <w:sz w:val="24"/>
                <w:szCs w:val="24"/>
                <w:lang w:eastAsia="zh-CN"/>
              </w:rPr>
              <w:t>/</w:t>
            </w:r>
            <w:r w:rsidR="003853D4" w:rsidRPr="004B6142">
              <w:rPr>
                <w:rFonts w:ascii="Times New Roman" w:eastAsia="Helvetica Neue UltraLight" w:hAnsi="Times New Roman" w:cs="Times New Roman"/>
                <w:sz w:val="24"/>
                <w:szCs w:val="24"/>
                <w:lang w:eastAsia="zh-CN"/>
              </w:rPr>
              <w:t xml:space="preserve"> </w:t>
            </w:r>
            <w:r w:rsidRPr="004B6142">
              <w:rPr>
                <w:rFonts w:ascii="Times New Roman" w:eastAsia="Helvetica Neue UltraLight" w:hAnsi="Times New Roman" w:cs="Times New Roman"/>
                <w:sz w:val="24"/>
                <w:szCs w:val="24"/>
                <w:lang w:eastAsia="zh-CN"/>
              </w:rPr>
              <w:t>ar kitam ūkio subjektui, aprašymas</w:t>
            </w:r>
          </w:p>
        </w:tc>
        <w:tc>
          <w:tcPr>
            <w:tcW w:w="3973" w:type="dxa"/>
            <w:vAlign w:val="center"/>
          </w:tcPr>
          <w:p w14:paraId="7FD200F5" w14:textId="0215947F" w:rsidR="00C6119D" w:rsidRPr="004B6142" w:rsidRDefault="00C6119D" w:rsidP="003853D4">
            <w:pPr>
              <w:pBdr>
                <w:top w:val="none" w:sz="0" w:space="0" w:color="000000"/>
                <w:left w:val="none" w:sz="0" w:space="0" w:color="000000"/>
                <w:bottom w:val="none" w:sz="0" w:space="0" w:color="000000"/>
                <w:right w:val="none" w:sz="0" w:space="0" w:color="000000"/>
              </w:pBdr>
              <w:suppressAutoHyphens/>
              <w:jc w:val="center"/>
              <w:rPr>
                <w:rFonts w:ascii="Times New Roman" w:eastAsia="Helvetica Neue UltraLight" w:hAnsi="Times New Roman" w:cs="Times New Roman"/>
                <w:sz w:val="24"/>
                <w:szCs w:val="24"/>
                <w:lang w:eastAsia="zh-CN"/>
              </w:rPr>
            </w:pPr>
            <w:r w:rsidRPr="004B6142">
              <w:rPr>
                <w:rFonts w:ascii="Times New Roman" w:eastAsia="Helvetica Neue UltraLight" w:hAnsi="Times New Roman" w:cs="Times New Roman"/>
                <w:sz w:val="24"/>
                <w:szCs w:val="24"/>
                <w:lang w:eastAsia="zh-CN"/>
              </w:rPr>
              <w:t xml:space="preserve">Įsipareigojimų dalis procentais (nuo pasiūlymo kainos </w:t>
            </w:r>
            <w:r w:rsidR="003853D4" w:rsidRPr="004B6142">
              <w:rPr>
                <w:rFonts w:ascii="Times New Roman" w:eastAsia="Helvetica Neue UltraLight" w:hAnsi="Times New Roman" w:cs="Times New Roman"/>
                <w:sz w:val="24"/>
                <w:szCs w:val="24"/>
                <w:lang w:eastAsia="zh-CN"/>
              </w:rPr>
              <w:t>be</w:t>
            </w:r>
            <w:r w:rsidRPr="004B6142">
              <w:rPr>
                <w:rFonts w:ascii="Times New Roman" w:eastAsia="Helvetica Neue UltraLight" w:hAnsi="Times New Roman" w:cs="Times New Roman"/>
                <w:sz w:val="24"/>
                <w:szCs w:val="24"/>
                <w:lang w:eastAsia="zh-CN"/>
              </w:rPr>
              <w:t xml:space="preserve"> PVM), kuriai ketinama pasitelkti subtiekėją ir</w:t>
            </w:r>
            <w:r w:rsidR="003853D4" w:rsidRPr="004B6142">
              <w:rPr>
                <w:rFonts w:ascii="Times New Roman" w:eastAsia="Helvetica Neue UltraLight" w:hAnsi="Times New Roman" w:cs="Times New Roman"/>
                <w:sz w:val="24"/>
                <w:szCs w:val="24"/>
                <w:lang w:eastAsia="zh-CN"/>
              </w:rPr>
              <w:t xml:space="preserve"> </w:t>
            </w:r>
            <w:r w:rsidRPr="004B6142">
              <w:rPr>
                <w:rFonts w:ascii="Times New Roman" w:eastAsia="Helvetica Neue UltraLight" w:hAnsi="Times New Roman" w:cs="Times New Roman"/>
                <w:sz w:val="24"/>
                <w:szCs w:val="24"/>
                <w:lang w:eastAsia="zh-CN"/>
              </w:rPr>
              <w:t>/</w:t>
            </w:r>
            <w:r w:rsidR="003853D4" w:rsidRPr="004B6142">
              <w:rPr>
                <w:rFonts w:ascii="Times New Roman" w:eastAsia="Helvetica Neue UltraLight" w:hAnsi="Times New Roman" w:cs="Times New Roman"/>
                <w:sz w:val="24"/>
                <w:szCs w:val="24"/>
                <w:lang w:eastAsia="zh-CN"/>
              </w:rPr>
              <w:t xml:space="preserve"> </w:t>
            </w:r>
            <w:r w:rsidRPr="004B6142">
              <w:rPr>
                <w:rFonts w:ascii="Times New Roman" w:eastAsia="Helvetica Neue UltraLight" w:hAnsi="Times New Roman" w:cs="Times New Roman"/>
                <w:sz w:val="24"/>
                <w:szCs w:val="24"/>
                <w:lang w:eastAsia="zh-CN"/>
              </w:rPr>
              <w:t>ar kitą ūkio subjektą</w:t>
            </w:r>
          </w:p>
        </w:tc>
      </w:tr>
      <w:tr w:rsidR="00C6119D" w:rsidRPr="004B6142" w14:paraId="4BE6D776" w14:textId="77777777" w:rsidTr="008C5F28">
        <w:trPr>
          <w:trHeight w:val="340"/>
        </w:trPr>
        <w:tc>
          <w:tcPr>
            <w:tcW w:w="556" w:type="dxa"/>
            <w:vAlign w:val="center"/>
          </w:tcPr>
          <w:p w14:paraId="424D2825" w14:textId="77777777" w:rsidR="00C6119D" w:rsidRPr="004B6142" w:rsidRDefault="00C6119D" w:rsidP="003853D4">
            <w:pPr>
              <w:suppressAutoHyphens/>
              <w:jc w:val="center"/>
              <w:rPr>
                <w:rFonts w:ascii="Times New Roman" w:eastAsia="Helvetica Neue UltraLight" w:hAnsi="Times New Roman" w:cs="Times New Roman"/>
                <w:sz w:val="24"/>
                <w:szCs w:val="24"/>
                <w:lang w:eastAsia="zh-CN"/>
              </w:rPr>
            </w:pPr>
            <w:r w:rsidRPr="004B6142">
              <w:rPr>
                <w:rFonts w:ascii="Times New Roman" w:eastAsia="Helvetica Neue UltraLight" w:hAnsi="Times New Roman" w:cs="Times New Roman"/>
                <w:sz w:val="24"/>
                <w:szCs w:val="24"/>
                <w:lang w:eastAsia="zh-CN"/>
              </w:rPr>
              <w:t>1.</w:t>
            </w:r>
          </w:p>
        </w:tc>
        <w:tc>
          <w:tcPr>
            <w:tcW w:w="2500" w:type="dxa"/>
            <w:vAlign w:val="center"/>
          </w:tcPr>
          <w:p w14:paraId="2509D920" w14:textId="77777777" w:rsidR="00C6119D" w:rsidRPr="004B6142" w:rsidRDefault="00C6119D" w:rsidP="003853D4">
            <w:pPr>
              <w:suppressAutoHyphens/>
              <w:jc w:val="center"/>
              <w:rPr>
                <w:rFonts w:ascii="Times New Roman" w:eastAsia="Helvetica Neue UltraLight" w:hAnsi="Times New Roman" w:cs="Times New Roman"/>
                <w:sz w:val="24"/>
                <w:szCs w:val="24"/>
                <w:lang w:eastAsia="zh-CN"/>
              </w:rPr>
            </w:pPr>
          </w:p>
        </w:tc>
        <w:tc>
          <w:tcPr>
            <w:tcW w:w="2894" w:type="dxa"/>
            <w:vAlign w:val="center"/>
          </w:tcPr>
          <w:p w14:paraId="05DB779F" w14:textId="77777777" w:rsidR="00C6119D" w:rsidRPr="004B6142" w:rsidRDefault="00C6119D" w:rsidP="003853D4">
            <w:pPr>
              <w:suppressAutoHyphens/>
              <w:jc w:val="center"/>
              <w:rPr>
                <w:rFonts w:ascii="Times New Roman" w:eastAsia="Helvetica Neue UltraLight" w:hAnsi="Times New Roman" w:cs="Times New Roman"/>
                <w:sz w:val="24"/>
                <w:szCs w:val="24"/>
                <w:lang w:eastAsia="zh-CN"/>
              </w:rPr>
            </w:pPr>
          </w:p>
        </w:tc>
        <w:tc>
          <w:tcPr>
            <w:tcW w:w="3973" w:type="dxa"/>
            <w:vAlign w:val="center"/>
          </w:tcPr>
          <w:p w14:paraId="4F88BDD1" w14:textId="77777777" w:rsidR="00C6119D" w:rsidRPr="004B6142" w:rsidRDefault="00C6119D" w:rsidP="003853D4">
            <w:pPr>
              <w:suppressAutoHyphens/>
              <w:jc w:val="center"/>
              <w:rPr>
                <w:rFonts w:ascii="Times New Roman" w:eastAsia="Helvetica Neue UltraLight" w:hAnsi="Times New Roman" w:cs="Times New Roman"/>
                <w:sz w:val="24"/>
                <w:szCs w:val="24"/>
                <w:lang w:eastAsia="zh-CN"/>
              </w:rPr>
            </w:pPr>
          </w:p>
        </w:tc>
      </w:tr>
      <w:tr w:rsidR="00C6119D" w:rsidRPr="004B6142" w14:paraId="243190DA" w14:textId="77777777" w:rsidTr="008C5F28">
        <w:tc>
          <w:tcPr>
            <w:tcW w:w="556" w:type="dxa"/>
            <w:vAlign w:val="center"/>
          </w:tcPr>
          <w:p w14:paraId="71E4B037" w14:textId="77777777" w:rsidR="00C6119D" w:rsidRPr="004B6142" w:rsidRDefault="00C6119D" w:rsidP="003853D4">
            <w:pPr>
              <w:suppressAutoHyphens/>
              <w:jc w:val="center"/>
              <w:rPr>
                <w:rFonts w:ascii="Times New Roman" w:eastAsia="Helvetica Neue UltraLight" w:hAnsi="Times New Roman" w:cs="Times New Roman"/>
                <w:sz w:val="24"/>
                <w:szCs w:val="24"/>
                <w:lang w:eastAsia="zh-CN"/>
              </w:rPr>
            </w:pPr>
            <w:r w:rsidRPr="004B6142">
              <w:rPr>
                <w:rFonts w:ascii="Times New Roman" w:eastAsia="Helvetica Neue UltraLight" w:hAnsi="Times New Roman" w:cs="Times New Roman"/>
                <w:sz w:val="24"/>
                <w:szCs w:val="24"/>
                <w:lang w:eastAsia="zh-CN"/>
              </w:rPr>
              <w:t>2.</w:t>
            </w:r>
          </w:p>
        </w:tc>
        <w:tc>
          <w:tcPr>
            <w:tcW w:w="2500" w:type="dxa"/>
            <w:vAlign w:val="center"/>
          </w:tcPr>
          <w:p w14:paraId="6D4932D3" w14:textId="77777777" w:rsidR="00C6119D" w:rsidRPr="004B6142" w:rsidRDefault="00C6119D" w:rsidP="003853D4">
            <w:pPr>
              <w:suppressAutoHyphens/>
              <w:jc w:val="center"/>
              <w:rPr>
                <w:rFonts w:ascii="Times New Roman" w:eastAsia="Helvetica Neue UltraLight" w:hAnsi="Times New Roman" w:cs="Times New Roman"/>
                <w:sz w:val="24"/>
                <w:szCs w:val="24"/>
                <w:lang w:eastAsia="zh-CN"/>
              </w:rPr>
            </w:pPr>
          </w:p>
        </w:tc>
        <w:tc>
          <w:tcPr>
            <w:tcW w:w="2894" w:type="dxa"/>
            <w:vAlign w:val="center"/>
          </w:tcPr>
          <w:p w14:paraId="2C2FCACE" w14:textId="77777777" w:rsidR="00C6119D" w:rsidRPr="004B6142" w:rsidRDefault="00C6119D" w:rsidP="003853D4">
            <w:pPr>
              <w:suppressAutoHyphens/>
              <w:jc w:val="center"/>
              <w:rPr>
                <w:rFonts w:ascii="Times New Roman" w:eastAsia="Helvetica Neue UltraLight" w:hAnsi="Times New Roman" w:cs="Times New Roman"/>
                <w:sz w:val="24"/>
                <w:szCs w:val="24"/>
                <w:lang w:eastAsia="zh-CN"/>
              </w:rPr>
            </w:pPr>
          </w:p>
        </w:tc>
        <w:tc>
          <w:tcPr>
            <w:tcW w:w="3973" w:type="dxa"/>
            <w:vAlign w:val="center"/>
          </w:tcPr>
          <w:p w14:paraId="408407F1" w14:textId="77777777" w:rsidR="00C6119D" w:rsidRPr="004B6142" w:rsidRDefault="00C6119D" w:rsidP="003853D4">
            <w:pPr>
              <w:suppressAutoHyphens/>
              <w:jc w:val="center"/>
              <w:rPr>
                <w:rFonts w:ascii="Times New Roman" w:eastAsia="Helvetica Neue UltraLight" w:hAnsi="Times New Roman" w:cs="Times New Roman"/>
                <w:sz w:val="24"/>
                <w:szCs w:val="24"/>
                <w:lang w:eastAsia="zh-CN"/>
              </w:rPr>
            </w:pPr>
          </w:p>
        </w:tc>
      </w:tr>
      <w:tr w:rsidR="00711E85" w:rsidRPr="004B6142" w14:paraId="0D5F20AD" w14:textId="77777777" w:rsidTr="008C5F28">
        <w:tc>
          <w:tcPr>
            <w:tcW w:w="556" w:type="dxa"/>
            <w:vAlign w:val="center"/>
          </w:tcPr>
          <w:p w14:paraId="63BF0659" w14:textId="73FAD18E" w:rsidR="00711E85" w:rsidRPr="004B6142" w:rsidRDefault="00711E85" w:rsidP="003853D4">
            <w:pPr>
              <w:suppressAutoHyphens/>
              <w:jc w:val="center"/>
              <w:rPr>
                <w:rFonts w:ascii="Times New Roman" w:eastAsia="Helvetica Neue UltraLight" w:hAnsi="Times New Roman" w:cs="Times New Roman"/>
                <w:sz w:val="24"/>
                <w:szCs w:val="24"/>
                <w:lang w:eastAsia="zh-CN"/>
              </w:rPr>
            </w:pPr>
            <w:r w:rsidRPr="004B6142">
              <w:rPr>
                <w:rFonts w:ascii="Times New Roman" w:eastAsia="Helvetica Neue UltraLight" w:hAnsi="Times New Roman" w:cs="Times New Roman"/>
                <w:sz w:val="24"/>
                <w:szCs w:val="24"/>
                <w:lang w:eastAsia="zh-CN"/>
              </w:rPr>
              <w:t>...</w:t>
            </w:r>
          </w:p>
        </w:tc>
        <w:tc>
          <w:tcPr>
            <w:tcW w:w="2500" w:type="dxa"/>
            <w:vAlign w:val="center"/>
          </w:tcPr>
          <w:p w14:paraId="32636956" w14:textId="77777777" w:rsidR="00711E85" w:rsidRPr="004B6142" w:rsidRDefault="00711E85" w:rsidP="003853D4">
            <w:pPr>
              <w:suppressAutoHyphens/>
              <w:jc w:val="center"/>
              <w:rPr>
                <w:rFonts w:ascii="Times New Roman" w:eastAsia="Helvetica Neue UltraLight" w:hAnsi="Times New Roman" w:cs="Times New Roman"/>
                <w:sz w:val="24"/>
                <w:szCs w:val="24"/>
                <w:lang w:eastAsia="zh-CN"/>
              </w:rPr>
            </w:pPr>
          </w:p>
        </w:tc>
        <w:tc>
          <w:tcPr>
            <w:tcW w:w="2894" w:type="dxa"/>
            <w:vAlign w:val="center"/>
          </w:tcPr>
          <w:p w14:paraId="2ACCDC63" w14:textId="77777777" w:rsidR="00711E85" w:rsidRPr="004B6142" w:rsidRDefault="00711E85" w:rsidP="003853D4">
            <w:pPr>
              <w:suppressAutoHyphens/>
              <w:jc w:val="center"/>
              <w:rPr>
                <w:rFonts w:ascii="Times New Roman" w:eastAsia="Helvetica Neue UltraLight" w:hAnsi="Times New Roman" w:cs="Times New Roman"/>
                <w:sz w:val="24"/>
                <w:szCs w:val="24"/>
                <w:lang w:eastAsia="zh-CN"/>
              </w:rPr>
            </w:pPr>
          </w:p>
        </w:tc>
        <w:tc>
          <w:tcPr>
            <w:tcW w:w="3973" w:type="dxa"/>
            <w:vAlign w:val="center"/>
          </w:tcPr>
          <w:p w14:paraId="102F9B22" w14:textId="77777777" w:rsidR="00711E85" w:rsidRPr="004B6142" w:rsidRDefault="00711E85" w:rsidP="003853D4">
            <w:pPr>
              <w:suppressAutoHyphens/>
              <w:jc w:val="center"/>
              <w:rPr>
                <w:rFonts w:ascii="Times New Roman" w:eastAsia="Helvetica Neue UltraLight" w:hAnsi="Times New Roman" w:cs="Times New Roman"/>
                <w:sz w:val="24"/>
                <w:szCs w:val="24"/>
                <w:lang w:eastAsia="zh-CN"/>
              </w:rPr>
            </w:pPr>
          </w:p>
        </w:tc>
      </w:tr>
    </w:tbl>
    <w:p w14:paraId="5D00B15A" w14:textId="77777777" w:rsidR="001B66C7" w:rsidRPr="004B6142" w:rsidRDefault="00C6119D" w:rsidP="008C5F28">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b/>
          <w:bCs/>
          <w:iCs/>
          <w:kern w:val="0"/>
          <w:sz w:val="24"/>
          <w:szCs w:val="24"/>
          <w:lang w:val="lt-LT" w:eastAsia="zh-CN"/>
          <w14:ligatures w14:val="none"/>
        </w:rPr>
      </w:pPr>
      <w:r w:rsidRPr="004B6142">
        <w:rPr>
          <w:rFonts w:ascii="Times New Roman" w:eastAsia="Helvetica Neue UltraLight" w:hAnsi="Times New Roman" w:cs="Times New Roman"/>
          <w:b/>
          <w:bCs/>
          <w:iCs/>
          <w:kern w:val="0"/>
          <w:sz w:val="24"/>
          <w:szCs w:val="24"/>
          <w:lang w:val="lt-LT" w:eastAsia="zh-CN"/>
          <w14:ligatures w14:val="none"/>
        </w:rPr>
        <w:t>Pastab</w:t>
      </w:r>
      <w:r w:rsidR="001B66C7" w:rsidRPr="004B6142">
        <w:rPr>
          <w:rFonts w:ascii="Times New Roman" w:eastAsia="Helvetica Neue UltraLight" w:hAnsi="Times New Roman" w:cs="Times New Roman"/>
          <w:b/>
          <w:bCs/>
          <w:iCs/>
          <w:kern w:val="0"/>
          <w:sz w:val="24"/>
          <w:szCs w:val="24"/>
          <w:lang w:val="lt-LT" w:eastAsia="zh-CN"/>
          <w14:ligatures w14:val="none"/>
        </w:rPr>
        <w:t>os:</w:t>
      </w:r>
    </w:p>
    <w:p w14:paraId="6D90DC78" w14:textId="6966D224" w:rsidR="00F44EA1" w:rsidRPr="004B6142" w:rsidRDefault="006A417D" w:rsidP="00F44EA1">
      <w:pPr>
        <w:pStyle w:val="ListParagraph"/>
        <w:numPr>
          <w:ilvl w:val="0"/>
          <w:numId w:val="2"/>
        </w:numPr>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0" w:firstLine="567"/>
        <w:jc w:val="both"/>
        <w:rPr>
          <w:rFonts w:ascii="Times New Roman" w:eastAsia="Helvetica Neue UltraLight" w:hAnsi="Times New Roman" w:cs="Times New Roman"/>
          <w:iCs/>
          <w:kern w:val="0"/>
          <w:sz w:val="24"/>
          <w:szCs w:val="24"/>
          <w:lang w:val="lt-LT" w:eastAsia="zh-CN"/>
          <w14:ligatures w14:val="none"/>
        </w:rPr>
      </w:pPr>
      <w:r w:rsidRPr="004B6142">
        <w:rPr>
          <w:rFonts w:ascii="Times New Roman" w:eastAsia="Helvetica Neue UltraLight" w:hAnsi="Times New Roman" w:cs="Times New Roman"/>
          <w:iCs/>
          <w:kern w:val="0"/>
          <w:sz w:val="24"/>
          <w:szCs w:val="24"/>
          <w:lang w:val="lt-LT" w:eastAsia="zh-CN"/>
          <w14:ligatures w14:val="none"/>
        </w:rPr>
        <w:t xml:space="preserve">Jei ketinama pasitelkti subtiekėjus, tačiau konkretūs pavadinimai nėra žinomi, nurodoma „nežinomas“, tačiau subtiekėjams perduodamą sutartinių įsipareigojimų dalį </w:t>
      </w:r>
      <w:r w:rsidRPr="004B6142">
        <w:rPr>
          <w:rFonts w:ascii="Times New Roman" w:eastAsia="Helvetica Neue UltraLight" w:hAnsi="Times New Roman" w:cs="Times New Roman"/>
          <w:b/>
          <w:bCs/>
          <w:iCs/>
          <w:kern w:val="0"/>
          <w:sz w:val="24"/>
          <w:szCs w:val="24"/>
          <w:lang w:val="lt-LT" w:eastAsia="zh-CN"/>
          <w14:ligatures w14:val="none"/>
        </w:rPr>
        <w:t>privaloma</w:t>
      </w:r>
      <w:r w:rsidRPr="004B6142">
        <w:rPr>
          <w:rFonts w:ascii="Times New Roman" w:eastAsia="Helvetica Neue UltraLight" w:hAnsi="Times New Roman" w:cs="Times New Roman"/>
          <w:iCs/>
          <w:kern w:val="0"/>
          <w:sz w:val="24"/>
          <w:szCs w:val="24"/>
          <w:lang w:val="lt-LT" w:eastAsia="zh-CN"/>
          <w14:ligatures w14:val="none"/>
        </w:rPr>
        <w:t xml:space="preserve"> nurodyti. Toks perdavimas nekeičia pagrindinio tiekėjo atsakomybės dėl numatomos sudaryti </w:t>
      </w:r>
      <w:r w:rsidR="00F44EA1" w:rsidRPr="004B6142">
        <w:rPr>
          <w:rFonts w:ascii="Times New Roman" w:eastAsia="Helvetica Neue UltraLight" w:hAnsi="Times New Roman" w:cs="Times New Roman"/>
          <w:iCs/>
          <w:kern w:val="0"/>
          <w:sz w:val="24"/>
          <w:szCs w:val="24"/>
          <w:lang w:val="lt-LT" w:eastAsia="zh-CN"/>
          <w14:ligatures w14:val="none"/>
        </w:rPr>
        <w:t>p</w:t>
      </w:r>
      <w:r w:rsidRPr="004B6142">
        <w:rPr>
          <w:rFonts w:ascii="Times New Roman" w:eastAsia="Helvetica Neue UltraLight" w:hAnsi="Times New Roman" w:cs="Times New Roman"/>
          <w:iCs/>
          <w:kern w:val="0"/>
          <w:sz w:val="24"/>
          <w:szCs w:val="24"/>
          <w:lang w:val="lt-LT" w:eastAsia="zh-CN"/>
          <w14:ligatures w14:val="none"/>
        </w:rPr>
        <w:t>irkimo sutarties vykdymo.</w:t>
      </w:r>
    </w:p>
    <w:p w14:paraId="1C8ECF0B" w14:textId="2082C3C6" w:rsidR="00C6119D" w:rsidRPr="004B6142" w:rsidRDefault="00C6119D" w:rsidP="00F44EA1">
      <w:pPr>
        <w:pStyle w:val="ListParagraph"/>
        <w:numPr>
          <w:ilvl w:val="0"/>
          <w:numId w:val="2"/>
        </w:numPr>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0" w:firstLine="567"/>
        <w:jc w:val="both"/>
        <w:rPr>
          <w:rFonts w:ascii="Times New Roman" w:eastAsia="Helvetica Neue UltraLight" w:hAnsi="Times New Roman" w:cs="Times New Roman"/>
          <w:kern w:val="0"/>
          <w:sz w:val="24"/>
          <w:szCs w:val="24"/>
          <w:lang w:val="lt-LT" w:eastAsia="zh-CN"/>
          <w14:ligatures w14:val="none"/>
        </w:rPr>
      </w:pPr>
      <w:r w:rsidRPr="004B6142">
        <w:rPr>
          <w:rFonts w:ascii="Times New Roman" w:eastAsia="Arial Unicode MS" w:hAnsi="Times New Roman" w:cs="Times New Roman"/>
          <w:kern w:val="0"/>
          <w:sz w:val="24"/>
          <w:szCs w:val="24"/>
          <w:lang w:val="lt-LT" w:eastAsia="zh-CN"/>
          <w14:ligatures w14:val="none"/>
        </w:rPr>
        <w:t>Jei tiekėjas pasiūlyme nenurodo tokių subtiekėjų</w:t>
      </w:r>
      <w:r w:rsidR="00335CD2" w:rsidRPr="004B6142">
        <w:rPr>
          <w:rFonts w:ascii="Times New Roman" w:eastAsia="Arial Unicode MS" w:hAnsi="Times New Roman" w:cs="Times New Roman"/>
          <w:kern w:val="0"/>
          <w:sz w:val="24"/>
          <w:szCs w:val="24"/>
          <w:lang w:val="lt-LT" w:eastAsia="zh-CN"/>
          <w14:ligatures w14:val="none"/>
        </w:rPr>
        <w:t>, o nurodo „nežinomas“,</w:t>
      </w:r>
      <w:r w:rsidRPr="004B6142">
        <w:rPr>
          <w:rFonts w:ascii="Times New Roman" w:eastAsia="Arial Unicode MS" w:hAnsi="Times New Roman" w:cs="Times New Roman"/>
          <w:kern w:val="0"/>
          <w:sz w:val="24"/>
          <w:szCs w:val="24"/>
          <w:lang w:val="lt-LT" w:eastAsia="zh-CN"/>
          <w14:ligatures w14:val="none"/>
        </w:rPr>
        <w:t xml:space="preserve"> tuomet, laimėjimo atveju, apie juos turės informuoti </w:t>
      </w:r>
      <w:r w:rsidR="006765EB" w:rsidRPr="004B6142">
        <w:rPr>
          <w:rFonts w:ascii="Times New Roman" w:eastAsia="Arial Unicode MS" w:hAnsi="Times New Roman" w:cs="Times New Roman"/>
          <w:kern w:val="0"/>
          <w:sz w:val="24"/>
          <w:szCs w:val="24"/>
          <w:lang w:val="lt-LT" w:eastAsia="zh-CN"/>
          <w14:ligatures w14:val="none"/>
        </w:rPr>
        <w:t>P</w:t>
      </w:r>
      <w:r w:rsidRPr="004B6142">
        <w:rPr>
          <w:rFonts w:ascii="Times New Roman" w:eastAsia="Arial Unicode MS" w:hAnsi="Times New Roman" w:cs="Times New Roman"/>
          <w:kern w:val="0"/>
          <w:sz w:val="24"/>
          <w:szCs w:val="24"/>
          <w:lang w:val="lt-LT" w:eastAsia="zh-CN"/>
          <w14:ligatures w14:val="none"/>
        </w:rPr>
        <w:t>erkančiąją organizaciją ne vėliau negu pirkimo sutartis pradedama vykdyti.</w:t>
      </w:r>
    </w:p>
    <w:p w14:paraId="38DDCC44" w14:textId="353EE0AD" w:rsidR="00506AE8" w:rsidRPr="004B6142" w:rsidRDefault="00C877D6" w:rsidP="00F44EA1">
      <w:pPr>
        <w:pStyle w:val="ListParagraph"/>
        <w:numPr>
          <w:ilvl w:val="0"/>
          <w:numId w:val="2"/>
        </w:numPr>
        <w:pBdr>
          <w:top w:val="none" w:sz="0" w:space="0" w:color="000000"/>
          <w:left w:val="none" w:sz="0" w:space="0" w:color="000000"/>
          <w:bottom w:val="none" w:sz="0" w:space="0" w:color="000000"/>
          <w:right w:val="none" w:sz="0" w:space="0" w:color="000000"/>
        </w:pBdr>
        <w:tabs>
          <w:tab w:val="left" w:pos="851"/>
        </w:tabs>
        <w:suppressAutoHyphens/>
        <w:spacing w:after="0" w:line="240" w:lineRule="auto"/>
        <w:ind w:left="0" w:firstLine="567"/>
        <w:jc w:val="both"/>
        <w:rPr>
          <w:rFonts w:ascii="Times New Roman" w:eastAsia="Helvetica Neue UltraLight" w:hAnsi="Times New Roman" w:cs="Times New Roman"/>
          <w:kern w:val="0"/>
          <w:sz w:val="24"/>
          <w:szCs w:val="24"/>
          <w:lang w:val="lt-LT" w:eastAsia="zh-CN"/>
          <w14:ligatures w14:val="none"/>
        </w:rPr>
      </w:pPr>
      <w:r w:rsidRPr="004B6142">
        <w:rPr>
          <w:rFonts w:ascii="Times New Roman" w:eastAsia="Helvetica Neue UltraLight" w:hAnsi="Times New Roman" w:cs="Times New Roman"/>
          <w:kern w:val="0"/>
          <w:sz w:val="24"/>
          <w:szCs w:val="24"/>
          <w:lang w:val="lt-LT" w:eastAsia="zh-CN"/>
          <w14:ligatures w14:val="none"/>
        </w:rPr>
        <w:t>Jei tiekėjas pasitelkia</w:t>
      </w:r>
      <w:r w:rsidR="00A77613" w:rsidRPr="004B6142">
        <w:rPr>
          <w:rFonts w:ascii="Times New Roman" w:eastAsia="Helvetica Neue UltraLight" w:hAnsi="Times New Roman" w:cs="Times New Roman"/>
          <w:kern w:val="0"/>
          <w:sz w:val="24"/>
          <w:szCs w:val="24"/>
          <w:lang w:val="lt-LT" w:eastAsia="zh-CN"/>
          <w14:ligatures w14:val="none"/>
        </w:rPr>
        <w:t xml:space="preserve"> subtiekėjus, kartu su pasiūlymu turi pateikti subtiekėjų </w:t>
      </w:r>
      <w:r w:rsidR="00EF2730" w:rsidRPr="004B6142">
        <w:rPr>
          <w:rFonts w:ascii="Times New Roman" w:eastAsia="Helvetica Neue UltraLight" w:hAnsi="Times New Roman" w:cs="Times New Roman"/>
          <w:kern w:val="0"/>
          <w:sz w:val="24"/>
          <w:szCs w:val="24"/>
          <w:lang w:val="lt-LT" w:eastAsia="zh-CN"/>
          <w14:ligatures w14:val="none"/>
        </w:rPr>
        <w:t xml:space="preserve">užpildytas deklaracijas, parengtas </w:t>
      </w:r>
      <w:r w:rsidR="0003002E" w:rsidRPr="004B6142">
        <w:rPr>
          <w:rFonts w:ascii="Times New Roman" w:eastAsia="Times New Roman" w:hAnsi="Times New Roman" w:cs="Times New Roman"/>
          <w:kern w:val="0"/>
          <w:sz w:val="24"/>
          <w:szCs w:val="24"/>
          <w:lang w:val="lt-LT"/>
          <w14:ligatures w14:val="none"/>
        </w:rPr>
        <w:t xml:space="preserve">pagal </w:t>
      </w:r>
      <w:r w:rsidR="00ED2BD9" w:rsidRPr="004B6142">
        <w:rPr>
          <w:rFonts w:ascii="Times New Roman" w:eastAsia="Times New Roman" w:hAnsi="Times New Roman" w:cs="Times New Roman"/>
          <w:kern w:val="0"/>
          <w:sz w:val="24"/>
          <w:szCs w:val="24"/>
          <w:lang w:val="lt-LT"/>
          <w14:ligatures w14:val="none"/>
        </w:rPr>
        <w:t>P</w:t>
      </w:r>
      <w:r w:rsidR="0003002E" w:rsidRPr="004B6142">
        <w:rPr>
          <w:rFonts w:ascii="Times New Roman" w:eastAsia="Times New Roman" w:hAnsi="Times New Roman" w:cs="Times New Roman"/>
          <w:kern w:val="0"/>
          <w:sz w:val="24"/>
          <w:szCs w:val="24"/>
          <w:lang w:val="lt-LT"/>
          <w14:ligatures w14:val="none"/>
        </w:rPr>
        <w:t xml:space="preserve">irkimo sąlygų </w:t>
      </w:r>
      <w:r w:rsidR="00641F7F" w:rsidRPr="004B6142">
        <w:rPr>
          <w:rFonts w:ascii="Times New Roman" w:eastAsia="Times New Roman" w:hAnsi="Times New Roman" w:cs="Times New Roman"/>
          <w:kern w:val="0"/>
          <w:sz w:val="24"/>
          <w:szCs w:val="24"/>
          <w:lang w:val="lt-LT"/>
          <w14:ligatures w14:val="none"/>
        </w:rPr>
        <w:t>4</w:t>
      </w:r>
      <w:r w:rsidR="0003002E" w:rsidRPr="004B6142">
        <w:rPr>
          <w:rFonts w:ascii="Times New Roman" w:eastAsia="Times New Roman" w:hAnsi="Times New Roman" w:cs="Times New Roman"/>
          <w:kern w:val="0"/>
          <w:sz w:val="24"/>
          <w:szCs w:val="24"/>
          <w:lang w:val="lt-LT"/>
          <w14:ligatures w14:val="none"/>
        </w:rPr>
        <w:t xml:space="preserve"> priede „Dėl sutikimo būti subtiekėju“</w:t>
      </w:r>
      <w:r w:rsidR="00CA545C" w:rsidRPr="004B6142">
        <w:rPr>
          <w:rFonts w:ascii="Times New Roman" w:eastAsia="Times New Roman" w:hAnsi="Times New Roman" w:cs="Times New Roman"/>
          <w:kern w:val="0"/>
          <w:sz w:val="24"/>
          <w:szCs w:val="24"/>
          <w:lang w:val="lt-LT"/>
          <w14:ligatures w14:val="none"/>
        </w:rPr>
        <w:t>, pateiktą formą arba kitą lygiavertį dokumentą.</w:t>
      </w:r>
    </w:p>
    <w:p w14:paraId="2DA9964A" w14:textId="77777777" w:rsidR="00C6119D" w:rsidRPr="004B6142" w:rsidRDefault="00C6119D" w:rsidP="00C6119D">
      <w:pPr>
        <w:spacing w:after="0" w:line="240" w:lineRule="auto"/>
        <w:ind w:firstLine="567"/>
        <w:jc w:val="center"/>
        <w:rPr>
          <w:rFonts w:ascii="Times New Roman" w:hAnsi="Times New Roman" w:cs="Times New Roman"/>
          <w:b/>
          <w:kern w:val="0"/>
          <w:sz w:val="24"/>
          <w:szCs w:val="24"/>
          <w:lang w:val="lt-LT"/>
          <w14:ligatures w14:val="none"/>
        </w:rPr>
      </w:pPr>
    </w:p>
    <w:p w14:paraId="7D7454AC" w14:textId="0894B061" w:rsidR="0060377A" w:rsidRPr="004B6142" w:rsidRDefault="0060377A" w:rsidP="00D57460">
      <w:pPr>
        <w:pStyle w:val="ListParagraph"/>
        <w:numPr>
          <w:ilvl w:val="0"/>
          <w:numId w:val="3"/>
        </w:numPr>
        <w:spacing w:after="0" w:line="240" w:lineRule="auto"/>
        <w:jc w:val="center"/>
        <w:rPr>
          <w:rFonts w:ascii="Times New Roman" w:hAnsi="Times New Roman" w:cs="Times New Roman"/>
          <w:b/>
          <w:kern w:val="0"/>
          <w:sz w:val="24"/>
          <w:szCs w:val="24"/>
          <w:lang w:val="lt-LT"/>
          <w14:ligatures w14:val="none"/>
        </w:rPr>
      </w:pPr>
      <w:r w:rsidRPr="004B6142">
        <w:rPr>
          <w:rFonts w:ascii="Times New Roman" w:hAnsi="Times New Roman" w:cs="Times New Roman"/>
          <w:b/>
          <w:kern w:val="0"/>
          <w:sz w:val="24"/>
          <w:szCs w:val="24"/>
          <w:lang w:val="lt-LT"/>
          <w14:ligatures w14:val="none"/>
        </w:rPr>
        <w:t>Informacija apie treči</w:t>
      </w:r>
      <w:r w:rsidR="00170D6F" w:rsidRPr="004B6142">
        <w:rPr>
          <w:rFonts w:ascii="Times New Roman" w:hAnsi="Times New Roman" w:cs="Times New Roman"/>
          <w:b/>
          <w:kern w:val="0"/>
          <w:sz w:val="24"/>
          <w:szCs w:val="24"/>
          <w:lang w:val="lt-LT"/>
          <w14:ligatures w14:val="none"/>
        </w:rPr>
        <w:t>uosius asmenis</w:t>
      </w:r>
      <w:r w:rsidR="00356BC9" w:rsidRPr="004B6142">
        <w:rPr>
          <w:rFonts w:ascii="Times New Roman" w:hAnsi="Times New Roman" w:cs="Times New Roman"/>
          <w:b/>
          <w:kern w:val="0"/>
          <w:sz w:val="24"/>
          <w:szCs w:val="24"/>
          <w:lang w:val="lt-LT"/>
          <w14:ligatures w14:val="none"/>
        </w:rPr>
        <w:t xml:space="preserve">, kurie tiesiogiai aktyviai savo veiksmais neprisidės prie </w:t>
      </w:r>
      <w:r w:rsidR="007B28B4" w:rsidRPr="004B6142">
        <w:rPr>
          <w:rFonts w:ascii="Times New Roman" w:hAnsi="Times New Roman" w:cs="Times New Roman"/>
          <w:b/>
          <w:kern w:val="0"/>
          <w:sz w:val="24"/>
          <w:szCs w:val="24"/>
          <w:lang w:val="lt-LT"/>
          <w14:ligatures w14:val="none"/>
        </w:rPr>
        <w:t>p</w:t>
      </w:r>
      <w:r w:rsidR="00356BC9" w:rsidRPr="004B6142">
        <w:rPr>
          <w:rFonts w:ascii="Times New Roman" w:hAnsi="Times New Roman" w:cs="Times New Roman"/>
          <w:b/>
          <w:kern w:val="0"/>
          <w:sz w:val="24"/>
          <w:szCs w:val="24"/>
          <w:lang w:val="lt-LT"/>
          <w14:ligatures w14:val="none"/>
        </w:rPr>
        <w:t>irkimo sutarties vykdymo</w:t>
      </w:r>
    </w:p>
    <w:p w14:paraId="430F9304" w14:textId="566D09B4" w:rsidR="0037511F" w:rsidRPr="004B6142" w:rsidRDefault="0037511F" w:rsidP="0037511F">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Helvetica Neue UltraLight" w:hAnsi="Times New Roman" w:cs="Times New Roman"/>
          <w:kern w:val="0"/>
          <w:sz w:val="24"/>
          <w:szCs w:val="24"/>
          <w:lang w:val="lt-LT" w:eastAsia="zh-CN"/>
          <w14:ligatures w14:val="none"/>
        </w:rPr>
      </w:pPr>
      <w:r w:rsidRPr="004B6142">
        <w:rPr>
          <w:rFonts w:ascii="Times New Roman" w:eastAsia="Helvetica Neue UltraLight" w:hAnsi="Times New Roman" w:cs="Times New Roman"/>
          <w:kern w:val="0"/>
          <w:sz w:val="24"/>
          <w:szCs w:val="24"/>
          <w:lang w:val="lt-LT" w:eastAsia="zh-CN"/>
          <w14:ligatures w14:val="none"/>
        </w:rPr>
        <w:t xml:space="preserve">Tais atvejais, kai tiekėjas naudojasi (naudosis) trečiųjų asmenų, kurie tiesiogiai aktyviai, savo veiksmais neprisidės prie </w:t>
      </w:r>
      <w:r w:rsidR="006765EB" w:rsidRPr="004B6142">
        <w:rPr>
          <w:rFonts w:ascii="Times New Roman" w:eastAsia="Helvetica Neue UltraLight" w:hAnsi="Times New Roman" w:cs="Times New Roman"/>
          <w:kern w:val="0"/>
          <w:sz w:val="24"/>
          <w:szCs w:val="24"/>
          <w:lang w:val="lt-LT" w:eastAsia="zh-CN"/>
          <w14:ligatures w14:val="none"/>
        </w:rPr>
        <w:t>P</w:t>
      </w:r>
      <w:r w:rsidRPr="004B6142">
        <w:rPr>
          <w:rFonts w:ascii="Times New Roman" w:eastAsia="Helvetica Neue UltraLight" w:hAnsi="Times New Roman" w:cs="Times New Roman"/>
          <w:kern w:val="0"/>
          <w:sz w:val="24"/>
          <w:szCs w:val="24"/>
          <w:lang w:val="lt-LT" w:eastAsia="zh-CN"/>
          <w14:ligatures w14:val="none"/>
        </w:rPr>
        <w:t xml:space="preserve">erkančiosios organizacijos poreikio įsigyti pirkimo objektą tenkinimo (tiesiogiai neteiks dalies paslaugų, nevykdys dalies darbų, tiesiogiai neprisidės prie prekių tiekimo, neprisiims solidarios atsakomybės už pirkimo sutarties vykdymą ar kitaip tiesiogiai nedalyvaus vykdant pirkimo sutartį), priemonėmis (pvz., tik išnuomos patalpas, išnuomos įrangą ar pan.), tiekėjas privalo pasiūlyme juos turi nurodyti (privalo išviešinti). </w:t>
      </w:r>
    </w:p>
    <w:tbl>
      <w:tblPr>
        <w:tblStyle w:val="TableGrid1"/>
        <w:tblW w:w="10065" w:type="dxa"/>
        <w:tblInd w:w="-5" w:type="dxa"/>
        <w:tblLook w:val="04A0" w:firstRow="1" w:lastRow="0" w:firstColumn="1" w:lastColumn="0" w:noHBand="0" w:noVBand="1"/>
      </w:tblPr>
      <w:tblGrid>
        <w:gridCol w:w="567"/>
        <w:gridCol w:w="4253"/>
        <w:gridCol w:w="5245"/>
      </w:tblGrid>
      <w:tr w:rsidR="0004429F" w:rsidRPr="004B6142" w14:paraId="43CCC446" w14:textId="77777777" w:rsidTr="0021061D">
        <w:tc>
          <w:tcPr>
            <w:tcW w:w="567" w:type="dxa"/>
          </w:tcPr>
          <w:p w14:paraId="00F65293" w14:textId="77777777" w:rsidR="0004429F" w:rsidRPr="004B6142" w:rsidRDefault="0004429F" w:rsidP="0004429F">
            <w:pPr>
              <w:tabs>
                <w:tab w:val="left" w:pos="1134"/>
              </w:tabs>
              <w:contextualSpacing/>
              <w:jc w:val="center"/>
              <w:rPr>
                <w:iCs/>
                <w:sz w:val="24"/>
                <w:szCs w:val="24"/>
                <w:lang w:val="lt-LT"/>
              </w:rPr>
            </w:pPr>
            <w:r w:rsidRPr="004B6142">
              <w:rPr>
                <w:iCs/>
                <w:sz w:val="24"/>
                <w:szCs w:val="24"/>
                <w:lang w:val="lt-LT"/>
              </w:rPr>
              <w:t>Eil. Nr.</w:t>
            </w:r>
          </w:p>
        </w:tc>
        <w:tc>
          <w:tcPr>
            <w:tcW w:w="4253" w:type="dxa"/>
          </w:tcPr>
          <w:p w14:paraId="04CA72E6" w14:textId="77777777" w:rsidR="0004429F" w:rsidRPr="004B6142" w:rsidRDefault="0004429F" w:rsidP="0004429F">
            <w:pPr>
              <w:tabs>
                <w:tab w:val="left" w:pos="1134"/>
              </w:tabs>
              <w:contextualSpacing/>
              <w:jc w:val="center"/>
              <w:rPr>
                <w:iCs/>
                <w:sz w:val="24"/>
                <w:szCs w:val="24"/>
                <w:lang w:val="lt-LT"/>
              </w:rPr>
            </w:pPr>
            <w:r w:rsidRPr="004B6142">
              <w:rPr>
                <w:iCs/>
                <w:sz w:val="24"/>
                <w:szCs w:val="24"/>
                <w:lang w:val="lt-LT"/>
              </w:rPr>
              <w:t>Trečiųjų asmenų pavadinimas, kodas ir adresas</w:t>
            </w:r>
          </w:p>
        </w:tc>
        <w:tc>
          <w:tcPr>
            <w:tcW w:w="5245" w:type="dxa"/>
          </w:tcPr>
          <w:p w14:paraId="65A69C73" w14:textId="77777777" w:rsidR="0004429F" w:rsidRPr="004B6142" w:rsidRDefault="0004429F" w:rsidP="0004429F">
            <w:pPr>
              <w:tabs>
                <w:tab w:val="left" w:pos="1134"/>
              </w:tabs>
              <w:contextualSpacing/>
              <w:jc w:val="center"/>
              <w:rPr>
                <w:iCs/>
                <w:sz w:val="24"/>
                <w:szCs w:val="24"/>
                <w:lang w:val="lt-LT"/>
              </w:rPr>
            </w:pPr>
            <w:r w:rsidRPr="004B6142">
              <w:rPr>
                <w:iCs/>
                <w:sz w:val="24"/>
                <w:szCs w:val="24"/>
                <w:lang w:val="lt-LT"/>
              </w:rPr>
              <w:t>Nurodoma, kokiomis priemonėmis bus naudojamasi</w:t>
            </w:r>
          </w:p>
        </w:tc>
      </w:tr>
      <w:tr w:rsidR="0004429F" w:rsidRPr="004B6142" w14:paraId="73109BE4" w14:textId="77777777" w:rsidTr="0021061D">
        <w:tc>
          <w:tcPr>
            <w:tcW w:w="567" w:type="dxa"/>
          </w:tcPr>
          <w:p w14:paraId="21927983" w14:textId="355BDE0C" w:rsidR="0004429F" w:rsidRPr="004B6142" w:rsidRDefault="00711E85" w:rsidP="0004429F">
            <w:pPr>
              <w:tabs>
                <w:tab w:val="left" w:pos="1134"/>
              </w:tabs>
              <w:contextualSpacing/>
              <w:jc w:val="center"/>
              <w:rPr>
                <w:iCs/>
                <w:sz w:val="24"/>
                <w:szCs w:val="24"/>
                <w:lang w:val="lt-LT"/>
              </w:rPr>
            </w:pPr>
            <w:r w:rsidRPr="004B6142">
              <w:rPr>
                <w:iCs/>
                <w:sz w:val="24"/>
                <w:szCs w:val="24"/>
                <w:lang w:val="lt-LT"/>
              </w:rPr>
              <w:t>1.</w:t>
            </w:r>
          </w:p>
        </w:tc>
        <w:tc>
          <w:tcPr>
            <w:tcW w:w="4253" w:type="dxa"/>
          </w:tcPr>
          <w:p w14:paraId="0B4C6664" w14:textId="77777777" w:rsidR="0004429F" w:rsidRPr="004B6142" w:rsidRDefault="0004429F" w:rsidP="0004429F">
            <w:pPr>
              <w:tabs>
                <w:tab w:val="left" w:pos="1134"/>
              </w:tabs>
              <w:contextualSpacing/>
              <w:jc w:val="center"/>
              <w:rPr>
                <w:iCs/>
                <w:sz w:val="24"/>
                <w:szCs w:val="24"/>
                <w:lang w:val="lt-LT"/>
              </w:rPr>
            </w:pPr>
          </w:p>
        </w:tc>
        <w:tc>
          <w:tcPr>
            <w:tcW w:w="5245" w:type="dxa"/>
          </w:tcPr>
          <w:p w14:paraId="0D00CEF7" w14:textId="77777777" w:rsidR="0004429F" w:rsidRPr="004B6142" w:rsidRDefault="0004429F" w:rsidP="0004429F">
            <w:pPr>
              <w:tabs>
                <w:tab w:val="left" w:pos="1134"/>
              </w:tabs>
              <w:contextualSpacing/>
              <w:jc w:val="center"/>
              <w:rPr>
                <w:iCs/>
                <w:sz w:val="24"/>
                <w:szCs w:val="24"/>
                <w:lang w:val="lt-LT"/>
              </w:rPr>
            </w:pPr>
          </w:p>
        </w:tc>
      </w:tr>
      <w:tr w:rsidR="0004429F" w:rsidRPr="004B6142" w14:paraId="6279A212" w14:textId="77777777" w:rsidTr="0021061D">
        <w:tc>
          <w:tcPr>
            <w:tcW w:w="567" w:type="dxa"/>
          </w:tcPr>
          <w:p w14:paraId="5F396294" w14:textId="7714C68F" w:rsidR="0004429F" w:rsidRPr="004B6142" w:rsidRDefault="00711E85" w:rsidP="0004429F">
            <w:pPr>
              <w:tabs>
                <w:tab w:val="left" w:pos="1134"/>
              </w:tabs>
              <w:contextualSpacing/>
              <w:jc w:val="center"/>
              <w:rPr>
                <w:iCs/>
                <w:sz w:val="24"/>
                <w:szCs w:val="24"/>
                <w:lang w:val="lt-LT"/>
              </w:rPr>
            </w:pPr>
            <w:r w:rsidRPr="004B6142">
              <w:rPr>
                <w:iCs/>
                <w:sz w:val="24"/>
                <w:szCs w:val="24"/>
                <w:lang w:val="lt-LT"/>
              </w:rPr>
              <w:t>2.</w:t>
            </w:r>
          </w:p>
        </w:tc>
        <w:tc>
          <w:tcPr>
            <w:tcW w:w="4253" w:type="dxa"/>
          </w:tcPr>
          <w:p w14:paraId="37879F35" w14:textId="77777777" w:rsidR="0004429F" w:rsidRPr="004B6142" w:rsidRDefault="0004429F" w:rsidP="0004429F">
            <w:pPr>
              <w:tabs>
                <w:tab w:val="left" w:pos="1134"/>
              </w:tabs>
              <w:contextualSpacing/>
              <w:jc w:val="center"/>
              <w:rPr>
                <w:iCs/>
                <w:sz w:val="24"/>
                <w:szCs w:val="24"/>
                <w:lang w:val="lt-LT"/>
              </w:rPr>
            </w:pPr>
          </w:p>
        </w:tc>
        <w:tc>
          <w:tcPr>
            <w:tcW w:w="5245" w:type="dxa"/>
          </w:tcPr>
          <w:p w14:paraId="68F38D1E" w14:textId="77777777" w:rsidR="0004429F" w:rsidRPr="004B6142" w:rsidRDefault="0004429F" w:rsidP="0004429F">
            <w:pPr>
              <w:tabs>
                <w:tab w:val="left" w:pos="1134"/>
              </w:tabs>
              <w:contextualSpacing/>
              <w:jc w:val="center"/>
              <w:rPr>
                <w:iCs/>
                <w:sz w:val="24"/>
                <w:szCs w:val="24"/>
                <w:lang w:val="lt-LT"/>
              </w:rPr>
            </w:pPr>
          </w:p>
        </w:tc>
      </w:tr>
      <w:tr w:rsidR="00711E85" w:rsidRPr="004B6142" w14:paraId="46929C94" w14:textId="77777777" w:rsidTr="0021061D">
        <w:tc>
          <w:tcPr>
            <w:tcW w:w="567" w:type="dxa"/>
          </w:tcPr>
          <w:p w14:paraId="2838C390" w14:textId="2B5C1900" w:rsidR="00711E85" w:rsidRPr="004B6142" w:rsidRDefault="00711E85" w:rsidP="0004429F">
            <w:pPr>
              <w:tabs>
                <w:tab w:val="left" w:pos="1134"/>
              </w:tabs>
              <w:contextualSpacing/>
              <w:jc w:val="center"/>
              <w:rPr>
                <w:iCs/>
                <w:sz w:val="24"/>
                <w:szCs w:val="24"/>
                <w:lang w:val="lt-LT"/>
              </w:rPr>
            </w:pPr>
            <w:r w:rsidRPr="004B6142">
              <w:rPr>
                <w:iCs/>
                <w:sz w:val="24"/>
                <w:szCs w:val="24"/>
                <w:lang w:val="lt-LT"/>
              </w:rPr>
              <w:t>...</w:t>
            </w:r>
          </w:p>
        </w:tc>
        <w:tc>
          <w:tcPr>
            <w:tcW w:w="4253" w:type="dxa"/>
          </w:tcPr>
          <w:p w14:paraId="24B33139" w14:textId="77777777" w:rsidR="00711E85" w:rsidRPr="004B6142" w:rsidRDefault="00711E85" w:rsidP="0004429F">
            <w:pPr>
              <w:tabs>
                <w:tab w:val="left" w:pos="1134"/>
              </w:tabs>
              <w:contextualSpacing/>
              <w:jc w:val="center"/>
              <w:rPr>
                <w:iCs/>
                <w:sz w:val="24"/>
                <w:szCs w:val="24"/>
                <w:lang w:val="lt-LT"/>
              </w:rPr>
            </w:pPr>
          </w:p>
        </w:tc>
        <w:tc>
          <w:tcPr>
            <w:tcW w:w="5245" w:type="dxa"/>
          </w:tcPr>
          <w:p w14:paraId="09741D3F" w14:textId="77777777" w:rsidR="00711E85" w:rsidRPr="004B6142" w:rsidRDefault="00711E85" w:rsidP="0004429F">
            <w:pPr>
              <w:tabs>
                <w:tab w:val="left" w:pos="1134"/>
              </w:tabs>
              <w:contextualSpacing/>
              <w:jc w:val="center"/>
              <w:rPr>
                <w:iCs/>
                <w:sz w:val="24"/>
                <w:szCs w:val="24"/>
                <w:lang w:val="lt-LT"/>
              </w:rPr>
            </w:pPr>
          </w:p>
        </w:tc>
      </w:tr>
    </w:tbl>
    <w:p w14:paraId="549AA9DA" w14:textId="77777777" w:rsidR="00B3488B" w:rsidRPr="004B6142" w:rsidRDefault="00B3488B" w:rsidP="006611AA">
      <w:pPr>
        <w:spacing w:after="0" w:line="240" w:lineRule="auto"/>
        <w:rPr>
          <w:rFonts w:ascii="Times New Roman" w:hAnsi="Times New Roman" w:cs="Times New Roman"/>
          <w:b/>
          <w:kern w:val="0"/>
          <w:sz w:val="24"/>
          <w:szCs w:val="24"/>
          <w:lang w:val="lt-LT"/>
          <w14:ligatures w14:val="none"/>
        </w:rPr>
      </w:pPr>
    </w:p>
    <w:p w14:paraId="24BA964D" w14:textId="77777777" w:rsidR="00FA2D09" w:rsidRPr="004B6142" w:rsidRDefault="00FA2D09" w:rsidP="006611AA">
      <w:pPr>
        <w:pStyle w:val="ListParagraph"/>
        <w:numPr>
          <w:ilvl w:val="0"/>
          <w:numId w:val="3"/>
        </w:numPr>
        <w:autoSpaceDE w:val="0"/>
        <w:spacing w:after="0" w:line="240" w:lineRule="auto"/>
        <w:jc w:val="center"/>
        <w:rPr>
          <w:rFonts w:ascii="Times New Roman" w:eastAsia="Helvetica Neue UltraLight" w:hAnsi="Times New Roman" w:cs="Times New Roman"/>
          <w:b/>
          <w:bCs/>
          <w:kern w:val="0"/>
          <w:sz w:val="24"/>
          <w:szCs w:val="24"/>
          <w:lang w:val="lt-LT" w:eastAsia="lt-LT"/>
          <w14:ligatures w14:val="none"/>
        </w:rPr>
      </w:pPr>
      <w:r w:rsidRPr="004B6142">
        <w:rPr>
          <w:rFonts w:ascii="Times New Roman" w:eastAsia="Helvetica Neue UltraLight" w:hAnsi="Times New Roman" w:cs="Times New Roman"/>
          <w:b/>
          <w:bCs/>
          <w:kern w:val="0"/>
          <w:sz w:val="24"/>
          <w:szCs w:val="24"/>
          <w:lang w:val="lt-LT" w:eastAsia="lt-LT"/>
          <w14:ligatures w14:val="none"/>
        </w:rPr>
        <w:t>Tiekėjo siūloma kaina</w:t>
      </w:r>
    </w:p>
    <w:tbl>
      <w:tblPr>
        <w:tblW w:w="9911" w:type="dxa"/>
        <w:tblLook w:val="04A0" w:firstRow="1" w:lastRow="0" w:firstColumn="1" w:lastColumn="0" w:noHBand="0" w:noVBand="1"/>
      </w:tblPr>
      <w:tblGrid>
        <w:gridCol w:w="570"/>
        <w:gridCol w:w="3063"/>
        <w:gridCol w:w="1043"/>
        <w:gridCol w:w="1517"/>
        <w:gridCol w:w="1265"/>
        <w:gridCol w:w="12"/>
        <w:gridCol w:w="1119"/>
        <w:gridCol w:w="17"/>
        <w:gridCol w:w="1293"/>
        <w:gridCol w:w="12"/>
      </w:tblGrid>
      <w:tr w:rsidR="00984968" w:rsidRPr="004B6142" w14:paraId="65C932C4" w14:textId="77777777" w:rsidTr="6328E393">
        <w:trPr>
          <w:gridAfter w:val="1"/>
          <w:wAfter w:w="12" w:type="dxa"/>
          <w:trHeight w:val="1890"/>
        </w:trPr>
        <w:tc>
          <w:tcPr>
            <w:tcW w:w="564" w:type="dxa"/>
            <w:tcBorders>
              <w:top w:val="single" w:sz="4" w:space="0" w:color="auto"/>
              <w:left w:val="single" w:sz="4" w:space="0" w:color="auto"/>
              <w:bottom w:val="single" w:sz="4" w:space="0" w:color="auto"/>
              <w:right w:val="single" w:sz="4" w:space="0" w:color="auto"/>
            </w:tcBorders>
            <w:vAlign w:val="center"/>
            <w:hideMark/>
          </w:tcPr>
          <w:p w14:paraId="43D8DA54" w14:textId="77777777" w:rsidR="00A57671" w:rsidRPr="004B6142" w:rsidRDefault="00A57671" w:rsidP="0033043C">
            <w:pPr>
              <w:spacing w:after="0" w:line="240" w:lineRule="auto"/>
              <w:jc w:val="center"/>
              <w:rPr>
                <w:rFonts w:ascii="Times New Roman" w:eastAsia="Times New Roman" w:hAnsi="Times New Roman" w:cs="Times New Roman"/>
                <w:b/>
                <w:bCs/>
                <w:sz w:val="24"/>
                <w:szCs w:val="24"/>
                <w:lang w:val="lt-LT" w:eastAsia="lt-LT"/>
              </w:rPr>
            </w:pPr>
            <w:r w:rsidRPr="004B6142">
              <w:rPr>
                <w:rFonts w:ascii="Times New Roman" w:eastAsia="Times New Roman" w:hAnsi="Times New Roman" w:cs="Times New Roman"/>
                <w:b/>
                <w:bCs/>
                <w:sz w:val="24"/>
                <w:szCs w:val="24"/>
                <w:lang w:val="lt-LT" w:eastAsia="lt-LT"/>
              </w:rPr>
              <w:t>Eil. Nr.</w:t>
            </w:r>
          </w:p>
        </w:tc>
        <w:tc>
          <w:tcPr>
            <w:tcW w:w="3117" w:type="dxa"/>
            <w:tcBorders>
              <w:top w:val="single" w:sz="4" w:space="0" w:color="auto"/>
              <w:left w:val="nil"/>
              <w:bottom w:val="single" w:sz="4" w:space="0" w:color="auto"/>
              <w:right w:val="single" w:sz="4" w:space="0" w:color="auto"/>
            </w:tcBorders>
            <w:vAlign w:val="center"/>
            <w:hideMark/>
          </w:tcPr>
          <w:p w14:paraId="713CA234" w14:textId="77777777" w:rsidR="00A57671" w:rsidRPr="004B6142" w:rsidRDefault="00A57671" w:rsidP="0033043C">
            <w:pPr>
              <w:spacing w:after="0" w:line="240" w:lineRule="auto"/>
              <w:jc w:val="center"/>
              <w:rPr>
                <w:rFonts w:ascii="Times New Roman" w:eastAsia="Times New Roman" w:hAnsi="Times New Roman" w:cs="Times New Roman"/>
                <w:b/>
                <w:bCs/>
                <w:sz w:val="24"/>
                <w:szCs w:val="24"/>
                <w:lang w:val="lt-LT" w:eastAsia="lt-LT"/>
              </w:rPr>
            </w:pPr>
            <w:r w:rsidRPr="004B6142">
              <w:rPr>
                <w:rFonts w:ascii="Times New Roman" w:eastAsia="Times New Roman" w:hAnsi="Times New Roman" w:cs="Times New Roman"/>
                <w:b/>
                <w:bCs/>
                <w:sz w:val="24"/>
                <w:szCs w:val="24"/>
                <w:lang w:val="lt-LT" w:eastAsia="lt-LT"/>
              </w:rPr>
              <w:t>Pavadinimas</w:t>
            </w:r>
          </w:p>
        </w:tc>
        <w:tc>
          <w:tcPr>
            <w:tcW w:w="991" w:type="dxa"/>
            <w:tcBorders>
              <w:top w:val="single" w:sz="4" w:space="0" w:color="auto"/>
              <w:left w:val="nil"/>
              <w:bottom w:val="single" w:sz="4" w:space="0" w:color="auto"/>
              <w:right w:val="single" w:sz="4" w:space="0" w:color="auto"/>
            </w:tcBorders>
            <w:vAlign w:val="center"/>
            <w:hideMark/>
          </w:tcPr>
          <w:p w14:paraId="3E278EFD" w14:textId="77777777" w:rsidR="00A57671" w:rsidRPr="004B6142" w:rsidRDefault="00A57671" w:rsidP="0033043C">
            <w:pPr>
              <w:spacing w:after="0" w:line="240" w:lineRule="auto"/>
              <w:jc w:val="center"/>
              <w:rPr>
                <w:rFonts w:ascii="Times New Roman" w:eastAsia="Times New Roman" w:hAnsi="Times New Roman" w:cs="Times New Roman"/>
                <w:b/>
                <w:bCs/>
                <w:sz w:val="24"/>
                <w:szCs w:val="24"/>
                <w:lang w:val="lt-LT" w:eastAsia="lt-LT"/>
              </w:rPr>
            </w:pPr>
            <w:r w:rsidRPr="004B6142">
              <w:rPr>
                <w:rFonts w:ascii="Times New Roman" w:eastAsia="Times New Roman" w:hAnsi="Times New Roman" w:cs="Times New Roman"/>
                <w:b/>
                <w:bCs/>
                <w:sz w:val="24"/>
                <w:szCs w:val="24"/>
                <w:lang w:val="lt-LT" w:eastAsia="lt-LT"/>
              </w:rPr>
              <w:t>Mato vienetas</w:t>
            </w:r>
          </w:p>
        </w:tc>
        <w:tc>
          <w:tcPr>
            <w:tcW w:w="1539" w:type="dxa"/>
            <w:tcBorders>
              <w:top w:val="single" w:sz="4" w:space="0" w:color="auto"/>
              <w:left w:val="nil"/>
              <w:bottom w:val="single" w:sz="4" w:space="0" w:color="auto"/>
              <w:right w:val="single" w:sz="4" w:space="0" w:color="auto"/>
            </w:tcBorders>
            <w:vAlign w:val="center"/>
            <w:hideMark/>
          </w:tcPr>
          <w:p w14:paraId="0EA5618C" w14:textId="77777777" w:rsidR="00A57671" w:rsidRPr="004B6142" w:rsidRDefault="00A57671" w:rsidP="0033043C">
            <w:pPr>
              <w:spacing w:after="0" w:line="240" w:lineRule="auto"/>
              <w:jc w:val="center"/>
              <w:rPr>
                <w:rFonts w:ascii="Times New Roman" w:eastAsia="Times New Roman" w:hAnsi="Times New Roman" w:cs="Times New Roman"/>
                <w:b/>
                <w:bCs/>
                <w:sz w:val="24"/>
                <w:szCs w:val="24"/>
                <w:lang w:val="lt-LT" w:eastAsia="lt-LT"/>
              </w:rPr>
            </w:pPr>
            <w:r w:rsidRPr="004B6142">
              <w:rPr>
                <w:rFonts w:ascii="Times New Roman" w:eastAsia="Times New Roman" w:hAnsi="Times New Roman" w:cs="Times New Roman"/>
                <w:b/>
                <w:bCs/>
                <w:sz w:val="24"/>
                <w:szCs w:val="24"/>
                <w:lang w:val="lt-LT" w:eastAsia="lt-LT"/>
              </w:rPr>
              <w:t>Kiekis</w:t>
            </w:r>
          </w:p>
        </w:tc>
        <w:tc>
          <w:tcPr>
            <w:tcW w:w="1276" w:type="dxa"/>
            <w:tcBorders>
              <w:top w:val="single" w:sz="4" w:space="0" w:color="auto"/>
              <w:left w:val="nil"/>
              <w:bottom w:val="single" w:sz="4" w:space="0" w:color="auto"/>
              <w:right w:val="single" w:sz="4" w:space="0" w:color="auto"/>
            </w:tcBorders>
            <w:vAlign w:val="center"/>
            <w:hideMark/>
          </w:tcPr>
          <w:p w14:paraId="799BDEF8" w14:textId="77777777" w:rsidR="00A57671" w:rsidRPr="004B6142" w:rsidRDefault="00A57671" w:rsidP="0033043C">
            <w:pPr>
              <w:spacing w:after="0" w:line="240" w:lineRule="auto"/>
              <w:jc w:val="center"/>
              <w:rPr>
                <w:rFonts w:ascii="Times New Roman" w:eastAsia="Times New Roman" w:hAnsi="Times New Roman" w:cs="Times New Roman"/>
                <w:b/>
                <w:bCs/>
                <w:sz w:val="24"/>
                <w:szCs w:val="24"/>
                <w:lang w:val="lt-LT" w:eastAsia="lt-LT"/>
              </w:rPr>
            </w:pPr>
            <w:r w:rsidRPr="004B6142">
              <w:rPr>
                <w:rFonts w:ascii="Times New Roman" w:eastAsia="Times New Roman" w:hAnsi="Times New Roman" w:cs="Times New Roman"/>
                <w:b/>
                <w:bCs/>
                <w:sz w:val="24"/>
                <w:szCs w:val="24"/>
                <w:lang w:val="lt-LT" w:eastAsia="lt-LT"/>
              </w:rPr>
              <w:t xml:space="preserve">Vieno mato vieneto įkainis Eur be PVM </w:t>
            </w:r>
          </w:p>
        </w:tc>
        <w:tc>
          <w:tcPr>
            <w:tcW w:w="1138" w:type="dxa"/>
            <w:gridSpan w:val="2"/>
            <w:tcBorders>
              <w:top w:val="single" w:sz="4" w:space="0" w:color="auto"/>
              <w:left w:val="nil"/>
              <w:bottom w:val="single" w:sz="4" w:space="0" w:color="auto"/>
              <w:right w:val="single" w:sz="4" w:space="0" w:color="auto"/>
            </w:tcBorders>
          </w:tcPr>
          <w:p w14:paraId="6BC5C940" w14:textId="77777777" w:rsidR="00A57671" w:rsidRPr="004B6142" w:rsidRDefault="00A57671" w:rsidP="0033043C">
            <w:pPr>
              <w:spacing w:after="0" w:line="240" w:lineRule="auto"/>
              <w:jc w:val="center"/>
              <w:rPr>
                <w:rFonts w:ascii="Times New Roman" w:eastAsia="Times New Roman" w:hAnsi="Times New Roman" w:cs="Times New Roman"/>
                <w:b/>
                <w:bCs/>
                <w:sz w:val="24"/>
                <w:szCs w:val="24"/>
                <w:lang w:val="lt-LT" w:eastAsia="lt-LT"/>
              </w:rPr>
            </w:pPr>
            <w:r w:rsidRPr="004B6142">
              <w:rPr>
                <w:rFonts w:ascii="Times New Roman" w:eastAsia="Times New Roman" w:hAnsi="Times New Roman" w:cs="Times New Roman"/>
                <w:b/>
                <w:bCs/>
                <w:sz w:val="24"/>
                <w:szCs w:val="24"/>
                <w:lang w:val="lt-LT" w:eastAsia="lt-LT"/>
              </w:rPr>
              <w:t>Kaina</w:t>
            </w:r>
            <w:r w:rsidRPr="004B6142">
              <w:rPr>
                <w:rStyle w:val="FootnoteReference"/>
                <w:rFonts w:ascii="Times New Roman" w:eastAsia="Times New Roman" w:hAnsi="Times New Roman" w:cs="Times New Roman"/>
                <w:b/>
                <w:bCs/>
                <w:sz w:val="24"/>
                <w:szCs w:val="24"/>
                <w:lang w:val="lt-LT" w:eastAsia="lt-LT"/>
              </w:rPr>
              <w:footnoteReference w:id="3"/>
            </w:r>
            <w:r w:rsidRPr="004B6142">
              <w:rPr>
                <w:rFonts w:ascii="Times New Roman" w:eastAsia="Times New Roman" w:hAnsi="Times New Roman" w:cs="Times New Roman"/>
                <w:b/>
                <w:bCs/>
                <w:sz w:val="24"/>
                <w:szCs w:val="24"/>
                <w:lang w:val="lt-LT" w:eastAsia="lt-LT"/>
              </w:rPr>
              <w:t xml:space="preserve"> Eur be PVM</w:t>
            </w:r>
          </w:p>
        </w:tc>
        <w:tc>
          <w:tcPr>
            <w:tcW w:w="12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69184" w14:textId="77777777" w:rsidR="00A57671" w:rsidRPr="004B6142" w:rsidRDefault="00A57671" w:rsidP="0033043C">
            <w:pPr>
              <w:spacing w:after="0" w:line="240" w:lineRule="auto"/>
              <w:jc w:val="center"/>
              <w:rPr>
                <w:rFonts w:ascii="Times New Roman" w:eastAsia="Times New Roman" w:hAnsi="Times New Roman" w:cs="Times New Roman"/>
                <w:b/>
                <w:bCs/>
                <w:sz w:val="24"/>
                <w:szCs w:val="24"/>
                <w:lang w:val="lt-LT" w:eastAsia="lt-LT"/>
              </w:rPr>
            </w:pPr>
            <w:r w:rsidRPr="004B6142">
              <w:rPr>
                <w:rFonts w:ascii="Times New Roman" w:eastAsia="Times New Roman" w:hAnsi="Times New Roman" w:cs="Times New Roman"/>
                <w:b/>
                <w:bCs/>
                <w:sz w:val="24"/>
                <w:szCs w:val="24"/>
                <w:lang w:val="lt-LT" w:eastAsia="lt-LT"/>
              </w:rPr>
              <w:t>Maksimali priimtina kaina Eur be PVM</w:t>
            </w:r>
            <w:r w:rsidRPr="004B6142">
              <w:rPr>
                <w:rStyle w:val="FootnoteReference"/>
                <w:rFonts w:ascii="Times New Roman" w:eastAsia="Times New Roman" w:hAnsi="Times New Roman" w:cs="Times New Roman"/>
                <w:b/>
                <w:bCs/>
                <w:sz w:val="24"/>
                <w:szCs w:val="24"/>
                <w:lang w:val="lt-LT" w:eastAsia="lt-LT"/>
              </w:rPr>
              <w:footnoteReference w:id="4"/>
            </w:r>
          </w:p>
        </w:tc>
      </w:tr>
      <w:tr w:rsidR="00984968" w:rsidRPr="004B6142" w14:paraId="2E235C26" w14:textId="77777777" w:rsidTr="000D26FF">
        <w:trPr>
          <w:gridAfter w:val="1"/>
          <w:wAfter w:w="12" w:type="dxa"/>
          <w:trHeight w:val="315"/>
        </w:trPr>
        <w:tc>
          <w:tcPr>
            <w:tcW w:w="564" w:type="dxa"/>
            <w:tcBorders>
              <w:top w:val="nil"/>
              <w:left w:val="single" w:sz="4" w:space="0" w:color="auto"/>
              <w:bottom w:val="single" w:sz="4" w:space="0" w:color="auto"/>
              <w:right w:val="single" w:sz="4" w:space="0" w:color="auto"/>
            </w:tcBorders>
            <w:vAlign w:val="center"/>
            <w:hideMark/>
          </w:tcPr>
          <w:p w14:paraId="72AD83C8" w14:textId="77777777" w:rsidR="00A57671" w:rsidRPr="004B6142" w:rsidRDefault="00A57671" w:rsidP="0033043C">
            <w:pPr>
              <w:spacing w:after="0" w:line="240" w:lineRule="auto"/>
              <w:jc w:val="center"/>
              <w:rPr>
                <w:rFonts w:ascii="Times New Roman" w:eastAsia="Times New Roman" w:hAnsi="Times New Roman" w:cs="Times New Roman"/>
                <w:sz w:val="24"/>
                <w:szCs w:val="24"/>
                <w:lang w:val="lt-LT" w:eastAsia="lt-LT"/>
              </w:rPr>
            </w:pPr>
            <w:r w:rsidRPr="004B6142">
              <w:rPr>
                <w:rFonts w:ascii="Times New Roman" w:eastAsia="Times New Roman" w:hAnsi="Times New Roman" w:cs="Times New Roman"/>
                <w:sz w:val="24"/>
                <w:szCs w:val="24"/>
                <w:lang w:val="lt-LT" w:eastAsia="lt-LT"/>
              </w:rPr>
              <w:t>1</w:t>
            </w:r>
          </w:p>
        </w:tc>
        <w:tc>
          <w:tcPr>
            <w:tcW w:w="3117" w:type="dxa"/>
            <w:tcBorders>
              <w:top w:val="nil"/>
              <w:left w:val="nil"/>
              <w:bottom w:val="single" w:sz="4" w:space="0" w:color="auto"/>
              <w:right w:val="single" w:sz="4" w:space="0" w:color="auto"/>
            </w:tcBorders>
            <w:vAlign w:val="center"/>
            <w:hideMark/>
          </w:tcPr>
          <w:p w14:paraId="05A59628" w14:textId="0E9216C1" w:rsidR="00A57671" w:rsidRPr="004B6142" w:rsidRDefault="00A57671" w:rsidP="0033043C">
            <w:pPr>
              <w:spacing w:after="0" w:line="240" w:lineRule="auto"/>
              <w:rPr>
                <w:rFonts w:ascii="Times New Roman" w:eastAsia="Times New Roman" w:hAnsi="Times New Roman" w:cs="Times New Roman"/>
                <w:bCs/>
                <w:sz w:val="24"/>
                <w:szCs w:val="24"/>
                <w:lang w:val="lt-LT" w:eastAsia="lt-LT"/>
              </w:rPr>
            </w:pPr>
            <w:r w:rsidRPr="004B6142">
              <w:rPr>
                <w:rFonts w:ascii="Times New Roman" w:hAnsi="Times New Roman" w:cs="Times New Roman"/>
                <w:bCs/>
                <w:sz w:val="24"/>
                <w:szCs w:val="24"/>
                <w:lang w:val="lt-LT"/>
              </w:rPr>
              <w:t xml:space="preserve">Prieigos prie rinkos atlygio duomenų bazės paslaugos </w:t>
            </w:r>
            <w:r w:rsidR="00E642A4" w:rsidRPr="004B6142">
              <w:rPr>
                <w:rFonts w:ascii="Times New Roman" w:hAnsi="Times New Roman" w:cs="Times New Roman"/>
                <w:bCs/>
                <w:sz w:val="24"/>
                <w:szCs w:val="24"/>
                <w:lang w:val="lt-LT"/>
              </w:rPr>
              <w:t>36 mėn. laikotarpiui</w:t>
            </w:r>
          </w:p>
        </w:tc>
        <w:tc>
          <w:tcPr>
            <w:tcW w:w="991" w:type="dxa"/>
            <w:tcBorders>
              <w:top w:val="nil"/>
              <w:left w:val="nil"/>
              <w:bottom w:val="single" w:sz="4" w:space="0" w:color="auto"/>
              <w:right w:val="single" w:sz="4" w:space="0" w:color="auto"/>
            </w:tcBorders>
            <w:vAlign w:val="center"/>
            <w:hideMark/>
          </w:tcPr>
          <w:p w14:paraId="3C7E31CE" w14:textId="0013C388" w:rsidR="00A57671" w:rsidRPr="004B6142" w:rsidRDefault="00673122" w:rsidP="0033043C">
            <w:pPr>
              <w:spacing w:after="0" w:line="240" w:lineRule="auto"/>
              <w:jc w:val="center"/>
              <w:rPr>
                <w:rFonts w:ascii="Times New Roman" w:eastAsia="Times New Roman" w:hAnsi="Times New Roman" w:cs="Times New Roman"/>
                <w:sz w:val="24"/>
                <w:szCs w:val="24"/>
                <w:lang w:val="lt-LT" w:eastAsia="lt-LT"/>
              </w:rPr>
            </w:pPr>
            <w:r w:rsidRPr="004B6142">
              <w:rPr>
                <w:rFonts w:ascii="Times New Roman" w:eastAsia="Times New Roman" w:hAnsi="Times New Roman" w:cs="Times New Roman"/>
                <w:sz w:val="24"/>
                <w:szCs w:val="24"/>
                <w:lang w:val="lt-LT" w:eastAsia="lt-LT"/>
              </w:rPr>
              <w:t>paketas</w:t>
            </w:r>
          </w:p>
        </w:tc>
        <w:tc>
          <w:tcPr>
            <w:tcW w:w="1539" w:type="dxa"/>
            <w:tcBorders>
              <w:top w:val="nil"/>
              <w:left w:val="nil"/>
              <w:bottom w:val="single" w:sz="4" w:space="0" w:color="auto"/>
              <w:right w:val="single" w:sz="4" w:space="0" w:color="auto"/>
            </w:tcBorders>
            <w:vAlign w:val="center"/>
            <w:hideMark/>
          </w:tcPr>
          <w:p w14:paraId="50498B4B" w14:textId="1140E0DF" w:rsidR="00A57671" w:rsidRPr="004B6142" w:rsidRDefault="00673122" w:rsidP="00673122">
            <w:pPr>
              <w:spacing w:after="0" w:line="240" w:lineRule="auto"/>
              <w:jc w:val="center"/>
              <w:rPr>
                <w:rFonts w:ascii="Times New Roman" w:eastAsia="Times New Roman" w:hAnsi="Times New Roman" w:cs="Times New Roman"/>
                <w:sz w:val="24"/>
                <w:szCs w:val="24"/>
                <w:lang w:val="lt-LT" w:eastAsia="lt-LT"/>
              </w:rPr>
            </w:pPr>
            <w:r w:rsidRPr="004B6142">
              <w:rPr>
                <w:rFonts w:ascii="Times New Roman" w:eastAsia="Times New Roman" w:hAnsi="Times New Roman" w:cs="Times New Roman"/>
                <w:sz w:val="24"/>
                <w:szCs w:val="24"/>
                <w:lang w:val="lt-LT" w:eastAsia="lt-LT"/>
              </w:rPr>
              <w:t>1</w:t>
            </w:r>
          </w:p>
        </w:tc>
        <w:tc>
          <w:tcPr>
            <w:tcW w:w="1276" w:type="dxa"/>
            <w:tcBorders>
              <w:top w:val="nil"/>
              <w:left w:val="nil"/>
              <w:bottom w:val="single" w:sz="4" w:space="0" w:color="auto"/>
              <w:right w:val="single" w:sz="4" w:space="0" w:color="auto"/>
            </w:tcBorders>
            <w:vAlign w:val="center"/>
          </w:tcPr>
          <w:p w14:paraId="12F34082" w14:textId="24E65D3C" w:rsidR="00A57671" w:rsidRPr="004B6142" w:rsidRDefault="005055D3" w:rsidP="0033043C">
            <w:pPr>
              <w:spacing w:after="0" w:line="240" w:lineRule="auto"/>
              <w:jc w:val="center"/>
              <w:rPr>
                <w:rFonts w:ascii="Times New Roman" w:eastAsia="Times New Roman" w:hAnsi="Times New Roman" w:cs="Times New Roman"/>
                <w:sz w:val="24"/>
                <w:szCs w:val="24"/>
                <w:lang w:val="lt-LT" w:eastAsia="lt-LT"/>
              </w:rPr>
            </w:pPr>
            <w:r w:rsidRPr="004B6142">
              <w:rPr>
                <w:rFonts w:ascii="Times New Roman" w:eastAsia="Times New Roman" w:hAnsi="Times New Roman" w:cs="Times New Roman"/>
                <w:color w:val="000000" w:themeColor="text1"/>
                <w:sz w:val="24"/>
                <w:szCs w:val="24"/>
                <w:lang w:val="lt-LT" w:eastAsia="lt-LT"/>
              </w:rPr>
              <w:t>–</w:t>
            </w:r>
          </w:p>
        </w:tc>
        <w:tc>
          <w:tcPr>
            <w:tcW w:w="1138" w:type="dxa"/>
            <w:gridSpan w:val="2"/>
            <w:tcBorders>
              <w:top w:val="single" w:sz="4" w:space="0" w:color="auto"/>
              <w:left w:val="nil"/>
              <w:bottom w:val="single" w:sz="4" w:space="0" w:color="auto"/>
              <w:right w:val="single" w:sz="4" w:space="0" w:color="auto"/>
            </w:tcBorders>
          </w:tcPr>
          <w:p w14:paraId="18FE7F30" w14:textId="77777777" w:rsidR="00A57671" w:rsidRPr="004B6142" w:rsidRDefault="00A57671" w:rsidP="0033043C">
            <w:pPr>
              <w:spacing w:after="0" w:line="240" w:lineRule="auto"/>
              <w:jc w:val="center"/>
              <w:rPr>
                <w:rFonts w:ascii="Times New Roman" w:eastAsia="Times New Roman" w:hAnsi="Times New Roman" w:cs="Times New Roman"/>
                <w:sz w:val="24"/>
                <w:szCs w:val="24"/>
                <w:lang w:val="lt-LT" w:eastAsia="lt-LT"/>
              </w:rP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2249C" w14:textId="46CDF08D" w:rsidR="00A57671" w:rsidRPr="004B6142" w:rsidRDefault="1A05E496" w:rsidP="0033043C">
            <w:pPr>
              <w:spacing w:after="0" w:line="240" w:lineRule="auto"/>
              <w:jc w:val="center"/>
              <w:rPr>
                <w:rFonts w:ascii="Times New Roman" w:eastAsia="Times New Roman" w:hAnsi="Times New Roman" w:cs="Times New Roman"/>
                <w:sz w:val="24"/>
                <w:szCs w:val="24"/>
                <w:lang w:val="lt-LT" w:eastAsia="lt-LT"/>
              </w:rPr>
            </w:pPr>
            <w:r w:rsidRPr="004B6142">
              <w:rPr>
                <w:rFonts w:ascii="Times New Roman" w:eastAsia="Times New Roman" w:hAnsi="Times New Roman" w:cs="Times New Roman"/>
                <w:sz w:val="24"/>
                <w:szCs w:val="24"/>
                <w:lang w:val="lt-LT" w:eastAsia="lt-LT"/>
              </w:rPr>
              <w:t>12</w:t>
            </w:r>
            <w:r w:rsidR="000D26FF" w:rsidRPr="004B6142">
              <w:rPr>
                <w:rFonts w:ascii="Times New Roman" w:eastAsia="Times New Roman" w:hAnsi="Times New Roman" w:cs="Times New Roman"/>
                <w:sz w:val="24"/>
                <w:szCs w:val="24"/>
                <w:lang w:val="lt-LT" w:eastAsia="lt-LT"/>
              </w:rPr>
              <w:t xml:space="preserve"> </w:t>
            </w:r>
            <w:r w:rsidRPr="004B6142">
              <w:rPr>
                <w:rFonts w:ascii="Times New Roman" w:eastAsia="Times New Roman" w:hAnsi="Times New Roman" w:cs="Times New Roman"/>
                <w:sz w:val="24"/>
                <w:szCs w:val="24"/>
                <w:lang w:val="lt-LT" w:eastAsia="lt-LT"/>
              </w:rPr>
              <w:t>3</w:t>
            </w:r>
            <w:r w:rsidR="048B254A" w:rsidRPr="004B6142">
              <w:rPr>
                <w:rFonts w:ascii="Times New Roman" w:eastAsia="Times New Roman" w:hAnsi="Times New Roman" w:cs="Times New Roman"/>
                <w:sz w:val="24"/>
                <w:szCs w:val="24"/>
                <w:lang w:val="lt-LT" w:eastAsia="lt-LT"/>
              </w:rPr>
              <w:t>00,00</w:t>
            </w:r>
          </w:p>
        </w:tc>
      </w:tr>
      <w:tr w:rsidR="00984968" w:rsidRPr="004B6142" w14:paraId="3CBC65B4" w14:textId="77777777" w:rsidTr="6328E393">
        <w:trPr>
          <w:gridAfter w:val="1"/>
          <w:wAfter w:w="12" w:type="dxa"/>
          <w:trHeight w:val="315"/>
        </w:trPr>
        <w:tc>
          <w:tcPr>
            <w:tcW w:w="564" w:type="dxa"/>
            <w:tcBorders>
              <w:top w:val="nil"/>
              <w:left w:val="single" w:sz="4" w:space="0" w:color="auto"/>
              <w:bottom w:val="single" w:sz="4" w:space="0" w:color="auto"/>
              <w:right w:val="single" w:sz="4" w:space="0" w:color="auto"/>
            </w:tcBorders>
            <w:vAlign w:val="center"/>
          </w:tcPr>
          <w:p w14:paraId="1D92F1CD" w14:textId="77777777" w:rsidR="00A57671" w:rsidRPr="004B6142" w:rsidRDefault="00A57671" w:rsidP="0033043C">
            <w:pPr>
              <w:spacing w:after="0" w:line="240" w:lineRule="auto"/>
              <w:jc w:val="center"/>
              <w:rPr>
                <w:rFonts w:ascii="Times New Roman" w:eastAsia="Times New Roman" w:hAnsi="Times New Roman" w:cs="Times New Roman"/>
                <w:sz w:val="24"/>
                <w:szCs w:val="24"/>
                <w:lang w:val="lt-LT" w:eastAsia="lt-LT"/>
              </w:rPr>
            </w:pPr>
            <w:r w:rsidRPr="004B6142">
              <w:rPr>
                <w:rFonts w:ascii="Times New Roman" w:eastAsia="Times New Roman" w:hAnsi="Times New Roman" w:cs="Times New Roman"/>
                <w:sz w:val="24"/>
                <w:szCs w:val="24"/>
                <w:lang w:val="lt-LT" w:eastAsia="lt-LT"/>
              </w:rPr>
              <w:lastRenderedPageBreak/>
              <w:t>2</w:t>
            </w:r>
          </w:p>
        </w:tc>
        <w:tc>
          <w:tcPr>
            <w:tcW w:w="3117" w:type="dxa"/>
            <w:tcBorders>
              <w:top w:val="nil"/>
              <w:left w:val="nil"/>
              <w:bottom w:val="single" w:sz="4" w:space="0" w:color="auto"/>
              <w:right w:val="single" w:sz="4" w:space="0" w:color="auto"/>
            </w:tcBorders>
            <w:vAlign w:val="center"/>
          </w:tcPr>
          <w:p w14:paraId="295310B4" w14:textId="77777777" w:rsidR="00A57671" w:rsidRPr="004B6142" w:rsidRDefault="00A57671" w:rsidP="0033043C">
            <w:pPr>
              <w:spacing w:after="0" w:line="240" w:lineRule="auto"/>
              <w:rPr>
                <w:rFonts w:ascii="Times New Roman" w:eastAsia="Times New Roman" w:hAnsi="Times New Roman" w:cs="Times New Roman"/>
                <w:bCs/>
                <w:sz w:val="24"/>
                <w:szCs w:val="24"/>
                <w:lang w:val="lt-LT" w:eastAsia="lt-LT"/>
              </w:rPr>
            </w:pPr>
            <w:r w:rsidRPr="004B6142">
              <w:rPr>
                <w:rFonts w:ascii="Times New Roman" w:hAnsi="Times New Roman" w:cs="Times New Roman"/>
                <w:bCs/>
                <w:sz w:val="24"/>
                <w:szCs w:val="24"/>
                <w:lang w:val="lt-LT"/>
              </w:rPr>
              <w:t xml:space="preserve">Pareigybių vertinimo ir klasifikavimo paslaugos </w:t>
            </w:r>
          </w:p>
        </w:tc>
        <w:tc>
          <w:tcPr>
            <w:tcW w:w="991" w:type="dxa"/>
            <w:tcBorders>
              <w:top w:val="nil"/>
              <w:left w:val="nil"/>
              <w:bottom w:val="single" w:sz="4" w:space="0" w:color="auto"/>
              <w:right w:val="single" w:sz="4" w:space="0" w:color="auto"/>
            </w:tcBorders>
            <w:vAlign w:val="center"/>
          </w:tcPr>
          <w:p w14:paraId="72B48AF3" w14:textId="77777777" w:rsidR="00A57671" w:rsidRPr="004B6142" w:rsidRDefault="00A57671" w:rsidP="0033043C">
            <w:pPr>
              <w:spacing w:after="0" w:line="240" w:lineRule="auto"/>
              <w:jc w:val="center"/>
              <w:rPr>
                <w:rFonts w:ascii="Times New Roman" w:eastAsia="Times New Roman" w:hAnsi="Times New Roman" w:cs="Times New Roman"/>
                <w:sz w:val="24"/>
                <w:szCs w:val="24"/>
                <w:lang w:val="lt-LT" w:eastAsia="lt-LT"/>
              </w:rPr>
            </w:pPr>
            <w:r w:rsidRPr="004B6142">
              <w:rPr>
                <w:rFonts w:ascii="Times New Roman" w:eastAsia="Times New Roman" w:hAnsi="Times New Roman" w:cs="Times New Roman"/>
                <w:sz w:val="24"/>
                <w:szCs w:val="24"/>
                <w:lang w:val="lt-LT" w:eastAsia="lt-LT"/>
              </w:rPr>
              <w:t>val.</w:t>
            </w:r>
          </w:p>
        </w:tc>
        <w:tc>
          <w:tcPr>
            <w:tcW w:w="1539" w:type="dxa"/>
            <w:tcBorders>
              <w:top w:val="nil"/>
              <w:left w:val="nil"/>
              <w:bottom w:val="single" w:sz="4" w:space="0" w:color="auto"/>
              <w:right w:val="single" w:sz="4" w:space="0" w:color="auto"/>
            </w:tcBorders>
            <w:vAlign w:val="center"/>
          </w:tcPr>
          <w:p w14:paraId="13438A03" w14:textId="77777777" w:rsidR="00A57671" w:rsidRPr="004B6142" w:rsidRDefault="00A57671" w:rsidP="0033043C">
            <w:pPr>
              <w:spacing w:after="0" w:line="240" w:lineRule="auto"/>
              <w:jc w:val="center"/>
              <w:rPr>
                <w:rFonts w:ascii="Times New Roman" w:eastAsia="Times New Roman" w:hAnsi="Times New Roman" w:cs="Times New Roman"/>
                <w:sz w:val="24"/>
                <w:szCs w:val="24"/>
                <w:lang w:val="lt-LT" w:eastAsia="lt-LT"/>
              </w:rPr>
            </w:pPr>
            <w:r w:rsidRPr="004B6142">
              <w:rPr>
                <w:rFonts w:ascii="Times New Roman" w:eastAsia="Times New Roman" w:hAnsi="Times New Roman" w:cs="Times New Roman"/>
                <w:sz w:val="24"/>
                <w:szCs w:val="24"/>
                <w:lang w:val="lt-LT" w:eastAsia="lt-LT"/>
              </w:rPr>
              <w:t>1**</w:t>
            </w:r>
          </w:p>
        </w:tc>
        <w:tc>
          <w:tcPr>
            <w:tcW w:w="1276" w:type="dxa"/>
            <w:tcBorders>
              <w:top w:val="nil"/>
              <w:left w:val="nil"/>
              <w:bottom w:val="single" w:sz="4" w:space="0" w:color="auto"/>
              <w:right w:val="single" w:sz="4" w:space="0" w:color="auto"/>
            </w:tcBorders>
            <w:vAlign w:val="center"/>
          </w:tcPr>
          <w:p w14:paraId="544BC1CC" w14:textId="2DBE34C6" w:rsidR="00A57671" w:rsidRPr="004B6142" w:rsidRDefault="00A57671" w:rsidP="00036CEE">
            <w:pPr>
              <w:spacing w:after="0" w:line="240" w:lineRule="auto"/>
              <w:rPr>
                <w:rFonts w:ascii="Times New Roman" w:eastAsia="Times New Roman" w:hAnsi="Times New Roman" w:cs="Times New Roman"/>
                <w:sz w:val="24"/>
                <w:szCs w:val="24"/>
                <w:lang w:val="lt-LT" w:eastAsia="lt-LT"/>
              </w:rPr>
            </w:pPr>
          </w:p>
        </w:tc>
        <w:tc>
          <w:tcPr>
            <w:tcW w:w="1138" w:type="dxa"/>
            <w:gridSpan w:val="2"/>
            <w:tcBorders>
              <w:top w:val="single" w:sz="4" w:space="0" w:color="auto"/>
              <w:left w:val="nil"/>
              <w:bottom w:val="single" w:sz="4" w:space="0" w:color="auto"/>
              <w:right w:val="single" w:sz="4" w:space="0" w:color="auto"/>
            </w:tcBorders>
          </w:tcPr>
          <w:p w14:paraId="79568F17" w14:textId="77777777" w:rsidR="00A57671" w:rsidRPr="004B6142" w:rsidRDefault="00A57671" w:rsidP="0033043C">
            <w:pPr>
              <w:spacing w:after="0" w:line="240" w:lineRule="auto"/>
              <w:jc w:val="center"/>
              <w:rPr>
                <w:rFonts w:ascii="Times New Roman" w:eastAsia="Times New Roman" w:hAnsi="Times New Roman" w:cs="Times New Roman"/>
                <w:sz w:val="24"/>
                <w:szCs w:val="24"/>
                <w:lang w:val="lt-LT" w:eastAsia="lt-LT"/>
              </w:rPr>
            </w:pPr>
          </w:p>
        </w:tc>
        <w:tc>
          <w:tcPr>
            <w:tcW w:w="127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BC5959" w14:textId="77777777" w:rsidR="00A57671" w:rsidRPr="004B6142" w:rsidRDefault="00A57671" w:rsidP="0033043C">
            <w:pPr>
              <w:spacing w:after="0" w:line="240" w:lineRule="auto"/>
              <w:jc w:val="center"/>
              <w:rPr>
                <w:rFonts w:ascii="Times New Roman" w:eastAsia="Times New Roman" w:hAnsi="Times New Roman" w:cs="Times New Roman"/>
                <w:sz w:val="24"/>
                <w:szCs w:val="24"/>
                <w:lang w:val="lt-LT" w:eastAsia="lt-LT"/>
              </w:rPr>
            </w:pPr>
            <w:r w:rsidRPr="004B6142">
              <w:rPr>
                <w:rFonts w:ascii="Times New Roman" w:eastAsia="Times New Roman" w:hAnsi="Times New Roman" w:cs="Times New Roman"/>
                <w:sz w:val="24"/>
                <w:szCs w:val="24"/>
                <w:lang w:val="lt-LT" w:eastAsia="lt-LT"/>
              </w:rPr>
              <w:t>280,00</w:t>
            </w:r>
          </w:p>
        </w:tc>
      </w:tr>
      <w:tr w:rsidR="00A57671" w:rsidRPr="004B6142" w14:paraId="0B7064A5" w14:textId="77777777" w:rsidTr="000D26FF">
        <w:trPr>
          <w:trHeight w:val="315"/>
        </w:trPr>
        <w:tc>
          <w:tcPr>
            <w:tcW w:w="7499" w:type="dxa"/>
            <w:gridSpan w:val="6"/>
            <w:tcBorders>
              <w:top w:val="single" w:sz="4" w:space="0" w:color="auto"/>
              <w:left w:val="single" w:sz="4" w:space="0" w:color="auto"/>
              <w:bottom w:val="single" w:sz="4" w:space="0" w:color="auto"/>
              <w:right w:val="single" w:sz="4" w:space="0" w:color="auto"/>
            </w:tcBorders>
            <w:vAlign w:val="center"/>
          </w:tcPr>
          <w:p w14:paraId="229670FA" w14:textId="77777777" w:rsidR="00A57671" w:rsidRPr="004B6142" w:rsidRDefault="00A57671" w:rsidP="0033043C">
            <w:pPr>
              <w:spacing w:after="0" w:line="240" w:lineRule="auto"/>
              <w:jc w:val="right"/>
              <w:rPr>
                <w:rFonts w:ascii="Times New Roman" w:eastAsia="Times New Roman" w:hAnsi="Times New Roman" w:cs="Times New Roman"/>
                <w:b/>
                <w:bCs/>
                <w:sz w:val="24"/>
                <w:szCs w:val="24"/>
                <w:lang w:val="lt-LT" w:eastAsia="lt-LT"/>
              </w:rPr>
            </w:pPr>
            <w:r w:rsidRPr="004B6142">
              <w:rPr>
                <w:rFonts w:ascii="Times New Roman" w:hAnsi="Times New Roman" w:cs="Times New Roman"/>
                <w:b/>
                <w:bCs/>
                <w:sz w:val="24"/>
                <w:szCs w:val="24"/>
                <w:lang w:val="lt-LT"/>
              </w:rPr>
              <w:t>Bendra kaina Eur be PVM</w:t>
            </w:r>
          </w:p>
        </w:tc>
        <w:tc>
          <w:tcPr>
            <w:tcW w:w="1138" w:type="dxa"/>
            <w:gridSpan w:val="2"/>
            <w:tcBorders>
              <w:top w:val="single" w:sz="4" w:space="0" w:color="auto"/>
              <w:left w:val="single" w:sz="4" w:space="0" w:color="auto"/>
              <w:bottom w:val="single" w:sz="4" w:space="0" w:color="auto"/>
              <w:right w:val="single" w:sz="4" w:space="0" w:color="auto"/>
            </w:tcBorders>
          </w:tcPr>
          <w:p w14:paraId="0078DE59" w14:textId="77777777" w:rsidR="00A57671" w:rsidRPr="004B6142" w:rsidRDefault="00A57671" w:rsidP="0033043C">
            <w:pPr>
              <w:spacing w:after="0" w:line="240" w:lineRule="auto"/>
              <w:jc w:val="center"/>
              <w:rPr>
                <w:rFonts w:ascii="Times New Roman" w:eastAsia="Times New Roman" w:hAnsi="Times New Roman" w:cs="Times New Roman"/>
                <w:b/>
                <w:bCs/>
                <w:sz w:val="24"/>
                <w:szCs w:val="24"/>
                <w:highlight w:val="yellow"/>
                <w:lang w:val="lt-LT" w:eastAsia="lt-LT"/>
              </w:rPr>
            </w:pPr>
          </w:p>
        </w:tc>
        <w:tc>
          <w:tcPr>
            <w:tcW w:w="1274" w:type="dxa"/>
            <w:gridSpan w:val="2"/>
            <w:vMerge w:val="restart"/>
            <w:tcBorders>
              <w:left w:val="single" w:sz="4" w:space="0" w:color="auto"/>
            </w:tcBorders>
          </w:tcPr>
          <w:p w14:paraId="37F6A04C" w14:textId="77777777" w:rsidR="00A57671" w:rsidRPr="004B6142" w:rsidRDefault="00A57671" w:rsidP="0033043C">
            <w:pPr>
              <w:spacing w:after="0" w:line="240" w:lineRule="auto"/>
              <w:jc w:val="center"/>
              <w:rPr>
                <w:rFonts w:ascii="Times New Roman" w:eastAsia="Times New Roman" w:hAnsi="Times New Roman" w:cs="Times New Roman"/>
                <w:b/>
                <w:bCs/>
                <w:sz w:val="24"/>
                <w:szCs w:val="24"/>
                <w:highlight w:val="yellow"/>
                <w:lang w:val="lt-LT" w:eastAsia="lt-LT"/>
              </w:rPr>
            </w:pPr>
          </w:p>
        </w:tc>
      </w:tr>
      <w:tr w:rsidR="00A57671" w:rsidRPr="004B6142" w14:paraId="517C50C6" w14:textId="77777777" w:rsidTr="000D26FF">
        <w:trPr>
          <w:trHeight w:val="315"/>
        </w:trPr>
        <w:tc>
          <w:tcPr>
            <w:tcW w:w="7499" w:type="dxa"/>
            <w:gridSpan w:val="6"/>
            <w:tcBorders>
              <w:left w:val="single" w:sz="4" w:space="0" w:color="auto"/>
              <w:bottom w:val="single" w:sz="4" w:space="0" w:color="auto"/>
              <w:right w:val="single" w:sz="4" w:space="0" w:color="auto"/>
            </w:tcBorders>
            <w:vAlign w:val="center"/>
            <w:hideMark/>
          </w:tcPr>
          <w:p w14:paraId="71D1D57F" w14:textId="77777777" w:rsidR="00A57671" w:rsidRPr="004B6142" w:rsidRDefault="00A57671" w:rsidP="0033043C">
            <w:pPr>
              <w:spacing w:after="0" w:line="240" w:lineRule="auto"/>
              <w:jc w:val="right"/>
              <w:rPr>
                <w:rFonts w:ascii="Times New Roman" w:eastAsia="Times New Roman" w:hAnsi="Times New Roman" w:cs="Times New Roman"/>
                <w:b/>
                <w:bCs/>
                <w:sz w:val="24"/>
                <w:szCs w:val="24"/>
                <w:lang w:val="lt-LT" w:eastAsia="lt-LT"/>
              </w:rPr>
            </w:pPr>
            <w:r w:rsidRPr="004B6142">
              <w:rPr>
                <w:rFonts w:ascii="Times New Roman" w:eastAsia="Times New Roman" w:hAnsi="Times New Roman" w:cs="Times New Roman"/>
                <w:b/>
                <w:bCs/>
                <w:sz w:val="24"/>
                <w:szCs w:val="24"/>
                <w:lang w:val="lt-LT"/>
              </w:rPr>
              <w:t>PVM (proc.)</w:t>
            </w:r>
          </w:p>
        </w:tc>
        <w:tc>
          <w:tcPr>
            <w:tcW w:w="1138" w:type="dxa"/>
            <w:gridSpan w:val="2"/>
            <w:tcBorders>
              <w:left w:val="nil"/>
              <w:bottom w:val="single" w:sz="4" w:space="0" w:color="auto"/>
              <w:right w:val="single" w:sz="4" w:space="0" w:color="auto"/>
            </w:tcBorders>
          </w:tcPr>
          <w:p w14:paraId="19F854E3" w14:textId="77777777" w:rsidR="00A57671" w:rsidRPr="004B6142" w:rsidRDefault="00A57671" w:rsidP="0033043C">
            <w:pPr>
              <w:spacing w:after="0" w:line="240" w:lineRule="auto"/>
              <w:jc w:val="center"/>
              <w:rPr>
                <w:rFonts w:ascii="Times New Roman" w:eastAsia="Times New Roman" w:hAnsi="Times New Roman" w:cs="Times New Roman"/>
                <w:b/>
                <w:bCs/>
                <w:sz w:val="24"/>
                <w:szCs w:val="24"/>
                <w:highlight w:val="yellow"/>
                <w:lang w:val="lt-LT" w:eastAsia="lt-LT"/>
              </w:rPr>
            </w:pPr>
          </w:p>
        </w:tc>
        <w:tc>
          <w:tcPr>
            <w:tcW w:w="1274" w:type="dxa"/>
            <w:gridSpan w:val="2"/>
            <w:vMerge/>
          </w:tcPr>
          <w:p w14:paraId="66DD43BB" w14:textId="77777777" w:rsidR="00A57671" w:rsidRPr="004B6142" w:rsidRDefault="00A57671" w:rsidP="0033043C">
            <w:pPr>
              <w:spacing w:after="0" w:line="240" w:lineRule="auto"/>
              <w:jc w:val="center"/>
              <w:rPr>
                <w:rFonts w:ascii="Times New Roman" w:eastAsia="Times New Roman" w:hAnsi="Times New Roman" w:cs="Times New Roman"/>
                <w:b/>
                <w:bCs/>
                <w:sz w:val="24"/>
                <w:szCs w:val="24"/>
                <w:highlight w:val="yellow"/>
                <w:lang w:val="lt-LT" w:eastAsia="lt-LT"/>
              </w:rPr>
            </w:pPr>
          </w:p>
        </w:tc>
      </w:tr>
      <w:tr w:rsidR="00A57671" w:rsidRPr="004B6142" w14:paraId="688A9D63" w14:textId="77777777" w:rsidTr="6328E393">
        <w:trPr>
          <w:trHeight w:val="315"/>
        </w:trPr>
        <w:tc>
          <w:tcPr>
            <w:tcW w:w="7499" w:type="dxa"/>
            <w:gridSpan w:val="6"/>
            <w:tcBorders>
              <w:top w:val="single" w:sz="4" w:space="0" w:color="auto"/>
              <w:left w:val="single" w:sz="4" w:space="0" w:color="auto"/>
              <w:bottom w:val="single" w:sz="4" w:space="0" w:color="auto"/>
              <w:right w:val="single" w:sz="4" w:space="0" w:color="auto"/>
            </w:tcBorders>
            <w:vAlign w:val="center"/>
            <w:hideMark/>
          </w:tcPr>
          <w:p w14:paraId="29338EBA" w14:textId="77777777" w:rsidR="00A57671" w:rsidRPr="004B6142" w:rsidRDefault="00A57671" w:rsidP="0033043C">
            <w:pPr>
              <w:spacing w:after="0" w:line="240" w:lineRule="auto"/>
              <w:jc w:val="right"/>
              <w:rPr>
                <w:rFonts w:ascii="Times New Roman" w:eastAsia="Times New Roman" w:hAnsi="Times New Roman" w:cs="Times New Roman"/>
                <w:b/>
                <w:bCs/>
                <w:sz w:val="24"/>
                <w:szCs w:val="24"/>
                <w:lang w:val="lt-LT" w:eastAsia="lt-LT"/>
              </w:rPr>
            </w:pPr>
            <w:r w:rsidRPr="004B6142">
              <w:rPr>
                <w:rFonts w:ascii="Times New Roman" w:hAnsi="Times New Roman" w:cs="Times New Roman"/>
                <w:b/>
                <w:bCs/>
                <w:sz w:val="24"/>
                <w:szCs w:val="24"/>
                <w:lang w:val="lt-LT"/>
              </w:rPr>
              <w:t xml:space="preserve">Pasiūlymo kaina Eur su PVM </w:t>
            </w:r>
          </w:p>
        </w:tc>
        <w:tc>
          <w:tcPr>
            <w:tcW w:w="1138" w:type="dxa"/>
            <w:gridSpan w:val="2"/>
            <w:tcBorders>
              <w:top w:val="single" w:sz="4" w:space="0" w:color="auto"/>
              <w:left w:val="nil"/>
              <w:bottom w:val="single" w:sz="4" w:space="0" w:color="auto"/>
              <w:right w:val="single" w:sz="4" w:space="0" w:color="auto"/>
            </w:tcBorders>
          </w:tcPr>
          <w:p w14:paraId="39F74465" w14:textId="77777777" w:rsidR="00A57671" w:rsidRPr="004B6142" w:rsidRDefault="00A57671" w:rsidP="0033043C">
            <w:pPr>
              <w:spacing w:after="0" w:line="240" w:lineRule="auto"/>
              <w:jc w:val="center"/>
              <w:rPr>
                <w:rFonts w:ascii="Times New Roman" w:eastAsia="Times New Roman" w:hAnsi="Times New Roman" w:cs="Times New Roman"/>
                <w:b/>
                <w:bCs/>
                <w:sz w:val="24"/>
                <w:szCs w:val="24"/>
                <w:highlight w:val="yellow"/>
                <w:lang w:val="lt-LT" w:eastAsia="lt-LT"/>
              </w:rPr>
            </w:pPr>
          </w:p>
        </w:tc>
        <w:tc>
          <w:tcPr>
            <w:tcW w:w="1274" w:type="dxa"/>
            <w:gridSpan w:val="2"/>
            <w:vMerge/>
          </w:tcPr>
          <w:p w14:paraId="5E07B3D3" w14:textId="77777777" w:rsidR="00A57671" w:rsidRPr="004B6142" w:rsidRDefault="00A57671" w:rsidP="0033043C">
            <w:pPr>
              <w:spacing w:after="0" w:line="240" w:lineRule="auto"/>
              <w:jc w:val="center"/>
              <w:rPr>
                <w:rFonts w:ascii="Times New Roman" w:eastAsia="Times New Roman" w:hAnsi="Times New Roman" w:cs="Times New Roman"/>
                <w:b/>
                <w:bCs/>
                <w:sz w:val="24"/>
                <w:szCs w:val="24"/>
                <w:highlight w:val="yellow"/>
                <w:lang w:val="lt-LT" w:eastAsia="lt-LT"/>
              </w:rPr>
            </w:pPr>
          </w:p>
        </w:tc>
      </w:tr>
    </w:tbl>
    <w:p w14:paraId="27130A99" w14:textId="32FD7022" w:rsidR="00984968" w:rsidRPr="004B6142" w:rsidRDefault="00984968" w:rsidP="00984968">
      <w:pPr>
        <w:autoSpaceDE w:val="0"/>
        <w:autoSpaceDN w:val="0"/>
        <w:adjustRightInd w:val="0"/>
        <w:spacing w:after="0"/>
        <w:jc w:val="both"/>
        <w:rPr>
          <w:rFonts w:ascii="Times New Roman" w:eastAsia="Calibri" w:hAnsi="Times New Roman" w:cs="Times New Roman"/>
          <w:color w:val="000000"/>
          <w:sz w:val="24"/>
          <w:szCs w:val="24"/>
          <w:lang w:val="lt-LT"/>
        </w:rPr>
      </w:pPr>
      <w:r w:rsidRPr="004B6142">
        <w:rPr>
          <w:rFonts w:ascii="Times New Roman" w:eastAsia="Calibri" w:hAnsi="Times New Roman" w:cs="Times New Roman"/>
          <w:color w:val="000000"/>
          <w:sz w:val="24"/>
          <w:szCs w:val="24"/>
          <w:lang w:val="lt-LT"/>
        </w:rPr>
        <w:t xml:space="preserve">* Perkančioji organizacija įsipareigoja nupirkti prieigos prie rinkos atlygio duomenų bazės paslaugos paketą </w:t>
      </w:r>
      <w:r w:rsidR="00F97512" w:rsidRPr="004B6142">
        <w:rPr>
          <w:rFonts w:ascii="Times New Roman" w:eastAsia="Times New Roman" w:hAnsi="Times New Roman" w:cs="Times New Roman"/>
          <w:color w:val="000000"/>
          <w:sz w:val="24"/>
          <w:szCs w:val="24"/>
          <w:lang w:val="lt-LT" w:eastAsia="lt-LT"/>
        </w:rPr>
        <w:t>36 (</w:t>
      </w:r>
      <w:r w:rsidR="00F31534" w:rsidRPr="004B6142">
        <w:rPr>
          <w:rFonts w:ascii="Times New Roman" w:eastAsia="Times New Roman" w:hAnsi="Times New Roman" w:cs="Times New Roman"/>
          <w:color w:val="000000"/>
          <w:sz w:val="24"/>
          <w:szCs w:val="24"/>
          <w:lang w:val="lt-LT" w:eastAsia="lt-LT"/>
        </w:rPr>
        <w:t>trisdešimt šešių) mėnesių</w:t>
      </w:r>
      <w:r w:rsidRPr="004B6142">
        <w:rPr>
          <w:rFonts w:ascii="Times New Roman" w:eastAsia="Times New Roman" w:hAnsi="Times New Roman" w:cs="Times New Roman"/>
          <w:color w:val="000000"/>
          <w:sz w:val="24"/>
          <w:szCs w:val="24"/>
          <w:lang w:val="lt-LT" w:eastAsia="lt-LT"/>
        </w:rPr>
        <w:t xml:space="preserve"> laikotarpiui</w:t>
      </w:r>
      <w:r w:rsidRPr="004B6142">
        <w:rPr>
          <w:rFonts w:ascii="Times New Roman" w:eastAsia="Calibri" w:hAnsi="Times New Roman" w:cs="Times New Roman"/>
          <w:color w:val="000000"/>
          <w:sz w:val="24"/>
          <w:szCs w:val="24"/>
          <w:lang w:val="lt-LT"/>
        </w:rPr>
        <w:t>.</w:t>
      </w:r>
    </w:p>
    <w:p w14:paraId="208A65E7" w14:textId="668DAD23" w:rsidR="00984968" w:rsidRPr="004B6142" w:rsidRDefault="00984968" w:rsidP="00984968">
      <w:pPr>
        <w:autoSpaceDE w:val="0"/>
        <w:autoSpaceDN w:val="0"/>
        <w:adjustRightInd w:val="0"/>
        <w:spacing w:after="0"/>
        <w:jc w:val="both"/>
        <w:rPr>
          <w:rFonts w:ascii="Times New Roman" w:eastAsia="Calibri" w:hAnsi="Times New Roman" w:cs="Times New Roman"/>
          <w:sz w:val="24"/>
          <w:szCs w:val="24"/>
          <w:lang w:val="lt-LT"/>
        </w:rPr>
      </w:pPr>
      <w:r w:rsidRPr="004B6142">
        <w:rPr>
          <w:rFonts w:ascii="Times New Roman" w:eastAsia="Calibri" w:hAnsi="Times New Roman" w:cs="Times New Roman"/>
          <w:color w:val="000000"/>
          <w:sz w:val="24"/>
          <w:szCs w:val="24"/>
          <w:lang w:val="lt-LT"/>
        </w:rPr>
        <w:t>** P</w:t>
      </w:r>
      <w:r w:rsidRPr="004B6142">
        <w:rPr>
          <w:rFonts w:ascii="Times New Roman" w:hAnsi="Times New Roman" w:cs="Times New Roman"/>
          <w:bCs/>
          <w:sz w:val="24"/>
          <w:szCs w:val="24"/>
          <w:lang w:val="lt-LT"/>
        </w:rPr>
        <w:t xml:space="preserve">areigybių vertinimo ir klasifikavimo paslaugos </w:t>
      </w:r>
      <w:r w:rsidRPr="004B6142">
        <w:rPr>
          <w:rFonts w:ascii="Times New Roman" w:eastAsia="Calibri" w:hAnsi="Times New Roman" w:cs="Times New Roman"/>
          <w:color w:val="000000"/>
          <w:sz w:val="24"/>
          <w:szCs w:val="24"/>
          <w:lang w:val="lt-LT"/>
        </w:rPr>
        <w:t>bus perkamos</w:t>
      </w:r>
      <w:r w:rsidRPr="004B6142">
        <w:rPr>
          <w:rFonts w:ascii="Times New Roman" w:hAnsi="Times New Roman" w:cs="Times New Roman"/>
          <w:bCs/>
          <w:sz w:val="24"/>
          <w:szCs w:val="24"/>
          <w:lang w:val="lt-LT"/>
        </w:rPr>
        <w:t xml:space="preserve"> pagal poreikį </w:t>
      </w:r>
      <w:r w:rsidRPr="004B6142">
        <w:rPr>
          <w:rFonts w:ascii="Times New Roman" w:eastAsia="Calibri" w:hAnsi="Times New Roman" w:cs="Times New Roman"/>
          <w:color w:val="000000"/>
          <w:sz w:val="24"/>
          <w:szCs w:val="24"/>
          <w:lang w:val="lt-LT"/>
        </w:rPr>
        <w:t xml:space="preserve">sutarties vykdymo laikotarpiu, mokant pagal sutartyje nurodytus įkainius bei neviršijant </w:t>
      </w:r>
      <w:r w:rsidRPr="004B6142">
        <w:rPr>
          <w:rFonts w:ascii="Times New Roman" w:hAnsi="Times New Roman" w:cs="Times New Roman"/>
          <w:noProof/>
          <w:sz w:val="24"/>
          <w:szCs w:val="24"/>
          <w:lang w:val="lt-LT"/>
        </w:rPr>
        <w:t xml:space="preserve">maksimalios sutarties vertės – 18000,00 </w:t>
      </w:r>
      <w:r w:rsidRPr="004B6142">
        <w:rPr>
          <w:rFonts w:ascii="Times New Roman" w:eastAsia="Calibri" w:hAnsi="Times New Roman" w:cs="Times New Roman"/>
          <w:color w:val="000000"/>
          <w:sz w:val="24"/>
          <w:szCs w:val="24"/>
          <w:lang w:val="lt-LT"/>
        </w:rPr>
        <w:t>Eur be PVM</w:t>
      </w:r>
      <w:r w:rsidR="008F6ECB" w:rsidRPr="004B6142">
        <w:rPr>
          <w:rStyle w:val="FootnoteReference"/>
          <w:rFonts w:ascii="Times New Roman" w:eastAsia="Calibri" w:hAnsi="Times New Roman" w:cs="Times New Roman"/>
          <w:color w:val="000000"/>
          <w:sz w:val="24"/>
          <w:szCs w:val="24"/>
          <w:lang w:val="lt-LT"/>
        </w:rPr>
        <w:footnoteReference w:id="5"/>
      </w:r>
      <w:r w:rsidR="008F6ECB" w:rsidRPr="004B6142">
        <w:rPr>
          <w:rFonts w:ascii="Times New Roman" w:eastAsia="Times New Roman" w:hAnsi="Times New Roman" w:cs="Times New Roman"/>
          <w:color w:val="000000"/>
          <w:sz w:val="24"/>
          <w:szCs w:val="24"/>
          <w:lang w:val="lt-LT" w:eastAsia="lt-LT"/>
        </w:rPr>
        <w:t>.</w:t>
      </w:r>
    </w:p>
    <w:p w14:paraId="3B459E3E" w14:textId="77777777" w:rsidR="00E446D3" w:rsidRPr="004B6142" w:rsidRDefault="00E446D3" w:rsidP="00970F65">
      <w:pPr>
        <w:pStyle w:val="ListParagraph"/>
        <w:autoSpaceDE w:val="0"/>
        <w:spacing w:after="0" w:line="240" w:lineRule="auto"/>
        <w:ind w:left="0" w:firstLine="567"/>
        <w:jc w:val="both"/>
        <w:rPr>
          <w:rFonts w:ascii="Times New Roman" w:eastAsia="Helvetica Neue UltraLight" w:hAnsi="Times New Roman" w:cs="Times New Roman"/>
          <w:b/>
          <w:bCs/>
          <w:kern w:val="0"/>
          <w:sz w:val="24"/>
          <w:szCs w:val="24"/>
          <w:highlight w:val="yellow"/>
          <w:lang w:val="lt-LT" w:eastAsia="lt-LT"/>
          <w14:ligatures w14:val="none"/>
        </w:rPr>
      </w:pPr>
    </w:p>
    <w:p w14:paraId="3E2676A9" w14:textId="77777777" w:rsidR="009E3DAE" w:rsidRPr="004B6142" w:rsidRDefault="009E3DAE" w:rsidP="00633913">
      <w:pPr>
        <w:pBdr>
          <w:top w:val="none" w:sz="0" w:space="0" w:color="000000"/>
          <w:left w:val="none" w:sz="0" w:space="0" w:color="000000"/>
          <w:bottom w:val="none" w:sz="0" w:space="0" w:color="000000"/>
          <w:right w:val="none" w:sz="0" w:space="0" w:color="000000"/>
        </w:pBdr>
        <w:tabs>
          <w:tab w:val="left" w:pos="3261"/>
        </w:tabs>
        <w:suppressAutoHyphens/>
        <w:spacing w:after="0" w:line="240" w:lineRule="auto"/>
        <w:ind w:right="-693" w:firstLine="426"/>
        <w:jc w:val="both"/>
        <w:rPr>
          <w:rFonts w:ascii="Times New Roman" w:eastAsia="Helvetica Neue UltraLight" w:hAnsi="Times New Roman" w:cs="Times New Roman"/>
          <w:iCs/>
          <w:color w:val="000000" w:themeColor="text1"/>
          <w:sz w:val="24"/>
          <w:szCs w:val="24"/>
          <w:lang w:val="lt-LT" w:eastAsia="zh-CN"/>
        </w:rPr>
      </w:pPr>
      <w:r w:rsidRPr="004B6142">
        <w:rPr>
          <w:rFonts w:ascii="Times New Roman" w:eastAsia="Helvetica Neue UltraLight" w:hAnsi="Times New Roman" w:cs="Times New Roman"/>
          <w:iCs/>
          <w:color w:val="000000" w:themeColor="text1"/>
          <w:sz w:val="24"/>
          <w:szCs w:val="24"/>
          <w:lang w:val="lt-LT" w:eastAsia="zh-CN"/>
        </w:rPr>
        <w:t>Pastabos:</w:t>
      </w:r>
    </w:p>
    <w:p w14:paraId="047F8109" w14:textId="386C9310" w:rsidR="00FE09E8" w:rsidRPr="004B6142" w:rsidRDefault="009E3DAE" w:rsidP="6328E393">
      <w:pPr>
        <w:pStyle w:val="ListParagraph"/>
        <w:numPr>
          <w:ilvl w:val="0"/>
          <w:numId w:val="5"/>
        </w:numPr>
        <w:pBdr>
          <w:top w:val="none" w:sz="0" w:space="0" w:color="000000"/>
          <w:left w:val="none" w:sz="0" w:space="0" w:color="000000"/>
          <w:bottom w:val="none" w:sz="0" w:space="0" w:color="000000"/>
          <w:right w:val="none" w:sz="0" w:space="0" w:color="000000"/>
        </w:pBdr>
        <w:tabs>
          <w:tab w:val="left" w:pos="426"/>
          <w:tab w:val="left" w:pos="709"/>
        </w:tabs>
        <w:suppressAutoHyphens/>
        <w:spacing w:after="0" w:line="240" w:lineRule="auto"/>
        <w:ind w:left="0" w:right="49" w:firstLine="0"/>
        <w:jc w:val="both"/>
        <w:rPr>
          <w:rFonts w:ascii="Times New Roman" w:eastAsia="Times New Roman" w:hAnsi="Times New Roman" w:cs="Times New Roman"/>
          <w:sz w:val="24"/>
          <w:szCs w:val="24"/>
          <w:lang w:val="lt-LT"/>
        </w:rPr>
      </w:pPr>
      <w:r w:rsidRPr="004B6142">
        <w:rPr>
          <w:rFonts w:ascii="Times New Roman" w:hAnsi="Times New Roman" w:cs="Times New Roman"/>
          <w:noProof/>
          <w:color w:val="000000" w:themeColor="text1"/>
          <w:sz w:val="24"/>
          <w:szCs w:val="24"/>
          <w:lang w:val="lt-LT"/>
        </w:rPr>
        <w:t xml:space="preserve">Pasiūlymo kaina bus vertinama Eur su PVM. </w:t>
      </w:r>
      <w:r w:rsidRPr="004B6142">
        <w:rPr>
          <w:rFonts w:ascii="Times New Roman" w:eastAsia="Calibri" w:hAnsi="Times New Roman" w:cs="Times New Roman"/>
          <w:color w:val="000000" w:themeColor="text1"/>
          <w:sz w:val="24"/>
          <w:szCs w:val="24"/>
          <w:lang w:val="lt-LT" w:eastAsia="lt-LT"/>
        </w:rPr>
        <w:t>Skaičiuojant pasiūlymo kainą turi būti atsižvelgta į visus pirkimo dokumentų reikalavimus.</w:t>
      </w:r>
    </w:p>
    <w:p w14:paraId="6A5AD733" w14:textId="77777777" w:rsidR="009E3DAE" w:rsidRPr="004B6142" w:rsidRDefault="009E3DAE" w:rsidP="002E241C">
      <w:pPr>
        <w:pStyle w:val="ListParagraph"/>
        <w:numPr>
          <w:ilvl w:val="0"/>
          <w:numId w:val="5"/>
        </w:numPr>
        <w:pBdr>
          <w:top w:val="none" w:sz="0" w:space="0" w:color="000000"/>
          <w:left w:val="none" w:sz="0" w:space="0" w:color="000000"/>
          <w:bottom w:val="none" w:sz="0" w:space="0" w:color="000000"/>
          <w:right w:val="none" w:sz="0" w:space="0" w:color="000000"/>
        </w:pBdr>
        <w:tabs>
          <w:tab w:val="left" w:pos="426"/>
          <w:tab w:val="left" w:pos="709"/>
        </w:tabs>
        <w:suppressAutoHyphens/>
        <w:spacing w:after="0" w:line="240" w:lineRule="auto"/>
        <w:ind w:left="0" w:right="49" w:firstLine="0"/>
        <w:jc w:val="both"/>
        <w:rPr>
          <w:rFonts w:ascii="Times New Roman" w:eastAsia="Helvetica Neue UltraLight" w:hAnsi="Times New Roman" w:cs="Times New Roman"/>
          <w:sz w:val="24"/>
          <w:szCs w:val="24"/>
          <w:lang w:val="lt-LT" w:eastAsia="zh-CN"/>
        </w:rPr>
      </w:pPr>
      <w:r w:rsidRPr="004B6142">
        <w:rPr>
          <w:rFonts w:ascii="Times New Roman" w:hAnsi="Times New Roman" w:cs="Times New Roman"/>
          <w:noProof/>
          <w:color w:val="000000" w:themeColor="text1"/>
          <w:sz w:val="24"/>
          <w:szCs w:val="24"/>
          <w:lang w:val="lt-LT"/>
        </w:rPr>
        <w:t xml:space="preserve">Visos pasiūlyme nurodytos kainos </w:t>
      </w:r>
      <w:r w:rsidRPr="004B6142">
        <w:rPr>
          <w:rFonts w:ascii="Times New Roman" w:hAnsi="Times New Roman" w:cs="Times New Roman"/>
          <w:color w:val="000000" w:themeColor="text1"/>
          <w:sz w:val="24"/>
          <w:szCs w:val="24"/>
          <w:lang w:val="lt-LT"/>
        </w:rPr>
        <w:t>(</w:t>
      </w:r>
      <w:r w:rsidRPr="004B6142">
        <w:rPr>
          <w:rFonts w:ascii="Times New Roman" w:hAnsi="Times New Roman" w:cs="Times New Roman"/>
          <w:noProof/>
          <w:color w:val="000000" w:themeColor="text1"/>
          <w:sz w:val="24"/>
          <w:szCs w:val="24"/>
          <w:lang w:val="lt-LT"/>
        </w:rPr>
        <w:t>ir jų sudėtinės dalys) turi būti nurodomos</w:t>
      </w:r>
      <w:r w:rsidRPr="004B6142">
        <w:rPr>
          <w:rFonts w:ascii="Times New Roman" w:hAnsi="Times New Roman" w:cs="Times New Roman"/>
          <w:noProof/>
          <w:color w:val="0070C0"/>
          <w:sz w:val="24"/>
          <w:szCs w:val="24"/>
          <w:lang w:val="lt-LT"/>
        </w:rPr>
        <w:t xml:space="preserve"> </w:t>
      </w:r>
      <w:r w:rsidRPr="004B6142">
        <w:rPr>
          <w:rFonts w:ascii="Times New Roman" w:hAnsi="Times New Roman" w:cs="Times New Roman"/>
          <w:noProof/>
          <w:color w:val="000000" w:themeColor="text1"/>
          <w:sz w:val="24"/>
          <w:szCs w:val="24"/>
          <w:lang w:val="lt-LT"/>
        </w:rPr>
        <w:t>dviejų</w:t>
      </w:r>
      <w:r w:rsidRPr="004B6142">
        <w:rPr>
          <w:rFonts w:ascii="Times New Roman" w:hAnsi="Times New Roman" w:cs="Times New Roman"/>
          <w:noProof/>
          <w:color w:val="0070C0"/>
          <w:sz w:val="24"/>
          <w:szCs w:val="24"/>
          <w:lang w:val="lt-LT"/>
        </w:rPr>
        <w:t xml:space="preserve"> </w:t>
      </w:r>
      <w:r w:rsidRPr="004B6142">
        <w:rPr>
          <w:rFonts w:ascii="Times New Roman" w:hAnsi="Times New Roman" w:cs="Times New Roman"/>
          <w:noProof/>
          <w:color w:val="000000" w:themeColor="text1"/>
          <w:sz w:val="24"/>
          <w:szCs w:val="24"/>
          <w:lang w:val="lt-LT"/>
        </w:rPr>
        <w:t xml:space="preserve">skaičių po kablelio tikslumu. </w:t>
      </w:r>
    </w:p>
    <w:p w14:paraId="39FEB35E" w14:textId="77777777" w:rsidR="009E3DAE" w:rsidRPr="004B6142" w:rsidRDefault="009E3DAE" w:rsidP="002E241C">
      <w:pPr>
        <w:pStyle w:val="ListParagraph"/>
        <w:numPr>
          <w:ilvl w:val="0"/>
          <w:numId w:val="5"/>
        </w:numPr>
        <w:pBdr>
          <w:top w:val="none" w:sz="0" w:space="0" w:color="000000"/>
          <w:left w:val="none" w:sz="0" w:space="0" w:color="000000"/>
          <w:bottom w:val="none" w:sz="0" w:space="0" w:color="000000"/>
          <w:right w:val="none" w:sz="0" w:space="0" w:color="000000"/>
        </w:pBdr>
        <w:tabs>
          <w:tab w:val="left" w:pos="426"/>
          <w:tab w:val="left" w:pos="709"/>
        </w:tabs>
        <w:suppressAutoHyphens/>
        <w:spacing w:after="0" w:line="240" w:lineRule="auto"/>
        <w:ind w:left="0" w:right="49" w:firstLine="0"/>
        <w:jc w:val="both"/>
        <w:rPr>
          <w:rFonts w:ascii="Times New Roman" w:hAnsi="Times New Roman" w:cs="Times New Roman"/>
          <w:noProof/>
          <w:color w:val="000000" w:themeColor="text1"/>
          <w:sz w:val="24"/>
          <w:szCs w:val="24"/>
          <w:lang w:val="lt-LT"/>
        </w:rPr>
      </w:pPr>
      <w:r w:rsidRPr="004B6142">
        <w:rPr>
          <w:rFonts w:ascii="Times New Roman" w:hAnsi="Times New Roman" w:cs="Times New Roman"/>
          <w:noProof/>
          <w:color w:val="000000" w:themeColor="text1"/>
          <w:sz w:val="24"/>
          <w:szCs w:val="24"/>
          <w:lang w:val="lt-LT"/>
        </w:rPr>
        <w:t>Tais atvejais, kai pagal galiojančius teisės tiekėjas yra ne PVM mokėtojas, turi apie tai nurodyti pasiūlyme, nurodant teisinį pagrindą (tokiu atveju nepildomostos eilutės, kuriose prašoma nurodyti PVM). Tiekėjas turi įvertinti, ar sutarties vykdymo metu netaps PVM mokėtoju. Jeigu tiekėjas vykdydamas sutartį taps PVM mokėtoju, pasiūlyme turi nurodyti kainą su PVM.</w:t>
      </w:r>
    </w:p>
    <w:p w14:paraId="5AA86566" w14:textId="77777777" w:rsidR="00E5391A" w:rsidRPr="004B6142" w:rsidRDefault="00E5391A" w:rsidP="00633913">
      <w:pPr>
        <w:spacing w:after="0" w:line="240" w:lineRule="auto"/>
        <w:ind w:right="-693" w:firstLine="567"/>
        <w:jc w:val="both"/>
        <w:rPr>
          <w:rFonts w:ascii="Times New Roman" w:eastAsia="Times New Roman" w:hAnsi="Times New Roman" w:cs="Times New Roman"/>
          <w:b/>
          <w:bCs/>
          <w:kern w:val="0"/>
          <w:sz w:val="24"/>
          <w:szCs w:val="24"/>
          <w:u w:val="single"/>
          <w:lang w:val="lt-LT"/>
          <w14:ligatures w14:val="none"/>
        </w:rPr>
      </w:pPr>
    </w:p>
    <w:p w14:paraId="0B50C134" w14:textId="3852A933" w:rsidR="452A300C" w:rsidRPr="004B6142" w:rsidRDefault="452A300C" w:rsidP="0002101C">
      <w:pPr>
        <w:spacing w:after="0" w:line="240" w:lineRule="auto"/>
        <w:ind w:right="49" w:firstLine="567"/>
        <w:jc w:val="both"/>
        <w:rPr>
          <w:rFonts w:ascii="Times New Roman" w:eastAsia="Times New Roman" w:hAnsi="Times New Roman" w:cs="Times New Roman"/>
          <w:b/>
          <w:bCs/>
          <w:sz w:val="24"/>
          <w:szCs w:val="24"/>
          <w:lang w:val="lt-LT"/>
        </w:rPr>
      </w:pPr>
      <w:r w:rsidRPr="004B6142">
        <w:rPr>
          <w:rFonts w:ascii="Times New Roman" w:eastAsia="Times New Roman" w:hAnsi="Times New Roman" w:cs="Times New Roman"/>
          <w:b/>
          <w:bCs/>
          <w:color w:val="000000" w:themeColor="text1"/>
          <w:sz w:val="24"/>
          <w:szCs w:val="24"/>
          <w:lang w:val="lt-LT"/>
        </w:rPr>
        <w:t xml:space="preserve">Kartu su pasiūlymu turi būti pateiktas </w:t>
      </w:r>
      <w:r w:rsidR="00256A62" w:rsidRPr="004B6142">
        <w:rPr>
          <w:rFonts w:ascii="Times New Roman" w:eastAsia="Times New Roman" w:hAnsi="Times New Roman" w:cs="Times New Roman"/>
          <w:b/>
          <w:bCs/>
          <w:color w:val="000000" w:themeColor="text1"/>
          <w:sz w:val="24"/>
          <w:szCs w:val="24"/>
          <w:lang w:val="lt-LT"/>
        </w:rPr>
        <w:t>Techninės specifikacijos (1 pirkimo sąlygų priedas</w:t>
      </w:r>
      <w:r w:rsidR="00EC6588" w:rsidRPr="004B6142">
        <w:rPr>
          <w:rFonts w:ascii="Times New Roman" w:eastAsia="Times New Roman" w:hAnsi="Times New Roman" w:cs="Times New Roman"/>
          <w:b/>
          <w:bCs/>
          <w:color w:val="000000" w:themeColor="text1"/>
          <w:sz w:val="24"/>
          <w:szCs w:val="24"/>
          <w:lang w:val="lt-LT"/>
        </w:rPr>
        <w:t xml:space="preserve">) </w:t>
      </w:r>
      <w:r w:rsidR="73CBE97B" w:rsidRPr="004B6142">
        <w:rPr>
          <w:rFonts w:ascii="Times New Roman" w:eastAsia="Times New Roman" w:hAnsi="Times New Roman" w:cs="Times New Roman"/>
          <w:b/>
          <w:bCs/>
          <w:color w:val="000000" w:themeColor="text1"/>
          <w:sz w:val="24"/>
          <w:szCs w:val="24"/>
          <w:lang w:val="lt-LT"/>
        </w:rPr>
        <w:t>4.13</w:t>
      </w:r>
      <w:r w:rsidR="00256A62" w:rsidRPr="004B6142">
        <w:rPr>
          <w:rFonts w:ascii="Times New Roman" w:eastAsia="Times New Roman" w:hAnsi="Times New Roman" w:cs="Times New Roman"/>
          <w:b/>
          <w:bCs/>
          <w:color w:val="000000" w:themeColor="text1"/>
          <w:sz w:val="24"/>
          <w:szCs w:val="24"/>
          <w:lang w:val="lt-LT"/>
        </w:rPr>
        <w:t xml:space="preserve"> p. nurodytas dokume</w:t>
      </w:r>
      <w:r w:rsidR="00EC6588" w:rsidRPr="004B6142">
        <w:rPr>
          <w:rFonts w:ascii="Times New Roman" w:eastAsia="Times New Roman" w:hAnsi="Times New Roman" w:cs="Times New Roman"/>
          <w:b/>
          <w:bCs/>
          <w:color w:val="000000" w:themeColor="text1"/>
          <w:sz w:val="24"/>
          <w:szCs w:val="24"/>
          <w:lang w:val="lt-LT"/>
        </w:rPr>
        <w:t>ntas.</w:t>
      </w:r>
    </w:p>
    <w:p w14:paraId="435442C5" w14:textId="2E240564" w:rsidR="001978FD" w:rsidRPr="004B6142" w:rsidRDefault="001978FD" w:rsidP="0087342B">
      <w:pPr>
        <w:pStyle w:val="ListParagraph"/>
        <w:autoSpaceDE w:val="0"/>
        <w:spacing w:after="0" w:line="240" w:lineRule="auto"/>
        <w:ind w:left="0" w:firstLine="567"/>
        <w:jc w:val="both"/>
        <w:rPr>
          <w:rFonts w:ascii="Times New Roman" w:eastAsia="Helvetica Neue UltraLight" w:hAnsi="Times New Roman" w:cs="Times New Roman"/>
          <w:kern w:val="0"/>
          <w:sz w:val="24"/>
          <w:szCs w:val="24"/>
          <w:lang w:val="lt-LT" w:eastAsia="lt-LT"/>
          <w14:ligatures w14:val="none"/>
        </w:rPr>
      </w:pPr>
    </w:p>
    <w:p w14:paraId="449A4125" w14:textId="47BFD0D0" w:rsidR="008308C0" w:rsidRPr="004B6142" w:rsidRDefault="008308C0" w:rsidP="00D57460">
      <w:pPr>
        <w:pStyle w:val="ListParagraph"/>
        <w:numPr>
          <w:ilvl w:val="0"/>
          <w:numId w:val="3"/>
        </w:numPr>
        <w:autoSpaceDE w:val="0"/>
        <w:spacing w:after="0" w:line="240" w:lineRule="auto"/>
        <w:jc w:val="center"/>
        <w:rPr>
          <w:rFonts w:ascii="Times New Roman" w:eastAsia="Helvetica Neue UltraLight" w:hAnsi="Times New Roman" w:cs="Times New Roman"/>
          <w:b/>
          <w:bCs/>
          <w:kern w:val="0"/>
          <w:sz w:val="24"/>
          <w:szCs w:val="24"/>
          <w:lang w:val="lt-LT" w:eastAsia="lt-LT"/>
          <w14:ligatures w14:val="none"/>
        </w:rPr>
      </w:pPr>
      <w:r w:rsidRPr="004B6142">
        <w:rPr>
          <w:rFonts w:ascii="Times New Roman" w:eastAsia="Helvetica Neue UltraLight" w:hAnsi="Times New Roman" w:cs="Times New Roman"/>
          <w:b/>
          <w:bCs/>
          <w:kern w:val="0"/>
          <w:sz w:val="24"/>
          <w:szCs w:val="24"/>
          <w:lang w:val="lt-LT" w:eastAsia="lt-LT"/>
          <w14:ligatures w14:val="none"/>
        </w:rPr>
        <w:t xml:space="preserve">Informacija apie teikiamus </w:t>
      </w:r>
      <w:r w:rsidR="009A6783" w:rsidRPr="004B6142">
        <w:rPr>
          <w:rFonts w:ascii="Times New Roman" w:eastAsia="Helvetica Neue UltraLight" w:hAnsi="Times New Roman" w:cs="Times New Roman"/>
          <w:b/>
          <w:bCs/>
          <w:kern w:val="0"/>
          <w:sz w:val="24"/>
          <w:szCs w:val="24"/>
          <w:lang w:val="lt-LT" w:eastAsia="lt-LT"/>
          <w14:ligatures w14:val="none"/>
        </w:rPr>
        <w:t>dokumentus</w:t>
      </w:r>
    </w:p>
    <w:p w14:paraId="75F85C8D" w14:textId="70BAF7E6" w:rsidR="00C6119D" w:rsidRPr="004B6142" w:rsidRDefault="00C6119D" w:rsidP="002B2EDB">
      <w:pPr>
        <w:autoSpaceDE w:val="0"/>
        <w:spacing w:after="0" w:line="240" w:lineRule="auto"/>
        <w:ind w:firstLine="567"/>
        <w:jc w:val="both"/>
        <w:rPr>
          <w:rFonts w:ascii="Times New Roman" w:eastAsia="Helvetica Neue UltraLight" w:hAnsi="Times New Roman" w:cs="Times New Roman"/>
          <w:kern w:val="0"/>
          <w:sz w:val="24"/>
          <w:szCs w:val="24"/>
          <w:lang w:val="lt-LT" w:eastAsia="lt-LT"/>
          <w14:ligatures w14:val="none"/>
        </w:rPr>
      </w:pPr>
      <w:r w:rsidRPr="004B6142">
        <w:rPr>
          <w:rFonts w:ascii="Times New Roman" w:eastAsia="Helvetica Neue UltraLight" w:hAnsi="Times New Roman" w:cs="Times New Roman"/>
          <w:kern w:val="0"/>
          <w:sz w:val="24"/>
          <w:szCs w:val="24"/>
          <w:lang w:val="lt-LT" w:eastAsia="lt-LT"/>
          <w14:ligatures w14:val="none"/>
        </w:rPr>
        <w:t>Kartu su pasiūlymu pateikiame ir šiuos dokumentus</w:t>
      </w:r>
      <w:r w:rsidR="00D84134" w:rsidRPr="004B6142">
        <w:rPr>
          <w:rFonts w:ascii="Times New Roman" w:eastAsia="Helvetica Neue UltraLight" w:hAnsi="Times New Roman" w:cs="Times New Roman"/>
          <w:kern w:val="0"/>
          <w:sz w:val="24"/>
          <w:szCs w:val="24"/>
          <w:lang w:val="lt-LT" w:eastAsia="lt-LT"/>
          <w14:ligatures w14:val="none"/>
        </w:rPr>
        <w:t xml:space="preserve">. Pasirašydamas pasiūlymą arba kiekvieną dokumentą </w:t>
      </w:r>
      <w:r w:rsidR="00710C9E" w:rsidRPr="004B6142">
        <w:rPr>
          <w:rFonts w:ascii="Times New Roman" w:eastAsia="Helvetica Neue UltraLight" w:hAnsi="Times New Roman" w:cs="Times New Roman"/>
          <w:kern w:val="0"/>
          <w:sz w:val="24"/>
          <w:szCs w:val="24"/>
          <w:lang w:val="lt-LT" w:eastAsia="lt-LT"/>
          <w14:ligatures w14:val="none"/>
        </w:rPr>
        <w:t>elektroniniu ir (arba) fiziniu parašu</w:t>
      </w:r>
      <w:r w:rsidR="00155BE6" w:rsidRPr="004B6142">
        <w:rPr>
          <w:rFonts w:ascii="Times New Roman" w:eastAsia="Helvetica Neue UltraLight" w:hAnsi="Times New Roman" w:cs="Times New Roman"/>
          <w:kern w:val="0"/>
          <w:sz w:val="24"/>
          <w:szCs w:val="24"/>
          <w:lang w:val="lt-LT" w:eastAsia="lt-LT"/>
          <w14:ligatures w14:val="none"/>
        </w:rPr>
        <w:t xml:space="preserve"> </w:t>
      </w:r>
      <w:r w:rsidR="00111DAB" w:rsidRPr="004B6142">
        <w:rPr>
          <w:rFonts w:ascii="Times New Roman" w:eastAsia="Helvetica Neue UltraLight" w:hAnsi="Times New Roman" w:cs="Times New Roman"/>
          <w:kern w:val="0"/>
          <w:sz w:val="24"/>
          <w:szCs w:val="24"/>
          <w:lang w:val="lt-LT" w:eastAsia="lt-LT"/>
          <w14:ligatures w14:val="none"/>
        </w:rPr>
        <w:t>(</w:t>
      </w:r>
      <w:r w:rsidR="006A180C" w:rsidRPr="004B6142">
        <w:rPr>
          <w:rFonts w:ascii="Times New Roman" w:eastAsia="Helvetica Neue UltraLight" w:hAnsi="Times New Roman" w:cs="Times New Roman"/>
          <w:kern w:val="0"/>
          <w:sz w:val="24"/>
          <w:szCs w:val="24"/>
          <w:lang w:val="lt-LT" w:eastAsia="lt-LT"/>
          <w14:ligatures w14:val="none"/>
        </w:rPr>
        <w:t>P</w:t>
      </w:r>
      <w:r w:rsidR="00111DAB" w:rsidRPr="004B6142">
        <w:rPr>
          <w:rFonts w:ascii="Times New Roman" w:eastAsia="Helvetica Neue UltraLight" w:hAnsi="Times New Roman" w:cs="Times New Roman"/>
          <w:kern w:val="0"/>
          <w:sz w:val="24"/>
          <w:szCs w:val="24"/>
          <w:lang w:val="lt-LT" w:eastAsia="lt-LT"/>
          <w14:ligatures w14:val="none"/>
        </w:rPr>
        <w:t xml:space="preserve">irkimo sąlygų </w:t>
      </w:r>
      <w:r w:rsidR="004F426B" w:rsidRPr="004B6142">
        <w:rPr>
          <w:rFonts w:ascii="Times New Roman" w:eastAsia="Helvetica Neue UltraLight" w:hAnsi="Times New Roman" w:cs="Times New Roman"/>
          <w:kern w:val="0"/>
          <w:sz w:val="24"/>
          <w:szCs w:val="24"/>
          <w:lang w:val="lt-LT" w:eastAsia="lt-LT"/>
          <w14:ligatures w14:val="none"/>
        </w:rPr>
        <w:t xml:space="preserve">6.9 punkto </w:t>
      </w:r>
      <w:r w:rsidR="00111DAB" w:rsidRPr="004B6142">
        <w:rPr>
          <w:rFonts w:ascii="Times New Roman" w:eastAsia="Helvetica Neue UltraLight" w:hAnsi="Times New Roman" w:cs="Times New Roman"/>
          <w:kern w:val="0"/>
          <w:sz w:val="24"/>
          <w:szCs w:val="24"/>
          <w:lang w:val="lt-LT" w:eastAsia="lt-LT"/>
          <w14:ligatures w14:val="none"/>
        </w:rPr>
        <w:t>reikalavimas</w:t>
      </w:r>
      <w:r w:rsidR="004F426B" w:rsidRPr="004B6142">
        <w:rPr>
          <w:rFonts w:ascii="Times New Roman" w:eastAsia="Helvetica Neue UltraLight" w:hAnsi="Times New Roman" w:cs="Times New Roman"/>
          <w:kern w:val="0"/>
          <w:sz w:val="24"/>
          <w:szCs w:val="24"/>
          <w:lang w:val="lt-LT" w:eastAsia="lt-LT"/>
          <w14:ligatures w14:val="none"/>
        </w:rPr>
        <w:t>)</w:t>
      </w:r>
      <w:r w:rsidR="004717E3" w:rsidRPr="004B6142">
        <w:rPr>
          <w:rFonts w:ascii="Times New Roman" w:eastAsia="Helvetica Neue UltraLight" w:hAnsi="Times New Roman" w:cs="Times New Roman"/>
          <w:kern w:val="0"/>
          <w:sz w:val="24"/>
          <w:szCs w:val="24"/>
          <w:lang w:val="lt-LT" w:eastAsia="lt-LT"/>
          <w14:ligatures w14:val="none"/>
        </w:rPr>
        <w:t xml:space="preserve"> patvirtinu, kad dokumentų skaitmeninės kopijos yra </w:t>
      </w:r>
      <w:r w:rsidR="00A27E10" w:rsidRPr="004B6142">
        <w:rPr>
          <w:rFonts w:ascii="Times New Roman" w:eastAsia="Helvetica Neue UltraLight" w:hAnsi="Times New Roman" w:cs="Times New Roman"/>
          <w:kern w:val="0"/>
          <w:sz w:val="24"/>
          <w:szCs w:val="24"/>
          <w:lang w:val="lt-LT" w:eastAsia="lt-LT"/>
          <w14:ligatures w14:val="none"/>
        </w:rPr>
        <w:t>tikros)</w:t>
      </w:r>
      <w:r w:rsidRPr="004B6142">
        <w:rPr>
          <w:rFonts w:ascii="Times New Roman" w:eastAsia="Helvetica Neue UltraLight" w:hAnsi="Times New Roman" w:cs="Times New Roman"/>
          <w:kern w:val="0"/>
          <w:sz w:val="24"/>
          <w:szCs w:val="24"/>
          <w:lang w:val="lt-LT" w:eastAsia="lt-LT"/>
          <w14:ligatures w14:val="none"/>
        </w:rPr>
        <w:t>:</w:t>
      </w:r>
    </w:p>
    <w:tbl>
      <w:tblPr>
        <w:tblW w:w="9907" w:type="dxa"/>
        <w:tblInd w:w="11" w:type="dxa"/>
        <w:tblLayout w:type="fixed"/>
        <w:tblLook w:val="0000" w:firstRow="0" w:lastRow="0" w:firstColumn="0" w:lastColumn="0" w:noHBand="0" w:noVBand="0"/>
      </w:tblPr>
      <w:tblGrid>
        <w:gridCol w:w="693"/>
        <w:gridCol w:w="5812"/>
        <w:gridCol w:w="3402"/>
      </w:tblGrid>
      <w:tr w:rsidR="00C6119D" w:rsidRPr="004B6142" w14:paraId="3445CE30" w14:textId="77777777" w:rsidTr="6328E393">
        <w:trPr>
          <w:trHeight w:val="23"/>
        </w:trPr>
        <w:tc>
          <w:tcPr>
            <w:tcW w:w="69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54038C86" w14:textId="05744C54" w:rsidR="00C6119D" w:rsidRPr="004B6142" w:rsidRDefault="00C6119D" w:rsidP="00E76DB5">
            <w:pPr>
              <w:autoSpaceDE w:val="0"/>
              <w:spacing w:after="0" w:line="240" w:lineRule="auto"/>
              <w:jc w:val="center"/>
              <w:rPr>
                <w:rFonts w:ascii="Times New Roman" w:hAnsi="Times New Roman" w:cs="Times New Roman"/>
                <w:kern w:val="0"/>
                <w:sz w:val="24"/>
                <w:szCs w:val="24"/>
                <w:lang w:val="lt-LT"/>
                <w14:ligatures w14:val="none"/>
              </w:rPr>
            </w:pPr>
            <w:r w:rsidRPr="004B6142">
              <w:rPr>
                <w:rFonts w:ascii="Times New Roman" w:hAnsi="Times New Roman" w:cs="Times New Roman"/>
                <w:kern w:val="0"/>
                <w:sz w:val="24"/>
                <w:szCs w:val="24"/>
                <w:lang w:val="lt-LT"/>
                <w14:ligatures w14:val="none"/>
              </w:rPr>
              <w:t>Ei</w:t>
            </w:r>
            <w:r w:rsidR="00D86B00" w:rsidRPr="004B6142">
              <w:rPr>
                <w:rFonts w:ascii="Times New Roman" w:hAnsi="Times New Roman" w:cs="Times New Roman"/>
                <w:kern w:val="0"/>
                <w:sz w:val="24"/>
                <w:szCs w:val="24"/>
                <w:lang w:val="lt-LT"/>
                <w14:ligatures w14:val="none"/>
              </w:rPr>
              <w:t>l</w:t>
            </w:r>
            <w:r w:rsidRPr="004B6142">
              <w:rPr>
                <w:rFonts w:ascii="Times New Roman" w:hAnsi="Times New Roman" w:cs="Times New Roman"/>
                <w:kern w:val="0"/>
                <w:sz w:val="24"/>
                <w:szCs w:val="24"/>
                <w:lang w:val="lt-LT"/>
                <w14:ligatures w14:val="none"/>
              </w:rPr>
              <w:t>. Nr.</w:t>
            </w:r>
          </w:p>
        </w:tc>
        <w:tc>
          <w:tcPr>
            <w:tcW w:w="58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732E1E6" w14:textId="292798BD" w:rsidR="00C6119D" w:rsidRPr="004B6142" w:rsidRDefault="00C6119D" w:rsidP="00E76DB5">
            <w:pPr>
              <w:autoSpaceDE w:val="0"/>
              <w:spacing w:after="0" w:line="240" w:lineRule="auto"/>
              <w:jc w:val="center"/>
              <w:rPr>
                <w:rFonts w:ascii="Times New Roman" w:hAnsi="Times New Roman" w:cs="Times New Roman"/>
                <w:kern w:val="0"/>
                <w:sz w:val="24"/>
                <w:szCs w:val="24"/>
                <w:lang w:val="lt-LT"/>
                <w14:ligatures w14:val="none"/>
              </w:rPr>
            </w:pPr>
            <w:r w:rsidRPr="004B6142">
              <w:rPr>
                <w:rFonts w:ascii="Times New Roman" w:hAnsi="Times New Roman" w:cs="Times New Roman"/>
                <w:kern w:val="0"/>
                <w:sz w:val="24"/>
                <w:szCs w:val="24"/>
                <w:lang w:val="lt-LT"/>
                <w14:ligatures w14:val="none"/>
              </w:rPr>
              <w:t>Pateiktų dokumentų pavadinimas</w:t>
            </w:r>
            <w:r w:rsidR="00BC4A2B" w:rsidRPr="004B6142">
              <w:rPr>
                <w:rStyle w:val="FootnoteReference"/>
                <w:rFonts w:ascii="Times New Roman" w:hAnsi="Times New Roman" w:cs="Times New Roman"/>
                <w:kern w:val="0"/>
                <w:sz w:val="24"/>
                <w:szCs w:val="24"/>
                <w:lang w:val="lt-LT"/>
                <w14:ligatures w14:val="none"/>
              </w:rPr>
              <w:footnoteReference w:id="6"/>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610F9A3" w14:textId="77777777" w:rsidR="00C6119D" w:rsidRPr="004B6142" w:rsidRDefault="00C6119D" w:rsidP="00E76DB5">
            <w:pPr>
              <w:tabs>
                <w:tab w:val="left" w:pos="3267"/>
              </w:tabs>
              <w:autoSpaceDE w:val="0"/>
              <w:spacing w:after="0" w:line="240" w:lineRule="auto"/>
              <w:jc w:val="center"/>
              <w:rPr>
                <w:rFonts w:ascii="Times New Roman" w:hAnsi="Times New Roman" w:cs="Times New Roman"/>
                <w:kern w:val="0"/>
                <w:sz w:val="24"/>
                <w:szCs w:val="24"/>
                <w:lang w:val="lt-LT"/>
                <w14:ligatures w14:val="none"/>
              </w:rPr>
            </w:pPr>
            <w:r w:rsidRPr="004B6142">
              <w:rPr>
                <w:rFonts w:ascii="Times New Roman" w:hAnsi="Times New Roman" w:cs="Times New Roman"/>
                <w:kern w:val="0"/>
                <w:sz w:val="24"/>
                <w:szCs w:val="24"/>
                <w:lang w:val="lt-LT"/>
                <w14:ligatures w14:val="none"/>
              </w:rPr>
              <w:t>Dokumento puslapių skaičius</w:t>
            </w:r>
          </w:p>
        </w:tc>
      </w:tr>
      <w:tr w:rsidR="00C6119D" w:rsidRPr="004B6142" w14:paraId="78BAEF4B" w14:textId="77777777" w:rsidTr="6328E393">
        <w:trPr>
          <w:trHeight w:val="23"/>
        </w:trPr>
        <w:tc>
          <w:tcPr>
            <w:tcW w:w="69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7503D775" w14:textId="1B672088" w:rsidR="00C6119D" w:rsidRPr="004B6142" w:rsidRDefault="00E76DB5" w:rsidP="00E76DB5">
            <w:pPr>
              <w:autoSpaceDE w:val="0"/>
              <w:snapToGrid w:val="0"/>
              <w:spacing w:after="0" w:line="240" w:lineRule="auto"/>
              <w:jc w:val="center"/>
              <w:rPr>
                <w:rFonts w:ascii="Times New Roman" w:hAnsi="Times New Roman" w:cs="Times New Roman"/>
                <w:kern w:val="0"/>
                <w:sz w:val="24"/>
                <w:szCs w:val="24"/>
                <w:lang w:val="lt-LT"/>
                <w14:ligatures w14:val="none"/>
              </w:rPr>
            </w:pPr>
            <w:r w:rsidRPr="004B6142">
              <w:rPr>
                <w:rFonts w:ascii="Times New Roman" w:hAnsi="Times New Roman" w:cs="Times New Roman"/>
                <w:kern w:val="0"/>
                <w:sz w:val="24"/>
                <w:szCs w:val="24"/>
                <w:lang w:val="lt-LT"/>
                <w14:ligatures w14:val="none"/>
              </w:rPr>
              <w:t>1.</w:t>
            </w:r>
          </w:p>
        </w:tc>
        <w:tc>
          <w:tcPr>
            <w:tcW w:w="58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F6DA368" w14:textId="77777777" w:rsidR="00C6119D" w:rsidRPr="004B6142" w:rsidRDefault="00C6119D" w:rsidP="00E76DB5">
            <w:pPr>
              <w:autoSpaceDE w:val="0"/>
              <w:snapToGrid w:val="0"/>
              <w:spacing w:after="0" w:line="240" w:lineRule="auto"/>
              <w:jc w:val="center"/>
              <w:rPr>
                <w:rFonts w:ascii="Times New Roman" w:hAnsi="Times New Roman" w:cs="Times New Roman"/>
                <w:kern w:val="0"/>
                <w:sz w:val="24"/>
                <w:szCs w:val="24"/>
                <w:lang w:val="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C22A905" w14:textId="77777777" w:rsidR="00C6119D" w:rsidRPr="004B6142" w:rsidRDefault="00C6119D" w:rsidP="00E76DB5">
            <w:pPr>
              <w:tabs>
                <w:tab w:val="left" w:pos="0"/>
              </w:tabs>
              <w:autoSpaceDE w:val="0"/>
              <w:snapToGrid w:val="0"/>
              <w:spacing w:after="0" w:line="240" w:lineRule="auto"/>
              <w:ind w:right="-106"/>
              <w:jc w:val="center"/>
              <w:rPr>
                <w:rFonts w:ascii="Times New Roman" w:hAnsi="Times New Roman" w:cs="Times New Roman"/>
                <w:kern w:val="0"/>
                <w:sz w:val="24"/>
                <w:szCs w:val="24"/>
                <w:lang w:val="lt-LT"/>
                <w14:ligatures w14:val="none"/>
              </w:rPr>
            </w:pPr>
          </w:p>
        </w:tc>
      </w:tr>
      <w:tr w:rsidR="00C6119D" w:rsidRPr="004B6142" w14:paraId="75EDC119" w14:textId="77777777" w:rsidTr="6328E393">
        <w:trPr>
          <w:trHeight w:val="23"/>
        </w:trPr>
        <w:tc>
          <w:tcPr>
            <w:tcW w:w="69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367AFF37" w14:textId="65757743" w:rsidR="00C6119D" w:rsidRPr="004B6142" w:rsidRDefault="00E76DB5" w:rsidP="00E76DB5">
            <w:pPr>
              <w:autoSpaceDE w:val="0"/>
              <w:snapToGrid w:val="0"/>
              <w:spacing w:after="0" w:line="240" w:lineRule="auto"/>
              <w:jc w:val="center"/>
              <w:rPr>
                <w:rFonts w:ascii="Times New Roman" w:hAnsi="Times New Roman" w:cs="Times New Roman"/>
                <w:kern w:val="0"/>
                <w:sz w:val="24"/>
                <w:szCs w:val="24"/>
                <w:lang w:val="lt-LT"/>
                <w14:ligatures w14:val="none"/>
              </w:rPr>
            </w:pPr>
            <w:r w:rsidRPr="004B6142">
              <w:rPr>
                <w:rFonts w:ascii="Times New Roman" w:hAnsi="Times New Roman" w:cs="Times New Roman"/>
                <w:kern w:val="0"/>
                <w:sz w:val="24"/>
                <w:szCs w:val="24"/>
                <w:lang w:val="lt-LT"/>
                <w14:ligatures w14:val="none"/>
              </w:rPr>
              <w:t>2.</w:t>
            </w:r>
          </w:p>
        </w:tc>
        <w:tc>
          <w:tcPr>
            <w:tcW w:w="58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79DBB45" w14:textId="77777777" w:rsidR="00C6119D" w:rsidRPr="004B6142" w:rsidRDefault="00C6119D" w:rsidP="00E76DB5">
            <w:pPr>
              <w:widowControl w:val="0"/>
              <w:tabs>
                <w:tab w:val="left" w:pos="1296"/>
              </w:tabs>
              <w:autoSpaceDE w:val="0"/>
              <w:snapToGrid w:val="0"/>
              <w:spacing w:after="0" w:line="240" w:lineRule="auto"/>
              <w:jc w:val="center"/>
              <w:rPr>
                <w:rFonts w:ascii="Times New Roman" w:hAnsi="Times New Roman" w:cs="Times New Roman"/>
                <w:kern w:val="0"/>
                <w:sz w:val="24"/>
                <w:szCs w:val="24"/>
                <w:lang w:val="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9261B2F" w14:textId="77777777" w:rsidR="00C6119D" w:rsidRPr="004B6142" w:rsidRDefault="00C6119D" w:rsidP="00E76DB5">
            <w:pPr>
              <w:tabs>
                <w:tab w:val="left" w:pos="0"/>
              </w:tabs>
              <w:autoSpaceDE w:val="0"/>
              <w:snapToGrid w:val="0"/>
              <w:spacing w:after="0" w:line="240" w:lineRule="auto"/>
              <w:ind w:right="-106"/>
              <w:jc w:val="center"/>
              <w:rPr>
                <w:rFonts w:ascii="Times New Roman" w:hAnsi="Times New Roman" w:cs="Times New Roman"/>
                <w:kern w:val="0"/>
                <w:sz w:val="24"/>
                <w:szCs w:val="24"/>
                <w:lang w:val="lt-LT"/>
                <w14:ligatures w14:val="none"/>
              </w:rPr>
            </w:pPr>
          </w:p>
        </w:tc>
      </w:tr>
      <w:tr w:rsidR="00E76DB5" w:rsidRPr="004B6142" w14:paraId="60DE63E8" w14:textId="77777777" w:rsidTr="6328E393">
        <w:trPr>
          <w:trHeight w:val="23"/>
        </w:trPr>
        <w:tc>
          <w:tcPr>
            <w:tcW w:w="69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4E3753C2" w14:textId="77728D5A" w:rsidR="00E76DB5" w:rsidRPr="004B6142" w:rsidRDefault="00E76DB5" w:rsidP="00E76DB5">
            <w:pPr>
              <w:autoSpaceDE w:val="0"/>
              <w:snapToGrid w:val="0"/>
              <w:spacing w:after="0" w:line="240" w:lineRule="auto"/>
              <w:jc w:val="center"/>
              <w:rPr>
                <w:rFonts w:ascii="Times New Roman" w:hAnsi="Times New Roman" w:cs="Times New Roman"/>
                <w:kern w:val="0"/>
                <w:sz w:val="24"/>
                <w:szCs w:val="24"/>
                <w:lang w:val="lt-LT"/>
                <w14:ligatures w14:val="none"/>
              </w:rPr>
            </w:pPr>
            <w:r w:rsidRPr="004B6142">
              <w:rPr>
                <w:rFonts w:ascii="Times New Roman" w:hAnsi="Times New Roman" w:cs="Times New Roman"/>
                <w:kern w:val="0"/>
                <w:sz w:val="24"/>
                <w:szCs w:val="24"/>
                <w:lang w:val="lt-LT"/>
                <w14:ligatures w14:val="none"/>
              </w:rPr>
              <w:t>...</w:t>
            </w:r>
          </w:p>
        </w:tc>
        <w:tc>
          <w:tcPr>
            <w:tcW w:w="5812"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B950E39" w14:textId="77777777" w:rsidR="00E76DB5" w:rsidRPr="004B6142" w:rsidRDefault="00E76DB5" w:rsidP="00E76DB5">
            <w:pPr>
              <w:widowControl w:val="0"/>
              <w:tabs>
                <w:tab w:val="left" w:pos="1296"/>
              </w:tabs>
              <w:autoSpaceDE w:val="0"/>
              <w:snapToGrid w:val="0"/>
              <w:spacing w:after="0" w:line="240" w:lineRule="auto"/>
              <w:jc w:val="center"/>
              <w:rPr>
                <w:rFonts w:ascii="Times New Roman" w:hAnsi="Times New Roman" w:cs="Times New Roman"/>
                <w:kern w:val="0"/>
                <w:sz w:val="24"/>
                <w:szCs w:val="24"/>
                <w:lang w:val="lt-LT"/>
                <w14:ligatures w14:val="none"/>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04F64E4" w14:textId="77777777" w:rsidR="00E76DB5" w:rsidRPr="004B6142" w:rsidRDefault="00E76DB5" w:rsidP="00E76DB5">
            <w:pPr>
              <w:tabs>
                <w:tab w:val="left" w:pos="0"/>
              </w:tabs>
              <w:autoSpaceDE w:val="0"/>
              <w:snapToGrid w:val="0"/>
              <w:spacing w:after="0" w:line="240" w:lineRule="auto"/>
              <w:ind w:right="-106"/>
              <w:jc w:val="center"/>
              <w:rPr>
                <w:rFonts w:ascii="Times New Roman" w:hAnsi="Times New Roman" w:cs="Times New Roman"/>
                <w:kern w:val="0"/>
                <w:sz w:val="24"/>
                <w:szCs w:val="24"/>
                <w:lang w:val="lt-LT"/>
                <w14:ligatures w14:val="none"/>
              </w:rPr>
            </w:pPr>
          </w:p>
        </w:tc>
      </w:tr>
    </w:tbl>
    <w:p w14:paraId="3D15D2EB" w14:textId="20812CC4" w:rsidR="00C6119D" w:rsidRPr="004B6142" w:rsidRDefault="00C6119D" w:rsidP="00D33FFF">
      <w:pPr>
        <w:spacing w:after="0" w:line="240" w:lineRule="auto"/>
        <w:ind w:right="252" w:firstLine="567"/>
        <w:jc w:val="both"/>
        <w:rPr>
          <w:rFonts w:ascii="Times New Roman" w:eastAsia="Helvetica Neue UltraLight" w:hAnsi="Times New Roman" w:cs="Times New Roman"/>
          <w:color w:val="0070C0"/>
          <w:kern w:val="0"/>
          <w:sz w:val="24"/>
          <w:szCs w:val="24"/>
          <w:lang w:val="lt-LT" w:eastAsia="zh-CN"/>
          <w14:ligatures w14:val="none"/>
        </w:rPr>
      </w:pPr>
    </w:p>
    <w:p w14:paraId="35292CE0" w14:textId="77777777" w:rsidR="00D33FFF" w:rsidRPr="004B6142" w:rsidRDefault="00D33FFF" w:rsidP="00D33FFF">
      <w:pPr>
        <w:spacing w:after="0" w:line="240" w:lineRule="auto"/>
        <w:ind w:right="252" w:firstLine="567"/>
        <w:jc w:val="both"/>
        <w:rPr>
          <w:rFonts w:ascii="Times New Roman" w:eastAsia="Helvetica Neue UltraLight" w:hAnsi="Times New Roman" w:cs="Times New Roman"/>
          <w:kern w:val="0"/>
          <w:sz w:val="24"/>
          <w:szCs w:val="24"/>
          <w:lang w:val="lt-LT" w:eastAsia="zh-CN"/>
          <w14:ligatures w14:val="none"/>
        </w:rPr>
      </w:pPr>
    </w:p>
    <w:p w14:paraId="5EBB7299" w14:textId="128DA0C8" w:rsidR="00C6119D" w:rsidRPr="004B6142" w:rsidRDefault="00C6119D" w:rsidP="002B2EDB">
      <w:pPr>
        <w:spacing w:after="0" w:line="240" w:lineRule="auto"/>
        <w:ind w:right="252" w:firstLine="567"/>
        <w:jc w:val="both"/>
        <w:rPr>
          <w:rFonts w:ascii="Times New Roman" w:eastAsia="Helvetica Neue UltraLight" w:hAnsi="Times New Roman" w:cs="Times New Roman"/>
          <w:kern w:val="0"/>
          <w:sz w:val="24"/>
          <w:szCs w:val="24"/>
          <w:lang w:val="lt-LT" w:eastAsia="zh-CN"/>
          <w14:ligatures w14:val="none"/>
        </w:rPr>
      </w:pPr>
      <w:r w:rsidRPr="004B6142">
        <w:rPr>
          <w:rFonts w:ascii="Times New Roman" w:eastAsia="Helvetica Neue UltraLight" w:hAnsi="Times New Roman" w:cs="Times New Roman"/>
          <w:kern w:val="0"/>
          <w:sz w:val="24"/>
          <w:szCs w:val="24"/>
          <w:lang w:val="lt-LT" w:eastAsia="zh-CN"/>
          <w14:ligatures w14:val="none"/>
        </w:rPr>
        <w:t xml:space="preserve">Šiame pasiūlyme yra pateikta ir </w:t>
      </w:r>
      <w:r w:rsidRPr="004B6142">
        <w:rPr>
          <w:rFonts w:ascii="Times New Roman" w:eastAsia="Helvetica Neue UltraLight" w:hAnsi="Times New Roman" w:cs="Times New Roman"/>
          <w:b/>
          <w:bCs/>
          <w:kern w:val="0"/>
          <w:sz w:val="24"/>
          <w:szCs w:val="24"/>
          <w:lang w:val="lt-LT" w:eastAsia="zh-CN"/>
          <w14:ligatures w14:val="none"/>
        </w:rPr>
        <w:t>konfidenciali informacija</w:t>
      </w:r>
      <w:r w:rsidR="00E76DB5" w:rsidRPr="004B6142">
        <w:rPr>
          <w:rFonts w:ascii="Times New Roman" w:eastAsia="Helvetica Neue UltraLight" w:hAnsi="Times New Roman" w:cs="Times New Roman"/>
          <w:kern w:val="0"/>
          <w:sz w:val="24"/>
          <w:szCs w:val="24"/>
          <w:lang w:val="lt-LT" w:eastAsia="zh-CN"/>
          <w14:ligatures w14:val="none"/>
        </w:rPr>
        <w:t xml:space="preserve"> (</w:t>
      </w:r>
      <w:r w:rsidR="00E76DB5" w:rsidRPr="004B6142">
        <w:rPr>
          <w:rFonts w:ascii="Times New Roman" w:eastAsia="Helvetica Neue UltraLight" w:hAnsi="Times New Roman" w:cs="Times New Roman"/>
          <w:i/>
          <w:iCs/>
          <w:kern w:val="0"/>
          <w:sz w:val="24"/>
          <w:szCs w:val="24"/>
          <w:lang w:val="lt-LT" w:eastAsia="zh-CN"/>
          <w14:ligatures w14:val="none"/>
        </w:rPr>
        <w:t>dokumentus su konfidencialia informacija prašome pridėti atskirai</w:t>
      </w:r>
      <w:r w:rsidR="00E76DB5" w:rsidRPr="004B6142">
        <w:rPr>
          <w:rFonts w:ascii="Times New Roman" w:eastAsia="Helvetica Neue UltraLight" w:hAnsi="Times New Roman" w:cs="Times New Roman"/>
          <w:kern w:val="0"/>
          <w:sz w:val="24"/>
          <w:szCs w:val="24"/>
          <w:lang w:val="lt-LT" w:eastAsia="zh-CN"/>
          <w14:ligatures w14:val="none"/>
        </w:rPr>
        <w:t>)</w:t>
      </w:r>
      <w:r w:rsidRPr="004B6142">
        <w:rPr>
          <w:rFonts w:ascii="Times New Roman" w:eastAsia="Helvetica Neue UltraLight" w:hAnsi="Times New Roman" w:cs="Times New Roman"/>
          <w:kern w:val="0"/>
          <w:sz w:val="24"/>
          <w:szCs w:val="24"/>
          <w:lang w:val="lt-LT" w:eastAsia="zh-CN"/>
          <w14:ligatures w14:val="none"/>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3"/>
        <w:gridCol w:w="2513"/>
        <w:gridCol w:w="3260"/>
        <w:gridCol w:w="3432"/>
      </w:tblGrid>
      <w:tr w:rsidR="00C6119D" w:rsidRPr="004B6142" w14:paraId="67D1CB44" w14:textId="77777777" w:rsidTr="008617D6">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58283B76" w14:textId="77777777" w:rsidR="00C6119D" w:rsidRPr="004B6142"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4B6142">
              <w:rPr>
                <w:rFonts w:ascii="Times New Roman" w:eastAsia="Times New Roman" w:hAnsi="Times New Roman" w:cs="Times New Roman"/>
                <w:kern w:val="0"/>
                <w:sz w:val="24"/>
                <w:szCs w:val="24"/>
                <w:lang w:val="lt-LT"/>
                <w14:ligatures w14:val="none"/>
              </w:rPr>
              <w:t>Eil.</w:t>
            </w:r>
          </w:p>
          <w:p w14:paraId="1A7DFC94" w14:textId="77777777" w:rsidR="00C6119D" w:rsidRPr="004B6142"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4B6142">
              <w:rPr>
                <w:rFonts w:ascii="Times New Roman" w:eastAsia="Times New Roman" w:hAnsi="Times New Roman" w:cs="Times New Roman"/>
                <w:kern w:val="0"/>
                <w:sz w:val="24"/>
                <w:szCs w:val="24"/>
                <w:lang w:val="lt-LT"/>
                <w14:ligatures w14:val="none"/>
              </w:rPr>
              <w:t>Nr.</w:t>
            </w:r>
          </w:p>
        </w:tc>
        <w:tc>
          <w:tcPr>
            <w:tcW w:w="2513" w:type="dxa"/>
            <w:tcBorders>
              <w:top w:val="single" w:sz="4" w:space="0" w:color="auto"/>
              <w:left w:val="single" w:sz="4" w:space="0" w:color="auto"/>
              <w:bottom w:val="single" w:sz="4" w:space="0" w:color="auto"/>
              <w:right w:val="single" w:sz="4" w:space="0" w:color="auto"/>
            </w:tcBorders>
            <w:vAlign w:val="center"/>
          </w:tcPr>
          <w:p w14:paraId="6E4F8404" w14:textId="77777777" w:rsidR="00C6119D" w:rsidRPr="004B6142"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4B6142">
              <w:rPr>
                <w:rFonts w:ascii="Times New Roman" w:eastAsia="Times New Roman" w:hAnsi="Times New Roman" w:cs="Times New Roman"/>
                <w:kern w:val="0"/>
                <w:sz w:val="24"/>
                <w:szCs w:val="24"/>
                <w:lang w:val="lt-LT"/>
                <w14:ligatures w14:val="none"/>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B888DE0" w14:textId="77777777" w:rsidR="00C6119D" w:rsidRPr="004B6142"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4B6142">
              <w:rPr>
                <w:rFonts w:ascii="Times New Roman" w:eastAsia="Times New Roman" w:hAnsi="Times New Roman" w:cs="Times New Roman"/>
                <w:kern w:val="0"/>
                <w:sz w:val="24"/>
                <w:szCs w:val="24"/>
                <w:lang w:val="lt-LT"/>
                <w14:ligatures w14:val="none"/>
              </w:rPr>
              <w:t>Dokumente esanti konfidenciali informacija (nurodoma dokumento dalis / puslapis, kuriame yra konfidenciali informacija)</w:t>
            </w:r>
          </w:p>
        </w:tc>
        <w:tc>
          <w:tcPr>
            <w:tcW w:w="3432" w:type="dxa"/>
            <w:tcBorders>
              <w:top w:val="single" w:sz="4" w:space="0" w:color="auto"/>
              <w:left w:val="single" w:sz="4" w:space="0" w:color="auto"/>
              <w:bottom w:val="single" w:sz="4" w:space="0" w:color="auto"/>
              <w:right w:val="single" w:sz="4" w:space="0" w:color="auto"/>
            </w:tcBorders>
            <w:vAlign w:val="center"/>
          </w:tcPr>
          <w:p w14:paraId="40B7D777" w14:textId="77777777" w:rsidR="00C6119D" w:rsidRPr="004B6142"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r w:rsidRPr="004B6142">
              <w:rPr>
                <w:rFonts w:ascii="Times New Roman" w:eastAsia="Times New Roman" w:hAnsi="Times New Roman" w:cs="Times New Roman"/>
                <w:kern w:val="0"/>
                <w:sz w:val="24"/>
                <w:szCs w:val="24"/>
                <w:lang w:val="lt-LT"/>
                <w14:ligatures w14:val="none"/>
              </w:rPr>
              <w:t>Konfidencialios informacijos pagrindimas (paaiškinama, kodėl ir kuo remiantis nurodytas dokumentas ar jo dalis yra konfidencialūs)</w:t>
            </w:r>
          </w:p>
        </w:tc>
      </w:tr>
      <w:tr w:rsidR="00C6119D" w:rsidRPr="004B6142" w14:paraId="69DFD80F" w14:textId="77777777" w:rsidTr="00E76DB5">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766FE424" w14:textId="64E010F8" w:rsidR="00C6119D" w:rsidRPr="004B6142" w:rsidRDefault="00E76DB5" w:rsidP="00E76DB5">
            <w:pPr>
              <w:spacing w:after="0" w:line="240" w:lineRule="auto"/>
              <w:jc w:val="center"/>
              <w:rPr>
                <w:rFonts w:ascii="Times New Roman" w:eastAsia="Times New Roman" w:hAnsi="Times New Roman" w:cs="Times New Roman"/>
                <w:kern w:val="0"/>
                <w:sz w:val="24"/>
                <w:szCs w:val="24"/>
                <w:lang w:val="lt-LT"/>
                <w14:ligatures w14:val="none"/>
              </w:rPr>
            </w:pPr>
            <w:r w:rsidRPr="004B6142">
              <w:rPr>
                <w:rFonts w:ascii="Times New Roman" w:eastAsia="Times New Roman" w:hAnsi="Times New Roman" w:cs="Times New Roman"/>
                <w:kern w:val="0"/>
                <w:sz w:val="24"/>
                <w:szCs w:val="24"/>
                <w:lang w:val="lt-LT"/>
                <w14:ligatures w14:val="none"/>
              </w:rPr>
              <w:t>1.</w:t>
            </w:r>
          </w:p>
        </w:tc>
        <w:tc>
          <w:tcPr>
            <w:tcW w:w="2513" w:type="dxa"/>
            <w:tcBorders>
              <w:top w:val="single" w:sz="4" w:space="0" w:color="auto"/>
              <w:left w:val="single" w:sz="4" w:space="0" w:color="auto"/>
              <w:bottom w:val="single" w:sz="4" w:space="0" w:color="auto"/>
              <w:right w:val="single" w:sz="4" w:space="0" w:color="auto"/>
            </w:tcBorders>
            <w:vAlign w:val="center"/>
          </w:tcPr>
          <w:p w14:paraId="3D901D42" w14:textId="77777777" w:rsidR="00C6119D" w:rsidRPr="004B6142"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5CBF4145" w14:textId="77777777" w:rsidR="00C6119D" w:rsidRPr="004B6142"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c>
          <w:tcPr>
            <w:tcW w:w="3432" w:type="dxa"/>
            <w:tcBorders>
              <w:top w:val="single" w:sz="4" w:space="0" w:color="auto"/>
              <w:left w:val="single" w:sz="4" w:space="0" w:color="auto"/>
              <w:bottom w:val="single" w:sz="4" w:space="0" w:color="auto"/>
              <w:right w:val="single" w:sz="4" w:space="0" w:color="auto"/>
            </w:tcBorders>
            <w:vAlign w:val="center"/>
          </w:tcPr>
          <w:p w14:paraId="3037DB2B" w14:textId="77777777" w:rsidR="00C6119D" w:rsidRPr="004B6142"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r>
      <w:tr w:rsidR="00C6119D" w:rsidRPr="004B6142" w14:paraId="2B737F51" w14:textId="77777777" w:rsidTr="00E76DB5">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4B70B6AD" w14:textId="7D13953F" w:rsidR="00C6119D" w:rsidRPr="004B6142" w:rsidRDefault="00E76DB5" w:rsidP="00E76DB5">
            <w:pPr>
              <w:spacing w:after="0" w:line="240" w:lineRule="auto"/>
              <w:jc w:val="center"/>
              <w:rPr>
                <w:rFonts w:ascii="Times New Roman" w:eastAsia="Times New Roman" w:hAnsi="Times New Roman" w:cs="Times New Roman"/>
                <w:kern w:val="0"/>
                <w:sz w:val="24"/>
                <w:szCs w:val="24"/>
                <w:lang w:val="lt-LT"/>
                <w14:ligatures w14:val="none"/>
              </w:rPr>
            </w:pPr>
            <w:r w:rsidRPr="004B6142">
              <w:rPr>
                <w:rFonts w:ascii="Times New Roman" w:eastAsia="Times New Roman" w:hAnsi="Times New Roman" w:cs="Times New Roman"/>
                <w:kern w:val="0"/>
                <w:sz w:val="24"/>
                <w:szCs w:val="24"/>
                <w:lang w:val="lt-LT"/>
                <w14:ligatures w14:val="none"/>
              </w:rPr>
              <w:t>2.</w:t>
            </w:r>
          </w:p>
        </w:tc>
        <w:tc>
          <w:tcPr>
            <w:tcW w:w="2513" w:type="dxa"/>
            <w:tcBorders>
              <w:top w:val="single" w:sz="4" w:space="0" w:color="auto"/>
              <w:left w:val="single" w:sz="4" w:space="0" w:color="auto"/>
              <w:bottom w:val="single" w:sz="4" w:space="0" w:color="auto"/>
              <w:right w:val="single" w:sz="4" w:space="0" w:color="auto"/>
            </w:tcBorders>
            <w:vAlign w:val="center"/>
          </w:tcPr>
          <w:p w14:paraId="3E1CF506" w14:textId="77777777" w:rsidR="00C6119D" w:rsidRPr="004B6142" w:rsidRDefault="00C6119D" w:rsidP="00E76DB5">
            <w:pPr>
              <w:tabs>
                <w:tab w:val="left" w:pos="1296"/>
                <w:tab w:val="center" w:pos="4320"/>
                <w:tab w:val="right" w:pos="8640"/>
              </w:tabs>
              <w:spacing w:after="0" w:line="240" w:lineRule="auto"/>
              <w:jc w:val="center"/>
              <w:rPr>
                <w:rFonts w:ascii="Times New Roman" w:eastAsia="Times New Roman" w:hAnsi="Times New Roman" w:cs="Times New Roman"/>
                <w:kern w:val="0"/>
                <w:sz w:val="24"/>
                <w:szCs w:val="24"/>
                <w:lang w:val="lt-LT"/>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77F0A96A" w14:textId="77777777" w:rsidR="00C6119D" w:rsidRPr="004B6142" w:rsidRDefault="00C6119D" w:rsidP="00E76DB5">
            <w:pPr>
              <w:tabs>
                <w:tab w:val="left" w:pos="1296"/>
                <w:tab w:val="center" w:pos="4320"/>
                <w:tab w:val="right" w:pos="8640"/>
              </w:tabs>
              <w:spacing w:after="0" w:line="240" w:lineRule="auto"/>
              <w:jc w:val="center"/>
              <w:rPr>
                <w:rFonts w:ascii="Times New Roman" w:eastAsia="Times New Roman" w:hAnsi="Times New Roman" w:cs="Times New Roman"/>
                <w:kern w:val="0"/>
                <w:sz w:val="24"/>
                <w:szCs w:val="24"/>
                <w:lang w:val="lt-LT"/>
                <w14:ligatures w14:val="none"/>
              </w:rPr>
            </w:pPr>
          </w:p>
        </w:tc>
        <w:tc>
          <w:tcPr>
            <w:tcW w:w="3432" w:type="dxa"/>
            <w:tcBorders>
              <w:top w:val="single" w:sz="4" w:space="0" w:color="auto"/>
              <w:left w:val="single" w:sz="4" w:space="0" w:color="auto"/>
              <w:bottom w:val="single" w:sz="4" w:space="0" w:color="auto"/>
              <w:right w:val="single" w:sz="4" w:space="0" w:color="auto"/>
            </w:tcBorders>
            <w:vAlign w:val="center"/>
          </w:tcPr>
          <w:p w14:paraId="66A03739" w14:textId="77777777" w:rsidR="00C6119D" w:rsidRPr="004B6142" w:rsidRDefault="00C6119D" w:rsidP="00E76DB5">
            <w:pPr>
              <w:tabs>
                <w:tab w:val="left" w:pos="1296"/>
                <w:tab w:val="center" w:pos="4320"/>
                <w:tab w:val="right" w:pos="8640"/>
              </w:tabs>
              <w:spacing w:after="0" w:line="240" w:lineRule="auto"/>
              <w:jc w:val="center"/>
              <w:rPr>
                <w:rFonts w:ascii="Times New Roman" w:eastAsia="Times New Roman" w:hAnsi="Times New Roman" w:cs="Times New Roman"/>
                <w:kern w:val="0"/>
                <w:sz w:val="24"/>
                <w:szCs w:val="24"/>
                <w:lang w:val="lt-LT"/>
                <w14:ligatures w14:val="none"/>
              </w:rPr>
            </w:pPr>
          </w:p>
        </w:tc>
      </w:tr>
      <w:tr w:rsidR="00C6119D" w:rsidRPr="004B6142" w14:paraId="37DD09F2" w14:textId="77777777" w:rsidTr="00E76DB5">
        <w:trPr>
          <w:jc w:val="center"/>
        </w:trPr>
        <w:tc>
          <w:tcPr>
            <w:tcW w:w="713" w:type="dxa"/>
            <w:tcBorders>
              <w:top w:val="single" w:sz="4" w:space="0" w:color="auto"/>
              <w:left w:val="single" w:sz="4" w:space="0" w:color="auto"/>
              <w:bottom w:val="single" w:sz="4" w:space="0" w:color="auto"/>
              <w:right w:val="single" w:sz="4" w:space="0" w:color="auto"/>
            </w:tcBorders>
            <w:vAlign w:val="center"/>
          </w:tcPr>
          <w:p w14:paraId="08E818B3" w14:textId="1902C031" w:rsidR="00C6119D" w:rsidRPr="004B6142" w:rsidRDefault="00E76DB5" w:rsidP="00E76DB5">
            <w:pPr>
              <w:spacing w:after="0" w:line="240" w:lineRule="auto"/>
              <w:jc w:val="center"/>
              <w:rPr>
                <w:rFonts w:ascii="Times New Roman" w:eastAsia="Times New Roman" w:hAnsi="Times New Roman" w:cs="Times New Roman"/>
                <w:kern w:val="0"/>
                <w:sz w:val="24"/>
                <w:szCs w:val="24"/>
                <w:lang w:val="lt-LT"/>
                <w14:ligatures w14:val="none"/>
              </w:rPr>
            </w:pPr>
            <w:r w:rsidRPr="004B6142">
              <w:rPr>
                <w:rFonts w:ascii="Times New Roman" w:eastAsia="Times New Roman" w:hAnsi="Times New Roman" w:cs="Times New Roman"/>
                <w:kern w:val="0"/>
                <w:sz w:val="24"/>
                <w:szCs w:val="24"/>
                <w:lang w:val="lt-LT"/>
                <w14:ligatures w14:val="none"/>
              </w:rPr>
              <w:lastRenderedPageBreak/>
              <w:t>3.</w:t>
            </w:r>
          </w:p>
        </w:tc>
        <w:tc>
          <w:tcPr>
            <w:tcW w:w="2513" w:type="dxa"/>
            <w:tcBorders>
              <w:top w:val="single" w:sz="4" w:space="0" w:color="auto"/>
              <w:left w:val="single" w:sz="4" w:space="0" w:color="auto"/>
              <w:bottom w:val="single" w:sz="4" w:space="0" w:color="auto"/>
              <w:right w:val="single" w:sz="4" w:space="0" w:color="auto"/>
            </w:tcBorders>
            <w:vAlign w:val="center"/>
          </w:tcPr>
          <w:p w14:paraId="4B084F70" w14:textId="77777777" w:rsidR="00C6119D" w:rsidRPr="004B6142"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c>
          <w:tcPr>
            <w:tcW w:w="3260" w:type="dxa"/>
            <w:tcBorders>
              <w:top w:val="single" w:sz="4" w:space="0" w:color="auto"/>
              <w:left w:val="single" w:sz="4" w:space="0" w:color="auto"/>
              <w:bottom w:val="single" w:sz="4" w:space="0" w:color="auto"/>
              <w:right w:val="single" w:sz="4" w:space="0" w:color="auto"/>
            </w:tcBorders>
            <w:vAlign w:val="center"/>
          </w:tcPr>
          <w:p w14:paraId="18DC4F4F" w14:textId="77777777" w:rsidR="00C6119D" w:rsidRPr="004B6142"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c>
          <w:tcPr>
            <w:tcW w:w="3432" w:type="dxa"/>
            <w:tcBorders>
              <w:top w:val="single" w:sz="4" w:space="0" w:color="auto"/>
              <w:left w:val="single" w:sz="4" w:space="0" w:color="auto"/>
              <w:bottom w:val="single" w:sz="4" w:space="0" w:color="auto"/>
              <w:right w:val="single" w:sz="4" w:space="0" w:color="auto"/>
            </w:tcBorders>
            <w:vAlign w:val="center"/>
          </w:tcPr>
          <w:p w14:paraId="56DB5873" w14:textId="77777777" w:rsidR="00C6119D" w:rsidRPr="004B6142" w:rsidRDefault="00C6119D" w:rsidP="00E76DB5">
            <w:pPr>
              <w:spacing w:after="0" w:line="240" w:lineRule="auto"/>
              <w:jc w:val="center"/>
              <w:rPr>
                <w:rFonts w:ascii="Times New Roman" w:eastAsia="Times New Roman" w:hAnsi="Times New Roman" w:cs="Times New Roman"/>
                <w:kern w:val="0"/>
                <w:sz w:val="24"/>
                <w:szCs w:val="24"/>
                <w:lang w:val="lt-LT"/>
                <w14:ligatures w14:val="none"/>
              </w:rPr>
            </w:pPr>
          </w:p>
        </w:tc>
      </w:tr>
    </w:tbl>
    <w:p w14:paraId="08D99F4A" w14:textId="77777777" w:rsidR="00C6119D" w:rsidRPr="004B6142" w:rsidRDefault="00C6119D" w:rsidP="002B2EDB">
      <w:pPr>
        <w:spacing w:after="0" w:line="240" w:lineRule="auto"/>
        <w:ind w:firstLine="567"/>
        <w:jc w:val="both"/>
        <w:rPr>
          <w:rFonts w:ascii="Times New Roman" w:hAnsi="Times New Roman" w:cs="Times New Roman"/>
          <w:b/>
          <w:iCs/>
          <w:kern w:val="0"/>
          <w:sz w:val="24"/>
          <w:szCs w:val="24"/>
          <w:lang w:val="lt-LT"/>
          <w14:ligatures w14:val="none"/>
        </w:rPr>
      </w:pPr>
      <w:r w:rsidRPr="004B6142">
        <w:rPr>
          <w:rFonts w:ascii="Times New Roman" w:hAnsi="Times New Roman" w:cs="Times New Roman"/>
          <w:b/>
          <w:iCs/>
          <w:kern w:val="0"/>
          <w:sz w:val="24"/>
          <w:szCs w:val="24"/>
          <w:lang w:val="lt-LT"/>
          <w14:ligatures w14:val="none"/>
        </w:rPr>
        <w:t xml:space="preserve">Pastabos: </w:t>
      </w:r>
    </w:p>
    <w:p w14:paraId="1FC095C1" w14:textId="45DA5094" w:rsidR="00C6119D" w:rsidRPr="004B6142" w:rsidRDefault="00C6119D" w:rsidP="002B2EDB">
      <w:pPr>
        <w:spacing w:after="0" w:line="240" w:lineRule="auto"/>
        <w:ind w:firstLine="567"/>
        <w:jc w:val="both"/>
        <w:rPr>
          <w:rFonts w:ascii="Times New Roman" w:hAnsi="Times New Roman" w:cs="Times New Roman"/>
          <w:iCs/>
          <w:kern w:val="0"/>
          <w:sz w:val="24"/>
          <w:szCs w:val="24"/>
          <w:lang w:val="lt-LT"/>
          <w14:ligatures w14:val="none"/>
        </w:rPr>
      </w:pPr>
      <w:r w:rsidRPr="004B6142">
        <w:rPr>
          <w:rFonts w:ascii="Times New Roman" w:hAnsi="Times New Roman" w:cs="Times New Roman"/>
          <w:bCs/>
          <w:iCs/>
          <w:kern w:val="0"/>
          <w:sz w:val="24"/>
          <w:szCs w:val="24"/>
          <w:lang w:val="lt-LT"/>
          <w14:ligatures w14:val="none"/>
        </w:rPr>
        <w:t>1)</w:t>
      </w:r>
      <w:r w:rsidRPr="004B6142">
        <w:rPr>
          <w:rFonts w:ascii="Times New Roman" w:hAnsi="Times New Roman" w:cs="Times New Roman"/>
          <w:bCs/>
          <w:i/>
          <w:kern w:val="0"/>
          <w:sz w:val="24"/>
          <w:szCs w:val="24"/>
          <w:lang w:val="lt-LT"/>
          <w14:ligatures w14:val="none"/>
        </w:rPr>
        <w:t xml:space="preserve"> </w:t>
      </w:r>
      <w:r w:rsidRPr="004B6142">
        <w:rPr>
          <w:rFonts w:ascii="Times New Roman" w:hAnsi="Times New Roman" w:cs="Times New Roman"/>
          <w:bCs/>
          <w:iCs/>
          <w:kern w:val="0"/>
          <w:sz w:val="24"/>
          <w:szCs w:val="24"/>
          <w:lang w:val="lt-LT"/>
          <w14:ligatures w14:val="none"/>
        </w:rPr>
        <w:t>pildyti, jei bus pateikta konfidenciali informacija. Tiekėjas negali nurodyti, kad konfidenciali yra pasiūlymo kaina ar</w:t>
      </w:r>
      <w:r w:rsidR="004E41D9" w:rsidRPr="004B6142">
        <w:rPr>
          <w:rFonts w:ascii="Times New Roman" w:hAnsi="Times New Roman" w:cs="Times New Roman"/>
          <w:bCs/>
          <w:iCs/>
          <w:kern w:val="0"/>
          <w:sz w:val="24"/>
          <w:szCs w:val="24"/>
          <w:lang w:val="lt-LT"/>
          <w14:ligatures w14:val="none"/>
        </w:rPr>
        <w:t xml:space="preserve"> įkainis arba</w:t>
      </w:r>
      <w:r w:rsidRPr="004B6142">
        <w:rPr>
          <w:rFonts w:ascii="Times New Roman" w:hAnsi="Times New Roman" w:cs="Times New Roman"/>
          <w:bCs/>
          <w:iCs/>
          <w:kern w:val="0"/>
          <w:sz w:val="24"/>
          <w:szCs w:val="24"/>
          <w:lang w:val="lt-LT"/>
          <w14:ligatures w14:val="none"/>
        </w:rPr>
        <w:t>, kad visas pasiūlymas yra konfidencialus;</w:t>
      </w:r>
    </w:p>
    <w:p w14:paraId="3A3DC59C" w14:textId="0630BE9C" w:rsidR="00C6119D" w:rsidRPr="004B6142" w:rsidRDefault="00C6119D" w:rsidP="002B2EDB">
      <w:pPr>
        <w:spacing w:after="0" w:line="240" w:lineRule="auto"/>
        <w:ind w:firstLine="567"/>
        <w:jc w:val="both"/>
        <w:rPr>
          <w:rFonts w:ascii="Times New Roman" w:eastAsia="Helvetica Neue UltraLight" w:hAnsi="Times New Roman" w:cs="Times New Roman"/>
          <w:iCs/>
          <w:kern w:val="0"/>
          <w:sz w:val="24"/>
          <w:szCs w:val="24"/>
          <w:lang w:val="lt-LT" w:eastAsia="zh-CN"/>
          <w14:ligatures w14:val="none"/>
        </w:rPr>
      </w:pPr>
      <w:r w:rsidRPr="004B6142">
        <w:rPr>
          <w:rFonts w:ascii="Times New Roman" w:eastAsia="Helvetica Neue UltraLight" w:hAnsi="Times New Roman" w:cs="Times New Roman"/>
          <w:iCs/>
          <w:kern w:val="0"/>
          <w:sz w:val="24"/>
          <w:szCs w:val="24"/>
          <w:lang w:val="lt-LT" w:eastAsia="zh-CN"/>
          <w14:ligatures w14:val="none"/>
        </w:rPr>
        <w:t xml:space="preserve">2) jei </w:t>
      </w:r>
      <w:r w:rsidR="00747360" w:rsidRPr="004B6142">
        <w:rPr>
          <w:rFonts w:ascii="Times New Roman" w:eastAsia="Helvetica Neue UltraLight" w:hAnsi="Times New Roman" w:cs="Times New Roman"/>
          <w:iCs/>
          <w:kern w:val="0"/>
          <w:sz w:val="24"/>
          <w:szCs w:val="24"/>
          <w:lang w:val="lt-LT" w:eastAsia="zh-CN"/>
          <w14:ligatures w14:val="none"/>
        </w:rPr>
        <w:t>tiekėjas</w:t>
      </w:r>
      <w:r w:rsidRPr="004B6142">
        <w:rPr>
          <w:rFonts w:ascii="Times New Roman" w:eastAsia="Helvetica Neue UltraLight" w:hAnsi="Times New Roman" w:cs="Times New Roman"/>
          <w:iCs/>
          <w:kern w:val="0"/>
          <w:sz w:val="24"/>
          <w:szCs w:val="24"/>
          <w:lang w:val="lt-LT" w:eastAsia="zh-CN"/>
          <w14:ligatures w14:val="none"/>
        </w:rPr>
        <w:t xml:space="preserve"> šios lentelės neužpildo </w:t>
      </w:r>
      <w:r w:rsidR="00B649F7" w:rsidRPr="004B6142">
        <w:rPr>
          <w:rFonts w:ascii="Times New Roman" w:eastAsia="Helvetica Neue UltraLight" w:hAnsi="Times New Roman" w:cs="Times New Roman"/>
          <w:iCs/>
          <w:kern w:val="0"/>
          <w:sz w:val="24"/>
          <w:szCs w:val="24"/>
          <w:lang w:val="lt-LT" w:eastAsia="zh-CN"/>
          <w14:ligatures w14:val="none"/>
        </w:rPr>
        <w:t>P</w:t>
      </w:r>
      <w:r w:rsidRPr="004B6142">
        <w:rPr>
          <w:rFonts w:ascii="Times New Roman" w:eastAsia="Helvetica Neue UltraLight" w:hAnsi="Times New Roman" w:cs="Times New Roman"/>
          <w:iCs/>
          <w:kern w:val="0"/>
          <w:sz w:val="24"/>
          <w:szCs w:val="24"/>
          <w:lang w:val="lt-LT" w:eastAsia="zh-CN"/>
          <w14:ligatures w14:val="none"/>
        </w:rPr>
        <w:t>erkančioji organizacija laiko, kad jo pateiktame pasiūlyme nėra konfidencialios informacijos.</w:t>
      </w:r>
    </w:p>
    <w:p w14:paraId="6ED2C9DC" w14:textId="77777777" w:rsidR="00C6119D" w:rsidRPr="004B6142" w:rsidRDefault="00C6119D" w:rsidP="00C6119D">
      <w:pPr>
        <w:spacing w:after="0" w:line="240" w:lineRule="auto"/>
        <w:ind w:firstLine="839"/>
        <w:jc w:val="both"/>
        <w:rPr>
          <w:rFonts w:ascii="Times New Roman" w:eastAsia="Helvetica Neue UltraLight" w:hAnsi="Times New Roman" w:cs="Times New Roman"/>
          <w:kern w:val="0"/>
          <w:sz w:val="24"/>
          <w:szCs w:val="24"/>
          <w:lang w:val="lt-LT" w:eastAsia="zh-CN"/>
          <w14:ligatures w14:val="none"/>
        </w:rPr>
      </w:pPr>
    </w:p>
    <w:p w14:paraId="2796F51C" w14:textId="77777777" w:rsidR="00C6119D" w:rsidRPr="004B6142" w:rsidRDefault="00C6119D" w:rsidP="00014213">
      <w:pPr>
        <w:pBdr>
          <w:top w:val="none" w:sz="0" w:space="0" w:color="000000"/>
          <w:left w:val="none" w:sz="0" w:space="0" w:color="000000"/>
          <w:bottom w:val="none" w:sz="0" w:space="0" w:color="000000"/>
          <w:right w:val="none" w:sz="0" w:space="0" w:color="000000"/>
        </w:pBdr>
        <w:suppressAutoHyphens/>
        <w:spacing w:after="0" w:line="240" w:lineRule="auto"/>
        <w:ind w:firstLine="567"/>
        <w:jc w:val="both"/>
        <w:rPr>
          <w:rFonts w:ascii="Times New Roman" w:eastAsia="Arial Unicode MS" w:hAnsi="Times New Roman" w:cs="Times New Roman"/>
          <w:kern w:val="0"/>
          <w:sz w:val="24"/>
          <w:szCs w:val="24"/>
          <w:lang w:val="lt-LT" w:eastAsia="zh-CN"/>
          <w14:ligatures w14:val="none"/>
        </w:rPr>
      </w:pPr>
      <w:bookmarkStart w:id="3" w:name="_Hlk138254881"/>
      <w:r w:rsidRPr="004B6142">
        <w:rPr>
          <w:rFonts w:ascii="Times New Roman" w:eastAsia="Arial Unicode MS" w:hAnsi="Times New Roman" w:cs="Times New Roman"/>
          <w:kern w:val="0"/>
          <w:sz w:val="24"/>
          <w:szCs w:val="24"/>
          <w:lang w:val="lt-LT" w:eastAsia="zh-CN"/>
          <w14:ligatures w14:val="none"/>
        </w:rPr>
        <w:t>Pasiūlymas galioja iki termino, nustatyto pirkimo dokumentuose</w:t>
      </w:r>
      <w:bookmarkEnd w:id="3"/>
      <w:r w:rsidRPr="004B6142">
        <w:rPr>
          <w:rFonts w:ascii="Times New Roman" w:eastAsia="Arial Unicode MS" w:hAnsi="Times New Roman" w:cs="Times New Roman"/>
          <w:kern w:val="0"/>
          <w:sz w:val="24"/>
          <w:szCs w:val="24"/>
          <w:lang w:val="lt-LT" w:eastAsia="zh-CN"/>
          <w14:ligatures w14:val="none"/>
        </w:rPr>
        <w:t>.</w:t>
      </w:r>
    </w:p>
    <w:p w14:paraId="6545F422" w14:textId="77777777" w:rsidR="00C6119D" w:rsidRPr="004B6142" w:rsidRDefault="00C6119D" w:rsidP="00C6119D">
      <w:pPr>
        <w:spacing w:after="0" w:line="240" w:lineRule="auto"/>
        <w:ind w:firstLine="839"/>
        <w:jc w:val="both"/>
        <w:rPr>
          <w:rFonts w:ascii="Times New Roman" w:eastAsia="Helvetica Neue UltraLight" w:hAnsi="Times New Roman" w:cs="Times New Roman"/>
          <w:i/>
          <w:kern w:val="0"/>
          <w:sz w:val="24"/>
          <w:szCs w:val="24"/>
          <w:lang w:val="lt-LT" w:eastAsia="zh-CN"/>
          <w14:ligatures w14:val="none"/>
        </w:rPr>
      </w:pPr>
    </w:p>
    <w:p w14:paraId="6591A59B" w14:textId="77777777" w:rsidR="00014213" w:rsidRPr="004B6142" w:rsidRDefault="00014213" w:rsidP="00C6119D">
      <w:pPr>
        <w:spacing w:after="0" w:line="240" w:lineRule="auto"/>
        <w:ind w:firstLine="839"/>
        <w:jc w:val="both"/>
        <w:rPr>
          <w:rFonts w:ascii="Times New Roman" w:eastAsia="Helvetica Neue UltraLight" w:hAnsi="Times New Roman" w:cs="Times New Roman"/>
          <w:i/>
          <w:kern w:val="0"/>
          <w:sz w:val="24"/>
          <w:szCs w:val="24"/>
          <w:lang w:val="lt-LT" w:eastAsia="zh-CN"/>
          <w14:ligatures w14:val="none"/>
        </w:rPr>
      </w:pPr>
    </w:p>
    <w:tbl>
      <w:tblPr>
        <w:tblW w:w="10159" w:type="dxa"/>
        <w:tblLayout w:type="fixed"/>
        <w:tblLook w:val="0000" w:firstRow="0" w:lastRow="0" w:firstColumn="0" w:lastColumn="0" w:noHBand="0" w:noVBand="0"/>
      </w:tblPr>
      <w:tblGrid>
        <w:gridCol w:w="3284"/>
        <w:gridCol w:w="604"/>
        <w:gridCol w:w="1980"/>
        <w:gridCol w:w="701"/>
        <w:gridCol w:w="3354"/>
        <w:gridCol w:w="236"/>
      </w:tblGrid>
      <w:tr w:rsidR="00C6119D" w:rsidRPr="004B6142" w14:paraId="6ADEE92E" w14:textId="77777777" w:rsidTr="00CF0D3A">
        <w:trPr>
          <w:trHeight w:val="186"/>
        </w:trPr>
        <w:tc>
          <w:tcPr>
            <w:tcW w:w="3284" w:type="dxa"/>
            <w:tcBorders>
              <w:top w:val="single" w:sz="4" w:space="0" w:color="000000"/>
            </w:tcBorders>
          </w:tcPr>
          <w:p w14:paraId="47B3A8B3" w14:textId="4D13977B" w:rsidR="00C6119D" w:rsidRPr="004B6142" w:rsidRDefault="00C6119D" w:rsidP="00CF0D3A">
            <w:pPr>
              <w:snapToGrid w:val="0"/>
              <w:spacing w:after="0" w:line="240" w:lineRule="auto"/>
              <w:jc w:val="center"/>
              <w:rPr>
                <w:rFonts w:ascii="Times New Roman" w:eastAsia="Times New Roman" w:hAnsi="Times New Roman" w:cs="Times New Roman"/>
                <w:kern w:val="0"/>
                <w:position w:val="6"/>
                <w:sz w:val="24"/>
                <w:szCs w:val="24"/>
                <w:lang w:val="lt-LT" w:eastAsia="zh-CN"/>
                <w14:ligatures w14:val="none"/>
              </w:rPr>
            </w:pPr>
            <w:r w:rsidRPr="004B6142">
              <w:rPr>
                <w:rFonts w:ascii="Times New Roman" w:eastAsia="Times New Roman" w:hAnsi="Times New Roman" w:cs="Times New Roman"/>
                <w:kern w:val="0"/>
                <w:position w:val="6"/>
                <w:sz w:val="24"/>
                <w:szCs w:val="24"/>
                <w:lang w:val="lt-LT" w:eastAsia="zh-CN"/>
                <w14:ligatures w14:val="none"/>
              </w:rPr>
              <w:t>(</w:t>
            </w:r>
            <w:r w:rsidR="00CF0D3A" w:rsidRPr="004B6142">
              <w:rPr>
                <w:rFonts w:ascii="Times New Roman" w:eastAsia="Times New Roman" w:hAnsi="Times New Roman" w:cs="Times New Roman"/>
                <w:kern w:val="0"/>
                <w:position w:val="6"/>
                <w:sz w:val="24"/>
                <w:szCs w:val="24"/>
                <w:lang w:val="lt-LT" w:eastAsia="zh-CN"/>
                <w14:ligatures w14:val="none"/>
              </w:rPr>
              <w:t>t</w:t>
            </w:r>
            <w:r w:rsidRPr="004B6142">
              <w:rPr>
                <w:rFonts w:ascii="Times New Roman" w:eastAsia="Times New Roman" w:hAnsi="Times New Roman" w:cs="Times New Roman"/>
                <w:kern w:val="0"/>
                <w:position w:val="6"/>
                <w:sz w:val="24"/>
                <w:szCs w:val="24"/>
                <w:lang w:val="lt-LT" w:eastAsia="zh-CN"/>
                <w14:ligatures w14:val="none"/>
              </w:rPr>
              <w:t>iekėjo arba jo įgalioto asmens</w:t>
            </w:r>
            <w:r w:rsidR="009C2DC3" w:rsidRPr="004B6142">
              <w:rPr>
                <w:rStyle w:val="FootnoteReference"/>
                <w:rFonts w:ascii="Times New Roman" w:eastAsia="Times New Roman" w:hAnsi="Times New Roman" w:cs="Times New Roman"/>
                <w:kern w:val="0"/>
                <w:position w:val="6"/>
                <w:sz w:val="24"/>
                <w:szCs w:val="24"/>
                <w:lang w:val="lt-LT" w:eastAsia="zh-CN"/>
                <w14:ligatures w14:val="none"/>
              </w:rPr>
              <w:footnoteReference w:id="7"/>
            </w:r>
            <w:r w:rsidRPr="004B6142">
              <w:rPr>
                <w:rFonts w:ascii="Times New Roman" w:eastAsia="Times New Roman" w:hAnsi="Times New Roman" w:cs="Times New Roman"/>
                <w:kern w:val="0"/>
                <w:position w:val="6"/>
                <w:sz w:val="24"/>
                <w:szCs w:val="24"/>
                <w:lang w:val="lt-LT" w:eastAsia="zh-CN"/>
                <w14:ligatures w14:val="none"/>
              </w:rPr>
              <w:t xml:space="preserve"> pareigų pavadinimas)</w:t>
            </w:r>
          </w:p>
        </w:tc>
        <w:tc>
          <w:tcPr>
            <w:tcW w:w="604" w:type="dxa"/>
          </w:tcPr>
          <w:p w14:paraId="525BA787" w14:textId="77777777" w:rsidR="00C6119D" w:rsidRPr="004B6142" w:rsidRDefault="00C6119D" w:rsidP="00C6119D">
            <w:pPr>
              <w:snapToGrid w:val="0"/>
              <w:spacing w:after="0" w:line="240" w:lineRule="auto"/>
              <w:ind w:right="-1"/>
              <w:jc w:val="center"/>
              <w:rPr>
                <w:rFonts w:ascii="Times New Roman" w:eastAsia="Times New Roman" w:hAnsi="Times New Roman" w:cs="Times New Roman"/>
                <w:kern w:val="0"/>
                <w:position w:val="6"/>
                <w:sz w:val="24"/>
                <w:szCs w:val="24"/>
                <w:lang w:val="lt-LT" w:eastAsia="zh-CN"/>
                <w14:ligatures w14:val="none"/>
              </w:rPr>
            </w:pPr>
          </w:p>
        </w:tc>
        <w:tc>
          <w:tcPr>
            <w:tcW w:w="1980" w:type="dxa"/>
            <w:tcBorders>
              <w:top w:val="single" w:sz="4" w:space="0" w:color="000000"/>
            </w:tcBorders>
          </w:tcPr>
          <w:p w14:paraId="2136D158" w14:textId="03A72C71" w:rsidR="00C6119D" w:rsidRPr="004B6142" w:rsidRDefault="00C6119D" w:rsidP="00C6119D">
            <w:pPr>
              <w:spacing w:after="0" w:line="240" w:lineRule="auto"/>
              <w:ind w:right="-1"/>
              <w:jc w:val="center"/>
              <w:rPr>
                <w:rFonts w:ascii="Times New Roman" w:eastAsia="Helvetica Neue UltraLight" w:hAnsi="Times New Roman" w:cs="Times New Roman"/>
                <w:kern w:val="0"/>
                <w:sz w:val="24"/>
                <w:szCs w:val="24"/>
                <w:lang w:val="lt-LT" w:eastAsia="zh-CN"/>
                <w14:ligatures w14:val="none"/>
              </w:rPr>
            </w:pPr>
            <w:r w:rsidRPr="004B6142">
              <w:rPr>
                <w:rFonts w:ascii="Times New Roman" w:eastAsia="Helvetica Neue UltraLight" w:hAnsi="Times New Roman" w:cs="Times New Roman"/>
                <w:kern w:val="0"/>
                <w:position w:val="6"/>
                <w:sz w:val="24"/>
                <w:szCs w:val="24"/>
                <w:lang w:val="lt-LT" w:eastAsia="zh-CN"/>
                <w14:ligatures w14:val="none"/>
              </w:rPr>
              <w:t>(</w:t>
            </w:r>
            <w:r w:rsidR="00CF0D3A" w:rsidRPr="004B6142">
              <w:rPr>
                <w:rFonts w:ascii="Times New Roman" w:eastAsia="Helvetica Neue UltraLight" w:hAnsi="Times New Roman" w:cs="Times New Roman"/>
                <w:kern w:val="0"/>
                <w:position w:val="6"/>
                <w:sz w:val="24"/>
                <w:szCs w:val="24"/>
                <w:lang w:val="lt-LT" w:eastAsia="zh-CN"/>
                <w14:ligatures w14:val="none"/>
              </w:rPr>
              <w:t>p</w:t>
            </w:r>
            <w:r w:rsidRPr="004B6142">
              <w:rPr>
                <w:rFonts w:ascii="Times New Roman" w:eastAsia="Helvetica Neue UltraLight" w:hAnsi="Times New Roman" w:cs="Times New Roman"/>
                <w:kern w:val="0"/>
                <w:position w:val="6"/>
                <w:sz w:val="24"/>
                <w:szCs w:val="24"/>
                <w:lang w:val="lt-LT" w:eastAsia="zh-CN"/>
                <w14:ligatures w14:val="none"/>
              </w:rPr>
              <w:t>arašas)</w:t>
            </w:r>
            <w:r w:rsidRPr="004B6142">
              <w:rPr>
                <w:rFonts w:ascii="Times New Roman" w:eastAsia="Helvetica Neue UltraLight" w:hAnsi="Times New Roman" w:cs="Times New Roman"/>
                <w:i/>
                <w:kern w:val="0"/>
                <w:sz w:val="24"/>
                <w:szCs w:val="24"/>
                <w:lang w:val="lt-LT" w:eastAsia="zh-CN"/>
                <w14:ligatures w14:val="none"/>
              </w:rPr>
              <w:t xml:space="preserve"> </w:t>
            </w:r>
          </w:p>
        </w:tc>
        <w:tc>
          <w:tcPr>
            <w:tcW w:w="701" w:type="dxa"/>
          </w:tcPr>
          <w:p w14:paraId="4F09D4A4" w14:textId="77777777" w:rsidR="00C6119D" w:rsidRPr="004B6142" w:rsidRDefault="00C6119D" w:rsidP="00C6119D">
            <w:pPr>
              <w:snapToGrid w:val="0"/>
              <w:spacing w:after="0" w:line="240" w:lineRule="auto"/>
              <w:ind w:right="-1"/>
              <w:jc w:val="center"/>
              <w:rPr>
                <w:rFonts w:ascii="Times New Roman" w:eastAsia="Helvetica Neue UltraLight" w:hAnsi="Times New Roman" w:cs="Times New Roman"/>
                <w:kern w:val="0"/>
                <w:sz w:val="24"/>
                <w:szCs w:val="24"/>
                <w:lang w:val="lt-LT" w:eastAsia="zh-CN"/>
                <w14:ligatures w14:val="none"/>
              </w:rPr>
            </w:pPr>
          </w:p>
        </w:tc>
        <w:tc>
          <w:tcPr>
            <w:tcW w:w="3354" w:type="dxa"/>
            <w:tcBorders>
              <w:top w:val="single" w:sz="4" w:space="0" w:color="000000"/>
            </w:tcBorders>
          </w:tcPr>
          <w:p w14:paraId="472F6FD8" w14:textId="3F60ADF6" w:rsidR="00C6119D" w:rsidRPr="004B6142" w:rsidRDefault="00C6119D" w:rsidP="00C6119D">
            <w:pPr>
              <w:spacing w:after="0" w:line="240" w:lineRule="auto"/>
              <w:ind w:right="-1"/>
              <w:jc w:val="center"/>
              <w:rPr>
                <w:rFonts w:ascii="Times New Roman" w:eastAsia="Helvetica Neue UltraLight" w:hAnsi="Times New Roman" w:cs="Times New Roman"/>
                <w:kern w:val="0"/>
                <w:sz w:val="24"/>
                <w:szCs w:val="24"/>
                <w:lang w:val="lt-LT" w:eastAsia="zh-CN"/>
                <w14:ligatures w14:val="none"/>
              </w:rPr>
            </w:pPr>
            <w:r w:rsidRPr="004B6142">
              <w:rPr>
                <w:rFonts w:ascii="Times New Roman" w:eastAsia="Helvetica Neue UltraLight" w:hAnsi="Times New Roman" w:cs="Times New Roman"/>
                <w:kern w:val="0"/>
                <w:position w:val="6"/>
                <w:sz w:val="24"/>
                <w:szCs w:val="24"/>
                <w:lang w:val="lt-LT" w:eastAsia="zh-CN"/>
                <w14:ligatures w14:val="none"/>
              </w:rPr>
              <w:t>(Vardas ir pavardė)</w:t>
            </w:r>
            <w:r w:rsidRPr="004B6142">
              <w:rPr>
                <w:rFonts w:ascii="Times New Roman" w:eastAsia="Helvetica Neue UltraLight" w:hAnsi="Times New Roman" w:cs="Times New Roman"/>
                <w:i/>
                <w:kern w:val="0"/>
                <w:sz w:val="24"/>
                <w:szCs w:val="24"/>
                <w:lang w:val="lt-LT" w:eastAsia="zh-CN"/>
                <w14:ligatures w14:val="none"/>
              </w:rPr>
              <w:t xml:space="preserve"> </w:t>
            </w:r>
          </w:p>
        </w:tc>
        <w:tc>
          <w:tcPr>
            <w:tcW w:w="236" w:type="dxa"/>
          </w:tcPr>
          <w:p w14:paraId="01E28A43" w14:textId="77777777" w:rsidR="00C6119D" w:rsidRPr="004B6142" w:rsidRDefault="00C6119D" w:rsidP="00C6119D">
            <w:pPr>
              <w:snapToGrid w:val="0"/>
              <w:spacing w:after="0" w:line="240" w:lineRule="auto"/>
              <w:ind w:right="-1"/>
              <w:jc w:val="center"/>
              <w:rPr>
                <w:rFonts w:ascii="Times New Roman" w:eastAsia="Helvetica Neue UltraLight" w:hAnsi="Times New Roman" w:cs="Times New Roman"/>
                <w:kern w:val="0"/>
                <w:sz w:val="24"/>
                <w:szCs w:val="24"/>
                <w:lang w:val="lt-LT" w:eastAsia="zh-CN"/>
                <w14:ligatures w14:val="none"/>
              </w:rPr>
            </w:pPr>
          </w:p>
        </w:tc>
      </w:tr>
      <w:bookmarkEnd w:id="0"/>
      <w:bookmarkEnd w:id="1"/>
    </w:tbl>
    <w:p w14:paraId="6D248C3C" w14:textId="77777777" w:rsidR="00FB206B" w:rsidRPr="004B6142" w:rsidRDefault="00FB206B" w:rsidP="00B649F7">
      <w:pPr>
        <w:spacing w:after="0" w:line="240" w:lineRule="auto"/>
        <w:rPr>
          <w:rFonts w:ascii="Times New Roman" w:eastAsia="Helvetica Neue UltraLight" w:hAnsi="Times New Roman" w:cs="Times New Roman"/>
          <w:b/>
          <w:bCs/>
          <w:kern w:val="0"/>
          <w:sz w:val="24"/>
          <w:szCs w:val="24"/>
          <w:lang w:val="lt-LT" w:eastAsia="zh-CN"/>
          <w14:ligatures w14:val="none"/>
        </w:rPr>
      </w:pPr>
    </w:p>
    <w:sectPr w:rsidR="00FB206B" w:rsidRPr="004B6142" w:rsidSect="00B76FE0">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ACC29" w14:textId="77777777" w:rsidR="00A65670" w:rsidRDefault="00A65670" w:rsidP="009C2DC3">
      <w:pPr>
        <w:spacing w:after="0" w:line="240" w:lineRule="auto"/>
      </w:pPr>
      <w:r>
        <w:separator/>
      </w:r>
    </w:p>
  </w:endnote>
  <w:endnote w:type="continuationSeparator" w:id="0">
    <w:p w14:paraId="32635F5C" w14:textId="77777777" w:rsidR="00A65670" w:rsidRDefault="00A65670" w:rsidP="009C2DC3">
      <w:pPr>
        <w:spacing w:after="0" w:line="240" w:lineRule="auto"/>
      </w:pPr>
      <w:r>
        <w:continuationSeparator/>
      </w:r>
    </w:p>
  </w:endnote>
  <w:endnote w:type="continuationNotice" w:id="1">
    <w:p w14:paraId="34CE5925" w14:textId="77777777" w:rsidR="00A65670" w:rsidRDefault="00A656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Segoe UI">
    <w:panose1 w:val="020B0502040204020203"/>
    <w:charset w:val="00"/>
    <w:family w:val="swiss"/>
    <w:pitch w:val="variable"/>
    <w:sig w:usb0="E4002EFF" w:usb1="C000E47F" w:usb2="00000009" w:usb3="00000000" w:csb0="000001FF" w:csb1="00000000"/>
  </w:font>
  <w:font w:name="Helvetica Neue UltraLight">
    <w:altName w:val="Arial Narrow"/>
    <w:charset w:val="00"/>
    <w:family w:val="auto"/>
    <w:pitch w:val="variable"/>
    <w:sig w:usb0="A00002FF" w:usb1="5000205B" w:usb2="00000002"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ACA73" w14:textId="77777777" w:rsidR="00A65670" w:rsidRDefault="00A65670" w:rsidP="009C2DC3">
      <w:pPr>
        <w:spacing w:after="0" w:line="240" w:lineRule="auto"/>
      </w:pPr>
      <w:r>
        <w:separator/>
      </w:r>
    </w:p>
  </w:footnote>
  <w:footnote w:type="continuationSeparator" w:id="0">
    <w:p w14:paraId="6AD9D61E" w14:textId="77777777" w:rsidR="00A65670" w:rsidRDefault="00A65670" w:rsidP="009C2DC3">
      <w:pPr>
        <w:spacing w:after="0" w:line="240" w:lineRule="auto"/>
      </w:pPr>
      <w:r>
        <w:continuationSeparator/>
      </w:r>
    </w:p>
  </w:footnote>
  <w:footnote w:type="continuationNotice" w:id="1">
    <w:p w14:paraId="66451A21" w14:textId="77777777" w:rsidR="00A65670" w:rsidRDefault="00A65670">
      <w:pPr>
        <w:spacing w:after="0" w:line="240" w:lineRule="auto"/>
      </w:pPr>
    </w:p>
  </w:footnote>
  <w:footnote w:id="2">
    <w:p w14:paraId="1801B5F7" w14:textId="0FBECF6C" w:rsidR="0074029A" w:rsidRPr="0074029A" w:rsidRDefault="0074029A">
      <w:pPr>
        <w:pStyle w:val="FootnoteText"/>
        <w:rPr>
          <w:lang w:val="lt-LT"/>
        </w:rPr>
      </w:pPr>
      <w:r>
        <w:rPr>
          <w:rStyle w:val="FootnoteReference"/>
        </w:rPr>
        <w:footnoteRef/>
      </w:r>
      <w:r>
        <w:t xml:space="preserve"> </w:t>
      </w:r>
      <w:r w:rsidRPr="00C6119D">
        <w:rPr>
          <w:rFonts w:ascii="Times New Roman" w:eastAsia="Helvetica Neue UltraLight" w:hAnsi="Times New Roman" w:cs="Times New Roman"/>
          <w:kern w:val="0"/>
          <w:sz w:val="24"/>
          <w:szCs w:val="24"/>
          <w:lang w:val="lt-LT" w:eastAsia="zh-CN"/>
          <w14:ligatures w14:val="none"/>
        </w:rPr>
        <w:t xml:space="preserve">Subtiekėjai nelaikomi </w:t>
      </w:r>
      <w:r>
        <w:rPr>
          <w:rFonts w:ascii="Times New Roman" w:eastAsia="Helvetica Neue UltraLight" w:hAnsi="Times New Roman" w:cs="Times New Roman"/>
          <w:kern w:val="0"/>
          <w:sz w:val="24"/>
          <w:szCs w:val="24"/>
          <w:lang w:val="lt-LT" w:eastAsia="zh-CN"/>
          <w14:ligatures w14:val="none"/>
        </w:rPr>
        <w:t>ūkio subjektų</w:t>
      </w:r>
      <w:r w:rsidRPr="00C6119D">
        <w:rPr>
          <w:rFonts w:ascii="Times New Roman" w:eastAsia="Helvetica Neue UltraLight" w:hAnsi="Times New Roman" w:cs="Times New Roman"/>
          <w:kern w:val="0"/>
          <w:sz w:val="24"/>
          <w:szCs w:val="24"/>
          <w:lang w:val="lt-LT" w:eastAsia="zh-CN"/>
          <w14:ligatures w14:val="none"/>
        </w:rPr>
        <w:t xml:space="preserve"> grupės nariais.</w:t>
      </w:r>
    </w:p>
  </w:footnote>
  <w:footnote w:id="3">
    <w:p w14:paraId="28C4C2D9" w14:textId="77777777" w:rsidR="00A57671" w:rsidRPr="006B637A" w:rsidRDefault="00A57671" w:rsidP="00A57671">
      <w:pPr>
        <w:pStyle w:val="FootnoteText"/>
        <w:rPr>
          <w:rFonts w:ascii="Times New Roman" w:eastAsia="Helvetica Neue UltraLight" w:hAnsi="Times New Roman" w:cs="Times New Roman"/>
          <w:sz w:val="24"/>
          <w:szCs w:val="24"/>
          <w:lang w:eastAsia="zh-CN"/>
        </w:rPr>
      </w:pPr>
      <w:r>
        <w:rPr>
          <w:rStyle w:val="FootnoteReference"/>
        </w:rPr>
        <w:footnoteRef/>
      </w:r>
      <w:r>
        <w:t xml:space="preserve"> </w:t>
      </w:r>
      <w:r w:rsidRPr="006B637A">
        <w:rPr>
          <w:rFonts w:ascii="Times New Roman" w:eastAsia="Helvetica Neue UltraLight" w:hAnsi="Times New Roman" w:cs="Times New Roman"/>
          <w:sz w:val="24"/>
          <w:szCs w:val="24"/>
          <w:lang w:eastAsia="zh-CN"/>
        </w:rPr>
        <w:t>Kaina apskaičiuojama padauginant kiekį iš vieno mato vieneto įkainio.</w:t>
      </w:r>
    </w:p>
  </w:footnote>
  <w:footnote w:id="4">
    <w:p w14:paraId="1F73B72E" w14:textId="77777777" w:rsidR="00A57671" w:rsidRDefault="00A57671" w:rsidP="00A57671">
      <w:pPr>
        <w:pStyle w:val="FootnoteText"/>
      </w:pPr>
      <w:r>
        <w:rPr>
          <w:rStyle w:val="FootnoteReference"/>
        </w:rPr>
        <w:footnoteRef/>
      </w:r>
      <w:r>
        <w:t xml:space="preserve"> </w:t>
      </w:r>
      <w:r w:rsidRPr="00E0507B">
        <w:rPr>
          <w:rFonts w:ascii="Times New Roman" w:eastAsia="Helvetica Neue UltraLight" w:hAnsi="Times New Roman" w:cs="Times New Roman"/>
          <w:sz w:val="24"/>
          <w:szCs w:val="24"/>
          <w:lang w:eastAsia="zh-CN"/>
        </w:rPr>
        <w:t xml:space="preserve">Tiekėjo </w:t>
      </w:r>
      <w:r>
        <w:rPr>
          <w:rFonts w:ascii="Times New Roman" w:eastAsia="Helvetica Neue UltraLight" w:hAnsi="Times New Roman" w:cs="Times New Roman"/>
          <w:sz w:val="24"/>
          <w:szCs w:val="24"/>
          <w:lang w:eastAsia="zh-CN"/>
        </w:rPr>
        <w:t>s</w:t>
      </w:r>
      <w:r w:rsidRPr="00E0507B">
        <w:rPr>
          <w:rFonts w:ascii="Times New Roman" w:eastAsia="Helvetica Neue UltraLight" w:hAnsi="Times New Roman" w:cs="Times New Roman"/>
          <w:sz w:val="24"/>
          <w:szCs w:val="24"/>
          <w:lang w:eastAsia="zh-CN"/>
        </w:rPr>
        <w:t>iūloma kaina / įkainis negali viršyti nurodyto šiame stulpelyje.</w:t>
      </w:r>
    </w:p>
  </w:footnote>
  <w:footnote w:id="5">
    <w:p w14:paraId="095DBA1A" w14:textId="46B9602D" w:rsidR="008F6ECB" w:rsidRPr="00036CEE" w:rsidRDefault="008F6ECB">
      <w:pPr>
        <w:pStyle w:val="FootnoteText"/>
        <w:rPr>
          <w:rFonts w:ascii="Times New Roman" w:hAnsi="Times New Roman" w:cs="Times New Roman"/>
          <w:sz w:val="24"/>
          <w:szCs w:val="24"/>
          <w:lang w:val="lt-LT"/>
        </w:rPr>
      </w:pPr>
      <w:r w:rsidRPr="00036CEE">
        <w:rPr>
          <w:rStyle w:val="FootnoteReference"/>
          <w:rFonts w:ascii="Times New Roman" w:hAnsi="Times New Roman" w:cs="Times New Roman"/>
          <w:sz w:val="24"/>
          <w:szCs w:val="24"/>
        </w:rPr>
        <w:footnoteRef/>
      </w:r>
      <w:r w:rsidRPr="00036CEE">
        <w:rPr>
          <w:rFonts w:ascii="Times New Roman" w:hAnsi="Times New Roman" w:cs="Times New Roman"/>
          <w:sz w:val="24"/>
          <w:szCs w:val="24"/>
        </w:rPr>
        <w:t xml:space="preserve"> </w:t>
      </w:r>
      <w:r w:rsidRPr="004B6142">
        <w:rPr>
          <w:rFonts w:ascii="Times New Roman" w:hAnsi="Times New Roman" w:cs="Times New Roman"/>
          <w:sz w:val="22"/>
          <w:szCs w:val="22"/>
          <w:lang w:val="lt-LT"/>
        </w:rPr>
        <w:t>Į nurodytą sumą įeina prieigos prie rinkos atlygio duomenų bazės paslaug</w:t>
      </w:r>
      <w:r w:rsidR="005A5D25" w:rsidRPr="004B6142">
        <w:rPr>
          <w:rFonts w:ascii="Times New Roman" w:hAnsi="Times New Roman" w:cs="Times New Roman"/>
          <w:sz w:val="22"/>
          <w:szCs w:val="22"/>
          <w:lang w:val="lt-LT"/>
        </w:rPr>
        <w:t>ų kaina.</w:t>
      </w:r>
      <w:r w:rsidR="005A5D25" w:rsidRPr="00036CEE">
        <w:rPr>
          <w:rFonts w:ascii="Times New Roman" w:hAnsi="Times New Roman" w:cs="Times New Roman"/>
          <w:sz w:val="24"/>
          <w:szCs w:val="24"/>
          <w:lang w:val="lt-LT"/>
        </w:rPr>
        <w:t xml:space="preserve"> </w:t>
      </w:r>
    </w:p>
  </w:footnote>
  <w:footnote w:id="6">
    <w:p w14:paraId="119C8F86" w14:textId="5631E1F1" w:rsidR="00BC4A2B" w:rsidRPr="00BC4A2B" w:rsidRDefault="00BC4A2B" w:rsidP="00BC4A2B">
      <w:pPr>
        <w:spacing w:after="0" w:line="240" w:lineRule="auto"/>
        <w:ind w:right="252"/>
        <w:jc w:val="both"/>
        <w:rPr>
          <w:rFonts w:ascii="Times New Roman" w:hAnsi="Times New Roman" w:cs="Times New Roman"/>
          <w:lang w:val="lt-LT"/>
        </w:rPr>
      </w:pPr>
      <w:r>
        <w:rPr>
          <w:rStyle w:val="FootnoteReference"/>
        </w:rPr>
        <w:footnoteRef/>
      </w:r>
      <w:r w:rsidR="6328E393">
        <w:t xml:space="preserve"> </w:t>
      </w:r>
      <w:r w:rsidR="6328E393" w:rsidRPr="00BC4A2B">
        <w:rPr>
          <w:rFonts w:ascii="Times New Roman" w:hAnsi="Times New Roman" w:cs="Times New Roman"/>
          <w:lang w:val="lt-LT"/>
        </w:rPr>
        <w:t>Kartu su pasiūlymu reikalaujami pateikti dokumentai nurodyti Pirkimo sąlygų 4.13 punkte.</w:t>
      </w:r>
    </w:p>
    <w:p w14:paraId="6F1B5DAE" w14:textId="3E3AB683" w:rsidR="00BC4A2B" w:rsidRPr="00BC4A2B" w:rsidRDefault="00BC4A2B" w:rsidP="00B95291">
      <w:pPr>
        <w:pStyle w:val="FootnoteText"/>
        <w:ind w:hanging="142"/>
        <w:rPr>
          <w:lang w:val="lt-LT"/>
        </w:rPr>
      </w:pPr>
    </w:p>
  </w:footnote>
  <w:footnote w:id="7">
    <w:p w14:paraId="5B9BBBA2" w14:textId="0B2D75B6" w:rsidR="009C2DC3" w:rsidRPr="00904100" w:rsidRDefault="009C2DC3" w:rsidP="00904100">
      <w:pPr>
        <w:pStyle w:val="FootnoteText"/>
        <w:jc w:val="both"/>
        <w:rPr>
          <w:rFonts w:ascii="Times New Roman" w:hAnsi="Times New Roman" w:cs="Times New Roman"/>
          <w:sz w:val="22"/>
          <w:szCs w:val="22"/>
          <w:lang w:val="lt-LT"/>
        </w:rPr>
      </w:pPr>
      <w:r w:rsidRPr="00904100">
        <w:rPr>
          <w:rStyle w:val="FootnoteReference"/>
          <w:rFonts w:ascii="Times New Roman" w:hAnsi="Times New Roman" w:cs="Times New Roman"/>
          <w:sz w:val="22"/>
          <w:szCs w:val="22"/>
        </w:rPr>
        <w:footnoteRef/>
      </w:r>
      <w:r w:rsidRPr="00904100">
        <w:rPr>
          <w:rFonts w:ascii="Times New Roman" w:hAnsi="Times New Roman" w:cs="Times New Roman"/>
          <w:sz w:val="22"/>
          <w:szCs w:val="22"/>
        </w:rPr>
        <w:t xml:space="preserve"> </w:t>
      </w:r>
      <w:r w:rsidRPr="00904100">
        <w:rPr>
          <w:rFonts w:ascii="Times New Roman" w:hAnsi="Times New Roman" w:cs="Times New Roman"/>
          <w:sz w:val="22"/>
          <w:szCs w:val="22"/>
          <w:lang w:val="lt-LT"/>
        </w:rPr>
        <w:t>Jeigu pasiūlymą pasirašo ne tiekėjo vadov</w:t>
      </w:r>
      <w:r w:rsidR="00C97DC8" w:rsidRPr="00904100">
        <w:rPr>
          <w:rFonts w:ascii="Times New Roman" w:hAnsi="Times New Roman" w:cs="Times New Roman"/>
          <w:sz w:val="22"/>
          <w:szCs w:val="22"/>
          <w:lang w:val="lt-LT"/>
        </w:rPr>
        <w:t>o</w:t>
      </w:r>
      <w:r w:rsidR="00904100" w:rsidRPr="00904100">
        <w:rPr>
          <w:rFonts w:ascii="Times New Roman" w:hAnsi="Times New Roman" w:cs="Times New Roman"/>
          <w:sz w:val="22"/>
          <w:szCs w:val="22"/>
          <w:lang w:val="lt-LT"/>
        </w:rPr>
        <w:t xml:space="preserve"> įgaliotas asmuo</w:t>
      </w:r>
      <w:r w:rsidRPr="00904100">
        <w:rPr>
          <w:rFonts w:ascii="Times New Roman" w:hAnsi="Times New Roman" w:cs="Times New Roman"/>
          <w:sz w:val="22"/>
          <w:szCs w:val="22"/>
          <w:lang w:val="lt-LT"/>
        </w:rPr>
        <w:t xml:space="preserve">, </w:t>
      </w:r>
      <w:r w:rsidR="00904100" w:rsidRPr="00904100">
        <w:rPr>
          <w:rFonts w:ascii="Times New Roman" w:hAnsi="Times New Roman" w:cs="Times New Roman"/>
          <w:sz w:val="22"/>
          <w:szCs w:val="22"/>
          <w:lang w:val="lt-LT"/>
        </w:rPr>
        <w:t>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1F1F"/>
    <w:multiLevelType w:val="hybridMultilevel"/>
    <w:tmpl w:val="5240C3F6"/>
    <w:lvl w:ilvl="0" w:tplc="519656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19FB79D7"/>
    <w:multiLevelType w:val="hybridMultilevel"/>
    <w:tmpl w:val="3600E642"/>
    <w:lvl w:ilvl="0" w:tplc="803A8F9E">
      <w:start w:val="1"/>
      <w:numFmt w:val="decimal"/>
      <w:lvlText w:val="%1."/>
      <w:lvlJc w:val="left"/>
      <w:pPr>
        <w:ind w:left="-774" w:hanging="360"/>
      </w:pPr>
      <w:rPr>
        <w:rFonts w:hint="default"/>
      </w:rPr>
    </w:lvl>
    <w:lvl w:ilvl="1" w:tplc="04270019" w:tentative="1">
      <w:start w:val="1"/>
      <w:numFmt w:val="lowerLetter"/>
      <w:lvlText w:val="%2."/>
      <w:lvlJc w:val="left"/>
      <w:pPr>
        <w:ind w:left="-54" w:hanging="360"/>
      </w:pPr>
    </w:lvl>
    <w:lvl w:ilvl="2" w:tplc="0427001B" w:tentative="1">
      <w:start w:val="1"/>
      <w:numFmt w:val="lowerRoman"/>
      <w:lvlText w:val="%3."/>
      <w:lvlJc w:val="right"/>
      <w:pPr>
        <w:ind w:left="666" w:hanging="180"/>
      </w:pPr>
    </w:lvl>
    <w:lvl w:ilvl="3" w:tplc="0427000F" w:tentative="1">
      <w:start w:val="1"/>
      <w:numFmt w:val="decimal"/>
      <w:lvlText w:val="%4."/>
      <w:lvlJc w:val="left"/>
      <w:pPr>
        <w:ind w:left="1386" w:hanging="360"/>
      </w:pPr>
    </w:lvl>
    <w:lvl w:ilvl="4" w:tplc="04270019" w:tentative="1">
      <w:start w:val="1"/>
      <w:numFmt w:val="lowerLetter"/>
      <w:lvlText w:val="%5."/>
      <w:lvlJc w:val="left"/>
      <w:pPr>
        <w:ind w:left="2106" w:hanging="360"/>
      </w:pPr>
    </w:lvl>
    <w:lvl w:ilvl="5" w:tplc="0427001B" w:tentative="1">
      <w:start w:val="1"/>
      <w:numFmt w:val="lowerRoman"/>
      <w:lvlText w:val="%6."/>
      <w:lvlJc w:val="right"/>
      <w:pPr>
        <w:ind w:left="2826" w:hanging="180"/>
      </w:pPr>
    </w:lvl>
    <w:lvl w:ilvl="6" w:tplc="0427000F" w:tentative="1">
      <w:start w:val="1"/>
      <w:numFmt w:val="decimal"/>
      <w:lvlText w:val="%7."/>
      <w:lvlJc w:val="left"/>
      <w:pPr>
        <w:ind w:left="3546" w:hanging="360"/>
      </w:pPr>
    </w:lvl>
    <w:lvl w:ilvl="7" w:tplc="04270019" w:tentative="1">
      <w:start w:val="1"/>
      <w:numFmt w:val="lowerLetter"/>
      <w:lvlText w:val="%8."/>
      <w:lvlJc w:val="left"/>
      <w:pPr>
        <w:ind w:left="4266" w:hanging="360"/>
      </w:pPr>
    </w:lvl>
    <w:lvl w:ilvl="8" w:tplc="0427001B" w:tentative="1">
      <w:start w:val="1"/>
      <w:numFmt w:val="lowerRoman"/>
      <w:lvlText w:val="%9."/>
      <w:lvlJc w:val="right"/>
      <w:pPr>
        <w:ind w:left="4986" w:hanging="180"/>
      </w:pPr>
    </w:lvl>
  </w:abstractNum>
  <w:abstractNum w:abstractNumId="2" w15:restartNumberingAfterBreak="0">
    <w:nsid w:val="1E044254"/>
    <w:multiLevelType w:val="hybridMultilevel"/>
    <w:tmpl w:val="362A3C56"/>
    <w:lvl w:ilvl="0" w:tplc="7292CBA0">
      <w:start w:val="1"/>
      <w:numFmt w:val="decimal"/>
      <w:lvlText w:val="%1."/>
      <w:lvlJc w:val="left"/>
      <w:pPr>
        <w:ind w:left="1127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32860CEE"/>
    <w:multiLevelType w:val="hybridMultilevel"/>
    <w:tmpl w:val="606EF824"/>
    <w:lvl w:ilvl="0" w:tplc="3744BD30">
      <w:start w:val="3"/>
      <w:numFmt w:val="decimal"/>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99746DE"/>
    <w:multiLevelType w:val="hybridMultilevel"/>
    <w:tmpl w:val="B914D1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7838499">
    <w:abstractNumId w:val="4"/>
  </w:num>
  <w:num w:numId="2" w16cid:durableId="731391172">
    <w:abstractNumId w:val="0"/>
  </w:num>
  <w:num w:numId="3" w16cid:durableId="1020620551">
    <w:abstractNumId w:val="3"/>
  </w:num>
  <w:num w:numId="4" w16cid:durableId="1074932212">
    <w:abstractNumId w:val="1"/>
  </w:num>
  <w:num w:numId="5" w16cid:durableId="6962772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9D"/>
    <w:rsid w:val="00014213"/>
    <w:rsid w:val="0002101C"/>
    <w:rsid w:val="0003002E"/>
    <w:rsid w:val="00036CEE"/>
    <w:rsid w:val="00042AE7"/>
    <w:rsid w:val="0004429F"/>
    <w:rsid w:val="00055FF4"/>
    <w:rsid w:val="0006067F"/>
    <w:rsid w:val="00081EE7"/>
    <w:rsid w:val="00083A84"/>
    <w:rsid w:val="0009090F"/>
    <w:rsid w:val="000A1A1B"/>
    <w:rsid w:val="000A5F8D"/>
    <w:rsid w:val="000D26FF"/>
    <w:rsid w:val="000E54E6"/>
    <w:rsid w:val="000F2B2C"/>
    <w:rsid w:val="000F6AE8"/>
    <w:rsid w:val="000F73AF"/>
    <w:rsid w:val="00111DAB"/>
    <w:rsid w:val="001201CE"/>
    <w:rsid w:val="001321AC"/>
    <w:rsid w:val="00134597"/>
    <w:rsid w:val="00145DE3"/>
    <w:rsid w:val="00153C0A"/>
    <w:rsid w:val="00155BE6"/>
    <w:rsid w:val="00156BFA"/>
    <w:rsid w:val="00156D28"/>
    <w:rsid w:val="00157C70"/>
    <w:rsid w:val="00161324"/>
    <w:rsid w:val="0016179A"/>
    <w:rsid w:val="00165E3F"/>
    <w:rsid w:val="00166D9A"/>
    <w:rsid w:val="00170D6F"/>
    <w:rsid w:val="00176D0B"/>
    <w:rsid w:val="00181F7A"/>
    <w:rsid w:val="001843D4"/>
    <w:rsid w:val="001854C3"/>
    <w:rsid w:val="00193FA6"/>
    <w:rsid w:val="001966D1"/>
    <w:rsid w:val="001978FD"/>
    <w:rsid w:val="001B3C08"/>
    <w:rsid w:val="001B66C7"/>
    <w:rsid w:val="001D418C"/>
    <w:rsid w:val="001D680C"/>
    <w:rsid w:val="001E21C4"/>
    <w:rsid w:val="001E4415"/>
    <w:rsid w:val="001E79C5"/>
    <w:rsid w:val="001F2A6A"/>
    <w:rsid w:val="001F3672"/>
    <w:rsid w:val="001F3839"/>
    <w:rsid w:val="00205D30"/>
    <w:rsid w:val="0021061D"/>
    <w:rsid w:val="002214C5"/>
    <w:rsid w:val="0023363D"/>
    <w:rsid w:val="002429BB"/>
    <w:rsid w:val="002502E6"/>
    <w:rsid w:val="00254EF6"/>
    <w:rsid w:val="00256A62"/>
    <w:rsid w:val="002640A3"/>
    <w:rsid w:val="00273033"/>
    <w:rsid w:val="0028038C"/>
    <w:rsid w:val="00283B28"/>
    <w:rsid w:val="002B2EDB"/>
    <w:rsid w:val="002C109A"/>
    <w:rsid w:val="002C513E"/>
    <w:rsid w:val="002C6D3E"/>
    <w:rsid w:val="002D3B48"/>
    <w:rsid w:val="002D768B"/>
    <w:rsid w:val="002E241C"/>
    <w:rsid w:val="003079CB"/>
    <w:rsid w:val="00323B1F"/>
    <w:rsid w:val="00332D88"/>
    <w:rsid w:val="00335CD2"/>
    <w:rsid w:val="00344FE8"/>
    <w:rsid w:val="00345A09"/>
    <w:rsid w:val="00347381"/>
    <w:rsid w:val="00356BC9"/>
    <w:rsid w:val="0037511F"/>
    <w:rsid w:val="0037670C"/>
    <w:rsid w:val="0038094A"/>
    <w:rsid w:val="00382581"/>
    <w:rsid w:val="003853D4"/>
    <w:rsid w:val="00386EA2"/>
    <w:rsid w:val="003A7B65"/>
    <w:rsid w:val="003B4A01"/>
    <w:rsid w:val="003C14B3"/>
    <w:rsid w:val="003C49C2"/>
    <w:rsid w:val="003C4FA8"/>
    <w:rsid w:val="003E1F25"/>
    <w:rsid w:val="003F2135"/>
    <w:rsid w:val="0041565E"/>
    <w:rsid w:val="004318C0"/>
    <w:rsid w:val="00441389"/>
    <w:rsid w:val="00451EB4"/>
    <w:rsid w:val="004717E3"/>
    <w:rsid w:val="004A0040"/>
    <w:rsid w:val="004A3F5D"/>
    <w:rsid w:val="004A6C7A"/>
    <w:rsid w:val="004B6142"/>
    <w:rsid w:val="004C1356"/>
    <w:rsid w:val="004C176B"/>
    <w:rsid w:val="004C2611"/>
    <w:rsid w:val="004C385B"/>
    <w:rsid w:val="004D375B"/>
    <w:rsid w:val="004E41D9"/>
    <w:rsid w:val="004E5389"/>
    <w:rsid w:val="004E5E12"/>
    <w:rsid w:val="004E6E94"/>
    <w:rsid w:val="004E7D6E"/>
    <w:rsid w:val="004F395C"/>
    <w:rsid w:val="004F426B"/>
    <w:rsid w:val="005055D3"/>
    <w:rsid w:val="00506AE8"/>
    <w:rsid w:val="00507827"/>
    <w:rsid w:val="00515820"/>
    <w:rsid w:val="00523FF0"/>
    <w:rsid w:val="00531C55"/>
    <w:rsid w:val="005540B0"/>
    <w:rsid w:val="005541B7"/>
    <w:rsid w:val="00554A5D"/>
    <w:rsid w:val="00562CCE"/>
    <w:rsid w:val="00563E78"/>
    <w:rsid w:val="00565E2A"/>
    <w:rsid w:val="005664FE"/>
    <w:rsid w:val="00566718"/>
    <w:rsid w:val="00572614"/>
    <w:rsid w:val="00582DA9"/>
    <w:rsid w:val="005956A5"/>
    <w:rsid w:val="005967AD"/>
    <w:rsid w:val="00597856"/>
    <w:rsid w:val="005A4A92"/>
    <w:rsid w:val="005A4B13"/>
    <w:rsid w:val="005A5D25"/>
    <w:rsid w:val="005A740F"/>
    <w:rsid w:val="005A7B95"/>
    <w:rsid w:val="005A7F4F"/>
    <w:rsid w:val="005B47CB"/>
    <w:rsid w:val="005B6343"/>
    <w:rsid w:val="005B6392"/>
    <w:rsid w:val="005B7CEA"/>
    <w:rsid w:val="005C1C17"/>
    <w:rsid w:val="005C4568"/>
    <w:rsid w:val="005C6C1D"/>
    <w:rsid w:val="005C760B"/>
    <w:rsid w:val="005D015C"/>
    <w:rsid w:val="005D1913"/>
    <w:rsid w:val="005E5469"/>
    <w:rsid w:val="005E7CC4"/>
    <w:rsid w:val="005F76A8"/>
    <w:rsid w:val="00601D93"/>
    <w:rsid w:val="00603592"/>
    <w:rsid w:val="0060377A"/>
    <w:rsid w:val="00607F0F"/>
    <w:rsid w:val="006247B4"/>
    <w:rsid w:val="006279D2"/>
    <w:rsid w:val="00633913"/>
    <w:rsid w:val="00640696"/>
    <w:rsid w:val="00641F7F"/>
    <w:rsid w:val="0064209C"/>
    <w:rsid w:val="00644036"/>
    <w:rsid w:val="006567BA"/>
    <w:rsid w:val="006611AA"/>
    <w:rsid w:val="00673122"/>
    <w:rsid w:val="00675A6B"/>
    <w:rsid w:val="006765EB"/>
    <w:rsid w:val="00677408"/>
    <w:rsid w:val="00687633"/>
    <w:rsid w:val="00690213"/>
    <w:rsid w:val="00692A45"/>
    <w:rsid w:val="006A0726"/>
    <w:rsid w:val="006A180C"/>
    <w:rsid w:val="006A1E81"/>
    <w:rsid w:val="006A417D"/>
    <w:rsid w:val="006C1560"/>
    <w:rsid w:val="006D64D2"/>
    <w:rsid w:val="006E1C40"/>
    <w:rsid w:val="0070045D"/>
    <w:rsid w:val="00707ED9"/>
    <w:rsid w:val="00710C9E"/>
    <w:rsid w:val="00711E85"/>
    <w:rsid w:val="00715054"/>
    <w:rsid w:val="00721B32"/>
    <w:rsid w:val="00725039"/>
    <w:rsid w:val="00726A57"/>
    <w:rsid w:val="00730404"/>
    <w:rsid w:val="0074029A"/>
    <w:rsid w:val="0074514A"/>
    <w:rsid w:val="00747360"/>
    <w:rsid w:val="007473A8"/>
    <w:rsid w:val="0075354E"/>
    <w:rsid w:val="00753682"/>
    <w:rsid w:val="00762771"/>
    <w:rsid w:val="0077673B"/>
    <w:rsid w:val="00787256"/>
    <w:rsid w:val="007872A5"/>
    <w:rsid w:val="0079072D"/>
    <w:rsid w:val="00790F85"/>
    <w:rsid w:val="00792665"/>
    <w:rsid w:val="0079282B"/>
    <w:rsid w:val="00797E46"/>
    <w:rsid w:val="007A08DA"/>
    <w:rsid w:val="007B28B4"/>
    <w:rsid w:val="007B382C"/>
    <w:rsid w:val="007B7554"/>
    <w:rsid w:val="007C79D0"/>
    <w:rsid w:val="007D49A5"/>
    <w:rsid w:val="007E1B87"/>
    <w:rsid w:val="007E270D"/>
    <w:rsid w:val="007E4340"/>
    <w:rsid w:val="007F6851"/>
    <w:rsid w:val="00802B7C"/>
    <w:rsid w:val="008079A4"/>
    <w:rsid w:val="00807A0F"/>
    <w:rsid w:val="0081085B"/>
    <w:rsid w:val="00811F87"/>
    <w:rsid w:val="0081318A"/>
    <w:rsid w:val="00816231"/>
    <w:rsid w:val="00823A1F"/>
    <w:rsid w:val="00824FD6"/>
    <w:rsid w:val="008308C0"/>
    <w:rsid w:val="00834108"/>
    <w:rsid w:val="008378D8"/>
    <w:rsid w:val="00846B29"/>
    <w:rsid w:val="00857F9A"/>
    <w:rsid w:val="00860CF1"/>
    <w:rsid w:val="008613D9"/>
    <w:rsid w:val="008617D6"/>
    <w:rsid w:val="00866C6B"/>
    <w:rsid w:val="00867EA7"/>
    <w:rsid w:val="0087342B"/>
    <w:rsid w:val="00876189"/>
    <w:rsid w:val="008835EC"/>
    <w:rsid w:val="00883AAB"/>
    <w:rsid w:val="00891A7D"/>
    <w:rsid w:val="008960A1"/>
    <w:rsid w:val="008979B8"/>
    <w:rsid w:val="008A50C1"/>
    <w:rsid w:val="008B3AB2"/>
    <w:rsid w:val="008B5B31"/>
    <w:rsid w:val="008B6030"/>
    <w:rsid w:val="008C5F28"/>
    <w:rsid w:val="008F6ECB"/>
    <w:rsid w:val="00904100"/>
    <w:rsid w:val="00904F6B"/>
    <w:rsid w:val="009167FF"/>
    <w:rsid w:val="00916947"/>
    <w:rsid w:val="00923F9E"/>
    <w:rsid w:val="0092536E"/>
    <w:rsid w:val="009325E4"/>
    <w:rsid w:val="009350C2"/>
    <w:rsid w:val="00935926"/>
    <w:rsid w:val="00942DAE"/>
    <w:rsid w:val="00946FD2"/>
    <w:rsid w:val="00951D21"/>
    <w:rsid w:val="00956F62"/>
    <w:rsid w:val="00970F65"/>
    <w:rsid w:val="00974DFF"/>
    <w:rsid w:val="0097782F"/>
    <w:rsid w:val="00984968"/>
    <w:rsid w:val="00984FD6"/>
    <w:rsid w:val="00984FED"/>
    <w:rsid w:val="00985DF7"/>
    <w:rsid w:val="009951B7"/>
    <w:rsid w:val="009A5780"/>
    <w:rsid w:val="009A60F5"/>
    <w:rsid w:val="009A6783"/>
    <w:rsid w:val="009B6D43"/>
    <w:rsid w:val="009C2DC3"/>
    <w:rsid w:val="009D1472"/>
    <w:rsid w:val="009E32F5"/>
    <w:rsid w:val="009E3DAE"/>
    <w:rsid w:val="009E4EF0"/>
    <w:rsid w:val="009F5492"/>
    <w:rsid w:val="009F5B91"/>
    <w:rsid w:val="009F65E1"/>
    <w:rsid w:val="00A027A8"/>
    <w:rsid w:val="00A108D2"/>
    <w:rsid w:val="00A15640"/>
    <w:rsid w:val="00A17052"/>
    <w:rsid w:val="00A27E10"/>
    <w:rsid w:val="00A303C2"/>
    <w:rsid w:val="00A3717F"/>
    <w:rsid w:val="00A401B9"/>
    <w:rsid w:val="00A41057"/>
    <w:rsid w:val="00A57671"/>
    <w:rsid w:val="00A63358"/>
    <w:rsid w:val="00A6433B"/>
    <w:rsid w:val="00A64C59"/>
    <w:rsid w:val="00A65670"/>
    <w:rsid w:val="00A77613"/>
    <w:rsid w:val="00AA0CB9"/>
    <w:rsid w:val="00AC3918"/>
    <w:rsid w:val="00AC6B20"/>
    <w:rsid w:val="00AD0B9F"/>
    <w:rsid w:val="00AD43AC"/>
    <w:rsid w:val="00AD638F"/>
    <w:rsid w:val="00AE684A"/>
    <w:rsid w:val="00AF58BE"/>
    <w:rsid w:val="00AF62A7"/>
    <w:rsid w:val="00B019CA"/>
    <w:rsid w:val="00B168A0"/>
    <w:rsid w:val="00B21B5A"/>
    <w:rsid w:val="00B25509"/>
    <w:rsid w:val="00B260B9"/>
    <w:rsid w:val="00B30D10"/>
    <w:rsid w:val="00B31C83"/>
    <w:rsid w:val="00B3488B"/>
    <w:rsid w:val="00B53934"/>
    <w:rsid w:val="00B64467"/>
    <w:rsid w:val="00B649F7"/>
    <w:rsid w:val="00B674B3"/>
    <w:rsid w:val="00B72D86"/>
    <w:rsid w:val="00B76FE0"/>
    <w:rsid w:val="00B81DDE"/>
    <w:rsid w:val="00B83FAB"/>
    <w:rsid w:val="00B903CB"/>
    <w:rsid w:val="00B95291"/>
    <w:rsid w:val="00BA0547"/>
    <w:rsid w:val="00BA1504"/>
    <w:rsid w:val="00BA503F"/>
    <w:rsid w:val="00BA6A34"/>
    <w:rsid w:val="00BB7317"/>
    <w:rsid w:val="00BC1ADA"/>
    <w:rsid w:val="00BC3F68"/>
    <w:rsid w:val="00BC4A2B"/>
    <w:rsid w:val="00BC5487"/>
    <w:rsid w:val="00BD1DE4"/>
    <w:rsid w:val="00BE7499"/>
    <w:rsid w:val="00BE7FED"/>
    <w:rsid w:val="00C016B2"/>
    <w:rsid w:val="00C01E63"/>
    <w:rsid w:val="00C165C3"/>
    <w:rsid w:val="00C16A14"/>
    <w:rsid w:val="00C17ED3"/>
    <w:rsid w:val="00C21B2D"/>
    <w:rsid w:val="00C23030"/>
    <w:rsid w:val="00C312CE"/>
    <w:rsid w:val="00C47A1D"/>
    <w:rsid w:val="00C50AA6"/>
    <w:rsid w:val="00C605AF"/>
    <w:rsid w:val="00C6119D"/>
    <w:rsid w:val="00C66B8A"/>
    <w:rsid w:val="00C83A52"/>
    <w:rsid w:val="00C877D6"/>
    <w:rsid w:val="00C92244"/>
    <w:rsid w:val="00C94DC2"/>
    <w:rsid w:val="00C95EAA"/>
    <w:rsid w:val="00C97DC8"/>
    <w:rsid w:val="00CA545C"/>
    <w:rsid w:val="00CA6731"/>
    <w:rsid w:val="00CB2B14"/>
    <w:rsid w:val="00CB34B4"/>
    <w:rsid w:val="00CB7281"/>
    <w:rsid w:val="00CC46D1"/>
    <w:rsid w:val="00CD1393"/>
    <w:rsid w:val="00CD19DE"/>
    <w:rsid w:val="00CD3AED"/>
    <w:rsid w:val="00CD751D"/>
    <w:rsid w:val="00CE16AB"/>
    <w:rsid w:val="00CE29F8"/>
    <w:rsid w:val="00CE55A2"/>
    <w:rsid w:val="00CF0D3A"/>
    <w:rsid w:val="00CF1FF3"/>
    <w:rsid w:val="00CF4ECC"/>
    <w:rsid w:val="00CF5708"/>
    <w:rsid w:val="00D01910"/>
    <w:rsid w:val="00D052DD"/>
    <w:rsid w:val="00D20501"/>
    <w:rsid w:val="00D23C2A"/>
    <w:rsid w:val="00D33FFF"/>
    <w:rsid w:val="00D34566"/>
    <w:rsid w:val="00D42A1D"/>
    <w:rsid w:val="00D448E9"/>
    <w:rsid w:val="00D45188"/>
    <w:rsid w:val="00D51092"/>
    <w:rsid w:val="00D53C97"/>
    <w:rsid w:val="00D54713"/>
    <w:rsid w:val="00D55A02"/>
    <w:rsid w:val="00D57460"/>
    <w:rsid w:val="00D6578E"/>
    <w:rsid w:val="00D71E8A"/>
    <w:rsid w:val="00D74D42"/>
    <w:rsid w:val="00D81595"/>
    <w:rsid w:val="00D84134"/>
    <w:rsid w:val="00D86B00"/>
    <w:rsid w:val="00D95753"/>
    <w:rsid w:val="00DA57C2"/>
    <w:rsid w:val="00DA5E97"/>
    <w:rsid w:val="00DB1882"/>
    <w:rsid w:val="00DB50D4"/>
    <w:rsid w:val="00DB5206"/>
    <w:rsid w:val="00DB5F5B"/>
    <w:rsid w:val="00DC4A48"/>
    <w:rsid w:val="00DD3ED8"/>
    <w:rsid w:val="00DE487A"/>
    <w:rsid w:val="00DF0F5D"/>
    <w:rsid w:val="00DF6602"/>
    <w:rsid w:val="00E01ADA"/>
    <w:rsid w:val="00E07565"/>
    <w:rsid w:val="00E137C9"/>
    <w:rsid w:val="00E216CF"/>
    <w:rsid w:val="00E24045"/>
    <w:rsid w:val="00E3427E"/>
    <w:rsid w:val="00E35AA3"/>
    <w:rsid w:val="00E414D7"/>
    <w:rsid w:val="00E43127"/>
    <w:rsid w:val="00E43622"/>
    <w:rsid w:val="00E446D3"/>
    <w:rsid w:val="00E44B10"/>
    <w:rsid w:val="00E511CA"/>
    <w:rsid w:val="00E5391A"/>
    <w:rsid w:val="00E54BCF"/>
    <w:rsid w:val="00E608CC"/>
    <w:rsid w:val="00E61A5D"/>
    <w:rsid w:val="00E642A4"/>
    <w:rsid w:val="00E65F55"/>
    <w:rsid w:val="00E71A11"/>
    <w:rsid w:val="00E76DB5"/>
    <w:rsid w:val="00E84C74"/>
    <w:rsid w:val="00EA3FEA"/>
    <w:rsid w:val="00EA70B5"/>
    <w:rsid w:val="00EB0D80"/>
    <w:rsid w:val="00EB1212"/>
    <w:rsid w:val="00EC205D"/>
    <w:rsid w:val="00EC6588"/>
    <w:rsid w:val="00ED0D4E"/>
    <w:rsid w:val="00ED2BD9"/>
    <w:rsid w:val="00ED6BBF"/>
    <w:rsid w:val="00EE2370"/>
    <w:rsid w:val="00EE5450"/>
    <w:rsid w:val="00EF032F"/>
    <w:rsid w:val="00EF2730"/>
    <w:rsid w:val="00F032C9"/>
    <w:rsid w:val="00F059F4"/>
    <w:rsid w:val="00F16738"/>
    <w:rsid w:val="00F269A6"/>
    <w:rsid w:val="00F31534"/>
    <w:rsid w:val="00F34C1D"/>
    <w:rsid w:val="00F42405"/>
    <w:rsid w:val="00F44EA1"/>
    <w:rsid w:val="00F502A1"/>
    <w:rsid w:val="00F52902"/>
    <w:rsid w:val="00F54EAB"/>
    <w:rsid w:val="00F62311"/>
    <w:rsid w:val="00F64ABA"/>
    <w:rsid w:val="00F758B9"/>
    <w:rsid w:val="00F81B0E"/>
    <w:rsid w:val="00F90435"/>
    <w:rsid w:val="00F9413B"/>
    <w:rsid w:val="00F97512"/>
    <w:rsid w:val="00F97734"/>
    <w:rsid w:val="00F97A5B"/>
    <w:rsid w:val="00FA2D09"/>
    <w:rsid w:val="00FA4D5E"/>
    <w:rsid w:val="00FB080F"/>
    <w:rsid w:val="00FB206B"/>
    <w:rsid w:val="00FC60B6"/>
    <w:rsid w:val="00FD07D2"/>
    <w:rsid w:val="00FE00C0"/>
    <w:rsid w:val="00FE09E8"/>
    <w:rsid w:val="00FE0C91"/>
    <w:rsid w:val="048B254A"/>
    <w:rsid w:val="0AD565C9"/>
    <w:rsid w:val="0B06F14A"/>
    <w:rsid w:val="1A05E496"/>
    <w:rsid w:val="23607330"/>
    <w:rsid w:val="27361DC9"/>
    <w:rsid w:val="29067B4C"/>
    <w:rsid w:val="29AC8021"/>
    <w:rsid w:val="29E31F26"/>
    <w:rsid w:val="357D623D"/>
    <w:rsid w:val="37F1911A"/>
    <w:rsid w:val="42D2F923"/>
    <w:rsid w:val="452A300C"/>
    <w:rsid w:val="4A3964B0"/>
    <w:rsid w:val="4ABB1653"/>
    <w:rsid w:val="5E06E08F"/>
    <w:rsid w:val="5FCB7BE8"/>
    <w:rsid w:val="613ABEAD"/>
    <w:rsid w:val="6328E393"/>
    <w:rsid w:val="664A446F"/>
    <w:rsid w:val="73CBE97B"/>
    <w:rsid w:val="780942D9"/>
    <w:rsid w:val="7992E3FF"/>
    <w:rsid w:val="7F2E4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80458"/>
  <w15:chartTrackingRefBased/>
  <w15:docId w15:val="{9C22A4B8-C7FA-4BAC-9952-1CA2FC8EE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1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11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11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11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11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11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1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1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1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1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11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11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11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11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1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19D"/>
    <w:rPr>
      <w:rFonts w:eastAsiaTheme="majorEastAsia" w:cstheme="majorBidi"/>
      <w:color w:val="272727" w:themeColor="text1" w:themeTint="D8"/>
    </w:rPr>
  </w:style>
  <w:style w:type="paragraph" w:styleId="Title">
    <w:name w:val="Title"/>
    <w:basedOn w:val="Normal"/>
    <w:next w:val="Normal"/>
    <w:link w:val="TitleChar"/>
    <w:uiPriority w:val="10"/>
    <w:qFormat/>
    <w:rsid w:val="00C61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19D"/>
    <w:pPr>
      <w:spacing w:before="160"/>
      <w:jc w:val="center"/>
    </w:pPr>
    <w:rPr>
      <w:i/>
      <w:iCs/>
      <w:color w:val="404040" w:themeColor="text1" w:themeTint="BF"/>
    </w:rPr>
  </w:style>
  <w:style w:type="character" w:customStyle="1" w:styleId="QuoteChar">
    <w:name w:val="Quote Char"/>
    <w:basedOn w:val="DefaultParagraphFont"/>
    <w:link w:val="Quote"/>
    <w:uiPriority w:val="29"/>
    <w:rsid w:val="00C6119D"/>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en"/>
    <w:basedOn w:val="Normal"/>
    <w:link w:val="ListParagraphChar"/>
    <w:uiPriority w:val="34"/>
    <w:qFormat/>
    <w:rsid w:val="00C6119D"/>
    <w:pPr>
      <w:ind w:left="720"/>
      <w:contextualSpacing/>
    </w:pPr>
  </w:style>
  <w:style w:type="character" w:styleId="IntenseEmphasis">
    <w:name w:val="Intense Emphasis"/>
    <w:basedOn w:val="DefaultParagraphFont"/>
    <w:uiPriority w:val="21"/>
    <w:qFormat/>
    <w:rsid w:val="00C6119D"/>
    <w:rPr>
      <w:i/>
      <w:iCs/>
      <w:color w:val="2F5496" w:themeColor="accent1" w:themeShade="BF"/>
    </w:rPr>
  </w:style>
  <w:style w:type="paragraph" w:styleId="IntenseQuote">
    <w:name w:val="Intense Quote"/>
    <w:basedOn w:val="Normal"/>
    <w:next w:val="Normal"/>
    <w:link w:val="IntenseQuoteChar"/>
    <w:uiPriority w:val="30"/>
    <w:qFormat/>
    <w:rsid w:val="00C611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119D"/>
    <w:rPr>
      <w:i/>
      <w:iCs/>
      <w:color w:val="2F5496" w:themeColor="accent1" w:themeShade="BF"/>
    </w:rPr>
  </w:style>
  <w:style w:type="character" w:styleId="IntenseReference">
    <w:name w:val="Intense Reference"/>
    <w:basedOn w:val="DefaultParagraphFont"/>
    <w:uiPriority w:val="32"/>
    <w:qFormat/>
    <w:rsid w:val="00C6119D"/>
    <w:rPr>
      <w:b/>
      <w:bCs/>
      <w:smallCaps/>
      <w:color w:val="2F5496" w:themeColor="accent1" w:themeShade="BF"/>
      <w:spacing w:val="5"/>
    </w:rPr>
  </w:style>
  <w:style w:type="table" w:styleId="TableGrid">
    <w:name w:val="Table Grid"/>
    <w:basedOn w:val="TableNormal"/>
    <w:uiPriority w:val="39"/>
    <w:rsid w:val="00C6119D"/>
    <w:pPr>
      <w:spacing w:after="0" w:line="240" w:lineRule="auto"/>
    </w:pPr>
    <w:rPr>
      <w:rFonts w:ascii="Liberation Sans" w:eastAsia="Liberation Sans" w:hAnsi="Liberation Sans" w:cs="Segoe U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59"/>
    <w:rsid w:val="00C6119D"/>
    <w:pPr>
      <w:spacing w:after="0" w:line="240" w:lineRule="auto"/>
    </w:pPr>
    <w:rPr>
      <w:rFonts w:ascii="Liberation Sans" w:eastAsia="Liberation Sans" w:hAnsi="Liberation Sans" w:cs="Segoe UI"/>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4429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9C2D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DC3"/>
    <w:rPr>
      <w:sz w:val="20"/>
      <w:szCs w:val="20"/>
    </w:rPr>
  </w:style>
  <w:style w:type="character" w:styleId="FootnoteReference">
    <w:name w:val="footnote reference"/>
    <w:basedOn w:val="DefaultParagraphFont"/>
    <w:uiPriority w:val="99"/>
    <w:semiHidden/>
    <w:unhideWhenUsed/>
    <w:rsid w:val="009C2DC3"/>
    <w:rPr>
      <w:vertAlign w:val="superscript"/>
    </w:rPr>
  </w:style>
  <w:style w:type="table" w:customStyle="1" w:styleId="TableGrid2">
    <w:name w:val="Table Grid2"/>
    <w:basedOn w:val="TableNormal"/>
    <w:next w:val="TableGrid"/>
    <w:uiPriority w:val="39"/>
    <w:rsid w:val="00FB206B"/>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F2A6A"/>
    <w:pPr>
      <w:spacing w:after="0" w:line="240" w:lineRule="auto"/>
    </w:pPr>
  </w:style>
  <w:style w:type="character" w:styleId="CommentReference">
    <w:name w:val="annotation reference"/>
    <w:basedOn w:val="DefaultParagraphFont"/>
    <w:uiPriority w:val="99"/>
    <w:semiHidden/>
    <w:unhideWhenUsed/>
    <w:rsid w:val="00D23C2A"/>
    <w:rPr>
      <w:sz w:val="16"/>
      <w:szCs w:val="16"/>
    </w:rPr>
  </w:style>
  <w:style w:type="paragraph" w:styleId="CommentText">
    <w:name w:val="annotation text"/>
    <w:basedOn w:val="Normal"/>
    <w:link w:val="CommentTextChar"/>
    <w:uiPriority w:val="99"/>
    <w:unhideWhenUsed/>
    <w:rsid w:val="00D23C2A"/>
    <w:pPr>
      <w:spacing w:line="240" w:lineRule="auto"/>
    </w:pPr>
    <w:rPr>
      <w:sz w:val="20"/>
      <w:szCs w:val="20"/>
    </w:rPr>
  </w:style>
  <w:style w:type="character" w:customStyle="1" w:styleId="CommentTextChar">
    <w:name w:val="Comment Text Char"/>
    <w:basedOn w:val="DefaultParagraphFont"/>
    <w:link w:val="CommentText"/>
    <w:uiPriority w:val="99"/>
    <w:rsid w:val="00D23C2A"/>
    <w:rPr>
      <w:sz w:val="20"/>
      <w:szCs w:val="20"/>
    </w:rPr>
  </w:style>
  <w:style w:type="paragraph" w:styleId="CommentSubject">
    <w:name w:val="annotation subject"/>
    <w:basedOn w:val="CommentText"/>
    <w:next w:val="CommentText"/>
    <w:link w:val="CommentSubjectChar"/>
    <w:uiPriority w:val="99"/>
    <w:semiHidden/>
    <w:unhideWhenUsed/>
    <w:rsid w:val="00D23C2A"/>
    <w:rPr>
      <w:b/>
      <w:bCs/>
    </w:rPr>
  </w:style>
  <w:style w:type="character" w:customStyle="1" w:styleId="CommentSubjectChar">
    <w:name w:val="Comment Subject Char"/>
    <w:basedOn w:val="CommentTextChar"/>
    <w:link w:val="CommentSubject"/>
    <w:uiPriority w:val="99"/>
    <w:semiHidden/>
    <w:rsid w:val="00D23C2A"/>
    <w:rPr>
      <w:b/>
      <w:bCs/>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FE09E8"/>
  </w:style>
  <w:style w:type="paragraph" w:styleId="Header">
    <w:name w:val="header"/>
    <w:basedOn w:val="Normal"/>
    <w:link w:val="HeaderChar"/>
    <w:uiPriority w:val="99"/>
    <w:semiHidden/>
    <w:unhideWhenUsed/>
    <w:rsid w:val="00E137C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137C9"/>
  </w:style>
  <w:style w:type="paragraph" w:styleId="Footer">
    <w:name w:val="footer"/>
    <w:basedOn w:val="Normal"/>
    <w:link w:val="FooterChar"/>
    <w:uiPriority w:val="99"/>
    <w:semiHidden/>
    <w:unhideWhenUsed/>
    <w:rsid w:val="00E137C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137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42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439FD02C67DC6479F9A38B428590913" ma:contentTypeVersion="3" ma:contentTypeDescription="Kurkite naują dokumentą." ma:contentTypeScope="" ma:versionID="4ef83576ab6c6485ea8af0fce28870a2">
  <xsd:schema xmlns:xsd="http://www.w3.org/2001/XMLSchema" xmlns:xs="http://www.w3.org/2001/XMLSchema" xmlns:p="http://schemas.microsoft.com/office/2006/metadata/properties" xmlns:ns2="ecdbf5bd-198a-45b4-be16-aa7f22e303bb" targetNamespace="http://schemas.microsoft.com/office/2006/metadata/properties" ma:root="true" ma:fieldsID="e64638e193d2028ac957db9293a6f497" ns2:_="">
    <xsd:import namespace="ecdbf5bd-198a-45b4-be16-aa7f22e303b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bf5bd-198a-45b4-be16-aa7f22e30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8FFD3-209B-467C-BBBD-63AD6CA76E32}">
  <ds:schemaRefs>
    <ds:schemaRef ds:uri="http://schemas.openxmlformats.org/officeDocument/2006/bibliography"/>
  </ds:schemaRefs>
</ds:datastoreItem>
</file>

<file path=customXml/itemProps2.xml><?xml version="1.0" encoding="utf-8"?>
<ds:datastoreItem xmlns:ds="http://schemas.openxmlformats.org/officeDocument/2006/customXml" ds:itemID="{0F41BABA-0EDB-45ED-94C0-0B8933D49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bf5bd-198a-45b4-be16-aa7f22e30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A0FC5B-A2DC-4CF1-B9C6-7D6D3C151E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10DFE89-BDE2-4914-AC79-6C96CFCF3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4206</Words>
  <Characters>2398</Characters>
  <Application>Microsoft Office Word</Application>
  <DocSecurity>0</DocSecurity>
  <Lines>19</Lines>
  <Paragraphs>13</Paragraphs>
  <ScaleCrop>false</ScaleCrop>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Kailiūnienė</dc:creator>
  <cp:keywords/>
  <dc:description/>
  <cp:lastModifiedBy>Vaida Sakalauskienė</cp:lastModifiedBy>
  <cp:revision>54</cp:revision>
  <dcterms:created xsi:type="dcterms:W3CDTF">2025-06-05T16:23:00Z</dcterms:created>
  <dcterms:modified xsi:type="dcterms:W3CDTF">2025-10-31T15:33:00Z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0x0101009439FD02C67DC6479F9A38B428590913</vt:lpwstr>
  </property>
  <property fmtid="{D5CDD505-2E9C-101B-9397-08002B2CF9AE}" pid="3" name="MediaServiceImageTags">
    <vt:lpwstr/>
  </property>
</Properties>
</file>