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11AC713A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PASIŪLYMAS</w:t>
      </w:r>
    </w:p>
    <w:p w14:paraId="1F806EC7" w14:textId="5AE93354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ĮRANGOS PAKET</w:t>
      </w:r>
      <w:r w:rsidR="00D67DED">
        <w:rPr>
          <w:b/>
          <w:bCs/>
          <w:caps/>
          <w:szCs w:val="24"/>
        </w:rPr>
        <w:t>AS</w:t>
      </w:r>
      <w:r w:rsidRPr="00E06398">
        <w:rPr>
          <w:b/>
          <w:bCs/>
          <w:caps/>
          <w:szCs w:val="24"/>
        </w:rPr>
        <w:t xml:space="preserve"> BIOLOGIJOS IR CHEMIJOS (GAMTAMOKSLINEI) </w:t>
      </w:r>
    </w:p>
    <w:p w14:paraId="1D267E52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LABORATORIJAI PIRKIMO</w:t>
      </w:r>
    </w:p>
    <w:p w14:paraId="64B2AE98" w14:textId="41532A56" w:rsidR="0020649D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(</w:t>
      </w:r>
      <w:r w:rsidR="00BA5436" w:rsidRPr="00904FC1">
        <w:rPr>
          <w:b/>
          <w:bCs/>
          <w:color w:val="000000"/>
        </w:rPr>
        <w:t>IV</w:t>
      </w:r>
      <w:r w:rsidRPr="00E06398">
        <w:rPr>
          <w:b/>
          <w:bCs/>
          <w:caps/>
          <w:szCs w:val="24"/>
        </w:rPr>
        <w:t xml:space="preserve"> PIRKIMO DALIS)</w:t>
      </w:r>
    </w:p>
    <w:p w14:paraId="497EEACE" w14:textId="3DD83A9C" w:rsidR="001F2347" w:rsidRPr="000B3212" w:rsidRDefault="001F2347" w:rsidP="00E0639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 dalis ( kainos)</w:t>
      </w:r>
    </w:p>
    <w:tbl>
      <w:tblPr>
        <w:tblStyle w:val="TableGrid"/>
        <w:tblW w:w="9877" w:type="dxa"/>
        <w:tblInd w:w="2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20649D" w:rsidRPr="000B3212" w14:paraId="213A57A6" w14:textId="77777777" w:rsidTr="001217CE">
        <w:trPr>
          <w:trHeight w:val="1271"/>
        </w:trPr>
        <w:tc>
          <w:tcPr>
            <w:tcW w:w="9877" w:type="dxa"/>
          </w:tcPr>
          <w:p w14:paraId="35E0D8DB" w14:textId="4948AE13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0DEC2905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(Data)</w:t>
            </w:r>
          </w:p>
          <w:p w14:paraId="37EE6807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5019ABC2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03DF1BCE" w14:textId="77777777" w:rsidR="0020649D" w:rsidRPr="000B3212" w:rsidRDefault="0020649D" w:rsidP="00107458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7986"/>
        <w:gridCol w:w="6981"/>
      </w:tblGrid>
      <w:tr w:rsidR="0020649D" w:rsidRPr="000B3212" w14:paraId="39186A69" w14:textId="77777777" w:rsidTr="00107458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3C6B" w14:textId="77777777" w:rsidR="0020649D" w:rsidRPr="000B3212" w:rsidRDefault="0020649D" w:rsidP="00107458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1FB7A8CB" w14:textId="77777777" w:rsidR="0020649D" w:rsidRPr="000B3212" w:rsidRDefault="0020649D" w:rsidP="00107458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801" w14:textId="77777777" w:rsidR="0020649D" w:rsidRPr="000B3212" w:rsidRDefault="0020649D" w:rsidP="00107458">
            <w:pPr>
              <w:jc w:val="both"/>
              <w:rPr>
                <w:szCs w:val="24"/>
              </w:rPr>
            </w:pPr>
          </w:p>
        </w:tc>
      </w:tr>
    </w:tbl>
    <w:p w14:paraId="168F6B18" w14:textId="77777777" w:rsidR="002E41CF" w:rsidRPr="00557766" w:rsidRDefault="002E41CF" w:rsidP="00EF4DEE">
      <w:pPr>
        <w:rPr>
          <w:szCs w:val="24"/>
        </w:rPr>
      </w:pPr>
    </w:p>
    <w:p w14:paraId="4899B47D" w14:textId="70B544CD" w:rsidR="006B5E58" w:rsidRDefault="006B5E58" w:rsidP="006B5E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Mūsų Pasiūlymo B dalyje yra nurodytos Pasiūlymo A dalyje siūlomų </w:t>
      </w:r>
      <w:r w:rsidR="00D160DE">
        <w:rPr>
          <w:rFonts w:ascii="Times New Roman" w:hAnsi="Times New Roman"/>
          <w:i/>
          <w:sz w:val="24"/>
          <w:szCs w:val="24"/>
        </w:rPr>
        <w:t>prekių</w:t>
      </w:r>
      <w:r>
        <w:rPr>
          <w:rFonts w:ascii="Times New Roman" w:hAnsi="Times New Roman"/>
          <w:sz w:val="24"/>
          <w:szCs w:val="24"/>
        </w:rPr>
        <w:t xml:space="preserve"> kainos. </w:t>
      </w:r>
    </w:p>
    <w:p w14:paraId="03350723" w14:textId="13990EF2" w:rsidR="00553AF1" w:rsidRDefault="006B5E58" w:rsidP="004D15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Kainos nurodytos šio</w:t>
      </w:r>
      <w:r w:rsidR="00553AF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lentelė</w:t>
      </w:r>
      <w:r w:rsidR="00553AF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e:</w:t>
      </w:r>
    </w:p>
    <w:tbl>
      <w:tblPr>
        <w:tblStyle w:val="TableGrid1"/>
        <w:tblW w:w="15134" w:type="dxa"/>
        <w:tblInd w:w="-113" w:type="dxa"/>
        <w:tblLook w:val="04A0" w:firstRow="1" w:lastRow="0" w:firstColumn="1" w:lastColumn="0" w:noHBand="0" w:noVBand="1"/>
      </w:tblPr>
      <w:tblGrid>
        <w:gridCol w:w="887"/>
        <w:gridCol w:w="2176"/>
        <w:gridCol w:w="3431"/>
        <w:gridCol w:w="2172"/>
        <w:gridCol w:w="972"/>
        <w:gridCol w:w="1241"/>
        <w:gridCol w:w="1089"/>
        <w:gridCol w:w="1229"/>
        <w:gridCol w:w="969"/>
        <w:gridCol w:w="968"/>
      </w:tblGrid>
      <w:tr w:rsidR="00A745F8" w14:paraId="78D26B5F" w14:textId="0D224E29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57E" w14:textId="77777777" w:rsidR="00A745F8" w:rsidRDefault="00A745F8" w:rsidP="002629E7">
            <w:pPr>
              <w:jc w:val="center"/>
            </w:pPr>
          </w:p>
          <w:p w14:paraId="0DDDE6D7" w14:textId="77777777" w:rsidR="00A745F8" w:rsidRDefault="00A745F8" w:rsidP="002629E7">
            <w:pPr>
              <w:jc w:val="center"/>
            </w:pPr>
          </w:p>
          <w:p w14:paraId="14ED8772" w14:textId="43F1556D" w:rsidR="00A745F8" w:rsidRDefault="00A745F8" w:rsidP="002629E7">
            <w:pPr>
              <w:jc w:val="center"/>
            </w:pPr>
            <w:r>
              <w:t>Eil. Nr.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E2DF" w14:textId="77777777" w:rsidR="00A745F8" w:rsidRDefault="00A745F8" w:rsidP="002629E7">
            <w:pPr>
              <w:jc w:val="center"/>
            </w:pPr>
          </w:p>
          <w:p w14:paraId="671989A2" w14:textId="77777777" w:rsidR="00A745F8" w:rsidRDefault="00A745F8" w:rsidP="002629E7">
            <w:pPr>
              <w:jc w:val="center"/>
            </w:pPr>
          </w:p>
          <w:p w14:paraId="59C1F92C" w14:textId="77777777" w:rsidR="00A745F8" w:rsidRDefault="00A745F8" w:rsidP="002629E7">
            <w:pPr>
              <w:jc w:val="center"/>
            </w:pPr>
            <w:r>
              <w:t>Prekės pavadinimas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5A" w14:textId="77777777" w:rsidR="00A745F8" w:rsidRDefault="00A745F8" w:rsidP="002629E7">
            <w:pPr>
              <w:jc w:val="center"/>
            </w:pPr>
          </w:p>
          <w:p w14:paraId="49381D6B" w14:textId="77777777" w:rsidR="00A745F8" w:rsidRDefault="00A745F8" w:rsidP="002629E7">
            <w:pPr>
              <w:jc w:val="center"/>
            </w:pPr>
          </w:p>
          <w:p w14:paraId="08CD74C8" w14:textId="56FF5A69" w:rsidR="00A745F8" w:rsidRDefault="00A745F8" w:rsidP="002629E7">
            <w:pPr>
              <w:jc w:val="center"/>
            </w:pPr>
            <w:r w:rsidRPr="00E57FAA">
              <w:t>Reikalaujama charakteristika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71F" w14:textId="4CAB76AE" w:rsidR="00A745F8" w:rsidRDefault="00E72D86" w:rsidP="001217CE">
            <w:pPr>
              <w:jc w:val="center"/>
            </w:pPr>
            <w:r w:rsidRPr="00E72D86">
              <w:t>Tiekėjo siūlomi techniniai parametrai (pavadinimas, gamintojas/modelis, reikšmės)</w:t>
            </w:r>
            <w:r w:rsidR="00A745F8" w:rsidRPr="00E57FAA">
              <w:t>, rašyti "taip" ir/arba "atitinka" - negalima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29B" w14:textId="39F6EE14" w:rsidR="00A745F8" w:rsidRDefault="00A745F8" w:rsidP="002629E7">
            <w:pPr>
              <w:jc w:val="center"/>
            </w:pPr>
          </w:p>
          <w:p w14:paraId="736D55C1" w14:textId="77777777" w:rsidR="00A745F8" w:rsidRDefault="00A745F8" w:rsidP="002629E7">
            <w:pPr>
              <w:jc w:val="center"/>
            </w:pPr>
          </w:p>
          <w:p w14:paraId="447FB7F6" w14:textId="77777777" w:rsidR="00A745F8" w:rsidRDefault="00A745F8" w:rsidP="002629E7">
            <w:pPr>
              <w:jc w:val="center"/>
            </w:pPr>
            <w:r>
              <w:t>Kiekis (vnt.)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31A" w14:textId="6B7EA5E2" w:rsidR="00A745F8" w:rsidRDefault="00A745F8" w:rsidP="002629E7">
            <w:pPr>
              <w:jc w:val="center"/>
            </w:pPr>
            <w:r w:rsidRPr="00186D45">
              <w:t>STEAM centro (-ų) kodas (-ai) ir jam skirti kiekiai</w:t>
            </w:r>
            <w:r>
              <w:t xml:space="preserve"> (vnt.)*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63C" w14:textId="25676F3E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be PVM)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B19" w14:textId="3EA5AA53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su PVM)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CDF" w14:textId="6AF0386D" w:rsidR="00A745F8" w:rsidRPr="00186D45" w:rsidRDefault="00A745F8" w:rsidP="002629E7">
            <w:pPr>
              <w:jc w:val="center"/>
            </w:pPr>
            <w:r w:rsidRPr="00A745F8">
              <w:t>Suma (Eur be PVM)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B9D" w14:textId="77777777" w:rsidR="00A745F8" w:rsidRPr="00A745F8" w:rsidRDefault="00A745F8" w:rsidP="00A745F8">
            <w:pPr>
              <w:suppressAutoHyphens w:val="0"/>
              <w:jc w:val="center"/>
            </w:pPr>
            <w:r w:rsidRPr="00A745F8">
              <w:t>Suma (Eur su PVM)</w:t>
            </w:r>
          </w:p>
          <w:p w14:paraId="781D314A" w14:textId="77777777" w:rsidR="00A745F8" w:rsidRPr="00A745F8" w:rsidRDefault="00A745F8" w:rsidP="002629E7">
            <w:pPr>
              <w:jc w:val="center"/>
            </w:pPr>
          </w:p>
        </w:tc>
      </w:tr>
      <w:tr w:rsidR="00A745F8" w14:paraId="40CBA130" w14:textId="27E9733C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B52" w14:textId="5657918D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D80" w14:textId="7877C24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0A2" w14:textId="2565523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39" w14:textId="3B10172B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51E" w14:textId="7355AAE1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0" w14:textId="388966E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15" w14:textId="0673A5C1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C83" w14:textId="1DAAA3EC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E49" w14:textId="71B87FB8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9(5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="00992764" w:rsidRPr="00C407FC">
              <w:rPr>
                <w:b/>
                <w:bCs/>
                <w:vertAlign w:val="superscript"/>
              </w:rPr>
              <w:t>7)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C8A" w14:textId="59E74B02" w:rsidR="00A745F8" w:rsidRPr="00C407FC" w:rsidRDefault="00992764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10(</w:t>
            </w:r>
            <w:r w:rsidR="003616BB" w:rsidRPr="00C407FC">
              <w:rPr>
                <w:b/>
                <w:bCs/>
                <w:vertAlign w:val="superscript"/>
              </w:rPr>
              <w:t>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Pr="00C407FC">
              <w:rPr>
                <w:b/>
                <w:bCs/>
                <w:vertAlign w:val="superscript"/>
              </w:rPr>
              <w:t>8)</w:t>
            </w:r>
          </w:p>
        </w:tc>
      </w:tr>
      <w:tr w:rsidR="00684CEB" w14:paraId="15F11F04" w14:textId="53EDE71B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53" w14:textId="3F0FD84B" w:rsidR="00684CEB" w:rsidRDefault="00684CEB" w:rsidP="00684CEB">
            <w:r>
              <w:t>1.1.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0E3" w14:textId="05681224" w:rsidR="00684CEB" w:rsidRDefault="00684CEB" w:rsidP="00684CEB">
            <w:r w:rsidRPr="0048201E">
              <w:rPr>
                <w:szCs w:val="24"/>
                <w:lang w:eastAsia="lt-LT"/>
              </w:rPr>
              <w:t>Upių tėkmės modeliavimo sistema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B0D" w14:textId="048CA541" w:rsidR="00684CEB" w:rsidRDefault="00684CEB" w:rsidP="00684CEB">
            <w:r w:rsidRPr="0048201E">
              <w:rPr>
                <w:szCs w:val="24"/>
                <w:lang w:eastAsia="lt-LT"/>
              </w:rPr>
              <w:t xml:space="preserve">Upės tėkmės </w:t>
            </w:r>
            <w:proofErr w:type="spellStart"/>
            <w:r w:rsidRPr="0048201E">
              <w:rPr>
                <w:szCs w:val="24"/>
                <w:lang w:eastAsia="lt-LT"/>
              </w:rPr>
              <w:t>simuliatoriumi</w:t>
            </w:r>
            <w:proofErr w:type="spellEnd"/>
            <w:r w:rsidRPr="0048201E">
              <w:rPr>
                <w:szCs w:val="24"/>
                <w:lang w:eastAsia="lt-LT"/>
              </w:rPr>
              <w:t xml:space="preserve"> turi būti galima imituoti ir tirti upės formavimosi, upės tėkmės, upės krantų erozijos reiškinius, vandens srauto ir nuosėdų sluoksnio judėjimą.</w:t>
            </w:r>
            <w:r w:rsidRPr="0048201E">
              <w:rPr>
                <w:szCs w:val="24"/>
                <w:lang w:eastAsia="lt-LT"/>
              </w:rPr>
              <w:br/>
              <w:t xml:space="preserve"> </w:t>
            </w:r>
            <w:proofErr w:type="spellStart"/>
            <w:r w:rsidRPr="0048201E">
              <w:rPr>
                <w:szCs w:val="24"/>
                <w:lang w:eastAsia="lt-LT"/>
              </w:rPr>
              <w:t>Simuliatorių</w:t>
            </w:r>
            <w:proofErr w:type="spellEnd"/>
            <w:r w:rsidRPr="0048201E">
              <w:rPr>
                <w:szCs w:val="24"/>
                <w:lang w:eastAsia="lt-LT"/>
              </w:rPr>
              <w:t xml:space="preserve"> turi sudaryti stačiakampis rezervuaras ir </w:t>
            </w:r>
            <w:r w:rsidRPr="0048201E">
              <w:rPr>
                <w:szCs w:val="24"/>
                <w:lang w:eastAsia="lt-LT"/>
              </w:rPr>
              <w:lastRenderedPageBreak/>
              <w:t>akumuliacinė skysčių surinkimo saugykla:</w:t>
            </w:r>
            <w:r w:rsidRPr="0048201E">
              <w:rPr>
                <w:szCs w:val="24"/>
                <w:lang w:eastAsia="lt-LT"/>
              </w:rPr>
              <w:br/>
              <w:t>- Stačiakampis rezervuaras/vonia turi būti pagamintas iš nerūdijančio plieno, su atviru viršumi. Rezervuaras turi būti pildomas smėliu ir vandeniu.</w:t>
            </w:r>
            <w:r w:rsidRPr="0048201E">
              <w:rPr>
                <w:szCs w:val="24"/>
                <w:lang w:eastAsia="lt-LT"/>
              </w:rPr>
              <w:br/>
              <w:t>- Rezervuaro vidus turi būti padarytas/padengtas iš vandeniui atsparaus metalo.</w:t>
            </w:r>
            <w:r w:rsidRPr="0048201E">
              <w:rPr>
                <w:szCs w:val="24"/>
                <w:lang w:eastAsia="lt-LT"/>
              </w:rPr>
              <w:br/>
              <w:t>- Rezervuaro darbinis paviršius turi būti ne mažesnis kaip 2000 x 1000 mm, talpa ne mažesnė kaip 200 l.</w:t>
            </w:r>
            <w:r w:rsidRPr="0048201E">
              <w:rPr>
                <w:szCs w:val="24"/>
                <w:lang w:eastAsia="lt-LT"/>
              </w:rPr>
              <w:br/>
              <w:t>- Rezervuaras turi būti įtvirtintas ant metalinio rėmo, su keturiomis kojomis. Kojos turi būti su ratukais, mažiausiai dvi kojos turi būti fiksuojamos.</w:t>
            </w:r>
            <w:r w:rsidRPr="0048201E">
              <w:rPr>
                <w:szCs w:val="24"/>
                <w:lang w:eastAsia="lt-LT"/>
              </w:rPr>
              <w:br/>
              <w:t xml:space="preserve">- Turi būti galima keisti/reguliuoti smėliu ir vandens pripildyto rezervuaro nuolydį. Tam turi būti padaryti  keltuvai ar velenai, ar kas nors panašaus. Nuolydžio reguliavimo diapazonas turi būti ne </w:t>
            </w:r>
            <w:r w:rsidRPr="00BA501D">
              <w:rPr>
                <w:szCs w:val="24"/>
                <w:lang w:eastAsia="lt-LT"/>
              </w:rPr>
              <w:t xml:space="preserve">mažesnis </w:t>
            </w:r>
            <w:r w:rsidRPr="0048201E">
              <w:rPr>
                <w:szCs w:val="24"/>
                <w:lang w:eastAsia="lt-LT"/>
              </w:rPr>
              <w:t>kaip 0 – 10º. Turi būti įrengtas kampų matuoklis.</w:t>
            </w:r>
            <w:r w:rsidRPr="0048201E">
              <w:rPr>
                <w:szCs w:val="24"/>
                <w:lang w:eastAsia="lt-LT"/>
              </w:rPr>
              <w:br/>
              <w:t>- Vanduo rezervuare iš vandens įleidimo indo turi tekėti iš vieno rezervuaro krašto į kitą, kur būtų išleidžiamas į vandens surinkimo talpyklą.</w:t>
            </w:r>
            <w:r w:rsidRPr="0048201E">
              <w:rPr>
                <w:szCs w:val="24"/>
                <w:lang w:eastAsia="lt-LT"/>
              </w:rPr>
              <w:br/>
              <w:t xml:space="preserve">- Vandeniui tekant per smėlį, turi susidaryti vingiai, rifai, nuosėdos ir kt., imituojantys upės vagą. 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lastRenderedPageBreak/>
              <w:t>- Vandens įleidimo indą turi būti galima montuoti bet kurioje rezervuaro dalyje.</w:t>
            </w:r>
            <w:r w:rsidRPr="0048201E">
              <w:rPr>
                <w:szCs w:val="24"/>
                <w:lang w:eastAsia="lt-LT"/>
              </w:rPr>
              <w:br/>
              <w:t xml:space="preserve">-  Turi būti galima keisti vandens iš vandens indo į rezervuarą įleidimo sąlygas (pvz. išleidimo greitis, išleidimo aukštis). </w:t>
            </w:r>
            <w:r w:rsidRPr="0048201E">
              <w:rPr>
                <w:szCs w:val="24"/>
                <w:lang w:eastAsia="lt-LT"/>
              </w:rPr>
              <w:br/>
              <w:t xml:space="preserve"> </w:t>
            </w:r>
            <w:r w:rsidRPr="0048201E">
              <w:rPr>
                <w:szCs w:val="24"/>
                <w:lang w:eastAsia="lt-LT"/>
              </w:rPr>
              <w:br/>
              <w:t xml:space="preserve"> Iš rezervuaro vanduo turi tekėti į vandens surinkimo talpyklą:</w:t>
            </w:r>
            <w:r w:rsidRPr="0048201E">
              <w:rPr>
                <w:szCs w:val="24"/>
                <w:lang w:eastAsia="lt-LT"/>
              </w:rPr>
              <w:br/>
              <w:t xml:space="preserve">- Vandens surinkimo talpykla turi būti atviru viršumi, pagaminta iš nerūdijančio metalo ar plastiko, talpa ne mažesnė kaip 130 l. </w:t>
            </w:r>
            <w:r w:rsidRPr="0048201E">
              <w:rPr>
                <w:szCs w:val="24"/>
                <w:lang w:eastAsia="lt-LT"/>
              </w:rPr>
              <w:br/>
              <w:t>- Surinktą vandenį siurblys iš vandens talpyklos turi nukreipti atgal į vandens įleidimo indą, srauto kiekis/greitis turi būti matuodamas įmontuotu ar pridedamu matuokliu</w:t>
            </w:r>
            <w:r>
              <w:rPr>
                <w:szCs w:val="24"/>
                <w:lang w:eastAsia="lt-LT"/>
              </w:rPr>
              <w:t xml:space="preserve">, </w:t>
            </w:r>
            <w:r w:rsidRPr="00BA501D">
              <w:rPr>
                <w:szCs w:val="24"/>
                <w:lang w:eastAsia="lt-LT"/>
              </w:rPr>
              <w:t>kuris turi apimti  2 -  20 l/min. matavimo diapazoną.</w:t>
            </w:r>
            <w:r w:rsidRPr="0048201E">
              <w:rPr>
                <w:szCs w:val="24"/>
                <w:lang w:eastAsia="lt-LT"/>
              </w:rPr>
              <w:br/>
              <w:t>- Vandens siurblio našumas turi būti ne mažesnis kaip 20 l/min.</w:t>
            </w:r>
            <w:r w:rsidRPr="0048201E">
              <w:rPr>
                <w:szCs w:val="24"/>
                <w:lang w:eastAsia="lt-LT"/>
              </w:rPr>
              <w:br/>
              <w:t xml:space="preserve"> Papildomai turi būti pateiktas smėlio kastuvėlis, grandiklis, gylio matuoklis. </w:t>
            </w:r>
            <w:r w:rsidRPr="0048201E">
              <w:rPr>
                <w:szCs w:val="24"/>
                <w:lang w:eastAsia="lt-LT"/>
              </w:rPr>
              <w:br/>
              <w:t xml:space="preserve">Maitinimo įtampa 230 V, 50 Hz. </w:t>
            </w:r>
            <w:r w:rsidRPr="0048201E">
              <w:rPr>
                <w:szCs w:val="24"/>
                <w:lang w:eastAsia="lt-LT"/>
              </w:rPr>
              <w:br/>
              <w:t>Elektros variklis turi būti žymėtas CE ženklu.</w:t>
            </w:r>
            <w:r w:rsidRPr="0048201E">
              <w:rPr>
                <w:szCs w:val="24"/>
                <w:lang w:eastAsia="lt-LT"/>
              </w:rPr>
              <w:br/>
              <w:t xml:space="preserve"> Atskiri įrenginio elementai turi būti tarpusavyje techniškai suderinti.</w:t>
            </w:r>
            <w:r w:rsidRPr="0048201E">
              <w:rPr>
                <w:szCs w:val="24"/>
                <w:lang w:eastAsia="lt-LT"/>
              </w:rPr>
              <w:br/>
              <w:t xml:space="preserve"> Siūlomas įrenginys turi būti parengtas naudojimui, turi būti </w:t>
            </w:r>
            <w:r w:rsidRPr="0048201E">
              <w:rPr>
                <w:szCs w:val="24"/>
                <w:lang w:eastAsia="lt-LT"/>
              </w:rPr>
              <w:lastRenderedPageBreak/>
              <w:t xml:space="preserve">pateikti reikiami papildomi priedai, laidai, vožtuvai, žarnos, reikiami adapteriai ir pan. </w:t>
            </w:r>
            <w:r w:rsidRPr="0048201E">
              <w:rPr>
                <w:szCs w:val="24"/>
                <w:lang w:eastAsia="lt-LT"/>
              </w:rPr>
              <w:br/>
              <w:t xml:space="preserve"> Turi būti pateikta naudojimo instrukcija, galimų bandymų aprašymai.</w:t>
            </w:r>
            <w:r w:rsidRPr="0048201E">
              <w:rPr>
                <w:szCs w:val="24"/>
                <w:lang w:eastAsia="lt-LT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8C5" w14:textId="77777777" w:rsidR="00684CEB" w:rsidRDefault="00684CEB" w:rsidP="00684CEB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893E" w14:textId="446AD349" w:rsidR="00684CEB" w:rsidRDefault="00684CEB" w:rsidP="00684CEB">
            <w:r w:rsidRPr="0048201E">
              <w:rPr>
                <w:szCs w:val="24"/>
                <w:lang w:eastAsia="lt-LT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038" w14:textId="51386359" w:rsidR="00684CEB" w:rsidRDefault="00684CEB" w:rsidP="00684CEB">
            <w:r w:rsidRPr="0048201E">
              <w:rPr>
                <w:szCs w:val="24"/>
                <w:lang w:eastAsia="lt-LT"/>
              </w:rPr>
              <w:t>V1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D1" w14:textId="77777777" w:rsidR="00684CEB" w:rsidRDefault="00684CEB" w:rsidP="00684CEB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1C6" w14:textId="77777777" w:rsidR="00684CEB" w:rsidRDefault="00684CEB" w:rsidP="00684CEB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5B8" w14:textId="64AE3E92" w:rsidR="00684CEB" w:rsidRDefault="00684CEB" w:rsidP="00684CEB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870" w14:textId="77777777" w:rsidR="00684CEB" w:rsidRDefault="00684CEB" w:rsidP="00684CEB"/>
        </w:tc>
      </w:tr>
      <w:tr w:rsidR="007833B7" w14:paraId="0E1C0DDE" w14:textId="77777777" w:rsidTr="00801E0E">
        <w:tc>
          <w:tcPr>
            <w:tcW w:w="13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F82" w14:textId="6500E5C5" w:rsidR="007833B7" w:rsidRDefault="007833B7" w:rsidP="007833B7">
            <w:pPr>
              <w:jc w:val="right"/>
            </w:pPr>
            <w:r w:rsidRPr="004D154F">
              <w:rPr>
                <w:b/>
                <w:bCs/>
              </w:rPr>
              <w:lastRenderedPageBreak/>
              <w:t>Bendra pasiūlymo kaina Eur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AD9" w14:textId="77777777" w:rsidR="007833B7" w:rsidRDefault="007833B7" w:rsidP="002629E7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84A" w14:textId="77777777" w:rsidR="007833B7" w:rsidRDefault="007833B7" w:rsidP="002629E7"/>
        </w:tc>
      </w:tr>
    </w:tbl>
    <w:p w14:paraId="6FE616E7" w14:textId="77777777" w:rsidR="00D736E2" w:rsidRDefault="00D736E2" w:rsidP="00550F81">
      <w:pPr>
        <w:suppressAutoHyphens w:val="0"/>
        <w:contextualSpacing/>
        <w:jc w:val="both"/>
        <w:rPr>
          <w:bCs/>
          <w:iCs/>
          <w:szCs w:val="24"/>
        </w:rPr>
      </w:pPr>
    </w:p>
    <w:p w14:paraId="6395BAB7" w14:textId="53291E5D" w:rsidR="000A5532" w:rsidRPr="000A5532" w:rsidRDefault="000A5532" w:rsidP="000A5532">
      <w:pPr>
        <w:autoSpaceDN w:val="0"/>
        <w:ind w:firstLine="567"/>
        <w:jc w:val="both"/>
        <w:rPr>
          <w:b/>
          <w:bCs/>
          <w:i/>
          <w:iCs/>
          <w:color w:val="000000"/>
          <w:szCs w:val="24"/>
          <w:lang w:eastAsia="en-US"/>
        </w:rPr>
      </w:pPr>
      <w:r w:rsidRPr="000A5532">
        <w:rPr>
          <w:b/>
          <w:bCs/>
          <w:i/>
          <w:iCs/>
          <w:color w:val="000000"/>
          <w:szCs w:val="24"/>
          <w:lang w:eastAsia="en-US"/>
        </w:rPr>
        <w:t>* Pastaba:</w:t>
      </w:r>
    </w:p>
    <w:p w14:paraId="26B6C9CE" w14:textId="77777777" w:rsidR="00DC7FAF" w:rsidRPr="00DA2973" w:rsidRDefault="00DC7FAF" w:rsidP="00DC7FAF">
      <w:pPr>
        <w:pStyle w:val="prastasis1"/>
        <w:ind w:firstLine="567"/>
        <w:jc w:val="both"/>
        <w:rPr>
          <w:rStyle w:val="Numatytasispastraiposriftas1"/>
          <w:i/>
          <w:iCs/>
          <w:color w:val="000000"/>
        </w:rPr>
      </w:pPr>
      <w:r w:rsidRPr="00DA2973">
        <w:rPr>
          <w:rStyle w:val="Numatytasispastraiposriftas1"/>
          <w:i/>
          <w:iCs/>
          <w:color w:val="000000"/>
        </w:rPr>
        <w:t>Stulpelyje nurodomi STEAM centrų kodai ir kiekiai (vnt.), skirti kiekvienam iš jų. Pavyzdžiui: „KL1, M1, P1, TA1, TE1, Š1“ reiškia, kad po 1 vnt. prekės yra skiriama kiekvienam iš išvardytų centrų. Jei kuriam nors centrui skiriamas daugiau nei vienas vienetas, tai nurodoma aiškiai, pvz.: „V2 (2 vnt.)“.</w:t>
      </w:r>
    </w:p>
    <w:p w14:paraId="638A7EA3" w14:textId="77777777" w:rsidR="000A5532" w:rsidRDefault="000A5532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</w:p>
    <w:p w14:paraId="4B05B194" w14:textId="0682D0A2" w:rsidR="006B5E58" w:rsidRPr="00056762" w:rsidRDefault="006B5E58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  <w:r w:rsidRPr="00056762">
        <w:rPr>
          <w:iCs/>
        </w:rPr>
        <w:t>Kainos pasiūlyme nurodomos suapvalintos, paliekant du skaitmenis po kablelio.</w:t>
      </w:r>
    </w:p>
    <w:p w14:paraId="67D215D5" w14:textId="77777777" w:rsid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</w:p>
    <w:p w14:paraId="4C0C5F44" w14:textId="19623684" w:rsidR="0097532B" w:rsidRP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Bendra pasiūlymo kaina: _____________ Eur su PVM, __________________________</w:t>
      </w:r>
    </w:p>
    <w:p w14:paraId="11AF811B" w14:textId="5F6C215D" w:rsidR="0097532B" w:rsidRPr="0097532B" w:rsidRDefault="0097532B" w:rsidP="0097532B">
      <w:pPr>
        <w:tabs>
          <w:tab w:val="left" w:pos="0"/>
        </w:tabs>
        <w:suppressAutoHyphens w:val="0"/>
        <w:ind w:right="-312" w:firstLine="851"/>
        <w:jc w:val="both"/>
        <w:rPr>
          <w:rFonts w:eastAsia="Calibri"/>
          <w:i/>
          <w:szCs w:val="24"/>
          <w:lang w:eastAsia="en-US"/>
        </w:rPr>
      </w:pP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 xml:space="preserve"> (suma skaičiais)</w:t>
      </w: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>(suma žodžiais)</w:t>
      </w:r>
    </w:p>
    <w:p w14:paraId="14F8B4A4" w14:textId="77777777" w:rsidR="0097532B" w:rsidRPr="0097532B" w:rsidRDefault="0097532B" w:rsidP="0097532B">
      <w:pPr>
        <w:suppressAutoHyphens w:val="0"/>
        <w:rPr>
          <w:rFonts w:eastAsia="Calibri"/>
          <w:szCs w:val="24"/>
          <w:lang w:eastAsia="en-US"/>
        </w:rPr>
      </w:pPr>
    </w:p>
    <w:p w14:paraId="2436A42A" w14:textId="321F94E5" w:rsidR="0097532B" w:rsidRDefault="0097532B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Į bendrą pasiūlymo kainą įeina PVM, visi mokesčiai ir visos išlaidos susijusios su paslaugų teikimu.</w:t>
      </w:r>
    </w:p>
    <w:p w14:paraId="009FE811" w14:textId="3A5EE20F" w:rsid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</w:p>
    <w:p w14:paraId="65132BDE" w14:textId="68335036" w:rsidR="004D154F" w:rsidRP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i/>
          <w:iCs/>
          <w:szCs w:val="24"/>
          <w:lang w:eastAsia="en-US"/>
        </w:rPr>
      </w:pPr>
      <w:r w:rsidRPr="004D154F">
        <w:rPr>
          <w:rFonts w:eastAsia="Calibri"/>
          <w:i/>
          <w:iCs/>
          <w:szCs w:val="24"/>
          <w:lang w:eastAsia="en-US"/>
        </w:rPr>
        <w:t>Teikdami šį pasiūlymą, mes patvirtiname, kad į mūsų siūlomas kainas įskaičiuotos visos išlaidos ir visi mokesčiai, ir, kad mes prisiimame riziką už visas išlaidas, kurias teikdami pasiūlymą ir laikydamiesi Pirkimo dokumentuose nustatytų reikalavimų, privalėjome įskaičiuoti į pasiūlymo kainą.</w:t>
      </w:r>
    </w:p>
    <w:p w14:paraId="05A53D25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_____________________________________________________</w:t>
      </w:r>
    </w:p>
    <w:p w14:paraId="2F275D5B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(Tiekėjo arba jo įgalioto asmens vardas, pavardė, parašas)</w:t>
      </w:r>
      <w:r w:rsidRPr="00783444" w:rsidDel="00016D9A">
        <w:rPr>
          <w:rFonts w:eastAsia="Calibri"/>
          <w:szCs w:val="24"/>
          <w:lang w:eastAsia="en-US"/>
        </w:rPr>
        <w:t xml:space="preserve"> </w:t>
      </w:r>
    </w:p>
    <w:sectPr w:rsidR="00783444" w:rsidRPr="00783444" w:rsidSect="00D639F1">
      <w:headerReference w:type="default" r:id="rId8"/>
      <w:headerReference w:type="first" r:id="rId9"/>
      <w:pgSz w:w="16838" w:h="11906" w:orient="landscape"/>
      <w:pgMar w:top="1134" w:right="709" w:bottom="567" w:left="992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6C0C" w14:textId="77777777" w:rsidR="00F65645" w:rsidRDefault="00F65645" w:rsidP="00AD1046">
      <w:r>
        <w:separator/>
      </w:r>
    </w:p>
  </w:endnote>
  <w:endnote w:type="continuationSeparator" w:id="0">
    <w:p w14:paraId="56DD2680" w14:textId="77777777" w:rsidR="00F65645" w:rsidRDefault="00F65645" w:rsidP="00A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7643" w14:textId="77777777" w:rsidR="00F65645" w:rsidRDefault="00F65645" w:rsidP="00AD1046">
      <w:r>
        <w:separator/>
      </w:r>
    </w:p>
  </w:footnote>
  <w:footnote w:type="continuationSeparator" w:id="0">
    <w:p w14:paraId="242C2407" w14:textId="77777777" w:rsidR="00F65645" w:rsidRDefault="00F65645" w:rsidP="00AD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D9A8" w14:textId="25207293" w:rsidR="00AD1046" w:rsidRDefault="00AD1046" w:rsidP="00AD1046">
    <w:pPr>
      <w:pStyle w:val="Header"/>
      <w:jc w:val="right"/>
    </w:pPr>
    <w:r w:rsidRPr="00AD1046">
      <w:t xml:space="preserve">Pirkimo sąlygų 6 priedas „Pasiūlymo forma“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91E8" w14:textId="24353B44" w:rsidR="00A61A67" w:rsidRDefault="00A61A67" w:rsidP="00A61A67">
    <w:pPr>
      <w:pStyle w:val="Header"/>
      <w:tabs>
        <w:tab w:val="left" w:pos="912"/>
      </w:tabs>
      <w:rPr>
        <w:color w:val="808080" w:themeColor="background1" w:themeShade="80"/>
        <w:sz w:val="21"/>
        <w:szCs w:val="21"/>
      </w:rPr>
    </w:pPr>
    <w:r w:rsidRPr="00E41858">
      <w:rPr>
        <w:noProof/>
        <w:sz w:val="28"/>
        <w:szCs w:val="28"/>
      </w:rPr>
      <w:drawing>
        <wp:inline distT="0" distB="0" distL="0" distR="0" wp14:anchorId="292F5BF2" wp14:editId="18E72E41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808080" w:themeColor="background1" w:themeShade="80"/>
        <w:sz w:val="21"/>
        <w:szCs w:val="21"/>
      </w:rPr>
      <w:tab/>
    </w:r>
  </w:p>
  <w:p w14:paraId="5AFC3FC3" w14:textId="64F7C609" w:rsidR="00A61A67" w:rsidRDefault="00A61A67" w:rsidP="001217CE">
    <w:pPr>
      <w:pStyle w:val="Header"/>
      <w:tabs>
        <w:tab w:val="left" w:pos="6864"/>
      </w:tabs>
      <w:jc w:val="right"/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                                         </w:t>
    </w:r>
    <w:r w:rsidRPr="00A61A67">
      <w:rPr>
        <w:color w:val="808080" w:themeColor="background1" w:themeShade="80"/>
        <w:sz w:val="21"/>
        <w:szCs w:val="21"/>
      </w:rPr>
      <w:t>Pirkimo sąlygų 6 priedas „Pasiūlymo forma“</w:t>
    </w:r>
    <w:r>
      <w:rPr>
        <w:color w:val="808080" w:themeColor="background1" w:themeShade="80"/>
        <w:sz w:val="21"/>
        <w:szCs w:val="21"/>
      </w:rPr>
      <w:tab/>
    </w:r>
  </w:p>
  <w:p w14:paraId="08BD82B0" w14:textId="4EB22B55" w:rsidR="00A61A67" w:rsidRPr="00317A97" w:rsidRDefault="00A61A67" w:rsidP="00A61A67">
    <w:pPr>
      <w:pStyle w:val="Header"/>
      <w:tabs>
        <w:tab w:val="left" w:pos="288"/>
        <w:tab w:val="right" w:pos="10205"/>
      </w:tabs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</w:t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20"/>
    <w:multiLevelType w:val="hybridMultilevel"/>
    <w:tmpl w:val="7C7E7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A6B"/>
    <w:multiLevelType w:val="hybridMultilevel"/>
    <w:tmpl w:val="0B0897E4"/>
    <w:lvl w:ilvl="0" w:tplc="3198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2443">
    <w:abstractNumId w:val="0"/>
  </w:num>
  <w:num w:numId="2" w16cid:durableId="8270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05944"/>
    <w:rsid w:val="00014974"/>
    <w:rsid w:val="00026B3F"/>
    <w:rsid w:val="0004207D"/>
    <w:rsid w:val="000426E9"/>
    <w:rsid w:val="000437B3"/>
    <w:rsid w:val="00057C28"/>
    <w:rsid w:val="00066426"/>
    <w:rsid w:val="00066C72"/>
    <w:rsid w:val="00082EE9"/>
    <w:rsid w:val="000A5532"/>
    <w:rsid w:val="000A6848"/>
    <w:rsid w:val="000B0C89"/>
    <w:rsid w:val="000B3212"/>
    <w:rsid w:val="000D1DCC"/>
    <w:rsid w:val="000D363A"/>
    <w:rsid w:val="000E73CE"/>
    <w:rsid w:val="00103392"/>
    <w:rsid w:val="00112708"/>
    <w:rsid w:val="00114796"/>
    <w:rsid w:val="0011646C"/>
    <w:rsid w:val="001217CE"/>
    <w:rsid w:val="001463C4"/>
    <w:rsid w:val="001501FA"/>
    <w:rsid w:val="0016201E"/>
    <w:rsid w:val="00190302"/>
    <w:rsid w:val="001A0C1E"/>
    <w:rsid w:val="001A2504"/>
    <w:rsid w:val="001A4A25"/>
    <w:rsid w:val="001A58B0"/>
    <w:rsid w:val="001C0F93"/>
    <w:rsid w:val="001D6FA3"/>
    <w:rsid w:val="001E076E"/>
    <w:rsid w:val="001E0EAB"/>
    <w:rsid w:val="001F2347"/>
    <w:rsid w:val="0020008F"/>
    <w:rsid w:val="0020649D"/>
    <w:rsid w:val="00221BBB"/>
    <w:rsid w:val="00221D2A"/>
    <w:rsid w:val="00226B42"/>
    <w:rsid w:val="002300CF"/>
    <w:rsid w:val="00233577"/>
    <w:rsid w:val="00233D46"/>
    <w:rsid w:val="00287F4A"/>
    <w:rsid w:val="002A5DC8"/>
    <w:rsid w:val="002C4BED"/>
    <w:rsid w:val="002C4FD1"/>
    <w:rsid w:val="002C4FF2"/>
    <w:rsid w:val="002E41CF"/>
    <w:rsid w:val="00304D09"/>
    <w:rsid w:val="00317A97"/>
    <w:rsid w:val="003279B4"/>
    <w:rsid w:val="00330DF9"/>
    <w:rsid w:val="0033502E"/>
    <w:rsid w:val="0035018E"/>
    <w:rsid w:val="00351788"/>
    <w:rsid w:val="003539E9"/>
    <w:rsid w:val="003616BB"/>
    <w:rsid w:val="003633A8"/>
    <w:rsid w:val="00371927"/>
    <w:rsid w:val="0038292D"/>
    <w:rsid w:val="00390EB7"/>
    <w:rsid w:val="003A2229"/>
    <w:rsid w:val="003A644B"/>
    <w:rsid w:val="003B40FA"/>
    <w:rsid w:val="003D1B61"/>
    <w:rsid w:val="003D2B7E"/>
    <w:rsid w:val="003D7DB1"/>
    <w:rsid w:val="003E365F"/>
    <w:rsid w:val="003F0107"/>
    <w:rsid w:val="003F1B77"/>
    <w:rsid w:val="004129DF"/>
    <w:rsid w:val="00415E21"/>
    <w:rsid w:val="00420106"/>
    <w:rsid w:val="00457A94"/>
    <w:rsid w:val="00461149"/>
    <w:rsid w:val="00470D15"/>
    <w:rsid w:val="00471971"/>
    <w:rsid w:val="00474923"/>
    <w:rsid w:val="00480971"/>
    <w:rsid w:val="004C69C1"/>
    <w:rsid w:val="004D154F"/>
    <w:rsid w:val="004D56A5"/>
    <w:rsid w:val="004E1D5B"/>
    <w:rsid w:val="004E5D84"/>
    <w:rsid w:val="004F0DE6"/>
    <w:rsid w:val="004F0E73"/>
    <w:rsid w:val="005152F1"/>
    <w:rsid w:val="00523E41"/>
    <w:rsid w:val="00530F1E"/>
    <w:rsid w:val="00532501"/>
    <w:rsid w:val="00550F81"/>
    <w:rsid w:val="00553AF1"/>
    <w:rsid w:val="00553E85"/>
    <w:rsid w:val="005574BF"/>
    <w:rsid w:val="00557766"/>
    <w:rsid w:val="00571C29"/>
    <w:rsid w:val="00582FE7"/>
    <w:rsid w:val="005E1FCD"/>
    <w:rsid w:val="006477D1"/>
    <w:rsid w:val="006545F0"/>
    <w:rsid w:val="0066791D"/>
    <w:rsid w:val="00684CEB"/>
    <w:rsid w:val="006B5E58"/>
    <w:rsid w:val="006B735F"/>
    <w:rsid w:val="006D3470"/>
    <w:rsid w:val="006D4957"/>
    <w:rsid w:val="006D4AAE"/>
    <w:rsid w:val="006D6827"/>
    <w:rsid w:val="006E51B1"/>
    <w:rsid w:val="00702109"/>
    <w:rsid w:val="00702642"/>
    <w:rsid w:val="007173CB"/>
    <w:rsid w:val="00725FC3"/>
    <w:rsid w:val="00731956"/>
    <w:rsid w:val="007368C6"/>
    <w:rsid w:val="007774CF"/>
    <w:rsid w:val="007833B7"/>
    <w:rsid w:val="00783444"/>
    <w:rsid w:val="00794535"/>
    <w:rsid w:val="007B73EE"/>
    <w:rsid w:val="007C3352"/>
    <w:rsid w:val="007C406C"/>
    <w:rsid w:val="007D68F6"/>
    <w:rsid w:val="007E5736"/>
    <w:rsid w:val="007F7A17"/>
    <w:rsid w:val="00801E0E"/>
    <w:rsid w:val="008220B1"/>
    <w:rsid w:val="008274C3"/>
    <w:rsid w:val="008323E4"/>
    <w:rsid w:val="00836E1C"/>
    <w:rsid w:val="008372E6"/>
    <w:rsid w:val="00840618"/>
    <w:rsid w:val="00857C6C"/>
    <w:rsid w:val="0086146A"/>
    <w:rsid w:val="008673E7"/>
    <w:rsid w:val="00880088"/>
    <w:rsid w:val="00881A30"/>
    <w:rsid w:val="008916C6"/>
    <w:rsid w:val="0089681A"/>
    <w:rsid w:val="008F29DB"/>
    <w:rsid w:val="00953FC6"/>
    <w:rsid w:val="00963671"/>
    <w:rsid w:val="00965A7C"/>
    <w:rsid w:val="00965D54"/>
    <w:rsid w:val="009732D4"/>
    <w:rsid w:val="0097532B"/>
    <w:rsid w:val="0098022F"/>
    <w:rsid w:val="00992764"/>
    <w:rsid w:val="00A01BE7"/>
    <w:rsid w:val="00A406C8"/>
    <w:rsid w:val="00A42590"/>
    <w:rsid w:val="00A50C47"/>
    <w:rsid w:val="00A51251"/>
    <w:rsid w:val="00A61A67"/>
    <w:rsid w:val="00A745F8"/>
    <w:rsid w:val="00A76E0E"/>
    <w:rsid w:val="00A86289"/>
    <w:rsid w:val="00A91EB5"/>
    <w:rsid w:val="00A943B9"/>
    <w:rsid w:val="00AD1046"/>
    <w:rsid w:val="00AE5609"/>
    <w:rsid w:val="00B3441A"/>
    <w:rsid w:val="00B44AA1"/>
    <w:rsid w:val="00B461D7"/>
    <w:rsid w:val="00BA0BFB"/>
    <w:rsid w:val="00BA3883"/>
    <w:rsid w:val="00BA5436"/>
    <w:rsid w:val="00BB098B"/>
    <w:rsid w:val="00BB0CAD"/>
    <w:rsid w:val="00BC363F"/>
    <w:rsid w:val="00BD05F3"/>
    <w:rsid w:val="00BD25F4"/>
    <w:rsid w:val="00BF0387"/>
    <w:rsid w:val="00BF273D"/>
    <w:rsid w:val="00C1770B"/>
    <w:rsid w:val="00C407FC"/>
    <w:rsid w:val="00C54A27"/>
    <w:rsid w:val="00C57336"/>
    <w:rsid w:val="00C65074"/>
    <w:rsid w:val="00C6729E"/>
    <w:rsid w:val="00CA1155"/>
    <w:rsid w:val="00CB21FE"/>
    <w:rsid w:val="00CC35A4"/>
    <w:rsid w:val="00CD0D25"/>
    <w:rsid w:val="00CD2483"/>
    <w:rsid w:val="00CD4225"/>
    <w:rsid w:val="00CF1D98"/>
    <w:rsid w:val="00CF6203"/>
    <w:rsid w:val="00CF7EA4"/>
    <w:rsid w:val="00D160DE"/>
    <w:rsid w:val="00D20255"/>
    <w:rsid w:val="00D22D27"/>
    <w:rsid w:val="00D33293"/>
    <w:rsid w:val="00D33AA9"/>
    <w:rsid w:val="00D44703"/>
    <w:rsid w:val="00D47897"/>
    <w:rsid w:val="00D50B9D"/>
    <w:rsid w:val="00D549FE"/>
    <w:rsid w:val="00D639F1"/>
    <w:rsid w:val="00D65E2D"/>
    <w:rsid w:val="00D67DED"/>
    <w:rsid w:val="00D702CE"/>
    <w:rsid w:val="00D736E2"/>
    <w:rsid w:val="00D802B1"/>
    <w:rsid w:val="00D8729D"/>
    <w:rsid w:val="00DA000D"/>
    <w:rsid w:val="00DC1E0A"/>
    <w:rsid w:val="00DC7FAF"/>
    <w:rsid w:val="00DE2218"/>
    <w:rsid w:val="00E005CD"/>
    <w:rsid w:val="00E06398"/>
    <w:rsid w:val="00E1659E"/>
    <w:rsid w:val="00E40C82"/>
    <w:rsid w:val="00E57FAA"/>
    <w:rsid w:val="00E64207"/>
    <w:rsid w:val="00E72D86"/>
    <w:rsid w:val="00E846BE"/>
    <w:rsid w:val="00E95576"/>
    <w:rsid w:val="00EB7820"/>
    <w:rsid w:val="00EC7DED"/>
    <w:rsid w:val="00ED21DD"/>
    <w:rsid w:val="00EF4DEE"/>
    <w:rsid w:val="00F12C45"/>
    <w:rsid w:val="00F177A1"/>
    <w:rsid w:val="00F2276E"/>
    <w:rsid w:val="00F42B19"/>
    <w:rsid w:val="00F43DB0"/>
    <w:rsid w:val="00F65645"/>
    <w:rsid w:val="00F74135"/>
    <w:rsid w:val="00F76C68"/>
    <w:rsid w:val="00F974D6"/>
    <w:rsid w:val="00FD08FC"/>
    <w:rsid w:val="00FF681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0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E5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B5E58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A11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D8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C89"/>
    <w:rPr>
      <w:color w:val="605E5C"/>
      <w:shd w:val="clear" w:color="auto" w:fill="E1DFDD"/>
    </w:rPr>
  </w:style>
  <w:style w:type="paragraph" w:customStyle="1" w:styleId="prastasis1">
    <w:name w:val="Įprastasis1"/>
    <w:rsid w:val="00DC7FA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2FB-C170-4B77-8814-40EC820BB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Social Security and Labour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Lina Graževičienė</cp:lastModifiedBy>
  <cp:revision>8</cp:revision>
  <cp:lastPrinted>2022-10-26T04:47:00Z</cp:lastPrinted>
  <dcterms:created xsi:type="dcterms:W3CDTF">2025-09-21T13:36:00Z</dcterms:created>
  <dcterms:modified xsi:type="dcterms:W3CDTF">2025-10-12T15:55:00Z</dcterms:modified>
</cp:coreProperties>
</file>