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A841" w14:textId="77777777" w:rsidR="001B5DE7" w:rsidRPr="00B876F0" w:rsidRDefault="00D52F8D" w:rsidP="00081C8C">
      <w:pPr>
        <w:jc w:val="center"/>
        <w:rPr>
          <w:rFonts w:ascii="Times New Roman" w:eastAsia="Times New Roman" w:hAnsi="Times New Roman" w:cs="Times New Roman"/>
          <w:b/>
          <w:sz w:val="24"/>
          <w:szCs w:val="24"/>
          <w:lang w:val="lt-LT" w:eastAsia="en-US"/>
        </w:rPr>
      </w:pPr>
      <w:r w:rsidRPr="00B876F0">
        <w:rPr>
          <w:rFonts w:ascii="Times New Roman" w:eastAsia="Times New Roman" w:hAnsi="Times New Roman" w:cs="Times New Roman"/>
          <w:b/>
          <w:sz w:val="24"/>
          <w:szCs w:val="24"/>
          <w:lang w:val="lt-LT" w:eastAsia="en-US"/>
        </w:rPr>
        <w:t>TECHNINĖ SPECIFIKACIJA</w:t>
      </w:r>
    </w:p>
    <w:p w14:paraId="390AA4F1" w14:textId="63738CE9" w:rsidR="009D139A" w:rsidRPr="00B876F0" w:rsidRDefault="009D139A" w:rsidP="00081C8C">
      <w:pPr>
        <w:jc w:val="center"/>
        <w:rPr>
          <w:rFonts w:ascii="Times New Roman" w:eastAsia="Times New Roman" w:hAnsi="Times New Roman" w:cs="Times New Roman"/>
          <w:b/>
          <w:sz w:val="24"/>
          <w:szCs w:val="24"/>
          <w:lang w:val="lt-LT" w:eastAsia="en-US"/>
        </w:rPr>
      </w:pPr>
      <w:r w:rsidRPr="00B876F0">
        <w:rPr>
          <w:rFonts w:ascii="Times New Roman" w:eastAsia="Times New Roman" w:hAnsi="Times New Roman" w:cs="Times New Roman"/>
          <w:b/>
          <w:sz w:val="24"/>
          <w:szCs w:val="24"/>
          <w:lang w:val="lt-LT" w:eastAsia="en-US"/>
        </w:rPr>
        <w:t>MEDICINOS ĮRANGA</w:t>
      </w:r>
    </w:p>
    <w:p w14:paraId="4D8C5CA7" w14:textId="0F6BB214" w:rsidR="00871611" w:rsidRPr="004342B6" w:rsidRDefault="00782026" w:rsidP="00782026">
      <w:pPr>
        <w:widowControl w:val="0"/>
        <w:tabs>
          <w:tab w:val="left" w:pos="567"/>
          <w:tab w:val="left" w:pos="1134"/>
        </w:tabs>
        <w:autoSpaceDE w:val="0"/>
        <w:spacing w:line="22" w:lineRule="atLeast"/>
        <w:ind w:right="-41"/>
        <w:jc w:val="both"/>
        <w:rPr>
          <w:rFonts w:ascii="Times New Roman" w:eastAsia="Calibri" w:hAnsi="Times New Roman" w:cs="Times New Roman"/>
          <w:sz w:val="23"/>
          <w:szCs w:val="23"/>
          <w:lang w:val="lt-LT" w:eastAsia="lt-LT"/>
        </w:rPr>
      </w:pPr>
      <w:r w:rsidRPr="00782026">
        <w:rPr>
          <w:rFonts w:ascii="Times New Roman" w:eastAsia="Calibri" w:hAnsi="Times New Roman"/>
          <w:bCs/>
          <w:sz w:val="23"/>
          <w:szCs w:val="23"/>
          <w:lang w:val="lt-LT" w:eastAsia="lt-LT"/>
        </w:rPr>
        <w:tab/>
        <w:t>1</w:t>
      </w:r>
      <w:r>
        <w:rPr>
          <w:rFonts w:ascii="Times New Roman" w:eastAsia="Calibri" w:hAnsi="Times New Roman"/>
          <w:bCs/>
          <w:sz w:val="23"/>
          <w:szCs w:val="23"/>
          <w:lang w:val="lt-LT" w:eastAsia="lt-LT"/>
        </w:rPr>
        <w:t xml:space="preserve">. </w:t>
      </w:r>
      <w:r w:rsidR="00871611" w:rsidRPr="00782026">
        <w:rPr>
          <w:rFonts w:ascii="Times New Roman" w:eastAsia="Calibri" w:hAnsi="Times New Roman"/>
          <w:bCs/>
          <w:sz w:val="23"/>
          <w:szCs w:val="23"/>
          <w:lang w:val="lt-LT" w:eastAsia="lt-LT"/>
        </w:rPr>
        <w:t>Prekė turi būti nauja, nenaudota. Gamykliškai atnaujinti „</w:t>
      </w:r>
      <w:proofErr w:type="spellStart"/>
      <w:r w:rsidR="00871611" w:rsidRPr="00782026">
        <w:rPr>
          <w:rFonts w:ascii="Times New Roman" w:eastAsia="Calibri" w:hAnsi="Times New Roman"/>
          <w:bCs/>
          <w:sz w:val="23"/>
          <w:szCs w:val="23"/>
          <w:lang w:val="lt-LT" w:eastAsia="lt-LT"/>
        </w:rPr>
        <w:t>renew</w:t>
      </w:r>
      <w:proofErr w:type="spellEnd"/>
      <w:r w:rsidR="00871611" w:rsidRPr="00782026">
        <w:rPr>
          <w:rFonts w:ascii="Times New Roman" w:eastAsia="Calibri" w:hAnsi="Times New Roman"/>
          <w:bCs/>
          <w:sz w:val="23"/>
          <w:szCs w:val="23"/>
          <w:lang w:val="lt-LT" w:eastAsia="lt-LT"/>
        </w:rPr>
        <w:t>“, „</w:t>
      </w:r>
      <w:proofErr w:type="spellStart"/>
      <w:r w:rsidR="00871611" w:rsidRPr="00782026">
        <w:rPr>
          <w:rFonts w:ascii="Times New Roman" w:eastAsia="Calibri" w:hAnsi="Times New Roman"/>
          <w:bCs/>
          <w:sz w:val="23"/>
          <w:szCs w:val="23"/>
          <w:lang w:val="lt-LT" w:eastAsia="lt-LT"/>
        </w:rPr>
        <w:t>refurbished</w:t>
      </w:r>
      <w:proofErr w:type="spellEnd"/>
      <w:r w:rsidR="00871611" w:rsidRPr="00782026">
        <w:rPr>
          <w:rFonts w:ascii="Times New Roman" w:eastAsia="Calibri" w:hAnsi="Times New Roman"/>
          <w:bCs/>
          <w:sz w:val="23"/>
          <w:szCs w:val="23"/>
          <w:lang w:val="lt-LT" w:eastAsia="lt-LT"/>
        </w:rPr>
        <w:t>“, „</w:t>
      </w:r>
      <w:proofErr w:type="spellStart"/>
      <w:r w:rsidR="00871611" w:rsidRPr="00782026">
        <w:rPr>
          <w:rFonts w:ascii="Times New Roman" w:eastAsia="Calibri" w:hAnsi="Times New Roman"/>
          <w:bCs/>
          <w:sz w:val="23"/>
          <w:szCs w:val="23"/>
          <w:lang w:val="lt-LT" w:eastAsia="lt-LT"/>
        </w:rPr>
        <w:t>remarked</w:t>
      </w:r>
      <w:proofErr w:type="spellEnd"/>
      <w:r w:rsidR="00871611" w:rsidRPr="00782026">
        <w:rPr>
          <w:rFonts w:ascii="Times New Roman" w:eastAsia="Calibri" w:hAnsi="Times New Roman"/>
          <w:bCs/>
          <w:sz w:val="23"/>
          <w:szCs w:val="23"/>
          <w:lang w:val="lt-LT" w:eastAsia="lt-LT"/>
        </w:rPr>
        <w:t xml:space="preserve">“ komponentai neleistini. Prekės kokybė turi atitikti toms prekėms taikomus kokybės reikalavimus. Prekė turi būti pripažinta </w:t>
      </w:r>
      <w:r w:rsidR="00871611" w:rsidRPr="004342B6">
        <w:rPr>
          <w:rFonts w:ascii="Times New Roman" w:eastAsia="Calibri" w:hAnsi="Times New Roman"/>
          <w:bCs/>
          <w:sz w:val="23"/>
          <w:szCs w:val="23"/>
          <w:lang w:val="lt-LT" w:eastAsia="lt-LT"/>
        </w:rPr>
        <w:t xml:space="preserve">Lietuvos Respublikos teisės aktų nustatyta tvarka ir atitikti reikalavimus, patvirtintus </w:t>
      </w:r>
      <w:r w:rsidR="00871611" w:rsidRPr="004342B6">
        <w:rPr>
          <w:rFonts w:ascii="Times New Roman" w:eastAsia="Calibri" w:hAnsi="Times New Roman"/>
          <w:sz w:val="23"/>
          <w:szCs w:val="23"/>
          <w:lang w:val="lt-LT" w:eastAsia="lt-LT"/>
        </w:rPr>
        <w:t xml:space="preserve">Medicinos </w:t>
      </w:r>
      <w:r w:rsidR="00871611" w:rsidRPr="004342B6">
        <w:rPr>
          <w:rFonts w:ascii="Times New Roman" w:eastAsia="Calibri" w:hAnsi="Times New Roman" w:cs="Times New Roman"/>
          <w:sz w:val="23"/>
          <w:szCs w:val="23"/>
          <w:lang w:val="lt-LT" w:eastAsia="lt-LT"/>
        </w:rPr>
        <w:t>priemonių naudojimo tvarkos apraše, patvirtintame Lietuvos Respublikos sveikatos apsaugos ministro 2010 m. gegužės 3 d. įsakymu Nr. V-383 (su vėlesniais pakeitimais ir papildymais).</w:t>
      </w:r>
    </w:p>
    <w:p w14:paraId="71D3F522" w14:textId="6B934D71" w:rsidR="00782026" w:rsidRPr="004342B6" w:rsidRDefault="00782026" w:rsidP="00782026">
      <w:pPr>
        <w:tabs>
          <w:tab w:val="left" w:pos="709"/>
        </w:tabs>
        <w:ind w:firstLine="567"/>
        <w:rPr>
          <w:rFonts w:ascii="Times New Roman" w:hAnsi="Times New Roman" w:cs="Times New Roman"/>
          <w:lang w:val="lt-LT" w:eastAsia="lt-LT"/>
        </w:rPr>
      </w:pPr>
      <w:r w:rsidRPr="004342B6">
        <w:rPr>
          <w:rFonts w:ascii="Times New Roman" w:hAnsi="Times New Roman" w:cs="Times New Roman"/>
          <w:lang w:val="lt-LT" w:eastAsia="lt-LT"/>
        </w:rPr>
        <w:t xml:space="preserve">2.   </w:t>
      </w:r>
      <w:bookmarkStart w:id="0" w:name="_Hlk201312705"/>
      <w:r w:rsidRPr="004342B6">
        <w:rPr>
          <w:rFonts w:ascii="Times New Roman" w:hAnsi="Times New Roman" w:cs="Times New Roman"/>
          <w:lang w:val="lt-LT" w:eastAsia="lt-LT"/>
        </w:rPr>
        <w:t>Siūlomų prekių pavadinimus (gamintojus, modelius) tiekėjas nurodo pasiūlymo formoje.</w:t>
      </w:r>
      <w:r w:rsidR="00DC458B" w:rsidRPr="004342B6">
        <w:rPr>
          <w:rFonts w:ascii="Times New Roman" w:hAnsi="Times New Roman" w:cs="Times New Roman"/>
          <w:lang w:val="lt-LT" w:eastAsia="lt-LT"/>
        </w:rPr>
        <w:t xml:space="preserve"> Jei atskirą pirkimo dalį sudaro kelios atskiros prekės, gamintojo ir modelio pavadinimai nurodomi kiekvienai prekei atskirai</w:t>
      </w:r>
      <w:bookmarkEnd w:id="0"/>
      <w:r w:rsidR="00DC458B" w:rsidRPr="004342B6">
        <w:rPr>
          <w:rFonts w:ascii="Times New Roman" w:hAnsi="Times New Roman" w:cs="Times New Roman"/>
          <w:lang w:val="lt-LT" w:eastAsia="lt-LT"/>
        </w:rPr>
        <w:t>.</w:t>
      </w:r>
    </w:p>
    <w:p w14:paraId="1CCB464A" w14:textId="24584423" w:rsidR="00871611" w:rsidRPr="004342B6"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4342B6">
        <w:rPr>
          <w:rFonts w:ascii="Times New Roman" w:eastAsia="Calibri" w:hAnsi="Times New Roman" w:cs="Times New Roman"/>
          <w:bCs/>
          <w:sz w:val="23"/>
          <w:szCs w:val="23"/>
          <w:lang w:val="lt-LT" w:eastAsia="lt-LT"/>
        </w:rPr>
        <w:t>3</w:t>
      </w:r>
      <w:r w:rsidR="00871611" w:rsidRPr="004342B6">
        <w:rPr>
          <w:rFonts w:ascii="Times New Roman" w:eastAsia="Calibri" w:hAnsi="Times New Roman" w:cs="Times New Roman"/>
          <w:bCs/>
          <w:sz w:val="23"/>
          <w:szCs w:val="23"/>
          <w:lang w:val="lt-LT" w:eastAsia="lt-LT"/>
        </w:rPr>
        <w:t>.</w:t>
      </w:r>
      <w:r w:rsidRPr="004342B6">
        <w:rPr>
          <w:rFonts w:ascii="Times New Roman" w:eastAsia="Calibri" w:hAnsi="Times New Roman" w:cs="Times New Roman"/>
          <w:bCs/>
          <w:sz w:val="23"/>
          <w:szCs w:val="23"/>
          <w:lang w:val="lt-LT" w:eastAsia="lt-LT"/>
        </w:rPr>
        <w:t xml:space="preserve"> </w:t>
      </w:r>
      <w:r w:rsidR="003E5BE3" w:rsidRPr="004342B6">
        <w:rPr>
          <w:rFonts w:ascii="Times New Roman" w:eastAsia="Calibri" w:hAnsi="Times New Roman" w:cs="Times New Roman"/>
          <w:bCs/>
          <w:sz w:val="23"/>
          <w:szCs w:val="23"/>
          <w:lang w:val="lt-LT" w:eastAsia="lt-LT"/>
        </w:rPr>
        <w:t xml:space="preserve">Teikdamas pasiūlymą, tiekėjas deklaruoja, kad jo siūloma prekė visiškai atitinka pirkimo dokumentuose keliamus reikalavimus. </w:t>
      </w:r>
      <w:r w:rsidR="001A7AC6" w:rsidRPr="004342B6">
        <w:rPr>
          <w:rFonts w:ascii="Times New Roman" w:eastAsia="Calibri" w:hAnsi="Times New Roman" w:cs="Times New Roman"/>
          <w:bCs/>
          <w:sz w:val="23"/>
          <w:szCs w:val="23"/>
          <w:lang w:val="lt-LT" w:eastAsia="lt-LT"/>
        </w:rPr>
        <w:t>Prekių pristatymo metu</w:t>
      </w:r>
      <w:r w:rsidR="00871611" w:rsidRPr="004342B6">
        <w:rPr>
          <w:rFonts w:ascii="Times New Roman" w:eastAsia="Calibri" w:hAnsi="Times New Roman" w:cs="Times New Roman"/>
          <w:bCs/>
          <w:sz w:val="23"/>
          <w:szCs w:val="23"/>
          <w:lang w:val="lt-LT" w:eastAsia="lt-LT"/>
        </w:rPr>
        <w:t xml:space="preserve"> tiekėjas turi pateikti</w:t>
      </w:r>
      <w:r w:rsidR="00871611" w:rsidRPr="004342B6">
        <w:rPr>
          <w:rFonts w:ascii="Times New Roman" w:eastAsia="Calibri" w:hAnsi="Times New Roman" w:cs="Times New Roman"/>
          <w:bCs/>
          <w:sz w:val="23"/>
          <w:szCs w:val="23"/>
          <w:u w:val="single"/>
          <w:lang w:val="lt-LT" w:eastAsia="lt-LT"/>
        </w:rPr>
        <w:t xml:space="preserve"> dokumentus, patvirtinančius siūlomos</w:t>
      </w:r>
      <w:r w:rsidR="00871611" w:rsidRPr="004342B6">
        <w:rPr>
          <w:rFonts w:ascii="Times New Roman" w:eastAsia="Calibri" w:hAnsi="Times New Roman"/>
          <w:bCs/>
          <w:sz w:val="23"/>
          <w:szCs w:val="23"/>
          <w:u w:val="single"/>
          <w:lang w:val="lt-LT" w:eastAsia="lt-LT"/>
        </w:rPr>
        <w:t xml:space="preserve"> prekės atitikimą visiems reikalavimams, nurodytiems kiekviename pirkimo dokumentų techninės specifikacijos punkte</w:t>
      </w:r>
      <w:r w:rsidR="00871611" w:rsidRPr="004342B6">
        <w:rPr>
          <w:rFonts w:ascii="Times New Roman" w:eastAsia="Calibri" w:hAnsi="Times New Roman"/>
          <w:b/>
          <w:bCs/>
          <w:sz w:val="23"/>
          <w:szCs w:val="23"/>
          <w:lang w:val="lt-LT" w:eastAsia="lt-LT"/>
        </w:rPr>
        <w:t xml:space="preserve">, </w:t>
      </w:r>
      <w:r w:rsidR="00871611" w:rsidRPr="004342B6">
        <w:rPr>
          <w:rFonts w:ascii="Times New Roman" w:eastAsia="Calibri" w:hAnsi="Times New Roman"/>
          <w:sz w:val="23"/>
          <w:szCs w:val="23"/>
          <w:lang w:val="lt-LT" w:eastAsia="lt-LT"/>
        </w:rPr>
        <w:t>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šios specifikacijos lentelėje anglų ir/ar lietuvių kalba</w:t>
      </w:r>
      <w:r w:rsidR="00871611" w:rsidRPr="004342B6">
        <w:rPr>
          <w:rFonts w:ascii="Times New Roman" w:eastAsia="Calibri" w:hAnsi="Times New Roman"/>
          <w:b/>
          <w:bCs/>
          <w:sz w:val="23"/>
          <w:szCs w:val="23"/>
          <w:lang w:val="lt-LT" w:eastAsia="lt-LT"/>
        </w:rPr>
        <w:t xml:space="preserve">. </w:t>
      </w:r>
      <w:r w:rsidR="00871611" w:rsidRPr="004342B6">
        <w:rPr>
          <w:rFonts w:ascii="Times New Roman" w:eastAsia="Calibri" w:hAnsi="Times New Roman"/>
          <w:b/>
          <w:sz w:val="23"/>
          <w:szCs w:val="23"/>
          <w:u w:val="single"/>
          <w:lang w:val="lt-LT" w:eastAsia="lt-LT"/>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71611" w:rsidRPr="004342B6">
        <w:rPr>
          <w:rFonts w:ascii="Times New Roman" w:eastAsia="Calibri" w:hAnsi="Times New Roman"/>
          <w:bCs/>
          <w:sz w:val="23"/>
          <w:szCs w:val="23"/>
          <w:lang w:val="lt-LT" w:eastAsia="lt-LT"/>
        </w:rPr>
        <w:t>.</w:t>
      </w:r>
      <w:r w:rsidR="001A7AC6" w:rsidRPr="004342B6">
        <w:rPr>
          <w:rFonts w:ascii="Times New Roman" w:eastAsia="Calibri" w:hAnsi="Times New Roman"/>
          <w:bCs/>
          <w:sz w:val="23"/>
          <w:szCs w:val="23"/>
          <w:lang w:val="lt-LT" w:eastAsia="lt-LT"/>
        </w:rPr>
        <w:t xml:space="preserve"> Prekės priėmimo – perdavimo aktas bus pasirašomas tik prekes priimančiam asmeniui įsitikinus prekių atitikimu pirkimo dokumentuose keliamiems reikalavimams.</w:t>
      </w:r>
      <w:r w:rsidR="001F23DA" w:rsidRPr="004342B6">
        <w:rPr>
          <w:rFonts w:ascii="Times New Roman" w:eastAsia="Calibri" w:hAnsi="Times New Roman"/>
          <w:bCs/>
          <w:sz w:val="23"/>
          <w:szCs w:val="23"/>
          <w:lang w:val="lt-LT" w:eastAsia="lt-LT"/>
        </w:rPr>
        <w:t xml:space="preserve"> Jei paaiškėtų, kad tiekėjo siūloma prekė neatitinka pirkimo dokumentuose keliamų reikalavimų, tiekėjas turi teisę pakeisti prekę kita, keliamus reikalavimus atitinkančia preke. Jei to padaryti yra neįmanoma, sutartis su tiekėju bus nutraukiama, pasinaudojant sutartyje numatytomis užtikrinimo priemonėmis.</w:t>
      </w:r>
    </w:p>
    <w:p w14:paraId="3D5453A2" w14:textId="64F53535" w:rsidR="00871611" w:rsidRPr="004342B6" w:rsidRDefault="00782026" w:rsidP="00871611">
      <w:pPr>
        <w:widowControl w:val="0"/>
        <w:tabs>
          <w:tab w:val="left" w:pos="1134"/>
        </w:tabs>
        <w:autoSpaceDE w:val="0"/>
        <w:spacing w:line="22" w:lineRule="atLeast"/>
        <w:ind w:right="-41" w:firstLine="567"/>
        <w:jc w:val="both"/>
        <w:rPr>
          <w:rFonts w:ascii="Times New Roman" w:hAnsi="Times New Roman"/>
          <w:sz w:val="23"/>
          <w:szCs w:val="23"/>
          <w:lang w:val="lt-LT"/>
        </w:rPr>
      </w:pPr>
      <w:r w:rsidRPr="004342B6">
        <w:rPr>
          <w:rFonts w:ascii="Times New Roman" w:eastAsia="Calibri" w:hAnsi="Times New Roman"/>
          <w:color w:val="000000"/>
          <w:sz w:val="23"/>
          <w:szCs w:val="23"/>
          <w:lang w:val="lt-LT" w:eastAsia="lt-LT"/>
        </w:rPr>
        <w:t>4</w:t>
      </w:r>
      <w:r w:rsidR="00871611" w:rsidRPr="004342B6">
        <w:rPr>
          <w:rFonts w:ascii="Times New Roman" w:eastAsia="Calibri" w:hAnsi="Times New Roman"/>
          <w:color w:val="000000"/>
          <w:sz w:val="23"/>
          <w:szCs w:val="23"/>
          <w:lang w:val="lt-LT" w:eastAsia="lt-LT"/>
        </w:rPr>
        <w:t xml:space="preserve">. </w:t>
      </w:r>
      <w:r w:rsidR="00871611" w:rsidRPr="004342B6">
        <w:rPr>
          <w:rFonts w:ascii="Times New Roman" w:eastAsia="Calibri" w:hAnsi="Times New Roman"/>
          <w:bCs/>
          <w:sz w:val="23"/>
          <w:szCs w:val="23"/>
          <w:lang w:val="lt-LT" w:eastAsia="lt-LT"/>
        </w:rPr>
        <w:t>Prekė privalo turėti CE sertifikatą ir ES atitikties deklaraciją, jei šie dokumentai yra taikytini perkamai įrangai. Tokiu atveju, Tiekėjas kartu su Prekėmis privalo pateikti dokumentus, kurių turinys ir pateikiama informacija turi atitikti Europos Parlamento ir Tarybos reglamente (ES) 2017/745 dėl medicinos priemonių (toliau – Reglamentas) nustatytus reikalavimus.</w:t>
      </w:r>
      <w:r w:rsidR="00871611" w:rsidRPr="004342B6">
        <w:rPr>
          <w:rFonts w:ascii="Times New Roman" w:hAnsi="Times New Roman"/>
          <w:sz w:val="23"/>
          <w:szCs w:val="23"/>
          <w:lang w:val="lt-LT"/>
        </w:rPr>
        <w:t xml:space="preserve"> </w:t>
      </w:r>
    </w:p>
    <w:p w14:paraId="67194404" w14:textId="77777777" w:rsidR="00871611" w:rsidRPr="00F97FC4" w:rsidRDefault="00871611"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sidRPr="004342B6">
        <w:rPr>
          <w:rFonts w:ascii="Times New Roman" w:eastAsia="Calibri" w:hAnsi="Times New Roman"/>
          <w:bCs/>
          <w:sz w:val="23"/>
          <w:szCs w:val="23"/>
          <w:lang w:val="lt-LT" w:eastAsia="lt-LT"/>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w:t>
      </w:r>
      <w:r w:rsidRPr="00F97FC4">
        <w:rPr>
          <w:rFonts w:ascii="Times New Roman" w:eastAsia="Calibri" w:hAnsi="Times New Roman"/>
          <w:bCs/>
          <w:sz w:val="23"/>
          <w:szCs w:val="23"/>
          <w:lang w:val="lt-LT" w:eastAsia="lt-LT"/>
        </w:rPr>
        <w:t xml:space="preserve"> ES aktų. Deklaracijoje turi būti pateikiama visa informacija, būtina norint nustatyti ES teisės aktus, su kuriais ta deklaracija yra susijusi.</w:t>
      </w:r>
    </w:p>
    <w:p w14:paraId="4F53494F" w14:textId="60EBD4EE" w:rsidR="00871611" w:rsidRPr="00F97FC4"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Pr>
          <w:rFonts w:ascii="Times New Roman" w:eastAsia="Calibri" w:hAnsi="Times New Roman"/>
          <w:bCs/>
          <w:sz w:val="23"/>
          <w:szCs w:val="23"/>
          <w:lang w:val="lt-LT" w:eastAsia="lt-LT"/>
        </w:rPr>
        <w:t>5</w:t>
      </w:r>
      <w:r w:rsidR="00871611" w:rsidRPr="00F97FC4">
        <w:rPr>
          <w:rFonts w:ascii="Times New Roman" w:eastAsia="Calibri" w:hAnsi="Times New Roman"/>
          <w:bCs/>
          <w:sz w:val="23"/>
          <w:szCs w:val="23"/>
          <w:lang w:val="lt-LT" w:eastAsia="lt-LT"/>
        </w:rPr>
        <w:t>.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9303F34" w14:textId="57347107" w:rsidR="00871611" w:rsidRPr="00F97FC4"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Pr>
          <w:rFonts w:ascii="Times New Roman" w:eastAsia="Calibri" w:hAnsi="Times New Roman"/>
          <w:bCs/>
          <w:sz w:val="23"/>
          <w:szCs w:val="23"/>
          <w:lang w:val="lt-LT" w:eastAsia="lt-LT"/>
        </w:rPr>
        <w:t>6</w:t>
      </w:r>
      <w:r w:rsidR="00871611" w:rsidRPr="00F97FC4">
        <w:rPr>
          <w:rFonts w:ascii="Times New Roman" w:eastAsia="Calibri" w:hAnsi="Times New Roman"/>
          <w:bCs/>
          <w:sz w:val="23"/>
          <w:szCs w:val="23"/>
          <w:lang w:val="lt-LT" w:eastAsia="lt-LT"/>
        </w:rPr>
        <w:t>. Prekės pristatomos naudojant netaršias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sidR="00871611" w:rsidRPr="004342B6">
        <w:rPr>
          <w:rFonts w:ascii="Times New Roman" w:eastAsia="Calibri" w:hAnsi="Times New Roman"/>
          <w:bCs/>
          <w:sz w:val="23"/>
          <w:szCs w:val="23"/>
          <w:lang w:val="lt-LT" w:eastAsia="lt-LT"/>
        </w:rPr>
        <w:t>.</w:t>
      </w:r>
      <w:r w:rsidR="00871611" w:rsidRPr="00F97FC4">
        <w:rPr>
          <w:rFonts w:ascii="Times New Roman" w:eastAsia="Calibri" w:hAnsi="Times New Roman"/>
          <w:bCs/>
          <w:sz w:val="23"/>
          <w:szCs w:val="23"/>
          <w:lang w:val="lt-LT" w:eastAsia="lt-LT"/>
        </w:rPr>
        <w:t xml:space="preserve">) ir (ar) mažiau aplinką teršiančias transporto priemones, atitinkančias M ir N kategorijų kelių transporto priemonėms taikomus minimalius aplinkos apsaugos kriterijus, nustatytus Tvarkos aprašo 2 priedo X skyriuje „M ir N kategorijų kelių transporto priemonės“) ir ne kelių eismo piko valandomis, pavyzdžiui, pirmadieniais − ketvirtadieniais nuo 14:30 iki </w:t>
      </w:r>
      <w:r w:rsidR="00871611" w:rsidRPr="00F97FC4">
        <w:rPr>
          <w:rFonts w:ascii="Times New Roman" w:eastAsia="Calibri" w:hAnsi="Times New Roman"/>
          <w:bCs/>
          <w:sz w:val="23"/>
          <w:szCs w:val="23"/>
          <w:lang w:val="lt-LT" w:eastAsia="lt-LT"/>
        </w:rPr>
        <w:lastRenderedPageBreak/>
        <w:t>16:00 val., penktadieniais 13:00 iki 14:00 val. Reikalavimui pagrįsti, tiekėjas (prekių pristatymo metu) turės pateikti automobilio techninį pasą, kuriame matytųsi keliamą reikalavimą pagrindžiantys duomenys ir automobilio nuotrauką, padarytą prekių pristatymo vietoje.</w:t>
      </w:r>
    </w:p>
    <w:p w14:paraId="5AF5901F" w14:textId="7F333945" w:rsidR="00871611" w:rsidRPr="00F97FC4" w:rsidRDefault="00782026" w:rsidP="00871611">
      <w:pPr>
        <w:widowControl w:val="0"/>
        <w:tabs>
          <w:tab w:val="left" w:pos="1134"/>
        </w:tabs>
        <w:autoSpaceDE w:val="0"/>
        <w:spacing w:line="22" w:lineRule="atLeast"/>
        <w:ind w:right="-41" w:firstLine="567"/>
        <w:jc w:val="both"/>
        <w:rPr>
          <w:rFonts w:ascii="Times New Roman" w:eastAsia="Calibri" w:hAnsi="Times New Roman"/>
          <w:bCs/>
          <w:sz w:val="23"/>
          <w:szCs w:val="23"/>
          <w:lang w:val="lt-LT" w:eastAsia="lt-LT"/>
        </w:rPr>
      </w:pPr>
      <w:r>
        <w:rPr>
          <w:rFonts w:ascii="Times New Roman" w:eastAsia="Calibri" w:hAnsi="Times New Roman"/>
          <w:bCs/>
          <w:sz w:val="23"/>
          <w:szCs w:val="23"/>
          <w:lang w:val="lt-LT" w:eastAsia="lt-LT"/>
        </w:rPr>
        <w:t>7</w:t>
      </w:r>
      <w:r w:rsidR="00871611" w:rsidRPr="00F97FC4">
        <w:rPr>
          <w:rFonts w:ascii="Times New Roman" w:eastAsia="Calibri" w:hAnsi="Times New Roman"/>
          <w:bCs/>
          <w:sz w:val="23"/>
          <w:szCs w:val="23"/>
          <w:lang w:val="lt-LT" w:eastAsia="lt-LT"/>
        </w:rPr>
        <w:t xml:space="preserve">. </w:t>
      </w:r>
      <w:r w:rsidR="00871611" w:rsidRPr="00F97FC4">
        <w:rPr>
          <w:rFonts w:ascii="Times New Roman" w:eastAsia="Calibri" w:hAnsi="Times New Roman"/>
          <w:b/>
          <w:bCs/>
          <w:sz w:val="23"/>
          <w:szCs w:val="23"/>
          <w:lang w:val="lt-LT" w:eastAsia="lt-LT"/>
        </w:rPr>
        <w:t>Prekei suteikiama ne mažesnė kaip 24 mėn. garantija</w:t>
      </w:r>
      <w:r w:rsidR="00871611" w:rsidRPr="00F97FC4">
        <w:rPr>
          <w:rFonts w:ascii="Times New Roman" w:eastAsia="Calibri" w:hAnsi="Times New Roman"/>
          <w:bCs/>
          <w:sz w:val="23"/>
          <w:szCs w:val="23"/>
          <w:lang w:val="lt-LT" w:eastAsia="lt-LT"/>
        </w:rPr>
        <w:t xml:space="preserve">. </w:t>
      </w:r>
      <w:r w:rsidR="00871611" w:rsidRPr="00F97FC4">
        <w:rPr>
          <w:rFonts w:ascii="Times New Roman" w:eastAsia="Calibri" w:hAnsi="Times New Roman"/>
          <w:sz w:val="23"/>
          <w:szCs w:val="23"/>
          <w:lang w:val="lt-LT" w:eastAsia="lt-LT"/>
        </w:rPr>
        <w:t xml:space="preserve">Tiekėjo atsakomybė už kokybės garantiją užtikrinama taip, kaip numato Civilinis kodeksas, t. y. nėra nustatyti jokie kiti </w:t>
      </w:r>
      <w:r w:rsidR="00871611" w:rsidRPr="00F97FC4">
        <w:rPr>
          <w:rFonts w:ascii="Times New Roman" w:eastAsia="Calibri" w:hAnsi="Times New Roman"/>
          <w:bCs/>
          <w:sz w:val="23"/>
          <w:szCs w:val="23"/>
          <w:lang w:val="lt-LT" w:eastAsia="lt-LT"/>
        </w:rPr>
        <w:t xml:space="preserve">Tiekėjo </w:t>
      </w:r>
      <w:r w:rsidR="00871611" w:rsidRPr="00F97FC4">
        <w:rPr>
          <w:rFonts w:ascii="Times New Roman" w:eastAsia="Calibri" w:hAnsi="Times New Roman"/>
          <w:sz w:val="23"/>
          <w:szCs w:val="23"/>
          <w:lang w:val="lt-LT" w:eastAsia="lt-LT"/>
        </w:rPr>
        <w:t>suteikiamos kokybės garantijos užtikrinimo ar atsakomybės už kokybės garantiją apribojimai.</w:t>
      </w:r>
      <w:r w:rsidR="00871611" w:rsidRPr="00F97FC4">
        <w:rPr>
          <w:rFonts w:ascii="Times New Roman" w:eastAsia="Calibri" w:hAnsi="Times New Roman"/>
          <w:bCs/>
          <w:sz w:val="23"/>
          <w:szCs w:val="23"/>
          <w:lang w:val="lt-LT" w:eastAsia="lt-LT"/>
        </w:rPr>
        <w:t xml:space="preserve"> Jei gamintojas prekei suteikia ilgesnę nei šiame punkte nurodytą minimalią reikalaujamą garantiją, taikoma gamintojo nurodyta garantija.</w:t>
      </w:r>
    </w:p>
    <w:p w14:paraId="4C72B3C6" w14:textId="77777777" w:rsidR="00356D48" w:rsidRPr="00B876F0" w:rsidRDefault="00356D48" w:rsidP="00081C8C">
      <w:pPr>
        <w:jc w:val="center"/>
        <w:rPr>
          <w:rFonts w:ascii="Times New Roman" w:eastAsia="Times New Roman" w:hAnsi="Times New Roman" w:cs="Times New Roman"/>
          <w:b/>
          <w:lang w:val="lt-LT" w:eastAsia="en-US"/>
        </w:rPr>
        <w:sectPr w:rsidR="00356D48" w:rsidRPr="00B876F0" w:rsidSect="00782026">
          <w:pgSz w:w="12240" w:h="15840"/>
          <w:pgMar w:top="1134" w:right="794" w:bottom="907" w:left="1418" w:header="720" w:footer="720" w:gutter="0"/>
          <w:pgNumType w:start="1"/>
          <w:cols w:space="720"/>
        </w:sectPr>
      </w:pPr>
    </w:p>
    <w:p w14:paraId="57B4C7C7" w14:textId="1C27CDCB" w:rsidR="00EC4870" w:rsidRPr="00B876F0" w:rsidRDefault="00EC4870" w:rsidP="00EC4870">
      <w:pPr>
        <w:spacing w:line="392" w:lineRule="auto"/>
        <w:rPr>
          <w:rFonts w:ascii="Times New Roman" w:eastAsia="Times New Roman" w:hAnsi="Times New Roman" w:cs="Times New Roman"/>
          <w:b/>
          <w:lang w:val="lt-LT"/>
        </w:rPr>
      </w:pPr>
      <w:r w:rsidRPr="00B876F0">
        <w:rPr>
          <w:rFonts w:ascii="Times New Roman" w:eastAsia="Times New Roman" w:hAnsi="Times New Roman" w:cs="Times New Roman"/>
          <w:b/>
          <w:lang w:val="lt-LT"/>
        </w:rPr>
        <w:lastRenderedPageBreak/>
        <w:t xml:space="preserve">I pirkimo dalis. </w:t>
      </w:r>
      <w:r w:rsidRPr="00B876F0">
        <w:rPr>
          <w:rFonts w:ascii="Times New Roman" w:eastAsia="Times New Roman" w:hAnsi="Times New Roman" w:cs="Times New Roman"/>
          <w:b/>
          <w:lang w:val="lt-LT" w:eastAsia="en-US"/>
        </w:rPr>
        <w:t>Ultragarsinės diagnostikos sistema kardiologo kabinete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25"/>
        <w:gridCol w:w="6237"/>
      </w:tblGrid>
      <w:tr w:rsidR="00782026" w:rsidRPr="00B876F0" w14:paraId="7A3F2DA1" w14:textId="50AF6B80" w:rsidTr="00062C3E">
        <w:trPr>
          <w:trHeight w:val="1175"/>
        </w:trPr>
        <w:tc>
          <w:tcPr>
            <w:tcW w:w="570" w:type="dxa"/>
            <w:vMerge w:val="restart"/>
          </w:tcPr>
          <w:p w14:paraId="4D60FE79"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r w:rsidRPr="00B876F0">
              <w:rPr>
                <w:rFonts w:ascii="Times New Roman" w:eastAsia="Times New Roman" w:hAnsi="Times New Roman" w:cs="Times New Roman"/>
                <w:b/>
                <w:bCs/>
                <w:lang w:val="lt-LT" w:eastAsia="lt-LT"/>
              </w:rPr>
              <w:t>Eil.</w:t>
            </w:r>
          </w:p>
          <w:p w14:paraId="1D0F585A"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r w:rsidRPr="00B876F0">
              <w:rPr>
                <w:rFonts w:ascii="Times New Roman" w:eastAsia="Times New Roman" w:hAnsi="Times New Roman" w:cs="Times New Roman"/>
                <w:b/>
                <w:bCs/>
                <w:lang w:val="lt-LT" w:eastAsia="lt-LT"/>
              </w:rPr>
              <w:t>Nr.</w:t>
            </w:r>
          </w:p>
        </w:tc>
        <w:tc>
          <w:tcPr>
            <w:tcW w:w="3825" w:type="dxa"/>
            <w:vMerge w:val="restart"/>
          </w:tcPr>
          <w:p w14:paraId="70BD39DA"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r w:rsidRPr="00B876F0">
              <w:rPr>
                <w:rFonts w:ascii="Times New Roman" w:eastAsia="Times New Roman" w:hAnsi="Times New Roman" w:cs="Times New Roman"/>
                <w:b/>
                <w:bCs/>
                <w:lang w:val="lt-LT" w:eastAsia="lt-LT"/>
              </w:rPr>
              <w:t>Parametrai</w:t>
            </w:r>
          </w:p>
        </w:tc>
        <w:tc>
          <w:tcPr>
            <w:tcW w:w="6237" w:type="dxa"/>
            <w:vMerge w:val="restart"/>
          </w:tcPr>
          <w:p w14:paraId="26615323"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r w:rsidRPr="00B876F0">
              <w:rPr>
                <w:rFonts w:ascii="Times New Roman" w:eastAsia="Times New Roman" w:hAnsi="Times New Roman" w:cs="Times New Roman"/>
                <w:b/>
                <w:bCs/>
                <w:lang w:val="lt-LT" w:eastAsia="lt-LT"/>
              </w:rPr>
              <w:t>Reikalavimai</w:t>
            </w:r>
          </w:p>
          <w:p w14:paraId="7EBF31C3"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r>
      <w:tr w:rsidR="00782026" w:rsidRPr="00B876F0" w14:paraId="7A977AB3" w14:textId="62D14363" w:rsidTr="00062C3E">
        <w:trPr>
          <w:trHeight w:val="794"/>
        </w:trPr>
        <w:tc>
          <w:tcPr>
            <w:tcW w:w="570" w:type="dxa"/>
            <w:vMerge/>
          </w:tcPr>
          <w:p w14:paraId="72D26ECB"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c>
          <w:tcPr>
            <w:tcW w:w="3825" w:type="dxa"/>
            <w:vMerge/>
          </w:tcPr>
          <w:p w14:paraId="0DF16925"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c>
          <w:tcPr>
            <w:tcW w:w="6237" w:type="dxa"/>
            <w:vMerge/>
          </w:tcPr>
          <w:p w14:paraId="015B6C9D"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r>
      <w:tr w:rsidR="00782026" w:rsidRPr="00B876F0" w14:paraId="0D764F46" w14:textId="51F02F94" w:rsidTr="00062C3E">
        <w:trPr>
          <w:trHeight w:val="899"/>
        </w:trPr>
        <w:tc>
          <w:tcPr>
            <w:tcW w:w="570" w:type="dxa"/>
            <w:vMerge/>
          </w:tcPr>
          <w:p w14:paraId="6F5672F3"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c>
          <w:tcPr>
            <w:tcW w:w="3825" w:type="dxa"/>
            <w:vMerge/>
          </w:tcPr>
          <w:p w14:paraId="6284D514"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c>
          <w:tcPr>
            <w:tcW w:w="6237" w:type="dxa"/>
            <w:vMerge/>
          </w:tcPr>
          <w:p w14:paraId="1CEF4366"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lang w:val="lt-LT" w:eastAsia="lt-LT"/>
              </w:rPr>
            </w:pPr>
          </w:p>
        </w:tc>
      </w:tr>
      <w:tr w:rsidR="00782026" w:rsidRPr="00B876F0" w14:paraId="6D5E126B" w14:textId="6941D3C8" w:rsidTr="00062C3E">
        <w:trPr>
          <w:trHeight w:val="20"/>
        </w:trPr>
        <w:tc>
          <w:tcPr>
            <w:tcW w:w="570" w:type="dxa"/>
          </w:tcPr>
          <w:p w14:paraId="64C683CE"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i/>
                <w:iCs/>
                <w:lang w:val="lt-LT" w:eastAsia="lt-LT"/>
              </w:rPr>
            </w:pPr>
          </w:p>
        </w:tc>
        <w:tc>
          <w:tcPr>
            <w:tcW w:w="3825" w:type="dxa"/>
          </w:tcPr>
          <w:p w14:paraId="2EBB5BAA"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i/>
                <w:iCs/>
                <w:lang w:val="lt-LT" w:eastAsia="lt-LT"/>
              </w:rPr>
            </w:pPr>
          </w:p>
        </w:tc>
        <w:tc>
          <w:tcPr>
            <w:tcW w:w="6237" w:type="dxa"/>
          </w:tcPr>
          <w:p w14:paraId="64B85CD3" w14:textId="77777777" w:rsidR="00782026" w:rsidRPr="00B876F0" w:rsidRDefault="00782026" w:rsidP="00351280">
            <w:pPr>
              <w:widowControl w:val="0"/>
              <w:autoSpaceDE w:val="0"/>
              <w:autoSpaceDN w:val="0"/>
              <w:adjustRightInd w:val="0"/>
              <w:spacing w:line="240" w:lineRule="auto"/>
              <w:jc w:val="center"/>
              <w:rPr>
                <w:rFonts w:ascii="Times New Roman" w:eastAsia="Times New Roman" w:hAnsi="Times New Roman" w:cs="Times New Roman"/>
                <w:b/>
                <w:bCs/>
                <w:i/>
                <w:iCs/>
                <w:lang w:val="lt-LT" w:eastAsia="lt-LT"/>
              </w:rPr>
            </w:pPr>
          </w:p>
        </w:tc>
      </w:tr>
      <w:tr w:rsidR="00782026" w:rsidRPr="004342B6" w14:paraId="4092C815" w14:textId="02ED652B" w:rsidTr="00062C3E">
        <w:trPr>
          <w:trHeight w:val="20"/>
        </w:trPr>
        <w:tc>
          <w:tcPr>
            <w:tcW w:w="570" w:type="dxa"/>
          </w:tcPr>
          <w:p w14:paraId="4CF590FA"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w:t>
            </w:r>
          </w:p>
        </w:tc>
        <w:tc>
          <w:tcPr>
            <w:tcW w:w="3825" w:type="dxa"/>
          </w:tcPr>
          <w:p w14:paraId="03C79546"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Taikymo specializacija</w:t>
            </w:r>
          </w:p>
        </w:tc>
        <w:tc>
          <w:tcPr>
            <w:tcW w:w="6237" w:type="dxa"/>
          </w:tcPr>
          <w:p w14:paraId="1AB658BA"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Širdies ir kraujagyslių tyrimams skirtas ultragarsinės diagnostikos prietaisas.</w:t>
            </w:r>
          </w:p>
        </w:tc>
      </w:tr>
      <w:tr w:rsidR="00782026" w:rsidRPr="00B876F0" w14:paraId="18BDF571" w14:textId="35C2B460" w:rsidTr="00062C3E">
        <w:trPr>
          <w:trHeight w:val="20"/>
        </w:trPr>
        <w:tc>
          <w:tcPr>
            <w:tcW w:w="570" w:type="dxa"/>
          </w:tcPr>
          <w:p w14:paraId="5A129795"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2.</w:t>
            </w:r>
          </w:p>
        </w:tc>
        <w:tc>
          <w:tcPr>
            <w:tcW w:w="3825" w:type="dxa"/>
          </w:tcPr>
          <w:p w14:paraId="164E13A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Prietaiso architektūra </w:t>
            </w:r>
          </w:p>
        </w:tc>
        <w:tc>
          <w:tcPr>
            <w:tcW w:w="6237" w:type="dxa"/>
          </w:tcPr>
          <w:p w14:paraId="4C55F146" w14:textId="77777777" w:rsidR="00782026" w:rsidRPr="00B876F0" w:rsidRDefault="00782026" w:rsidP="00351280">
            <w:pPr>
              <w:widowControl w:val="0"/>
              <w:autoSpaceDE w:val="0"/>
              <w:autoSpaceDN w:val="0"/>
              <w:adjustRightInd w:val="0"/>
              <w:snapToGrid w:val="0"/>
              <w:spacing w:line="240" w:lineRule="auto"/>
              <w:jc w:val="both"/>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Bendras sistemos dinaminis diapazonas ne mažesnis kaip 320 </w:t>
            </w:r>
            <w:proofErr w:type="spellStart"/>
            <w:r w:rsidRPr="00B876F0">
              <w:rPr>
                <w:rFonts w:ascii="Times New Roman" w:eastAsia="Times New Roman" w:hAnsi="Times New Roman" w:cs="Times New Roman"/>
                <w:lang w:val="lt-LT" w:eastAsia="lt-LT"/>
              </w:rPr>
              <w:t>dB</w:t>
            </w:r>
            <w:proofErr w:type="spellEnd"/>
            <w:r w:rsidRPr="00B876F0">
              <w:rPr>
                <w:rFonts w:ascii="Times New Roman" w:eastAsia="Times New Roman" w:hAnsi="Times New Roman" w:cs="Times New Roman"/>
                <w:lang w:val="lt-LT" w:eastAsia="lt-LT"/>
              </w:rPr>
              <w:t>.</w:t>
            </w:r>
          </w:p>
        </w:tc>
      </w:tr>
      <w:tr w:rsidR="00782026" w:rsidRPr="004342B6" w14:paraId="16171870" w14:textId="3DD853C0" w:rsidTr="00062C3E">
        <w:trPr>
          <w:trHeight w:val="20"/>
        </w:trPr>
        <w:tc>
          <w:tcPr>
            <w:tcW w:w="570" w:type="dxa"/>
          </w:tcPr>
          <w:p w14:paraId="4A7DB6E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3.</w:t>
            </w:r>
          </w:p>
        </w:tc>
        <w:tc>
          <w:tcPr>
            <w:tcW w:w="3825" w:type="dxa"/>
          </w:tcPr>
          <w:p w14:paraId="53DFC238"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Prietaiso ergonomika</w:t>
            </w:r>
          </w:p>
        </w:tc>
        <w:tc>
          <w:tcPr>
            <w:tcW w:w="6237" w:type="dxa"/>
          </w:tcPr>
          <w:p w14:paraId="4A2ABE8D" w14:textId="77777777" w:rsidR="00782026" w:rsidRPr="00B876F0" w:rsidRDefault="00782026" w:rsidP="00351280">
            <w:pPr>
              <w:suppressAutoHyphens/>
              <w:spacing w:line="240" w:lineRule="auto"/>
              <w:contextualSpacing/>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1. Skaitmeninė vaizdo gavimo technologija;</w:t>
            </w:r>
          </w:p>
          <w:p w14:paraId="64DD09C0" w14:textId="77777777" w:rsidR="00782026" w:rsidRPr="00B876F0" w:rsidRDefault="00782026" w:rsidP="00351280">
            <w:pPr>
              <w:widowControl w:val="0"/>
              <w:suppressAutoHyphens/>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2. Vaizdo monitoriaus padėtis reguliuojama – jį galima pasukti, palenkti bei pakelti ar nuleisti nepriklausomai nuo valdymo pulto;</w:t>
            </w:r>
          </w:p>
          <w:p w14:paraId="0ECC057C" w14:textId="05F77F2B" w:rsidR="00782026" w:rsidRPr="00B876F0" w:rsidRDefault="00782026" w:rsidP="00B876F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3. Valdymo pulto padėtis reguliuojama – jį galima pasukti, pakelti ar nuleisti;</w:t>
            </w:r>
          </w:p>
        </w:tc>
      </w:tr>
      <w:tr w:rsidR="00782026" w:rsidRPr="00B876F0" w14:paraId="58121EFB" w14:textId="57920550" w:rsidTr="00062C3E">
        <w:trPr>
          <w:trHeight w:val="20"/>
        </w:trPr>
        <w:tc>
          <w:tcPr>
            <w:tcW w:w="570" w:type="dxa"/>
            <w:tcBorders>
              <w:bottom w:val="single" w:sz="4" w:space="0" w:color="auto"/>
            </w:tcBorders>
          </w:tcPr>
          <w:p w14:paraId="0F113391"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4.</w:t>
            </w:r>
          </w:p>
        </w:tc>
        <w:tc>
          <w:tcPr>
            <w:tcW w:w="3825" w:type="dxa"/>
            <w:tcBorders>
              <w:bottom w:val="single" w:sz="4" w:space="0" w:color="auto"/>
            </w:tcBorders>
          </w:tcPr>
          <w:p w14:paraId="21F401F7"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Dvimačio vaizdo savybės</w:t>
            </w:r>
          </w:p>
        </w:tc>
        <w:tc>
          <w:tcPr>
            <w:tcW w:w="6237" w:type="dxa"/>
            <w:tcBorders>
              <w:bottom w:val="single" w:sz="4" w:space="0" w:color="auto"/>
            </w:tcBorders>
          </w:tcPr>
          <w:p w14:paraId="28FC34BA" w14:textId="77777777" w:rsidR="00782026" w:rsidRPr="00B876F0" w:rsidRDefault="00782026" w:rsidP="00351280">
            <w:pPr>
              <w:adjustRightInd w:val="0"/>
              <w:spacing w:line="240" w:lineRule="auto"/>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 Automatinė skenavimo parametrų optimizacija apimanti optimalios stiprinimo kompensavimo kreivės (TGC, arba DGC, arba STC) parinkimą;</w:t>
            </w:r>
          </w:p>
          <w:p w14:paraId="6E7F8ECC" w14:textId="77777777" w:rsidR="00782026" w:rsidRPr="00B876F0" w:rsidRDefault="00782026" w:rsidP="00351280">
            <w:pPr>
              <w:widowControl w:val="0"/>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2. Aukštesnių harmonikų registravimas.</w:t>
            </w:r>
          </w:p>
          <w:p w14:paraId="2E961009" w14:textId="77777777" w:rsidR="00782026" w:rsidRPr="00B876F0" w:rsidRDefault="00782026" w:rsidP="00351280">
            <w:pPr>
              <w:widowControl w:val="0"/>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cm.</w:t>
            </w:r>
          </w:p>
        </w:tc>
      </w:tr>
      <w:tr w:rsidR="00782026" w:rsidRPr="00B876F0" w14:paraId="13007F74" w14:textId="6D197D0B" w:rsidTr="00062C3E">
        <w:trPr>
          <w:trHeight w:val="20"/>
        </w:trPr>
        <w:tc>
          <w:tcPr>
            <w:tcW w:w="570" w:type="dxa"/>
            <w:tcBorders>
              <w:bottom w:val="single" w:sz="4" w:space="0" w:color="auto"/>
            </w:tcBorders>
          </w:tcPr>
          <w:p w14:paraId="4A3B6D5B"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5.</w:t>
            </w:r>
          </w:p>
        </w:tc>
        <w:tc>
          <w:tcPr>
            <w:tcW w:w="3825" w:type="dxa"/>
            <w:tcBorders>
              <w:bottom w:val="single" w:sz="4" w:space="0" w:color="auto"/>
            </w:tcBorders>
          </w:tcPr>
          <w:p w14:paraId="64DF24A8"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Vienmatis vaizdinimas</w:t>
            </w:r>
          </w:p>
        </w:tc>
        <w:tc>
          <w:tcPr>
            <w:tcW w:w="6237" w:type="dxa"/>
            <w:tcBorders>
              <w:bottom w:val="single" w:sz="4" w:space="0" w:color="auto"/>
            </w:tcBorders>
          </w:tcPr>
          <w:p w14:paraId="5F8E30BF" w14:textId="77777777" w:rsidR="00782026" w:rsidRPr="00B876F0" w:rsidRDefault="00782026" w:rsidP="00351280">
            <w:pPr>
              <w:pBdr>
                <w:top w:val="nil"/>
                <w:left w:val="nil"/>
                <w:bottom w:val="nil"/>
                <w:right w:val="nil"/>
                <w:between w:val="nil"/>
                <w:bar w:val="nil"/>
              </w:pBdr>
              <w:tabs>
                <w:tab w:val="left" w:pos="432"/>
              </w:tabs>
              <w:suppressAutoHyphens/>
              <w:adjustRightInd w:val="0"/>
              <w:spacing w:line="240" w:lineRule="auto"/>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1. Audinių (pilkų spalvų skalėje);</w:t>
            </w:r>
          </w:p>
          <w:p w14:paraId="6CF108EB" w14:textId="77777777" w:rsidR="00782026" w:rsidRPr="00B876F0" w:rsidRDefault="00782026" w:rsidP="00351280">
            <w:pPr>
              <w:pBdr>
                <w:top w:val="nil"/>
                <w:left w:val="nil"/>
                <w:bottom w:val="nil"/>
                <w:right w:val="nil"/>
                <w:between w:val="nil"/>
                <w:bar w:val="nil"/>
              </w:pBdr>
              <w:tabs>
                <w:tab w:val="left" w:pos="432"/>
              </w:tabs>
              <w:suppressAutoHyphens/>
              <w:adjustRightInd w:val="0"/>
              <w:spacing w:line="240" w:lineRule="auto"/>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2. Spalvinės tėkmės;</w:t>
            </w:r>
          </w:p>
          <w:p w14:paraId="75F01109" w14:textId="77777777" w:rsidR="00782026" w:rsidRPr="00B876F0" w:rsidRDefault="00782026" w:rsidP="00351280">
            <w:pPr>
              <w:widowControl w:val="0"/>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ar-SA"/>
              </w:rPr>
              <w:t xml:space="preserve">3. Anatominis (laisvos ašies) vienmatis vaizdinimas </w:t>
            </w:r>
            <w:r w:rsidRPr="00B876F0">
              <w:rPr>
                <w:rFonts w:ascii="Times New Roman" w:eastAsia="Arial Unicode MS" w:hAnsi="Times New Roman" w:cs="Times New Roman"/>
                <w:bdr w:val="nil"/>
                <w:lang w:val="lt-LT" w:eastAsia="lt-LT"/>
              </w:rPr>
              <w:t>realiame laike.</w:t>
            </w:r>
          </w:p>
        </w:tc>
      </w:tr>
      <w:tr w:rsidR="00782026" w:rsidRPr="00B876F0" w14:paraId="5680D92F" w14:textId="59820768" w:rsidTr="00062C3E">
        <w:trPr>
          <w:trHeight w:val="20"/>
        </w:trPr>
        <w:tc>
          <w:tcPr>
            <w:tcW w:w="570" w:type="dxa"/>
            <w:tcBorders>
              <w:bottom w:val="single" w:sz="4" w:space="0" w:color="auto"/>
            </w:tcBorders>
          </w:tcPr>
          <w:p w14:paraId="152633E6"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6.</w:t>
            </w:r>
          </w:p>
        </w:tc>
        <w:tc>
          <w:tcPr>
            <w:tcW w:w="3825" w:type="dxa"/>
            <w:tcBorders>
              <w:bottom w:val="single" w:sz="4" w:space="0" w:color="auto"/>
            </w:tcBorders>
          </w:tcPr>
          <w:p w14:paraId="75A1BF37"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Kraujotakos režimai</w:t>
            </w:r>
          </w:p>
        </w:tc>
        <w:tc>
          <w:tcPr>
            <w:tcW w:w="6237" w:type="dxa"/>
            <w:tcBorders>
              <w:bottom w:val="single" w:sz="4" w:space="0" w:color="auto"/>
            </w:tcBorders>
          </w:tcPr>
          <w:p w14:paraId="593197D1" w14:textId="77777777" w:rsidR="00782026" w:rsidRPr="00B876F0" w:rsidRDefault="00782026" w:rsidP="00351280">
            <w:pPr>
              <w:snapToGrid w:val="0"/>
              <w:spacing w:line="240" w:lineRule="auto"/>
              <w:contextualSpacing/>
              <w:rPr>
                <w:rFonts w:ascii="Times New Roman" w:eastAsia="Times New Roman" w:hAnsi="Times New Roman" w:cs="Times New Roman"/>
                <w:lang w:val="lt-LT" w:eastAsia="ar-SA"/>
              </w:rPr>
            </w:pPr>
          </w:p>
        </w:tc>
      </w:tr>
      <w:tr w:rsidR="00782026" w:rsidRPr="00B876F0" w14:paraId="3C2F13B7" w14:textId="3076E66C" w:rsidTr="00062C3E">
        <w:trPr>
          <w:trHeight w:val="20"/>
        </w:trPr>
        <w:tc>
          <w:tcPr>
            <w:tcW w:w="570" w:type="dxa"/>
            <w:tcBorders>
              <w:bottom w:val="single" w:sz="4" w:space="0" w:color="auto"/>
            </w:tcBorders>
          </w:tcPr>
          <w:p w14:paraId="2818C3F5"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6.1</w:t>
            </w:r>
          </w:p>
        </w:tc>
        <w:tc>
          <w:tcPr>
            <w:tcW w:w="3825" w:type="dxa"/>
            <w:tcBorders>
              <w:bottom w:val="single" w:sz="4" w:space="0" w:color="auto"/>
            </w:tcBorders>
          </w:tcPr>
          <w:p w14:paraId="59224659"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Spektrinės </w:t>
            </w:r>
            <w:proofErr w:type="spellStart"/>
            <w:r w:rsidRPr="00B876F0">
              <w:rPr>
                <w:rFonts w:ascii="Times New Roman" w:eastAsia="Times New Roman" w:hAnsi="Times New Roman" w:cs="Times New Roman"/>
                <w:lang w:val="lt-LT" w:eastAsia="lt-LT"/>
              </w:rPr>
              <w:t>doplerografijos</w:t>
            </w:r>
            <w:proofErr w:type="spellEnd"/>
            <w:r w:rsidRPr="00B876F0">
              <w:rPr>
                <w:rFonts w:ascii="Times New Roman" w:eastAsia="Times New Roman" w:hAnsi="Times New Roman" w:cs="Times New Roman"/>
                <w:lang w:val="lt-LT" w:eastAsia="lt-LT"/>
              </w:rPr>
              <w:t xml:space="preserve"> režimai ir savybės </w:t>
            </w:r>
          </w:p>
        </w:tc>
        <w:tc>
          <w:tcPr>
            <w:tcW w:w="6237" w:type="dxa"/>
            <w:tcBorders>
              <w:bottom w:val="single" w:sz="4" w:space="0" w:color="auto"/>
            </w:tcBorders>
          </w:tcPr>
          <w:p w14:paraId="12F1B4F4" w14:textId="77777777" w:rsidR="00782026" w:rsidRPr="00B876F0" w:rsidRDefault="00782026" w:rsidP="00351280">
            <w:pPr>
              <w:widowControl w:val="0"/>
              <w:suppressAutoHyphens/>
              <w:adjustRightInd w:val="0"/>
              <w:snapToGrid w:val="0"/>
              <w:spacing w:line="240" w:lineRule="auto"/>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1. PW (pulsinis </w:t>
            </w:r>
            <w:proofErr w:type="spellStart"/>
            <w:r w:rsidRPr="00B876F0">
              <w:rPr>
                <w:rFonts w:ascii="Times New Roman" w:eastAsia="Times New Roman" w:hAnsi="Times New Roman" w:cs="Times New Roman"/>
                <w:lang w:val="lt-LT" w:eastAsia="lt-LT"/>
              </w:rPr>
              <w:t>dopleris</w:t>
            </w:r>
            <w:proofErr w:type="spellEnd"/>
            <w:r w:rsidRPr="00B876F0">
              <w:rPr>
                <w:rFonts w:ascii="Times New Roman" w:eastAsia="Times New Roman" w:hAnsi="Times New Roman" w:cs="Times New Roman"/>
                <w:lang w:val="lt-LT" w:eastAsia="lt-LT"/>
              </w:rPr>
              <w:t>);</w:t>
            </w:r>
          </w:p>
          <w:p w14:paraId="5DB7A857" w14:textId="77777777" w:rsidR="00782026" w:rsidRPr="00B876F0" w:rsidRDefault="00782026" w:rsidP="00351280">
            <w:pPr>
              <w:widowControl w:val="0"/>
              <w:suppressAutoHyphens/>
              <w:adjustRightInd w:val="0"/>
              <w:snapToGrid w:val="0"/>
              <w:spacing w:line="240" w:lineRule="auto"/>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2. HPRF (didelio impulsų pakartojimo dažnio </w:t>
            </w:r>
            <w:proofErr w:type="spellStart"/>
            <w:r w:rsidRPr="00B876F0">
              <w:rPr>
                <w:rFonts w:ascii="Times New Roman" w:eastAsia="Times New Roman" w:hAnsi="Times New Roman" w:cs="Times New Roman"/>
                <w:lang w:val="lt-LT" w:eastAsia="lt-LT"/>
              </w:rPr>
              <w:t>dopleris</w:t>
            </w:r>
            <w:proofErr w:type="spellEnd"/>
            <w:r w:rsidRPr="00B876F0">
              <w:rPr>
                <w:rFonts w:ascii="Times New Roman" w:eastAsia="Times New Roman" w:hAnsi="Times New Roman" w:cs="Times New Roman"/>
                <w:lang w:val="lt-LT" w:eastAsia="lt-LT"/>
              </w:rPr>
              <w:t>);</w:t>
            </w:r>
          </w:p>
          <w:p w14:paraId="69C1F82E" w14:textId="77777777" w:rsidR="00782026" w:rsidRPr="00B876F0" w:rsidRDefault="00782026" w:rsidP="00351280">
            <w:pPr>
              <w:widowControl w:val="0"/>
              <w:suppressAutoHyphens/>
              <w:adjustRightInd w:val="0"/>
              <w:snapToGrid w:val="0"/>
              <w:spacing w:line="240" w:lineRule="auto"/>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3. CW (nuolatinės bangos </w:t>
            </w:r>
            <w:proofErr w:type="spellStart"/>
            <w:r w:rsidRPr="00B876F0">
              <w:rPr>
                <w:rFonts w:ascii="Times New Roman" w:eastAsia="Times New Roman" w:hAnsi="Times New Roman" w:cs="Times New Roman"/>
                <w:lang w:val="lt-LT" w:eastAsia="lt-LT"/>
              </w:rPr>
              <w:t>dopleris</w:t>
            </w:r>
            <w:proofErr w:type="spellEnd"/>
            <w:r w:rsidRPr="00B876F0">
              <w:rPr>
                <w:rFonts w:ascii="Times New Roman" w:eastAsia="Times New Roman" w:hAnsi="Times New Roman" w:cs="Times New Roman"/>
                <w:lang w:val="lt-LT" w:eastAsia="lt-LT"/>
              </w:rPr>
              <w:t>);</w:t>
            </w:r>
          </w:p>
          <w:p w14:paraId="515AF01A" w14:textId="77777777" w:rsidR="00782026" w:rsidRPr="00B876F0" w:rsidRDefault="00782026" w:rsidP="00351280">
            <w:pPr>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4. Spektrinė (</w:t>
            </w:r>
            <w:r w:rsidRPr="00B876F0">
              <w:rPr>
                <w:rFonts w:ascii="Times New Roman" w:eastAsia="Times New Roman" w:hAnsi="Times New Roman" w:cs="Times New Roman"/>
                <w:i/>
                <w:lang w:val="lt-LT" w:eastAsia="lt-LT"/>
              </w:rPr>
              <w:t>PW</w:t>
            </w:r>
            <w:r w:rsidRPr="00B876F0">
              <w:rPr>
                <w:rFonts w:ascii="Times New Roman" w:eastAsia="Times New Roman" w:hAnsi="Times New Roman" w:cs="Times New Roman"/>
                <w:lang w:val="lt-LT" w:eastAsia="lt-LT"/>
              </w:rPr>
              <w:t xml:space="preserve">) audinių </w:t>
            </w:r>
            <w:proofErr w:type="spellStart"/>
            <w:r w:rsidRPr="00B876F0">
              <w:rPr>
                <w:rFonts w:ascii="Times New Roman" w:eastAsia="Times New Roman" w:hAnsi="Times New Roman" w:cs="Times New Roman"/>
                <w:lang w:val="lt-LT" w:eastAsia="lt-LT"/>
              </w:rPr>
              <w:t>doplerografija</w:t>
            </w:r>
            <w:proofErr w:type="spellEnd"/>
            <w:r w:rsidRPr="00B876F0">
              <w:rPr>
                <w:rFonts w:ascii="Times New Roman" w:eastAsia="Times New Roman" w:hAnsi="Times New Roman" w:cs="Times New Roman"/>
                <w:lang w:val="lt-LT" w:eastAsia="lt-LT"/>
              </w:rPr>
              <w:t>;</w:t>
            </w:r>
          </w:p>
          <w:p w14:paraId="28B9E4CC" w14:textId="77777777" w:rsidR="00782026" w:rsidRPr="00B876F0" w:rsidRDefault="00782026" w:rsidP="00351280">
            <w:pPr>
              <w:adjustRightInd w:val="0"/>
              <w:spacing w:line="240" w:lineRule="auto"/>
              <w:ind w:right="-108"/>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5. </w:t>
            </w:r>
            <w:proofErr w:type="spellStart"/>
            <w:r w:rsidRPr="00B876F0">
              <w:rPr>
                <w:rFonts w:ascii="Times New Roman" w:eastAsia="Times New Roman" w:hAnsi="Times New Roman" w:cs="Times New Roman"/>
                <w:lang w:val="lt-LT" w:eastAsia="lt-LT"/>
              </w:rPr>
              <w:t>Dupleksinis</w:t>
            </w:r>
            <w:proofErr w:type="spellEnd"/>
            <w:r w:rsidRPr="00B876F0">
              <w:rPr>
                <w:rFonts w:ascii="Times New Roman" w:eastAsia="Times New Roman" w:hAnsi="Times New Roman" w:cs="Times New Roman"/>
                <w:lang w:val="lt-LT" w:eastAsia="lt-LT"/>
              </w:rPr>
              <w:t xml:space="preserve"> vaizdinimas realiame laike;</w:t>
            </w:r>
          </w:p>
          <w:p w14:paraId="7E8B274B" w14:textId="77777777" w:rsidR="00782026" w:rsidRPr="00B876F0" w:rsidRDefault="00782026" w:rsidP="00351280">
            <w:pPr>
              <w:widowControl w:val="0"/>
              <w:tabs>
                <w:tab w:val="num" w:pos="1080"/>
              </w:tabs>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6. Automatinė skenavimo parametrų optimizacija.</w:t>
            </w:r>
          </w:p>
        </w:tc>
      </w:tr>
      <w:tr w:rsidR="00782026" w:rsidRPr="004342B6" w14:paraId="1E81F431" w14:textId="2EF2F56D" w:rsidTr="00062C3E">
        <w:trPr>
          <w:trHeight w:val="20"/>
        </w:trPr>
        <w:tc>
          <w:tcPr>
            <w:tcW w:w="570" w:type="dxa"/>
            <w:tcBorders>
              <w:bottom w:val="single" w:sz="4" w:space="0" w:color="auto"/>
            </w:tcBorders>
          </w:tcPr>
          <w:p w14:paraId="75142081"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6.2</w:t>
            </w:r>
          </w:p>
        </w:tc>
        <w:tc>
          <w:tcPr>
            <w:tcW w:w="3825" w:type="dxa"/>
            <w:tcBorders>
              <w:bottom w:val="single" w:sz="4" w:space="0" w:color="auto"/>
            </w:tcBorders>
          </w:tcPr>
          <w:p w14:paraId="202FEA94"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Spalvinės </w:t>
            </w:r>
            <w:proofErr w:type="spellStart"/>
            <w:r w:rsidRPr="00B876F0">
              <w:rPr>
                <w:rFonts w:ascii="Times New Roman" w:eastAsia="Times New Roman" w:hAnsi="Times New Roman" w:cs="Times New Roman"/>
                <w:lang w:val="lt-LT" w:eastAsia="lt-LT"/>
              </w:rPr>
              <w:t>doplerografijos</w:t>
            </w:r>
            <w:proofErr w:type="spellEnd"/>
            <w:r w:rsidRPr="00B876F0">
              <w:rPr>
                <w:rFonts w:ascii="Times New Roman" w:eastAsia="Times New Roman" w:hAnsi="Times New Roman" w:cs="Times New Roman"/>
                <w:lang w:val="lt-LT" w:eastAsia="lt-LT"/>
              </w:rPr>
              <w:t xml:space="preserve"> režimai ir savybės </w:t>
            </w:r>
          </w:p>
        </w:tc>
        <w:tc>
          <w:tcPr>
            <w:tcW w:w="6237" w:type="dxa"/>
            <w:tcBorders>
              <w:bottom w:val="single" w:sz="4" w:space="0" w:color="auto"/>
            </w:tcBorders>
          </w:tcPr>
          <w:p w14:paraId="6946F107" w14:textId="77777777" w:rsidR="00782026" w:rsidRPr="00B876F0" w:rsidRDefault="00782026" w:rsidP="00351280">
            <w:pPr>
              <w:widowControl w:val="0"/>
              <w:suppressAutoHyphens/>
              <w:adjustRightInd w:val="0"/>
              <w:snapToGrid w:val="0"/>
              <w:spacing w:line="240" w:lineRule="auto"/>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1. Spalvinė tėkmės greičio </w:t>
            </w:r>
            <w:proofErr w:type="spellStart"/>
            <w:r w:rsidRPr="00B876F0">
              <w:rPr>
                <w:rFonts w:ascii="Times New Roman" w:eastAsia="Times New Roman" w:hAnsi="Times New Roman" w:cs="Times New Roman"/>
                <w:lang w:val="lt-LT" w:eastAsia="lt-LT"/>
              </w:rPr>
              <w:t>doplerografija</w:t>
            </w:r>
            <w:proofErr w:type="spellEnd"/>
            <w:r w:rsidRPr="00B876F0">
              <w:rPr>
                <w:rFonts w:ascii="Times New Roman" w:eastAsia="Times New Roman" w:hAnsi="Times New Roman" w:cs="Times New Roman"/>
                <w:lang w:val="lt-LT" w:eastAsia="lt-LT"/>
              </w:rPr>
              <w:t>;</w:t>
            </w:r>
          </w:p>
          <w:p w14:paraId="61997B66" w14:textId="77777777" w:rsidR="00782026" w:rsidRPr="00B876F0" w:rsidRDefault="00782026" w:rsidP="00351280">
            <w:pPr>
              <w:widowControl w:val="0"/>
              <w:suppressAutoHyphens/>
              <w:adjustRightInd w:val="0"/>
              <w:snapToGrid w:val="0"/>
              <w:spacing w:line="240" w:lineRule="auto"/>
              <w:contextualSpacing/>
              <w:rPr>
                <w:rFonts w:ascii="Times New Roman" w:eastAsia="Times New Roman" w:hAnsi="Times New Roman" w:cs="Times New Roman"/>
                <w:color w:val="000000"/>
                <w:lang w:val="lt-LT" w:eastAsia="lt-LT"/>
              </w:rPr>
            </w:pPr>
            <w:r w:rsidRPr="00B876F0">
              <w:rPr>
                <w:rFonts w:ascii="Times New Roman" w:eastAsia="Times New Roman" w:hAnsi="Times New Roman" w:cs="Times New Roman"/>
                <w:lang w:val="lt-LT" w:eastAsia="lt-LT"/>
              </w:rPr>
              <w:t xml:space="preserve">2. Spalvinė tėkmės galios </w:t>
            </w:r>
            <w:proofErr w:type="spellStart"/>
            <w:r w:rsidRPr="00B876F0">
              <w:rPr>
                <w:rFonts w:ascii="Times New Roman" w:eastAsia="Times New Roman" w:hAnsi="Times New Roman" w:cs="Times New Roman"/>
                <w:lang w:val="lt-LT" w:eastAsia="lt-LT"/>
              </w:rPr>
              <w:t>doplerografija</w:t>
            </w:r>
            <w:proofErr w:type="spellEnd"/>
            <w:r w:rsidRPr="00B876F0">
              <w:rPr>
                <w:rFonts w:ascii="Times New Roman" w:eastAsia="Times New Roman" w:hAnsi="Times New Roman" w:cs="Times New Roman"/>
                <w:lang w:val="lt-LT" w:eastAsia="lt-LT"/>
              </w:rPr>
              <w:t>;</w:t>
            </w:r>
          </w:p>
          <w:p w14:paraId="581FDA6F" w14:textId="77777777" w:rsidR="00782026" w:rsidRPr="00B876F0" w:rsidRDefault="00782026" w:rsidP="00351280">
            <w:pPr>
              <w:widowControl w:val="0"/>
              <w:suppressAutoHyphens/>
              <w:adjustRightInd w:val="0"/>
              <w:snapToGrid w:val="0"/>
              <w:spacing w:line="240" w:lineRule="auto"/>
              <w:contextualSpacing/>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3. </w:t>
            </w:r>
            <w:proofErr w:type="spellStart"/>
            <w:r w:rsidRPr="00B876F0">
              <w:rPr>
                <w:rFonts w:ascii="Times New Roman" w:eastAsia="Times New Roman" w:hAnsi="Times New Roman" w:cs="Times New Roman"/>
                <w:lang w:val="lt-LT" w:eastAsia="lt-LT"/>
              </w:rPr>
              <w:t>Tripleksinis</w:t>
            </w:r>
            <w:proofErr w:type="spellEnd"/>
            <w:r w:rsidRPr="00B876F0">
              <w:rPr>
                <w:rFonts w:ascii="Times New Roman" w:eastAsia="Times New Roman" w:hAnsi="Times New Roman" w:cs="Times New Roman"/>
                <w:lang w:val="lt-LT" w:eastAsia="lt-LT"/>
              </w:rPr>
              <w:t xml:space="preserve"> vaizdavimas realiame laike, veikiantis su PW režimu;</w:t>
            </w:r>
          </w:p>
          <w:p w14:paraId="590BC11E" w14:textId="77777777" w:rsidR="00782026" w:rsidRPr="00B876F0" w:rsidRDefault="00782026" w:rsidP="00351280">
            <w:pPr>
              <w:widowControl w:val="0"/>
              <w:tabs>
                <w:tab w:val="num" w:pos="1080"/>
              </w:tabs>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4. Spalvinė audinių </w:t>
            </w:r>
            <w:proofErr w:type="spellStart"/>
            <w:r w:rsidRPr="00B876F0">
              <w:rPr>
                <w:rFonts w:ascii="Times New Roman" w:eastAsia="Times New Roman" w:hAnsi="Times New Roman" w:cs="Times New Roman"/>
                <w:lang w:val="lt-LT" w:eastAsia="lt-LT"/>
              </w:rPr>
              <w:t>doplerografija</w:t>
            </w:r>
            <w:proofErr w:type="spellEnd"/>
            <w:r w:rsidRPr="00B876F0">
              <w:rPr>
                <w:rFonts w:ascii="Times New Roman" w:eastAsia="Times New Roman" w:hAnsi="Times New Roman" w:cs="Times New Roman"/>
                <w:lang w:val="lt-LT" w:eastAsia="lt-LT"/>
              </w:rPr>
              <w:t xml:space="preserve"> spalvų skalėse koduojanti audinių judėjimo greitį.</w:t>
            </w:r>
          </w:p>
        </w:tc>
      </w:tr>
      <w:tr w:rsidR="00782026" w:rsidRPr="004342B6" w14:paraId="1A4D9911" w14:textId="4ECE1BF2" w:rsidTr="00062C3E">
        <w:trPr>
          <w:trHeight w:val="20"/>
        </w:trPr>
        <w:tc>
          <w:tcPr>
            <w:tcW w:w="570" w:type="dxa"/>
            <w:tcBorders>
              <w:bottom w:val="nil"/>
            </w:tcBorders>
          </w:tcPr>
          <w:p w14:paraId="7A81B5B8"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7.</w:t>
            </w:r>
          </w:p>
        </w:tc>
        <w:tc>
          <w:tcPr>
            <w:tcW w:w="3825" w:type="dxa"/>
            <w:tcBorders>
              <w:bottom w:val="nil"/>
            </w:tcBorders>
          </w:tcPr>
          <w:p w14:paraId="5D253D57"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Vaizdų išsaugojimas</w:t>
            </w:r>
          </w:p>
          <w:p w14:paraId="78AF2937"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p>
        </w:tc>
        <w:tc>
          <w:tcPr>
            <w:tcW w:w="6237" w:type="dxa"/>
            <w:tcBorders>
              <w:bottom w:val="nil"/>
            </w:tcBorders>
          </w:tcPr>
          <w:p w14:paraId="72CD116C" w14:textId="77777777" w:rsidR="00782026" w:rsidRPr="00B876F0" w:rsidRDefault="00782026" w:rsidP="00351280">
            <w:pPr>
              <w:suppressAutoHyphens/>
              <w:adjustRightInd w:val="0"/>
              <w:spacing w:line="240" w:lineRule="auto"/>
              <w:jc w:val="both"/>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 Statinių ir dinaminių vaizdų archyvavimas vidinėje prietaiso atmintyje, išsaugant visą pradinę informaciją apie signalą;</w:t>
            </w:r>
          </w:p>
          <w:p w14:paraId="4022528C" w14:textId="77777777" w:rsidR="00782026" w:rsidRPr="00B876F0" w:rsidRDefault="00782026" w:rsidP="00351280">
            <w:pPr>
              <w:suppressAutoHyphens/>
              <w:adjustRightInd w:val="0"/>
              <w:spacing w:line="240" w:lineRule="auto"/>
              <w:jc w:val="both"/>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2. Statinių vaizdų konvertavimo galimybė į BMP, JPEG arba lygiaverčius formatus, dinaminių vaizdų konvertavimo galimybė į MPEG, AVI arba lygiaverčius formatus bei konvertuotų vaizdų eksportavimas;</w:t>
            </w:r>
          </w:p>
          <w:p w14:paraId="7FC59780" w14:textId="77777777" w:rsidR="00782026" w:rsidRPr="00B876F0" w:rsidRDefault="00782026" w:rsidP="00351280">
            <w:pPr>
              <w:widowControl w:val="0"/>
              <w:tabs>
                <w:tab w:val="left" w:pos="1080"/>
              </w:tabs>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3. Vaizdų išsaugojimo USB jungtimi prijungiamose išorinėse laikmenose galimybė.</w:t>
            </w:r>
          </w:p>
        </w:tc>
      </w:tr>
      <w:tr w:rsidR="00782026" w:rsidRPr="004342B6" w14:paraId="33CBCE96" w14:textId="78811235" w:rsidTr="00062C3E">
        <w:trPr>
          <w:trHeight w:val="20"/>
        </w:trPr>
        <w:tc>
          <w:tcPr>
            <w:tcW w:w="570" w:type="dxa"/>
            <w:tcBorders>
              <w:bottom w:val="nil"/>
            </w:tcBorders>
          </w:tcPr>
          <w:p w14:paraId="2DF5D960"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8.1</w:t>
            </w:r>
          </w:p>
        </w:tc>
        <w:tc>
          <w:tcPr>
            <w:tcW w:w="3825" w:type="dxa"/>
            <w:tcBorders>
              <w:bottom w:val="nil"/>
            </w:tcBorders>
          </w:tcPr>
          <w:p w14:paraId="4BA0F431"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Komplektuojamo ultragarsinio daviklio savybės</w:t>
            </w:r>
          </w:p>
          <w:p w14:paraId="78C4DE1B"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p>
        </w:tc>
        <w:tc>
          <w:tcPr>
            <w:tcW w:w="6237" w:type="dxa"/>
            <w:tcBorders>
              <w:bottom w:val="nil"/>
            </w:tcBorders>
          </w:tcPr>
          <w:p w14:paraId="338997A3" w14:textId="77777777" w:rsidR="00782026" w:rsidRPr="00B876F0" w:rsidRDefault="00782026" w:rsidP="00351280">
            <w:pPr>
              <w:widowControl w:val="0"/>
              <w:tabs>
                <w:tab w:val="left" w:pos="151"/>
                <w:tab w:val="left" w:pos="241"/>
                <w:tab w:val="left" w:pos="331"/>
                <w:tab w:val="center" w:pos="1522"/>
              </w:tabs>
              <w:autoSpaceDE w:val="0"/>
              <w:autoSpaceDN w:val="0"/>
              <w:adjustRightInd w:val="0"/>
              <w:spacing w:line="240" w:lineRule="auto"/>
              <w:rPr>
                <w:rFonts w:ascii="Times New Roman" w:eastAsia="Times New Roman" w:hAnsi="Times New Roman" w:cs="Times New Roman"/>
                <w:lang w:val="lt-LT" w:eastAsia="lt-LT"/>
              </w:rPr>
            </w:pPr>
            <w:proofErr w:type="spellStart"/>
            <w:r w:rsidRPr="00B876F0">
              <w:rPr>
                <w:rFonts w:ascii="Times New Roman" w:eastAsia="Times New Roman" w:hAnsi="Times New Roman" w:cs="Times New Roman"/>
                <w:lang w:val="lt-LT" w:eastAsia="lt-LT"/>
              </w:rPr>
              <w:lastRenderedPageBreak/>
              <w:t>Matricinio</w:t>
            </w:r>
            <w:proofErr w:type="spellEnd"/>
            <w:r w:rsidRPr="00B876F0">
              <w:rPr>
                <w:rFonts w:ascii="Times New Roman" w:eastAsia="Times New Roman" w:hAnsi="Times New Roman" w:cs="Times New Roman"/>
                <w:lang w:val="lt-LT" w:eastAsia="lt-LT"/>
              </w:rPr>
              <w:t xml:space="preserve"> tipo sektorinis daviklis, skirtas </w:t>
            </w:r>
            <w:proofErr w:type="spellStart"/>
            <w:r w:rsidRPr="00B876F0">
              <w:rPr>
                <w:rFonts w:ascii="Times New Roman" w:eastAsia="Times New Roman" w:hAnsi="Times New Roman" w:cs="Times New Roman"/>
                <w:lang w:val="lt-LT" w:eastAsia="lt-LT"/>
              </w:rPr>
              <w:t>transtorakaliniams</w:t>
            </w:r>
            <w:proofErr w:type="spellEnd"/>
            <w:r w:rsidRPr="00B876F0">
              <w:rPr>
                <w:rFonts w:ascii="Times New Roman" w:eastAsia="Times New Roman" w:hAnsi="Times New Roman" w:cs="Times New Roman"/>
                <w:lang w:val="lt-LT" w:eastAsia="lt-LT"/>
              </w:rPr>
              <w:t xml:space="preserve"> suaugusiųjų širdies tyrimams, kurio dažnių diapazonas ne siauresnis </w:t>
            </w:r>
            <w:r w:rsidRPr="00B876F0">
              <w:rPr>
                <w:rFonts w:ascii="Times New Roman" w:eastAsia="Times New Roman" w:hAnsi="Times New Roman" w:cs="Times New Roman"/>
                <w:lang w:val="lt-LT" w:eastAsia="lt-LT"/>
              </w:rPr>
              <w:lastRenderedPageBreak/>
              <w:t xml:space="preserve">kaip </w:t>
            </w:r>
            <w:r w:rsidRPr="00B876F0">
              <w:rPr>
                <w:rFonts w:ascii="Times New Roman" w:eastAsia="Times New Roman" w:hAnsi="Times New Roman" w:cs="Times New Roman"/>
                <w:color w:val="000000"/>
                <w:lang w:val="lt-LT" w:eastAsia="lt-LT"/>
              </w:rPr>
              <w:t>nuo 1,8 iki 5,0 MHz</w:t>
            </w:r>
            <w:r w:rsidRPr="00B876F0">
              <w:rPr>
                <w:rFonts w:ascii="Times New Roman" w:eastAsia="Times New Roman" w:hAnsi="Times New Roman" w:cs="Times New Roman"/>
                <w:lang w:val="lt-LT" w:eastAsia="lt-LT"/>
              </w:rPr>
              <w:t>, skenavimo kampas ne mažesnis už 90°, kristalų kiekis ne mažesnis už 200;</w:t>
            </w:r>
          </w:p>
        </w:tc>
      </w:tr>
      <w:tr w:rsidR="00782026" w:rsidRPr="004342B6" w14:paraId="113AB425" w14:textId="63CD817D" w:rsidTr="00062C3E">
        <w:trPr>
          <w:trHeight w:val="20"/>
        </w:trPr>
        <w:tc>
          <w:tcPr>
            <w:tcW w:w="570" w:type="dxa"/>
            <w:tcBorders>
              <w:bottom w:val="nil"/>
            </w:tcBorders>
          </w:tcPr>
          <w:p w14:paraId="2CC1302D"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lastRenderedPageBreak/>
              <w:t>8.2</w:t>
            </w:r>
          </w:p>
        </w:tc>
        <w:tc>
          <w:tcPr>
            <w:tcW w:w="3825" w:type="dxa"/>
            <w:tcBorders>
              <w:bottom w:val="nil"/>
            </w:tcBorders>
          </w:tcPr>
          <w:p w14:paraId="0A620678"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Komplektuojamo ultragarsinio daviklio savybės</w:t>
            </w:r>
          </w:p>
          <w:p w14:paraId="6D9ECE15"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p>
        </w:tc>
        <w:tc>
          <w:tcPr>
            <w:tcW w:w="6237" w:type="dxa"/>
            <w:tcBorders>
              <w:bottom w:val="nil"/>
            </w:tcBorders>
          </w:tcPr>
          <w:p w14:paraId="0054E715" w14:textId="77777777" w:rsidR="00782026" w:rsidRPr="00B876F0" w:rsidRDefault="00782026" w:rsidP="00351280">
            <w:pPr>
              <w:widowControl w:val="0"/>
              <w:tabs>
                <w:tab w:val="left" w:pos="151"/>
                <w:tab w:val="left" w:pos="241"/>
                <w:tab w:val="left" w:pos="331"/>
                <w:tab w:val="center" w:pos="1522"/>
              </w:tabs>
              <w:autoSpaceDE w:val="0"/>
              <w:autoSpaceDN w:val="0"/>
              <w:adjustRightInd w:val="0"/>
              <w:spacing w:line="240" w:lineRule="auto"/>
              <w:rPr>
                <w:rFonts w:ascii="Times New Roman" w:eastAsia="Times New Roman" w:hAnsi="Times New Roman" w:cs="Times New Roman"/>
                <w:lang w:val="lt-LT" w:eastAsia="lt-LT"/>
              </w:rPr>
            </w:pPr>
            <w:proofErr w:type="spellStart"/>
            <w:r w:rsidRPr="00B876F0">
              <w:rPr>
                <w:rFonts w:ascii="Times New Roman" w:eastAsia="Times New Roman" w:hAnsi="Times New Roman" w:cs="Times New Roman"/>
                <w:lang w:val="lt-LT" w:eastAsia="lt-LT"/>
              </w:rPr>
              <w:t>Konveksinis</w:t>
            </w:r>
            <w:proofErr w:type="spellEnd"/>
            <w:r w:rsidRPr="00B876F0">
              <w:rPr>
                <w:rFonts w:ascii="Times New Roman" w:eastAsia="Times New Roman" w:hAnsi="Times New Roman" w:cs="Times New Roman"/>
                <w:lang w:val="lt-LT" w:eastAsia="lt-LT"/>
              </w:rPr>
              <w:t xml:space="preserve"> daviklis skirtas pilvo tyrimams kurio dažnių diapazonas ne siauresnis kaip </w:t>
            </w:r>
            <w:r w:rsidRPr="00B876F0">
              <w:rPr>
                <w:rFonts w:ascii="Times New Roman" w:eastAsia="Times New Roman" w:hAnsi="Times New Roman" w:cs="Times New Roman"/>
                <w:color w:val="000000"/>
                <w:lang w:val="lt-LT" w:eastAsia="lt-LT"/>
              </w:rPr>
              <w:t>nuo 1,8 iki 5,0 MHz</w:t>
            </w:r>
            <w:r w:rsidRPr="00B876F0">
              <w:rPr>
                <w:rFonts w:ascii="Times New Roman" w:eastAsia="Times New Roman" w:hAnsi="Times New Roman" w:cs="Times New Roman"/>
                <w:lang w:val="lt-LT" w:eastAsia="lt-LT"/>
              </w:rPr>
              <w:t>, skenavimo kampas ne mažesnis už 70°, kristalų kiekis ne mažesnis už 190</w:t>
            </w:r>
          </w:p>
        </w:tc>
      </w:tr>
      <w:tr w:rsidR="00782026" w:rsidRPr="004342B6" w14:paraId="58F47C55" w14:textId="7D6F42F0" w:rsidTr="00062C3E">
        <w:trPr>
          <w:trHeight w:val="20"/>
        </w:trPr>
        <w:tc>
          <w:tcPr>
            <w:tcW w:w="570" w:type="dxa"/>
            <w:tcBorders>
              <w:bottom w:val="nil"/>
            </w:tcBorders>
          </w:tcPr>
          <w:p w14:paraId="141DA8C4"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8.3</w:t>
            </w:r>
          </w:p>
        </w:tc>
        <w:tc>
          <w:tcPr>
            <w:tcW w:w="3825" w:type="dxa"/>
            <w:tcBorders>
              <w:bottom w:val="nil"/>
            </w:tcBorders>
          </w:tcPr>
          <w:p w14:paraId="50E018F4"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Komplektuojamo ultragarsinio daviklio savybės</w:t>
            </w:r>
          </w:p>
        </w:tc>
        <w:tc>
          <w:tcPr>
            <w:tcW w:w="6237" w:type="dxa"/>
            <w:tcBorders>
              <w:bottom w:val="nil"/>
            </w:tcBorders>
          </w:tcPr>
          <w:p w14:paraId="402A39DC" w14:textId="77777777" w:rsidR="00782026" w:rsidRPr="00B876F0" w:rsidRDefault="00782026" w:rsidP="00351280">
            <w:pPr>
              <w:widowControl w:val="0"/>
              <w:tabs>
                <w:tab w:val="left" w:pos="151"/>
                <w:tab w:val="left" w:pos="241"/>
                <w:tab w:val="left" w:pos="331"/>
                <w:tab w:val="center" w:pos="1522"/>
              </w:tabs>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Linijinis daviklis skirtas kaklo kraujagyslių tyrimams kurio dažnių diapazonas ne siauresnis kaip </w:t>
            </w:r>
            <w:r w:rsidRPr="00B876F0">
              <w:rPr>
                <w:rFonts w:ascii="Times New Roman" w:eastAsia="Times New Roman" w:hAnsi="Times New Roman" w:cs="Times New Roman"/>
                <w:color w:val="000000"/>
                <w:lang w:val="lt-LT" w:eastAsia="lt-LT"/>
              </w:rPr>
              <w:t>nuo 3,0 iki 9,0 MHz</w:t>
            </w:r>
            <w:r w:rsidRPr="00B876F0">
              <w:rPr>
                <w:rFonts w:ascii="Times New Roman" w:eastAsia="Times New Roman" w:hAnsi="Times New Roman" w:cs="Times New Roman"/>
                <w:lang w:val="lt-LT" w:eastAsia="lt-LT"/>
              </w:rPr>
              <w:t>, kristalų kiekis ne mažesnis už 190</w:t>
            </w:r>
          </w:p>
        </w:tc>
      </w:tr>
      <w:tr w:rsidR="00782026" w:rsidRPr="004342B6" w14:paraId="689D4CB3" w14:textId="1F6AB214" w:rsidTr="00062C3E">
        <w:trPr>
          <w:trHeight w:val="20"/>
        </w:trPr>
        <w:tc>
          <w:tcPr>
            <w:tcW w:w="570" w:type="dxa"/>
            <w:tcBorders>
              <w:bottom w:val="nil"/>
            </w:tcBorders>
          </w:tcPr>
          <w:p w14:paraId="3652BF44"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9.</w:t>
            </w:r>
          </w:p>
        </w:tc>
        <w:tc>
          <w:tcPr>
            <w:tcW w:w="3825" w:type="dxa"/>
            <w:tcBorders>
              <w:bottom w:val="nil"/>
            </w:tcBorders>
          </w:tcPr>
          <w:p w14:paraId="1F806D3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Programinė įranga širdies vaizdų analizei ultragarsinės diagnostikos prietaise</w:t>
            </w:r>
          </w:p>
        </w:tc>
        <w:tc>
          <w:tcPr>
            <w:tcW w:w="6237" w:type="dxa"/>
            <w:tcBorders>
              <w:bottom w:val="nil"/>
            </w:tcBorders>
          </w:tcPr>
          <w:p w14:paraId="1CEBBFB0" w14:textId="77777777" w:rsidR="00782026" w:rsidRPr="00B876F0" w:rsidRDefault="00782026" w:rsidP="00351280">
            <w:pPr>
              <w:suppressAutoHyphens/>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 xml:space="preserve">1. Standartiniams </w:t>
            </w:r>
            <w:proofErr w:type="spellStart"/>
            <w:r w:rsidRPr="00B876F0">
              <w:rPr>
                <w:rFonts w:ascii="Times New Roman" w:eastAsia="Times New Roman" w:hAnsi="Times New Roman" w:cs="Times New Roman"/>
                <w:lang w:val="lt-LT" w:eastAsia="lt-LT"/>
              </w:rPr>
              <w:t>morfometriniams</w:t>
            </w:r>
            <w:proofErr w:type="spellEnd"/>
            <w:r w:rsidRPr="00B876F0">
              <w:rPr>
                <w:rFonts w:ascii="Times New Roman" w:eastAsia="Times New Roman" w:hAnsi="Times New Roman" w:cs="Times New Roman"/>
                <w:lang w:val="lt-LT" w:eastAsia="lt-LT"/>
              </w:rPr>
              <w:t xml:space="preserve">, funkciniams ir </w:t>
            </w:r>
            <w:proofErr w:type="spellStart"/>
            <w:r w:rsidRPr="00B876F0">
              <w:rPr>
                <w:rFonts w:ascii="Times New Roman" w:eastAsia="Times New Roman" w:hAnsi="Times New Roman" w:cs="Times New Roman"/>
                <w:lang w:val="lt-LT" w:eastAsia="lt-LT"/>
              </w:rPr>
              <w:t>hemodinaminiams</w:t>
            </w:r>
            <w:proofErr w:type="spellEnd"/>
            <w:r w:rsidRPr="00B876F0">
              <w:rPr>
                <w:rFonts w:ascii="Times New Roman" w:eastAsia="Times New Roman" w:hAnsi="Times New Roman" w:cs="Times New Roman"/>
                <w:lang w:val="lt-LT" w:eastAsia="lt-LT"/>
              </w:rPr>
              <w:t xml:space="preserve"> parametrams išmatuoti ir skaičiuoti;</w:t>
            </w:r>
          </w:p>
          <w:p w14:paraId="1B258673"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2. Automatizuotam tėkmės parametrų matavimui ir skaičiavimui.</w:t>
            </w:r>
          </w:p>
        </w:tc>
      </w:tr>
      <w:tr w:rsidR="00782026" w:rsidRPr="00B876F0" w14:paraId="2E23DBB1" w14:textId="05C8B08C" w:rsidTr="00062C3E">
        <w:trPr>
          <w:trHeight w:val="20"/>
        </w:trPr>
        <w:tc>
          <w:tcPr>
            <w:tcW w:w="570" w:type="dxa"/>
            <w:tcBorders>
              <w:bottom w:val="nil"/>
            </w:tcBorders>
          </w:tcPr>
          <w:p w14:paraId="7594670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10.</w:t>
            </w:r>
          </w:p>
        </w:tc>
        <w:tc>
          <w:tcPr>
            <w:tcW w:w="3825" w:type="dxa"/>
            <w:tcBorders>
              <w:bottom w:val="nil"/>
            </w:tcBorders>
          </w:tcPr>
          <w:p w14:paraId="5942AA33"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DICOM standarto programinė įranga</w:t>
            </w:r>
          </w:p>
        </w:tc>
        <w:tc>
          <w:tcPr>
            <w:tcW w:w="6237" w:type="dxa"/>
            <w:tcBorders>
              <w:bottom w:val="nil"/>
            </w:tcBorders>
          </w:tcPr>
          <w:p w14:paraId="6D885B30" w14:textId="77777777" w:rsidR="00782026" w:rsidRPr="00B876F0" w:rsidRDefault="00782026" w:rsidP="00351280">
            <w:pPr>
              <w:widowControl w:val="0"/>
              <w:numPr>
                <w:ilvl w:val="0"/>
                <w:numId w:val="6"/>
              </w:numPr>
              <w:tabs>
                <w:tab w:val="left" w:pos="264"/>
                <w:tab w:val="left" w:pos="547"/>
              </w:tabs>
              <w:autoSpaceDE w:val="0"/>
              <w:autoSpaceDN w:val="0"/>
              <w:adjustRightInd w:val="0"/>
              <w:spacing w:line="240" w:lineRule="auto"/>
              <w:ind w:left="0" w:firstLine="0"/>
              <w:contextualSpacing/>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 xml:space="preserve">DICOM </w:t>
            </w:r>
            <w:proofErr w:type="spellStart"/>
            <w:r w:rsidRPr="00B876F0">
              <w:rPr>
                <w:rFonts w:ascii="Times New Roman" w:eastAsia="Times New Roman" w:hAnsi="Times New Roman" w:cs="Times New Roman"/>
                <w:lang w:val="lt-LT" w:eastAsia="ar-SA"/>
              </w:rPr>
              <w:t>send</w:t>
            </w:r>
            <w:proofErr w:type="spellEnd"/>
            <w:r w:rsidRPr="00B876F0">
              <w:rPr>
                <w:rFonts w:ascii="Times New Roman" w:eastAsia="Times New Roman" w:hAnsi="Times New Roman" w:cs="Times New Roman"/>
                <w:lang w:val="lt-LT" w:eastAsia="ar-SA"/>
              </w:rPr>
              <w:t xml:space="preserve"> arba DICOM </w:t>
            </w:r>
            <w:proofErr w:type="spellStart"/>
            <w:r w:rsidRPr="00B876F0">
              <w:rPr>
                <w:rFonts w:ascii="Times New Roman" w:eastAsia="Times New Roman" w:hAnsi="Times New Roman" w:cs="Times New Roman"/>
                <w:lang w:val="lt-LT" w:eastAsia="ar-SA"/>
              </w:rPr>
              <w:t>store</w:t>
            </w:r>
            <w:proofErr w:type="spellEnd"/>
            <w:r w:rsidRPr="00B876F0">
              <w:rPr>
                <w:rFonts w:ascii="Times New Roman" w:eastAsia="Times New Roman" w:hAnsi="Times New Roman" w:cs="Times New Roman"/>
                <w:lang w:val="lt-LT" w:eastAsia="ar-SA"/>
              </w:rPr>
              <w:t>;</w:t>
            </w:r>
          </w:p>
          <w:p w14:paraId="231F3986" w14:textId="77777777" w:rsidR="00782026" w:rsidRPr="00B876F0" w:rsidRDefault="00782026" w:rsidP="00351280">
            <w:pPr>
              <w:widowControl w:val="0"/>
              <w:numPr>
                <w:ilvl w:val="0"/>
                <w:numId w:val="6"/>
              </w:numPr>
              <w:tabs>
                <w:tab w:val="left" w:pos="264"/>
                <w:tab w:val="left" w:pos="570"/>
              </w:tabs>
              <w:autoSpaceDE w:val="0"/>
              <w:autoSpaceDN w:val="0"/>
              <w:adjustRightInd w:val="0"/>
              <w:spacing w:line="240" w:lineRule="auto"/>
              <w:ind w:left="0" w:firstLine="0"/>
              <w:contextualSpacing/>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 xml:space="preserve">DICOM </w:t>
            </w:r>
            <w:proofErr w:type="spellStart"/>
            <w:r w:rsidRPr="00B876F0">
              <w:rPr>
                <w:rFonts w:ascii="Times New Roman" w:eastAsia="Times New Roman" w:hAnsi="Times New Roman" w:cs="Times New Roman"/>
                <w:lang w:val="lt-LT" w:eastAsia="ar-SA"/>
              </w:rPr>
              <w:t>query</w:t>
            </w:r>
            <w:proofErr w:type="spellEnd"/>
            <w:r w:rsidRPr="00B876F0">
              <w:rPr>
                <w:rFonts w:ascii="Times New Roman" w:eastAsia="Times New Roman" w:hAnsi="Times New Roman" w:cs="Times New Roman"/>
                <w:lang w:val="lt-LT" w:eastAsia="ar-SA"/>
              </w:rPr>
              <w:t xml:space="preserve"> &amp; </w:t>
            </w:r>
            <w:proofErr w:type="spellStart"/>
            <w:r w:rsidRPr="00B876F0">
              <w:rPr>
                <w:rFonts w:ascii="Times New Roman" w:eastAsia="Times New Roman" w:hAnsi="Times New Roman" w:cs="Times New Roman"/>
                <w:lang w:val="lt-LT" w:eastAsia="ar-SA"/>
              </w:rPr>
              <w:t>retrieve</w:t>
            </w:r>
            <w:proofErr w:type="spellEnd"/>
            <w:r w:rsidRPr="00B876F0">
              <w:rPr>
                <w:rFonts w:ascii="Times New Roman" w:eastAsia="Times New Roman" w:hAnsi="Times New Roman" w:cs="Times New Roman"/>
                <w:lang w:val="lt-LT" w:eastAsia="ar-SA"/>
              </w:rPr>
              <w:t>;</w:t>
            </w:r>
          </w:p>
          <w:p w14:paraId="7FEE9188" w14:textId="77777777" w:rsidR="00782026" w:rsidRPr="00B876F0" w:rsidRDefault="00782026" w:rsidP="00351280">
            <w:pPr>
              <w:widowControl w:val="0"/>
              <w:numPr>
                <w:ilvl w:val="0"/>
                <w:numId w:val="6"/>
              </w:numPr>
              <w:tabs>
                <w:tab w:val="left" w:pos="264"/>
                <w:tab w:val="left" w:pos="570"/>
              </w:tabs>
              <w:autoSpaceDE w:val="0"/>
              <w:autoSpaceDN w:val="0"/>
              <w:adjustRightInd w:val="0"/>
              <w:spacing w:line="240" w:lineRule="auto"/>
              <w:ind w:left="0" w:firstLine="0"/>
              <w:contextualSpacing/>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 xml:space="preserve">DICOM </w:t>
            </w:r>
            <w:proofErr w:type="spellStart"/>
            <w:r w:rsidRPr="00B876F0">
              <w:rPr>
                <w:rFonts w:ascii="Times New Roman" w:eastAsia="Times New Roman" w:hAnsi="Times New Roman" w:cs="Times New Roman"/>
                <w:lang w:val="lt-LT" w:eastAsia="ar-SA"/>
              </w:rPr>
              <w:t>worklist</w:t>
            </w:r>
            <w:proofErr w:type="spellEnd"/>
            <w:r w:rsidRPr="00B876F0">
              <w:rPr>
                <w:rFonts w:ascii="Times New Roman" w:eastAsia="Times New Roman" w:hAnsi="Times New Roman" w:cs="Times New Roman"/>
                <w:lang w:val="lt-LT" w:eastAsia="ar-SA"/>
              </w:rPr>
              <w:t>.</w:t>
            </w:r>
          </w:p>
        </w:tc>
      </w:tr>
      <w:tr w:rsidR="00782026" w:rsidRPr="004342B6" w14:paraId="18CD26CF" w14:textId="7C63E720" w:rsidTr="00062C3E">
        <w:trPr>
          <w:trHeight w:val="20"/>
        </w:trPr>
        <w:tc>
          <w:tcPr>
            <w:tcW w:w="570" w:type="dxa"/>
            <w:tcBorders>
              <w:bottom w:val="single" w:sz="4" w:space="0" w:color="auto"/>
            </w:tcBorders>
          </w:tcPr>
          <w:p w14:paraId="30AFE45A"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11.</w:t>
            </w:r>
          </w:p>
        </w:tc>
        <w:tc>
          <w:tcPr>
            <w:tcW w:w="3825" w:type="dxa"/>
            <w:tcBorders>
              <w:bottom w:val="single" w:sz="4" w:space="0" w:color="auto"/>
            </w:tcBorders>
          </w:tcPr>
          <w:p w14:paraId="66D81C5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Vaizdo monitoriaus savybės</w:t>
            </w:r>
          </w:p>
        </w:tc>
        <w:tc>
          <w:tcPr>
            <w:tcW w:w="6237" w:type="dxa"/>
            <w:tcBorders>
              <w:bottom w:val="single" w:sz="4" w:space="0" w:color="auto"/>
            </w:tcBorders>
          </w:tcPr>
          <w:p w14:paraId="0BC553E3" w14:textId="77777777" w:rsidR="00782026" w:rsidRPr="00B876F0" w:rsidRDefault="00782026" w:rsidP="00351280">
            <w:pPr>
              <w:tabs>
                <w:tab w:val="left" w:pos="173"/>
              </w:tabs>
              <w:spacing w:line="240" w:lineRule="auto"/>
              <w:contextualSpacing/>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1. Didelės raiškos (</w:t>
            </w:r>
            <w:r w:rsidRPr="00B876F0">
              <w:rPr>
                <w:rFonts w:ascii="Times New Roman" w:eastAsia="Times New Roman" w:hAnsi="Times New Roman" w:cs="Times New Roman"/>
                <w:i/>
                <w:iCs/>
                <w:lang w:val="lt-LT" w:eastAsia="ar-SA"/>
              </w:rPr>
              <w:t>HD</w:t>
            </w:r>
            <w:r w:rsidRPr="00B876F0">
              <w:rPr>
                <w:rFonts w:ascii="Times New Roman" w:eastAsia="Times New Roman" w:hAnsi="Times New Roman" w:cs="Times New Roman"/>
                <w:lang w:val="lt-LT" w:eastAsia="ar-SA"/>
              </w:rPr>
              <w:t>) skystųjų kristalų (</w:t>
            </w:r>
            <w:r w:rsidRPr="00B876F0">
              <w:rPr>
                <w:rFonts w:ascii="Times New Roman" w:eastAsia="Times New Roman" w:hAnsi="Times New Roman" w:cs="Times New Roman"/>
                <w:i/>
                <w:iCs/>
                <w:lang w:val="lt-LT" w:eastAsia="ar-SA"/>
              </w:rPr>
              <w:t>LCD</w:t>
            </w:r>
            <w:r w:rsidRPr="00B876F0">
              <w:rPr>
                <w:rFonts w:ascii="Times New Roman" w:eastAsia="Times New Roman" w:hAnsi="Times New Roman" w:cs="Times New Roman"/>
                <w:lang w:val="lt-LT" w:eastAsia="ar-SA"/>
              </w:rPr>
              <w:t>) arba lygiavertis;</w:t>
            </w:r>
          </w:p>
          <w:p w14:paraId="2C2FEA1B"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2. Ne mažesnė kaip 21 colio įstrižainė.</w:t>
            </w:r>
          </w:p>
        </w:tc>
      </w:tr>
      <w:tr w:rsidR="00782026" w:rsidRPr="00B876F0" w14:paraId="01497BB9" w14:textId="5731523F" w:rsidTr="00062C3E">
        <w:trPr>
          <w:trHeight w:val="20"/>
        </w:trPr>
        <w:tc>
          <w:tcPr>
            <w:tcW w:w="570" w:type="dxa"/>
            <w:tcBorders>
              <w:bottom w:val="single" w:sz="4" w:space="0" w:color="auto"/>
            </w:tcBorders>
          </w:tcPr>
          <w:p w14:paraId="11568C86"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12.</w:t>
            </w:r>
          </w:p>
        </w:tc>
        <w:tc>
          <w:tcPr>
            <w:tcW w:w="3825" w:type="dxa"/>
            <w:tcBorders>
              <w:bottom w:val="single" w:sz="4" w:space="0" w:color="auto"/>
            </w:tcBorders>
          </w:tcPr>
          <w:p w14:paraId="4059A26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Fiziologinių kreivių rodymas ekrane</w:t>
            </w:r>
          </w:p>
        </w:tc>
        <w:tc>
          <w:tcPr>
            <w:tcW w:w="6237" w:type="dxa"/>
            <w:tcBorders>
              <w:bottom w:val="single" w:sz="4" w:space="0" w:color="auto"/>
            </w:tcBorders>
          </w:tcPr>
          <w:p w14:paraId="49B9472D" w14:textId="77777777" w:rsidR="00782026" w:rsidRPr="00B876F0" w:rsidRDefault="00782026" w:rsidP="00351280">
            <w:pPr>
              <w:suppressAutoHyphens/>
              <w:adjustRightInd w:val="0"/>
              <w:spacing w:line="240" w:lineRule="auto"/>
              <w:jc w:val="both"/>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Sinchronizuota su vaizdu EKG;</w:t>
            </w:r>
          </w:p>
        </w:tc>
      </w:tr>
      <w:tr w:rsidR="00782026" w:rsidRPr="004342B6" w14:paraId="07211928" w14:textId="524F6966" w:rsidTr="00062C3E">
        <w:trPr>
          <w:trHeight w:val="20"/>
        </w:trPr>
        <w:tc>
          <w:tcPr>
            <w:tcW w:w="570" w:type="dxa"/>
            <w:tcBorders>
              <w:bottom w:val="single" w:sz="4" w:space="0" w:color="auto"/>
            </w:tcBorders>
          </w:tcPr>
          <w:p w14:paraId="7B1C11DD"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13.</w:t>
            </w:r>
          </w:p>
        </w:tc>
        <w:tc>
          <w:tcPr>
            <w:tcW w:w="3825" w:type="dxa"/>
            <w:tcBorders>
              <w:bottom w:val="single" w:sz="4" w:space="0" w:color="auto"/>
            </w:tcBorders>
          </w:tcPr>
          <w:p w14:paraId="7EE64B2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Priedai ir jų savybės</w:t>
            </w:r>
          </w:p>
        </w:tc>
        <w:tc>
          <w:tcPr>
            <w:tcW w:w="6237" w:type="dxa"/>
            <w:tcBorders>
              <w:bottom w:val="single" w:sz="4" w:space="0" w:color="auto"/>
            </w:tcBorders>
          </w:tcPr>
          <w:p w14:paraId="63DF5836" w14:textId="77777777" w:rsidR="00782026" w:rsidRPr="00B876F0" w:rsidRDefault="00782026" w:rsidP="00351280">
            <w:pPr>
              <w:tabs>
                <w:tab w:val="left" w:pos="320"/>
              </w:tabs>
              <w:suppressAutoHyphens/>
              <w:spacing w:line="240" w:lineRule="auto"/>
              <w:jc w:val="both"/>
              <w:rPr>
                <w:rFonts w:ascii="Times New Roman" w:eastAsia="Times New Roman" w:hAnsi="Times New Roman" w:cs="Times New Roman"/>
                <w:lang w:val="lt-LT" w:eastAsia="ar-SA"/>
              </w:rPr>
            </w:pPr>
            <w:r w:rsidRPr="00B876F0">
              <w:rPr>
                <w:rFonts w:ascii="Times New Roman" w:eastAsia="Times New Roman" w:hAnsi="Times New Roman" w:cs="Times New Roman"/>
                <w:lang w:val="lt-LT" w:eastAsia="ar-SA"/>
              </w:rPr>
              <w:t>EKG laidų ir daugkartinių elektrodų komplektas.</w:t>
            </w:r>
          </w:p>
        </w:tc>
      </w:tr>
      <w:tr w:rsidR="00782026" w:rsidRPr="00B876F0" w14:paraId="619C37B7" w14:textId="3C9C27F9" w:rsidTr="00062C3E">
        <w:trPr>
          <w:trHeight w:val="20"/>
        </w:trPr>
        <w:tc>
          <w:tcPr>
            <w:tcW w:w="570" w:type="dxa"/>
            <w:tcBorders>
              <w:bottom w:val="single" w:sz="4" w:space="0" w:color="auto"/>
            </w:tcBorders>
          </w:tcPr>
          <w:p w14:paraId="1BCED698"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14.</w:t>
            </w:r>
          </w:p>
        </w:tc>
        <w:tc>
          <w:tcPr>
            <w:tcW w:w="3825" w:type="dxa"/>
            <w:tcBorders>
              <w:bottom w:val="single" w:sz="4" w:space="0" w:color="auto"/>
            </w:tcBorders>
          </w:tcPr>
          <w:p w14:paraId="690B4E7F"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color w:val="000000"/>
                <w:lang w:val="lt-LT" w:eastAsia="lt-LT"/>
              </w:rPr>
              <w:t>Išėjimo sąsajos</w:t>
            </w:r>
          </w:p>
        </w:tc>
        <w:tc>
          <w:tcPr>
            <w:tcW w:w="6237" w:type="dxa"/>
            <w:tcBorders>
              <w:bottom w:val="single" w:sz="4" w:space="0" w:color="auto"/>
            </w:tcBorders>
          </w:tcPr>
          <w:p w14:paraId="71CF50B3" w14:textId="77777777" w:rsidR="00782026" w:rsidRPr="00B876F0" w:rsidRDefault="00782026" w:rsidP="00351280">
            <w:pPr>
              <w:widowControl w:val="0"/>
              <w:numPr>
                <w:ilvl w:val="0"/>
                <w:numId w:val="7"/>
              </w:numPr>
              <w:tabs>
                <w:tab w:val="left" w:pos="264"/>
              </w:tabs>
              <w:autoSpaceDE w:val="0"/>
              <w:autoSpaceDN w:val="0"/>
              <w:adjustRightInd w:val="0"/>
              <w:spacing w:line="240" w:lineRule="auto"/>
              <w:ind w:left="0" w:firstLine="0"/>
              <w:contextualSpacing/>
              <w:jc w:val="both"/>
              <w:rPr>
                <w:rFonts w:ascii="Times New Roman" w:eastAsia="Times New Roman" w:hAnsi="Times New Roman" w:cs="Times New Roman"/>
                <w:color w:val="000000"/>
                <w:lang w:val="lt-LT" w:eastAsia="ar-SA"/>
              </w:rPr>
            </w:pPr>
            <w:proofErr w:type="spellStart"/>
            <w:r w:rsidRPr="00B876F0">
              <w:rPr>
                <w:rFonts w:ascii="Times New Roman" w:eastAsia="Times New Roman" w:hAnsi="Times New Roman" w:cs="Times New Roman"/>
                <w:color w:val="000000"/>
                <w:lang w:val="lt-LT" w:eastAsia="ar-SA"/>
              </w:rPr>
              <w:t>Ethernet</w:t>
            </w:r>
            <w:proofErr w:type="spellEnd"/>
            <w:r w:rsidRPr="00B876F0">
              <w:rPr>
                <w:rFonts w:ascii="Times New Roman" w:eastAsia="Times New Roman" w:hAnsi="Times New Roman" w:cs="Times New Roman"/>
                <w:color w:val="000000"/>
                <w:lang w:val="lt-LT" w:eastAsia="ar-SA"/>
              </w:rPr>
              <w:t>;</w:t>
            </w:r>
          </w:p>
          <w:p w14:paraId="3957D8D1" w14:textId="77777777" w:rsidR="00782026" w:rsidRPr="00B876F0" w:rsidRDefault="00782026" w:rsidP="00351280">
            <w:pPr>
              <w:widowControl w:val="0"/>
              <w:numPr>
                <w:ilvl w:val="0"/>
                <w:numId w:val="7"/>
              </w:numPr>
              <w:tabs>
                <w:tab w:val="left" w:pos="264"/>
              </w:tabs>
              <w:autoSpaceDE w:val="0"/>
              <w:autoSpaceDN w:val="0"/>
              <w:adjustRightInd w:val="0"/>
              <w:spacing w:line="240" w:lineRule="auto"/>
              <w:ind w:left="0" w:firstLine="0"/>
              <w:contextualSpacing/>
              <w:jc w:val="both"/>
              <w:rPr>
                <w:rFonts w:ascii="Times New Roman" w:eastAsia="Times New Roman" w:hAnsi="Times New Roman" w:cs="Times New Roman"/>
                <w:color w:val="000000"/>
                <w:lang w:val="lt-LT" w:eastAsia="ar-SA"/>
              </w:rPr>
            </w:pPr>
            <w:r w:rsidRPr="00B876F0">
              <w:rPr>
                <w:rFonts w:ascii="Times New Roman" w:eastAsia="Times New Roman" w:hAnsi="Times New Roman" w:cs="Times New Roman"/>
                <w:color w:val="000000"/>
                <w:lang w:val="lt-LT" w:eastAsia="ar-SA"/>
              </w:rPr>
              <w:t xml:space="preserve">HDMI ir /arba </w:t>
            </w:r>
            <w:proofErr w:type="spellStart"/>
            <w:r w:rsidRPr="00B876F0">
              <w:rPr>
                <w:rFonts w:ascii="Times New Roman" w:eastAsia="Times New Roman" w:hAnsi="Times New Roman" w:cs="Times New Roman"/>
                <w:color w:val="000000"/>
                <w:lang w:val="lt-LT" w:eastAsia="ar-SA"/>
              </w:rPr>
              <w:t>DisplayPort</w:t>
            </w:r>
            <w:proofErr w:type="spellEnd"/>
            <w:r w:rsidRPr="00B876F0">
              <w:rPr>
                <w:rFonts w:ascii="Times New Roman" w:eastAsia="Times New Roman" w:hAnsi="Times New Roman" w:cs="Times New Roman"/>
                <w:color w:val="000000"/>
                <w:lang w:val="lt-LT" w:eastAsia="ar-SA"/>
              </w:rPr>
              <w:t xml:space="preserve"> ir/ arba DVI;</w:t>
            </w:r>
          </w:p>
          <w:p w14:paraId="7A259214" w14:textId="77777777" w:rsidR="00782026" w:rsidRPr="00B876F0" w:rsidRDefault="00782026" w:rsidP="00351280">
            <w:pPr>
              <w:widowControl w:val="0"/>
              <w:numPr>
                <w:ilvl w:val="0"/>
                <w:numId w:val="7"/>
              </w:numPr>
              <w:tabs>
                <w:tab w:val="left" w:pos="264"/>
              </w:tabs>
              <w:autoSpaceDE w:val="0"/>
              <w:autoSpaceDN w:val="0"/>
              <w:adjustRightInd w:val="0"/>
              <w:spacing w:line="240" w:lineRule="auto"/>
              <w:ind w:left="0" w:firstLine="0"/>
              <w:contextualSpacing/>
              <w:jc w:val="both"/>
              <w:rPr>
                <w:rFonts w:ascii="Times New Roman" w:eastAsia="Times New Roman" w:hAnsi="Times New Roman" w:cs="Times New Roman"/>
                <w:color w:val="000000"/>
                <w:lang w:val="lt-LT" w:eastAsia="ar-SA"/>
              </w:rPr>
            </w:pPr>
            <w:r w:rsidRPr="00B876F0">
              <w:rPr>
                <w:rFonts w:ascii="Times New Roman" w:eastAsia="Times New Roman" w:hAnsi="Times New Roman" w:cs="Times New Roman"/>
                <w:color w:val="000000"/>
                <w:lang w:val="lt-LT" w:eastAsia="ar-SA"/>
              </w:rPr>
              <w:t>USB jungtis.</w:t>
            </w:r>
          </w:p>
        </w:tc>
      </w:tr>
      <w:tr w:rsidR="00782026" w:rsidRPr="004342B6" w14:paraId="20E93486" w14:textId="6427567B" w:rsidTr="00062C3E">
        <w:trPr>
          <w:trHeight w:val="20"/>
        </w:trPr>
        <w:tc>
          <w:tcPr>
            <w:tcW w:w="570" w:type="dxa"/>
            <w:tcBorders>
              <w:top w:val="single" w:sz="4" w:space="0" w:color="auto"/>
              <w:bottom w:val="single" w:sz="4" w:space="0" w:color="auto"/>
            </w:tcBorders>
          </w:tcPr>
          <w:p w14:paraId="41125E51"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15.</w:t>
            </w:r>
          </w:p>
        </w:tc>
        <w:tc>
          <w:tcPr>
            <w:tcW w:w="3825" w:type="dxa"/>
            <w:tcBorders>
              <w:top w:val="single" w:sz="4" w:space="0" w:color="auto"/>
              <w:bottom w:val="single" w:sz="4" w:space="0" w:color="auto"/>
            </w:tcBorders>
          </w:tcPr>
          <w:p w14:paraId="78B92669"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color w:val="000000"/>
                <w:lang w:val="lt-LT" w:eastAsia="lt-LT"/>
              </w:rPr>
              <w:t>Ultragarsinio diagnostinio prietaiso apsauga nuo elektros energijos tiekimo iš elektros tinklo sutrikimų</w:t>
            </w:r>
          </w:p>
        </w:tc>
        <w:tc>
          <w:tcPr>
            <w:tcW w:w="6237" w:type="dxa"/>
            <w:tcBorders>
              <w:top w:val="single" w:sz="4" w:space="0" w:color="auto"/>
              <w:bottom w:val="single" w:sz="4" w:space="0" w:color="auto"/>
            </w:tcBorders>
          </w:tcPr>
          <w:p w14:paraId="720373F1" w14:textId="77777777" w:rsidR="00782026" w:rsidRPr="00B876F0" w:rsidRDefault="00782026" w:rsidP="00351280">
            <w:pPr>
              <w:widowControl w:val="0"/>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color w:val="000000"/>
                <w:lang w:val="lt-LT" w:eastAsia="lt-LT"/>
              </w:rPr>
              <w:t>Apsauginis nepertraukiamo maitinimo šaltinis („UPS“ tipo arba lygiavertis) arba prietaise integruotas atsarginio maitinimo akumuliatorius</w:t>
            </w:r>
          </w:p>
        </w:tc>
      </w:tr>
      <w:tr w:rsidR="00782026" w:rsidRPr="00B876F0" w14:paraId="5683489B" w14:textId="75CA4398" w:rsidTr="00062C3E">
        <w:trPr>
          <w:trHeight w:val="20"/>
        </w:trPr>
        <w:tc>
          <w:tcPr>
            <w:tcW w:w="570" w:type="dxa"/>
            <w:tcBorders>
              <w:top w:val="single" w:sz="4" w:space="0" w:color="auto"/>
              <w:bottom w:val="single" w:sz="4" w:space="0" w:color="auto"/>
            </w:tcBorders>
          </w:tcPr>
          <w:p w14:paraId="2D90AA95"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16.</w:t>
            </w:r>
          </w:p>
        </w:tc>
        <w:tc>
          <w:tcPr>
            <w:tcW w:w="3825" w:type="dxa"/>
            <w:tcBorders>
              <w:top w:val="single" w:sz="4" w:space="0" w:color="auto"/>
              <w:bottom w:val="single" w:sz="4" w:space="0" w:color="auto"/>
            </w:tcBorders>
          </w:tcPr>
          <w:p w14:paraId="21ECEEEC" w14:textId="77777777" w:rsidR="00782026" w:rsidRPr="00B876F0" w:rsidRDefault="00782026" w:rsidP="00351280">
            <w:pPr>
              <w:widowControl w:val="0"/>
              <w:autoSpaceDE w:val="0"/>
              <w:autoSpaceDN w:val="0"/>
              <w:adjustRightIn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Garantinio aptarnavimo laikotarpis</w:t>
            </w:r>
          </w:p>
        </w:tc>
        <w:tc>
          <w:tcPr>
            <w:tcW w:w="6237" w:type="dxa"/>
            <w:tcBorders>
              <w:top w:val="single" w:sz="4" w:space="0" w:color="auto"/>
              <w:bottom w:val="single" w:sz="4" w:space="0" w:color="auto"/>
            </w:tcBorders>
          </w:tcPr>
          <w:p w14:paraId="19969094" w14:textId="77777777" w:rsidR="00782026" w:rsidRPr="00B876F0" w:rsidRDefault="00782026" w:rsidP="00351280">
            <w:pPr>
              <w:widowControl w:val="0"/>
              <w:autoSpaceDE w:val="0"/>
              <w:autoSpaceDN w:val="0"/>
              <w:adjustRightInd w:val="0"/>
              <w:snapToGrid w:val="0"/>
              <w:spacing w:line="240" w:lineRule="auto"/>
              <w:rPr>
                <w:rFonts w:ascii="Times New Roman" w:eastAsia="Times New Roman" w:hAnsi="Times New Roman" w:cs="Times New Roman"/>
                <w:lang w:val="lt-LT" w:eastAsia="lt-LT"/>
              </w:rPr>
            </w:pPr>
            <w:r w:rsidRPr="00B876F0">
              <w:rPr>
                <w:rFonts w:ascii="Times New Roman" w:eastAsia="Times New Roman" w:hAnsi="Times New Roman" w:cs="Times New Roman"/>
                <w:lang w:val="lt-LT" w:eastAsia="lt-LT"/>
              </w:rPr>
              <w:t>Ne mažiau kaip 24 mėnesiai.</w:t>
            </w:r>
          </w:p>
        </w:tc>
      </w:tr>
    </w:tbl>
    <w:p w14:paraId="05853901" w14:textId="77777777" w:rsidR="00ED183D" w:rsidRPr="00B876F0" w:rsidRDefault="00ED183D" w:rsidP="00203C63">
      <w:pPr>
        <w:spacing w:line="240" w:lineRule="auto"/>
        <w:rPr>
          <w:rFonts w:ascii="Times New Roman" w:hAnsi="Times New Roman" w:cs="Times New Roman"/>
          <w:lang w:val="lt-LT"/>
        </w:rPr>
      </w:pPr>
    </w:p>
    <w:p w14:paraId="62E894E8" w14:textId="77777777" w:rsidR="00ED183D" w:rsidRPr="00B876F0" w:rsidRDefault="00ED183D" w:rsidP="00203C63">
      <w:pPr>
        <w:spacing w:line="240" w:lineRule="auto"/>
        <w:rPr>
          <w:rFonts w:ascii="Times New Roman" w:hAnsi="Times New Roman" w:cs="Times New Roman"/>
          <w:lang w:val="lt-LT"/>
        </w:rPr>
      </w:pPr>
    </w:p>
    <w:p w14:paraId="0FA5754E" w14:textId="77777777" w:rsidR="00ED183D" w:rsidRPr="00B876F0" w:rsidRDefault="00ED183D" w:rsidP="00203C63">
      <w:pPr>
        <w:spacing w:line="240" w:lineRule="auto"/>
        <w:rPr>
          <w:rFonts w:ascii="Times New Roman" w:hAnsi="Times New Roman" w:cs="Times New Roman"/>
          <w:lang w:val="lt-LT"/>
        </w:rPr>
      </w:pPr>
    </w:p>
    <w:p w14:paraId="5991EFD3" w14:textId="77777777" w:rsidR="00ED183D" w:rsidRPr="00B876F0" w:rsidRDefault="00ED183D" w:rsidP="00203C63">
      <w:pPr>
        <w:spacing w:line="240" w:lineRule="auto"/>
        <w:rPr>
          <w:rFonts w:ascii="Times New Roman" w:hAnsi="Times New Roman" w:cs="Times New Roman"/>
          <w:lang w:val="lt-LT"/>
        </w:rPr>
      </w:pPr>
    </w:p>
    <w:p w14:paraId="4EAA5E39" w14:textId="77777777" w:rsidR="00ED183D" w:rsidRPr="00B876F0" w:rsidRDefault="00ED183D" w:rsidP="00203C63">
      <w:pPr>
        <w:spacing w:line="240" w:lineRule="auto"/>
        <w:rPr>
          <w:rFonts w:ascii="Times New Roman" w:hAnsi="Times New Roman" w:cs="Times New Roman"/>
          <w:lang w:val="lt-LT"/>
        </w:rPr>
      </w:pPr>
    </w:p>
    <w:p w14:paraId="78ED921C" w14:textId="77777777" w:rsidR="00ED183D" w:rsidRPr="00B876F0" w:rsidRDefault="00ED183D" w:rsidP="00203C63">
      <w:pPr>
        <w:spacing w:line="240" w:lineRule="auto"/>
        <w:rPr>
          <w:rFonts w:ascii="Times New Roman" w:hAnsi="Times New Roman" w:cs="Times New Roman"/>
          <w:lang w:val="lt-LT"/>
        </w:rPr>
      </w:pPr>
    </w:p>
    <w:p w14:paraId="4D0B4178" w14:textId="77777777" w:rsidR="00ED183D" w:rsidRPr="00B876F0" w:rsidRDefault="00ED183D" w:rsidP="00203C63">
      <w:pPr>
        <w:spacing w:line="240" w:lineRule="auto"/>
        <w:rPr>
          <w:rFonts w:ascii="Times New Roman" w:hAnsi="Times New Roman" w:cs="Times New Roman"/>
          <w:lang w:val="lt-LT"/>
        </w:rPr>
      </w:pPr>
    </w:p>
    <w:p w14:paraId="38FA7849" w14:textId="77777777" w:rsidR="006D2EE1" w:rsidRPr="00B876F0" w:rsidRDefault="006D2EE1" w:rsidP="00203C63">
      <w:pPr>
        <w:spacing w:line="240" w:lineRule="auto"/>
        <w:rPr>
          <w:rFonts w:ascii="Times New Roman" w:hAnsi="Times New Roman" w:cs="Times New Roman"/>
          <w:lang w:val="lt-LT"/>
        </w:rPr>
      </w:pPr>
    </w:p>
    <w:p w14:paraId="28298A0C" w14:textId="77777777" w:rsidR="006D2EE1" w:rsidRPr="00B876F0" w:rsidRDefault="006D2EE1" w:rsidP="00203C63">
      <w:pPr>
        <w:spacing w:line="240" w:lineRule="auto"/>
        <w:rPr>
          <w:rFonts w:ascii="Times New Roman" w:hAnsi="Times New Roman" w:cs="Times New Roman"/>
          <w:lang w:val="lt-LT"/>
        </w:rPr>
      </w:pPr>
    </w:p>
    <w:p w14:paraId="4209468D" w14:textId="77777777" w:rsidR="006D2EE1" w:rsidRPr="00B876F0" w:rsidRDefault="006D2EE1" w:rsidP="00203C63">
      <w:pPr>
        <w:spacing w:line="240" w:lineRule="auto"/>
        <w:rPr>
          <w:rFonts w:ascii="Times New Roman" w:hAnsi="Times New Roman" w:cs="Times New Roman"/>
          <w:lang w:val="lt-LT"/>
        </w:rPr>
      </w:pPr>
    </w:p>
    <w:p w14:paraId="6AC53D55" w14:textId="77777777" w:rsidR="006D2EE1" w:rsidRPr="00B876F0" w:rsidRDefault="006D2EE1" w:rsidP="00203C63">
      <w:pPr>
        <w:spacing w:line="240" w:lineRule="auto"/>
        <w:rPr>
          <w:rFonts w:ascii="Times New Roman" w:hAnsi="Times New Roman" w:cs="Times New Roman"/>
          <w:lang w:val="lt-LT"/>
        </w:rPr>
      </w:pPr>
    </w:p>
    <w:p w14:paraId="3730357C" w14:textId="77777777" w:rsidR="006D2EE1" w:rsidRPr="00B876F0" w:rsidRDefault="006D2EE1" w:rsidP="00203C63">
      <w:pPr>
        <w:spacing w:line="240" w:lineRule="auto"/>
        <w:rPr>
          <w:rFonts w:ascii="Times New Roman" w:hAnsi="Times New Roman" w:cs="Times New Roman"/>
          <w:lang w:val="lt-LT"/>
        </w:rPr>
      </w:pPr>
    </w:p>
    <w:p w14:paraId="17A9007A" w14:textId="77777777" w:rsidR="006D2EE1" w:rsidRPr="00B876F0" w:rsidRDefault="006D2EE1" w:rsidP="00203C63">
      <w:pPr>
        <w:spacing w:line="240" w:lineRule="auto"/>
        <w:rPr>
          <w:rFonts w:ascii="Times New Roman" w:hAnsi="Times New Roman" w:cs="Times New Roman"/>
          <w:lang w:val="lt-LT"/>
        </w:rPr>
      </w:pPr>
    </w:p>
    <w:p w14:paraId="662C009E" w14:textId="77777777" w:rsidR="006D2EE1" w:rsidRPr="00B876F0" w:rsidRDefault="006D2EE1" w:rsidP="00203C63">
      <w:pPr>
        <w:spacing w:line="240" w:lineRule="auto"/>
        <w:rPr>
          <w:rFonts w:ascii="Times New Roman" w:hAnsi="Times New Roman" w:cs="Times New Roman"/>
          <w:lang w:val="lt-LT"/>
        </w:rPr>
      </w:pPr>
    </w:p>
    <w:p w14:paraId="1AB700E4" w14:textId="77777777" w:rsidR="006D2EE1" w:rsidRPr="00B876F0" w:rsidRDefault="006D2EE1" w:rsidP="00203C63">
      <w:pPr>
        <w:spacing w:line="240" w:lineRule="auto"/>
        <w:rPr>
          <w:rFonts w:ascii="Times New Roman" w:hAnsi="Times New Roman" w:cs="Times New Roman"/>
          <w:lang w:val="lt-LT"/>
        </w:rPr>
      </w:pPr>
    </w:p>
    <w:p w14:paraId="075FE9E1" w14:textId="77777777" w:rsidR="006D2EE1" w:rsidRPr="00B876F0" w:rsidRDefault="006D2EE1" w:rsidP="00203C63">
      <w:pPr>
        <w:spacing w:line="240" w:lineRule="auto"/>
        <w:rPr>
          <w:rFonts w:ascii="Times New Roman" w:hAnsi="Times New Roman" w:cs="Times New Roman"/>
          <w:lang w:val="lt-LT"/>
        </w:rPr>
      </w:pPr>
    </w:p>
    <w:p w14:paraId="4EED623D" w14:textId="77777777" w:rsidR="006D2EE1" w:rsidRPr="00B876F0" w:rsidRDefault="006D2EE1" w:rsidP="00203C63">
      <w:pPr>
        <w:spacing w:line="240" w:lineRule="auto"/>
        <w:rPr>
          <w:rFonts w:ascii="Times New Roman" w:hAnsi="Times New Roman" w:cs="Times New Roman"/>
          <w:lang w:val="lt-LT"/>
        </w:rPr>
      </w:pPr>
    </w:p>
    <w:p w14:paraId="0E43409F" w14:textId="77777777" w:rsidR="006D2EE1" w:rsidRPr="00B876F0" w:rsidRDefault="006D2EE1" w:rsidP="00203C63">
      <w:pPr>
        <w:spacing w:line="240" w:lineRule="auto"/>
        <w:rPr>
          <w:rFonts w:ascii="Times New Roman" w:hAnsi="Times New Roman" w:cs="Times New Roman"/>
          <w:lang w:val="lt-LT"/>
        </w:rPr>
      </w:pPr>
    </w:p>
    <w:p w14:paraId="7F2421CA" w14:textId="77777777" w:rsidR="006D2EE1" w:rsidRPr="00B876F0" w:rsidRDefault="006D2EE1" w:rsidP="00203C63">
      <w:pPr>
        <w:spacing w:line="240" w:lineRule="auto"/>
        <w:rPr>
          <w:rFonts w:ascii="Times New Roman" w:hAnsi="Times New Roman" w:cs="Times New Roman"/>
          <w:lang w:val="lt-LT"/>
        </w:rPr>
      </w:pPr>
    </w:p>
    <w:p w14:paraId="43DB77D4" w14:textId="77777777" w:rsidR="00ED183D" w:rsidRPr="00B876F0" w:rsidRDefault="00ED183D" w:rsidP="00203C63">
      <w:pPr>
        <w:spacing w:line="240" w:lineRule="auto"/>
        <w:rPr>
          <w:rFonts w:ascii="Times New Roman" w:hAnsi="Times New Roman" w:cs="Times New Roman"/>
          <w:lang w:val="lt-LT"/>
        </w:rPr>
      </w:pPr>
    </w:p>
    <w:p w14:paraId="5590D4AF" w14:textId="77777777" w:rsidR="00ED183D" w:rsidRDefault="00ED183D" w:rsidP="00203C63">
      <w:pPr>
        <w:spacing w:line="240" w:lineRule="auto"/>
        <w:rPr>
          <w:rFonts w:ascii="Times New Roman" w:hAnsi="Times New Roman" w:cs="Times New Roman"/>
          <w:lang w:val="lt-LT"/>
        </w:rPr>
      </w:pPr>
    </w:p>
    <w:p w14:paraId="1EA49392" w14:textId="77777777" w:rsidR="00062C3E" w:rsidRDefault="00062C3E" w:rsidP="00203C63">
      <w:pPr>
        <w:spacing w:line="240" w:lineRule="auto"/>
        <w:rPr>
          <w:rFonts w:ascii="Times New Roman" w:hAnsi="Times New Roman" w:cs="Times New Roman"/>
          <w:lang w:val="lt-LT"/>
        </w:rPr>
      </w:pPr>
    </w:p>
    <w:p w14:paraId="59073EDA" w14:textId="77777777" w:rsidR="00062C3E" w:rsidRDefault="00062C3E" w:rsidP="00203C63">
      <w:pPr>
        <w:spacing w:line="240" w:lineRule="auto"/>
        <w:rPr>
          <w:rFonts w:ascii="Times New Roman" w:hAnsi="Times New Roman" w:cs="Times New Roman"/>
          <w:lang w:val="lt-LT"/>
        </w:rPr>
      </w:pPr>
    </w:p>
    <w:p w14:paraId="3F7776AC" w14:textId="77777777" w:rsidR="00062C3E" w:rsidRDefault="00062C3E" w:rsidP="00203C63">
      <w:pPr>
        <w:spacing w:line="240" w:lineRule="auto"/>
        <w:rPr>
          <w:rFonts w:ascii="Times New Roman" w:hAnsi="Times New Roman" w:cs="Times New Roman"/>
          <w:lang w:val="lt-LT"/>
        </w:rPr>
      </w:pPr>
    </w:p>
    <w:p w14:paraId="44B128FD" w14:textId="77777777" w:rsidR="00062C3E" w:rsidRDefault="00062C3E" w:rsidP="00203C63">
      <w:pPr>
        <w:spacing w:line="240" w:lineRule="auto"/>
        <w:rPr>
          <w:rFonts w:ascii="Times New Roman" w:hAnsi="Times New Roman" w:cs="Times New Roman"/>
          <w:lang w:val="lt-LT"/>
        </w:rPr>
      </w:pPr>
    </w:p>
    <w:p w14:paraId="16EAB966" w14:textId="77777777" w:rsidR="00062C3E" w:rsidRDefault="00062C3E" w:rsidP="00203C63">
      <w:pPr>
        <w:spacing w:line="240" w:lineRule="auto"/>
        <w:rPr>
          <w:rFonts w:ascii="Times New Roman" w:hAnsi="Times New Roman" w:cs="Times New Roman"/>
          <w:lang w:val="lt-LT"/>
        </w:rPr>
      </w:pPr>
    </w:p>
    <w:p w14:paraId="0DD0BE5F" w14:textId="77777777" w:rsidR="00ED183D" w:rsidRDefault="00ED183D" w:rsidP="00203C63">
      <w:pPr>
        <w:spacing w:line="240" w:lineRule="auto"/>
        <w:rPr>
          <w:rFonts w:ascii="Times New Roman" w:hAnsi="Times New Roman" w:cs="Times New Roman"/>
          <w:lang w:val="lt-LT"/>
        </w:rPr>
      </w:pPr>
    </w:p>
    <w:p w14:paraId="0C3912E9" w14:textId="77777777" w:rsidR="00062C3E" w:rsidRPr="00B876F0" w:rsidRDefault="00062C3E" w:rsidP="00203C63">
      <w:pPr>
        <w:spacing w:line="240" w:lineRule="auto"/>
        <w:rPr>
          <w:rFonts w:ascii="Times New Roman" w:hAnsi="Times New Roman" w:cs="Times New Roman"/>
          <w:lang w:val="lt-LT"/>
        </w:rPr>
      </w:pPr>
    </w:p>
    <w:p w14:paraId="76D0FA7A" w14:textId="3E0E9C1E" w:rsidR="00493E71" w:rsidRPr="00B876F0" w:rsidRDefault="00EC4870">
      <w:pPr>
        <w:rPr>
          <w:rFonts w:ascii="Times New Roman" w:hAnsi="Times New Roman" w:cs="Times New Roman"/>
          <w:lang w:val="lt-LT"/>
        </w:rPr>
      </w:pPr>
      <w:r w:rsidRPr="00B876F0">
        <w:rPr>
          <w:rFonts w:ascii="Times New Roman" w:eastAsia="Times New Roman" w:hAnsi="Times New Roman" w:cs="Times New Roman"/>
          <w:b/>
          <w:lang w:val="lt-LT" w:eastAsia="en-US"/>
        </w:rPr>
        <w:lastRenderedPageBreak/>
        <w:t xml:space="preserve">II pirkimo dalis. </w:t>
      </w:r>
      <w:proofErr w:type="spellStart"/>
      <w:r w:rsidRPr="00B876F0">
        <w:rPr>
          <w:rFonts w:ascii="Times New Roman" w:eastAsia="Times New Roman" w:hAnsi="Times New Roman" w:cs="Times New Roman"/>
          <w:b/>
          <w:color w:val="000000"/>
          <w:lang w:val="lt-LT" w:eastAsia="lt-LT"/>
        </w:rPr>
        <w:t>Holterio</w:t>
      </w:r>
      <w:proofErr w:type="spellEnd"/>
      <w:r w:rsidRPr="00B876F0">
        <w:rPr>
          <w:rFonts w:ascii="Times New Roman" w:eastAsia="Times New Roman" w:hAnsi="Times New Roman" w:cs="Times New Roman"/>
          <w:b/>
          <w:color w:val="000000"/>
          <w:lang w:val="lt-LT" w:eastAsia="lt-LT"/>
        </w:rPr>
        <w:t xml:space="preserve"> sistema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3628"/>
        <w:gridCol w:w="6095"/>
      </w:tblGrid>
      <w:tr w:rsidR="00062C3E" w:rsidRPr="00B876F0" w14:paraId="4867DA9D" w14:textId="4C693DC4" w:rsidTr="00062C3E">
        <w:trPr>
          <w:trHeight w:val="1256"/>
        </w:trPr>
        <w:tc>
          <w:tcPr>
            <w:tcW w:w="762" w:type="dxa"/>
            <w:vMerge w:val="restart"/>
          </w:tcPr>
          <w:p w14:paraId="2EF784EA" w14:textId="2BB4DB35" w:rsidR="00062C3E" w:rsidRPr="00B876F0" w:rsidRDefault="00062C3E" w:rsidP="00351280">
            <w:pPr>
              <w:jc w:val="center"/>
              <w:rPr>
                <w:rFonts w:ascii="Times New Roman" w:hAnsi="Times New Roman" w:cs="Times New Roman"/>
                <w:b/>
                <w:lang w:val="lt-LT"/>
              </w:rPr>
            </w:pPr>
            <w:r w:rsidRPr="00B876F0">
              <w:rPr>
                <w:rFonts w:ascii="Times New Roman" w:eastAsia="Times New Roman" w:hAnsi="Times New Roman" w:cs="Times New Roman"/>
                <w:b/>
                <w:lang w:val="lt-LT"/>
              </w:rPr>
              <w:t xml:space="preserve"> </w:t>
            </w:r>
            <w:r w:rsidRPr="00B876F0">
              <w:rPr>
                <w:rFonts w:ascii="Times New Roman" w:hAnsi="Times New Roman" w:cs="Times New Roman"/>
                <w:b/>
                <w:bCs/>
                <w:lang w:val="lt-LT"/>
              </w:rPr>
              <w:t>Eil. Nr.</w:t>
            </w:r>
          </w:p>
        </w:tc>
        <w:tc>
          <w:tcPr>
            <w:tcW w:w="3628" w:type="dxa"/>
            <w:vMerge w:val="restart"/>
          </w:tcPr>
          <w:p w14:paraId="68B2E391" w14:textId="77777777" w:rsidR="00062C3E" w:rsidRPr="00B876F0" w:rsidRDefault="00062C3E" w:rsidP="00351280">
            <w:pPr>
              <w:jc w:val="center"/>
              <w:rPr>
                <w:rFonts w:ascii="Times New Roman" w:hAnsi="Times New Roman" w:cs="Times New Roman"/>
                <w:b/>
                <w:lang w:val="lt-LT"/>
              </w:rPr>
            </w:pPr>
            <w:r w:rsidRPr="00B876F0">
              <w:rPr>
                <w:rFonts w:ascii="Times New Roman" w:hAnsi="Times New Roman" w:cs="Times New Roman"/>
                <w:b/>
                <w:bCs/>
                <w:lang w:val="lt-LT"/>
              </w:rPr>
              <w:t>Parametrai</w:t>
            </w:r>
          </w:p>
        </w:tc>
        <w:tc>
          <w:tcPr>
            <w:tcW w:w="6095" w:type="dxa"/>
            <w:vMerge w:val="restart"/>
          </w:tcPr>
          <w:p w14:paraId="31D1145C" w14:textId="77777777" w:rsidR="00062C3E" w:rsidRPr="00B876F0" w:rsidRDefault="00062C3E" w:rsidP="00351280">
            <w:pPr>
              <w:jc w:val="center"/>
              <w:rPr>
                <w:rFonts w:ascii="Times New Roman" w:hAnsi="Times New Roman" w:cs="Times New Roman"/>
                <w:b/>
                <w:lang w:val="lt-LT"/>
              </w:rPr>
            </w:pPr>
            <w:r w:rsidRPr="00B876F0">
              <w:rPr>
                <w:rFonts w:ascii="Times New Roman" w:hAnsi="Times New Roman" w:cs="Times New Roman"/>
                <w:b/>
                <w:lang w:val="lt-LT"/>
              </w:rPr>
              <w:t>Reikalaujamos parametrų reikšmės</w:t>
            </w:r>
          </w:p>
        </w:tc>
      </w:tr>
      <w:tr w:rsidR="00062C3E" w:rsidRPr="00B876F0" w14:paraId="3AE3BD49" w14:textId="7B6DB24A" w:rsidTr="00062C3E">
        <w:trPr>
          <w:trHeight w:val="852"/>
        </w:trPr>
        <w:tc>
          <w:tcPr>
            <w:tcW w:w="762" w:type="dxa"/>
            <w:vMerge/>
          </w:tcPr>
          <w:p w14:paraId="713D58F3" w14:textId="77777777" w:rsidR="00062C3E" w:rsidRPr="00B876F0" w:rsidRDefault="00062C3E" w:rsidP="00351280">
            <w:pPr>
              <w:jc w:val="center"/>
              <w:rPr>
                <w:rFonts w:ascii="Times New Roman" w:hAnsi="Times New Roman" w:cs="Times New Roman"/>
                <w:b/>
                <w:bCs/>
                <w:lang w:val="lt-LT"/>
              </w:rPr>
            </w:pPr>
          </w:p>
        </w:tc>
        <w:tc>
          <w:tcPr>
            <w:tcW w:w="3628" w:type="dxa"/>
            <w:vMerge/>
          </w:tcPr>
          <w:p w14:paraId="598A51FF" w14:textId="77777777" w:rsidR="00062C3E" w:rsidRPr="00B876F0" w:rsidRDefault="00062C3E" w:rsidP="00351280">
            <w:pPr>
              <w:jc w:val="center"/>
              <w:rPr>
                <w:rFonts w:ascii="Times New Roman" w:hAnsi="Times New Roman" w:cs="Times New Roman"/>
                <w:b/>
                <w:bCs/>
                <w:lang w:val="lt-LT"/>
              </w:rPr>
            </w:pPr>
          </w:p>
        </w:tc>
        <w:tc>
          <w:tcPr>
            <w:tcW w:w="6095" w:type="dxa"/>
            <w:vMerge/>
          </w:tcPr>
          <w:p w14:paraId="2A7876E2" w14:textId="77777777" w:rsidR="00062C3E" w:rsidRPr="00B876F0" w:rsidRDefault="00062C3E" w:rsidP="00351280">
            <w:pPr>
              <w:jc w:val="center"/>
              <w:rPr>
                <w:rFonts w:ascii="Times New Roman" w:hAnsi="Times New Roman" w:cs="Times New Roman"/>
                <w:b/>
                <w:lang w:val="lt-LT"/>
              </w:rPr>
            </w:pPr>
          </w:p>
        </w:tc>
      </w:tr>
      <w:tr w:rsidR="00062C3E" w:rsidRPr="00B876F0" w14:paraId="12F316E5" w14:textId="07B18B4F" w:rsidTr="00062C3E">
        <w:trPr>
          <w:trHeight w:val="876"/>
        </w:trPr>
        <w:tc>
          <w:tcPr>
            <w:tcW w:w="762" w:type="dxa"/>
            <w:vMerge/>
          </w:tcPr>
          <w:p w14:paraId="693AD385" w14:textId="77777777" w:rsidR="00062C3E" w:rsidRPr="00B876F0" w:rsidRDefault="00062C3E" w:rsidP="00351280">
            <w:pPr>
              <w:jc w:val="center"/>
              <w:rPr>
                <w:rFonts w:ascii="Times New Roman" w:hAnsi="Times New Roman" w:cs="Times New Roman"/>
                <w:b/>
                <w:bCs/>
                <w:lang w:val="lt-LT"/>
              </w:rPr>
            </w:pPr>
          </w:p>
        </w:tc>
        <w:tc>
          <w:tcPr>
            <w:tcW w:w="3628" w:type="dxa"/>
            <w:vMerge/>
          </w:tcPr>
          <w:p w14:paraId="10D17E4B" w14:textId="77777777" w:rsidR="00062C3E" w:rsidRPr="00B876F0" w:rsidRDefault="00062C3E" w:rsidP="00351280">
            <w:pPr>
              <w:jc w:val="center"/>
              <w:rPr>
                <w:rFonts w:ascii="Times New Roman" w:hAnsi="Times New Roman" w:cs="Times New Roman"/>
                <w:b/>
                <w:bCs/>
                <w:lang w:val="lt-LT"/>
              </w:rPr>
            </w:pPr>
          </w:p>
        </w:tc>
        <w:tc>
          <w:tcPr>
            <w:tcW w:w="6095" w:type="dxa"/>
            <w:vMerge/>
          </w:tcPr>
          <w:p w14:paraId="4FE6C914" w14:textId="77777777" w:rsidR="00062C3E" w:rsidRPr="00B876F0" w:rsidRDefault="00062C3E" w:rsidP="00351280">
            <w:pPr>
              <w:jc w:val="center"/>
              <w:rPr>
                <w:rFonts w:ascii="Times New Roman" w:hAnsi="Times New Roman" w:cs="Times New Roman"/>
                <w:b/>
                <w:lang w:val="lt-LT"/>
              </w:rPr>
            </w:pPr>
          </w:p>
        </w:tc>
      </w:tr>
      <w:tr w:rsidR="00062C3E" w:rsidRPr="00B876F0" w14:paraId="71DD9028" w14:textId="72D282AA" w:rsidTr="00062C3E">
        <w:tc>
          <w:tcPr>
            <w:tcW w:w="762" w:type="dxa"/>
          </w:tcPr>
          <w:p w14:paraId="533A8D1B" w14:textId="77777777" w:rsidR="00062C3E" w:rsidRPr="00B876F0" w:rsidRDefault="00062C3E" w:rsidP="006C4D2A">
            <w:pPr>
              <w:jc w:val="center"/>
              <w:rPr>
                <w:rFonts w:ascii="Times New Roman" w:hAnsi="Times New Roman" w:cs="Times New Roman"/>
                <w:b/>
                <w:bCs/>
                <w:lang w:val="lt-LT"/>
              </w:rPr>
            </w:pPr>
          </w:p>
        </w:tc>
        <w:tc>
          <w:tcPr>
            <w:tcW w:w="3628" w:type="dxa"/>
          </w:tcPr>
          <w:p w14:paraId="08441702" w14:textId="77777777" w:rsidR="00062C3E" w:rsidRPr="00B876F0" w:rsidRDefault="00062C3E" w:rsidP="006C4D2A">
            <w:pPr>
              <w:rPr>
                <w:rFonts w:ascii="Times New Roman" w:hAnsi="Times New Roman" w:cs="Times New Roman"/>
                <w:b/>
                <w:bCs/>
                <w:lang w:val="lt-LT"/>
              </w:rPr>
            </w:pPr>
            <w:proofErr w:type="spellStart"/>
            <w:r w:rsidRPr="00B876F0">
              <w:rPr>
                <w:rFonts w:ascii="Times New Roman" w:hAnsi="Times New Roman" w:cs="Times New Roman"/>
                <w:b/>
                <w:bCs/>
                <w:lang w:val="lt-LT"/>
              </w:rPr>
              <w:t>Holteris</w:t>
            </w:r>
            <w:proofErr w:type="spellEnd"/>
          </w:p>
        </w:tc>
        <w:tc>
          <w:tcPr>
            <w:tcW w:w="6095" w:type="dxa"/>
          </w:tcPr>
          <w:p w14:paraId="3733652B" w14:textId="77777777" w:rsidR="00062C3E" w:rsidRPr="00B876F0" w:rsidRDefault="00062C3E" w:rsidP="006C4D2A">
            <w:pPr>
              <w:jc w:val="center"/>
              <w:rPr>
                <w:rFonts w:ascii="Times New Roman" w:hAnsi="Times New Roman" w:cs="Times New Roman"/>
                <w:b/>
                <w:lang w:val="lt-LT"/>
              </w:rPr>
            </w:pPr>
            <w:r w:rsidRPr="00B876F0">
              <w:rPr>
                <w:rFonts w:ascii="Times New Roman" w:hAnsi="Times New Roman" w:cs="Times New Roman"/>
                <w:b/>
                <w:lang w:val="lt-LT"/>
              </w:rPr>
              <w:t>1 vnt.</w:t>
            </w:r>
          </w:p>
        </w:tc>
      </w:tr>
      <w:tr w:rsidR="00062C3E" w:rsidRPr="00B876F0" w14:paraId="2ABCDBB9" w14:textId="3AB1D527" w:rsidTr="00062C3E">
        <w:tc>
          <w:tcPr>
            <w:tcW w:w="762" w:type="dxa"/>
          </w:tcPr>
          <w:p w14:paraId="5BF04E95"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w:t>
            </w:r>
          </w:p>
        </w:tc>
        <w:tc>
          <w:tcPr>
            <w:tcW w:w="3628" w:type="dxa"/>
          </w:tcPr>
          <w:p w14:paraId="2D03944E" w14:textId="77777777" w:rsidR="00062C3E" w:rsidRPr="00B876F0" w:rsidRDefault="00062C3E" w:rsidP="006C4D2A">
            <w:pPr>
              <w:jc w:val="both"/>
              <w:rPr>
                <w:rFonts w:ascii="Times New Roman" w:hAnsi="Times New Roman" w:cs="Times New Roman"/>
                <w:lang w:val="lt-LT"/>
              </w:rPr>
            </w:pPr>
            <w:proofErr w:type="spellStart"/>
            <w:r w:rsidRPr="00B876F0">
              <w:rPr>
                <w:rFonts w:ascii="Times New Roman" w:hAnsi="Times New Roman" w:cs="Times New Roman"/>
                <w:lang w:val="lt-LT"/>
              </w:rPr>
              <w:t>Holterio</w:t>
            </w:r>
            <w:proofErr w:type="spellEnd"/>
            <w:r w:rsidRPr="00B876F0">
              <w:rPr>
                <w:rFonts w:ascii="Times New Roman" w:hAnsi="Times New Roman" w:cs="Times New Roman"/>
                <w:lang w:val="lt-LT"/>
              </w:rPr>
              <w:t xml:space="preserve"> kanalų skaičius</w:t>
            </w:r>
          </w:p>
        </w:tc>
        <w:tc>
          <w:tcPr>
            <w:tcW w:w="6095" w:type="dxa"/>
          </w:tcPr>
          <w:p w14:paraId="7D5D3692"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12 kanalų</w:t>
            </w:r>
          </w:p>
        </w:tc>
      </w:tr>
      <w:tr w:rsidR="00062C3E" w:rsidRPr="004342B6" w14:paraId="2BF4CD99" w14:textId="01DD28A3" w:rsidTr="00062C3E">
        <w:tc>
          <w:tcPr>
            <w:tcW w:w="762" w:type="dxa"/>
          </w:tcPr>
          <w:p w14:paraId="2A461A8E"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2.</w:t>
            </w:r>
          </w:p>
        </w:tc>
        <w:tc>
          <w:tcPr>
            <w:tcW w:w="3628" w:type="dxa"/>
          </w:tcPr>
          <w:p w14:paraId="5E7584F6"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Ekranas</w:t>
            </w:r>
          </w:p>
        </w:tc>
        <w:tc>
          <w:tcPr>
            <w:tcW w:w="6095" w:type="dxa"/>
          </w:tcPr>
          <w:p w14:paraId="5D7AC73A"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Ne mažiau nei 1.9“ LED ekranas.</w:t>
            </w:r>
          </w:p>
        </w:tc>
      </w:tr>
      <w:tr w:rsidR="00062C3E" w:rsidRPr="00B876F0" w14:paraId="203C34FF" w14:textId="0DB05593" w:rsidTr="00062C3E">
        <w:tc>
          <w:tcPr>
            <w:tcW w:w="762" w:type="dxa"/>
          </w:tcPr>
          <w:p w14:paraId="69802778"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3.</w:t>
            </w:r>
          </w:p>
        </w:tc>
        <w:tc>
          <w:tcPr>
            <w:tcW w:w="3628" w:type="dxa"/>
          </w:tcPr>
          <w:p w14:paraId="74770BF8" w14:textId="77777777" w:rsidR="00062C3E" w:rsidRPr="00B876F0" w:rsidRDefault="00062C3E" w:rsidP="006C4D2A">
            <w:pPr>
              <w:rPr>
                <w:rFonts w:ascii="Times New Roman" w:hAnsi="Times New Roman" w:cs="Times New Roman"/>
                <w:b/>
                <w:bCs/>
                <w:lang w:val="lt-LT"/>
              </w:rPr>
            </w:pPr>
            <w:r w:rsidRPr="00B876F0">
              <w:rPr>
                <w:rFonts w:ascii="Times New Roman" w:hAnsi="Times New Roman" w:cs="Times New Roman"/>
                <w:lang w:val="lt-LT"/>
              </w:rPr>
              <w:t>Kabelis</w:t>
            </w:r>
          </w:p>
        </w:tc>
        <w:tc>
          <w:tcPr>
            <w:tcW w:w="6095" w:type="dxa"/>
          </w:tcPr>
          <w:p w14:paraId="16132015"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Jungiasi 10 vienkartinių elektrodų.</w:t>
            </w:r>
          </w:p>
        </w:tc>
      </w:tr>
      <w:tr w:rsidR="00062C3E" w:rsidRPr="00B876F0" w14:paraId="61FA9DD6" w14:textId="7AA3F57D" w:rsidTr="00062C3E">
        <w:tc>
          <w:tcPr>
            <w:tcW w:w="762" w:type="dxa"/>
          </w:tcPr>
          <w:p w14:paraId="40C9E14B"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4.</w:t>
            </w:r>
          </w:p>
        </w:tc>
        <w:tc>
          <w:tcPr>
            <w:tcW w:w="3628" w:type="dxa"/>
          </w:tcPr>
          <w:p w14:paraId="1BD4DF1A"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Įrašymo trukmė</w:t>
            </w:r>
          </w:p>
        </w:tc>
        <w:tc>
          <w:tcPr>
            <w:tcW w:w="6095" w:type="dxa"/>
          </w:tcPr>
          <w:p w14:paraId="507FAEA7"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24, 48, iki 7 dienų</w:t>
            </w:r>
          </w:p>
        </w:tc>
      </w:tr>
      <w:tr w:rsidR="00062C3E" w:rsidRPr="00B876F0" w14:paraId="64D4AA8A" w14:textId="4CF2A5D1" w:rsidTr="00062C3E">
        <w:tc>
          <w:tcPr>
            <w:tcW w:w="762" w:type="dxa"/>
          </w:tcPr>
          <w:p w14:paraId="6685F9E6"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5.</w:t>
            </w:r>
          </w:p>
        </w:tc>
        <w:tc>
          <w:tcPr>
            <w:tcW w:w="3628" w:type="dxa"/>
          </w:tcPr>
          <w:p w14:paraId="3CD0E09E" w14:textId="77777777" w:rsidR="00062C3E" w:rsidRPr="00B876F0" w:rsidRDefault="00062C3E" w:rsidP="006C4D2A">
            <w:pPr>
              <w:rPr>
                <w:rStyle w:val="shorttext"/>
                <w:rFonts w:ascii="Times New Roman" w:hAnsi="Times New Roman" w:cs="Times New Roman"/>
                <w:lang w:val="lt-LT"/>
              </w:rPr>
            </w:pPr>
            <w:r w:rsidRPr="00B876F0">
              <w:rPr>
                <w:rStyle w:val="shorttext"/>
                <w:rFonts w:ascii="Times New Roman" w:hAnsi="Times New Roman" w:cs="Times New Roman"/>
                <w:lang w:val="lt-LT"/>
              </w:rPr>
              <w:t>Įrašo paklaida</w:t>
            </w:r>
          </w:p>
        </w:tc>
        <w:tc>
          <w:tcPr>
            <w:tcW w:w="6095" w:type="dxa"/>
          </w:tcPr>
          <w:p w14:paraId="3445F51A" w14:textId="77777777" w:rsidR="00062C3E" w:rsidRPr="00B876F0" w:rsidRDefault="00062C3E" w:rsidP="006C4D2A">
            <w:pPr>
              <w:rPr>
                <w:rStyle w:val="shorttext"/>
                <w:rFonts w:ascii="Times New Roman" w:hAnsi="Times New Roman" w:cs="Times New Roman"/>
                <w:lang w:val="lt-LT"/>
              </w:rPr>
            </w:pPr>
            <w:r w:rsidRPr="00B876F0">
              <w:rPr>
                <w:rStyle w:val="shorttext"/>
                <w:rFonts w:ascii="Times New Roman" w:hAnsi="Times New Roman" w:cs="Times New Roman"/>
                <w:lang w:val="lt-LT"/>
              </w:rPr>
              <w:t>Ne daugiau nei 30s per 24 valandas.</w:t>
            </w:r>
          </w:p>
        </w:tc>
      </w:tr>
      <w:tr w:rsidR="00062C3E" w:rsidRPr="00B876F0" w14:paraId="65207DDE" w14:textId="321A5ACF" w:rsidTr="00062C3E">
        <w:tc>
          <w:tcPr>
            <w:tcW w:w="762" w:type="dxa"/>
          </w:tcPr>
          <w:p w14:paraId="4D9F5D74"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6.</w:t>
            </w:r>
          </w:p>
        </w:tc>
        <w:tc>
          <w:tcPr>
            <w:tcW w:w="3628" w:type="dxa"/>
          </w:tcPr>
          <w:p w14:paraId="75D10580"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Širdies stimuliatoriaus aptikimas</w:t>
            </w:r>
          </w:p>
        </w:tc>
        <w:tc>
          <w:tcPr>
            <w:tcW w:w="6095" w:type="dxa"/>
          </w:tcPr>
          <w:p w14:paraId="6ECD01F3"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Būtina.</w:t>
            </w:r>
          </w:p>
        </w:tc>
      </w:tr>
      <w:tr w:rsidR="00062C3E" w:rsidRPr="00B876F0" w14:paraId="7100B9AB" w14:textId="6A07EEAC" w:rsidTr="00062C3E">
        <w:tc>
          <w:tcPr>
            <w:tcW w:w="762" w:type="dxa"/>
          </w:tcPr>
          <w:p w14:paraId="2A8989F6"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7.</w:t>
            </w:r>
          </w:p>
        </w:tc>
        <w:tc>
          <w:tcPr>
            <w:tcW w:w="3628" w:type="dxa"/>
          </w:tcPr>
          <w:p w14:paraId="797E73D0"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Rezoliucija</w:t>
            </w:r>
          </w:p>
        </w:tc>
        <w:tc>
          <w:tcPr>
            <w:tcW w:w="6095" w:type="dxa"/>
          </w:tcPr>
          <w:p w14:paraId="032DDD6A"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≥16 </w:t>
            </w:r>
            <w:proofErr w:type="spellStart"/>
            <w:r w:rsidRPr="00B876F0">
              <w:rPr>
                <w:rFonts w:ascii="Times New Roman" w:hAnsi="Times New Roman" w:cs="Times New Roman"/>
                <w:lang w:val="lt-LT"/>
              </w:rPr>
              <w:t>bit</w:t>
            </w:r>
            <w:proofErr w:type="spellEnd"/>
          </w:p>
        </w:tc>
      </w:tr>
      <w:tr w:rsidR="00062C3E" w:rsidRPr="00B876F0" w14:paraId="693D96BB" w14:textId="61C2B4F6" w:rsidTr="00062C3E">
        <w:tc>
          <w:tcPr>
            <w:tcW w:w="762" w:type="dxa"/>
          </w:tcPr>
          <w:p w14:paraId="43DFBA6D"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8.</w:t>
            </w:r>
          </w:p>
        </w:tc>
        <w:tc>
          <w:tcPr>
            <w:tcW w:w="3628" w:type="dxa"/>
          </w:tcPr>
          <w:p w14:paraId="78FFB140" w14:textId="77777777" w:rsidR="00062C3E" w:rsidRPr="00B876F0" w:rsidRDefault="00062C3E" w:rsidP="006C4D2A">
            <w:pPr>
              <w:rPr>
                <w:rFonts w:ascii="Times New Roman" w:hAnsi="Times New Roman" w:cs="Times New Roman"/>
                <w:color w:val="222222"/>
                <w:lang w:val="lt-LT"/>
              </w:rPr>
            </w:pPr>
            <w:r w:rsidRPr="00B876F0">
              <w:rPr>
                <w:rFonts w:ascii="Times New Roman" w:hAnsi="Times New Roman" w:cs="Times New Roman"/>
                <w:color w:val="222222"/>
                <w:lang w:val="lt-LT"/>
              </w:rPr>
              <w:t>Svoris</w:t>
            </w:r>
          </w:p>
        </w:tc>
        <w:tc>
          <w:tcPr>
            <w:tcW w:w="6095" w:type="dxa"/>
          </w:tcPr>
          <w:p w14:paraId="043FD34C"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85g.</w:t>
            </w:r>
          </w:p>
        </w:tc>
      </w:tr>
      <w:tr w:rsidR="00062C3E" w:rsidRPr="004342B6" w14:paraId="4A0DA40B" w14:textId="29DDD441" w:rsidTr="00062C3E">
        <w:tc>
          <w:tcPr>
            <w:tcW w:w="762" w:type="dxa"/>
          </w:tcPr>
          <w:p w14:paraId="7ACC6736"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9.</w:t>
            </w:r>
          </w:p>
        </w:tc>
        <w:tc>
          <w:tcPr>
            <w:tcW w:w="3628" w:type="dxa"/>
          </w:tcPr>
          <w:p w14:paraId="0EA0764F" w14:textId="77777777" w:rsidR="00062C3E" w:rsidRPr="00B876F0" w:rsidRDefault="00062C3E" w:rsidP="006C4D2A">
            <w:pPr>
              <w:rPr>
                <w:rFonts w:ascii="Times New Roman" w:hAnsi="Times New Roman" w:cs="Times New Roman"/>
                <w:color w:val="222222"/>
                <w:lang w:val="lt-LT"/>
              </w:rPr>
            </w:pPr>
            <w:r w:rsidRPr="00B876F0">
              <w:rPr>
                <w:rFonts w:ascii="Times New Roman" w:hAnsi="Times New Roman" w:cs="Times New Roman"/>
                <w:color w:val="222222"/>
                <w:lang w:val="lt-LT"/>
              </w:rPr>
              <w:t>Išmatavimai</w:t>
            </w:r>
          </w:p>
        </w:tc>
        <w:tc>
          <w:tcPr>
            <w:tcW w:w="6095" w:type="dxa"/>
          </w:tcPr>
          <w:p w14:paraId="3CE7798F"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Ilgis ≤95 mm  </w:t>
            </w:r>
          </w:p>
          <w:p w14:paraId="172F3A05"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Plotis ≤ 60mmx </w:t>
            </w:r>
          </w:p>
          <w:p w14:paraId="09D187D8"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Aukštis ≤20 mm</w:t>
            </w:r>
          </w:p>
        </w:tc>
      </w:tr>
      <w:tr w:rsidR="00062C3E" w:rsidRPr="00B876F0" w14:paraId="70D738F1" w14:textId="1CF987FD" w:rsidTr="00062C3E">
        <w:tc>
          <w:tcPr>
            <w:tcW w:w="762" w:type="dxa"/>
          </w:tcPr>
          <w:p w14:paraId="085B14F6"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10.</w:t>
            </w:r>
          </w:p>
        </w:tc>
        <w:tc>
          <w:tcPr>
            <w:tcW w:w="3628" w:type="dxa"/>
          </w:tcPr>
          <w:p w14:paraId="293FE87A"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Maitinimas</w:t>
            </w:r>
          </w:p>
        </w:tc>
        <w:tc>
          <w:tcPr>
            <w:tcW w:w="6095" w:type="dxa"/>
          </w:tcPr>
          <w:p w14:paraId="13C65243"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3x AAA LR03 baterijomis.</w:t>
            </w:r>
          </w:p>
        </w:tc>
      </w:tr>
      <w:tr w:rsidR="00062C3E" w:rsidRPr="00B876F0" w14:paraId="543D5F80" w14:textId="33065CC2" w:rsidTr="00062C3E">
        <w:tc>
          <w:tcPr>
            <w:tcW w:w="762" w:type="dxa"/>
          </w:tcPr>
          <w:p w14:paraId="0BB065B9"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11.</w:t>
            </w:r>
          </w:p>
        </w:tc>
        <w:tc>
          <w:tcPr>
            <w:tcW w:w="3628" w:type="dxa"/>
          </w:tcPr>
          <w:p w14:paraId="093B1A8A"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Veikimo trukmė nuo baterijų </w:t>
            </w:r>
          </w:p>
        </w:tc>
        <w:tc>
          <w:tcPr>
            <w:tcW w:w="6095" w:type="dxa"/>
          </w:tcPr>
          <w:p w14:paraId="3B75D9AE"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48 valandų.</w:t>
            </w:r>
          </w:p>
        </w:tc>
      </w:tr>
      <w:tr w:rsidR="00062C3E" w:rsidRPr="00B876F0" w14:paraId="20DD63FA" w14:textId="14469B24" w:rsidTr="00062C3E">
        <w:tc>
          <w:tcPr>
            <w:tcW w:w="762" w:type="dxa"/>
          </w:tcPr>
          <w:p w14:paraId="51859E12"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12.</w:t>
            </w:r>
          </w:p>
        </w:tc>
        <w:tc>
          <w:tcPr>
            <w:tcW w:w="3628" w:type="dxa"/>
          </w:tcPr>
          <w:p w14:paraId="0E0DF9F3"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Duomenų nuskaitymo dažnis</w:t>
            </w:r>
          </w:p>
        </w:tc>
        <w:tc>
          <w:tcPr>
            <w:tcW w:w="6095" w:type="dxa"/>
          </w:tcPr>
          <w:p w14:paraId="493A97D9"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200 </w:t>
            </w:r>
            <w:proofErr w:type="spellStart"/>
            <w:r w:rsidRPr="00B876F0">
              <w:rPr>
                <w:rFonts w:ascii="Times New Roman" w:hAnsi="Times New Roman" w:cs="Times New Roman"/>
                <w:lang w:val="lt-LT"/>
              </w:rPr>
              <w:t>mėgin</w:t>
            </w:r>
            <w:proofErr w:type="spellEnd"/>
            <w:r w:rsidRPr="00B876F0">
              <w:rPr>
                <w:rFonts w:ascii="Times New Roman" w:hAnsi="Times New Roman" w:cs="Times New Roman"/>
                <w:lang w:val="lt-LT"/>
              </w:rPr>
              <w:t>./sek./kanalui</w:t>
            </w:r>
          </w:p>
        </w:tc>
      </w:tr>
      <w:tr w:rsidR="00062C3E" w:rsidRPr="00B876F0" w14:paraId="28B1B503" w14:textId="5276B4FF" w:rsidTr="00062C3E">
        <w:tc>
          <w:tcPr>
            <w:tcW w:w="762" w:type="dxa"/>
          </w:tcPr>
          <w:p w14:paraId="68512F28"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13.</w:t>
            </w:r>
          </w:p>
        </w:tc>
        <w:tc>
          <w:tcPr>
            <w:tcW w:w="3628" w:type="dxa"/>
          </w:tcPr>
          <w:p w14:paraId="0D8AFA5C"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Jautrumas</w:t>
            </w:r>
          </w:p>
        </w:tc>
        <w:tc>
          <w:tcPr>
            <w:tcW w:w="6095" w:type="dxa"/>
          </w:tcPr>
          <w:p w14:paraId="27B35352"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0,15uV/</w:t>
            </w:r>
            <w:proofErr w:type="spellStart"/>
            <w:r w:rsidRPr="00B876F0">
              <w:rPr>
                <w:rFonts w:ascii="Times New Roman" w:hAnsi="Times New Roman" w:cs="Times New Roman"/>
                <w:lang w:val="lt-LT"/>
              </w:rPr>
              <w:t>bit</w:t>
            </w:r>
            <w:proofErr w:type="spellEnd"/>
          </w:p>
        </w:tc>
      </w:tr>
      <w:tr w:rsidR="00062C3E" w:rsidRPr="00B876F0" w14:paraId="069B7ABE" w14:textId="40EF294D" w:rsidTr="00062C3E">
        <w:tc>
          <w:tcPr>
            <w:tcW w:w="762" w:type="dxa"/>
          </w:tcPr>
          <w:p w14:paraId="4479F20E"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14.</w:t>
            </w:r>
          </w:p>
        </w:tc>
        <w:tc>
          <w:tcPr>
            <w:tcW w:w="3628" w:type="dxa"/>
          </w:tcPr>
          <w:p w14:paraId="1547E53F"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CMRR</w:t>
            </w:r>
          </w:p>
        </w:tc>
        <w:tc>
          <w:tcPr>
            <w:tcW w:w="6095" w:type="dxa"/>
          </w:tcPr>
          <w:p w14:paraId="0232536B"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≥80dB</w:t>
            </w:r>
          </w:p>
        </w:tc>
      </w:tr>
      <w:tr w:rsidR="00062C3E" w:rsidRPr="00B876F0" w14:paraId="77339750" w14:textId="34A0F26D" w:rsidTr="00062C3E">
        <w:tc>
          <w:tcPr>
            <w:tcW w:w="762" w:type="dxa"/>
          </w:tcPr>
          <w:p w14:paraId="15C08027"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15.</w:t>
            </w:r>
          </w:p>
        </w:tc>
        <w:tc>
          <w:tcPr>
            <w:tcW w:w="3628" w:type="dxa"/>
          </w:tcPr>
          <w:p w14:paraId="15010354"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Licencija (1 vnt.) programinei įrangai </w:t>
            </w:r>
            <w:proofErr w:type="spellStart"/>
            <w:r w:rsidRPr="00B876F0">
              <w:rPr>
                <w:rFonts w:ascii="Times New Roman" w:hAnsi="Times New Roman" w:cs="Times New Roman"/>
                <w:lang w:val="lt-LT"/>
              </w:rPr>
              <w:t>Holterio</w:t>
            </w:r>
            <w:proofErr w:type="spellEnd"/>
            <w:r w:rsidRPr="00B876F0">
              <w:rPr>
                <w:rFonts w:ascii="Times New Roman" w:hAnsi="Times New Roman" w:cs="Times New Roman"/>
                <w:lang w:val="lt-LT"/>
              </w:rPr>
              <w:t xml:space="preserve"> duomenų apdorojimui.</w:t>
            </w:r>
          </w:p>
        </w:tc>
        <w:tc>
          <w:tcPr>
            <w:tcW w:w="6095" w:type="dxa"/>
          </w:tcPr>
          <w:p w14:paraId="62E978F7"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Būtina.</w:t>
            </w:r>
          </w:p>
        </w:tc>
      </w:tr>
      <w:tr w:rsidR="00062C3E" w:rsidRPr="00B876F0" w14:paraId="0EBA929B" w14:textId="7C6932FA" w:rsidTr="00062C3E">
        <w:tc>
          <w:tcPr>
            <w:tcW w:w="762" w:type="dxa"/>
          </w:tcPr>
          <w:p w14:paraId="1140D173"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16.</w:t>
            </w:r>
          </w:p>
        </w:tc>
        <w:tc>
          <w:tcPr>
            <w:tcW w:w="3628" w:type="dxa"/>
          </w:tcPr>
          <w:p w14:paraId="7EAFE624"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Programinės įrangos funkcijos ir analizė</w:t>
            </w:r>
          </w:p>
        </w:tc>
        <w:tc>
          <w:tcPr>
            <w:tcW w:w="6095" w:type="dxa"/>
          </w:tcPr>
          <w:p w14:paraId="3D1CEA37"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Ritmo analizė,</w:t>
            </w:r>
          </w:p>
          <w:p w14:paraId="195212A1"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HRT turbulencija, </w:t>
            </w:r>
          </w:p>
          <w:p w14:paraId="7CA16B5F"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TWA T-</w:t>
            </w:r>
            <w:proofErr w:type="spellStart"/>
            <w:r w:rsidRPr="00B876F0">
              <w:rPr>
                <w:rFonts w:ascii="Times New Roman" w:hAnsi="Times New Roman" w:cs="Times New Roman"/>
                <w:lang w:val="lt-LT"/>
              </w:rPr>
              <w:t>Wave</w:t>
            </w:r>
            <w:proofErr w:type="spellEnd"/>
            <w:r w:rsidRPr="00B876F0">
              <w:rPr>
                <w:rFonts w:ascii="Times New Roman" w:hAnsi="Times New Roman" w:cs="Times New Roman"/>
                <w:lang w:val="lt-LT"/>
              </w:rPr>
              <w:t xml:space="preserve">, </w:t>
            </w:r>
          </w:p>
          <w:p w14:paraId="57A12740"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QT/QTC </w:t>
            </w:r>
            <w:proofErr w:type="spellStart"/>
            <w:r w:rsidRPr="00B876F0">
              <w:rPr>
                <w:rFonts w:ascii="Times New Roman" w:hAnsi="Times New Roman" w:cs="Times New Roman"/>
                <w:lang w:val="lt-LT"/>
              </w:rPr>
              <w:t>dispersijoss</w:t>
            </w:r>
            <w:proofErr w:type="spellEnd"/>
            <w:r w:rsidRPr="00B876F0">
              <w:rPr>
                <w:rFonts w:ascii="Times New Roman" w:hAnsi="Times New Roman" w:cs="Times New Roman"/>
                <w:lang w:val="lt-LT"/>
              </w:rPr>
              <w:t xml:space="preserve"> analizė,</w:t>
            </w:r>
          </w:p>
          <w:p w14:paraId="5C6BB94F"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 xml:space="preserve">SAP Miego </w:t>
            </w:r>
            <w:proofErr w:type="spellStart"/>
            <w:r w:rsidRPr="00B876F0">
              <w:rPr>
                <w:rFonts w:ascii="Times New Roman" w:hAnsi="Times New Roman" w:cs="Times New Roman"/>
                <w:lang w:val="lt-LT"/>
              </w:rPr>
              <w:t>apnėjos</w:t>
            </w:r>
            <w:proofErr w:type="spellEnd"/>
            <w:r w:rsidRPr="00B876F0">
              <w:rPr>
                <w:rFonts w:ascii="Times New Roman" w:hAnsi="Times New Roman" w:cs="Times New Roman"/>
                <w:lang w:val="lt-LT"/>
              </w:rPr>
              <w:t xml:space="preserve"> analizė</w:t>
            </w:r>
          </w:p>
          <w:p w14:paraId="2BB0FD97" w14:textId="77777777" w:rsidR="00062C3E" w:rsidRPr="00B876F0" w:rsidRDefault="00062C3E" w:rsidP="006C4D2A">
            <w:pPr>
              <w:rPr>
                <w:rFonts w:ascii="Times New Roman" w:hAnsi="Times New Roman" w:cs="Times New Roman"/>
                <w:lang w:val="lt-LT"/>
              </w:rPr>
            </w:pPr>
            <w:proofErr w:type="spellStart"/>
            <w:r w:rsidRPr="00B876F0">
              <w:rPr>
                <w:rFonts w:ascii="Times New Roman" w:hAnsi="Times New Roman" w:cs="Times New Roman"/>
                <w:lang w:val="lt-LT"/>
              </w:rPr>
              <w:t>Vektorkardiograma</w:t>
            </w:r>
            <w:proofErr w:type="spellEnd"/>
          </w:p>
          <w:p w14:paraId="3FFD674B"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VLP-SAECG analizė</w:t>
            </w:r>
          </w:p>
          <w:p w14:paraId="2F641863" w14:textId="02D64088" w:rsidR="00062C3E" w:rsidRPr="00B876F0" w:rsidRDefault="00062C3E" w:rsidP="00B876F0">
            <w:pPr>
              <w:rPr>
                <w:rFonts w:ascii="Times New Roman" w:hAnsi="Times New Roman" w:cs="Times New Roman"/>
                <w:lang w:val="lt-LT"/>
              </w:rPr>
            </w:pPr>
            <w:r w:rsidRPr="00B876F0">
              <w:rPr>
                <w:rFonts w:ascii="Times New Roman" w:hAnsi="Times New Roman" w:cs="Times New Roman"/>
                <w:lang w:val="lt-LT"/>
              </w:rPr>
              <w:t xml:space="preserve">DC ritmo </w:t>
            </w:r>
            <w:proofErr w:type="spellStart"/>
            <w:r w:rsidRPr="00B876F0">
              <w:rPr>
                <w:rFonts w:ascii="Times New Roman" w:hAnsi="Times New Roman" w:cs="Times New Roman"/>
                <w:lang w:val="lt-LT"/>
              </w:rPr>
              <w:t>deceleracijos</w:t>
            </w:r>
            <w:proofErr w:type="spellEnd"/>
            <w:r w:rsidRPr="00B876F0">
              <w:rPr>
                <w:rFonts w:ascii="Times New Roman" w:hAnsi="Times New Roman" w:cs="Times New Roman"/>
                <w:lang w:val="lt-LT"/>
              </w:rPr>
              <w:t xml:space="preserve"> analizė</w:t>
            </w:r>
          </w:p>
        </w:tc>
      </w:tr>
      <w:tr w:rsidR="00062C3E" w:rsidRPr="00B876F0" w14:paraId="447AC990" w14:textId="20897530" w:rsidTr="00062C3E">
        <w:tc>
          <w:tcPr>
            <w:tcW w:w="762" w:type="dxa"/>
          </w:tcPr>
          <w:p w14:paraId="2696EE32"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17</w:t>
            </w:r>
          </w:p>
        </w:tc>
        <w:tc>
          <w:tcPr>
            <w:tcW w:w="3628" w:type="dxa"/>
          </w:tcPr>
          <w:p w14:paraId="073CBC40"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Stacionaraus kompiuterio komplektacija</w:t>
            </w:r>
          </w:p>
        </w:tc>
        <w:tc>
          <w:tcPr>
            <w:tcW w:w="6095" w:type="dxa"/>
          </w:tcPr>
          <w:p w14:paraId="400E8CB0"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Su integruotu monitoriumi („</w:t>
            </w:r>
            <w:proofErr w:type="spellStart"/>
            <w:r w:rsidRPr="00B876F0">
              <w:rPr>
                <w:rFonts w:ascii="Times New Roman" w:hAnsi="Times New Roman" w:cs="Times New Roman"/>
                <w:lang w:val="lt-LT"/>
              </w:rPr>
              <w:t>All-in-one</w:t>
            </w:r>
            <w:proofErr w:type="spellEnd"/>
            <w:r w:rsidRPr="00B876F0">
              <w:rPr>
                <w:rFonts w:ascii="Times New Roman" w:hAnsi="Times New Roman" w:cs="Times New Roman"/>
                <w:lang w:val="lt-LT"/>
              </w:rPr>
              <w:t xml:space="preserve">“ tipo) </w:t>
            </w:r>
            <w:r w:rsidRPr="00B876F0">
              <w:rPr>
                <w:rFonts w:ascii="Times New Roman" w:hAnsi="Times New Roman" w:cs="Times New Roman"/>
                <w:lang w:val="lt-LT"/>
              </w:rPr>
              <w:br/>
              <w:t>su Windows operacine sistema</w:t>
            </w:r>
            <w:r w:rsidRPr="00B876F0">
              <w:rPr>
                <w:rFonts w:ascii="Times New Roman" w:hAnsi="Times New Roman" w:cs="Times New Roman"/>
                <w:lang w:val="lt-LT"/>
              </w:rPr>
              <w:br/>
              <w:t>Pelė, klaviatūra.</w:t>
            </w:r>
          </w:p>
        </w:tc>
      </w:tr>
      <w:tr w:rsidR="00062C3E" w:rsidRPr="00B876F0" w14:paraId="78716CF7" w14:textId="39C8BA13" w:rsidTr="00062C3E">
        <w:tc>
          <w:tcPr>
            <w:tcW w:w="762" w:type="dxa"/>
          </w:tcPr>
          <w:p w14:paraId="35938210"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18</w:t>
            </w:r>
          </w:p>
        </w:tc>
        <w:tc>
          <w:tcPr>
            <w:tcW w:w="3628" w:type="dxa"/>
          </w:tcPr>
          <w:p w14:paraId="76F1771A"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CE atitikties sertifikatas</w:t>
            </w:r>
          </w:p>
        </w:tc>
        <w:tc>
          <w:tcPr>
            <w:tcW w:w="6095" w:type="dxa"/>
          </w:tcPr>
          <w:p w14:paraId="287311BD"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Būtina.</w:t>
            </w:r>
          </w:p>
        </w:tc>
      </w:tr>
      <w:tr w:rsidR="00062C3E" w:rsidRPr="00B876F0" w14:paraId="4591F99A" w14:textId="18971152" w:rsidTr="00062C3E">
        <w:tc>
          <w:tcPr>
            <w:tcW w:w="762" w:type="dxa"/>
          </w:tcPr>
          <w:p w14:paraId="326E367E" w14:textId="77777777" w:rsidR="00062C3E" w:rsidRPr="00B876F0" w:rsidRDefault="00062C3E" w:rsidP="006C4D2A">
            <w:pPr>
              <w:jc w:val="center"/>
              <w:rPr>
                <w:rFonts w:ascii="Times New Roman" w:hAnsi="Times New Roman" w:cs="Times New Roman"/>
                <w:lang w:val="lt-LT"/>
              </w:rPr>
            </w:pPr>
            <w:r w:rsidRPr="00B876F0">
              <w:rPr>
                <w:rFonts w:ascii="Times New Roman" w:hAnsi="Times New Roman" w:cs="Times New Roman"/>
                <w:lang w:val="lt-LT"/>
              </w:rPr>
              <w:t>19</w:t>
            </w:r>
          </w:p>
        </w:tc>
        <w:tc>
          <w:tcPr>
            <w:tcW w:w="3628" w:type="dxa"/>
          </w:tcPr>
          <w:p w14:paraId="492D55DE"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Garantija</w:t>
            </w:r>
          </w:p>
        </w:tc>
        <w:tc>
          <w:tcPr>
            <w:tcW w:w="6095" w:type="dxa"/>
          </w:tcPr>
          <w:p w14:paraId="6B43F42C" w14:textId="77777777" w:rsidR="00062C3E" w:rsidRPr="00B876F0" w:rsidRDefault="00062C3E" w:rsidP="006C4D2A">
            <w:pPr>
              <w:rPr>
                <w:rFonts w:ascii="Times New Roman" w:hAnsi="Times New Roman" w:cs="Times New Roman"/>
                <w:lang w:val="lt-LT"/>
              </w:rPr>
            </w:pPr>
            <w:r w:rsidRPr="00B876F0">
              <w:rPr>
                <w:rFonts w:ascii="Times New Roman" w:hAnsi="Times New Roman" w:cs="Times New Roman"/>
                <w:lang w:val="lt-LT"/>
              </w:rPr>
              <w:t>Ne mažiau nei 24 mėn.</w:t>
            </w:r>
          </w:p>
        </w:tc>
      </w:tr>
    </w:tbl>
    <w:p w14:paraId="0C21724C" w14:textId="77777777" w:rsidR="00D52F8D" w:rsidRPr="00B876F0" w:rsidRDefault="00D52F8D" w:rsidP="00D52F8D">
      <w:pPr>
        <w:rPr>
          <w:rFonts w:ascii="Times New Roman" w:hAnsi="Times New Roman" w:cs="Times New Roman"/>
          <w:lang w:val="lt-LT"/>
        </w:rPr>
      </w:pPr>
    </w:p>
    <w:p w14:paraId="7A2A8FEB" w14:textId="77777777" w:rsidR="00EC4870" w:rsidRPr="00B876F0" w:rsidRDefault="00EC4870" w:rsidP="00EC4870">
      <w:pPr>
        <w:rPr>
          <w:rFonts w:ascii="Times New Roman" w:eastAsia="Times New Roman" w:hAnsi="Times New Roman" w:cs="Times New Roman"/>
          <w:b/>
          <w:lang w:val="lt-LT" w:eastAsia="en-US"/>
        </w:rPr>
      </w:pPr>
    </w:p>
    <w:p w14:paraId="1708BCD0" w14:textId="41DE0742" w:rsidR="00EC4870" w:rsidRPr="00B876F0" w:rsidRDefault="00EC4870" w:rsidP="00EC4870">
      <w:pPr>
        <w:rPr>
          <w:rFonts w:ascii="Times New Roman" w:eastAsia="Times New Roman" w:hAnsi="Times New Roman" w:cs="Times New Roman"/>
          <w:b/>
          <w:lang w:val="lt-LT" w:eastAsia="en-US"/>
        </w:rPr>
      </w:pPr>
      <w:r w:rsidRPr="00B876F0">
        <w:rPr>
          <w:rFonts w:ascii="Times New Roman" w:eastAsia="Times New Roman" w:hAnsi="Times New Roman" w:cs="Times New Roman"/>
          <w:b/>
          <w:lang w:val="lt-LT" w:eastAsia="en-US"/>
        </w:rPr>
        <w:lastRenderedPageBreak/>
        <w:t>I</w:t>
      </w:r>
      <w:r w:rsidR="00CD7FB8" w:rsidRPr="00B876F0">
        <w:rPr>
          <w:rFonts w:ascii="Times New Roman" w:eastAsia="Times New Roman" w:hAnsi="Times New Roman" w:cs="Times New Roman"/>
          <w:b/>
          <w:lang w:val="lt-LT" w:eastAsia="en-US"/>
        </w:rPr>
        <w:t>II</w:t>
      </w:r>
      <w:r w:rsidRPr="00B876F0">
        <w:rPr>
          <w:rFonts w:ascii="Times New Roman" w:eastAsia="Times New Roman" w:hAnsi="Times New Roman" w:cs="Times New Roman"/>
          <w:b/>
          <w:lang w:val="lt-LT" w:eastAsia="en-US"/>
        </w:rPr>
        <w:t xml:space="preserve"> pirkimo dalis. Ultragarsinė diagnostikos sistema </w:t>
      </w:r>
      <w:proofErr w:type="spellStart"/>
      <w:r w:rsidRPr="00B876F0">
        <w:rPr>
          <w:rFonts w:ascii="Times New Roman" w:eastAsia="Times New Roman" w:hAnsi="Times New Roman" w:cs="Times New Roman"/>
          <w:b/>
          <w:lang w:val="lt-LT" w:eastAsia="en-US"/>
        </w:rPr>
        <w:t>echoskopijų</w:t>
      </w:r>
      <w:proofErr w:type="spellEnd"/>
      <w:r w:rsidRPr="00B876F0">
        <w:rPr>
          <w:rFonts w:ascii="Times New Roman" w:eastAsia="Times New Roman" w:hAnsi="Times New Roman" w:cs="Times New Roman"/>
          <w:b/>
          <w:lang w:val="lt-LT" w:eastAsia="en-US"/>
        </w:rPr>
        <w:t xml:space="preserve"> kabinete</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540"/>
        <w:gridCol w:w="6097"/>
      </w:tblGrid>
      <w:tr w:rsidR="00062C3E" w:rsidRPr="00B876F0" w14:paraId="4FDCEBB3" w14:textId="3F0D5013" w:rsidTr="00062C3E">
        <w:trPr>
          <w:trHeight w:val="1111"/>
        </w:trPr>
        <w:tc>
          <w:tcPr>
            <w:tcW w:w="405" w:type="pct"/>
            <w:vMerge w:val="restart"/>
            <w:vAlign w:val="center"/>
          </w:tcPr>
          <w:p w14:paraId="4540286A" w14:textId="77777777" w:rsidR="00062C3E" w:rsidRPr="00B876F0" w:rsidRDefault="00062C3E" w:rsidP="00AF569E">
            <w:pPr>
              <w:suppressAutoHyphens/>
              <w:autoSpaceDN w:val="0"/>
              <w:jc w:val="center"/>
              <w:textAlignment w:val="baseline"/>
              <w:rPr>
                <w:rFonts w:ascii="Times New Roman" w:eastAsia="Calibri" w:hAnsi="Times New Roman" w:cs="Times New Roman"/>
                <w:b/>
                <w:lang w:val="lt-LT" w:eastAsia="en-US"/>
              </w:rPr>
            </w:pPr>
            <w:bookmarkStart w:id="1" w:name="_Hlk198190574"/>
            <w:r w:rsidRPr="00B876F0">
              <w:rPr>
                <w:rFonts w:ascii="Times New Roman" w:eastAsia="Calibri" w:hAnsi="Times New Roman" w:cs="Times New Roman"/>
                <w:b/>
                <w:lang w:val="lt-LT" w:eastAsia="en-US"/>
              </w:rPr>
              <w:t>Eil. Nr.</w:t>
            </w:r>
          </w:p>
        </w:tc>
        <w:tc>
          <w:tcPr>
            <w:tcW w:w="1688" w:type="pct"/>
            <w:vMerge w:val="restart"/>
            <w:vAlign w:val="center"/>
          </w:tcPr>
          <w:p w14:paraId="495B54D5" w14:textId="77777777" w:rsidR="00062C3E" w:rsidRPr="00B876F0" w:rsidRDefault="00062C3E" w:rsidP="00AF569E">
            <w:pPr>
              <w:suppressAutoHyphens/>
              <w:autoSpaceDN w:val="0"/>
              <w:snapToGrid w:val="0"/>
              <w:spacing w:line="240" w:lineRule="auto"/>
              <w:jc w:val="center"/>
              <w:textAlignment w:val="baseline"/>
              <w:rPr>
                <w:rFonts w:ascii="Times New Roman" w:eastAsia="Calibri" w:hAnsi="Times New Roman" w:cs="Times New Roman"/>
                <w:b/>
                <w:lang w:val="lt-LT" w:eastAsia="en-US"/>
              </w:rPr>
            </w:pPr>
            <w:r w:rsidRPr="00B876F0">
              <w:rPr>
                <w:rFonts w:ascii="Times New Roman" w:eastAsia="Calibri" w:hAnsi="Times New Roman" w:cs="Times New Roman"/>
                <w:b/>
                <w:lang w:val="lt-LT" w:eastAsia="en-US"/>
              </w:rPr>
              <w:t>Parametrai (specifikacija)</w:t>
            </w:r>
          </w:p>
        </w:tc>
        <w:tc>
          <w:tcPr>
            <w:tcW w:w="2907" w:type="pct"/>
            <w:vMerge w:val="restart"/>
            <w:vAlign w:val="center"/>
          </w:tcPr>
          <w:p w14:paraId="4FD23F8D" w14:textId="77777777" w:rsidR="00062C3E" w:rsidRPr="00B876F0" w:rsidRDefault="00062C3E" w:rsidP="00AF569E">
            <w:pPr>
              <w:suppressAutoHyphens/>
              <w:autoSpaceDN w:val="0"/>
              <w:snapToGrid w:val="0"/>
              <w:spacing w:line="240" w:lineRule="auto"/>
              <w:jc w:val="center"/>
              <w:textAlignment w:val="baseline"/>
              <w:rPr>
                <w:rFonts w:ascii="Times New Roman" w:eastAsia="Calibri" w:hAnsi="Times New Roman" w:cs="Times New Roman"/>
                <w:b/>
                <w:lang w:val="lt-LT" w:eastAsia="en-US"/>
              </w:rPr>
            </w:pPr>
            <w:r w:rsidRPr="00B876F0">
              <w:rPr>
                <w:rFonts w:ascii="Times New Roman" w:eastAsia="Calibri" w:hAnsi="Times New Roman" w:cs="Times New Roman"/>
                <w:b/>
                <w:lang w:val="lt-LT" w:eastAsia="en-US"/>
              </w:rPr>
              <w:t>Reikalaujamos parametrų reikšmės</w:t>
            </w:r>
          </w:p>
        </w:tc>
      </w:tr>
      <w:tr w:rsidR="00062C3E" w:rsidRPr="00B876F0" w14:paraId="6D9DC346" w14:textId="01B95A6C" w:rsidTr="00062C3E">
        <w:trPr>
          <w:trHeight w:val="859"/>
        </w:trPr>
        <w:tc>
          <w:tcPr>
            <w:tcW w:w="405" w:type="pct"/>
            <w:vMerge/>
            <w:vAlign w:val="center"/>
          </w:tcPr>
          <w:p w14:paraId="1F5A1101" w14:textId="77777777" w:rsidR="00062C3E" w:rsidRPr="00B876F0" w:rsidRDefault="00062C3E" w:rsidP="00AF569E">
            <w:pPr>
              <w:suppressAutoHyphens/>
              <w:autoSpaceDN w:val="0"/>
              <w:jc w:val="center"/>
              <w:textAlignment w:val="baseline"/>
              <w:rPr>
                <w:rFonts w:ascii="Times New Roman" w:eastAsia="Calibri" w:hAnsi="Times New Roman" w:cs="Times New Roman"/>
                <w:b/>
                <w:lang w:val="lt-LT" w:eastAsia="en-US"/>
              </w:rPr>
            </w:pPr>
          </w:p>
        </w:tc>
        <w:tc>
          <w:tcPr>
            <w:tcW w:w="1688" w:type="pct"/>
            <w:vMerge/>
            <w:vAlign w:val="center"/>
          </w:tcPr>
          <w:p w14:paraId="5D4B2961" w14:textId="77777777" w:rsidR="00062C3E" w:rsidRPr="00B876F0" w:rsidRDefault="00062C3E" w:rsidP="00AF569E">
            <w:pPr>
              <w:suppressAutoHyphens/>
              <w:autoSpaceDN w:val="0"/>
              <w:snapToGrid w:val="0"/>
              <w:spacing w:line="240" w:lineRule="auto"/>
              <w:jc w:val="center"/>
              <w:textAlignment w:val="baseline"/>
              <w:rPr>
                <w:rFonts w:ascii="Times New Roman" w:eastAsia="Calibri" w:hAnsi="Times New Roman" w:cs="Times New Roman"/>
                <w:b/>
                <w:lang w:val="lt-LT" w:eastAsia="en-US"/>
              </w:rPr>
            </w:pPr>
          </w:p>
        </w:tc>
        <w:tc>
          <w:tcPr>
            <w:tcW w:w="2907" w:type="pct"/>
            <w:vMerge/>
            <w:vAlign w:val="center"/>
          </w:tcPr>
          <w:p w14:paraId="277F5C29" w14:textId="77777777" w:rsidR="00062C3E" w:rsidRPr="00B876F0" w:rsidRDefault="00062C3E" w:rsidP="00AF569E">
            <w:pPr>
              <w:suppressAutoHyphens/>
              <w:autoSpaceDN w:val="0"/>
              <w:snapToGrid w:val="0"/>
              <w:spacing w:line="240" w:lineRule="auto"/>
              <w:jc w:val="center"/>
              <w:textAlignment w:val="baseline"/>
              <w:rPr>
                <w:rFonts w:ascii="Times New Roman" w:eastAsia="Calibri" w:hAnsi="Times New Roman" w:cs="Times New Roman"/>
                <w:b/>
                <w:lang w:val="lt-LT" w:eastAsia="en-US"/>
              </w:rPr>
            </w:pPr>
          </w:p>
        </w:tc>
      </w:tr>
      <w:tr w:rsidR="00062C3E" w:rsidRPr="00B876F0" w14:paraId="6825B894" w14:textId="4A877776" w:rsidTr="00062C3E">
        <w:trPr>
          <w:trHeight w:val="591"/>
        </w:trPr>
        <w:tc>
          <w:tcPr>
            <w:tcW w:w="405" w:type="pct"/>
            <w:vMerge/>
            <w:vAlign w:val="center"/>
          </w:tcPr>
          <w:p w14:paraId="42959CFF" w14:textId="77777777" w:rsidR="00062C3E" w:rsidRPr="00B876F0" w:rsidRDefault="00062C3E" w:rsidP="00AF569E">
            <w:pPr>
              <w:suppressAutoHyphens/>
              <w:autoSpaceDN w:val="0"/>
              <w:jc w:val="center"/>
              <w:textAlignment w:val="baseline"/>
              <w:rPr>
                <w:rFonts w:ascii="Times New Roman" w:eastAsia="Calibri" w:hAnsi="Times New Roman" w:cs="Times New Roman"/>
                <w:b/>
                <w:lang w:val="lt-LT" w:eastAsia="en-US"/>
              </w:rPr>
            </w:pPr>
          </w:p>
        </w:tc>
        <w:tc>
          <w:tcPr>
            <w:tcW w:w="1688" w:type="pct"/>
            <w:vMerge/>
            <w:vAlign w:val="center"/>
          </w:tcPr>
          <w:p w14:paraId="00B4AD45" w14:textId="77777777" w:rsidR="00062C3E" w:rsidRPr="00B876F0" w:rsidRDefault="00062C3E" w:rsidP="00AF569E">
            <w:pPr>
              <w:suppressAutoHyphens/>
              <w:autoSpaceDN w:val="0"/>
              <w:snapToGrid w:val="0"/>
              <w:spacing w:line="240" w:lineRule="auto"/>
              <w:jc w:val="center"/>
              <w:textAlignment w:val="baseline"/>
              <w:rPr>
                <w:rFonts w:ascii="Times New Roman" w:eastAsia="Calibri" w:hAnsi="Times New Roman" w:cs="Times New Roman"/>
                <w:b/>
                <w:lang w:val="lt-LT" w:eastAsia="en-US"/>
              </w:rPr>
            </w:pPr>
          </w:p>
        </w:tc>
        <w:tc>
          <w:tcPr>
            <w:tcW w:w="2907" w:type="pct"/>
            <w:vMerge/>
            <w:vAlign w:val="center"/>
          </w:tcPr>
          <w:p w14:paraId="2E67E03F" w14:textId="77777777" w:rsidR="00062C3E" w:rsidRPr="00B876F0" w:rsidRDefault="00062C3E" w:rsidP="00AF569E">
            <w:pPr>
              <w:suppressAutoHyphens/>
              <w:autoSpaceDN w:val="0"/>
              <w:snapToGrid w:val="0"/>
              <w:spacing w:line="240" w:lineRule="auto"/>
              <w:jc w:val="center"/>
              <w:textAlignment w:val="baseline"/>
              <w:rPr>
                <w:rFonts w:ascii="Times New Roman" w:eastAsia="Calibri" w:hAnsi="Times New Roman" w:cs="Times New Roman"/>
                <w:b/>
                <w:lang w:val="lt-LT" w:eastAsia="en-US"/>
              </w:rPr>
            </w:pPr>
          </w:p>
        </w:tc>
      </w:tr>
      <w:tr w:rsidR="00062C3E" w:rsidRPr="00B876F0" w14:paraId="31572712" w14:textId="4A7C1CCE" w:rsidTr="00062C3E">
        <w:tc>
          <w:tcPr>
            <w:tcW w:w="405" w:type="pct"/>
          </w:tcPr>
          <w:p w14:paraId="694B05F2"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w:t>
            </w:r>
          </w:p>
        </w:tc>
        <w:tc>
          <w:tcPr>
            <w:tcW w:w="1688" w:type="pct"/>
          </w:tcPr>
          <w:p w14:paraId="7E2FFF89"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Sistemos architektūra</w:t>
            </w:r>
          </w:p>
        </w:tc>
        <w:tc>
          <w:tcPr>
            <w:tcW w:w="2907" w:type="pct"/>
          </w:tcPr>
          <w:p w14:paraId="126B16D2"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Mobili, su ratukais</w:t>
            </w:r>
          </w:p>
        </w:tc>
      </w:tr>
      <w:tr w:rsidR="00062C3E" w:rsidRPr="00B876F0" w14:paraId="062FDA4E" w14:textId="79FA758C" w:rsidTr="00062C3E">
        <w:tc>
          <w:tcPr>
            <w:tcW w:w="405" w:type="pct"/>
          </w:tcPr>
          <w:p w14:paraId="77829A87"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w:t>
            </w:r>
          </w:p>
        </w:tc>
        <w:tc>
          <w:tcPr>
            <w:tcW w:w="1688" w:type="pct"/>
          </w:tcPr>
          <w:p w14:paraId="686F27B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Atliekami tyrimai:</w:t>
            </w:r>
          </w:p>
        </w:tc>
        <w:tc>
          <w:tcPr>
            <w:tcW w:w="2907" w:type="pct"/>
          </w:tcPr>
          <w:p w14:paraId="0B52E535"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p>
        </w:tc>
      </w:tr>
      <w:tr w:rsidR="00062C3E" w:rsidRPr="00B876F0" w14:paraId="1D991A9E" w14:textId="7A430878" w:rsidTr="00062C3E">
        <w:tc>
          <w:tcPr>
            <w:tcW w:w="405" w:type="pct"/>
          </w:tcPr>
          <w:p w14:paraId="74D690B7"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2.1.</w:t>
            </w:r>
          </w:p>
        </w:tc>
        <w:tc>
          <w:tcPr>
            <w:tcW w:w="1688" w:type="pct"/>
          </w:tcPr>
          <w:p w14:paraId="667AA707"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Vidaus organų</w:t>
            </w:r>
          </w:p>
        </w:tc>
        <w:tc>
          <w:tcPr>
            <w:tcW w:w="2907" w:type="pct"/>
          </w:tcPr>
          <w:p w14:paraId="0A669CC6"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bookmarkEnd w:id="1"/>
      <w:tr w:rsidR="00062C3E" w:rsidRPr="00B876F0" w14:paraId="00683E84" w14:textId="03AAAA1A" w:rsidTr="00062C3E">
        <w:tc>
          <w:tcPr>
            <w:tcW w:w="405" w:type="pct"/>
          </w:tcPr>
          <w:p w14:paraId="159EEC34"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2.2.</w:t>
            </w:r>
          </w:p>
        </w:tc>
        <w:tc>
          <w:tcPr>
            <w:tcW w:w="1688" w:type="pct"/>
          </w:tcPr>
          <w:p w14:paraId="0CD84157"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Skydliaukės</w:t>
            </w:r>
          </w:p>
        </w:tc>
        <w:tc>
          <w:tcPr>
            <w:tcW w:w="2907" w:type="pct"/>
          </w:tcPr>
          <w:p w14:paraId="5F4F4DCB"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FE4D0F6" w14:textId="1E0C589D" w:rsidTr="00062C3E">
        <w:tc>
          <w:tcPr>
            <w:tcW w:w="405" w:type="pct"/>
          </w:tcPr>
          <w:p w14:paraId="3A32F24B"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2.3.</w:t>
            </w:r>
          </w:p>
        </w:tc>
        <w:tc>
          <w:tcPr>
            <w:tcW w:w="1688" w:type="pct"/>
          </w:tcPr>
          <w:p w14:paraId="4F8604C2"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MSK</w:t>
            </w:r>
          </w:p>
        </w:tc>
        <w:tc>
          <w:tcPr>
            <w:tcW w:w="2907" w:type="pct"/>
          </w:tcPr>
          <w:p w14:paraId="637162B6"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44E3F913" w14:textId="387CB000" w:rsidTr="00062C3E">
        <w:tc>
          <w:tcPr>
            <w:tcW w:w="405" w:type="pct"/>
          </w:tcPr>
          <w:p w14:paraId="583135F9"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2.4.</w:t>
            </w:r>
          </w:p>
        </w:tc>
        <w:tc>
          <w:tcPr>
            <w:tcW w:w="1688" w:type="pct"/>
          </w:tcPr>
          <w:p w14:paraId="72F06BAB"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Kraujagyslių</w:t>
            </w:r>
          </w:p>
        </w:tc>
        <w:tc>
          <w:tcPr>
            <w:tcW w:w="2907" w:type="pct"/>
          </w:tcPr>
          <w:p w14:paraId="0C5F73A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7902BAC0" w14:textId="0B633721" w:rsidTr="00062C3E">
        <w:tc>
          <w:tcPr>
            <w:tcW w:w="405" w:type="pct"/>
          </w:tcPr>
          <w:p w14:paraId="78D724F7"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2.5.</w:t>
            </w:r>
          </w:p>
        </w:tc>
        <w:tc>
          <w:tcPr>
            <w:tcW w:w="1688" w:type="pct"/>
          </w:tcPr>
          <w:p w14:paraId="70B21A7A"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Krūtų</w:t>
            </w:r>
          </w:p>
        </w:tc>
        <w:tc>
          <w:tcPr>
            <w:tcW w:w="2907" w:type="pct"/>
          </w:tcPr>
          <w:p w14:paraId="7BAEB92C"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5D32C826" w14:textId="4B6C6589" w:rsidTr="00062C3E">
        <w:tc>
          <w:tcPr>
            <w:tcW w:w="405" w:type="pct"/>
          </w:tcPr>
          <w:p w14:paraId="78C35BFF"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2.6.</w:t>
            </w:r>
          </w:p>
        </w:tc>
        <w:tc>
          <w:tcPr>
            <w:tcW w:w="1688" w:type="pct"/>
          </w:tcPr>
          <w:p w14:paraId="79AD3667"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Vaikų vidaus organų</w:t>
            </w:r>
          </w:p>
        </w:tc>
        <w:tc>
          <w:tcPr>
            <w:tcW w:w="2907" w:type="pct"/>
          </w:tcPr>
          <w:p w14:paraId="050CF57F"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37851311" w14:textId="05E92A3E" w:rsidTr="00062C3E">
        <w:tc>
          <w:tcPr>
            <w:tcW w:w="405" w:type="pct"/>
          </w:tcPr>
          <w:p w14:paraId="003550CC"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2.7.</w:t>
            </w:r>
          </w:p>
        </w:tc>
        <w:tc>
          <w:tcPr>
            <w:tcW w:w="1688" w:type="pct"/>
          </w:tcPr>
          <w:p w14:paraId="1869404F"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Akušeriniai</w:t>
            </w:r>
          </w:p>
        </w:tc>
        <w:tc>
          <w:tcPr>
            <w:tcW w:w="2907" w:type="pct"/>
          </w:tcPr>
          <w:p w14:paraId="18D4D1E6"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6A1A0381" w14:textId="53875509" w:rsidTr="00062C3E">
        <w:tc>
          <w:tcPr>
            <w:tcW w:w="405" w:type="pct"/>
          </w:tcPr>
          <w:p w14:paraId="07394D26"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2.8.</w:t>
            </w:r>
          </w:p>
        </w:tc>
        <w:tc>
          <w:tcPr>
            <w:tcW w:w="1688" w:type="pct"/>
          </w:tcPr>
          <w:p w14:paraId="3C516BEB"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Ginekologiniai</w:t>
            </w:r>
          </w:p>
        </w:tc>
        <w:tc>
          <w:tcPr>
            <w:tcW w:w="2907" w:type="pct"/>
          </w:tcPr>
          <w:p w14:paraId="1AA5EA4B"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8887078" w14:textId="738C5653" w:rsidTr="00062C3E">
        <w:tc>
          <w:tcPr>
            <w:tcW w:w="405" w:type="pct"/>
          </w:tcPr>
          <w:p w14:paraId="030557EA"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w:t>
            </w:r>
          </w:p>
        </w:tc>
        <w:tc>
          <w:tcPr>
            <w:tcW w:w="1688" w:type="pct"/>
          </w:tcPr>
          <w:p w14:paraId="7F0A5CA2"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Sistemos ergonomika</w:t>
            </w:r>
          </w:p>
        </w:tc>
        <w:tc>
          <w:tcPr>
            <w:tcW w:w="2907" w:type="pct"/>
          </w:tcPr>
          <w:p w14:paraId="4B90AEA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p>
        </w:tc>
      </w:tr>
      <w:tr w:rsidR="00062C3E" w:rsidRPr="00B876F0" w14:paraId="21489303" w14:textId="38C26983" w:rsidTr="00062C3E">
        <w:trPr>
          <w:trHeight w:val="210"/>
        </w:trPr>
        <w:tc>
          <w:tcPr>
            <w:tcW w:w="405" w:type="pct"/>
          </w:tcPr>
          <w:p w14:paraId="754F697B"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3.1.</w:t>
            </w:r>
          </w:p>
        </w:tc>
        <w:tc>
          <w:tcPr>
            <w:tcW w:w="1688" w:type="pct"/>
          </w:tcPr>
          <w:p w14:paraId="028E953D"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Valdymo pulto pasukimo kampu ir aukščio reguliavimo funkcija</w:t>
            </w:r>
          </w:p>
        </w:tc>
        <w:tc>
          <w:tcPr>
            <w:tcW w:w="2907" w:type="pct"/>
          </w:tcPr>
          <w:p w14:paraId="32FFFAE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4342B6" w14:paraId="6139BD38" w14:textId="37E2474C" w:rsidTr="00062C3E">
        <w:trPr>
          <w:trHeight w:val="210"/>
        </w:trPr>
        <w:tc>
          <w:tcPr>
            <w:tcW w:w="405" w:type="pct"/>
          </w:tcPr>
          <w:p w14:paraId="783C9B93"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3.2.</w:t>
            </w:r>
          </w:p>
        </w:tc>
        <w:tc>
          <w:tcPr>
            <w:tcW w:w="1688" w:type="pct"/>
          </w:tcPr>
          <w:p w14:paraId="48294D2A"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Valdymo panelė nuo centrinės padėties pasukama </w:t>
            </w:r>
          </w:p>
        </w:tc>
        <w:tc>
          <w:tcPr>
            <w:tcW w:w="2907" w:type="pct"/>
          </w:tcPr>
          <w:p w14:paraId="73821A59"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nei 40 laipsnių į kairę ir ne mažiau nei 40 laipsnių į dešinę</w:t>
            </w:r>
          </w:p>
        </w:tc>
      </w:tr>
      <w:tr w:rsidR="00062C3E" w:rsidRPr="00B876F0" w14:paraId="04F6DC93" w14:textId="7279A7AE" w:rsidTr="00062C3E">
        <w:trPr>
          <w:trHeight w:val="210"/>
        </w:trPr>
        <w:tc>
          <w:tcPr>
            <w:tcW w:w="405" w:type="pct"/>
          </w:tcPr>
          <w:p w14:paraId="7F1CF4F7"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3.3.</w:t>
            </w:r>
          </w:p>
        </w:tc>
        <w:tc>
          <w:tcPr>
            <w:tcW w:w="1688" w:type="pct"/>
          </w:tcPr>
          <w:p w14:paraId="14EEAFF4"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Valdymo panelės aukščio reguliavimo eiga</w:t>
            </w:r>
          </w:p>
        </w:tc>
        <w:tc>
          <w:tcPr>
            <w:tcW w:w="2907" w:type="pct"/>
          </w:tcPr>
          <w:p w14:paraId="23E0DFCF"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mažesnė nei 23 cm</w:t>
            </w:r>
          </w:p>
        </w:tc>
      </w:tr>
      <w:tr w:rsidR="00062C3E" w:rsidRPr="00B876F0" w14:paraId="553774ED" w14:textId="10B8F134" w:rsidTr="00062C3E">
        <w:trPr>
          <w:trHeight w:val="210"/>
        </w:trPr>
        <w:tc>
          <w:tcPr>
            <w:tcW w:w="405" w:type="pct"/>
          </w:tcPr>
          <w:p w14:paraId="0D7894C0"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3.4.</w:t>
            </w:r>
          </w:p>
        </w:tc>
        <w:tc>
          <w:tcPr>
            <w:tcW w:w="1688" w:type="pct"/>
          </w:tcPr>
          <w:p w14:paraId="65EF36B4"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Vaizdo monitorius pritvirtintas ant pilnai artikuliuojančio šarnyrinio laikiklio (rankos) – pasukamas į šonus, palenkiamas ir pakeliamas aukštyn/žemyn</w:t>
            </w:r>
          </w:p>
        </w:tc>
        <w:tc>
          <w:tcPr>
            <w:tcW w:w="2907" w:type="pct"/>
          </w:tcPr>
          <w:p w14:paraId="251296FF"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3503D579" w14:textId="7A201BC0" w:rsidTr="00062C3E">
        <w:trPr>
          <w:trHeight w:val="210"/>
        </w:trPr>
        <w:tc>
          <w:tcPr>
            <w:tcW w:w="405" w:type="pct"/>
          </w:tcPr>
          <w:p w14:paraId="4B8D7C18"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3.5.</w:t>
            </w:r>
          </w:p>
        </w:tc>
        <w:tc>
          <w:tcPr>
            <w:tcW w:w="1688" w:type="pct"/>
          </w:tcPr>
          <w:p w14:paraId="0DDE6FF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Vaizdo monitoriaus įstrižainė</w:t>
            </w:r>
          </w:p>
        </w:tc>
        <w:tc>
          <w:tcPr>
            <w:tcW w:w="2907" w:type="pct"/>
          </w:tcPr>
          <w:p w14:paraId="29797ED7" w14:textId="4E06E9EA"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FF0000"/>
                <w:lang w:val="lt-LT" w:eastAsia="en-US"/>
              </w:rPr>
            </w:pPr>
            <w:r w:rsidRPr="00B876F0">
              <w:rPr>
                <w:rFonts w:ascii="Times New Roman" w:eastAsia="Times New Roman" w:hAnsi="Times New Roman" w:cs="Times New Roman"/>
                <w:color w:val="000000"/>
                <w:lang w:val="lt-LT" w:eastAsia="en-US"/>
              </w:rPr>
              <w:t>Ne mažiau 58.4</w:t>
            </w:r>
            <w:r>
              <w:rPr>
                <w:rFonts w:ascii="Times New Roman" w:eastAsia="Times New Roman" w:hAnsi="Times New Roman" w:cs="Times New Roman"/>
                <w:color w:val="000000"/>
                <w:lang w:val="lt-LT" w:eastAsia="en-US"/>
              </w:rPr>
              <w:t>2</w:t>
            </w:r>
            <w:r w:rsidRPr="00B876F0">
              <w:rPr>
                <w:rFonts w:ascii="Times New Roman" w:eastAsia="Times New Roman" w:hAnsi="Times New Roman" w:cs="Times New Roman"/>
                <w:color w:val="000000"/>
                <w:lang w:val="lt-LT" w:eastAsia="en-US"/>
              </w:rPr>
              <w:t xml:space="preserve"> cm (23")</w:t>
            </w:r>
          </w:p>
        </w:tc>
      </w:tr>
      <w:tr w:rsidR="00062C3E" w:rsidRPr="00B876F0" w14:paraId="40DE362B" w14:textId="69FF381B" w:rsidTr="00062C3E">
        <w:trPr>
          <w:trHeight w:val="210"/>
        </w:trPr>
        <w:tc>
          <w:tcPr>
            <w:tcW w:w="405" w:type="pct"/>
          </w:tcPr>
          <w:p w14:paraId="6F2154DA"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3.6.</w:t>
            </w:r>
          </w:p>
        </w:tc>
        <w:tc>
          <w:tcPr>
            <w:tcW w:w="1688" w:type="pct"/>
          </w:tcPr>
          <w:p w14:paraId="6CC11D7D"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Galimas vaizdo monitoriaus nulenkimas transportavimo metu</w:t>
            </w:r>
          </w:p>
        </w:tc>
        <w:tc>
          <w:tcPr>
            <w:tcW w:w="2907" w:type="pct"/>
          </w:tcPr>
          <w:p w14:paraId="47952CA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4772FBA9" w14:textId="62775EA7" w:rsidTr="00062C3E">
        <w:trPr>
          <w:trHeight w:val="210"/>
        </w:trPr>
        <w:tc>
          <w:tcPr>
            <w:tcW w:w="405" w:type="pct"/>
          </w:tcPr>
          <w:p w14:paraId="27D0D801"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3.7.</w:t>
            </w:r>
          </w:p>
        </w:tc>
        <w:tc>
          <w:tcPr>
            <w:tcW w:w="1688" w:type="pct"/>
          </w:tcPr>
          <w:p w14:paraId="11FB63AD"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Centrinis stabdys</w:t>
            </w:r>
          </w:p>
        </w:tc>
        <w:tc>
          <w:tcPr>
            <w:tcW w:w="2907" w:type="pct"/>
          </w:tcPr>
          <w:p w14:paraId="742B97FF"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6926AB34" w14:textId="2BED9C1F" w:rsidTr="00062C3E">
        <w:trPr>
          <w:trHeight w:val="210"/>
        </w:trPr>
        <w:tc>
          <w:tcPr>
            <w:tcW w:w="405" w:type="pct"/>
          </w:tcPr>
          <w:p w14:paraId="212D5D23"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4.</w:t>
            </w:r>
          </w:p>
        </w:tc>
        <w:tc>
          <w:tcPr>
            <w:tcW w:w="1688" w:type="pct"/>
          </w:tcPr>
          <w:p w14:paraId="645AB9EA"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Atskiras, spalvotas, sistemos funkcijų valdymo monitorius</w:t>
            </w:r>
          </w:p>
        </w:tc>
        <w:tc>
          <w:tcPr>
            <w:tcW w:w="2907" w:type="pct"/>
          </w:tcPr>
          <w:p w14:paraId="079B3AAD"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A9B2BBC" w14:textId="53AE7C66" w:rsidTr="00062C3E">
        <w:trPr>
          <w:trHeight w:val="210"/>
        </w:trPr>
        <w:tc>
          <w:tcPr>
            <w:tcW w:w="405" w:type="pct"/>
          </w:tcPr>
          <w:p w14:paraId="0B82D81D"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4.1.</w:t>
            </w:r>
          </w:p>
        </w:tc>
        <w:tc>
          <w:tcPr>
            <w:tcW w:w="1688" w:type="pct"/>
          </w:tcPr>
          <w:p w14:paraId="35A98B6E"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 xml:space="preserve">Valdymo monitoriaus įstrižainė </w:t>
            </w:r>
          </w:p>
          <w:p w14:paraId="4456CBF5"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p>
        </w:tc>
        <w:tc>
          <w:tcPr>
            <w:tcW w:w="2907" w:type="pct"/>
          </w:tcPr>
          <w:p w14:paraId="50DB5D67"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Ne mažiau nei 30.73 cm (12.1’)</w:t>
            </w:r>
          </w:p>
        </w:tc>
      </w:tr>
      <w:tr w:rsidR="00062C3E" w:rsidRPr="00B876F0" w14:paraId="1427ADEA" w14:textId="29C2A717" w:rsidTr="00062C3E">
        <w:trPr>
          <w:trHeight w:val="210"/>
        </w:trPr>
        <w:tc>
          <w:tcPr>
            <w:tcW w:w="405" w:type="pct"/>
          </w:tcPr>
          <w:p w14:paraId="7DE993AD"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4.2.</w:t>
            </w:r>
          </w:p>
        </w:tc>
        <w:tc>
          <w:tcPr>
            <w:tcW w:w="1688" w:type="pct"/>
          </w:tcPr>
          <w:p w14:paraId="04D33F86"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Lietimui jautrus valdymo monitorius</w:t>
            </w:r>
          </w:p>
        </w:tc>
        <w:tc>
          <w:tcPr>
            <w:tcW w:w="2907" w:type="pct"/>
          </w:tcPr>
          <w:p w14:paraId="3738ABE8"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Būtina</w:t>
            </w:r>
          </w:p>
        </w:tc>
      </w:tr>
      <w:tr w:rsidR="00062C3E" w:rsidRPr="00B876F0" w14:paraId="6BB26619" w14:textId="724897C4" w:rsidTr="00062C3E">
        <w:trPr>
          <w:trHeight w:val="210"/>
        </w:trPr>
        <w:tc>
          <w:tcPr>
            <w:tcW w:w="405" w:type="pct"/>
          </w:tcPr>
          <w:p w14:paraId="51479A30"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4.3.</w:t>
            </w:r>
          </w:p>
        </w:tc>
        <w:tc>
          <w:tcPr>
            <w:tcW w:w="1688" w:type="pct"/>
          </w:tcPr>
          <w:p w14:paraId="42F2F569"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Reguliuojamas valdymo monitoriaus pasvirimo kampas</w:t>
            </w:r>
          </w:p>
        </w:tc>
        <w:tc>
          <w:tcPr>
            <w:tcW w:w="2907" w:type="pct"/>
          </w:tcPr>
          <w:p w14:paraId="7DBD8C0A"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Būtina</w:t>
            </w:r>
          </w:p>
        </w:tc>
      </w:tr>
      <w:tr w:rsidR="00062C3E" w:rsidRPr="00B876F0" w14:paraId="3FFE0DDA" w14:textId="3D87CB60" w:rsidTr="00062C3E">
        <w:tc>
          <w:tcPr>
            <w:tcW w:w="405" w:type="pct"/>
          </w:tcPr>
          <w:p w14:paraId="3603C0B3"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5.</w:t>
            </w:r>
          </w:p>
        </w:tc>
        <w:tc>
          <w:tcPr>
            <w:tcW w:w="1688" w:type="pct"/>
          </w:tcPr>
          <w:p w14:paraId="490450FE"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r w:rsidRPr="00B876F0">
              <w:rPr>
                <w:rFonts w:ascii="Times New Roman" w:eastAsia="Times New Roman" w:hAnsi="Times New Roman" w:cs="Times New Roman"/>
                <w:color w:val="000000"/>
                <w:lang w:val="lt-LT" w:eastAsia="en-US"/>
              </w:rPr>
              <w:t>Pagrindinės techninės charakteristikos</w:t>
            </w:r>
          </w:p>
        </w:tc>
        <w:tc>
          <w:tcPr>
            <w:tcW w:w="2907" w:type="pct"/>
          </w:tcPr>
          <w:p w14:paraId="45A4026E"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color w:val="000000"/>
                <w:lang w:val="lt-LT" w:eastAsia="en-US"/>
              </w:rPr>
            </w:pPr>
          </w:p>
        </w:tc>
      </w:tr>
      <w:tr w:rsidR="00062C3E" w:rsidRPr="00B876F0" w14:paraId="02E4D079" w14:textId="0469CD8B" w:rsidTr="00AD786B">
        <w:trPr>
          <w:trHeight w:val="361"/>
        </w:trPr>
        <w:tc>
          <w:tcPr>
            <w:tcW w:w="405" w:type="pct"/>
          </w:tcPr>
          <w:p w14:paraId="10664083"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5.1.</w:t>
            </w:r>
          </w:p>
        </w:tc>
        <w:tc>
          <w:tcPr>
            <w:tcW w:w="1688" w:type="pct"/>
          </w:tcPr>
          <w:p w14:paraId="3DC58CAD"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Maksimalus vaizduojamas gylis</w:t>
            </w:r>
          </w:p>
        </w:tc>
        <w:tc>
          <w:tcPr>
            <w:tcW w:w="2907" w:type="pct"/>
          </w:tcPr>
          <w:p w14:paraId="5EB28D55"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kaip 40 cm</w:t>
            </w:r>
          </w:p>
        </w:tc>
      </w:tr>
      <w:tr w:rsidR="00062C3E" w:rsidRPr="004342B6" w14:paraId="656FCDE7" w14:textId="789E2D90" w:rsidTr="00062C3E">
        <w:tc>
          <w:tcPr>
            <w:tcW w:w="405" w:type="pct"/>
          </w:tcPr>
          <w:p w14:paraId="1F1E563A"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5.2.</w:t>
            </w:r>
          </w:p>
        </w:tc>
        <w:tc>
          <w:tcPr>
            <w:tcW w:w="1688" w:type="pct"/>
          </w:tcPr>
          <w:p w14:paraId="69DE9F40"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Palaikomų daviklių dažnių diapazonas</w:t>
            </w:r>
          </w:p>
        </w:tc>
        <w:tc>
          <w:tcPr>
            <w:tcW w:w="2907" w:type="pct"/>
          </w:tcPr>
          <w:p w14:paraId="1C90433A"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Nuo ne daugiau 1 MHz iki ne mažiau 21 MHz</w:t>
            </w:r>
          </w:p>
        </w:tc>
      </w:tr>
      <w:tr w:rsidR="00062C3E" w:rsidRPr="00B876F0" w14:paraId="146FDD67" w14:textId="268B98B5" w:rsidTr="00062C3E">
        <w:tc>
          <w:tcPr>
            <w:tcW w:w="405" w:type="pct"/>
          </w:tcPr>
          <w:p w14:paraId="0D3AFBDA"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5.3.</w:t>
            </w:r>
          </w:p>
        </w:tc>
        <w:tc>
          <w:tcPr>
            <w:tcW w:w="1688" w:type="pct"/>
          </w:tcPr>
          <w:p w14:paraId="2ADC810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Aktyvių jungčių davikliams skaičius</w:t>
            </w:r>
          </w:p>
        </w:tc>
        <w:tc>
          <w:tcPr>
            <w:tcW w:w="2907" w:type="pct"/>
          </w:tcPr>
          <w:p w14:paraId="684E070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kaip 4</w:t>
            </w:r>
          </w:p>
        </w:tc>
      </w:tr>
      <w:tr w:rsidR="00062C3E" w:rsidRPr="004342B6" w14:paraId="7821C3F0" w14:textId="1CE845A7" w:rsidTr="00062C3E">
        <w:tc>
          <w:tcPr>
            <w:tcW w:w="405" w:type="pct"/>
          </w:tcPr>
          <w:p w14:paraId="228D6DB2"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lastRenderedPageBreak/>
              <w:t>5.4.</w:t>
            </w:r>
          </w:p>
        </w:tc>
        <w:tc>
          <w:tcPr>
            <w:tcW w:w="1688" w:type="pct"/>
          </w:tcPr>
          <w:p w14:paraId="26B5FEC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Ultragarsinių vaizdų suliejimo su KT ar MRT vaizdais funkcija</w:t>
            </w:r>
          </w:p>
        </w:tc>
        <w:tc>
          <w:tcPr>
            <w:tcW w:w="2907" w:type="pct"/>
          </w:tcPr>
          <w:p w14:paraId="2EFB420D"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Galimybė šią funkciją integruoti ateityje</w:t>
            </w:r>
          </w:p>
        </w:tc>
      </w:tr>
      <w:tr w:rsidR="00062C3E" w:rsidRPr="004342B6" w14:paraId="6CFA3882" w14:textId="77777777" w:rsidTr="00062C3E">
        <w:tc>
          <w:tcPr>
            <w:tcW w:w="405" w:type="pct"/>
          </w:tcPr>
          <w:p w14:paraId="25F6E947" w14:textId="5656BB9A" w:rsidR="00062C3E" w:rsidRPr="00B876F0" w:rsidRDefault="00062C3E" w:rsidP="00474DED">
            <w:pPr>
              <w:suppressAutoHyphens/>
              <w:autoSpaceDN w:val="0"/>
              <w:spacing w:line="240" w:lineRule="auto"/>
              <w:jc w:val="center"/>
              <w:textAlignment w:val="baseline"/>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5.5</w:t>
            </w:r>
          </w:p>
        </w:tc>
        <w:tc>
          <w:tcPr>
            <w:tcW w:w="1688" w:type="pct"/>
          </w:tcPr>
          <w:p w14:paraId="0C5FFC92" w14:textId="2751E573" w:rsidR="00062C3E" w:rsidRPr="00474DED" w:rsidRDefault="00062C3E" w:rsidP="00474DED">
            <w:pPr>
              <w:suppressAutoHyphens/>
              <w:autoSpaceDN w:val="0"/>
              <w:spacing w:line="240" w:lineRule="auto"/>
              <w:textAlignment w:val="baseline"/>
              <w:rPr>
                <w:rFonts w:ascii="Times New Roman" w:eastAsia="Times New Roman" w:hAnsi="Times New Roman" w:cs="Times New Roman"/>
                <w:lang w:val="lt-LT" w:eastAsia="en-US"/>
              </w:rPr>
            </w:pPr>
            <w:r w:rsidRPr="004342B6">
              <w:rPr>
                <w:rFonts w:ascii="Times New Roman" w:hAnsi="Times New Roman" w:cs="Times New Roman"/>
                <w:lang w:val="lt-LT"/>
              </w:rPr>
              <w:t>Pulsinės bangos spektrinio doplerinio vaizdavimo režimo PRF dažnio ribos</w:t>
            </w:r>
          </w:p>
        </w:tc>
        <w:tc>
          <w:tcPr>
            <w:tcW w:w="2907" w:type="pct"/>
          </w:tcPr>
          <w:p w14:paraId="59693438" w14:textId="0BDC3D54" w:rsidR="00062C3E" w:rsidRPr="00474DED" w:rsidRDefault="00062C3E" w:rsidP="00474DED">
            <w:pPr>
              <w:suppressAutoHyphens/>
              <w:autoSpaceDN w:val="0"/>
              <w:spacing w:line="240" w:lineRule="auto"/>
              <w:textAlignment w:val="baseline"/>
              <w:rPr>
                <w:rFonts w:ascii="Times New Roman" w:eastAsia="Times New Roman" w:hAnsi="Times New Roman" w:cs="Times New Roman"/>
                <w:lang w:val="lt-LT" w:eastAsia="en-US"/>
              </w:rPr>
            </w:pPr>
            <w:r w:rsidRPr="004342B6">
              <w:rPr>
                <w:rFonts w:ascii="Times New Roman" w:hAnsi="Times New Roman" w:cs="Times New Roman"/>
                <w:lang w:val="lt-LT"/>
              </w:rPr>
              <w:t xml:space="preserve">Nuo ne daugiau 1.0 KHz iki ne mažiau 23.0 KHz. </w:t>
            </w:r>
          </w:p>
        </w:tc>
      </w:tr>
      <w:tr w:rsidR="00062C3E" w:rsidRPr="00B876F0" w14:paraId="6B145262" w14:textId="39647F9B" w:rsidTr="00062C3E">
        <w:tc>
          <w:tcPr>
            <w:tcW w:w="405" w:type="pct"/>
          </w:tcPr>
          <w:p w14:paraId="4266B883"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w:t>
            </w:r>
          </w:p>
        </w:tc>
        <w:tc>
          <w:tcPr>
            <w:tcW w:w="1688" w:type="pct"/>
          </w:tcPr>
          <w:p w14:paraId="79C149D6"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Vaizdavimo režimai:</w:t>
            </w:r>
          </w:p>
        </w:tc>
        <w:tc>
          <w:tcPr>
            <w:tcW w:w="2907" w:type="pct"/>
          </w:tcPr>
          <w:p w14:paraId="073A8531"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p>
        </w:tc>
      </w:tr>
      <w:tr w:rsidR="00062C3E" w:rsidRPr="00B876F0" w14:paraId="0311FCBE" w14:textId="542CA5D9" w:rsidTr="00062C3E">
        <w:tc>
          <w:tcPr>
            <w:tcW w:w="405" w:type="pct"/>
          </w:tcPr>
          <w:p w14:paraId="05A9728A"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6.1.</w:t>
            </w:r>
          </w:p>
        </w:tc>
        <w:tc>
          <w:tcPr>
            <w:tcW w:w="1688" w:type="pct"/>
          </w:tcPr>
          <w:p w14:paraId="509BD234"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 režimas.</w:t>
            </w:r>
          </w:p>
        </w:tc>
        <w:tc>
          <w:tcPr>
            <w:tcW w:w="2907" w:type="pct"/>
          </w:tcPr>
          <w:p w14:paraId="04DBE5F8"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B19305F" w14:textId="5F1823C8" w:rsidTr="00062C3E">
        <w:tc>
          <w:tcPr>
            <w:tcW w:w="405" w:type="pct"/>
          </w:tcPr>
          <w:p w14:paraId="6419A77D"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6.2.</w:t>
            </w:r>
          </w:p>
        </w:tc>
        <w:tc>
          <w:tcPr>
            <w:tcW w:w="1688" w:type="pct"/>
          </w:tcPr>
          <w:p w14:paraId="473B5588"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M režimas.</w:t>
            </w:r>
          </w:p>
        </w:tc>
        <w:tc>
          <w:tcPr>
            <w:tcW w:w="2907" w:type="pct"/>
          </w:tcPr>
          <w:p w14:paraId="4A4D1B32"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3B7B6A5" w14:textId="729E0584" w:rsidTr="00062C3E">
        <w:tc>
          <w:tcPr>
            <w:tcW w:w="405" w:type="pct"/>
          </w:tcPr>
          <w:p w14:paraId="606172DE"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6.3.</w:t>
            </w:r>
          </w:p>
        </w:tc>
        <w:tc>
          <w:tcPr>
            <w:tcW w:w="1688" w:type="pct"/>
          </w:tcPr>
          <w:p w14:paraId="15809DFF"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Audinių harmoninio vaizdavimo su impulso inversija režimas.</w:t>
            </w:r>
          </w:p>
        </w:tc>
        <w:tc>
          <w:tcPr>
            <w:tcW w:w="2907" w:type="pct"/>
          </w:tcPr>
          <w:p w14:paraId="0239EFF8"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66217407" w14:textId="32FBECE8" w:rsidTr="00062C3E">
        <w:tc>
          <w:tcPr>
            <w:tcW w:w="405" w:type="pct"/>
          </w:tcPr>
          <w:p w14:paraId="39E6783D"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6.4.</w:t>
            </w:r>
          </w:p>
        </w:tc>
        <w:tc>
          <w:tcPr>
            <w:tcW w:w="1688" w:type="pct"/>
          </w:tcPr>
          <w:p w14:paraId="599F91A5"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Spalvinis </w:t>
            </w:r>
            <w:proofErr w:type="spellStart"/>
            <w:r w:rsidRPr="00B876F0">
              <w:rPr>
                <w:rFonts w:ascii="Times New Roman" w:eastAsia="Times New Roman" w:hAnsi="Times New Roman" w:cs="Times New Roman"/>
                <w:lang w:val="lt-LT" w:eastAsia="en-US"/>
              </w:rPr>
              <w:t>doplerinis</w:t>
            </w:r>
            <w:proofErr w:type="spellEnd"/>
            <w:r w:rsidRPr="00B876F0">
              <w:rPr>
                <w:rFonts w:ascii="Times New Roman" w:eastAsia="Times New Roman" w:hAnsi="Times New Roman" w:cs="Times New Roman"/>
                <w:lang w:val="lt-LT" w:eastAsia="en-US"/>
              </w:rPr>
              <w:t xml:space="preserve"> kraujotakos greičio vaizdavimo režimas.</w:t>
            </w:r>
          </w:p>
        </w:tc>
        <w:tc>
          <w:tcPr>
            <w:tcW w:w="2907" w:type="pct"/>
          </w:tcPr>
          <w:p w14:paraId="59A33B29"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570C342D" w14:textId="25A94B22" w:rsidTr="00062C3E">
        <w:tc>
          <w:tcPr>
            <w:tcW w:w="405" w:type="pct"/>
          </w:tcPr>
          <w:p w14:paraId="2C6D0C1B"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6.5.</w:t>
            </w:r>
          </w:p>
        </w:tc>
        <w:tc>
          <w:tcPr>
            <w:tcW w:w="1688" w:type="pct"/>
          </w:tcPr>
          <w:p w14:paraId="6E76404C"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Spalvinis </w:t>
            </w:r>
            <w:proofErr w:type="spellStart"/>
            <w:r w:rsidRPr="00B876F0">
              <w:rPr>
                <w:rFonts w:ascii="Times New Roman" w:eastAsia="Times New Roman" w:hAnsi="Times New Roman" w:cs="Times New Roman"/>
                <w:lang w:val="lt-LT" w:eastAsia="en-US"/>
              </w:rPr>
              <w:t>doplerinis</w:t>
            </w:r>
            <w:proofErr w:type="spellEnd"/>
            <w:r w:rsidRPr="00B876F0">
              <w:rPr>
                <w:rFonts w:ascii="Times New Roman" w:eastAsia="Times New Roman" w:hAnsi="Times New Roman" w:cs="Times New Roman"/>
                <w:lang w:val="lt-LT" w:eastAsia="en-US"/>
              </w:rPr>
              <w:t xml:space="preserve"> kraujotakos intensyvumo vaizdavimo režimas su kraujotakos krypties vaizdavimo galimybe. </w:t>
            </w:r>
          </w:p>
        </w:tc>
        <w:tc>
          <w:tcPr>
            <w:tcW w:w="2907" w:type="pct"/>
          </w:tcPr>
          <w:p w14:paraId="498D914E"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467ECEAD" w14:textId="1CBEE2C3" w:rsidTr="00062C3E">
        <w:tc>
          <w:tcPr>
            <w:tcW w:w="405" w:type="pct"/>
          </w:tcPr>
          <w:p w14:paraId="0A3A9032"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6.6.</w:t>
            </w:r>
          </w:p>
        </w:tc>
        <w:tc>
          <w:tcPr>
            <w:tcW w:w="1688" w:type="pct"/>
          </w:tcPr>
          <w:p w14:paraId="03BA8C95"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Didelės skiriamosios gebos kraujotakos vaizdavimo režimas nepriklausantis nuo tėkmės krypties daviklio atžvilgiu.</w:t>
            </w:r>
          </w:p>
        </w:tc>
        <w:tc>
          <w:tcPr>
            <w:tcW w:w="2907" w:type="pct"/>
          </w:tcPr>
          <w:p w14:paraId="26AFEF5F"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4E6887D0" w14:textId="5031B64B" w:rsidTr="00062C3E">
        <w:tc>
          <w:tcPr>
            <w:tcW w:w="405" w:type="pct"/>
          </w:tcPr>
          <w:p w14:paraId="09CBA169"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6.7.</w:t>
            </w:r>
          </w:p>
        </w:tc>
        <w:tc>
          <w:tcPr>
            <w:tcW w:w="1688" w:type="pct"/>
          </w:tcPr>
          <w:p w14:paraId="63FBF576"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Pulsinės bangos spektrinis </w:t>
            </w:r>
            <w:proofErr w:type="spellStart"/>
            <w:r w:rsidRPr="00B876F0">
              <w:rPr>
                <w:rFonts w:ascii="Times New Roman" w:eastAsia="Times New Roman" w:hAnsi="Times New Roman" w:cs="Times New Roman"/>
                <w:lang w:val="lt-LT" w:eastAsia="en-US"/>
              </w:rPr>
              <w:t>doplerinis</w:t>
            </w:r>
            <w:proofErr w:type="spellEnd"/>
            <w:r w:rsidRPr="00B876F0">
              <w:rPr>
                <w:rFonts w:ascii="Times New Roman" w:eastAsia="Times New Roman" w:hAnsi="Times New Roman" w:cs="Times New Roman"/>
                <w:lang w:val="lt-LT" w:eastAsia="en-US"/>
              </w:rPr>
              <w:t xml:space="preserve"> vaizdavimo režimas.</w:t>
            </w:r>
          </w:p>
        </w:tc>
        <w:tc>
          <w:tcPr>
            <w:tcW w:w="2907" w:type="pct"/>
          </w:tcPr>
          <w:p w14:paraId="5404922C"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7DD9E5FF" w14:textId="7CA8A741" w:rsidTr="00062C3E">
        <w:tc>
          <w:tcPr>
            <w:tcW w:w="405" w:type="pct"/>
          </w:tcPr>
          <w:p w14:paraId="1B2F0AA2"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6.8.</w:t>
            </w:r>
          </w:p>
        </w:tc>
        <w:tc>
          <w:tcPr>
            <w:tcW w:w="1688" w:type="pct"/>
          </w:tcPr>
          <w:p w14:paraId="76B7BB0B"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Didelio impulsų pasikartojimo dažnio pulsinės bangos spektrinis </w:t>
            </w:r>
            <w:proofErr w:type="spellStart"/>
            <w:r w:rsidRPr="00B876F0">
              <w:rPr>
                <w:rFonts w:ascii="Times New Roman" w:eastAsia="Times New Roman" w:hAnsi="Times New Roman" w:cs="Times New Roman"/>
                <w:lang w:val="lt-LT" w:eastAsia="en-US"/>
              </w:rPr>
              <w:t>doplerinis</w:t>
            </w:r>
            <w:proofErr w:type="spellEnd"/>
            <w:r w:rsidRPr="00B876F0">
              <w:rPr>
                <w:rFonts w:ascii="Times New Roman" w:eastAsia="Times New Roman" w:hAnsi="Times New Roman" w:cs="Times New Roman"/>
                <w:lang w:val="lt-LT" w:eastAsia="en-US"/>
              </w:rPr>
              <w:t xml:space="preserve"> vaizdavimo režimas.</w:t>
            </w:r>
          </w:p>
        </w:tc>
        <w:tc>
          <w:tcPr>
            <w:tcW w:w="2907" w:type="pct"/>
          </w:tcPr>
          <w:p w14:paraId="018F9F2B"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1000FEF1" w14:textId="4C9529E1" w:rsidTr="00062C3E">
        <w:tc>
          <w:tcPr>
            <w:tcW w:w="405" w:type="pct"/>
          </w:tcPr>
          <w:p w14:paraId="2B595C61"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6.9.</w:t>
            </w:r>
          </w:p>
        </w:tc>
        <w:tc>
          <w:tcPr>
            <w:tcW w:w="1688" w:type="pct"/>
          </w:tcPr>
          <w:p w14:paraId="1E39B41B"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Sudvejintas režimas, kai galimi du tiriamo regiono vaizdai vienu metu: vienas 2D, antras 2D su spalvine vizualizacija.</w:t>
            </w:r>
          </w:p>
        </w:tc>
        <w:tc>
          <w:tcPr>
            <w:tcW w:w="2907" w:type="pct"/>
          </w:tcPr>
          <w:p w14:paraId="26BF327F"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7EE4999" w14:textId="3E294417" w:rsidTr="00062C3E">
        <w:tc>
          <w:tcPr>
            <w:tcW w:w="405" w:type="pct"/>
          </w:tcPr>
          <w:p w14:paraId="11411DFF"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6.10.</w:t>
            </w:r>
          </w:p>
        </w:tc>
        <w:tc>
          <w:tcPr>
            <w:tcW w:w="1688" w:type="pct"/>
          </w:tcPr>
          <w:p w14:paraId="0A288D31"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Mechaniškai davikliu sukeliamos tiriamų paviršinių struktūrų </w:t>
            </w:r>
            <w:proofErr w:type="spellStart"/>
            <w:r w:rsidRPr="00B876F0">
              <w:rPr>
                <w:rFonts w:ascii="Times New Roman" w:eastAsia="Times New Roman" w:hAnsi="Times New Roman" w:cs="Times New Roman"/>
                <w:lang w:val="lt-LT" w:eastAsia="en-US"/>
              </w:rPr>
              <w:t>elastografijos</w:t>
            </w:r>
            <w:proofErr w:type="spellEnd"/>
            <w:r w:rsidRPr="00B876F0">
              <w:rPr>
                <w:rFonts w:ascii="Times New Roman" w:eastAsia="Times New Roman" w:hAnsi="Times New Roman" w:cs="Times New Roman"/>
                <w:lang w:val="lt-LT" w:eastAsia="en-US"/>
              </w:rPr>
              <w:t xml:space="preserve"> režimas („</w:t>
            </w:r>
            <w:proofErr w:type="spellStart"/>
            <w:r w:rsidRPr="00B876F0">
              <w:rPr>
                <w:rFonts w:ascii="Times New Roman" w:eastAsia="Times New Roman" w:hAnsi="Times New Roman" w:cs="Times New Roman"/>
                <w:lang w:val="lt-LT" w:eastAsia="en-US"/>
              </w:rPr>
              <w:t>strain</w:t>
            </w:r>
            <w:proofErr w:type="spellEnd"/>
            <w:r w:rsidRPr="00B876F0">
              <w:rPr>
                <w:rFonts w:ascii="Times New Roman" w:eastAsia="Times New Roman" w:hAnsi="Times New Roman" w:cs="Times New Roman"/>
                <w:lang w:val="lt-LT" w:eastAsia="en-US"/>
              </w:rPr>
              <w:t xml:space="preserve"> </w:t>
            </w:r>
            <w:proofErr w:type="spellStart"/>
            <w:r w:rsidRPr="00B876F0">
              <w:rPr>
                <w:rFonts w:ascii="Times New Roman" w:eastAsia="Times New Roman" w:hAnsi="Times New Roman" w:cs="Times New Roman"/>
                <w:lang w:val="lt-LT" w:eastAsia="en-US"/>
              </w:rPr>
              <w:t>elastography</w:t>
            </w:r>
            <w:proofErr w:type="spellEnd"/>
            <w:r w:rsidRPr="00B876F0">
              <w:rPr>
                <w:rFonts w:ascii="Times New Roman" w:eastAsia="Times New Roman" w:hAnsi="Times New Roman" w:cs="Times New Roman"/>
                <w:lang w:val="lt-LT" w:eastAsia="en-US"/>
              </w:rPr>
              <w:t>“ arba lygiavertis).</w:t>
            </w:r>
          </w:p>
        </w:tc>
        <w:tc>
          <w:tcPr>
            <w:tcW w:w="2907" w:type="pct"/>
          </w:tcPr>
          <w:p w14:paraId="50BD4433"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41940BD4" w14:textId="5C80943B" w:rsidTr="00062C3E">
        <w:tc>
          <w:tcPr>
            <w:tcW w:w="405" w:type="pct"/>
          </w:tcPr>
          <w:p w14:paraId="5B8A29BA"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6.11.</w:t>
            </w:r>
          </w:p>
        </w:tc>
        <w:tc>
          <w:tcPr>
            <w:tcW w:w="1688" w:type="pct"/>
          </w:tcPr>
          <w:p w14:paraId="5E6FB8C8"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Ultragarso bangomis sukeliamos tiriamų paviršinių struktūrų </w:t>
            </w:r>
            <w:proofErr w:type="spellStart"/>
            <w:r w:rsidRPr="00B876F0">
              <w:rPr>
                <w:rFonts w:ascii="Times New Roman" w:eastAsia="Times New Roman" w:hAnsi="Times New Roman" w:cs="Times New Roman"/>
                <w:lang w:val="lt-LT" w:eastAsia="en-US"/>
              </w:rPr>
              <w:t>elastografijos</w:t>
            </w:r>
            <w:proofErr w:type="spellEnd"/>
            <w:r w:rsidRPr="00B876F0">
              <w:rPr>
                <w:rFonts w:ascii="Times New Roman" w:eastAsia="Times New Roman" w:hAnsi="Times New Roman" w:cs="Times New Roman"/>
                <w:lang w:val="lt-LT" w:eastAsia="en-US"/>
              </w:rPr>
              <w:t xml:space="preserve"> režimas („</w:t>
            </w:r>
            <w:proofErr w:type="spellStart"/>
            <w:r w:rsidRPr="00B876F0">
              <w:rPr>
                <w:rFonts w:ascii="Times New Roman" w:eastAsia="Times New Roman" w:hAnsi="Times New Roman" w:cs="Times New Roman"/>
                <w:lang w:val="lt-LT" w:eastAsia="en-US"/>
              </w:rPr>
              <w:t>shear</w:t>
            </w:r>
            <w:proofErr w:type="spellEnd"/>
            <w:r w:rsidRPr="00B876F0">
              <w:rPr>
                <w:rFonts w:ascii="Times New Roman" w:eastAsia="Times New Roman" w:hAnsi="Times New Roman" w:cs="Times New Roman"/>
                <w:lang w:val="lt-LT" w:eastAsia="en-US"/>
              </w:rPr>
              <w:t xml:space="preserve"> </w:t>
            </w:r>
            <w:proofErr w:type="spellStart"/>
            <w:r w:rsidRPr="00B876F0">
              <w:rPr>
                <w:rFonts w:ascii="Times New Roman" w:eastAsia="Times New Roman" w:hAnsi="Times New Roman" w:cs="Times New Roman"/>
                <w:lang w:val="lt-LT" w:eastAsia="en-US"/>
              </w:rPr>
              <w:t>wave</w:t>
            </w:r>
            <w:proofErr w:type="spellEnd"/>
            <w:r w:rsidRPr="00B876F0">
              <w:rPr>
                <w:rFonts w:ascii="Times New Roman" w:eastAsia="Times New Roman" w:hAnsi="Times New Roman" w:cs="Times New Roman"/>
                <w:lang w:val="lt-LT" w:eastAsia="en-US"/>
              </w:rPr>
              <w:t xml:space="preserve"> </w:t>
            </w:r>
            <w:proofErr w:type="spellStart"/>
            <w:r w:rsidRPr="00B876F0">
              <w:rPr>
                <w:rFonts w:ascii="Times New Roman" w:eastAsia="Times New Roman" w:hAnsi="Times New Roman" w:cs="Times New Roman"/>
                <w:lang w:val="lt-LT" w:eastAsia="en-US"/>
              </w:rPr>
              <w:t>elastography</w:t>
            </w:r>
            <w:proofErr w:type="spellEnd"/>
            <w:r w:rsidRPr="00B876F0">
              <w:rPr>
                <w:rFonts w:ascii="Times New Roman" w:eastAsia="Times New Roman" w:hAnsi="Times New Roman" w:cs="Times New Roman"/>
                <w:lang w:val="lt-LT" w:eastAsia="en-US"/>
              </w:rPr>
              <w:t>“ arba lygiavertis).</w:t>
            </w:r>
          </w:p>
        </w:tc>
        <w:tc>
          <w:tcPr>
            <w:tcW w:w="2907" w:type="pct"/>
          </w:tcPr>
          <w:p w14:paraId="7F10C64A"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4DD05712" w14:textId="2825A5AF" w:rsidTr="00062C3E">
        <w:tc>
          <w:tcPr>
            <w:tcW w:w="405" w:type="pct"/>
          </w:tcPr>
          <w:p w14:paraId="6796A319"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6.12.</w:t>
            </w:r>
          </w:p>
        </w:tc>
        <w:tc>
          <w:tcPr>
            <w:tcW w:w="1688" w:type="pct"/>
          </w:tcPr>
          <w:p w14:paraId="18FBE32E"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Tyrimo su </w:t>
            </w:r>
            <w:proofErr w:type="spellStart"/>
            <w:r w:rsidRPr="00B876F0">
              <w:rPr>
                <w:rFonts w:ascii="Times New Roman" w:eastAsia="Times New Roman" w:hAnsi="Times New Roman" w:cs="Times New Roman"/>
                <w:lang w:val="lt-LT" w:eastAsia="en-US"/>
              </w:rPr>
              <w:t>echokontrastinėmis</w:t>
            </w:r>
            <w:proofErr w:type="spellEnd"/>
            <w:r w:rsidRPr="00B876F0">
              <w:rPr>
                <w:rFonts w:ascii="Times New Roman" w:eastAsia="Times New Roman" w:hAnsi="Times New Roman" w:cs="Times New Roman"/>
                <w:lang w:val="lt-LT" w:eastAsia="en-US"/>
              </w:rPr>
              <w:t xml:space="preserve"> medžiagomis vizualizacijos režimas.</w:t>
            </w:r>
          </w:p>
        </w:tc>
        <w:tc>
          <w:tcPr>
            <w:tcW w:w="2907" w:type="pct"/>
          </w:tcPr>
          <w:p w14:paraId="1247212C"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5ACAFDFD" w14:textId="2F15F87A" w:rsidTr="00062C3E">
        <w:tc>
          <w:tcPr>
            <w:tcW w:w="405" w:type="pct"/>
          </w:tcPr>
          <w:p w14:paraId="4CA92F52"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6.13.</w:t>
            </w:r>
          </w:p>
        </w:tc>
        <w:tc>
          <w:tcPr>
            <w:tcW w:w="1688" w:type="pct"/>
          </w:tcPr>
          <w:p w14:paraId="11893834"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Tyrimo su </w:t>
            </w:r>
            <w:proofErr w:type="spellStart"/>
            <w:r w:rsidRPr="00B876F0">
              <w:rPr>
                <w:rFonts w:ascii="Times New Roman" w:eastAsia="Times New Roman" w:hAnsi="Times New Roman" w:cs="Times New Roman"/>
                <w:lang w:val="lt-LT" w:eastAsia="en-US"/>
              </w:rPr>
              <w:t>echokontrastinėmis</w:t>
            </w:r>
            <w:proofErr w:type="spellEnd"/>
            <w:r w:rsidRPr="00B876F0">
              <w:rPr>
                <w:rFonts w:ascii="Times New Roman" w:eastAsia="Times New Roman" w:hAnsi="Times New Roman" w:cs="Times New Roman"/>
                <w:lang w:val="lt-LT" w:eastAsia="en-US"/>
              </w:rPr>
              <w:t xml:space="preserve"> medžiagomis </w:t>
            </w:r>
            <w:proofErr w:type="spellStart"/>
            <w:r w:rsidRPr="00B876F0">
              <w:rPr>
                <w:rFonts w:ascii="Times New Roman" w:eastAsia="Times New Roman" w:hAnsi="Times New Roman" w:cs="Times New Roman"/>
                <w:lang w:val="lt-LT" w:eastAsia="en-US"/>
              </w:rPr>
              <w:t>kvantifikacijos</w:t>
            </w:r>
            <w:proofErr w:type="spellEnd"/>
            <w:r w:rsidRPr="00B876F0">
              <w:rPr>
                <w:rFonts w:ascii="Times New Roman" w:eastAsia="Times New Roman" w:hAnsi="Times New Roman" w:cs="Times New Roman"/>
                <w:lang w:val="lt-LT" w:eastAsia="en-US"/>
              </w:rPr>
              <w:t xml:space="preserve"> režimas.</w:t>
            </w:r>
          </w:p>
        </w:tc>
        <w:tc>
          <w:tcPr>
            <w:tcW w:w="2907" w:type="pct"/>
          </w:tcPr>
          <w:p w14:paraId="583DED71"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24F4F14A" w14:textId="4A08A81F" w:rsidTr="00062C3E">
        <w:tc>
          <w:tcPr>
            <w:tcW w:w="405" w:type="pct"/>
          </w:tcPr>
          <w:p w14:paraId="387EA901"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7.</w:t>
            </w:r>
          </w:p>
        </w:tc>
        <w:tc>
          <w:tcPr>
            <w:tcW w:w="1688" w:type="pct"/>
          </w:tcPr>
          <w:p w14:paraId="6E2659E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Tyrimo automatizavimo funkcijos:</w:t>
            </w:r>
          </w:p>
        </w:tc>
        <w:tc>
          <w:tcPr>
            <w:tcW w:w="2907" w:type="pct"/>
          </w:tcPr>
          <w:p w14:paraId="50534117"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p>
        </w:tc>
      </w:tr>
      <w:tr w:rsidR="00062C3E" w:rsidRPr="00B876F0" w14:paraId="1134AA5F" w14:textId="6744B4AA" w:rsidTr="00062C3E">
        <w:tc>
          <w:tcPr>
            <w:tcW w:w="405" w:type="pct"/>
          </w:tcPr>
          <w:p w14:paraId="63D966DE"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7.1.</w:t>
            </w:r>
          </w:p>
        </w:tc>
        <w:tc>
          <w:tcPr>
            <w:tcW w:w="1688" w:type="pct"/>
          </w:tcPr>
          <w:p w14:paraId="264C3B53"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Automatinė vaizdo kokybės optimizacija.</w:t>
            </w:r>
          </w:p>
        </w:tc>
        <w:tc>
          <w:tcPr>
            <w:tcW w:w="2907" w:type="pct"/>
          </w:tcPr>
          <w:p w14:paraId="558CAF79"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38668F09" w14:textId="46E8C432" w:rsidTr="00062C3E">
        <w:tc>
          <w:tcPr>
            <w:tcW w:w="405" w:type="pct"/>
          </w:tcPr>
          <w:p w14:paraId="2C78CA31" w14:textId="77777777" w:rsidR="00062C3E" w:rsidRPr="00B876F0" w:rsidRDefault="00062C3E" w:rsidP="0054155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7.2.</w:t>
            </w:r>
          </w:p>
        </w:tc>
        <w:tc>
          <w:tcPr>
            <w:tcW w:w="1688" w:type="pct"/>
          </w:tcPr>
          <w:p w14:paraId="30F17ED0" w14:textId="77777777" w:rsidR="00062C3E" w:rsidRPr="00B876F0" w:rsidRDefault="00062C3E" w:rsidP="0054155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Automatinis spektrinių kreivių matavimas.</w:t>
            </w:r>
          </w:p>
        </w:tc>
        <w:tc>
          <w:tcPr>
            <w:tcW w:w="2907" w:type="pct"/>
          </w:tcPr>
          <w:p w14:paraId="3B9AB034" w14:textId="77777777" w:rsidR="00062C3E" w:rsidRPr="00B876F0" w:rsidRDefault="00062C3E" w:rsidP="0054155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770B0852" w14:textId="38754E58" w:rsidTr="00062C3E">
        <w:tc>
          <w:tcPr>
            <w:tcW w:w="405" w:type="pct"/>
          </w:tcPr>
          <w:p w14:paraId="518A256F" w14:textId="765019F4"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8.</w:t>
            </w:r>
          </w:p>
        </w:tc>
        <w:tc>
          <w:tcPr>
            <w:tcW w:w="1688" w:type="pct"/>
          </w:tcPr>
          <w:p w14:paraId="3BCAF302" w14:textId="7A009B4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Vaizdo skenavimas be fokuso zonų.</w:t>
            </w:r>
          </w:p>
        </w:tc>
        <w:tc>
          <w:tcPr>
            <w:tcW w:w="2907" w:type="pct"/>
          </w:tcPr>
          <w:p w14:paraId="73D96BD7" w14:textId="0451D388" w:rsidR="00062C3E" w:rsidRPr="00B876F0" w:rsidRDefault="00062C3E" w:rsidP="0016116D">
            <w:pPr>
              <w:suppressAutoHyphens/>
              <w:autoSpaceDN w:val="0"/>
              <w:spacing w:line="240" w:lineRule="auto"/>
              <w:jc w:val="both"/>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410775D" w14:textId="7328888A" w:rsidTr="00062C3E">
        <w:tc>
          <w:tcPr>
            <w:tcW w:w="405" w:type="pct"/>
          </w:tcPr>
          <w:p w14:paraId="7D4B1D4F" w14:textId="1650BFE2"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w:t>
            </w:r>
          </w:p>
        </w:tc>
        <w:tc>
          <w:tcPr>
            <w:tcW w:w="1688" w:type="pct"/>
          </w:tcPr>
          <w:p w14:paraId="45B052B7" w14:textId="0ACB431C"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Reikalavimai davikliams:</w:t>
            </w:r>
          </w:p>
        </w:tc>
        <w:tc>
          <w:tcPr>
            <w:tcW w:w="2907" w:type="pct"/>
          </w:tcPr>
          <w:p w14:paraId="1862096E" w14:textId="32DA41BE" w:rsidR="00062C3E" w:rsidRPr="00B876F0" w:rsidRDefault="00062C3E" w:rsidP="0016116D">
            <w:pPr>
              <w:suppressAutoHyphens/>
              <w:autoSpaceDN w:val="0"/>
              <w:spacing w:line="240" w:lineRule="auto"/>
              <w:jc w:val="both"/>
              <w:textAlignment w:val="baseline"/>
              <w:rPr>
                <w:rFonts w:ascii="Times New Roman" w:eastAsia="Times New Roman" w:hAnsi="Times New Roman" w:cs="Times New Roman"/>
                <w:lang w:val="lt-LT" w:eastAsia="en-US"/>
              </w:rPr>
            </w:pPr>
          </w:p>
        </w:tc>
      </w:tr>
      <w:tr w:rsidR="00062C3E" w:rsidRPr="00B876F0" w14:paraId="591D3D86" w14:textId="430ECDE4" w:rsidTr="00062C3E">
        <w:tc>
          <w:tcPr>
            <w:tcW w:w="405" w:type="pct"/>
          </w:tcPr>
          <w:p w14:paraId="06BFD952" w14:textId="2A82D9C7"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9.1.</w:t>
            </w:r>
          </w:p>
        </w:tc>
        <w:tc>
          <w:tcPr>
            <w:tcW w:w="1688" w:type="pct"/>
          </w:tcPr>
          <w:p w14:paraId="0900CA8D" w14:textId="2D62B12F"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proofErr w:type="spellStart"/>
            <w:r w:rsidRPr="00B876F0">
              <w:rPr>
                <w:rFonts w:ascii="Times New Roman" w:eastAsia="Times New Roman" w:hAnsi="Times New Roman" w:cs="Times New Roman"/>
                <w:lang w:val="lt-LT" w:eastAsia="en-US"/>
              </w:rPr>
              <w:t>Konvekcinis</w:t>
            </w:r>
            <w:proofErr w:type="spellEnd"/>
            <w:r w:rsidRPr="00B876F0">
              <w:rPr>
                <w:rFonts w:ascii="Times New Roman" w:eastAsia="Times New Roman" w:hAnsi="Times New Roman" w:cs="Times New Roman"/>
                <w:lang w:val="lt-LT" w:eastAsia="en-US"/>
              </w:rPr>
              <w:t xml:space="preserve"> daviklis</w:t>
            </w:r>
          </w:p>
        </w:tc>
        <w:tc>
          <w:tcPr>
            <w:tcW w:w="2907" w:type="pct"/>
          </w:tcPr>
          <w:p w14:paraId="7E6739B1" w14:textId="77777777"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p>
        </w:tc>
      </w:tr>
      <w:tr w:rsidR="00062C3E" w:rsidRPr="004342B6" w14:paraId="26522176" w14:textId="7A01FADD" w:rsidTr="00062C3E">
        <w:tc>
          <w:tcPr>
            <w:tcW w:w="405" w:type="pct"/>
          </w:tcPr>
          <w:p w14:paraId="51CE3231" w14:textId="73772F29"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9.1.1.</w:t>
            </w:r>
          </w:p>
        </w:tc>
        <w:tc>
          <w:tcPr>
            <w:tcW w:w="1688" w:type="pct"/>
          </w:tcPr>
          <w:p w14:paraId="7D40460E" w14:textId="77777777"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Darbinis dažnių diapazonas</w:t>
            </w:r>
          </w:p>
          <w:p w14:paraId="6E686CF2" w14:textId="25CC721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 </w:t>
            </w:r>
          </w:p>
        </w:tc>
        <w:tc>
          <w:tcPr>
            <w:tcW w:w="2907" w:type="pct"/>
          </w:tcPr>
          <w:p w14:paraId="37287660" w14:textId="2F417828"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Nuo ne daugiau 2.0 MHz iki ne mažiau 5.7 MHz</w:t>
            </w:r>
          </w:p>
        </w:tc>
      </w:tr>
      <w:tr w:rsidR="00062C3E" w:rsidRPr="00B876F0" w14:paraId="36529A14" w14:textId="185195BB" w:rsidTr="00062C3E">
        <w:tc>
          <w:tcPr>
            <w:tcW w:w="405" w:type="pct"/>
          </w:tcPr>
          <w:p w14:paraId="37DA6484" w14:textId="317F06AA"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9.1.2.</w:t>
            </w:r>
          </w:p>
        </w:tc>
        <w:tc>
          <w:tcPr>
            <w:tcW w:w="1688" w:type="pct"/>
          </w:tcPr>
          <w:p w14:paraId="7C4FEB6C" w14:textId="445275DC"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Vaizduojamas kampas</w:t>
            </w:r>
          </w:p>
        </w:tc>
        <w:tc>
          <w:tcPr>
            <w:tcW w:w="2907" w:type="pct"/>
          </w:tcPr>
          <w:p w14:paraId="21077650" w14:textId="196F4371"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55º</w:t>
            </w:r>
          </w:p>
        </w:tc>
      </w:tr>
      <w:tr w:rsidR="00062C3E" w:rsidRPr="00B876F0" w14:paraId="3415C230" w14:textId="05C27969" w:rsidTr="00062C3E">
        <w:tc>
          <w:tcPr>
            <w:tcW w:w="405" w:type="pct"/>
          </w:tcPr>
          <w:p w14:paraId="19EDC1E4" w14:textId="79698C2C"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lastRenderedPageBreak/>
              <w:t>9.1.3.</w:t>
            </w:r>
          </w:p>
        </w:tc>
        <w:tc>
          <w:tcPr>
            <w:tcW w:w="1688" w:type="pct"/>
          </w:tcPr>
          <w:p w14:paraId="51340C63" w14:textId="0B344743"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Elementų skaičius</w:t>
            </w:r>
          </w:p>
        </w:tc>
        <w:tc>
          <w:tcPr>
            <w:tcW w:w="2907" w:type="pct"/>
          </w:tcPr>
          <w:p w14:paraId="54CC1385" w14:textId="2EDCB825"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192</w:t>
            </w:r>
          </w:p>
        </w:tc>
      </w:tr>
      <w:tr w:rsidR="00062C3E" w:rsidRPr="00B876F0" w14:paraId="2C171615" w14:textId="0D7493E0" w:rsidTr="00062C3E">
        <w:tc>
          <w:tcPr>
            <w:tcW w:w="405" w:type="pct"/>
          </w:tcPr>
          <w:p w14:paraId="41C7825B" w14:textId="2F84ABE3"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9.1.4.</w:t>
            </w:r>
          </w:p>
        </w:tc>
        <w:tc>
          <w:tcPr>
            <w:tcW w:w="1688" w:type="pct"/>
          </w:tcPr>
          <w:p w14:paraId="1DE0AB83" w14:textId="433510C5"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Vieno kristalo technologija</w:t>
            </w:r>
          </w:p>
        </w:tc>
        <w:tc>
          <w:tcPr>
            <w:tcW w:w="2907" w:type="pct"/>
          </w:tcPr>
          <w:p w14:paraId="4F207AE2" w14:textId="271FA2EB"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648BAD3A" w14:textId="2941E36D" w:rsidTr="00062C3E">
        <w:tc>
          <w:tcPr>
            <w:tcW w:w="405" w:type="pct"/>
          </w:tcPr>
          <w:p w14:paraId="0CB6DF46" w14:textId="0B456D8A"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9.2.</w:t>
            </w:r>
          </w:p>
        </w:tc>
        <w:tc>
          <w:tcPr>
            <w:tcW w:w="1688" w:type="pct"/>
          </w:tcPr>
          <w:p w14:paraId="5EA04A62" w14:textId="5838C942"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Linijinis daviklis</w:t>
            </w:r>
          </w:p>
        </w:tc>
        <w:tc>
          <w:tcPr>
            <w:tcW w:w="2907" w:type="pct"/>
          </w:tcPr>
          <w:p w14:paraId="46527628" w14:textId="158DC584"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p>
        </w:tc>
      </w:tr>
      <w:tr w:rsidR="00062C3E" w:rsidRPr="004342B6" w14:paraId="277DC83E" w14:textId="2E351D2F" w:rsidTr="00062C3E">
        <w:tc>
          <w:tcPr>
            <w:tcW w:w="405" w:type="pct"/>
          </w:tcPr>
          <w:p w14:paraId="5D817BF6" w14:textId="5D84803F"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9.2.1.</w:t>
            </w:r>
          </w:p>
        </w:tc>
        <w:tc>
          <w:tcPr>
            <w:tcW w:w="1688" w:type="pct"/>
          </w:tcPr>
          <w:p w14:paraId="4B7D69CD" w14:textId="04526A61"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Darbinis dažnių diapazonas </w:t>
            </w:r>
          </w:p>
        </w:tc>
        <w:tc>
          <w:tcPr>
            <w:tcW w:w="2907" w:type="pct"/>
          </w:tcPr>
          <w:p w14:paraId="2550CAB8" w14:textId="68C7C05C"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Nuo ne daugiau 4.6 MHz iki ne mažiau 14.0 MHz</w:t>
            </w:r>
          </w:p>
        </w:tc>
      </w:tr>
      <w:tr w:rsidR="00062C3E" w:rsidRPr="00B876F0" w14:paraId="578A1AD6" w14:textId="023F8B25" w:rsidTr="00062C3E">
        <w:tc>
          <w:tcPr>
            <w:tcW w:w="405" w:type="pct"/>
          </w:tcPr>
          <w:p w14:paraId="1F77AC5F" w14:textId="6A0C7F26"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9.2.2.</w:t>
            </w:r>
          </w:p>
        </w:tc>
        <w:tc>
          <w:tcPr>
            <w:tcW w:w="1688" w:type="pct"/>
          </w:tcPr>
          <w:p w14:paraId="4D1C74AE" w14:textId="75552537"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Daviklio paviršiaus plotis</w:t>
            </w:r>
          </w:p>
        </w:tc>
        <w:tc>
          <w:tcPr>
            <w:tcW w:w="2907" w:type="pct"/>
          </w:tcPr>
          <w:p w14:paraId="57B50B94" w14:textId="2F27BB7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52mm </w:t>
            </w:r>
            <w:r w:rsidRPr="00B876F0">
              <w:rPr>
                <w:rFonts w:ascii="Times New Roman" w:eastAsia="Times New Roman" w:hAnsi="Times New Roman" w:cs="Times New Roman"/>
                <w:u w:val="single"/>
                <w:lang w:val="lt-LT" w:eastAsia="en-US"/>
              </w:rPr>
              <w:t>+</w:t>
            </w:r>
            <w:r w:rsidRPr="00B876F0">
              <w:rPr>
                <w:rFonts w:ascii="Times New Roman" w:eastAsia="Times New Roman" w:hAnsi="Times New Roman" w:cs="Times New Roman"/>
                <w:lang w:val="lt-LT" w:eastAsia="en-US"/>
              </w:rPr>
              <w:t xml:space="preserve"> 6mm</w:t>
            </w:r>
          </w:p>
        </w:tc>
      </w:tr>
      <w:tr w:rsidR="00062C3E" w:rsidRPr="00B876F0" w14:paraId="472F35DF" w14:textId="0AE636C3" w:rsidTr="00062C3E">
        <w:tc>
          <w:tcPr>
            <w:tcW w:w="405" w:type="pct"/>
            <w:tcBorders>
              <w:bottom w:val="single" w:sz="4" w:space="0" w:color="auto"/>
            </w:tcBorders>
          </w:tcPr>
          <w:p w14:paraId="6834570F" w14:textId="5CC19729"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9.2.3.</w:t>
            </w:r>
          </w:p>
        </w:tc>
        <w:tc>
          <w:tcPr>
            <w:tcW w:w="1688" w:type="pct"/>
            <w:tcBorders>
              <w:bottom w:val="single" w:sz="4" w:space="0" w:color="auto"/>
            </w:tcBorders>
          </w:tcPr>
          <w:p w14:paraId="3AFCDA0D" w14:textId="2BB0F94F"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Elementų skaičius</w:t>
            </w:r>
          </w:p>
        </w:tc>
        <w:tc>
          <w:tcPr>
            <w:tcW w:w="2907" w:type="pct"/>
            <w:tcBorders>
              <w:bottom w:val="single" w:sz="4" w:space="0" w:color="auto"/>
            </w:tcBorders>
          </w:tcPr>
          <w:p w14:paraId="11460B61" w14:textId="55B50256" w:rsidR="00062C3E" w:rsidRPr="00B876F0" w:rsidRDefault="00062C3E" w:rsidP="0016116D">
            <w:pPr>
              <w:suppressAutoHyphens/>
              <w:autoSpaceDN w:val="0"/>
              <w:spacing w:line="240" w:lineRule="auto"/>
              <w:ind w:left="315" w:hanging="315"/>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250</w:t>
            </w:r>
          </w:p>
        </w:tc>
      </w:tr>
      <w:tr w:rsidR="00062C3E" w:rsidRPr="00B876F0" w14:paraId="344BF131" w14:textId="00871C46" w:rsidTr="00062C3E">
        <w:tc>
          <w:tcPr>
            <w:tcW w:w="405" w:type="pct"/>
            <w:tcBorders>
              <w:bottom w:val="single" w:sz="4" w:space="0" w:color="auto"/>
            </w:tcBorders>
          </w:tcPr>
          <w:p w14:paraId="7932773D" w14:textId="31D0C9A3"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9.3.</w:t>
            </w:r>
          </w:p>
        </w:tc>
        <w:tc>
          <w:tcPr>
            <w:tcW w:w="1688" w:type="pct"/>
            <w:tcBorders>
              <w:bottom w:val="single" w:sz="4" w:space="0" w:color="auto"/>
            </w:tcBorders>
          </w:tcPr>
          <w:p w14:paraId="20154717" w14:textId="3742F499"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proofErr w:type="spellStart"/>
            <w:r w:rsidRPr="00B876F0">
              <w:rPr>
                <w:rFonts w:ascii="Times New Roman" w:eastAsia="Times New Roman" w:hAnsi="Times New Roman" w:cs="Times New Roman"/>
                <w:lang w:val="lt-LT" w:eastAsia="en-US"/>
              </w:rPr>
              <w:t>Endokavitalinis</w:t>
            </w:r>
            <w:proofErr w:type="spellEnd"/>
            <w:r w:rsidRPr="00B876F0">
              <w:rPr>
                <w:rFonts w:ascii="Times New Roman" w:eastAsia="Times New Roman" w:hAnsi="Times New Roman" w:cs="Times New Roman"/>
                <w:lang w:val="lt-LT" w:eastAsia="en-US"/>
              </w:rPr>
              <w:t xml:space="preserve"> daviklis</w:t>
            </w:r>
          </w:p>
        </w:tc>
        <w:tc>
          <w:tcPr>
            <w:tcW w:w="2907" w:type="pct"/>
            <w:tcBorders>
              <w:bottom w:val="single" w:sz="4" w:space="0" w:color="auto"/>
            </w:tcBorders>
          </w:tcPr>
          <w:p w14:paraId="6B54EE6E" w14:textId="1EAE5791" w:rsidR="00062C3E" w:rsidRPr="00B876F0" w:rsidRDefault="00062C3E" w:rsidP="0016116D">
            <w:pPr>
              <w:suppressAutoHyphens/>
              <w:autoSpaceDN w:val="0"/>
              <w:spacing w:line="240" w:lineRule="auto"/>
              <w:ind w:left="40" w:hanging="40"/>
              <w:textAlignment w:val="baseline"/>
              <w:rPr>
                <w:rFonts w:ascii="Times New Roman" w:eastAsia="Times New Roman" w:hAnsi="Times New Roman" w:cs="Times New Roman"/>
                <w:lang w:val="lt-LT" w:eastAsia="en-US"/>
              </w:rPr>
            </w:pPr>
          </w:p>
        </w:tc>
      </w:tr>
      <w:tr w:rsidR="00062C3E" w:rsidRPr="004342B6" w14:paraId="5B719998" w14:textId="7320AF12" w:rsidTr="00062C3E">
        <w:tc>
          <w:tcPr>
            <w:tcW w:w="405" w:type="pct"/>
            <w:tcBorders>
              <w:bottom w:val="single" w:sz="4" w:space="0" w:color="auto"/>
            </w:tcBorders>
          </w:tcPr>
          <w:p w14:paraId="6070A8C2" w14:textId="4CC603A5"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9.3.1.</w:t>
            </w:r>
          </w:p>
        </w:tc>
        <w:tc>
          <w:tcPr>
            <w:tcW w:w="1688" w:type="pct"/>
            <w:tcBorders>
              <w:bottom w:val="single" w:sz="4" w:space="0" w:color="auto"/>
            </w:tcBorders>
          </w:tcPr>
          <w:p w14:paraId="5D071103" w14:textId="40F3851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Darbinis dažnių diapazonas </w:t>
            </w:r>
          </w:p>
        </w:tc>
        <w:tc>
          <w:tcPr>
            <w:tcW w:w="2907" w:type="pct"/>
            <w:tcBorders>
              <w:bottom w:val="single" w:sz="4" w:space="0" w:color="auto"/>
            </w:tcBorders>
          </w:tcPr>
          <w:p w14:paraId="73248790" w14:textId="594575C8" w:rsidR="00062C3E" w:rsidRPr="00B876F0" w:rsidRDefault="00062C3E" w:rsidP="0016116D">
            <w:pPr>
              <w:suppressAutoHyphens/>
              <w:autoSpaceDN w:val="0"/>
              <w:spacing w:line="240" w:lineRule="auto"/>
              <w:ind w:left="40" w:hanging="40"/>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Nuo ne daugiau 3.6 MHz iki ne mažiau 8.1 MHz</w:t>
            </w:r>
          </w:p>
        </w:tc>
      </w:tr>
      <w:tr w:rsidR="00062C3E" w:rsidRPr="00B876F0" w14:paraId="06232F51" w14:textId="58DDD5F2" w:rsidTr="00062C3E">
        <w:tc>
          <w:tcPr>
            <w:tcW w:w="405" w:type="pct"/>
            <w:tcBorders>
              <w:bottom w:val="single" w:sz="4" w:space="0" w:color="auto"/>
            </w:tcBorders>
          </w:tcPr>
          <w:p w14:paraId="301E46D8" w14:textId="002B50A6"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9.3.2.</w:t>
            </w:r>
          </w:p>
        </w:tc>
        <w:tc>
          <w:tcPr>
            <w:tcW w:w="1688" w:type="pct"/>
            <w:tcBorders>
              <w:bottom w:val="single" w:sz="4" w:space="0" w:color="auto"/>
            </w:tcBorders>
          </w:tcPr>
          <w:p w14:paraId="14909228" w14:textId="552E3E6D"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Vaizduojamas kampas</w:t>
            </w:r>
          </w:p>
        </w:tc>
        <w:tc>
          <w:tcPr>
            <w:tcW w:w="2907" w:type="pct"/>
            <w:tcBorders>
              <w:bottom w:val="single" w:sz="4" w:space="0" w:color="auto"/>
            </w:tcBorders>
          </w:tcPr>
          <w:p w14:paraId="0943B92A" w14:textId="13D6601C"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170º</w:t>
            </w:r>
          </w:p>
        </w:tc>
      </w:tr>
      <w:tr w:rsidR="00062C3E" w:rsidRPr="00B876F0" w14:paraId="3B508C7D" w14:textId="424E6F26" w:rsidTr="00062C3E">
        <w:tc>
          <w:tcPr>
            <w:tcW w:w="405" w:type="pct"/>
            <w:tcBorders>
              <w:bottom w:val="single" w:sz="4" w:space="0" w:color="auto"/>
            </w:tcBorders>
          </w:tcPr>
          <w:p w14:paraId="0EDAEC9A" w14:textId="68F15490"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9.3.3.</w:t>
            </w:r>
          </w:p>
        </w:tc>
        <w:tc>
          <w:tcPr>
            <w:tcW w:w="1688" w:type="pct"/>
            <w:tcBorders>
              <w:bottom w:val="single" w:sz="4" w:space="0" w:color="auto"/>
            </w:tcBorders>
          </w:tcPr>
          <w:p w14:paraId="7FB38FEE" w14:textId="52D72C44"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Elementų skaičius</w:t>
            </w:r>
          </w:p>
        </w:tc>
        <w:tc>
          <w:tcPr>
            <w:tcW w:w="2907" w:type="pct"/>
            <w:tcBorders>
              <w:bottom w:val="single" w:sz="4" w:space="0" w:color="auto"/>
            </w:tcBorders>
          </w:tcPr>
          <w:p w14:paraId="26A5A250" w14:textId="19164C69" w:rsidR="00062C3E" w:rsidRPr="00B876F0" w:rsidRDefault="00062C3E" w:rsidP="0016116D">
            <w:pPr>
              <w:suppressAutoHyphens/>
              <w:autoSpaceDN w:val="0"/>
              <w:spacing w:line="240" w:lineRule="auto"/>
              <w:ind w:left="40" w:hanging="40"/>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128</w:t>
            </w:r>
          </w:p>
        </w:tc>
      </w:tr>
      <w:tr w:rsidR="00062C3E" w:rsidRPr="004342B6" w14:paraId="2768CEF5" w14:textId="7B95FFE4" w:rsidTr="00062C3E">
        <w:tc>
          <w:tcPr>
            <w:tcW w:w="405" w:type="pct"/>
            <w:tcBorders>
              <w:top w:val="single" w:sz="4" w:space="0" w:color="auto"/>
              <w:left w:val="single" w:sz="4" w:space="0" w:color="auto"/>
              <w:bottom w:val="single" w:sz="4" w:space="0" w:color="auto"/>
              <w:right w:val="single" w:sz="4" w:space="0" w:color="auto"/>
            </w:tcBorders>
          </w:tcPr>
          <w:p w14:paraId="1C2A5E72" w14:textId="0CAFC07C"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10.</w:t>
            </w:r>
          </w:p>
        </w:tc>
        <w:tc>
          <w:tcPr>
            <w:tcW w:w="1688" w:type="pct"/>
            <w:tcBorders>
              <w:top w:val="single" w:sz="4" w:space="0" w:color="auto"/>
              <w:left w:val="single" w:sz="4" w:space="0" w:color="auto"/>
              <w:bottom w:val="single" w:sz="4" w:space="0" w:color="auto"/>
              <w:right w:val="single" w:sz="4" w:space="0" w:color="auto"/>
            </w:tcBorders>
          </w:tcPr>
          <w:p w14:paraId="2075F663" w14:textId="11A3C614"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Tyrimo duomenų išsaugojimas ir perdavimas:</w:t>
            </w:r>
          </w:p>
        </w:tc>
        <w:tc>
          <w:tcPr>
            <w:tcW w:w="2907" w:type="pct"/>
            <w:tcBorders>
              <w:top w:val="single" w:sz="4" w:space="0" w:color="auto"/>
              <w:left w:val="single" w:sz="4" w:space="0" w:color="auto"/>
              <w:bottom w:val="single" w:sz="4" w:space="0" w:color="auto"/>
              <w:right w:val="single" w:sz="4" w:space="0" w:color="auto"/>
            </w:tcBorders>
          </w:tcPr>
          <w:p w14:paraId="6879E591" w14:textId="52F2A516" w:rsidR="00062C3E" w:rsidRPr="00B876F0" w:rsidRDefault="00062C3E" w:rsidP="0016116D">
            <w:pPr>
              <w:suppressAutoHyphens/>
              <w:autoSpaceDN w:val="0"/>
              <w:spacing w:line="240" w:lineRule="auto"/>
              <w:ind w:left="40" w:hanging="40"/>
              <w:textAlignment w:val="baseline"/>
              <w:rPr>
                <w:rFonts w:ascii="Times New Roman" w:eastAsia="Times New Roman" w:hAnsi="Times New Roman" w:cs="Times New Roman"/>
                <w:lang w:val="lt-LT" w:eastAsia="en-US"/>
              </w:rPr>
            </w:pPr>
          </w:p>
        </w:tc>
      </w:tr>
      <w:tr w:rsidR="00062C3E" w:rsidRPr="00B876F0" w14:paraId="0A028BD5" w14:textId="042A68C1" w:rsidTr="00062C3E">
        <w:trPr>
          <w:trHeight w:val="253"/>
        </w:trPr>
        <w:tc>
          <w:tcPr>
            <w:tcW w:w="405" w:type="pct"/>
            <w:tcBorders>
              <w:top w:val="single" w:sz="4" w:space="0" w:color="auto"/>
              <w:left w:val="single" w:sz="4" w:space="0" w:color="auto"/>
              <w:bottom w:val="single" w:sz="4" w:space="0" w:color="auto"/>
              <w:right w:val="single" w:sz="4" w:space="0" w:color="auto"/>
            </w:tcBorders>
          </w:tcPr>
          <w:p w14:paraId="7AD85A54" w14:textId="36B705B6"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10.1</w:t>
            </w:r>
          </w:p>
        </w:tc>
        <w:tc>
          <w:tcPr>
            <w:tcW w:w="1688" w:type="pct"/>
            <w:tcBorders>
              <w:top w:val="single" w:sz="4" w:space="0" w:color="auto"/>
              <w:left w:val="single" w:sz="4" w:space="0" w:color="auto"/>
              <w:bottom w:val="single" w:sz="4" w:space="0" w:color="auto"/>
              <w:right w:val="single" w:sz="4" w:space="0" w:color="auto"/>
            </w:tcBorders>
          </w:tcPr>
          <w:p w14:paraId="590E33BD" w14:textId="3E46C738"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Vaizdų archyvavimas DICOM protokolu: DICOM </w:t>
            </w:r>
            <w:proofErr w:type="spellStart"/>
            <w:r w:rsidRPr="00B876F0">
              <w:rPr>
                <w:rFonts w:ascii="Times New Roman" w:eastAsia="Times New Roman" w:hAnsi="Times New Roman" w:cs="Times New Roman"/>
                <w:lang w:val="lt-LT" w:eastAsia="en-US"/>
              </w:rPr>
              <w:t>storage</w:t>
            </w:r>
            <w:proofErr w:type="spellEnd"/>
            <w:r w:rsidRPr="00B876F0">
              <w:rPr>
                <w:rFonts w:ascii="Times New Roman" w:eastAsia="Times New Roman" w:hAnsi="Times New Roman" w:cs="Times New Roman"/>
                <w:lang w:val="lt-LT" w:eastAsia="en-US"/>
              </w:rPr>
              <w:t xml:space="preserve">, </w:t>
            </w:r>
            <w:proofErr w:type="spellStart"/>
            <w:r w:rsidRPr="00B876F0">
              <w:rPr>
                <w:rFonts w:ascii="Times New Roman" w:eastAsia="Times New Roman" w:hAnsi="Times New Roman" w:cs="Times New Roman"/>
                <w:lang w:val="lt-LT" w:eastAsia="en-US"/>
              </w:rPr>
              <w:t>Modality</w:t>
            </w:r>
            <w:proofErr w:type="spellEnd"/>
            <w:r w:rsidRPr="00B876F0">
              <w:rPr>
                <w:rFonts w:ascii="Times New Roman" w:eastAsia="Times New Roman" w:hAnsi="Times New Roman" w:cs="Times New Roman"/>
                <w:lang w:val="lt-LT" w:eastAsia="en-US"/>
              </w:rPr>
              <w:t xml:space="preserve"> </w:t>
            </w:r>
            <w:proofErr w:type="spellStart"/>
            <w:r w:rsidRPr="00B876F0">
              <w:rPr>
                <w:rFonts w:ascii="Times New Roman" w:eastAsia="Times New Roman" w:hAnsi="Times New Roman" w:cs="Times New Roman"/>
                <w:lang w:val="lt-LT" w:eastAsia="en-US"/>
              </w:rPr>
              <w:t>worklist</w:t>
            </w:r>
            <w:proofErr w:type="spellEnd"/>
            <w:r w:rsidRPr="00B876F0">
              <w:rPr>
                <w:rFonts w:ascii="Times New Roman" w:eastAsia="Times New Roman" w:hAnsi="Times New Roman" w:cs="Times New Roman"/>
                <w:lang w:val="lt-LT" w:eastAsia="en-US"/>
              </w:rPr>
              <w:t>)</w:t>
            </w:r>
          </w:p>
        </w:tc>
        <w:tc>
          <w:tcPr>
            <w:tcW w:w="2907" w:type="pct"/>
            <w:tcBorders>
              <w:top w:val="single" w:sz="4" w:space="0" w:color="auto"/>
              <w:left w:val="single" w:sz="4" w:space="0" w:color="auto"/>
              <w:bottom w:val="single" w:sz="4" w:space="0" w:color="auto"/>
              <w:right w:val="single" w:sz="4" w:space="0" w:color="auto"/>
            </w:tcBorders>
          </w:tcPr>
          <w:p w14:paraId="10E3B0CE" w14:textId="3C55757A"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0A99B9E0" w14:textId="5559E1B9" w:rsidTr="00062C3E">
        <w:trPr>
          <w:trHeight w:val="583"/>
        </w:trPr>
        <w:tc>
          <w:tcPr>
            <w:tcW w:w="405" w:type="pct"/>
            <w:tcBorders>
              <w:top w:val="single" w:sz="4" w:space="0" w:color="auto"/>
              <w:left w:val="single" w:sz="4" w:space="0" w:color="auto"/>
              <w:bottom w:val="single" w:sz="4" w:space="0" w:color="auto"/>
              <w:right w:val="single" w:sz="4" w:space="0" w:color="auto"/>
            </w:tcBorders>
          </w:tcPr>
          <w:p w14:paraId="1EBB1850" w14:textId="55FF2C88"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10.2</w:t>
            </w:r>
          </w:p>
        </w:tc>
        <w:tc>
          <w:tcPr>
            <w:tcW w:w="1688" w:type="pct"/>
            <w:tcBorders>
              <w:top w:val="single" w:sz="4" w:space="0" w:color="auto"/>
              <w:left w:val="single" w:sz="4" w:space="0" w:color="auto"/>
              <w:bottom w:val="single" w:sz="4" w:space="0" w:color="auto"/>
              <w:right w:val="single" w:sz="4" w:space="0" w:color="auto"/>
            </w:tcBorders>
          </w:tcPr>
          <w:p w14:paraId="0AA075CE" w14:textId="227DF50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Galimybė versti išsaugotus vaizdus ir vaizdų sekos kilpas į JPEG, AVI (ar lygiaverčius) formatus ir juos išsaugoti</w:t>
            </w:r>
          </w:p>
        </w:tc>
        <w:tc>
          <w:tcPr>
            <w:tcW w:w="2907" w:type="pct"/>
            <w:tcBorders>
              <w:top w:val="single" w:sz="4" w:space="0" w:color="auto"/>
              <w:left w:val="single" w:sz="4" w:space="0" w:color="auto"/>
              <w:bottom w:val="single" w:sz="4" w:space="0" w:color="auto"/>
              <w:right w:val="single" w:sz="4" w:space="0" w:color="auto"/>
            </w:tcBorders>
          </w:tcPr>
          <w:p w14:paraId="48D410EA" w14:textId="56BD353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6B78390F" w14:textId="3BAE9525" w:rsidTr="00062C3E">
        <w:trPr>
          <w:trHeight w:val="583"/>
        </w:trPr>
        <w:tc>
          <w:tcPr>
            <w:tcW w:w="405" w:type="pct"/>
            <w:tcBorders>
              <w:top w:val="single" w:sz="4" w:space="0" w:color="auto"/>
              <w:left w:val="single" w:sz="4" w:space="0" w:color="auto"/>
              <w:bottom w:val="single" w:sz="4" w:space="0" w:color="auto"/>
              <w:right w:val="single" w:sz="4" w:space="0" w:color="auto"/>
            </w:tcBorders>
          </w:tcPr>
          <w:p w14:paraId="467C8A2F" w14:textId="667C9E27"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10.3</w:t>
            </w:r>
          </w:p>
        </w:tc>
        <w:tc>
          <w:tcPr>
            <w:tcW w:w="1688" w:type="pct"/>
            <w:tcBorders>
              <w:top w:val="single" w:sz="4" w:space="0" w:color="auto"/>
              <w:left w:val="single" w:sz="4" w:space="0" w:color="auto"/>
              <w:bottom w:val="single" w:sz="4" w:space="0" w:color="auto"/>
              <w:right w:val="single" w:sz="4" w:space="0" w:color="auto"/>
            </w:tcBorders>
          </w:tcPr>
          <w:p w14:paraId="32CE15AD" w14:textId="1417BB80"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Palaikomas duomenų perdavimas per LAN</w:t>
            </w:r>
          </w:p>
        </w:tc>
        <w:tc>
          <w:tcPr>
            <w:tcW w:w="2907" w:type="pct"/>
            <w:tcBorders>
              <w:top w:val="single" w:sz="4" w:space="0" w:color="auto"/>
              <w:left w:val="single" w:sz="4" w:space="0" w:color="auto"/>
              <w:bottom w:val="single" w:sz="4" w:space="0" w:color="auto"/>
              <w:right w:val="single" w:sz="4" w:space="0" w:color="auto"/>
            </w:tcBorders>
          </w:tcPr>
          <w:p w14:paraId="27225734" w14:textId="05926DD2"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B876F0" w14:paraId="3C62FD49" w14:textId="1642D08E" w:rsidTr="00062C3E">
        <w:trPr>
          <w:trHeight w:val="583"/>
        </w:trPr>
        <w:tc>
          <w:tcPr>
            <w:tcW w:w="405" w:type="pct"/>
            <w:tcBorders>
              <w:top w:val="single" w:sz="4" w:space="0" w:color="auto"/>
              <w:left w:val="single" w:sz="4" w:space="0" w:color="auto"/>
              <w:bottom w:val="single" w:sz="4" w:space="0" w:color="auto"/>
              <w:right w:val="single" w:sz="4" w:space="0" w:color="auto"/>
            </w:tcBorders>
          </w:tcPr>
          <w:p w14:paraId="7E31E61D" w14:textId="53620365"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11.</w:t>
            </w:r>
          </w:p>
        </w:tc>
        <w:tc>
          <w:tcPr>
            <w:tcW w:w="1688" w:type="pct"/>
            <w:tcBorders>
              <w:top w:val="single" w:sz="4" w:space="0" w:color="auto"/>
              <w:left w:val="single" w:sz="4" w:space="0" w:color="auto"/>
              <w:bottom w:val="single" w:sz="4" w:space="0" w:color="auto"/>
              <w:right w:val="single" w:sz="4" w:space="0" w:color="auto"/>
            </w:tcBorders>
          </w:tcPr>
          <w:p w14:paraId="5B55D581" w14:textId="2ED34394"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Aparato vidinė atmintis</w:t>
            </w:r>
          </w:p>
        </w:tc>
        <w:tc>
          <w:tcPr>
            <w:tcW w:w="2907" w:type="pct"/>
            <w:tcBorders>
              <w:top w:val="single" w:sz="4" w:space="0" w:color="auto"/>
              <w:left w:val="single" w:sz="4" w:space="0" w:color="auto"/>
              <w:bottom w:val="single" w:sz="4" w:space="0" w:color="auto"/>
              <w:right w:val="single" w:sz="4" w:space="0" w:color="auto"/>
            </w:tcBorders>
          </w:tcPr>
          <w:p w14:paraId="06EC9028" w14:textId="5F336089"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500 GB</w:t>
            </w:r>
          </w:p>
        </w:tc>
      </w:tr>
      <w:tr w:rsidR="00062C3E" w:rsidRPr="00B876F0" w14:paraId="12A2C016" w14:textId="02FBD077" w:rsidTr="00062C3E">
        <w:trPr>
          <w:trHeight w:val="329"/>
        </w:trPr>
        <w:tc>
          <w:tcPr>
            <w:tcW w:w="405" w:type="pct"/>
            <w:tcBorders>
              <w:top w:val="single" w:sz="4" w:space="0" w:color="auto"/>
              <w:left w:val="single" w:sz="4" w:space="0" w:color="auto"/>
              <w:bottom w:val="single" w:sz="4" w:space="0" w:color="auto"/>
              <w:right w:val="single" w:sz="4" w:space="0" w:color="auto"/>
            </w:tcBorders>
          </w:tcPr>
          <w:p w14:paraId="3C9BC08C" w14:textId="3BB22360"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12.</w:t>
            </w:r>
          </w:p>
        </w:tc>
        <w:tc>
          <w:tcPr>
            <w:tcW w:w="1688" w:type="pct"/>
            <w:tcBorders>
              <w:top w:val="single" w:sz="4" w:space="0" w:color="auto"/>
              <w:left w:val="single" w:sz="4" w:space="0" w:color="auto"/>
              <w:bottom w:val="single" w:sz="4" w:space="0" w:color="auto"/>
              <w:right w:val="single" w:sz="4" w:space="0" w:color="auto"/>
            </w:tcBorders>
          </w:tcPr>
          <w:p w14:paraId="3E368B55" w14:textId="7B95E89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Išorinės jungtys</w:t>
            </w:r>
          </w:p>
        </w:tc>
        <w:tc>
          <w:tcPr>
            <w:tcW w:w="2907" w:type="pct"/>
            <w:tcBorders>
              <w:top w:val="single" w:sz="4" w:space="0" w:color="auto"/>
              <w:left w:val="single" w:sz="4" w:space="0" w:color="auto"/>
              <w:bottom w:val="single" w:sz="4" w:space="0" w:color="auto"/>
              <w:right w:val="single" w:sz="4" w:space="0" w:color="auto"/>
            </w:tcBorders>
          </w:tcPr>
          <w:p w14:paraId="04CF1EB2" w14:textId="77777777" w:rsidR="00062C3E" w:rsidRPr="00B876F0" w:rsidRDefault="00062C3E" w:rsidP="0016116D">
            <w:pPr>
              <w:numPr>
                <w:ilvl w:val="3"/>
                <w:numId w:val="5"/>
              </w:numPr>
              <w:suppressAutoHyphens/>
              <w:autoSpaceDN w:val="0"/>
              <w:spacing w:line="240" w:lineRule="auto"/>
              <w:ind w:left="315" w:hanging="283"/>
              <w:contextualSpacing/>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USB</w:t>
            </w:r>
          </w:p>
          <w:p w14:paraId="18D944DE" w14:textId="77777777" w:rsidR="00062C3E" w:rsidRPr="00B876F0" w:rsidRDefault="00062C3E" w:rsidP="0016116D">
            <w:pPr>
              <w:numPr>
                <w:ilvl w:val="3"/>
                <w:numId w:val="5"/>
              </w:numPr>
              <w:suppressAutoHyphens/>
              <w:autoSpaceDN w:val="0"/>
              <w:spacing w:line="240" w:lineRule="auto"/>
              <w:ind w:left="315" w:hanging="283"/>
              <w:contextualSpacing/>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LAN</w:t>
            </w:r>
          </w:p>
          <w:p w14:paraId="4D8C18DD" w14:textId="6233C6F2"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HDMI arba lygiavertė</w:t>
            </w:r>
          </w:p>
        </w:tc>
      </w:tr>
      <w:tr w:rsidR="00062C3E" w:rsidRPr="00B876F0" w14:paraId="15B41C46" w14:textId="700B8E87" w:rsidTr="00062C3E">
        <w:trPr>
          <w:trHeight w:val="890"/>
        </w:trPr>
        <w:tc>
          <w:tcPr>
            <w:tcW w:w="405" w:type="pct"/>
            <w:tcBorders>
              <w:top w:val="single" w:sz="4" w:space="0" w:color="auto"/>
              <w:left w:val="single" w:sz="4" w:space="0" w:color="auto"/>
              <w:bottom w:val="single" w:sz="4" w:space="0" w:color="auto"/>
              <w:right w:val="single" w:sz="4" w:space="0" w:color="auto"/>
            </w:tcBorders>
          </w:tcPr>
          <w:p w14:paraId="08AFD1C1" w14:textId="58D266DB"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13.</w:t>
            </w:r>
          </w:p>
        </w:tc>
        <w:tc>
          <w:tcPr>
            <w:tcW w:w="1688" w:type="pct"/>
            <w:tcBorders>
              <w:top w:val="single" w:sz="4" w:space="0" w:color="auto"/>
              <w:left w:val="single" w:sz="4" w:space="0" w:color="auto"/>
              <w:bottom w:val="single" w:sz="4" w:space="0" w:color="auto"/>
              <w:right w:val="single" w:sz="4" w:space="0" w:color="auto"/>
            </w:tcBorders>
          </w:tcPr>
          <w:p w14:paraId="5C0E90B5" w14:textId="6FB4C2CB"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Ultragarso aparato maitinimo šaltinis</w:t>
            </w:r>
          </w:p>
        </w:tc>
        <w:tc>
          <w:tcPr>
            <w:tcW w:w="2907" w:type="pct"/>
            <w:tcBorders>
              <w:top w:val="single" w:sz="4" w:space="0" w:color="auto"/>
              <w:left w:val="single" w:sz="4" w:space="0" w:color="auto"/>
              <w:bottom w:val="single" w:sz="4" w:space="0" w:color="auto"/>
              <w:right w:val="single" w:sz="4" w:space="0" w:color="auto"/>
            </w:tcBorders>
          </w:tcPr>
          <w:p w14:paraId="2A262DB4" w14:textId="4DA9DEF2" w:rsidR="00062C3E" w:rsidRPr="00B876F0" w:rsidRDefault="00062C3E" w:rsidP="0016116D">
            <w:pPr>
              <w:numPr>
                <w:ilvl w:val="3"/>
                <w:numId w:val="5"/>
              </w:numPr>
              <w:suppressAutoHyphens/>
              <w:autoSpaceDN w:val="0"/>
              <w:spacing w:line="240" w:lineRule="auto"/>
              <w:ind w:left="315" w:hanging="283"/>
              <w:contextualSpacing/>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230 V ± 10%, 50 Hz elektros tinklas</w:t>
            </w:r>
          </w:p>
        </w:tc>
      </w:tr>
      <w:tr w:rsidR="00062C3E" w:rsidRPr="00B876F0" w14:paraId="7F44F644" w14:textId="537AC19B" w:rsidTr="00062C3E">
        <w:trPr>
          <w:trHeight w:val="611"/>
        </w:trPr>
        <w:tc>
          <w:tcPr>
            <w:tcW w:w="405" w:type="pct"/>
            <w:tcBorders>
              <w:top w:val="single" w:sz="4" w:space="0" w:color="auto"/>
              <w:left w:val="single" w:sz="4" w:space="0" w:color="auto"/>
              <w:bottom w:val="single" w:sz="4" w:space="0" w:color="auto"/>
              <w:right w:val="single" w:sz="4" w:space="0" w:color="auto"/>
            </w:tcBorders>
          </w:tcPr>
          <w:p w14:paraId="39AD60A7" w14:textId="497B0CF8"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14.</w:t>
            </w:r>
          </w:p>
        </w:tc>
        <w:tc>
          <w:tcPr>
            <w:tcW w:w="1688" w:type="pct"/>
            <w:tcBorders>
              <w:top w:val="single" w:sz="4" w:space="0" w:color="auto"/>
              <w:left w:val="single" w:sz="4" w:space="0" w:color="auto"/>
              <w:bottom w:val="single" w:sz="4" w:space="0" w:color="auto"/>
              <w:right w:val="single" w:sz="4" w:space="0" w:color="auto"/>
            </w:tcBorders>
          </w:tcPr>
          <w:p w14:paraId="4B61BB7D" w14:textId="66B64073"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Ultragarsinio gelio šildytuvas</w:t>
            </w:r>
          </w:p>
        </w:tc>
        <w:tc>
          <w:tcPr>
            <w:tcW w:w="2907" w:type="pct"/>
            <w:tcBorders>
              <w:top w:val="single" w:sz="4" w:space="0" w:color="auto"/>
              <w:left w:val="single" w:sz="4" w:space="0" w:color="auto"/>
              <w:bottom w:val="single" w:sz="4" w:space="0" w:color="auto"/>
              <w:right w:val="single" w:sz="4" w:space="0" w:color="auto"/>
            </w:tcBorders>
          </w:tcPr>
          <w:p w14:paraId="7F62758F" w14:textId="63200B2D" w:rsidR="00062C3E" w:rsidRPr="00B876F0" w:rsidRDefault="00062C3E" w:rsidP="0016116D">
            <w:pPr>
              <w:spacing w:line="240" w:lineRule="auto"/>
              <w:contextualSpacing/>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w:t>
            </w:r>
          </w:p>
        </w:tc>
      </w:tr>
      <w:tr w:rsidR="00062C3E" w:rsidRPr="004342B6" w14:paraId="4EC334E3" w14:textId="003D4B5D" w:rsidTr="00062C3E">
        <w:trPr>
          <w:trHeight w:val="274"/>
        </w:trPr>
        <w:tc>
          <w:tcPr>
            <w:tcW w:w="405" w:type="pct"/>
            <w:tcBorders>
              <w:top w:val="single" w:sz="4" w:space="0" w:color="auto"/>
              <w:left w:val="single" w:sz="4" w:space="0" w:color="auto"/>
              <w:bottom w:val="single" w:sz="4" w:space="0" w:color="auto"/>
              <w:right w:val="single" w:sz="4" w:space="0" w:color="auto"/>
            </w:tcBorders>
          </w:tcPr>
          <w:p w14:paraId="13A890B5" w14:textId="0B5A5A7E"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15.</w:t>
            </w:r>
          </w:p>
        </w:tc>
        <w:tc>
          <w:tcPr>
            <w:tcW w:w="1688" w:type="pct"/>
            <w:tcBorders>
              <w:top w:val="single" w:sz="4" w:space="0" w:color="auto"/>
              <w:left w:val="single" w:sz="4" w:space="0" w:color="auto"/>
              <w:bottom w:val="single" w:sz="4" w:space="0" w:color="auto"/>
              <w:right w:val="single" w:sz="4" w:space="0" w:color="auto"/>
            </w:tcBorders>
          </w:tcPr>
          <w:p w14:paraId="44C428ED" w14:textId="69F37536"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T</w:t>
            </w:r>
            <w:r w:rsidRPr="00B876F0">
              <w:rPr>
                <w:rFonts w:ascii="Times New Roman" w:eastAsia="Times New Roman" w:hAnsi="Times New Roman" w:cs="Times New Roman"/>
                <w:lang w:val="lt-LT" w:eastAsia="en-US"/>
              </w:rPr>
              <w:t>erminis spausdintuvas</w:t>
            </w:r>
          </w:p>
        </w:tc>
        <w:tc>
          <w:tcPr>
            <w:tcW w:w="2907" w:type="pct"/>
            <w:tcBorders>
              <w:top w:val="single" w:sz="4" w:space="0" w:color="auto"/>
              <w:left w:val="single" w:sz="4" w:space="0" w:color="auto"/>
              <w:bottom w:val="single" w:sz="4" w:space="0" w:color="auto"/>
              <w:right w:val="single" w:sz="4" w:space="0" w:color="auto"/>
            </w:tcBorders>
          </w:tcPr>
          <w:p w14:paraId="3462D647" w14:textId="4C237DD2" w:rsidR="00062C3E" w:rsidRPr="00B876F0" w:rsidRDefault="00062C3E" w:rsidP="0016116D">
            <w:pPr>
              <w:spacing w:line="240" w:lineRule="auto"/>
              <w:contextualSpacing/>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 xml:space="preserve">Būtinas </w:t>
            </w:r>
            <w:r>
              <w:rPr>
                <w:rFonts w:ascii="Times New Roman" w:eastAsia="Times New Roman" w:hAnsi="Times New Roman" w:cs="Times New Roman"/>
                <w:lang w:val="lt-LT" w:eastAsia="en-US"/>
              </w:rPr>
              <w:t>(</w:t>
            </w:r>
            <w:r w:rsidRPr="00B876F0">
              <w:rPr>
                <w:rFonts w:ascii="Times New Roman" w:eastAsia="Times New Roman" w:hAnsi="Times New Roman" w:cs="Times New Roman"/>
                <w:lang w:val="lt-LT" w:eastAsia="en-US"/>
              </w:rPr>
              <w:t>Nespalvoto vaizdo spausdintuvas nuotraukoms spausdinti</w:t>
            </w:r>
            <w:r>
              <w:rPr>
                <w:rFonts w:ascii="Times New Roman" w:eastAsia="Times New Roman" w:hAnsi="Times New Roman" w:cs="Times New Roman"/>
                <w:lang w:val="lt-LT" w:eastAsia="en-US"/>
              </w:rPr>
              <w:t>)</w:t>
            </w:r>
          </w:p>
        </w:tc>
      </w:tr>
      <w:tr w:rsidR="00062C3E" w:rsidRPr="004342B6" w14:paraId="1B6A74C0" w14:textId="4E5DCB8A" w:rsidTr="00062C3E">
        <w:trPr>
          <w:trHeight w:val="890"/>
        </w:trPr>
        <w:tc>
          <w:tcPr>
            <w:tcW w:w="405" w:type="pct"/>
            <w:tcBorders>
              <w:top w:val="single" w:sz="4" w:space="0" w:color="auto"/>
              <w:left w:val="single" w:sz="4" w:space="0" w:color="auto"/>
              <w:bottom w:val="single" w:sz="4" w:space="0" w:color="auto"/>
              <w:right w:val="single" w:sz="4" w:space="0" w:color="auto"/>
            </w:tcBorders>
          </w:tcPr>
          <w:p w14:paraId="31D0D32A" w14:textId="4FA84E31"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16.</w:t>
            </w:r>
          </w:p>
        </w:tc>
        <w:tc>
          <w:tcPr>
            <w:tcW w:w="1688" w:type="pct"/>
            <w:tcBorders>
              <w:top w:val="single" w:sz="4" w:space="0" w:color="auto"/>
              <w:left w:val="single" w:sz="4" w:space="0" w:color="auto"/>
              <w:bottom w:val="single" w:sz="4" w:space="0" w:color="auto"/>
              <w:right w:val="single" w:sz="4" w:space="0" w:color="auto"/>
            </w:tcBorders>
          </w:tcPr>
          <w:p w14:paraId="3341BEE9" w14:textId="6DBC046C"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CE sertifikatas pagal medicinos prietaisų direktyvos 93/42/EEC reikalavimus</w:t>
            </w:r>
          </w:p>
        </w:tc>
        <w:tc>
          <w:tcPr>
            <w:tcW w:w="2907" w:type="pct"/>
            <w:tcBorders>
              <w:top w:val="single" w:sz="4" w:space="0" w:color="auto"/>
              <w:left w:val="single" w:sz="4" w:space="0" w:color="auto"/>
              <w:bottom w:val="single" w:sz="4" w:space="0" w:color="auto"/>
              <w:right w:val="single" w:sz="4" w:space="0" w:color="auto"/>
            </w:tcBorders>
          </w:tcPr>
          <w:p w14:paraId="7C45C383" w14:textId="3BCF223F"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Būtinas (konkursui privaloma pateikti žymėjimą CE ženklu liudijančio dokumento kopiją).</w:t>
            </w:r>
          </w:p>
        </w:tc>
      </w:tr>
      <w:tr w:rsidR="00062C3E" w:rsidRPr="004342B6" w14:paraId="7D197BB4" w14:textId="29FC4681" w:rsidTr="00AD786B">
        <w:trPr>
          <w:trHeight w:val="372"/>
        </w:trPr>
        <w:tc>
          <w:tcPr>
            <w:tcW w:w="405" w:type="pct"/>
            <w:tcBorders>
              <w:top w:val="single" w:sz="4" w:space="0" w:color="auto"/>
              <w:left w:val="single" w:sz="4" w:space="0" w:color="auto"/>
              <w:bottom w:val="single" w:sz="4" w:space="0" w:color="auto"/>
              <w:right w:val="single" w:sz="4" w:space="0" w:color="auto"/>
            </w:tcBorders>
          </w:tcPr>
          <w:p w14:paraId="5E0D9C7A" w14:textId="01BF9C53" w:rsidR="00062C3E" w:rsidRPr="00B876F0" w:rsidRDefault="00062C3E" w:rsidP="0016116D">
            <w:pPr>
              <w:suppressAutoHyphens/>
              <w:autoSpaceDN w:val="0"/>
              <w:spacing w:line="240" w:lineRule="auto"/>
              <w:jc w:val="center"/>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17.</w:t>
            </w:r>
          </w:p>
        </w:tc>
        <w:tc>
          <w:tcPr>
            <w:tcW w:w="1688" w:type="pct"/>
            <w:tcBorders>
              <w:top w:val="single" w:sz="4" w:space="0" w:color="auto"/>
              <w:left w:val="single" w:sz="4" w:space="0" w:color="auto"/>
              <w:bottom w:val="single" w:sz="4" w:space="0" w:color="auto"/>
              <w:right w:val="single" w:sz="4" w:space="0" w:color="auto"/>
            </w:tcBorders>
          </w:tcPr>
          <w:p w14:paraId="4B38CD09" w14:textId="65A66139"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Garantijos laikotarpis</w:t>
            </w:r>
          </w:p>
        </w:tc>
        <w:tc>
          <w:tcPr>
            <w:tcW w:w="2907" w:type="pct"/>
            <w:tcBorders>
              <w:top w:val="single" w:sz="4" w:space="0" w:color="auto"/>
              <w:left w:val="single" w:sz="4" w:space="0" w:color="auto"/>
              <w:bottom w:val="single" w:sz="4" w:space="0" w:color="auto"/>
              <w:right w:val="single" w:sz="4" w:space="0" w:color="auto"/>
            </w:tcBorders>
          </w:tcPr>
          <w:p w14:paraId="5D1EAE81" w14:textId="28288E0B" w:rsidR="00062C3E" w:rsidRPr="00B876F0" w:rsidRDefault="00062C3E" w:rsidP="0016116D">
            <w:pPr>
              <w:suppressAutoHyphens/>
              <w:autoSpaceDN w:val="0"/>
              <w:spacing w:line="240" w:lineRule="auto"/>
              <w:textAlignment w:val="baseline"/>
              <w:rPr>
                <w:rFonts w:ascii="Times New Roman" w:eastAsia="Times New Roman" w:hAnsi="Times New Roman" w:cs="Times New Roman"/>
                <w:lang w:val="lt-LT" w:eastAsia="en-US"/>
              </w:rPr>
            </w:pPr>
            <w:r w:rsidRPr="00B876F0">
              <w:rPr>
                <w:rFonts w:ascii="Times New Roman" w:eastAsia="Times New Roman" w:hAnsi="Times New Roman" w:cs="Times New Roman"/>
                <w:lang w:val="lt-LT" w:eastAsia="en-US"/>
              </w:rPr>
              <w:t>Ne mažiau 24 mėnesių garantija įrangai.</w:t>
            </w:r>
          </w:p>
        </w:tc>
      </w:tr>
    </w:tbl>
    <w:p w14:paraId="1FBAF08D" w14:textId="77777777" w:rsidR="00B876F0" w:rsidRDefault="00B876F0" w:rsidP="00CD7FB8">
      <w:pPr>
        <w:spacing w:line="392" w:lineRule="auto"/>
        <w:ind w:firstLine="860"/>
        <w:rPr>
          <w:rFonts w:ascii="Times New Roman" w:eastAsia="Times New Roman" w:hAnsi="Times New Roman" w:cs="Times New Roman"/>
          <w:b/>
          <w:lang w:val="lt-LT"/>
        </w:rPr>
      </w:pPr>
    </w:p>
    <w:p w14:paraId="79CEADF6" w14:textId="77777777" w:rsidR="00B876F0" w:rsidRDefault="00B876F0" w:rsidP="00CD7FB8">
      <w:pPr>
        <w:spacing w:line="392" w:lineRule="auto"/>
        <w:ind w:firstLine="860"/>
        <w:rPr>
          <w:rFonts w:ascii="Times New Roman" w:eastAsia="Times New Roman" w:hAnsi="Times New Roman" w:cs="Times New Roman"/>
          <w:b/>
          <w:lang w:val="lt-LT"/>
        </w:rPr>
      </w:pPr>
    </w:p>
    <w:p w14:paraId="008D1018" w14:textId="77777777" w:rsidR="00AD786B" w:rsidRDefault="00AD786B" w:rsidP="00CD7FB8">
      <w:pPr>
        <w:spacing w:line="392" w:lineRule="auto"/>
        <w:ind w:firstLine="860"/>
        <w:rPr>
          <w:rFonts w:ascii="Times New Roman" w:eastAsia="Times New Roman" w:hAnsi="Times New Roman" w:cs="Times New Roman"/>
          <w:b/>
          <w:lang w:val="lt-LT"/>
        </w:rPr>
      </w:pPr>
    </w:p>
    <w:p w14:paraId="2F772BED" w14:textId="77777777" w:rsidR="00B876F0" w:rsidRDefault="00B876F0" w:rsidP="00CD7FB8">
      <w:pPr>
        <w:spacing w:line="392" w:lineRule="auto"/>
        <w:ind w:firstLine="860"/>
        <w:rPr>
          <w:rFonts w:ascii="Times New Roman" w:eastAsia="Times New Roman" w:hAnsi="Times New Roman" w:cs="Times New Roman"/>
          <w:b/>
          <w:lang w:val="lt-LT"/>
        </w:rPr>
      </w:pPr>
    </w:p>
    <w:p w14:paraId="7DF473F3" w14:textId="77777777" w:rsidR="00B876F0" w:rsidRDefault="00B876F0" w:rsidP="00CD7FB8">
      <w:pPr>
        <w:spacing w:line="392" w:lineRule="auto"/>
        <w:ind w:firstLine="860"/>
        <w:rPr>
          <w:rFonts w:ascii="Times New Roman" w:eastAsia="Times New Roman" w:hAnsi="Times New Roman" w:cs="Times New Roman"/>
          <w:b/>
          <w:lang w:val="lt-LT"/>
        </w:rPr>
      </w:pPr>
    </w:p>
    <w:p w14:paraId="7DFFDDB4" w14:textId="77777777" w:rsidR="00B876F0" w:rsidRPr="00B876F0" w:rsidRDefault="00B876F0" w:rsidP="00CD7FB8">
      <w:pPr>
        <w:spacing w:line="392" w:lineRule="auto"/>
        <w:ind w:firstLine="860"/>
        <w:rPr>
          <w:rFonts w:ascii="Times New Roman" w:eastAsia="Times New Roman" w:hAnsi="Times New Roman" w:cs="Times New Roman"/>
          <w:b/>
          <w:lang w:val="lt-LT"/>
        </w:rPr>
      </w:pPr>
    </w:p>
    <w:p w14:paraId="06368DA0" w14:textId="77777777" w:rsidR="00CD7FB8" w:rsidRPr="00B876F0" w:rsidRDefault="00CD7FB8" w:rsidP="00CD7FB8">
      <w:pPr>
        <w:spacing w:line="392" w:lineRule="auto"/>
        <w:ind w:firstLine="860"/>
        <w:rPr>
          <w:rFonts w:ascii="Times New Roman" w:eastAsia="Times New Roman" w:hAnsi="Times New Roman" w:cs="Times New Roman"/>
          <w:b/>
          <w:lang w:val="lt-LT"/>
        </w:rPr>
      </w:pPr>
    </w:p>
    <w:p w14:paraId="41AB23C8" w14:textId="77777777" w:rsidR="00CD7FB8" w:rsidRPr="00B876F0" w:rsidRDefault="00CD7FB8" w:rsidP="00CD7FB8">
      <w:pPr>
        <w:spacing w:line="392" w:lineRule="auto"/>
        <w:ind w:firstLine="860"/>
        <w:rPr>
          <w:rFonts w:ascii="Times New Roman" w:eastAsia="Times New Roman" w:hAnsi="Times New Roman" w:cs="Times New Roman"/>
          <w:b/>
          <w:lang w:val="lt-LT"/>
        </w:rPr>
      </w:pPr>
    </w:p>
    <w:p w14:paraId="46DC0E59" w14:textId="4DF2B159" w:rsidR="00CD7FB8" w:rsidRPr="00B876F0" w:rsidRDefault="00CD7FB8" w:rsidP="00CD7FB8">
      <w:pPr>
        <w:spacing w:line="392" w:lineRule="auto"/>
        <w:rPr>
          <w:rFonts w:ascii="Times New Roman" w:eastAsia="Times New Roman" w:hAnsi="Times New Roman" w:cs="Times New Roman"/>
          <w:b/>
          <w:lang w:val="lt-LT"/>
        </w:rPr>
      </w:pPr>
      <w:r w:rsidRPr="00B876F0">
        <w:rPr>
          <w:rFonts w:ascii="Times New Roman" w:eastAsia="Times New Roman" w:hAnsi="Times New Roman" w:cs="Times New Roman"/>
          <w:b/>
          <w:lang w:val="lt-LT"/>
        </w:rPr>
        <w:lastRenderedPageBreak/>
        <w:t xml:space="preserve">IV pirkimo dalis. </w:t>
      </w:r>
      <w:proofErr w:type="spellStart"/>
      <w:r w:rsidRPr="00B876F0">
        <w:rPr>
          <w:rFonts w:ascii="Times New Roman" w:eastAsia="Times New Roman" w:hAnsi="Times New Roman" w:cs="Times New Roman"/>
          <w:b/>
          <w:lang w:val="lt-LT"/>
        </w:rPr>
        <w:t>Otorinolaringologo</w:t>
      </w:r>
      <w:proofErr w:type="spellEnd"/>
      <w:r w:rsidRPr="00B876F0">
        <w:rPr>
          <w:rFonts w:ascii="Times New Roman" w:eastAsia="Times New Roman" w:hAnsi="Times New Roman" w:cs="Times New Roman"/>
          <w:b/>
          <w:lang w:val="lt-LT"/>
        </w:rPr>
        <w:t xml:space="preserve"> darbo vieta - 1 </w:t>
      </w:r>
      <w:proofErr w:type="spellStart"/>
      <w:r w:rsidRPr="00B876F0">
        <w:rPr>
          <w:rFonts w:ascii="Times New Roman" w:eastAsia="Times New Roman" w:hAnsi="Times New Roman" w:cs="Times New Roman"/>
          <w:b/>
          <w:lang w:val="lt-LT"/>
        </w:rPr>
        <w:t>kompl</w:t>
      </w:r>
      <w:proofErr w:type="spellEnd"/>
      <w:r w:rsidRPr="00B876F0">
        <w:rPr>
          <w:rFonts w:ascii="Times New Roman" w:eastAsia="Times New Roman" w:hAnsi="Times New Roman" w:cs="Times New Roman"/>
          <w:b/>
          <w:lang w:val="lt-LT"/>
        </w:rPr>
        <w:t>.</w:t>
      </w:r>
    </w:p>
    <w:tbl>
      <w:tblPr>
        <w:tblW w:w="10805"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85"/>
        <w:gridCol w:w="6520"/>
      </w:tblGrid>
      <w:tr w:rsidR="00062C3E" w:rsidRPr="00B876F0" w14:paraId="70ADD7B1" w14:textId="415F9262" w:rsidTr="00AD786B">
        <w:trPr>
          <w:trHeight w:val="363"/>
        </w:trPr>
        <w:tc>
          <w:tcPr>
            <w:tcW w:w="4285"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1E819493" w14:textId="7F34BE96" w:rsidR="00062C3E" w:rsidRPr="00B876F0" w:rsidRDefault="00062C3E" w:rsidP="00B81A33">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Parametrai (specifikacija)</w:t>
            </w:r>
            <w:r w:rsidRPr="00B876F0">
              <w:rPr>
                <w:rFonts w:ascii="Times New Roman" w:eastAsia="Times New Roman" w:hAnsi="Times New Roman" w:cs="Times New Roman"/>
                <w:b/>
                <w:lang w:val="lt-LT"/>
              </w:rPr>
              <w:t xml:space="preserve"> </w:t>
            </w:r>
          </w:p>
        </w:tc>
        <w:tc>
          <w:tcPr>
            <w:tcW w:w="6520" w:type="dxa"/>
            <w:vMerge w:val="restart"/>
            <w:tcBorders>
              <w:top w:val="single" w:sz="8" w:space="0" w:color="000000"/>
              <w:right w:val="single" w:sz="8" w:space="0" w:color="000000"/>
            </w:tcBorders>
            <w:tcMar>
              <w:top w:w="0" w:type="dxa"/>
              <w:left w:w="100" w:type="dxa"/>
              <w:bottom w:w="0" w:type="dxa"/>
              <w:right w:w="100" w:type="dxa"/>
            </w:tcMar>
          </w:tcPr>
          <w:p w14:paraId="6C2D8BD7" w14:textId="7550B2FA" w:rsidR="00062C3E" w:rsidRPr="00B876F0" w:rsidRDefault="00062C3E" w:rsidP="00B81A33">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Reikalaujamos parametrų reikšmės</w:t>
            </w:r>
          </w:p>
        </w:tc>
      </w:tr>
      <w:tr w:rsidR="00062C3E" w:rsidRPr="00B876F0" w14:paraId="42DC93D7" w14:textId="77777777" w:rsidTr="00AD786B">
        <w:trPr>
          <w:trHeight w:val="397"/>
        </w:trPr>
        <w:tc>
          <w:tcPr>
            <w:tcW w:w="4285" w:type="dxa"/>
            <w:vMerge/>
            <w:tcBorders>
              <w:left w:val="single" w:sz="8" w:space="0" w:color="000000"/>
              <w:right w:val="single" w:sz="8" w:space="0" w:color="000000"/>
            </w:tcBorders>
            <w:tcMar>
              <w:top w:w="0" w:type="dxa"/>
              <w:left w:w="100" w:type="dxa"/>
              <w:bottom w:w="0" w:type="dxa"/>
              <w:right w:w="100" w:type="dxa"/>
            </w:tcMar>
          </w:tcPr>
          <w:p w14:paraId="1A2582E8" w14:textId="77777777" w:rsidR="00062C3E" w:rsidRPr="00B876F0" w:rsidRDefault="00062C3E" w:rsidP="00B81A33">
            <w:pPr>
              <w:jc w:val="center"/>
              <w:rPr>
                <w:rFonts w:ascii="Times New Roman" w:eastAsia="Times New Roman" w:hAnsi="Times New Roman" w:cs="Times New Roman"/>
                <w:lang w:val="lt-LT"/>
              </w:rPr>
            </w:pPr>
          </w:p>
        </w:tc>
        <w:tc>
          <w:tcPr>
            <w:tcW w:w="6520" w:type="dxa"/>
            <w:vMerge/>
            <w:tcBorders>
              <w:right w:val="single" w:sz="8" w:space="0" w:color="000000"/>
            </w:tcBorders>
            <w:tcMar>
              <w:top w:w="0" w:type="dxa"/>
              <w:left w:w="100" w:type="dxa"/>
              <w:bottom w:w="0" w:type="dxa"/>
              <w:right w:w="100" w:type="dxa"/>
            </w:tcMar>
          </w:tcPr>
          <w:p w14:paraId="2C1BC7CA" w14:textId="77777777" w:rsidR="00062C3E" w:rsidRPr="00B876F0" w:rsidRDefault="00062C3E" w:rsidP="00B81A33">
            <w:pPr>
              <w:jc w:val="center"/>
              <w:rPr>
                <w:rFonts w:ascii="Times New Roman" w:eastAsia="Times New Roman" w:hAnsi="Times New Roman" w:cs="Times New Roman"/>
                <w:b/>
                <w:lang w:val="lt-LT"/>
              </w:rPr>
            </w:pPr>
          </w:p>
        </w:tc>
      </w:tr>
      <w:tr w:rsidR="00062C3E" w:rsidRPr="00B876F0" w14:paraId="03080AA1" w14:textId="77777777" w:rsidTr="00AD786B">
        <w:trPr>
          <w:trHeight w:val="291"/>
        </w:trPr>
        <w:tc>
          <w:tcPr>
            <w:tcW w:w="4285"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022C13E8" w14:textId="77777777" w:rsidR="00062C3E" w:rsidRPr="00B876F0" w:rsidRDefault="00062C3E" w:rsidP="00B81A33">
            <w:pPr>
              <w:jc w:val="center"/>
              <w:rPr>
                <w:rFonts w:ascii="Times New Roman" w:eastAsia="Times New Roman" w:hAnsi="Times New Roman" w:cs="Times New Roman"/>
                <w:lang w:val="lt-LT"/>
              </w:rPr>
            </w:pPr>
          </w:p>
        </w:tc>
        <w:tc>
          <w:tcPr>
            <w:tcW w:w="6520" w:type="dxa"/>
            <w:vMerge/>
            <w:tcBorders>
              <w:bottom w:val="single" w:sz="8" w:space="0" w:color="000000"/>
              <w:right w:val="single" w:sz="8" w:space="0" w:color="000000"/>
            </w:tcBorders>
            <w:tcMar>
              <w:top w:w="0" w:type="dxa"/>
              <w:left w:w="100" w:type="dxa"/>
              <w:bottom w:w="0" w:type="dxa"/>
              <w:right w:w="100" w:type="dxa"/>
            </w:tcMar>
          </w:tcPr>
          <w:p w14:paraId="700451CB" w14:textId="77777777" w:rsidR="00062C3E" w:rsidRPr="00B876F0" w:rsidRDefault="00062C3E" w:rsidP="00B81A33">
            <w:pPr>
              <w:jc w:val="center"/>
              <w:rPr>
                <w:rFonts w:ascii="Times New Roman" w:eastAsia="Times New Roman" w:hAnsi="Times New Roman" w:cs="Times New Roman"/>
                <w:b/>
                <w:lang w:val="lt-LT"/>
              </w:rPr>
            </w:pPr>
          </w:p>
        </w:tc>
      </w:tr>
      <w:tr w:rsidR="00062C3E" w:rsidRPr="00B876F0" w14:paraId="7A73C216" w14:textId="20CF70AB" w:rsidTr="00AD786B">
        <w:trPr>
          <w:trHeight w:val="285"/>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3890F1"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1. Pagrindinis LOR darbo vietos modulis </w:t>
            </w:r>
          </w:p>
        </w:tc>
        <w:tc>
          <w:tcPr>
            <w:tcW w:w="6520" w:type="dxa"/>
            <w:tcBorders>
              <w:bottom w:val="single" w:sz="8" w:space="0" w:color="000000"/>
              <w:right w:val="single" w:sz="8" w:space="0" w:color="000000"/>
            </w:tcBorders>
            <w:tcMar>
              <w:top w:w="0" w:type="dxa"/>
              <w:left w:w="100" w:type="dxa"/>
              <w:bottom w:w="0" w:type="dxa"/>
              <w:right w:w="100" w:type="dxa"/>
            </w:tcMar>
          </w:tcPr>
          <w:p w14:paraId="0D1D6045"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 </w:t>
            </w:r>
          </w:p>
        </w:tc>
      </w:tr>
      <w:tr w:rsidR="00062C3E" w:rsidRPr="00B876F0" w14:paraId="238D744B" w14:textId="20A059E1" w:rsidTr="00AD786B">
        <w:trPr>
          <w:trHeight w:val="285"/>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5E9C3DF"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1.1. Siurbimo sistema:</w:t>
            </w:r>
          </w:p>
        </w:tc>
        <w:tc>
          <w:tcPr>
            <w:tcW w:w="6520" w:type="dxa"/>
            <w:tcBorders>
              <w:bottom w:val="single" w:sz="8" w:space="0" w:color="000000"/>
              <w:right w:val="single" w:sz="8" w:space="0" w:color="000000"/>
            </w:tcBorders>
            <w:tcMar>
              <w:top w:w="0" w:type="dxa"/>
              <w:left w:w="100" w:type="dxa"/>
              <w:bottom w:w="0" w:type="dxa"/>
              <w:right w:w="100" w:type="dxa"/>
            </w:tcMar>
          </w:tcPr>
          <w:p w14:paraId="340C21D9"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 </w:t>
            </w:r>
          </w:p>
        </w:tc>
      </w:tr>
      <w:tr w:rsidR="00062C3E" w:rsidRPr="00B876F0" w14:paraId="0C891D3B" w14:textId="45690FE9" w:rsidTr="00AD786B">
        <w:trPr>
          <w:trHeight w:val="4054"/>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4B32715" w14:textId="77777777" w:rsidR="00062C3E" w:rsidRPr="00B876F0" w:rsidRDefault="00062C3E" w:rsidP="00B81A33">
            <w:pPr>
              <w:ind w:left="80" w:hanging="40"/>
              <w:rPr>
                <w:rFonts w:ascii="Times New Roman" w:eastAsia="Times New Roman" w:hAnsi="Times New Roman" w:cs="Times New Roman"/>
                <w:lang w:val="lt-LT"/>
              </w:rPr>
            </w:pPr>
            <w:r w:rsidRPr="00B876F0">
              <w:rPr>
                <w:rFonts w:ascii="Times New Roman" w:eastAsia="Times New Roman" w:hAnsi="Times New Roman" w:cs="Times New Roman"/>
                <w:lang w:val="lt-LT"/>
              </w:rPr>
              <w:t>1.1.1. vakuuminė siurbimo sistema</w:t>
            </w:r>
          </w:p>
        </w:tc>
        <w:tc>
          <w:tcPr>
            <w:tcW w:w="6520" w:type="dxa"/>
            <w:tcBorders>
              <w:bottom w:val="single" w:sz="8" w:space="0" w:color="000000"/>
              <w:right w:val="single" w:sz="8" w:space="0" w:color="000000"/>
            </w:tcBorders>
            <w:tcMar>
              <w:top w:w="0" w:type="dxa"/>
              <w:left w:w="100" w:type="dxa"/>
              <w:bottom w:w="0" w:type="dxa"/>
              <w:right w:w="100" w:type="dxa"/>
            </w:tcMar>
          </w:tcPr>
          <w:p w14:paraId="67EF0F31"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oro srauto pratekėjimas ne mažiau kaip 57 l/min;</w:t>
            </w:r>
          </w:p>
          <w:p w14:paraId="5926BE57"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vakuumas ne mažiau -91kPa</w:t>
            </w:r>
          </w:p>
          <w:p w14:paraId="3E60ECE4"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vakuumo indikatorius;</w:t>
            </w:r>
          </w:p>
          <w:p w14:paraId="276CC624"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vakuumo reguliatorius;</w:t>
            </w:r>
          </w:p>
          <w:p w14:paraId="12FA085B"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automatinis sistemos aktyvavimas paimant </w:t>
            </w:r>
            <w:proofErr w:type="spellStart"/>
            <w:r w:rsidRPr="00B876F0">
              <w:rPr>
                <w:rFonts w:ascii="Times New Roman" w:eastAsia="Times New Roman" w:hAnsi="Times New Roman" w:cs="Times New Roman"/>
                <w:lang w:val="lt-LT"/>
              </w:rPr>
              <w:t>siurbumo</w:t>
            </w:r>
            <w:proofErr w:type="spellEnd"/>
            <w:r w:rsidRPr="00B876F0">
              <w:rPr>
                <w:rFonts w:ascii="Times New Roman" w:eastAsia="Times New Roman" w:hAnsi="Times New Roman" w:cs="Times New Roman"/>
                <w:lang w:val="lt-LT"/>
              </w:rPr>
              <w:t xml:space="preserve"> </w:t>
            </w:r>
            <w:proofErr w:type="spellStart"/>
            <w:r w:rsidRPr="00B876F0">
              <w:rPr>
                <w:rFonts w:ascii="Times New Roman" w:eastAsia="Times New Roman" w:hAnsi="Times New Roman" w:cs="Times New Roman"/>
                <w:lang w:val="lt-LT"/>
              </w:rPr>
              <w:t>šlangelę</w:t>
            </w:r>
            <w:proofErr w:type="spellEnd"/>
            <w:r w:rsidRPr="00B876F0">
              <w:rPr>
                <w:rFonts w:ascii="Times New Roman" w:eastAsia="Times New Roman" w:hAnsi="Times New Roman" w:cs="Times New Roman"/>
                <w:lang w:val="lt-LT"/>
              </w:rPr>
              <w:t>;</w:t>
            </w:r>
          </w:p>
          <w:p w14:paraId="1D1F4428"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proofErr w:type="spellStart"/>
            <w:r w:rsidRPr="00B876F0">
              <w:rPr>
                <w:rFonts w:ascii="Times New Roman" w:eastAsia="Times New Roman" w:hAnsi="Times New Roman" w:cs="Times New Roman"/>
                <w:lang w:val="lt-LT"/>
              </w:rPr>
              <w:t>atsiurbėjas</w:t>
            </w:r>
            <w:proofErr w:type="spellEnd"/>
            <w:r w:rsidRPr="00B876F0">
              <w:rPr>
                <w:rFonts w:ascii="Times New Roman" w:eastAsia="Times New Roman" w:hAnsi="Times New Roman" w:cs="Times New Roman"/>
                <w:lang w:val="lt-LT"/>
              </w:rPr>
              <w:t xml:space="preserve"> įmontuotas į darbo vietą;</w:t>
            </w:r>
          </w:p>
          <w:p w14:paraId="538675BE"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dviguba skysčio išbėgimo kontrolė;</w:t>
            </w:r>
          </w:p>
          <w:p w14:paraId="685FD13D"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lengvai keičiamos </w:t>
            </w:r>
            <w:proofErr w:type="spellStart"/>
            <w:r w:rsidRPr="00B876F0">
              <w:rPr>
                <w:rFonts w:ascii="Times New Roman" w:eastAsia="Times New Roman" w:hAnsi="Times New Roman" w:cs="Times New Roman"/>
                <w:lang w:val="lt-LT"/>
              </w:rPr>
              <w:t>autoklavuojamos</w:t>
            </w:r>
            <w:proofErr w:type="spellEnd"/>
            <w:r w:rsidRPr="00B876F0">
              <w:rPr>
                <w:rFonts w:ascii="Times New Roman" w:eastAsia="Times New Roman" w:hAnsi="Times New Roman" w:cs="Times New Roman"/>
                <w:lang w:val="lt-LT"/>
              </w:rPr>
              <w:t xml:space="preserve"> </w:t>
            </w:r>
            <w:proofErr w:type="spellStart"/>
            <w:r w:rsidRPr="00B876F0">
              <w:rPr>
                <w:rFonts w:ascii="Times New Roman" w:eastAsia="Times New Roman" w:hAnsi="Times New Roman" w:cs="Times New Roman"/>
                <w:lang w:val="lt-LT"/>
              </w:rPr>
              <w:t>šlangelės</w:t>
            </w:r>
            <w:proofErr w:type="spellEnd"/>
            <w:r w:rsidRPr="00B876F0">
              <w:rPr>
                <w:rFonts w:ascii="Times New Roman" w:eastAsia="Times New Roman" w:hAnsi="Times New Roman" w:cs="Times New Roman"/>
                <w:lang w:val="lt-LT"/>
              </w:rPr>
              <w:t>;</w:t>
            </w:r>
          </w:p>
          <w:p w14:paraId="3EEAFB7C"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antibakterinis oro filtras </w:t>
            </w:r>
          </w:p>
          <w:p w14:paraId="57BE9438"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galimybė integruoti </w:t>
            </w:r>
            <w:proofErr w:type="spellStart"/>
            <w:r w:rsidRPr="00B876F0">
              <w:rPr>
                <w:rFonts w:ascii="Times New Roman" w:eastAsia="Times New Roman" w:hAnsi="Times New Roman" w:cs="Times New Roman"/>
                <w:lang w:val="lt-LT"/>
              </w:rPr>
              <w:t>Dual</w:t>
            </w:r>
            <w:proofErr w:type="spellEnd"/>
            <w:r w:rsidRPr="00B876F0">
              <w:rPr>
                <w:rFonts w:ascii="Times New Roman" w:eastAsia="Times New Roman" w:hAnsi="Times New Roman" w:cs="Times New Roman"/>
                <w:lang w:val="lt-LT"/>
              </w:rPr>
              <w:t xml:space="preserve"> </w:t>
            </w:r>
            <w:proofErr w:type="spellStart"/>
            <w:r w:rsidRPr="00B876F0">
              <w:rPr>
                <w:rFonts w:ascii="Times New Roman" w:eastAsia="Times New Roman" w:hAnsi="Times New Roman" w:cs="Times New Roman"/>
                <w:lang w:val="lt-LT"/>
              </w:rPr>
              <w:t>Covid</w:t>
            </w:r>
            <w:proofErr w:type="spellEnd"/>
            <w:r w:rsidRPr="00B876F0">
              <w:rPr>
                <w:rFonts w:ascii="Times New Roman" w:eastAsia="Times New Roman" w:hAnsi="Times New Roman" w:cs="Times New Roman"/>
                <w:lang w:val="lt-LT"/>
              </w:rPr>
              <w:t>/SARS-2 filtrą</w:t>
            </w:r>
          </w:p>
          <w:p w14:paraId="45490FD2"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automatinė siurbimo </w:t>
            </w:r>
            <w:proofErr w:type="spellStart"/>
            <w:r w:rsidRPr="00B876F0">
              <w:rPr>
                <w:rFonts w:ascii="Times New Roman" w:eastAsia="Times New Roman" w:hAnsi="Times New Roman" w:cs="Times New Roman"/>
                <w:lang w:val="lt-LT"/>
              </w:rPr>
              <w:t>šlangelių</w:t>
            </w:r>
            <w:proofErr w:type="spellEnd"/>
            <w:r w:rsidRPr="00B876F0">
              <w:rPr>
                <w:rFonts w:ascii="Times New Roman" w:eastAsia="Times New Roman" w:hAnsi="Times New Roman" w:cs="Times New Roman"/>
                <w:lang w:val="lt-LT"/>
              </w:rPr>
              <w:t xml:space="preserve"> dezinfekcijos funkcija</w:t>
            </w:r>
          </w:p>
          <w:p w14:paraId="1EF0BF36"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siurbimo vamzdžio adapteris pagamintas iš nerūdijančio plieno, keičiamas </w:t>
            </w:r>
          </w:p>
          <w:p w14:paraId="14E43EE1" w14:textId="77777777" w:rsidR="00062C3E" w:rsidRPr="00B876F0" w:rsidRDefault="00062C3E" w:rsidP="00B81A33">
            <w:pPr>
              <w:pStyle w:val="Sraopastraipa"/>
              <w:numPr>
                <w:ilvl w:val="0"/>
                <w:numId w:val="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talpos tūris ne mažesnis kaip 1 litras; </w:t>
            </w:r>
          </w:p>
        </w:tc>
      </w:tr>
      <w:tr w:rsidR="00062C3E" w:rsidRPr="00B876F0" w14:paraId="602F4230" w14:textId="544C5445" w:rsidTr="00AD786B">
        <w:trPr>
          <w:trHeight w:val="384"/>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3330F7E"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1.2.</w:t>
            </w:r>
            <w:r w:rsidRPr="00B876F0">
              <w:rPr>
                <w:rFonts w:ascii="Times New Roman" w:eastAsia="Times New Roman" w:hAnsi="Times New Roman" w:cs="Times New Roman"/>
                <w:lang w:val="lt-LT"/>
              </w:rPr>
              <w:t xml:space="preserve"> </w:t>
            </w:r>
            <w:r w:rsidRPr="00B876F0">
              <w:rPr>
                <w:rFonts w:ascii="Times New Roman" w:eastAsia="Times New Roman" w:hAnsi="Times New Roman" w:cs="Times New Roman"/>
                <w:b/>
                <w:lang w:val="lt-LT"/>
              </w:rPr>
              <w:t>Suspausto oro sistema</w:t>
            </w:r>
          </w:p>
        </w:tc>
        <w:tc>
          <w:tcPr>
            <w:tcW w:w="6520" w:type="dxa"/>
            <w:tcBorders>
              <w:bottom w:val="single" w:sz="8" w:space="0" w:color="000000"/>
              <w:right w:val="single" w:sz="8" w:space="0" w:color="000000"/>
            </w:tcBorders>
            <w:tcMar>
              <w:top w:w="0" w:type="dxa"/>
              <w:left w:w="100" w:type="dxa"/>
              <w:bottom w:w="0" w:type="dxa"/>
              <w:right w:w="100" w:type="dxa"/>
            </w:tcMar>
          </w:tcPr>
          <w:p w14:paraId="58E60AF2"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 </w:t>
            </w:r>
          </w:p>
        </w:tc>
      </w:tr>
      <w:tr w:rsidR="00062C3E" w:rsidRPr="00B876F0" w14:paraId="571169F9" w14:textId="189FC61D" w:rsidTr="00AD786B">
        <w:trPr>
          <w:trHeight w:val="1822"/>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00B2473"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1.2.1. Oro kompresorius</w:t>
            </w:r>
          </w:p>
        </w:tc>
        <w:tc>
          <w:tcPr>
            <w:tcW w:w="6520" w:type="dxa"/>
            <w:tcBorders>
              <w:bottom w:val="single" w:sz="8" w:space="0" w:color="000000"/>
              <w:right w:val="single" w:sz="8" w:space="0" w:color="000000"/>
            </w:tcBorders>
            <w:tcMar>
              <w:top w:w="0" w:type="dxa"/>
              <w:left w:w="100" w:type="dxa"/>
              <w:bottom w:w="0" w:type="dxa"/>
              <w:right w:w="100" w:type="dxa"/>
            </w:tcMar>
          </w:tcPr>
          <w:p w14:paraId="168210AB" w14:textId="77777777" w:rsidR="00062C3E" w:rsidRPr="00B876F0" w:rsidRDefault="00062C3E" w:rsidP="00B81A33">
            <w:pPr>
              <w:pStyle w:val="Sraopastraipa"/>
              <w:numPr>
                <w:ilvl w:val="0"/>
                <w:numId w:val="1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reguliuojamas slėgis ribose nuo 0,1 iki 4,0 bar;</w:t>
            </w:r>
          </w:p>
          <w:p w14:paraId="16C62F23" w14:textId="77777777" w:rsidR="00062C3E" w:rsidRPr="00B876F0" w:rsidRDefault="00062C3E" w:rsidP="00B81A33">
            <w:pPr>
              <w:pStyle w:val="Sraopastraipa"/>
              <w:numPr>
                <w:ilvl w:val="0"/>
                <w:numId w:val="1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slėgio indikatorius;</w:t>
            </w:r>
          </w:p>
          <w:p w14:paraId="4C0B2256" w14:textId="77777777" w:rsidR="00062C3E" w:rsidRPr="00B876F0" w:rsidRDefault="00062C3E" w:rsidP="00B81A33">
            <w:pPr>
              <w:pStyle w:val="Sraopastraipa"/>
              <w:numPr>
                <w:ilvl w:val="0"/>
                <w:numId w:val="1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slėgio reguliatorius;</w:t>
            </w:r>
          </w:p>
          <w:p w14:paraId="6231282A" w14:textId="77777777" w:rsidR="00062C3E" w:rsidRPr="00B876F0" w:rsidRDefault="00062C3E" w:rsidP="00B81A33">
            <w:pPr>
              <w:pStyle w:val="Sraopastraipa"/>
              <w:numPr>
                <w:ilvl w:val="0"/>
                <w:numId w:val="1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oro kompresoriaus rankena paruošta darbui su </w:t>
            </w:r>
            <w:proofErr w:type="spellStart"/>
            <w:r w:rsidRPr="00B876F0">
              <w:rPr>
                <w:rFonts w:ascii="Times New Roman" w:eastAsia="Times New Roman" w:hAnsi="Times New Roman" w:cs="Times New Roman"/>
                <w:lang w:val="lt-LT"/>
              </w:rPr>
              <w:t>Politzer‘io</w:t>
            </w:r>
            <w:proofErr w:type="spellEnd"/>
            <w:r w:rsidRPr="00B876F0">
              <w:rPr>
                <w:rFonts w:ascii="Times New Roman" w:eastAsia="Times New Roman" w:hAnsi="Times New Roman" w:cs="Times New Roman"/>
                <w:lang w:val="lt-LT"/>
              </w:rPr>
              <w:t xml:space="preserve"> antgaliais</w:t>
            </w:r>
          </w:p>
          <w:p w14:paraId="12DEB4D1" w14:textId="77777777" w:rsidR="00062C3E" w:rsidRPr="00B876F0" w:rsidRDefault="00062C3E" w:rsidP="00B81A33">
            <w:pPr>
              <w:pStyle w:val="Sraopastraipa"/>
              <w:numPr>
                <w:ilvl w:val="0"/>
                <w:numId w:val="1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suspausto oro sistema su slėgio rezervuaru</w:t>
            </w:r>
          </w:p>
          <w:p w14:paraId="04CB7C70" w14:textId="77777777" w:rsidR="00062C3E" w:rsidRPr="00B876F0" w:rsidRDefault="00062C3E" w:rsidP="00B81A33">
            <w:pPr>
              <w:pStyle w:val="Sraopastraipa"/>
              <w:numPr>
                <w:ilvl w:val="0"/>
                <w:numId w:val="1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chromuoto plieno arba lygiavertė rankena</w:t>
            </w:r>
          </w:p>
        </w:tc>
      </w:tr>
      <w:tr w:rsidR="00062C3E" w:rsidRPr="00B876F0" w14:paraId="5CE1F6D9" w14:textId="7D259111" w:rsidTr="00AD786B">
        <w:trPr>
          <w:trHeight w:val="1290"/>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1B561D"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1.2.2. Medikamentų buteliukai</w:t>
            </w:r>
          </w:p>
        </w:tc>
        <w:tc>
          <w:tcPr>
            <w:tcW w:w="6520" w:type="dxa"/>
            <w:tcBorders>
              <w:bottom w:val="single" w:sz="8" w:space="0" w:color="000000"/>
              <w:right w:val="single" w:sz="8" w:space="0" w:color="000000"/>
            </w:tcBorders>
            <w:tcMar>
              <w:top w:w="0" w:type="dxa"/>
              <w:left w:w="100" w:type="dxa"/>
              <w:bottom w:w="0" w:type="dxa"/>
              <w:right w:w="100" w:type="dxa"/>
            </w:tcMar>
          </w:tcPr>
          <w:p w14:paraId="7DC37C82" w14:textId="77777777" w:rsidR="00062C3E" w:rsidRPr="00B876F0" w:rsidRDefault="00062C3E" w:rsidP="00B81A33">
            <w:pPr>
              <w:pStyle w:val="Sraopastraipa"/>
              <w:numPr>
                <w:ilvl w:val="0"/>
                <w:numId w:val="11"/>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3 skaidraus stiklo buteliukai medikamentams purkšti, skirtingų spalvų</w:t>
            </w:r>
          </w:p>
          <w:p w14:paraId="4F8C8F98" w14:textId="77777777" w:rsidR="00062C3E" w:rsidRPr="00B876F0" w:rsidRDefault="00062C3E" w:rsidP="00B81A33">
            <w:pPr>
              <w:pStyle w:val="Sraopastraipa"/>
              <w:numPr>
                <w:ilvl w:val="0"/>
                <w:numId w:val="11"/>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nerūdijančio plieno dangteliai, apsaugantys skystį nuo saulės šviesos ir </w:t>
            </w:r>
            <w:proofErr w:type="spellStart"/>
            <w:r w:rsidRPr="00B876F0">
              <w:rPr>
                <w:rFonts w:ascii="Times New Roman" w:eastAsia="Times New Roman" w:hAnsi="Times New Roman" w:cs="Times New Roman"/>
                <w:lang w:val="lt-LT"/>
              </w:rPr>
              <w:t>kristalizacijos</w:t>
            </w:r>
            <w:proofErr w:type="spellEnd"/>
          </w:p>
          <w:p w14:paraId="5E6DAA89" w14:textId="77777777" w:rsidR="00062C3E" w:rsidRPr="00B876F0" w:rsidRDefault="00062C3E" w:rsidP="00B81A33">
            <w:pPr>
              <w:pStyle w:val="Sraopastraipa"/>
              <w:numPr>
                <w:ilvl w:val="0"/>
                <w:numId w:val="11"/>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keičiamos kaniulės</w:t>
            </w:r>
          </w:p>
        </w:tc>
      </w:tr>
      <w:tr w:rsidR="00062C3E" w:rsidRPr="00B876F0" w14:paraId="08EEDC0D" w14:textId="6D963EA7" w:rsidTr="00AD786B">
        <w:trPr>
          <w:trHeight w:val="285"/>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C7D4B9"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1.3. Ausies plovimo sistema</w:t>
            </w:r>
          </w:p>
        </w:tc>
        <w:tc>
          <w:tcPr>
            <w:tcW w:w="6520" w:type="dxa"/>
            <w:tcBorders>
              <w:bottom w:val="single" w:sz="8" w:space="0" w:color="000000"/>
              <w:right w:val="single" w:sz="8" w:space="0" w:color="000000"/>
            </w:tcBorders>
            <w:tcMar>
              <w:top w:w="0" w:type="dxa"/>
              <w:left w:w="100" w:type="dxa"/>
              <w:bottom w:w="0" w:type="dxa"/>
              <w:right w:w="100" w:type="dxa"/>
            </w:tcMar>
          </w:tcPr>
          <w:p w14:paraId="04389AA6"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 </w:t>
            </w:r>
          </w:p>
        </w:tc>
      </w:tr>
      <w:tr w:rsidR="00062C3E" w:rsidRPr="00B876F0" w14:paraId="48F413E2" w14:textId="5454878E" w:rsidTr="00AD786B">
        <w:trPr>
          <w:trHeight w:val="833"/>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4E7C9891"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1.3.1.</w:t>
            </w:r>
            <w:r w:rsidRPr="00B876F0">
              <w:rPr>
                <w:rFonts w:ascii="Times New Roman" w:eastAsia="Times New Roman" w:hAnsi="Times New Roman" w:cs="Times New Roman"/>
                <w:b/>
                <w:lang w:val="lt-LT"/>
              </w:rPr>
              <w:t xml:space="preserve"> </w:t>
            </w:r>
            <w:r w:rsidRPr="00B876F0">
              <w:rPr>
                <w:rFonts w:ascii="Times New Roman" w:eastAsia="Times New Roman" w:hAnsi="Times New Roman" w:cs="Times New Roman"/>
                <w:lang w:val="lt-LT"/>
              </w:rPr>
              <w:t>vandens sistema</w:t>
            </w:r>
          </w:p>
        </w:tc>
        <w:tc>
          <w:tcPr>
            <w:tcW w:w="6520" w:type="dxa"/>
            <w:tcBorders>
              <w:bottom w:val="single" w:sz="8" w:space="0" w:color="000000"/>
              <w:right w:val="single" w:sz="8" w:space="0" w:color="000000"/>
            </w:tcBorders>
            <w:tcMar>
              <w:top w:w="0" w:type="dxa"/>
              <w:left w:w="100" w:type="dxa"/>
              <w:bottom w:w="0" w:type="dxa"/>
              <w:right w:w="100" w:type="dxa"/>
            </w:tcMar>
          </w:tcPr>
          <w:p w14:paraId="1CF5D535"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palaikoma vandens temperatūra ne mažiau 37ºC;</w:t>
            </w:r>
          </w:p>
          <w:p w14:paraId="1E0126A0"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automatinis vandens pašildymas atskiroje nerūdijančio plieno talpoje kristalų susidarymo prevencijai;  </w:t>
            </w:r>
          </w:p>
          <w:p w14:paraId="2D338FD5"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vandens pratekėjimas reguliuojamas ribose, ne siauresnėse kaip nuo 50 ml/min iki 750 ml/min;</w:t>
            </w:r>
          </w:p>
          <w:p w14:paraId="2E21B1B3"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proofErr w:type="spellStart"/>
            <w:r w:rsidRPr="00B876F0">
              <w:rPr>
                <w:rFonts w:ascii="Times New Roman" w:eastAsia="Times New Roman" w:hAnsi="Times New Roman" w:cs="Times New Roman"/>
                <w:lang w:val="lt-LT"/>
              </w:rPr>
              <w:t>autoklavuojama</w:t>
            </w:r>
            <w:proofErr w:type="spellEnd"/>
            <w:r w:rsidRPr="00B876F0">
              <w:rPr>
                <w:rFonts w:ascii="Times New Roman" w:eastAsia="Times New Roman" w:hAnsi="Times New Roman" w:cs="Times New Roman"/>
                <w:lang w:val="lt-LT"/>
              </w:rPr>
              <w:t xml:space="preserve"> metalinė plovimo rankena ir </w:t>
            </w:r>
            <w:proofErr w:type="spellStart"/>
            <w:r w:rsidRPr="00B876F0">
              <w:rPr>
                <w:rFonts w:ascii="Times New Roman" w:eastAsia="Times New Roman" w:hAnsi="Times New Roman" w:cs="Times New Roman"/>
                <w:lang w:val="lt-LT"/>
              </w:rPr>
              <w:t>šlangelė</w:t>
            </w:r>
            <w:proofErr w:type="spellEnd"/>
          </w:p>
          <w:p w14:paraId="5DAAF944"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keičiamas, daugkartinis, </w:t>
            </w:r>
            <w:proofErr w:type="spellStart"/>
            <w:r w:rsidRPr="00B876F0">
              <w:rPr>
                <w:rFonts w:ascii="Times New Roman" w:eastAsia="Times New Roman" w:hAnsi="Times New Roman" w:cs="Times New Roman"/>
                <w:lang w:val="lt-LT"/>
              </w:rPr>
              <w:t>Luer</w:t>
            </w:r>
            <w:proofErr w:type="spellEnd"/>
            <w:r w:rsidRPr="00B876F0">
              <w:rPr>
                <w:rFonts w:ascii="Times New Roman" w:eastAsia="Times New Roman" w:hAnsi="Times New Roman" w:cs="Times New Roman"/>
                <w:lang w:val="lt-LT"/>
              </w:rPr>
              <w:t xml:space="preserve"> formos nerūdijančio plieno antgalis </w:t>
            </w:r>
          </w:p>
          <w:p w14:paraId="03298C5C"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apsauga nuo apsitaškymo;</w:t>
            </w:r>
          </w:p>
          <w:p w14:paraId="6BFA530D"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color w:val="0E0E0E"/>
                <w:lang w:val="lt-LT"/>
              </w:rPr>
              <w:t>f</w:t>
            </w:r>
            <w:r w:rsidRPr="00B876F0">
              <w:rPr>
                <w:rFonts w:ascii="Times New Roman" w:eastAsia="Times New Roman" w:hAnsi="Times New Roman" w:cs="Times New Roman"/>
                <w:lang w:val="lt-LT"/>
              </w:rPr>
              <w:t>iltras turi būti padengtas iš anksto pašildytu nerūdijančio plieno apvalkalu, kad būtų užtikrinta stabili temperatūra.</w:t>
            </w:r>
          </w:p>
          <w:p w14:paraId="7D510B50"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lastRenderedPageBreak/>
              <w:t xml:space="preserve">daugkartinis </w:t>
            </w:r>
            <w:proofErr w:type="spellStart"/>
            <w:r w:rsidRPr="00B876F0">
              <w:rPr>
                <w:rFonts w:ascii="Times New Roman" w:eastAsia="Times New Roman" w:hAnsi="Times New Roman" w:cs="Times New Roman"/>
                <w:lang w:val="lt-LT"/>
              </w:rPr>
              <w:t>autoklavuojamas</w:t>
            </w:r>
            <w:proofErr w:type="spellEnd"/>
            <w:r w:rsidRPr="00B876F0">
              <w:rPr>
                <w:rFonts w:ascii="Times New Roman" w:eastAsia="Times New Roman" w:hAnsi="Times New Roman" w:cs="Times New Roman"/>
                <w:lang w:val="lt-LT"/>
              </w:rPr>
              <w:t xml:space="preserve"> vandens filtras</w:t>
            </w:r>
            <w:r w:rsidRPr="00B876F0">
              <w:rPr>
                <w:rFonts w:ascii="Times New Roman" w:eastAsia="Times New Roman" w:hAnsi="Times New Roman" w:cs="Times New Roman"/>
                <w:color w:val="0E0E0E"/>
                <w:lang w:val="lt-LT"/>
              </w:rPr>
              <w:t>(p</w:t>
            </w:r>
            <w:r w:rsidRPr="00B876F0">
              <w:rPr>
                <w:rFonts w:ascii="Times New Roman" w:eastAsia="Times New Roman" w:hAnsi="Times New Roman" w:cs="Times New Roman"/>
                <w:lang w:val="lt-LT"/>
              </w:rPr>
              <w:t xml:space="preserve">orų dydis ne daugiau 0,2 mikrometrų), apsaugantis nuo </w:t>
            </w:r>
            <w:proofErr w:type="spellStart"/>
            <w:r w:rsidRPr="00B876F0">
              <w:rPr>
                <w:rFonts w:ascii="Times New Roman" w:eastAsia="Times New Roman" w:hAnsi="Times New Roman" w:cs="Times New Roman"/>
                <w:lang w:val="lt-LT"/>
              </w:rPr>
              <w:t>legionelių</w:t>
            </w:r>
            <w:proofErr w:type="spellEnd"/>
            <w:r w:rsidRPr="00B876F0">
              <w:rPr>
                <w:rFonts w:ascii="Times New Roman" w:eastAsia="Times New Roman" w:hAnsi="Times New Roman" w:cs="Times New Roman"/>
                <w:lang w:val="lt-LT"/>
              </w:rPr>
              <w:t xml:space="preserve"> ir </w:t>
            </w:r>
            <w:proofErr w:type="spellStart"/>
            <w:r w:rsidRPr="00B876F0">
              <w:rPr>
                <w:rFonts w:ascii="Times New Roman" w:eastAsia="Times New Roman" w:hAnsi="Times New Roman" w:cs="Times New Roman"/>
                <w:lang w:val="lt-LT"/>
              </w:rPr>
              <w:t>pseudomonų</w:t>
            </w:r>
            <w:proofErr w:type="spellEnd"/>
            <w:r w:rsidRPr="00B876F0">
              <w:rPr>
                <w:rFonts w:ascii="Times New Roman" w:eastAsia="Times New Roman" w:hAnsi="Times New Roman" w:cs="Times New Roman"/>
                <w:lang w:val="lt-LT"/>
              </w:rPr>
              <w:t>.</w:t>
            </w:r>
          </w:p>
          <w:p w14:paraId="292BFB11" w14:textId="77777777" w:rsidR="00062C3E" w:rsidRPr="00B876F0" w:rsidRDefault="00062C3E" w:rsidP="00B81A33">
            <w:pPr>
              <w:pStyle w:val="Sraopastraipa"/>
              <w:numPr>
                <w:ilvl w:val="0"/>
                <w:numId w:val="1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vandens sistemą prijungta prie vandentiekio;</w:t>
            </w:r>
          </w:p>
        </w:tc>
      </w:tr>
      <w:tr w:rsidR="00062C3E" w:rsidRPr="00B876F0" w14:paraId="44842B52" w14:textId="60692CA3" w:rsidTr="00AD786B">
        <w:trPr>
          <w:trHeight w:val="221"/>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6ABAF93"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lastRenderedPageBreak/>
              <w:t xml:space="preserve">1.4. Darbo vietos apšvietimas </w:t>
            </w:r>
          </w:p>
        </w:tc>
        <w:tc>
          <w:tcPr>
            <w:tcW w:w="6520" w:type="dxa"/>
            <w:tcBorders>
              <w:bottom w:val="single" w:sz="8" w:space="0" w:color="000000"/>
              <w:right w:val="single" w:sz="8" w:space="0" w:color="000000"/>
            </w:tcBorders>
            <w:tcMar>
              <w:top w:w="0" w:type="dxa"/>
              <w:left w:w="100" w:type="dxa"/>
              <w:bottom w:w="0" w:type="dxa"/>
              <w:right w:w="100" w:type="dxa"/>
            </w:tcMar>
          </w:tcPr>
          <w:p w14:paraId="137B7884"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 </w:t>
            </w:r>
          </w:p>
        </w:tc>
      </w:tr>
      <w:tr w:rsidR="00062C3E" w:rsidRPr="00B876F0" w14:paraId="2FCB520B" w14:textId="2D4A1537" w:rsidTr="00AD786B">
        <w:trPr>
          <w:trHeight w:val="1463"/>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7ECC60"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1.4.1. Integruoti į pagrindinį modulį LED šviesos šaltiniai</w:t>
            </w:r>
          </w:p>
        </w:tc>
        <w:tc>
          <w:tcPr>
            <w:tcW w:w="6520" w:type="dxa"/>
            <w:tcBorders>
              <w:bottom w:val="single" w:sz="8" w:space="0" w:color="000000"/>
              <w:right w:val="single" w:sz="8" w:space="0" w:color="000000"/>
            </w:tcBorders>
            <w:tcMar>
              <w:top w:w="0" w:type="dxa"/>
              <w:left w:w="100" w:type="dxa"/>
              <w:bottom w:w="0" w:type="dxa"/>
              <w:right w:w="100" w:type="dxa"/>
            </w:tcMar>
          </w:tcPr>
          <w:p w14:paraId="2473325A" w14:textId="77777777" w:rsidR="00062C3E" w:rsidRPr="00B876F0" w:rsidRDefault="00062C3E" w:rsidP="00B81A33">
            <w:pPr>
              <w:pStyle w:val="Sraopastraipa"/>
              <w:numPr>
                <w:ilvl w:val="0"/>
                <w:numId w:val="13"/>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dviejų atskirų LED šviesos šaltinių</w:t>
            </w:r>
          </w:p>
          <w:p w14:paraId="725F785D" w14:textId="77777777" w:rsidR="00062C3E" w:rsidRPr="00B876F0" w:rsidRDefault="00062C3E" w:rsidP="00B81A33">
            <w:pPr>
              <w:pStyle w:val="Sraopastraipa"/>
              <w:numPr>
                <w:ilvl w:val="0"/>
                <w:numId w:val="13"/>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šviesos intensyvumo reguliavimas kiekvienam šviesos šaltiniui</w:t>
            </w:r>
          </w:p>
          <w:p w14:paraId="53998789" w14:textId="77777777" w:rsidR="00062C3E" w:rsidRPr="00B876F0" w:rsidRDefault="00062C3E" w:rsidP="00B81A33">
            <w:pPr>
              <w:pStyle w:val="Sraopastraipa"/>
              <w:numPr>
                <w:ilvl w:val="0"/>
                <w:numId w:val="13"/>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dviejų šviesos indikatorių</w:t>
            </w:r>
          </w:p>
          <w:p w14:paraId="43F1876F" w14:textId="77777777" w:rsidR="00062C3E" w:rsidRPr="00B876F0" w:rsidRDefault="00062C3E" w:rsidP="00B81A33">
            <w:pPr>
              <w:pStyle w:val="Sraopastraipa"/>
              <w:numPr>
                <w:ilvl w:val="0"/>
                <w:numId w:val="13"/>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CRI indeksas ne mažiau 95%</w:t>
            </w:r>
          </w:p>
          <w:p w14:paraId="23E5800C" w14:textId="77777777" w:rsidR="00062C3E" w:rsidRPr="00B876F0" w:rsidRDefault="00062C3E" w:rsidP="00B81A33">
            <w:pPr>
              <w:pStyle w:val="Sraopastraipa"/>
              <w:numPr>
                <w:ilvl w:val="0"/>
                <w:numId w:val="13"/>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LED ryškumas ne mažiau 1800 </w:t>
            </w:r>
            <w:proofErr w:type="spellStart"/>
            <w:r w:rsidRPr="00B876F0">
              <w:rPr>
                <w:rFonts w:ascii="Times New Roman" w:eastAsia="Times New Roman" w:hAnsi="Times New Roman" w:cs="Times New Roman"/>
                <w:lang w:val="lt-LT"/>
              </w:rPr>
              <w:t>liumenų</w:t>
            </w:r>
            <w:proofErr w:type="spellEnd"/>
          </w:p>
        </w:tc>
      </w:tr>
      <w:tr w:rsidR="00062C3E" w:rsidRPr="004342B6" w14:paraId="2227B0A9" w14:textId="7C6FDE8A" w:rsidTr="00AD786B">
        <w:trPr>
          <w:trHeight w:val="3330"/>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61748F0"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1.4.2. LED belaidis galvinis šviestuvas apžiūrai</w:t>
            </w:r>
          </w:p>
        </w:tc>
        <w:tc>
          <w:tcPr>
            <w:tcW w:w="6520" w:type="dxa"/>
            <w:tcBorders>
              <w:bottom w:val="single" w:sz="8" w:space="0" w:color="000000"/>
              <w:right w:val="single" w:sz="8" w:space="0" w:color="000000"/>
            </w:tcBorders>
            <w:tcMar>
              <w:top w:w="0" w:type="dxa"/>
              <w:left w:w="100" w:type="dxa"/>
              <w:bottom w:w="0" w:type="dxa"/>
              <w:right w:w="100" w:type="dxa"/>
            </w:tcMar>
          </w:tcPr>
          <w:p w14:paraId="6655E9F7"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spalvos temperatūra ne mažiau 4500 k</w:t>
            </w:r>
          </w:p>
          <w:p w14:paraId="08FD8D37"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šviesos ryškumas ne mažiau 50000 </w:t>
            </w:r>
            <w:proofErr w:type="spellStart"/>
            <w:r w:rsidRPr="00B876F0">
              <w:rPr>
                <w:rFonts w:ascii="Times New Roman" w:eastAsia="Times New Roman" w:hAnsi="Times New Roman" w:cs="Times New Roman"/>
                <w:lang w:val="lt-LT"/>
              </w:rPr>
              <w:t>lux</w:t>
            </w:r>
            <w:proofErr w:type="spellEnd"/>
            <w:r w:rsidRPr="00B876F0">
              <w:rPr>
                <w:rFonts w:ascii="Times New Roman" w:eastAsia="Times New Roman" w:hAnsi="Times New Roman" w:cs="Times New Roman"/>
                <w:lang w:val="lt-LT"/>
              </w:rPr>
              <w:t xml:space="preserve"> </w:t>
            </w:r>
          </w:p>
          <w:p w14:paraId="021F1A5A"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galvos apimties ir aukščio reguliavimas</w:t>
            </w:r>
          </w:p>
          <w:p w14:paraId="7E4297FA"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priekinės, galinės ir viršutinės dalies vidinis paminkštinimas dengtas oda</w:t>
            </w:r>
          </w:p>
          <w:p w14:paraId="5BCD553F"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įkraunamas akumuliatorius su krovikliu</w:t>
            </w:r>
          </w:p>
          <w:p w14:paraId="6F4C335E"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akumuliatoriaus tipas - ličio-polimerų</w:t>
            </w:r>
          </w:p>
          <w:p w14:paraId="595B830D"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darbo laikas pilnai įkrautu akumuliatoriumi, pilnu ryškumu ne mažiau 4 val.</w:t>
            </w:r>
          </w:p>
          <w:p w14:paraId="26BF64C3"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akumuliatoriaus tvirtinimas prie galvinio šviestuvo galinės dalies</w:t>
            </w:r>
          </w:p>
          <w:p w14:paraId="17895AEB" w14:textId="77777777" w:rsidR="00062C3E" w:rsidRPr="00B876F0" w:rsidRDefault="00062C3E" w:rsidP="00B81A33">
            <w:pPr>
              <w:pStyle w:val="Sraopastraipa"/>
              <w:numPr>
                <w:ilvl w:val="0"/>
                <w:numId w:val="13"/>
              </w:numPr>
              <w:ind w:left="368" w:hanging="425"/>
              <w:rPr>
                <w:rFonts w:ascii="Times New Roman" w:eastAsia="Times New Roman" w:hAnsi="Times New Roman" w:cs="Times New Roman"/>
                <w:lang w:val="lt-LT"/>
              </w:rPr>
            </w:pPr>
            <w:r w:rsidRPr="00B876F0">
              <w:rPr>
                <w:rFonts w:ascii="Times New Roman" w:eastAsia="Times New Roman" w:hAnsi="Times New Roman" w:cs="Times New Roman"/>
                <w:lang w:val="lt-LT"/>
              </w:rPr>
              <w:t>galvinio šviestuvo svoris su akumuliatoriumi ne daugiau kaip 500 g.</w:t>
            </w:r>
          </w:p>
        </w:tc>
      </w:tr>
      <w:tr w:rsidR="00062C3E" w:rsidRPr="00B876F0" w14:paraId="205796FE" w14:textId="6155AAE3" w:rsidTr="00AD786B">
        <w:trPr>
          <w:trHeight w:val="301"/>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7B0FD2A"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1.5. Pagrindinio modulio komplektacija</w:t>
            </w:r>
          </w:p>
        </w:tc>
        <w:tc>
          <w:tcPr>
            <w:tcW w:w="6520" w:type="dxa"/>
            <w:tcBorders>
              <w:bottom w:val="single" w:sz="8" w:space="0" w:color="000000"/>
              <w:right w:val="single" w:sz="8" w:space="0" w:color="000000"/>
            </w:tcBorders>
            <w:tcMar>
              <w:top w:w="0" w:type="dxa"/>
              <w:left w:w="100" w:type="dxa"/>
              <w:bottom w:w="0" w:type="dxa"/>
              <w:right w:w="100" w:type="dxa"/>
            </w:tcMar>
          </w:tcPr>
          <w:p w14:paraId="0BED0FD3"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 </w:t>
            </w:r>
          </w:p>
        </w:tc>
      </w:tr>
      <w:tr w:rsidR="00062C3E" w:rsidRPr="004342B6" w14:paraId="1088B90B" w14:textId="76218518" w:rsidTr="00AD786B">
        <w:trPr>
          <w:trHeight w:val="3075"/>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483EC0"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1.5.1. Pagrindinį modulį sudaro</w:t>
            </w:r>
          </w:p>
        </w:tc>
        <w:tc>
          <w:tcPr>
            <w:tcW w:w="6520" w:type="dxa"/>
            <w:tcBorders>
              <w:bottom w:val="single" w:sz="8" w:space="0" w:color="000000"/>
              <w:right w:val="single" w:sz="8" w:space="0" w:color="000000"/>
            </w:tcBorders>
            <w:tcMar>
              <w:top w:w="0" w:type="dxa"/>
              <w:left w:w="100" w:type="dxa"/>
              <w:bottom w:w="0" w:type="dxa"/>
              <w:right w:w="100" w:type="dxa"/>
            </w:tcMar>
          </w:tcPr>
          <w:p w14:paraId="7D9C3997"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siurblys įmontuotas į darbo vietą</w:t>
            </w:r>
          </w:p>
          <w:p w14:paraId="6D5A60FF"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suspausto oro sistema</w:t>
            </w:r>
          </w:p>
          <w:p w14:paraId="3F47FC51"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ausų plovimo sistema</w:t>
            </w:r>
          </w:p>
          <w:p w14:paraId="47A775A2"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automatinė siurbimo </w:t>
            </w:r>
            <w:proofErr w:type="spellStart"/>
            <w:r w:rsidRPr="00B876F0">
              <w:rPr>
                <w:rFonts w:ascii="Times New Roman" w:eastAsia="Times New Roman" w:hAnsi="Times New Roman" w:cs="Times New Roman"/>
                <w:lang w:val="lt-LT"/>
              </w:rPr>
              <w:t>šlangelių</w:t>
            </w:r>
            <w:proofErr w:type="spellEnd"/>
            <w:r w:rsidRPr="00B876F0">
              <w:rPr>
                <w:rFonts w:ascii="Times New Roman" w:eastAsia="Times New Roman" w:hAnsi="Times New Roman" w:cs="Times New Roman"/>
                <w:lang w:val="lt-LT"/>
              </w:rPr>
              <w:t xml:space="preserve"> dezinfekcijos funkcija</w:t>
            </w:r>
          </w:p>
          <w:p w14:paraId="7E58A941"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reguliuojamo aukščio galvinio šviestuvo laikiklis</w:t>
            </w:r>
          </w:p>
          <w:p w14:paraId="2A6227EA"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lentyna skirta instrumentams pasidėti</w:t>
            </w:r>
          </w:p>
          <w:p w14:paraId="12A1F4E2"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momentinė veidrodėlių pašildymo sistema</w:t>
            </w:r>
          </w:p>
          <w:p w14:paraId="6A3C3068"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kaip 2 kietų endoskopų ir 2 lankstaus endoskopo laikikliai;</w:t>
            </w:r>
          </w:p>
          <w:p w14:paraId="2219E95D"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kaip 2 naudotų kietų endoskopų dezinfekavimo laikikliai;</w:t>
            </w:r>
          </w:p>
          <w:p w14:paraId="571A579F"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bendra ausų, nosies ir gerklės gydytojo darbo vieta;</w:t>
            </w:r>
          </w:p>
          <w:p w14:paraId="28A04980" w14:textId="77777777" w:rsidR="00062C3E" w:rsidRPr="00B876F0" w:rsidRDefault="00062C3E" w:rsidP="00B81A33">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kaip 2 ratukai;</w:t>
            </w:r>
          </w:p>
          <w:p w14:paraId="28308C11" w14:textId="2AA76002" w:rsidR="00AD786B" w:rsidRPr="00AD786B" w:rsidRDefault="00062C3E" w:rsidP="00AD786B">
            <w:pPr>
              <w:pStyle w:val="Sraopastraipa"/>
              <w:numPr>
                <w:ilvl w:val="0"/>
                <w:numId w:val="1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nerūdijančio plieno apsauga kojų srityje, skirta apsaugoti modulį nuo susidėvėjimo;</w:t>
            </w:r>
          </w:p>
        </w:tc>
      </w:tr>
      <w:tr w:rsidR="00062C3E" w:rsidRPr="00B876F0" w14:paraId="2139C31E" w14:textId="1DCBDCA1" w:rsidTr="00AD786B">
        <w:trPr>
          <w:trHeight w:val="285"/>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82FA2DA"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1.6. </w:t>
            </w:r>
            <w:proofErr w:type="spellStart"/>
            <w:r w:rsidRPr="00B876F0">
              <w:rPr>
                <w:rFonts w:ascii="Times New Roman" w:eastAsia="Times New Roman" w:hAnsi="Times New Roman" w:cs="Times New Roman"/>
                <w:b/>
                <w:lang w:val="lt-LT"/>
              </w:rPr>
              <w:t>Video</w:t>
            </w:r>
            <w:proofErr w:type="spellEnd"/>
            <w:r w:rsidRPr="00B876F0">
              <w:rPr>
                <w:rFonts w:ascii="Times New Roman" w:eastAsia="Times New Roman" w:hAnsi="Times New Roman" w:cs="Times New Roman"/>
                <w:b/>
                <w:lang w:val="lt-LT"/>
              </w:rPr>
              <w:t xml:space="preserve"> endoskopinė sistema</w:t>
            </w:r>
          </w:p>
        </w:tc>
        <w:tc>
          <w:tcPr>
            <w:tcW w:w="6520" w:type="dxa"/>
            <w:tcBorders>
              <w:bottom w:val="single" w:sz="8" w:space="0" w:color="000000"/>
              <w:right w:val="single" w:sz="8" w:space="0" w:color="000000"/>
            </w:tcBorders>
            <w:tcMar>
              <w:top w:w="0" w:type="dxa"/>
              <w:left w:w="100" w:type="dxa"/>
              <w:bottom w:w="0" w:type="dxa"/>
              <w:right w:w="100" w:type="dxa"/>
            </w:tcMar>
          </w:tcPr>
          <w:p w14:paraId="06876675" w14:textId="77777777" w:rsidR="00062C3E" w:rsidRPr="00B876F0" w:rsidRDefault="00062C3E" w:rsidP="00B81A33">
            <w:pPr>
              <w:rPr>
                <w:rFonts w:ascii="Times New Roman" w:eastAsia="Times New Roman" w:hAnsi="Times New Roman" w:cs="Times New Roman"/>
                <w:lang w:val="lt-LT"/>
              </w:rPr>
            </w:pPr>
          </w:p>
        </w:tc>
      </w:tr>
      <w:tr w:rsidR="00062C3E" w:rsidRPr="00B876F0" w14:paraId="605E0581" w14:textId="7BAA9E04" w:rsidTr="00AD786B">
        <w:trPr>
          <w:trHeight w:val="5345"/>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FFF22DA"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lastRenderedPageBreak/>
              <w:t xml:space="preserve">1.6.1. </w:t>
            </w:r>
            <w:proofErr w:type="spellStart"/>
            <w:r w:rsidRPr="00B876F0">
              <w:rPr>
                <w:rFonts w:ascii="Times New Roman" w:eastAsia="Times New Roman" w:hAnsi="Times New Roman" w:cs="Times New Roman"/>
                <w:lang w:val="lt-LT"/>
              </w:rPr>
              <w:t>Video</w:t>
            </w:r>
            <w:proofErr w:type="spellEnd"/>
            <w:r w:rsidRPr="00B876F0">
              <w:rPr>
                <w:rFonts w:ascii="Times New Roman" w:eastAsia="Times New Roman" w:hAnsi="Times New Roman" w:cs="Times New Roman"/>
                <w:lang w:val="lt-LT"/>
              </w:rPr>
              <w:t xml:space="preserve"> endoskopinė sistema su integruotu lietimui jautriu ekranu</w:t>
            </w:r>
          </w:p>
        </w:tc>
        <w:tc>
          <w:tcPr>
            <w:tcW w:w="6520" w:type="dxa"/>
            <w:tcBorders>
              <w:bottom w:val="single" w:sz="8" w:space="0" w:color="000000"/>
              <w:right w:val="single" w:sz="8" w:space="0" w:color="000000"/>
            </w:tcBorders>
            <w:tcMar>
              <w:top w:w="0" w:type="dxa"/>
              <w:left w:w="100" w:type="dxa"/>
              <w:bottom w:w="0" w:type="dxa"/>
              <w:right w:w="100" w:type="dxa"/>
            </w:tcMar>
          </w:tcPr>
          <w:p w14:paraId="39E8CD94"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rezoliucija ne mažesnė kaip 1920x1200 pikselių</w:t>
            </w:r>
          </w:p>
          <w:p w14:paraId="33236C13"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vidinė SSD atmintis ne mažiau 128GB;</w:t>
            </w:r>
          </w:p>
          <w:p w14:paraId="70F5EF6A"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galimybė fotografuoti, įrašinėti ir saugoti </w:t>
            </w:r>
            <w:proofErr w:type="spellStart"/>
            <w:r w:rsidRPr="00B876F0">
              <w:rPr>
                <w:rFonts w:ascii="Times New Roman" w:eastAsia="Times New Roman" w:hAnsi="Times New Roman" w:cs="Times New Roman"/>
                <w:lang w:val="lt-LT"/>
              </w:rPr>
              <w:t>video</w:t>
            </w:r>
            <w:proofErr w:type="spellEnd"/>
            <w:r w:rsidRPr="00B876F0">
              <w:rPr>
                <w:rFonts w:ascii="Times New Roman" w:eastAsia="Times New Roman" w:hAnsi="Times New Roman" w:cs="Times New Roman"/>
                <w:lang w:val="lt-LT"/>
              </w:rPr>
              <w:t xml:space="preserve"> bei nuotraukas</w:t>
            </w:r>
          </w:p>
          <w:p w14:paraId="25EE9F89"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duomenys gali būti saugomi taip pat USB rakte</w:t>
            </w:r>
          </w:p>
          <w:p w14:paraId="4E6AFF25"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2 LAN jungčių</w:t>
            </w:r>
          </w:p>
          <w:p w14:paraId="79CB0701"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galimybė pajungti papildomai ne mažiau 1 monitorių</w:t>
            </w:r>
          </w:p>
          <w:p w14:paraId="7CD8A606"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galimybė pajungti tiek </w:t>
            </w:r>
            <w:proofErr w:type="spellStart"/>
            <w:r w:rsidRPr="00B876F0">
              <w:rPr>
                <w:rFonts w:ascii="Times New Roman" w:eastAsia="Times New Roman" w:hAnsi="Times New Roman" w:cs="Times New Roman"/>
                <w:lang w:val="lt-LT"/>
              </w:rPr>
              <w:t>ladinę</w:t>
            </w:r>
            <w:proofErr w:type="spellEnd"/>
            <w:r w:rsidRPr="00B876F0">
              <w:rPr>
                <w:rFonts w:ascii="Times New Roman" w:eastAsia="Times New Roman" w:hAnsi="Times New Roman" w:cs="Times New Roman"/>
                <w:lang w:val="lt-LT"/>
              </w:rPr>
              <w:t xml:space="preserve">, tiek </w:t>
            </w:r>
            <w:proofErr w:type="spellStart"/>
            <w:r w:rsidRPr="00B876F0">
              <w:rPr>
                <w:rFonts w:ascii="Times New Roman" w:eastAsia="Times New Roman" w:hAnsi="Times New Roman" w:cs="Times New Roman"/>
                <w:lang w:val="lt-LT"/>
              </w:rPr>
              <w:t>belaidinę</w:t>
            </w:r>
            <w:proofErr w:type="spellEnd"/>
            <w:r w:rsidRPr="00B876F0">
              <w:rPr>
                <w:rFonts w:ascii="Times New Roman" w:eastAsia="Times New Roman" w:hAnsi="Times New Roman" w:cs="Times New Roman"/>
                <w:lang w:val="lt-LT"/>
              </w:rPr>
              <w:t xml:space="preserve"> klaviatūrą su pelytę</w:t>
            </w:r>
          </w:p>
          <w:p w14:paraId="1E662D57"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lietimui jautrus ekranas</w:t>
            </w:r>
          </w:p>
          <w:p w14:paraId="50E63181"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ekrano dydis ne mažesnis kaip 15 colių</w:t>
            </w:r>
          </w:p>
          <w:p w14:paraId="2A0605F8"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ryškumas ne mažesnis kaip 400 cd/m²</w:t>
            </w:r>
          </w:p>
          <w:p w14:paraId="441FC858"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 LED arba lygiavertis pašvietimas</w:t>
            </w:r>
          </w:p>
          <w:p w14:paraId="1255BC3A"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kontrastas ne mažesnis kaip 650:1</w:t>
            </w:r>
          </w:p>
          <w:p w14:paraId="7E22B1E4"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matymo kampas ne mažesnis kaip 170º horizontaliai ir vertikaliai;</w:t>
            </w:r>
          </w:p>
          <w:p w14:paraId="140F7A35"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ekrano lenkimo kampas reguliuojamas ne mažiau 40º</w:t>
            </w:r>
          </w:p>
          <w:p w14:paraId="30CFF8D4"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kamera ne mažiau 2 </w:t>
            </w:r>
            <w:proofErr w:type="spellStart"/>
            <w:r w:rsidRPr="00B876F0">
              <w:rPr>
                <w:rFonts w:ascii="Times New Roman" w:eastAsia="Times New Roman" w:hAnsi="Times New Roman" w:cs="Times New Roman"/>
                <w:lang w:val="lt-LT"/>
              </w:rPr>
              <w:t>megapikselių</w:t>
            </w:r>
            <w:proofErr w:type="spellEnd"/>
          </w:p>
          <w:p w14:paraId="3589B1FC"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lęšis ne mažiau 40mm, greito fokusavimo</w:t>
            </w:r>
          </w:p>
          <w:p w14:paraId="7E7DE9A2"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kojinis pedalas vaizdo įrašui pradėti ir stabdyti;</w:t>
            </w:r>
          </w:p>
          <w:p w14:paraId="3F78EAEE" w14:textId="77777777" w:rsidR="00062C3E" w:rsidRPr="00B876F0" w:rsidRDefault="00062C3E" w:rsidP="00B81A33">
            <w:pPr>
              <w:pStyle w:val="Sraopastraipa"/>
              <w:numPr>
                <w:ilvl w:val="0"/>
                <w:numId w:val="1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pasukamas laikiklis </w:t>
            </w:r>
            <w:proofErr w:type="spellStart"/>
            <w:r w:rsidRPr="00B876F0">
              <w:rPr>
                <w:rFonts w:ascii="Times New Roman" w:eastAsia="Times New Roman" w:hAnsi="Times New Roman" w:cs="Times New Roman"/>
                <w:lang w:val="lt-LT"/>
              </w:rPr>
              <w:t>video</w:t>
            </w:r>
            <w:proofErr w:type="spellEnd"/>
            <w:r w:rsidRPr="00B876F0">
              <w:rPr>
                <w:rFonts w:ascii="Times New Roman" w:eastAsia="Times New Roman" w:hAnsi="Times New Roman" w:cs="Times New Roman"/>
                <w:lang w:val="lt-LT"/>
              </w:rPr>
              <w:t xml:space="preserve"> sistemai</w:t>
            </w:r>
          </w:p>
        </w:tc>
      </w:tr>
      <w:tr w:rsidR="00062C3E" w:rsidRPr="00B876F0" w14:paraId="62BA4DA1" w14:textId="65D5DCDD" w:rsidTr="00AD786B">
        <w:trPr>
          <w:trHeight w:val="1800"/>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120614D6"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1.6.2. Lankstus endoskopas </w:t>
            </w:r>
          </w:p>
        </w:tc>
        <w:tc>
          <w:tcPr>
            <w:tcW w:w="6520" w:type="dxa"/>
            <w:tcBorders>
              <w:bottom w:val="single" w:sz="8" w:space="0" w:color="000000"/>
              <w:right w:val="single" w:sz="8" w:space="0" w:color="000000"/>
            </w:tcBorders>
            <w:tcMar>
              <w:top w:w="0" w:type="dxa"/>
              <w:left w:w="100" w:type="dxa"/>
              <w:bottom w:w="0" w:type="dxa"/>
              <w:right w:w="100" w:type="dxa"/>
            </w:tcMar>
          </w:tcPr>
          <w:p w14:paraId="0E5A0999" w14:textId="77777777" w:rsidR="00062C3E" w:rsidRPr="00B876F0" w:rsidRDefault="00062C3E" w:rsidP="00B81A33">
            <w:pPr>
              <w:pStyle w:val="Sraopastraipa"/>
              <w:numPr>
                <w:ilvl w:val="0"/>
                <w:numId w:val="16"/>
              </w:numPr>
              <w:ind w:left="368" w:hanging="283"/>
              <w:rPr>
                <w:rFonts w:ascii="Times New Roman" w:eastAsia="Times New Roman" w:hAnsi="Times New Roman" w:cs="Times New Roman"/>
                <w:lang w:val="lt-LT"/>
              </w:rPr>
            </w:pPr>
            <w:r w:rsidRPr="00B876F0">
              <w:rPr>
                <w:rFonts w:ascii="Times New Roman" w:eastAsia="Times New Roman" w:hAnsi="Times New Roman" w:cs="Times New Roman"/>
                <w:lang w:val="lt-LT"/>
              </w:rPr>
              <w:t>distalinio galo skersmuo: 3.2 ± 0.3 mm;</w:t>
            </w:r>
          </w:p>
          <w:p w14:paraId="2F2EDA5F" w14:textId="77777777" w:rsidR="00062C3E" w:rsidRPr="00B876F0" w:rsidRDefault="00062C3E" w:rsidP="00B81A33">
            <w:pPr>
              <w:pStyle w:val="Sraopastraipa"/>
              <w:numPr>
                <w:ilvl w:val="0"/>
                <w:numId w:val="16"/>
              </w:numPr>
              <w:ind w:left="368" w:hanging="283"/>
              <w:rPr>
                <w:rFonts w:ascii="Times New Roman" w:eastAsia="Times New Roman" w:hAnsi="Times New Roman" w:cs="Times New Roman"/>
                <w:lang w:val="lt-LT"/>
              </w:rPr>
            </w:pPr>
            <w:r w:rsidRPr="00B876F0">
              <w:rPr>
                <w:rFonts w:ascii="Times New Roman" w:eastAsia="Times New Roman" w:hAnsi="Times New Roman" w:cs="Times New Roman"/>
                <w:lang w:val="lt-LT"/>
              </w:rPr>
              <w:t>darbinis ilgis: 310mm ± 30mm;</w:t>
            </w:r>
          </w:p>
          <w:p w14:paraId="337C334C" w14:textId="77777777" w:rsidR="00062C3E" w:rsidRPr="00B876F0" w:rsidRDefault="00062C3E" w:rsidP="00B81A33">
            <w:pPr>
              <w:pStyle w:val="Sraopastraipa"/>
              <w:numPr>
                <w:ilvl w:val="0"/>
                <w:numId w:val="16"/>
              </w:numPr>
              <w:ind w:left="368" w:hanging="283"/>
              <w:rPr>
                <w:rFonts w:ascii="Times New Roman" w:eastAsia="Times New Roman" w:hAnsi="Times New Roman" w:cs="Times New Roman"/>
                <w:lang w:val="lt-LT"/>
              </w:rPr>
            </w:pPr>
            <w:r w:rsidRPr="00B876F0">
              <w:rPr>
                <w:rFonts w:ascii="Times New Roman" w:eastAsia="Times New Roman" w:hAnsi="Times New Roman" w:cs="Times New Roman"/>
                <w:lang w:val="lt-LT"/>
              </w:rPr>
              <w:t>matymo laukas: 75° ± 10°;</w:t>
            </w:r>
          </w:p>
          <w:p w14:paraId="3EC8BAB5" w14:textId="77777777" w:rsidR="00062C3E" w:rsidRPr="00B876F0" w:rsidRDefault="00062C3E" w:rsidP="00B81A33">
            <w:pPr>
              <w:pStyle w:val="Sraopastraipa"/>
              <w:numPr>
                <w:ilvl w:val="0"/>
                <w:numId w:val="16"/>
              </w:numPr>
              <w:ind w:left="368" w:hanging="283"/>
              <w:rPr>
                <w:rFonts w:ascii="Times New Roman" w:eastAsia="Times New Roman" w:hAnsi="Times New Roman" w:cs="Times New Roman"/>
                <w:lang w:val="lt-LT"/>
              </w:rPr>
            </w:pPr>
            <w:r w:rsidRPr="00B876F0">
              <w:rPr>
                <w:rFonts w:ascii="Times New Roman" w:eastAsia="Times New Roman" w:hAnsi="Times New Roman" w:cs="Times New Roman"/>
                <w:lang w:val="lt-LT"/>
              </w:rPr>
              <w:t>fokusavimo reguliavimas;</w:t>
            </w:r>
          </w:p>
          <w:p w14:paraId="35AF9243" w14:textId="77777777" w:rsidR="00062C3E" w:rsidRPr="00B876F0" w:rsidRDefault="00062C3E" w:rsidP="00B81A33">
            <w:pPr>
              <w:pStyle w:val="Sraopastraipa"/>
              <w:numPr>
                <w:ilvl w:val="0"/>
                <w:numId w:val="16"/>
              </w:numPr>
              <w:ind w:left="368" w:hanging="283"/>
              <w:rPr>
                <w:rFonts w:ascii="Times New Roman" w:eastAsia="Times New Roman" w:hAnsi="Times New Roman" w:cs="Times New Roman"/>
                <w:lang w:val="lt-LT"/>
              </w:rPr>
            </w:pPr>
            <w:r w:rsidRPr="00B876F0">
              <w:rPr>
                <w:rFonts w:ascii="Times New Roman" w:eastAsia="Times New Roman" w:hAnsi="Times New Roman" w:cs="Times New Roman"/>
                <w:lang w:val="lt-LT"/>
              </w:rPr>
              <w:t>užlenkimo kampas: 140° ± 10°;</w:t>
            </w:r>
          </w:p>
          <w:p w14:paraId="0B9B2F7D" w14:textId="06A490D8" w:rsidR="00062C3E" w:rsidRPr="00B876F0" w:rsidRDefault="00062C3E" w:rsidP="0012027A">
            <w:pPr>
              <w:pStyle w:val="Sraopastraipa"/>
              <w:numPr>
                <w:ilvl w:val="0"/>
                <w:numId w:val="16"/>
              </w:numPr>
              <w:ind w:left="368" w:hanging="283"/>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šviesolaidis; </w:t>
            </w:r>
          </w:p>
        </w:tc>
      </w:tr>
      <w:tr w:rsidR="00062C3E" w:rsidRPr="00B876F0" w14:paraId="3C809DC2" w14:textId="4A6BCB7A" w:rsidTr="00AD786B">
        <w:trPr>
          <w:trHeight w:val="1290"/>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20411366"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1.6.3. Standus endoskopas</w:t>
            </w:r>
          </w:p>
        </w:tc>
        <w:tc>
          <w:tcPr>
            <w:tcW w:w="6520" w:type="dxa"/>
            <w:tcBorders>
              <w:bottom w:val="single" w:sz="8" w:space="0" w:color="000000"/>
              <w:right w:val="single" w:sz="8" w:space="0" w:color="000000"/>
            </w:tcBorders>
            <w:tcMar>
              <w:top w:w="0" w:type="dxa"/>
              <w:left w:w="100" w:type="dxa"/>
              <w:bottom w:w="0" w:type="dxa"/>
              <w:right w:w="100" w:type="dxa"/>
            </w:tcMar>
          </w:tcPr>
          <w:p w14:paraId="7B91F7D5" w14:textId="77777777" w:rsidR="00062C3E" w:rsidRPr="00B876F0" w:rsidRDefault="00062C3E" w:rsidP="00B81A33">
            <w:pPr>
              <w:pStyle w:val="Sraopastraipa"/>
              <w:numPr>
                <w:ilvl w:val="0"/>
                <w:numId w:val="17"/>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darbinis ilgis: 190 mm ± 20 mm;</w:t>
            </w:r>
          </w:p>
          <w:p w14:paraId="29DDA708" w14:textId="77777777" w:rsidR="00062C3E" w:rsidRPr="00B876F0" w:rsidRDefault="00062C3E" w:rsidP="00B81A33">
            <w:pPr>
              <w:pStyle w:val="Sraopastraipa"/>
              <w:numPr>
                <w:ilvl w:val="0"/>
                <w:numId w:val="17"/>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matymo kampas: 0° ± 10°;</w:t>
            </w:r>
          </w:p>
          <w:p w14:paraId="375DB31A" w14:textId="77777777" w:rsidR="00062C3E" w:rsidRPr="00B876F0" w:rsidRDefault="00062C3E" w:rsidP="00B81A33">
            <w:pPr>
              <w:pStyle w:val="Sraopastraipa"/>
              <w:numPr>
                <w:ilvl w:val="0"/>
                <w:numId w:val="17"/>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storis: 2.6 mm ± 0.2 mm;</w:t>
            </w:r>
          </w:p>
          <w:p w14:paraId="20ACB414" w14:textId="77777777" w:rsidR="00062C3E" w:rsidRPr="00B876F0" w:rsidRDefault="00062C3E" w:rsidP="00B81A33">
            <w:pPr>
              <w:pStyle w:val="Sraopastraipa"/>
              <w:numPr>
                <w:ilvl w:val="0"/>
                <w:numId w:val="17"/>
              </w:numPr>
              <w:ind w:left="368" w:hanging="368"/>
              <w:rPr>
                <w:rFonts w:ascii="Times New Roman" w:eastAsia="Times New Roman" w:hAnsi="Times New Roman" w:cs="Times New Roman"/>
                <w:lang w:val="lt-LT"/>
              </w:rPr>
            </w:pPr>
            <w:proofErr w:type="spellStart"/>
            <w:r w:rsidRPr="00B876F0">
              <w:rPr>
                <w:rFonts w:ascii="Times New Roman" w:eastAsia="Times New Roman" w:hAnsi="Times New Roman" w:cs="Times New Roman"/>
                <w:lang w:val="lt-LT"/>
              </w:rPr>
              <w:t>autoklavuojamas</w:t>
            </w:r>
            <w:proofErr w:type="spellEnd"/>
          </w:p>
        </w:tc>
      </w:tr>
      <w:tr w:rsidR="00062C3E" w:rsidRPr="00B876F0" w14:paraId="2B7666CC" w14:textId="0DD2C95A" w:rsidTr="00AD786B">
        <w:trPr>
          <w:trHeight w:val="1290"/>
        </w:trPr>
        <w:tc>
          <w:tcPr>
            <w:tcW w:w="4285" w:type="dxa"/>
            <w:tcBorders>
              <w:left w:val="single" w:sz="8" w:space="0" w:color="000000"/>
              <w:right w:val="single" w:sz="8" w:space="0" w:color="000000"/>
            </w:tcBorders>
            <w:tcMar>
              <w:top w:w="0" w:type="dxa"/>
              <w:left w:w="100" w:type="dxa"/>
              <w:bottom w:w="0" w:type="dxa"/>
              <w:right w:w="100" w:type="dxa"/>
            </w:tcMar>
          </w:tcPr>
          <w:p w14:paraId="2D3101C1"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1.6.4. Standus endoskopas</w:t>
            </w:r>
          </w:p>
        </w:tc>
        <w:tc>
          <w:tcPr>
            <w:tcW w:w="6520" w:type="dxa"/>
            <w:tcBorders>
              <w:right w:val="single" w:sz="8" w:space="0" w:color="000000"/>
            </w:tcBorders>
            <w:tcMar>
              <w:top w:w="0" w:type="dxa"/>
              <w:left w:w="100" w:type="dxa"/>
              <w:bottom w:w="0" w:type="dxa"/>
              <w:right w:w="100" w:type="dxa"/>
            </w:tcMar>
          </w:tcPr>
          <w:p w14:paraId="4C1D20A1" w14:textId="77777777" w:rsidR="00062C3E" w:rsidRPr="00B876F0" w:rsidRDefault="00062C3E" w:rsidP="00B81A33">
            <w:pPr>
              <w:pStyle w:val="Sraopastraipa"/>
              <w:numPr>
                <w:ilvl w:val="0"/>
                <w:numId w:val="18"/>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darbinis ilgis: 190 mm ± 20 mm;</w:t>
            </w:r>
          </w:p>
          <w:p w14:paraId="1479A053" w14:textId="77777777" w:rsidR="00062C3E" w:rsidRPr="00B876F0" w:rsidRDefault="00062C3E" w:rsidP="00B81A33">
            <w:pPr>
              <w:pStyle w:val="Sraopastraipa"/>
              <w:numPr>
                <w:ilvl w:val="0"/>
                <w:numId w:val="18"/>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matymo kampas: 70° ± 10°;</w:t>
            </w:r>
          </w:p>
          <w:p w14:paraId="19084FD8" w14:textId="77777777" w:rsidR="00062C3E" w:rsidRPr="00B876F0" w:rsidRDefault="00062C3E" w:rsidP="00B81A33">
            <w:pPr>
              <w:pStyle w:val="Sraopastraipa"/>
              <w:numPr>
                <w:ilvl w:val="0"/>
                <w:numId w:val="18"/>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storis: 2.6 mm ± 0.2 mm;</w:t>
            </w:r>
          </w:p>
          <w:p w14:paraId="6EEBD414" w14:textId="77777777" w:rsidR="00062C3E" w:rsidRPr="00B876F0" w:rsidRDefault="00062C3E" w:rsidP="00B81A33">
            <w:pPr>
              <w:pStyle w:val="Sraopastraipa"/>
              <w:numPr>
                <w:ilvl w:val="0"/>
                <w:numId w:val="18"/>
              </w:numPr>
              <w:ind w:left="368" w:hanging="368"/>
              <w:rPr>
                <w:rFonts w:ascii="Times New Roman" w:eastAsia="Times New Roman" w:hAnsi="Times New Roman" w:cs="Times New Roman"/>
                <w:lang w:val="lt-LT"/>
              </w:rPr>
            </w:pPr>
            <w:proofErr w:type="spellStart"/>
            <w:r w:rsidRPr="00B876F0">
              <w:rPr>
                <w:rFonts w:ascii="Times New Roman" w:eastAsia="Times New Roman" w:hAnsi="Times New Roman" w:cs="Times New Roman"/>
                <w:lang w:val="lt-LT"/>
              </w:rPr>
              <w:t>autoklavuojamas</w:t>
            </w:r>
            <w:proofErr w:type="spellEnd"/>
          </w:p>
        </w:tc>
      </w:tr>
      <w:tr w:rsidR="00062C3E" w:rsidRPr="00B876F0" w14:paraId="58FA62F3" w14:textId="497E696B" w:rsidTr="00AD786B">
        <w:trPr>
          <w:trHeight w:val="490"/>
        </w:trPr>
        <w:tc>
          <w:tcPr>
            <w:tcW w:w="4285" w:type="dxa"/>
            <w:tcBorders>
              <w:left w:val="single" w:sz="8" w:space="0" w:color="000000"/>
              <w:right w:val="single" w:sz="8" w:space="0" w:color="000000"/>
            </w:tcBorders>
            <w:tcMar>
              <w:top w:w="0" w:type="dxa"/>
              <w:left w:w="100" w:type="dxa"/>
              <w:bottom w:w="0" w:type="dxa"/>
              <w:right w:w="100" w:type="dxa"/>
            </w:tcMar>
          </w:tcPr>
          <w:p w14:paraId="78526D48"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1.6.5. Garantija</w:t>
            </w:r>
          </w:p>
        </w:tc>
        <w:tc>
          <w:tcPr>
            <w:tcW w:w="6520" w:type="dxa"/>
            <w:tcBorders>
              <w:right w:val="single" w:sz="8" w:space="0" w:color="000000"/>
            </w:tcBorders>
            <w:tcMar>
              <w:top w:w="0" w:type="dxa"/>
              <w:left w:w="100" w:type="dxa"/>
              <w:bottom w:w="0" w:type="dxa"/>
              <w:right w:w="100" w:type="dxa"/>
            </w:tcMar>
          </w:tcPr>
          <w:p w14:paraId="0D3766CF" w14:textId="77777777" w:rsidR="00062C3E" w:rsidRPr="00B876F0" w:rsidRDefault="00062C3E" w:rsidP="00B81A33">
            <w:pPr>
              <w:pStyle w:val="Sraopastraipa"/>
              <w:numPr>
                <w:ilvl w:val="0"/>
                <w:numId w:val="1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24 mėnesių</w:t>
            </w:r>
          </w:p>
        </w:tc>
      </w:tr>
      <w:tr w:rsidR="00062C3E" w:rsidRPr="00B876F0" w14:paraId="4BE3463E" w14:textId="1F282993" w:rsidTr="00AD786B">
        <w:trPr>
          <w:trHeight w:val="1290"/>
        </w:trPr>
        <w:tc>
          <w:tcPr>
            <w:tcW w:w="4285" w:type="dxa"/>
            <w:tcBorders>
              <w:left w:val="single" w:sz="8" w:space="0" w:color="000000"/>
              <w:right w:val="single" w:sz="8" w:space="0" w:color="000000"/>
            </w:tcBorders>
            <w:tcMar>
              <w:top w:w="0" w:type="dxa"/>
              <w:left w:w="100" w:type="dxa"/>
              <w:bottom w:w="0" w:type="dxa"/>
              <w:right w:w="100" w:type="dxa"/>
            </w:tcMar>
          </w:tcPr>
          <w:p w14:paraId="18B2DF9E"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1.6.6. </w:t>
            </w:r>
            <w:r w:rsidRPr="00B876F0">
              <w:rPr>
                <w:rFonts w:ascii="Times New Roman" w:eastAsia="Times New Roman" w:hAnsi="Times New Roman" w:cs="Times New Roman"/>
                <w:lang w:val="lt-LT" w:bidi="lt-LT"/>
              </w:rPr>
              <w:t>Siūloma įranga turi atitikti ES 2017/745 arba lygiaverčio reglamento reikalavimus medicinos prietaisams</w:t>
            </w:r>
          </w:p>
        </w:tc>
        <w:tc>
          <w:tcPr>
            <w:tcW w:w="6520" w:type="dxa"/>
            <w:tcBorders>
              <w:right w:val="single" w:sz="8" w:space="0" w:color="000000"/>
            </w:tcBorders>
            <w:tcMar>
              <w:top w:w="0" w:type="dxa"/>
              <w:left w:w="100" w:type="dxa"/>
              <w:bottom w:w="0" w:type="dxa"/>
              <w:right w:w="100" w:type="dxa"/>
            </w:tcMar>
          </w:tcPr>
          <w:p w14:paraId="213973FC" w14:textId="77777777" w:rsidR="00062C3E" w:rsidRPr="00B876F0" w:rsidRDefault="00062C3E" w:rsidP="00CD7FB8">
            <w:pPr>
              <w:pStyle w:val="Sraopastraipa"/>
              <w:numPr>
                <w:ilvl w:val="0"/>
                <w:numId w:val="37"/>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4D612A54" w14:textId="5271A9B2" w:rsidTr="00AD786B">
        <w:trPr>
          <w:trHeight w:val="633"/>
        </w:trPr>
        <w:tc>
          <w:tcPr>
            <w:tcW w:w="428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90A8A91"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1.6.7. Naudojimosi instrukcija Lietuvių ir Anglų kalbomis</w:t>
            </w:r>
          </w:p>
        </w:tc>
        <w:tc>
          <w:tcPr>
            <w:tcW w:w="6520" w:type="dxa"/>
            <w:tcBorders>
              <w:bottom w:val="single" w:sz="8" w:space="0" w:color="000000"/>
              <w:right w:val="single" w:sz="8" w:space="0" w:color="000000"/>
            </w:tcBorders>
            <w:tcMar>
              <w:top w:w="0" w:type="dxa"/>
              <w:left w:w="100" w:type="dxa"/>
              <w:bottom w:w="0" w:type="dxa"/>
              <w:right w:w="100" w:type="dxa"/>
            </w:tcMar>
          </w:tcPr>
          <w:p w14:paraId="5472D8E8" w14:textId="77777777" w:rsidR="00062C3E" w:rsidRPr="00B876F0" w:rsidRDefault="00062C3E" w:rsidP="00B81A33">
            <w:pPr>
              <w:pStyle w:val="Sraopastraipa"/>
              <w:numPr>
                <w:ilvl w:val="0"/>
                <w:numId w:val="2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Pristatoma kartu su įranga</w:t>
            </w:r>
          </w:p>
        </w:tc>
      </w:tr>
    </w:tbl>
    <w:p w14:paraId="23A1B940" w14:textId="77777777" w:rsidR="00CD7FB8" w:rsidRPr="00B876F0" w:rsidRDefault="00CD7FB8" w:rsidP="00CD7FB8">
      <w:pPr>
        <w:jc w:val="center"/>
        <w:rPr>
          <w:rFonts w:ascii="Times New Roman" w:eastAsia="Times New Roman" w:hAnsi="Times New Roman" w:cs="Times New Roman"/>
          <w:b/>
          <w:lang w:val="lt-LT"/>
        </w:rPr>
      </w:pPr>
    </w:p>
    <w:p w14:paraId="4D5BCE77" w14:textId="77777777" w:rsidR="00F664C1" w:rsidRDefault="00F664C1" w:rsidP="00CD7FB8">
      <w:pPr>
        <w:jc w:val="center"/>
        <w:rPr>
          <w:rFonts w:ascii="Times New Roman" w:eastAsia="Times New Roman" w:hAnsi="Times New Roman" w:cs="Times New Roman"/>
          <w:b/>
          <w:lang w:val="lt-LT"/>
        </w:rPr>
      </w:pPr>
    </w:p>
    <w:p w14:paraId="6EDB57BF" w14:textId="77777777" w:rsidR="0012027A" w:rsidRDefault="0012027A" w:rsidP="00CD7FB8">
      <w:pPr>
        <w:jc w:val="center"/>
        <w:rPr>
          <w:rFonts w:ascii="Times New Roman" w:eastAsia="Times New Roman" w:hAnsi="Times New Roman" w:cs="Times New Roman"/>
          <w:b/>
          <w:lang w:val="lt-LT"/>
        </w:rPr>
      </w:pPr>
    </w:p>
    <w:p w14:paraId="0488DBA5" w14:textId="77777777" w:rsidR="0012027A" w:rsidRDefault="0012027A" w:rsidP="00CD7FB8">
      <w:pPr>
        <w:jc w:val="center"/>
        <w:rPr>
          <w:rFonts w:ascii="Times New Roman" w:eastAsia="Times New Roman" w:hAnsi="Times New Roman" w:cs="Times New Roman"/>
          <w:b/>
          <w:lang w:val="lt-LT"/>
        </w:rPr>
      </w:pPr>
    </w:p>
    <w:p w14:paraId="0411E608" w14:textId="77777777" w:rsidR="0012027A" w:rsidRDefault="0012027A" w:rsidP="00CD7FB8">
      <w:pPr>
        <w:jc w:val="center"/>
        <w:rPr>
          <w:rFonts w:ascii="Times New Roman" w:eastAsia="Times New Roman" w:hAnsi="Times New Roman" w:cs="Times New Roman"/>
          <w:b/>
          <w:lang w:val="lt-LT"/>
        </w:rPr>
      </w:pPr>
    </w:p>
    <w:p w14:paraId="2AA9D344" w14:textId="0C995E72" w:rsidR="00CD7FB8" w:rsidRPr="00B876F0" w:rsidRDefault="00F664C1" w:rsidP="00F664C1">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V pirkimo dalis. </w:t>
      </w:r>
      <w:r w:rsidR="00CD7FB8" w:rsidRPr="00B876F0">
        <w:rPr>
          <w:rFonts w:ascii="Times New Roman" w:eastAsia="Times New Roman" w:hAnsi="Times New Roman" w:cs="Times New Roman"/>
          <w:b/>
          <w:lang w:val="lt-LT"/>
        </w:rPr>
        <w:t>Paciento kėdė - 1 vnt.</w:t>
      </w:r>
    </w:p>
    <w:tbl>
      <w:tblPr>
        <w:tblW w:w="1066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10"/>
        <w:gridCol w:w="5953"/>
      </w:tblGrid>
      <w:tr w:rsidR="00062C3E" w:rsidRPr="00B876F0" w14:paraId="0D412D01" w14:textId="436F4A0B" w:rsidTr="00062C3E">
        <w:trPr>
          <w:trHeight w:val="291"/>
        </w:trPr>
        <w:tc>
          <w:tcPr>
            <w:tcW w:w="4710"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72A2F2A4" w14:textId="63F9EE85" w:rsidR="00062C3E" w:rsidRPr="00B876F0" w:rsidRDefault="00062C3E" w:rsidP="00F664C1">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Parametrai (specifikacija)</w:t>
            </w:r>
            <w:r w:rsidRPr="00B876F0">
              <w:rPr>
                <w:rFonts w:ascii="Times New Roman" w:eastAsia="Times New Roman" w:hAnsi="Times New Roman" w:cs="Times New Roman"/>
                <w:b/>
                <w:lang w:val="lt-LT"/>
              </w:rPr>
              <w:t xml:space="preserve"> </w:t>
            </w:r>
          </w:p>
        </w:tc>
        <w:tc>
          <w:tcPr>
            <w:tcW w:w="5953" w:type="dxa"/>
            <w:vMerge w:val="restart"/>
            <w:tcBorders>
              <w:top w:val="single" w:sz="8" w:space="0" w:color="000000"/>
              <w:right w:val="single" w:sz="8" w:space="0" w:color="000000"/>
            </w:tcBorders>
            <w:tcMar>
              <w:top w:w="0" w:type="dxa"/>
              <w:left w:w="100" w:type="dxa"/>
              <w:bottom w:w="0" w:type="dxa"/>
              <w:right w:w="100" w:type="dxa"/>
            </w:tcMar>
          </w:tcPr>
          <w:p w14:paraId="70437157" w14:textId="2E40C2B8" w:rsidR="00062C3E" w:rsidRPr="00B876F0" w:rsidRDefault="00062C3E" w:rsidP="00F664C1">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Reikalaujamos parametrų reikšmės</w:t>
            </w:r>
          </w:p>
        </w:tc>
      </w:tr>
      <w:tr w:rsidR="00062C3E" w:rsidRPr="00B876F0" w14:paraId="1470FAE0" w14:textId="77777777" w:rsidTr="00062C3E">
        <w:trPr>
          <w:trHeight w:val="291"/>
        </w:trPr>
        <w:tc>
          <w:tcPr>
            <w:tcW w:w="4710" w:type="dxa"/>
            <w:vMerge/>
            <w:tcBorders>
              <w:left w:val="single" w:sz="8" w:space="0" w:color="000000"/>
              <w:right w:val="single" w:sz="8" w:space="0" w:color="000000"/>
            </w:tcBorders>
            <w:tcMar>
              <w:top w:w="0" w:type="dxa"/>
              <w:left w:w="100" w:type="dxa"/>
              <w:bottom w:w="0" w:type="dxa"/>
              <w:right w:w="100" w:type="dxa"/>
            </w:tcMar>
          </w:tcPr>
          <w:p w14:paraId="56779C2E" w14:textId="77777777" w:rsidR="00062C3E" w:rsidRPr="00B876F0" w:rsidRDefault="00062C3E" w:rsidP="00F664C1">
            <w:pPr>
              <w:jc w:val="center"/>
              <w:rPr>
                <w:rFonts w:ascii="Times New Roman" w:eastAsia="Times New Roman" w:hAnsi="Times New Roman" w:cs="Times New Roman"/>
                <w:lang w:val="lt-LT"/>
              </w:rPr>
            </w:pPr>
          </w:p>
        </w:tc>
        <w:tc>
          <w:tcPr>
            <w:tcW w:w="5953" w:type="dxa"/>
            <w:vMerge/>
            <w:tcBorders>
              <w:right w:val="single" w:sz="8" w:space="0" w:color="000000"/>
            </w:tcBorders>
            <w:tcMar>
              <w:top w:w="0" w:type="dxa"/>
              <w:left w:w="100" w:type="dxa"/>
              <w:bottom w:w="0" w:type="dxa"/>
              <w:right w:w="100" w:type="dxa"/>
            </w:tcMar>
          </w:tcPr>
          <w:p w14:paraId="45AF6827" w14:textId="77777777" w:rsidR="00062C3E" w:rsidRPr="00B876F0" w:rsidRDefault="00062C3E" w:rsidP="00F664C1">
            <w:pPr>
              <w:jc w:val="center"/>
              <w:rPr>
                <w:rFonts w:ascii="Times New Roman" w:eastAsia="Times New Roman" w:hAnsi="Times New Roman" w:cs="Times New Roman"/>
                <w:b/>
                <w:lang w:val="lt-LT"/>
              </w:rPr>
            </w:pPr>
          </w:p>
        </w:tc>
      </w:tr>
      <w:tr w:rsidR="00062C3E" w:rsidRPr="00B876F0" w14:paraId="2DDE4D49" w14:textId="77777777" w:rsidTr="00AD786B">
        <w:trPr>
          <w:trHeight w:val="291"/>
        </w:trPr>
        <w:tc>
          <w:tcPr>
            <w:tcW w:w="4710"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060C142A" w14:textId="77777777" w:rsidR="00062C3E" w:rsidRPr="00B876F0" w:rsidRDefault="00062C3E" w:rsidP="00F664C1">
            <w:pPr>
              <w:jc w:val="center"/>
              <w:rPr>
                <w:rFonts w:ascii="Times New Roman" w:eastAsia="Times New Roman" w:hAnsi="Times New Roman" w:cs="Times New Roman"/>
                <w:lang w:val="lt-LT"/>
              </w:rPr>
            </w:pPr>
          </w:p>
        </w:tc>
        <w:tc>
          <w:tcPr>
            <w:tcW w:w="5953" w:type="dxa"/>
            <w:vMerge/>
            <w:tcBorders>
              <w:bottom w:val="single" w:sz="8" w:space="0" w:color="000000"/>
              <w:right w:val="single" w:sz="8" w:space="0" w:color="000000"/>
            </w:tcBorders>
            <w:tcMar>
              <w:top w:w="0" w:type="dxa"/>
              <w:left w:w="100" w:type="dxa"/>
              <w:bottom w:w="0" w:type="dxa"/>
              <w:right w:w="100" w:type="dxa"/>
            </w:tcMar>
          </w:tcPr>
          <w:p w14:paraId="186E3B3E" w14:textId="77777777" w:rsidR="00062C3E" w:rsidRPr="00B876F0" w:rsidRDefault="00062C3E" w:rsidP="00F664C1">
            <w:pPr>
              <w:jc w:val="center"/>
              <w:rPr>
                <w:rFonts w:ascii="Times New Roman" w:eastAsia="Times New Roman" w:hAnsi="Times New Roman" w:cs="Times New Roman"/>
                <w:b/>
                <w:lang w:val="lt-LT"/>
              </w:rPr>
            </w:pPr>
          </w:p>
        </w:tc>
      </w:tr>
      <w:tr w:rsidR="00062C3E" w:rsidRPr="00B876F0" w14:paraId="31175190" w14:textId="66657666" w:rsidTr="00062C3E">
        <w:trPr>
          <w:trHeight w:val="264"/>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868389C"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b/>
                <w:lang w:val="lt-LT"/>
              </w:rPr>
            </w:pPr>
            <w:r w:rsidRPr="00B876F0">
              <w:rPr>
                <w:rFonts w:ascii="Times New Roman" w:eastAsia="Times New Roman" w:hAnsi="Times New Roman" w:cs="Times New Roman"/>
                <w:lang w:val="lt-LT"/>
              </w:rPr>
              <w:t>Elektrinis kėdės aukščio reguliavimas</w:t>
            </w:r>
          </w:p>
        </w:tc>
        <w:tc>
          <w:tcPr>
            <w:tcW w:w="5953" w:type="dxa"/>
            <w:tcBorders>
              <w:bottom w:val="single" w:sz="8" w:space="0" w:color="000000"/>
              <w:right w:val="single" w:sz="8" w:space="0" w:color="000000"/>
            </w:tcBorders>
            <w:tcMar>
              <w:top w:w="0" w:type="dxa"/>
              <w:left w:w="100" w:type="dxa"/>
              <w:bottom w:w="0" w:type="dxa"/>
              <w:right w:w="100" w:type="dxa"/>
            </w:tcMar>
          </w:tcPr>
          <w:p w14:paraId="715089D1" w14:textId="77777777" w:rsidR="00062C3E" w:rsidRPr="00B876F0" w:rsidRDefault="00062C3E" w:rsidP="00B81A33">
            <w:pPr>
              <w:pStyle w:val="Sraopastraipa"/>
              <w:numPr>
                <w:ilvl w:val="0"/>
                <w:numId w:val="21"/>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7DA563DB" w14:textId="7AAB124E"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6A0D861"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b/>
                <w:lang w:val="lt-LT"/>
              </w:rPr>
            </w:pPr>
            <w:r w:rsidRPr="00B876F0">
              <w:rPr>
                <w:rFonts w:ascii="Times New Roman" w:eastAsia="Times New Roman" w:hAnsi="Times New Roman" w:cs="Times New Roman"/>
                <w:lang w:val="lt-LT"/>
              </w:rPr>
              <w:t>Kėdės aukščio reguliavimas</w:t>
            </w:r>
          </w:p>
        </w:tc>
        <w:tc>
          <w:tcPr>
            <w:tcW w:w="5953" w:type="dxa"/>
            <w:tcBorders>
              <w:bottom w:val="single" w:sz="8" w:space="0" w:color="000000"/>
              <w:right w:val="single" w:sz="8" w:space="0" w:color="000000"/>
            </w:tcBorders>
            <w:tcMar>
              <w:top w:w="0" w:type="dxa"/>
              <w:left w:w="100" w:type="dxa"/>
              <w:bottom w:w="0" w:type="dxa"/>
              <w:right w:w="100" w:type="dxa"/>
            </w:tcMar>
          </w:tcPr>
          <w:p w14:paraId="4399DDA0" w14:textId="77777777" w:rsidR="00062C3E" w:rsidRPr="00B876F0" w:rsidRDefault="00062C3E" w:rsidP="00B81A33">
            <w:pPr>
              <w:pStyle w:val="Sraopastraipa"/>
              <w:numPr>
                <w:ilvl w:val="0"/>
                <w:numId w:val="22"/>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siauresnėse ribose kaip nuo 53 cm iki 65 cm</w:t>
            </w:r>
          </w:p>
        </w:tc>
      </w:tr>
      <w:tr w:rsidR="00062C3E" w:rsidRPr="00B876F0" w14:paraId="385AE59D" w14:textId="2933421B"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4CF4C9E3"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b/>
                <w:lang w:val="lt-LT"/>
              </w:rPr>
            </w:pPr>
            <w:r w:rsidRPr="00B876F0">
              <w:rPr>
                <w:rFonts w:ascii="Times New Roman" w:eastAsia="Times New Roman" w:hAnsi="Times New Roman" w:cs="Times New Roman"/>
                <w:lang w:val="lt-LT"/>
              </w:rPr>
              <w:t>Nugaros atlošo pasvirimo kampo reguliavimas</w:t>
            </w:r>
          </w:p>
        </w:tc>
        <w:tc>
          <w:tcPr>
            <w:tcW w:w="5953" w:type="dxa"/>
            <w:tcBorders>
              <w:bottom w:val="single" w:sz="8" w:space="0" w:color="000000"/>
              <w:right w:val="single" w:sz="8" w:space="0" w:color="000000"/>
            </w:tcBorders>
            <w:tcMar>
              <w:top w:w="0" w:type="dxa"/>
              <w:left w:w="100" w:type="dxa"/>
              <w:bottom w:w="0" w:type="dxa"/>
              <w:right w:w="100" w:type="dxa"/>
            </w:tcMar>
          </w:tcPr>
          <w:p w14:paraId="65F1DC1C" w14:textId="77777777" w:rsidR="00062C3E" w:rsidRPr="00B876F0" w:rsidRDefault="00062C3E" w:rsidP="00B81A33">
            <w:pPr>
              <w:pStyle w:val="Sraopastraipa"/>
              <w:numPr>
                <w:ilvl w:val="0"/>
                <w:numId w:val="23"/>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kaip 65 laipsniai</w:t>
            </w:r>
          </w:p>
        </w:tc>
      </w:tr>
      <w:tr w:rsidR="00062C3E" w:rsidRPr="00B876F0" w14:paraId="40DF8C09" w14:textId="5BDED2EC" w:rsidTr="00062C3E">
        <w:trPr>
          <w:trHeight w:val="160"/>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22788A9"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b/>
                <w:lang w:val="lt-LT"/>
              </w:rPr>
            </w:pPr>
            <w:r w:rsidRPr="00B876F0">
              <w:rPr>
                <w:rFonts w:ascii="Times New Roman" w:eastAsia="Times New Roman" w:hAnsi="Times New Roman" w:cs="Times New Roman"/>
                <w:lang w:val="lt-LT"/>
              </w:rPr>
              <w:t>Galimybė pasukti kėdę apie vertikalią ašį</w:t>
            </w:r>
          </w:p>
        </w:tc>
        <w:tc>
          <w:tcPr>
            <w:tcW w:w="5953" w:type="dxa"/>
            <w:tcBorders>
              <w:bottom w:val="single" w:sz="8" w:space="0" w:color="000000"/>
              <w:right w:val="single" w:sz="8" w:space="0" w:color="000000"/>
            </w:tcBorders>
            <w:tcMar>
              <w:top w:w="0" w:type="dxa"/>
              <w:left w:w="100" w:type="dxa"/>
              <w:bottom w:w="0" w:type="dxa"/>
              <w:right w:w="100" w:type="dxa"/>
            </w:tcMar>
          </w:tcPr>
          <w:p w14:paraId="11B27FF5" w14:textId="77777777" w:rsidR="00062C3E" w:rsidRPr="00B876F0" w:rsidRDefault="00062C3E" w:rsidP="00B81A33">
            <w:pPr>
              <w:pStyle w:val="Sraopastraipa"/>
              <w:numPr>
                <w:ilvl w:val="0"/>
                <w:numId w:val="2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4CAB2F63" w14:textId="775A38B7" w:rsidTr="00062C3E">
        <w:trPr>
          <w:trHeight w:val="250"/>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B0C0C2F"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b/>
                <w:lang w:val="lt-LT"/>
              </w:rPr>
            </w:pPr>
            <w:r w:rsidRPr="00B876F0">
              <w:rPr>
                <w:rFonts w:ascii="Times New Roman" w:eastAsia="Times New Roman" w:hAnsi="Times New Roman" w:cs="Times New Roman"/>
                <w:lang w:val="lt-LT"/>
              </w:rPr>
              <w:t>Atrama galvai</w:t>
            </w:r>
          </w:p>
        </w:tc>
        <w:tc>
          <w:tcPr>
            <w:tcW w:w="5953" w:type="dxa"/>
            <w:tcBorders>
              <w:bottom w:val="single" w:sz="8" w:space="0" w:color="000000"/>
              <w:right w:val="single" w:sz="8" w:space="0" w:color="000000"/>
            </w:tcBorders>
            <w:tcMar>
              <w:top w:w="0" w:type="dxa"/>
              <w:left w:w="100" w:type="dxa"/>
              <w:bottom w:w="0" w:type="dxa"/>
              <w:right w:w="100" w:type="dxa"/>
            </w:tcMar>
          </w:tcPr>
          <w:p w14:paraId="783C5BE2" w14:textId="77777777" w:rsidR="00062C3E" w:rsidRPr="00B876F0" w:rsidRDefault="00062C3E" w:rsidP="00B81A33">
            <w:pPr>
              <w:pStyle w:val="Sraopastraipa"/>
              <w:numPr>
                <w:ilvl w:val="0"/>
                <w:numId w:val="2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32756571" w14:textId="0FC4B981" w:rsidTr="00062C3E">
        <w:trPr>
          <w:trHeight w:val="198"/>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45D8E8"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b/>
                <w:lang w:val="lt-LT"/>
              </w:rPr>
            </w:pPr>
            <w:r w:rsidRPr="00B876F0">
              <w:rPr>
                <w:rFonts w:ascii="Times New Roman" w:eastAsia="Times New Roman" w:hAnsi="Times New Roman" w:cs="Times New Roman"/>
                <w:lang w:val="lt-LT"/>
              </w:rPr>
              <w:t>Galvos atramos padėties reguliavimas</w:t>
            </w:r>
          </w:p>
        </w:tc>
        <w:tc>
          <w:tcPr>
            <w:tcW w:w="5953" w:type="dxa"/>
            <w:tcBorders>
              <w:bottom w:val="single" w:sz="8" w:space="0" w:color="000000"/>
              <w:right w:val="single" w:sz="8" w:space="0" w:color="000000"/>
            </w:tcBorders>
            <w:tcMar>
              <w:top w:w="0" w:type="dxa"/>
              <w:left w:w="100" w:type="dxa"/>
              <w:bottom w:w="0" w:type="dxa"/>
              <w:right w:w="100" w:type="dxa"/>
            </w:tcMar>
          </w:tcPr>
          <w:p w14:paraId="389F245C" w14:textId="77777777" w:rsidR="00062C3E" w:rsidRPr="00B876F0" w:rsidRDefault="00062C3E" w:rsidP="00B81A33">
            <w:pPr>
              <w:pStyle w:val="Sraopastraipa"/>
              <w:numPr>
                <w:ilvl w:val="0"/>
                <w:numId w:val="2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00D6FEA0" w14:textId="5AC931DB" w:rsidTr="00062C3E">
        <w:trPr>
          <w:trHeight w:val="198"/>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CC168BB"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lang w:val="lt-LT"/>
              </w:rPr>
            </w:pPr>
            <w:r w:rsidRPr="00B876F0">
              <w:rPr>
                <w:rFonts w:ascii="Times New Roman" w:eastAsia="Times New Roman" w:hAnsi="Times New Roman" w:cs="Times New Roman"/>
                <w:lang w:val="lt-LT"/>
              </w:rPr>
              <w:t>Atlenkiami porankiai</w:t>
            </w:r>
          </w:p>
        </w:tc>
        <w:tc>
          <w:tcPr>
            <w:tcW w:w="5953" w:type="dxa"/>
            <w:tcBorders>
              <w:bottom w:val="single" w:sz="8" w:space="0" w:color="000000"/>
              <w:right w:val="single" w:sz="8" w:space="0" w:color="000000"/>
            </w:tcBorders>
            <w:tcMar>
              <w:top w:w="0" w:type="dxa"/>
              <w:left w:w="100" w:type="dxa"/>
              <w:bottom w:w="0" w:type="dxa"/>
              <w:right w:w="100" w:type="dxa"/>
            </w:tcMar>
          </w:tcPr>
          <w:p w14:paraId="02DBAF1F" w14:textId="77777777" w:rsidR="00062C3E" w:rsidRPr="00B876F0" w:rsidRDefault="00062C3E" w:rsidP="00B81A33">
            <w:pPr>
              <w:pStyle w:val="Sraopastraipa"/>
              <w:numPr>
                <w:ilvl w:val="0"/>
                <w:numId w:val="27"/>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71A2D42E" w14:textId="23C38103" w:rsidTr="00062C3E">
        <w:trPr>
          <w:trHeight w:val="285"/>
        </w:trPr>
        <w:tc>
          <w:tcPr>
            <w:tcW w:w="4710" w:type="dxa"/>
            <w:tcBorders>
              <w:left w:val="single" w:sz="8" w:space="0" w:color="000000"/>
              <w:right w:val="single" w:sz="8" w:space="0" w:color="000000"/>
            </w:tcBorders>
            <w:tcMar>
              <w:top w:w="0" w:type="dxa"/>
              <w:left w:w="100" w:type="dxa"/>
              <w:bottom w:w="0" w:type="dxa"/>
              <w:right w:w="100" w:type="dxa"/>
            </w:tcMar>
          </w:tcPr>
          <w:p w14:paraId="52F2FD57"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lang w:val="lt-LT"/>
              </w:rPr>
            </w:pPr>
            <w:r w:rsidRPr="00B876F0">
              <w:rPr>
                <w:rFonts w:ascii="Times New Roman" w:eastAsia="Times New Roman" w:hAnsi="Times New Roman" w:cs="Times New Roman"/>
                <w:lang w:val="lt-LT"/>
              </w:rPr>
              <w:t>Kėdės sėdimoji dalis, atlošas ir galvos atrama turi būti paminkštinti ir padengti dirbtine oda ar kitu odos pakaitalu</w:t>
            </w:r>
          </w:p>
        </w:tc>
        <w:tc>
          <w:tcPr>
            <w:tcW w:w="5953" w:type="dxa"/>
            <w:tcBorders>
              <w:right w:val="single" w:sz="8" w:space="0" w:color="000000"/>
            </w:tcBorders>
            <w:tcMar>
              <w:top w:w="0" w:type="dxa"/>
              <w:left w:w="100" w:type="dxa"/>
              <w:bottom w:w="0" w:type="dxa"/>
              <w:right w:w="100" w:type="dxa"/>
            </w:tcMar>
          </w:tcPr>
          <w:p w14:paraId="4EEDDBCE" w14:textId="77777777" w:rsidR="00062C3E" w:rsidRPr="00B876F0" w:rsidRDefault="00062C3E" w:rsidP="00B81A33">
            <w:pPr>
              <w:pStyle w:val="Sraopastraipa"/>
              <w:numPr>
                <w:ilvl w:val="0"/>
                <w:numId w:val="28"/>
              </w:numPr>
              <w:ind w:left="368" w:hanging="368"/>
              <w:rPr>
                <w:rFonts w:ascii="Times New Roman" w:eastAsia="Times New Roman" w:hAnsi="Times New Roman" w:cs="Times New Roman"/>
                <w:b/>
                <w:lang w:val="lt-LT"/>
              </w:rPr>
            </w:pPr>
            <w:r w:rsidRPr="00B876F0">
              <w:rPr>
                <w:rFonts w:ascii="Times New Roman" w:eastAsia="Times New Roman" w:hAnsi="Times New Roman" w:cs="Times New Roman"/>
                <w:lang w:val="lt-LT"/>
              </w:rPr>
              <w:t>Būtina</w:t>
            </w:r>
          </w:p>
        </w:tc>
      </w:tr>
      <w:tr w:rsidR="00062C3E" w:rsidRPr="00B876F0" w14:paraId="57AB4FA8" w14:textId="0DDD113F" w:rsidTr="00062C3E">
        <w:trPr>
          <w:trHeight w:val="285"/>
        </w:trPr>
        <w:tc>
          <w:tcPr>
            <w:tcW w:w="4710" w:type="dxa"/>
            <w:tcBorders>
              <w:left w:val="single" w:sz="8" w:space="0" w:color="000000"/>
              <w:right w:val="single" w:sz="8" w:space="0" w:color="000000"/>
            </w:tcBorders>
            <w:tcMar>
              <w:top w:w="0" w:type="dxa"/>
              <w:left w:w="100" w:type="dxa"/>
              <w:bottom w:w="0" w:type="dxa"/>
              <w:right w:w="100" w:type="dxa"/>
            </w:tcMar>
          </w:tcPr>
          <w:p w14:paraId="0EB2CCAB"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lang w:val="lt-LT"/>
              </w:rPr>
            </w:pPr>
            <w:r w:rsidRPr="00B876F0">
              <w:rPr>
                <w:rFonts w:ascii="Times New Roman" w:eastAsia="Times New Roman" w:hAnsi="Times New Roman" w:cs="Times New Roman"/>
                <w:lang w:val="lt-LT"/>
              </w:rPr>
              <w:t>Kėdės apkrova</w:t>
            </w:r>
          </w:p>
        </w:tc>
        <w:tc>
          <w:tcPr>
            <w:tcW w:w="5953" w:type="dxa"/>
            <w:tcBorders>
              <w:right w:val="single" w:sz="8" w:space="0" w:color="000000"/>
            </w:tcBorders>
            <w:tcMar>
              <w:top w:w="0" w:type="dxa"/>
              <w:left w:w="100" w:type="dxa"/>
              <w:bottom w:w="0" w:type="dxa"/>
              <w:right w:w="100" w:type="dxa"/>
            </w:tcMar>
          </w:tcPr>
          <w:p w14:paraId="7C627B95" w14:textId="77777777" w:rsidR="00062C3E" w:rsidRPr="00B876F0" w:rsidRDefault="00062C3E" w:rsidP="00B81A33">
            <w:pPr>
              <w:pStyle w:val="Sraopastraipa"/>
              <w:numPr>
                <w:ilvl w:val="0"/>
                <w:numId w:val="29"/>
              </w:numPr>
              <w:ind w:left="368" w:hanging="368"/>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Ne mažiau 150 kg</w:t>
            </w:r>
          </w:p>
        </w:tc>
      </w:tr>
      <w:tr w:rsidR="00062C3E" w:rsidRPr="00B876F0" w14:paraId="2CD305A4" w14:textId="025271D3" w:rsidTr="00062C3E">
        <w:trPr>
          <w:trHeight w:val="285"/>
        </w:trPr>
        <w:tc>
          <w:tcPr>
            <w:tcW w:w="4710" w:type="dxa"/>
            <w:tcBorders>
              <w:left w:val="single" w:sz="8" w:space="0" w:color="000000"/>
              <w:right w:val="single" w:sz="8" w:space="0" w:color="000000"/>
            </w:tcBorders>
            <w:tcMar>
              <w:top w:w="0" w:type="dxa"/>
              <w:left w:w="100" w:type="dxa"/>
              <w:bottom w:w="0" w:type="dxa"/>
              <w:right w:w="100" w:type="dxa"/>
            </w:tcMar>
          </w:tcPr>
          <w:p w14:paraId="621BD1C5"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lang w:val="lt-LT"/>
              </w:rPr>
            </w:pPr>
            <w:r w:rsidRPr="00B876F0">
              <w:rPr>
                <w:rFonts w:ascii="Times New Roman" w:eastAsia="Times New Roman" w:hAnsi="Times New Roman" w:cs="Times New Roman"/>
                <w:lang w:val="lt-LT"/>
              </w:rPr>
              <w:t>Garantija</w:t>
            </w:r>
          </w:p>
        </w:tc>
        <w:tc>
          <w:tcPr>
            <w:tcW w:w="5953" w:type="dxa"/>
            <w:tcBorders>
              <w:right w:val="single" w:sz="8" w:space="0" w:color="000000"/>
            </w:tcBorders>
            <w:tcMar>
              <w:top w:w="0" w:type="dxa"/>
              <w:left w:w="100" w:type="dxa"/>
              <w:bottom w:w="0" w:type="dxa"/>
              <w:right w:w="100" w:type="dxa"/>
            </w:tcMar>
          </w:tcPr>
          <w:p w14:paraId="604B686D" w14:textId="77777777" w:rsidR="00062C3E" w:rsidRPr="00B876F0" w:rsidRDefault="00062C3E" w:rsidP="00B81A33">
            <w:pPr>
              <w:pStyle w:val="Sraopastraipa"/>
              <w:numPr>
                <w:ilvl w:val="0"/>
                <w:numId w:val="30"/>
              </w:numPr>
              <w:ind w:left="368" w:hanging="368"/>
              <w:rPr>
                <w:rFonts w:ascii="Times New Roman" w:eastAsia="Times New Roman" w:hAnsi="Times New Roman" w:cs="Times New Roman"/>
                <w:b/>
                <w:lang w:val="lt-LT"/>
              </w:rPr>
            </w:pPr>
            <w:r w:rsidRPr="00B876F0">
              <w:rPr>
                <w:rFonts w:ascii="Times New Roman" w:eastAsia="Times New Roman" w:hAnsi="Times New Roman" w:cs="Times New Roman"/>
                <w:lang w:val="lt-LT"/>
              </w:rPr>
              <w:t>Ne mažiau 24 mėnesių</w:t>
            </w:r>
          </w:p>
        </w:tc>
      </w:tr>
      <w:tr w:rsidR="00062C3E" w:rsidRPr="00B876F0" w14:paraId="239AB82C" w14:textId="0C3D5527" w:rsidTr="00062C3E">
        <w:trPr>
          <w:trHeight w:val="285"/>
        </w:trPr>
        <w:tc>
          <w:tcPr>
            <w:tcW w:w="4710" w:type="dxa"/>
            <w:tcBorders>
              <w:left w:val="single" w:sz="8" w:space="0" w:color="000000"/>
              <w:right w:val="single" w:sz="8" w:space="0" w:color="000000"/>
            </w:tcBorders>
            <w:tcMar>
              <w:top w:w="0" w:type="dxa"/>
              <w:left w:w="100" w:type="dxa"/>
              <w:bottom w:w="0" w:type="dxa"/>
              <w:right w:w="100" w:type="dxa"/>
            </w:tcMar>
          </w:tcPr>
          <w:p w14:paraId="368C2578"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lang w:val="lt-LT"/>
              </w:rPr>
            </w:pPr>
            <w:r w:rsidRPr="00B876F0">
              <w:rPr>
                <w:rFonts w:ascii="Times New Roman" w:eastAsia="Times New Roman" w:hAnsi="Times New Roman" w:cs="Times New Roman"/>
                <w:lang w:val="lt-LT" w:bidi="lt-LT"/>
              </w:rPr>
              <w:t>Siūloma įranga turi atitikti ES 2017/745 arba lygiaverčio reglamento reikalavimus medicinos prietaisams</w:t>
            </w:r>
          </w:p>
        </w:tc>
        <w:tc>
          <w:tcPr>
            <w:tcW w:w="5953" w:type="dxa"/>
            <w:tcBorders>
              <w:right w:val="single" w:sz="8" w:space="0" w:color="000000"/>
            </w:tcBorders>
            <w:tcMar>
              <w:top w:w="0" w:type="dxa"/>
              <w:left w:w="100" w:type="dxa"/>
              <w:bottom w:w="0" w:type="dxa"/>
              <w:right w:w="100" w:type="dxa"/>
            </w:tcMar>
          </w:tcPr>
          <w:p w14:paraId="39862B9C" w14:textId="77777777" w:rsidR="00062C3E" w:rsidRPr="00B876F0" w:rsidRDefault="00062C3E" w:rsidP="00CD7FB8">
            <w:pPr>
              <w:pStyle w:val="Sraopastraipa"/>
              <w:numPr>
                <w:ilvl w:val="0"/>
                <w:numId w:val="41"/>
              </w:numPr>
              <w:ind w:left="365" w:hanging="365"/>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531CBD75" w14:textId="7E3C40D4" w:rsidTr="00062C3E">
        <w:trPr>
          <w:trHeight w:val="285"/>
        </w:trPr>
        <w:tc>
          <w:tcPr>
            <w:tcW w:w="4710" w:type="dxa"/>
            <w:tcBorders>
              <w:left w:val="single" w:sz="8" w:space="0" w:color="000000"/>
              <w:right w:val="single" w:sz="8" w:space="0" w:color="000000"/>
            </w:tcBorders>
            <w:tcMar>
              <w:top w:w="0" w:type="dxa"/>
              <w:left w:w="100" w:type="dxa"/>
              <w:bottom w:w="0" w:type="dxa"/>
              <w:right w:w="100" w:type="dxa"/>
            </w:tcMar>
          </w:tcPr>
          <w:p w14:paraId="01982B42" w14:textId="77777777" w:rsidR="00062C3E" w:rsidRPr="00B876F0" w:rsidRDefault="00062C3E" w:rsidP="00CD7FB8">
            <w:pPr>
              <w:pStyle w:val="Sraopastraipa"/>
              <w:numPr>
                <w:ilvl w:val="0"/>
                <w:numId w:val="32"/>
              </w:numPr>
              <w:ind w:left="331" w:hanging="331"/>
              <w:rPr>
                <w:rFonts w:ascii="Times New Roman" w:eastAsia="Times New Roman" w:hAnsi="Times New Roman" w:cs="Times New Roman"/>
                <w:lang w:val="lt-LT"/>
              </w:rPr>
            </w:pPr>
            <w:r w:rsidRPr="00B876F0">
              <w:rPr>
                <w:rFonts w:ascii="Times New Roman" w:eastAsia="Times New Roman" w:hAnsi="Times New Roman" w:cs="Times New Roman"/>
                <w:lang w:val="lt-LT"/>
              </w:rPr>
              <w:t>Naudojimosi instrukcija Lietuvių ir Anglų kalbomis</w:t>
            </w:r>
          </w:p>
        </w:tc>
        <w:tc>
          <w:tcPr>
            <w:tcW w:w="5953" w:type="dxa"/>
            <w:tcBorders>
              <w:right w:val="single" w:sz="8" w:space="0" w:color="000000"/>
            </w:tcBorders>
            <w:tcMar>
              <w:top w:w="0" w:type="dxa"/>
              <w:left w:w="100" w:type="dxa"/>
              <w:bottom w:w="0" w:type="dxa"/>
              <w:right w:w="100" w:type="dxa"/>
            </w:tcMar>
          </w:tcPr>
          <w:p w14:paraId="45C02A17" w14:textId="77777777" w:rsidR="00062C3E" w:rsidRPr="00B876F0" w:rsidRDefault="00062C3E" w:rsidP="00B81A33">
            <w:pPr>
              <w:pStyle w:val="Sraopastraipa"/>
              <w:numPr>
                <w:ilvl w:val="0"/>
                <w:numId w:val="31"/>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Pristatoma kartu su įranga</w:t>
            </w:r>
          </w:p>
        </w:tc>
      </w:tr>
    </w:tbl>
    <w:p w14:paraId="109D06B3" w14:textId="77777777" w:rsidR="00CD7FB8" w:rsidRPr="00B876F0" w:rsidRDefault="00CD7FB8" w:rsidP="00CD7FB8">
      <w:pPr>
        <w:rPr>
          <w:rFonts w:ascii="Times New Roman" w:hAnsi="Times New Roman" w:cs="Times New Roman"/>
          <w:lang w:val="lt-LT"/>
        </w:rPr>
      </w:pPr>
    </w:p>
    <w:p w14:paraId="7316C8A8" w14:textId="77777777" w:rsidR="00CD7FB8" w:rsidRPr="00B876F0" w:rsidRDefault="00CD7FB8" w:rsidP="00CD7FB8">
      <w:pPr>
        <w:rPr>
          <w:rFonts w:ascii="Times New Roman" w:hAnsi="Times New Roman" w:cs="Times New Roman"/>
          <w:lang w:val="lt-LT"/>
        </w:rPr>
      </w:pPr>
    </w:p>
    <w:p w14:paraId="4C1CC7BF" w14:textId="741FAF56" w:rsidR="00CD7FB8" w:rsidRPr="00B876F0" w:rsidRDefault="00F664C1" w:rsidP="00F664C1">
      <w:pPr>
        <w:spacing w:line="392" w:lineRule="auto"/>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VI pirkimo dalis. </w:t>
      </w:r>
      <w:r w:rsidR="00CD7FB8" w:rsidRPr="00B876F0">
        <w:rPr>
          <w:rFonts w:ascii="Times New Roman" w:eastAsia="Times New Roman" w:hAnsi="Times New Roman" w:cs="Times New Roman"/>
          <w:b/>
          <w:lang w:val="lt-LT"/>
        </w:rPr>
        <w:t>Gydytojo kėdė - 1 vnt.</w:t>
      </w:r>
    </w:p>
    <w:tbl>
      <w:tblPr>
        <w:tblW w:w="1066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10"/>
        <w:gridCol w:w="5953"/>
      </w:tblGrid>
      <w:tr w:rsidR="00062C3E" w:rsidRPr="00B876F0" w14:paraId="5DDFC235" w14:textId="0F318648" w:rsidTr="00062C3E">
        <w:trPr>
          <w:trHeight w:val="291"/>
        </w:trPr>
        <w:tc>
          <w:tcPr>
            <w:tcW w:w="4710" w:type="dxa"/>
            <w:vMerge w:val="restart"/>
            <w:tcBorders>
              <w:top w:val="single" w:sz="8" w:space="0" w:color="000000"/>
              <w:left w:val="single" w:sz="8" w:space="0" w:color="000000"/>
              <w:right w:val="single" w:sz="8" w:space="0" w:color="000000"/>
            </w:tcBorders>
            <w:tcMar>
              <w:top w:w="0" w:type="dxa"/>
              <w:left w:w="100" w:type="dxa"/>
              <w:bottom w:w="0" w:type="dxa"/>
              <w:right w:w="100" w:type="dxa"/>
            </w:tcMar>
          </w:tcPr>
          <w:p w14:paraId="06664B2B" w14:textId="399A42B0" w:rsidR="00062C3E" w:rsidRPr="00B876F0" w:rsidRDefault="00062C3E" w:rsidP="00F664C1">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Parametrai (specifikacija)</w:t>
            </w:r>
          </w:p>
        </w:tc>
        <w:tc>
          <w:tcPr>
            <w:tcW w:w="5953" w:type="dxa"/>
            <w:vMerge w:val="restart"/>
            <w:tcBorders>
              <w:top w:val="single" w:sz="8" w:space="0" w:color="000000"/>
              <w:right w:val="single" w:sz="8" w:space="0" w:color="000000"/>
            </w:tcBorders>
            <w:tcMar>
              <w:top w:w="0" w:type="dxa"/>
              <w:left w:w="100" w:type="dxa"/>
              <w:bottom w:w="0" w:type="dxa"/>
              <w:right w:w="100" w:type="dxa"/>
            </w:tcMar>
          </w:tcPr>
          <w:p w14:paraId="1D5E6A78" w14:textId="008A42F3" w:rsidR="00062C3E" w:rsidRPr="00B876F0" w:rsidRDefault="00062C3E" w:rsidP="00F664C1">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Reikalaujamos parametrų reikšmės</w:t>
            </w:r>
          </w:p>
        </w:tc>
      </w:tr>
      <w:tr w:rsidR="00062C3E" w:rsidRPr="00B876F0" w14:paraId="6BF3FC72" w14:textId="77777777" w:rsidTr="00062C3E">
        <w:trPr>
          <w:trHeight w:val="291"/>
        </w:trPr>
        <w:tc>
          <w:tcPr>
            <w:tcW w:w="4710" w:type="dxa"/>
            <w:vMerge/>
            <w:tcBorders>
              <w:left w:val="single" w:sz="8" w:space="0" w:color="000000"/>
              <w:right w:val="single" w:sz="8" w:space="0" w:color="000000"/>
            </w:tcBorders>
            <w:tcMar>
              <w:top w:w="0" w:type="dxa"/>
              <w:left w:w="100" w:type="dxa"/>
              <w:bottom w:w="0" w:type="dxa"/>
              <w:right w:w="100" w:type="dxa"/>
            </w:tcMar>
          </w:tcPr>
          <w:p w14:paraId="44DF2395" w14:textId="77777777" w:rsidR="00062C3E" w:rsidRPr="00B876F0" w:rsidRDefault="00062C3E" w:rsidP="00F664C1">
            <w:pPr>
              <w:jc w:val="center"/>
              <w:rPr>
                <w:rFonts w:ascii="Times New Roman" w:eastAsia="Calibri" w:hAnsi="Times New Roman" w:cs="Times New Roman"/>
                <w:b/>
                <w:lang w:val="lt-LT" w:eastAsia="en-US"/>
              </w:rPr>
            </w:pPr>
          </w:p>
        </w:tc>
        <w:tc>
          <w:tcPr>
            <w:tcW w:w="5953" w:type="dxa"/>
            <w:vMerge/>
            <w:tcBorders>
              <w:right w:val="single" w:sz="8" w:space="0" w:color="000000"/>
            </w:tcBorders>
            <w:tcMar>
              <w:top w:w="0" w:type="dxa"/>
              <w:left w:w="100" w:type="dxa"/>
              <w:bottom w:w="0" w:type="dxa"/>
              <w:right w:w="100" w:type="dxa"/>
            </w:tcMar>
          </w:tcPr>
          <w:p w14:paraId="3F64D9A7" w14:textId="77777777" w:rsidR="00062C3E" w:rsidRPr="00B876F0" w:rsidRDefault="00062C3E" w:rsidP="00F664C1">
            <w:pPr>
              <w:jc w:val="center"/>
              <w:rPr>
                <w:rFonts w:ascii="Times New Roman" w:eastAsia="Calibri" w:hAnsi="Times New Roman" w:cs="Times New Roman"/>
                <w:b/>
                <w:lang w:val="lt-LT" w:eastAsia="en-US"/>
              </w:rPr>
            </w:pPr>
          </w:p>
        </w:tc>
      </w:tr>
      <w:tr w:rsidR="00062C3E" w:rsidRPr="00B876F0" w14:paraId="35B06442" w14:textId="77777777" w:rsidTr="00062C3E">
        <w:trPr>
          <w:trHeight w:val="291"/>
        </w:trPr>
        <w:tc>
          <w:tcPr>
            <w:tcW w:w="4710" w:type="dxa"/>
            <w:vMerge/>
            <w:tcBorders>
              <w:left w:val="single" w:sz="8" w:space="0" w:color="000000"/>
              <w:bottom w:val="single" w:sz="8" w:space="0" w:color="000000"/>
              <w:right w:val="single" w:sz="8" w:space="0" w:color="000000"/>
            </w:tcBorders>
            <w:tcMar>
              <w:top w:w="0" w:type="dxa"/>
              <w:left w:w="100" w:type="dxa"/>
              <w:bottom w:w="0" w:type="dxa"/>
              <w:right w:w="100" w:type="dxa"/>
            </w:tcMar>
          </w:tcPr>
          <w:p w14:paraId="41280A76" w14:textId="77777777" w:rsidR="00062C3E" w:rsidRPr="00B876F0" w:rsidRDefault="00062C3E" w:rsidP="00F664C1">
            <w:pPr>
              <w:jc w:val="center"/>
              <w:rPr>
                <w:rFonts w:ascii="Times New Roman" w:eastAsia="Calibri" w:hAnsi="Times New Roman" w:cs="Times New Roman"/>
                <w:b/>
                <w:lang w:val="lt-LT" w:eastAsia="en-US"/>
              </w:rPr>
            </w:pPr>
          </w:p>
        </w:tc>
        <w:tc>
          <w:tcPr>
            <w:tcW w:w="5953" w:type="dxa"/>
            <w:vMerge/>
            <w:tcBorders>
              <w:bottom w:val="single" w:sz="8" w:space="0" w:color="000000"/>
              <w:right w:val="single" w:sz="8" w:space="0" w:color="000000"/>
            </w:tcBorders>
            <w:tcMar>
              <w:top w:w="0" w:type="dxa"/>
              <w:left w:w="100" w:type="dxa"/>
              <w:bottom w:w="0" w:type="dxa"/>
              <w:right w:w="100" w:type="dxa"/>
            </w:tcMar>
          </w:tcPr>
          <w:p w14:paraId="382619FF" w14:textId="77777777" w:rsidR="00062C3E" w:rsidRPr="00B876F0" w:rsidRDefault="00062C3E" w:rsidP="00F664C1">
            <w:pPr>
              <w:jc w:val="center"/>
              <w:rPr>
                <w:rFonts w:ascii="Times New Roman" w:eastAsia="Calibri" w:hAnsi="Times New Roman" w:cs="Times New Roman"/>
                <w:b/>
                <w:lang w:val="lt-LT" w:eastAsia="en-US"/>
              </w:rPr>
            </w:pPr>
          </w:p>
        </w:tc>
      </w:tr>
      <w:tr w:rsidR="00062C3E" w:rsidRPr="00B876F0" w14:paraId="063FEBD2" w14:textId="68F74168" w:rsidTr="00062C3E">
        <w:trPr>
          <w:trHeight w:val="264"/>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C2A5952" w14:textId="77777777" w:rsidR="00062C3E" w:rsidRPr="00B876F0" w:rsidRDefault="00062C3E" w:rsidP="00CD7FB8">
            <w:pPr>
              <w:pStyle w:val="Sraopastraipa"/>
              <w:numPr>
                <w:ilvl w:val="0"/>
                <w:numId w:val="33"/>
              </w:num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su ratukais</w:t>
            </w:r>
          </w:p>
        </w:tc>
        <w:tc>
          <w:tcPr>
            <w:tcW w:w="5953" w:type="dxa"/>
            <w:tcBorders>
              <w:bottom w:val="single" w:sz="8" w:space="0" w:color="000000"/>
              <w:right w:val="single" w:sz="8" w:space="0" w:color="000000"/>
            </w:tcBorders>
            <w:tcMar>
              <w:top w:w="0" w:type="dxa"/>
              <w:left w:w="100" w:type="dxa"/>
              <w:bottom w:w="0" w:type="dxa"/>
              <w:right w:w="100" w:type="dxa"/>
            </w:tcMar>
          </w:tcPr>
          <w:p w14:paraId="2FB19879"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Ne mažiau 5 vnt.</w:t>
            </w:r>
          </w:p>
        </w:tc>
      </w:tr>
      <w:tr w:rsidR="00062C3E" w:rsidRPr="00B876F0" w14:paraId="5342A1B0" w14:textId="24A4184F"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4684EB" w14:textId="77777777" w:rsidR="00062C3E" w:rsidRPr="00B876F0" w:rsidRDefault="00062C3E" w:rsidP="00CD7FB8">
            <w:pPr>
              <w:pStyle w:val="Sraopastraipa"/>
              <w:numPr>
                <w:ilvl w:val="0"/>
                <w:numId w:val="33"/>
              </w:num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sėdimosios dalies diametras</w:t>
            </w:r>
          </w:p>
        </w:tc>
        <w:tc>
          <w:tcPr>
            <w:tcW w:w="5953" w:type="dxa"/>
            <w:tcBorders>
              <w:bottom w:val="single" w:sz="8" w:space="0" w:color="000000"/>
              <w:right w:val="single" w:sz="8" w:space="0" w:color="000000"/>
            </w:tcBorders>
            <w:tcMar>
              <w:top w:w="0" w:type="dxa"/>
              <w:left w:w="100" w:type="dxa"/>
              <w:bottom w:w="0" w:type="dxa"/>
              <w:right w:w="100" w:type="dxa"/>
            </w:tcMar>
          </w:tcPr>
          <w:p w14:paraId="75661CF6"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Ne mažiau 33 cm</w:t>
            </w:r>
          </w:p>
        </w:tc>
      </w:tr>
      <w:tr w:rsidR="00062C3E" w:rsidRPr="00B876F0" w14:paraId="336632DA" w14:textId="6ECB532F"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E41B5CE" w14:textId="77777777" w:rsidR="00062C3E" w:rsidRPr="00B876F0" w:rsidRDefault="00062C3E" w:rsidP="00CD7FB8">
            <w:pPr>
              <w:pStyle w:val="Sraopastraipa"/>
              <w:numPr>
                <w:ilvl w:val="0"/>
                <w:numId w:val="33"/>
              </w:num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kėdės aukščio reguliavimas</w:t>
            </w:r>
          </w:p>
        </w:tc>
        <w:tc>
          <w:tcPr>
            <w:tcW w:w="5953" w:type="dxa"/>
            <w:tcBorders>
              <w:bottom w:val="single" w:sz="8" w:space="0" w:color="000000"/>
              <w:right w:val="single" w:sz="8" w:space="0" w:color="000000"/>
            </w:tcBorders>
            <w:tcMar>
              <w:top w:w="0" w:type="dxa"/>
              <w:left w:w="100" w:type="dxa"/>
              <w:bottom w:w="0" w:type="dxa"/>
              <w:right w:w="100" w:type="dxa"/>
            </w:tcMar>
          </w:tcPr>
          <w:p w14:paraId="79E863A5"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Ne siauresnėse ribose kaip nuo 57 cm iki 73 cm</w:t>
            </w:r>
          </w:p>
        </w:tc>
      </w:tr>
      <w:tr w:rsidR="00062C3E" w:rsidRPr="00B876F0" w14:paraId="2F72AC9A" w14:textId="6EB68486"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B9A85D" w14:textId="77777777" w:rsidR="00062C3E" w:rsidRPr="00B876F0" w:rsidRDefault="00062C3E" w:rsidP="00CD7FB8">
            <w:pPr>
              <w:pStyle w:val="Sraopastraipa"/>
              <w:numPr>
                <w:ilvl w:val="0"/>
                <w:numId w:val="33"/>
              </w:num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nugaros atlošas</w:t>
            </w:r>
          </w:p>
        </w:tc>
        <w:tc>
          <w:tcPr>
            <w:tcW w:w="5953" w:type="dxa"/>
            <w:tcBorders>
              <w:bottom w:val="single" w:sz="8" w:space="0" w:color="000000"/>
              <w:right w:val="single" w:sz="8" w:space="0" w:color="000000"/>
            </w:tcBorders>
            <w:tcMar>
              <w:top w:w="0" w:type="dxa"/>
              <w:left w:w="100" w:type="dxa"/>
              <w:bottom w:w="0" w:type="dxa"/>
              <w:right w:w="100" w:type="dxa"/>
            </w:tcMar>
          </w:tcPr>
          <w:p w14:paraId="577CE973"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Būtina</w:t>
            </w:r>
          </w:p>
        </w:tc>
      </w:tr>
      <w:tr w:rsidR="00062C3E" w:rsidRPr="00B876F0" w14:paraId="35A274E5" w14:textId="074E7EE4"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D545E18" w14:textId="77777777" w:rsidR="00062C3E" w:rsidRPr="00B876F0" w:rsidRDefault="00062C3E" w:rsidP="00CD7FB8">
            <w:pPr>
              <w:pStyle w:val="Sraopastraipa"/>
              <w:numPr>
                <w:ilvl w:val="0"/>
                <w:numId w:val="33"/>
              </w:num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Paminkštinta dirbtinė oda</w:t>
            </w:r>
          </w:p>
        </w:tc>
        <w:tc>
          <w:tcPr>
            <w:tcW w:w="5953" w:type="dxa"/>
            <w:tcBorders>
              <w:bottom w:val="single" w:sz="8" w:space="0" w:color="000000"/>
              <w:right w:val="single" w:sz="8" w:space="0" w:color="000000"/>
            </w:tcBorders>
            <w:tcMar>
              <w:top w:w="0" w:type="dxa"/>
              <w:left w:w="100" w:type="dxa"/>
              <w:bottom w:w="0" w:type="dxa"/>
              <w:right w:w="100" w:type="dxa"/>
            </w:tcMar>
          </w:tcPr>
          <w:p w14:paraId="08AAA9DF"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Būtina</w:t>
            </w:r>
          </w:p>
        </w:tc>
      </w:tr>
      <w:tr w:rsidR="00062C3E" w:rsidRPr="00B876F0" w14:paraId="667481E3" w14:textId="21249CBC" w:rsidTr="00062C3E">
        <w:trPr>
          <w:trHeight w:val="198"/>
        </w:trPr>
        <w:tc>
          <w:tcPr>
            <w:tcW w:w="4710" w:type="dxa"/>
            <w:tcBorders>
              <w:left w:val="single" w:sz="8" w:space="0" w:color="000000"/>
              <w:right w:val="single" w:sz="8" w:space="0" w:color="000000"/>
            </w:tcBorders>
            <w:tcMar>
              <w:top w:w="0" w:type="dxa"/>
              <w:left w:w="100" w:type="dxa"/>
              <w:bottom w:w="0" w:type="dxa"/>
              <w:right w:w="100" w:type="dxa"/>
            </w:tcMar>
          </w:tcPr>
          <w:p w14:paraId="346B4D3C" w14:textId="77777777" w:rsidR="00062C3E" w:rsidRPr="00B876F0" w:rsidRDefault="00062C3E" w:rsidP="00CD7FB8">
            <w:pPr>
              <w:pStyle w:val="Sraopastraipa"/>
              <w:numPr>
                <w:ilvl w:val="0"/>
                <w:numId w:val="33"/>
              </w:numPr>
              <w:rPr>
                <w:rFonts w:ascii="Times New Roman" w:eastAsia="Times New Roman" w:hAnsi="Times New Roman" w:cs="Times New Roman"/>
                <w:bCs/>
                <w:lang w:val="lt-LT"/>
              </w:rPr>
            </w:pPr>
            <w:r w:rsidRPr="00B876F0">
              <w:rPr>
                <w:rFonts w:ascii="Times New Roman" w:eastAsia="Times New Roman" w:hAnsi="Times New Roman" w:cs="Times New Roman"/>
                <w:lang w:val="lt-LT"/>
              </w:rPr>
              <w:t>Garantija</w:t>
            </w:r>
          </w:p>
        </w:tc>
        <w:tc>
          <w:tcPr>
            <w:tcW w:w="5953" w:type="dxa"/>
            <w:tcBorders>
              <w:right w:val="single" w:sz="8" w:space="0" w:color="000000"/>
            </w:tcBorders>
            <w:tcMar>
              <w:top w:w="0" w:type="dxa"/>
              <w:left w:w="100" w:type="dxa"/>
              <w:bottom w:w="0" w:type="dxa"/>
              <w:right w:w="100" w:type="dxa"/>
            </w:tcMar>
          </w:tcPr>
          <w:p w14:paraId="137EBAAF"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ne mažiau 24 mėnesių</w:t>
            </w:r>
          </w:p>
        </w:tc>
      </w:tr>
      <w:tr w:rsidR="00062C3E" w:rsidRPr="00B876F0" w14:paraId="06A8EAE9" w14:textId="7E551694" w:rsidTr="00062C3E">
        <w:trPr>
          <w:trHeight w:val="198"/>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A7DB60" w14:textId="77777777" w:rsidR="00062C3E" w:rsidRPr="00B876F0" w:rsidRDefault="00062C3E" w:rsidP="00CD7FB8">
            <w:pPr>
              <w:pStyle w:val="Sraopastraipa"/>
              <w:numPr>
                <w:ilvl w:val="0"/>
                <w:numId w:val="33"/>
              </w:numPr>
              <w:rPr>
                <w:rFonts w:ascii="Times New Roman" w:eastAsia="Times New Roman" w:hAnsi="Times New Roman" w:cs="Times New Roman"/>
                <w:lang w:val="lt-LT"/>
              </w:rPr>
            </w:pPr>
            <w:r w:rsidRPr="00B876F0">
              <w:rPr>
                <w:rFonts w:ascii="Times New Roman" w:eastAsia="Times New Roman" w:hAnsi="Times New Roman" w:cs="Times New Roman"/>
                <w:lang w:val="lt-LT"/>
              </w:rPr>
              <w:t>Naudojimosi instrukcija Lietuvių ir Anglų kalbomis</w:t>
            </w:r>
          </w:p>
        </w:tc>
        <w:tc>
          <w:tcPr>
            <w:tcW w:w="5953" w:type="dxa"/>
            <w:tcBorders>
              <w:bottom w:val="single" w:sz="8" w:space="0" w:color="000000"/>
              <w:right w:val="single" w:sz="8" w:space="0" w:color="000000"/>
            </w:tcBorders>
            <w:tcMar>
              <w:top w:w="0" w:type="dxa"/>
              <w:left w:w="100" w:type="dxa"/>
              <w:bottom w:w="0" w:type="dxa"/>
              <w:right w:w="100" w:type="dxa"/>
            </w:tcMar>
          </w:tcPr>
          <w:p w14:paraId="2897B9A8" w14:textId="77777777" w:rsidR="00062C3E" w:rsidRPr="00B876F0" w:rsidRDefault="00062C3E" w:rsidP="00B81A33">
            <w:pPr>
              <w:rPr>
                <w:rFonts w:ascii="Times New Roman" w:eastAsia="Times New Roman" w:hAnsi="Times New Roman" w:cs="Times New Roman"/>
                <w:lang w:val="lt-LT"/>
              </w:rPr>
            </w:pPr>
            <w:r w:rsidRPr="00B876F0">
              <w:rPr>
                <w:rFonts w:ascii="Times New Roman" w:eastAsia="Times New Roman" w:hAnsi="Times New Roman" w:cs="Times New Roman"/>
                <w:lang w:val="lt-LT"/>
              </w:rPr>
              <w:t>1. pristatoma kartu su įranga</w:t>
            </w:r>
          </w:p>
        </w:tc>
      </w:tr>
    </w:tbl>
    <w:p w14:paraId="1948AD4F" w14:textId="77777777" w:rsidR="00CD7FB8" w:rsidRPr="00B876F0" w:rsidRDefault="00CD7FB8" w:rsidP="00CD7FB8">
      <w:pPr>
        <w:rPr>
          <w:rFonts w:ascii="Times New Roman" w:hAnsi="Times New Roman" w:cs="Times New Roman"/>
          <w:lang w:val="lt-LT"/>
        </w:rPr>
      </w:pPr>
    </w:p>
    <w:p w14:paraId="142D802D" w14:textId="77777777" w:rsidR="00CD7FB8" w:rsidRPr="00B876F0" w:rsidRDefault="00CD7FB8" w:rsidP="00CD7FB8">
      <w:pPr>
        <w:rPr>
          <w:rFonts w:ascii="Times New Roman" w:hAnsi="Times New Roman" w:cs="Times New Roman"/>
          <w:lang w:val="lt-LT"/>
        </w:rPr>
      </w:pPr>
    </w:p>
    <w:p w14:paraId="412180A4" w14:textId="77777777" w:rsidR="0054390D" w:rsidRDefault="0054390D" w:rsidP="00CD7FB8">
      <w:pPr>
        <w:spacing w:line="392" w:lineRule="auto"/>
        <w:ind w:firstLine="860"/>
        <w:jc w:val="center"/>
        <w:rPr>
          <w:rFonts w:ascii="Times New Roman" w:eastAsia="Times New Roman" w:hAnsi="Times New Roman" w:cs="Times New Roman"/>
          <w:b/>
          <w:lang w:val="lt-LT"/>
        </w:rPr>
      </w:pPr>
    </w:p>
    <w:p w14:paraId="4C6E1743" w14:textId="77777777" w:rsidR="0012027A" w:rsidRDefault="0012027A" w:rsidP="00CD7FB8">
      <w:pPr>
        <w:spacing w:line="392" w:lineRule="auto"/>
        <w:ind w:firstLine="860"/>
        <w:jc w:val="center"/>
        <w:rPr>
          <w:rFonts w:ascii="Times New Roman" w:eastAsia="Times New Roman" w:hAnsi="Times New Roman" w:cs="Times New Roman"/>
          <w:b/>
          <w:lang w:val="lt-LT"/>
        </w:rPr>
      </w:pPr>
    </w:p>
    <w:p w14:paraId="4DA1571C" w14:textId="77777777" w:rsidR="0012027A" w:rsidRDefault="0012027A" w:rsidP="00CD7FB8">
      <w:pPr>
        <w:spacing w:line="392" w:lineRule="auto"/>
        <w:ind w:firstLine="860"/>
        <w:jc w:val="center"/>
        <w:rPr>
          <w:rFonts w:ascii="Times New Roman" w:eastAsia="Times New Roman" w:hAnsi="Times New Roman" w:cs="Times New Roman"/>
          <w:b/>
          <w:lang w:val="lt-LT"/>
        </w:rPr>
      </w:pPr>
    </w:p>
    <w:p w14:paraId="74EE6D3B" w14:textId="77777777" w:rsidR="0012027A" w:rsidRDefault="0012027A" w:rsidP="00CD7FB8">
      <w:pPr>
        <w:spacing w:line="392" w:lineRule="auto"/>
        <w:ind w:firstLine="860"/>
        <w:jc w:val="center"/>
        <w:rPr>
          <w:rFonts w:ascii="Times New Roman" w:eastAsia="Times New Roman" w:hAnsi="Times New Roman" w:cs="Times New Roman"/>
          <w:b/>
          <w:lang w:val="lt-LT"/>
        </w:rPr>
      </w:pPr>
    </w:p>
    <w:p w14:paraId="54AE7CCC" w14:textId="77777777" w:rsidR="0012027A" w:rsidRPr="00B876F0" w:rsidRDefault="0012027A" w:rsidP="00CD7FB8">
      <w:pPr>
        <w:spacing w:line="392" w:lineRule="auto"/>
        <w:ind w:firstLine="860"/>
        <w:jc w:val="center"/>
        <w:rPr>
          <w:rFonts w:ascii="Times New Roman" w:eastAsia="Times New Roman" w:hAnsi="Times New Roman" w:cs="Times New Roman"/>
          <w:b/>
          <w:lang w:val="lt-LT"/>
        </w:rPr>
      </w:pPr>
    </w:p>
    <w:p w14:paraId="61E8139D" w14:textId="77777777" w:rsidR="0054390D" w:rsidRPr="00B876F0" w:rsidRDefault="0054390D" w:rsidP="00CD7FB8">
      <w:pPr>
        <w:spacing w:line="392" w:lineRule="auto"/>
        <w:ind w:firstLine="860"/>
        <w:jc w:val="center"/>
        <w:rPr>
          <w:rFonts w:ascii="Times New Roman" w:eastAsia="Times New Roman" w:hAnsi="Times New Roman" w:cs="Times New Roman"/>
          <w:b/>
          <w:lang w:val="lt-LT"/>
        </w:rPr>
      </w:pPr>
    </w:p>
    <w:p w14:paraId="4380C467" w14:textId="77777777" w:rsidR="0054390D" w:rsidRPr="00B876F0" w:rsidRDefault="0054390D" w:rsidP="00CD7FB8">
      <w:pPr>
        <w:spacing w:line="392" w:lineRule="auto"/>
        <w:ind w:firstLine="860"/>
        <w:jc w:val="center"/>
        <w:rPr>
          <w:rFonts w:ascii="Times New Roman" w:eastAsia="Times New Roman" w:hAnsi="Times New Roman" w:cs="Times New Roman"/>
          <w:b/>
          <w:lang w:val="lt-LT"/>
        </w:rPr>
      </w:pPr>
    </w:p>
    <w:p w14:paraId="43B4B7E5" w14:textId="08ED7702" w:rsidR="00CD7FB8" w:rsidRPr="00B876F0" w:rsidRDefault="0054390D" w:rsidP="0054390D">
      <w:pPr>
        <w:spacing w:line="392" w:lineRule="auto"/>
        <w:rPr>
          <w:rFonts w:ascii="Times New Roman" w:eastAsia="Times New Roman" w:hAnsi="Times New Roman" w:cs="Times New Roman"/>
          <w:lang w:val="lt-LT"/>
        </w:rPr>
      </w:pPr>
      <w:r w:rsidRPr="00B876F0">
        <w:rPr>
          <w:rFonts w:ascii="Times New Roman" w:eastAsia="Times New Roman" w:hAnsi="Times New Roman" w:cs="Times New Roman"/>
          <w:b/>
          <w:lang w:val="lt-LT"/>
        </w:rPr>
        <w:t>VII</w:t>
      </w:r>
      <w:r w:rsidR="004252FE">
        <w:rPr>
          <w:rFonts w:ascii="Times New Roman" w:eastAsia="Times New Roman" w:hAnsi="Times New Roman" w:cs="Times New Roman"/>
          <w:b/>
          <w:lang w:val="lt-LT"/>
        </w:rPr>
        <w:t xml:space="preserve"> pirkimo dalis</w:t>
      </w:r>
      <w:r w:rsidRPr="00B876F0">
        <w:rPr>
          <w:rFonts w:ascii="Times New Roman" w:eastAsia="Times New Roman" w:hAnsi="Times New Roman" w:cs="Times New Roman"/>
          <w:b/>
          <w:lang w:val="lt-LT"/>
        </w:rPr>
        <w:t xml:space="preserve">. </w:t>
      </w:r>
      <w:r w:rsidR="00CD7FB8" w:rsidRPr="00B876F0">
        <w:rPr>
          <w:rFonts w:ascii="Times New Roman" w:eastAsia="Times New Roman" w:hAnsi="Times New Roman" w:cs="Times New Roman"/>
          <w:b/>
          <w:lang w:val="lt-LT"/>
        </w:rPr>
        <w:t xml:space="preserve">Belaidžiai akiniai </w:t>
      </w:r>
      <w:proofErr w:type="spellStart"/>
      <w:r w:rsidR="00CD7FB8" w:rsidRPr="00B876F0">
        <w:rPr>
          <w:rFonts w:ascii="Times New Roman" w:eastAsia="Times New Roman" w:hAnsi="Times New Roman" w:cs="Times New Roman"/>
          <w:b/>
          <w:lang w:val="lt-LT"/>
        </w:rPr>
        <w:t>nistagmui</w:t>
      </w:r>
      <w:proofErr w:type="spellEnd"/>
      <w:r w:rsidR="00CD7FB8" w:rsidRPr="00B876F0">
        <w:rPr>
          <w:rFonts w:ascii="Times New Roman" w:eastAsia="Times New Roman" w:hAnsi="Times New Roman" w:cs="Times New Roman"/>
          <w:b/>
          <w:lang w:val="lt-LT"/>
        </w:rPr>
        <w:t xml:space="preserve"> vertinti - 1 vnt.</w:t>
      </w:r>
      <w:r w:rsidR="00CD7FB8" w:rsidRPr="00B876F0">
        <w:rPr>
          <w:rFonts w:ascii="Times New Roman" w:eastAsia="Times New Roman" w:hAnsi="Times New Roman" w:cs="Times New Roman"/>
          <w:lang w:val="lt-LT"/>
        </w:rPr>
        <w:t xml:space="preserve"> </w:t>
      </w:r>
    </w:p>
    <w:tbl>
      <w:tblPr>
        <w:tblW w:w="1066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10"/>
        <w:gridCol w:w="5953"/>
      </w:tblGrid>
      <w:tr w:rsidR="00062C3E" w:rsidRPr="00B876F0" w14:paraId="47769C57" w14:textId="680E2641" w:rsidTr="00062C3E">
        <w:trPr>
          <w:trHeight w:val="291"/>
        </w:trPr>
        <w:tc>
          <w:tcPr>
            <w:tcW w:w="4710" w:type="dxa"/>
            <w:vMerge w:val="restart"/>
            <w:tcBorders>
              <w:top w:val="single" w:sz="8" w:space="0" w:color="000000"/>
              <w:left w:val="single" w:sz="8" w:space="0" w:color="000000"/>
              <w:right w:val="single" w:sz="8" w:space="0" w:color="000000"/>
            </w:tcBorders>
            <w:tcMar>
              <w:top w:w="0" w:type="dxa"/>
              <w:left w:w="100" w:type="dxa"/>
              <w:bottom w:w="0" w:type="dxa"/>
              <w:right w:w="100" w:type="dxa"/>
            </w:tcMar>
            <w:vAlign w:val="center"/>
          </w:tcPr>
          <w:p w14:paraId="158EF53E" w14:textId="4FB4ECCC" w:rsidR="00062C3E" w:rsidRPr="00B876F0" w:rsidRDefault="00062C3E" w:rsidP="0054390D">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Parametrai (specifikacija)</w:t>
            </w:r>
          </w:p>
        </w:tc>
        <w:tc>
          <w:tcPr>
            <w:tcW w:w="5953" w:type="dxa"/>
            <w:vMerge w:val="restart"/>
            <w:tcBorders>
              <w:top w:val="single" w:sz="8" w:space="0" w:color="000000"/>
              <w:right w:val="single" w:sz="8" w:space="0" w:color="000000"/>
            </w:tcBorders>
            <w:tcMar>
              <w:top w:w="0" w:type="dxa"/>
              <w:left w:w="100" w:type="dxa"/>
              <w:bottom w:w="0" w:type="dxa"/>
              <w:right w:w="100" w:type="dxa"/>
            </w:tcMar>
            <w:vAlign w:val="center"/>
          </w:tcPr>
          <w:p w14:paraId="2862F676" w14:textId="6AED1ECE" w:rsidR="00062C3E" w:rsidRPr="00B876F0" w:rsidRDefault="00062C3E" w:rsidP="0054390D">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Reikalaujamos parametrų reikšmės</w:t>
            </w:r>
          </w:p>
        </w:tc>
      </w:tr>
      <w:tr w:rsidR="00062C3E" w:rsidRPr="00B876F0" w14:paraId="7E9F5C2E" w14:textId="77777777" w:rsidTr="00062C3E">
        <w:trPr>
          <w:trHeight w:val="291"/>
        </w:trPr>
        <w:tc>
          <w:tcPr>
            <w:tcW w:w="4710" w:type="dxa"/>
            <w:vMerge/>
            <w:tcBorders>
              <w:left w:val="single" w:sz="8" w:space="0" w:color="000000"/>
              <w:right w:val="single" w:sz="8" w:space="0" w:color="000000"/>
            </w:tcBorders>
            <w:tcMar>
              <w:top w:w="0" w:type="dxa"/>
              <w:left w:w="100" w:type="dxa"/>
              <w:bottom w:w="0" w:type="dxa"/>
              <w:right w:w="100" w:type="dxa"/>
            </w:tcMar>
            <w:vAlign w:val="center"/>
          </w:tcPr>
          <w:p w14:paraId="237007F8" w14:textId="77777777" w:rsidR="00062C3E" w:rsidRPr="00B876F0" w:rsidRDefault="00062C3E" w:rsidP="0054390D">
            <w:pPr>
              <w:jc w:val="center"/>
              <w:rPr>
                <w:rFonts w:ascii="Times New Roman" w:eastAsia="Calibri" w:hAnsi="Times New Roman" w:cs="Times New Roman"/>
                <w:b/>
                <w:lang w:val="lt-LT" w:eastAsia="en-US"/>
              </w:rPr>
            </w:pPr>
          </w:p>
        </w:tc>
        <w:tc>
          <w:tcPr>
            <w:tcW w:w="5953" w:type="dxa"/>
            <w:vMerge/>
            <w:tcBorders>
              <w:right w:val="single" w:sz="8" w:space="0" w:color="000000"/>
            </w:tcBorders>
            <w:tcMar>
              <w:top w:w="0" w:type="dxa"/>
              <w:left w:w="100" w:type="dxa"/>
              <w:bottom w:w="0" w:type="dxa"/>
              <w:right w:w="100" w:type="dxa"/>
            </w:tcMar>
            <w:vAlign w:val="center"/>
          </w:tcPr>
          <w:p w14:paraId="1BEE72FD" w14:textId="77777777" w:rsidR="00062C3E" w:rsidRPr="00B876F0" w:rsidRDefault="00062C3E" w:rsidP="0054390D">
            <w:pPr>
              <w:jc w:val="center"/>
              <w:rPr>
                <w:rFonts w:ascii="Times New Roman" w:eastAsia="Calibri" w:hAnsi="Times New Roman" w:cs="Times New Roman"/>
                <w:b/>
                <w:lang w:val="lt-LT" w:eastAsia="en-US"/>
              </w:rPr>
            </w:pPr>
          </w:p>
        </w:tc>
      </w:tr>
      <w:tr w:rsidR="00062C3E" w:rsidRPr="00B876F0" w14:paraId="6444DB60" w14:textId="77777777" w:rsidTr="00062C3E">
        <w:trPr>
          <w:trHeight w:val="291"/>
        </w:trPr>
        <w:tc>
          <w:tcPr>
            <w:tcW w:w="4710"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2EDAD5F" w14:textId="77777777" w:rsidR="00062C3E" w:rsidRPr="00B876F0" w:rsidRDefault="00062C3E" w:rsidP="0054390D">
            <w:pPr>
              <w:jc w:val="center"/>
              <w:rPr>
                <w:rFonts w:ascii="Times New Roman" w:eastAsia="Calibri" w:hAnsi="Times New Roman" w:cs="Times New Roman"/>
                <w:b/>
                <w:lang w:val="lt-LT" w:eastAsia="en-US"/>
              </w:rPr>
            </w:pPr>
          </w:p>
        </w:tc>
        <w:tc>
          <w:tcPr>
            <w:tcW w:w="5953" w:type="dxa"/>
            <w:vMerge/>
            <w:tcBorders>
              <w:bottom w:val="single" w:sz="8" w:space="0" w:color="000000"/>
              <w:right w:val="single" w:sz="8" w:space="0" w:color="000000"/>
            </w:tcBorders>
            <w:tcMar>
              <w:top w:w="0" w:type="dxa"/>
              <w:left w:w="100" w:type="dxa"/>
              <w:bottom w:w="0" w:type="dxa"/>
              <w:right w:w="100" w:type="dxa"/>
            </w:tcMar>
            <w:vAlign w:val="center"/>
          </w:tcPr>
          <w:p w14:paraId="0320F08E" w14:textId="77777777" w:rsidR="00062C3E" w:rsidRPr="00B876F0" w:rsidRDefault="00062C3E" w:rsidP="0054390D">
            <w:pPr>
              <w:jc w:val="center"/>
              <w:rPr>
                <w:rFonts w:ascii="Times New Roman" w:eastAsia="Calibri" w:hAnsi="Times New Roman" w:cs="Times New Roman"/>
                <w:b/>
                <w:lang w:val="lt-LT" w:eastAsia="en-US"/>
              </w:rPr>
            </w:pPr>
          </w:p>
        </w:tc>
      </w:tr>
      <w:tr w:rsidR="00062C3E" w:rsidRPr="00B876F0" w14:paraId="3BBCADD7" w14:textId="4E8D464A" w:rsidTr="00062C3E">
        <w:trPr>
          <w:trHeight w:val="503"/>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2C587F90"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 xml:space="preserve">Belaidžiai akiniai </w:t>
            </w:r>
            <w:proofErr w:type="spellStart"/>
            <w:r w:rsidRPr="00B876F0">
              <w:rPr>
                <w:rFonts w:ascii="Times New Roman" w:eastAsia="Times New Roman" w:hAnsi="Times New Roman" w:cs="Times New Roman"/>
                <w:bCs/>
                <w:lang w:val="lt-LT"/>
              </w:rPr>
              <w:t>nistagmui</w:t>
            </w:r>
            <w:proofErr w:type="spellEnd"/>
            <w:r w:rsidRPr="00B876F0">
              <w:rPr>
                <w:rFonts w:ascii="Times New Roman" w:eastAsia="Times New Roman" w:hAnsi="Times New Roman" w:cs="Times New Roman"/>
                <w:bCs/>
                <w:lang w:val="lt-LT"/>
              </w:rPr>
              <w:t xml:space="preserve"> vertinti</w:t>
            </w:r>
          </w:p>
        </w:tc>
        <w:tc>
          <w:tcPr>
            <w:tcW w:w="5953" w:type="dxa"/>
            <w:tcBorders>
              <w:bottom w:val="single" w:sz="8" w:space="0" w:color="000000"/>
              <w:right w:val="single" w:sz="8" w:space="0" w:color="000000"/>
            </w:tcBorders>
            <w:tcMar>
              <w:top w:w="0" w:type="dxa"/>
              <w:left w:w="100" w:type="dxa"/>
              <w:bottom w:w="0" w:type="dxa"/>
              <w:right w:w="100" w:type="dxa"/>
            </w:tcMar>
          </w:tcPr>
          <w:p w14:paraId="5A227580"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1. Būtina</w:t>
            </w:r>
          </w:p>
        </w:tc>
      </w:tr>
      <w:tr w:rsidR="00062C3E" w:rsidRPr="00B876F0" w14:paraId="237CEC23" w14:textId="37BDDDB9"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065EE8A"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Paskirtis</w:t>
            </w:r>
          </w:p>
        </w:tc>
        <w:tc>
          <w:tcPr>
            <w:tcW w:w="5953" w:type="dxa"/>
            <w:tcBorders>
              <w:bottom w:val="single" w:sz="8" w:space="0" w:color="000000"/>
              <w:right w:val="single" w:sz="8" w:space="0" w:color="000000"/>
            </w:tcBorders>
            <w:tcMar>
              <w:top w:w="0" w:type="dxa"/>
              <w:left w:w="100" w:type="dxa"/>
              <w:bottom w:w="0" w:type="dxa"/>
              <w:right w:w="100" w:type="dxa"/>
            </w:tcMar>
          </w:tcPr>
          <w:p w14:paraId="717D1160"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 xml:space="preserve">1. Įvertinti spontaninį </w:t>
            </w:r>
            <w:proofErr w:type="spellStart"/>
            <w:r w:rsidRPr="00B876F0">
              <w:rPr>
                <w:rFonts w:ascii="Times New Roman" w:eastAsia="Times New Roman" w:hAnsi="Times New Roman" w:cs="Times New Roman"/>
                <w:bCs/>
                <w:lang w:val="lt-LT"/>
              </w:rPr>
              <w:t>nistagmą</w:t>
            </w:r>
            <w:proofErr w:type="spellEnd"/>
          </w:p>
        </w:tc>
      </w:tr>
      <w:tr w:rsidR="00062C3E" w:rsidRPr="00B876F0" w14:paraId="3A5E64F0" w14:textId="504FBBC0"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A7BBDDB"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Su apšvietimu</w:t>
            </w:r>
          </w:p>
        </w:tc>
        <w:tc>
          <w:tcPr>
            <w:tcW w:w="5953" w:type="dxa"/>
            <w:tcBorders>
              <w:bottom w:val="single" w:sz="8" w:space="0" w:color="000000"/>
              <w:right w:val="single" w:sz="8" w:space="0" w:color="000000"/>
            </w:tcBorders>
            <w:tcMar>
              <w:top w:w="0" w:type="dxa"/>
              <w:left w:w="100" w:type="dxa"/>
              <w:bottom w:w="0" w:type="dxa"/>
              <w:right w:w="100" w:type="dxa"/>
            </w:tcMar>
          </w:tcPr>
          <w:p w14:paraId="482F2471"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1. Būtina</w:t>
            </w:r>
          </w:p>
        </w:tc>
      </w:tr>
      <w:tr w:rsidR="00062C3E" w:rsidRPr="00B876F0" w14:paraId="1A22C35B" w14:textId="15D2FC0F" w:rsidTr="00062C3E">
        <w:trPr>
          <w:trHeight w:val="56"/>
        </w:trPr>
        <w:tc>
          <w:tcPr>
            <w:tcW w:w="4710" w:type="dxa"/>
            <w:tcBorders>
              <w:left w:val="single" w:sz="8" w:space="0" w:color="000000"/>
              <w:right w:val="single" w:sz="8" w:space="0" w:color="000000"/>
            </w:tcBorders>
            <w:tcMar>
              <w:top w:w="0" w:type="dxa"/>
              <w:left w:w="100" w:type="dxa"/>
              <w:bottom w:w="0" w:type="dxa"/>
              <w:right w:w="100" w:type="dxa"/>
            </w:tcMar>
          </w:tcPr>
          <w:p w14:paraId="52530FD2"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 xml:space="preserve">Baterijų laikiklis </w:t>
            </w:r>
          </w:p>
        </w:tc>
        <w:tc>
          <w:tcPr>
            <w:tcW w:w="5953" w:type="dxa"/>
            <w:tcBorders>
              <w:right w:val="single" w:sz="8" w:space="0" w:color="000000"/>
            </w:tcBorders>
            <w:tcMar>
              <w:top w:w="0" w:type="dxa"/>
              <w:left w:w="100" w:type="dxa"/>
              <w:bottom w:w="0" w:type="dxa"/>
              <w:right w:w="100" w:type="dxa"/>
            </w:tcMar>
          </w:tcPr>
          <w:p w14:paraId="5792D3D0"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1. Tvirtinamas ant rėmelio</w:t>
            </w:r>
          </w:p>
        </w:tc>
      </w:tr>
      <w:tr w:rsidR="00062C3E" w:rsidRPr="00B876F0" w14:paraId="6B5B36BD" w14:textId="1371ADEF" w:rsidTr="00062C3E">
        <w:trPr>
          <w:trHeight w:val="56"/>
        </w:trPr>
        <w:tc>
          <w:tcPr>
            <w:tcW w:w="4710" w:type="dxa"/>
            <w:tcBorders>
              <w:left w:val="single" w:sz="8" w:space="0" w:color="000000"/>
              <w:right w:val="single" w:sz="8" w:space="0" w:color="000000"/>
            </w:tcBorders>
            <w:tcMar>
              <w:top w:w="0" w:type="dxa"/>
              <w:left w:w="100" w:type="dxa"/>
              <w:bottom w:w="0" w:type="dxa"/>
              <w:right w:w="100" w:type="dxa"/>
            </w:tcMar>
          </w:tcPr>
          <w:p w14:paraId="42AD44FD"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lang w:val="lt-LT"/>
              </w:rPr>
              <w:t>Garantija</w:t>
            </w:r>
          </w:p>
        </w:tc>
        <w:tc>
          <w:tcPr>
            <w:tcW w:w="5953" w:type="dxa"/>
            <w:tcBorders>
              <w:right w:val="single" w:sz="8" w:space="0" w:color="000000"/>
            </w:tcBorders>
            <w:tcMar>
              <w:top w:w="0" w:type="dxa"/>
              <w:left w:w="100" w:type="dxa"/>
              <w:bottom w:w="0" w:type="dxa"/>
              <w:right w:w="100" w:type="dxa"/>
            </w:tcMar>
          </w:tcPr>
          <w:p w14:paraId="0C3C69F7"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 xml:space="preserve">1. </w:t>
            </w:r>
            <w:r w:rsidRPr="00B876F0">
              <w:rPr>
                <w:rFonts w:ascii="Times New Roman" w:eastAsia="Times New Roman" w:hAnsi="Times New Roman" w:cs="Times New Roman"/>
                <w:lang w:val="lt-LT"/>
              </w:rPr>
              <w:t>Ne mažiau 24 mėnesių</w:t>
            </w:r>
          </w:p>
        </w:tc>
      </w:tr>
      <w:tr w:rsidR="00062C3E" w:rsidRPr="00B876F0" w14:paraId="3EDC9D93" w14:textId="762163EC" w:rsidTr="00062C3E">
        <w:trPr>
          <w:trHeight w:val="56"/>
        </w:trPr>
        <w:tc>
          <w:tcPr>
            <w:tcW w:w="4710" w:type="dxa"/>
            <w:tcBorders>
              <w:left w:val="single" w:sz="8" w:space="0" w:color="000000"/>
              <w:right w:val="single" w:sz="8" w:space="0" w:color="000000"/>
            </w:tcBorders>
            <w:tcMar>
              <w:top w:w="0" w:type="dxa"/>
              <w:left w:w="100" w:type="dxa"/>
              <w:bottom w:w="0" w:type="dxa"/>
              <w:right w:w="100" w:type="dxa"/>
            </w:tcMar>
          </w:tcPr>
          <w:p w14:paraId="254FED0B"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lang w:val="lt-LT" w:bidi="lt-LT"/>
              </w:rPr>
              <w:t>Siūloma įranga turi atitikti ES 2017/745 arba lygiaverčio reglamento reikalavimus medicinos prietaisams</w:t>
            </w:r>
          </w:p>
        </w:tc>
        <w:tc>
          <w:tcPr>
            <w:tcW w:w="5953" w:type="dxa"/>
            <w:tcBorders>
              <w:right w:val="single" w:sz="8" w:space="0" w:color="000000"/>
            </w:tcBorders>
            <w:tcMar>
              <w:top w:w="0" w:type="dxa"/>
              <w:left w:w="100" w:type="dxa"/>
              <w:bottom w:w="0" w:type="dxa"/>
              <w:right w:w="100" w:type="dxa"/>
            </w:tcMar>
          </w:tcPr>
          <w:p w14:paraId="0645868E"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bCs/>
                <w:lang w:val="lt-LT"/>
              </w:rPr>
              <w:t>1. Būtina</w:t>
            </w:r>
          </w:p>
        </w:tc>
      </w:tr>
      <w:tr w:rsidR="00062C3E" w:rsidRPr="00B876F0" w14:paraId="7433AF74" w14:textId="6BC7798D" w:rsidTr="00062C3E">
        <w:trPr>
          <w:trHeight w:val="56"/>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095F64E" w14:textId="77777777" w:rsidR="00062C3E" w:rsidRPr="00B876F0" w:rsidRDefault="00062C3E" w:rsidP="00B81A33">
            <w:pPr>
              <w:pStyle w:val="Sraopastraipa"/>
              <w:numPr>
                <w:ilvl w:val="0"/>
                <w:numId w:val="8"/>
              </w:numPr>
              <w:ind w:left="331" w:hanging="331"/>
              <w:rPr>
                <w:rFonts w:ascii="Times New Roman" w:eastAsia="Times New Roman" w:hAnsi="Times New Roman" w:cs="Times New Roman"/>
                <w:bCs/>
                <w:lang w:val="lt-LT"/>
              </w:rPr>
            </w:pPr>
            <w:r w:rsidRPr="00B876F0">
              <w:rPr>
                <w:rFonts w:ascii="Times New Roman" w:eastAsia="Times New Roman" w:hAnsi="Times New Roman" w:cs="Times New Roman"/>
                <w:lang w:val="lt-LT"/>
              </w:rPr>
              <w:t>Naudojimosi instrukcija Lietuvių ir Anglų kalbomis</w:t>
            </w:r>
          </w:p>
        </w:tc>
        <w:tc>
          <w:tcPr>
            <w:tcW w:w="5953" w:type="dxa"/>
            <w:tcBorders>
              <w:bottom w:val="single" w:sz="8" w:space="0" w:color="000000"/>
              <w:right w:val="single" w:sz="8" w:space="0" w:color="000000"/>
            </w:tcBorders>
            <w:tcMar>
              <w:top w:w="0" w:type="dxa"/>
              <w:left w:w="100" w:type="dxa"/>
              <w:bottom w:w="0" w:type="dxa"/>
              <w:right w:w="100" w:type="dxa"/>
            </w:tcMar>
          </w:tcPr>
          <w:p w14:paraId="0416E961" w14:textId="77777777" w:rsidR="00062C3E" w:rsidRPr="00B876F0" w:rsidRDefault="00062C3E" w:rsidP="00B81A33">
            <w:pPr>
              <w:rPr>
                <w:rFonts w:ascii="Times New Roman" w:eastAsia="Times New Roman" w:hAnsi="Times New Roman" w:cs="Times New Roman"/>
                <w:bCs/>
                <w:lang w:val="lt-LT"/>
              </w:rPr>
            </w:pPr>
            <w:r w:rsidRPr="00B876F0">
              <w:rPr>
                <w:rFonts w:ascii="Times New Roman" w:eastAsia="Times New Roman" w:hAnsi="Times New Roman" w:cs="Times New Roman"/>
                <w:lang w:val="lt-LT"/>
              </w:rPr>
              <w:t>1. pristatoma kartu su įranga</w:t>
            </w:r>
          </w:p>
        </w:tc>
      </w:tr>
    </w:tbl>
    <w:p w14:paraId="7DDEEFCB" w14:textId="77777777" w:rsidR="00CD7FB8" w:rsidRDefault="00CD7FB8" w:rsidP="00CD7FB8">
      <w:pPr>
        <w:rPr>
          <w:rFonts w:ascii="Times New Roman" w:hAnsi="Times New Roman" w:cs="Times New Roman"/>
          <w:lang w:val="lt-LT"/>
        </w:rPr>
      </w:pPr>
    </w:p>
    <w:p w14:paraId="36285C33" w14:textId="6C26B3F9" w:rsidR="00CD7FB8" w:rsidRDefault="0054390D" w:rsidP="0054390D">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VIII pirkimo dalis. </w:t>
      </w:r>
      <w:proofErr w:type="spellStart"/>
      <w:r w:rsidR="00CD7FB8" w:rsidRPr="00B876F0">
        <w:rPr>
          <w:rFonts w:ascii="Times New Roman" w:eastAsia="Times New Roman" w:hAnsi="Times New Roman" w:cs="Times New Roman"/>
          <w:b/>
          <w:lang w:val="lt-LT"/>
        </w:rPr>
        <w:t>Audiologinė</w:t>
      </w:r>
      <w:proofErr w:type="spellEnd"/>
      <w:r w:rsidR="00CD7FB8" w:rsidRPr="00B876F0">
        <w:rPr>
          <w:rFonts w:ascii="Times New Roman" w:eastAsia="Times New Roman" w:hAnsi="Times New Roman" w:cs="Times New Roman"/>
          <w:b/>
          <w:lang w:val="lt-LT"/>
        </w:rPr>
        <w:t xml:space="preserve"> įranga - 1 </w:t>
      </w:r>
      <w:proofErr w:type="spellStart"/>
      <w:r w:rsidR="00CD7FB8" w:rsidRPr="00B876F0">
        <w:rPr>
          <w:rFonts w:ascii="Times New Roman" w:eastAsia="Times New Roman" w:hAnsi="Times New Roman" w:cs="Times New Roman"/>
          <w:b/>
          <w:lang w:val="lt-LT"/>
        </w:rPr>
        <w:t>kompl</w:t>
      </w:r>
      <w:proofErr w:type="spellEnd"/>
      <w:r w:rsidR="00CD7FB8" w:rsidRPr="00B876F0">
        <w:rPr>
          <w:rFonts w:ascii="Times New Roman" w:eastAsia="Times New Roman" w:hAnsi="Times New Roman" w:cs="Times New Roman"/>
          <w:b/>
          <w:lang w:val="lt-LT"/>
        </w:rPr>
        <w:t>.</w:t>
      </w:r>
    </w:p>
    <w:tbl>
      <w:tblPr>
        <w:tblW w:w="1066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10"/>
        <w:gridCol w:w="5953"/>
      </w:tblGrid>
      <w:tr w:rsidR="00062C3E" w:rsidRPr="00B876F0" w14:paraId="54EF8290" w14:textId="74DD4795" w:rsidTr="00062C3E">
        <w:trPr>
          <w:trHeight w:val="315"/>
        </w:trPr>
        <w:tc>
          <w:tcPr>
            <w:tcW w:w="4710" w:type="dxa"/>
            <w:vMerge w:val="restart"/>
            <w:tcBorders>
              <w:left w:val="single" w:sz="8" w:space="0" w:color="000000"/>
              <w:right w:val="single" w:sz="8" w:space="0" w:color="000000"/>
            </w:tcBorders>
            <w:tcMar>
              <w:top w:w="0" w:type="dxa"/>
              <w:left w:w="100" w:type="dxa"/>
              <w:bottom w:w="0" w:type="dxa"/>
              <w:right w:w="100" w:type="dxa"/>
            </w:tcMar>
            <w:vAlign w:val="center"/>
          </w:tcPr>
          <w:p w14:paraId="568453BE" w14:textId="08D2BFF6" w:rsidR="00062C3E" w:rsidRPr="00B876F0" w:rsidRDefault="00062C3E" w:rsidP="0054390D">
            <w:pPr>
              <w:jc w:val="center"/>
              <w:rPr>
                <w:rFonts w:ascii="Times New Roman" w:eastAsia="Times New Roman" w:hAnsi="Times New Roman" w:cs="Times New Roman"/>
                <w:b/>
                <w:lang w:val="lt-LT"/>
              </w:rPr>
            </w:pPr>
            <w:r w:rsidRPr="00B876F0">
              <w:rPr>
                <w:rFonts w:ascii="Times New Roman" w:eastAsia="Calibri" w:hAnsi="Times New Roman" w:cs="Times New Roman"/>
                <w:b/>
                <w:lang w:val="lt-LT" w:eastAsia="en-US"/>
              </w:rPr>
              <w:t>Parametrai (specifikacija)</w:t>
            </w:r>
          </w:p>
        </w:tc>
        <w:tc>
          <w:tcPr>
            <w:tcW w:w="5953" w:type="dxa"/>
            <w:vMerge w:val="restart"/>
            <w:tcBorders>
              <w:right w:val="single" w:sz="8" w:space="0" w:color="000000"/>
            </w:tcBorders>
            <w:tcMar>
              <w:top w:w="0" w:type="dxa"/>
              <w:left w:w="100" w:type="dxa"/>
              <w:bottom w:w="0" w:type="dxa"/>
              <w:right w:w="100" w:type="dxa"/>
            </w:tcMar>
            <w:vAlign w:val="center"/>
          </w:tcPr>
          <w:p w14:paraId="2D8D93CA" w14:textId="181AE4C9" w:rsidR="00062C3E" w:rsidRPr="00B876F0" w:rsidRDefault="00062C3E" w:rsidP="0054390D">
            <w:pPr>
              <w:jc w:val="center"/>
              <w:rPr>
                <w:rFonts w:ascii="Times New Roman" w:eastAsia="Times New Roman" w:hAnsi="Times New Roman" w:cs="Times New Roman"/>
                <w:lang w:val="lt-LT"/>
              </w:rPr>
            </w:pPr>
            <w:r w:rsidRPr="00B876F0">
              <w:rPr>
                <w:rFonts w:ascii="Times New Roman" w:eastAsia="Calibri" w:hAnsi="Times New Roman" w:cs="Times New Roman"/>
                <w:b/>
                <w:lang w:val="lt-LT" w:eastAsia="en-US"/>
              </w:rPr>
              <w:t>Reikalaujamos parametrų reikšmės</w:t>
            </w:r>
          </w:p>
        </w:tc>
      </w:tr>
      <w:tr w:rsidR="00062C3E" w:rsidRPr="00B876F0" w14:paraId="7E7480CC" w14:textId="77777777" w:rsidTr="00062C3E">
        <w:trPr>
          <w:trHeight w:val="291"/>
        </w:trPr>
        <w:tc>
          <w:tcPr>
            <w:tcW w:w="4710" w:type="dxa"/>
            <w:vMerge/>
            <w:tcBorders>
              <w:left w:val="single" w:sz="8" w:space="0" w:color="000000"/>
              <w:right w:val="single" w:sz="8" w:space="0" w:color="000000"/>
            </w:tcBorders>
            <w:tcMar>
              <w:top w:w="0" w:type="dxa"/>
              <w:left w:w="100" w:type="dxa"/>
              <w:bottom w:w="0" w:type="dxa"/>
              <w:right w:w="100" w:type="dxa"/>
            </w:tcMar>
            <w:vAlign w:val="center"/>
          </w:tcPr>
          <w:p w14:paraId="1881794C" w14:textId="77777777" w:rsidR="00062C3E" w:rsidRPr="00B876F0" w:rsidRDefault="00062C3E" w:rsidP="0054390D">
            <w:pPr>
              <w:jc w:val="center"/>
              <w:rPr>
                <w:rFonts w:ascii="Times New Roman" w:eastAsia="Calibri" w:hAnsi="Times New Roman" w:cs="Times New Roman"/>
                <w:b/>
                <w:lang w:val="lt-LT" w:eastAsia="en-US"/>
              </w:rPr>
            </w:pPr>
          </w:p>
        </w:tc>
        <w:tc>
          <w:tcPr>
            <w:tcW w:w="5953" w:type="dxa"/>
            <w:vMerge/>
            <w:tcBorders>
              <w:right w:val="single" w:sz="8" w:space="0" w:color="000000"/>
            </w:tcBorders>
            <w:tcMar>
              <w:top w:w="0" w:type="dxa"/>
              <w:left w:w="100" w:type="dxa"/>
              <w:bottom w:w="0" w:type="dxa"/>
              <w:right w:w="100" w:type="dxa"/>
            </w:tcMar>
            <w:vAlign w:val="center"/>
          </w:tcPr>
          <w:p w14:paraId="3A171095" w14:textId="77777777" w:rsidR="00062C3E" w:rsidRPr="00B876F0" w:rsidRDefault="00062C3E" w:rsidP="0054390D">
            <w:pPr>
              <w:jc w:val="center"/>
              <w:rPr>
                <w:rFonts w:ascii="Times New Roman" w:eastAsia="Calibri" w:hAnsi="Times New Roman" w:cs="Times New Roman"/>
                <w:b/>
                <w:lang w:val="lt-LT" w:eastAsia="en-US"/>
              </w:rPr>
            </w:pPr>
          </w:p>
        </w:tc>
      </w:tr>
      <w:tr w:rsidR="00062C3E" w:rsidRPr="00B876F0" w14:paraId="34AABC2A" w14:textId="77777777" w:rsidTr="00062C3E">
        <w:trPr>
          <w:trHeight w:val="291"/>
        </w:trPr>
        <w:tc>
          <w:tcPr>
            <w:tcW w:w="4710" w:type="dxa"/>
            <w:vMerge/>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D160F6C" w14:textId="77777777" w:rsidR="00062C3E" w:rsidRPr="00B876F0" w:rsidRDefault="00062C3E" w:rsidP="0054390D">
            <w:pPr>
              <w:jc w:val="center"/>
              <w:rPr>
                <w:rFonts w:ascii="Times New Roman" w:eastAsia="Calibri" w:hAnsi="Times New Roman" w:cs="Times New Roman"/>
                <w:b/>
                <w:lang w:val="lt-LT" w:eastAsia="en-US"/>
              </w:rPr>
            </w:pPr>
          </w:p>
        </w:tc>
        <w:tc>
          <w:tcPr>
            <w:tcW w:w="5953" w:type="dxa"/>
            <w:vMerge/>
            <w:tcBorders>
              <w:bottom w:val="single" w:sz="8" w:space="0" w:color="000000"/>
              <w:right w:val="single" w:sz="8" w:space="0" w:color="000000"/>
            </w:tcBorders>
            <w:tcMar>
              <w:top w:w="0" w:type="dxa"/>
              <w:left w:w="100" w:type="dxa"/>
              <w:bottom w:w="0" w:type="dxa"/>
              <w:right w:w="100" w:type="dxa"/>
            </w:tcMar>
            <w:vAlign w:val="center"/>
          </w:tcPr>
          <w:p w14:paraId="725A5C9A" w14:textId="77777777" w:rsidR="00062C3E" w:rsidRPr="00B876F0" w:rsidRDefault="00062C3E" w:rsidP="0054390D">
            <w:pPr>
              <w:jc w:val="center"/>
              <w:rPr>
                <w:rFonts w:ascii="Times New Roman" w:eastAsia="Calibri" w:hAnsi="Times New Roman" w:cs="Times New Roman"/>
                <w:b/>
                <w:lang w:val="lt-LT" w:eastAsia="en-US"/>
              </w:rPr>
            </w:pPr>
          </w:p>
        </w:tc>
      </w:tr>
      <w:tr w:rsidR="00062C3E" w:rsidRPr="004342B6" w14:paraId="7569A158" w14:textId="4A97F3C4" w:rsidTr="00062C3E">
        <w:trPr>
          <w:trHeight w:val="831"/>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0370AB14"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1. </w:t>
            </w:r>
            <w:proofErr w:type="spellStart"/>
            <w:r w:rsidRPr="00B876F0">
              <w:rPr>
                <w:rFonts w:ascii="Times New Roman" w:eastAsia="Times New Roman" w:hAnsi="Times New Roman" w:cs="Times New Roman"/>
                <w:b/>
                <w:lang w:val="lt-LT"/>
              </w:rPr>
              <w:t>Audiologinė</w:t>
            </w:r>
            <w:proofErr w:type="spellEnd"/>
            <w:r w:rsidRPr="00B876F0">
              <w:rPr>
                <w:rFonts w:ascii="Times New Roman" w:eastAsia="Times New Roman" w:hAnsi="Times New Roman" w:cs="Times New Roman"/>
                <w:b/>
                <w:lang w:val="lt-LT"/>
              </w:rPr>
              <w:t xml:space="preserve"> kabina</w:t>
            </w:r>
          </w:p>
        </w:tc>
        <w:tc>
          <w:tcPr>
            <w:tcW w:w="5953" w:type="dxa"/>
            <w:tcBorders>
              <w:bottom w:val="single" w:sz="8" w:space="0" w:color="000000"/>
              <w:right w:val="single" w:sz="8" w:space="0" w:color="000000"/>
            </w:tcBorders>
            <w:tcMar>
              <w:top w:w="0" w:type="dxa"/>
              <w:left w:w="100" w:type="dxa"/>
              <w:bottom w:w="0" w:type="dxa"/>
              <w:right w:w="100" w:type="dxa"/>
            </w:tcMar>
            <w:vAlign w:val="bottom"/>
          </w:tcPr>
          <w:p w14:paraId="145FCCCD"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Skirta paciento izoliacijai nuo aplinkos triukšmo </w:t>
            </w:r>
            <w:proofErr w:type="spellStart"/>
            <w:r w:rsidRPr="00B876F0">
              <w:rPr>
                <w:rFonts w:ascii="Times New Roman" w:eastAsia="Times New Roman" w:hAnsi="Times New Roman" w:cs="Times New Roman"/>
                <w:lang w:val="lt-LT"/>
              </w:rPr>
              <w:t>audiometrinio</w:t>
            </w:r>
            <w:proofErr w:type="spellEnd"/>
            <w:r w:rsidRPr="00B876F0">
              <w:rPr>
                <w:rFonts w:ascii="Times New Roman" w:eastAsia="Times New Roman" w:hAnsi="Times New Roman" w:cs="Times New Roman"/>
                <w:lang w:val="lt-LT"/>
              </w:rPr>
              <w:t xml:space="preserve"> tyrimo metu.</w:t>
            </w:r>
          </w:p>
          <w:p w14:paraId="3A40803B"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modulinė konstrukcija</w:t>
            </w:r>
          </w:p>
          <w:p w14:paraId="57843445"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Išorinė ir vidinė apdaila turi būti pagaminta iš nedegios medžiagos</w:t>
            </w:r>
          </w:p>
          <w:p w14:paraId="05D616EF"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Vidinis apmušalas turi būti visiškai plaunamas ir tinkamas dezinfekuoti</w:t>
            </w:r>
          </w:p>
          <w:p w14:paraId="013A7677"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Plaunamas, antistatinis, nedegus,  kilimas</w:t>
            </w:r>
          </w:p>
          <w:p w14:paraId="3ADF6A14"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Kabina sumontuota ant reguliuojamų </w:t>
            </w:r>
            <w:proofErr w:type="spellStart"/>
            <w:r w:rsidRPr="00B876F0">
              <w:rPr>
                <w:rFonts w:ascii="Times New Roman" w:eastAsia="Times New Roman" w:hAnsi="Times New Roman" w:cs="Times New Roman"/>
                <w:lang w:val="lt-LT"/>
              </w:rPr>
              <w:t>antivibracinių</w:t>
            </w:r>
            <w:proofErr w:type="spellEnd"/>
            <w:r w:rsidRPr="00B876F0">
              <w:rPr>
                <w:rFonts w:ascii="Times New Roman" w:eastAsia="Times New Roman" w:hAnsi="Times New Roman" w:cs="Times New Roman"/>
                <w:lang w:val="lt-LT"/>
              </w:rPr>
              <w:t xml:space="preserve"> kojelių</w:t>
            </w:r>
          </w:p>
          <w:p w14:paraId="27F5599C"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Ventiliacijos sistema</w:t>
            </w:r>
          </w:p>
          <w:p w14:paraId="0A7B7A89"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Triukšmo izoliacija:</w:t>
            </w:r>
          </w:p>
          <w:p w14:paraId="3E188A79"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125 Hz: 15±1dB;</w:t>
            </w:r>
          </w:p>
          <w:p w14:paraId="4E852058"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250 Hz:  25±1dB;</w:t>
            </w:r>
          </w:p>
          <w:p w14:paraId="6436A862"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500 Hz: 31±1dB;</w:t>
            </w:r>
          </w:p>
          <w:p w14:paraId="1FE69E55"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1000: 38±1dB;</w:t>
            </w:r>
          </w:p>
          <w:p w14:paraId="6D54D77A"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2000: 35±1dB;</w:t>
            </w:r>
          </w:p>
          <w:p w14:paraId="6ADB50CA"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3150: 37±1dB;</w:t>
            </w:r>
          </w:p>
          <w:p w14:paraId="7AB73DC1"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4000: 40±1dB;</w:t>
            </w:r>
          </w:p>
          <w:p w14:paraId="62C9165D"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6300: 44±1dB;</w:t>
            </w:r>
          </w:p>
          <w:p w14:paraId="576BD45C" w14:textId="77777777" w:rsidR="00062C3E" w:rsidRPr="00B876F0" w:rsidRDefault="00062C3E" w:rsidP="00B81A33">
            <w:pPr>
              <w:pStyle w:val="Sraopastraipa"/>
              <w:numPr>
                <w:ilvl w:val="0"/>
                <w:numId w:val="4"/>
              </w:numPr>
              <w:rPr>
                <w:rFonts w:ascii="Times New Roman" w:eastAsia="Times New Roman" w:hAnsi="Times New Roman" w:cs="Times New Roman"/>
                <w:lang w:val="lt-LT"/>
              </w:rPr>
            </w:pPr>
            <w:r w:rsidRPr="00B876F0">
              <w:rPr>
                <w:rFonts w:ascii="Times New Roman" w:eastAsia="Times New Roman" w:hAnsi="Times New Roman" w:cs="Times New Roman"/>
                <w:lang w:val="lt-LT"/>
              </w:rPr>
              <w:t>Prie 8000: 41±1dB;</w:t>
            </w:r>
          </w:p>
          <w:p w14:paraId="5EBEC0CF"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lastRenderedPageBreak/>
              <w:t>Durys turi atsidaryti iš vidaus</w:t>
            </w:r>
          </w:p>
          <w:p w14:paraId="56F7BAE9"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Dvigubas langas, užtikrinantis gerą paciento matomumą. </w:t>
            </w:r>
          </w:p>
          <w:p w14:paraId="78CA6431"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Langas pagamintas iš dvigubo stiklo</w:t>
            </w:r>
          </w:p>
          <w:p w14:paraId="0772AD0E"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Lango išmatavimai (plotis x aukštis)</w:t>
            </w:r>
          </w:p>
          <w:p w14:paraId="5565B24C" w14:textId="77777777" w:rsidR="00062C3E" w:rsidRPr="00B876F0" w:rsidRDefault="00062C3E" w:rsidP="003E5BE3">
            <w:pPr>
              <w:pStyle w:val="Sraopastraipa"/>
              <w:ind w:left="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kaip 50 x 80 cm</w:t>
            </w:r>
          </w:p>
          <w:p w14:paraId="39760100"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Kabinos išoriniai matmenys (ilgis x plotis x aukštis) 135±5cm x 135±5cm x 230±30cm;</w:t>
            </w:r>
          </w:p>
          <w:p w14:paraId="7F112C58"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LED kabinos apšvietimas</w:t>
            </w:r>
          </w:p>
          <w:p w14:paraId="50DF39E2"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Lentynėlė </w:t>
            </w:r>
            <w:proofErr w:type="spellStart"/>
            <w:r w:rsidRPr="00B876F0">
              <w:rPr>
                <w:rFonts w:ascii="Times New Roman" w:eastAsia="Times New Roman" w:hAnsi="Times New Roman" w:cs="Times New Roman"/>
                <w:lang w:val="lt-LT"/>
              </w:rPr>
              <w:t>audiometrui</w:t>
            </w:r>
            <w:proofErr w:type="spellEnd"/>
          </w:p>
          <w:p w14:paraId="1EBC6E24" w14:textId="77777777" w:rsidR="00062C3E" w:rsidRPr="00B876F0" w:rsidRDefault="00062C3E" w:rsidP="00CD7FB8">
            <w:pPr>
              <w:pStyle w:val="Sraopastraipa"/>
              <w:numPr>
                <w:ilvl w:val="0"/>
                <w:numId w:val="34"/>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Kabinos konstrukcija pagaminta iš aliuminio rėmo.</w:t>
            </w:r>
          </w:p>
        </w:tc>
      </w:tr>
      <w:tr w:rsidR="00062C3E" w:rsidRPr="00B876F0" w14:paraId="4AE5E691" w14:textId="4D9AF49F" w:rsidTr="00062C3E">
        <w:trPr>
          <w:trHeight w:val="3585"/>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05FA78C"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lastRenderedPageBreak/>
              <w:t xml:space="preserve">2. Diagnostinis nešiojamas </w:t>
            </w:r>
            <w:proofErr w:type="spellStart"/>
            <w:r w:rsidRPr="00B876F0">
              <w:rPr>
                <w:rFonts w:ascii="Times New Roman" w:eastAsia="Times New Roman" w:hAnsi="Times New Roman" w:cs="Times New Roman"/>
                <w:b/>
                <w:lang w:val="lt-LT"/>
              </w:rPr>
              <w:t>timpanometras</w:t>
            </w:r>
            <w:proofErr w:type="spellEnd"/>
          </w:p>
        </w:tc>
        <w:tc>
          <w:tcPr>
            <w:tcW w:w="5953" w:type="dxa"/>
            <w:tcBorders>
              <w:bottom w:val="single" w:sz="8" w:space="0" w:color="000000"/>
              <w:right w:val="single" w:sz="8" w:space="0" w:color="000000"/>
            </w:tcBorders>
            <w:tcMar>
              <w:top w:w="0" w:type="dxa"/>
              <w:left w:w="100" w:type="dxa"/>
              <w:bottom w:w="0" w:type="dxa"/>
              <w:right w:w="100" w:type="dxa"/>
            </w:tcMar>
            <w:vAlign w:val="bottom"/>
          </w:tcPr>
          <w:p w14:paraId="20ABAC5C"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Diagnostinis nešiojamas </w:t>
            </w:r>
            <w:proofErr w:type="spellStart"/>
            <w:r w:rsidRPr="00B876F0">
              <w:rPr>
                <w:rFonts w:ascii="Times New Roman" w:eastAsia="Times New Roman" w:hAnsi="Times New Roman" w:cs="Times New Roman"/>
                <w:lang w:val="lt-LT"/>
              </w:rPr>
              <w:t>timpanometras</w:t>
            </w:r>
            <w:proofErr w:type="spellEnd"/>
          </w:p>
          <w:p w14:paraId="74FFFAB1"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Signalo dažnis 226 Hz± 10 Hz</w:t>
            </w:r>
          </w:p>
          <w:p w14:paraId="1B415E20"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Signalo intensyvumas 85 </w:t>
            </w:r>
            <w:proofErr w:type="spellStart"/>
            <w:r w:rsidRPr="00B876F0">
              <w:rPr>
                <w:rFonts w:ascii="Times New Roman" w:eastAsia="Times New Roman" w:hAnsi="Times New Roman" w:cs="Times New Roman"/>
                <w:lang w:val="lt-LT"/>
              </w:rPr>
              <w:t>dB</w:t>
            </w:r>
            <w:proofErr w:type="spellEnd"/>
            <w:r w:rsidRPr="00B876F0">
              <w:rPr>
                <w:rFonts w:ascii="Times New Roman" w:eastAsia="Times New Roman" w:hAnsi="Times New Roman" w:cs="Times New Roman"/>
                <w:lang w:val="lt-LT"/>
              </w:rPr>
              <w:t>± 1dB</w:t>
            </w:r>
          </w:p>
          <w:p w14:paraId="35C4B4FD"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Slėgio ribos ne blogiau kaip nuo +350 iki – 550 </w:t>
            </w:r>
            <w:proofErr w:type="spellStart"/>
            <w:r w:rsidRPr="00B876F0">
              <w:rPr>
                <w:rFonts w:ascii="Times New Roman" w:eastAsia="Times New Roman" w:hAnsi="Times New Roman" w:cs="Times New Roman"/>
                <w:lang w:val="lt-LT"/>
              </w:rPr>
              <w:t>dPa</w:t>
            </w:r>
            <w:proofErr w:type="spellEnd"/>
          </w:p>
          <w:p w14:paraId="56600CB3"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Tūrio ribos ne blogiau kaip nuo 0.2 ml iki 7,5 ml</w:t>
            </w:r>
          </w:p>
          <w:p w14:paraId="3DD4111C"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Reflekso tyrimas</w:t>
            </w:r>
          </w:p>
          <w:p w14:paraId="0BA13019"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Tyrimo metodas – </w:t>
            </w:r>
            <w:proofErr w:type="spellStart"/>
            <w:r w:rsidRPr="00B876F0">
              <w:rPr>
                <w:rFonts w:ascii="Times New Roman" w:eastAsia="Times New Roman" w:hAnsi="Times New Roman" w:cs="Times New Roman"/>
                <w:lang w:val="lt-LT"/>
              </w:rPr>
              <w:t>Ipsi</w:t>
            </w:r>
            <w:proofErr w:type="spellEnd"/>
          </w:p>
          <w:p w14:paraId="41BEE927"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Integruotas lietimui jautrus ekranas</w:t>
            </w:r>
          </w:p>
          <w:p w14:paraId="54034E3D"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Bevielis terminis spausdintuvas</w:t>
            </w:r>
          </w:p>
          <w:p w14:paraId="1DDD6888"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Integruoto spalvoto ekrano </w:t>
            </w:r>
            <w:proofErr w:type="spellStart"/>
            <w:r w:rsidRPr="00B876F0">
              <w:rPr>
                <w:rFonts w:ascii="Times New Roman" w:eastAsia="Times New Roman" w:hAnsi="Times New Roman" w:cs="Times New Roman"/>
                <w:lang w:val="lt-LT"/>
              </w:rPr>
              <w:t>istrižainė</w:t>
            </w:r>
            <w:proofErr w:type="spellEnd"/>
            <w:r w:rsidRPr="00B876F0">
              <w:rPr>
                <w:rFonts w:ascii="Times New Roman" w:eastAsia="Times New Roman" w:hAnsi="Times New Roman" w:cs="Times New Roman"/>
                <w:lang w:val="lt-LT"/>
              </w:rPr>
              <w:t xml:space="preserve"> ne mažiau 2.5 colių</w:t>
            </w:r>
          </w:p>
          <w:p w14:paraId="51FFF23C"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Ličio-jonų akumuliatorius</w:t>
            </w:r>
          </w:p>
          <w:p w14:paraId="62FCD6EA"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Pakrovimo bazė</w:t>
            </w:r>
          </w:p>
          <w:p w14:paraId="18CDB729"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Vienkartinių ausų kištukų komplektas (skirtingų dydžių)</w:t>
            </w:r>
          </w:p>
          <w:p w14:paraId="26F865CE" w14:textId="77777777" w:rsidR="00062C3E" w:rsidRPr="00B876F0" w:rsidRDefault="00062C3E" w:rsidP="00CD7FB8">
            <w:pPr>
              <w:pStyle w:val="Sraopastraipa"/>
              <w:numPr>
                <w:ilvl w:val="0"/>
                <w:numId w:val="35"/>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Krepšys</w:t>
            </w:r>
          </w:p>
        </w:tc>
      </w:tr>
      <w:tr w:rsidR="00062C3E" w:rsidRPr="00B876F0" w14:paraId="33B23FF6" w14:textId="493D3AC4" w:rsidTr="00062C3E">
        <w:trPr>
          <w:trHeight w:val="1290"/>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0CB2655"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b/>
                <w:lang w:val="lt-LT"/>
              </w:rPr>
              <w:t xml:space="preserve">3. Diagnostinis </w:t>
            </w:r>
            <w:proofErr w:type="spellStart"/>
            <w:r w:rsidRPr="00B876F0">
              <w:rPr>
                <w:rFonts w:ascii="Times New Roman" w:eastAsia="Times New Roman" w:hAnsi="Times New Roman" w:cs="Times New Roman"/>
                <w:b/>
                <w:lang w:val="lt-LT"/>
              </w:rPr>
              <w:t>audiometras</w:t>
            </w:r>
            <w:proofErr w:type="spellEnd"/>
          </w:p>
        </w:tc>
        <w:tc>
          <w:tcPr>
            <w:tcW w:w="5953" w:type="dxa"/>
            <w:tcBorders>
              <w:bottom w:val="single" w:sz="8" w:space="0" w:color="000000"/>
              <w:right w:val="single" w:sz="8" w:space="0" w:color="000000"/>
            </w:tcBorders>
            <w:tcMar>
              <w:top w:w="0" w:type="dxa"/>
              <w:left w:w="100" w:type="dxa"/>
              <w:bottom w:w="0" w:type="dxa"/>
              <w:right w:w="100" w:type="dxa"/>
            </w:tcMar>
            <w:vAlign w:val="bottom"/>
          </w:tcPr>
          <w:p w14:paraId="3C8A8D08"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orinė </w:t>
            </w:r>
            <w:proofErr w:type="spellStart"/>
            <w:r w:rsidRPr="00B876F0">
              <w:rPr>
                <w:rFonts w:ascii="Times New Roman" w:eastAsia="Times New Roman" w:hAnsi="Times New Roman" w:cs="Times New Roman"/>
                <w:lang w:val="lt-LT"/>
              </w:rPr>
              <w:t>audiometrija</w:t>
            </w:r>
            <w:proofErr w:type="spellEnd"/>
          </w:p>
          <w:p w14:paraId="2A513304"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kaulinė </w:t>
            </w:r>
            <w:proofErr w:type="spellStart"/>
            <w:r w:rsidRPr="00B876F0">
              <w:rPr>
                <w:rFonts w:ascii="Times New Roman" w:eastAsia="Times New Roman" w:hAnsi="Times New Roman" w:cs="Times New Roman"/>
                <w:lang w:val="lt-LT"/>
              </w:rPr>
              <w:t>audiometrija</w:t>
            </w:r>
            <w:proofErr w:type="spellEnd"/>
          </w:p>
          <w:p w14:paraId="081EE265"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maskavimo stimuliavimas</w:t>
            </w:r>
          </w:p>
          <w:p w14:paraId="23DFEA2D"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automatinis klausos slenksčio tyrimas modifikuotu </w:t>
            </w:r>
            <w:proofErr w:type="spellStart"/>
            <w:r w:rsidRPr="00B876F0">
              <w:rPr>
                <w:rFonts w:ascii="Times New Roman" w:eastAsia="Times New Roman" w:hAnsi="Times New Roman" w:cs="Times New Roman"/>
                <w:lang w:val="lt-LT"/>
              </w:rPr>
              <w:t>Hughson-Westlake</w:t>
            </w:r>
            <w:proofErr w:type="spellEnd"/>
            <w:r w:rsidRPr="00B876F0">
              <w:rPr>
                <w:rFonts w:ascii="Times New Roman" w:eastAsia="Times New Roman" w:hAnsi="Times New Roman" w:cs="Times New Roman"/>
                <w:lang w:val="lt-LT"/>
              </w:rPr>
              <w:t xml:space="preserve"> metodu</w:t>
            </w:r>
          </w:p>
          <w:p w14:paraId="60277DA3"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integruotas terminis spausdintuvas</w:t>
            </w:r>
          </w:p>
          <w:p w14:paraId="660BC661"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 xml:space="preserve">integruoto spalvoto ekrano </w:t>
            </w:r>
            <w:proofErr w:type="spellStart"/>
            <w:r w:rsidRPr="00B876F0">
              <w:rPr>
                <w:rFonts w:ascii="Times New Roman" w:eastAsia="Times New Roman" w:hAnsi="Times New Roman" w:cs="Times New Roman"/>
                <w:lang w:val="lt-LT"/>
              </w:rPr>
              <w:t>istrižainė</w:t>
            </w:r>
            <w:proofErr w:type="spellEnd"/>
            <w:r w:rsidRPr="00B876F0">
              <w:rPr>
                <w:rFonts w:ascii="Times New Roman" w:eastAsia="Times New Roman" w:hAnsi="Times New Roman" w:cs="Times New Roman"/>
                <w:lang w:val="lt-LT"/>
              </w:rPr>
              <w:t xml:space="preserve"> ne mažiau 4 colių</w:t>
            </w:r>
          </w:p>
          <w:p w14:paraId="6CC67437"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terminis popierius ne mažiau 4 vnt.</w:t>
            </w:r>
          </w:p>
          <w:p w14:paraId="14656149" w14:textId="77777777" w:rsidR="00062C3E" w:rsidRPr="00B876F0" w:rsidRDefault="00062C3E" w:rsidP="00CD7FB8">
            <w:pPr>
              <w:pStyle w:val="Sraopastraipa"/>
              <w:numPr>
                <w:ilvl w:val="0"/>
                <w:numId w:val="36"/>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apsauginis uždangalas nuo dulkių</w:t>
            </w:r>
          </w:p>
        </w:tc>
      </w:tr>
      <w:tr w:rsidR="00062C3E" w:rsidRPr="00B876F0" w14:paraId="03580FE4" w14:textId="375866D6" w:rsidTr="00062C3E">
        <w:trPr>
          <w:trHeight w:val="651"/>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4C85F9"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lang w:val="lt-LT"/>
              </w:rPr>
              <w:t>4. Garantija</w:t>
            </w:r>
          </w:p>
        </w:tc>
        <w:tc>
          <w:tcPr>
            <w:tcW w:w="5953" w:type="dxa"/>
            <w:tcBorders>
              <w:bottom w:val="single" w:sz="8" w:space="0" w:color="000000"/>
              <w:right w:val="single" w:sz="8" w:space="0" w:color="000000"/>
            </w:tcBorders>
            <w:tcMar>
              <w:top w:w="0" w:type="dxa"/>
              <w:left w:w="100" w:type="dxa"/>
              <w:bottom w:w="0" w:type="dxa"/>
              <w:right w:w="100" w:type="dxa"/>
            </w:tcMar>
          </w:tcPr>
          <w:p w14:paraId="0ABC97D9" w14:textId="77777777" w:rsidR="00062C3E" w:rsidRPr="00B876F0" w:rsidRDefault="00062C3E" w:rsidP="00CD7FB8">
            <w:pPr>
              <w:pStyle w:val="Sraopastraipa"/>
              <w:numPr>
                <w:ilvl w:val="0"/>
                <w:numId w:val="38"/>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ne mažiau 24 mėnesių</w:t>
            </w:r>
          </w:p>
        </w:tc>
      </w:tr>
      <w:tr w:rsidR="00062C3E" w:rsidRPr="00B876F0" w14:paraId="48EA469D" w14:textId="73B12177" w:rsidTr="00AD786B">
        <w:trPr>
          <w:trHeight w:val="970"/>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64666157"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lang w:val="lt-LT"/>
              </w:rPr>
              <w:t xml:space="preserve">5. </w:t>
            </w:r>
            <w:r w:rsidRPr="00B876F0">
              <w:rPr>
                <w:rFonts w:ascii="Times New Roman" w:eastAsia="Times New Roman" w:hAnsi="Times New Roman" w:cs="Times New Roman"/>
                <w:lang w:val="lt-LT" w:bidi="lt-LT"/>
              </w:rPr>
              <w:t>Siūloma įranga turi atitikti ES 2017/745 arba lygiaverčio reglamento reikalavimus medicinos prietaisams</w:t>
            </w:r>
          </w:p>
        </w:tc>
        <w:tc>
          <w:tcPr>
            <w:tcW w:w="5953" w:type="dxa"/>
            <w:tcBorders>
              <w:bottom w:val="single" w:sz="8" w:space="0" w:color="000000"/>
              <w:right w:val="single" w:sz="8" w:space="0" w:color="000000"/>
            </w:tcBorders>
            <w:tcMar>
              <w:top w:w="0" w:type="dxa"/>
              <w:left w:w="100" w:type="dxa"/>
              <w:bottom w:w="0" w:type="dxa"/>
              <w:right w:w="100" w:type="dxa"/>
            </w:tcMar>
          </w:tcPr>
          <w:p w14:paraId="46B121B4" w14:textId="77777777" w:rsidR="00062C3E" w:rsidRPr="00B876F0" w:rsidRDefault="00062C3E" w:rsidP="00CD7FB8">
            <w:pPr>
              <w:pStyle w:val="Sraopastraipa"/>
              <w:numPr>
                <w:ilvl w:val="0"/>
                <w:numId w:val="39"/>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Būtina</w:t>
            </w:r>
          </w:p>
        </w:tc>
      </w:tr>
      <w:tr w:rsidR="00062C3E" w:rsidRPr="00B876F0" w14:paraId="35AF6F3F" w14:textId="43FCD708" w:rsidTr="00062C3E">
        <w:trPr>
          <w:trHeight w:val="510"/>
        </w:trPr>
        <w:tc>
          <w:tcPr>
            <w:tcW w:w="471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EA3C090" w14:textId="77777777" w:rsidR="00062C3E" w:rsidRPr="00B876F0" w:rsidRDefault="00062C3E" w:rsidP="00B81A33">
            <w:pPr>
              <w:rPr>
                <w:rFonts w:ascii="Times New Roman" w:eastAsia="Times New Roman" w:hAnsi="Times New Roman" w:cs="Times New Roman"/>
                <w:b/>
                <w:lang w:val="lt-LT"/>
              </w:rPr>
            </w:pPr>
            <w:r w:rsidRPr="00B876F0">
              <w:rPr>
                <w:rFonts w:ascii="Times New Roman" w:eastAsia="Times New Roman" w:hAnsi="Times New Roman" w:cs="Times New Roman"/>
                <w:lang w:val="lt-LT"/>
              </w:rPr>
              <w:t>6. Naudojimosi instrukcija Lietuvių ir Anglų kalbomis</w:t>
            </w:r>
          </w:p>
        </w:tc>
        <w:tc>
          <w:tcPr>
            <w:tcW w:w="5953" w:type="dxa"/>
            <w:tcBorders>
              <w:bottom w:val="single" w:sz="8" w:space="0" w:color="000000"/>
              <w:right w:val="single" w:sz="8" w:space="0" w:color="000000"/>
            </w:tcBorders>
            <w:tcMar>
              <w:top w:w="0" w:type="dxa"/>
              <w:left w:w="100" w:type="dxa"/>
              <w:bottom w:w="0" w:type="dxa"/>
              <w:right w:w="100" w:type="dxa"/>
            </w:tcMar>
          </w:tcPr>
          <w:p w14:paraId="4B1F31BF" w14:textId="77777777" w:rsidR="00062C3E" w:rsidRPr="00B876F0" w:rsidRDefault="00062C3E" w:rsidP="00CD7FB8">
            <w:pPr>
              <w:pStyle w:val="Sraopastraipa"/>
              <w:numPr>
                <w:ilvl w:val="0"/>
                <w:numId w:val="40"/>
              </w:numPr>
              <w:ind w:left="368" w:hanging="368"/>
              <w:rPr>
                <w:rFonts w:ascii="Times New Roman" w:eastAsia="Times New Roman" w:hAnsi="Times New Roman" w:cs="Times New Roman"/>
                <w:lang w:val="lt-LT"/>
              </w:rPr>
            </w:pPr>
            <w:r w:rsidRPr="00B876F0">
              <w:rPr>
                <w:rFonts w:ascii="Times New Roman" w:eastAsia="Times New Roman" w:hAnsi="Times New Roman" w:cs="Times New Roman"/>
                <w:lang w:val="lt-LT"/>
              </w:rPr>
              <w:t>pristatoma kartu su įranga</w:t>
            </w:r>
          </w:p>
        </w:tc>
      </w:tr>
    </w:tbl>
    <w:p w14:paraId="264BA419" w14:textId="77777777" w:rsidR="00CD7FB8" w:rsidRPr="00B876F0" w:rsidRDefault="00CD7FB8" w:rsidP="00CD7FB8">
      <w:pPr>
        <w:rPr>
          <w:rFonts w:ascii="Times New Roman" w:hAnsi="Times New Roman" w:cs="Times New Roman"/>
          <w:lang w:val="lt-LT"/>
        </w:rPr>
      </w:pPr>
    </w:p>
    <w:p w14:paraId="47FCC345" w14:textId="77777777" w:rsidR="00CD7FB8" w:rsidRPr="00B876F0" w:rsidRDefault="00CD7FB8">
      <w:pPr>
        <w:rPr>
          <w:rFonts w:ascii="Times New Roman" w:hAnsi="Times New Roman" w:cs="Times New Roman"/>
          <w:lang w:val="lt-LT"/>
        </w:rPr>
      </w:pPr>
    </w:p>
    <w:sectPr w:rsidR="00CD7FB8" w:rsidRPr="00B876F0" w:rsidSect="00062C3E">
      <w:pgSz w:w="12240" w:h="15840"/>
      <w:pgMar w:top="851" w:right="851" w:bottom="1418"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584"/>
    <w:multiLevelType w:val="hybridMultilevel"/>
    <w:tmpl w:val="3FB45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946C5"/>
    <w:multiLevelType w:val="hybridMultilevel"/>
    <w:tmpl w:val="023E4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04DDB"/>
    <w:multiLevelType w:val="hybridMultilevel"/>
    <w:tmpl w:val="18F4D1A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245E0"/>
    <w:multiLevelType w:val="hybridMultilevel"/>
    <w:tmpl w:val="C0E0E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570D4"/>
    <w:multiLevelType w:val="hybridMultilevel"/>
    <w:tmpl w:val="13669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15924"/>
    <w:multiLevelType w:val="hybridMultilevel"/>
    <w:tmpl w:val="F696700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A750A"/>
    <w:multiLevelType w:val="hybridMultilevel"/>
    <w:tmpl w:val="B36E0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92C89"/>
    <w:multiLevelType w:val="hybridMultilevel"/>
    <w:tmpl w:val="6A4A0B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F6113"/>
    <w:multiLevelType w:val="hybridMultilevel"/>
    <w:tmpl w:val="AF921BE0"/>
    <w:lvl w:ilvl="0" w:tplc="1E3EB8A0">
      <w:start w:val="1"/>
      <w:numFmt w:val="decimal"/>
      <w:lvlText w:val="%1."/>
      <w:lvlJc w:val="left"/>
      <w:pPr>
        <w:ind w:left="433" w:hanging="360"/>
      </w:pPr>
      <w:rPr>
        <w:rFonts w:ascii="Times New Roman" w:hAnsi="Times New Roman" w:cs="Times New Roman" w:hint="default"/>
      </w:rPr>
    </w:lvl>
    <w:lvl w:ilvl="1" w:tplc="04270019" w:tentative="1">
      <w:start w:val="1"/>
      <w:numFmt w:val="lowerLetter"/>
      <w:lvlText w:val="%2."/>
      <w:lvlJc w:val="left"/>
      <w:pPr>
        <w:ind w:left="1513" w:hanging="360"/>
      </w:pPr>
    </w:lvl>
    <w:lvl w:ilvl="2" w:tplc="0427001B" w:tentative="1">
      <w:start w:val="1"/>
      <w:numFmt w:val="lowerRoman"/>
      <w:lvlText w:val="%3."/>
      <w:lvlJc w:val="right"/>
      <w:pPr>
        <w:ind w:left="2233" w:hanging="180"/>
      </w:pPr>
    </w:lvl>
    <w:lvl w:ilvl="3" w:tplc="0427000F" w:tentative="1">
      <w:start w:val="1"/>
      <w:numFmt w:val="decimal"/>
      <w:lvlText w:val="%4."/>
      <w:lvlJc w:val="left"/>
      <w:pPr>
        <w:ind w:left="2953" w:hanging="360"/>
      </w:pPr>
    </w:lvl>
    <w:lvl w:ilvl="4" w:tplc="04270019" w:tentative="1">
      <w:start w:val="1"/>
      <w:numFmt w:val="lowerLetter"/>
      <w:lvlText w:val="%5."/>
      <w:lvlJc w:val="left"/>
      <w:pPr>
        <w:ind w:left="3673" w:hanging="360"/>
      </w:pPr>
    </w:lvl>
    <w:lvl w:ilvl="5" w:tplc="0427001B" w:tentative="1">
      <w:start w:val="1"/>
      <w:numFmt w:val="lowerRoman"/>
      <w:lvlText w:val="%6."/>
      <w:lvlJc w:val="right"/>
      <w:pPr>
        <w:ind w:left="4393" w:hanging="180"/>
      </w:pPr>
    </w:lvl>
    <w:lvl w:ilvl="6" w:tplc="0427000F" w:tentative="1">
      <w:start w:val="1"/>
      <w:numFmt w:val="decimal"/>
      <w:lvlText w:val="%7."/>
      <w:lvlJc w:val="left"/>
      <w:pPr>
        <w:ind w:left="5113" w:hanging="360"/>
      </w:pPr>
    </w:lvl>
    <w:lvl w:ilvl="7" w:tplc="04270019" w:tentative="1">
      <w:start w:val="1"/>
      <w:numFmt w:val="lowerLetter"/>
      <w:lvlText w:val="%8."/>
      <w:lvlJc w:val="left"/>
      <w:pPr>
        <w:ind w:left="5833" w:hanging="360"/>
      </w:pPr>
    </w:lvl>
    <w:lvl w:ilvl="8" w:tplc="0427001B" w:tentative="1">
      <w:start w:val="1"/>
      <w:numFmt w:val="lowerRoman"/>
      <w:lvlText w:val="%9."/>
      <w:lvlJc w:val="right"/>
      <w:pPr>
        <w:ind w:left="6553" w:hanging="180"/>
      </w:pPr>
    </w:lvl>
  </w:abstractNum>
  <w:abstractNum w:abstractNumId="10" w15:restartNumberingAfterBreak="0">
    <w:nsid w:val="1E525A92"/>
    <w:multiLevelType w:val="hybridMultilevel"/>
    <w:tmpl w:val="B59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870743"/>
    <w:multiLevelType w:val="hybridMultilevel"/>
    <w:tmpl w:val="C24EA60A"/>
    <w:lvl w:ilvl="0" w:tplc="1884C220">
      <w:start w:val="1"/>
      <w:numFmt w:val="decimal"/>
      <w:lvlText w:val="%1."/>
      <w:lvlJc w:val="left"/>
      <w:pPr>
        <w:ind w:left="1140" w:hanging="57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69A1D05"/>
    <w:multiLevelType w:val="hybridMultilevel"/>
    <w:tmpl w:val="CF68661C"/>
    <w:lvl w:ilvl="0" w:tplc="0809000F">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61D81"/>
    <w:multiLevelType w:val="hybridMultilevel"/>
    <w:tmpl w:val="1800190A"/>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2158AF"/>
    <w:multiLevelType w:val="hybridMultilevel"/>
    <w:tmpl w:val="023E4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8D7F41"/>
    <w:multiLevelType w:val="hybridMultilevel"/>
    <w:tmpl w:val="44FCC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07119"/>
    <w:multiLevelType w:val="hybridMultilevel"/>
    <w:tmpl w:val="6EBECDF4"/>
    <w:lvl w:ilvl="0" w:tplc="E42E42CE">
      <w:start w:val="1"/>
      <w:numFmt w:val="decimal"/>
      <w:lvlText w:val="%1."/>
      <w:lvlJc w:val="left"/>
      <w:pPr>
        <w:ind w:left="1140" w:hanging="57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0AB5A9C"/>
    <w:multiLevelType w:val="hybridMultilevel"/>
    <w:tmpl w:val="F696700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04083"/>
    <w:multiLevelType w:val="hybridMultilevel"/>
    <w:tmpl w:val="91A63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91B42"/>
    <w:multiLevelType w:val="hybridMultilevel"/>
    <w:tmpl w:val="9E9EB3EA"/>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886B69"/>
    <w:multiLevelType w:val="hybridMultilevel"/>
    <w:tmpl w:val="10CE159C"/>
    <w:lvl w:ilvl="0" w:tplc="0809000F">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5B276F"/>
    <w:multiLevelType w:val="hybridMultilevel"/>
    <w:tmpl w:val="31DE81C4"/>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20876"/>
    <w:multiLevelType w:val="hybridMultilevel"/>
    <w:tmpl w:val="8154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BB4E55"/>
    <w:multiLevelType w:val="hybridMultilevel"/>
    <w:tmpl w:val="B5122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2C0B1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7E3553"/>
    <w:multiLevelType w:val="hybridMultilevel"/>
    <w:tmpl w:val="CC5C8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67880"/>
    <w:multiLevelType w:val="hybridMultilevel"/>
    <w:tmpl w:val="154C864E"/>
    <w:lvl w:ilvl="0" w:tplc="E34093E8">
      <w:start w:val="1"/>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B6881"/>
    <w:multiLevelType w:val="hybridMultilevel"/>
    <w:tmpl w:val="BEB0E74C"/>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11B86"/>
    <w:multiLevelType w:val="hybridMultilevel"/>
    <w:tmpl w:val="4626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03AB2"/>
    <w:multiLevelType w:val="hybridMultilevel"/>
    <w:tmpl w:val="788AB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F67AB4"/>
    <w:multiLevelType w:val="hybridMultilevel"/>
    <w:tmpl w:val="29DC5904"/>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5B1C58"/>
    <w:multiLevelType w:val="hybridMultilevel"/>
    <w:tmpl w:val="85C0B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D8537D"/>
    <w:multiLevelType w:val="hybridMultilevel"/>
    <w:tmpl w:val="515C8C80"/>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87DE5"/>
    <w:multiLevelType w:val="hybridMultilevel"/>
    <w:tmpl w:val="3A6E0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05E1F"/>
    <w:multiLevelType w:val="hybridMultilevel"/>
    <w:tmpl w:val="1D14F070"/>
    <w:lvl w:ilvl="0" w:tplc="1E3EB8A0">
      <w:start w:val="1"/>
      <w:numFmt w:val="decimal"/>
      <w:lvlText w:val="%1."/>
      <w:lvlJc w:val="left"/>
      <w:pPr>
        <w:ind w:left="432" w:hanging="360"/>
      </w:pPr>
      <w:rPr>
        <w:rFonts w:ascii="Times New Roman" w:hAnsi="Times New Roman" w:cs="Times New Roman"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5" w15:restartNumberingAfterBreak="0">
    <w:nsid w:val="5F6B5A13"/>
    <w:multiLevelType w:val="hybridMultilevel"/>
    <w:tmpl w:val="92427A1E"/>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E20FD0"/>
    <w:multiLevelType w:val="hybridMultilevel"/>
    <w:tmpl w:val="F70AF5E4"/>
    <w:lvl w:ilvl="0" w:tplc="E38651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E8019B"/>
    <w:multiLevelType w:val="hybridMultilevel"/>
    <w:tmpl w:val="82D23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105BE0"/>
    <w:multiLevelType w:val="hybridMultilevel"/>
    <w:tmpl w:val="F6967006"/>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1065A7"/>
    <w:multiLevelType w:val="hybridMultilevel"/>
    <w:tmpl w:val="33906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9D54E5"/>
    <w:multiLevelType w:val="hybridMultilevel"/>
    <w:tmpl w:val="17F8E7CE"/>
    <w:lvl w:ilvl="0" w:tplc="F728449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581F1D"/>
    <w:multiLevelType w:val="hybridMultilevel"/>
    <w:tmpl w:val="BBA05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9606BC"/>
    <w:multiLevelType w:val="hybridMultilevel"/>
    <w:tmpl w:val="3076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308079">
    <w:abstractNumId w:val="26"/>
  </w:num>
  <w:num w:numId="2" w16cid:durableId="1153721905">
    <w:abstractNumId w:val="36"/>
  </w:num>
  <w:num w:numId="3" w16cid:durableId="153961063">
    <w:abstractNumId w:val="7"/>
  </w:num>
  <w:num w:numId="4" w16cid:durableId="1586383249">
    <w:abstractNumId w:val="28"/>
  </w:num>
  <w:num w:numId="5" w16cid:durableId="1059673932">
    <w:abstractNumId w:val="8"/>
  </w:num>
  <w:num w:numId="6" w16cid:durableId="1536189473">
    <w:abstractNumId w:val="34"/>
  </w:num>
  <w:num w:numId="7" w16cid:durableId="1863784698">
    <w:abstractNumId w:val="9"/>
  </w:num>
  <w:num w:numId="8" w16cid:durableId="1386414129">
    <w:abstractNumId w:val="4"/>
  </w:num>
  <w:num w:numId="9" w16cid:durableId="1557542424">
    <w:abstractNumId w:val="25"/>
  </w:num>
  <w:num w:numId="10" w16cid:durableId="617178955">
    <w:abstractNumId w:val="0"/>
  </w:num>
  <w:num w:numId="11" w16cid:durableId="241329622">
    <w:abstractNumId w:val="15"/>
  </w:num>
  <w:num w:numId="12" w16cid:durableId="263613465">
    <w:abstractNumId w:val="41"/>
  </w:num>
  <w:num w:numId="13" w16cid:durableId="1160080885">
    <w:abstractNumId w:val="31"/>
  </w:num>
  <w:num w:numId="14" w16cid:durableId="1679312363">
    <w:abstractNumId w:val="10"/>
  </w:num>
  <w:num w:numId="15" w16cid:durableId="295068564">
    <w:abstractNumId w:val="6"/>
  </w:num>
  <w:num w:numId="16" w16cid:durableId="1455707286">
    <w:abstractNumId w:val="33"/>
  </w:num>
  <w:num w:numId="17" w16cid:durableId="1491823716">
    <w:abstractNumId w:val="42"/>
  </w:num>
  <w:num w:numId="18" w16cid:durableId="985821351">
    <w:abstractNumId w:val="22"/>
  </w:num>
  <w:num w:numId="19" w16cid:durableId="1703819514">
    <w:abstractNumId w:val="39"/>
  </w:num>
  <w:num w:numId="20" w16cid:durableId="1815827539">
    <w:abstractNumId w:val="29"/>
  </w:num>
  <w:num w:numId="21" w16cid:durableId="482738997">
    <w:abstractNumId w:val="2"/>
  </w:num>
  <w:num w:numId="22" w16cid:durableId="1711803756">
    <w:abstractNumId w:val="20"/>
  </w:num>
  <w:num w:numId="23" w16cid:durableId="1427195503">
    <w:abstractNumId w:val="35"/>
  </w:num>
  <w:num w:numId="24" w16cid:durableId="517810671">
    <w:abstractNumId w:val="21"/>
  </w:num>
  <w:num w:numId="25" w16cid:durableId="1024750720">
    <w:abstractNumId w:val="13"/>
  </w:num>
  <w:num w:numId="26" w16cid:durableId="157615728">
    <w:abstractNumId w:val="30"/>
  </w:num>
  <w:num w:numId="27" w16cid:durableId="508107220">
    <w:abstractNumId w:val="40"/>
  </w:num>
  <w:num w:numId="28" w16cid:durableId="509830903">
    <w:abstractNumId w:val="27"/>
  </w:num>
  <w:num w:numId="29" w16cid:durableId="47579909">
    <w:abstractNumId w:val="19"/>
  </w:num>
  <w:num w:numId="30" w16cid:durableId="1708068944">
    <w:abstractNumId w:val="38"/>
  </w:num>
  <w:num w:numId="31" w16cid:durableId="1935287515">
    <w:abstractNumId w:val="5"/>
  </w:num>
  <w:num w:numId="32" w16cid:durableId="1839033642">
    <w:abstractNumId w:val="32"/>
  </w:num>
  <w:num w:numId="33" w16cid:durableId="1685355137">
    <w:abstractNumId w:val="12"/>
  </w:num>
  <w:num w:numId="34" w16cid:durableId="1518428858">
    <w:abstractNumId w:val="18"/>
  </w:num>
  <w:num w:numId="35" w16cid:durableId="555513149">
    <w:abstractNumId w:val="23"/>
  </w:num>
  <w:num w:numId="36" w16cid:durableId="1171290603">
    <w:abstractNumId w:val="37"/>
  </w:num>
  <w:num w:numId="37" w16cid:durableId="131682635">
    <w:abstractNumId w:val="24"/>
  </w:num>
  <w:num w:numId="38" w16cid:durableId="223949751">
    <w:abstractNumId w:val="3"/>
  </w:num>
  <w:num w:numId="39" w16cid:durableId="242640788">
    <w:abstractNumId w:val="1"/>
  </w:num>
  <w:num w:numId="40" w16cid:durableId="447509916">
    <w:abstractNumId w:val="14"/>
  </w:num>
  <w:num w:numId="41" w16cid:durableId="419447676">
    <w:abstractNumId w:val="17"/>
  </w:num>
  <w:num w:numId="42" w16cid:durableId="736166057">
    <w:abstractNumId w:val="11"/>
  </w:num>
  <w:num w:numId="43" w16cid:durableId="16488253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71"/>
    <w:rsid w:val="000028A0"/>
    <w:rsid w:val="00017818"/>
    <w:rsid w:val="000521F8"/>
    <w:rsid w:val="00062C3E"/>
    <w:rsid w:val="00081C8C"/>
    <w:rsid w:val="00090563"/>
    <w:rsid w:val="0011429A"/>
    <w:rsid w:val="0012027A"/>
    <w:rsid w:val="00134A88"/>
    <w:rsid w:val="0016116D"/>
    <w:rsid w:val="00193F11"/>
    <w:rsid w:val="001A7AC6"/>
    <w:rsid w:val="001B289E"/>
    <w:rsid w:val="001B5DE7"/>
    <w:rsid w:val="001C1641"/>
    <w:rsid w:val="001F23DA"/>
    <w:rsid w:val="00203C63"/>
    <w:rsid w:val="00254E06"/>
    <w:rsid w:val="002B5968"/>
    <w:rsid w:val="002D5234"/>
    <w:rsid w:val="00351280"/>
    <w:rsid w:val="00356D48"/>
    <w:rsid w:val="003E5BE3"/>
    <w:rsid w:val="00416FE9"/>
    <w:rsid w:val="004252FE"/>
    <w:rsid w:val="00432E95"/>
    <w:rsid w:val="004342B6"/>
    <w:rsid w:val="00436D75"/>
    <w:rsid w:val="00474DED"/>
    <w:rsid w:val="00493E71"/>
    <w:rsid w:val="0054155D"/>
    <w:rsid w:val="0054390D"/>
    <w:rsid w:val="006C4D2A"/>
    <w:rsid w:val="006D2BCC"/>
    <w:rsid w:val="006D2EE1"/>
    <w:rsid w:val="00771922"/>
    <w:rsid w:val="00782026"/>
    <w:rsid w:val="0078251F"/>
    <w:rsid w:val="00871611"/>
    <w:rsid w:val="009D139A"/>
    <w:rsid w:val="00A603F0"/>
    <w:rsid w:val="00AD786B"/>
    <w:rsid w:val="00AF569E"/>
    <w:rsid w:val="00B14B85"/>
    <w:rsid w:val="00B23102"/>
    <w:rsid w:val="00B513C0"/>
    <w:rsid w:val="00B769F6"/>
    <w:rsid w:val="00B81A33"/>
    <w:rsid w:val="00B876F0"/>
    <w:rsid w:val="00C01638"/>
    <w:rsid w:val="00C74897"/>
    <w:rsid w:val="00CD6F29"/>
    <w:rsid w:val="00CD7FB8"/>
    <w:rsid w:val="00CE0FD7"/>
    <w:rsid w:val="00D52F8D"/>
    <w:rsid w:val="00D72273"/>
    <w:rsid w:val="00DC458B"/>
    <w:rsid w:val="00DD246B"/>
    <w:rsid w:val="00EC4870"/>
    <w:rsid w:val="00ED183D"/>
    <w:rsid w:val="00F23237"/>
    <w:rsid w:val="00F664C1"/>
    <w:rsid w:val="00F9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71D8"/>
  <w15:chartTrackingRefBased/>
  <w15:docId w15:val="{DB48888B-B7A0-4678-B2EB-144A3152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rPr>
      <w:sz w:val="22"/>
      <w:szCs w:val="22"/>
      <w:lang w:val="en" w:eastAsia="en-GB"/>
    </w:rPr>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paragraph" w:styleId="Sraopastraipa">
    <w:name w:val="List Paragraph"/>
    <w:basedOn w:val="prastasis"/>
    <w:uiPriority w:val="34"/>
    <w:qFormat/>
    <w:rsid w:val="00DD246B"/>
    <w:pPr>
      <w:ind w:left="720"/>
      <w:contextualSpacing/>
    </w:pPr>
  </w:style>
  <w:style w:type="character" w:customStyle="1" w:styleId="shorttext">
    <w:name w:val="short_text"/>
    <w:rsid w:val="00D5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15410</Words>
  <Characters>8784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Simonas Ališauskas</cp:lastModifiedBy>
  <cp:revision>3</cp:revision>
  <dcterms:created xsi:type="dcterms:W3CDTF">2025-06-25T05:51:00Z</dcterms:created>
  <dcterms:modified xsi:type="dcterms:W3CDTF">2025-07-15T10:30:00Z</dcterms:modified>
</cp:coreProperties>
</file>