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D8D1" w14:textId="16B795BB" w:rsidR="003E2DA2" w:rsidRPr="0036404E" w:rsidRDefault="00AA04EB" w:rsidP="00D726DA">
      <w:pPr>
        <w:spacing w:line="276" w:lineRule="auto"/>
        <w:ind w:left="5245"/>
        <w:rPr>
          <w:rFonts w:cs="Tahoma"/>
          <w:lang w:eastAsia="lt-LT"/>
        </w:rPr>
      </w:pPr>
      <w:sdt>
        <w:sdtPr>
          <w:rPr>
            <w:rFonts w:cs="Tahoma"/>
          </w:rPr>
          <w:id w:val="-1306003501"/>
          <w:placeholder>
            <w:docPart w:val="AD9FF9D57838444D9FF536E0F5C37FF4"/>
          </w:placeholder>
          <w:dropDownList>
            <w:listItem w:displayText="Paslaugų" w:value="Paslaugų"/>
            <w:listItem w:displayText="Prekių" w:value="Prekių"/>
            <w:listItem w:displayText="Prekių ir su prekėmis susijusių paslaugų" w:value="Prekių ir su prekėmis susijusių paslaugų"/>
          </w:dropDownList>
        </w:sdtPr>
        <w:sdtEndPr/>
        <w:sdtContent>
          <w:r>
            <w:rPr>
              <w:rFonts w:cs="Tahoma"/>
            </w:rPr>
            <w:t>Paslaugų</w:t>
          </w:r>
        </w:sdtContent>
      </w:sdt>
      <w:r w:rsidR="003E2DA2" w:rsidRPr="0036404E">
        <w:rPr>
          <w:rFonts w:cs="Tahoma"/>
          <w:lang w:eastAsia="lt-LT"/>
        </w:rPr>
        <w:t xml:space="preserve"> viešojo pirkimo</w:t>
      </w:r>
      <w:r w:rsidR="008E1FAE">
        <w:rPr>
          <w:rFonts w:cs="Tahoma"/>
          <w:lang w:eastAsia="lt-LT"/>
        </w:rPr>
        <w:t>–</w:t>
      </w:r>
      <w:r w:rsidR="003E2DA2" w:rsidRPr="0036404E">
        <w:rPr>
          <w:rFonts w:cs="Tahoma"/>
          <w:lang w:eastAsia="lt-LT"/>
        </w:rPr>
        <w:t xml:space="preserve">pardavimo sutarties specialiosios dalies </w:t>
      </w:r>
    </w:p>
    <w:p w14:paraId="6DD3A290" w14:textId="63E88610" w:rsidR="003E2DA2" w:rsidRPr="0036404E" w:rsidRDefault="00AA04EB" w:rsidP="00D726DA">
      <w:pPr>
        <w:spacing w:line="276" w:lineRule="auto"/>
        <w:ind w:left="5245"/>
        <w:rPr>
          <w:rFonts w:cs="Tahoma"/>
        </w:rPr>
      </w:pPr>
      <w:r>
        <w:rPr>
          <w:rFonts w:cs="Tahoma"/>
        </w:rPr>
        <w:t>7</w:t>
      </w:r>
      <w:r w:rsidR="008A1116">
        <w:rPr>
          <w:rFonts w:cs="Tahoma"/>
        </w:rPr>
        <w:t xml:space="preserve"> p</w:t>
      </w:r>
      <w:r w:rsidR="003E2DA2" w:rsidRPr="0036404E">
        <w:rPr>
          <w:rFonts w:cs="Tahoma"/>
        </w:rPr>
        <w:t>riedas</w:t>
      </w:r>
      <w:bookmarkStart w:id="0" w:name="_Hlk156488346"/>
      <w:r w:rsidR="003E2DA2" w:rsidRPr="0036404E">
        <w:rPr>
          <w:rFonts w:cs="Tahoma"/>
        </w:rPr>
        <w:t xml:space="preserve"> </w:t>
      </w:r>
      <w:bookmarkEnd w:id="0"/>
    </w:p>
    <w:p w14:paraId="6B1069F1" w14:textId="77777777" w:rsidR="003E2DA2" w:rsidRDefault="003E2DA2" w:rsidP="008A1116">
      <w:pPr>
        <w:spacing w:line="276" w:lineRule="auto"/>
        <w:ind w:left="5245"/>
        <w:jc w:val="right"/>
        <w:rPr>
          <w:rFonts w:cs="Tahoma"/>
        </w:rPr>
      </w:pPr>
    </w:p>
    <w:p w14:paraId="3AA8A6DE" w14:textId="77777777" w:rsidR="00E42A13" w:rsidRPr="0036404E" w:rsidRDefault="00E42A13" w:rsidP="00D726DA">
      <w:pPr>
        <w:spacing w:line="276" w:lineRule="auto"/>
        <w:ind w:left="5245"/>
        <w:jc w:val="right"/>
        <w:rPr>
          <w:rFonts w:cs="Tahoma"/>
        </w:rPr>
      </w:pPr>
    </w:p>
    <w:p w14:paraId="6FBD37A9" w14:textId="77777777" w:rsidR="003E2DA2" w:rsidRPr="0036404E" w:rsidRDefault="003E2DA2" w:rsidP="00D726DA">
      <w:pPr>
        <w:spacing w:line="276" w:lineRule="auto"/>
        <w:jc w:val="center"/>
        <w:rPr>
          <w:rFonts w:eastAsia="Tahoma" w:cs="Tahoma"/>
          <w:b/>
          <w:color w:val="000000"/>
        </w:rPr>
      </w:pPr>
      <w:r w:rsidRPr="0036404E">
        <w:rPr>
          <w:rFonts w:eastAsia="Tahoma" w:cs="Tahoma"/>
          <w:b/>
          <w:color w:val="000000"/>
        </w:rPr>
        <w:t xml:space="preserve">SUSITARIMAS DĖL TAIKOMŲ ORGANIZACINIŲ IR TECHNINIŲ </w:t>
      </w:r>
    </w:p>
    <w:p w14:paraId="490D4B00" w14:textId="77777777" w:rsidR="003E2DA2" w:rsidRPr="0036404E" w:rsidRDefault="003E2DA2" w:rsidP="00D726DA">
      <w:pPr>
        <w:spacing w:line="276" w:lineRule="auto"/>
        <w:jc w:val="center"/>
        <w:rPr>
          <w:rFonts w:eastAsia="Tahoma" w:cs="Tahoma"/>
          <w:b/>
          <w:i/>
          <w:iCs/>
          <w:color w:val="000000"/>
        </w:rPr>
      </w:pPr>
      <w:r w:rsidRPr="0036404E">
        <w:rPr>
          <w:rFonts w:eastAsia="Tahoma" w:cs="Tahoma"/>
          <w:b/>
          <w:color w:val="000000"/>
        </w:rPr>
        <w:t>KIBERNETINIO SAUGUMO REIKALAVIMŲ</w:t>
      </w:r>
    </w:p>
    <w:p w14:paraId="1E031B8A" w14:textId="77777777" w:rsidR="003E2DA2" w:rsidRPr="0036404E" w:rsidRDefault="003E2DA2" w:rsidP="00D726DA">
      <w:pPr>
        <w:tabs>
          <w:tab w:val="left" w:pos="851"/>
        </w:tabs>
        <w:autoSpaceDE w:val="0"/>
        <w:autoSpaceDN w:val="0"/>
        <w:adjustRightInd w:val="0"/>
        <w:spacing w:line="276" w:lineRule="auto"/>
        <w:ind w:firstLine="709"/>
        <w:jc w:val="right"/>
        <w:rPr>
          <w:rFonts w:eastAsia="Tahoma" w:cs="Tahoma"/>
          <w:bCs/>
          <w:color w:val="000000"/>
        </w:rPr>
      </w:pPr>
    </w:p>
    <w:p w14:paraId="55ED656D" w14:textId="1031EC6C" w:rsidR="003F10BF" w:rsidRPr="0036404E" w:rsidRDefault="003F10BF" w:rsidP="00D726DA">
      <w:pPr>
        <w:spacing w:line="276" w:lineRule="auto"/>
        <w:ind w:firstLine="851"/>
        <w:jc w:val="both"/>
        <w:rPr>
          <w:rFonts w:eastAsia="Tahoma" w:cs="Tahoma"/>
          <w:bCs/>
        </w:rPr>
      </w:pPr>
      <w:r w:rsidRPr="0036404E">
        <w:rPr>
          <w:rFonts w:eastAsia="Tahoma" w:cs="Tahoma"/>
          <w:color w:val="000000" w:themeColor="text1"/>
        </w:rPr>
        <w:t>Vykdydamas</w:t>
      </w:r>
      <w:r w:rsidR="001524A1">
        <w:rPr>
          <w:rFonts w:eastAsia="Tahoma" w:cs="Tahoma"/>
          <w:color w:val="000000" w:themeColor="text1"/>
        </w:rPr>
        <w:t xml:space="preserve"> </w:t>
      </w:r>
      <w:sdt>
        <w:sdtPr>
          <w:rPr>
            <w:rFonts w:cs="Tahoma"/>
          </w:rPr>
          <w:id w:val="1532844040"/>
          <w:placeholder>
            <w:docPart w:val="4294DB7F62A143ABA40D4E20CC6BF248"/>
          </w:placeholder>
          <w:dropDownList>
            <w:listItem w:displayText="Paslaugų" w:value="Paslaugų"/>
            <w:listItem w:displayText="Prekių" w:value="Prekių"/>
            <w:listItem w:displayText="Prekių ir su prekėmis susijusių paslaugų" w:value="Prekių ir su prekėmis susijusių paslaugų"/>
          </w:dropDownList>
        </w:sdtPr>
        <w:sdtEndPr/>
        <w:sdtContent>
          <w:r w:rsidR="00AA04EB">
            <w:rPr>
              <w:rFonts w:cs="Tahoma"/>
            </w:rPr>
            <w:t>Paslaugų</w:t>
          </w:r>
        </w:sdtContent>
      </w:sdt>
      <w:r w:rsidRPr="0036404E">
        <w:rPr>
          <w:rFonts w:eastAsia="Tahoma" w:cs="Tahoma"/>
          <w:color w:val="000000" w:themeColor="text1"/>
        </w:rPr>
        <w:t xml:space="preserve"> </w:t>
      </w:r>
      <w:bookmarkStart w:id="1" w:name="_Hlk156488384"/>
      <w:r w:rsidRPr="0036404E">
        <w:rPr>
          <w:rFonts w:eastAsia="Tahoma" w:cs="Tahoma"/>
          <w:color w:val="000000" w:themeColor="text1"/>
        </w:rPr>
        <w:t xml:space="preserve">viešojo pirkimo–pardavimo </w:t>
      </w:r>
      <w:bookmarkEnd w:id="1"/>
      <w:r w:rsidRPr="0036404E">
        <w:rPr>
          <w:rFonts w:eastAsia="Tahoma" w:cs="Tahoma"/>
          <w:color w:val="000000" w:themeColor="text1"/>
        </w:rPr>
        <w:t>sutartį (toliau – Sutartis)</w:t>
      </w:r>
      <w:r w:rsidR="001524A1">
        <w:rPr>
          <w:rFonts w:eastAsia="Tahoma" w:cs="Tahoma"/>
          <w:color w:val="000000" w:themeColor="text1"/>
        </w:rPr>
        <w:t>,</w:t>
      </w:r>
      <w:r w:rsidRPr="0036404E">
        <w:rPr>
          <w:rFonts w:eastAsia="Tahoma" w:cs="Tahoma"/>
          <w:color w:val="000000" w:themeColor="text1"/>
        </w:rPr>
        <w:t xml:space="preserve"> </w:t>
      </w:r>
      <w:r w:rsidR="001524A1">
        <w:rPr>
          <w:rFonts w:cs="Tahoma"/>
          <w:bCs/>
        </w:rPr>
        <w:t>t</w:t>
      </w:r>
      <w:r w:rsidRPr="0036404E">
        <w:rPr>
          <w:rFonts w:cs="Tahoma"/>
          <w:bCs/>
        </w:rPr>
        <w:t>iekėjas privalo užtikrinti tinkamą duomenų saugumo lygį, t. y. nuolatinį tvarkomų asmens duomenų konfidencialumą, vientisumą, prieinamumą ir duomenų tvarkymo IT sistemų atsparumą, ir</w:t>
      </w:r>
      <w:r w:rsidR="001524A1">
        <w:rPr>
          <w:rFonts w:cs="Tahoma"/>
          <w:bCs/>
        </w:rPr>
        <w:t xml:space="preserve">, siekdamas </w:t>
      </w:r>
      <w:r w:rsidRPr="0036404E">
        <w:rPr>
          <w:rFonts w:cs="Tahoma"/>
          <w:bCs/>
        </w:rPr>
        <w:t>šio tiksl</w:t>
      </w:r>
      <w:r w:rsidR="001524A1">
        <w:rPr>
          <w:rFonts w:cs="Tahoma"/>
          <w:bCs/>
        </w:rPr>
        <w:t>o,</w:t>
      </w:r>
      <w:r w:rsidRPr="0036404E">
        <w:rPr>
          <w:rFonts w:cs="Tahoma"/>
          <w:bCs/>
        </w:rPr>
        <w:t xml:space="preserve"> priimti tinkamus sprendimus dėl techninių ir organizacinių saugumo priemonių naudojimo. Jei </w:t>
      </w:r>
      <w:r w:rsidR="00B50B18">
        <w:rPr>
          <w:rFonts w:eastAsia="Calibri" w:cs="Tahoma"/>
          <w:color w:val="000000" w:themeColor="text1"/>
        </w:rPr>
        <w:t>t</w:t>
      </w:r>
      <w:r w:rsidRPr="0036404E">
        <w:rPr>
          <w:rFonts w:eastAsia="Calibri" w:cs="Tahoma"/>
          <w:color w:val="000000" w:themeColor="text1"/>
        </w:rPr>
        <w:t xml:space="preserve">iekėjas </w:t>
      </w:r>
      <w:r w:rsidRPr="0036404E">
        <w:rPr>
          <w:rFonts w:eastAsia="Tahoma" w:cs="Tahoma"/>
          <w:bCs/>
        </w:rPr>
        <w:t xml:space="preserve">aptarnauja kritinę informacinių ir ryšių technologijų (toliau – IRT) infrastruktūrą arba </w:t>
      </w:r>
      <w:r w:rsidRPr="0036404E" w:rsidDel="00C81B7F">
        <w:rPr>
          <w:rFonts w:eastAsia="Tahoma" w:cs="Tahoma"/>
        </w:rPr>
        <w:t>teikia</w:t>
      </w:r>
      <w:r w:rsidRPr="0036404E">
        <w:rPr>
          <w:rFonts w:eastAsia="Tahoma" w:cs="Tahoma"/>
        </w:rPr>
        <w:t xml:space="preserve"> kitas esmines Lietuvos Respublikos kibernetinio saugumo įstatymo 1 priede numatytas paslaugas </w:t>
      </w:r>
      <w:r w:rsidRPr="0036404E">
        <w:rPr>
          <w:rFonts w:eastAsia="Tahoma" w:cs="Tahoma"/>
          <w:bCs/>
        </w:rPr>
        <w:t>Lietuvoje</w:t>
      </w:r>
      <w:r w:rsidRPr="0036404E">
        <w:rPr>
          <w:rFonts w:eastAsia="Tahoma" w:cs="Tahoma"/>
        </w:rPr>
        <w:t>,</w:t>
      </w:r>
      <w:r w:rsidRPr="0036404E">
        <w:rPr>
          <w:rFonts w:eastAsia="Calibri" w:cs="Tahoma"/>
          <w:color w:val="000000" w:themeColor="text1"/>
        </w:rPr>
        <w:t xml:space="preserve"> jis laikosi Kibernetinio saugumo reikalavimų aprašo, patvirtinto Lietuvos Respublikos Vyriausybės 2018 m. rugpjūčio 13 d. nutarimu Nr. 818 „D</w:t>
      </w:r>
      <w:r w:rsidRPr="0036404E">
        <w:rPr>
          <w:rFonts w:cs="Tahoma"/>
          <w:color w:val="000000" w:themeColor="text1"/>
        </w:rPr>
        <w:t>ėl Lietuvos Respublikos kibernetinio saugumo įstatymo įgyvendinimo</w:t>
      </w:r>
      <w:r w:rsidRPr="0036404E">
        <w:rPr>
          <w:rFonts w:cs="Tahoma"/>
          <w:caps/>
          <w:color w:val="000000" w:themeColor="text1"/>
        </w:rPr>
        <w:t xml:space="preserve">“, </w:t>
      </w:r>
      <w:r w:rsidRPr="0036404E">
        <w:rPr>
          <w:rFonts w:eastAsia="Calibri" w:cs="Tahoma"/>
          <w:color w:val="000000" w:themeColor="text1"/>
        </w:rPr>
        <w:t>reikalavimų, taikomų kibernetinio saugumo esminiam subjektui.</w:t>
      </w:r>
      <w:r w:rsidRPr="0036404E">
        <w:rPr>
          <w:rFonts w:eastAsia="Tahoma" w:cs="Tahoma"/>
          <w:bCs/>
        </w:rPr>
        <w:t xml:space="preserve"> Jeigu tai užsienio </w:t>
      </w:r>
      <w:r w:rsidR="00B50B18">
        <w:rPr>
          <w:rFonts w:eastAsia="Tahoma" w:cs="Tahoma"/>
          <w:bCs/>
        </w:rPr>
        <w:t>t</w:t>
      </w:r>
      <w:r w:rsidRPr="0036404E">
        <w:rPr>
          <w:rFonts w:eastAsia="Tahoma" w:cs="Tahoma"/>
          <w:bCs/>
        </w:rPr>
        <w:t>iekėjas, kuris jam perduotus duomenis tvarko ne valstybės įmonės Registrų centro (toliau – Registrų centro) IRT infrastruktūroje, turi būti laikomasi tarptautinių</w:t>
      </w:r>
      <w:r w:rsidR="00B50B18">
        <w:rPr>
          <w:rFonts w:eastAsia="Tahoma" w:cs="Tahoma"/>
          <w:bCs/>
        </w:rPr>
        <w:t>, pavyzdžiui,</w:t>
      </w:r>
      <w:r w:rsidR="00B50B18" w:rsidRPr="00B50B18">
        <w:rPr>
          <w:rFonts w:eastAsia="Tahoma" w:cs="Tahoma"/>
          <w:bCs/>
        </w:rPr>
        <w:t xml:space="preserve"> </w:t>
      </w:r>
      <w:r w:rsidR="00B50B18" w:rsidRPr="0036404E">
        <w:rPr>
          <w:rFonts w:eastAsia="Tahoma" w:cs="Tahoma"/>
          <w:bCs/>
        </w:rPr>
        <w:t>ISO/IEC 27001</w:t>
      </w:r>
      <w:r w:rsidR="00B50B18">
        <w:rPr>
          <w:rFonts w:eastAsia="Tahoma" w:cs="Tahoma"/>
          <w:bCs/>
        </w:rPr>
        <w:t>,</w:t>
      </w:r>
      <w:r w:rsidRPr="0036404E">
        <w:rPr>
          <w:rFonts w:eastAsia="Tahoma" w:cs="Tahoma"/>
          <w:bCs/>
        </w:rPr>
        <w:t xml:space="preserve"> standartų reikalavimų arba </w:t>
      </w:r>
      <w:r w:rsidR="00F65093">
        <w:rPr>
          <w:rFonts w:eastAsia="Tahoma" w:cs="Tahoma"/>
          <w:bCs/>
        </w:rPr>
        <w:t xml:space="preserve">kitų </w:t>
      </w:r>
      <w:r w:rsidRPr="0036404E">
        <w:rPr>
          <w:rFonts w:eastAsia="Tahoma" w:cs="Tahoma"/>
          <w:bCs/>
        </w:rPr>
        <w:t>lygiaverčių standartų</w:t>
      </w:r>
      <w:r w:rsidR="00F65093">
        <w:rPr>
          <w:rFonts w:eastAsia="Tahoma" w:cs="Tahoma"/>
        </w:rPr>
        <w:br/>
      </w:r>
      <w:r w:rsidRPr="0036404E">
        <w:rPr>
          <w:rFonts w:eastAsia="Tahoma" w:cs="Tahoma"/>
        </w:rPr>
        <w:t>(NIST CSF, SOC 2 ir pan.).</w:t>
      </w:r>
      <w:r w:rsidRPr="0036404E">
        <w:rPr>
          <w:rFonts w:eastAsia="Tahoma" w:cs="Tahoma"/>
          <w:bCs/>
        </w:rPr>
        <w:t xml:space="preserve"> </w:t>
      </w:r>
    </w:p>
    <w:p w14:paraId="0F58EAB5" w14:textId="77777777" w:rsidR="003F10BF" w:rsidRPr="0036404E" w:rsidRDefault="003F10BF" w:rsidP="00D726DA">
      <w:pPr>
        <w:spacing w:after="120" w:line="276" w:lineRule="auto"/>
        <w:ind w:firstLine="851"/>
        <w:jc w:val="both"/>
        <w:rPr>
          <w:rFonts w:eastAsia="Tahoma" w:cs="Tahoma"/>
          <w:bCs/>
          <w:color w:val="000000"/>
        </w:rPr>
      </w:pPr>
      <w:r w:rsidRPr="0036404E">
        <w:rPr>
          <w:rFonts w:eastAsia="Tahoma" w:cs="Tahoma"/>
          <w:bCs/>
        </w:rPr>
        <w:t>Tiekėjas įsipareigoja užtikrinti toliau išvardintų organizacinių ir techninių kibernetinio saugumo reikalavimų įgyvendinimą</w:t>
      </w:r>
      <w:r w:rsidRPr="0036404E">
        <w:rPr>
          <w:rFonts w:eastAsia="Tahoma" w:cs="Tahoma"/>
          <w:color w:val="000000" w:themeColor="text1"/>
        </w:rPr>
        <w:t>:</w:t>
      </w:r>
    </w:p>
    <w:tbl>
      <w:tblPr>
        <w:tblStyle w:val="Lentelstinklelis"/>
        <w:tblW w:w="9634" w:type="dxa"/>
        <w:tblLayout w:type="fixed"/>
        <w:tblLook w:val="04A0" w:firstRow="1" w:lastRow="0" w:firstColumn="1" w:lastColumn="0" w:noHBand="0" w:noVBand="1"/>
      </w:tblPr>
      <w:tblGrid>
        <w:gridCol w:w="2122"/>
        <w:gridCol w:w="7512"/>
      </w:tblGrid>
      <w:tr w:rsidR="003E2DA2" w:rsidRPr="009600FD" w14:paraId="48CC7D68" w14:textId="77777777" w:rsidTr="00D726DA">
        <w:tc>
          <w:tcPr>
            <w:tcW w:w="2122" w:type="dxa"/>
          </w:tcPr>
          <w:p w14:paraId="5B94F72C" w14:textId="77777777" w:rsidR="003E2DA2" w:rsidRPr="0036404E" w:rsidRDefault="003E2DA2" w:rsidP="00D726DA">
            <w:pPr>
              <w:spacing w:line="276" w:lineRule="auto"/>
              <w:jc w:val="center"/>
              <w:rPr>
                <w:rFonts w:eastAsia="Tahoma" w:cs="Tahoma"/>
                <w:color w:val="000000"/>
              </w:rPr>
            </w:pPr>
            <w:r w:rsidRPr="0036404E">
              <w:rPr>
                <w:rFonts w:cs="Tahoma"/>
              </w:rPr>
              <w:t>1. Organizacinės duomenų tvarkymo saugumo priemonės</w:t>
            </w:r>
          </w:p>
        </w:tc>
        <w:tc>
          <w:tcPr>
            <w:tcW w:w="7512" w:type="dxa"/>
          </w:tcPr>
          <w:p w14:paraId="19B9E856" w14:textId="41B57AB5" w:rsidR="003F10BF" w:rsidRPr="0036404E" w:rsidRDefault="003F10BF" w:rsidP="00D726DA">
            <w:pPr>
              <w:pStyle w:val="Sraopastraipa"/>
              <w:numPr>
                <w:ilvl w:val="1"/>
                <w:numId w:val="15"/>
              </w:numPr>
              <w:spacing w:line="276" w:lineRule="auto"/>
              <w:ind w:left="601" w:hanging="460"/>
              <w:jc w:val="both"/>
              <w:rPr>
                <w:rFonts w:eastAsia="Calibri" w:cs="Tahoma"/>
                <w:bCs/>
                <w:color w:val="000000"/>
              </w:rPr>
            </w:pPr>
            <w:r w:rsidRPr="0036404E">
              <w:rPr>
                <w:rFonts w:eastAsia="Calibri" w:cs="Tahoma"/>
                <w:color w:val="000000" w:themeColor="text1"/>
              </w:rPr>
              <w:t xml:space="preserve">Sudarius Sutartį, </w:t>
            </w:r>
            <w:r w:rsidR="00F32A97">
              <w:rPr>
                <w:rFonts w:eastAsia="Calibri" w:cs="Tahoma"/>
                <w:color w:val="000000" w:themeColor="text1"/>
              </w:rPr>
              <w:t>t</w:t>
            </w:r>
            <w:r w:rsidRPr="0036404E">
              <w:rPr>
                <w:rFonts w:eastAsia="Calibri" w:cs="Tahoma"/>
                <w:color w:val="000000" w:themeColor="text1"/>
              </w:rPr>
              <w:t xml:space="preserve">iekėjo paskirti darbuotojai, kurie teiks </w:t>
            </w:r>
            <w:r w:rsidRPr="0036404E">
              <w:rPr>
                <w:rFonts w:cs="Tahoma"/>
                <w:color w:val="000000" w:themeColor="text1"/>
              </w:rPr>
              <w:t>paslaugas</w:t>
            </w:r>
            <w:r w:rsidRPr="0036404E">
              <w:rPr>
                <w:rFonts w:eastAsia="Calibri" w:cs="Tahoma"/>
                <w:color w:val="000000" w:themeColor="text1"/>
              </w:rPr>
              <w:t xml:space="preserve"> pagal šią Sutartį ir jungsis prie Registrų centro IRT infrastruktūros, privalo susipažinti su informacinio ištekliaus valdytojo patvirtinta Kibernetinio saugumo politika ir ją įgyvendinančiais teisės aktais bei laikytis nustatytų reikalavimų. Tais atvejais, kai </w:t>
            </w:r>
            <w:r w:rsidR="00F32A97">
              <w:rPr>
                <w:rFonts w:eastAsia="Calibri" w:cs="Tahoma"/>
                <w:color w:val="000000" w:themeColor="text1"/>
              </w:rPr>
              <w:t>t</w:t>
            </w:r>
            <w:r w:rsidRPr="0036404E">
              <w:rPr>
                <w:rFonts w:eastAsia="Calibri" w:cs="Tahoma"/>
                <w:color w:val="000000" w:themeColor="text1"/>
              </w:rPr>
              <w:t>iekėjui yra perduodama tvarkyti Registrų centro duomenis savo (</w:t>
            </w:r>
            <w:r w:rsidR="00F32A97">
              <w:rPr>
                <w:rFonts w:eastAsia="Calibri" w:cs="Tahoma"/>
                <w:color w:val="000000" w:themeColor="text1"/>
              </w:rPr>
              <w:t>t</w:t>
            </w:r>
            <w:r w:rsidRPr="0036404E">
              <w:rPr>
                <w:rFonts w:eastAsia="Calibri" w:cs="Tahoma"/>
                <w:color w:val="000000" w:themeColor="text1"/>
              </w:rPr>
              <w:t xml:space="preserve">iekėjo) infrastruktūroje, </w:t>
            </w:r>
            <w:r w:rsidR="00F32A97">
              <w:rPr>
                <w:rFonts w:eastAsia="Calibri" w:cs="Tahoma"/>
                <w:color w:val="000000" w:themeColor="text1"/>
              </w:rPr>
              <w:t>t</w:t>
            </w:r>
            <w:r w:rsidRPr="0036404E">
              <w:rPr>
                <w:rFonts w:eastAsia="Calibri" w:cs="Tahoma"/>
                <w:color w:val="000000" w:themeColor="text1"/>
              </w:rPr>
              <w:t xml:space="preserve">iekėjui būtina vadovautis </w:t>
            </w:r>
            <w:r w:rsidR="00F32A97">
              <w:rPr>
                <w:rFonts w:eastAsia="Calibri" w:cs="Tahoma"/>
                <w:color w:val="000000" w:themeColor="text1"/>
              </w:rPr>
              <w:t>t</w:t>
            </w:r>
            <w:r w:rsidRPr="0036404E">
              <w:rPr>
                <w:rFonts w:eastAsia="Calibri" w:cs="Tahoma"/>
                <w:color w:val="000000" w:themeColor="text1"/>
              </w:rPr>
              <w:t>iekėjo organizacijoje patvirtinta informacijos ir (ar) kibernetinio saugumo politika.</w:t>
            </w:r>
          </w:p>
          <w:p w14:paraId="0C12E012" w14:textId="6645A5A4" w:rsidR="003F10BF" w:rsidRPr="006669E6" w:rsidRDefault="003F10BF" w:rsidP="00D726DA">
            <w:pPr>
              <w:pStyle w:val="Sraopastraipa"/>
              <w:numPr>
                <w:ilvl w:val="1"/>
                <w:numId w:val="15"/>
              </w:numPr>
              <w:tabs>
                <w:tab w:val="left" w:pos="620"/>
              </w:tabs>
              <w:spacing w:line="276" w:lineRule="auto"/>
              <w:ind w:left="601" w:hanging="460"/>
              <w:jc w:val="both"/>
              <w:rPr>
                <w:rFonts w:cs="Tahoma"/>
                <w:bCs/>
              </w:rPr>
            </w:pPr>
            <w:r w:rsidRPr="0036404E">
              <w:rPr>
                <w:rFonts w:cs="Tahoma"/>
                <w:bCs/>
              </w:rPr>
              <w:t xml:space="preserve">Visą Sutarties galiojimo laikotarpį ir po jo </w:t>
            </w:r>
            <w:r w:rsidR="00F32A97">
              <w:rPr>
                <w:rFonts w:cs="Tahoma"/>
                <w:bCs/>
              </w:rPr>
              <w:t xml:space="preserve">privaloma </w:t>
            </w:r>
            <w:r w:rsidRPr="0036404E">
              <w:rPr>
                <w:rFonts w:cs="Tahoma"/>
                <w:bCs/>
              </w:rPr>
              <w:t xml:space="preserve">užtikrinti perduodamos, saugomos ar kitais būdais tvarkomos informacijos konfidencialumą, o </w:t>
            </w:r>
            <w:r w:rsidRPr="006669E6">
              <w:rPr>
                <w:rFonts w:cs="Tahoma"/>
                <w:bCs/>
              </w:rPr>
              <w:t>i</w:t>
            </w:r>
            <w:r w:rsidRPr="488CD88F">
              <w:rPr>
                <w:rFonts w:cs="Tahoma"/>
              </w:rPr>
              <w:t>ki pradedant tokią informaciją tvarkyti,</w:t>
            </w:r>
            <w:r w:rsidR="00F32A97">
              <w:rPr>
                <w:rFonts w:cs="Tahoma"/>
              </w:rPr>
              <w:t xml:space="preserve"> būtina</w:t>
            </w:r>
            <w:r w:rsidRPr="488CD88F">
              <w:rPr>
                <w:rFonts w:cs="Tahoma"/>
              </w:rPr>
              <w:t xml:space="preserve"> raštiškai įsipareigoti saugoti tokio pobūdžio informaciją</w:t>
            </w:r>
            <w:r w:rsidRPr="006669E6">
              <w:rPr>
                <w:rFonts w:cs="Tahoma"/>
                <w:bCs/>
              </w:rPr>
              <w:t>.</w:t>
            </w:r>
          </w:p>
          <w:p w14:paraId="4B2AC830" w14:textId="414B581C" w:rsidR="003F10BF" w:rsidRPr="0036404E" w:rsidRDefault="00F32A97" w:rsidP="00D726DA">
            <w:pPr>
              <w:pStyle w:val="Sraopastraipa"/>
              <w:numPr>
                <w:ilvl w:val="1"/>
                <w:numId w:val="15"/>
              </w:numPr>
              <w:tabs>
                <w:tab w:val="left" w:pos="620"/>
              </w:tabs>
              <w:spacing w:line="276" w:lineRule="auto"/>
              <w:ind w:left="601" w:hanging="460"/>
              <w:jc w:val="both"/>
              <w:rPr>
                <w:rFonts w:cs="Tahoma"/>
                <w:bCs/>
              </w:rPr>
            </w:pPr>
            <w:r>
              <w:rPr>
                <w:rFonts w:cs="Tahoma"/>
                <w:bCs/>
              </w:rPr>
              <w:t>Privaloma u</w:t>
            </w:r>
            <w:r w:rsidR="003F10BF" w:rsidRPr="0036404E">
              <w:rPr>
                <w:rFonts w:cs="Tahoma"/>
                <w:bCs/>
              </w:rPr>
              <w:t xml:space="preserve">žtikrinti </w:t>
            </w:r>
            <w:r w:rsidR="003F10BF" w:rsidRPr="0036404E">
              <w:rPr>
                <w:rFonts w:cs="Tahoma"/>
              </w:rPr>
              <w:t>gautų</w:t>
            </w:r>
            <w:r w:rsidR="003F10BF" w:rsidRPr="0036404E">
              <w:rPr>
                <w:rFonts w:cs="Tahoma"/>
                <w:bCs/>
              </w:rPr>
              <w:t xml:space="preserve"> prisijungimo duomenų saugumą ir neatskleisti jų trečiosioms šalims.</w:t>
            </w:r>
          </w:p>
          <w:p w14:paraId="434EB560" w14:textId="439418BA" w:rsidR="003F10BF" w:rsidRPr="0036404E" w:rsidRDefault="003F10BF" w:rsidP="00D726DA">
            <w:pPr>
              <w:pStyle w:val="Sraopastraipa"/>
              <w:numPr>
                <w:ilvl w:val="1"/>
                <w:numId w:val="15"/>
              </w:numPr>
              <w:tabs>
                <w:tab w:val="left" w:pos="620"/>
              </w:tabs>
              <w:spacing w:line="276" w:lineRule="auto"/>
              <w:ind w:left="601" w:hanging="460"/>
              <w:jc w:val="both"/>
              <w:rPr>
                <w:rFonts w:cs="Tahoma"/>
                <w:bCs/>
              </w:rPr>
            </w:pPr>
            <w:r w:rsidRPr="0036404E">
              <w:rPr>
                <w:rFonts w:cs="Tahoma"/>
                <w:bCs/>
              </w:rPr>
              <w:t xml:space="preserve">Naudotojų teises </w:t>
            </w:r>
            <w:r w:rsidR="00F32A97">
              <w:rPr>
                <w:rFonts w:cs="Tahoma"/>
                <w:bCs/>
              </w:rPr>
              <w:t xml:space="preserve">galima </w:t>
            </w:r>
            <w:r w:rsidRPr="0036404E">
              <w:rPr>
                <w:rFonts w:cs="Tahoma"/>
                <w:bCs/>
              </w:rPr>
              <w:t xml:space="preserve">suteikti, keisti ir (ar) panaikinti laikantis principo „Būtina žinoti“ arba </w:t>
            </w:r>
            <w:r w:rsidR="00F32A97">
              <w:rPr>
                <w:rFonts w:cs="Tahoma"/>
                <w:bCs/>
              </w:rPr>
              <w:t xml:space="preserve">būtina </w:t>
            </w:r>
            <w:r w:rsidRPr="0036404E">
              <w:rPr>
                <w:rFonts w:cs="Tahoma"/>
                <w:bCs/>
              </w:rPr>
              <w:t xml:space="preserve">užtikrinti, kad teisė prieiti prie informacijos būtų suteikta tik konkrečioms funkcijoms įvykdyti </w:t>
            </w:r>
            <w:r w:rsidRPr="0036404E">
              <w:rPr>
                <w:rFonts w:cs="Tahoma"/>
              </w:rPr>
              <w:t xml:space="preserve">(darbui atlikti) </w:t>
            </w:r>
            <w:r w:rsidRPr="0036404E">
              <w:rPr>
                <w:rFonts w:cs="Tahoma"/>
                <w:bCs/>
              </w:rPr>
              <w:t>ir (ar) konkrečiai apibrėžtam laikotarpiui.</w:t>
            </w:r>
          </w:p>
          <w:p w14:paraId="775F84CE" w14:textId="77777777" w:rsidR="004C00CF" w:rsidRDefault="003F10BF" w:rsidP="00D726DA">
            <w:pPr>
              <w:pStyle w:val="Sraopastraipa"/>
              <w:numPr>
                <w:ilvl w:val="1"/>
                <w:numId w:val="15"/>
              </w:numPr>
              <w:tabs>
                <w:tab w:val="left" w:pos="620"/>
              </w:tabs>
              <w:spacing w:line="276" w:lineRule="auto"/>
              <w:ind w:left="601" w:hanging="460"/>
              <w:jc w:val="both"/>
              <w:rPr>
                <w:rFonts w:cs="Tahoma"/>
                <w:bCs/>
              </w:rPr>
            </w:pPr>
            <w:r w:rsidRPr="0036404E">
              <w:rPr>
                <w:rFonts w:cs="Tahoma"/>
              </w:rPr>
              <w:t>Tiekėjas turi taikyti</w:t>
            </w:r>
            <w:r w:rsidRPr="0036404E">
              <w:rPr>
                <w:rFonts w:cs="Tahoma"/>
                <w:bCs/>
              </w:rPr>
              <w:t xml:space="preserve"> atitinkamas ir adekvačias teisių suteikimo ar pareigų atšaukimo, vaidmenų ir atsakomybių perdavimo ar perleidimo </w:t>
            </w:r>
            <w:r w:rsidRPr="0036404E">
              <w:rPr>
                <w:rFonts w:cs="Tahoma"/>
              </w:rPr>
              <w:t xml:space="preserve">darbuotojo atleidimo bei jų funkcijų pasikeitimo atveju </w:t>
            </w:r>
            <w:r w:rsidRPr="0036404E">
              <w:rPr>
                <w:rFonts w:cs="Tahoma"/>
                <w:bCs/>
              </w:rPr>
              <w:t xml:space="preserve">procedūras </w:t>
            </w:r>
            <w:r w:rsidRPr="0036404E">
              <w:rPr>
                <w:rFonts w:cs="Tahoma"/>
              </w:rPr>
              <w:t>savo organizacijoje</w:t>
            </w:r>
            <w:r w:rsidRPr="0036404E">
              <w:rPr>
                <w:rFonts w:cs="Tahoma"/>
                <w:bCs/>
              </w:rPr>
              <w:t>.</w:t>
            </w:r>
          </w:p>
          <w:p w14:paraId="0E1C55E7" w14:textId="5C4FCF77" w:rsidR="00D611AB" w:rsidRDefault="00190E26" w:rsidP="00D726DA">
            <w:pPr>
              <w:pStyle w:val="Sraopastraipa"/>
              <w:numPr>
                <w:ilvl w:val="1"/>
                <w:numId w:val="15"/>
              </w:numPr>
              <w:tabs>
                <w:tab w:val="left" w:pos="620"/>
              </w:tabs>
              <w:spacing w:line="276" w:lineRule="auto"/>
              <w:ind w:left="601" w:hanging="460"/>
              <w:jc w:val="both"/>
              <w:rPr>
                <w:rFonts w:cs="Tahoma"/>
              </w:rPr>
            </w:pPr>
            <w:r w:rsidRPr="004C00CF">
              <w:rPr>
                <w:rFonts w:cs="Tahoma"/>
              </w:rPr>
              <w:t xml:space="preserve">Tiekėjo darbuotojui pasitraukiant iš darbo vietos, turi būti imamasi priemonių, kad su informacija, kuri apdorojama Registrų centro IRT </w:t>
            </w:r>
            <w:r w:rsidRPr="004C00CF">
              <w:rPr>
                <w:rFonts w:cs="Tahoma"/>
              </w:rPr>
              <w:lastRenderedPageBreak/>
              <w:t>infrastruktūroje ar IS, negalėtų susipažinti pašaliniai asmenys. Visada</w:t>
            </w:r>
            <w:r w:rsidR="00C60E0E">
              <w:rPr>
                <w:rFonts w:cs="Tahoma"/>
              </w:rPr>
              <w:t xml:space="preserve"> būtina</w:t>
            </w:r>
            <w:r w:rsidRPr="004C00CF">
              <w:rPr>
                <w:rFonts w:cs="Tahoma"/>
              </w:rPr>
              <w:t xml:space="preserve"> atsijung</w:t>
            </w:r>
            <w:r w:rsidR="00C60E0E">
              <w:rPr>
                <w:rFonts w:cs="Tahoma"/>
              </w:rPr>
              <w:t>ti</w:t>
            </w:r>
            <w:r w:rsidRPr="004C00CF">
              <w:rPr>
                <w:rFonts w:cs="Tahoma"/>
              </w:rPr>
              <w:t xml:space="preserve"> nuo Registrų centro IRT infrastruktūros ar IS ir papildomai įjung</w:t>
            </w:r>
            <w:r w:rsidR="00C60E0E">
              <w:rPr>
                <w:rFonts w:cs="Tahoma"/>
              </w:rPr>
              <w:t>ti</w:t>
            </w:r>
            <w:r w:rsidRPr="004C00CF">
              <w:rPr>
                <w:rFonts w:cs="Tahoma"/>
              </w:rPr>
              <w:t xml:space="preserve"> ekrano užskland</w:t>
            </w:r>
            <w:r w:rsidR="00C60E0E">
              <w:rPr>
                <w:rFonts w:cs="Tahoma"/>
              </w:rPr>
              <w:t>ą</w:t>
            </w:r>
            <w:r w:rsidRPr="004C00CF">
              <w:rPr>
                <w:rFonts w:cs="Tahoma"/>
              </w:rPr>
              <w:t xml:space="preserve"> su slaptažodžio </w:t>
            </w:r>
            <w:r w:rsidR="00C60E0E">
              <w:rPr>
                <w:rFonts w:cs="Tahoma"/>
              </w:rPr>
              <w:t>apsauga.</w:t>
            </w:r>
          </w:p>
          <w:p w14:paraId="7DA74F8E" w14:textId="3A98AC72" w:rsidR="003F10BF" w:rsidRPr="003723F4" w:rsidRDefault="003F10BF" w:rsidP="00D726DA">
            <w:pPr>
              <w:pStyle w:val="Sraopastraipa"/>
              <w:numPr>
                <w:ilvl w:val="1"/>
                <w:numId w:val="15"/>
              </w:numPr>
              <w:spacing w:line="276" w:lineRule="auto"/>
              <w:ind w:left="601" w:hanging="460"/>
              <w:jc w:val="both"/>
              <w:rPr>
                <w:rFonts w:cs="Tahoma"/>
              </w:rPr>
            </w:pPr>
            <w:r w:rsidRPr="003723F4">
              <w:rPr>
                <w:rFonts w:cs="Tahoma"/>
              </w:rPr>
              <w:t>Tiekėjas turi užtikrinti, kad jo pasitelkti tiekėjai (subtiekėjai) atitiktų tuos pačius informacijos ir kibernetinio saugumo reikalavimus.</w:t>
            </w:r>
          </w:p>
          <w:p w14:paraId="16A3F9AB" w14:textId="77777777" w:rsidR="003F10BF" w:rsidRPr="0036404E" w:rsidRDefault="003F10BF" w:rsidP="00D726DA">
            <w:pPr>
              <w:pStyle w:val="Sraopastraipa"/>
              <w:numPr>
                <w:ilvl w:val="1"/>
                <w:numId w:val="15"/>
              </w:numPr>
              <w:spacing w:line="276" w:lineRule="auto"/>
              <w:ind w:left="601" w:hanging="460"/>
              <w:jc w:val="both"/>
              <w:rPr>
                <w:rFonts w:cs="Tahoma"/>
              </w:rPr>
            </w:pPr>
            <w:r w:rsidRPr="0036404E">
              <w:rPr>
                <w:rFonts w:cs="Tahoma"/>
              </w:rPr>
              <w:t>Tiekėjas turi nedelsiant informuoti Registrų centrą apie nutrūkusius darbo santykius su organizacijos darbuotoju, kuriam buvo suteikta prieiga prie Registrų centro IRT infrastruktūroje tvarkomos informacijos.</w:t>
            </w:r>
          </w:p>
          <w:p w14:paraId="2BADCAFF" w14:textId="70FECE38" w:rsidR="003F10BF" w:rsidRPr="0036404E" w:rsidRDefault="003F10BF" w:rsidP="00D726DA">
            <w:pPr>
              <w:pStyle w:val="Sraopastraipa"/>
              <w:numPr>
                <w:ilvl w:val="1"/>
                <w:numId w:val="15"/>
              </w:numPr>
              <w:spacing w:line="276" w:lineRule="auto"/>
              <w:ind w:left="601" w:hanging="460"/>
              <w:jc w:val="both"/>
              <w:rPr>
                <w:rFonts w:cs="Tahoma"/>
                <w:bCs/>
              </w:rPr>
            </w:pPr>
            <w:r w:rsidRPr="0036404E">
              <w:rPr>
                <w:rFonts w:cs="Tahoma"/>
                <w:bCs/>
              </w:rPr>
              <w:t>Tiekėjo pareiga nedelsiant informuoti apie Sutarties vykdymo metu Registrų centro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w:t>
            </w:r>
            <w:r w:rsidR="00146351">
              <w:rPr>
                <w:rFonts w:cs="Tahoma"/>
                <w:bCs/>
              </w:rPr>
              <w:t>us</w:t>
            </w:r>
            <w:r w:rsidRPr="0036404E">
              <w:rPr>
                <w:rFonts w:cs="Tahoma"/>
                <w:bCs/>
              </w:rPr>
              <w:t>),</w:t>
            </w:r>
            <w:r w:rsidRPr="0036404E">
              <w:rPr>
                <w:rFonts w:cs="Tahoma"/>
              </w:rPr>
              <w:t xml:space="preserve"> kurie kelia riziką kibernetinio saugumo subjekto tinklams ir informacinėms sistemoms</w:t>
            </w:r>
            <w:r w:rsidR="00146351">
              <w:rPr>
                <w:rFonts w:cs="Tahoma"/>
              </w:rPr>
              <w:t>,</w:t>
            </w:r>
            <w:r w:rsidRPr="0036404E">
              <w:rPr>
                <w:rFonts w:cs="Tahoma"/>
              </w:rPr>
              <w:t xml:space="preserve"> bei </w:t>
            </w:r>
            <w:r w:rsidRPr="0036404E">
              <w:rPr>
                <w:rFonts w:cs="Tahoma"/>
                <w:bCs/>
              </w:rPr>
              <w:t>kitus svarbius saugai įvykius</w:t>
            </w:r>
            <w:r w:rsidR="00EA5D5A">
              <w:rPr>
                <w:rFonts w:cs="Tahoma"/>
                <w:bCs/>
              </w:rPr>
              <w:t xml:space="preserve"> </w:t>
            </w:r>
            <w:r w:rsidR="00EA5D5A" w:rsidRPr="00C165AD">
              <w:rPr>
                <w:rFonts w:cs="Tahoma"/>
              </w:rPr>
              <w:t>telefon</w:t>
            </w:r>
            <w:r w:rsidR="00146351">
              <w:rPr>
                <w:rFonts w:cs="Tahoma"/>
              </w:rPr>
              <w:t>u</w:t>
            </w:r>
            <w:r w:rsidR="00EA5D5A" w:rsidRPr="00C165AD">
              <w:rPr>
                <w:rFonts w:cs="Tahoma"/>
              </w:rPr>
              <w:t xml:space="preserve"> +370 5 268 8262 ar raštu, el.</w:t>
            </w:r>
            <w:r w:rsidR="00146351">
              <w:rPr>
                <w:rFonts w:cs="Tahoma"/>
              </w:rPr>
              <w:t> </w:t>
            </w:r>
            <w:r w:rsidR="00EA5D5A" w:rsidRPr="00C165AD">
              <w:rPr>
                <w:rFonts w:cs="Tahoma"/>
              </w:rPr>
              <w:t xml:space="preserve">p. </w:t>
            </w:r>
            <w:hyperlink r:id="rId11">
              <w:r w:rsidR="00EA5D5A" w:rsidRPr="00C165AD">
                <w:rPr>
                  <w:rStyle w:val="Hipersaitas"/>
                  <w:rFonts w:cs="Tahoma"/>
                </w:rPr>
                <w:t>pagalba@registrucentras.lt</w:t>
              </w:r>
            </w:hyperlink>
            <w:r w:rsidRPr="0036404E">
              <w:rPr>
                <w:rFonts w:cs="Tahoma"/>
                <w:bCs/>
              </w:rPr>
              <w:t xml:space="preserve">. Taip pat </w:t>
            </w:r>
            <w:r w:rsidR="00146351">
              <w:rPr>
                <w:rFonts w:cs="Tahoma"/>
                <w:bCs/>
              </w:rPr>
              <w:t xml:space="preserve">būtina </w:t>
            </w:r>
            <w:r w:rsidRPr="0036404E">
              <w:rPr>
                <w:rFonts w:cs="Tahoma"/>
                <w:bCs/>
              </w:rPr>
              <w:t>informuoti Registrų centrą, bet ne vėliau kaip per 24</w:t>
            </w:r>
            <w:r w:rsidRPr="0036404E">
              <w:rPr>
                <w:rFonts w:cs="Tahoma"/>
              </w:rPr>
              <w:t xml:space="preserve"> val</w:t>
            </w:r>
            <w:r w:rsidRPr="0036404E">
              <w:rPr>
                <w:rFonts w:cs="Tahoma"/>
                <w:bCs/>
              </w:rPr>
              <w:t xml:space="preserve">., kai </w:t>
            </w:r>
            <w:r w:rsidR="00146351">
              <w:rPr>
                <w:rFonts w:cs="Tahoma"/>
                <w:bCs/>
              </w:rPr>
              <w:t>t</w:t>
            </w:r>
            <w:r w:rsidRPr="0036404E">
              <w:rPr>
                <w:rFonts w:cs="Tahoma"/>
                <w:bCs/>
              </w:rPr>
              <w:t xml:space="preserve">iekėjo valdomoje informacinių sistemų infrastruktūroje buvo nustatyti minėti atvejai, kurie </w:t>
            </w:r>
            <w:r w:rsidR="00146351">
              <w:rPr>
                <w:rFonts w:cs="Tahoma"/>
                <w:bCs/>
              </w:rPr>
              <w:t>turi įtakos</w:t>
            </w:r>
            <w:r w:rsidRPr="0036404E">
              <w:rPr>
                <w:rFonts w:cs="Tahoma"/>
                <w:bCs/>
              </w:rPr>
              <w:t xml:space="preserve"> Registrų centro tvarkom</w:t>
            </w:r>
            <w:r w:rsidR="00146351">
              <w:rPr>
                <w:rFonts w:cs="Tahoma"/>
                <w:bCs/>
              </w:rPr>
              <w:t>iem</w:t>
            </w:r>
            <w:r w:rsidRPr="0036404E">
              <w:rPr>
                <w:rFonts w:cs="Tahoma"/>
                <w:bCs/>
              </w:rPr>
              <w:t>s duomeni</w:t>
            </w:r>
            <w:r w:rsidR="00146351">
              <w:rPr>
                <w:rFonts w:cs="Tahoma"/>
                <w:bCs/>
              </w:rPr>
              <w:t>m</w:t>
            </w:r>
            <w:r w:rsidRPr="0036404E">
              <w:rPr>
                <w:rFonts w:cs="Tahoma"/>
                <w:bCs/>
              </w:rPr>
              <w:t>s.</w:t>
            </w:r>
            <w:r w:rsidRPr="0036404E">
              <w:rPr>
                <w:rFonts w:cs="Tahoma"/>
              </w:rPr>
              <w:t xml:space="preserve"> </w:t>
            </w:r>
            <w:r w:rsidR="00083515">
              <w:rPr>
                <w:rFonts w:cs="Tahoma"/>
              </w:rPr>
              <w:t xml:space="preserve">Tiekėjas privalo </w:t>
            </w:r>
            <w:r w:rsidR="6A0F829E" w:rsidRPr="488CD88F">
              <w:rPr>
                <w:rFonts w:cs="Tahoma"/>
              </w:rPr>
              <w:t>Registrų centrui</w:t>
            </w:r>
            <w:r w:rsidR="00083515">
              <w:rPr>
                <w:rFonts w:cs="Tahoma"/>
              </w:rPr>
              <w:t xml:space="preserve"> </w:t>
            </w:r>
            <w:r w:rsidR="7149C7E5" w:rsidRPr="488CD88F">
              <w:rPr>
                <w:rFonts w:cs="Tahoma"/>
              </w:rPr>
              <w:t>pateikti</w:t>
            </w:r>
            <w:r w:rsidRPr="0036404E">
              <w:rPr>
                <w:rFonts w:cs="Tahoma"/>
              </w:rPr>
              <w:t xml:space="preserve"> kibernetinio incidento tyrimo ataskaitą,</w:t>
            </w:r>
            <w:r w:rsidR="00966B68">
              <w:rPr>
                <w:rFonts w:cs="Tahoma"/>
              </w:rPr>
              <w:t xml:space="preserve"> </w:t>
            </w:r>
            <w:r w:rsidR="00083515">
              <w:rPr>
                <w:rFonts w:cs="Tahoma"/>
              </w:rPr>
              <w:t>kurioje būtų išdėstyta</w:t>
            </w:r>
            <w:r w:rsidR="00966B68" w:rsidRPr="004B3159">
              <w:rPr>
                <w:rFonts w:cs="Tahoma"/>
              </w:rPr>
              <w:t xml:space="preserve"> vis</w:t>
            </w:r>
            <w:r w:rsidR="00083515">
              <w:rPr>
                <w:rFonts w:cs="Tahoma"/>
              </w:rPr>
              <w:t>a</w:t>
            </w:r>
            <w:r w:rsidR="00966B68" w:rsidRPr="004B3159">
              <w:rPr>
                <w:rFonts w:cs="Tahoma"/>
              </w:rPr>
              <w:t xml:space="preserve"> turim</w:t>
            </w:r>
            <w:r w:rsidR="00083515">
              <w:rPr>
                <w:rFonts w:cs="Tahoma"/>
              </w:rPr>
              <w:t>a</w:t>
            </w:r>
            <w:r w:rsidR="00966B68" w:rsidRPr="004B3159">
              <w:rPr>
                <w:rFonts w:cs="Tahoma"/>
              </w:rPr>
              <w:t xml:space="preserve"> informacij</w:t>
            </w:r>
            <w:r w:rsidR="00083515">
              <w:rPr>
                <w:rFonts w:cs="Tahoma"/>
              </w:rPr>
              <w:t>a</w:t>
            </w:r>
            <w:r w:rsidR="00966B68" w:rsidRPr="004B3159">
              <w:rPr>
                <w:rFonts w:cs="Tahoma"/>
              </w:rPr>
              <w:t xml:space="preserve"> bei duomen</w:t>
            </w:r>
            <w:r w:rsidR="00083515">
              <w:rPr>
                <w:rFonts w:cs="Tahoma"/>
              </w:rPr>
              <w:t>y</w:t>
            </w:r>
            <w:r w:rsidR="00966B68" w:rsidRPr="004B3159">
              <w:rPr>
                <w:rFonts w:cs="Tahoma"/>
              </w:rPr>
              <w:t>s, susij</w:t>
            </w:r>
            <w:r w:rsidR="00083515">
              <w:rPr>
                <w:rFonts w:cs="Tahoma"/>
              </w:rPr>
              <w:t>ę</w:t>
            </w:r>
            <w:r w:rsidR="00966B68" w:rsidRPr="004B3159">
              <w:rPr>
                <w:rFonts w:cs="Tahoma"/>
              </w:rPr>
              <w:t xml:space="preserve"> su incidentu</w:t>
            </w:r>
            <w:r w:rsidR="00083515">
              <w:rPr>
                <w:rFonts w:cs="Tahoma"/>
              </w:rPr>
              <w:t>,</w:t>
            </w:r>
            <w:r w:rsidRPr="0036404E">
              <w:rPr>
                <w:rFonts w:cs="Tahoma"/>
              </w:rPr>
              <w:t xml:space="preserve"> kai </w:t>
            </w:r>
            <w:r w:rsidR="00083515" w:rsidRPr="0036404E">
              <w:rPr>
                <w:rFonts w:cs="Tahoma"/>
              </w:rPr>
              <w:t xml:space="preserve">tyrimas </w:t>
            </w:r>
            <w:r w:rsidRPr="0036404E">
              <w:rPr>
                <w:rFonts w:cs="Tahoma"/>
              </w:rPr>
              <w:t>bus užbaigtas.</w:t>
            </w:r>
          </w:p>
          <w:p w14:paraId="4551631E" w14:textId="13B3D673" w:rsidR="003F10BF" w:rsidRPr="0036404E" w:rsidRDefault="003F10BF" w:rsidP="00D726DA">
            <w:pPr>
              <w:pStyle w:val="Sraopastraipa"/>
              <w:numPr>
                <w:ilvl w:val="1"/>
                <w:numId w:val="15"/>
              </w:numPr>
              <w:tabs>
                <w:tab w:val="left" w:pos="601"/>
                <w:tab w:val="left" w:pos="743"/>
              </w:tabs>
              <w:spacing w:line="276" w:lineRule="auto"/>
              <w:ind w:left="601" w:hanging="460"/>
              <w:jc w:val="both"/>
              <w:rPr>
                <w:rFonts w:cs="Tahoma"/>
              </w:rPr>
            </w:pPr>
            <w:r w:rsidRPr="0036404E">
              <w:rPr>
                <w:rFonts w:cs="Tahoma"/>
              </w:rPr>
              <w:t xml:space="preserve">Tiekėjo pareiga sudaryti sąlygas </w:t>
            </w:r>
            <w:r w:rsidR="00111C0F">
              <w:rPr>
                <w:rFonts w:cs="Tahoma"/>
              </w:rPr>
              <w:t>k</w:t>
            </w:r>
            <w:r w:rsidRPr="0036404E">
              <w:rPr>
                <w:rFonts w:cs="Tahoma"/>
              </w:rPr>
              <w:t xml:space="preserve">ibernetinio saugumo subjektui arba jo įgaliotiems paslaugų teikėjams atlikti tiekėjo atitikties auditą (įskaitant neplaninį) </w:t>
            </w:r>
            <w:r w:rsidR="00156CA1">
              <w:rPr>
                <w:rFonts w:cs="Tahoma"/>
              </w:rPr>
              <w:t>S</w:t>
            </w:r>
            <w:r w:rsidRPr="0036404E">
              <w:rPr>
                <w:rFonts w:cs="Tahoma"/>
              </w:rPr>
              <w:t>utarties vykdymo laikotarpiu ar įvykus dideliam incidentui.</w:t>
            </w:r>
          </w:p>
          <w:p w14:paraId="62DB099B" w14:textId="2B187B5C" w:rsidR="00AE1380" w:rsidRPr="00ED4238" w:rsidRDefault="00946273" w:rsidP="00D726DA">
            <w:pPr>
              <w:pStyle w:val="Sraopastraipa"/>
              <w:numPr>
                <w:ilvl w:val="1"/>
                <w:numId w:val="15"/>
              </w:numPr>
              <w:tabs>
                <w:tab w:val="left" w:pos="601"/>
                <w:tab w:val="left" w:pos="743"/>
              </w:tabs>
              <w:spacing w:line="276" w:lineRule="auto"/>
              <w:ind w:left="601" w:hanging="460"/>
              <w:jc w:val="both"/>
              <w:rPr>
                <w:rFonts w:cs="Tahoma"/>
              </w:rPr>
            </w:pPr>
            <w:r>
              <w:rPr>
                <w:rFonts w:cs="Tahoma"/>
              </w:rPr>
              <w:t>Būtina v</w:t>
            </w:r>
            <w:r w:rsidR="003F10BF" w:rsidRPr="4980D888">
              <w:rPr>
                <w:rFonts w:cs="Tahoma"/>
              </w:rPr>
              <w:t>ykdyti sutartinius paslaugų teikimo įsipareigojimus (angl. </w:t>
            </w:r>
            <w:r w:rsidR="003F10BF" w:rsidRPr="00D726DA">
              <w:rPr>
                <w:rFonts w:cs="Tahoma"/>
                <w:i/>
                <w:iCs/>
                <w:lang w:val="en-GB"/>
              </w:rPr>
              <w:t>Service Level Agreement</w:t>
            </w:r>
            <w:r w:rsidR="003F10BF" w:rsidRPr="4980D888">
              <w:rPr>
                <w:rFonts w:cs="Tahoma"/>
              </w:rPr>
              <w:t>, SLA).</w:t>
            </w:r>
          </w:p>
          <w:p w14:paraId="01AC66AF" w14:textId="26FCCD51" w:rsidR="0024215E" w:rsidRPr="0024215E" w:rsidRDefault="005C2ECC" w:rsidP="00D726DA">
            <w:pPr>
              <w:spacing w:before="120" w:line="276" w:lineRule="auto"/>
              <w:jc w:val="both"/>
              <w:rPr>
                <w:rFonts w:cs="Tahoma"/>
              </w:rPr>
            </w:pPr>
            <w:r>
              <w:rPr>
                <w:rFonts w:cs="Tahoma"/>
              </w:rPr>
              <w:t>D</w:t>
            </w:r>
            <w:r w:rsidR="0024215E" w:rsidRPr="0024215E">
              <w:rPr>
                <w:rFonts w:cs="Tahoma"/>
              </w:rPr>
              <w:t>raudžiama:</w:t>
            </w:r>
          </w:p>
          <w:p w14:paraId="4DEBFEF2" w14:textId="526FED96" w:rsidR="0024215E" w:rsidRPr="004B3159" w:rsidRDefault="0024215E" w:rsidP="00D726DA">
            <w:pPr>
              <w:pStyle w:val="Sraopastraipa"/>
              <w:numPr>
                <w:ilvl w:val="1"/>
                <w:numId w:val="15"/>
              </w:numPr>
              <w:tabs>
                <w:tab w:val="left" w:pos="743"/>
              </w:tabs>
              <w:spacing w:line="276" w:lineRule="auto"/>
              <w:ind w:left="743" w:hanging="567"/>
              <w:jc w:val="both"/>
              <w:rPr>
                <w:rFonts w:cs="Tahoma"/>
              </w:rPr>
            </w:pPr>
            <w:r w:rsidRPr="004B3159">
              <w:rPr>
                <w:rFonts w:cs="Tahoma"/>
              </w:rPr>
              <w:t xml:space="preserve">skenuoti Registrų centro IRT infrastruktūrą ar IS, ieškant pažeidžiamumų ar kitais būdais stebėti Registrų centro IRT infrastruktūros ar IS duomenų srautą. Jeigu šiame punkte išvardintos priemonės yra reikalingos tiesioginėms paslaugoms atlikti, tai šias priemones galima naudoti tik suderinus su Registrų centro </w:t>
            </w:r>
            <w:r w:rsidR="005322B3">
              <w:rPr>
                <w:rFonts w:cs="Tahoma"/>
              </w:rPr>
              <w:t>s</w:t>
            </w:r>
            <w:r w:rsidRPr="004B3159">
              <w:rPr>
                <w:rFonts w:cs="Tahoma"/>
              </w:rPr>
              <w:t>augos įgaliotiniu;</w:t>
            </w:r>
          </w:p>
          <w:p w14:paraId="71A06CAB" w14:textId="77777777" w:rsidR="0024215E" w:rsidRPr="004B3159" w:rsidRDefault="0024215E" w:rsidP="00D726DA">
            <w:pPr>
              <w:pStyle w:val="Sraopastraipa"/>
              <w:numPr>
                <w:ilvl w:val="1"/>
                <w:numId w:val="15"/>
              </w:numPr>
              <w:tabs>
                <w:tab w:val="left" w:pos="743"/>
              </w:tabs>
              <w:spacing w:line="276" w:lineRule="auto"/>
              <w:ind w:left="743" w:hanging="567"/>
              <w:jc w:val="both"/>
              <w:rPr>
                <w:rFonts w:cs="Tahoma"/>
              </w:rPr>
            </w:pPr>
            <w:r w:rsidRPr="004B3159">
              <w:rPr>
                <w:rFonts w:cs="Tahoma"/>
              </w:rPr>
              <w:t>be atskiro Registrų centro leidimo ir žinios jungtis prie Registrų centro IRT infrastruktūros ar IS naudojant ne Registrų centro išduotą įrangą (išskyrus Registrų centro svečiams skirtame belaidžiame tinkle);</w:t>
            </w:r>
          </w:p>
          <w:p w14:paraId="3275DC66" w14:textId="77777777" w:rsidR="0024215E" w:rsidRPr="004B3159" w:rsidRDefault="0024215E" w:rsidP="00D726DA">
            <w:pPr>
              <w:pStyle w:val="Sraopastraipa"/>
              <w:numPr>
                <w:ilvl w:val="1"/>
                <w:numId w:val="15"/>
              </w:numPr>
              <w:tabs>
                <w:tab w:val="left" w:pos="743"/>
              </w:tabs>
              <w:spacing w:line="276" w:lineRule="auto"/>
              <w:ind w:left="743" w:hanging="567"/>
              <w:jc w:val="both"/>
              <w:rPr>
                <w:rFonts w:cs="Tahoma"/>
              </w:rPr>
            </w:pPr>
            <w:r w:rsidRPr="004B3159">
              <w:rPr>
                <w:rFonts w:cs="Tahoma"/>
              </w:rPr>
              <w:t>gerti, valgyti ir rūkyti šalia informacijos apdorojimo įrangos Registrų centro patalpose;</w:t>
            </w:r>
          </w:p>
          <w:p w14:paraId="6E950DB1" w14:textId="77777777" w:rsidR="0024215E" w:rsidRPr="004B3159" w:rsidRDefault="0024215E" w:rsidP="00D726DA">
            <w:pPr>
              <w:pStyle w:val="Sraopastraipa"/>
              <w:numPr>
                <w:ilvl w:val="1"/>
                <w:numId w:val="15"/>
              </w:numPr>
              <w:tabs>
                <w:tab w:val="left" w:pos="743"/>
              </w:tabs>
              <w:spacing w:line="276" w:lineRule="auto"/>
              <w:ind w:left="743" w:hanging="567"/>
              <w:jc w:val="both"/>
              <w:rPr>
                <w:rFonts w:cs="Tahoma"/>
              </w:rPr>
            </w:pPr>
            <w:r w:rsidRPr="004B3159">
              <w:rPr>
                <w:rFonts w:cs="Tahoma"/>
              </w:rPr>
              <w:t>savavališkai keisti suteiktus tinklo parametrus (IP adresą ir pan.);</w:t>
            </w:r>
          </w:p>
          <w:p w14:paraId="673B3AEE" w14:textId="2C21DD9F" w:rsidR="0024215E" w:rsidRPr="004B3159" w:rsidRDefault="0024215E" w:rsidP="00D726DA">
            <w:pPr>
              <w:pStyle w:val="Sraopastraipa"/>
              <w:numPr>
                <w:ilvl w:val="1"/>
                <w:numId w:val="15"/>
              </w:numPr>
              <w:tabs>
                <w:tab w:val="left" w:pos="743"/>
              </w:tabs>
              <w:spacing w:line="276" w:lineRule="auto"/>
              <w:ind w:left="743" w:hanging="567"/>
              <w:jc w:val="both"/>
              <w:rPr>
                <w:rFonts w:cs="Tahoma"/>
              </w:rPr>
            </w:pPr>
            <w:r w:rsidRPr="004B3159">
              <w:rPr>
                <w:rFonts w:cs="Tahoma"/>
              </w:rPr>
              <w:t>naudoti programas, kurios gali trikdyti Registrų centro IRT infrastruktūros ar IS</w:t>
            </w:r>
            <w:r w:rsidR="00BE3B06">
              <w:rPr>
                <w:rFonts w:cs="Tahoma"/>
              </w:rPr>
              <w:t xml:space="preserve"> elektroninės informacijos</w:t>
            </w:r>
            <w:r w:rsidRPr="004B3159">
              <w:rPr>
                <w:rFonts w:cs="Tahoma"/>
              </w:rPr>
              <w:t xml:space="preserve"> </w:t>
            </w:r>
            <w:r w:rsidR="00C93287">
              <w:rPr>
                <w:rFonts w:cs="Tahoma"/>
              </w:rPr>
              <w:t>prieinamumą</w:t>
            </w:r>
            <w:r w:rsidRPr="004B3159">
              <w:rPr>
                <w:rFonts w:cs="Tahoma"/>
              </w:rPr>
              <w:t>;</w:t>
            </w:r>
          </w:p>
          <w:p w14:paraId="6650B192" w14:textId="77777777" w:rsidR="0024215E" w:rsidRPr="004B3159" w:rsidRDefault="0024215E" w:rsidP="00D726DA">
            <w:pPr>
              <w:pStyle w:val="Sraopastraipa"/>
              <w:numPr>
                <w:ilvl w:val="1"/>
                <w:numId w:val="15"/>
              </w:numPr>
              <w:tabs>
                <w:tab w:val="left" w:pos="743"/>
              </w:tabs>
              <w:spacing w:line="276" w:lineRule="auto"/>
              <w:ind w:left="743" w:hanging="567"/>
              <w:jc w:val="both"/>
              <w:rPr>
                <w:rFonts w:cs="Tahoma"/>
              </w:rPr>
            </w:pPr>
            <w:r w:rsidRPr="004B3159">
              <w:rPr>
                <w:rFonts w:cs="Tahoma"/>
              </w:rPr>
              <w:lastRenderedPageBreak/>
              <w:t>savarankiškai keisti, remontuoti, taisyti Registrų centro išduotą programinę ir techninę įrangą;</w:t>
            </w:r>
          </w:p>
          <w:p w14:paraId="40B92A92" w14:textId="77777777" w:rsidR="0024215E" w:rsidRPr="004B3159" w:rsidRDefault="0024215E" w:rsidP="00D726DA">
            <w:pPr>
              <w:pStyle w:val="Sraopastraipa"/>
              <w:numPr>
                <w:ilvl w:val="1"/>
                <w:numId w:val="15"/>
              </w:numPr>
              <w:tabs>
                <w:tab w:val="left" w:pos="743"/>
              </w:tabs>
              <w:spacing w:line="276" w:lineRule="auto"/>
              <w:ind w:left="743" w:hanging="567"/>
              <w:jc w:val="both"/>
              <w:rPr>
                <w:rFonts w:cs="Tahoma"/>
              </w:rPr>
            </w:pPr>
            <w:r w:rsidRPr="004B3159">
              <w:rPr>
                <w:rFonts w:cs="Tahoma"/>
              </w:rPr>
              <w:t>naudoti Registrų centro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Registrų centro ar kitų asmenų teisėtus interesus;</w:t>
            </w:r>
          </w:p>
          <w:p w14:paraId="53A7008A" w14:textId="06195642" w:rsidR="0024215E" w:rsidRPr="0024215E" w:rsidRDefault="0024215E" w:rsidP="00D726DA">
            <w:pPr>
              <w:pStyle w:val="Sraopastraipa"/>
              <w:numPr>
                <w:ilvl w:val="1"/>
                <w:numId w:val="15"/>
              </w:numPr>
              <w:tabs>
                <w:tab w:val="left" w:pos="743"/>
              </w:tabs>
              <w:spacing w:after="120" w:line="276" w:lineRule="auto"/>
              <w:ind w:left="743" w:hanging="567"/>
              <w:contextualSpacing w:val="0"/>
              <w:jc w:val="both"/>
              <w:rPr>
                <w:rFonts w:cs="Tahoma"/>
              </w:rPr>
            </w:pPr>
            <w:r w:rsidRPr="004B3159">
              <w:rPr>
                <w:rFonts w:cs="Tahoma"/>
              </w:rPr>
              <w:t>diegti, saugoti, naudoti, kopijuoti ar platinti nelegalią, autorines teises pažeidžiančią programinę įrangą.</w:t>
            </w:r>
          </w:p>
        </w:tc>
      </w:tr>
      <w:tr w:rsidR="003F10BF" w:rsidRPr="009600FD" w14:paraId="3F9F5003" w14:textId="77777777" w:rsidTr="00D726DA">
        <w:tc>
          <w:tcPr>
            <w:tcW w:w="2122" w:type="dxa"/>
          </w:tcPr>
          <w:p w14:paraId="67F3DF5D" w14:textId="03EFA7DF" w:rsidR="003F10BF" w:rsidRPr="00707A69" w:rsidRDefault="003F10BF" w:rsidP="00D726DA">
            <w:pPr>
              <w:spacing w:line="276" w:lineRule="auto"/>
              <w:jc w:val="center"/>
              <w:rPr>
                <w:rFonts w:eastAsia="Tahoma" w:cs="Tahoma"/>
                <w:color w:val="000000"/>
              </w:rPr>
            </w:pPr>
            <w:r w:rsidRPr="00707A69">
              <w:rPr>
                <w:rFonts w:cs="Tahoma"/>
              </w:rPr>
              <w:lastRenderedPageBreak/>
              <w:t>2. Techninės duomenų tvarkymo saugumo priemonės</w:t>
            </w:r>
          </w:p>
        </w:tc>
        <w:tc>
          <w:tcPr>
            <w:tcW w:w="7512" w:type="dxa"/>
          </w:tcPr>
          <w:p w14:paraId="4A852D0C" w14:textId="77777777" w:rsidR="003F10BF" w:rsidRPr="00707A69" w:rsidRDefault="003F10BF" w:rsidP="00D726DA">
            <w:pPr>
              <w:pStyle w:val="Sraopastraipa"/>
              <w:numPr>
                <w:ilvl w:val="0"/>
                <w:numId w:val="17"/>
              </w:numPr>
              <w:spacing w:line="276" w:lineRule="auto"/>
              <w:ind w:left="601" w:hanging="425"/>
              <w:jc w:val="both"/>
              <w:rPr>
                <w:rFonts w:cs="Tahoma"/>
                <w:bCs/>
              </w:rPr>
            </w:pPr>
            <w:r w:rsidRPr="00707A69">
              <w:rPr>
                <w:rFonts w:cs="Tahoma"/>
                <w:bCs/>
              </w:rPr>
              <w:t xml:space="preserve">Turi būti įdiegta, įgyvendinta prieigų kontrolės sistema, kuri taikoma visiems IT sistemos naudotojams. Prieigų kontrolės sistema turi leisti kurti, patvirtinti, peržiūrėti ir panaikinti naudotojų paskyras. </w:t>
            </w:r>
          </w:p>
          <w:p w14:paraId="721DF947" w14:textId="77777777" w:rsidR="003F10BF" w:rsidRPr="00707A69" w:rsidRDefault="003F10BF" w:rsidP="00D726DA">
            <w:pPr>
              <w:pStyle w:val="Sraopastraipa"/>
              <w:numPr>
                <w:ilvl w:val="0"/>
                <w:numId w:val="17"/>
              </w:numPr>
              <w:spacing w:line="276" w:lineRule="auto"/>
              <w:ind w:left="601" w:hanging="425"/>
              <w:jc w:val="both"/>
              <w:rPr>
                <w:rFonts w:cs="Tahoma"/>
                <w:bCs/>
              </w:rPr>
            </w:pPr>
            <w:r w:rsidRPr="00707A69">
              <w:rPr>
                <w:rFonts w:cs="Tahoma"/>
                <w:bCs/>
              </w:rPr>
              <w:t>Turi būti vengiama naudoti bendras naudotojų paskyras. Vietose, kur bendra naudotojų paskyra yra būtina, turi būti užtikrinta, kad visi bendros paskyros naudotojai turi tokias pat teises ir pareigas.</w:t>
            </w:r>
          </w:p>
          <w:p w14:paraId="02F1036C" w14:textId="536BA787" w:rsidR="003F10BF" w:rsidRPr="00707A69" w:rsidRDefault="003F10BF" w:rsidP="00D726DA">
            <w:pPr>
              <w:pStyle w:val="Sraopastraipa"/>
              <w:numPr>
                <w:ilvl w:val="0"/>
                <w:numId w:val="17"/>
              </w:numPr>
              <w:spacing w:line="276" w:lineRule="auto"/>
              <w:ind w:left="601" w:hanging="425"/>
              <w:jc w:val="both"/>
              <w:rPr>
                <w:rFonts w:cs="Tahoma"/>
                <w:bCs/>
              </w:rPr>
            </w:pPr>
            <w:r w:rsidRPr="00707A69">
              <w:rPr>
                <w:rFonts w:cs="Tahoma"/>
                <w:bCs/>
              </w:rPr>
              <w:t>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w:t>
            </w:r>
            <w:r w:rsidR="007816CD">
              <w:rPr>
                <w:rFonts w:cs="Tahoma"/>
                <w:bCs/>
              </w:rPr>
              <w:t>n.</w:t>
            </w:r>
            <w:r w:rsidRPr="00707A69">
              <w:rPr>
                <w:rFonts w:cs="Tahoma"/>
                <w:bCs/>
              </w:rPr>
              <w:t>). Naudotojo slaptažod</w:t>
            </w:r>
            <w:r w:rsidR="007816CD">
              <w:rPr>
                <w:rFonts w:cs="Tahoma"/>
                <w:bCs/>
              </w:rPr>
              <w:t>is turi būti ne trupesnis</w:t>
            </w:r>
            <w:r w:rsidRPr="00707A69">
              <w:rPr>
                <w:rFonts w:cs="Tahoma"/>
                <w:bCs/>
              </w:rPr>
              <w:t xml:space="preserve"> kaip 10 simbolių</w:t>
            </w:r>
            <w:r w:rsidR="007816CD">
              <w:rPr>
                <w:rFonts w:cs="Tahoma"/>
                <w:bCs/>
              </w:rPr>
              <w:t xml:space="preserve"> ir</w:t>
            </w:r>
            <w:r w:rsidRPr="00707A69">
              <w:rPr>
                <w:rFonts w:cs="Tahoma"/>
                <w:bCs/>
              </w:rPr>
              <w:t xml:space="preserve"> keičiamas ne rečiau kaip kas šeši</w:t>
            </w:r>
            <w:r w:rsidR="007816CD">
              <w:rPr>
                <w:rFonts w:cs="Tahoma"/>
                <w:bCs/>
              </w:rPr>
              <w:t>s</w:t>
            </w:r>
            <w:r w:rsidRPr="00707A69">
              <w:rPr>
                <w:rFonts w:cs="Tahoma"/>
                <w:bCs/>
              </w:rPr>
              <w:t xml:space="preserve"> mėnesi</w:t>
            </w:r>
            <w:r w:rsidR="007816CD">
              <w:rPr>
                <w:rFonts w:cs="Tahoma"/>
                <w:bCs/>
              </w:rPr>
              <w:t>us. A</w:t>
            </w:r>
            <w:r w:rsidRPr="00707A69">
              <w:rPr>
                <w:rFonts w:cs="Tahoma"/>
                <w:bCs/>
              </w:rPr>
              <w:t>dministratoriaus slaptažod</w:t>
            </w:r>
            <w:r w:rsidR="007816CD">
              <w:rPr>
                <w:rFonts w:cs="Tahoma"/>
                <w:bCs/>
              </w:rPr>
              <w:t>is</w:t>
            </w:r>
            <w:r w:rsidRPr="00707A69">
              <w:rPr>
                <w:rFonts w:cs="Tahoma"/>
                <w:bCs/>
              </w:rPr>
              <w:t xml:space="preserve"> turi </w:t>
            </w:r>
            <w:r w:rsidR="007816CD">
              <w:rPr>
                <w:rFonts w:cs="Tahoma"/>
                <w:bCs/>
              </w:rPr>
              <w:t>būti ne tru</w:t>
            </w:r>
            <w:r w:rsidR="00D726DA">
              <w:rPr>
                <w:rFonts w:cs="Tahoma"/>
                <w:bCs/>
              </w:rPr>
              <w:t>m</w:t>
            </w:r>
            <w:r w:rsidR="007816CD">
              <w:rPr>
                <w:rFonts w:cs="Tahoma"/>
                <w:bCs/>
              </w:rPr>
              <w:t>pesnis</w:t>
            </w:r>
            <w:r w:rsidR="007816CD" w:rsidRPr="00707A69">
              <w:rPr>
                <w:rFonts w:cs="Tahoma"/>
                <w:bCs/>
              </w:rPr>
              <w:t xml:space="preserve"> </w:t>
            </w:r>
            <w:r w:rsidRPr="00707A69">
              <w:rPr>
                <w:rFonts w:cs="Tahoma"/>
                <w:bCs/>
              </w:rPr>
              <w:t>kaip 15 simbolių</w:t>
            </w:r>
            <w:r w:rsidR="007816CD">
              <w:rPr>
                <w:rFonts w:cs="Tahoma"/>
                <w:bCs/>
              </w:rPr>
              <w:t xml:space="preserve"> ir</w:t>
            </w:r>
            <w:r w:rsidRPr="00707A69">
              <w:rPr>
                <w:rFonts w:cs="Tahoma"/>
                <w:bCs/>
              </w:rPr>
              <w:t xml:space="preserve"> keičiamas ne rečiau kaip kas šeši</w:t>
            </w:r>
            <w:r w:rsidR="007816CD">
              <w:rPr>
                <w:rFonts w:cs="Tahoma"/>
                <w:bCs/>
              </w:rPr>
              <w:t>s</w:t>
            </w:r>
            <w:r w:rsidRPr="00707A69">
              <w:rPr>
                <w:rFonts w:cs="Tahoma"/>
                <w:bCs/>
              </w:rPr>
              <w:t xml:space="preserve"> mėnesi</w:t>
            </w:r>
            <w:r w:rsidR="007816CD">
              <w:rPr>
                <w:rFonts w:cs="Tahoma"/>
                <w:bCs/>
              </w:rPr>
              <w:t>us</w:t>
            </w:r>
            <w:r w:rsidRPr="00707A69">
              <w:rPr>
                <w:rFonts w:cs="Tahoma"/>
                <w:bCs/>
              </w:rPr>
              <w:t xml:space="preserve">. Turi būti </w:t>
            </w:r>
            <w:r w:rsidRPr="00707A69">
              <w:rPr>
                <w:rFonts w:cs="Tahoma"/>
                <w:bCs/>
                <w:iCs/>
              </w:rPr>
              <w:t>užtikrintas prisijungimo duomenų saugumas. Turi būti imtasi visų priemonių, kad prisijungimo vardai ir slaptažodžiai netaptų žinomi tretiesiems asmenims.</w:t>
            </w:r>
          </w:p>
          <w:p w14:paraId="731CE5A0" w14:textId="4E820846" w:rsidR="003F10BF" w:rsidRPr="00707A69" w:rsidRDefault="003F10BF" w:rsidP="00D726DA">
            <w:pPr>
              <w:pStyle w:val="Sraopastraipa"/>
              <w:numPr>
                <w:ilvl w:val="0"/>
                <w:numId w:val="17"/>
              </w:numPr>
              <w:spacing w:line="276" w:lineRule="auto"/>
              <w:ind w:left="601" w:hanging="425"/>
              <w:jc w:val="both"/>
              <w:rPr>
                <w:rFonts w:cs="Tahoma"/>
                <w:bCs/>
              </w:rPr>
            </w:pPr>
            <w:r w:rsidRPr="00707A69">
              <w:rPr>
                <w:rFonts w:cs="Tahoma"/>
                <w:bCs/>
              </w:rPr>
              <w:t xml:space="preserve">Kompiuterinėje darbo vietoje ar taikomojoje programinėje įrangoje </w:t>
            </w:r>
            <w:r w:rsidR="00AA77D4" w:rsidRPr="00AA77D4">
              <w:rPr>
                <w:rFonts w:cs="Tahoma"/>
                <w:bCs/>
              </w:rPr>
              <w:t>slaptažodžių išsaugojimas turi būti draudžiamas.</w:t>
            </w:r>
          </w:p>
          <w:p w14:paraId="36A22F74" w14:textId="512331E9" w:rsidR="003F10BF" w:rsidRPr="007079BE" w:rsidRDefault="003F10BF" w:rsidP="00D726DA">
            <w:pPr>
              <w:pStyle w:val="Sraopastraipa"/>
              <w:numPr>
                <w:ilvl w:val="0"/>
                <w:numId w:val="17"/>
              </w:numPr>
              <w:spacing w:line="276" w:lineRule="auto"/>
              <w:ind w:left="601" w:hanging="425"/>
              <w:jc w:val="both"/>
              <w:rPr>
                <w:rFonts w:cs="Tahoma"/>
                <w:bCs/>
              </w:rPr>
            </w:pPr>
            <w:r w:rsidRPr="00707A69">
              <w:rPr>
                <w:rFonts w:cs="Tahoma"/>
                <w:bCs/>
              </w:rPr>
              <w:t xml:space="preserve">Prieigų kontrolės sistema turi turėti galimybę aptikti ir neleisti naudoti </w:t>
            </w:r>
            <w:r w:rsidRPr="007079BE">
              <w:rPr>
                <w:rFonts w:cs="Tahoma"/>
                <w:bCs/>
              </w:rPr>
              <w:t>slaptažodžių, kurie neatitinka tam tikro kompleksiškumo lygio.</w:t>
            </w:r>
          </w:p>
          <w:p w14:paraId="131CB0AC" w14:textId="483EC6B5" w:rsidR="003F10BF" w:rsidRPr="00707A69" w:rsidRDefault="007079BE" w:rsidP="00D726DA">
            <w:pPr>
              <w:pStyle w:val="Sraopastraipa"/>
              <w:numPr>
                <w:ilvl w:val="0"/>
                <w:numId w:val="17"/>
              </w:numPr>
              <w:spacing w:line="276" w:lineRule="auto"/>
              <w:ind w:left="601" w:hanging="425"/>
              <w:jc w:val="both"/>
              <w:rPr>
                <w:rFonts w:cs="Tahoma"/>
                <w:bCs/>
              </w:rPr>
            </w:pPr>
            <w:r w:rsidRPr="00D726DA">
              <w:rPr>
                <w:rFonts w:cs="Tahoma"/>
                <w:bCs/>
              </w:rPr>
              <w:t xml:space="preserve">Vadovaujantis susitarimu, techninių žurnalų įrašai turi būti kuriami kiekvienai IT sistemai, naudojamai asmens duomenims tvarkyti. </w:t>
            </w:r>
            <w:r w:rsidR="003F10BF" w:rsidRPr="007079BE">
              <w:rPr>
                <w:rFonts w:cs="Tahoma"/>
                <w:bCs/>
              </w:rPr>
              <w:t xml:space="preserve">Techninių žurnalų įrašuose turi būti matoma visa įmanoma prieigų prie </w:t>
            </w:r>
            <w:r w:rsidR="003F10BF" w:rsidRPr="00707A69">
              <w:rPr>
                <w:rFonts w:cs="Tahoma"/>
                <w:bCs/>
              </w:rPr>
              <w:t>asmens duomenų informacija (pvz., data, laikas, peržiūrėjimo, keitimo, panaikinimo veiksmai). Saugojimo terminas – ne trump</w:t>
            </w:r>
            <w:r>
              <w:rPr>
                <w:rFonts w:cs="Tahoma"/>
                <w:bCs/>
              </w:rPr>
              <w:t>esnis</w:t>
            </w:r>
            <w:r w:rsidR="003F10BF" w:rsidRPr="00707A69">
              <w:rPr>
                <w:rFonts w:cs="Tahoma"/>
                <w:bCs/>
              </w:rPr>
              <w:t xml:space="preserve"> kaip </w:t>
            </w:r>
            <w:r w:rsidR="00D726DA">
              <w:rPr>
                <w:rFonts w:cs="Tahoma"/>
                <w:bCs/>
              </w:rPr>
              <w:t>3</w:t>
            </w:r>
            <w:r>
              <w:rPr>
                <w:rFonts w:cs="Tahoma"/>
                <w:bCs/>
              </w:rPr>
              <w:t> </w:t>
            </w:r>
            <w:r w:rsidR="003F10BF" w:rsidRPr="00707A69">
              <w:rPr>
                <w:rFonts w:cs="Tahoma"/>
                <w:bCs/>
              </w:rPr>
              <w:t xml:space="preserve">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2167ADFC" w14:textId="0EDF52DA" w:rsidR="003F10BF" w:rsidRPr="00707A69" w:rsidRDefault="003F10BF" w:rsidP="00D726DA">
            <w:pPr>
              <w:pStyle w:val="Sraopastraipa"/>
              <w:numPr>
                <w:ilvl w:val="0"/>
                <w:numId w:val="17"/>
              </w:numPr>
              <w:spacing w:line="276" w:lineRule="auto"/>
              <w:ind w:left="601" w:hanging="425"/>
              <w:jc w:val="both"/>
              <w:rPr>
                <w:rFonts w:cs="Tahoma"/>
                <w:bCs/>
              </w:rPr>
            </w:pPr>
            <w:r w:rsidRPr="00707A69">
              <w:rPr>
                <w:rFonts w:cs="Tahoma"/>
                <w:bCs/>
              </w:rPr>
              <w:t xml:space="preserve">Kompiuterinių darbo vietų, naudojamų duomenų tvarkymui pagal </w:t>
            </w:r>
            <w:r w:rsidR="00E57E43">
              <w:rPr>
                <w:rFonts w:cs="Tahoma"/>
                <w:bCs/>
              </w:rPr>
              <w:t>s</w:t>
            </w:r>
            <w:r w:rsidRPr="00707A69">
              <w:rPr>
                <w:rFonts w:cs="Tahoma"/>
                <w:bCs/>
              </w:rPr>
              <w:t>usitarimą, apsauga:</w:t>
            </w:r>
          </w:p>
          <w:p w14:paraId="218A55B8" w14:textId="77777777" w:rsidR="003F10BF" w:rsidRPr="00707A69" w:rsidRDefault="003F10BF" w:rsidP="00D726DA">
            <w:pPr>
              <w:pStyle w:val="Sraopastraipa"/>
              <w:numPr>
                <w:ilvl w:val="2"/>
                <w:numId w:val="13"/>
              </w:numPr>
              <w:tabs>
                <w:tab w:val="left" w:pos="885"/>
              </w:tabs>
              <w:spacing w:line="276" w:lineRule="auto"/>
              <w:ind w:left="601" w:hanging="425"/>
              <w:jc w:val="both"/>
              <w:rPr>
                <w:rFonts w:cs="Tahoma"/>
                <w:bCs/>
              </w:rPr>
            </w:pPr>
            <w:r w:rsidRPr="00707A69">
              <w:rPr>
                <w:rFonts w:cs="Tahoma"/>
                <w:bCs/>
              </w:rPr>
              <w:t>darbo vietų naudotojams negalima turėti galimybės išjungti ar apeiti, išvengti IT sistemų saugos nustatymų;</w:t>
            </w:r>
          </w:p>
          <w:p w14:paraId="53073E06" w14:textId="77777777" w:rsidR="003F10BF" w:rsidRPr="00707A69" w:rsidRDefault="003F10BF" w:rsidP="00D726DA">
            <w:pPr>
              <w:pStyle w:val="Sraopastraipa"/>
              <w:numPr>
                <w:ilvl w:val="2"/>
                <w:numId w:val="13"/>
              </w:numPr>
              <w:tabs>
                <w:tab w:val="left" w:pos="885"/>
              </w:tabs>
              <w:spacing w:line="276" w:lineRule="auto"/>
              <w:ind w:left="601" w:hanging="425"/>
              <w:jc w:val="both"/>
              <w:rPr>
                <w:rFonts w:cs="Tahoma"/>
                <w:bCs/>
              </w:rPr>
            </w:pPr>
            <w:r w:rsidRPr="00707A69">
              <w:rPr>
                <w:rFonts w:cs="Tahoma"/>
                <w:bCs/>
              </w:rPr>
              <w:lastRenderedPageBreak/>
              <w:t>naudotojams negalima turėti privilegijų (teisių) diegti, šalinti, administruoti neautorizuotos programinės įrangos;</w:t>
            </w:r>
          </w:p>
          <w:p w14:paraId="57E33F46" w14:textId="0D3F3D39" w:rsidR="003F10BF" w:rsidRPr="00707A69" w:rsidRDefault="003F10BF" w:rsidP="00D726DA">
            <w:pPr>
              <w:pStyle w:val="Sraopastraipa"/>
              <w:numPr>
                <w:ilvl w:val="2"/>
                <w:numId w:val="13"/>
              </w:numPr>
              <w:tabs>
                <w:tab w:val="left" w:pos="885"/>
              </w:tabs>
              <w:spacing w:line="276" w:lineRule="auto"/>
              <w:ind w:left="601" w:hanging="425"/>
              <w:jc w:val="both"/>
              <w:rPr>
                <w:rFonts w:cs="Tahoma"/>
                <w:bCs/>
              </w:rPr>
            </w:pPr>
            <w:r w:rsidRPr="00707A69">
              <w:rPr>
                <w:rFonts w:cs="Tahoma"/>
                <w:bCs/>
              </w:rPr>
              <w:t>baigus darbą arba pasitraukiant iš darbo vietos, turi būti atsijungiama nuo tinklų ir informacinių sistemų, įjungiama ekrano užsklanda su slaptažodžiu</w:t>
            </w:r>
            <w:r w:rsidR="009A2B70">
              <w:rPr>
                <w:rFonts w:cs="Tahoma"/>
                <w:bCs/>
              </w:rPr>
              <w:t>;</w:t>
            </w:r>
          </w:p>
          <w:p w14:paraId="43FF4B21" w14:textId="77777777" w:rsidR="003F10BF" w:rsidRPr="00707A69" w:rsidRDefault="003F10BF" w:rsidP="00D726DA">
            <w:pPr>
              <w:pStyle w:val="Sraopastraipa"/>
              <w:numPr>
                <w:ilvl w:val="2"/>
                <w:numId w:val="13"/>
              </w:numPr>
              <w:tabs>
                <w:tab w:val="left" w:pos="885"/>
              </w:tabs>
              <w:spacing w:line="276" w:lineRule="auto"/>
              <w:ind w:left="601" w:hanging="425"/>
              <w:jc w:val="both"/>
              <w:rPr>
                <w:rFonts w:cs="Tahoma"/>
                <w:bCs/>
              </w:rPr>
            </w:pPr>
            <w:r w:rsidRPr="00707A69">
              <w:rPr>
                <w:rFonts w:cs="Tahoma"/>
                <w:bCs/>
              </w:rPr>
              <w:t>kritiniai kompiuterinių darbo vietų operacinės sistemos saugos atnaujinimai privalo būti diegiami reguliariai ir nedelsiant;</w:t>
            </w:r>
          </w:p>
          <w:p w14:paraId="33F1FDA4" w14:textId="77777777" w:rsidR="003F10BF" w:rsidRPr="00707A69" w:rsidRDefault="003F10BF" w:rsidP="00D726DA">
            <w:pPr>
              <w:pStyle w:val="Sraopastraipa"/>
              <w:numPr>
                <w:ilvl w:val="2"/>
                <w:numId w:val="13"/>
              </w:numPr>
              <w:tabs>
                <w:tab w:val="left" w:pos="885"/>
              </w:tabs>
              <w:spacing w:line="276" w:lineRule="auto"/>
              <w:ind w:left="601" w:hanging="425"/>
              <w:jc w:val="both"/>
              <w:rPr>
                <w:rFonts w:cs="Tahoma"/>
                <w:bCs/>
              </w:rPr>
            </w:pPr>
            <w:r w:rsidRPr="00707A69">
              <w:rPr>
                <w:rFonts w:cs="Tahoma"/>
                <w:bCs/>
              </w:rPr>
              <w:t>antivirusinės taikomosios programos ir jų informacijos apie virusus bei kenkimo programinę įrangą duomenų bazės turi būti atnaujinamos ne rečiau kaip kartą per parą;</w:t>
            </w:r>
          </w:p>
          <w:p w14:paraId="659C4F72" w14:textId="30ED3CBB" w:rsidR="003F10BF" w:rsidRPr="00707A69" w:rsidRDefault="003F10BF" w:rsidP="00D726DA">
            <w:pPr>
              <w:pStyle w:val="Sraopastraipa"/>
              <w:numPr>
                <w:ilvl w:val="2"/>
                <w:numId w:val="13"/>
              </w:numPr>
              <w:tabs>
                <w:tab w:val="left" w:pos="885"/>
              </w:tabs>
              <w:spacing w:line="276" w:lineRule="auto"/>
              <w:ind w:left="601" w:hanging="425"/>
              <w:jc w:val="both"/>
              <w:rPr>
                <w:rFonts w:cs="Tahoma"/>
              </w:rPr>
            </w:pPr>
            <w:r w:rsidRPr="4980D888">
              <w:rPr>
                <w:rFonts w:cs="Tahoma"/>
              </w:rPr>
              <w:t xml:space="preserve">kai prieiga prie naudojamų IT sistemų, susijusių su duomenų tvarkymu pagal </w:t>
            </w:r>
            <w:r w:rsidR="009A2B70">
              <w:rPr>
                <w:rFonts w:cs="Tahoma"/>
              </w:rPr>
              <w:t>s</w:t>
            </w:r>
            <w:r w:rsidRPr="4980D888">
              <w:rPr>
                <w:rFonts w:cs="Tahoma"/>
              </w:rPr>
              <w:t xml:space="preserve">usitarimą, yra vykdoma internetu, duomenys </w:t>
            </w:r>
            <w:r w:rsidRPr="4980D888">
              <w:rPr>
                <w:rFonts w:cs="Tahoma"/>
                <w:color w:val="000000" w:themeColor="text1"/>
              </w:rPr>
              <w:t xml:space="preserve">turi būti šifruojami taikant virtualaus privataus tinklo (VPN) technologiją su TLS / SSL sertifikatu arba naudojama privataus prieigos taško (angl. </w:t>
            </w:r>
            <w:r w:rsidRPr="00D726DA">
              <w:rPr>
                <w:rFonts w:cs="Tahoma"/>
                <w:i/>
                <w:iCs/>
                <w:color w:val="000000" w:themeColor="text1"/>
                <w:lang w:val="en-GB"/>
              </w:rPr>
              <w:t>Access Point Name</w:t>
            </w:r>
            <w:r w:rsidRPr="4980D888">
              <w:rPr>
                <w:rFonts w:cs="Tahoma"/>
                <w:color w:val="000000" w:themeColor="text1"/>
              </w:rPr>
              <w:t xml:space="preserve">, APN) per mobiliojo ryšio operatorių technologija, taikant perduodamų duomenų šifravimą sraute su TLS / SSL sertifikatu, kai VPN technologija nėra palaikoma mobiliųjų </w:t>
            </w:r>
            <w:proofErr w:type="gramStart"/>
            <w:r w:rsidRPr="4980D888">
              <w:rPr>
                <w:rFonts w:cs="Tahoma"/>
                <w:color w:val="000000" w:themeColor="text1"/>
              </w:rPr>
              <w:t>įrenginių</w:t>
            </w:r>
            <w:r w:rsidR="009A2B70">
              <w:rPr>
                <w:rFonts w:cs="Tahoma"/>
                <w:color w:val="000000" w:themeColor="text1"/>
              </w:rPr>
              <w:t>;</w:t>
            </w:r>
            <w:proofErr w:type="gramEnd"/>
          </w:p>
          <w:p w14:paraId="38A0C492" w14:textId="37FFB6AF" w:rsidR="003F10BF" w:rsidRPr="00707A69" w:rsidRDefault="003F10BF" w:rsidP="00D726DA">
            <w:pPr>
              <w:pStyle w:val="Sraopastraipa"/>
              <w:numPr>
                <w:ilvl w:val="2"/>
                <w:numId w:val="13"/>
              </w:numPr>
              <w:tabs>
                <w:tab w:val="left" w:pos="885"/>
              </w:tabs>
              <w:spacing w:line="276" w:lineRule="auto"/>
              <w:ind w:left="601" w:hanging="425"/>
              <w:jc w:val="both"/>
              <w:rPr>
                <w:rFonts w:cs="Tahoma"/>
                <w:bCs/>
              </w:rPr>
            </w:pPr>
            <w:r w:rsidRPr="00707A69">
              <w:rPr>
                <w:rFonts w:cs="Tahoma"/>
                <w:bCs/>
              </w:rPr>
              <w:t xml:space="preserve">belaidis ryšys prie IT sistemų turi būti leidžiamas tik tam tikriems vartotojams ir procesams. Belaidžio ryšio potinklis turi būti atskirtas nuo kitų potinklių. </w:t>
            </w:r>
            <w:r w:rsidRPr="00707A69">
              <w:rPr>
                <w:rFonts w:cs="Tahoma"/>
                <w:color w:val="000000" w:themeColor="text1"/>
              </w:rPr>
              <w:t xml:space="preserve">Belaidis ryšys turi būti šifruojamas pagal gerąją saugumo praktiką rekomenduojamu šifravimo ilgio raktu. </w:t>
            </w:r>
            <w:r w:rsidR="009A2B70">
              <w:rPr>
                <w:rFonts w:cs="Tahoma"/>
                <w:color w:val="000000" w:themeColor="text1"/>
              </w:rPr>
              <w:t>Būtina n</w:t>
            </w:r>
            <w:r w:rsidRPr="00707A69">
              <w:rPr>
                <w:rFonts w:cs="Tahoma"/>
                <w:color w:val="000000" w:themeColor="text1"/>
              </w:rPr>
              <w:t>audoti visuotinai saugiais pripažįstamus raktus ir protokolų versijas. Belaidės prieigos stotelėje turi būti pakeisti standartiniai gamintojo raktai</w:t>
            </w:r>
            <w:r w:rsidR="009A2B70">
              <w:rPr>
                <w:rFonts w:cs="Tahoma"/>
                <w:color w:val="000000" w:themeColor="text1"/>
              </w:rPr>
              <w:t>;</w:t>
            </w:r>
          </w:p>
          <w:p w14:paraId="0AA1EE0F" w14:textId="77777777" w:rsidR="003F10BF" w:rsidRPr="00707A69" w:rsidRDefault="003F10BF" w:rsidP="00D726DA">
            <w:pPr>
              <w:pStyle w:val="Sraopastraipa"/>
              <w:numPr>
                <w:ilvl w:val="2"/>
                <w:numId w:val="13"/>
              </w:numPr>
              <w:tabs>
                <w:tab w:val="left" w:pos="885"/>
              </w:tabs>
              <w:spacing w:line="276" w:lineRule="auto"/>
              <w:ind w:left="601" w:hanging="425"/>
              <w:jc w:val="both"/>
              <w:rPr>
                <w:rFonts w:cs="Tahoma"/>
                <w:bCs/>
              </w:rPr>
            </w:pPr>
            <w:r w:rsidRPr="00707A69">
              <w:rPr>
                <w:rFonts w:cs="Tahoma"/>
                <w:bCs/>
              </w:rPr>
              <w:t>mobilieji ir nešiojamieji įrenginiai, kuriais bus naudojamasi darbui su informacinėmis sistemomis, prieš naudojimąsi turi būti užregistruoti ir autorizuoti;</w:t>
            </w:r>
          </w:p>
          <w:p w14:paraId="013660D6" w14:textId="03E1212C" w:rsidR="003F10BF" w:rsidRPr="00707A69" w:rsidRDefault="003F10BF" w:rsidP="00D726DA">
            <w:pPr>
              <w:pStyle w:val="Sraopastraipa"/>
              <w:numPr>
                <w:ilvl w:val="2"/>
                <w:numId w:val="13"/>
              </w:numPr>
              <w:tabs>
                <w:tab w:val="left" w:pos="885"/>
              </w:tabs>
              <w:spacing w:line="276" w:lineRule="auto"/>
              <w:ind w:left="601" w:hanging="425"/>
              <w:jc w:val="both"/>
              <w:rPr>
                <w:rFonts w:cs="Tahoma"/>
                <w:bCs/>
              </w:rPr>
            </w:pPr>
            <w:r w:rsidRPr="00707A69">
              <w:rPr>
                <w:rFonts w:cs="Tahoma"/>
                <w:bCs/>
              </w:rPr>
              <w:t>mobilieji, nešiojamieji įrenginiai turi būti pakankamo prieigos kontrolės procedūrų lygio, kaip ir kita naudojama įranga asmens duomenims tvarkyti</w:t>
            </w:r>
            <w:r w:rsidR="00E57E43">
              <w:rPr>
                <w:rFonts w:cs="Tahoma"/>
                <w:bCs/>
              </w:rPr>
              <w:t>.</w:t>
            </w:r>
          </w:p>
          <w:p w14:paraId="1E2DABBD" w14:textId="6154E765" w:rsidR="003F10BF" w:rsidRPr="00707A69" w:rsidRDefault="003F10BF" w:rsidP="00D726DA">
            <w:pPr>
              <w:pStyle w:val="Sraopastraipa"/>
              <w:numPr>
                <w:ilvl w:val="0"/>
                <w:numId w:val="16"/>
              </w:numPr>
              <w:spacing w:line="276" w:lineRule="auto"/>
              <w:ind w:left="601" w:hanging="425"/>
              <w:jc w:val="both"/>
              <w:rPr>
                <w:rFonts w:cs="Tahoma"/>
                <w:bCs/>
              </w:rPr>
            </w:pPr>
            <w:r w:rsidRPr="00707A69">
              <w:rPr>
                <w:rFonts w:cs="Tahoma"/>
                <w:color w:val="000000" w:themeColor="text1"/>
              </w:rPr>
              <w:t xml:space="preserve">Viešaisiais elektroninių ryšių tinklais </w:t>
            </w:r>
            <w:r w:rsidRPr="00707A69">
              <w:rPr>
                <w:rFonts w:cs="Tahoma"/>
                <w:bCs/>
              </w:rPr>
              <w:t xml:space="preserve">perduodamos </w:t>
            </w:r>
            <w:r w:rsidRPr="00707A69">
              <w:rPr>
                <w:rFonts w:cs="Tahoma"/>
                <w:color w:val="000000" w:themeColor="text1"/>
              </w:rPr>
              <w:t xml:space="preserve">kibernetinio saugumo subjektui jautrios </w:t>
            </w:r>
            <w:r w:rsidRPr="00707A69">
              <w:rPr>
                <w:rFonts w:cs="Tahoma"/>
                <w:bCs/>
              </w:rPr>
              <w:t xml:space="preserve">informacijos </w:t>
            </w:r>
            <w:r w:rsidRPr="00707A69">
              <w:rPr>
                <w:rFonts w:cs="Tahoma"/>
                <w:color w:val="000000" w:themeColor="text1"/>
              </w:rPr>
              <w:t>konfidencialumas turi būti užtikrintas naudojant šifravimą bei</w:t>
            </w:r>
            <w:r w:rsidRPr="00707A69">
              <w:rPr>
                <w:rFonts w:cs="Tahoma"/>
                <w:bCs/>
              </w:rPr>
              <w:t xml:space="preserve"> turi būti apsaugota slaptažodžiais.</w:t>
            </w:r>
          </w:p>
          <w:p w14:paraId="59223BC4" w14:textId="1153D30A" w:rsidR="003F10BF" w:rsidRPr="00707A69" w:rsidRDefault="003F10BF" w:rsidP="00D726DA">
            <w:pPr>
              <w:pStyle w:val="Sraopastraipa"/>
              <w:numPr>
                <w:ilvl w:val="0"/>
                <w:numId w:val="16"/>
              </w:numPr>
              <w:spacing w:line="276" w:lineRule="auto"/>
              <w:ind w:left="601" w:hanging="425"/>
              <w:jc w:val="both"/>
              <w:rPr>
                <w:rFonts w:cs="Tahoma"/>
                <w:bCs/>
              </w:rPr>
            </w:pPr>
            <w:r w:rsidRPr="00707A69">
              <w:rPr>
                <w:rFonts w:cs="Tahoma"/>
                <w:color w:val="000000" w:themeColor="text1"/>
              </w:rPr>
              <w:t xml:space="preserve">Mobiliųjų įrenginių laikmenose ir išorinėse kompiuterinėse laikmenose laikomi tinklų ir informacinių sistemų duomenys turi būti šifruojami. </w:t>
            </w:r>
            <w:r w:rsidR="004578B4">
              <w:rPr>
                <w:rFonts w:cs="Tahoma"/>
                <w:bCs/>
              </w:rPr>
              <w:t>D</w:t>
            </w:r>
            <w:r w:rsidR="004578B4" w:rsidRPr="00707A69">
              <w:rPr>
                <w:rFonts w:cs="Tahoma"/>
                <w:bCs/>
              </w:rPr>
              <w:t>uomenis</w:t>
            </w:r>
            <w:r w:rsidR="004578B4">
              <w:rPr>
                <w:rFonts w:cs="Tahoma"/>
                <w:color w:val="000000" w:themeColor="text1"/>
              </w:rPr>
              <w:t xml:space="preserve"> b</w:t>
            </w:r>
            <w:r w:rsidR="00E5432C">
              <w:rPr>
                <w:rFonts w:cs="Tahoma"/>
                <w:color w:val="000000" w:themeColor="text1"/>
              </w:rPr>
              <w:t xml:space="preserve">ūtina </w:t>
            </w:r>
            <w:r w:rsidR="00E5432C">
              <w:rPr>
                <w:rFonts w:cs="Tahoma"/>
                <w:bCs/>
              </w:rPr>
              <w:t>š</w:t>
            </w:r>
            <w:r w:rsidRPr="00707A69">
              <w:rPr>
                <w:rFonts w:cs="Tahoma"/>
                <w:bCs/>
              </w:rPr>
              <w:t>ifruoti kietojo disko lyg</w:t>
            </w:r>
            <w:r w:rsidR="004578B4">
              <w:rPr>
                <w:rFonts w:cs="Tahoma"/>
                <w:bCs/>
              </w:rPr>
              <w:t>iu</w:t>
            </w:r>
            <w:r w:rsidRPr="00707A69">
              <w:rPr>
                <w:rFonts w:cs="Tahoma"/>
                <w:bCs/>
              </w:rPr>
              <w:t>.</w:t>
            </w:r>
          </w:p>
          <w:p w14:paraId="115BA5D6" w14:textId="14B663E8" w:rsidR="003F10BF" w:rsidRPr="00707A69" w:rsidRDefault="003F10BF" w:rsidP="00D726DA">
            <w:pPr>
              <w:pStyle w:val="Sraopastraipa"/>
              <w:numPr>
                <w:ilvl w:val="0"/>
                <w:numId w:val="16"/>
              </w:numPr>
              <w:tabs>
                <w:tab w:val="left" w:pos="746"/>
              </w:tabs>
              <w:spacing w:line="276" w:lineRule="auto"/>
              <w:ind w:left="601" w:hanging="425"/>
              <w:jc w:val="both"/>
              <w:rPr>
                <w:rFonts w:cs="Tahoma"/>
                <w:bCs/>
              </w:rPr>
            </w:pPr>
            <w:r w:rsidRPr="00707A69">
              <w:rPr>
                <w:rFonts w:cs="Tahoma"/>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w:t>
            </w:r>
            <w:r w:rsidR="00F17977">
              <w:rPr>
                <w:rFonts w:cs="Tahoma"/>
                <w:bCs/>
              </w:rPr>
              <w:t>,</w:t>
            </w:r>
            <w:r w:rsidRPr="00707A69">
              <w:rPr>
                <w:rFonts w:cs="Tahoma"/>
                <w:bCs/>
              </w:rPr>
              <w:t xml:space="preserve"> naudojant tam skirtus smulkintuvus arba kitas mechanines priemones.</w:t>
            </w:r>
          </w:p>
          <w:p w14:paraId="1EDDD774" w14:textId="03F5B373" w:rsidR="003F10BF" w:rsidRPr="00707A69" w:rsidRDefault="003F10BF" w:rsidP="00D726DA">
            <w:pPr>
              <w:pStyle w:val="Sraopastraipa"/>
              <w:numPr>
                <w:ilvl w:val="0"/>
                <w:numId w:val="16"/>
              </w:numPr>
              <w:tabs>
                <w:tab w:val="left" w:pos="743"/>
              </w:tabs>
              <w:spacing w:line="276" w:lineRule="auto"/>
              <w:ind w:left="601" w:hanging="425"/>
              <w:jc w:val="both"/>
              <w:rPr>
                <w:rFonts w:eastAsia="Tahoma" w:cs="Tahoma"/>
                <w:bCs/>
                <w:color w:val="000000"/>
              </w:rPr>
            </w:pPr>
            <w:r w:rsidRPr="00707A69">
              <w:rPr>
                <w:rFonts w:cs="Tahoma"/>
                <w:bCs/>
              </w:rPr>
              <w:t xml:space="preserve">Turi būti įgyvendinta fizinė aplinkos, patalpų, kuriose yra IT sistemų infrastruktūra, apsauga nuo neautorizuotos prieigos. </w:t>
            </w:r>
          </w:p>
        </w:tc>
      </w:tr>
    </w:tbl>
    <w:p w14:paraId="7BA43FEE" w14:textId="7ADEB646" w:rsidR="003E2DA2" w:rsidRPr="006E540A" w:rsidRDefault="003E2DA2" w:rsidP="003D01BE">
      <w:pPr>
        <w:jc w:val="center"/>
        <w:rPr>
          <w:rFonts w:cs="Tahoma"/>
        </w:rPr>
      </w:pPr>
    </w:p>
    <w:sectPr w:rsidR="003E2DA2" w:rsidRPr="006E540A"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61DD" w14:textId="77777777" w:rsidR="00704382" w:rsidRDefault="00704382" w:rsidP="00DD3A79">
      <w:pPr>
        <w:spacing w:line="240" w:lineRule="auto"/>
      </w:pPr>
      <w:r>
        <w:separator/>
      </w:r>
    </w:p>
  </w:endnote>
  <w:endnote w:type="continuationSeparator" w:id="0">
    <w:p w14:paraId="6FA4EAC4" w14:textId="77777777" w:rsidR="00704382" w:rsidRDefault="00704382" w:rsidP="00DD3A79">
      <w:pPr>
        <w:spacing w:line="240" w:lineRule="auto"/>
      </w:pPr>
      <w:r>
        <w:continuationSeparator/>
      </w:r>
    </w:p>
  </w:endnote>
  <w:endnote w:type="continuationNotice" w:id="1">
    <w:p w14:paraId="418293D8" w14:textId="77777777" w:rsidR="00704382" w:rsidRDefault="007043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2D43" w14:textId="77777777" w:rsidR="00704382" w:rsidRDefault="00704382" w:rsidP="00DD3A79">
      <w:pPr>
        <w:spacing w:line="240" w:lineRule="auto"/>
      </w:pPr>
      <w:r>
        <w:separator/>
      </w:r>
    </w:p>
  </w:footnote>
  <w:footnote w:type="continuationSeparator" w:id="0">
    <w:p w14:paraId="4F2FE683" w14:textId="77777777" w:rsidR="00704382" w:rsidRDefault="00704382" w:rsidP="00DD3A79">
      <w:pPr>
        <w:spacing w:line="240" w:lineRule="auto"/>
      </w:pPr>
      <w:r>
        <w:continuationSeparator/>
      </w:r>
    </w:p>
  </w:footnote>
  <w:footnote w:type="continuationNotice" w:id="1">
    <w:p w14:paraId="6BFD0DFA" w14:textId="77777777" w:rsidR="00704382" w:rsidRDefault="007043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15210"/>
      <w:docPartObj>
        <w:docPartGallery w:val="Page Numbers (Top of Page)"/>
        <w:docPartUnique/>
      </w:docPartObj>
    </w:sdtPr>
    <w:sdtEndPr/>
    <w:sdtContent>
      <w:p w14:paraId="59023581" w14:textId="475AF4B3" w:rsidR="00DD3A79" w:rsidRPr="004A72FA" w:rsidRDefault="004A72FA" w:rsidP="00D726DA">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57D"/>
    <w:multiLevelType w:val="multilevel"/>
    <w:tmpl w:val="0427001F"/>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E43D1"/>
    <w:multiLevelType w:val="hybridMultilevel"/>
    <w:tmpl w:val="F49ED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F6B31"/>
    <w:multiLevelType w:val="hybridMultilevel"/>
    <w:tmpl w:val="92B0E64E"/>
    <w:lvl w:ilvl="0" w:tplc="4BA4256E">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26C38"/>
    <w:multiLevelType w:val="hybridMultilevel"/>
    <w:tmpl w:val="7EA02C52"/>
    <w:lvl w:ilvl="0" w:tplc="1C0C6DBA">
      <w:start w:val="1"/>
      <w:numFmt w:val="decimal"/>
      <w:lvlText w:val="20.%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EF2716"/>
    <w:multiLevelType w:val="hybridMultilevel"/>
    <w:tmpl w:val="27FC53B4"/>
    <w:lvl w:ilvl="0" w:tplc="8ACE7B4E">
      <w:start w:val="1"/>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338E3"/>
    <w:multiLevelType w:val="multilevel"/>
    <w:tmpl w:val="8F9CCC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21901"/>
    <w:multiLevelType w:val="hybridMultilevel"/>
    <w:tmpl w:val="1F6E35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FC28C6"/>
    <w:multiLevelType w:val="hybridMultilevel"/>
    <w:tmpl w:val="DB5E4218"/>
    <w:lvl w:ilvl="0" w:tplc="EF3698F4">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172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A141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CC34FD"/>
    <w:multiLevelType w:val="hybridMultilevel"/>
    <w:tmpl w:val="2BDE5FCA"/>
    <w:lvl w:ilvl="0" w:tplc="7792B880">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5F3986"/>
    <w:multiLevelType w:val="hybridMultilevel"/>
    <w:tmpl w:val="D9647C7A"/>
    <w:lvl w:ilvl="0" w:tplc="088054B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06413"/>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747C73"/>
    <w:multiLevelType w:val="hybridMultilevel"/>
    <w:tmpl w:val="32787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487818"/>
    <w:multiLevelType w:val="hybridMultilevel"/>
    <w:tmpl w:val="5AFCD9C6"/>
    <w:lvl w:ilvl="0" w:tplc="85AA63B4">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F90D05"/>
    <w:multiLevelType w:val="multilevel"/>
    <w:tmpl w:val="E3CCA5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0B426C"/>
    <w:multiLevelType w:val="hybridMultilevel"/>
    <w:tmpl w:val="B07E44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B416C"/>
    <w:multiLevelType w:val="multilevel"/>
    <w:tmpl w:val="DDC67D38"/>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C03ACD"/>
    <w:multiLevelType w:val="hybridMultilevel"/>
    <w:tmpl w:val="ECB6A40C"/>
    <w:lvl w:ilvl="0" w:tplc="06D8F646">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262339"/>
    <w:multiLevelType w:val="hybridMultilevel"/>
    <w:tmpl w:val="27F64DD8"/>
    <w:lvl w:ilvl="0" w:tplc="B81C795A">
      <w:start w:val="1"/>
      <w:numFmt w:val="decimal"/>
      <w:lvlText w:val="4.%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67664E"/>
    <w:multiLevelType w:val="hybridMultilevel"/>
    <w:tmpl w:val="F76CB5E0"/>
    <w:lvl w:ilvl="0" w:tplc="598836A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3D03E6"/>
    <w:multiLevelType w:val="hybridMultilevel"/>
    <w:tmpl w:val="D3EA6A76"/>
    <w:lvl w:ilvl="0" w:tplc="C9C897B8">
      <w:start w:val="1"/>
      <w:numFmt w:val="decimal"/>
      <w:lvlText w:val="2.%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C47C37"/>
    <w:multiLevelType w:val="hybridMultilevel"/>
    <w:tmpl w:val="58C2875E"/>
    <w:lvl w:ilvl="0" w:tplc="5C720BAE">
      <w:start w:val="1"/>
      <w:numFmt w:val="decimal"/>
      <w:lvlText w:val="2.%1. "/>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9F54CD"/>
    <w:multiLevelType w:val="hybridMultilevel"/>
    <w:tmpl w:val="F6AC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D6067F"/>
    <w:multiLevelType w:val="hybridMultilevel"/>
    <w:tmpl w:val="3996B3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306528"/>
    <w:multiLevelType w:val="multilevel"/>
    <w:tmpl w:val="1C8693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269844">
    <w:abstractNumId w:val="27"/>
  </w:num>
  <w:num w:numId="2" w16cid:durableId="2090037893">
    <w:abstractNumId w:val="10"/>
  </w:num>
  <w:num w:numId="3" w16cid:durableId="953826510">
    <w:abstractNumId w:val="23"/>
  </w:num>
  <w:num w:numId="4" w16cid:durableId="2070420145">
    <w:abstractNumId w:val="7"/>
  </w:num>
  <w:num w:numId="5" w16cid:durableId="710106758">
    <w:abstractNumId w:val="28"/>
  </w:num>
  <w:num w:numId="6" w16cid:durableId="1751996623">
    <w:abstractNumId w:val="15"/>
  </w:num>
  <w:num w:numId="7" w16cid:durableId="1857695558">
    <w:abstractNumId w:val="12"/>
  </w:num>
  <w:num w:numId="8" w16cid:durableId="1289314013">
    <w:abstractNumId w:val="4"/>
  </w:num>
  <w:num w:numId="9" w16cid:durableId="1316257563">
    <w:abstractNumId w:val="25"/>
  </w:num>
  <w:num w:numId="10" w16cid:durableId="870454578">
    <w:abstractNumId w:val="18"/>
  </w:num>
  <w:num w:numId="11" w16cid:durableId="551968247">
    <w:abstractNumId w:val="2"/>
  </w:num>
  <w:num w:numId="12" w16cid:durableId="1007756452">
    <w:abstractNumId w:val="16"/>
  </w:num>
  <w:num w:numId="13" w16cid:durableId="127364211">
    <w:abstractNumId w:val="1"/>
  </w:num>
  <w:num w:numId="14" w16cid:durableId="1744909938">
    <w:abstractNumId w:val="29"/>
  </w:num>
  <w:num w:numId="15" w16cid:durableId="2141921593">
    <w:abstractNumId w:val="22"/>
  </w:num>
  <w:num w:numId="16" w16cid:durableId="1910266244">
    <w:abstractNumId w:val="21"/>
  </w:num>
  <w:num w:numId="17" w16cid:durableId="1578318949">
    <w:abstractNumId w:val="11"/>
  </w:num>
  <w:num w:numId="18" w16cid:durableId="913929597">
    <w:abstractNumId w:val="5"/>
  </w:num>
  <w:num w:numId="19" w16cid:durableId="621688817">
    <w:abstractNumId w:val="26"/>
  </w:num>
  <w:num w:numId="20" w16cid:durableId="237399442">
    <w:abstractNumId w:val="13"/>
  </w:num>
  <w:num w:numId="21" w16cid:durableId="1908688163">
    <w:abstractNumId w:val="0"/>
  </w:num>
  <w:num w:numId="22" w16cid:durableId="1339455939">
    <w:abstractNumId w:val="9"/>
  </w:num>
  <w:num w:numId="23" w16cid:durableId="115492451">
    <w:abstractNumId w:val="14"/>
  </w:num>
  <w:num w:numId="24" w16cid:durableId="173351071">
    <w:abstractNumId w:val="3"/>
  </w:num>
  <w:num w:numId="25" w16cid:durableId="731390115">
    <w:abstractNumId w:val="17"/>
  </w:num>
  <w:num w:numId="26" w16cid:durableId="1004630683">
    <w:abstractNumId w:val="24"/>
  </w:num>
  <w:num w:numId="27" w16cid:durableId="501896853">
    <w:abstractNumId w:val="19"/>
  </w:num>
  <w:num w:numId="28" w16cid:durableId="764687284">
    <w:abstractNumId w:val="8"/>
  </w:num>
  <w:num w:numId="29" w16cid:durableId="304703493">
    <w:abstractNumId w:val="20"/>
  </w:num>
  <w:num w:numId="30" w16cid:durableId="1486161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A9"/>
    <w:rsid w:val="00000CBF"/>
    <w:rsid w:val="00000DC2"/>
    <w:rsid w:val="00003C2E"/>
    <w:rsid w:val="00003EDF"/>
    <w:rsid w:val="000042A0"/>
    <w:rsid w:val="0000608D"/>
    <w:rsid w:val="00007361"/>
    <w:rsid w:val="00007954"/>
    <w:rsid w:val="00011B26"/>
    <w:rsid w:val="00012296"/>
    <w:rsid w:val="000124C8"/>
    <w:rsid w:val="000130B1"/>
    <w:rsid w:val="0001376F"/>
    <w:rsid w:val="00013E69"/>
    <w:rsid w:val="00014CB7"/>
    <w:rsid w:val="00015A43"/>
    <w:rsid w:val="0001675B"/>
    <w:rsid w:val="00016B43"/>
    <w:rsid w:val="0001F197"/>
    <w:rsid w:val="00021FED"/>
    <w:rsid w:val="00022E55"/>
    <w:rsid w:val="00023260"/>
    <w:rsid w:val="000244F1"/>
    <w:rsid w:val="0002475F"/>
    <w:rsid w:val="000254A9"/>
    <w:rsid w:val="0002612B"/>
    <w:rsid w:val="0002625D"/>
    <w:rsid w:val="0003171B"/>
    <w:rsid w:val="000334F4"/>
    <w:rsid w:val="00033658"/>
    <w:rsid w:val="00033734"/>
    <w:rsid w:val="00035E9B"/>
    <w:rsid w:val="0003636E"/>
    <w:rsid w:val="000404AC"/>
    <w:rsid w:val="00040BC9"/>
    <w:rsid w:val="000421BB"/>
    <w:rsid w:val="0004408B"/>
    <w:rsid w:val="00045676"/>
    <w:rsid w:val="00046142"/>
    <w:rsid w:val="00046677"/>
    <w:rsid w:val="00050D99"/>
    <w:rsid w:val="0005293B"/>
    <w:rsid w:val="000533EE"/>
    <w:rsid w:val="00053811"/>
    <w:rsid w:val="00053BD5"/>
    <w:rsid w:val="00054512"/>
    <w:rsid w:val="0005609D"/>
    <w:rsid w:val="00056A67"/>
    <w:rsid w:val="000578A9"/>
    <w:rsid w:val="00060455"/>
    <w:rsid w:val="00061188"/>
    <w:rsid w:val="00061B7F"/>
    <w:rsid w:val="00062BB9"/>
    <w:rsid w:val="0006353F"/>
    <w:rsid w:val="000663C7"/>
    <w:rsid w:val="0006716F"/>
    <w:rsid w:val="00073A37"/>
    <w:rsid w:val="00080DA8"/>
    <w:rsid w:val="00081414"/>
    <w:rsid w:val="00081646"/>
    <w:rsid w:val="0008251D"/>
    <w:rsid w:val="000831F2"/>
    <w:rsid w:val="00083515"/>
    <w:rsid w:val="00085BDF"/>
    <w:rsid w:val="00087192"/>
    <w:rsid w:val="0009035F"/>
    <w:rsid w:val="00090E04"/>
    <w:rsid w:val="000931E4"/>
    <w:rsid w:val="000936DB"/>
    <w:rsid w:val="00096062"/>
    <w:rsid w:val="0009657A"/>
    <w:rsid w:val="0009670A"/>
    <w:rsid w:val="00096A6F"/>
    <w:rsid w:val="000975B4"/>
    <w:rsid w:val="000A106C"/>
    <w:rsid w:val="000A23AE"/>
    <w:rsid w:val="000A24D7"/>
    <w:rsid w:val="000A2FDA"/>
    <w:rsid w:val="000A3814"/>
    <w:rsid w:val="000A3968"/>
    <w:rsid w:val="000A3C2C"/>
    <w:rsid w:val="000A6568"/>
    <w:rsid w:val="000A68AB"/>
    <w:rsid w:val="000B0710"/>
    <w:rsid w:val="000B0909"/>
    <w:rsid w:val="000B244F"/>
    <w:rsid w:val="000B2AA6"/>
    <w:rsid w:val="000B3DE3"/>
    <w:rsid w:val="000B64D8"/>
    <w:rsid w:val="000C0910"/>
    <w:rsid w:val="000C1A21"/>
    <w:rsid w:val="000C3BB1"/>
    <w:rsid w:val="000C7B44"/>
    <w:rsid w:val="000D011D"/>
    <w:rsid w:val="000D0BD5"/>
    <w:rsid w:val="000D2D62"/>
    <w:rsid w:val="000D2E5D"/>
    <w:rsid w:val="000D454D"/>
    <w:rsid w:val="000D57B8"/>
    <w:rsid w:val="000D6DD2"/>
    <w:rsid w:val="000E0B42"/>
    <w:rsid w:val="000E0F53"/>
    <w:rsid w:val="000E2BE7"/>
    <w:rsid w:val="000E34E6"/>
    <w:rsid w:val="000E4125"/>
    <w:rsid w:val="000E52FA"/>
    <w:rsid w:val="000E78DF"/>
    <w:rsid w:val="000F0B21"/>
    <w:rsid w:val="000F47DA"/>
    <w:rsid w:val="000F4A92"/>
    <w:rsid w:val="000F5079"/>
    <w:rsid w:val="000F586E"/>
    <w:rsid w:val="000F74DF"/>
    <w:rsid w:val="00100401"/>
    <w:rsid w:val="001017E5"/>
    <w:rsid w:val="0010373E"/>
    <w:rsid w:val="001042F3"/>
    <w:rsid w:val="001067E1"/>
    <w:rsid w:val="00110722"/>
    <w:rsid w:val="001116CE"/>
    <w:rsid w:val="00111AAC"/>
    <w:rsid w:val="00111C0F"/>
    <w:rsid w:val="00114056"/>
    <w:rsid w:val="00115C9B"/>
    <w:rsid w:val="00116A99"/>
    <w:rsid w:val="00120361"/>
    <w:rsid w:val="001203DE"/>
    <w:rsid w:val="00121C0E"/>
    <w:rsid w:val="00121D14"/>
    <w:rsid w:val="00122075"/>
    <w:rsid w:val="00122750"/>
    <w:rsid w:val="0012400D"/>
    <w:rsid w:val="001251A2"/>
    <w:rsid w:val="0012688A"/>
    <w:rsid w:val="001268C4"/>
    <w:rsid w:val="00126F19"/>
    <w:rsid w:val="00126F51"/>
    <w:rsid w:val="00127C14"/>
    <w:rsid w:val="00132110"/>
    <w:rsid w:val="001329B8"/>
    <w:rsid w:val="0013393E"/>
    <w:rsid w:val="001342E3"/>
    <w:rsid w:val="0013719A"/>
    <w:rsid w:val="00140BC6"/>
    <w:rsid w:val="00141C6B"/>
    <w:rsid w:val="00142F62"/>
    <w:rsid w:val="0014333C"/>
    <w:rsid w:val="00146351"/>
    <w:rsid w:val="001472AE"/>
    <w:rsid w:val="00147472"/>
    <w:rsid w:val="00147D2A"/>
    <w:rsid w:val="00150971"/>
    <w:rsid w:val="00150A44"/>
    <w:rsid w:val="001518E0"/>
    <w:rsid w:val="001524A1"/>
    <w:rsid w:val="00152E41"/>
    <w:rsid w:val="001533EE"/>
    <w:rsid w:val="001536DE"/>
    <w:rsid w:val="001545F1"/>
    <w:rsid w:val="00154E42"/>
    <w:rsid w:val="00155A05"/>
    <w:rsid w:val="00156CA1"/>
    <w:rsid w:val="00161161"/>
    <w:rsid w:val="001612CA"/>
    <w:rsid w:val="00161924"/>
    <w:rsid w:val="00162626"/>
    <w:rsid w:val="00163597"/>
    <w:rsid w:val="00164902"/>
    <w:rsid w:val="0016540C"/>
    <w:rsid w:val="00170400"/>
    <w:rsid w:val="00171054"/>
    <w:rsid w:val="00172A3E"/>
    <w:rsid w:val="00174656"/>
    <w:rsid w:val="00174CFF"/>
    <w:rsid w:val="0017548D"/>
    <w:rsid w:val="00180D21"/>
    <w:rsid w:val="0018223B"/>
    <w:rsid w:val="001823B6"/>
    <w:rsid w:val="001832C3"/>
    <w:rsid w:val="0018477D"/>
    <w:rsid w:val="00184C52"/>
    <w:rsid w:val="001866DA"/>
    <w:rsid w:val="00190E26"/>
    <w:rsid w:val="00191BA5"/>
    <w:rsid w:val="00192C62"/>
    <w:rsid w:val="00192D7D"/>
    <w:rsid w:val="001938FA"/>
    <w:rsid w:val="00193A85"/>
    <w:rsid w:val="00195F32"/>
    <w:rsid w:val="001A1147"/>
    <w:rsid w:val="001A116E"/>
    <w:rsid w:val="001A6B2A"/>
    <w:rsid w:val="001A7393"/>
    <w:rsid w:val="001A799E"/>
    <w:rsid w:val="001A7D18"/>
    <w:rsid w:val="001A7F9A"/>
    <w:rsid w:val="001B0014"/>
    <w:rsid w:val="001B0702"/>
    <w:rsid w:val="001B33EE"/>
    <w:rsid w:val="001B43FB"/>
    <w:rsid w:val="001C226C"/>
    <w:rsid w:val="001C341D"/>
    <w:rsid w:val="001C35E0"/>
    <w:rsid w:val="001C48EA"/>
    <w:rsid w:val="001C5E17"/>
    <w:rsid w:val="001D0644"/>
    <w:rsid w:val="001D0D75"/>
    <w:rsid w:val="001D188C"/>
    <w:rsid w:val="001D4957"/>
    <w:rsid w:val="001D5011"/>
    <w:rsid w:val="001D5577"/>
    <w:rsid w:val="001D7A6E"/>
    <w:rsid w:val="001E5395"/>
    <w:rsid w:val="001E6AD0"/>
    <w:rsid w:val="001F1188"/>
    <w:rsid w:val="001F1A80"/>
    <w:rsid w:val="001F2BD7"/>
    <w:rsid w:val="001F2C6E"/>
    <w:rsid w:val="001F3FBD"/>
    <w:rsid w:val="001F50B9"/>
    <w:rsid w:val="00202796"/>
    <w:rsid w:val="0020285C"/>
    <w:rsid w:val="00202C5E"/>
    <w:rsid w:val="00202CF9"/>
    <w:rsid w:val="002042CD"/>
    <w:rsid w:val="00204C4F"/>
    <w:rsid w:val="00204C56"/>
    <w:rsid w:val="00204E7E"/>
    <w:rsid w:val="0020582F"/>
    <w:rsid w:val="00205C0C"/>
    <w:rsid w:val="002061BD"/>
    <w:rsid w:val="00207612"/>
    <w:rsid w:val="00210477"/>
    <w:rsid w:val="00212AF9"/>
    <w:rsid w:val="00214A00"/>
    <w:rsid w:val="00214C6C"/>
    <w:rsid w:val="00214CD9"/>
    <w:rsid w:val="002163EA"/>
    <w:rsid w:val="002166E2"/>
    <w:rsid w:val="00216EEA"/>
    <w:rsid w:val="002215AE"/>
    <w:rsid w:val="0022352D"/>
    <w:rsid w:val="00225CB5"/>
    <w:rsid w:val="00227A52"/>
    <w:rsid w:val="00231A39"/>
    <w:rsid w:val="00231BEF"/>
    <w:rsid w:val="00232227"/>
    <w:rsid w:val="002336BE"/>
    <w:rsid w:val="002379FF"/>
    <w:rsid w:val="002407A8"/>
    <w:rsid w:val="00241D58"/>
    <w:rsid w:val="0024215E"/>
    <w:rsid w:val="0024323D"/>
    <w:rsid w:val="00243276"/>
    <w:rsid w:val="00247BFC"/>
    <w:rsid w:val="002503DF"/>
    <w:rsid w:val="00252186"/>
    <w:rsid w:val="00252D0A"/>
    <w:rsid w:val="0025352A"/>
    <w:rsid w:val="00253FA3"/>
    <w:rsid w:val="00255A82"/>
    <w:rsid w:val="00256347"/>
    <w:rsid w:val="00260F3E"/>
    <w:rsid w:val="00264C8A"/>
    <w:rsid w:val="00266683"/>
    <w:rsid w:val="00266F4D"/>
    <w:rsid w:val="00271ADA"/>
    <w:rsid w:val="00271DCC"/>
    <w:rsid w:val="0027213E"/>
    <w:rsid w:val="002742E0"/>
    <w:rsid w:val="00274B98"/>
    <w:rsid w:val="0027553A"/>
    <w:rsid w:val="002756DC"/>
    <w:rsid w:val="00276884"/>
    <w:rsid w:val="002776CE"/>
    <w:rsid w:val="002779C4"/>
    <w:rsid w:val="0028063C"/>
    <w:rsid w:val="00281571"/>
    <w:rsid w:val="0028235B"/>
    <w:rsid w:val="002835E6"/>
    <w:rsid w:val="002841E6"/>
    <w:rsid w:val="002857FB"/>
    <w:rsid w:val="00287C7D"/>
    <w:rsid w:val="00287DA4"/>
    <w:rsid w:val="00290794"/>
    <w:rsid w:val="002908B2"/>
    <w:rsid w:val="00290B22"/>
    <w:rsid w:val="00291484"/>
    <w:rsid w:val="00291D35"/>
    <w:rsid w:val="002957B5"/>
    <w:rsid w:val="00295D59"/>
    <w:rsid w:val="002A15E5"/>
    <w:rsid w:val="002A3341"/>
    <w:rsid w:val="002A58D2"/>
    <w:rsid w:val="002A7375"/>
    <w:rsid w:val="002A7C4D"/>
    <w:rsid w:val="002A7D97"/>
    <w:rsid w:val="002B27C8"/>
    <w:rsid w:val="002B29AC"/>
    <w:rsid w:val="002B4FF6"/>
    <w:rsid w:val="002B5B1C"/>
    <w:rsid w:val="002B5CE8"/>
    <w:rsid w:val="002B664E"/>
    <w:rsid w:val="002B66A5"/>
    <w:rsid w:val="002C2811"/>
    <w:rsid w:val="002C528A"/>
    <w:rsid w:val="002C5331"/>
    <w:rsid w:val="002C58BB"/>
    <w:rsid w:val="002C5991"/>
    <w:rsid w:val="002C64B9"/>
    <w:rsid w:val="002C752D"/>
    <w:rsid w:val="002D131F"/>
    <w:rsid w:val="002D179D"/>
    <w:rsid w:val="002D1984"/>
    <w:rsid w:val="002D4B7E"/>
    <w:rsid w:val="002D6FF0"/>
    <w:rsid w:val="002D7F34"/>
    <w:rsid w:val="002E04CB"/>
    <w:rsid w:val="002E0FE5"/>
    <w:rsid w:val="002E2899"/>
    <w:rsid w:val="002E3110"/>
    <w:rsid w:val="002E5ACB"/>
    <w:rsid w:val="002E5E47"/>
    <w:rsid w:val="002E5E7C"/>
    <w:rsid w:val="002E7804"/>
    <w:rsid w:val="002F0C84"/>
    <w:rsid w:val="002F2430"/>
    <w:rsid w:val="002F2757"/>
    <w:rsid w:val="002F2881"/>
    <w:rsid w:val="002F3A76"/>
    <w:rsid w:val="002F45FA"/>
    <w:rsid w:val="002F596A"/>
    <w:rsid w:val="00300581"/>
    <w:rsid w:val="003008D4"/>
    <w:rsid w:val="00300C16"/>
    <w:rsid w:val="00300D4E"/>
    <w:rsid w:val="00300EA0"/>
    <w:rsid w:val="003021EB"/>
    <w:rsid w:val="00302492"/>
    <w:rsid w:val="00303DA9"/>
    <w:rsid w:val="00305D4F"/>
    <w:rsid w:val="00307720"/>
    <w:rsid w:val="003106AC"/>
    <w:rsid w:val="00311710"/>
    <w:rsid w:val="00313791"/>
    <w:rsid w:val="00315C02"/>
    <w:rsid w:val="00315E6D"/>
    <w:rsid w:val="00321901"/>
    <w:rsid w:val="00322327"/>
    <w:rsid w:val="00323BB6"/>
    <w:rsid w:val="00326050"/>
    <w:rsid w:val="003269EE"/>
    <w:rsid w:val="003302D6"/>
    <w:rsid w:val="00330F97"/>
    <w:rsid w:val="0033151E"/>
    <w:rsid w:val="00334EC4"/>
    <w:rsid w:val="0033627E"/>
    <w:rsid w:val="00337544"/>
    <w:rsid w:val="003418C0"/>
    <w:rsid w:val="003435CA"/>
    <w:rsid w:val="00343E7C"/>
    <w:rsid w:val="00344D47"/>
    <w:rsid w:val="00347517"/>
    <w:rsid w:val="00347ED4"/>
    <w:rsid w:val="003505AC"/>
    <w:rsid w:val="003506A7"/>
    <w:rsid w:val="00352F7D"/>
    <w:rsid w:val="00353253"/>
    <w:rsid w:val="003543EC"/>
    <w:rsid w:val="0035485D"/>
    <w:rsid w:val="0035501E"/>
    <w:rsid w:val="00356633"/>
    <w:rsid w:val="00356D60"/>
    <w:rsid w:val="00357A87"/>
    <w:rsid w:val="003610FC"/>
    <w:rsid w:val="003618CD"/>
    <w:rsid w:val="00362247"/>
    <w:rsid w:val="00363C79"/>
    <w:rsid w:val="0036403E"/>
    <w:rsid w:val="0036404E"/>
    <w:rsid w:val="00365C2B"/>
    <w:rsid w:val="00370B67"/>
    <w:rsid w:val="00370D0D"/>
    <w:rsid w:val="003723F4"/>
    <w:rsid w:val="003744A6"/>
    <w:rsid w:val="003747F4"/>
    <w:rsid w:val="00377BCA"/>
    <w:rsid w:val="00386567"/>
    <w:rsid w:val="00386900"/>
    <w:rsid w:val="003908D5"/>
    <w:rsid w:val="00391784"/>
    <w:rsid w:val="003917DA"/>
    <w:rsid w:val="00392F6D"/>
    <w:rsid w:val="00393839"/>
    <w:rsid w:val="0039407B"/>
    <w:rsid w:val="00394D35"/>
    <w:rsid w:val="003978DB"/>
    <w:rsid w:val="00397FC3"/>
    <w:rsid w:val="003A2204"/>
    <w:rsid w:val="003A2E6E"/>
    <w:rsid w:val="003A583C"/>
    <w:rsid w:val="003A76B7"/>
    <w:rsid w:val="003B054F"/>
    <w:rsid w:val="003B057D"/>
    <w:rsid w:val="003B4186"/>
    <w:rsid w:val="003B455A"/>
    <w:rsid w:val="003B4E75"/>
    <w:rsid w:val="003B5820"/>
    <w:rsid w:val="003C1136"/>
    <w:rsid w:val="003C1530"/>
    <w:rsid w:val="003C2464"/>
    <w:rsid w:val="003C3C9A"/>
    <w:rsid w:val="003C4CBC"/>
    <w:rsid w:val="003C5E67"/>
    <w:rsid w:val="003C6A09"/>
    <w:rsid w:val="003C7010"/>
    <w:rsid w:val="003C7ED0"/>
    <w:rsid w:val="003D01BE"/>
    <w:rsid w:val="003D244F"/>
    <w:rsid w:val="003D28EE"/>
    <w:rsid w:val="003D2F11"/>
    <w:rsid w:val="003D77F5"/>
    <w:rsid w:val="003E0016"/>
    <w:rsid w:val="003E06BD"/>
    <w:rsid w:val="003E2975"/>
    <w:rsid w:val="003E2DA2"/>
    <w:rsid w:val="003E3737"/>
    <w:rsid w:val="003E46CE"/>
    <w:rsid w:val="003E4885"/>
    <w:rsid w:val="003E48E6"/>
    <w:rsid w:val="003E70A1"/>
    <w:rsid w:val="003F10BF"/>
    <w:rsid w:val="003F35B1"/>
    <w:rsid w:val="003F5A7A"/>
    <w:rsid w:val="003F767C"/>
    <w:rsid w:val="0040098B"/>
    <w:rsid w:val="00401A3A"/>
    <w:rsid w:val="00402829"/>
    <w:rsid w:val="00402DB8"/>
    <w:rsid w:val="004040A4"/>
    <w:rsid w:val="00404C94"/>
    <w:rsid w:val="00404CB7"/>
    <w:rsid w:val="00410452"/>
    <w:rsid w:val="00410803"/>
    <w:rsid w:val="00410F8C"/>
    <w:rsid w:val="0041182A"/>
    <w:rsid w:val="00412197"/>
    <w:rsid w:val="004126A4"/>
    <w:rsid w:val="00414C31"/>
    <w:rsid w:val="00415B87"/>
    <w:rsid w:val="00415CE2"/>
    <w:rsid w:val="00417359"/>
    <w:rsid w:val="0041EB20"/>
    <w:rsid w:val="00421B94"/>
    <w:rsid w:val="00421EDE"/>
    <w:rsid w:val="00423B04"/>
    <w:rsid w:val="00432195"/>
    <w:rsid w:val="004332EC"/>
    <w:rsid w:val="004357F6"/>
    <w:rsid w:val="0043708D"/>
    <w:rsid w:val="004376B3"/>
    <w:rsid w:val="004404E4"/>
    <w:rsid w:val="00443AA5"/>
    <w:rsid w:val="00445945"/>
    <w:rsid w:val="00445AB6"/>
    <w:rsid w:val="00447AB3"/>
    <w:rsid w:val="004509C4"/>
    <w:rsid w:val="0045101E"/>
    <w:rsid w:val="00451444"/>
    <w:rsid w:val="004520A8"/>
    <w:rsid w:val="00453168"/>
    <w:rsid w:val="00453A7C"/>
    <w:rsid w:val="00453EBB"/>
    <w:rsid w:val="004578B4"/>
    <w:rsid w:val="00457B20"/>
    <w:rsid w:val="004602E8"/>
    <w:rsid w:val="00462B5E"/>
    <w:rsid w:val="00464D26"/>
    <w:rsid w:val="0046575E"/>
    <w:rsid w:val="00467C3D"/>
    <w:rsid w:val="004700EF"/>
    <w:rsid w:val="00473273"/>
    <w:rsid w:val="004734AE"/>
    <w:rsid w:val="00475312"/>
    <w:rsid w:val="004754EB"/>
    <w:rsid w:val="004811EB"/>
    <w:rsid w:val="00482A28"/>
    <w:rsid w:val="004830BF"/>
    <w:rsid w:val="0048439A"/>
    <w:rsid w:val="00487E68"/>
    <w:rsid w:val="00487F61"/>
    <w:rsid w:val="004905A6"/>
    <w:rsid w:val="00490DCF"/>
    <w:rsid w:val="004919CE"/>
    <w:rsid w:val="0049223E"/>
    <w:rsid w:val="004922EC"/>
    <w:rsid w:val="00493599"/>
    <w:rsid w:val="0049694A"/>
    <w:rsid w:val="004A0293"/>
    <w:rsid w:val="004A070F"/>
    <w:rsid w:val="004A2880"/>
    <w:rsid w:val="004A2E29"/>
    <w:rsid w:val="004A421B"/>
    <w:rsid w:val="004A54ED"/>
    <w:rsid w:val="004A597C"/>
    <w:rsid w:val="004A6898"/>
    <w:rsid w:val="004A6D0A"/>
    <w:rsid w:val="004A72FA"/>
    <w:rsid w:val="004A7399"/>
    <w:rsid w:val="004B2ED6"/>
    <w:rsid w:val="004B3159"/>
    <w:rsid w:val="004B4D96"/>
    <w:rsid w:val="004B521B"/>
    <w:rsid w:val="004B713B"/>
    <w:rsid w:val="004C00CF"/>
    <w:rsid w:val="004C169B"/>
    <w:rsid w:val="004C27EC"/>
    <w:rsid w:val="004C2A17"/>
    <w:rsid w:val="004C42BD"/>
    <w:rsid w:val="004C4381"/>
    <w:rsid w:val="004C6366"/>
    <w:rsid w:val="004C7564"/>
    <w:rsid w:val="004D19EF"/>
    <w:rsid w:val="004D359E"/>
    <w:rsid w:val="004E1360"/>
    <w:rsid w:val="004E23A4"/>
    <w:rsid w:val="004E40A3"/>
    <w:rsid w:val="004E6504"/>
    <w:rsid w:val="004F035A"/>
    <w:rsid w:val="004F17FF"/>
    <w:rsid w:val="004F2135"/>
    <w:rsid w:val="004F3665"/>
    <w:rsid w:val="004F3962"/>
    <w:rsid w:val="004F4AC8"/>
    <w:rsid w:val="004F5721"/>
    <w:rsid w:val="004F5B65"/>
    <w:rsid w:val="00500CDF"/>
    <w:rsid w:val="00502683"/>
    <w:rsid w:val="00505732"/>
    <w:rsid w:val="005077DD"/>
    <w:rsid w:val="00510BBA"/>
    <w:rsid w:val="00511363"/>
    <w:rsid w:val="005134BC"/>
    <w:rsid w:val="00513D4A"/>
    <w:rsid w:val="0051712A"/>
    <w:rsid w:val="005225DC"/>
    <w:rsid w:val="00525D47"/>
    <w:rsid w:val="00527D19"/>
    <w:rsid w:val="0053163A"/>
    <w:rsid w:val="00531F88"/>
    <w:rsid w:val="005322B3"/>
    <w:rsid w:val="00533590"/>
    <w:rsid w:val="00533EDD"/>
    <w:rsid w:val="005366AB"/>
    <w:rsid w:val="00537542"/>
    <w:rsid w:val="005402B4"/>
    <w:rsid w:val="00543447"/>
    <w:rsid w:val="0054351F"/>
    <w:rsid w:val="00543969"/>
    <w:rsid w:val="00543E1D"/>
    <w:rsid w:val="005455BB"/>
    <w:rsid w:val="005458A9"/>
    <w:rsid w:val="005509EC"/>
    <w:rsid w:val="00551202"/>
    <w:rsid w:val="005514FC"/>
    <w:rsid w:val="00551713"/>
    <w:rsid w:val="005532D9"/>
    <w:rsid w:val="005575F1"/>
    <w:rsid w:val="005577B3"/>
    <w:rsid w:val="00560DB3"/>
    <w:rsid w:val="00560E07"/>
    <w:rsid w:val="00563EE9"/>
    <w:rsid w:val="005642E0"/>
    <w:rsid w:val="0056566F"/>
    <w:rsid w:val="005701B0"/>
    <w:rsid w:val="00570C75"/>
    <w:rsid w:val="00572BE1"/>
    <w:rsid w:val="005735F8"/>
    <w:rsid w:val="00574FF6"/>
    <w:rsid w:val="00576C91"/>
    <w:rsid w:val="00576FB8"/>
    <w:rsid w:val="00577524"/>
    <w:rsid w:val="00577772"/>
    <w:rsid w:val="00580704"/>
    <w:rsid w:val="00580E74"/>
    <w:rsid w:val="00581718"/>
    <w:rsid w:val="00583DA0"/>
    <w:rsid w:val="00586AD7"/>
    <w:rsid w:val="005909E5"/>
    <w:rsid w:val="005915CC"/>
    <w:rsid w:val="00591BFC"/>
    <w:rsid w:val="00592C91"/>
    <w:rsid w:val="00594F55"/>
    <w:rsid w:val="00595429"/>
    <w:rsid w:val="005968CE"/>
    <w:rsid w:val="005A2B40"/>
    <w:rsid w:val="005A526A"/>
    <w:rsid w:val="005A6416"/>
    <w:rsid w:val="005A671F"/>
    <w:rsid w:val="005B0349"/>
    <w:rsid w:val="005B0DAB"/>
    <w:rsid w:val="005B1A68"/>
    <w:rsid w:val="005B460F"/>
    <w:rsid w:val="005B4F86"/>
    <w:rsid w:val="005B78ED"/>
    <w:rsid w:val="005C1FEB"/>
    <w:rsid w:val="005C2ECC"/>
    <w:rsid w:val="005C49F6"/>
    <w:rsid w:val="005C4EB4"/>
    <w:rsid w:val="005C60B8"/>
    <w:rsid w:val="005C6448"/>
    <w:rsid w:val="005D0975"/>
    <w:rsid w:val="005D1180"/>
    <w:rsid w:val="005D15FA"/>
    <w:rsid w:val="005D332A"/>
    <w:rsid w:val="005D53D4"/>
    <w:rsid w:val="005D596A"/>
    <w:rsid w:val="005E6CD2"/>
    <w:rsid w:val="005F1572"/>
    <w:rsid w:val="005F2036"/>
    <w:rsid w:val="005F413D"/>
    <w:rsid w:val="00601B96"/>
    <w:rsid w:val="00601E14"/>
    <w:rsid w:val="00602BAC"/>
    <w:rsid w:val="006038EC"/>
    <w:rsid w:val="00606432"/>
    <w:rsid w:val="00607904"/>
    <w:rsid w:val="00607F6E"/>
    <w:rsid w:val="0061021E"/>
    <w:rsid w:val="006121D8"/>
    <w:rsid w:val="00612559"/>
    <w:rsid w:val="00613432"/>
    <w:rsid w:val="006142CE"/>
    <w:rsid w:val="0061446B"/>
    <w:rsid w:val="00616B03"/>
    <w:rsid w:val="00616EA6"/>
    <w:rsid w:val="0061785F"/>
    <w:rsid w:val="00626485"/>
    <w:rsid w:val="00627700"/>
    <w:rsid w:val="006308F2"/>
    <w:rsid w:val="00632383"/>
    <w:rsid w:val="00632D87"/>
    <w:rsid w:val="00636FD4"/>
    <w:rsid w:val="0063704D"/>
    <w:rsid w:val="00640C3D"/>
    <w:rsid w:val="00641A7D"/>
    <w:rsid w:val="006420F8"/>
    <w:rsid w:val="006423EF"/>
    <w:rsid w:val="0064300E"/>
    <w:rsid w:val="0064356E"/>
    <w:rsid w:val="00644599"/>
    <w:rsid w:val="00644752"/>
    <w:rsid w:val="0064599F"/>
    <w:rsid w:val="00645DAC"/>
    <w:rsid w:val="006467E2"/>
    <w:rsid w:val="00647F1E"/>
    <w:rsid w:val="00650872"/>
    <w:rsid w:val="00651E76"/>
    <w:rsid w:val="00652855"/>
    <w:rsid w:val="006531BE"/>
    <w:rsid w:val="00654612"/>
    <w:rsid w:val="00655774"/>
    <w:rsid w:val="00656E68"/>
    <w:rsid w:val="00657830"/>
    <w:rsid w:val="00660723"/>
    <w:rsid w:val="006616CF"/>
    <w:rsid w:val="00663679"/>
    <w:rsid w:val="006641C4"/>
    <w:rsid w:val="006669E6"/>
    <w:rsid w:val="00667837"/>
    <w:rsid w:val="00672235"/>
    <w:rsid w:val="00672D56"/>
    <w:rsid w:val="0067344D"/>
    <w:rsid w:val="00673A7A"/>
    <w:rsid w:val="006744EB"/>
    <w:rsid w:val="006747AB"/>
    <w:rsid w:val="006748E5"/>
    <w:rsid w:val="0067565C"/>
    <w:rsid w:val="00676EAE"/>
    <w:rsid w:val="006772AD"/>
    <w:rsid w:val="0067771C"/>
    <w:rsid w:val="0068452C"/>
    <w:rsid w:val="00684A0E"/>
    <w:rsid w:val="00685EF0"/>
    <w:rsid w:val="00685F44"/>
    <w:rsid w:val="0068662B"/>
    <w:rsid w:val="006922EA"/>
    <w:rsid w:val="00692B97"/>
    <w:rsid w:val="00693148"/>
    <w:rsid w:val="006943A5"/>
    <w:rsid w:val="006966A8"/>
    <w:rsid w:val="00697251"/>
    <w:rsid w:val="006A0DCB"/>
    <w:rsid w:val="006A0F18"/>
    <w:rsid w:val="006A21B9"/>
    <w:rsid w:val="006A2B01"/>
    <w:rsid w:val="006A3F81"/>
    <w:rsid w:val="006A48B8"/>
    <w:rsid w:val="006A4ED2"/>
    <w:rsid w:val="006A5A1C"/>
    <w:rsid w:val="006B0E11"/>
    <w:rsid w:val="006B132C"/>
    <w:rsid w:val="006B2760"/>
    <w:rsid w:val="006B2CA3"/>
    <w:rsid w:val="006B32B8"/>
    <w:rsid w:val="006B561C"/>
    <w:rsid w:val="006B6545"/>
    <w:rsid w:val="006B7D67"/>
    <w:rsid w:val="006C1100"/>
    <w:rsid w:val="006C136C"/>
    <w:rsid w:val="006C2716"/>
    <w:rsid w:val="006C33B6"/>
    <w:rsid w:val="006C3E92"/>
    <w:rsid w:val="006C3EB5"/>
    <w:rsid w:val="006C4A49"/>
    <w:rsid w:val="006C4ABC"/>
    <w:rsid w:val="006C6E3C"/>
    <w:rsid w:val="006D1FA6"/>
    <w:rsid w:val="006D217F"/>
    <w:rsid w:val="006D238C"/>
    <w:rsid w:val="006D409D"/>
    <w:rsid w:val="006D4930"/>
    <w:rsid w:val="006D4AB4"/>
    <w:rsid w:val="006D672C"/>
    <w:rsid w:val="006D711A"/>
    <w:rsid w:val="006E10F1"/>
    <w:rsid w:val="006E2B5A"/>
    <w:rsid w:val="006E34A5"/>
    <w:rsid w:val="006E3512"/>
    <w:rsid w:val="006E540A"/>
    <w:rsid w:val="006E5C53"/>
    <w:rsid w:val="006E7D9B"/>
    <w:rsid w:val="006F09A5"/>
    <w:rsid w:val="006F19EF"/>
    <w:rsid w:val="006F35CA"/>
    <w:rsid w:val="006F5FC0"/>
    <w:rsid w:val="006F654F"/>
    <w:rsid w:val="00704382"/>
    <w:rsid w:val="00704958"/>
    <w:rsid w:val="007061D3"/>
    <w:rsid w:val="007079BE"/>
    <w:rsid w:val="00707A69"/>
    <w:rsid w:val="00710737"/>
    <w:rsid w:val="0071282A"/>
    <w:rsid w:val="007145DC"/>
    <w:rsid w:val="007201C2"/>
    <w:rsid w:val="00720A29"/>
    <w:rsid w:val="00720A36"/>
    <w:rsid w:val="00723996"/>
    <w:rsid w:val="00724215"/>
    <w:rsid w:val="00725976"/>
    <w:rsid w:val="0072613E"/>
    <w:rsid w:val="00727651"/>
    <w:rsid w:val="00732963"/>
    <w:rsid w:val="007357F9"/>
    <w:rsid w:val="00736529"/>
    <w:rsid w:val="00736BC5"/>
    <w:rsid w:val="00737137"/>
    <w:rsid w:val="00737278"/>
    <w:rsid w:val="00740457"/>
    <w:rsid w:val="00740BE9"/>
    <w:rsid w:val="007537AB"/>
    <w:rsid w:val="00757760"/>
    <w:rsid w:val="007577AF"/>
    <w:rsid w:val="00760185"/>
    <w:rsid w:val="0076268D"/>
    <w:rsid w:val="00762CBE"/>
    <w:rsid w:val="00763002"/>
    <w:rsid w:val="00767C73"/>
    <w:rsid w:val="007731D2"/>
    <w:rsid w:val="00773E5E"/>
    <w:rsid w:val="0077582E"/>
    <w:rsid w:val="007816CD"/>
    <w:rsid w:val="00781706"/>
    <w:rsid w:val="00781B0C"/>
    <w:rsid w:val="007826F8"/>
    <w:rsid w:val="0078385C"/>
    <w:rsid w:val="0078424A"/>
    <w:rsid w:val="00784EF3"/>
    <w:rsid w:val="00785452"/>
    <w:rsid w:val="00791C5A"/>
    <w:rsid w:val="007925FC"/>
    <w:rsid w:val="00793C3B"/>
    <w:rsid w:val="0079660F"/>
    <w:rsid w:val="00796FFB"/>
    <w:rsid w:val="007A2233"/>
    <w:rsid w:val="007A5F6B"/>
    <w:rsid w:val="007A6306"/>
    <w:rsid w:val="007A7E08"/>
    <w:rsid w:val="007B0310"/>
    <w:rsid w:val="007B0A8D"/>
    <w:rsid w:val="007B254E"/>
    <w:rsid w:val="007B2BBC"/>
    <w:rsid w:val="007B396F"/>
    <w:rsid w:val="007B652A"/>
    <w:rsid w:val="007C4D5F"/>
    <w:rsid w:val="007C6A33"/>
    <w:rsid w:val="007D05ED"/>
    <w:rsid w:val="007D091A"/>
    <w:rsid w:val="007D2298"/>
    <w:rsid w:val="007D30AE"/>
    <w:rsid w:val="007D349A"/>
    <w:rsid w:val="007D3C37"/>
    <w:rsid w:val="007D4FA9"/>
    <w:rsid w:val="007D65F9"/>
    <w:rsid w:val="007D6AFF"/>
    <w:rsid w:val="007D76BE"/>
    <w:rsid w:val="007E041E"/>
    <w:rsid w:val="007E26EC"/>
    <w:rsid w:val="007E34C7"/>
    <w:rsid w:val="007E60BE"/>
    <w:rsid w:val="007E61F1"/>
    <w:rsid w:val="007F071A"/>
    <w:rsid w:val="007F20E6"/>
    <w:rsid w:val="007F2F3D"/>
    <w:rsid w:val="007F3AC2"/>
    <w:rsid w:val="007F3CF3"/>
    <w:rsid w:val="007F6F57"/>
    <w:rsid w:val="007F72A6"/>
    <w:rsid w:val="007F7757"/>
    <w:rsid w:val="007F7B5F"/>
    <w:rsid w:val="007F7FEB"/>
    <w:rsid w:val="00800E26"/>
    <w:rsid w:val="00801752"/>
    <w:rsid w:val="008039A9"/>
    <w:rsid w:val="00803C44"/>
    <w:rsid w:val="00803F9A"/>
    <w:rsid w:val="00807462"/>
    <w:rsid w:val="0080781A"/>
    <w:rsid w:val="008105A2"/>
    <w:rsid w:val="00810FD6"/>
    <w:rsid w:val="00811F41"/>
    <w:rsid w:val="00812BA9"/>
    <w:rsid w:val="00812FEB"/>
    <w:rsid w:val="00813AB7"/>
    <w:rsid w:val="00813F4E"/>
    <w:rsid w:val="00814486"/>
    <w:rsid w:val="0081549C"/>
    <w:rsid w:val="00824E1B"/>
    <w:rsid w:val="00825FA8"/>
    <w:rsid w:val="0082796A"/>
    <w:rsid w:val="008302E1"/>
    <w:rsid w:val="0083081B"/>
    <w:rsid w:val="00830F8C"/>
    <w:rsid w:val="00832094"/>
    <w:rsid w:val="00833953"/>
    <w:rsid w:val="00834DD6"/>
    <w:rsid w:val="008369D3"/>
    <w:rsid w:val="00841CF3"/>
    <w:rsid w:val="008435F7"/>
    <w:rsid w:val="00844A2C"/>
    <w:rsid w:val="00844D87"/>
    <w:rsid w:val="0084555A"/>
    <w:rsid w:val="0085120E"/>
    <w:rsid w:val="00851703"/>
    <w:rsid w:val="008528F5"/>
    <w:rsid w:val="00854F67"/>
    <w:rsid w:val="008553AF"/>
    <w:rsid w:val="008559F3"/>
    <w:rsid w:val="00856CD2"/>
    <w:rsid w:val="008625E1"/>
    <w:rsid w:val="00863131"/>
    <w:rsid w:val="0086381F"/>
    <w:rsid w:val="00867A8D"/>
    <w:rsid w:val="0087232E"/>
    <w:rsid w:val="00872F01"/>
    <w:rsid w:val="00873F89"/>
    <w:rsid w:val="008742AD"/>
    <w:rsid w:val="008755BE"/>
    <w:rsid w:val="008761F9"/>
    <w:rsid w:val="00876A2B"/>
    <w:rsid w:val="00876B66"/>
    <w:rsid w:val="00876F69"/>
    <w:rsid w:val="008777A5"/>
    <w:rsid w:val="008803A9"/>
    <w:rsid w:val="0088084A"/>
    <w:rsid w:val="008808A8"/>
    <w:rsid w:val="00881490"/>
    <w:rsid w:val="00881A05"/>
    <w:rsid w:val="00882F7A"/>
    <w:rsid w:val="00883366"/>
    <w:rsid w:val="00883A31"/>
    <w:rsid w:val="0088487C"/>
    <w:rsid w:val="00884BAA"/>
    <w:rsid w:val="00884D59"/>
    <w:rsid w:val="008876D8"/>
    <w:rsid w:val="0089339B"/>
    <w:rsid w:val="00894346"/>
    <w:rsid w:val="00894CCB"/>
    <w:rsid w:val="00895DD3"/>
    <w:rsid w:val="00896B4E"/>
    <w:rsid w:val="008A1116"/>
    <w:rsid w:val="008A164C"/>
    <w:rsid w:val="008A279A"/>
    <w:rsid w:val="008A32B9"/>
    <w:rsid w:val="008A4CBA"/>
    <w:rsid w:val="008A5290"/>
    <w:rsid w:val="008A6470"/>
    <w:rsid w:val="008A64C5"/>
    <w:rsid w:val="008A7FF5"/>
    <w:rsid w:val="008B20CA"/>
    <w:rsid w:val="008B21A6"/>
    <w:rsid w:val="008B254A"/>
    <w:rsid w:val="008B3993"/>
    <w:rsid w:val="008B4863"/>
    <w:rsid w:val="008B529D"/>
    <w:rsid w:val="008B7F52"/>
    <w:rsid w:val="008C065A"/>
    <w:rsid w:val="008C3CA1"/>
    <w:rsid w:val="008C4B22"/>
    <w:rsid w:val="008C6311"/>
    <w:rsid w:val="008C7D29"/>
    <w:rsid w:val="008D09FF"/>
    <w:rsid w:val="008D1702"/>
    <w:rsid w:val="008D1AC7"/>
    <w:rsid w:val="008D1E59"/>
    <w:rsid w:val="008D59AE"/>
    <w:rsid w:val="008D5C98"/>
    <w:rsid w:val="008D5FCD"/>
    <w:rsid w:val="008D6A47"/>
    <w:rsid w:val="008D6BD1"/>
    <w:rsid w:val="008D733E"/>
    <w:rsid w:val="008E073C"/>
    <w:rsid w:val="008E112E"/>
    <w:rsid w:val="008E1A68"/>
    <w:rsid w:val="008E1E6C"/>
    <w:rsid w:val="008E1FAE"/>
    <w:rsid w:val="008E24DF"/>
    <w:rsid w:val="008E2EE6"/>
    <w:rsid w:val="008E32F3"/>
    <w:rsid w:val="008F0B62"/>
    <w:rsid w:val="008F0E40"/>
    <w:rsid w:val="008F2003"/>
    <w:rsid w:val="008F47C7"/>
    <w:rsid w:val="008F5D9D"/>
    <w:rsid w:val="008F76AB"/>
    <w:rsid w:val="008F773F"/>
    <w:rsid w:val="00902CFC"/>
    <w:rsid w:val="00902E39"/>
    <w:rsid w:val="009031A9"/>
    <w:rsid w:val="00903AFF"/>
    <w:rsid w:val="00904D94"/>
    <w:rsid w:val="00906167"/>
    <w:rsid w:val="00906622"/>
    <w:rsid w:val="00911118"/>
    <w:rsid w:val="009121C9"/>
    <w:rsid w:val="009128C2"/>
    <w:rsid w:val="00912BCF"/>
    <w:rsid w:val="00913E20"/>
    <w:rsid w:val="00913E87"/>
    <w:rsid w:val="00916DE5"/>
    <w:rsid w:val="00917DEF"/>
    <w:rsid w:val="009204EC"/>
    <w:rsid w:val="0092143A"/>
    <w:rsid w:val="0092160F"/>
    <w:rsid w:val="00921C77"/>
    <w:rsid w:val="00922450"/>
    <w:rsid w:val="00925604"/>
    <w:rsid w:val="00926E8D"/>
    <w:rsid w:val="00931849"/>
    <w:rsid w:val="00936B4E"/>
    <w:rsid w:val="00940176"/>
    <w:rsid w:val="00940358"/>
    <w:rsid w:val="009405C9"/>
    <w:rsid w:val="00940B10"/>
    <w:rsid w:val="00941CAE"/>
    <w:rsid w:val="00942412"/>
    <w:rsid w:val="00943B5B"/>
    <w:rsid w:val="00944813"/>
    <w:rsid w:val="00945CD7"/>
    <w:rsid w:val="00946273"/>
    <w:rsid w:val="009467EA"/>
    <w:rsid w:val="009469FF"/>
    <w:rsid w:val="00950062"/>
    <w:rsid w:val="00951976"/>
    <w:rsid w:val="00952485"/>
    <w:rsid w:val="009539A0"/>
    <w:rsid w:val="0095497A"/>
    <w:rsid w:val="00954EFB"/>
    <w:rsid w:val="009556D0"/>
    <w:rsid w:val="00955CB8"/>
    <w:rsid w:val="009600FD"/>
    <w:rsid w:val="00960563"/>
    <w:rsid w:val="00960BA2"/>
    <w:rsid w:val="009623C8"/>
    <w:rsid w:val="00962580"/>
    <w:rsid w:val="0096290E"/>
    <w:rsid w:val="0096338E"/>
    <w:rsid w:val="009635C4"/>
    <w:rsid w:val="00963682"/>
    <w:rsid w:val="00963DBA"/>
    <w:rsid w:val="0096587A"/>
    <w:rsid w:val="00965C46"/>
    <w:rsid w:val="00966256"/>
    <w:rsid w:val="00966B68"/>
    <w:rsid w:val="00966E61"/>
    <w:rsid w:val="009673E7"/>
    <w:rsid w:val="00975437"/>
    <w:rsid w:val="0097632F"/>
    <w:rsid w:val="00977171"/>
    <w:rsid w:val="0097758E"/>
    <w:rsid w:val="00981A0B"/>
    <w:rsid w:val="00981FFC"/>
    <w:rsid w:val="00982E97"/>
    <w:rsid w:val="00985BB9"/>
    <w:rsid w:val="00985F9D"/>
    <w:rsid w:val="00986727"/>
    <w:rsid w:val="00986A28"/>
    <w:rsid w:val="00987065"/>
    <w:rsid w:val="009877D5"/>
    <w:rsid w:val="00987C40"/>
    <w:rsid w:val="0099093C"/>
    <w:rsid w:val="00990B83"/>
    <w:rsid w:val="00990F79"/>
    <w:rsid w:val="00991B44"/>
    <w:rsid w:val="0099368B"/>
    <w:rsid w:val="009971A0"/>
    <w:rsid w:val="00997860"/>
    <w:rsid w:val="009A04B5"/>
    <w:rsid w:val="009A2B70"/>
    <w:rsid w:val="009B028D"/>
    <w:rsid w:val="009B31DC"/>
    <w:rsid w:val="009B3984"/>
    <w:rsid w:val="009B484B"/>
    <w:rsid w:val="009B56D6"/>
    <w:rsid w:val="009B7943"/>
    <w:rsid w:val="009C0EF7"/>
    <w:rsid w:val="009C41DD"/>
    <w:rsid w:val="009C5BDB"/>
    <w:rsid w:val="009C75D8"/>
    <w:rsid w:val="009D2994"/>
    <w:rsid w:val="009D2D00"/>
    <w:rsid w:val="009D3C8C"/>
    <w:rsid w:val="009D4254"/>
    <w:rsid w:val="009D595A"/>
    <w:rsid w:val="009D5F65"/>
    <w:rsid w:val="009D7151"/>
    <w:rsid w:val="009D742F"/>
    <w:rsid w:val="009E0AAF"/>
    <w:rsid w:val="009E0F05"/>
    <w:rsid w:val="009E218D"/>
    <w:rsid w:val="009E263C"/>
    <w:rsid w:val="009E2D66"/>
    <w:rsid w:val="009E3879"/>
    <w:rsid w:val="009E4E7E"/>
    <w:rsid w:val="009E5E0F"/>
    <w:rsid w:val="009E7062"/>
    <w:rsid w:val="009E77EF"/>
    <w:rsid w:val="009F07B8"/>
    <w:rsid w:val="009F101E"/>
    <w:rsid w:val="009F272C"/>
    <w:rsid w:val="009F42B2"/>
    <w:rsid w:val="009F4B15"/>
    <w:rsid w:val="009F7C3D"/>
    <w:rsid w:val="00A0141F"/>
    <w:rsid w:val="00A02603"/>
    <w:rsid w:val="00A02FE7"/>
    <w:rsid w:val="00A03E05"/>
    <w:rsid w:val="00A106FE"/>
    <w:rsid w:val="00A13262"/>
    <w:rsid w:val="00A133B7"/>
    <w:rsid w:val="00A140C5"/>
    <w:rsid w:val="00A14627"/>
    <w:rsid w:val="00A15B73"/>
    <w:rsid w:val="00A16A6B"/>
    <w:rsid w:val="00A20EC8"/>
    <w:rsid w:val="00A21061"/>
    <w:rsid w:val="00A219E9"/>
    <w:rsid w:val="00A219EE"/>
    <w:rsid w:val="00A2222C"/>
    <w:rsid w:val="00A23461"/>
    <w:rsid w:val="00A2389E"/>
    <w:rsid w:val="00A240BC"/>
    <w:rsid w:val="00A2499A"/>
    <w:rsid w:val="00A25F74"/>
    <w:rsid w:val="00A26B8B"/>
    <w:rsid w:val="00A314EC"/>
    <w:rsid w:val="00A33066"/>
    <w:rsid w:val="00A34F44"/>
    <w:rsid w:val="00A3611A"/>
    <w:rsid w:val="00A36EC7"/>
    <w:rsid w:val="00A37EC7"/>
    <w:rsid w:val="00A406D0"/>
    <w:rsid w:val="00A40FF2"/>
    <w:rsid w:val="00A41D4C"/>
    <w:rsid w:val="00A4534A"/>
    <w:rsid w:val="00A477FF"/>
    <w:rsid w:val="00A50131"/>
    <w:rsid w:val="00A504C9"/>
    <w:rsid w:val="00A505DF"/>
    <w:rsid w:val="00A51DFD"/>
    <w:rsid w:val="00A52A13"/>
    <w:rsid w:val="00A53334"/>
    <w:rsid w:val="00A54276"/>
    <w:rsid w:val="00A54626"/>
    <w:rsid w:val="00A5666A"/>
    <w:rsid w:val="00A60098"/>
    <w:rsid w:val="00A605C8"/>
    <w:rsid w:val="00A614B3"/>
    <w:rsid w:val="00A617A8"/>
    <w:rsid w:val="00A63CAE"/>
    <w:rsid w:val="00A643B5"/>
    <w:rsid w:val="00A65BE2"/>
    <w:rsid w:val="00A6624A"/>
    <w:rsid w:val="00A66390"/>
    <w:rsid w:val="00A66683"/>
    <w:rsid w:val="00A66E70"/>
    <w:rsid w:val="00A703D3"/>
    <w:rsid w:val="00A726A9"/>
    <w:rsid w:val="00A7431B"/>
    <w:rsid w:val="00A7655D"/>
    <w:rsid w:val="00A81003"/>
    <w:rsid w:val="00A817AB"/>
    <w:rsid w:val="00A83B2F"/>
    <w:rsid w:val="00A83BA1"/>
    <w:rsid w:val="00A8400A"/>
    <w:rsid w:val="00A846C7"/>
    <w:rsid w:val="00A84FCA"/>
    <w:rsid w:val="00A86BF3"/>
    <w:rsid w:val="00A86DCE"/>
    <w:rsid w:val="00A90227"/>
    <w:rsid w:val="00A918C8"/>
    <w:rsid w:val="00A93111"/>
    <w:rsid w:val="00A943B8"/>
    <w:rsid w:val="00A950FF"/>
    <w:rsid w:val="00A95C54"/>
    <w:rsid w:val="00AA04EB"/>
    <w:rsid w:val="00AA267A"/>
    <w:rsid w:val="00AA5CD0"/>
    <w:rsid w:val="00AA766C"/>
    <w:rsid w:val="00AA77D4"/>
    <w:rsid w:val="00AB0262"/>
    <w:rsid w:val="00AB07EB"/>
    <w:rsid w:val="00AB1EA7"/>
    <w:rsid w:val="00AB2E74"/>
    <w:rsid w:val="00AB317F"/>
    <w:rsid w:val="00AB437B"/>
    <w:rsid w:val="00AB57A3"/>
    <w:rsid w:val="00AC1694"/>
    <w:rsid w:val="00AC1D69"/>
    <w:rsid w:val="00AC259C"/>
    <w:rsid w:val="00AC2F95"/>
    <w:rsid w:val="00AD2B28"/>
    <w:rsid w:val="00AD2BA3"/>
    <w:rsid w:val="00AD31B8"/>
    <w:rsid w:val="00AD3E30"/>
    <w:rsid w:val="00AD6B06"/>
    <w:rsid w:val="00AD7DB5"/>
    <w:rsid w:val="00AE02FD"/>
    <w:rsid w:val="00AE0947"/>
    <w:rsid w:val="00AE1380"/>
    <w:rsid w:val="00AE2091"/>
    <w:rsid w:val="00AE2B17"/>
    <w:rsid w:val="00AE2CE2"/>
    <w:rsid w:val="00AE31C1"/>
    <w:rsid w:val="00AE3A5E"/>
    <w:rsid w:val="00AE691B"/>
    <w:rsid w:val="00AE6FDF"/>
    <w:rsid w:val="00AE7947"/>
    <w:rsid w:val="00AF1723"/>
    <w:rsid w:val="00AF28AB"/>
    <w:rsid w:val="00AF443D"/>
    <w:rsid w:val="00AF463F"/>
    <w:rsid w:val="00AF6499"/>
    <w:rsid w:val="00B00AB5"/>
    <w:rsid w:val="00B015A0"/>
    <w:rsid w:val="00B02C48"/>
    <w:rsid w:val="00B03175"/>
    <w:rsid w:val="00B05933"/>
    <w:rsid w:val="00B05C26"/>
    <w:rsid w:val="00B07ADF"/>
    <w:rsid w:val="00B11D57"/>
    <w:rsid w:val="00B13E83"/>
    <w:rsid w:val="00B15178"/>
    <w:rsid w:val="00B16DC6"/>
    <w:rsid w:val="00B229DE"/>
    <w:rsid w:val="00B23658"/>
    <w:rsid w:val="00B244BC"/>
    <w:rsid w:val="00B25062"/>
    <w:rsid w:val="00B25DA0"/>
    <w:rsid w:val="00B30C31"/>
    <w:rsid w:val="00B31A33"/>
    <w:rsid w:val="00B320C3"/>
    <w:rsid w:val="00B32F38"/>
    <w:rsid w:val="00B3401B"/>
    <w:rsid w:val="00B34841"/>
    <w:rsid w:val="00B34C74"/>
    <w:rsid w:val="00B36E2D"/>
    <w:rsid w:val="00B3793F"/>
    <w:rsid w:val="00B40C57"/>
    <w:rsid w:val="00B47102"/>
    <w:rsid w:val="00B50252"/>
    <w:rsid w:val="00B50B18"/>
    <w:rsid w:val="00B52187"/>
    <w:rsid w:val="00B52732"/>
    <w:rsid w:val="00B53993"/>
    <w:rsid w:val="00B53E81"/>
    <w:rsid w:val="00B54222"/>
    <w:rsid w:val="00B61949"/>
    <w:rsid w:val="00B61B4A"/>
    <w:rsid w:val="00B62071"/>
    <w:rsid w:val="00B62719"/>
    <w:rsid w:val="00B62C3A"/>
    <w:rsid w:val="00B63BD5"/>
    <w:rsid w:val="00B6468E"/>
    <w:rsid w:val="00B7136D"/>
    <w:rsid w:val="00B73AD1"/>
    <w:rsid w:val="00B73EE6"/>
    <w:rsid w:val="00B76466"/>
    <w:rsid w:val="00B77461"/>
    <w:rsid w:val="00B81057"/>
    <w:rsid w:val="00B81DC5"/>
    <w:rsid w:val="00B82CC8"/>
    <w:rsid w:val="00B8563E"/>
    <w:rsid w:val="00B914D7"/>
    <w:rsid w:val="00B925EB"/>
    <w:rsid w:val="00B927F1"/>
    <w:rsid w:val="00BA0AE5"/>
    <w:rsid w:val="00BA0C8C"/>
    <w:rsid w:val="00BA1991"/>
    <w:rsid w:val="00BA4539"/>
    <w:rsid w:val="00BA4C31"/>
    <w:rsid w:val="00BA4C56"/>
    <w:rsid w:val="00BA5133"/>
    <w:rsid w:val="00BA5B01"/>
    <w:rsid w:val="00BA62AE"/>
    <w:rsid w:val="00BA6382"/>
    <w:rsid w:val="00BA6A93"/>
    <w:rsid w:val="00BA7B6A"/>
    <w:rsid w:val="00BB0EFA"/>
    <w:rsid w:val="00BB16B3"/>
    <w:rsid w:val="00BB18AE"/>
    <w:rsid w:val="00BB1F8C"/>
    <w:rsid w:val="00BB32D6"/>
    <w:rsid w:val="00BB4E28"/>
    <w:rsid w:val="00BB6A34"/>
    <w:rsid w:val="00BB6D37"/>
    <w:rsid w:val="00BC0BAC"/>
    <w:rsid w:val="00BC2B35"/>
    <w:rsid w:val="00BC68B6"/>
    <w:rsid w:val="00BC73C1"/>
    <w:rsid w:val="00BC7C32"/>
    <w:rsid w:val="00BD00CB"/>
    <w:rsid w:val="00BD0F37"/>
    <w:rsid w:val="00BD4038"/>
    <w:rsid w:val="00BD54E2"/>
    <w:rsid w:val="00BD5E26"/>
    <w:rsid w:val="00BE3604"/>
    <w:rsid w:val="00BE3B06"/>
    <w:rsid w:val="00BE5440"/>
    <w:rsid w:val="00BE7CE0"/>
    <w:rsid w:val="00BE7D51"/>
    <w:rsid w:val="00BF1C1C"/>
    <w:rsid w:val="00BF2FDF"/>
    <w:rsid w:val="00BF5A7C"/>
    <w:rsid w:val="00BF6361"/>
    <w:rsid w:val="00BF7C47"/>
    <w:rsid w:val="00BF7E8D"/>
    <w:rsid w:val="00C0029D"/>
    <w:rsid w:val="00C021A5"/>
    <w:rsid w:val="00C026F6"/>
    <w:rsid w:val="00C033D6"/>
    <w:rsid w:val="00C04218"/>
    <w:rsid w:val="00C04322"/>
    <w:rsid w:val="00C04C80"/>
    <w:rsid w:val="00C10282"/>
    <w:rsid w:val="00C120CA"/>
    <w:rsid w:val="00C12282"/>
    <w:rsid w:val="00C1372A"/>
    <w:rsid w:val="00C13DCE"/>
    <w:rsid w:val="00C144B7"/>
    <w:rsid w:val="00C165AD"/>
    <w:rsid w:val="00C21498"/>
    <w:rsid w:val="00C21B8B"/>
    <w:rsid w:val="00C22FB9"/>
    <w:rsid w:val="00C23FB0"/>
    <w:rsid w:val="00C253A0"/>
    <w:rsid w:val="00C256C3"/>
    <w:rsid w:val="00C25F96"/>
    <w:rsid w:val="00C26279"/>
    <w:rsid w:val="00C279F1"/>
    <w:rsid w:val="00C4454D"/>
    <w:rsid w:val="00C5053C"/>
    <w:rsid w:val="00C54008"/>
    <w:rsid w:val="00C5706D"/>
    <w:rsid w:val="00C571BC"/>
    <w:rsid w:val="00C57C99"/>
    <w:rsid w:val="00C6031E"/>
    <w:rsid w:val="00C60E0E"/>
    <w:rsid w:val="00C7157E"/>
    <w:rsid w:val="00C73D7C"/>
    <w:rsid w:val="00C751D3"/>
    <w:rsid w:val="00C757CD"/>
    <w:rsid w:val="00C764BB"/>
    <w:rsid w:val="00C7659C"/>
    <w:rsid w:val="00C802FE"/>
    <w:rsid w:val="00C80A5C"/>
    <w:rsid w:val="00C80F19"/>
    <w:rsid w:val="00C81009"/>
    <w:rsid w:val="00C811D3"/>
    <w:rsid w:val="00C81B84"/>
    <w:rsid w:val="00C8513B"/>
    <w:rsid w:val="00C86576"/>
    <w:rsid w:val="00C8697D"/>
    <w:rsid w:val="00C87AED"/>
    <w:rsid w:val="00C8F358"/>
    <w:rsid w:val="00C93287"/>
    <w:rsid w:val="00C932B3"/>
    <w:rsid w:val="00C9343D"/>
    <w:rsid w:val="00C939E9"/>
    <w:rsid w:val="00C93E5C"/>
    <w:rsid w:val="00C9491A"/>
    <w:rsid w:val="00C95C0E"/>
    <w:rsid w:val="00C9693F"/>
    <w:rsid w:val="00CA1B00"/>
    <w:rsid w:val="00CA2785"/>
    <w:rsid w:val="00CA29AA"/>
    <w:rsid w:val="00CA4CAA"/>
    <w:rsid w:val="00CA5DB4"/>
    <w:rsid w:val="00CA6002"/>
    <w:rsid w:val="00CA6325"/>
    <w:rsid w:val="00CB55D6"/>
    <w:rsid w:val="00CB5659"/>
    <w:rsid w:val="00CB5999"/>
    <w:rsid w:val="00CB6C07"/>
    <w:rsid w:val="00CC12CB"/>
    <w:rsid w:val="00CC1EAE"/>
    <w:rsid w:val="00CC3A68"/>
    <w:rsid w:val="00CC45A6"/>
    <w:rsid w:val="00CC55BA"/>
    <w:rsid w:val="00CC5909"/>
    <w:rsid w:val="00CC6090"/>
    <w:rsid w:val="00CD0106"/>
    <w:rsid w:val="00CD0403"/>
    <w:rsid w:val="00CD0DAC"/>
    <w:rsid w:val="00CD129C"/>
    <w:rsid w:val="00CD1C11"/>
    <w:rsid w:val="00CD2D63"/>
    <w:rsid w:val="00CD3057"/>
    <w:rsid w:val="00CD615B"/>
    <w:rsid w:val="00CD65B0"/>
    <w:rsid w:val="00CE0303"/>
    <w:rsid w:val="00CE2424"/>
    <w:rsid w:val="00CE2AF0"/>
    <w:rsid w:val="00CE4B33"/>
    <w:rsid w:val="00CE537C"/>
    <w:rsid w:val="00CF6A98"/>
    <w:rsid w:val="00CF6B63"/>
    <w:rsid w:val="00CF761A"/>
    <w:rsid w:val="00D00B48"/>
    <w:rsid w:val="00D03D6E"/>
    <w:rsid w:val="00D05227"/>
    <w:rsid w:val="00D10740"/>
    <w:rsid w:val="00D10EBE"/>
    <w:rsid w:val="00D11491"/>
    <w:rsid w:val="00D1464E"/>
    <w:rsid w:val="00D14B1B"/>
    <w:rsid w:val="00D173FB"/>
    <w:rsid w:val="00D215D9"/>
    <w:rsid w:val="00D229BB"/>
    <w:rsid w:val="00D22DC3"/>
    <w:rsid w:val="00D252E7"/>
    <w:rsid w:val="00D2594F"/>
    <w:rsid w:val="00D26AC5"/>
    <w:rsid w:val="00D26C56"/>
    <w:rsid w:val="00D26F63"/>
    <w:rsid w:val="00D26FC2"/>
    <w:rsid w:val="00D27E4C"/>
    <w:rsid w:val="00D3068B"/>
    <w:rsid w:val="00D3188D"/>
    <w:rsid w:val="00D31F2C"/>
    <w:rsid w:val="00D32377"/>
    <w:rsid w:val="00D3436E"/>
    <w:rsid w:val="00D36F2D"/>
    <w:rsid w:val="00D37D5D"/>
    <w:rsid w:val="00D4046E"/>
    <w:rsid w:val="00D4051A"/>
    <w:rsid w:val="00D4107A"/>
    <w:rsid w:val="00D41BB7"/>
    <w:rsid w:val="00D43948"/>
    <w:rsid w:val="00D44688"/>
    <w:rsid w:val="00D44EE8"/>
    <w:rsid w:val="00D45620"/>
    <w:rsid w:val="00D47A08"/>
    <w:rsid w:val="00D51B86"/>
    <w:rsid w:val="00D51C64"/>
    <w:rsid w:val="00D51D8A"/>
    <w:rsid w:val="00D52DC8"/>
    <w:rsid w:val="00D54033"/>
    <w:rsid w:val="00D541A4"/>
    <w:rsid w:val="00D54BC0"/>
    <w:rsid w:val="00D54F39"/>
    <w:rsid w:val="00D55A61"/>
    <w:rsid w:val="00D55F98"/>
    <w:rsid w:val="00D57B15"/>
    <w:rsid w:val="00D60831"/>
    <w:rsid w:val="00D60D3D"/>
    <w:rsid w:val="00D611AB"/>
    <w:rsid w:val="00D63379"/>
    <w:rsid w:val="00D6605B"/>
    <w:rsid w:val="00D670B9"/>
    <w:rsid w:val="00D679DB"/>
    <w:rsid w:val="00D721D8"/>
    <w:rsid w:val="00D726DA"/>
    <w:rsid w:val="00D72C1B"/>
    <w:rsid w:val="00D73396"/>
    <w:rsid w:val="00D735D5"/>
    <w:rsid w:val="00D7511C"/>
    <w:rsid w:val="00D75DDC"/>
    <w:rsid w:val="00D76A57"/>
    <w:rsid w:val="00D81CB8"/>
    <w:rsid w:val="00D858A1"/>
    <w:rsid w:val="00D86FF5"/>
    <w:rsid w:val="00D870EE"/>
    <w:rsid w:val="00D87C05"/>
    <w:rsid w:val="00D933C8"/>
    <w:rsid w:val="00D94598"/>
    <w:rsid w:val="00D94D3C"/>
    <w:rsid w:val="00D94D8E"/>
    <w:rsid w:val="00D959FF"/>
    <w:rsid w:val="00D97839"/>
    <w:rsid w:val="00D978C5"/>
    <w:rsid w:val="00DA1AFB"/>
    <w:rsid w:val="00DA4257"/>
    <w:rsid w:val="00DA482A"/>
    <w:rsid w:val="00DA4843"/>
    <w:rsid w:val="00DA753A"/>
    <w:rsid w:val="00DB2001"/>
    <w:rsid w:val="00DB31B1"/>
    <w:rsid w:val="00DB424C"/>
    <w:rsid w:val="00DB49E5"/>
    <w:rsid w:val="00DB5324"/>
    <w:rsid w:val="00DB7994"/>
    <w:rsid w:val="00DC01D9"/>
    <w:rsid w:val="00DC110A"/>
    <w:rsid w:val="00DC2081"/>
    <w:rsid w:val="00DC5872"/>
    <w:rsid w:val="00DC659A"/>
    <w:rsid w:val="00DC661A"/>
    <w:rsid w:val="00DC754D"/>
    <w:rsid w:val="00DC7B43"/>
    <w:rsid w:val="00DD0850"/>
    <w:rsid w:val="00DD0D00"/>
    <w:rsid w:val="00DD0F6F"/>
    <w:rsid w:val="00DD3360"/>
    <w:rsid w:val="00DD3494"/>
    <w:rsid w:val="00DD3A79"/>
    <w:rsid w:val="00DD3D33"/>
    <w:rsid w:val="00DD5904"/>
    <w:rsid w:val="00DD6C67"/>
    <w:rsid w:val="00DE03CD"/>
    <w:rsid w:val="00DE616A"/>
    <w:rsid w:val="00DEAE64"/>
    <w:rsid w:val="00DF0649"/>
    <w:rsid w:val="00DF534A"/>
    <w:rsid w:val="00DF5A12"/>
    <w:rsid w:val="00DF7265"/>
    <w:rsid w:val="00E017D2"/>
    <w:rsid w:val="00E021B3"/>
    <w:rsid w:val="00E034F0"/>
    <w:rsid w:val="00E0391D"/>
    <w:rsid w:val="00E03955"/>
    <w:rsid w:val="00E049EA"/>
    <w:rsid w:val="00E04B9C"/>
    <w:rsid w:val="00E10C85"/>
    <w:rsid w:val="00E11F38"/>
    <w:rsid w:val="00E137FA"/>
    <w:rsid w:val="00E14C74"/>
    <w:rsid w:val="00E15306"/>
    <w:rsid w:val="00E16005"/>
    <w:rsid w:val="00E17EC9"/>
    <w:rsid w:val="00E205E3"/>
    <w:rsid w:val="00E246A7"/>
    <w:rsid w:val="00E27E2C"/>
    <w:rsid w:val="00E30D26"/>
    <w:rsid w:val="00E31A78"/>
    <w:rsid w:val="00E32B07"/>
    <w:rsid w:val="00E346D2"/>
    <w:rsid w:val="00E354D8"/>
    <w:rsid w:val="00E35D8F"/>
    <w:rsid w:val="00E36277"/>
    <w:rsid w:val="00E36658"/>
    <w:rsid w:val="00E3688E"/>
    <w:rsid w:val="00E36986"/>
    <w:rsid w:val="00E416F6"/>
    <w:rsid w:val="00E42610"/>
    <w:rsid w:val="00E42A13"/>
    <w:rsid w:val="00E434F6"/>
    <w:rsid w:val="00E43A79"/>
    <w:rsid w:val="00E43EA8"/>
    <w:rsid w:val="00E44800"/>
    <w:rsid w:val="00E4788F"/>
    <w:rsid w:val="00E50920"/>
    <w:rsid w:val="00E5432C"/>
    <w:rsid w:val="00E56E22"/>
    <w:rsid w:val="00E57E43"/>
    <w:rsid w:val="00E61690"/>
    <w:rsid w:val="00E62BB8"/>
    <w:rsid w:val="00E62E8A"/>
    <w:rsid w:val="00E638F2"/>
    <w:rsid w:val="00E6614F"/>
    <w:rsid w:val="00E66B3C"/>
    <w:rsid w:val="00E67EBC"/>
    <w:rsid w:val="00E70D15"/>
    <w:rsid w:val="00E72DB9"/>
    <w:rsid w:val="00E75031"/>
    <w:rsid w:val="00E77264"/>
    <w:rsid w:val="00E80EDB"/>
    <w:rsid w:val="00E82347"/>
    <w:rsid w:val="00E8294D"/>
    <w:rsid w:val="00E860DB"/>
    <w:rsid w:val="00E92341"/>
    <w:rsid w:val="00E92ADF"/>
    <w:rsid w:val="00E92CD0"/>
    <w:rsid w:val="00E946D2"/>
    <w:rsid w:val="00E96364"/>
    <w:rsid w:val="00E972F1"/>
    <w:rsid w:val="00E97346"/>
    <w:rsid w:val="00EA0A92"/>
    <w:rsid w:val="00EA518A"/>
    <w:rsid w:val="00EA5D5A"/>
    <w:rsid w:val="00EA6A37"/>
    <w:rsid w:val="00EA6B03"/>
    <w:rsid w:val="00EB0812"/>
    <w:rsid w:val="00EB2621"/>
    <w:rsid w:val="00EB2ECB"/>
    <w:rsid w:val="00EB438F"/>
    <w:rsid w:val="00EB7582"/>
    <w:rsid w:val="00EB7FD7"/>
    <w:rsid w:val="00EC465B"/>
    <w:rsid w:val="00EC5E6A"/>
    <w:rsid w:val="00EC6BAD"/>
    <w:rsid w:val="00EC6E4A"/>
    <w:rsid w:val="00EC7511"/>
    <w:rsid w:val="00ED0109"/>
    <w:rsid w:val="00ED1EAE"/>
    <w:rsid w:val="00ED4170"/>
    <w:rsid w:val="00ED4238"/>
    <w:rsid w:val="00ED56B4"/>
    <w:rsid w:val="00ED606C"/>
    <w:rsid w:val="00ED76AF"/>
    <w:rsid w:val="00EE1AA2"/>
    <w:rsid w:val="00EE3A85"/>
    <w:rsid w:val="00EE446F"/>
    <w:rsid w:val="00EE44C0"/>
    <w:rsid w:val="00EE4F8E"/>
    <w:rsid w:val="00EE6335"/>
    <w:rsid w:val="00EE6A39"/>
    <w:rsid w:val="00EF0879"/>
    <w:rsid w:val="00EF0E7C"/>
    <w:rsid w:val="00EF1AE8"/>
    <w:rsid w:val="00EF23FC"/>
    <w:rsid w:val="00EF270F"/>
    <w:rsid w:val="00EF2F2A"/>
    <w:rsid w:val="00EF327C"/>
    <w:rsid w:val="00EF4161"/>
    <w:rsid w:val="00EF5C90"/>
    <w:rsid w:val="00EF5E3C"/>
    <w:rsid w:val="00EF6294"/>
    <w:rsid w:val="00EF6476"/>
    <w:rsid w:val="00F04965"/>
    <w:rsid w:val="00F05009"/>
    <w:rsid w:val="00F0548F"/>
    <w:rsid w:val="00F054C7"/>
    <w:rsid w:val="00F11117"/>
    <w:rsid w:val="00F13CAB"/>
    <w:rsid w:val="00F15FC3"/>
    <w:rsid w:val="00F17977"/>
    <w:rsid w:val="00F20A56"/>
    <w:rsid w:val="00F23A39"/>
    <w:rsid w:val="00F23EA9"/>
    <w:rsid w:val="00F2632A"/>
    <w:rsid w:val="00F267C7"/>
    <w:rsid w:val="00F26D3D"/>
    <w:rsid w:val="00F26E27"/>
    <w:rsid w:val="00F3050B"/>
    <w:rsid w:val="00F31C43"/>
    <w:rsid w:val="00F32A97"/>
    <w:rsid w:val="00F34B28"/>
    <w:rsid w:val="00F34F36"/>
    <w:rsid w:val="00F350AC"/>
    <w:rsid w:val="00F35555"/>
    <w:rsid w:val="00F36C0D"/>
    <w:rsid w:val="00F375DF"/>
    <w:rsid w:val="00F37E5A"/>
    <w:rsid w:val="00F40B6F"/>
    <w:rsid w:val="00F40F5E"/>
    <w:rsid w:val="00F41161"/>
    <w:rsid w:val="00F41309"/>
    <w:rsid w:val="00F44EDB"/>
    <w:rsid w:val="00F51EBB"/>
    <w:rsid w:val="00F53FA2"/>
    <w:rsid w:val="00F55732"/>
    <w:rsid w:val="00F5771D"/>
    <w:rsid w:val="00F603BB"/>
    <w:rsid w:val="00F60D8F"/>
    <w:rsid w:val="00F62149"/>
    <w:rsid w:val="00F65093"/>
    <w:rsid w:val="00F65BBB"/>
    <w:rsid w:val="00F7231D"/>
    <w:rsid w:val="00F73B25"/>
    <w:rsid w:val="00F73C28"/>
    <w:rsid w:val="00F74123"/>
    <w:rsid w:val="00F741E4"/>
    <w:rsid w:val="00F742EB"/>
    <w:rsid w:val="00F74516"/>
    <w:rsid w:val="00F76826"/>
    <w:rsid w:val="00F80072"/>
    <w:rsid w:val="00F806D7"/>
    <w:rsid w:val="00F808FD"/>
    <w:rsid w:val="00F81DD6"/>
    <w:rsid w:val="00F83742"/>
    <w:rsid w:val="00F8374D"/>
    <w:rsid w:val="00F83B85"/>
    <w:rsid w:val="00F85E41"/>
    <w:rsid w:val="00F879E7"/>
    <w:rsid w:val="00F87F26"/>
    <w:rsid w:val="00F9119D"/>
    <w:rsid w:val="00F9284D"/>
    <w:rsid w:val="00F940AB"/>
    <w:rsid w:val="00F95508"/>
    <w:rsid w:val="00F9598B"/>
    <w:rsid w:val="00F95C9E"/>
    <w:rsid w:val="00FA07D5"/>
    <w:rsid w:val="00FA18A1"/>
    <w:rsid w:val="00FA380A"/>
    <w:rsid w:val="00FA4EE8"/>
    <w:rsid w:val="00FB0266"/>
    <w:rsid w:val="00FB19C4"/>
    <w:rsid w:val="00FB1EDD"/>
    <w:rsid w:val="00FB34EB"/>
    <w:rsid w:val="00FB3B1B"/>
    <w:rsid w:val="00FB42FB"/>
    <w:rsid w:val="00FB4869"/>
    <w:rsid w:val="00FB4F79"/>
    <w:rsid w:val="00FB5198"/>
    <w:rsid w:val="00FB59FE"/>
    <w:rsid w:val="00FB5C61"/>
    <w:rsid w:val="00FB6783"/>
    <w:rsid w:val="00FB7015"/>
    <w:rsid w:val="00FB7FF3"/>
    <w:rsid w:val="00FC1C5A"/>
    <w:rsid w:val="00FC3895"/>
    <w:rsid w:val="00FC5DB2"/>
    <w:rsid w:val="00FC6A05"/>
    <w:rsid w:val="00FC6A55"/>
    <w:rsid w:val="00FC7CAD"/>
    <w:rsid w:val="00FD144F"/>
    <w:rsid w:val="00FD3262"/>
    <w:rsid w:val="00FD3C52"/>
    <w:rsid w:val="00FD45C0"/>
    <w:rsid w:val="00FD4CAB"/>
    <w:rsid w:val="00FD56B6"/>
    <w:rsid w:val="00FE16E4"/>
    <w:rsid w:val="00FE196F"/>
    <w:rsid w:val="00FE1A61"/>
    <w:rsid w:val="00FE2D4D"/>
    <w:rsid w:val="00FE3741"/>
    <w:rsid w:val="00FE396D"/>
    <w:rsid w:val="00FE60E4"/>
    <w:rsid w:val="00FF1F08"/>
    <w:rsid w:val="00FF241D"/>
    <w:rsid w:val="00FF46FD"/>
    <w:rsid w:val="00FF49A4"/>
    <w:rsid w:val="00FF5C0A"/>
    <w:rsid w:val="00FF607B"/>
    <w:rsid w:val="00FF6F6D"/>
    <w:rsid w:val="00FF7DEA"/>
    <w:rsid w:val="01615897"/>
    <w:rsid w:val="025FC9A5"/>
    <w:rsid w:val="027E6FCC"/>
    <w:rsid w:val="0306779A"/>
    <w:rsid w:val="03163D1C"/>
    <w:rsid w:val="03384EEC"/>
    <w:rsid w:val="035B7172"/>
    <w:rsid w:val="0379A070"/>
    <w:rsid w:val="03CF13ED"/>
    <w:rsid w:val="04312EE2"/>
    <w:rsid w:val="04383938"/>
    <w:rsid w:val="0448ED9D"/>
    <w:rsid w:val="04E8406D"/>
    <w:rsid w:val="059E21FD"/>
    <w:rsid w:val="06340E88"/>
    <w:rsid w:val="06F933B3"/>
    <w:rsid w:val="07813621"/>
    <w:rsid w:val="07BBFC6B"/>
    <w:rsid w:val="07C02447"/>
    <w:rsid w:val="07C3ADD3"/>
    <w:rsid w:val="07DE3C0C"/>
    <w:rsid w:val="07DFD4DA"/>
    <w:rsid w:val="07E00592"/>
    <w:rsid w:val="085834DA"/>
    <w:rsid w:val="086FE0D4"/>
    <w:rsid w:val="087E49D5"/>
    <w:rsid w:val="08A71693"/>
    <w:rsid w:val="08CA2D3C"/>
    <w:rsid w:val="08F14729"/>
    <w:rsid w:val="093E7DB0"/>
    <w:rsid w:val="095BAA89"/>
    <w:rsid w:val="09B34FD6"/>
    <w:rsid w:val="0A0D4D8E"/>
    <w:rsid w:val="0A136351"/>
    <w:rsid w:val="0A17EE58"/>
    <w:rsid w:val="0A61015D"/>
    <w:rsid w:val="0A63BC01"/>
    <w:rsid w:val="0A654086"/>
    <w:rsid w:val="0AA55856"/>
    <w:rsid w:val="0AFD8A45"/>
    <w:rsid w:val="0B00C06E"/>
    <w:rsid w:val="0B0B3030"/>
    <w:rsid w:val="0B0C243A"/>
    <w:rsid w:val="0B346E17"/>
    <w:rsid w:val="0B5045D8"/>
    <w:rsid w:val="0B570A03"/>
    <w:rsid w:val="0B8609A0"/>
    <w:rsid w:val="0B8AB5E5"/>
    <w:rsid w:val="0BC347D8"/>
    <w:rsid w:val="0BCC6730"/>
    <w:rsid w:val="0BF1BE50"/>
    <w:rsid w:val="0C0C2E4A"/>
    <w:rsid w:val="0C23A23F"/>
    <w:rsid w:val="0C4DA59C"/>
    <w:rsid w:val="0C5CB9FD"/>
    <w:rsid w:val="0C691E7E"/>
    <w:rsid w:val="0C7E41D4"/>
    <w:rsid w:val="0C8FDF42"/>
    <w:rsid w:val="0C95D3E8"/>
    <w:rsid w:val="0C9E69FE"/>
    <w:rsid w:val="0CFCEB17"/>
    <w:rsid w:val="0D063776"/>
    <w:rsid w:val="0D06AEB6"/>
    <w:rsid w:val="0D154FD6"/>
    <w:rsid w:val="0DE7F19E"/>
    <w:rsid w:val="0DF5230E"/>
    <w:rsid w:val="0DF736C7"/>
    <w:rsid w:val="0E331BC4"/>
    <w:rsid w:val="0E4EF07E"/>
    <w:rsid w:val="0E536C21"/>
    <w:rsid w:val="0E6391A0"/>
    <w:rsid w:val="0E68EF30"/>
    <w:rsid w:val="0E73AEBB"/>
    <w:rsid w:val="0EBB9E43"/>
    <w:rsid w:val="0EC58E4E"/>
    <w:rsid w:val="0EDB3AE4"/>
    <w:rsid w:val="0F315295"/>
    <w:rsid w:val="10124FD0"/>
    <w:rsid w:val="102B03DD"/>
    <w:rsid w:val="1040A814"/>
    <w:rsid w:val="1053E126"/>
    <w:rsid w:val="10A00E25"/>
    <w:rsid w:val="10E1BF3E"/>
    <w:rsid w:val="10E59340"/>
    <w:rsid w:val="10EB2F57"/>
    <w:rsid w:val="111FB724"/>
    <w:rsid w:val="116191A5"/>
    <w:rsid w:val="1174E9FA"/>
    <w:rsid w:val="117F8692"/>
    <w:rsid w:val="1188ED2D"/>
    <w:rsid w:val="119984B3"/>
    <w:rsid w:val="122F3D5B"/>
    <w:rsid w:val="1282B2D8"/>
    <w:rsid w:val="1296A06E"/>
    <w:rsid w:val="1297471D"/>
    <w:rsid w:val="12CB0F79"/>
    <w:rsid w:val="12D0A178"/>
    <w:rsid w:val="12F36A42"/>
    <w:rsid w:val="1374C59D"/>
    <w:rsid w:val="13831A00"/>
    <w:rsid w:val="140B1684"/>
    <w:rsid w:val="14488873"/>
    <w:rsid w:val="1459972B"/>
    <w:rsid w:val="14ED822B"/>
    <w:rsid w:val="14F69AF3"/>
    <w:rsid w:val="15202EE6"/>
    <w:rsid w:val="15210744"/>
    <w:rsid w:val="157B7D80"/>
    <w:rsid w:val="1699BBAC"/>
    <w:rsid w:val="16B24795"/>
    <w:rsid w:val="16B672F9"/>
    <w:rsid w:val="16C1678E"/>
    <w:rsid w:val="16DE1007"/>
    <w:rsid w:val="16F3E7CB"/>
    <w:rsid w:val="17105A21"/>
    <w:rsid w:val="17F903A7"/>
    <w:rsid w:val="17FEBF0F"/>
    <w:rsid w:val="181196A7"/>
    <w:rsid w:val="185897A9"/>
    <w:rsid w:val="18E3D647"/>
    <w:rsid w:val="197D465F"/>
    <w:rsid w:val="199EEFDC"/>
    <w:rsid w:val="1A0EDAFB"/>
    <w:rsid w:val="1A3D130E"/>
    <w:rsid w:val="1A709F76"/>
    <w:rsid w:val="1A9C61C9"/>
    <w:rsid w:val="1A9E9435"/>
    <w:rsid w:val="1AEDE605"/>
    <w:rsid w:val="1B42FCB9"/>
    <w:rsid w:val="1B9C28C9"/>
    <w:rsid w:val="1BDAAB84"/>
    <w:rsid w:val="1BFF805D"/>
    <w:rsid w:val="1C38EBEC"/>
    <w:rsid w:val="1C7540D0"/>
    <w:rsid w:val="1C8D11F2"/>
    <w:rsid w:val="1CFCD0B5"/>
    <w:rsid w:val="1D635048"/>
    <w:rsid w:val="1DBD8DE7"/>
    <w:rsid w:val="1DC0C482"/>
    <w:rsid w:val="1DD74515"/>
    <w:rsid w:val="1DF829E4"/>
    <w:rsid w:val="1DF8B9E8"/>
    <w:rsid w:val="1EB5ADEB"/>
    <w:rsid w:val="1EB73F65"/>
    <w:rsid w:val="1EEA8949"/>
    <w:rsid w:val="1F165DC1"/>
    <w:rsid w:val="1F2E9F5F"/>
    <w:rsid w:val="1F41D815"/>
    <w:rsid w:val="1F4F456F"/>
    <w:rsid w:val="1FBDE5FC"/>
    <w:rsid w:val="20B95551"/>
    <w:rsid w:val="20BA05B3"/>
    <w:rsid w:val="20C0B9DD"/>
    <w:rsid w:val="20CD3CEB"/>
    <w:rsid w:val="213DFB45"/>
    <w:rsid w:val="21460CDE"/>
    <w:rsid w:val="214658FC"/>
    <w:rsid w:val="21569E2E"/>
    <w:rsid w:val="21D1198A"/>
    <w:rsid w:val="21E8E834"/>
    <w:rsid w:val="22089BAC"/>
    <w:rsid w:val="220F2774"/>
    <w:rsid w:val="230E67FB"/>
    <w:rsid w:val="23321380"/>
    <w:rsid w:val="233FD77A"/>
    <w:rsid w:val="23719FB4"/>
    <w:rsid w:val="237AF7BB"/>
    <w:rsid w:val="243E10BE"/>
    <w:rsid w:val="24714871"/>
    <w:rsid w:val="2491DDF1"/>
    <w:rsid w:val="24B32AAB"/>
    <w:rsid w:val="24DE96EA"/>
    <w:rsid w:val="2504B596"/>
    <w:rsid w:val="251271BE"/>
    <w:rsid w:val="256EEEA2"/>
    <w:rsid w:val="25A98CCB"/>
    <w:rsid w:val="25DD5237"/>
    <w:rsid w:val="25E2F53F"/>
    <w:rsid w:val="25FFE031"/>
    <w:rsid w:val="2608579D"/>
    <w:rsid w:val="26D29AC9"/>
    <w:rsid w:val="27351BE7"/>
    <w:rsid w:val="273A687D"/>
    <w:rsid w:val="27788DC4"/>
    <w:rsid w:val="278B7FA5"/>
    <w:rsid w:val="2798F3F7"/>
    <w:rsid w:val="27C9BA87"/>
    <w:rsid w:val="28CFF930"/>
    <w:rsid w:val="29297D26"/>
    <w:rsid w:val="29BC1A64"/>
    <w:rsid w:val="29C00E4C"/>
    <w:rsid w:val="2A029778"/>
    <w:rsid w:val="2A5BF6F6"/>
    <w:rsid w:val="2A622888"/>
    <w:rsid w:val="2AA5DCF5"/>
    <w:rsid w:val="2AD27950"/>
    <w:rsid w:val="2ADBB832"/>
    <w:rsid w:val="2AF7E176"/>
    <w:rsid w:val="2AFFD260"/>
    <w:rsid w:val="2B2DA95A"/>
    <w:rsid w:val="2B519BA7"/>
    <w:rsid w:val="2B8A268D"/>
    <w:rsid w:val="2B8F2976"/>
    <w:rsid w:val="2BA4ABF2"/>
    <w:rsid w:val="2C13D12C"/>
    <w:rsid w:val="2D09945C"/>
    <w:rsid w:val="2D0B77EF"/>
    <w:rsid w:val="2D19ECD6"/>
    <w:rsid w:val="2D26491D"/>
    <w:rsid w:val="2D365908"/>
    <w:rsid w:val="2D885892"/>
    <w:rsid w:val="2DAAF1A1"/>
    <w:rsid w:val="2DB3FD4A"/>
    <w:rsid w:val="2E2A968B"/>
    <w:rsid w:val="2E4E07C9"/>
    <w:rsid w:val="2E520973"/>
    <w:rsid w:val="2E94A261"/>
    <w:rsid w:val="2E9A4ED3"/>
    <w:rsid w:val="2EA7031D"/>
    <w:rsid w:val="2EB9EAA1"/>
    <w:rsid w:val="2EDA2BB8"/>
    <w:rsid w:val="2F1488EA"/>
    <w:rsid w:val="2F25C126"/>
    <w:rsid w:val="2F280C23"/>
    <w:rsid w:val="2F981449"/>
    <w:rsid w:val="2FE9667C"/>
    <w:rsid w:val="2FEA1144"/>
    <w:rsid w:val="303BB861"/>
    <w:rsid w:val="305AD67E"/>
    <w:rsid w:val="308DCA5F"/>
    <w:rsid w:val="309D35C5"/>
    <w:rsid w:val="30C2EF2E"/>
    <w:rsid w:val="30FA6F5B"/>
    <w:rsid w:val="3134A241"/>
    <w:rsid w:val="3149DA78"/>
    <w:rsid w:val="315200CB"/>
    <w:rsid w:val="31A9465F"/>
    <w:rsid w:val="31C7D0AE"/>
    <w:rsid w:val="32989DB5"/>
    <w:rsid w:val="32AD7EF8"/>
    <w:rsid w:val="32BDC9C8"/>
    <w:rsid w:val="32E53F69"/>
    <w:rsid w:val="33541152"/>
    <w:rsid w:val="3369F81E"/>
    <w:rsid w:val="3391FCE2"/>
    <w:rsid w:val="33DD4BB0"/>
    <w:rsid w:val="33F294C2"/>
    <w:rsid w:val="3436066D"/>
    <w:rsid w:val="3459D319"/>
    <w:rsid w:val="3499F3DE"/>
    <w:rsid w:val="34BDACDA"/>
    <w:rsid w:val="34F91DB4"/>
    <w:rsid w:val="35186BAC"/>
    <w:rsid w:val="35A3EC79"/>
    <w:rsid w:val="35DE9931"/>
    <w:rsid w:val="35F655EE"/>
    <w:rsid w:val="3695F81D"/>
    <w:rsid w:val="36AB4F52"/>
    <w:rsid w:val="36C91F34"/>
    <w:rsid w:val="36E8650B"/>
    <w:rsid w:val="374DB27C"/>
    <w:rsid w:val="376E0BDC"/>
    <w:rsid w:val="376EF8CA"/>
    <w:rsid w:val="379ACA07"/>
    <w:rsid w:val="37AA5700"/>
    <w:rsid w:val="37B09257"/>
    <w:rsid w:val="37C1AFAC"/>
    <w:rsid w:val="38AB91CD"/>
    <w:rsid w:val="38B9635E"/>
    <w:rsid w:val="38ECE7D9"/>
    <w:rsid w:val="3935F7FB"/>
    <w:rsid w:val="395F0952"/>
    <w:rsid w:val="39ADD5D2"/>
    <w:rsid w:val="39FE3B97"/>
    <w:rsid w:val="3A34937F"/>
    <w:rsid w:val="3AA6780F"/>
    <w:rsid w:val="3ABE769E"/>
    <w:rsid w:val="3AFA445A"/>
    <w:rsid w:val="3BE74229"/>
    <w:rsid w:val="3C4BDF58"/>
    <w:rsid w:val="3E087BFE"/>
    <w:rsid w:val="3E7C98A3"/>
    <w:rsid w:val="3F08EC4F"/>
    <w:rsid w:val="406C821F"/>
    <w:rsid w:val="407440B4"/>
    <w:rsid w:val="4086D3A2"/>
    <w:rsid w:val="40FA3430"/>
    <w:rsid w:val="41181C28"/>
    <w:rsid w:val="412B55DB"/>
    <w:rsid w:val="414F11AA"/>
    <w:rsid w:val="418EF72D"/>
    <w:rsid w:val="41B4FB03"/>
    <w:rsid w:val="41C98891"/>
    <w:rsid w:val="41CD1ECD"/>
    <w:rsid w:val="41EE783D"/>
    <w:rsid w:val="42940A6D"/>
    <w:rsid w:val="429AA734"/>
    <w:rsid w:val="42B7755B"/>
    <w:rsid w:val="42D3F417"/>
    <w:rsid w:val="42DA599A"/>
    <w:rsid w:val="434DB1D0"/>
    <w:rsid w:val="436F6C43"/>
    <w:rsid w:val="438C8FCD"/>
    <w:rsid w:val="43BD1C4E"/>
    <w:rsid w:val="43D56B9C"/>
    <w:rsid w:val="4470D296"/>
    <w:rsid w:val="44B64931"/>
    <w:rsid w:val="44DEBD0A"/>
    <w:rsid w:val="44F38EE1"/>
    <w:rsid w:val="459D1F7F"/>
    <w:rsid w:val="4666F30F"/>
    <w:rsid w:val="46A334B6"/>
    <w:rsid w:val="46C4D369"/>
    <w:rsid w:val="46F46417"/>
    <w:rsid w:val="46FF84BE"/>
    <w:rsid w:val="47127AA9"/>
    <w:rsid w:val="4784E04B"/>
    <w:rsid w:val="47BB2B78"/>
    <w:rsid w:val="488CD88F"/>
    <w:rsid w:val="48E6E636"/>
    <w:rsid w:val="48EB33B8"/>
    <w:rsid w:val="48ED55F8"/>
    <w:rsid w:val="49275EE2"/>
    <w:rsid w:val="49719BE9"/>
    <w:rsid w:val="4980D888"/>
    <w:rsid w:val="4A2182C3"/>
    <w:rsid w:val="4A61DB30"/>
    <w:rsid w:val="4AED3B0D"/>
    <w:rsid w:val="4AF308A4"/>
    <w:rsid w:val="4B0199B0"/>
    <w:rsid w:val="4B5EA0D6"/>
    <w:rsid w:val="4B5F145E"/>
    <w:rsid w:val="4B8FBB48"/>
    <w:rsid w:val="4C12F688"/>
    <w:rsid w:val="4C1C0FBF"/>
    <w:rsid w:val="4C20D69A"/>
    <w:rsid w:val="4C2287A1"/>
    <w:rsid w:val="4C8333A9"/>
    <w:rsid w:val="4CEEA7E6"/>
    <w:rsid w:val="4CEFC8E9"/>
    <w:rsid w:val="4CF8CA67"/>
    <w:rsid w:val="4D0A74DA"/>
    <w:rsid w:val="4D8729D7"/>
    <w:rsid w:val="4D91A93C"/>
    <w:rsid w:val="4DA226AC"/>
    <w:rsid w:val="4DBD9BFF"/>
    <w:rsid w:val="4DC1C6C9"/>
    <w:rsid w:val="4DCDEED2"/>
    <w:rsid w:val="4DF5125A"/>
    <w:rsid w:val="4E0043C0"/>
    <w:rsid w:val="4E257862"/>
    <w:rsid w:val="4E5695C2"/>
    <w:rsid w:val="4E63187B"/>
    <w:rsid w:val="4F2B146B"/>
    <w:rsid w:val="4F4E45D7"/>
    <w:rsid w:val="4F53F35A"/>
    <w:rsid w:val="50099E8A"/>
    <w:rsid w:val="506E55E7"/>
    <w:rsid w:val="5083F96D"/>
    <w:rsid w:val="50D142C6"/>
    <w:rsid w:val="50D28350"/>
    <w:rsid w:val="512D2BC0"/>
    <w:rsid w:val="5179B2BD"/>
    <w:rsid w:val="51B0D994"/>
    <w:rsid w:val="51B7B72C"/>
    <w:rsid w:val="525311F8"/>
    <w:rsid w:val="52545699"/>
    <w:rsid w:val="526AE529"/>
    <w:rsid w:val="52A0C93D"/>
    <w:rsid w:val="52A1BAC9"/>
    <w:rsid w:val="52AB482A"/>
    <w:rsid w:val="52AEB0B1"/>
    <w:rsid w:val="5313484B"/>
    <w:rsid w:val="532EB5FF"/>
    <w:rsid w:val="53DE9C00"/>
    <w:rsid w:val="5478A488"/>
    <w:rsid w:val="54805E02"/>
    <w:rsid w:val="54C40560"/>
    <w:rsid w:val="54E2717F"/>
    <w:rsid w:val="552AF1A0"/>
    <w:rsid w:val="55676996"/>
    <w:rsid w:val="556F241E"/>
    <w:rsid w:val="55B23AE1"/>
    <w:rsid w:val="55B39072"/>
    <w:rsid w:val="5676F070"/>
    <w:rsid w:val="5721F325"/>
    <w:rsid w:val="574284F8"/>
    <w:rsid w:val="57A3E054"/>
    <w:rsid w:val="57ABE807"/>
    <w:rsid w:val="57C1A51B"/>
    <w:rsid w:val="57CD738B"/>
    <w:rsid w:val="57F52D16"/>
    <w:rsid w:val="5816DD51"/>
    <w:rsid w:val="581D90F4"/>
    <w:rsid w:val="58263AF5"/>
    <w:rsid w:val="584ACE21"/>
    <w:rsid w:val="585EAE7B"/>
    <w:rsid w:val="58674854"/>
    <w:rsid w:val="5880A825"/>
    <w:rsid w:val="589CB21C"/>
    <w:rsid w:val="58AC77AC"/>
    <w:rsid w:val="58F4FEA4"/>
    <w:rsid w:val="591E5DCD"/>
    <w:rsid w:val="59287B80"/>
    <w:rsid w:val="592CC66A"/>
    <w:rsid w:val="5973DA59"/>
    <w:rsid w:val="5A10D791"/>
    <w:rsid w:val="5A7A2512"/>
    <w:rsid w:val="5A7C8094"/>
    <w:rsid w:val="5ADBDC8B"/>
    <w:rsid w:val="5B2BEE8C"/>
    <w:rsid w:val="5B49980A"/>
    <w:rsid w:val="5B7B17BA"/>
    <w:rsid w:val="5BA4F6FF"/>
    <w:rsid w:val="5BCE86A9"/>
    <w:rsid w:val="5C0132C3"/>
    <w:rsid w:val="5C113570"/>
    <w:rsid w:val="5C14F091"/>
    <w:rsid w:val="5C77B7F9"/>
    <w:rsid w:val="5CC17F25"/>
    <w:rsid w:val="5CC45210"/>
    <w:rsid w:val="5CF640CC"/>
    <w:rsid w:val="5D2ADF77"/>
    <w:rsid w:val="5D41060E"/>
    <w:rsid w:val="5DA68E77"/>
    <w:rsid w:val="5DDBFC44"/>
    <w:rsid w:val="5DE0AD54"/>
    <w:rsid w:val="5DFC8606"/>
    <w:rsid w:val="5E337F26"/>
    <w:rsid w:val="5E44D475"/>
    <w:rsid w:val="5E603FE3"/>
    <w:rsid w:val="5EFBDA8F"/>
    <w:rsid w:val="5F0CC22B"/>
    <w:rsid w:val="5F4D5B91"/>
    <w:rsid w:val="5FD12E32"/>
    <w:rsid w:val="6039D2BF"/>
    <w:rsid w:val="6052FF79"/>
    <w:rsid w:val="606D70B2"/>
    <w:rsid w:val="607E35EE"/>
    <w:rsid w:val="609F80F9"/>
    <w:rsid w:val="60BD2554"/>
    <w:rsid w:val="60D67802"/>
    <w:rsid w:val="61005188"/>
    <w:rsid w:val="611B6A35"/>
    <w:rsid w:val="611F83A8"/>
    <w:rsid w:val="615ED0DE"/>
    <w:rsid w:val="6193B640"/>
    <w:rsid w:val="61A0E26A"/>
    <w:rsid w:val="61E2D483"/>
    <w:rsid w:val="62547CE6"/>
    <w:rsid w:val="62581A63"/>
    <w:rsid w:val="627DCE6C"/>
    <w:rsid w:val="62974515"/>
    <w:rsid w:val="62A501BA"/>
    <w:rsid w:val="62B4DAF7"/>
    <w:rsid w:val="62C17593"/>
    <w:rsid w:val="62F0D42E"/>
    <w:rsid w:val="63068D89"/>
    <w:rsid w:val="6355394E"/>
    <w:rsid w:val="63910105"/>
    <w:rsid w:val="639B2322"/>
    <w:rsid w:val="63A27FCA"/>
    <w:rsid w:val="640D79CC"/>
    <w:rsid w:val="64173C5E"/>
    <w:rsid w:val="64217FBC"/>
    <w:rsid w:val="64609714"/>
    <w:rsid w:val="6484453A"/>
    <w:rsid w:val="6506E5C8"/>
    <w:rsid w:val="6529CD72"/>
    <w:rsid w:val="6540FB90"/>
    <w:rsid w:val="6598FB94"/>
    <w:rsid w:val="6675D5AA"/>
    <w:rsid w:val="6678441C"/>
    <w:rsid w:val="66B26215"/>
    <w:rsid w:val="66B7EDCE"/>
    <w:rsid w:val="66BFC07B"/>
    <w:rsid w:val="66C0B6EA"/>
    <w:rsid w:val="66C781BD"/>
    <w:rsid w:val="66F83E90"/>
    <w:rsid w:val="67280B7E"/>
    <w:rsid w:val="67353B44"/>
    <w:rsid w:val="677029E6"/>
    <w:rsid w:val="683159EA"/>
    <w:rsid w:val="68959B50"/>
    <w:rsid w:val="689F8737"/>
    <w:rsid w:val="68B906A4"/>
    <w:rsid w:val="699AF85A"/>
    <w:rsid w:val="6A0F829E"/>
    <w:rsid w:val="6A22A093"/>
    <w:rsid w:val="6A5CF640"/>
    <w:rsid w:val="6AAE5D25"/>
    <w:rsid w:val="6B116DFE"/>
    <w:rsid w:val="6B145895"/>
    <w:rsid w:val="6B7975DB"/>
    <w:rsid w:val="6B7B3A88"/>
    <w:rsid w:val="6B843854"/>
    <w:rsid w:val="6BC78C3A"/>
    <w:rsid w:val="6BDCB350"/>
    <w:rsid w:val="6C219494"/>
    <w:rsid w:val="6C28E5A3"/>
    <w:rsid w:val="6CD4D78F"/>
    <w:rsid w:val="6D27E55F"/>
    <w:rsid w:val="6DD52DD9"/>
    <w:rsid w:val="6DDCF3D2"/>
    <w:rsid w:val="6E05667D"/>
    <w:rsid w:val="6E23B508"/>
    <w:rsid w:val="6E2960F3"/>
    <w:rsid w:val="6E3EEADB"/>
    <w:rsid w:val="6E5351A0"/>
    <w:rsid w:val="6E572813"/>
    <w:rsid w:val="6ECD7738"/>
    <w:rsid w:val="6ED67203"/>
    <w:rsid w:val="6EF635C6"/>
    <w:rsid w:val="6F091C9E"/>
    <w:rsid w:val="6F5968F5"/>
    <w:rsid w:val="6F9EE2FF"/>
    <w:rsid w:val="6FB42AF2"/>
    <w:rsid w:val="6FB83B80"/>
    <w:rsid w:val="6FD06873"/>
    <w:rsid w:val="6FDBBADE"/>
    <w:rsid w:val="6FE09601"/>
    <w:rsid w:val="6FF0B844"/>
    <w:rsid w:val="703E8975"/>
    <w:rsid w:val="705E5F0F"/>
    <w:rsid w:val="70A5FED0"/>
    <w:rsid w:val="70BD423C"/>
    <w:rsid w:val="70DCDF42"/>
    <w:rsid w:val="70F04AA5"/>
    <w:rsid w:val="7112D01E"/>
    <w:rsid w:val="7121A97E"/>
    <w:rsid w:val="712B25A0"/>
    <w:rsid w:val="712D4AC7"/>
    <w:rsid w:val="7149C7E5"/>
    <w:rsid w:val="7206EA6E"/>
    <w:rsid w:val="727CF9A5"/>
    <w:rsid w:val="7289CC59"/>
    <w:rsid w:val="72AA8FC5"/>
    <w:rsid w:val="7332CCB1"/>
    <w:rsid w:val="73778194"/>
    <w:rsid w:val="74066A30"/>
    <w:rsid w:val="7429CBB2"/>
    <w:rsid w:val="743A57EF"/>
    <w:rsid w:val="745EC468"/>
    <w:rsid w:val="748E59F8"/>
    <w:rsid w:val="7494BB56"/>
    <w:rsid w:val="74AE013E"/>
    <w:rsid w:val="74B96781"/>
    <w:rsid w:val="74D8CDC6"/>
    <w:rsid w:val="7526EEF6"/>
    <w:rsid w:val="755A4316"/>
    <w:rsid w:val="7566C22A"/>
    <w:rsid w:val="75A28FA7"/>
    <w:rsid w:val="75AFA3E5"/>
    <w:rsid w:val="75DD2635"/>
    <w:rsid w:val="75DF26EF"/>
    <w:rsid w:val="75ECC8BB"/>
    <w:rsid w:val="75ED9039"/>
    <w:rsid w:val="760BF09B"/>
    <w:rsid w:val="76148ADC"/>
    <w:rsid w:val="76349E6F"/>
    <w:rsid w:val="763A1CC2"/>
    <w:rsid w:val="76544E68"/>
    <w:rsid w:val="76568327"/>
    <w:rsid w:val="76569E3F"/>
    <w:rsid w:val="76C6FAA2"/>
    <w:rsid w:val="773DDE94"/>
    <w:rsid w:val="776D70F4"/>
    <w:rsid w:val="77A0BE29"/>
    <w:rsid w:val="77F7ABA1"/>
    <w:rsid w:val="78661789"/>
    <w:rsid w:val="78785512"/>
    <w:rsid w:val="7891BD4A"/>
    <w:rsid w:val="78C74044"/>
    <w:rsid w:val="78D44969"/>
    <w:rsid w:val="78D6D36A"/>
    <w:rsid w:val="78D811CC"/>
    <w:rsid w:val="79201A2E"/>
    <w:rsid w:val="798C815A"/>
    <w:rsid w:val="799CC332"/>
    <w:rsid w:val="79B0AB96"/>
    <w:rsid w:val="79C59549"/>
    <w:rsid w:val="7A3E7130"/>
    <w:rsid w:val="7A9509FE"/>
    <w:rsid w:val="7AA2FA67"/>
    <w:rsid w:val="7B2C133D"/>
    <w:rsid w:val="7B7D3216"/>
    <w:rsid w:val="7C140FA8"/>
    <w:rsid w:val="7C1FAA3D"/>
    <w:rsid w:val="7C232FC4"/>
    <w:rsid w:val="7C78E8D5"/>
    <w:rsid w:val="7C846798"/>
    <w:rsid w:val="7CD8149D"/>
    <w:rsid w:val="7CE85638"/>
    <w:rsid w:val="7CF04E0D"/>
    <w:rsid w:val="7D154004"/>
    <w:rsid w:val="7D2B34E1"/>
    <w:rsid w:val="7D42C40C"/>
    <w:rsid w:val="7D5A39CF"/>
    <w:rsid w:val="7D7DD0E7"/>
    <w:rsid w:val="7DE199C2"/>
    <w:rsid w:val="7E000925"/>
    <w:rsid w:val="7E57757E"/>
    <w:rsid w:val="7E7872EE"/>
    <w:rsid w:val="7EF64967"/>
    <w:rsid w:val="7F565339"/>
    <w:rsid w:val="7F955ACC"/>
    <w:rsid w:val="7FD027E6"/>
    <w:rsid w:val="7FEEBC62"/>
    <w:rsid w:val="7FFCB9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4075"/>
  <w15:chartTrackingRefBased/>
  <w15:docId w15:val="{D00F104E-7962-46E8-AFC3-5244219F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basedOn w:val="prastasis"/>
    <w:next w:val="prastasis"/>
    <w:link w:val="Antrat1Diagrama"/>
    <w:uiPriority w:val="9"/>
    <w:qFormat/>
    <w:rsid w:val="000578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0578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0578A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0578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0578A9"/>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0578A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78A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578A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78A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0578A9"/>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578A9"/>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578A9"/>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578A9"/>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578A9"/>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0578A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78A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578A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78A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5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78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78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78A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78A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578A9"/>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578A9"/>
    <w:pPr>
      <w:ind w:left="720"/>
      <w:contextualSpacing/>
    </w:pPr>
  </w:style>
  <w:style w:type="character" w:styleId="Rykuspabraukimas">
    <w:name w:val="Intense Emphasis"/>
    <w:basedOn w:val="Numatytasispastraiposriftas"/>
    <w:uiPriority w:val="21"/>
    <w:qFormat/>
    <w:rsid w:val="000578A9"/>
    <w:rPr>
      <w:i/>
      <w:iCs/>
      <w:color w:val="2E74B5" w:themeColor="accent1" w:themeShade="BF"/>
    </w:rPr>
  </w:style>
  <w:style w:type="paragraph" w:styleId="Iskirtacitata">
    <w:name w:val="Intense Quote"/>
    <w:basedOn w:val="prastasis"/>
    <w:next w:val="prastasis"/>
    <w:link w:val="IskirtacitataDiagrama"/>
    <w:uiPriority w:val="30"/>
    <w:qFormat/>
    <w:rsid w:val="000578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0578A9"/>
    <w:rPr>
      <w:i/>
      <w:iCs/>
      <w:color w:val="2E74B5" w:themeColor="accent1" w:themeShade="BF"/>
    </w:rPr>
  </w:style>
  <w:style w:type="character" w:styleId="Rykinuoroda">
    <w:name w:val="Intense Reference"/>
    <w:basedOn w:val="Numatytasispastraiposriftas"/>
    <w:uiPriority w:val="32"/>
    <w:qFormat/>
    <w:rsid w:val="000578A9"/>
    <w:rPr>
      <w:b/>
      <w:bCs/>
      <w:smallCaps/>
      <w:color w:val="2E74B5" w:themeColor="accent1" w:themeShade="BF"/>
      <w:spacing w:val="5"/>
    </w:rPr>
  </w:style>
  <w:style w:type="character" w:styleId="Hipersaitas">
    <w:name w:val="Hyperlink"/>
    <w:basedOn w:val="Numatytasispastraiposriftas"/>
    <w:uiPriority w:val="99"/>
    <w:unhideWhenUsed/>
    <w:rsid w:val="006E5C53"/>
    <w:rPr>
      <w:color w:val="0563C1" w:themeColor="hyperlink"/>
      <w:u w:val="single"/>
    </w:rPr>
  </w:style>
  <w:style w:type="character" w:styleId="Neapdorotaspaminjimas">
    <w:name w:val="Unresolved Mention"/>
    <w:basedOn w:val="Numatytasispastraiposriftas"/>
    <w:uiPriority w:val="99"/>
    <w:semiHidden/>
    <w:unhideWhenUsed/>
    <w:rsid w:val="006E5C53"/>
    <w:rPr>
      <w:color w:val="605E5C"/>
      <w:shd w:val="clear" w:color="auto" w:fill="E1DFDD"/>
    </w:rPr>
  </w:style>
  <w:style w:type="table" w:styleId="Lentelstinklelis">
    <w:name w:val="Table Grid"/>
    <w:basedOn w:val="prastojilentel"/>
    <w:uiPriority w:val="39"/>
    <w:rsid w:val="003E2DA2"/>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E2DA2"/>
    <w:rPr>
      <w:color w:val="666666"/>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3E2DA2"/>
  </w:style>
  <w:style w:type="character" w:styleId="Komentaronuoroda">
    <w:name w:val="annotation reference"/>
    <w:basedOn w:val="Numatytasispastraiposriftas"/>
    <w:uiPriority w:val="99"/>
    <w:semiHidden/>
    <w:unhideWhenUsed/>
    <w:rsid w:val="00807462"/>
    <w:rPr>
      <w:sz w:val="16"/>
      <w:szCs w:val="16"/>
    </w:rPr>
  </w:style>
  <w:style w:type="paragraph" w:styleId="Komentarotekstas">
    <w:name w:val="annotation text"/>
    <w:basedOn w:val="prastasis"/>
    <w:link w:val="KomentarotekstasDiagrama"/>
    <w:uiPriority w:val="99"/>
    <w:unhideWhenUsed/>
    <w:rsid w:val="008074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7462"/>
    <w:rPr>
      <w:sz w:val="20"/>
      <w:szCs w:val="20"/>
    </w:rPr>
  </w:style>
  <w:style w:type="paragraph" w:styleId="Komentarotema">
    <w:name w:val="annotation subject"/>
    <w:basedOn w:val="Komentarotekstas"/>
    <w:next w:val="Komentarotekstas"/>
    <w:link w:val="KomentarotemaDiagrama"/>
    <w:uiPriority w:val="99"/>
    <w:semiHidden/>
    <w:unhideWhenUsed/>
    <w:rsid w:val="00807462"/>
    <w:rPr>
      <w:b/>
      <w:bCs/>
    </w:rPr>
  </w:style>
  <w:style w:type="character" w:customStyle="1" w:styleId="KomentarotemaDiagrama">
    <w:name w:val="Komentaro tema Diagrama"/>
    <w:basedOn w:val="KomentarotekstasDiagrama"/>
    <w:link w:val="Komentarotema"/>
    <w:uiPriority w:val="99"/>
    <w:semiHidden/>
    <w:rsid w:val="00807462"/>
    <w:rPr>
      <w:b/>
      <w:bCs/>
      <w:sz w:val="20"/>
      <w:szCs w:val="20"/>
    </w:rPr>
  </w:style>
  <w:style w:type="numbering" w:customStyle="1" w:styleId="CurrentList1">
    <w:name w:val="Current List1"/>
    <w:uiPriority w:val="99"/>
    <w:rsid w:val="003F10BF"/>
    <w:pPr>
      <w:numPr>
        <w:numId w:val="23"/>
      </w:numPr>
    </w:pPr>
  </w:style>
  <w:style w:type="paragraph" w:styleId="Pataisymai">
    <w:name w:val="Revision"/>
    <w:hidden/>
    <w:uiPriority w:val="99"/>
    <w:semiHidden/>
    <w:rsid w:val="000A3968"/>
    <w:pPr>
      <w:spacing w:line="240" w:lineRule="auto"/>
      <w:ind w:firstLine="0"/>
    </w:pPr>
  </w:style>
  <w:style w:type="character" w:styleId="Paminjimas">
    <w:name w:val="Mention"/>
    <w:basedOn w:val="Numatytasispastraiposriftas"/>
    <w:uiPriority w:val="99"/>
    <w:unhideWhenUsed/>
    <w:rsid w:val="00A950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3995">
      <w:bodyDiv w:val="1"/>
      <w:marLeft w:val="0"/>
      <w:marRight w:val="0"/>
      <w:marTop w:val="0"/>
      <w:marBottom w:val="0"/>
      <w:divBdr>
        <w:top w:val="none" w:sz="0" w:space="0" w:color="auto"/>
        <w:left w:val="none" w:sz="0" w:space="0" w:color="auto"/>
        <w:bottom w:val="none" w:sz="0" w:space="0" w:color="auto"/>
        <w:right w:val="none" w:sz="0" w:space="0" w:color="auto"/>
      </w:divBdr>
      <w:divsChild>
        <w:div w:id="458687190">
          <w:marLeft w:val="0"/>
          <w:marRight w:val="0"/>
          <w:marTop w:val="0"/>
          <w:marBottom w:val="0"/>
          <w:divBdr>
            <w:top w:val="none" w:sz="0" w:space="0" w:color="auto"/>
            <w:left w:val="none" w:sz="0" w:space="0" w:color="auto"/>
            <w:bottom w:val="none" w:sz="0" w:space="0" w:color="auto"/>
            <w:right w:val="none" w:sz="0" w:space="0" w:color="auto"/>
          </w:divBdr>
          <w:divsChild>
            <w:div w:id="1914849052">
              <w:marLeft w:val="0"/>
              <w:marRight w:val="0"/>
              <w:marTop w:val="0"/>
              <w:marBottom w:val="0"/>
              <w:divBdr>
                <w:top w:val="none" w:sz="0" w:space="0" w:color="auto"/>
                <w:left w:val="none" w:sz="0" w:space="0" w:color="auto"/>
                <w:bottom w:val="none" w:sz="0" w:space="0" w:color="auto"/>
                <w:right w:val="none" w:sz="0" w:space="0" w:color="auto"/>
              </w:divBdr>
            </w:div>
          </w:divsChild>
        </w:div>
        <w:div w:id="993528353">
          <w:marLeft w:val="0"/>
          <w:marRight w:val="0"/>
          <w:marTop w:val="0"/>
          <w:marBottom w:val="0"/>
          <w:divBdr>
            <w:top w:val="none" w:sz="0" w:space="0" w:color="auto"/>
            <w:left w:val="none" w:sz="0" w:space="0" w:color="auto"/>
            <w:bottom w:val="none" w:sz="0" w:space="0" w:color="auto"/>
            <w:right w:val="none" w:sz="0" w:space="0" w:color="auto"/>
          </w:divBdr>
          <w:divsChild>
            <w:div w:id="11361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2584">
      <w:bodyDiv w:val="1"/>
      <w:marLeft w:val="0"/>
      <w:marRight w:val="0"/>
      <w:marTop w:val="0"/>
      <w:marBottom w:val="0"/>
      <w:divBdr>
        <w:top w:val="none" w:sz="0" w:space="0" w:color="auto"/>
        <w:left w:val="none" w:sz="0" w:space="0" w:color="auto"/>
        <w:bottom w:val="none" w:sz="0" w:space="0" w:color="auto"/>
        <w:right w:val="none" w:sz="0" w:space="0" w:color="auto"/>
      </w:divBdr>
    </w:div>
    <w:div w:id="1111708551">
      <w:bodyDiv w:val="1"/>
      <w:marLeft w:val="0"/>
      <w:marRight w:val="0"/>
      <w:marTop w:val="0"/>
      <w:marBottom w:val="0"/>
      <w:divBdr>
        <w:top w:val="none" w:sz="0" w:space="0" w:color="auto"/>
        <w:left w:val="none" w:sz="0" w:space="0" w:color="auto"/>
        <w:bottom w:val="none" w:sz="0" w:space="0" w:color="auto"/>
        <w:right w:val="none" w:sz="0" w:space="0" w:color="auto"/>
      </w:divBdr>
    </w:div>
    <w:div w:id="1648707949">
      <w:bodyDiv w:val="1"/>
      <w:marLeft w:val="0"/>
      <w:marRight w:val="0"/>
      <w:marTop w:val="0"/>
      <w:marBottom w:val="0"/>
      <w:divBdr>
        <w:top w:val="none" w:sz="0" w:space="0" w:color="auto"/>
        <w:left w:val="none" w:sz="0" w:space="0" w:color="auto"/>
        <w:bottom w:val="none" w:sz="0" w:space="0" w:color="auto"/>
        <w:right w:val="none" w:sz="0" w:space="0" w:color="auto"/>
      </w:divBdr>
    </w:div>
    <w:div w:id="1721981635">
      <w:bodyDiv w:val="1"/>
      <w:marLeft w:val="0"/>
      <w:marRight w:val="0"/>
      <w:marTop w:val="0"/>
      <w:marBottom w:val="0"/>
      <w:divBdr>
        <w:top w:val="none" w:sz="0" w:space="0" w:color="auto"/>
        <w:left w:val="none" w:sz="0" w:space="0" w:color="auto"/>
        <w:bottom w:val="none" w:sz="0" w:space="0" w:color="auto"/>
        <w:right w:val="none" w:sz="0" w:space="0" w:color="auto"/>
      </w:divBdr>
      <w:divsChild>
        <w:div w:id="225188358">
          <w:marLeft w:val="0"/>
          <w:marRight w:val="0"/>
          <w:marTop w:val="0"/>
          <w:marBottom w:val="0"/>
          <w:divBdr>
            <w:top w:val="none" w:sz="0" w:space="0" w:color="auto"/>
            <w:left w:val="none" w:sz="0" w:space="0" w:color="auto"/>
            <w:bottom w:val="none" w:sz="0" w:space="0" w:color="auto"/>
            <w:right w:val="none" w:sz="0" w:space="0" w:color="auto"/>
          </w:divBdr>
          <w:divsChild>
            <w:div w:id="1204246408">
              <w:marLeft w:val="0"/>
              <w:marRight w:val="0"/>
              <w:marTop w:val="0"/>
              <w:marBottom w:val="0"/>
              <w:divBdr>
                <w:top w:val="none" w:sz="0" w:space="0" w:color="auto"/>
                <w:left w:val="none" w:sz="0" w:space="0" w:color="auto"/>
                <w:bottom w:val="none" w:sz="0" w:space="0" w:color="auto"/>
                <w:right w:val="none" w:sz="0" w:space="0" w:color="auto"/>
              </w:divBdr>
            </w:div>
          </w:divsChild>
        </w:div>
        <w:div w:id="1574048584">
          <w:marLeft w:val="0"/>
          <w:marRight w:val="0"/>
          <w:marTop w:val="0"/>
          <w:marBottom w:val="0"/>
          <w:divBdr>
            <w:top w:val="none" w:sz="0" w:space="0" w:color="auto"/>
            <w:left w:val="none" w:sz="0" w:space="0" w:color="auto"/>
            <w:bottom w:val="none" w:sz="0" w:space="0" w:color="auto"/>
            <w:right w:val="none" w:sz="0" w:space="0" w:color="auto"/>
          </w:divBdr>
          <w:divsChild>
            <w:div w:id="14851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galba@registrucentr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FF9D57838444D9FF536E0F5C37FF4"/>
        <w:category>
          <w:name w:val="General"/>
          <w:gallery w:val="placeholder"/>
        </w:category>
        <w:types>
          <w:type w:val="bbPlcHdr"/>
        </w:types>
        <w:behaviors>
          <w:behavior w:val="content"/>
        </w:behaviors>
        <w:guid w:val="{D651EFBB-E7E1-4A26-BA96-A41F3F56ABEA}"/>
      </w:docPartPr>
      <w:docPartBody>
        <w:p w:rsidR="00477FE2" w:rsidRDefault="00EE4F8E" w:rsidP="00EE4F8E">
          <w:pPr>
            <w:pStyle w:val="AD9FF9D57838444D9FF536E0F5C37FF4"/>
          </w:pPr>
          <w:r w:rsidRPr="00391763">
            <w:rPr>
              <w:rStyle w:val="Vietosrezervavimoenklotekstas"/>
            </w:rPr>
            <w:t>Choose an item.</w:t>
          </w:r>
        </w:p>
      </w:docPartBody>
    </w:docPart>
    <w:docPart>
      <w:docPartPr>
        <w:name w:val="4294DB7F62A143ABA40D4E20CC6BF248"/>
        <w:category>
          <w:name w:val="General"/>
          <w:gallery w:val="placeholder"/>
        </w:category>
        <w:types>
          <w:type w:val="bbPlcHdr"/>
        </w:types>
        <w:behaviors>
          <w:behavior w:val="content"/>
        </w:behaviors>
        <w:guid w:val="{548722F4-913D-4DB4-B7C2-B1F8EB865B5B}"/>
      </w:docPartPr>
      <w:docPartBody>
        <w:p w:rsidR="006019D6" w:rsidRDefault="004F0BE0" w:rsidP="004F0BE0">
          <w:pPr>
            <w:pStyle w:val="4294DB7F62A143ABA40D4E20CC6BF248"/>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8E"/>
    <w:rsid w:val="000916FB"/>
    <w:rsid w:val="00112147"/>
    <w:rsid w:val="001A7D18"/>
    <w:rsid w:val="00204C56"/>
    <w:rsid w:val="00210477"/>
    <w:rsid w:val="002163EA"/>
    <w:rsid w:val="00243276"/>
    <w:rsid w:val="00290794"/>
    <w:rsid w:val="003013AA"/>
    <w:rsid w:val="00383700"/>
    <w:rsid w:val="003B20F8"/>
    <w:rsid w:val="00414C31"/>
    <w:rsid w:val="004404E4"/>
    <w:rsid w:val="00477FE2"/>
    <w:rsid w:val="004F0BE0"/>
    <w:rsid w:val="004F17FF"/>
    <w:rsid w:val="005232D4"/>
    <w:rsid w:val="005E1FB8"/>
    <w:rsid w:val="005F57D5"/>
    <w:rsid w:val="006019D6"/>
    <w:rsid w:val="0060785A"/>
    <w:rsid w:val="006941A5"/>
    <w:rsid w:val="006C3319"/>
    <w:rsid w:val="006E10F1"/>
    <w:rsid w:val="0072229F"/>
    <w:rsid w:val="00732963"/>
    <w:rsid w:val="0076268D"/>
    <w:rsid w:val="007A49AB"/>
    <w:rsid w:val="007B7809"/>
    <w:rsid w:val="007F7FEB"/>
    <w:rsid w:val="00832094"/>
    <w:rsid w:val="00912A0F"/>
    <w:rsid w:val="00952254"/>
    <w:rsid w:val="00960563"/>
    <w:rsid w:val="009E2D66"/>
    <w:rsid w:val="00A408AE"/>
    <w:rsid w:val="00A51A7C"/>
    <w:rsid w:val="00A52A13"/>
    <w:rsid w:val="00A85D5C"/>
    <w:rsid w:val="00AE31C1"/>
    <w:rsid w:val="00B33DDA"/>
    <w:rsid w:val="00B61833"/>
    <w:rsid w:val="00B91E15"/>
    <w:rsid w:val="00B9517F"/>
    <w:rsid w:val="00BF7E8D"/>
    <w:rsid w:val="00C22FB9"/>
    <w:rsid w:val="00C9320E"/>
    <w:rsid w:val="00CA4498"/>
    <w:rsid w:val="00CC1EAE"/>
    <w:rsid w:val="00D816B7"/>
    <w:rsid w:val="00DC754D"/>
    <w:rsid w:val="00E065DA"/>
    <w:rsid w:val="00E205E3"/>
    <w:rsid w:val="00E36277"/>
    <w:rsid w:val="00E3688E"/>
    <w:rsid w:val="00E77B0E"/>
    <w:rsid w:val="00E83C0A"/>
    <w:rsid w:val="00EE4F8E"/>
    <w:rsid w:val="00EE6A39"/>
    <w:rsid w:val="00EF270F"/>
    <w:rsid w:val="00EF5C90"/>
    <w:rsid w:val="00F30309"/>
    <w:rsid w:val="00F57A61"/>
    <w:rsid w:val="00F83742"/>
    <w:rsid w:val="00F838C9"/>
    <w:rsid w:val="00FA2C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0BE0"/>
    <w:rPr>
      <w:color w:val="808080"/>
    </w:rPr>
  </w:style>
  <w:style w:type="paragraph" w:customStyle="1" w:styleId="AD9FF9D57838444D9FF536E0F5C37FF4">
    <w:name w:val="AD9FF9D57838444D9FF536E0F5C37FF4"/>
    <w:rsid w:val="00EE4F8E"/>
  </w:style>
  <w:style w:type="paragraph" w:customStyle="1" w:styleId="4294DB7F62A143ABA40D4E20CC6BF248">
    <w:name w:val="4294DB7F62A143ABA40D4E20CC6BF248"/>
    <w:rsid w:val="004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5EC562F9B8C428F3259B36A4ECFA1" ma:contentTypeVersion="9" ma:contentTypeDescription="Create a new document." ma:contentTypeScope="" ma:versionID="04d01dfef588b914693d6bdfa9672d63">
  <xsd:schema xmlns:xsd="http://www.w3.org/2001/XMLSchema" xmlns:xs="http://www.w3.org/2001/XMLSchema" xmlns:p="http://schemas.microsoft.com/office/2006/metadata/properties" xmlns:ns2="066ed32c-8c2c-48dd-aec3-da6ea75801e5" targetNamespace="http://schemas.microsoft.com/office/2006/metadata/properties" ma:root="true" ma:fieldsID="79afa29333e686d3af4c4be44d6227ec" ns2:_="">
    <xsd:import namespace="066ed32c-8c2c-48dd-aec3-da6ea7580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d32c-8c2c-48dd-aec3-da6ea758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EC7DA-36EF-4C10-802D-A37CA81F7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ed32c-8c2c-48dd-aec3-da6ea758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A6A6D-A92D-48A0-88EB-6BD98018CCA4}">
  <ds:schemaRefs>
    <ds:schemaRef ds:uri="http://schemas.microsoft.com/sharepoint/v3/contenttype/forms"/>
  </ds:schemaRefs>
</ds:datastoreItem>
</file>

<file path=customXml/itemProps3.xml><?xml version="1.0" encoding="utf-8"?>
<ds:datastoreItem xmlns:ds="http://schemas.openxmlformats.org/officeDocument/2006/customXml" ds:itemID="{B8030DA2-9DD5-417E-84D7-FD0D989F8F9C}">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066ed32c-8c2c-48dd-aec3-da6ea75801e5"/>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7250</Words>
  <Characters>4133</Characters>
  <Application>Microsoft Office Word</Application>
  <DocSecurity>4</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Links>
    <vt:vector size="78" baseType="variant">
      <vt:variant>
        <vt:i4>786491</vt:i4>
      </vt:variant>
      <vt:variant>
        <vt:i4>0</vt:i4>
      </vt:variant>
      <vt:variant>
        <vt:i4>0</vt:i4>
      </vt:variant>
      <vt:variant>
        <vt:i4>5</vt:i4>
      </vt:variant>
      <vt:variant>
        <vt:lpwstr>mailto:pagalba@registrucentras.lt</vt:lpwstr>
      </vt:variant>
      <vt:variant>
        <vt:lpwstr/>
      </vt:variant>
      <vt:variant>
        <vt:i4>3080292</vt:i4>
      </vt:variant>
      <vt:variant>
        <vt:i4>33</vt:i4>
      </vt:variant>
      <vt:variant>
        <vt:i4>0</vt:i4>
      </vt:variant>
      <vt:variant>
        <vt:i4>5</vt:i4>
      </vt:variant>
      <vt:variant>
        <vt:lpwstr>https://e-seimas.lrs.lt/portal/legalAct/lt/TAD/94365031a53411e8aa33fe8f0fea665f/asr</vt:lpwstr>
      </vt:variant>
      <vt:variant>
        <vt:lpwstr/>
      </vt:variant>
      <vt:variant>
        <vt:i4>327789</vt:i4>
      </vt:variant>
      <vt:variant>
        <vt:i4>30</vt:i4>
      </vt:variant>
      <vt:variant>
        <vt:i4>0</vt:i4>
      </vt:variant>
      <vt:variant>
        <vt:i4>5</vt:i4>
      </vt:variant>
      <vt:variant>
        <vt:lpwstr>mailto:Aurimas.Sirvelis@registrucentras.lt</vt:lpwstr>
      </vt:variant>
      <vt:variant>
        <vt:lpwstr/>
      </vt:variant>
      <vt:variant>
        <vt:i4>5177399</vt:i4>
      </vt:variant>
      <vt:variant>
        <vt:i4>27</vt:i4>
      </vt:variant>
      <vt:variant>
        <vt:i4>0</vt:i4>
      </vt:variant>
      <vt:variant>
        <vt:i4>5</vt:i4>
      </vt:variant>
      <vt:variant>
        <vt:lpwstr>mailto:Aurelija.Bertasiene@registrucentras.lt</vt:lpwstr>
      </vt:variant>
      <vt:variant>
        <vt:lpwstr/>
      </vt:variant>
      <vt:variant>
        <vt:i4>720966</vt:i4>
      </vt:variant>
      <vt:variant>
        <vt:i4>24</vt:i4>
      </vt:variant>
      <vt:variant>
        <vt:i4>0</vt:i4>
      </vt:variant>
      <vt:variant>
        <vt:i4>5</vt:i4>
      </vt:variant>
      <vt:variant>
        <vt:lpwstr>https://registrucentras.sharepoint.com/sites/Kibernetinis-saugumas/SitePages/Duomen%C5%B3-saugos-dokumentai.aspx</vt:lpwstr>
      </vt:variant>
      <vt:variant>
        <vt:lpwstr/>
      </vt:variant>
      <vt:variant>
        <vt:i4>2687092</vt:i4>
      </vt:variant>
      <vt:variant>
        <vt:i4>21</vt:i4>
      </vt:variant>
      <vt:variant>
        <vt:i4>0</vt:i4>
      </vt:variant>
      <vt:variant>
        <vt:i4>5</vt:i4>
      </vt:variant>
      <vt:variant>
        <vt:lpwstr>https://registrucentras.sharepoint.com/sites/teises-departamentas/Teisininkai rekomenduoja/Forms/AllItems.aspx?id=%2Fsites%2Fteises%2Ddepartamentas%2FTeisininkai%20rekomenduoja%2FD%C4%97l%20teis%C4%97s%20akt%C5%B3%20rengimo%2FATMINTIN%C4%96%5FKAIP%20I%C5%A0VENGTI%20DA%C5%BDNIAUSIAI%20PASITAIKAN%C4%8CI%C5%B2%20TEIS%C4%96K%C5%AAROS%20KLAID%C5%B2%2Epdf&amp;parent=%2Fsites%2Fteises%2Ddepartamentas%2FTeisininkai%20rekomenduoja%2FD%C4%97l%20teis%C4%97s%20akt%C5%B3%20rengimo</vt:lpwstr>
      </vt:variant>
      <vt:variant>
        <vt:lpwstr/>
      </vt:variant>
      <vt:variant>
        <vt:i4>458757</vt:i4>
      </vt:variant>
      <vt:variant>
        <vt:i4>18</vt:i4>
      </vt:variant>
      <vt:variant>
        <vt:i4>0</vt:i4>
      </vt:variant>
      <vt:variant>
        <vt:i4>5</vt:i4>
      </vt:variant>
      <vt:variant>
        <vt:lpwstr>https://dvsapp.kada.lan/</vt:lpwstr>
      </vt:variant>
      <vt:variant>
        <vt:lpwstr>/RengiamasDokumentas/View/28723194?tab=kortele&amp;modulis=210&amp;subTab=rdFiles</vt:lpwstr>
      </vt:variant>
      <vt:variant>
        <vt:i4>3080292</vt:i4>
      </vt:variant>
      <vt:variant>
        <vt:i4>15</vt:i4>
      </vt:variant>
      <vt:variant>
        <vt:i4>0</vt:i4>
      </vt:variant>
      <vt:variant>
        <vt:i4>5</vt:i4>
      </vt:variant>
      <vt:variant>
        <vt:lpwstr>https://e-seimas.lrs.lt/portal/legalAct/lt/TAD/94365031a53411e8aa33fe8f0fea665f/asr</vt:lpwstr>
      </vt:variant>
      <vt:variant>
        <vt:lpwstr/>
      </vt:variant>
      <vt:variant>
        <vt:i4>2752615</vt:i4>
      </vt:variant>
      <vt:variant>
        <vt:i4>12</vt:i4>
      </vt:variant>
      <vt:variant>
        <vt:i4>0</vt:i4>
      </vt:variant>
      <vt:variant>
        <vt:i4>5</vt:i4>
      </vt:variant>
      <vt:variant>
        <vt:lpwstr>https://e-seimas.lrs.lt/portal/legalAct/lt/TAD/117a33f038cb11eb8c97e01ffe050e1c/asr</vt:lpwstr>
      </vt:variant>
      <vt:variant>
        <vt:lpwstr/>
      </vt:variant>
      <vt:variant>
        <vt:i4>3080292</vt:i4>
      </vt:variant>
      <vt:variant>
        <vt:i4>9</vt:i4>
      </vt:variant>
      <vt:variant>
        <vt:i4>0</vt:i4>
      </vt:variant>
      <vt:variant>
        <vt:i4>5</vt:i4>
      </vt:variant>
      <vt:variant>
        <vt:lpwstr>https://e-seimas.lrs.lt/portal/legalAct/lt/TAD/94365031a53411e8aa33fe8f0fea665f/asr</vt:lpwstr>
      </vt:variant>
      <vt:variant>
        <vt:lpwstr/>
      </vt:variant>
      <vt:variant>
        <vt:i4>3080292</vt:i4>
      </vt:variant>
      <vt:variant>
        <vt:i4>6</vt:i4>
      </vt:variant>
      <vt:variant>
        <vt:i4>0</vt:i4>
      </vt:variant>
      <vt:variant>
        <vt:i4>5</vt:i4>
      </vt:variant>
      <vt:variant>
        <vt:lpwstr>https://e-seimas.lrs.lt/portal/legalAct/lt/TAD/94365031a53411e8aa33fe8f0fea665f/asr</vt:lpwstr>
      </vt:variant>
      <vt:variant>
        <vt:lpwstr/>
      </vt:variant>
      <vt:variant>
        <vt:i4>1048703</vt:i4>
      </vt:variant>
      <vt:variant>
        <vt:i4>3</vt:i4>
      </vt:variant>
      <vt:variant>
        <vt:i4>0</vt:i4>
      </vt:variant>
      <vt:variant>
        <vt:i4>5</vt:i4>
      </vt:variant>
      <vt:variant>
        <vt:lpwstr>mailto:Aidas.Gudavicius@registrucentras.lt</vt:lpwstr>
      </vt:variant>
      <vt:variant>
        <vt:lpwstr/>
      </vt:variant>
      <vt:variant>
        <vt:i4>1048703</vt:i4>
      </vt:variant>
      <vt:variant>
        <vt:i4>0</vt:i4>
      </vt:variant>
      <vt:variant>
        <vt:i4>0</vt:i4>
      </vt:variant>
      <vt:variant>
        <vt:i4>5</vt:i4>
      </vt:variant>
      <vt:variant>
        <vt:lpwstr>mailto:Aidas.Gudavicius@registrucentras.lt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Širvelis</dc:creator>
  <cp:keywords/>
  <dc:description/>
  <cp:lastModifiedBy>Rima Račkauskienė</cp:lastModifiedBy>
  <cp:revision>2</cp:revision>
  <dcterms:created xsi:type="dcterms:W3CDTF">2025-07-14T09:18:00Z</dcterms:created>
  <dcterms:modified xsi:type="dcterms:W3CDTF">2025-07-14T09:18:00Z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2024-12-23T12:27:54Z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3d4872de-2596-4c1c-ab8d-af756a3a31fc</vt:lpwstr>
  </property>
  <property fmtid="{D5CDD505-2E9C-101B-9397-08002B2CF9AE}" pid="8" name="MSIP_Label_179ca552-b207-4d72-8d58-818aee87ca18_ContentBits">
    <vt:lpwstr>0</vt:lpwstr>
  </property>
  <property fmtid="{D5CDD505-2E9C-101B-9397-08002B2CF9AE}" pid="9" name="ContentTypeId">
    <vt:lpwstr>0x01010037C5EC562F9B8C428F3259B36A4ECFA1</vt:lpwstr>
  </property>
</Properties>
</file>