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66C65"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8C4BD7" w14:textId="77777777" w:rsidR="000B5737" w:rsidRPr="00E66C65" w:rsidRDefault="000B5737" w:rsidP="000B5737">
          <w:pPr>
            <w:spacing w:line="240" w:lineRule="auto"/>
            <w:contextualSpacing/>
            <w:jc w:val="center"/>
            <w:rPr>
              <w:rFonts w:ascii="Arial" w:hAnsi="Arial" w:cs="Arial"/>
              <w:b/>
              <w:bCs/>
              <w:color w:val="00435B"/>
              <w:sz w:val="20"/>
              <w:szCs w:val="20"/>
            </w:rPr>
          </w:pPr>
          <w:r w:rsidRPr="00E66C65">
            <w:rPr>
              <w:rFonts w:ascii="Arial" w:hAnsi="Arial" w:cs="Arial"/>
              <w:b/>
              <w:bCs/>
              <w:color w:val="00435B"/>
              <w:sz w:val="20"/>
              <w:szCs w:val="20"/>
            </w:rPr>
            <w:t>UAB ILTE</w:t>
          </w:r>
          <w:r w:rsidRPr="00E66C65">
            <w:rPr>
              <w:rFonts w:ascii="Arial" w:hAnsi="Arial" w:cs="Arial"/>
              <w:noProof/>
              <w:color w:val="00435B"/>
              <w:sz w:val="20"/>
              <w:szCs w:val="20"/>
            </w:rPr>
            <w:t xml:space="preserve"> </w:t>
          </w:r>
        </w:p>
        <w:p w14:paraId="6C4656B6" w14:textId="77777777" w:rsidR="000B5737" w:rsidRPr="00E66C65" w:rsidRDefault="000B5737" w:rsidP="000B5737">
          <w:pPr>
            <w:spacing w:line="240" w:lineRule="auto"/>
            <w:contextualSpacing/>
            <w:jc w:val="center"/>
            <w:rPr>
              <w:rFonts w:ascii="Arial" w:hAnsi="Arial" w:cs="Arial"/>
              <w:color w:val="00435B"/>
              <w:sz w:val="20"/>
              <w:szCs w:val="20"/>
            </w:rPr>
          </w:pPr>
          <w:r w:rsidRPr="00E66C65">
            <w:rPr>
              <w:rFonts w:ascii="Arial" w:hAnsi="Arial" w:cs="Arial"/>
              <w:color w:val="00435B"/>
              <w:sz w:val="20"/>
              <w:szCs w:val="20"/>
            </w:rPr>
            <w:t xml:space="preserve">Ukmergės g. 124, 08100 Vilnius, tel. +370 5 210 7510, el. p. </w:t>
          </w:r>
          <w:hyperlink r:id="rId11" w:history="1">
            <w:r w:rsidRPr="00E66C65">
              <w:rPr>
                <w:rStyle w:val="Hyperlink"/>
                <w:rFonts w:ascii="Arial" w:hAnsi="Arial" w:cs="Arial"/>
                <w:color w:val="00435B"/>
                <w:sz w:val="20"/>
                <w:szCs w:val="20"/>
              </w:rPr>
              <w:t>info@ilte.lt</w:t>
            </w:r>
          </w:hyperlink>
          <w:r w:rsidRPr="00E66C65">
            <w:rPr>
              <w:rFonts w:ascii="Arial" w:hAnsi="Arial" w:cs="Arial"/>
              <w:color w:val="00435B"/>
              <w:sz w:val="20"/>
              <w:szCs w:val="20"/>
            </w:rPr>
            <w:t>, www.ilte.lt</w:t>
          </w:r>
        </w:p>
        <w:p w14:paraId="61797BA0" w14:textId="77777777" w:rsidR="000B5737" w:rsidRPr="00E66C65" w:rsidRDefault="000B5737" w:rsidP="000B5737">
          <w:pPr>
            <w:spacing w:line="240" w:lineRule="auto"/>
            <w:contextualSpacing/>
            <w:jc w:val="center"/>
            <w:rPr>
              <w:rFonts w:ascii="Arial" w:hAnsi="Arial" w:cs="Arial"/>
              <w:color w:val="00435B"/>
              <w:sz w:val="20"/>
              <w:szCs w:val="20"/>
            </w:rPr>
          </w:pPr>
          <w:r w:rsidRPr="00E66C65">
            <w:rPr>
              <w:rFonts w:ascii="Arial" w:hAnsi="Arial" w:cs="Arial"/>
              <w:color w:val="00435B"/>
              <w:sz w:val="20"/>
              <w:szCs w:val="20"/>
            </w:rPr>
            <w:t>Duomenys kaupiami ir saugomi Juridinių asmenų registre, įmonės kodas 110084026</w:t>
          </w:r>
        </w:p>
        <w:p w14:paraId="0C889E8B" w14:textId="77777777" w:rsidR="000B5737" w:rsidRPr="00E66C65" w:rsidRDefault="000B5737" w:rsidP="000B5737">
          <w:pPr>
            <w:spacing w:after="120"/>
            <w:ind w:left="567"/>
            <w:contextualSpacing/>
            <w:jc w:val="center"/>
            <w:rPr>
              <w:rFonts w:ascii="Arial" w:hAnsi="Arial" w:cs="Arial"/>
              <w:color w:val="00435B"/>
              <w:sz w:val="24"/>
              <w:szCs w:val="24"/>
            </w:rPr>
          </w:pPr>
        </w:p>
        <w:p w14:paraId="7036DFCF" w14:textId="77777777" w:rsidR="000B5737" w:rsidRPr="00E66C65" w:rsidRDefault="000B5737" w:rsidP="000B5737">
          <w:pPr>
            <w:spacing w:after="120" w:line="20" w:lineRule="atLeast"/>
            <w:contextualSpacing/>
            <w:jc w:val="center"/>
            <w:rPr>
              <w:rFonts w:ascii="Arial" w:hAnsi="Arial" w:cs="Arial"/>
              <w:color w:val="00435B"/>
              <w:sz w:val="24"/>
              <w:szCs w:val="24"/>
            </w:rPr>
          </w:pPr>
        </w:p>
        <w:p w14:paraId="0434F393" w14:textId="77777777" w:rsidR="000B5737" w:rsidRPr="00E66C65" w:rsidRDefault="000B5737" w:rsidP="000B5737">
          <w:pPr>
            <w:tabs>
              <w:tab w:val="left" w:pos="870"/>
              <w:tab w:val="center" w:pos="4986"/>
            </w:tabs>
            <w:spacing w:after="120" w:line="20" w:lineRule="atLeast"/>
            <w:contextualSpacing/>
            <w:rPr>
              <w:rFonts w:ascii="Arial" w:hAnsi="Arial" w:cs="Arial"/>
              <w:color w:val="00435B"/>
              <w:sz w:val="24"/>
              <w:szCs w:val="24"/>
            </w:rPr>
          </w:pPr>
          <w:r w:rsidRPr="00E66C65">
            <w:rPr>
              <w:rFonts w:ascii="Arial" w:hAnsi="Arial" w:cs="Arial"/>
              <w:color w:val="00435B"/>
              <w:sz w:val="24"/>
              <w:szCs w:val="24"/>
            </w:rPr>
            <w:tab/>
          </w:r>
          <w:r w:rsidRPr="00E66C65">
            <w:rPr>
              <w:rFonts w:ascii="Arial" w:hAnsi="Arial" w:cs="Arial"/>
              <w:color w:val="00435B"/>
              <w:sz w:val="24"/>
              <w:szCs w:val="24"/>
            </w:rPr>
            <w:tab/>
          </w:r>
        </w:p>
        <w:p w14:paraId="7E710D1D" w14:textId="77777777" w:rsidR="000B5737" w:rsidRPr="00E66C65" w:rsidRDefault="000B5737" w:rsidP="000B5737">
          <w:pPr>
            <w:spacing w:after="120" w:line="20" w:lineRule="atLeast"/>
            <w:contextualSpacing/>
            <w:jc w:val="center"/>
            <w:rPr>
              <w:rFonts w:ascii="Arial" w:hAnsi="Arial" w:cs="Arial"/>
              <w:color w:val="00435B"/>
              <w:sz w:val="24"/>
              <w:szCs w:val="24"/>
            </w:rPr>
          </w:pPr>
        </w:p>
        <w:p w14:paraId="52111303" w14:textId="77777777" w:rsidR="000B5737" w:rsidRPr="00E66C65" w:rsidRDefault="000B5737" w:rsidP="000B5737">
          <w:pPr>
            <w:spacing w:after="120" w:line="20" w:lineRule="atLeast"/>
            <w:ind w:left="5245"/>
            <w:contextualSpacing/>
            <w:rPr>
              <w:rFonts w:ascii="Arial" w:hAnsi="Arial" w:cs="Arial"/>
              <w:color w:val="00435B"/>
              <w:sz w:val="20"/>
              <w:szCs w:val="20"/>
            </w:rPr>
          </w:pPr>
          <w:r w:rsidRPr="00E66C65">
            <w:rPr>
              <w:rFonts w:ascii="Arial" w:hAnsi="Arial" w:cs="Arial"/>
              <w:color w:val="00435B"/>
              <w:sz w:val="20"/>
              <w:szCs w:val="20"/>
            </w:rPr>
            <w:t xml:space="preserve">PATVIRTINTA </w:t>
          </w:r>
        </w:p>
        <w:p w14:paraId="74132F21" w14:textId="7C0793A9" w:rsidR="000B5737" w:rsidRPr="00E66C65" w:rsidRDefault="000B5737" w:rsidP="000B5737">
          <w:pPr>
            <w:spacing w:after="120" w:line="20" w:lineRule="atLeast"/>
            <w:ind w:left="5245"/>
            <w:contextualSpacing/>
            <w:rPr>
              <w:rFonts w:ascii="Arial" w:hAnsi="Arial" w:cs="Arial"/>
              <w:color w:val="00435B"/>
              <w:sz w:val="20"/>
              <w:szCs w:val="20"/>
            </w:rPr>
          </w:pPr>
          <w:r w:rsidRPr="000E3B11">
            <w:rPr>
              <w:rFonts w:ascii="Arial" w:hAnsi="Arial" w:cs="Arial"/>
              <w:color w:val="00435B"/>
              <w:sz w:val="20"/>
              <w:szCs w:val="20"/>
            </w:rPr>
            <w:t xml:space="preserve">Perkančiosios organizacijos Viešųjų pirkimų komisijos protokolu Nr. </w:t>
          </w:r>
          <w:r w:rsidR="000E3B11" w:rsidRPr="000E3B11">
            <w:rPr>
              <w:rFonts w:ascii="Arial" w:hAnsi="Arial" w:cs="Arial"/>
              <w:color w:val="00435B"/>
              <w:sz w:val="20"/>
              <w:szCs w:val="20"/>
            </w:rPr>
            <w:t>VP-408</w:t>
          </w:r>
        </w:p>
        <w:p w14:paraId="1F040B69" w14:textId="77777777" w:rsidR="000B5737" w:rsidRPr="00E66C65" w:rsidRDefault="000B5737" w:rsidP="000B5737">
          <w:pPr>
            <w:pStyle w:val="NoSpacing"/>
            <w:jc w:val="center"/>
            <w:rPr>
              <w:rFonts w:ascii="Arial" w:eastAsia="MS Mincho" w:hAnsi="Arial" w:cs="Arial"/>
              <w:b/>
              <w:color w:val="00435B"/>
              <w:lang w:eastAsia="ja-JP"/>
            </w:rPr>
          </w:pPr>
        </w:p>
        <w:p w14:paraId="79368FE3" w14:textId="77777777" w:rsidR="000B5737" w:rsidRPr="00E66C65" w:rsidRDefault="000B5737" w:rsidP="000B5737">
          <w:pPr>
            <w:pStyle w:val="NoSpacing"/>
            <w:jc w:val="center"/>
            <w:rPr>
              <w:rFonts w:ascii="Arial" w:eastAsia="MS Mincho" w:hAnsi="Arial" w:cs="Arial"/>
              <w:b/>
              <w:color w:val="00435B"/>
              <w:lang w:eastAsia="ja-JP"/>
            </w:rPr>
          </w:pPr>
        </w:p>
        <w:p w14:paraId="3D3AE203" w14:textId="77777777" w:rsidR="000B5737" w:rsidRPr="00E66C65" w:rsidRDefault="000B5737" w:rsidP="000B5737">
          <w:pPr>
            <w:pStyle w:val="NoSpacing"/>
            <w:jc w:val="center"/>
            <w:rPr>
              <w:rFonts w:ascii="Arial" w:eastAsia="MS Mincho" w:hAnsi="Arial" w:cs="Arial"/>
              <w:b/>
              <w:color w:val="00435B"/>
              <w:lang w:eastAsia="ja-JP"/>
            </w:rPr>
          </w:pPr>
        </w:p>
        <w:p w14:paraId="16FD7252" w14:textId="77777777" w:rsidR="000B5737" w:rsidRPr="00E66C65" w:rsidRDefault="000B5737" w:rsidP="000B5737">
          <w:pPr>
            <w:pStyle w:val="NoSpacing"/>
            <w:jc w:val="center"/>
            <w:rPr>
              <w:rFonts w:ascii="Arial" w:eastAsia="MS Mincho" w:hAnsi="Arial" w:cs="Arial"/>
              <w:b/>
              <w:color w:val="00435B"/>
              <w:sz w:val="22"/>
              <w:szCs w:val="22"/>
              <w:lang w:eastAsia="ja-JP"/>
            </w:rPr>
          </w:pPr>
          <w:r w:rsidRPr="00E66C65">
            <w:rPr>
              <w:rFonts w:ascii="Arial" w:eastAsia="MS Mincho" w:hAnsi="Arial" w:cs="Arial"/>
              <w:b/>
              <w:color w:val="00435B"/>
              <w:sz w:val="22"/>
              <w:szCs w:val="22"/>
              <w:lang w:eastAsia="ja-JP"/>
            </w:rPr>
            <w:t>TARPTAUTINIO VIEŠOJO PIRKIMO</w:t>
          </w:r>
        </w:p>
        <w:p w14:paraId="6328F31F" w14:textId="2F2547FC" w:rsidR="000B5737" w:rsidRPr="00693A04" w:rsidRDefault="000B5737" w:rsidP="0014129B">
          <w:pPr>
            <w:pStyle w:val="Body2"/>
            <w:jc w:val="center"/>
            <w:rPr>
              <w:rFonts w:ascii="Arial" w:hAnsi="Arial" w:cs="Arial"/>
              <w:b/>
              <w:bCs/>
              <w:color w:val="00435B"/>
              <w:sz w:val="22"/>
              <w:szCs w:val="22"/>
              <w:lang w:val="lt-LT"/>
            </w:rPr>
          </w:pPr>
          <w:r w:rsidRPr="00693A04">
            <w:rPr>
              <w:rFonts w:ascii="Arial" w:hAnsi="Arial" w:cs="Arial"/>
              <w:b/>
              <w:bCs/>
              <w:color w:val="00435B"/>
              <w:sz w:val="22"/>
              <w:szCs w:val="22"/>
              <w:lang w:val="lt-LT"/>
            </w:rPr>
            <w:t>„</w:t>
          </w:r>
          <w:r w:rsidR="00693A04" w:rsidRPr="00693A04">
            <w:rPr>
              <w:rFonts w:ascii="Arial" w:hAnsi="Arial" w:cs="Arial"/>
              <w:b/>
              <w:bCs/>
              <w:color w:val="00435B"/>
              <w:sz w:val="22"/>
              <w:szCs w:val="22"/>
            </w:rPr>
            <w:t>POLITIKOJE DALYVAUJANČIŲ ASMENŲ IR TARPTAUTINIŲ SANKCIJŲ PATIKROS PASLAUGOS</w:t>
          </w:r>
          <w:r w:rsidRPr="00693A04">
            <w:rPr>
              <w:rFonts w:ascii="Arial" w:hAnsi="Arial" w:cs="Arial"/>
              <w:b/>
              <w:bCs/>
              <w:color w:val="00435B"/>
              <w:sz w:val="22"/>
              <w:szCs w:val="22"/>
              <w:lang w:val="lt-LT"/>
            </w:rPr>
            <w:t>“</w:t>
          </w:r>
        </w:p>
        <w:p w14:paraId="3503CD12" w14:textId="33F4A059" w:rsidR="000B5737" w:rsidRPr="00E66C65" w:rsidRDefault="007A1C4E" w:rsidP="000B5737">
          <w:pPr>
            <w:pStyle w:val="NoSpacing"/>
            <w:jc w:val="center"/>
            <w:rPr>
              <w:rFonts w:ascii="Arial" w:eastAsia="MS Mincho" w:hAnsi="Arial" w:cs="Arial"/>
              <w:b/>
              <w:color w:val="00435B"/>
              <w:sz w:val="22"/>
              <w:szCs w:val="22"/>
              <w:lang w:eastAsia="ja-JP"/>
            </w:rPr>
          </w:pPr>
          <w:r w:rsidRPr="00E66C65">
            <w:rPr>
              <w:rFonts w:ascii="Arial" w:eastAsia="MS Mincho" w:hAnsi="Arial" w:cs="Arial"/>
              <w:b/>
              <w:color w:val="00435B"/>
              <w:sz w:val="22"/>
              <w:szCs w:val="22"/>
              <w:lang w:eastAsia="ja-JP"/>
            </w:rPr>
            <w:t>ATVIRO KONKURSO</w:t>
          </w:r>
          <w:r w:rsidR="000B5737" w:rsidRPr="00E66C65">
            <w:rPr>
              <w:rFonts w:ascii="Arial" w:eastAsia="MS Mincho" w:hAnsi="Arial" w:cs="Arial"/>
              <w:b/>
              <w:color w:val="00435B"/>
              <w:sz w:val="22"/>
              <w:szCs w:val="22"/>
              <w:lang w:eastAsia="ja-JP"/>
            </w:rPr>
            <w:t xml:space="preserve"> SPECIALIOSIOS SĄLYGOS</w:t>
          </w:r>
        </w:p>
        <w:p w14:paraId="6DDEF916" w14:textId="77777777" w:rsidR="000B5737" w:rsidRPr="00E66C65" w:rsidRDefault="000B5737" w:rsidP="000B5737">
          <w:pPr>
            <w:pStyle w:val="Body2"/>
            <w:jc w:val="center"/>
            <w:rPr>
              <w:rFonts w:ascii="Arial" w:hAnsi="Arial" w:cs="Arial"/>
              <w:b/>
              <w:color w:val="00435B"/>
              <w:sz w:val="22"/>
              <w:szCs w:val="22"/>
              <w:lang w:val="lt-LT"/>
            </w:rPr>
          </w:pPr>
          <w:r w:rsidRPr="00E66C65">
            <w:rPr>
              <w:rFonts w:ascii="Arial" w:hAnsi="Arial" w:cs="Arial"/>
              <w:b/>
              <w:color w:val="00435B"/>
              <w:sz w:val="22"/>
              <w:szCs w:val="22"/>
              <w:lang w:val="lt-LT"/>
            </w:rPr>
            <w:t>Versija Nr.1</w:t>
          </w:r>
        </w:p>
        <w:p w14:paraId="517C01D9" w14:textId="042B8D1E" w:rsidR="001C24BC" w:rsidRPr="00E66C65" w:rsidRDefault="001C24BC" w:rsidP="001A62E3">
          <w:pPr>
            <w:spacing w:after="120" w:line="20" w:lineRule="atLeast"/>
            <w:contextualSpacing/>
            <w:rPr>
              <w:rFonts w:ascii="Arial" w:hAnsi="Arial" w:cs="Arial"/>
              <w:b/>
              <w:bCs/>
              <w:color w:val="00B050"/>
              <w:sz w:val="24"/>
              <w:szCs w:val="24"/>
            </w:rPr>
          </w:pPr>
        </w:p>
        <w:p w14:paraId="49C573B2" w14:textId="77777777" w:rsidR="000B5737" w:rsidRPr="00E66C65" w:rsidRDefault="000B5737" w:rsidP="001A62E3">
          <w:pPr>
            <w:spacing w:after="120" w:line="20" w:lineRule="atLeast"/>
            <w:contextualSpacing/>
            <w:rPr>
              <w:rFonts w:ascii="Arial" w:hAnsi="Arial" w:cs="Arial"/>
              <w:b/>
              <w:bCs/>
              <w:color w:val="00B050"/>
              <w:sz w:val="24"/>
              <w:szCs w:val="24"/>
            </w:rPr>
          </w:pPr>
        </w:p>
        <w:p w14:paraId="55008307" w14:textId="77777777" w:rsidR="000B5737" w:rsidRPr="00E66C65" w:rsidRDefault="000B5737" w:rsidP="000B5737">
          <w:pPr>
            <w:spacing w:after="120" w:line="20" w:lineRule="atLeast"/>
            <w:contextualSpacing/>
            <w:jc w:val="center"/>
            <w:rPr>
              <w:rFonts w:ascii="Arial" w:hAnsi="Arial" w:cs="Arial"/>
              <w:b/>
              <w:bCs/>
              <w:color w:val="00B050"/>
              <w:sz w:val="24"/>
              <w:szCs w:val="24"/>
            </w:rPr>
          </w:pPr>
        </w:p>
        <w:p w14:paraId="59C611A5" w14:textId="77777777" w:rsidR="000B5737" w:rsidRPr="00E66C65" w:rsidRDefault="000B5737" w:rsidP="000B5737">
          <w:pPr>
            <w:spacing w:after="120" w:line="20" w:lineRule="atLeast"/>
            <w:contextualSpacing/>
            <w:jc w:val="center"/>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66C65" w:rsidRDefault="001C24BC" w:rsidP="004E4612">
              <w:pPr>
                <w:pStyle w:val="TOCHeading"/>
                <w:spacing w:before="0" w:line="20" w:lineRule="atLeast"/>
                <w:ind w:left="432" w:hanging="432"/>
                <w:contextualSpacing/>
                <w:rPr>
                  <w:rFonts w:ascii="Arial" w:hAnsi="Arial" w:cs="Arial"/>
                  <w:color w:val="00435B"/>
                </w:rPr>
              </w:pPr>
              <w:r w:rsidRPr="00E66C65">
                <w:rPr>
                  <w:rFonts w:ascii="Arial" w:hAnsi="Arial" w:cs="Arial"/>
                  <w:color w:val="00435B"/>
                </w:rPr>
                <w:t>TURINYS</w:t>
              </w:r>
            </w:p>
            <w:p w14:paraId="5C884616" w14:textId="0E32BC9C" w:rsidR="0074475B" w:rsidRPr="002A1F75" w:rsidRDefault="001C24BC" w:rsidP="005112A3">
              <w:pPr>
                <w:pStyle w:val="TOC1"/>
                <w:rPr>
                  <w:rFonts w:ascii="Arial" w:hAnsi="Arial" w:cs="Arial"/>
                  <w:noProof/>
                  <w:sz w:val="20"/>
                  <w:szCs w:val="20"/>
                  <w:lang w:val="en-US" w:eastAsia="en-US"/>
                </w:rPr>
              </w:pPr>
              <w:r w:rsidRPr="00E66C65">
                <w:rPr>
                  <w:rFonts w:ascii="Arial" w:hAnsi="Arial" w:cs="Arial"/>
                  <w:shd w:val="clear" w:color="auto" w:fill="E6E6E6"/>
                </w:rPr>
                <w:fldChar w:fldCharType="begin"/>
              </w:r>
              <w:r w:rsidRPr="00E66C65">
                <w:rPr>
                  <w:rFonts w:ascii="Arial" w:hAnsi="Arial" w:cs="Arial"/>
                </w:rPr>
                <w:instrText xml:space="preserve"> TOC \o "1-3" \h \z \u </w:instrText>
              </w:r>
              <w:r w:rsidRPr="00E66C65">
                <w:rPr>
                  <w:rFonts w:ascii="Arial" w:hAnsi="Arial" w:cs="Arial"/>
                  <w:shd w:val="clear" w:color="auto" w:fill="E6E6E6"/>
                </w:rPr>
                <w:fldChar w:fldCharType="separate"/>
              </w:r>
              <w:hyperlink w:anchor="_Toc126333928" w:history="1">
                <w:r w:rsidR="0074475B" w:rsidRPr="002A1F75">
                  <w:rPr>
                    <w:rStyle w:val="Hyperlink"/>
                    <w:rFonts w:ascii="Arial" w:hAnsi="Arial" w:cs="Arial"/>
                    <w:noProof/>
                    <w:color w:val="00435B"/>
                    <w:sz w:val="20"/>
                    <w:szCs w:val="20"/>
                  </w:rPr>
                  <w:t>1.</w:t>
                </w:r>
                <w:r w:rsidR="0074475B" w:rsidRPr="002A1F75">
                  <w:rPr>
                    <w:rFonts w:ascii="Arial" w:hAnsi="Arial" w:cs="Arial"/>
                    <w:noProof/>
                    <w:sz w:val="20"/>
                    <w:szCs w:val="20"/>
                    <w:lang w:val="en-US" w:eastAsia="en-US"/>
                  </w:rPr>
                  <w:tab/>
                </w:r>
                <w:r w:rsidR="0074475B" w:rsidRPr="002A1F75">
                  <w:rPr>
                    <w:rStyle w:val="Hyperlink"/>
                    <w:rFonts w:ascii="Arial" w:hAnsi="Arial" w:cs="Arial"/>
                    <w:noProof/>
                    <w:color w:val="00435B"/>
                    <w:sz w:val="20"/>
                    <w:szCs w:val="20"/>
                  </w:rPr>
                  <w:t>Bendra informacija</w:t>
                </w:r>
                <w:r w:rsidR="0074475B" w:rsidRPr="002A1F75">
                  <w:rPr>
                    <w:rFonts w:ascii="Arial" w:hAnsi="Arial" w:cs="Arial"/>
                    <w:noProof/>
                    <w:webHidden/>
                    <w:sz w:val="20"/>
                    <w:szCs w:val="20"/>
                  </w:rPr>
                  <w:tab/>
                </w:r>
                <w:r w:rsidR="009972DD">
                  <w:rPr>
                    <w:rFonts w:ascii="Arial" w:hAnsi="Arial" w:cs="Arial"/>
                    <w:noProof/>
                    <w:webHidden/>
                    <w:sz w:val="20"/>
                    <w:szCs w:val="20"/>
                  </w:rPr>
                  <w:t>1</w:t>
                </w:r>
              </w:hyperlink>
            </w:p>
            <w:p w14:paraId="72F5B133" w14:textId="32B00D7E" w:rsidR="0074475B" w:rsidRPr="002A1F75" w:rsidRDefault="0074475B" w:rsidP="005112A3">
              <w:pPr>
                <w:pStyle w:val="TOC1"/>
                <w:rPr>
                  <w:rFonts w:ascii="Arial" w:hAnsi="Arial" w:cs="Arial"/>
                  <w:noProof/>
                  <w:sz w:val="20"/>
                  <w:szCs w:val="20"/>
                  <w:lang w:val="en-US" w:eastAsia="en-US"/>
                </w:rPr>
              </w:pPr>
              <w:hyperlink w:anchor="_Toc126333929" w:history="1">
                <w:r w:rsidRPr="002A1F75">
                  <w:rPr>
                    <w:rStyle w:val="Hyperlink"/>
                    <w:rFonts w:ascii="Arial" w:hAnsi="Arial" w:cs="Arial"/>
                    <w:noProof/>
                    <w:color w:val="00435B"/>
                    <w:sz w:val="20"/>
                    <w:szCs w:val="20"/>
                  </w:rPr>
                  <w:t xml:space="preserve">2. </w:t>
                </w:r>
                <w:r w:rsidR="007E0A9D" w:rsidRPr="002A1F75">
                  <w:rPr>
                    <w:rStyle w:val="Hyperlink"/>
                    <w:rFonts w:ascii="Arial" w:hAnsi="Arial" w:cs="Arial"/>
                    <w:noProof/>
                    <w:color w:val="00435B"/>
                    <w:sz w:val="20"/>
                    <w:szCs w:val="20"/>
                  </w:rPr>
                  <w:t xml:space="preserve"> </w:t>
                </w:r>
                <w:r w:rsidRPr="002A1F75">
                  <w:rPr>
                    <w:rStyle w:val="Hyperlink"/>
                    <w:rFonts w:ascii="Arial" w:hAnsi="Arial" w:cs="Arial"/>
                    <w:noProof/>
                    <w:color w:val="00435B"/>
                    <w:sz w:val="20"/>
                    <w:szCs w:val="20"/>
                  </w:rPr>
                  <w:t>Pirkimo objektas</w:t>
                </w:r>
                <w:r w:rsidRPr="002A1F75">
                  <w:rPr>
                    <w:rFonts w:ascii="Arial" w:hAnsi="Arial" w:cs="Arial"/>
                    <w:noProof/>
                    <w:webHidden/>
                    <w:sz w:val="20"/>
                    <w:szCs w:val="20"/>
                  </w:rPr>
                  <w:tab/>
                </w:r>
                <w:r w:rsidR="009972DD">
                  <w:rPr>
                    <w:rFonts w:ascii="Arial" w:hAnsi="Arial" w:cs="Arial"/>
                    <w:noProof/>
                    <w:webHidden/>
                    <w:sz w:val="20"/>
                    <w:szCs w:val="20"/>
                  </w:rPr>
                  <w:t>1</w:t>
                </w:r>
              </w:hyperlink>
            </w:p>
            <w:p w14:paraId="569BF15B" w14:textId="22AE0ED1" w:rsidR="0074475B" w:rsidRPr="002A1F75" w:rsidRDefault="0074475B" w:rsidP="002A1F75">
              <w:pPr>
                <w:pStyle w:val="TOC1"/>
                <w:ind w:left="142" w:firstLine="0"/>
                <w:rPr>
                  <w:rFonts w:ascii="Arial" w:hAnsi="Arial" w:cs="Arial"/>
                  <w:noProof/>
                  <w:sz w:val="20"/>
                  <w:szCs w:val="20"/>
                  <w:lang w:val="en-US" w:eastAsia="en-US"/>
                </w:rPr>
              </w:pPr>
              <w:hyperlink w:anchor="_Toc126333930" w:history="1">
                <w:r w:rsidRPr="002A1F75">
                  <w:rPr>
                    <w:rStyle w:val="Hyperlink"/>
                    <w:rFonts w:ascii="Arial" w:hAnsi="Arial" w:cs="Arial"/>
                    <w:noProof/>
                    <w:color w:val="00435B"/>
                    <w:sz w:val="20"/>
                    <w:szCs w:val="20"/>
                  </w:rPr>
                  <w:t xml:space="preserve">3. </w:t>
                </w:r>
                <w:r w:rsidR="007E0A9D" w:rsidRPr="002A1F75">
                  <w:rPr>
                    <w:rStyle w:val="Hyperlink"/>
                    <w:rFonts w:ascii="Arial" w:hAnsi="Arial" w:cs="Arial"/>
                    <w:noProof/>
                    <w:color w:val="00435B"/>
                    <w:sz w:val="20"/>
                    <w:szCs w:val="20"/>
                  </w:rPr>
                  <w:t xml:space="preserve"> </w:t>
                </w:r>
                <w:r w:rsidRPr="002A1F75">
                  <w:rPr>
                    <w:rStyle w:val="Hyperlink"/>
                    <w:rFonts w:ascii="Arial" w:hAnsi="Arial" w:cs="Arial"/>
                    <w:noProof/>
                    <w:color w:val="00435B"/>
                    <w:sz w:val="20"/>
                    <w:szCs w:val="20"/>
                  </w:rPr>
                  <w:t>Susitikimai su tiekėjais ir objekto apžiūra</w:t>
                </w:r>
                <w:r w:rsidRPr="002A1F75">
                  <w:rPr>
                    <w:rFonts w:ascii="Arial" w:hAnsi="Arial" w:cs="Arial"/>
                    <w:noProof/>
                    <w:webHidden/>
                    <w:sz w:val="20"/>
                    <w:szCs w:val="20"/>
                  </w:rPr>
                  <w:tab/>
                </w:r>
                <w:r w:rsidR="009972DD">
                  <w:rPr>
                    <w:rFonts w:ascii="Arial" w:hAnsi="Arial" w:cs="Arial"/>
                    <w:noProof/>
                    <w:webHidden/>
                    <w:sz w:val="20"/>
                    <w:szCs w:val="20"/>
                  </w:rPr>
                  <w:t>1</w:t>
                </w:r>
              </w:hyperlink>
            </w:p>
            <w:p w14:paraId="37870567" w14:textId="500E9F73" w:rsidR="0074475B" w:rsidRPr="002A1F75" w:rsidRDefault="0074475B" w:rsidP="005112A3">
              <w:pPr>
                <w:pStyle w:val="TOC1"/>
                <w:rPr>
                  <w:rFonts w:ascii="Arial" w:hAnsi="Arial" w:cs="Arial"/>
                  <w:noProof/>
                  <w:sz w:val="20"/>
                  <w:szCs w:val="20"/>
                  <w:lang w:val="en-US" w:eastAsia="en-US"/>
                </w:rPr>
              </w:pPr>
              <w:hyperlink w:anchor="_Toc126333931" w:history="1">
                <w:r w:rsidRPr="002A1F75">
                  <w:rPr>
                    <w:rStyle w:val="Hyperlink"/>
                    <w:rFonts w:ascii="Arial" w:hAnsi="Arial" w:cs="Arial"/>
                    <w:noProof/>
                    <w:color w:val="00435B"/>
                    <w:sz w:val="20"/>
                    <w:szCs w:val="20"/>
                  </w:rPr>
                  <w:t xml:space="preserve">4. </w:t>
                </w:r>
                <w:r w:rsidR="007E0A9D" w:rsidRPr="002A1F75">
                  <w:rPr>
                    <w:rStyle w:val="Hyperlink"/>
                    <w:rFonts w:ascii="Arial" w:hAnsi="Arial" w:cs="Arial"/>
                    <w:noProof/>
                    <w:color w:val="00435B"/>
                    <w:sz w:val="20"/>
                    <w:szCs w:val="20"/>
                  </w:rPr>
                  <w:t xml:space="preserve"> </w:t>
                </w:r>
                <w:r w:rsidRPr="002A1F75">
                  <w:rPr>
                    <w:rStyle w:val="Hyperlink"/>
                    <w:rFonts w:ascii="Arial" w:hAnsi="Arial" w:cs="Arial"/>
                    <w:noProof/>
                    <w:color w:val="00435B"/>
                    <w:sz w:val="20"/>
                    <w:szCs w:val="20"/>
                  </w:rPr>
                  <w:t>Tiekėjų pašalinimo pagrindai ir kvalifikacijos reikalavimai</w:t>
                </w:r>
                <w:r w:rsidRPr="002A1F75">
                  <w:rPr>
                    <w:rFonts w:ascii="Arial" w:hAnsi="Arial" w:cs="Arial"/>
                    <w:noProof/>
                    <w:webHidden/>
                    <w:sz w:val="20"/>
                    <w:szCs w:val="20"/>
                  </w:rPr>
                  <w:tab/>
                </w:r>
                <w:r w:rsidR="009972DD">
                  <w:rPr>
                    <w:rFonts w:ascii="Arial" w:hAnsi="Arial" w:cs="Arial"/>
                    <w:noProof/>
                    <w:webHidden/>
                    <w:sz w:val="20"/>
                    <w:szCs w:val="20"/>
                  </w:rPr>
                  <w:t>2</w:t>
                </w:r>
              </w:hyperlink>
            </w:p>
            <w:p w14:paraId="51E715FC" w14:textId="156A8145" w:rsidR="0074475B" w:rsidRPr="002A1F75" w:rsidRDefault="0074475B" w:rsidP="005112A3">
              <w:pPr>
                <w:pStyle w:val="TOC1"/>
                <w:rPr>
                  <w:rFonts w:ascii="Arial" w:hAnsi="Arial" w:cs="Arial"/>
                  <w:noProof/>
                  <w:sz w:val="20"/>
                  <w:szCs w:val="20"/>
                  <w:lang w:val="en-US" w:eastAsia="en-US"/>
                </w:rPr>
              </w:pPr>
              <w:hyperlink w:anchor="_Toc126333932" w:history="1">
                <w:r w:rsidRPr="002A1F75">
                  <w:rPr>
                    <w:rStyle w:val="Hyperlink"/>
                    <w:rFonts w:ascii="Arial" w:hAnsi="Arial" w:cs="Arial"/>
                    <w:noProof/>
                    <w:color w:val="00435B"/>
                    <w:sz w:val="20"/>
                    <w:szCs w:val="20"/>
                  </w:rPr>
                  <w:t>5.  Reikalavimai, susiję su nacionaliniu saugumu</w:t>
                </w:r>
                <w:r w:rsidRPr="002A1F75">
                  <w:rPr>
                    <w:rFonts w:ascii="Arial" w:hAnsi="Arial" w:cs="Arial"/>
                    <w:noProof/>
                    <w:webHidden/>
                    <w:sz w:val="20"/>
                    <w:szCs w:val="20"/>
                  </w:rPr>
                  <w:tab/>
                </w:r>
                <w:r w:rsidR="00C93B42">
                  <w:rPr>
                    <w:rFonts w:ascii="Arial" w:hAnsi="Arial" w:cs="Arial"/>
                    <w:noProof/>
                    <w:webHidden/>
                    <w:sz w:val="20"/>
                    <w:szCs w:val="20"/>
                  </w:rPr>
                  <w:t>2</w:t>
                </w:r>
              </w:hyperlink>
            </w:p>
            <w:p w14:paraId="29434F06" w14:textId="22C0D0B3" w:rsidR="0074475B" w:rsidRPr="002A1F75" w:rsidRDefault="0074475B" w:rsidP="005112A3">
              <w:pPr>
                <w:pStyle w:val="TOC1"/>
                <w:rPr>
                  <w:rFonts w:ascii="Arial" w:hAnsi="Arial" w:cs="Arial"/>
                  <w:noProof/>
                  <w:sz w:val="20"/>
                  <w:szCs w:val="20"/>
                  <w:lang w:val="en-US" w:eastAsia="en-US"/>
                </w:rPr>
              </w:pPr>
              <w:hyperlink w:anchor="_Toc126333933" w:history="1">
                <w:r w:rsidRPr="002A1F75">
                  <w:rPr>
                    <w:rStyle w:val="Hyperlink"/>
                    <w:rFonts w:ascii="Arial" w:hAnsi="Arial" w:cs="Arial"/>
                    <w:noProof/>
                    <w:color w:val="00435B"/>
                    <w:sz w:val="20"/>
                    <w:szCs w:val="20"/>
                  </w:rPr>
                  <w:t>6.  Specialieji reikalavimai pasiūlymų rengimui ir pateikimui</w:t>
                </w:r>
                <w:r w:rsidRPr="002A1F75">
                  <w:rPr>
                    <w:rFonts w:ascii="Arial" w:hAnsi="Arial" w:cs="Arial"/>
                    <w:noProof/>
                    <w:webHidden/>
                    <w:sz w:val="20"/>
                    <w:szCs w:val="20"/>
                  </w:rPr>
                  <w:tab/>
                </w:r>
                <w:r w:rsidR="006F5CFA">
                  <w:rPr>
                    <w:rFonts w:ascii="Arial" w:hAnsi="Arial" w:cs="Arial"/>
                    <w:noProof/>
                    <w:webHidden/>
                    <w:sz w:val="20"/>
                    <w:szCs w:val="20"/>
                  </w:rPr>
                  <w:t>3</w:t>
                </w:r>
              </w:hyperlink>
            </w:p>
            <w:p w14:paraId="163B50EE" w14:textId="2D4CB6C1" w:rsidR="0074475B" w:rsidRPr="002A1F75" w:rsidRDefault="0074475B" w:rsidP="005112A3">
              <w:pPr>
                <w:pStyle w:val="TOC1"/>
                <w:rPr>
                  <w:rFonts w:ascii="Arial" w:hAnsi="Arial" w:cs="Arial"/>
                  <w:noProof/>
                  <w:sz w:val="20"/>
                  <w:szCs w:val="20"/>
                  <w:lang w:val="en-US" w:eastAsia="en-US"/>
                </w:rPr>
              </w:pPr>
              <w:hyperlink w:anchor="_Toc126333934" w:history="1">
                <w:r w:rsidRPr="002A1F75">
                  <w:rPr>
                    <w:rStyle w:val="Hyperlink"/>
                    <w:rFonts w:ascii="Arial" w:eastAsia="Calibri" w:hAnsi="Arial" w:cs="Arial"/>
                    <w:noProof/>
                    <w:color w:val="00435B"/>
                    <w:sz w:val="20"/>
                    <w:szCs w:val="20"/>
                  </w:rPr>
                  <w:t>7.</w:t>
                </w:r>
                <w:r w:rsidRPr="002A1F75">
                  <w:rPr>
                    <w:rFonts w:ascii="Arial" w:hAnsi="Arial" w:cs="Arial"/>
                    <w:noProof/>
                    <w:sz w:val="20"/>
                    <w:szCs w:val="20"/>
                    <w:lang w:val="en-US" w:eastAsia="en-US"/>
                  </w:rPr>
                  <w:tab/>
                </w:r>
                <w:r w:rsidRPr="002A1F75">
                  <w:rPr>
                    <w:rStyle w:val="Hyperlink"/>
                    <w:rFonts w:ascii="Arial" w:hAnsi="Arial" w:cs="Arial"/>
                    <w:noProof/>
                    <w:color w:val="00435B"/>
                    <w:sz w:val="20"/>
                    <w:szCs w:val="20"/>
                  </w:rPr>
                  <w:t>Pasiūlymo galiojimo užtikrinimas</w:t>
                </w:r>
                <w:r w:rsidRPr="002A1F75">
                  <w:rPr>
                    <w:rFonts w:ascii="Arial" w:hAnsi="Arial" w:cs="Arial"/>
                    <w:noProof/>
                    <w:webHidden/>
                    <w:sz w:val="20"/>
                    <w:szCs w:val="20"/>
                  </w:rPr>
                  <w:tab/>
                </w:r>
                <w:r w:rsidR="006F5CFA">
                  <w:rPr>
                    <w:rFonts w:ascii="Arial" w:hAnsi="Arial" w:cs="Arial"/>
                    <w:noProof/>
                    <w:webHidden/>
                    <w:sz w:val="20"/>
                    <w:szCs w:val="20"/>
                  </w:rPr>
                  <w:t>3</w:t>
                </w:r>
              </w:hyperlink>
            </w:p>
            <w:p w14:paraId="7C9C7354" w14:textId="29FB5BE7" w:rsidR="0074475B" w:rsidRPr="002A1F75" w:rsidRDefault="0074475B" w:rsidP="005112A3">
              <w:pPr>
                <w:pStyle w:val="TOC1"/>
                <w:rPr>
                  <w:rFonts w:ascii="Arial" w:hAnsi="Arial" w:cs="Arial"/>
                  <w:noProof/>
                  <w:sz w:val="20"/>
                  <w:szCs w:val="20"/>
                  <w:lang w:val="en-US" w:eastAsia="en-US"/>
                </w:rPr>
              </w:pPr>
              <w:hyperlink w:anchor="_Toc126333935" w:history="1">
                <w:r w:rsidRPr="002A1F75">
                  <w:rPr>
                    <w:rStyle w:val="Hyperlink"/>
                    <w:rFonts w:ascii="Arial" w:eastAsia="Calibri" w:hAnsi="Arial" w:cs="Arial"/>
                    <w:noProof/>
                    <w:color w:val="00435B"/>
                    <w:sz w:val="20"/>
                    <w:szCs w:val="20"/>
                  </w:rPr>
                  <w:t>8.</w:t>
                </w:r>
                <w:r w:rsidRPr="002A1F75">
                  <w:rPr>
                    <w:rFonts w:ascii="Arial" w:hAnsi="Arial" w:cs="Arial"/>
                    <w:noProof/>
                    <w:sz w:val="20"/>
                    <w:szCs w:val="20"/>
                    <w:lang w:val="en-US" w:eastAsia="en-US"/>
                  </w:rPr>
                  <w:tab/>
                </w:r>
                <w:r w:rsidRPr="002A1F75">
                  <w:rPr>
                    <w:rStyle w:val="Hyperlink"/>
                    <w:rFonts w:ascii="Arial" w:hAnsi="Arial" w:cs="Arial"/>
                    <w:noProof/>
                    <w:color w:val="00435B"/>
                    <w:sz w:val="20"/>
                    <w:szCs w:val="20"/>
                  </w:rPr>
                  <w:t>Elektroninis aukcionas</w:t>
                </w:r>
                <w:r w:rsidRPr="002A1F75">
                  <w:rPr>
                    <w:rFonts w:ascii="Arial" w:hAnsi="Arial" w:cs="Arial"/>
                    <w:noProof/>
                    <w:webHidden/>
                    <w:sz w:val="20"/>
                    <w:szCs w:val="20"/>
                  </w:rPr>
                  <w:tab/>
                </w:r>
                <w:r w:rsidR="006F5CFA">
                  <w:rPr>
                    <w:rFonts w:ascii="Arial" w:hAnsi="Arial" w:cs="Arial"/>
                    <w:noProof/>
                    <w:webHidden/>
                    <w:sz w:val="20"/>
                    <w:szCs w:val="20"/>
                  </w:rPr>
                  <w:t>4</w:t>
                </w:r>
              </w:hyperlink>
            </w:p>
            <w:p w14:paraId="1901588D" w14:textId="6FAACB0D" w:rsidR="0074475B" w:rsidRPr="002A1F75" w:rsidRDefault="0074475B" w:rsidP="005112A3">
              <w:pPr>
                <w:pStyle w:val="TOC1"/>
                <w:rPr>
                  <w:rFonts w:ascii="Arial" w:hAnsi="Arial" w:cs="Arial"/>
                  <w:noProof/>
                  <w:sz w:val="20"/>
                  <w:szCs w:val="20"/>
                  <w:lang w:val="en-US" w:eastAsia="en-US"/>
                </w:rPr>
              </w:pPr>
              <w:hyperlink w:anchor="_Toc126333936" w:history="1">
                <w:r w:rsidRPr="002A1F75">
                  <w:rPr>
                    <w:rStyle w:val="Hyperlink"/>
                    <w:rFonts w:ascii="Arial" w:eastAsia="Calibri" w:hAnsi="Arial" w:cs="Arial"/>
                    <w:noProof/>
                    <w:color w:val="00435B"/>
                    <w:sz w:val="20"/>
                    <w:szCs w:val="20"/>
                  </w:rPr>
                  <w:t>9.</w:t>
                </w:r>
                <w:r w:rsidRPr="002A1F75">
                  <w:rPr>
                    <w:rFonts w:ascii="Arial" w:hAnsi="Arial" w:cs="Arial"/>
                    <w:noProof/>
                    <w:sz w:val="20"/>
                    <w:szCs w:val="20"/>
                    <w:lang w:val="en-US" w:eastAsia="en-US"/>
                  </w:rPr>
                  <w:tab/>
                </w:r>
                <w:r w:rsidRPr="002A1F75">
                  <w:rPr>
                    <w:rStyle w:val="Hyperlink"/>
                    <w:rFonts w:ascii="Arial" w:hAnsi="Arial" w:cs="Arial"/>
                    <w:noProof/>
                    <w:color w:val="00435B"/>
                    <w:sz w:val="20"/>
                    <w:szCs w:val="20"/>
                  </w:rPr>
                  <w:t>Pasiūlymų vertinimas</w:t>
                </w:r>
                <w:r w:rsidRPr="002A1F75">
                  <w:rPr>
                    <w:rFonts w:ascii="Arial" w:hAnsi="Arial" w:cs="Arial"/>
                    <w:noProof/>
                    <w:webHidden/>
                    <w:sz w:val="20"/>
                    <w:szCs w:val="20"/>
                  </w:rPr>
                  <w:tab/>
                </w:r>
                <w:r w:rsidR="006F5CFA">
                  <w:rPr>
                    <w:rFonts w:ascii="Arial" w:hAnsi="Arial" w:cs="Arial"/>
                    <w:noProof/>
                    <w:webHidden/>
                    <w:sz w:val="20"/>
                    <w:szCs w:val="20"/>
                  </w:rPr>
                  <w:t>4</w:t>
                </w:r>
              </w:hyperlink>
            </w:p>
            <w:p w14:paraId="63AED696" w14:textId="5D38943F" w:rsidR="0074475B" w:rsidRPr="002A1F75" w:rsidRDefault="0074475B" w:rsidP="005112A3">
              <w:pPr>
                <w:pStyle w:val="TOC1"/>
                <w:rPr>
                  <w:rFonts w:ascii="Arial" w:hAnsi="Arial" w:cs="Arial"/>
                  <w:noProof/>
                  <w:sz w:val="20"/>
                  <w:szCs w:val="20"/>
                  <w:lang w:val="en-US" w:eastAsia="en-US"/>
                </w:rPr>
              </w:pPr>
              <w:hyperlink w:anchor="_Toc126333937" w:history="1">
                <w:r w:rsidRPr="002A1F75">
                  <w:rPr>
                    <w:rStyle w:val="Hyperlink"/>
                    <w:rFonts w:ascii="Arial" w:eastAsia="Calibri" w:hAnsi="Arial" w:cs="Arial"/>
                    <w:noProof/>
                    <w:color w:val="00435B"/>
                    <w:sz w:val="20"/>
                    <w:szCs w:val="20"/>
                  </w:rPr>
                  <w:t>10.</w:t>
                </w:r>
                <w:r w:rsidRPr="002A1F75">
                  <w:rPr>
                    <w:rFonts w:ascii="Arial" w:hAnsi="Arial" w:cs="Arial"/>
                    <w:noProof/>
                    <w:sz w:val="20"/>
                    <w:szCs w:val="20"/>
                    <w:lang w:val="en-US" w:eastAsia="en-US"/>
                  </w:rPr>
                  <w:tab/>
                </w:r>
                <w:r w:rsidRPr="002A1F75">
                  <w:rPr>
                    <w:rStyle w:val="Hyperlink"/>
                    <w:rFonts w:ascii="Arial" w:hAnsi="Arial" w:cs="Arial"/>
                    <w:noProof/>
                    <w:color w:val="00435B"/>
                    <w:sz w:val="20"/>
                    <w:szCs w:val="20"/>
                  </w:rPr>
                  <w:t>Sutarties sudarymas</w:t>
                </w:r>
                <w:r w:rsidRPr="002A1F75">
                  <w:rPr>
                    <w:rFonts w:ascii="Arial" w:hAnsi="Arial" w:cs="Arial"/>
                    <w:noProof/>
                    <w:webHidden/>
                    <w:sz w:val="20"/>
                    <w:szCs w:val="20"/>
                  </w:rPr>
                  <w:tab/>
                </w:r>
                <w:r w:rsidR="006F5CFA">
                  <w:rPr>
                    <w:rFonts w:ascii="Arial" w:hAnsi="Arial" w:cs="Arial"/>
                    <w:noProof/>
                    <w:webHidden/>
                    <w:sz w:val="20"/>
                    <w:szCs w:val="20"/>
                  </w:rPr>
                  <w:t>4</w:t>
                </w:r>
              </w:hyperlink>
            </w:p>
            <w:p w14:paraId="456B2FA1" w14:textId="251B99AA" w:rsidR="0074475B" w:rsidRPr="002A1F75" w:rsidRDefault="0074475B" w:rsidP="005112A3">
              <w:pPr>
                <w:pStyle w:val="TOC1"/>
                <w:rPr>
                  <w:rFonts w:ascii="Arial" w:hAnsi="Arial" w:cs="Arial"/>
                  <w:noProof/>
                  <w:sz w:val="20"/>
                  <w:szCs w:val="20"/>
                  <w:lang w:val="en-US" w:eastAsia="en-US"/>
                </w:rPr>
              </w:pPr>
              <w:hyperlink w:anchor="_Toc126333938" w:history="1">
                <w:r w:rsidRPr="002A1F75">
                  <w:rPr>
                    <w:rStyle w:val="Hyperlink"/>
                    <w:rFonts w:ascii="Arial" w:hAnsi="Arial" w:cs="Arial"/>
                    <w:noProof/>
                    <w:color w:val="00435B"/>
                    <w:sz w:val="20"/>
                    <w:szCs w:val="20"/>
                  </w:rPr>
                  <w:t>11.</w:t>
                </w:r>
                <w:r w:rsidRPr="002A1F75">
                  <w:rPr>
                    <w:rFonts w:ascii="Arial" w:hAnsi="Arial" w:cs="Arial"/>
                    <w:noProof/>
                    <w:sz w:val="20"/>
                    <w:szCs w:val="20"/>
                    <w:lang w:val="en-US" w:eastAsia="en-US"/>
                  </w:rPr>
                  <w:tab/>
                  <w:t xml:space="preserve"> </w:t>
                </w:r>
                <w:r w:rsidRPr="002A1F75">
                  <w:rPr>
                    <w:rStyle w:val="Hyperlink"/>
                    <w:rFonts w:ascii="Arial" w:hAnsi="Arial" w:cs="Arial"/>
                    <w:noProof/>
                    <w:color w:val="00435B"/>
                    <w:sz w:val="20"/>
                    <w:szCs w:val="20"/>
                  </w:rPr>
                  <w:t>Kitos sąlygos</w:t>
                </w:r>
                <w:r w:rsidRPr="002A1F75">
                  <w:rPr>
                    <w:rFonts w:ascii="Arial" w:hAnsi="Arial" w:cs="Arial"/>
                    <w:noProof/>
                    <w:webHidden/>
                    <w:sz w:val="20"/>
                    <w:szCs w:val="20"/>
                  </w:rPr>
                  <w:tab/>
                </w:r>
                <w:r w:rsidR="006F5CFA">
                  <w:rPr>
                    <w:rFonts w:ascii="Arial" w:hAnsi="Arial" w:cs="Arial"/>
                    <w:noProof/>
                    <w:webHidden/>
                    <w:sz w:val="20"/>
                    <w:szCs w:val="20"/>
                  </w:rPr>
                  <w:t>4</w:t>
                </w:r>
              </w:hyperlink>
            </w:p>
            <w:p w14:paraId="3C0F05FC" w14:textId="5055BA86" w:rsidR="0074475B" w:rsidRPr="00E66C65" w:rsidRDefault="0074475B" w:rsidP="005112A3">
              <w:pPr>
                <w:pStyle w:val="TOC1"/>
                <w:rPr>
                  <w:rFonts w:ascii="Arial" w:hAnsi="Arial" w:cs="Arial"/>
                  <w:noProof/>
                  <w:sz w:val="22"/>
                  <w:szCs w:val="22"/>
                  <w:lang w:val="en-US" w:eastAsia="en-US"/>
                </w:rPr>
              </w:pPr>
              <w:r w:rsidRPr="002A1F75">
                <w:rPr>
                  <w:rStyle w:val="Hyperlink"/>
                  <w:rFonts w:ascii="Arial" w:hAnsi="Arial" w:cs="Arial"/>
                  <w:noProof/>
                  <w:color w:val="00435B"/>
                  <w:sz w:val="20"/>
                  <w:szCs w:val="20"/>
                </w:rPr>
                <w:t xml:space="preserve"> </w:t>
              </w:r>
              <w:hyperlink w:anchor="_Toc126333939" w:history="1">
                <w:r w:rsidRPr="002A1F75">
                  <w:rPr>
                    <w:rStyle w:val="Hyperlink"/>
                    <w:rFonts w:ascii="Arial" w:hAnsi="Arial" w:cs="Arial"/>
                    <w:noProof/>
                    <w:color w:val="00435B"/>
                    <w:sz w:val="20"/>
                    <w:szCs w:val="20"/>
                  </w:rPr>
                  <w:t>P</w:t>
                </w:r>
                <w:r w:rsidR="00476E3E" w:rsidRPr="002A1F75">
                  <w:rPr>
                    <w:rStyle w:val="Hyperlink"/>
                    <w:rFonts w:ascii="Arial" w:hAnsi="Arial" w:cs="Arial"/>
                    <w:noProof/>
                    <w:color w:val="00435B"/>
                    <w:sz w:val="20"/>
                    <w:szCs w:val="20"/>
                  </w:rPr>
                  <w:t>riedai</w:t>
                </w:r>
                <w:r w:rsidRPr="002A1F75">
                  <w:rPr>
                    <w:rFonts w:ascii="Arial" w:hAnsi="Arial" w:cs="Arial"/>
                    <w:noProof/>
                    <w:webHidden/>
                    <w:sz w:val="20"/>
                    <w:szCs w:val="20"/>
                  </w:rPr>
                  <w:tab/>
                </w:r>
                <w:r w:rsidR="006F5CFA">
                  <w:rPr>
                    <w:rFonts w:ascii="Arial" w:hAnsi="Arial" w:cs="Arial"/>
                    <w:noProof/>
                    <w:webHidden/>
                    <w:sz w:val="20"/>
                    <w:szCs w:val="20"/>
                  </w:rPr>
                  <w:t>4</w:t>
                </w:r>
              </w:hyperlink>
            </w:p>
            <w:p w14:paraId="0DDC40AE" w14:textId="1B9D1546" w:rsidR="001C24BC" w:rsidRPr="00E66C65" w:rsidRDefault="001C24BC" w:rsidP="004E4612">
              <w:pPr>
                <w:spacing w:after="120" w:line="20" w:lineRule="atLeast"/>
                <w:contextualSpacing/>
                <w:rPr>
                  <w:rFonts w:ascii="Arial" w:hAnsi="Arial" w:cs="Arial"/>
                </w:rPr>
              </w:pPr>
              <w:r w:rsidRPr="00E66C65">
                <w:rPr>
                  <w:rFonts w:ascii="Arial" w:hAnsi="Arial" w:cs="Arial"/>
                  <w:b/>
                  <w:bCs/>
                  <w:color w:val="00435B"/>
                  <w:shd w:val="clear" w:color="auto" w:fill="E6E6E6"/>
                </w:rPr>
                <w:fldChar w:fldCharType="end"/>
              </w:r>
            </w:p>
          </w:sdtContent>
        </w:sdt>
        <w:p w14:paraId="73CCB438" w14:textId="0E813B55" w:rsidR="005F13F0" w:rsidRPr="00E66C65" w:rsidRDefault="001C24BC" w:rsidP="004E4612">
          <w:pPr>
            <w:spacing w:after="120" w:line="20" w:lineRule="atLeast"/>
            <w:contextualSpacing/>
            <w:rPr>
              <w:rFonts w:ascii="Arial" w:hAnsi="Arial" w:cs="Arial"/>
            </w:rPr>
          </w:pPr>
          <w:r w:rsidRPr="00E66C65">
            <w:rPr>
              <w:rFonts w:ascii="Arial" w:hAnsi="Arial" w:cs="Arial"/>
            </w:rPr>
            <w:br w:type="page"/>
          </w:r>
        </w:p>
      </w:sdtContent>
    </w:sdt>
    <w:p w14:paraId="7DBFF88B" w14:textId="0FE73970" w:rsidR="002415C7" w:rsidRPr="00532D6A" w:rsidRDefault="00263B34" w:rsidP="00457163">
      <w:pPr>
        <w:pStyle w:val="Heading1"/>
        <w:numPr>
          <w:ilvl w:val="0"/>
          <w:numId w:val="1"/>
        </w:numPr>
        <w:spacing w:line="20" w:lineRule="atLeast"/>
        <w:ind w:left="567" w:hanging="567"/>
        <w:contextualSpacing/>
        <w:rPr>
          <w:rFonts w:ascii="Arial" w:hAnsi="Arial" w:cs="Arial"/>
          <w:color w:val="00435B"/>
        </w:rPr>
      </w:pPr>
      <w:bookmarkStart w:id="0" w:name="_Toc126333928"/>
      <w:bookmarkStart w:id="1" w:name="_Toc335201954"/>
      <w:bookmarkStart w:id="2" w:name="_Toc147739116"/>
      <w:r w:rsidRPr="00532D6A">
        <w:rPr>
          <w:rFonts w:ascii="Arial" w:hAnsi="Arial" w:cs="Arial"/>
          <w:color w:val="00435B"/>
        </w:rPr>
        <w:lastRenderedPageBreak/>
        <w:t>Bendra informacija</w:t>
      </w:r>
      <w:bookmarkEnd w:id="0"/>
    </w:p>
    <w:p w14:paraId="7D65491A" w14:textId="77777777" w:rsidR="00384B15" w:rsidRPr="003F07D2" w:rsidRDefault="00384B15" w:rsidP="005D1A2B">
      <w:pPr>
        <w:pStyle w:val="ListParagraph"/>
        <w:numPr>
          <w:ilvl w:val="1"/>
          <w:numId w:val="1"/>
        </w:numPr>
        <w:tabs>
          <w:tab w:val="left" w:pos="993"/>
        </w:tabs>
        <w:spacing w:after="0" w:line="20" w:lineRule="atLeast"/>
        <w:ind w:left="0" w:firstLine="567"/>
        <w:jc w:val="both"/>
        <w:rPr>
          <w:rFonts w:ascii="Arial" w:hAnsi="Arial" w:cs="Arial"/>
          <w:color w:val="00435B"/>
          <w:sz w:val="20"/>
          <w:szCs w:val="20"/>
        </w:rPr>
      </w:pPr>
      <w:r w:rsidRPr="003F07D2">
        <w:rPr>
          <w:rFonts w:ascii="Arial" w:hAnsi="Arial" w:cs="Arial"/>
          <w:color w:val="00435B"/>
          <w:sz w:val="20"/>
          <w:szCs w:val="20"/>
        </w:rPr>
        <w:t xml:space="preserve">Perkančioji organizacija – UAB ILTE, juridinio asmens kodas 110084026, adresas Ukmergės g. 124, Vilnius, darbo laikas pirmadieniais-ketvirtadieniais 8:00 – 17:00 val., penktadieniais 8:00 – 15:45 val. Perkančioji organizacija nėra PVM mokėtoja. </w:t>
      </w:r>
    </w:p>
    <w:p w14:paraId="7BD401DD" w14:textId="276D1EA8" w:rsidR="005D1A2B" w:rsidRPr="003F07D2" w:rsidRDefault="007D6857" w:rsidP="005D1A2B">
      <w:pPr>
        <w:pStyle w:val="ListParagraph"/>
        <w:numPr>
          <w:ilvl w:val="1"/>
          <w:numId w:val="1"/>
        </w:numPr>
        <w:tabs>
          <w:tab w:val="left" w:pos="993"/>
        </w:tabs>
        <w:spacing w:after="0" w:line="20" w:lineRule="atLeast"/>
        <w:ind w:left="0" w:firstLine="567"/>
        <w:jc w:val="both"/>
        <w:rPr>
          <w:rFonts w:ascii="Arial" w:hAnsi="Arial" w:cs="Arial"/>
          <w:color w:val="00435B"/>
          <w:sz w:val="20"/>
          <w:szCs w:val="20"/>
        </w:rPr>
      </w:pPr>
      <w:r w:rsidRPr="003F07D2">
        <w:rPr>
          <w:rFonts w:ascii="Arial" w:hAnsi="Arial" w:cs="Arial"/>
          <w:color w:val="00435B"/>
          <w:sz w:val="20"/>
          <w:szCs w:val="20"/>
        </w:rPr>
        <w:t>Pirkimas</w:t>
      </w:r>
      <w:r w:rsidR="00B37854" w:rsidRPr="003F07D2">
        <w:rPr>
          <w:rFonts w:ascii="Arial" w:hAnsi="Arial" w:cs="Arial"/>
          <w:color w:val="00435B"/>
          <w:sz w:val="20"/>
          <w:szCs w:val="20"/>
        </w:rPr>
        <w:t xml:space="preserve"> neatlieka</w:t>
      </w:r>
      <w:r w:rsidRPr="003F07D2">
        <w:rPr>
          <w:rFonts w:ascii="Arial" w:hAnsi="Arial" w:cs="Arial"/>
          <w:color w:val="00435B"/>
          <w:sz w:val="20"/>
          <w:szCs w:val="20"/>
        </w:rPr>
        <w:t>mas</w:t>
      </w:r>
      <w:r w:rsidR="00B37854" w:rsidRPr="003F07D2">
        <w:rPr>
          <w:rFonts w:ascii="Arial" w:hAnsi="Arial" w:cs="Arial"/>
          <w:color w:val="00435B"/>
          <w:sz w:val="20"/>
          <w:szCs w:val="20"/>
        </w:rPr>
        <w:t xml:space="preserve"> </w:t>
      </w:r>
      <w:r w:rsidR="002F5F8E" w:rsidRPr="003F07D2">
        <w:rPr>
          <w:rFonts w:ascii="Arial" w:hAnsi="Arial" w:cs="Arial"/>
          <w:color w:val="00435B"/>
          <w:sz w:val="20"/>
          <w:szCs w:val="20"/>
        </w:rPr>
        <w:t>naudojantis centralizuotų pirkimų katalogu</w:t>
      </w:r>
      <w:r w:rsidRPr="003F07D2">
        <w:rPr>
          <w:rFonts w:ascii="Arial" w:hAnsi="Arial" w:cs="Arial"/>
          <w:color w:val="00435B"/>
          <w:sz w:val="20"/>
          <w:szCs w:val="20"/>
        </w:rPr>
        <w:t xml:space="preserve">, nes </w:t>
      </w:r>
      <w:r w:rsidR="00665D15" w:rsidRPr="003F07D2">
        <w:rPr>
          <w:rFonts w:ascii="Arial" w:hAnsi="Arial" w:cs="Arial"/>
          <w:color w:val="00435B"/>
          <w:sz w:val="20"/>
          <w:szCs w:val="20"/>
        </w:rPr>
        <w:t>tokių paslaugų</w:t>
      </w:r>
      <w:r w:rsidR="005D1A2B" w:rsidRPr="003F07D2">
        <w:rPr>
          <w:rFonts w:ascii="Arial" w:hAnsi="Arial" w:cs="Arial"/>
          <w:color w:val="00435B"/>
          <w:sz w:val="20"/>
          <w:szCs w:val="20"/>
        </w:rPr>
        <w:t xml:space="preserve"> kataloge</w:t>
      </w:r>
      <w:r w:rsidR="00665D15" w:rsidRPr="003F07D2">
        <w:rPr>
          <w:rFonts w:ascii="Arial" w:hAnsi="Arial" w:cs="Arial"/>
          <w:color w:val="00435B"/>
          <w:sz w:val="20"/>
          <w:szCs w:val="20"/>
        </w:rPr>
        <w:t xml:space="preserve"> </w:t>
      </w:r>
      <w:r w:rsidR="005D1A2B" w:rsidRPr="003F07D2">
        <w:rPr>
          <w:rFonts w:ascii="Arial" w:hAnsi="Arial" w:cs="Arial"/>
          <w:color w:val="00435B"/>
          <w:sz w:val="20"/>
          <w:szCs w:val="20"/>
        </w:rPr>
        <w:t>nėra</w:t>
      </w:r>
      <w:r w:rsidR="008C5F5E" w:rsidRPr="003F07D2">
        <w:rPr>
          <w:rFonts w:ascii="Arial" w:hAnsi="Arial" w:cs="Arial"/>
          <w:color w:val="00435B"/>
          <w:sz w:val="20"/>
          <w:szCs w:val="20"/>
        </w:rPr>
        <w:t xml:space="preserve">. </w:t>
      </w:r>
      <w:r w:rsidR="002F5F8E" w:rsidRPr="003F07D2">
        <w:rPr>
          <w:rFonts w:ascii="Arial" w:hAnsi="Arial" w:cs="Arial"/>
          <w:color w:val="00435B"/>
          <w:sz w:val="20"/>
          <w:szCs w:val="20"/>
        </w:rPr>
        <w:t xml:space="preserve"> </w:t>
      </w:r>
    </w:p>
    <w:p w14:paraId="3650B2C6" w14:textId="77777777" w:rsidR="005D1A2B" w:rsidRPr="003F07D2" w:rsidRDefault="00AA23FB" w:rsidP="005D1A2B">
      <w:pPr>
        <w:pStyle w:val="ListParagraph"/>
        <w:numPr>
          <w:ilvl w:val="1"/>
          <w:numId w:val="1"/>
        </w:numPr>
        <w:tabs>
          <w:tab w:val="left" w:pos="993"/>
        </w:tabs>
        <w:spacing w:after="0" w:line="20" w:lineRule="atLeast"/>
        <w:ind w:left="0" w:firstLine="567"/>
        <w:jc w:val="both"/>
        <w:rPr>
          <w:rFonts w:ascii="Arial" w:hAnsi="Arial" w:cs="Arial"/>
          <w:color w:val="00435B"/>
          <w:sz w:val="20"/>
          <w:szCs w:val="20"/>
        </w:rPr>
      </w:pPr>
      <w:r w:rsidRPr="003F07D2">
        <w:rPr>
          <w:rFonts w:ascii="Arial" w:eastAsia="Times New Roman" w:hAnsi="Arial" w:cs="Arial"/>
          <w:color w:val="00435B"/>
          <w:sz w:val="20"/>
          <w:szCs w:val="20"/>
        </w:rPr>
        <w:t>Perkančioji organizacija nerezervuoja teisės dalyvauti pirkime.</w:t>
      </w:r>
    </w:p>
    <w:p w14:paraId="4935736D" w14:textId="77777777" w:rsidR="005D1A2B" w:rsidRPr="003F07D2" w:rsidRDefault="00E32C8E" w:rsidP="005D1A2B">
      <w:pPr>
        <w:pStyle w:val="ListParagraph"/>
        <w:numPr>
          <w:ilvl w:val="1"/>
          <w:numId w:val="1"/>
        </w:numPr>
        <w:tabs>
          <w:tab w:val="left" w:pos="993"/>
        </w:tabs>
        <w:spacing w:after="0" w:line="20" w:lineRule="atLeast"/>
        <w:ind w:left="0" w:firstLine="567"/>
        <w:jc w:val="both"/>
        <w:rPr>
          <w:rFonts w:ascii="Arial" w:hAnsi="Arial" w:cs="Arial"/>
          <w:color w:val="00435B"/>
          <w:sz w:val="20"/>
          <w:szCs w:val="20"/>
        </w:rPr>
      </w:pPr>
      <w:r w:rsidRPr="003F07D2">
        <w:rPr>
          <w:rFonts w:ascii="Arial" w:hAnsi="Arial" w:cs="Arial"/>
          <w:color w:val="00435B"/>
          <w:sz w:val="20"/>
          <w:szCs w:val="20"/>
        </w:rPr>
        <w:t xml:space="preserve">Stebėtojai dalyvauti </w:t>
      </w:r>
      <w:r w:rsidR="008A3C98" w:rsidRPr="003F07D2">
        <w:rPr>
          <w:rFonts w:ascii="Arial" w:hAnsi="Arial" w:cs="Arial"/>
          <w:color w:val="00435B"/>
          <w:sz w:val="20"/>
          <w:szCs w:val="20"/>
        </w:rPr>
        <w:t>K</w:t>
      </w:r>
      <w:r w:rsidRPr="003F07D2">
        <w:rPr>
          <w:rFonts w:ascii="Arial" w:hAnsi="Arial" w:cs="Arial"/>
          <w:color w:val="00435B"/>
          <w:sz w:val="20"/>
          <w:szCs w:val="20"/>
        </w:rPr>
        <w:t>omisijos posėdžiuose nėra kviečiami.</w:t>
      </w:r>
    </w:p>
    <w:p w14:paraId="135A8854" w14:textId="5856169E" w:rsidR="005D1A2B" w:rsidRPr="003F07D2" w:rsidRDefault="003A502A" w:rsidP="00C47A25">
      <w:pPr>
        <w:pStyle w:val="ListParagraph"/>
        <w:spacing w:after="0" w:line="240" w:lineRule="auto"/>
        <w:ind w:left="0" w:firstLine="567"/>
        <w:jc w:val="both"/>
        <w:rPr>
          <w:rFonts w:ascii="Arial" w:hAnsi="Arial" w:cs="Arial"/>
          <w:color w:val="00435B"/>
          <w:sz w:val="20"/>
          <w:szCs w:val="20"/>
        </w:rPr>
      </w:pPr>
      <w:r w:rsidRPr="003F07D2">
        <w:rPr>
          <w:rFonts w:ascii="Arial" w:hAnsi="Arial" w:cs="Arial"/>
          <w:color w:val="00435B"/>
          <w:sz w:val="20"/>
          <w:szCs w:val="20"/>
        </w:rPr>
        <w:t>Atliekamas žaliasis pirkimas. Pirkimas vykdomas vadovaujantis Lietuvos Respublikos aplinkos ministro 2011 m. birželio 28 d. įsakymo Nr. D1-508 „</w:t>
      </w:r>
      <w:hyperlink r:id="rId12" w:history="1">
        <w:r w:rsidRPr="003F07D2">
          <w:rPr>
            <w:rStyle w:val="Hyperlink"/>
            <w:rFonts w:ascii="Arial" w:hAnsi="Arial" w:cs="Arial"/>
            <w:color w:val="00435B"/>
            <w:sz w:val="20"/>
            <w:szCs w:val="20"/>
            <w:u w:val="single"/>
          </w:rPr>
          <w:t>Dėl Aplinkos apsaugos kriterijų taikymo, vykdant žaliuosius pirkimus, tvarkos aprašo patvirtinimo</w:t>
        </w:r>
      </w:hyperlink>
      <w:r w:rsidRPr="003F07D2">
        <w:rPr>
          <w:rFonts w:ascii="Arial" w:hAnsi="Arial" w:cs="Arial"/>
          <w:color w:val="00435B"/>
          <w:sz w:val="20"/>
          <w:szCs w:val="20"/>
        </w:rPr>
        <w:t xml:space="preserve">“ </w:t>
      </w:r>
      <w:r w:rsidR="0061056F" w:rsidRPr="003F07D2">
        <w:rPr>
          <w:rFonts w:ascii="Arial" w:hAnsi="Arial" w:cs="Arial"/>
          <w:color w:val="00435B"/>
          <w:sz w:val="20"/>
          <w:szCs w:val="20"/>
        </w:rPr>
        <w:t>4.</w:t>
      </w:r>
      <w:r w:rsidR="00F743D6" w:rsidRPr="003F07D2">
        <w:rPr>
          <w:rFonts w:ascii="Arial" w:hAnsi="Arial" w:cs="Arial"/>
          <w:color w:val="00435B"/>
          <w:sz w:val="20"/>
          <w:szCs w:val="20"/>
        </w:rPr>
        <w:t>4</w:t>
      </w:r>
      <w:r w:rsidR="0061056F" w:rsidRPr="003F07D2">
        <w:rPr>
          <w:rFonts w:ascii="Arial" w:hAnsi="Arial" w:cs="Arial"/>
          <w:color w:val="00435B"/>
          <w:sz w:val="20"/>
          <w:szCs w:val="20"/>
        </w:rPr>
        <w:t>.3.</w:t>
      </w:r>
      <w:r w:rsidRPr="003F07D2">
        <w:rPr>
          <w:rFonts w:ascii="Arial" w:hAnsi="Arial" w:cs="Arial"/>
          <w:color w:val="00435B"/>
          <w:sz w:val="20"/>
          <w:szCs w:val="20"/>
        </w:rPr>
        <w:t xml:space="preserve"> punktu (-ais). Aplinkos apaugos kriterijai nustatyti </w:t>
      </w:r>
      <w:r w:rsidR="00C47A25" w:rsidRPr="00BE1DF5">
        <w:rPr>
          <w:rFonts w:ascii="Arial" w:hAnsi="Arial" w:cs="Arial"/>
          <w:color w:val="00435B"/>
          <w:sz w:val="20"/>
          <w:szCs w:val="20"/>
        </w:rPr>
        <w:t xml:space="preserve">specialiųjų pirkimo </w:t>
      </w:r>
      <w:r w:rsidR="00C47A25" w:rsidRPr="000E3B11">
        <w:rPr>
          <w:rFonts w:ascii="Arial" w:hAnsi="Arial" w:cs="Arial"/>
          <w:color w:val="00435B"/>
          <w:sz w:val="20"/>
          <w:szCs w:val="20"/>
        </w:rPr>
        <w:t>sąlygų 8 priede</w:t>
      </w:r>
      <w:r w:rsidR="00C47A25" w:rsidRPr="00BE1DF5">
        <w:rPr>
          <w:rFonts w:ascii="Arial" w:hAnsi="Arial" w:cs="Arial"/>
          <w:color w:val="00435B"/>
          <w:sz w:val="20"/>
          <w:szCs w:val="20"/>
        </w:rPr>
        <w:t xml:space="preserve"> pateiktame </w:t>
      </w:r>
      <w:r w:rsidR="00023207">
        <w:rPr>
          <w:rFonts w:ascii="Arial" w:hAnsi="Arial" w:cs="Arial"/>
          <w:color w:val="00435B"/>
          <w:sz w:val="20"/>
          <w:szCs w:val="20"/>
        </w:rPr>
        <w:t>s</w:t>
      </w:r>
      <w:r w:rsidR="00C47A25" w:rsidRPr="00BE1DF5">
        <w:rPr>
          <w:rFonts w:ascii="Arial" w:hAnsi="Arial" w:cs="Arial"/>
          <w:color w:val="00435B"/>
          <w:sz w:val="20"/>
          <w:szCs w:val="20"/>
        </w:rPr>
        <w:t>utarties projekte.</w:t>
      </w:r>
    </w:p>
    <w:p w14:paraId="26021E31" w14:textId="556B94EB" w:rsidR="005D1A2B" w:rsidRPr="003F07D2" w:rsidRDefault="00E35E7C" w:rsidP="005D1A2B">
      <w:pPr>
        <w:pStyle w:val="ListParagraph"/>
        <w:numPr>
          <w:ilvl w:val="1"/>
          <w:numId w:val="1"/>
        </w:numPr>
        <w:tabs>
          <w:tab w:val="left" w:pos="993"/>
        </w:tabs>
        <w:spacing w:after="0" w:line="20" w:lineRule="atLeast"/>
        <w:ind w:left="0" w:firstLine="567"/>
        <w:jc w:val="both"/>
        <w:rPr>
          <w:rFonts w:ascii="Arial" w:hAnsi="Arial" w:cs="Arial"/>
          <w:color w:val="00435B"/>
          <w:sz w:val="20"/>
          <w:szCs w:val="20"/>
        </w:rPr>
      </w:pPr>
      <w:r w:rsidRPr="003F07D2">
        <w:rPr>
          <w:rFonts w:ascii="Arial" w:hAnsi="Arial" w:cs="Arial"/>
          <w:color w:val="00435B"/>
          <w:sz w:val="20"/>
          <w:szCs w:val="20"/>
        </w:rPr>
        <w:t xml:space="preserve">Šiame pirkime taikomi socialiniai kriterijai, kurie nustatyti </w:t>
      </w:r>
      <w:r w:rsidR="00023207" w:rsidRPr="00BE1DF5">
        <w:rPr>
          <w:rFonts w:ascii="Arial" w:hAnsi="Arial" w:cs="Arial"/>
          <w:color w:val="00435B"/>
          <w:sz w:val="20"/>
          <w:szCs w:val="20"/>
        </w:rPr>
        <w:t xml:space="preserve">specialiųjų pirkimo </w:t>
      </w:r>
      <w:r w:rsidR="00023207" w:rsidRPr="00023207">
        <w:rPr>
          <w:rFonts w:ascii="Arial" w:hAnsi="Arial" w:cs="Arial"/>
          <w:color w:val="00435B"/>
          <w:sz w:val="20"/>
          <w:szCs w:val="20"/>
        </w:rPr>
        <w:t>sąlygų</w:t>
      </w:r>
      <w:r w:rsidR="00665D15" w:rsidRPr="00023207">
        <w:rPr>
          <w:rFonts w:ascii="Arial" w:hAnsi="Arial" w:cs="Arial"/>
          <w:color w:val="00435B"/>
          <w:sz w:val="20"/>
          <w:szCs w:val="20"/>
        </w:rPr>
        <w:t xml:space="preserve"> </w:t>
      </w:r>
      <w:r w:rsidR="00023207" w:rsidRPr="000E3B11">
        <w:rPr>
          <w:rFonts w:ascii="Arial" w:hAnsi="Arial" w:cs="Arial"/>
          <w:color w:val="00435B"/>
          <w:sz w:val="20"/>
          <w:szCs w:val="20"/>
        </w:rPr>
        <w:t>8 priede „Sutarties</w:t>
      </w:r>
      <w:r w:rsidR="00023207" w:rsidRPr="00E66C65">
        <w:rPr>
          <w:rFonts w:ascii="Arial" w:hAnsi="Arial" w:cs="Arial"/>
          <w:color w:val="00435B"/>
          <w:sz w:val="20"/>
          <w:szCs w:val="20"/>
        </w:rPr>
        <w:t xml:space="preserve"> projektas“.</w:t>
      </w:r>
    </w:p>
    <w:p w14:paraId="051AC650" w14:textId="77777777" w:rsidR="005D1A2B" w:rsidRPr="003F07D2" w:rsidRDefault="00E32C8E" w:rsidP="005D1A2B">
      <w:pPr>
        <w:pStyle w:val="ListParagraph"/>
        <w:numPr>
          <w:ilvl w:val="1"/>
          <w:numId w:val="1"/>
        </w:numPr>
        <w:tabs>
          <w:tab w:val="left" w:pos="993"/>
        </w:tabs>
        <w:spacing w:after="0" w:line="20" w:lineRule="atLeast"/>
        <w:ind w:left="0" w:firstLine="567"/>
        <w:jc w:val="both"/>
        <w:rPr>
          <w:rFonts w:ascii="Arial" w:hAnsi="Arial" w:cs="Arial"/>
          <w:color w:val="00435B"/>
          <w:sz w:val="20"/>
          <w:szCs w:val="20"/>
        </w:rPr>
      </w:pPr>
      <w:r w:rsidRPr="003F07D2">
        <w:rPr>
          <w:rFonts w:ascii="Arial" w:eastAsia="Arial" w:hAnsi="Arial" w:cs="Arial"/>
          <w:color w:val="00435B"/>
          <w:sz w:val="20"/>
          <w:szCs w:val="20"/>
        </w:rPr>
        <w:t xml:space="preserve">Išankstinis skelbimas apie </w:t>
      </w:r>
      <w:r w:rsidR="007A68AD" w:rsidRPr="003F07D2">
        <w:rPr>
          <w:rFonts w:ascii="Arial" w:eastAsia="Arial" w:hAnsi="Arial" w:cs="Arial"/>
          <w:color w:val="00435B"/>
          <w:sz w:val="20"/>
          <w:szCs w:val="20"/>
        </w:rPr>
        <w:t>p</w:t>
      </w:r>
      <w:r w:rsidRPr="003F07D2">
        <w:rPr>
          <w:rFonts w:ascii="Arial" w:eastAsia="Arial" w:hAnsi="Arial" w:cs="Arial"/>
          <w:color w:val="00435B"/>
          <w:sz w:val="20"/>
          <w:szCs w:val="20"/>
        </w:rPr>
        <w:t>irkimą nebuvo paskelbtas</w:t>
      </w:r>
      <w:r w:rsidR="00665D15" w:rsidRPr="003F07D2">
        <w:rPr>
          <w:rFonts w:ascii="Arial" w:eastAsia="Arial" w:hAnsi="Arial" w:cs="Arial"/>
          <w:color w:val="00435B"/>
          <w:sz w:val="20"/>
          <w:szCs w:val="20"/>
        </w:rPr>
        <w:t>.</w:t>
      </w:r>
    </w:p>
    <w:p w14:paraId="67AE08BF" w14:textId="7A463B3C" w:rsidR="005D1A2B" w:rsidRPr="003F07D2" w:rsidRDefault="00015FC9" w:rsidP="005D1A2B">
      <w:pPr>
        <w:pStyle w:val="ListParagraph"/>
        <w:numPr>
          <w:ilvl w:val="1"/>
          <w:numId w:val="1"/>
        </w:numPr>
        <w:tabs>
          <w:tab w:val="left" w:pos="993"/>
        </w:tabs>
        <w:spacing w:after="0" w:line="20" w:lineRule="atLeast"/>
        <w:ind w:left="0" w:firstLine="567"/>
        <w:jc w:val="both"/>
        <w:rPr>
          <w:rFonts w:ascii="Arial" w:hAnsi="Arial" w:cs="Arial"/>
          <w:color w:val="00435B"/>
          <w:sz w:val="20"/>
          <w:szCs w:val="20"/>
        </w:rPr>
      </w:pPr>
      <w:r w:rsidRPr="003F07D2">
        <w:rPr>
          <w:rFonts w:ascii="Arial" w:hAnsi="Arial" w:cs="Arial"/>
          <w:color w:val="00435B"/>
          <w:sz w:val="20"/>
          <w:szCs w:val="20"/>
          <w:lang w:eastAsia="en-US"/>
        </w:rPr>
        <w:t>P</w:t>
      </w:r>
      <w:r w:rsidR="00E32C8E" w:rsidRPr="003F07D2">
        <w:rPr>
          <w:rFonts w:ascii="Arial" w:hAnsi="Arial" w:cs="Arial"/>
          <w:color w:val="00435B"/>
          <w:sz w:val="20"/>
          <w:szCs w:val="20"/>
          <w:lang w:eastAsia="en-US"/>
        </w:rPr>
        <w:t>irkime</w:t>
      </w:r>
      <w:r w:rsidR="00E32C8E" w:rsidRPr="003F07D2">
        <w:rPr>
          <w:rFonts w:ascii="Arial" w:hAnsi="Arial" w:cs="Arial"/>
          <w:color w:val="00435B"/>
          <w:sz w:val="20"/>
          <w:szCs w:val="20"/>
        </w:rPr>
        <w:t xml:space="preserve"> </w:t>
      </w:r>
      <w:r w:rsidR="007A68AD" w:rsidRPr="003F07D2">
        <w:rPr>
          <w:rFonts w:ascii="Arial" w:hAnsi="Arial" w:cs="Arial"/>
          <w:color w:val="00435B"/>
          <w:sz w:val="20"/>
          <w:szCs w:val="20"/>
        </w:rPr>
        <w:t>perkančioji organizacija</w:t>
      </w:r>
      <w:r w:rsidR="00E32C8E" w:rsidRPr="003F07D2">
        <w:rPr>
          <w:rFonts w:ascii="Arial" w:hAnsi="Arial" w:cs="Arial"/>
          <w:color w:val="00435B"/>
          <w:sz w:val="20"/>
          <w:szCs w:val="20"/>
          <w:lang w:eastAsia="en-US"/>
        </w:rPr>
        <w:t xml:space="preserve"> nenumato skelbti pranešimo dėl savanoriško </w:t>
      </w:r>
      <w:r w:rsidR="00E32C8E" w:rsidRPr="003F07D2">
        <w:rPr>
          <w:rFonts w:ascii="Arial" w:hAnsi="Arial" w:cs="Arial"/>
          <w:i/>
          <w:iCs/>
          <w:color w:val="00435B"/>
          <w:sz w:val="20"/>
          <w:szCs w:val="20"/>
          <w:lang w:eastAsia="en-US"/>
        </w:rPr>
        <w:t>ex ante</w:t>
      </w:r>
      <w:r w:rsidR="00E32C8E" w:rsidRPr="003F07D2">
        <w:rPr>
          <w:rFonts w:ascii="Arial" w:hAnsi="Arial" w:cs="Arial"/>
          <w:color w:val="00435B"/>
          <w:sz w:val="20"/>
          <w:szCs w:val="20"/>
          <w:lang w:eastAsia="en-US"/>
        </w:rPr>
        <w:t xml:space="preserve"> skaidrumo.</w:t>
      </w:r>
    </w:p>
    <w:p w14:paraId="39F4DB74" w14:textId="77777777" w:rsidR="005D1A2B" w:rsidRPr="003F07D2" w:rsidRDefault="007466F8" w:rsidP="005D1A2B">
      <w:pPr>
        <w:pStyle w:val="ListParagraph"/>
        <w:numPr>
          <w:ilvl w:val="1"/>
          <w:numId w:val="1"/>
        </w:numPr>
        <w:tabs>
          <w:tab w:val="left" w:pos="993"/>
        </w:tabs>
        <w:spacing w:after="0" w:line="20" w:lineRule="atLeast"/>
        <w:ind w:left="0" w:firstLine="567"/>
        <w:jc w:val="both"/>
        <w:rPr>
          <w:rFonts w:ascii="Arial" w:hAnsi="Arial" w:cs="Arial"/>
          <w:color w:val="00435B"/>
          <w:sz w:val="20"/>
          <w:szCs w:val="20"/>
        </w:rPr>
      </w:pPr>
      <w:r w:rsidRPr="003F07D2">
        <w:rPr>
          <w:rFonts w:ascii="Arial" w:hAnsi="Arial" w:cs="Arial"/>
          <w:color w:val="00435B"/>
          <w:sz w:val="20"/>
          <w:szCs w:val="20"/>
        </w:rPr>
        <w:t>Pirkime neleidžia</w:t>
      </w:r>
      <w:r w:rsidR="00216820" w:rsidRPr="003F07D2">
        <w:rPr>
          <w:rFonts w:ascii="Arial" w:hAnsi="Arial" w:cs="Arial"/>
          <w:color w:val="00435B"/>
          <w:sz w:val="20"/>
          <w:szCs w:val="20"/>
        </w:rPr>
        <w:t>ma</w:t>
      </w:r>
      <w:r w:rsidRPr="003F07D2">
        <w:rPr>
          <w:rFonts w:ascii="Arial" w:hAnsi="Arial" w:cs="Arial"/>
          <w:color w:val="00435B"/>
          <w:sz w:val="20"/>
          <w:szCs w:val="20"/>
        </w:rPr>
        <w:t xml:space="preserve"> pateikti alternatyvių </w:t>
      </w:r>
      <w:r w:rsidR="00D27E76" w:rsidRPr="003F07D2">
        <w:rPr>
          <w:rFonts w:ascii="Arial" w:hAnsi="Arial" w:cs="Arial"/>
          <w:color w:val="00435B"/>
          <w:sz w:val="20"/>
          <w:szCs w:val="20"/>
        </w:rPr>
        <w:t>p</w:t>
      </w:r>
      <w:r w:rsidRPr="003F07D2">
        <w:rPr>
          <w:rFonts w:ascii="Arial" w:hAnsi="Arial" w:cs="Arial"/>
          <w:color w:val="00435B"/>
          <w:sz w:val="20"/>
          <w:szCs w:val="20"/>
        </w:rPr>
        <w:t xml:space="preserve">asiūlymų. </w:t>
      </w:r>
    </w:p>
    <w:p w14:paraId="0C002F05" w14:textId="2DCA037F" w:rsidR="00E32C8E" w:rsidRPr="003F07D2" w:rsidRDefault="00E32C8E" w:rsidP="002E3A9B">
      <w:pPr>
        <w:pStyle w:val="ListParagraph"/>
        <w:numPr>
          <w:ilvl w:val="1"/>
          <w:numId w:val="1"/>
        </w:numPr>
        <w:tabs>
          <w:tab w:val="left" w:pos="993"/>
          <w:tab w:val="left" w:pos="1134"/>
        </w:tabs>
        <w:spacing w:after="0" w:line="20" w:lineRule="atLeast"/>
        <w:ind w:left="0" w:firstLine="567"/>
        <w:jc w:val="both"/>
        <w:rPr>
          <w:rFonts w:ascii="Arial" w:hAnsi="Arial" w:cs="Arial"/>
          <w:color w:val="00435B"/>
          <w:sz w:val="20"/>
          <w:szCs w:val="20"/>
        </w:rPr>
      </w:pPr>
      <w:r w:rsidRPr="003F07D2">
        <w:rPr>
          <w:rFonts w:ascii="Arial" w:eastAsia="Arial" w:hAnsi="Arial" w:cs="Arial"/>
          <w:color w:val="00435B"/>
          <w:sz w:val="20"/>
          <w:szCs w:val="20"/>
        </w:rPr>
        <w:t xml:space="preserve">Bendrosios </w:t>
      </w:r>
      <w:r w:rsidR="007E5F55" w:rsidRPr="003F07D2">
        <w:rPr>
          <w:rFonts w:ascii="Arial" w:eastAsia="Arial" w:hAnsi="Arial" w:cs="Arial"/>
          <w:color w:val="00435B"/>
          <w:sz w:val="20"/>
          <w:szCs w:val="20"/>
        </w:rPr>
        <w:t xml:space="preserve">pirkimo </w:t>
      </w:r>
      <w:r w:rsidRPr="003F07D2">
        <w:rPr>
          <w:rFonts w:ascii="Arial" w:eastAsia="Arial" w:hAnsi="Arial" w:cs="Arial"/>
          <w:color w:val="00435B"/>
          <w:sz w:val="20"/>
          <w:szCs w:val="20"/>
        </w:rPr>
        <w:t>sąlygos yra neatskiriama ši</w:t>
      </w:r>
      <w:r w:rsidR="00C07F25" w:rsidRPr="003F07D2">
        <w:rPr>
          <w:rFonts w:ascii="Arial" w:eastAsia="Arial" w:hAnsi="Arial" w:cs="Arial"/>
          <w:color w:val="00435B"/>
          <w:sz w:val="20"/>
          <w:szCs w:val="20"/>
        </w:rPr>
        <w:t>ų</w:t>
      </w:r>
      <w:r w:rsidRPr="003F07D2">
        <w:rPr>
          <w:rFonts w:ascii="Arial" w:eastAsia="Arial" w:hAnsi="Arial" w:cs="Arial"/>
          <w:color w:val="00435B"/>
          <w:sz w:val="20"/>
          <w:szCs w:val="20"/>
        </w:rPr>
        <w:t xml:space="preserve"> </w:t>
      </w:r>
      <w:r w:rsidR="00F4541C" w:rsidRPr="003F07D2">
        <w:rPr>
          <w:rFonts w:ascii="Arial" w:eastAsia="Arial" w:hAnsi="Arial" w:cs="Arial"/>
          <w:color w:val="00435B"/>
          <w:sz w:val="20"/>
          <w:szCs w:val="20"/>
        </w:rPr>
        <w:t>p</w:t>
      </w:r>
      <w:r w:rsidRPr="003F07D2">
        <w:rPr>
          <w:rFonts w:ascii="Arial" w:eastAsia="Arial" w:hAnsi="Arial" w:cs="Arial"/>
          <w:color w:val="00435B"/>
          <w:sz w:val="20"/>
          <w:szCs w:val="20"/>
        </w:rPr>
        <w:t>irkimo sąlygų dalis.</w:t>
      </w:r>
    </w:p>
    <w:p w14:paraId="5DEDEBC7" w14:textId="1ED44FB6" w:rsidR="00B41C66" w:rsidRPr="00E66C65" w:rsidRDefault="00507DC9" w:rsidP="00717DCC">
      <w:pPr>
        <w:pStyle w:val="Heading1"/>
        <w:spacing w:line="20" w:lineRule="atLeast"/>
        <w:contextualSpacing/>
        <w:rPr>
          <w:rFonts w:ascii="Arial" w:hAnsi="Arial" w:cs="Arial"/>
          <w:color w:val="00435B"/>
        </w:rPr>
      </w:pPr>
      <w:bookmarkStart w:id="3" w:name="_Ref39426332"/>
      <w:bookmarkStart w:id="4" w:name="_Ref39426338"/>
      <w:bookmarkStart w:id="5" w:name="_Toc126333929"/>
      <w:bookmarkEnd w:id="1"/>
      <w:r w:rsidRPr="00E66C65">
        <w:rPr>
          <w:rFonts w:ascii="Arial" w:hAnsi="Arial" w:cs="Arial"/>
          <w:color w:val="00435B"/>
        </w:rPr>
        <w:t xml:space="preserve">2. </w:t>
      </w:r>
      <w:r w:rsidR="00B41C66" w:rsidRPr="00E66C65">
        <w:rPr>
          <w:rFonts w:ascii="Arial" w:hAnsi="Arial" w:cs="Arial"/>
          <w:color w:val="00435B"/>
        </w:rPr>
        <w:t>Pirkimo objektas</w:t>
      </w:r>
      <w:bookmarkEnd w:id="3"/>
      <w:bookmarkEnd w:id="4"/>
      <w:bookmarkEnd w:id="5"/>
    </w:p>
    <w:p w14:paraId="0B7B0A50" w14:textId="67C6F4DE" w:rsidR="00B41C66" w:rsidRPr="00B8516E" w:rsidRDefault="00B41C66" w:rsidP="00B8516E">
      <w:pPr>
        <w:pStyle w:val="NoSpacing"/>
        <w:numPr>
          <w:ilvl w:val="1"/>
          <w:numId w:val="5"/>
        </w:numPr>
        <w:tabs>
          <w:tab w:val="left" w:pos="993"/>
        </w:tabs>
        <w:ind w:left="0" w:firstLine="567"/>
        <w:contextualSpacing/>
        <w:jc w:val="both"/>
        <w:rPr>
          <w:rFonts w:ascii="Arial" w:hAnsi="Arial" w:cs="Arial"/>
          <w:color w:val="00435B"/>
          <w:sz w:val="20"/>
          <w:szCs w:val="20"/>
        </w:rPr>
      </w:pPr>
      <w:r w:rsidRPr="00B8516E">
        <w:rPr>
          <w:rFonts w:ascii="Arial" w:eastAsia="Calibri" w:hAnsi="Arial" w:cs="Arial"/>
          <w:color w:val="00435B"/>
          <w:sz w:val="20"/>
          <w:szCs w:val="20"/>
        </w:rPr>
        <w:t>Perkančioji organizacija numato įsigyti</w:t>
      </w:r>
      <w:r w:rsidR="006F5CFA">
        <w:rPr>
          <w:rFonts w:ascii="Arial" w:eastAsia="Calibri" w:hAnsi="Arial" w:cs="Arial"/>
          <w:color w:val="00435B"/>
          <w:sz w:val="20"/>
          <w:szCs w:val="20"/>
        </w:rPr>
        <w:t xml:space="preserve"> </w:t>
      </w:r>
      <w:r w:rsidR="009869E3" w:rsidRPr="003A6456">
        <w:rPr>
          <w:bCs/>
          <w:color w:val="00435B"/>
          <w:szCs w:val="20"/>
        </w:rPr>
        <w:t xml:space="preserve">– </w:t>
      </w:r>
      <w:r w:rsidR="00693A04">
        <w:rPr>
          <w:rFonts w:ascii="Arial" w:eastAsia="Calibri" w:hAnsi="Arial" w:cs="Arial"/>
          <w:b/>
          <w:bCs/>
          <w:color w:val="00435B"/>
          <w:sz w:val="20"/>
          <w:szCs w:val="20"/>
        </w:rPr>
        <w:t>p</w:t>
      </w:r>
      <w:r w:rsidR="00693A04" w:rsidRPr="00693A04">
        <w:rPr>
          <w:rFonts w:ascii="Arial" w:eastAsia="Calibri" w:hAnsi="Arial" w:cs="Arial"/>
          <w:b/>
          <w:bCs/>
          <w:color w:val="00435B"/>
          <w:sz w:val="20"/>
          <w:szCs w:val="20"/>
        </w:rPr>
        <w:t>olitikoje dalyvaujančių asmenų ir tarptautinių sankcijų patikros paslaugas</w:t>
      </w:r>
      <w:r w:rsidRPr="00B8516E">
        <w:rPr>
          <w:rFonts w:ascii="Arial" w:eastAsia="Calibri" w:hAnsi="Arial" w:cs="Arial"/>
          <w:color w:val="00435B"/>
          <w:sz w:val="20"/>
          <w:szCs w:val="20"/>
        </w:rPr>
        <w:t>.</w:t>
      </w:r>
      <w:r w:rsidRPr="00B8516E">
        <w:rPr>
          <w:rFonts w:ascii="Arial" w:hAnsi="Arial" w:cs="Arial"/>
          <w:color w:val="00435B"/>
          <w:sz w:val="20"/>
          <w:szCs w:val="20"/>
        </w:rPr>
        <w:t xml:space="preserve"> Reikalavimai pirkimo objektui nustatyti </w:t>
      </w:r>
      <w:r w:rsidR="00704310" w:rsidRPr="00B8516E">
        <w:rPr>
          <w:rFonts w:ascii="Arial" w:hAnsi="Arial" w:cs="Arial"/>
          <w:color w:val="00435B"/>
          <w:sz w:val="20"/>
          <w:szCs w:val="20"/>
        </w:rPr>
        <w:t>s</w:t>
      </w:r>
      <w:r w:rsidR="00444CAF" w:rsidRPr="00B8516E">
        <w:rPr>
          <w:rFonts w:ascii="Arial" w:hAnsi="Arial" w:cs="Arial"/>
          <w:color w:val="00435B"/>
          <w:sz w:val="20"/>
          <w:szCs w:val="20"/>
        </w:rPr>
        <w:t xml:space="preserve">pecialiųjų </w:t>
      </w:r>
      <w:r w:rsidR="00CE7209" w:rsidRPr="00B8516E">
        <w:rPr>
          <w:rFonts w:ascii="Arial" w:hAnsi="Arial" w:cs="Arial"/>
          <w:color w:val="00435B"/>
          <w:sz w:val="20"/>
          <w:szCs w:val="20"/>
        </w:rPr>
        <w:t xml:space="preserve">pirkimo </w:t>
      </w:r>
      <w:r w:rsidR="00444CAF" w:rsidRPr="00B8516E">
        <w:rPr>
          <w:rFonts w:ascii="Arial" w:hAnsi="Arial" w:cs="Arial"/>
          <w:color w:val="00435B"/>
          <w:sz w:val="20"/>
          <w:szCs w:val="20"/>
        </w:rPr>
        <w:t xml:space="preserve">sąlygų </w:t>
      </w:r>
      <w:r w:rsidR="00CB2BA0" w:rsidRPr="00B8516E">
        <w:rPr>
          <w:rFonts w:ascii="Arial" w:hAnsi="Arial" w:cs="Arial"/>
          <w:color w:val="00435B"/>
          <w:sz w:val="20"/>
          <w:szCs w:val="20"/>
        </w:rPr>
        <w:t>2</w:t>
      </w:r>
      <w:r w:rsidR="00FA7D78" w:rsidRPr="00B8516E">
        <w:rPr>
          <w:rFonts w:ascii="Arial" w:hAnsi="Arial" w:cs="Arial"/>
          <w:color w:val="00435B"/>
          <w:sz w:val="20"/>
          <w:szCs w:val="20"/>
        </w:rPr>
        <w:t xml:space="preserve"> </w:t>
      </w:r>
      <w:r w:rsidR="00444CAF" w:rsidRPr="00B8516E">
        <w:rPr>
          <w:rFonts w:ascii="Arial" w:hAnsi="Arial" w:cs="Arial"/>
          <w:color w:val="00435B"/>
          <w:sz w:val="20"/>
          <w:szCs w:val="20"/>
        </w:rPr>
        <w:t>priede</w:t>
      </w:r>
      <w:r w:rsidRPr="00B8516E">
        <w:rPr>
          <w:rFonts w:ascii="Arial" w:hAnsi="Arial" w:cs="Arial"/>
          <w:color w:val="00435B"/>
          <w:sz w:val="20"/>
          <w:szCs w:val="20"/>
        </w:rPr>
        <w:t>.</w:t>
      </w:r>
    </w:p>
    <w:p w14:paraId="3056D84D" w14:textId="3377FA00" w:rsidR="002E641A" w:rsidRPr="00B8516E" w:rsidRDefault="00507DC9" w:rsidP="00B8516E">
      <w:pPr>
        <w:spacing w:after="0"/>
        <w:ind w:firstLine="567"/>
        <w:jc w:val="both"/>
        <w:rPr>
          <w:rFonts w:ascii="Arial" w:eastAsia="Calibri" w:hAnsi="Arial" w:cs="Arial"/>
          <w:color w:val="00435B"/>
          <w:kern w:val="2"/>
          <w:sz w:val="20"/>
          <w:szCs w:val="20"/>
          <w14:ligatures w14:val="standardContextual"/>
        </w:rPr>
      </w:pPr>
      <w:r w:rsidRPr="00B8516E">
        <w:rPr>
          <w:rFonts w:ascii="Arial" w:hAnsi="Arial" w:cs="Arial"/>
          <w:color w:val="00435B"/>
          <w:sz w:val="20"/>
          <w:szCs w:val="20"/>
        </w:rPr>
        <w:t>2.</w:t>
      </w:r>
      <w:r w:rsidR="00CB2BA0" w:rsidRPr="00B8516E">
        <w:rPr>
          <w:rFonts w:ascii="Arial" w:hAnsi="Arial" w:cs="Arial"/>
          <w:color w:val="00435B"/>
          <w:sz w:val="20"/>
          <w:szCs w:val="20"/>
          <w:lang w:val="en-US"/>
        </w:rPr>
        <w:t xml:space="preserve">2. </w:t>
      </w:r>
      <w:r w:rsidR="00B41C66" w:rsidRPr="00B8516E">
        <w:rPr>
          <w:rFonts w:ascii="Arial" w:hAnsi="Arial" w:cs="Arial"/>
          <w:color w:val="00435B"/>
          <w:sz w:val="20"/>
          <w:szCs w:val="20"/>
        </w:rPr>
        <w:t xml:space="preserve">Pirkimo objektas į dalis neskaidomas. </w:t>
      </w:r>
      <w:r w:rsidR="007554D6" w:rsidRPr="00B8516E">
        <w:rPr>
          <w:rFonts w:ascii="Arial" w:hAnsi="Arial" w:cs="Arial"/>
          <w:color w:val="00435B"/>
          <w:sz w:val="20"/>
          <w:szCs w:val="20"/>
        </w:rPr>
        <w:t xml:space="preserve">Pirkimo apimtys, reikalavimai ir techninė specifikacija apibrėžti </w:t>
      </w:r>
      <w:r w:rsidR="007204DB" w:rsidRPr="00B8516E">
        <w:rPr>
          <w:rFonts w:ascii="Arial" w:hAnsi="Arial" w:cs="Arial"/>
          <w:color w:val="00435B"/>
          <w:sz w:val="20"/>
          <w:szCs w:val="20"/>
        </w:rPr>
        <w:t xml:space="preserve">specialiųjų </w:t>
      </w:r>
      <w:r w:rsidR="007554D6" w:rsidRPr="00B8516E">
        <w:rPr>
          <w:rFonts w:ascii="Arial" w:hAnsi="Arial" w:cs="Arial"/>
          <w:color w:val="00435B"/>
          <w:sz w:val="20"/>
          <w:szCs w:val="20"/>
        </w:rPr>
        <w:t xml:space="preserve">pirkimo sąlygų </w:t>
      </w:r>
      <w:r w:rsidR="001C424E" w:rsidRPr="00B8516E">
        <w:rPr>
          <w:rFonts w:ascii="Arial" w:hAnsi="Arial" w:cs="Arial"/>
          <w:color w:val="00435B"/>
          <w:sz w:val="20"/>
          <w:szCs w:val="20"/>
        </w:rPr>
        <w:t>2</w:t>
      </w:r>
      <w:r w:rsidR="007554D6" w:rsidRPr="00B8516E">
        <w:rPr>
          <w:rFonts w:ascii="Arial" w:hAnsi="Arial" w:cs="Arial"/>
          <w:color w:val="00435B"/>
          <w:sz w:val="20"/>
          <w:szCs w:val="20"/>
        </w:rPr>
        <w:t xml:space="preserve"> priede. </w:t>
      </w:r>
      <w:r w:rsidR="001208BD" w:rsidRPr="00B8516E">
        <w:rPr>
          <w:rFonts w:ascii="Arial" w:eastAsia="Calibri" w:hAnsi="Arial" w:cs="Arial"/>
          <w:color w:val="00435B"/>
          <w:kern w:val="2"/>
          <w:sz w:val="20"/>
          <w:szCs w:val="20"/>
          <w14:ligatures w14:val="standardContextual"/>
        </w:rPr>
        <w:t xml:space="preserve">Pirkimo objektas kiekybiniu požiūriu nedalus. </w:t>
      </w:r>
      <w:r w:rsidR="001208BD" w:rsidRPr="00B8516E">
        <w:rPr>
          <w:rFonts w:ascii="Arial" w:eastAsia="Calibri" w:hAnsi="Arial" w:cs="Arial"/>
          <w:color w:val="00435B"/>
          <w:sz w:val="20"/>
          <w:szCs w:val="20"/>
          <w:lang w:eastAsia="en-US"/>
        </w:rPr>
        <w:t xml:space="preserve">Pirkimo sutarties vykdymas taptų techniškai per sudėtingas, nes perkamas vienas paslaugų komplektas, kurio skaidymas būtų neracionalus, </w:t>
      </w:r>
      <w:r w:rsidR="002A6DFA">
        <w:rPr>
          <w:rFonts w:ascii="Arial" w:eastAsia="Calibri" w:hAnsi="Arial" w:cs="Arial"/>
          <w:color w:val="00435B"/>
          <w:sz w:val="20"/>
          <w:szCs w:val="20"/>
          <w:lang w:eastAsia="en-US"/>
        </w:rPr>
        <w:t>o</w:t>
      </w:r>
      <w:r w:rsidR="001208BD" w:rsidRPr="00B8516E">
        <w:rPr>
          <w:rFonts w:ascii="Arial" w:eastAsia="Calibri" w:hAnsi="Arial" w:cs="Arial"/>
          <w:color w:val="00435B"/>
          <w:sz w:val="20"/>
          <w:szCs w:val="20"/>
          <w:lang w:eastAsia="en-US"/>
        </w:rPr>
        <w:t xml:space="preserve"> skirtingų tiekėjų sprendimai </w:t>
      </w:r>
      <w:r w:rsidR="00C47A25">
        <w:rPr>
          <w:rFonts w:ascii="Arial" w:eastAsia="Calibri" w:hAnsi="Arial" w:cs="Arial"/>
          <w:color w:val="00435B"/>
          <w:sz w:val="20"/>
          <w:szCs w:val="20"/>
          <w:lang w:eastAsia="en-US"/>
        </w:rPr>
        <w:t>b</w:t>
      </w:r>
      <w:r w:rsidR="000C5E0B">
        <w:rPr>
          <w:rFonts w:ascii="Arial" w:eastAsia="Calibri" w:hAnsi="Arial" w:cs="Arial"/>
          <w:color w:val="00435B"/>
          <w:sz w:val="20"/>
          <w:szCs w:val="20"/>
          <w:lang w:eastAsia="en-US"/>
        </w:rPr>
        <w:t>ūtų</w:t>
      </w:r>
      <w:r w:rsidR="001208BD" w:rsidRPr="00B8516E">
        <w:rPr>
          <w:rFonts w:ascii="Arial" w:eastAsia="Calibri" w:hAnsi="Arial" w:cs="Arial"/>
          <w:color w:val="00435B"/>
          <w:sz w:val="20"/>
          <w:szCs w:val="20"/>
          <w:lang w:eastAsia="en-US"/>
        </w:rPr>
        <w:t xml:space="preserve"> nesuderinami.</w:t>
      </w:r>
    </w:p>
    <w:p w14:paraId="0CA81FB8" w14:textId="4B674BFA" w:rsidR="00325243" w:rsidRPr="00B8516E" w:rsidRDefault="00325243" w:rsidP="00B8516E">
      <w:pPr>
        <w:pStyle w:val="NoSpacing"/>
        <w:ind w:firstLine="567"/>
        <w:contextualSpacing/>
        <w:jc w:val="both"/>
        <w:rPr>
          <w:rFonts w:ascii="Arial" w:hAnsi="Arial" w:cs="Arial"/>
          <w:color w:val="00435B"/>
          <w:sz w:val="20"/>
          <w:szCs w:val="20"/>
        </w:rPr>
      </w:pPr>
      <w:r w:rsidRPr="00B8516E">
        <w:rPr>
          <w:rFonts w:ascii="Arial" w:hAnsi="Arial" w:cs="Arial"/>
          <w:color w:val="00435B"/>
          <w:sz w:val="20"/>
          <w:szCs w:val="20"/>
        </w:rPr>
        <w:t>2.</w:t>
      </w:r>
      <w:r w:rsidR="002E641A" w:rsidRPr="00B8516E">
        <w:rPr>
          <w:rFonts w:ascii="Arial" w:hAnsi="Arial" w:cs="Arial"/>
          <w:color w:val="00435B"/>
          <w:sz w:val="20"/>
          <w:szCs w:val="20"/>
        </w:rPr>
        <w:t>3</w:t>
      </w:r>
      <w:r w:rsidRPr="00B8516E">
        <w:rPr>
          <w:rFonts w:ascii="Arial" w:hAnsi="Arial" w:cs="Arial"/>
          <w:color w:val="00435B"/>
          <w:sz w:val="20"/>
          <w:szCs w:val="20"/>
        </w:rPr>
        <w:t>.</w:t>
      </w:r>
      <w:r w:rsidR="00E53E12" w:rsidRPr="00B8516E">
        <w:rPr>
          <w:rFonts w:ascii="Arial" w:hAnsi="Arial" w:cs="Arial"/>
          <w:color w:val="00435B"/>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8516E">
        <w:rPr>
          <w:rFonts w:ascii="Arial" w:hAnsi="Arial" w:cs="Arial"/>
          <w:color w:val="00435B"/>
          <w:sz w:val="20"/>
          <w:szCs w:val="20"/>
        </w:rPr>
        <w:t xml:space="preserve">turi būti </w:t>
      </w:r>
      <w:r w:rsidR="00AE7624" w:rsidRPr="00B8516E">
        <w:rPr>
          <w:rFonts w:ascii="Arial" w:hAnsi="Arial" w:cs="Arial"/>
          <w:color w:val="00435B"/>
          <w:sz w:val="20"/>
          <w:szCs w:val="20"/>
        </w:rPr>
        <w:t xml:space="preserve">laikoma, kad kiekviena tokia nuoroda yra pateikta su žodžiais „arba lygiavertis“. </w:t>
      </w:r>
    </w:p>
    <w:p w14:paraId="3031DC86" w14:textId="5E78A711" w:rsidR="00004521" w:rsidRPr="00B8516E" w:rsidRDefault="00004521" w:rsidP="00B8516E">
      <w:pPr>
        <w:pStyle w:val="ListParagraph"/>
        <w:spacing w:after="0" w:line="240" w:lineRule="auto"/>
        <w:ind w:left="0" w:firstLine="567"/>
        <w:jc w:val="both"/>
        <w:rPr>
          <w:rFonts w:ascii="Arial" w:hAnsi="Arial" w:cs="Arial"/>
          <w:color w:val="00435B"/>
          <w:sz w:val="20"/>
          <w:szCs w:val="20"/>
        </w:rPr>
      </w:pPr>
      <w:r w:rsidRPr="00B8516E">
        <w:rPr>
          <w:rFonts w:ascii="Arial" w:hAnsi="Arial" w:cs="Arial"/>
          <w:color w:val="00435B"/>
          <w:sz w:val="20"/>
          <w:szCs w:val="20"/>
        </w:rPr>
        <w:t>2.</w:t>
      </w:r>
      <w:r w:rsidR="002E641A" w:rsidRPr="00B8516E">
        <w:rPr>
          <w:rFonts w:ascii="Arial" w:hAnsi="Arial" w:cs="Arial"/>
          <w:color w:val="00435B"/>
          <w:sz w:val="20"/>
          <w:szCs w:val="20"/>
        </w:rPr>
        <w:t>4</w:t>
      </w:r>
      <w:r w:rsidRPr="00B8516E">
        <w:rPr>
          <w:rFonts w:ascii="Arial" w:hAnsi="Arial" w:cs="Arial"/>
          <w:color w:val="00435B"/>
          <w:sz w:val="20"/>
          <w:szCs w:val="20"/>
        </w:rPr>
        <w:t>. Jeigu apibūdinant pirkimo objektą techninėje specifikacijoje nurodytas standartas</w:t>
      </w:r>
      <w:r w:rsidR="00245655" w:rsidRPr="00B8516E">
        <w:rPr>
          <w:rFonts w:ascii="Arial" w:hAnsi="Arial" w:cs="Arial"/>
          <w:color w:val="00435B"/>
          <w:sz w:val="20"/>
          <w:szCs w:val="20"/>
        </w:rPr>
        <w:t>, techninis liudijimas ar bendrosios techninės specifikacijos</w:t>
      </w:r>
      <w:r w:rsidR="00046522" w:rsidRPr="00B8516E">
        <w:rPr>
          <w:rFonts w:ascii="Arial" w:hAnsi="Arial" w:cs="Arial"/>
          <w:color w:val="00435B"/>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8516E">
        <w:rPr>
          <w:rFonts w:ascii="Arial" w:hAnsi="Arial" w:cs="Arial"/>
          <w:color w:val="00435B"/>
          <w:sz w:val="20"/>
          <w:szCs w:val="20"/>
        </w:rPr>
        <w:t xml:space="preserve">, turi būti laikoma, kad kiekviena tokia nuoroda yra pateikta su žodžiais „arba lygiavertis“. </w:t>
      </w:r>
    </w:p>
    <w:p w14:paraId="5734BACD" w14:textId="77777777" w:rsidR="0083071D" w:rsidRPr="00E66C65" w:rsidRDefault="0083071D" w:rsidP="00DE7037">
      <w:pPr>
        <w:pStyle w:val="ListParagraph"/>
        <w:spacing w:after="0" w:line="240" w:lineRule="auto"/>
        <w:ind w:left="0" w:firstLine="567"/>
        <w:jc w:val="both"/>
        <w:rPr>
          <w:rFonts w:ascii="Arial" w:hAnsi="Arial" w:cs="Arial"/>
        </w:rPr>
      </w:pPr>
    </w:p>
    <w:p w14:paraId="7B478B03" w14:textId="61CA0F5A" w:rsidR="00D22226" w:rsidRPr="00E66C65" w:rsidRDefault="00202323" w:rsidP="00202323">
      <w:pPr>
        <w:pStyle w:val="Heading1"/>
        <w:spacing w:line="20" w:lineRule="atLeast"/>
        <w:contextualSpacing/>
        <w:rPr>
          <w:rFonts w:ascii="Arial" w:hAnsi="Arial" w:cs="Arial"/>
          <w:color w:val="00435B"/>
        </w:rPr>
      </w:pPr>
      <w:bookmarkStart w:id="6" w:name="_Toc126333930"/>
      <w:r w:rsidRPr="00E66C65">
        <w:rPr>
          <w:rFonts w:ascii="Arial" w:hAnsi="Arial" w:cs="Arial"/>
          <w:color w:val="00435B"/>
        </w:rPr>
        <w:t>3.</w:t>
      </w:r>
      <w:r w:rsidR="00D24970" w:rsidRPr="00E66C65">
        <w:rPr>
          <w:rFonts w:ascii="Arial" w:hAnsi="Arial" w:cs="Arial"/>
          <w:color w:val="00435B"/>
        </w:rPr>
        <w:t xml:space="preserve"> </w:t>
      </w:r>
      <w:bookmarkStart w:id="7" w:name="_Ref39427921"/>
      <w:bookmarkStart w:id="8" w:name="_Ref39427927"/>
      <w:bookmarkStart w:id="9" w:name="_Ref39740354"/>
      <w:r w:rsidR="00D22226" w:rsidRPr="00E66C65">
        <w:rPr>
          <w:rFonts w:ascii="Arial" w:hAnsi="Arial" w:cs="Arial"/>
          <w:color w:val="00435B"/>
        </w:rPr>
        <w:t>Susitikimai su tiekėjais</w:t>
      </w:r>
      <w:bookmarkEnd w:id="7"/>
      <w:bookmarkEnd w:id="8"/>
      <w:r w:rsidR="003B6924" w:rsidRPr="00E66C65">
        <w:rPr>
          <w:rFonts w:ascii="Arial" w:hAnsi="Arial" w:cs="Arial"/>
          <w:color w:val="00435B"/>
        </w:rPr>
        <w:t xml:space="preserve"> ir objekto apžiūra</w:t>
      </w:r>
      <w:bookmarkEnd w:id="6"/>
      <w:bookmarkEnd w:id="9"/>
    </w:p>
    <w:p w14:paraId="3A422005" w14:textId="54B825F1" w:rsidR="00B176FD" w:rsidRPr="003F07D2" w:rsidRDefault="00862DB8" w:rsidP="00C93ABE">
      <w:pPr>
        <w:pStyle w:val="ListParagraph"/>
        <w:spacing w:after="0"/>
        <w:ind w:left="0" w:firstLine="567"/>
        <w:jc w:val="both"/>
        <w:rPr>
          <w:rFonts w:ascii="Arial" w:hAnsi="Arial" w:cs="Arial"/>
          <w:i/>
          <w:color w:val="00435B"/>
          <w:sz w:val="20"/>
          <w:szCs w:val="20"/>
        </w:rPr>
      </w:pPr>
      <w:r w:rsidRPr="003F07D2">
        <w:rPr>
          <w:rFonts w:ascii="Arial" w:hAnsi="Arial" w:cs="Arial"/>
          <w:iCs/>
          <w:color w:val="00435B"/>
          <w:sz w:val="20"/>
          <w:szCs w:val="20"/>
        </w:rPr>
        <w:t>3.1.</w:t>
      </w:r>
      <w:r w:rsidRPr="003F07D2">
        <w:rPr>
          <w:rFonts w:ascii="Arial" w:hAnsi="Arial" w:cs="Arial"/>
          <w:i/>
          <w:color w:val="00435B"/>
          <w:sz w:val="20"/>
          <w:szCs w:val="20"/>
        </w:rPr>
        <w:t xml:space="preserve"> </w:t>
      </w:r>
      <w:r w:rsidR="00B176FD" w:rsidRPr="003F07D2">
        <w:rPr>
          <w:rFonts w:ascii="Arial" w:hAnsi="Arial" w:cs="Arial"/>
          <w:color w:val="00435B"/>
          <w:sz w:val="20"/>
          <w:szCs w:val="20"/>
        </w:rPr>
        <w:t xml:space="preserve">Perkančioji organizacija nerengs susitikimo su tiekėjais dėl pirkimo </w:t>
      </w:r>
      <w:r w:rsidR="004257A5" w:rsidRPr="003F07D2">
        <w:rPr>
          <w:rFonts w:ascii="Arial" w:hAnsi="Arial" w:cs="Arial"/>
          <w:color w:val="00435B"/>
          <w:sz w:val="20"/>
          <w:szCs w:val="20"/>
        </w:rPr>
        <w:t>sąlyg</w:t>
      </w:r>
      <w:r w:rsidR="00B176FD" w:rsidRPr="003F07D2">
        <w:rPr>
          <w:rFonts w:ascii="Arial" w:hAnsi="Arial" w:cs="Arial"/>
          <w:color w:val="00435B"/>
          <w:sz w:val="20"/>
          <w:szCs w:val="20"/>
        </w:rPr>
        <w:t>ų</w:t>
      </w:r>
      <w:r w:rsidR="00946722" w:rsidRPr="003F07D2">
        <w:rPr>
          <w:rFonts w:ascii="Arial" w:hAnsi="Arial" w:cs="Arial"/>
          <w:color w:val="00435B"/>
          <w:sz w:val="20"/>
          <w:szCs w:val="20"/>
        </w:rPr>
        <w:t xml:space="preserve"> paaiškinimo</w:t>
      </w:r>
      <w:r w:rsidR="00B176FD" w:rsidRPr="003F07D2">
        <w:rPr>
          <w:rFonts w:ascii="Arial" w:hAnsi="Arial" w:cs="Arial"/>
          <w:color w:val="00435B"/>
          <w:sz w:val="20"/>
          <w:szCs w:val="20"/>
        </w:rPr>
        <w:t>.</w:t>
      </w:r>
    </w:p>
    <w:p w14:paraId="6443D2FF" w14:textId="040A41C9" w:rsidR="00C94B9F" w:rsidRPr="00E66C65" w:rsidRDefault="00AD57B1" w:rsidP="00AD57B1">
      <w:pPr>
        <w:pStyle w:val="Heading1"/>
        <w:spacing w:line="20" w:lineRule="atLeast"/>
        <w:contextualSpacing/>
        <w:rPr>
          <w:rFonts w:ascii="Arial" w:hAnsi="Arial" w:cs="Arial"/>
          <w:color w:val="00435B"/>
        </w:rPr>
      </w:pPr>
      <w:bookmarkStart w:id="10" w:name="_Ref39473754"/>
      <w:bookmarkStart w:id="11" w:name="_Ref39473761"/>
      <w:bookmarkStart w:id="12" w:name="_Ref39474188"/>
      <w:bookmarkStart w:id="13" w:name="_Toc126333931"/>
      <w:r w:rsidRPr="00E66C65">
        <w:rPr>
          <w:rFonts w:ascii="Arial" w:hAnsi="Arial" w:cs="Arial"/>
          <w:color w:val="00435B"/>
        </w:rPr>
        <w:lastRenderedPageBreak/>
        <w:t xml:space="preserve">4. </w:t>
      </w:r>
      <w:r w:rsidR="00173ACB" w:rsidRPr="00E66C65">
        <w:rPr>
          <w:rFonts w:ascii="Arial" w:hAnsi="Arial" w:cs="Arial"/>
          <w:color w:val="00435B"/>
        </w:rPr>
        <w:t>Tiekėjų pašalinimo pagrindai</w:t>
      </w:r>
      <w:bookmarkEnd w:id="10"/>
      <w:bookmarkEnd w:id="11"/>
      <w:bookmarkEnd w:id="12"/>
      <w:r w:rsidR="00975F1F" w:rsidRPr="00E66C65">
        <w:rPr>
          <w:rFonts w:ascii="Arial" w:hAnsi="Arial" w:cs="Arial"/>
          <w:color w:val="00435B"/>
        </w:rPr>
        <w:t xml:space="preserve"> ir kvalifikacijos reikalavimai</w:t>
      </w:r>
      <w:bookmarkEnd w:id="13"/>
    </w:p>
    <w:p w14:paraId="23B058CE" w14:textId="0A251DB2" w:rsidR="002C5249" w:rsidRPr="00F60A04" w:rsidRDefault="009D2F13" w:rsidP="127DD6E8">
      <w:pPr>
        <w:pStyle w:val="ListParagraph"/>
        <w:spacing w:after="120" w:line="20" w:lineRule="atLeast"/>
        <w:ind w:left="0" w:firstLine="567"/>
        <w:jc w:val="both"/>
        <w:rPr>
          <w:rFonts w:ascii="Arial" w:hAnsi="Arial" w:cs="Arial"/>
          <w:color w:val="00435B"/>
          <w:sz w:val="20"/>
          <w:szCs w:val="20"/>
        </w:rPr>
      </w:pPr>
      <w:r w:rsidRPr="00F60A04">
        <w:rPr>
          <w:rFonts w:ascii="Arial" w:hAnsi="Arial" w:cs="Arial"/>
          <w:color w:val="00435B"/>
          <w:sz w:val="20"/>
          <w:szCs w:val="20"/>
        </w:rPr>
        <w:t xml:space="preserve">4.1. </w:t>
      </w:r>
      <w:r w:rsidR="002C5249" w:rsidRPr="00F60A04">
        <w:rPr>
          <w:rFonts w:ascii="Arial" w:hAnsi="Arial" w:cs="Arial"/>
          <w:color w:val="00435B"/>
          <w:sz w:val="20"/>
          <w:szCs w:val="20"/>
        </w:rPr>
        <w:t>Reikalavimai dėl tiekėjo ir</w:t>
      </w:r>
      <w:bookmarkStart w:id="14" w:name="_Hlk41039660"/>
      <w:r w:rsidR="00942379" w:rsidRPr="00F60A04">
        <w:rPr>
          <w:rFonts w:ascii="Arial" w:hAnsi="Arial" w:cs="Arial"/>
          <w:color w:val="00435B"/>
          <w:sz w:val="20"/>
          <w:szCs w:val="20"/>
        </w:rPr>
        <w:t xml:space="preserve"> </w:t>
      </w:r>
      <w:r w:rsidR="002C5249" w:rsidRPr="00F60A04">
        <w:rPr>
          <w:rFonts w:ascii="Arial" w:hAnsi="Arial" w:cs="Arial"/>
          <w:color w:val="00435B"/>
          <w:sz w:val="20"/>
          <w:szCs w:val="20"/>
        </w:rPr>
        <w:t>subtiekėjų</w:t>
      </w:r>
      <w:r w:rsidR="00942379" w:rsidRPr="00F60A04">
        <w:rPr>
          <w:rFonts w:ascii="Arial" w:hAnsi="Arial" w:cs="Arial"/>
          <w:color w:val="00435B"/>
          <w:sz w:val="20"/>
          <w:szCs w:val="20"/>
        </w:rPr>
        <w:t xml:space="preserve"> (jei taikoma)</w:t>
      </w:r>
      <w:r w:rsidR="00953F2B" w:rsidRPr="00F60A04">
        <w:rPr>
          <w:rFonts w:ascii="Arial" w:hAnsi="Arial" w:cs="Arial"/>
          <w:color w:val="00435B"/>
          <w:sz w:val="20"/>
          <w:szCs w:val="20"/>
        </w:rPr>
        <w:t xml:space="preserve">, </w:t>
      </w:r>
      <w:r w:rsidR="007F34C7" w:rsidRPr="00F60A04">
        <w:rPr>
          <w:rFonts w:ascii="Arial" w:hAnsi="Arial" w:cs="Arial"/>
          <w:color w:val="00435B"/>
          <w:sz w:val="20"/>
          <w:szCs w:val="20"/>
        </w:rPr>
        <w:t>ūkio subjektų, kurių pajėgumais tiekėjas remiasi,</w:t>
      </w:r>
      <w:r w:rsidR="002C5249" w:rsidRPr="00F60A04">
        <w:rPr>
          <w:rFonts w:ascii="Arial" w:hAnsi="Arial" w:cs="Arial"/>
          <w:color w:val="00435B"/>
          <w:sz w:val="20"/>
          <w:szCs w:val="20"/>
        </w:rPr>
        <w:t xml:space="preserve"> </w:t>
      </w:r>
      <w:bookmarkEnd w:id="14"/>
      <w:r w:rsidR="002C5249" w:rsidRPr="000E3B11">
        <w:rPr>
          <w:rFonts w:ascii="Arial" w:hAnsi="Arial" w:cs="Arial"/>
          <w:color w:val="00435B"/>
          <w:sz w:val="20"/>
          <w:szCs w:val="20"/>
        </w:rPr>
        <w:t xml:space="preserve">pašalinimo pagrindų nebuvimo bei jų nebuvimą patvirtinantys dokumentai nurodyti </w:t>
      </w:r>
      <w:r w:rsidR="006A737F" w:rsidRPr="000E3B11">
        <w:rPr>
          <w:rFonts w:ascii="Arial" w:hAnsi="Arial" w:cs="Arial"/>
          <w:color w:val="00435B"/>
          <w:sz w:val="20"/>
          <w:szCs w:val="20"/>
        </w:rPr>
        <w:t xml:space="preserve">specialiųjų </w:t>
      </w:r>
      <w:r w:rsidR="006A737F" w:rsidRPr="000E3B11">
        <w:rPr>
          <w:rFonts w:ascii="Arial" w:eastAsia="Calibri" w:hAnsi="Arial" w:cs="Arial"/>
          <w:color w:val="00435B"/>
          <w:sz w:val="20"/>
          <w:szCs w:val="20"/>
        </w:rPr>
        <w:t>p</w:t>
      </w:r>
      <w:r w:rsidR="00551FA7" w:rsidRPr="000E3B11">
        <w:rPr>
          <w:rFonts w:ascii="Arial" w:eastAsia="Calibri" w:hAnsi="Arial" w:cs="Arial"/>
          <w:color w:val="00435B"/>
          <w:sz w:val="20"/>
          <w:szCs w:val="20"/>
        </w:rPr>
        <w:t xml:space="preserve">irkimo </w:t>
      </w:r>
      <w:r w:rsidR="006773B6" w:rsidRPr="000E3B11">
        <w:rPr>
          <w:rFonts w:ascii="Arial" w:eastAsia="Calibri" w:hAnsi="Arial" w:cs="Arial"/>
          <w:color w:val="00435B"/>
          <w:sz w:val="20"/>
          <w:szCs w:val="20"/>
        </w:rPr>
        <w:t xml:space="preserve">sąlygų </w:t>
      </w:r>
      <w:r w:rsidR="006D6CD8" w:rsidRPr="000E3B11">
        <w:rPr>
          <w:rFonts w:ascii="Arial" w:hAnsi="Arial" w:cs="Arial"/>
          <w:color w:val="00435B"/>
          <w:sz w:val="20"/>
          <w:szCs w:val="20"/>
        </w:rPr>
        <w:t>3</w:t>
      </w:r>
      <w:r w:rsidR="00984B02" w:rsidRPr="000E3B11">
        <w:rPr>
          <w:rFonts w:ascii="Arial" w:hAnsi="Arial" w:cs="Arial"/>
          <w:color w:val="00435B"/>
          <w:sz w:val="20"/>
          <w:szCs w:val="20"/>
        </w:rPr>
        <w:t xml:space="preserve">  </w:t>
      </w:r>
      <w:r w:rsidR="006773B6" w:rsidRPr="000E3B11">
        <w:rPr>
          <w:rFonts w:ascii="Arial" w:eastAsia="Calibri" w:hAnsi="Arial" w:cs="Arial"/>
          <w:color w:val="00435B"/>
          <w:sz w:val="20"/>
          <w:szCs w:val="20"/>
        </w:rPr>
        <w:t>priede</w:t>
      </w:r>
      <w:r w:rsidR="002C5249" w:rsidRPr="000E3B11">
        <w:rPr>
          <w:rFonts w:ascii="Arial" w:hAnsi="Arial" w:cs="Arial"/>
          <w:color w:val="00435B"/>
          <w:sz w:val="20"/>
          <w:szCs w:val="20"/>
        </w:rPr>
        <w:t>.</w:t>
      </w:r>
      <w:r w:rsidR="002C5249" w:rsidRPr="00F60A04">
        <w:rPr>
          <w:rFonts w:ascii="Arial" w:hAnsi="Arial" w:cs="Arial"/>
          <w:color w:val="00435B"/>
          <w:sz w:val="20"/>
          <w:szCs w:val="20"/>
        </w:rPr>
        <w:t xml:space="preserve"> </w:t>
      </w:r>
    </w:p>
    <w:p w14:paraId="34E32D48" w14:textId="1EE6F741" w:rsidR="007B6F6D" w:rsidRPr="00F60A04" w:rsidRDefault="00970624" w:rsidP="00970624">
      <w:pPr>
        <w:pStyle w:val="ListParagraph"/>
        <w:tabs>
          <w:tab w:val="left" w:pos="851"/>
        </w:tabs>
        <w:spacing w:after="0" w:line="20" w:lineRule="atLeast"/>
        <w:ind w:left="0" w:firstLine="567"/>
        <w:jc w:val="both"/>
        <w:rPr>
          <w:rFonts w:ascii="Arial" w:hAnsi="Arial" w:cs="Arial"/>
          <w:color w:val="00435B"/>
          <w:sz w:val="20"/>
          <w:szCs w:val="20"/>
          <w:highlight w:val="yellow"/>
        </w:rPr>
      </w:pPr>
      <w:r w:rsidRPr="00F60A04">
        <w:rPr>
          <w:rFonts w:ascii="Arial" w:hAnsi="Arial" w:cs="Arial"/>
          <w:color w:val="00435B"/>
          <w:sz w:val="20"/>
          <w:szCs w:val="20"/>
        </w:rPr>
        <w:t>4.2.</w:t>
      </w:r>
      <w:r w:rsidR="00990E9B" w:rsidRPr="00F60A04">
        <w:rPr>
          <w:rFonts w:ascii="Arial" w:hAnsi="Arial" w:cs="Arial"/>
          <w:color w:val="00435B"/>
          <w:sz w:val="20"/>
          <w:szCs w:val="20"/>
        </w:rPr>
        <w:t>Tiekėjams nenustatomi kvalifikacijos reikalavimai</w:t>
      </w:r>
      <w:r w:rsidR="00C47A25">
        <w:rPr>
          <w:rFonts w:ascii="Arial" w:hAnsi="Arial" w:cs="Arial"/>
          <w:color w:val="00435B"/>
          <w:sz w:val="20"/>
          <w:szCs w:val="20"/>
        </w:rPr>
        <w:t xml:space="preserve"> ir </w:t>
      </w:r>
      <w:r w:rsidR="00C47A25" w:rsidRPr="00BE1DF5">
        <w:rPr>
          <w:rFonts w:ascii="Arial" w:hAnsi="Arial" w:cs="Arial"/>
          <w:color w:val="00435B"/>
          <w:sz w:val="20"/>
          <w:szCs w:val="20"/>
        </w:rPr>
        <w:t>reikalavimai dėl kokybės vadybos sistemos ir (arba) aplinkos apsaugos vadybos sistemos standartų laikymosi.</w:t>
      </w:r>
    </w:p>
    <w:p w14:paraId="69D62E2B" w14:textId="6CBBD549" w:rsidR="00A000BE" w:rsidRPr="00592B93" w:rsidRDefault="00D24970" w:rsidP="0037632B">
      <w:pPr>
        <w:pStyle w:val="Heading1"/>
        <w:tabs>
          <w:tab w:val="left" w:pos="567"/>
        </w:tabs>
        <w:spacing w:after="0"/>
        <w:contextualSpacing/>
        <w:jc w:val="both"/>
        <w:rPr>
          <w:rFonts w:ascii="Arial" w:hAnsi="Arial" w:cs="Arial"/>
          <w:color w:val="00435B"/>
        </w:rPr>
      </w:pPr>
      <w:bookmarkStart w:id="15" w:name="_Toc126333932"/>
      <w:r w:rsidRPr="00592B93">
        <w:rPr>
          <w:rFonts w:ascii="Arial" w:hAnsi="Arial" w:cs="Arial"/>
          <w:color w:val="00435B"/>
        </w:rPr>
        <w:t>5</w:t>
      </w:r>
      <w:r w:rsidR="001E3D5A" w:rsidRPr="00592B93">
        <w:rPr>
          <w:rFonts w:ascii="Arial" w:hAnsi="Arial" w:cs="Arial"/>
          <w:color w:val="00435B"/>
        </w:rPr>
        <w:t>.</w:t>
      </w:r>
      <w:r w:rsidR="00592B93">
        <w:rPr>
          <w:rFonts w:ascii="Arial" w:hAnsi="Arial" w:cs="Arial"/>
          <w:color w:val="00435B"/>
        </w:rPr>
        <w:t xml:space="preserve"> </w:t>
      </w:r>
      <w:r w:rsidR="009743D3" w:rsidRPr="00592B93">
        <w:rPr>
          <w:rFonts w:ascii="Arial" w:hAnsi="Arial" w:cs="Arial"/>
          <w:color w:val="00435B"/>
        </w:rPr>
        <w:t>Reikalavimai, susiję su nacionaliniu saugumu</w:t>
      </w:r>
      <w:bookmarkEnd w:id="15"/>
      <w:r w:rsidR="009743D3" w:rsidRPr="00592B93">
        <w:rPr>
          <w:rFonts w:ascii="Arial" w:hAnsi="Arial" w:cs="Arial"/>
          <w:color w:val="00435B"/>
        </w:rPr>
        <w:t xml:space="preserve"> </w:t>
      </w:r>
    </w:p>
    <w:p w14:paraId="620B09B5" w14:textId="77777777" w:rsidR="00035FB0" w:rsidRPr="00671A95" w:rsidRDefault="00035FB0" w:rsidP="00035FB0">
      <w:pPr>
        <w:ind w:firstLine="567"/>
        <w:jc w:val="both"/>
        <w:rPr>
          <w:rFonts w:ascii="Arial" w:eastAsia="Calibri" w:hAnsi="Arial" w:cs="Arial"/>
          <w:color w:val="00435B"/>
          <w:sz w:val="20"/>
          <w:szCs w:val="20"/>
        </w:rPr>
      </w:pPr>
      <w:r w:rsidRPr="002B1636">
        <w:rPr>
          <w:rFonts w:ascii="Arial" w:hAnsi="Arial" w:cs="Arial"/>
          <w:color w:val="00435B"/>
        </w:rPr>
        <w:t xml:space="preserve">5.1. </w:t>
      </w:r>
      <w:r w:rsidRPr="002B1636">
        <w:rPr>
          <w:rFonts w:ascii="Arial" w:eastAsia="Calibri" w:hAnsi="Arial" w:cs="Arial"/>
          <w:color w:val="00435B"/>
          <w:sz w:val="20"/>
          <w:szCs w:val="20"/>
        </w:rPr>
        <w:t xml:space="preserve">Pirkimui taikomos Reglamento nuostatos. Kartu su pasiūlymu tiekėjas,  tiekėjo pasitelktas subtiekėjas </w:t>
      </w:r>
      <w:r w:rsidRPr="00671A95">
        <w:rPr>
          <w:rFonts w:ascii="Arial" w:eastAsia="Calibri" w:hAnsi="Arial" w:cs="Arial"/>
          <w:color w:val="00435B"/>
          <w:sz w:val="20"/>
          <w:szCs w:val="20"/>
        </w:rPr>
        <w:t xml:space="preserve">ar ūkio subjektas, kurio pajėgumais remiamasi, turi pateikti užpildytą deklaraciją dėl (ne)atitikties Reglamento nuostatoms, kuri pateikta </w:t>
      </w:r>
      <w:r>
        <w:rPr>
          <w:rFonts w:ascii="Arial" w:eastAsia="Calibri" w:hAnsi="Arial" w:cs="Arial"/>
          <w:color w:val="00435B"/>
          <w:sz w:val="20"/>
          <w:szCs w:val="20"/>
        </w:rPr>
        <w:t>SPS</w:t>
      </w:r>
      <w:r w:rsidRPr="00671A95">
        <w:rPr>
          <w:rFonts w:ascii="Arial" w:eastAsia="Calibri" w:hAnsi="Arial" w:cs="Arial"/>
          <w:color w:val="00435B"/>
          <w:sz w:val="20"/>
          <w:szCs w:val="20"/>
        </w:rPr>
        <w:t xml:space="preserve"> </w:t>
      </w:r>
      <w:r>
        <w:rPr>
          <w:rFonts w:ascii="Arial" w:eastAsia="Calibri" w:hAnsi="Arial" w:cs="Arial"/>
          <w:color w:val="00435B"/>
          <w:sz w:val="20"/>
          <w:szCs w:val="20"/>
        </w:rPr>
        <w:t>7</w:t>
      </w:r>
      <w:r w:rsidRPr="00671A95">
        <w:rPr>
          <w:rFonts w:ascii="Arial" w:eastAsia="Calibri" w:hAnsi="Arial" w:cs="Arial"/>
          <w:color w:val="00435B"/>
          <w:sz w:val="20"/>
          <w:szCs w:val="20"/>
        </w:rPr>
        <w:t xml:space="preserve"> priede. Kilus abejonių dėl tiekėjo (ne)atitikties Reglamento nuostatoms, perkančioji organizacija iš galimo laimėtojo prašys pateikti dokumentus, įrodančius deklaracijoje pateiktų duomenų teisingumą:</w:t>
      </w:r>
    </w:p>
    <w:tbl>
      <w:tblPr>
        <w:tblStyle w:val="TableGrid"/>
        <w:tblW w:w="0" w:type="auto"/>
        <w:tblInd w:w="0" w:type="dxa"/>
        <w:tblLook w:val="04A0" w:firstRow="1" w:lastRow="0" w:firstColumn="1" w:lastColumn="0" w:noHBand="0" w:noVBand="1"/>
      </w:tblPr>
      <w:tblGrid>
        <w:gridCol w:w="742"/>
        <w:gridCol w:w="4640"/>
        <w:gridCol w:w="4580"/>
      </w:tblGrid>
      <w:tr w:rsidR="00035FB0" w:rsidRPr="00185B08" w14:paraId="37920E8B" w14:textId="77777777" w:rsidTr="00886CC9">
        <w:tc>
          <w:tcPr>
            <w:tcW w:w="742" w:type="dxa"/>
          </w:tcPr>
          <w:p w14:paraId="5C804E1A" w14:textId="77777777" w:rsidR="00035FB0" w:rsidRPr="00671A95" w:rsidRDefault="00035FB0" w:rsidP="00886CC9">
            <w:pPr>
              <w:jc w:val="center"/>
              <w:rPr>
                <w:rFonts w:ascii="Arial" w:eastAsia="Calibri" w:hAnsi="Arial" w:cs="Arial"/>
                <w:b/>
                <w:bCs/>
                <w:color w:val="00435B"/>
                <w:lang w:eastAsia="lt-LT"/>
              </w:rPr>
            </w:pPr>
            <w:r w:rsidRPr="00671A95">
              <w:rPr>
                <w:rFonts w:ascii="Arial" w:eastAsia="Calibri" w:hAnsi="Arial" w:cs="Arial"/>
                <w:b/>
                <w:bCs/>
                <w:color w:val="00435B"/>
                <w:lang w:eastAsia="lt-LT"/>
              </w:rPr>
              <w:t>Eil. Nr.</w:t>
            </w:r>
          </w:p>
        </w:tc>
        <w:tc>
          <w:tcPr>
            <w:tcW w:w="4640" w:type="dxa"/>
          </w:tcPr>
          <w:p w14:paraId="4141241F" w14:textId="77777777" w:rsidR="00035FB0" w:rsidRPr="00671A95" w:rsidRDefault="00035FB0" w:rsidP="00886CC9">
            <w:pPr>
              <w:jc w:val="center"/>
              <w:rPr>
                <w:rFonts w:ascii="Arial" w:eastAsia="Calibri" w:hAnsi="Arial" w:cs="Arial"/>
                <w:b/>
                <w:bCs/>
                <w:color w:val="00435B"/>
                <w:lang w:eastAsia="lt-LT"/>
              </w:rPr>
            </w:pPr>
            <w:r w:rsidRPr="00671A95">
              <w:rPr>
                <w:rFonts w:ascii="Arial" w:eastAsia="Calibri" w:hAnsi="Arial" w:cs="Arial"/>
                <w:b/>
                <w:bCs/>
                <w:color w:val="00435B"/>
                <w:lang w:eastAsia="lt-LT"/>
              </w:rPr>
              <w:t xml:space="preserve">Reikalavimas dėl </w:t>
            </w:r>
            <w:r>
              <w:rPr>
                <w:rFonts w:ascii="Arial" w:eastAsia="Calibri" w:hAnsi="Arial" w:cs="Arial"/>
                <w:b/>
                <w:bCs/>
                <w:color w:val="00435B"/>
                <w:lang w:eastAsia="lt-LT"/>
              </w:rPr>
              <w:t xml:space="preserve">atitikties Reglamento 2022/576  nuostatoms </w:t>
            </w:r>
          </w:p>
        </w:tc>
        <w:tc>
          <w:tcPr>
            <w:tcW w:w="4580" w:type="dxa"/>
          </w:tcPr>
          <w:p w14:paraId="7B138995" w14:textId="77777777" w:rsidR="00035FB0" w:rsidRPr="00185B08" w:rsidRDefault="00035FB0" w:rsidP="00886CC9">
            <w:pPr>
              <w:jc w:val="center"/>
              <w:rPr>
                <w:rFonts w:ascii="Arial" w:eastAsia="Calibri" w:hAnsi="Arial" w:cs="Arial"/>
                <w:b/>
                <w:bCs/>
                <w:color w:val="00435B"/>
                <w:lang w:eastAsia="lt-LT"/>
              </w:rPr>
            </w:pPr>
            <w:r w:rsidRPr="00671A95">
              <w:rPr>
                <w:rFonts w:ascii="Arial" w:eastAsia="Calibri" w:hAnsi="Arial" w:cs="Arial"/>
                <w:b/>
                <w:bCs/>
                <w:color w:val="00435B"/>
                <w:lang w:eastAsia="lt-LT"/>
              </w:rPr>
              <w:t>Reikalavimo atitiktį įrodantys dokumentai</w:t>
            </w:r>
          </w:p>
        </w:tc>
      </w:tr>
      <w:tr w:rsidR="00035FB0" w:rsidRPr="00185B08" w14:paraId="5C10813A" w14:textId="77777777" w:rsidTr="00886CC9">
        <w:tc>
          <w:tcPr>
            <w:tcW w:w="9962" w:type="dxa"/>
            <w:gridSpan w:val="3"/>
          </w:tcPr>
          <w:p w14:paraId="7944B63F" w14:textId="77777777" w:rsidR="00035FB0" w:rsidRPr="00185B08" w:rsidRDefault="00035FB0" w:rsidP="00886CC9">
            <w:pPr>
              <w:jc w:val="both"/>
              <w:rPr>
                <w:rFonts w:ascii="Arial" w:eastAsia="Calibri" w:hAnsi="Arial" w:cs="Arial"/>
                <w:color w:val="00435B"/>
                <w:lang w:eastAsia="lt-LT"/>
              </w:rPr>
            </w:pPr>
            <w:r w:rsidRPr="00185B08">
              <w:rPr>
                <w:rFonts w:ascii="Arial" w:hAnsi="Arial" w:cs="Arial"/>
                <w:color w:val="00435B"/>
              </w:rPr>
              <w:t>Europos Sąjungos Tarybos 2022 m. balandžio 8 d. Reglamento 2022/576 5k straipsnio 1 dalis:</w:t>
            </w:r>
          </w:p>
        </w:tc>
      </w:tr>
      <w:tr w:rsidR="00035FB0" w:rsidRPr="00185B08" w14:paraId="2051012B" w14:textId="77777777" w:rsidTr="00886CC9">
        <w:tc>
          <w:tcPr>
            <w:tcW w:w="742" w:type="dxa"/>
          </w:tcPr>
          <w:p w14:paraId="003A6F1B" w14:textId="77777777" w:rsidR="00035FB0" w:rsidRPr="00185B08" w:rsidRDefault="00035FB0" w:rsidP="00886CC9">
            <w:pPr>
              <w:jc w:val="both"/>
              <w:rPr>
                <w:rFonts w:ascii="Arial" w:eastAsia="Calibri" w:hAnsi="Arial" w:cs="Arial"/>
                <w:color w:val="00435B"/>
                <w:lang w:eastAsia="lt-LT"/>
              </w:rPr>
            </w:pPr>
            <w:r w:rsidRPr="00185B08">
              <w:rPr>
                <w:rFonts w:ascii="Arial" w:eastAsia="Calibri" w:hAnsi="Arial" w:cs="Arial"/>
                <w:color w:val="00435B"/>
                <w:lang w:eastAsia="lt-LT"/>
              </w:rPr>
              <w:t>5.1.1.</w:t>
            </w:r>
          </w:p>
        </w:tc>
        <w:tc>
          <w:tcPr>
            <w:tcW w:w="4640" w:type="dxa"/>
          </w:tcPr>
          <w:p w14:paraId="5CC51AE6" w14:textId="77777777" w:rsidR="00035FB0" w:rsidRPr="00185B08" w:rsidRDefault="00035FB0" w:rsidP="00886CC9">
            <w:pPr>
              <w:jc w:val="both"/>
              <w:rPr>
                <w:rFonts w:ascii="Arial" w:eastAsia="Calibri" w:hAnsi="Arial" w:cs="Arial"/>
                <w:color w:val="00435B"/>
                <w:lang w:eastAsia="lt-LT"/>
              </w:rPr>
            </w:pPr>
            <w:r w:rsidRPr="00185B08">
              <w:rPr>
                <w:rFonts w:ascii="Arial" w:eastAsia="Calibri" w:hAnsi="Arial" w:cs="Arial"/>
                <w:color w:val="00435B"/>
                <w:lang w:eastAsia="lt-LT"/>
              </w:rPr>
              <w:t>Šiam pirkimui tiesiogiai taikomos Europos Sąjungos Tarybos 2022 m. balandžio 8 d. priimto reglamento (toliau – Reglamentas) 2022/576 nuostatos, draudžiančios skirti ar toliau vykdyti visas viešąsias sutartis ir koncesijų sutartis, kurioms taikomos viešųjų pirkimų direktyvos, taip pat Direktyvos 2014/23/ES 10</w:t>
            </w:r>
          </w:p>
          <w:p w14:paraId="10A5DD53" w14:textId="77777777" w:rsidR="00035FB0" w:rsidRPr="00185B08" w:rsidRDefault="00035FB0" w:rsidP="00886CC9">
            <w:pPr>
              <w:jc w:val="both"/>
              <w:rPr>
                <w:rFonts w:ascii="Arial" w:eastAsia="Calibri" w:hAnsi="Arial" w:cs="Arial"/>
                <w:color w:val="00435B"/>
                <w:lang w:eastAsia="lt-LT"/>
              </w:rPr>
            </w:pPr>
            <w:r w:rsidRPr="00185B08">
              <w:rPr>
                <w:rFonts w:ascii="Arial" w:eastAsia="Calibri" w:hAnsi="Arial" w:cs="Arial"/>
                <w:color w:val="00435B"/>
                <w:lang w:eastAsia="lt-LT"/>
              </w:rPr>
              <w:t>straipsnio 1, 3 dalys, 6 dalies a–e punktai, 8, 9 ir 10 dalys,11, 12, 13 ir 14 straipsniai, Direktyvos 2014/24/ES 7 ir 8 straipsniai, 10 straipsnio b–f ir h–j punktai, Direktyvos 2014/25/ES 18 straipsnis, 21 straipsnio b–e ir g–i punktai, 29 ir 30 straipsniai, Direktyvos 2009/81/EB 13 straipsnio a–d, f–h ir j punktai, su:</w:t>
            </w:r>
          </w:p>
          <w:p w14:paraId="46286D01" w14:textId="77777777" w:rsidR="00035FB0" w:rsidRPr="00185B08" w:rsidRDefault="00035FB0" w:rsidP="00886CC9">
            <w:pPr>
              <w:jc w:val="both"/>
              <w:rPr>
                <w:rFonts w:ascii="Arial" w:eastAsia="Calibri" w:hAnsi="Arial" w:cs="Arial"/>
                <w:color w:val="00435B"/>
                <w:lang w:eastAsia="lt-LT"/>
              </w:rPr>
            </w:pPr>
            <w:r w:rsidRPr="00185B08">
              <w:rPr>
                <w:rFonts w:ascii="Arial" w:eastAsia="Calibri" w:hAnsi="Arial" w:cs="Arial"/>
                <w:color w:val="00435B"/>
                <w:lang w:eastAsia="lt-LT"/>
              </w:rPr>
              <w:t>a) Rusijos piliečiu, fiziniu ar juridiniu asmeniu, subjektu ar organizacija, įsisteigusiais Rusijoje;</w:t>
            </w:r>
          </w:p>
          <w:p w14:paraId="17EA8D84" w14:textId="77777777" w:rsidR="00035FB0" w:rsidRPr="00185B08" w:rsidRDefault="00035FB0" w:rsidP="00886CC9">
            <w:pPr>
              <w:jc w:val="both"/>
              <w:rPr>
                <w:rFonts w:ascii="Arial" w:eastAsia="Calibri" w:hAnsi="Arial" w:cs="Arial"/>
                <w:color w:val="00435B"/>
                <w:lang w:eastAsia="lt-LT"/>
              </w:rPr>
            </w:pPr>
            <w:r w:rsidRPr="00185B08">
              <w:rPr>
                <w:rFonts w:ascii="Arial" w:eastAsia="Calibri" w:hAnsi="Arial" w:cs="Arial"/>
                <w:color w:val="00435B"/>
                <w:lang w:eastAsia="lt-LT"/>
              </w:rPr>
              <w:t>b) juridiniu asmeniu, subjektu ar organizacija, kuriuose daugiau kaip 50% nuosavybės teisių tiesiogiai ar netiesiogiai priklauso šios dalies a punkte nurodytam subjektui, arba</w:t>
            </w:r>
          </w:p>
          <w:p w14:paraId="1C43C5BD" w14:textId="77777777" w:rsidR="00035FB0" w:rsidRPr="00185B08" w:rsidRDefault="00035FB0" w:rsidP="00886CC9">
            <w:pPr>
              <w:jc w:val="both"/>
              <w:rPr>
                <w:rFonts w:ascii="Arial" w:eastAsia="Calibri" w:hAnsi="Arial" w:cs="Arial"/>
                <w:color w:val="00435B"/>
                <w:lang w:eastAsia="lt-LT"/>
              </w:rPr>
            </w:pPr>
            <w:r w:rsidRPr="00185B08">
              <w:rPr>
                <w:rFonts w:ascii="Arial" w:eastAsia="Calibri" w:hAnsi="Arial" w:cs="Arial"/>
                <w:color w:val="00435B"/>
                <w:lang w:eastAsia="lt-LT"/>
              </w:rPr>
              <w:t>c) 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tc>
        <w:tc>
          <w:tcPr>
            <w:tcW w:w="4580" w:type="dxa"/>
          </w:tcPr>
          <w:p w14:paraId="6F05B3C2" w14:textId="77777777" w:rsidR="00035FB0" w:rsidRPr="00185B08" w:rsidRDefault="00035FB0" w:rsidP="00886CC9">
            <w:pPr>
              <w:jc w:val="both"/>
              <w:rPr>
                <w:rFonts w:ascii="Arial" w:eastAsia="Calibri" w:hAnsi="Arial" w:cs="Arial"/>
                <w:color w:val="00435B"/>
                <w:lang w:eastAsia="lt-LT"/>
              </w:rPr>
            </w:pPr>
            <w:r w:rsidRPr="00185B08">
              <w:rPr>
                <w:rFonts w:ascii="Arial" w:eastAsia="Calibri" w:hAnsi="Arial" w:cs="Arial"/>
                <w:color w:val="00435B"/>
                <w:lang w:eastAsia="lt-LT"/>
              </w:rPr>
              <w:t xml:space="preserve">Kartu su pasiūlymu pateikiama Tiekėjo deklaracija dėl Europos Sąjungos Tarybos 2022 m. balandžio 8 d. Reglamente 2022/576 įtvirtintų nuostatų (specialiųjų pirkimo sąlygų 8 priedas). </w:t>
            </w:r>
          </w:p>
          <w:p w14:paraId="48CDF9FC" w14:textId="77777777" w:rsidR="00035FB0" w:rsidRPr="00185B08" w:rsidRDefault="00035FB0" w:rsidP="00886CC9">
            <w:pPr>
              <w:jc w:val="both"/>
              <w:rPr>
                <w:rFonts w:ascii="Arial" w:eastAsia="Calibri" w:hAnsi="Arial" w:cs="Arial"/>
                <w:color w:val="00435B"/>
                <w:lang w:eastAsia="lt-LT"/>
              </w:rPr>
            </w:pPr>
            <w:r w:rsidRPr="00185B08">
              <w:rPr>
                <w:rFonts w:ascii="Arial" w:eastAsia="Calibri" w:hAnsi="Arial" w:cs="Arial"/>
                <w:color w:val="00435B"/>
                <w:lang w:eastAsia="lt-LT"/>
              </w:rPr>
              <w:t xml:space="preserve">Atitiktį reikalavimams patvirtinančių dokumentų bus prašoma tik kilus įtarimui, kad tiekėjas (galimas laimėtojas) neatitinka reikalavimo. Tokiu atveju reikalaujami pateikti dokumentai turės būti išduoti ne anksčiau kaip prieš 3 mėnesius iki tos dienos, kai tiekėjas (galimas laimėtojas) turės pateikti reikalaujamus dokumentus. Tokiu atveju turės būti pateikiama: 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 </w:t>
            </w:r>
          </w:p>
          <w:p w14:paraId="20FC1097" w14:textId="77777777" w:rsidR="00035FB0" w:rsidRPr="00185B08" w:rsidRDefault="00035FB0" w:rsidP="00886CC9">
            <w:pPr>
              <w:jc w:val="both"/>
              <w:rPr>
                <w:rFonts w:ascii="Arial" w:eastAsia="Calibri" w:hAnsi="Arial" w:cs="Arial"/>
                <w:color w:val="00435B"/>
                <w:lang w:eastAsia="lt-LT"/>
              </w:rPr>
            </w:pPr>
          </w:p>
          <w:p w14:paraId="011534BF" w14:textId="77777777" w:rsidR="00035FB0" w:rsidRPr="00185B08" w:rsidRDefault="00035FB0" w:rsidP="00886CC9">
            <w:pPr>
              <w:jc w:val="both"/>
              <w:rPr>
                <w:rFonts w:ascii="Arial" w:eastAsia="Calibri" w:hAnsi="Arial" w:cs="Arial"/>
                <w:color w:val="00435B"/>
                <w:lang w:eastAsia="lt-LT"/>
              </w:rPr>
            </w:pPr>
            <w:r w:rsidRPr="00BD2702">
              <w:rPr>
                <w:rFonts w:ascii="Arial" w:hAnsi="Arial" w:cs="Arial"/>
                <w:color w:val="00435B"/>
              </w:rPr>
              <w:t>Perkančioji</w:t>
            </w:r>
            <w:r w:rsidRPr="00AF70B6">
              <w:rPr>
                <w:rFonts w:ascii="Arial" w:hAnsi="Arial" w:cs="Arial"/>
                <w:color w:val="00435B"/>
                <w:sz w:val="22"/>
                <w:szCs w:val="22"/>
              </w:rPr>
              <w:t xml:space="preserve"> </w:t>
            </w:r>
            <w:r w:rsidRPr="00185B08">
              <w:rPr>
                <w:rFonts w:ascii="Arial" w:eastAsia="Calibri" w:hAnsi="Arial" w:cs="Arial"/>
                <w:color w:val="00435B"/>
                <w:lang w:eastAsia="lt-LT"/>
              </w:rPr>
              <w:t xml:space="preserve">organizacija gali pirkimo vykdymo metu iš galimo laimėtojo (esant poreikiui, ir iš kitų tiekėjų) prašyti pateikti VPĮ 51 straipsnio 12 dalyje nurodytus duomenis, tiek, kiek (ir tada, kai) tai reikalinga pirkimo vykdytojui siekiant tinkamai įgyvendinti Reglamentu nustatytus draudimus. </w:t>
            </w:r>
          </w:p>
          <w:p w14:paraId="2595263B" w14:textId="77777777" w:rsidR="00035FB0" w:rsidRPr="00185B08" w:rsidRDefault="00035FB0" w:rsidP="00886CC9">
            <w:pPr>
              <w:jc w:val="both"/>
              <w:rPr>
                <w:rFonts w:ascii="Arial" w:eastAsia="Calibri" w:hAnsi="Arial" w:cs="Arial"/>
                <w:color w:val="00435B"/>
                <w:lang w:eastAsia="lt-LT"/>
              </w:rPr>
            </w:pPr>
          </w:p>
          <w:p w14:paraId="65E86AAB" w14:textId="77777777" w:rsidR="00035FB0" w:rsidRPr="00185B08" w:rsidRDefault="00035FB0" w:rsidP="00886CC9">
            <w:pPr>
              <w:jc w:val="both"/>
              <w:rPr>
                <w:rFonts w:ascii="Arial" w:eastAsia="Calibri" w:hAnsi="Arial" w:cs="Arial"/>
                <w:color w:val="00435B"/>
                <w:lang w:eastAsia="lt-LT"/>
              </w:rPr>
            </w:pPr>
            <w:r w:rsidRPr="00BD2702">
              <w:rPr>
                <w:rFonts w:ascii="Arial" w:hAnsi="Arial" w:cs="Arial"/>
                <w:color w:val="00435B"/>
              </w:rPr>
              <w:t>Perkančioji</w:t>
            </w:r>
            <w:r w:rsidRPr="00AF70B6">
              <w:rPr>
                <w:rFonts w:ascii="Arial" w:hAnsi="Arial" w:cs="Arial"/>
                <w:color w:val="00435B"/>
                <w:sz w:val="22"/>
                <w:szCs w:val="22"/>
              </w:rPr>
              <w:t xml:space="preserve"> </w:t>
            </w:r>
            <w:r w:rsidRPr="00185B08">
              <w:rPr>
                <w:rFonts w:ascii="Arial" w:eastAsia="Calibri" w:hAnsi="Arial" w:cs="Arial"/>
                <w:color w:val="00435B"/>
                <w:lang w:eastAsia="lt-LT"/>
              </w:rPr>
              <w:t xml:space="preserve">organizacija nustačiusi, kad tiekėjo pasitelktas subtiekėjas ar ūkio subjektas, kurio pajėgumais remiamasi, tenkina Reglamento 5 k straipsnyje nustatytus ribojimus, reikalaus tiekėjo </w:t>
            </w:r>
            <w:r w:rsidRPr="00185B08">
              <w:rPr>
                <w:rFonts w:ascii="Arial" w:eastAsia="Calibri" w:hAnsi="Arial" w:cs="Arial"/>
                <w:color w:val="00435B"/>
                <w:lang w:eastAsia="lt-LT"/>
              </w:rPr>
              <w:lastRenderedPageBreak/>
              <w:t>juos pakeisti kitais, Pirkimo sąlygų reikalavimus atitinkančiais, subjektais.</w:t>
            </w:r>
          </w:p>
        </w:tc>
      </w:tr>
    </w:tbl>
    <w:p w14:paraId="5EA6A516" w14:textId="77777777" w:rsidR="00035FB0" w:rsidRPr="00D6738F" w:rsidRDefault="00035FB0" w:rsidP="00035FB0">
      <w:pPr>
        <w:spacing w:after="0" w:line="240" w:lineRule="auto"/>
        <w:jc w:val="both"/>
        <w:rPr>
          <w:rFonts w:ascii="Arial" w:eastAsia="Calibri" w:hAnsi="Arial" w:cs="Arial"/>
          <w:color w:val="00435B"/>
          <w:sz w:val="20"/>
          <w:szCs w:val="20"/>
          <w:lang w:val="en-US"/>
        </w:rPr>
      </w:pPr>
    </w:p>
    <w:p w14:paraId="3A182E5C" w14:textId="1FC6CED9" w:rsidR="00035FB0" w:rsidRPr="00D6738F" w:rsidRDefault="00035FB0" w:rsidP="00035FB0">
      <w:pPr>
        <w:ind w:firstLine="709"/>
        <w:jc w:val="both"/>
        <w:rPr>
          <w:rFonts w:ascii="Arial" w:eastAsia="Calibri" w:hAnsi="Arial" w:cs="Arial"/>
          <w:color w:val="00435B"/>
          <w:sz w:val="20"/>
          <w:szCs w:val="20"/>
        </w:rPr>
      </w:pPr>
      <w:r w:rsidRPr="00D6738F">
        <w:rPr>
          <w:rFonts w:ascii="Arial" w:eastAsia="Calibri" w:hAnsi="Arial" w:cs="Arial"/>
          <w:color w:val="00435B"/>
          <w:sz w:val="20"/>
          <w:szCs w:val="20"/>
        </w:rPr>
        <w:t xml:space="preserve">5.2. Pirkimo sąlygų 5.1.1 p. nustatytą reikalavimą dėl </w:t>
      </w:r>
      <w:r>
        <w:rPr>
          <w:rFonts w:ascii="Arial" w:eastAsia="Calibri" w:hAnsi="Arial" w:cs="Arial"/>
          <w:color w:val="00435B"/>
          <w:sz w:val="20"/>
          <w:szCs w:val="20"/>
        </w:rPr>
        <w:t>Reglamento nuostatų</w:t>
      </w:r>
      <w:r w:rsidRPr="00D6738F">
        <w:rPr>
          <w:rFonts w:ascii="Arial" w:eastAsia="Calibri" w:hAnsi="Arial" w:cs="Arial"/>
          <w:color w:val="00435B"/>
          <w:sz w:val="20"/>
          <w:szCs w:val="20"/>
        </w:rPr>
        <w:t xml:space="preserve"> turi atitikti nustatomu laimėtoju kiekvienas tiekėjų grupės narys, kiekvienas subtiekėjas ir kitas ūkio subjektas, kurio pajėgumais remiasi tiekėjas, bei juos kontroliuojantys asmenys. </w:t>
      </w:r>
      <w:r>
        <w:rPr>
          <w:rFonts w:ascii="Arial" w:eastAsia="Calibri" w:hAnsi="Arial" w:cs="Arial"/>
          <w:color w:val="00435B"/>
          <w:sz w:val="20"/>
          <w:szCs w:val="20"/>
        </w:rPr>
        <w:t>Perkančioji</w:t>
      </w:r>
      <w:r w:rsidRPr="00D6738F">
        <w:rPr>
          <w:rFonts w:ascii="Arial" w:eastAsia="Calibri" w:hAnsi="Arial" w:cs="Arial"/>
          <w:color w:val="00435B"/>
          <w:sz w:val="20"/>
          <w:szCs w:val="20"/>
        </w:rPr>
        <w:t xml:space="preserve"> organizacija nustačiusi, kad tiekėjo pasitelktas subtiekėjas ar ūkio subjektas, kurio pajėgumais remiamasi, neatitinka 5.1.p. nustatytų reikalavimų (t. y. kelia grėsmę nacionaliniam saugumui), reikalaus tiekėjo juos pakeisti kitais, pirkimo sąlygų reikalavimus atitinkančiais, subjektais. </w:t>
      </w:r>
    </w:p>
    <w:p w14:paraId="4BEDE7AF" w14:textId="457E0FAE" w:rsidR="00AF62E6" w:rsidRPr="00772D57" w:rsidRDefault="00245E8F" w:rsidP="00142AB7">
      <w:pPr>
        <w:pStyle w:val="Heading1"/>
        <w:spacing w:line="20" w:lineRule="atLeast"/>
        <w:contextualSpacing/>
        <w:rPr>
          <w:rFonts w:ascii="Arial" w:hAnsi="Arial" w:cs="Arial"/>
          <w:color w:val="00435B"/>
        </w:rPr>
      </w:pPr>
      <w:bookmarkStart w:id="16" w:name="_Ref39666794"/>
      <w:bookmarkStart w:id="17" w:name="_Ref39666796"/>
      <w:bookmarkStart w:id="18" w:name="_Toc126333933"/>
      <w:r w:rsidRPr="00772D57">
        <w:rPr>
          <w:rFonts w:ascii="Arial" w:hAnsi="Arial" w:cs="Arial"/>
          <w:color w:val="00435B"/>
        </w:rPr>
        <w:t>6</w:t>
      </w:r>
      <w:r w:rsidR="0005396D" w:rsidRPr="00772D57">
        <w:rPr>
          <w:rFonts w:ascii="Arial" w:hAnsi="Arial" w:cs="Arial"/>
          <w:color w:val="00435B"/>
        </w:rPr>
        <w:t xml:space="preserve">. </w:t>
      </w:r>
      <w:r w:rsidR="00220588" w:rsidRPr="00772D57">
        <w:rPr>
          <w:rFonts w:ascii="Arial" w:hAnsi="Arial" w:cs="Arial"/>
          <w:color w:val="00435B"/>
        </w:rPr>
        <w:t>Specialieji r</w:t>
      </w:r>
      <w:r w:rsidR="00DF58E2" w:rsidRPr="00772D57">
        <w:rPr>
          <w:rFonts w:ascii="Arial" w:hAnsi="Arial" w:cs="Arial"/>
          <w:color w:val="00435B"/>
        </w:rPr>
        <w:t>eikalavimai pasiūlymų rengimui ir pateikimui</w:t>
      </w:r>
      <w:bookmarkEnd w:id="16"/>
      <w:bookmarkEnd w:id="17"/>
      <w:bookmarkEnd w:id="18"/>
    </w:p>
    <w:p w14:paraId="3D47F821" w14:textId="2F93D89B" w:rsidR="00EF5623" w:rsidRPr="000E3B11" w:rsidRDefault="00192AF9" w:rsidP="001032F8">
      <w:pPr>
        <w:spacing w:after="0" w:line="20" w:lineRule="atLeast"/>
        <w:ind w:firstLine="567"/>
        <w:jc w:val="both"/>
        <w:rPr>
          <w:rFonts w:ascii="Arial" w:hAnsi="Arial" w:cs="Arial"/>
          <w:i/>
          <w:iCs/>
          <w:color w:val="00435B"/>
          <w:sz w:val="20"/>
          <w:szCs w:val="20"/>
        </w:rPr>
      </w:pPr>
      <w:r w:rsidRPr="00B02D83">
        <w:rPr>
          <w:rFonts w:ascii="Arial" w:hAnsi="Arial" w:cs="Arial"/>
          <w:color w:val="00435B"/>
          <w:sz w:val="20"/>
          <w:szCs w:val="20"/>
        </w:rPr>
        <w:t xml:space="preserve">6.1. </w:t>
      </w:r>
      <w:r w:rsidR="00EF5623" w:rsidRPr="00B02D83">
        <w:rPr>
          <w:rFonts w:ascii="Arial" w:hAnsi="Arial" w:cs="Arial"/>
          <w:color w:val="00435B"/>
          <w:sz w:val="20"/>
          <w:szCs w:val="20"/>
        </w:rPr>
        <w:t xml:space="preserve">Tiekėjo </w:t>
      </w:r>
      <w:r w:rsidR="0058726C" w:rsidRPr="00B02D83">
        <w:rPr>
          <w:rFonts w:ascii="Arial" w:hAnsi="Arial" w:cs="Arial"/>
          <w:color w:val="00435B"/>
          <w:sz w:val="20"/>
          <w:szCs w:val="20"/>
        </w:rPr>
        <w:t>p</w:t>
      </w:r>
      <w:r w:rsidR="00EF5623" w:rsidRPr="00B02D83">
        <w:rPr>
          <w:rFonts w:ascii="Arial" w:hAnsi="Arial" w:cs="Arial"/>
          <w:color w:val="00435B"/>
          <w:sz w:val="20"/>
          <w:szCs w:val="20"/>
        </w:rPr>
        <w:t xml:space="preserve">asiūlymą sudaro CVP IS pateikiamų ir žemiau nurodytų dokumentų </w:t>
      </w:r>
      <w:r w:rsidR="00EF5623" w:rsidRPr="000E3B11">
        <w:rPr>
          <w:rFonts w:ascii="Arial" w:hAnsi="Arial" w:cs="Arial"/>
          <w:color w:val="00435B"/>
          <w:sz w:val="20"/>
          <w:szCs w:val="20"/>
        </w:rPr>
        <w:t>visuma</w:t>
      </w:r>
      <w:r w:rsidR="00FD53CF" w:rsidRPr="000E3B11">
        <w:rPr>
          <w:rFonts w:ascii="Arial" w:hAnsi="Arial" w:cs="Arial"/>
          <w:color w:val="00435B"/>
          <w:sz w:val="20"/>
          <w:szCs w:val="20"/>
        </w:rPr>
        <w:t>:</w:t>
      </w:r>
    </w:p>
    <w:p w14:paraId="0B17BEF7" w14:textId="6654F91D" w:rsidR="00FF12F1" w:rsidRPr="000E3B11" w:rsidRDefault="003F0DA7" w:rsidP="00772D57">
      <w:pPr>
        <w:pStyle w:val="ListParagraph"/>
        <w:numPr>
          <w:ilvl w:val="2"/>
          <w:numId w:val="8"/>
        </w:numPr>
        <w:spacing w:after="0" w:line="240" w:lineRule="auto"/>
        <w:ind w:left="0" w:firstLine="567"/>
        <w:jc w:val="both"/>
        <w:rPr>
          <w:rFonts w:ascii="Arial" w:hAnsi="Arial" w:cs="Arial"/>
          <w:color w:val="00435B"/>
          <w:sz w:val="20"/>
          <w:szCs w:val="20"/>
          <w:u w:val="single"/>
        </w:rPr>
      </w:pPr>
      <w:r w:rsidRPr="000E3B11">
        <w:rPr>
          <w:rFonts w:ascii="Arial" w:hAnsi="Arial" w:cs="Arial"/>
          <w:color w:val="00435B"/>
          <w:sz w:val="20"/>
          <w:szCs w:val="20"/>
        </w:rPr>
        <w:t xml:space="preserve">tiekėjo pasirašytas </w:t>
      </w:r>
      <w:r w:rsidR="005A195F" w:rsidRPr="000E3B11">
        <w:rPr>
          <w:rFonts w:ascii="Arial" w:hAnsi="Arial" w:cs="Arial"/>
          <w:color w:val="00435B"/>
          <w:sz w:val="20"/>
          <w:szCs w:val="20"/>
        </w:rPr>
        <w:t>p</w:t>
      </w:r>
      <w:r w:rsidRPr="000E3B11">
        <w:rPr>
          <w:rFonts w:ascii="Arial" w:hAnsi="Arial" w:cs="Arial"/>
          <w:color w:val="00435B"/>
          <w:sz w:val="20"/>
          <w:szCs w:val="20"/>
        </w:rPr>
        <w:t xml:space="preserve">asiūlymas, parengtas pagal </w:t>
      </w:r>
      <w:r w:rsidR="007C1C57" w:rsidRPr="000E3B11">
        <w:rPr>
          <w:rFonts w:ascii="Arial" w:hAnsi="Arial" w:cs="Arial"/>
          <w:color w:val="00435B"/>
          <w:sz w:val="20"/>
          <w:szCs w:val="20"/>
        </w:rPr>
        <w:t>specialiųjų p</w:t>
      </w:r>
      <w:r w:rsidR="00551FA7" w:rsidRPr="000E3B11">
        <w:rPr>
          <w:rFonts w:ascii="Arial" w:hAnsi="Arial" w:cs="Arial"/>
          <w:color w:val="00435B"/>
          <w:sz w:val="20"/>
          <w:szCs w:val="20"/>
        </w:rPr>
        <w:t xml:space="preserve">irkimo </w:t>
      </w:r>
      <w:r w:rsidR="00476F8C" w:rsidRPr="000E3B11">
        <w:rPr>
          <w:rFonts w:ascii="Arial" w:hAnsi="Arial" w:cs="Arial"/>
          <w:color w:val="00435B"/>
          <w:sz w:val="20"/>
          <w:szCs w:val="20"/>
        </w:rPr>
        <w:t>sąlygų</w:t>
      </w:r>
      <w:r w:rsidR="00DE5F20" w:rsidRPr="000E3B11">
        <w:rPr>
          <w:rFonts w:ascii="Arial" w:hAnsi="Arial" w:cs="Arial"/>
          <w:color w:val="00435B"/>
          <w:sz w:val="20"/>
          <w:szCs w:val="20"/>
        </w:rPr>
        <w:t xml:space="preserve"> </w:t>
      </w:r>
      <w:r w:rsidR="00772D57" w:rsidRPr="000E3B11">
        <w:rPr>
          <w:rFonts w:ascii="Arial" w:hAnsi="Arial" w:cs="Arial"/>
          <w:color w:val="00435B"/>
          <w:sz w:val="20"/>
          <w:szCs w:val="20"/>
          <w:shd w:val="clear" w:color="auto" w:fill="FFFFFF"/>
        </w:rPr>
        <w:t>5</w:t>
      </w:r>
      <w:r w:rsidR="00DE5F20" w:rsidRPr="000E3B11">
        <w:rPr>
          <w:rFonts w:ascii="Arial" w:hAnsi="Arial" w:cs="Arial"/>
          <w:color w:val="00435B"/>
          <w:sz w:val="20"/>
          <w:szCs w:val="20"/>
          <w:shd w:val="clear" w:color="auto" w:fill="FFFFFF"/>
        </w:rPr>
        <w:t xml:space="preserve"> </w:t>
      </w:r>
      <w:r w:rsidR="00476F8C" w:rsidRPr="000E3B11">
        <w:rPr>
          <w:rFonts w:ascii="Arial" w:hAnsi="Arial" w:cs="Arial"/>
          <w:color w:val="00435B"/>
          <w:sz w:val="20"/>
          <w:szCs w:val="20"/>
        </w:rPr>
        <w:t xml:space="preserve">priede </w:t>
      </w:r>
      <w:r w:rsidRPr="000E3B11">
        <w:rPr>
          <w:rFonts w:ascii="Arial" w:hAnsi="Arial" w:cs="Arial"/>
          <w:color w:val="00435B"/>
          <w:sz w:val="20"/>
          <w:szCs w:val="20"/>
        </w:rPr>
        <w:t xml:space="preserve">pateiktą </w:t>
      </w:r>
      <w:r w:rsidR="00C35C26" w:rsidRPr="000E3B11">
        <w:rPr>
          <w:rFonts w:ascii="Arial" w:hAnsi="Arial" w:cs="Arial"/>
          <w:color w:val="00435B"/>
          <w:sz w:val="20"/>
          <w:szCs w:val="20"/>
        </w:rPr>
        <w:t>p</w:t>
      </w:r>
      <w:r w:rsidRPr="000E3B11">
        <w:rPr>
          <w:rFonts w:ascii="Arial" w:hAnsi="Arial" w:cs="Arial"/>
          <w:color w:val="00435B"/>
          <w:sz w:val="20"/>
          <w:szCs w:val="20"/>
        </w:rPr>
        <w:t>asiūlymo formą.</w:t>
      </w:r>
    </w:p>
    <w:p w14:paraId="3459FD0B" w14:textId="5307CC44" w:rsidR="009C1155" w:rsidRPr="000E3B11" w:rsidRDefault="009C1155" w:rsidP="00772D57">
      <w:pPr>
        <w:pStyle w:val="ListParagraph"/>
        <w:numPr>
          <w:ilvl w:val="2"/>
          <w:numId w:val="8"/>
        </w:numPr>
        <w:spacing w:after="0" w:line="240" w:lineRule="auto"/>
        <w:ind w:left="0" w:firstLine="567"/>
        <w:jc w:val="both"/>
        <w:rPr>
          <w:rFonts w:ascii="Arial" w:hAnsi="Arial" w:cs="Arial"/>
          <w:color w:val="00435B"/>
          <w:sz w:val="20"/>
          <w:szCs w:val="20"/>
          <w:u w:val="single"/>
        </w:rPr>
      </w:pPr>
      <w:r w:rsidRPr="000E3B11">
        <w:rPr>
          <w:rFonts w:ascii="Arial" w:hAnsi="Arial" w:cs="Arial"/>
          <w:color w:val="00435B"/>
          <w:sz w:val="20"/>
          <w:szCs w:val="20"/>
        </w:rPr>
        <w:t xml:space="preserve">užpildytas EBVPD (specialiųjų pirkimo sąlygų </w:t>
      </w:r>
      <w:r w:rsidR="00BA439F" w:rsidRPr="000E3B11">
        <w:rPr>
          <w:rFonts w:ascii="Arial" w:hAnsi="Arial" w:cs="Arial"/>
          <w:color w:val="00435B"/>
          <w:sz w:val="20"/>
          <w:szCs w:val="20"/>
        </w:rPr>
        <w:t>4</w:t>
      </w:r>
      <w:r w:rsidRPr="000E3B11">
        <w:rPr>
          <w:rFonts w:ascii="Arial" w:hAnsi="Arial" w:cs="Arial"/>
          <w:color w:val="00435B"/>
          <w:sz w:val="20"/>
          <w:szCs w:val="20"/>
        </w:rPr>
        <w:t xml:space="preserve"> priedas). Pasirašydamas </w:t>
      </w:r>
      <w:r w:rsidR="00C35C26" w:rsidRPr="000E3B11">
        <w:rPr>
          <w:rFonts w:ascii="Arial" w:hAnsi="Arial" w:cs="Arial"/>
          <w:color w:val="00435B"/>
          <w:sz w:val="20"/>
          <w:szCs w:val="20"/>
        </w:rPr>
        <w:t>p</w:t>
      </w:r>
      <w:r w:rsidRPr="000E3B11">
        <w:rPr>
          <w:rFonts w:ascii="Arial" w:hAnsi="Arial" w:cs="Arial"/>
          <w:color w:val="00435B"/>
          <w:sz w:val="20"/>
          <w:szCs w:val="20"/>
        </w:rPr>
        <w:t>asiūlymą, tiekėjas patvirtina ir EBVPD tikrumą;</w:t>
      </w:r>
    </w:p>
    <w:p w14:paraId="021CA68F" w14:textId="346D8E49" w:rsidR="007C1C57" w:rsidRPr="000E3B11" w:rsidRDefault="000C55D6" w:rsidP="00772D57">
      <w:pPr>
        <w:pStyle w:val="ListParagraph"/>
        <w:numPr>
          <w:ilvl w:val="2"/>
          <w:numId w:val="8"/>
        </w:numPr>
        <w:spacing w:after="0" w:line="240" w:lineRule="auto"/>
        <w:ind w:left="0" w:firstLine="567"/>
        <w:jc w:val="both"/>
        <w:rPr>
          <w:rFonts w:ascii="Arial" w:hAnsi="Arial" w:cs="Arial"/>
          <w:color w:val="00435B"/>
          <w:sz w:val="20"/>
          <w:szCs w:val="20"/>
          <w:u w:val="single"/>
        </w:rPr>
      </w:pPr>
      <w:r w:rsidRPr="000E3B11">
        <w:rPr>
          <w:rFonts w:ascii="Arial" w:hAnsi="Arial" w:cs="Arial"/>
          <w:color w:val="00435B"/>
          <w:sz w:val="20"/>
          <w:szCs w:val="20"/>
        </w:rPr>
        <w:t xml:space="preserve">jungtinės veiklos sutarties kopija (jeigu </w:t>
      </w:r>
      <w:r w:rsidR="00C35C26" w:rsidRPr="000E3B11">
        <w:rPr>
          <w:rFonts w:ascii="Arial" w:hAnsi="Arial" w:cs="Arial"/>
          <w:color w:val="00435B"/>
          <w:sz w:val="20"/>
          <w:szCs w:val="20"/>
        </w:rPr>
        <w:t>p</w:t>
      </w:r>
      <w:r w:rsidRPr="000E3B11">
        <w:rPr>
          <w:rFonts w:ascii="Arial" w:hAnsi="Arial" w:cs="Arial"/>
          <w:color w:val="00435B"/>
          <w:sz w:val="20"/>
          <w:szCs w:val="20"/>
        </w:rPr>
        <w:t>irkime dalyvauja ūkio subjektų grupė jungtinės veiklos sutarties pagrindu)</w:t>
      </w:r>
      <w:r w:rsidR="007C1C57" w:rsidRPr="000E3B11">
        <w:rPr>
          <w:rFonts w:ascii="Arial" w:hAnsi="Arial" w:cs="Arial"/>
          <w:color w:val="00435B"/>
          <w:sz w:val="20"/>
          <w:szCs w:val="20"/>
        </w:rPr>
        <w:t>;</w:t>
      </w:r>
    </w:p>
    <w:p w14:paraId="50A0B33A" w14:textId="0A1B61EF" w:rsidR="006D0EC0" w:rsidRPr="000E3B11" w:rsidRDefault="006D0EC0" w:rsidP="00772D57">
      <w:pPr>
        <w:pStyle w:val="ListParagraph"/>
        <w:numPr>
          <w:ilvl w:val="2"/>
          <w:numId w:val="8"/>
        </w:numPr>
        <w:spacing w:after="0" w:line="240" w:lineRule="auto"/>
        <w:ind w:left="0" w:firstLine="567"/>
        <w:jc w:val="both"/>
        <w:rPr>
          <w:rFonts w:ascii="Arial" w:hAnsi="Arial" w:cs="Arial"/>
          <w:color w:val="00435B"/>
          <w:sz w:val="20"/>
          <w:szCs w:val="20"/>
          <w:u w:val="single"/>
        </w:rPr>
      </w:pPr>
      <w:r w:rsidRPr="000E3B11">
        <w:rPr>
          <w:rFonts w:ascii="Arial" w:hAnsi="Arial" w:cs="Arial"/>
          <w:color w:val="00435B"/>
          <w:sz w:val="20"/>
          <w:szCs w:val="20"/>
        </w:rPr>
        <w:t xml:space="preserve">dokumentas, patvirtinantis, kad asmuo, kuris pasirašė </w:t>
      </w:r>
      <w:r w:rsidR="00212F68" w:rsidRPr="000E3B11">
        <w:rPr>
          <w:rFonts w:ascii="Arial" w:hAnsi="Arial" w:cs="Arial"/>
          <w:color w:val="00435B"/>
          <w:sz w:val="20"/>
          <w:szCs w:val="20"/>
        </w:rPr>
        <w:t>p</w:t>
      </w:r>
      <w:r w:rsidRPr="000E3B11">
        <w:rPr>
          <w:rFonts w:ascii="Arial" w:hAnsi="Arial" w:cs="Arial"/>
          <w:color w:val="00435B"/>
          <w:sz w:val="20"/>
          <w:szCs w:val="20"/>
        </w:rPr>
        <w:t>asiūlymą (jei jis ne tiekėjo vadovas), turėjo teisę jį pasirašyti;</w:t>
      </w:r>
    </w:p>
    <w:p w14:paraId="0A4D1BFD" w14:textId="75119A15" w:rsidR="00450415" w:rsidRPr="000E3B11" w:rsidRDefault="00450415" w:rsidP="00772D57">
      <w:pPr>
        <w:pStyle w:val="ListParagraph"/>
        <w:numPr>
          <w:ilvl w:val="2"/>
          <w:numId w:val="8"/>
        </w:numPr>
        <w:spacing w:after="0" w:line="240" w:lineRule="auto"/>
        <w:ind w:left="0" w:firstLine="567"/>
        <w:jc w:val="both"/>
        <w:rPr>
          <w:rFonts w:ascii="Arial" w:hAnsi="Arial" w:cs="Arial"/>
          <w:color w:val="00435B"/>
          <w:sz w:val="20"/>
          <w:szCs w:val="20"/>
          <w:u w:val="single"/>
        </w:rPr>
      </w:pPr>
      <w:r w:rsidRPr="000E3B11">
        <w:rPr>
          <w:rFonts w:ascii="Arial" w:hAnsi="Arial" w:cs="Arial"/>
          <w:color w:val="00435B"/>
          <w:sz w:val="20"/>
          <w:szCs w:val="20"/>
        </w:rPr>
        <w:t xml:space="preserve">jei tiekėjas pasitelkia subtiekėjus, subtiekėjo deklaracija ar kitas dokumentas, patvirtinantis jo sutikimą būti subtiekėju </w:t>
      </w:r>
      <w:r w:rsidR="00212F68" w:rsidRPr="000E3B11">
        <w:rPr>
          <w:rFonts w:ascii="Arial" w:hAnsi="Arial" w:cs="Arial"/>
          <w:color w:val="00435B"/>
          <w:sz w:val="20"/>
          <w:szCs w:val="20"/>
        </w:rPr>
        <w:t>p</w:t>
      </w:r>
      <w:r w:rsidRPr="000E3B11">
        <w:rPr>
          <w:rFonts w:ascii="Arial" w:hAnsi="Arial" w:cs="Arial"/>
          <w:color w:val="00435B"/>
          <w:sz w:val="20"/>
          <w:szCs w:val="20"/>
        </w:rPr>
        <w:t>irkime;</w:t>
      </w:r>
    </w:p>
    <w:p w14:paraId="110BA533" w14:textId="53E596B5" w:rsidR="006000E0" w:rsidRPr="000E3B11" w:rsidRDefault="006000E0" w:rsidP="00772D57">
      <w:pPr>
        <w:pStyle w:val="ListParagraph"/>
        <w:numPr>
          <w:ilvl w:val="2"/>
          <w:numId w:val="8"/>
        </w:numPr>
        <w:spacing w:after="0" w:line="240" w:lineRule="auto"/>
        <w:ind w:left="0" w:firstLine="567"/>
        <w:jc w:val="both"/>
        <w:rPr>
          <w:rFonts w:ascii="Arial" w:hAnsi="Arial" w:cs="Arial"/>
          <w:color w:val="00435B"/>
          <w:sz w:val="20"/>
          <w:szCs w:val="20"/>
          <w:u w:val="single"/>
        </w:rPr>
      </w:pPr>
      <w:r w:rsidRPr="000E3B11">
        <w:rPr>
          <w:rFonts w:ascii="Arial" w:hAnsi="Arial" w:cs="Arial"/>
          <w:color w:val="00435B"/>
          <w:sz w:val="20"/>
          <w:szCs w:val="20"/>
        </w:rPr>
        <w:t xml:space="preserve">užpildyta Tiekėjo deklaracija (specialiųjų pirkimo sąlygų </w:t>
      </w:r>
      <w:r w:rsidRPr="000E3B11">
        <w:rPr>
          <w:rFonts w:ascii="Arial" w:hAnsi="Arial" w:cs="Arial"/>
          <w:color w:val="00435B"/>
          <w:sz w:val="20"/>
          <w:szCs w:val="20"/>
          <w:lang w:val="en-US"/>
        </w:rPr>
        <w:t>7</w:t>
      </w:r>
      <w:r w:rsidRPr="000E3B11">
        <w:rPr>
          <w:rFonts w:ascii="Arial" w:hAnsi="Arial" w:cs="Arial"/>
          <w:color w:val="00435B"/>
          <w:sz w:val="20"/>
          <w:szCs w:val="20"/>
        </w:rPr>
        <w:t xml:space="preserve"> priedas);</w:t>
      </w:r>
    </w:p>
    <w:p w14:paraId="15088D98" w14:textId="12F76F44" w:rsidR="00240C99" w:rsidRPr="000E3B11" w:rsidRDefault="00F428B6" w:rsidP="00772D57">
      <w:pPr>
        <w:pStyle w:val="ListParagraph"/>
        <w:numPr>
          <w:ilvl w:val="2"/>
          <w:numId w:val="8"/>
        </w:numPr>
        <w:spacing w:after="0" w:line="240" w:lineRule="auto"/>
        <w:ind w:left="0" w:firstLine="567"/>
        <w:jc w:val="both"/>
        <w:rPr>
          <w:rFonts w:ascii="Arial" w:hAnsi="Arial" w:cs="Arial"/>
          <w:color w:val="00435B"/>
          <w:sz w:val="20"/>
          <w:szCs w:val="20"/>
          <w:u w:val="single"/>
        </w:rPr>
      </w:pPr>
      <w:r w:rsidRPr="000E3B11">
        <w:rPr>
          <w:rFonts w:ascii="Arial" w:hAnsi="Arial" w:cs="Arial"/>
          <w:color w:val="00435B"/>
          <w:sz w:val="20"/>
          <w:szCs w:val="20"/>
        </w:rPr>
        <w:t xml:space="preserve">užpildyta ir pasirašyta </w:t>
      </w:r>
      <w:r w:rsidR="007E0EA7" w:rsidRPr="000E3B11">
        <w:rPr>
          <w:rFonts w:ascii="Arial" w:hAnsi="Arial" w:cs="Arial"/>
          <w:color w:val="00435B"/>
          <w:sz w:val="20"/>
          <w:szCs w:val="20"/>
        </w:rPr>
        <w:t>atitikties techninei specifikacijai deklaracija</w:t>
      </w:r>
      <w:r w:rsidR="00C72C01" w:rsidRPr="000E3B11">
        <w:rPr>
          <w:rFonts w:ascii="Arial" w:hAnsi="Arial" w:cs="Arial"/>
          <w:color w:val="00435B"/>
          <w:sz w:val="20"/>
          <w:szCs w:val="20"/>
        </w:rPr>
        <w:t xml:space="preserve"> </w:t>
      </w:r>
      <w:r w:rsidR="007E0EA7" w:rsidRPr="000E3B11">
        <w:rPr>
          <w:rFonts w:ascii="Arial" w:hAnsi="Arial" w:cs="Arial"/>
          <w:color w:val="00435B"/>
          <w:sz w:val="20"/>
          <w:szCs w:val="20"/>
        </w:rPr>
        <w:t xml:space="preserve">(specialiųjų pirkimo sąlygų </w:t>
      </w:r>
      <w:r w:rsidR="00C72C01" w:rsidRPr="000E3B11">
        <w:rPr>
          <w:rFonts w:ascii="Arial" w:hAnsi="Arial" w:cs="Arial"/>
          <w:color w:val="00435B"/>
          <w:sz w:val="20"/>
          <w:szCs w:val="20"/>
          <w:lang w:val="en-US"/>
        </w:rPr>
        <w:t>9</w:t>
      </w:r>
      <w:r w:rsidR="007E0EA7" w:rsidRPr="000E3B11">
        <w:rPr>
          <w:rFonts w:ascii="Arial" w:hAnsi="Arial" w:cs="Arial"/>
          <w:color w:val="00435B"/>
          <w:sz w:val="20"/>
          <w:szCs w:val="20"/>
        </w:rPr>
        <w:t xml:space="preserve"> priedas).</w:t>
      </w:r>
    </w:p>
    <w:p w14:paraId="479B3B42" w14:textId="016BD84C" w:rsidR="00FD03FA" w:rsidRPr="00534D72" w:rsidRDefault="00C7179F" w:rsidP="00772D57">
      <w:pPr>
        <w:spacing w:after="0" w:line="240" w:lineRule="auto"/>
        <w:ind w:firstLine="567"/>
        <w:jc w:val="both"/>
        <w:rPr>
          <w:rFonts w:ascii="Arial" w:hAnsi="Arial" w:cs="Arial"/>
          <w:color w:val="00435B"/>
          <w:sz w:val="20"/>
          <w:szCs w:val="20"/>
        </w:rPr>
      </w:pPr>
      <w:r w:rsidRPr="00534D72">
        <w:rPr>
          <w:rFonts w:ascii="Arial" w:hAnsi="Arial" w:cs="Arial"/>
          <w:color w:val="00435B"/>
          <w:sz w:val="20"/>
          <w:szCs w:val="20"/>
        </w:rPr>
        <w:t>6.2</w:t>
      </w:r>
      <w:r w:rsidR="00EE3480" w:rsidRPr="00534D72">
        <w:rPr>
          <w:rFonts w:ascii="Arial" w:hAnsi="Arial" w:cs="Arial"/>
          <w:color w:val="00435B"/>
          <w:sz w:val="20"/>
          <w:szCs w:val="20"/>
        </w:rPr>
        <w:t>.</w:t>
      </w:r>
      <w:r w:rsidR="00772D57" w:rsidRPr="00534D72">
        <w:rPr>
          <w:rFonts w:ascii="Arial" w:hAnsi="Arial" w:cs="Arial"/>
          <w:color w:val="00435B"/>
          <w:sz w:val="20"/>
          <w:szCs w:val="20"/>
        </w:rPr>
        <w:t xml:space="preserve"> </w:t>
      </w:r>
      <w:r w:rsidR="00BD41D7" w:rsidRPr="00534D72">
        <w:rPr>
          <w:rFonts w:ascii="Arial" w:eastAsia="Calibri" w:hAnsi="Arial" w:cs="Arial"/>
          <w:color w:val="00435B"/>
          <w:sz w:val="20"/>
          <w:szCs w:val="20"/>
        </w:rPr>
        <w:t>P</w:t>
      </w:r>
      <w:r w:rsidR="00FD03FA" w:rsidRPr="00534D72">
        <w:rPr>
          <w:rFonts w:ascii="Arial" w:eastAsia="Calibri" w:hAnsi="Arial" w:cs="Arial"/>
          <w:color w:val="00435B"/>
          <w:sz w:val="20"/>
          <w:szCs w:val="20"/>
        </w:rPr>
        <w:t xml:space="preserve">asiūlymas gali būti pasirašytas </w:t>
      </w:r>
      <w:r w:rsidR="00DD138F" w:rsidRPr="00534D72">
        <w:rPr>
          <w:rFonts w:ascii="Arial" w:eastAsia="Calibri" w:hAnsi="Arial" w:cs="Arial"/>
          <w:color w:val="00435B"/>
          <w:sz w:val="20"/>
          <w:szCs w:val="20"/>
        </w:rPr>
        <w:t xml:space="preserve">fiziniu parašu arba </w:t>
      </w:r>
      <w:r w:rsidR="00FD03FA" w:rsidRPr="00534D72">
        <w:rPr>
          <w:rFonts w:ascii="Arial" w:eastAsia="Calibri" w:hAnsi="Arial" w:cs="Arial"/>
          <w:color w:val="00435B"/>
          <w:sz w:val="20"/>
          <w:szCs w:val="20"/>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4D72">
        <w:rPr>
          <w:rFonts w:ascii="Arial" w:hAnsi="Arial" w:cs="Arial"/>
          <w:color w:val="00435B"/>
          <w:sz w:val="20"/>
          <w:szCs w:val="20"/>
        </w:rPr>
        <w:t>Perkančiajai organizacijai kilus abejonių dėl dokumentų tikrumo, ji turi teisę reikalauti pateikti dokumentų originalus.</w:t>
      </w:r>
      <w:r w:rsidR="00FD03FA" w:rsidRPr="00534D72">
        <w:rPr>
          <w:rFonts w:ascii="Arial" w:eastAsia="Calibri" w:hAnsi="Arial" w:cs="Arial"/>
          <w:color w:val="00435B"/>
          <w:sz w:val="20"/>
          <w:szCs w:val="20"/>
        </w:rPr>
        <w:t xml:space="preserve"> Gali būti:</w:t>
      </w:r>
    </w:p>
    <w:p w14:paraId="293D3908" w14:textId="522E5CF6" w:rsidR="00FD03FA" w:rsidRPr="00534D72" w:rsidRDefault="00C7179F" w:rsidP="00772D57">
      <w:pPr>
        <w:pStyle w:val="ListParagraph"/>
        <w:spacing w:after="0" w:line="240" w:lineRule="auto"/>
        <w:ind w:left="0" w:firstLine="567"/>
        <w:jc w:val="both"/>
        <w:rPr>
          <w:rFonts w:ascii="Arial" w:hAnsi="Arial" w:cs="Arial"/>
          <w:bCs/>
          <w:iCs/>
          <w:color w:val="00435B"/>
          <w:sz w:val="20"/>
          <w:szCs w:val="20"/>
          <w:u w:val="single"/>
        </w:rPr>
      </w:pPr>
      <w:r w:rsidRPr="00534D72">
        <w:rPr>
          <w:rFonts w:ascii="Arial" w:eastAsia="Calibri" w:hAnsi="Arial" w:cs="Arial"/>
          <w:bCs/>
          <w:iCs/>
          <w:color w:val="00435B"/>
          <w:sz w:val="20"/>
          <w:szCs w:val="20"/>
        </w:rPr>
        <w:t>6</w:t>
      </w:r>
      <w:r w:rsidR="00390B20" w:rsidRPr="00534D72">
        <w:rPr>
          <w:rFonts w:ascii="Arial" w:eastAsia="Calibri" w:hAnsi="Arial" w:cs="Arial"/>
          <w:bCs/>
          <w:iCs/>
          <w:color w:val="00435B"/>
          <w:sz w:val="20"/>
          <w:szCs w:val="20"/>
        </w:rPr>
        <w:t>.</w:t>
      </w:r>
      <w:r w:rsidRPr="00534D72">
        <w:rPr>
          <w:rFonts w:ascii="Arial" w:eastAsia="Calibri" w:hAnsi="Arial" w:cs="Arial"/>
          <w:bCs/>
          <w:iCs/>
          <w:color w:val="00435B"/>
          <w:sz w:val="20"/>
          <w:szCs w:val="20"/>
        </w:rPr>
        <w:t>2</w:t>
      </w:r>
      <w:r w:rsidR="00390B20" w:rsidRPr="00534D72">
        <w:rPr>
          <w:rFonts w:ascii="Arial" w:eastAsia="Calibri" w:hAnsi="Arial" w:cs="Arial"/>
          <w:bCs/>
          <w:iCs/>
          <w:color w:val="00435B"/>
          <w:sz w:val="20"/>
          <w:szCs w:val="20"/>
        </w:rPr>
        <w:t>.</w:t>
      </w:r>
      <w:r w:rsidR="00EE3480" w:rsidRPr="00534D72">
        <w:rPr>
          <w:rFonts w:ascii="Arial" w:eastAsia="Calibri" w:hAnsi="Arial" w:cs="Arial"/>
          <w:bCs/>
          <w:iCs/>
          <w:color w:val="00435B"/>
          <w:sz w:val="20"/>
          <w:szCs w:val="20"/>
        </w:rPr>
        <w:t>1</w:t>
      </w:r>
      <w:r w:rsidR="00772D57" w:rsidRPr="00534D72">
        <w:rPr>
          <w:rFonts w:ascii="Arial" w:eastAsia="Calibri" w:hAnsi="Arial" w:cs="Arial"/>
          <w:bCs/>
          <w:iCs/>
          <w:color w:val="00435B"/>
          <w:sz w:val="20"/>
          <w:szCs w:val="20"/>
        </w:rPr>
        <w:t>.</w:t>
      </w:r>
      <w:r w:rsidR="00FD03FA" w:rsidRPr="00534D72">
        <w:rPr>
          <w:rFonts w:ascii="Arial" w:eastAsia="Calibri" w:hAnsi="Arial" w:cs="Arial"/>
          <w:bCs/>
          <w:iCs/>
          <w:color w:val="00435B"/>
          <w:sz w:val="20"/>
          <w:szCs w:val="20"/>
        </w:rPr>
        <w:t xml:space="preserve"> pateikiami kvalifikuotu elektroniniu parašu pasirašyti elektroninėmis priemonėmis suformuoti dokumentai;</w:t>
      </w:r>
    </w:p>
    <w:p w14:paraId="3299755F" w14:textId="77777777" w:rsidR="00772D57" w:rsidRPr="00534D72" w:rsidRDefault="00FD03FA" w:rsidP="00772D57">
      <w:pPr>
        <w:pStyle w:val="ListParagraph"/>
        <w:numPr>
          <w:ilvl w:val="2"/>
          <w:numId w:val="13"/>
        </w:numPr>
        <w:tabs>
          <w:tab w:val="left" w:pos="1134"/>
        </w:tabs>
        <w:spacing w:after="0" w:line="240" w:lineRule="auto"/>
        <w:ind w:left="0" w:firstLine="567"/>
        <w:jc w:val="both"/>
        <w:rPr>
          <w:rFonts w:ascii="Arial" w:hAnsi="Arial" w:cs="Arial"/>
          <w:bCs/>
          <w:iCs/>
          <w:color w:val="00435B"/>
          <w:sz w:val="20"/>
          <w:szCs w:val="20"/>
        </w:rPr>
      </w:pPr>
      <w:r w:rsidRPr="00534D72">
        <w:rPr>
          <w:rFonts w:ascii="Arial" w:eastAsia="Calibri" w:hAnsi="Arial" w:cs="Arial"/>
          <w:bCs/>
          <w:iCs/>
          <w:color w:val="00435B"/>
          <w:sz w:val="20"/>
          <w:szCs w:val="20"/>
        </w:rPr>
        <w:t>skaitmeninės dokumentų kopijos (</w:t>
      </w:r>
      <w:r w:rsidRPr="00534D72">
        <w:rPr>
          <w:rFonts w:ascii="Arial" w:eastAsia="Calibri" w:hAnsi="Arial" w:cs="Arial"/>
          <w:iCs/>
          <w:color w:val="00435B"/>
          <w:sz w:val="20"/>
          <w:szCs w:val="20"/>
        </w:rPr>
        <w:t>fiziniu parašu tvirtinami dokumentai turi būti pateikiami pasirašyti ir nuskenuoti)</w:t>
      </w:r>
      <w:r w:rsidRPr="00534D72">
        <w:rPr>
          <w:rFonts w:ascii="Arial" w:eastAsia="Calibri" w:hAnsi="Arial" w:cs="Arial"/>
          <w:bCs/>
          <w:iCs/>
          <w:color w:val="00435B"/>
          <w:sz w:val="20"/>
          <w:szCs w:val="20"/>
        </w:rPr>
        <w:t>.</w:t>
      </w:r>
    </w:p>
    <w:p w14:paraId="6E6A4A2D" w14:textId="77777777" w:rsidR="00772D57" w:rsidRPr="00534D72" w:rsidRDefault="0099696F" w:rsidP="00772D57">
      <w:pPr>
        <w:pStyle w:val="ListParagraph"/>
        <w:numPr>
          <w:ilvl w:val="1"/>
          <w:numId w:val="13"/>
        </w:numPr>
        <w:tabs>
          <w:tab w:val="left" w:pos="993"/>
        </w:tabs>
        <w:spacing w:after="0" w:line="240" w:lineRule="auto"/>
        <w:ind w:left="0" w:firstLine="567"/>
        <w:jc w:val="both"/>
        <w:rPr>
          <w:rFonts w:ascii="Arial" w:hAnsi="Arial" w:cs="Arial"/>
          <w:bCs/>
          <w:iCs/>
          <w:color w:val="00435B"/>
          <w:sz w:val="20"/>
          <w:szCs w:val="20"/>
        </w:rPr>
      </w:pPr>
      <w:r w:rsidRPr="00534D72">
        <w:rPr>
          <w:rFonts w:ascii="Arial" w:hAnsi="Arial" w:cs="Arial"/>
          <w:color w:val="00435B"/>
          <w:sz w:val="20"/>
          <w:szCs w:val="20"/>
        </w:rPr>
        <w:t>P</w:t>
      </w:r>
      <w:r w:rsidR="0048587E" w:rsidRPr="00534D72">
        <w:rPr>
          <w:rFonts w:ascii="Arial" w:hAnsi="Arial" w:cs="Arial"/>
          <w:color w:val="00435B"/>
          <w:sz w:val="20"/>
          <w:szCs w:val="20"/>
        </w:rPr>
        <w:t>asiūlymas turi būti parengtas</w:t>
      </w:r>
      <w:r w:rsidR="00EE44B0" w:rsidRPr="00534D72">
        <w:rPr>
          <w:rFonts w:ascii="Arial" w:hAnsi="Arial" w:cs="Arial"/>
          <w:color w:val="00435B"/>
          <w:sz w:val="20"/>
          <w:szCs w:val="20"/>
        </w:rPr>
        <w:t xml:space="preserve">, </w:t>
      </w:r>
      <w:r w:rsidR="0048587E" w:rsidRPr="00534D72">
        <w:rPr>
          <w:rFonts w:ascii="Arial" w:hAnsi="Arial" w:cs="Arial"/>
          <w:color w:val="00435B"/>
          <w:sz w:val="20"/>
          <w:szCs w:val="20"/>
        </w:rPr>
        <w:t>lietuvių arba</w:t>
      </w:r>
      <w:r w:rsidRPr="00534D72">
        <w:rPr>
          <w:rFonts w:ascii="Arial" w:hAnsi="Arial" w:cs="Arial"/>
          <w:color w:val="00435B"/>
          <w:sz w:val="20"/>
          <w:szCs w:val="20"/>
        </w:rPr>
        <w:t xml:space="preserve"> </w:t>
      </w:r>
      <w:r w:rsidR="0048587E" w:rsidRPr="00534D72">
        <w:rPr>
          <w:rFonts w:ascii="Arial" w:hAnsi="Arial" w:cs="Arial"/>
          <w:color w:val="00435B"/>
          <w:sz w:val="20"/>
          <w:szCs w:val="20"/>
        </w:rPr>
        <w:t>anglų kalba</w:t>
      </w:r>
      <w:r w:rsidR="00D17972" w:rsidRPr="00534D72">
        <w:rPr>
          <w:rFonts w:ascii="Arial" w:hAnsi="Arial" w:cs="Arial"/>
          <w:color w:val="00435B"/>
          <w:sz w:val="20"/>
          <w:szCs w:val="20"/>
        </w:rPr>
        <w:t>.</w:t>
      </w:r>
      <w:r w:rsidR="0048587E" w:rsidRPr="00534D72">
        <w:rPr>
          <w:rFonts w:ascii="Arial" w:hAnsi="Arial" w:cs="Arial"/>
          <w:color w:val="00435B"/>
          <w:sz w:val="20"/>
          <w:szCs w:val="20"/>
        </w:rPr>
        <w:t xml:space="preserve"> </w:t>
      </w:r>
      <w:r w:rsidR="00F17A1F" w:rsidRPr="00534D72">
        <w:rPr>
          <w:rFonts w:ascii="Arial" w:eastAsia="Arial" w:hAnsi="Arial" w:cs="Arial"/>
          <w:color w:val="00435B"/>
          <w:sz w:val="20"/>
          <w:szCs w:val="20"/>
        </w:rPr>
        <w:t>Jei kurie nors su pasiūlymu teikiami dokumentai parengti ne</w:t>
      </w:r>
      <w:r w:rsidR="001427AB" w:rsidRPr="00534D72">
        <w:rPr>
          <w:rFonts w:ascii="Arial" w:eastAsia="Arial" w:hAnsi="Arial" w:cs="Arial"/>
          <w:color w:val="00435B"/>
          <w:sz w:val="20"/>
          <w:szCs w:val="20"/>
        </w:rPr>
        <w:t xml:space="preserve"> ta kalba, kuria</w:t>
      </w:r>
      <w:r w:rsidR="00F17A1F" w:rsidRPr="00534D72">
        <w:rPr>
          <w:rFonts w:ascii="Arial" w:eastAsia="Arial" w:hAnsi="Arial" w:cs="Arial"/>
          <w:color w:val="00435B"/>
          <w:sz w:val="20"/>
          <w:szCs w:val="20"/>
        </w:rPr>
        <w:t xml:space="preserve"> </w:t>
      </w:r>
      <w:r w:rsidR="0BCA4ED4" w:rsidRPr="00534D72">
        <w:rPr>
          <w:rFonts w:ascii="Arial" w:eastAsia="Arial" w:hAnsi="Arial" w:cs="Arial"/>
          <w:color w:val="00435B"/>
          <w:sz w:val="20"/>
          <w:szCs w:val="20"/>
        </w:rPr>
        <w:t>reikalaujama</w:t>
      </w:r>
      <w:r w:rsidR="001427AB" w:rsidRPr="00534D72">
        <w:rPr>
          <w:rFonts w:ascii="Arial" w:eastAsia="Arial" w:hAnsi="Arial" w:cs="Arial"/>
          <w:color w:val="00435B"/>
          <w:sz w:val="20"/>
          <w:szCs w:val="20"/>
        </w:rPr>
        <w:t xml:space="preserve">, </w:t>
      </w:r>
      <w:r w:rsidR="003F1D78" w:rsidRPr="00534D72">
        <w:rPr>
          <w:rFonts w:ascii="Arial" w:eastAsia="Arial" w:hAnsi="Arial" w:cs="Arial"/>
          <w:color w:val="00435B"/>
          <w:sz w:val="20"/>
          <w:szCs w:val="20"/>
        </w:rPr>
        <w:t xml:space="preserve">turi būti pateiktas tikslus vertimas į </w:t>
      </w:r>
      <w:r w:rsidR="40DC6EFC" w:rsidRPr="00534D72">
        <w:rPr>
          <w:rFonts w:ascii="Arial" w:eastAsia="Arial" w:hAnsi="Arial" w:cs="Arial"/>
          <w:color w:val="00435B"/>
          <w:sz w:val="20"/>
          <w:szCs w:val="20"/>
        </w:rPr>
        <w:t>reikalaujamą</w:t>
      </w:r>
      <w:r w:rsidR="001427AB" w:rsidRPr="00534D72">
        <w:rPr>
          <w:rFonts w:ascii="Arial" w:eastAsia="Arial" w:hAnsi="Arial" w:cs="Arial"/>
          <w:color w:val="00435B"/>
          <w:sz w:val="20"/>
          <w:szCs w:val="20"/>
        </w:rPr>
        <w:t xml:space="preserve"> </w:t>
      </w:r>
      <w:r w:rsidR="00141BF1" w:rsidRPr="00534D72">
        <w:rPr>
          <w:rFonts w:ascii="Arial" w:eastAsia="Arial" w:hAnsi="Arial" w:cs="Arial"/>
          <w:color w:val="00435B"/>
          <w:sz w:val="20"/>
          <w:szCs w:val="20"/>
        </w:rPr>
        <w:t>kalbą</w:t>
      </w:r>
      <w:r w:rsidR="00F17A1F" w:rsidRPr="00534D72">
        <w:rPr>
          <w:rFonts w:ascii="Arial" w:eastAsia="Arial" w:hAnsi="Arial" w:cs="Arial"/>
          <w:color w:val="00435B"/>
          <w:sz w:val="20"/>
          <w:szCs w:val="20"/>
        </w:rPr>
        <w:t xml:space="preserve">. </w:t>
      </w:r>
      <w:r w:rsidR="0085364E" w:rsidRPr="00534D72">
        <w:rPr>
          <w:rFonts w:ascii="Arial" w:hAnsi="Arial" w:cs="Arial"/>
          <w:color w:val="00435B"/>
          <w:sz w:val="20"/>
          <w:szCs w:val="20"/>
        </w:rPr>
        <w:t>Perkančiajai organizacijai turint įtarimų</w:t>
      </w:r>
      <w:r w:rsidR="0048587E" w:rsidRPr="00534D72">
        <w:rPr>
          <w:rFonts w:ascii="Arial" w:hAnsi="Arial" w:cs="Arial"/>
          <w:color w:val="00435B"/>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2D57" w:rsidRPr="00534D72">
        <w:rPr>
          <w:rFonts w:ascii="Arial" w:hAnsi="Arial" w:cs="Arial"/>
          <w:color w:val="00435B"/>
          <w:sz w:val="20"/>
          <w:szCs w:val="20"/>
        </w:rPr>
        <w:t>.</w:t>
      </w:r>
    </w:p>
    <w:p w14:paraId="585CE42B" w14:textId="77777777" w:rsidR="00772D57" w:rsidRPr="00534D72" w:rsidRDefault="008D03B2" w:rsidP="00772D57">
      <w:pPr>
        <w:pStyle w:val="ListParagraph"/>
        <w:numPr>
          <w:ilvl w:val="1"/>
          <w:numId w:val="13"/>
        </w:numPr>
        <w:tabs>
          <w:tab w:val="left" w:pos="993"/>
        </w:tabs>
        <w:spacing w:after="0" w:line="240" w:lineRule="auto"/>
        <w:ind w:left="0" w:firstLine="567"/>
        <w:jc w:val="both"/>
        <w:rPr>
          <w:rFonts w:ascii="Arial" w:hAnsi="Arial" w:cs="Arial"/>
          <w:bCs/>
          <w:iCs/>
          <w:color w:val="00435B"/>
          <w:sz w:val="20"/>
          <w:szCs w:val="20"/>
        </w:rPr>
      </w:pPr>
      <w:r w:rsidRPr="00534D72">
        <w:rPr>
          <w:rFonts w:ascii="Arial" w:eastAsia="Arial" w:hAnsi="Arial" w:cs="Arial"/>
          <w:color w:val="00435B"/>
          <w:sz w:val="20"/>
          <w:szCs w:val="20"/>
        </w:rPr>
        <w:t xml:space="preserve">Bendra </w:t>
      </w:r>
      <w:r w:rsidR="00BA6AB3" w:rsidRPr="00534D72">
        <w:rPr>
          <w:rFonts w:ascii="Arial" w:eastAsia="Arial" w:hAnsi="Arial" w:cs="Arial"/>
          <w:color w:val="00435B"/>
          <w:sz w:val="20"/>
          <w:szCs w:val="20"/>
        </w:rPr>
        <w:t>p</w:t>
      </w:r>
      <w:r w:rsidRPr="00534D72">
        <w:rPr>
          <w:rFonts w:ascii="Arial" w:eastAsia="Arial" w:hAnsi="Arial" w:cs="Arial"/>
          <w:color w:val="00435B"/>
          <w:sz w:val="20"/>
          <w:szCs w:val="20"/>
        </w:rPr>
        <w:t>asiūlymo kaina</w:t>
      </w:r>
      <w:r w:rsidR="00D247A7" w:rsidRPr="00534D72">
        <w:rPr>
          <w:rFonts w:ascii="Arial" w:eastAsia="Arial" w:hAnsi="Arial" w:cs="Arial"/>
          <w:color w:val="00435B"/>
          <w:sz w:val="20"/>
          <w:szCs w:val="20"/>
        </w:rPr>
        <w:t xml:space="preserve"> </w:t>
      </w:r>
      <w:r w:rsidR="008D3752" w:rsidRPr="00534D72">
        <w:rPr>
          <w:rFonts w:ascii="Arial" w:eastAsia="Arial" w:hAnsi="Arial" w:cs="Arial"/>
          <w:color w:val="00435B"/>
          <w:sz w:val="20"/>
          <w:szCs w:val="20"/>
        </w:rPr>
        <w:t>(</w:t>
      </w:r>
      <w:r w:rsidR="00D247A7" w:rsidRPr="00534D72">
        <w:rPr>
          <w:rFonts w:ascii="Arial" w:eastAsia="Arial" w:hAnsi="Arial" w:cs="Arial"/>
          <w:color w:val="00435B"/>
          <w:sz w:val="20"/>
          <w:szCs w:val="20"/>
        </w:rPr>
        <w:t>sąnaudos</w:t>
      </w:r>
      <w:r w:rsidR="008D3752" w:rsidRPr="00534D72">
        <w:rPr>
          <w:rFonts w:ascii="Arial" w:eastAsia="Arial" w:hAnsi="Arial" w:cs="Arial"/>
          <w:color w:val="00435B"/>
          <w:sz w:val="20"/>
          <w:szCs w:val="20"/>
        </w:rPr>
        <w:t>)</w:t>
      </w:r>
      <w:r w:rsidR="00D247A7" w:rsidRPr="00534D72">
        <w:rPr>
          <w:rFonts w:ascii="Arial" w:eastAsia="Arial" w:hAnsi="Arial" w:cs="Arial"/>
          <w:color w:val="00435B"/>
          <w:sz w:val="20"/>
          <w:szCs w:val="20"/>
        </w:rPr>
        <w:t xml:space="preserve"> </w:t>
      </w:r>
      <w:r w:rsidR="008D3752" w:rsidRPr="00534D72">
        <w:rPr>
          <w:rFonts w:ascii="Arial" w:eastAsia="Arial" w:hAnsi="Arial" w:cs="Arial"/>
          <w:color w:val="00435B"/>
          <w:sz w:val="20"/>
          <w:szCs w:val="20"/>
        </w:rPr>
        <w:t xml:space="preserve">su PVM </w:t>
      </w:r>
      <w:r w:rsidR="000B049C" w:rsidRPr="00534D72">
        <w:rPr>
          <w:rFonts w:ascii="Arial" w:eastAsia="Arial" w:hAnsi="Arial" w:cs="Arial"/>
          <w:color w:val="00435B"/>
          <w:sz w:val="20"/>
          <w:szCs w:val="20"/>
        </w:rPr>
        <w:t xml:space="preserve"> turi būti nurodoma </w:t>
      </w:r>
      <w:r w:rsidR="00D247A7" w:rsidRPr="00534D72">
        <w:rPr>
          <w:rFonts w:ascii="Arial" w:eastAsia="Arial" w:hAnsi="Arial" w:cs="Arial"/>
          <w:color w:val="00435B"/>
          <w:sz w:val="20"/>
          <w:szCs w:val="20"/>
        </w:rPr>
        <w:t xml:space="preserve">dviejų skaičių po kablelio tikslumu. </w:t>
      </w:r>
      <w:r w:rsidR="00B75F6D" w:rsidRPr="00534D72">
        <w:rPr>
          <w:rFonts w:ascii="Arial" w:eastAsia="Arial" w:hAnsi="Arial" w:cs="Arial"/>
          <w:color w:val="00435B"/>
          <w:sz w:val="20"/>
          <w:szCs w:val="20"/>
        </w:rPr>
        <w:t xml:space="preserve">Šią kainą sudarančios kainos sudedamosios dalys ar įkainiai gali būti išreikštos neribojant skaičių po kablelio kiekio. </w:t>
      </w:r>
    </w:p>
    <w:p w14:paraId="22059CDA" w14:textId="2558BD24" w:rsidR="003A0EC0" w:rsidRPr="00534D72" w:rsidRDefault="003A0EC0" w:rsidP="005A43E2">
      <w:pPr>
        <w:pStyle w:val="ListParagraph"/>
        <w:numPr>
          <w:ilvl w:val="1"/>
          <w:numId w:val="13"/>
        </w:numPr>
        <w:tabs>
          <w:tab w:val="left" w:pos="567"/>
          <w:tab w:val="left" w:pos="709"/>
          <w:tab w:val="left" w:pos="1134"/>
        </w:tabs>
        <w:spacing w:after="0" w:line="240" w:lineRule="auto"/>
        <w:ind w:left="0" w:firstLine="567"/>
        <w:jc w:val="both"/>
        <w:rPr>
          <w:rFonts w:ascii="Arial" w:hAnsi="Arial" w:cs="Arial"/>
          <w:bCs/>
          <w:iCs/>
          <w:color w:val="00435B"/>
          <w:sz w:val="20"/>
          <w:szCs w:val="20"/>
        </w:rPr>
      </w:pPr>
      <w:r w:rsidRPr="00534D72">
        <w:rPr>
          <w:rFonts w:ascii="Arial" w:eastAsia="Arial" w:hAnsi="Arial" w:cs="Arial"/>
          <w:color w:val="00435B"/>
          <w:sz w:val="20"/>
          <w:szCs w:val="20"/>
        </w:rPr>
        <w:t xml:space="preserve">Tiekėjų </w:t>
      </w:r>
      <w:r w:rsidR="00A217B2" w:rsidRPr="00534D72">
        <w:rPr>
          <w:rFonts w:ascii="Arial" w:eastAsia="Arial" w:hAnsi="Arial" w:cs="Arial"/>
          <w:color w:val="00435B"/>
          <w:sz w:val="20"/>
          <w:szCs w:val="20"/>
        </w:rPr>
        <w:t>p</w:t>
      </w:r>
      <w:r w:rsidRPr="00534D72">
        <w:rPr>
          <w:rFonts w:ascii="Arial" w:eastAsia="Arial" w:hAnsi="Arial" w:cs="Arial"/>
          <w:color w:val="00435B"/>
          <w:sz w:val="20"/>
          <w:szCs w:val="20"/>
        </w:rPr>
        <w:t xml:space="preserve">asiūlymuose nurodytos kainos bus vertinamos </w:t>
      </w:r>
      <w:r w:rsidRPr="00534D72">
        <w:rPr>
          <w:rFonts w:ascii="Arial" w:hAnsi="Arial" w:cs="Arial"/>
          <w:color w:val="00435B"/>
          <w:sz w:val="20"/>
          <w:szCs w:val="20"/>
        </w:rPr>
        <w:t>ir lyginamos su visais mokesčiais, įskaitant PVM</w:t>
      </w:r>
      <w:r w:rsidR="006E3394" w:rsidRPr="00534D72">
        <w:rPr>
          <w:rFonts w:ascii="Arial" w:hAnsi="Arial" w:cs="Arial"/>
          <w:color w:val="00435B"/>
          <w:sz w:val="20"/>
          <w:szCs w:val="20"/>
        </w:rPr>
        <w:t>.</w:t>
      </w:r>
      <w:r w:rsidRPr="00534D72">
        <w:rPr>
          <w:rFonts w:ascii="Arial" w:hAnsi="Arial" w:cs="Arial"/>
          <w:color w:val="00435B"/>
          <w:sz w:val="20"/>
          <w:szCs w:val="20"/>
        </w:rPr>
        <w:t xml:space="preserve"> </w:t>
      </w:r>
    </w:p>
    <w:p w14:paraId="198AA50A" w14:textId="5D0F1AB7" w:rsidR="00377497" w:rsidRPr="00E66C65" w:rsidRDefault="00EE1C85" w:rsidP="00BE22C6">
      <w:pPr>
        <w:pStyle w:val="Heading1"/>
        <w:numPr>
          <w:ilvl w:val="0"/>
          <w:numId w:val="13"/>
        </w:numPr>
        <w:tabs>
          <w:tab w:val="left" w:pos="709"/>
        </w:tabs>
        <w:rPr>
          <w:rFonts w:ascii="Arial" w:hAnsi="Arial" w:cs="Arial"/>
          <w:color w:val="00435B"/>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66C65">
        <w:rPr>
          <w:rFonts w:ascii="Arial" w:hAnsi="Arial" w:cs="Arial"/>
          <w:color w:val="00435B"/>
        </w:rPr>
        <w:t>Pasiūlymo galiojimo užtikrinimas</w:t>
      </w:r>
      <w:bookmarkEnd w:id="24"/>
      <w:bookmarkEnd w:id="25"/>
      <w:bookmarkEnd w:id="26"/>
    </w:p>
    <w:p w14:paraId="2B38CB47" w14:textId="5B74C7ED" w:rsidR="00B3551C" w:rsidRPr="00E66C65" w:rsidRDefault="00655F17" w:rsidP="005930EA">
      <w:pPr>
        <w:pStyle w:val="ListParagraph"/>
        <w:spacing w:after="0" w:line="240" w:lineRule="auto"/>
        <w:ind w:left="0" w:firstLine="567"/>
        <w:jc w:val="both"/>
        <w:rPr>
          <w:rFonts w:ascii="Arial" w:hAnsi="Arial" w:cs="Arial"/>
          <w:color w:val="00435B"/>
        </w:rPr>
      </w:pPr>
      <w:r w:rsidRPr="00E66C65">
        <w:rPr>
          <w:rFonts w:ascii="Arial" w:hAnsi="Arial" w:cs="Arial"/>
          <w:color w:val="00435B"/>
        </w:rPr>
        <w:t xml:space="preserve">7.1.  </w:t>
      </w:r>
      <w:r w:rsidR="00B3551C" w:rsidRPr="00F60A04">
        <w:rPr>
          <w:rFonts w:ascii="Arial" w:eastAsia="Calibri" w:hAnsi="Arial" w:cs="Arial"/>
          <w:color w:val="00435B"/>
          <w:sz w:val="20"/>
          <w:szCs w:val="20"/>
        </w:rPr>
        <w:t xml:space="preserve">Perkančioji organizacija nereikalauja užtikrinti </w:t>
      </w:r>
      <w:r w:rsidR="00110481" w:rsidRPr="00F60A04">
        <w:rPr>
          <w:rFonts w:ascii="Arial" w:eastAsia="Calibri" w:hAnsi="Arial" w:cs="Arial"/>
          <w:color w:val="00435B"/>
          <w:sz w:val="20"/>
          <w:szCs w:val="20"/>
        </w:rPr>
        <w:t>p</w:t>
      </w:r>
      <w:r w:rsidR="00B3551C" w:rsidRPr="00F60A04">
        <w:rPr>
          <w:rFonts w:ascii="Arial" w:eastAsia="Calibri" w:hAnsi="Arial" w:cs="Arial"/>
          <w:color w:val="00435B"/>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66C65" w:rsidRDefault="00040C0F" w:rsidP="00BE22C6">
      <w:pPr>
        <w:pStyle w:val="Heading1"/>
        <w:numPr>
          <w:ilvl w:val="0"/>
          <w:numId w:val="13"/>
        </w:numPr>
        <w:tabs>
          <w:tab w:val="left" w:pos="709"/>
        </w:tabs>
        <w:spacing w:line="20" w:lineRule="atLeast"/>
        <w:contextualSpacing/>
        <w:rPr>
          <w:rFonts w:ascii="Arial" w:hAnsi="Arial" w:cs="Arial"/>
          <w:color w:val="00435B"/>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66C65">
        <w:rPr>
          <w:rFonts w:ascii="Arial" w:hAnsi="Arial" w:cs="Arial"/>
          <w:color w:val="00435B"/>
        </w:rPr>
        <w:lastRenderedPageBreak/>
        <w:t>Elektroninis aukcionas</w:t>
      </w:r>
      <w:bookmarkEnd w:id="27"/>
      <w:bookmarkEnd w:id="28"/>
      <w:bookmarkEnd w:id="29"/>
      <w:bookmarkEnd w:id="30"/>
      <w:bookmarkEnd w:id="31"/>
    </w:p>
    <w:p w14:paraId="0BFDB7B0" w14:textId="375F4C25" w:rsidR="00040C0F" w:rsidRPr="00F60A04" w:rsidRDefault="002827E4" w:rsidP="005930EA">
      <w:pPr>
        <w:spacing w:after="0" w:line="240" w:lineRule="auto"/>
        <w:ind w:left="710"/>
        <w:rPr>
          <w:rFonts w:ascii="Arial" w:hAnsi="Arial" w:cs="Arial"/>
          <w:color w:val="00435B"/>
          <w:sz w:val="20"/>
          <w:szCs w:val="20"/>
        </w:rPr>
      </w:pPr>
      <w:r w:rsidRPr="00F60A04">
        <w:rPr>
          <w:rFonts w:ascii="Arial" w:hAnsi="Arial" w:cs="Arial"/>
          <w:color w:val="00435B"/>
          <w:sz w:val="20"/>
          <w:szCs w:val="20"/>
        </w:rPr>
        <w:t xml:space="preserve">8.1. </w:t>
      </w:r>
      <w:r w:rsidR="00040C0F" w:rsidRPr="00F60A04">
        <w:rPr>
          <w:rFonts w:ascii="Arial" w:hAnsi="Arial" w:cs="Arial"/>
          <w:color w:val="00435B"/>
          <w:sz w:val="20"/>
          <w:szCs w:val="20"/>
        </w:rPr>
        <w:t>Perkančioji organizacija pirkime netaikys elektroninio aukciono.</w:t>
      </w:r>
    </w:p>
    <w:p w14:paraId="14CBD3AD" w14:textId="23B8A7AF" w:rsidR="009D0DC5" w:rsidRPr="00F00C8F" w:rsidRDefault="00EA001C" w:rsidP="00BE22C6">
      <w:pPr>
        <w:pStyle w:val="Heading1"/>
        <w:numPr>
          <w:ilvl w:val="0"/>
          <w:numId w:val="13"/>
        </w:numPr>
        <w:tabs>
          <w:tab w:val="left" w:pos="709"/>
        </w:tabs>
        <w:spacing w:line="20" w:lineRule="atLeast"/>
        <w:contextualSpacing/>
        <w:rPr>
          <w:rFonts w:ascii="Arial" w:hAnsi="Arial" w:cs="Arial"/>
          <w:color w:val="00435B"/>
        </w:rPr>
      </w:pPr>
      <w:bookmarkStart w:id="34" w:name="_Ref39667303"/>
      <w:bookmarkStart w:id="35" w:name="_Ref39667308"/>
      <w:bookmarkStart w:id="36" w:name="_Toc126333936"/>
      <w:r w:rsidRPr="00F00C8F">
        <w:rPr>
          <w:rFonts w:ascii="Arial" w:hAnsi="Arial" w:cs="Arial"/>
          <w:color w:val="00435B"/>
        </w:rPr>
        <w:t>P</w:t>
      </w:r>
      <w:r w:rsidR="00014A61" w:rsidRPr="00F00C8F">
        <w:rPr>
          <w:rFonts w:ascii="Arial" w:hAnsi="Arial" w:cs="Arial"/>
          <w:color w:val="00435B"/>
        </w:rPr>
        <w:t>asiūlymų vertinimas</w:t>
      </w:r>
      <w:bookmarkEnd w:id="32"/>
      <w:bookmarkEnd w:id="33"/>
      <w:bookmarkEnd w:id="34"/>
      <w:bookmarkEnd w:id="35"/>
      <w:bookmarkEnd w:id="36"/>
    </w:p>
    <w:p w14:paraId="05F7D4CD" w14:textId="77777777" w:rsidR="00393507" w:rsidRPr="000E3B11" w:rsidRDefault="002D470F" w:rsidP="00080A15">
      <w:pPr>
        <w:spacing w:after="0" w:line="240" w:lineRule="auto"/>
        <w:ind w:firstLine="709"/>
        <w:jc w:val="both"/>
        <w:rPr>
          <w:rFonts w:ascii="Arial" w:eastAsia="Calibri" w:hAnsi="Arial" w:cs="Arial"/>
          <w:color w:val="00435B"/>
          <w:sz w:val="20"/>
          <w:szCs w:val="20"/>
        </w:rPr>
      </w:pPr>
      <w:r w:rsidRPr="00DE256D">
        <w:rPr>
          <w:rFonts w:ascii="Arial" w:hAnsi="Arial" w:cs="Arial"/>
          <w:color w:val="00435B"/>
          <w:sz w:val="20"/>
          <w:szCs w:val="20"/>
        </w:rPr>
        <w:t xml:space="preserve">9.1. </w:t>
      </w:r>
      <w:r w:rsidR="004E71CB" w:rsidRPr="00DE256D">
        <w:rPr>
          <w:rFonts w:ascii="Arial" w:eastAsia="Calibri" w:hAnsi="Arial" w:cs="Arial"/>
          <w:color w:val="00435B"/>
          <w:sz w:val="20"/>
          <w:szCs w:val="20"/>
        </w:rPr>
        <w:t xml:space="preserve">Perkančioji organizacija ekonomiškai naudingiausią pasiūlymą išrenka pagal tiekėjo pasiūlyme nurodytą </w:t>
      </w:r>
      <w:r w:rsidR="00003A3F" w:rsidRPr="00DE256D">
        <w:rPr>
          <w:rFonts w:ascii="Arial" w:eastAsia="Calibri" w:hAnsi="Arial" w:cs="Arial"/>
          <w:color w:val="00435B"/>
          <w:sz w:val="20"/>
          <w:szCs w:val="20"/>
        </w:rPr>
        <w:t>kain</w:t>
      </w:r>
      <w:r w:rsidR="004E71CB" w:rsidRPr="00DE256D">
        <w:rPr>
          <w:rFonts w:ascii="Arial" w:eastAsia="Calibri" w:hAnsi="Arial" w:cs="Arial"/>
          <w:color w:val="00435B"/>
          <w:sz w:val="20"/>
          <w:szCs w:val="20"/>
        </w:rPr>
        <w:t>ą</w:t>
      </w:r>
      <w:r w:rsidR="00003A3F" w:rsidRPr="00DE256D">
        <w:rPr>
          <w:rFonts w:ascii="Arial" w:eastAsia="Calibri" w:hAnsi="Arial" w:cs="Arial"/>
          <w:color w:val="00435B"/>
          <w:sz w:val="20"/>
          <w:szCs w:val="20"/>
        </w:rPr>
        <w:t xml:space="preserve">, kuri turi būti apskaičiuota ir nurodyta taip, kaip reikalaujama </w:t>
      </w:r>
      <w:bookmarkStart w:id="37" w:name="_Hlk91157291"/>
      <w:r w:rsidR="00CE14DF" w:rsidRPr="00DE256D">
        <w:rPr>
          <w:rFonts w:ascii="Arial" w:eastAsia="Calibri" w:hAnsi="Arial" w:cs="Arial"/>
          <w:color w:val="00435B"/>
          <w:sz w:val="20"/>
          <w:szCs w:val="20"/>
        </w:rPr>
        <w:t xml:space="preserve">specialiųjų </w:t>
      </w:r>
      <w:r w:rsidR="00090235" w:rsidRPr="00DE256D">
        <w:rPr>
          <w:rFonts w:ascii="Arial" w:eastAsia="Calibri" w:hAnsi="Arial" w:cs="Arial"/>
          <w:color w:val="00435B"/>
          <w:sz w:val="20"/>
          <w:szCs w:val="20"/>
        </w:rPr>
        <w:t>p</w:t>
      </w:r>
      <w:r w:rsidR="00551FA7" w:rsidRPr="00DE256D">
        <w:rPr>
          <w:rFonts w:ascii="Arial" w:eastAsia="Calibri" w:hAnsi="Arial" w:cs="Arial"/>
          <w:color w:val="00435B"/>
          <w:sz w:val="20"/>
          <w:szCs w:val="20"/>
        </w:rPr>
        <w:t xml:space="preserve">irkimo </w:t>
      </w:r>
      <w:r w:rsidR="00A176D5" w:rsidRPr="000E3B11">
        <w:rPr>
          <w:rFonts w:ascii="Arial" w:eastAsia="Calibri" w:hAnsi="Arial" w:cs="Arial"/>
          <w:color w:val="00435B"/>
          <w:sz w:val="20"/>
          <w:szCs w:val="20"/>
        </w:rPr>
        <w:t xml:space="preserve">sąlygų </w:t>
      </w:r>
      <w:bookmarkEnd w:id="37"/>
      <w:r w:rsidR="004D0DCF" w:rsidRPr="000E3B11">
        <w:rPr>
          <w:rFonts w:ascii="Arial" w:hAnsi="Arial" w:cs="Arial"/>
          <w:color w:val="00435B"/>
          <w:sz w:val="20"/>
          <w:szCs w:val="20"/>
          <w:shd w:val="clear" w:color="auto" w:fill="FFFFFF"/>
        </w:rPr>
        <w:t>5</w:t>
      </w:r>
      <w:r w:rsidR="00090235" w:rsidRPr="000E3B11">
        <w:rPr>
          <w:rFonts w:ascii="Arial" w:eastAsia="Calibri" w:hAnsi="Arial" w:cs="Arial"/>
          <w:color w:val="00435B"/>
          <w:sz w:val="20"/>
          <w:szCs w:val="20"/>
        </w:rPr>
        <w:t xml:space="preserve"> priede. </w:t>
      </w:r>
    </w:p>
    <w:p w14:paraId="4177E337" w14:textId="77777777" w:rsidR="00393507" w:rsidRPr="000E3B11" w:rsidRDefault="00393507" w:rsidP="00080A15">
      <w:pPr>
        <w:spacing w:after="0" w:line="240" w:lineRule="auto"/>
        <w:ind w:firstLine="709"/>
        <w:jc w:val="both"/>
        <w:rPr>
          <w:rFonts w:ascii="Arial" w:hAnsi="Arial" w:cs="Arial"/>
          <w:color w:val="00435B"/>
          <w:sz w:val="20"/>
          <w:szCs w:val="20"/>
        </w:rPr>
      </w:pPr>
      <w:r w:rsidRPr="000E3B11">
        <w:rPr>
          <w:rFonts w:ascii="Arial" w:hAnsi="Arial" w:cs="Arial"/>
          <w:color w:val="00435B"/>
          <w:sz w:val="20"/>
          <w:szCs w:val="20"/>
        </w:rPr>
        <w:t xml:space="preserve">9.2. </w:t>
      </w:r>
      <w:r w:rsidR="00D734C6" w:rsidRPr="000E3B11">
        <w:rPr>
          <w:rFonts w:ascii="Arial" w:hAnsi="Arial" w:cs="Arial"/>
          <w:color w:val="00435B"/>
          <w:sz w:val="20"/>
          <w:szCs w:val="20"/>
        </w:rPr>
        <w:t xml:space="preserve">Laimėjusiu </w:t>
      </w:r>
      <w:r w:rsidR="005D7D8C" w:rsidRPr="000E3B11">
        <w:rPr>
          <w:rFonts w:ascii="Arial" w:hAnsi="Arial" w:cs="Arial"/>
          <w:color w:val="00435B"/>
          <w:sz w:val="20"/>
          <w:szCs w:val="20"/>
        </w:rPr>
        <w:t>pasiūlymu</w:t>
      </w:r>
      <w:r w:rsidR="00D734C6" w:rsidRPr="000E3B11">
        <w:rPr>
          <w:rFonts w:ascii="Arial" w:hAnsi="Arial" w:cs="Arial"/>
          <w:color w:val="00435B"/>
          <w:sz w:val="20"/>
          <w:szCs w:val="20"/>
        </w:rPr>
        <w:t xml:space="preserve"> galės būti pripažintas tik 1 (vienas) </w:t>
      </w:r>
      <w:r w:rsidR="005D7D8C" w:rsidRPr="000E3B11">
        <w:rPr>
          <w:rFonts w:ascii="Arial" w:hAnsi="Arial" w:cs="Arial"/>
          <w:color w:val="00435B"/>
          <w:sz w:val="20"/>
          <w:szCs w:val="20"/>
        </w:rPr>
        <w:t>ekonomiškai naudingiausias pasiūlymas, esantis pasiūlymų eilės pirmojoje vietoje</w:t>
      </w:r>
      <w:r w:rsidR="00D734C6" w:rsidRPr="000E3B11">
        <w:rPr>
          <w:rFonts w:ascii="Arial" w:hAnsi="Arial" w:cs="Arial"/>
          <w:color w:val="00435B"/>
          <w:sz w:val="20"/>
          <w:szCs w:val="20"/>
        </w:rPr>
        <w:t xml:space="preserve">. </w:t>
      </w:r>
    </w:p>
    <w:p w14:paraId="3FCF796E" w14:textId="1476C38E" w:rsidR="005D7551" w:rsidRPr="000E3B11" w:rsidRDefault="005D7551" w:rsidP="005D7551">
      <w:pPr>
        <w:spacing w:after="0" w:line="240" w:lineRule="auto"/>
        <w:ind w:firstLine="709"/>
        <w:jc w:val="both"/>
        <w:rPr>
          <w:rStyle w:val="cf01"/>
          <w:rFonts w:ascii="Arial" w:hAnsi="Arial" w:cs="Arial"/>
          <w:color w:val="00435B"/>
          <w:sz w:val="20"/>
          <w:szCs w:val="20"/>
        </w:rPr>
      </w:pPr>
      <w:r w:rsidRPr="000E3B11">
        <w:rPr>
          <w:rFonts w:ascii="Arial" w:hAnsi="Arial" w:cs="Arial"/>
          <w:color w:val="00435B"/>
          <w:sz w:val="20"/>
          <w:szCs w:val="20"/>
        </w:rPr>
        <w:t xml:space="preserve">9.3. </w:t>
      </w:r>
      <w:r w:rsidRPr="000E3B11">
        <w:rPr>
          <w:rStyle w:val="cf01"/>
          <w:rFonts w:ascii="Arial" w:hAnsi="Arial" w:cs="Arial"/>
          <w:color w:val="00435B"/>
          <w:sz w:val="20"/>
          <w:szCs w:val="20"/>
        </w:rPr>
        <w:t>Perkančioji organizacija atmes tiekėjo pasiūlymą, jeigu tiekėjo pasiūlymo kaina viršys pirkimui skirtą lėšų sumą Eur be PVM, nustatytą prieš pirkimą.</w:t>
      </w:r>
    </w:p>
    <w:p w14:paraId="678C44CA" w14:textId="6EB53055" w:rsidR="00FE7908" w:rsidRPr="000E3B11" w:rsidRDefault="00FE7908" w:rsidP="00BE22C6">
      <w:pPr>
        <w:pStyle w:val="Heading1"/>
        <w:numPr>
          <w:ilvl w:val="0"/>
          <w:numId w:val="13"/>
        </w:numPr>
        <w:tabs>
          <w:tab w:val="left" w:pos="567"/>
        </w:tabs>
        <w:spacing w:line="20" w:lineRule="atLeast"/>
        <w:contextualSpacing/>
        <w:rPr>
          <w:rFonts w:ascii="Arial" w:hAnsi="Arial" w:cs="Arial"/>
          <w:color w:val="00435B"/>
        </w:rPr>
      </w:pPr>
      <w:bookmarkStart w:id="38" w:name="_Ref39425999"/>
      <w:bookmarkStart w:id="39" w:name="_Ref39426005"/>
      <w:bookmarkStart w:id="40" w:name="_Toc126333937"/>
      <w:r w:rsidRPr="000E3B11">
        <w:rPr>
          <w:rFonts w:ascii="Arial" w:hAnsi="Arial" w:cs="Arial"/>
          <w:color w:val="00435B"/>
        </w:rPr>
        <w:t>S</w:t>
      </w:r>
      <w:r w:rsidR="00281735" w:rsidRPr="000E3B11">
        <w:rPr>
          <w:rFonts w:ascii="Arial" w:hAnsi="Arial" w:cs="Arial"/>
          <w:color w:val="00435B"/>
        </w:rPr>
        <w:t>utarties sudarymas</w:t>
      </w:r>
      <w:bookmarkEnd w:id="38"/>
      <w:bookmarkEnd w:id="39"/>
      <w:bookmarkEnd w:id="40"/>
    </w:p>
    <w:p w14:paraId="27CAEFF7" w14:textId="7852C2BA" w:rsidR="00F57665" w:rsidRPr="000E3B11" w:rsidRDefault="00F57665" w:rsidP="00250B35">
      <w:pPr>
        <w:pStyle w:val="ListParagraph"/>
        <w:numPr>
          <w:ilvl w:val="1"/>
          <w:numId w:val="14"/>
        </w:numPr>
        <w:tabs>
          <w:tab w:val="left" w:pos="1134"/>
        </w:tabs>
        <w:spacing w:after="0" w:line="240" w:lineRule="auto"/>
        <w:ind w:left="0" w:firstLine="567"/>
        <w:jc w:val="both"/>
        <w:rPr>
          <w:rFonts w:ascii="Arial" w:hAnsi="Arial" w:cs="Arial"/>
          <w:color w:val="00435B"/>
          <w:sz w:val="20"/>
          <w:szCs w:val="20"/>
        </w:rPr>
      </w:pPr>
      <w:r w:rsidRPr="00E66C65">
        <w:rPr>
          <w:rFonts w:ascii="Arial" w:hAnsi="Arial" w:cs="Arial"/>
          <w:color w:val="00435B"/>
          <w:sz w:val="20"/>
          <w:szCs w:val="20"/>
        </w:rPr>
        <w:t>Ši pirkimo procedūra atliekama siekiant sudaryti sutartį</w:t>
      </w:r>
      <w:r w:rsidR="009A7D11" w:rsidRPr="00E66C65">
        <w:rPr>
          <w:rFonts w:ascii="Arial" w:hAnsi="Arial" w:cs="Arial"/>
          <w:color w:val="00435B"/>
          <w:sz w:val="20"/>
          <w:szCs w:val="20"/>
        </w:rPr>
        <w:t xml:space="preserve"> su tiekėju, kurio pasiūlymas</w:t>
      </w:r>
      <w:r w:rsidR="007B12FF" w:rsidRPr="00E66C65">
        <w:rPr>
          <w:rFonts w:ascii="Arial" w:hAnsi="Arial" w:cs="Arial"/>
          <w:color w:val="00435B"/>
          <w:sz w:val="20"/>
          <w:szCs w:val="20"/>
        </w:rPr>
        <w:t xml:space="preserve">, vadovaujantis </w:t>
      </w:r>
      <w:r w:rsidR="008F4194" w:rsidRPr="000E3B11">
        <w:rPr>
          <w:rFonts w:ascii="Arial" w:hAnsi="Arial" w:cs="Arial"/>
          <w:color w:val="00435B"/>
          <w:sz w:val="20"/>
          <w:szCs w:val="20"/>
        </w:rPr>
        <w:t>p</w:t>
      </w:r>
      <w:r w:rsidR="007B12FF" w:rsidRPr="000E3B11">
        <w:rPr>
          <w:rFonts w:ascii="Arial" w:hAnsi="Arial" w:cs="Arial"/>
          <w:color w:val="00435B"/>
          <w:sz w:val="20"/>
          <w:szCs w:val="20"/>
        </w:rPr>
        <w:t xml:space="preserve">irkimo </w:t>
      </w:r>
      <w:r w:rsidR="00207E40" w:rsidRPr="000E3B11">
        <w:rPr>
          <w:rFonts w:ascii="Arial" w:hAnsi="Arial" w:cs="Arial"/>
          <w:color w:val="00435B"/>
          <w:sz w:val="20"/>
          <w:szCs w:val="20"/>
        </w:rPr>
        <w:t>sąlygose</w:t>
      </w:r>
      <w:r w:rsidR="007B12FF" w:rsidRPr="000E3B11">
        <w:rPr>
          <w:rFonts w:ascii="Arial" w:hAnsi="Arial" w:cs="Arial"/>
          <w:color w:val="00435B"/>
          <w:sz w:val="20"/>
          <w:szCs w:val="20"/>
        </w:rPr>
        <w:t xml:space="preserve"> nustatyta tvarka</w:t>
      </w:r>
      <w:r w:rsidR="0023505D" w:rsidRPr="000E3B11">
        <w:rPr>
          <w:rFonts w:ascii="Arial" w:hAnsi="Arial" w:cs="Arial"/>
          <w:color w:val="00435B"/>
          <w:sz w:val="20"/>
          <w:szCs w:val="20"/>
        </w:rPr>
        <w:t>,</w:t>
      </w:r>
      <w:r w:rsidR="009A7D11" w:rsidRPr="000E3B11">
        <w:rPr>
          <w:rFonts w:ascii="Arial" w:hAnsi="Arial" w:cs="Arial"/>
          <w:color w:val="00435B"/>
          <w:sz w:val="20"/>
          <w:szCs w:val="20"/>
        </w:rPr>
        <w:t xml:space="preserve"> bus pripažintas laimėjęs</w:t>
      </w:r>
      <w:r w:rsidR="00F065D6" w:rsidRPr="000E3B11">
        <w:rPr>
          <w:rFonts w:ascii="Arial" w:hAnsi="Arial" w:cs="Arial"/>
          <w:color w:val="00435B"/>
          <w:sz w:val="20"/>
          <w:szCs w:val="20"/>
        </w:rPr>
        <w:t xml:space="preserve">. </w:t>
      </w:r>
      <w:r w:rsidR="004B2DE4" w:rsidRPr="000E3B11">
        <w:rPr>
          <w:rFonts w:ascii="Arial" w:hAnsi="Arial" w:cs="Arial"/>
          <w:color w:val="00435B"/>
          <w:sz w:val="20"/>
          <w:szCs w:val="20"/>
        </w:rPr>
        <w:t xml:space="preserve">Sutarties sąlygos pateikiamos </w:t>
      </w:r>
      <w:r w:rsidR="00023207" w:rsidRPr="000E3B11">
        <w:rPr>
          <w:rFonts w:ascii="Arial" w:hAnsi="Arial" w:cs="Arial"/>
          <w:color w:val="00435B"/>
          <w:sz w:val="20"/>
          <w:szCs w:val="20"/>
        </w:rPr>
        <w:t>specialiųjų p</w:t>
      </w:r>
      <w:r w:rsidR="00551FA7" w:rsidRPr="000E3B11">
        <w:rPr>
          <w:rFonts w:ascii="Arial" w:hAnsi="Arial" w:cs="Arial"/>
          <w:color w:val="00435B"/>
          <w:sz w:val="20"/>
          <w:szCs w:val="20"/>
        </w:rPr>
        <w:t xml:space="preserve">irkimo </w:t>
      </w:r>
      <w:r w:rsidR="00D86901" w:rsidRPr="000E3B11">
        <w:rPr>
          <w:rFonts w:ascii="Arial" w:hAnsi="Arial" w:cs="Arial"/>
          <w:color w:val="00435B"/>
          <w:sz w:val="20"/>
          <w:szCs w:val="20"/>
        </w:rPr>
        <w:t>sąlygų</w:t>
      </w:r>
      <w:r w:rsidR="00250B35" w:rsidRPr="000E3B11">
        <w:rPr>
          <w:rFonts w:ascii="Arial" w:hAnsi="Arial" w:cs="Arial"/>
          <w:color w:val="00435B"/>
          <w:sz w:val="20"/>
          <w:szCs w:val="20"/>
        </w:rPr>
        <w:t xml:space="preserve"> 8</w:t>
      </w:r>
      <w:r w:rsidR="00D86901" w:rsidRPr="000E3B11">
        <w:rPr>
          <w:rFonts w:ascii="Arial" w:hAnsi="Arial" w:cs="Arial"/>
          <w:color w:val="00435B"/>
          <w:sz w:val="20"/>
          <w:szCs w:val="20"/>
        </w:rPr>
        <w:t xml:space="preserve"> priede „Sutarties projektas“</w:t>
      </w:r>
      <w:r w:rsidR="004B2DE4" w:rsidRPr="000E3B11">
        <w:rPr>
          <w:rFonts w:ascii="Arial" w:hAnsi="Arial" w:cs="Arial"/>
          <w:color w:val="00435B"/>
          <w:sz w:val="20"/>
          <w:szCs w:val="20"/>
        </w:rPr>
        <w:t>.</w:t>
      </w:r>
    </w:p>
    <w:p w14:paraId="1640F94B" w14:textId="1B994232" w:rsidR="00640DBD" w:rsidRPr="000E3B11" w:rsidRDefault="00640DBD" w:rsidP="0097765E">
      <w:pPr>
        <w:pStyle w:val="Heading1"/>
        <w:numPr>
          <w:ilvl w:val="0"/>
          <w:numId w:val="14"/>
        </w:numPr>
        <w:tabs>
          <w:tab w:val="left" w:pos="567"/>
        </w:tabs>
        <w:spacing w:line="20" w:lineRule="atLeast"/>
        <w:contextualSpacing/>
        <w:jc w:val="both"/>
        <w:rPr>
          <w:rFonts w:ascii="Arial" w:hAnsi="Arial" w:cs="Arial"/>
          <w:b/>
          <w:bCs/>
          <w:color w:val="00435B"/>
        </w:rPr>
      </w:pPr>
      <w:bookmarkStart w:id="41" w:name="_Toc126333938"/>
      <w:bookmarkEnd w:id="2"/>
      <w:r w:rsidRPr="000E3B11">
        <w:rPr>
          <w:rFonts w:ascii="Arial" w:hAnsi="Arial" w:cs="Arial"/>
          <w:color w:val="00435B"/>
        </w:rPr>
        <w:t>Kitos sąlygos</w:t>
      </w:r>
      <w:bookmarkEnd w:id="41"/>
    </w:p>
    <w:p w14:paraId="6DDC78A4" w14:textId="09B7EC97" w:rsidR="00764D09" w:rsidRPr="006A148B" w:rsidRDefault="003139EE" w:rsidP="00764D09">
      <w:pPr>
        <w:pStyle w:val="ListParagraph"/>
        <w:numPr>
          <w:ilvl w:val="1"/>
          <w:numId w:val="14"/>
        </w:numPr>
        <w:shd w:val="clear" w:color="auto" w:fill="FFFFFF"/>
        <w:spacing w:before="100" w:beforeAutospacing="1" w:after="100" w:afterAutospacing="1" w:line="240" w:lineRule="auto"/>
        <w:ind w:left="0" w:firstLine="709"/>
        <w:jc w:val="both"/>
        <w:rPr>
          <w:rFonts w:ascii="Arial" w:hAnsi="Arial" w:cs="Arial"/>
          <w:color w:val="00435B"/>
          <w:sz w:val="20"/>
          <w:szCs w:val="20"/>
        </w:rPr>
      </w:pPr>
      <w:r w:rsidRPr="000E3B11">
        <w:rPr>
          <w:rFonts w:ascii="Arial" w:hAnsi="Arial" w:cs="Arial"/>
          <w:color w:val="00435B"/>
          <w:sz w:val="20"/>
          <w:szCs w:val="20"/>
        </w:rPr>
        <w:t>Pirkimui taikomos tarptautinių sankcijų įgyvendinimo nuostatos. Kartu su pasiūlymu tiekėjas turi pateikti užpildytą Tiekėjo deklaraciją, kuri pateikta specialiųjų pirkimo sąlygų 7 priede. Perkančioji</w:t>
      </w:r>
      <w:r w:rsidRPr="006A148B">
        <w:rPr>
          <w:rFonts w:ascii="Arial" w:hAnsi="Arial" w:cs="Arial"/>
          <w:color w:val="00435B"/>
          <w:sz w:val="20"/>
          <w:szCs w:val="20"/>
        </w:rPr>
        <w:t xml:space="preserve"> organizacija tikrins, ar galimam pirkimo laimėtojui, subtiekėjui arba juos nuosavybės teise valdantiems ar juos kontroliuojantiems asmenims nėra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 </w:t>
      </w:r>
      <w:r w:rsidR="00764D09" w:rsidRPr="006A148B">
        <w:rPr>
          <w:rStyle w:val="Hyperlink"/>
          <w:rFonts w:ascii="Arial" w:hAnsi="Arial" w:cs="Arial"/>
          <w:color w:val="00435B"/>
          <w:sz w:val="20"/>
          <w:szCs w:val="20"/>
        </w:rPr>
        <w:t xml:space="preserve">Pirkimo sutartis su tokiu galimu laimėtoju nebus pasirašoma. </w:t>
      </w:r>
    </w:p>
    <w:p w14:paraId="106197D8" w14:textId="249927F1" w:rsidR="005721DB" w:rsidRPr="00977C24" w:rsidRDefault="00E45CC9" w:rsidP="00977C24">
      <w:pPr>
        <w:pStyle w:val="ListParagraph"/>
        <w:numPr>
          <w:ilvl w:val="1"/>
          <w:numId w:val="14"/>
        </w:numPr>
        <w:tabs>
          <w:tab w:val="left" w:pos="993"/>
        </w:tabs>
        <w:ind w:left="0" w:firstLine="426"/>
        <w:jc w:val="both"/>
        <w:rPr>
          <w:rFonts w:ascii="Arial" w:hAnsi="Arial" w:cs="Arial"/>
          <w:color w:val="00435B"/>
          <w:sz w:val="20"/>
          <w:szCs w:val="20"/>
        </w:rPr>
      </w:pPr>
      <w:r w:rsidRPr="00F60A04">
        <w:rPr>
          <w:rFonts w:ascii="Arial" w:hAnsi="Arial" w:cs="Arial"/>
          <w:color w:val="00435B"/>
          <w:sz w:val="20"/>
          <w:szCs w:val="20"/>
        </w:rPr>
        <w:t>Autentišku laikomas tik lietuvių kalba parengtas Pirkimo sąlygų tekstas (jei yra neatitikimų, pirmenybė teikiama lietuvių kalba parengtam tekstui).</w:t>
      </w:r>
    </w:p>
    <w:p w14:paraId="3B4800A4" w14:textId="77777777" w:rsidR="005721DB" w:rsidRPr="00E66C65" w:rsidRDefault="005721DB" w:rsidP="005721DB">
      <w:pPr>
        <w:spacing w:after="0" w:line="60" w:lineRule="atLeast"/>
        <w:rPr>
          <w:rFonts w:ascii="Arial" w:hAnsi="Arial" w:cs="Arial"/>
          <w:color w:val="00435B"/>
        </w:rPr>
      </w:pPr>
      <w:r w:rsidRPr="00E66C65">
        <w:rPr>
          <w:rFonts w:ascii="Arial" w:hAnsi="Arial" w:cs="Arial"/>
          <w:color w:val="00435B"/>
        </w:rPr>
        <w:t>PRIEDAI:</w:t>
      </w:r>
    </w:p>
    <w:p w14:paraId="544D6FAA" w14:textId="77777777" w:rsidR="005721DB" w:rsidRPr="00E66C65" w:rsidRDefault="005721DB" w:rsidP="005721DB">
      <w:pPr>
        <w:spacing w:after="0" w:line="60" w:lineRule="atLeast"/>
        <w:rPr>
          <w:rFonts w:ascii="Arial" w:hAnsi="Arial" w:cs="Arial"/>
          <w:color w:val="00435B"/>
        </w:rPr>
      </w:pPr>
    </w:p>
    <w:p w14:paraId="39C1AFAA" w14:textId="77777777" w:rsidR="005721DB" w:rsidRPr="00E66C65" w:rsidRDefault="005721DB" w:rsidP="005721DB">
      <w:pPr>
        <w:spacing w:after="0" w:line="60" w:lineRule="atLeast"/>
        <w:rPr>
          <w:rFonts w:ascii="Arial" w:hAnsi="Arial" w:cs="Arial"/>
          <w:color w:val="00435B"/>
        </w:rPr>
      </w:pPr>
      <w:r w:rsidRPr="00E66C65">
        <w:rPr>
          <w:rFonts w:ascii="Arial" w:hAnsi="Arial" w:cs="Arial"/>
          <w:color w:val="00435B"/>
        </w:rPr>
        <w:t>Priedas Nr. 1. Terminai</w:t>
      </w:r>
    </w:p>
    <w:p w14:paraId="567CDD9B" w14:textId="77777777" w:rsidR="005721DB" w:rsidRPr="00E66C65" w:rsidRDefault="005721DB" w:rsidP="005721DB">
      <w:pPr>
        <w:spacing w:after="0" w:line="60" w:lineRule="atLeast"/>
        <w:rPr>
          <w:rFonts w:ascii="Arial" w:hAnsi="Arial" w:cs="Arial"/>
          <w:color w:val="00435B"/>
        </w:rPr>
      </w:pPr>
      <w:r w:rsidRPr="00E66C65">
        <w:rPr>
          <w:rFonts w:ascii="Arial" w:hAnsi="Arial" w:cs="Arial"/>
          <w:color w:val="00435B"/>
        </w:rPr>
        <w:t>Priedas Nr. 2. Techninė specifikacija</w:t>
      </w:r>
    </w:p>
    <w:p w14:paraId="0F4E5CC7" w14:textId="77777777" w:rsidR="005721DB" w:rsidRPr="00E66C65" w:rsidRDefault="005721DB" w:rsidP="005721DB">
      <w:pPr>
        <w:spacing w:after="0" w:line="60" w:lineRule="atLeast"/>
        <w:rPr>
          <w:rFonts w:ascii="Arial" w:hAnsi="Arial" w:cs="Arial"/>
          <w:color w:val="00435B"/>
        </w:rPr>
      </w:pPr>
      <w:r w:rsidRPr="00E66C65">
        <w:rPr>
          <w:rFonts w:ascii="Arial" w:hAnsi="Arial" w:cs="Arial"/>
          <w:color w:val="00435B"/>
        </w:rPr>
        <w:t>Priedas Nr. 3. Tiekėjų pašalinimo pagrindai</w:t>
      </w:r>
    </w:p>
    <w:p w14:paraId="4C49ED1F" w14:textId="77777777" w:rsidR="005721DB" w:rsidRPr="00E66C65" w:rsidRDefault="005721DB" w:rsidP="005721DB">
      <w:pPr>
        <w:spacing w:after="0" w:line="60" w:lineRule="atLeast"/>
        <w:rPr>
          <w:rFonts w:ascii="Arial" w:hAnsi="Arial" w:cs="Arial"/>
          <w:color w:val="00435B"/>
        </w:rPr>
      </w:pPr>
      <w:r w:rsidRPr="00E66C65">
        <w:rPr>
          <w:rFonts w:ascii="Arial" w:hAnsi="Arial" w:cs="Arial"/>
          <w:color w:val="00435B"/>
        </w:rPr>
        <w:t>Priedas Nr. 4. EBVPD</w:t>
      </w:r>
    </w:p>
    <w:p w14:paraId="4B1AAC42" w14:textId="77777777" w:rsidR="005721DB" w:rsidRPr="00E66C65" w:rsidRDefault="005721DB" w:rsidP="005721DB">
      <w:pPr>
        <w:spacing w:after="0" w:line="60" w:lineRule="atLeast"/>
        <w:rPr>
          <w:rFonts w:ascii="Arial" w:hAnsi="Arial" w:cs="Arial"/>
          <w:color w:val="00435B"/>
        </w:rPr>
      </w:pPr>
      <w:r w:rsidRPr="00E66C65">
        <w:rPr>
          <w:rFonts w:ascii="Arial" w:hAnsi="Arial" w:cs="Arial"/>
          <w:color w:val="00435B"/>
        </w:rPr>
        <w:t>Priedas Nr. 5. Pasiūlymo forma</w:t>
      </w:r>
    </w:p>
    <w:p w14:paraId="594F2C54" w14:textId="47330FA1" w:rsidR="005721DB" w:rsidRPr="00E66C65" w:rsidRDefault="005721DB" w:rsidP="005721DB">
      <w:pPr>
        <w:spacing w:after="0" w:line="60" w:lineRule="atLeast"/>
        <w:rPr>
          <w:rFonts w:ascii="Arial" w:hAnsi="Arial" w:cs="Arial"/>
          <w:color w:val="00435B"/>
        </w:rPr>
      </w:pPr>
      <w:r w:rsidRPr="00E66C65">
        <w:rPr>
          <w:rFonts w:ascii="Arial" w:hAnsi="Arial" w:cs="Arial"/>
          <w:color w:val="00435B"/>
        </w:rPr>
        <w:t xml:space="preserve">Priedas Nr. 6. </w:t>
      </w:r>
      <w:r w:rsidR="009A158C" w:rsidRPr="00E66C65">
        <w:rPr>
          <w:rFonts w:ascii="Arial" w:hAnsi="Arial" w:cs="Arial"/>
          <w:color w:val="00435B"/>
        </w:rPr>
        <w:t>Subtiekėjo sutiki</w:t>
      </w:r>
      <w:r w:rsidR="00CF3C0F" w:rsidRPr="00E66C65">
        <w:rPr>
          <w:rFonts w:ascii="Arial" w:hAnsi="Arial" w:cs="Arial"/>
          <w:color w:val="00435B"/>
        </w:rPr>
        <w:t>mas</w:t>
      </w:r>
    </w:p>
    <w:p w14:paraId="4D646FE0" w14:textId="50A02C3D" w:rsidR="005721DB" w:rsidRPr="00E66C65" w:rsidRDefault="005721DB" w:rsidP="005721DB">
      <w:pPr>
        <w:spacing w:after="0" w:line="60" w:lineRule="atLeast"/>
        <w:rPr>
          <w:rFonts w:ascii="Arial" w:hAnsi="Arial" w:cs="Arial"/>
          <w:color w:val="00435B"/>
        </w:rPr>
      </w:pPr>
      <w:r w:rsidRPr="00E66C65">
        <w:rPr>
          <w:rFonts w:ascii="Arial" w:hAnsi="Arial" w:cs="Arial"/>
          <w:color w:val="00435B"/>
        </w:rPr>
        <w:t xml:space="preserve">Priedas Nr. 7. </w:t>
      </w:r>
      <w:r w:rsidR="009A158C" w:rsidRPr="00E66C65">
        <w:rPr>
          <w:rFonts w:ascii="Arial" w:hAnsi="Arial" w:cs="Arial"/>
          <w:color w:val="00435B"/>
        </w:rPr>
        <w:t>Tiekėjo deklaracija</w:t>
      </w:r>
    </w:p>
    <w:p w14:paraId="5E087436" w14:textId="0DB2CF10" w:rsidR="00140B88" w:rsidRDefault="00140B88" w:rsidP="005721DB">
      <w:pPr>
        <w:spacing w:after="0" w:line="60" w:lineRule="atLeast"/>
        <w:rPr>
          <w:rFonts w:ascii="Arial" w:hAnsi="Arial" w:cs="Arial"/>
          <w:color w:val="00435B"/>
        </w:rPr>
      </w:pPr>
      <w:r w:rsidRPr="00E66C65">
        <w:rPr>
          <w:rFonts w:ascii="Arial" w:hAnsi="Arial" w:cs="Arial"/>
          <w:color w:val="00435B"/>
        </w:rPr>
        <w:t>Priedas Nr. 8. Sutarti</w:t>
      </w:r>
      <w:r w:rsidR="00764D09">
        <w:rPr>
          <w:rFonts w:ascii="Arial" w:hAnsi="Arial" w:cs="Arial"/>
          <w:color w:val="00435B"/>
        </w:rPr>
        <w:t>e</w:t>
      </w:r>
      <w:r w:rsidRPr="00E66C65">
        <w:rPr>
          <w:rFonts w:ascii="Arial" w:hAnsi="Arial" w:cs="Arial"/>
          <w:color w:val="00435B"/>
        </w:rPr>
        <w:t>s</w:t>
      </w:r>
      <w:r w:rsidR="00764D09">
        <w:rPr>
          <w:rFonts w:ascii="Arial" w:hAnsi="Arial" w:cs="Arial"/>
          <w:color w:val="00435B"/>
        </w:rPr>
        <w:t xml:space="preserve"> projektas</w:t>
      </w:r>
    </w:p>
    <w:p w14:paraId="4D8FBFF3" w14:textId="4975EA58" w:rsidR="005721DB" w:rsidRPr="00E66C65" w:rsidRDefault="00A56900" w:rsidP="006F5CFA">
      <w:pPr>
        <w:spacing w:after="0" w:line="60" w:lineRule="atLeast"/>
        <w:rPr>
          <w:rFonts w:ascii="Arial" w:eastAsia="Calibri" w:hAnsi="Arial" w:cs="Arial"/>
        </w:rPr>
      </w:pPr>
      <w:r>
        <w:rPr>
          <w:rFonts w:ascii="Arial" w:hAnsi="Arial" w:cs="Arial"/>
          <w:color w:val="00435B"/>
        </w:rPr>
        <w:t xml:space="preserve">Priedas Nr. 9. </w:t>
      </w:r>
      <w:r w:rsidRPr="00A56900">
        <w:rPr>
          <w:rFonts w:ascii="Arial" w:hAnsi="Arial" w:cs="Arial"/>
          <w:color w:val="00435B"/>
        </w:rPr>
        <w:t>Atitikties techninei specifikacijai deklaracija</w:t>
      </w:r>
    </w:p>
    <w:p w14:paraId="7881FCAE" w14:textId="76198EFF" w:rsidR="00C87AB8" w:rsidRPr="00E66C65" w:rsidRDefault="008D704D" w:rsidP="00C87AB8">
      <w:pPr>
        <w:shd w:val="clear" w:color="auto" w:fill="FFFFFF"/>
        <w:spacing w:after="0" w:line="240" w:lineRule="auto"/>
        <w:jc w:val="center"/>
        <w:rPr>
          <w:rFonts w:ascii="Arial" w:eastAsia="Calibri" w:hAnsi="Arial" w:cs="Arial"/>
        </w:rPr>
        <w:sectPr w:rsidR="00C87AB8" w:rsidRPr="00E66C65" w:rsidSect="006F5CFA">
          <w:headerReference w:type="default" r:id="rId13"/>
          <w:footerReference w:type="default" r:id="rId14"/>
          <w:footerReference w:type="first" r:id="rId15"/>
          <w:pgSz w:w="12240" w:h="15840"/>
          <w:pgMar w:top="851" w:right="333" w:bottom="1134" w:left="1701" w:header="720" w:footer="720" w:gutter="0"/>
          <w:pgNumType w:start="0"/>
          <w:cols w:space="720"/>
          <w:titlePg/>
          <w:docGrid w:linePitch="360"/>
        </w:sectPr>
      </w:pPr>
      <w:r w:rsidRPr="00E66C65">
        <w:rPr>
          <w:rFonts w:ascii="Arial" w:eastAsia="Calibri" w:hAnsi="Arial" w:cs="Arial"/>
        </w:rPr>
        <w:t>__________</w:t>
      </w:r>
    </w:p>
    <w:p w14:paraId="1DF37652" w14:textId="39D08821" w:rsidR="00774AA5" w:rsidRPr="00EA5802" w:rsidRDefault="00764D09" w:rsidP="005C1E12">
      <w:pPr>
        <w:pStyle w:val="Heading1"/>
        <w:jc w:val="right"/>
        <w:rPr>
          <w:rFonts w:ascii="Arial" w:hAnsi="Arial" w:cs="Arial"/>
          <w:color w:val="00435B"/>
          <w:sz w:val="20"/>
          <w:szCs w:val="20"/>
        </w:rPr>
      </w:pPr>
      <w:bookmarkStart w:id="42" w:name="_Toc126333939"/>
      <w:r>
        <w:rPr>
          <w:rFonts w:ascii="Arial" w:hAnsi="Arial" w:cs="Arial"/>
          <w:color w:val="00435B"/>
          <w:sz w:val="20"/>
          <w:szCs w:val="20"/>
        </w:rPr>
        <w:lastRenderedPageBreak/>
        <w:t xml:space="preserve">Specialiųjų pirkimo </w:t>
      </w:r>
      <w:r w:rsidR="008F59C5" w:rsidRPr="00EA5802">
        <w:rPr>
          <w:rFonts w:ascii="Arial" w:hAnsi="Arial" w:cs="Arial"/>
          <w:color w:val="00435B"/>
          <w:sz w:val="20"/>
          <w:szCs w:val="20"/>
        </w:rPr>
        <w:t>sąlygų 1 priedas „Terminai“</w:t>
      </w:r>
      <w:bookmarkEnd w:id="42"/>
    </w:p>
    <w:p w14:paraId="5369DEF7" w14:textId="77777777" w:rsidR="00A53BAE" w:rsidRPr="00E66C65" w:rsidRDefault="00A53BAE"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518"/>
        <w:gridCol w:w="3613"/>
        <w:gridCol w:w="2929"/>
      </w:tblGrid>
      <w:tr w:rsidR="003A477E" w:rsidRPr="00EA580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A5802" w:rsidRDefault="009F4FBE" w:rsidP="004B3551">
            <w:pPr>
              <w:jc w:val="center"/>
              <w:rPr>
                <w:rFonts w:ascii="Arial" w:hAnsi="Arial" w:cs="Arial"/>
                <w:b/>
                <w:bCs/>
                <w:color w:val="00435B"/>
                <w:sz w:val="20"/>
                <w:szCs w:val="20"/>
              </w:rPr>
            </w:pPr>
            <w:r w:rsidRPr="00EA5802">
              <w:rPr>
                <w:rFonts w:ascii="Arial" w:hAnsi="Arial" w:cs="Arial"/>
                <w:b/>
                <w:bCs/>
                <w:color w:val="00435B"/>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A5802" w:rsidRDefault="004B3551" w:rsidP="004B3551">
            <w:pPr>
              <w:jc w:val="center"/>
              <w:rPr>
                <w:rFonts w:ascii="Arial" w:hAnsi="Arial" w:cs="Arial"/>
                <w:b/>
                <w:bCs/>
                <w:color w:val="00435B"/>
                <w:sz w:val="20"/>
                <w:szCs w:val="20"/>
              </w:rPr>
            </w:pPr>
            <w:r w:rsidRPr="00EA5802">
              <w:rPr>
                <w:rFonts w:ascii="Arial" w:hAnsi="Arial" w:cs="Arial"/>
                <w:b/>
                <w:bCs/>
                <w:color w:val="00435B"/>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A5802" w:rsidRDefault="00774AA5" w:rsidP="004B3551">
            <w:pPr>
              <w:spacing w:after="0"/>
              <w:jc w:val="center"/>
              <w:rPr>
                <w:rFonts w:ascii="Arial" w:hAnsi="Arial" w:cs="Arial"/>
                <w:b/>
                <w:color w:val="00435B"/>
                <w:sz w:val="20"/>
                <w:szCs w:val="20"/>
              </w:rPr>
            </w:pPr>
            <w:r w:rsidRPr="00EA5802">
              <w:rPr>
                <w:rFonts w:ascii="Arial" w:hAnsi="Arial" w:cs="Arial"/>
                <w:b/>
                <w:color w:val="00435B"/>
                <w:sz w:val="20"/>
                <w:szCs w:val="20"/>
              </w:rPr>
              <w:t>DATA/DIENŲ SKAIČIUS/ LAIKAS</w:t>
            </w:r>
          </w:p>
          <w:p w14:paraId="677BC1F4" w14:textId="77777777" w:rsidR="00774AA5" w:rsidRPr="00EA5802" w:rsidRDefault="00774AA5" w:rsidP="004B3551">
            <w:pPr>
              <w:spacing w:after="0"/>
              <w:jc w:val="center"/>
              <w:rPr>
                <w:rFonts w:ascii="Arial" w:hAnsi="Arial" w:cs="Arial"/>
                <w:color w:val="00435B"/>
                <w:sz w:val="20"/>
                <w:szCs w:val="20"/>
              </w:rPr>
            </w:pPr>
            <w:r w:rsidRPr="00EA5802">
              <w:rPr>
                <w:rFonts w:ascii="Arial" w:hAnsi="Arial" w:cs="Arial"/>
                <w:color w:val="00435B"/>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A5802" w:rsidRDefault="00774AA5" w:rsidP="004B3551">
            <w:pPr>
              <w:jc w:val="center"/>
              <w:rPr>
                <w:rFonts w:ascii="Arial" w:hAnsi="Arial" w:cs="Arial"/>
                <w:b/>
                <w:color w:val="00435B"/>
                <w:sz w:val="20"/>
                <w:szCs w:val="20"/>
              </w:rPr>
            </w:pPr>
            <w:r w:rsidRPr="00EA5802">
              <w:rPr>
                <w:rFonts w:ascii="Arial" w:hAnsi="Arial" w:cs="Arial"/>
                <w:b/>
                <w:color w:val="00435B"/>
                <w:sz w:val="20"/>
                <w:szCs w:val="20"/>
              </w:rPr>
              <w:t>PASTABOS</w:t>
            </w:r>
          </w:p>
        </w:tc>
      </w:tr>
      <w:tr w:rsidR="003A477E" w:rsidRPr="00EA5802" w14:paraId="33F22B33" w14:textId="77777777" w:rsidTr="127DD6E8">
        <w:trPr>
          <w:trHeight w:val="20"/>
        </w:trPr>
        <w:tc>
          <w:tcPr>
            <w:tcW w:w="726" w:type="dxa"/>
            <w:tcMar>
              <w:top w:w="0" w:type="dxa"/>
              <w:left w:w="108" w:type="dxa"/>
              <w:bottom w:w="0" w:type="dxa"/>
              <w:right w:w="108" w:type="dxa"/>
            </w:tcMar>
          </w:tcPr>
          <w:p w14:paraId="1D2814F3" w14:textId="2D8BEDEE" w:rsidR="00774AA5" w:rsidRPr="00EA5802" w:rsidRDefault="006932C2" w:rsidP="006932C2">
            <w:pPr>
              <w:keepNext/>
              <w:spacing w:after="0" w:line="240" w:lineRule="auto"/>
              <w:rPr>
                <w:rFonts w:ascii="Arial" w:hAnsi="Arial" w:cs="Arial"/>
                <w:bCs/>
                <w:color w:val="00435B"/>
                <w:sz w:val="20"/>
                <w:szCs w:val="20"/>
              </w:rPr>
            </w:pPr>
            <w:r w:rsidRPr="00EA5802">
              <w:rPr>
                <w:rFonts w:ascii="Arial" w:hAnsi="Arial" w:cs="Arial"/>
                <w:bCs/>
                <w:color w:val="00435B"/>
                <w:sz w:val="20"/>
                <w:szCs w:val="20"/>
              </w:rPr>
              <w:t>1.</w:t>
            </w:r>
          </w:p>
        </w:tc>
        <w:tc>
          <w:tcPr>
            <w:tcW w:w="2531" w:type="dxa"/>
            <w:tcMar>
              <w:top w:w="0" w:type="dxa"/>
              <w:left w:w="108" w:type="dxa"/>
              <w:bottom w:w="0" w:type="dxa"/>
              <w:right w:w="108" w:type="dxa"/>
            </w:tcMar>
          </w:tcPr>
          <w:p w14:paraId="25B87B88" w14:textId="77777777" w:rsidR="00774AA5" w:rsidRPr="00EA5802" w:rsidRDefault="00774AA5" w:rsidP="0003169B">
            <w:pPr>
              <w:keepNext/>
              <w:spacing w:after="0" w:line="240" w:lineRule="auto"/>
              <w:rPr>
                <w:rFonts w:ascii="Arial" w:hAnsi="Arial" w:cs="Arial"/>
                <w:color w:val="00435B"/>
                <w:sz w:val="20"/>
                <w:szCs w:val="20"/>
              </w:rPr>
            </w:pPr>
            <w:r w:rsidRPr="00EA5802">
              <w:rPr>
                <w:rFonts w:ascii="Arial" w:hAnsi="Arial" w:cs="Arial"/>
                <w:bCs/>
                <w:color w:val="00435B"/>
                <w:sz w:val="20"/>
                <w:szCs w:val="20"/>
              </w:rPr>
              <w:t>Pasiūlymų pateikimo terminas</w:t>
            </w:r>
          </w:p>
        </w:tc>
        <w:tc>
          <w:tcPr>
            <w:tcW w:w="3643" w:type="dxa"/>
            <w:tcMar>
              <w:top w:w="0" w:type="dxa"/>
              <w:left w:w="108" w:type="dxa"/>
              <w:bottom w:w="0" w:type="dxa"/>
              <w:right w:w="108" w:type="dxa"/>
            </w:tcMar>
          </w:tcPr>
          <w:p w14:paraId="3167CE4C" w14:textId="7F96A13E" w:rsidR="00774AA5" w:rsidRPr="00EA5802" w:rsidRDefault="004022F3" w:rsidP="0003169B">
            <w:pPr>
              <w:spacing w:after="0" w:line="240" w:lineRule="auto"/>
              <w:rPr>
                <w:rFonts w:ascii="Arial" w:hAnsi="Arial" w:cs="Arial"/>
                <w:color w:val="00435B"/>
                <w:sz w:val="20"/>
                <w:szCs w:val="20"/>
              </w:rPr>
            </w:pPr>
            <w:r w:rsidRPr="00EA5802">
              <w:rPr>
                <w:rFonts w:ascii="Arial" w:hAnsi="Arial" w:cs="Arial"/>
                <w:color w:val="00435B"/>
                <w:sz w:val="20"/>
                <w:szCs w:val="20"/>
              </w:rPr>
              <w:t>N</w:t>
            </w:r>
            <w:r w:rsidR="00774AA5" w:rsidRPr="00EA5802">
              <w:rPr>
                <w:rFonts w:ascii="Arial" w:hAnsi="Arial" w:cs="Arial"/>
                <w:color w:val="00435B"/>
                <w:sz w:val="20"/>
                <w:szCs w:val="20"/>
              </w:rPr>
              <w:t xml:space="preserve">urodytas </w:t>
            </w:r>
            <w:r w:rsidR="00C47599" w:rsidRPr="00EA5802">
              <w:rPr>
                <w:rFonts w:ascii="Arial" w:hAnsi="Arial" w:cs="Arial"/>
                <w:color w:val="00435B"/>
                <w:sz w:val="20"/>
                <w:szCs w:val="20"/>
              </w:rPr>
              <w:t>s</w:t>
            </w:r>
            <w:r w:rsidR="00774AA5" w:rsidRPr="00EA5802">
              <w:rPr>
                <w:rFonts w:ascii="Arial" w:hAnsi="Arial" w:cs="Arial"/>
                <w:color w:val="00435B"/>
                <w:sz w:val="20"/>
                <w:szCs w:val="20"/>
              </w:rPr>
              <w:t xml:space="preserve">kelbime </w:t>
            </w:r>
          </w:p>
        </w:tc>
        <w:tc>
          <w:tcPr>
            <w:tcW w:w="2954" w:type="dxa"/>
            <w:tcMar>
              <w:top w:w="0" w:type="dxa"/>
              <w:left w:w="108" w:type="dxa"/>
              <w:bottom w:w="0" w:type="dxa"/>
              <w:right w:w="108" w:type="dxa"/>
            </w:tcMar>
          </w:tcPr>
          <w:p w14:paraId="2BC4B21F" w14:textId="0CE68D8A" w:rsidR="00774AA5" w:rsidRPr="00EA5802" w:rsidRDefault="00774AA5" w:rsidP="00593F3E">
            <w:pPr>
              <w:spacing w:after="0" w:line="240" w:lineRule="auto"/>
              <w:rPr>
                <w:rFonts w:ascii="Arial" w:hAnsi="Arial" w:cs="Arial"/>
                <w:iCs/>
                <w:color w:val="00435B"/>
                <w:sz w:val="20"/>
                <w:szCs w:val="20"/>
              </w:rPr>
            </w:pPr>
            <w:r w:rsidRPr="00EA5802">
              <w:rPr>
                <w:rFonts w:ascii="Arial" w:hAnsi="Arial" w:cs="Arial"/>
                <w:color w:val="00435B"/>
                <w:sz w:val="20"/>
                <w:szCs w:val="20"/>
              </w:rPr>
              <w:t>Perkančioji organizacija turi teisę pratęsti pasiūlymų pateikimo terminą.</w:t>
            </w:r>
          </w:p>
        </w:tc>
      </w:tr>
      <w:tr w:rsidR="003A477E" w:rsidRPr="00EA5802" w14:paraId="2DDCD559" w14:textId="77777777" w:rsidTr="127DD6E8">
        <w:trPr>
          <w:trHeight w:val="20"/>
        </w:trPr>
        <w:tc>
          <w:tcPr>
            <w:tcW w:w="726" w:type="dxa"/>
            <w:tcMar>
              <w:top w:w="0" w:type="dxa"/>
              <w:left w:w="108" w:type="dxa"/>
              <w:bottom w:w="0" w:type="dxa"/>
              <w:right w:w="108" w:type="dxa"/>
            </w:tcMar>
          </w:tcPr>
          <w:p w14:paraId="6C70187E" w14:textId="7D03D63A" w:rsidR="00774AA5" w:rsidRPr="00EA5802" w:rsidRDefault="006932C2" w:rsidP="006932C2">
            <w:pPr>
              <w:keepNext/>
              <w:spacing w:after="0" w:line="240" w:lineRule="auto"/>
              <w:rPr>
                <w:rFonts w:ascii="Arial" w:hAnsi="Arial" w:cs="Arial"/>
                <w:bCs/>
                <w:color w:val="00435B"/>
                <w:sz w:val="20"/>
                <w:szCs w:val="20"/>
              </w:rPr>
            </w:pPr>
            <w:r w:rsidRPr="00EA5802">
              <w:rPr>
                <w:rFonts w:ascii="Arial" w:hAnsi="Arial" w:cs="Arial"/>
                <w:bCs/>
                <w:color w:val="00435B"/>
                <w:sz w:val="20"/>
                <w:szCs w:val="20"/>
              </w:rPr>
              <w:t>2.</w:t>
            </w:r>
          </w:p>
        </w:tc>
        <w:tc>
          <w:tcPr>
            <w:tcW w:w="2531" w:type="dxa"/>
            <w:tcMar>
              <w:top w:w="0" w:type="dxa"/>
              <w:left w:w="108" w:type="dxa"/>
              <w:bottom w:w="0" w:type="dxa"/>
              <w:right w:w="108" w:type="dxa"/>
            </w:tcMar>
          </w:tcPr>
          <w:p w14:paraId="2368993B" w14:textId="77777777" w:rsidR="00774AA5" w:rsidRPr="00EA5802" w:rsidRDefault="00774AA5" w:rsidP="0003169B">
            <w:pPr>
              <w:keepNext/>
              <w:spacing w:after="0" w:line="240" w:lineRule="auto"/>
              <w:rPr>
                <w:rFonts w:ascii="Arial" w:hAnsi="Arial" w:cs="Arial"/>
                <w:color w:val="00435B"/>
                <w:sz w:val="20"/>
                <w:szCs w:val="20"/>
              </w:rPr>
            </w:pPr>
            <w:r w:rsidRPr="00EA5802">
              <w:rPr>
                <w:rFonts w:ascii="Arial" w:eastAsia="Times New Roman" w:hAnsi="Arial" w:cs="Arial"/>
                <w:color w:val="00435B"/>
                <w:sz w:val="20"/>
                <w:szCs w:val="20"/>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EA5802" w:rsidRDefault="00774AA5" w:rsidP="0003169B">
            <w:pPr>
              <w:spacing w:after="0" w:line="240" w:lineRule="auto"/>
              <w:rPr>
                <w:rFonts w:ascii="Arial" w:hAnsi="Arial" w:cs="Arial"/>
                <w:color w:val="00435B"/>
                <w:sz w:val="20"/>
                <w:szCs w:val="20"/>
              </w:rPr>
            </w:pPr>
            <w:r w:rsidRPr="00EA5802">
              <w:rPr>
                <w:rFonts w:ascii="Arial" w:hAnsi="Arial" w:cs="Arial"/>
                <w:color w:val="00435B"/>
                <w:sz w:val="20"/>
                <w:szCs w:val="20"/>
              </w:rPr>
              <w:t xml:space="preserve">Pradedamas ne anksčiau nei po </w:t>
            </w:r>
            <w:r w:rsidR="006B0247" w:rsidRPr="00EA5802">
              <w:rPr>
                <w:rFonts w:ascii="Arial" w:hAnsi="Arial" w:cs="Arial"/>
                <w:color w:val="00435B"/>
                <w:sz w:val="20"/>
                <w:szCs w:val="20"/>
              </w:rPr>
              <w:t>30</w:t>
            </w:r>
            <w:r w:rsidRPr="00EA5802">
              <w:rPr>
                <w:rFonts w:ascii="Arial" w:hAnsi="Arial" w:cs="Arial"/>
                <w:color w:val="00435B"/>
                <w:sz w:val="20"/>
                <w:szCs w:val="20"/>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A5802" w:rsidRDefault="00774AA5" w:rsidP="0003169B">
            <w:pPr>
              <w:spacing w:after="0" w:line="240" w:lineRule="auto"/>
              <w:rPr>
                <w:rFonts w:ascii="Arial" w:hAnsi="Arial" w:cs="Arial"/>
                <w:iCs/>
                <w:color w:val="00435B"/>
                <w:sz w:val="20"/>
                <w:szCs w:val="20"/>
              </w:rPr>
            </w:pPr>
          </w:p>
        </w:tc>
      </w:tr>
      <w:tr w:rsidR="003A477E" w:rsidRPr="00EA5802" w14:paraId="0E1517C9" w14:textId="77777777" w:rsidTr="127DD6E8">
        <w:trPr>
          <w:trHeight w:val="20"/>
        </w:trPr>
        <w:tc>
          <w:tcPr>
            <w:tcW w:w="726" w:type="dxa"/>
            <w:tcMar>
              <w:top w:w="0" w:type="dxa"/>
              <w:left w:w="108" w:type="dxa"/>
              <w:bottom w:w="0" w:type="dxa"/>
              <w:right w:w="108" w:type="dxa"/>
            </w:tcMar>
          </w:tcPr>
          <w:p w14:paraId="0BF18051" w14:textId="03A0C935" w:rsidR="00774AA5" w:rsidRPr="00EA5802" w:rsidRDefault="006932C2" w:rsidP="006932C2">
            <w:pPr>
              <w:keepNext/>
              <w:spacing w:after="0" w:line="240" w:lineRule="auto"/>
              <w:rPr>
                <w:rFonts w:ascii="Arial" w:hAnsi="Arial" w:cs="Arial"/>
                <w:bCs/>
                <w:color w:val="00435B"/>
                <w:sz w:val="20"/>
                <w:szCs w:val="20"/>
              </w:rPr>
            </w:pPr>
            <w:r w:rsidRPr="00EA5802">
              <w:rPr>
                <w:rFonts w:ascii="Arial" w:hAnsi="Arial" w:cs="Arial"/>
                <w:bCs/>
                <w:color w:val="00435B"/>
                <w:sz w:val="20"/>
                <w:szCs w:val="20"/>
              </w:rPr>
              <w:t>3.</w:t>
            </w:r>
          </w:p>
        </w:tc>
        <w:tc>
          <w:tcPr>
            <w:tcW w:w="2531" w:type="dxa"/>
            <w:tcMar>
              <w:top w:w="0" w:type="dxa"/>
              <w:left w:w="108" w:type="dxa"/>
              <w:bottom w:w="0" w:type="dxa"/>
              <w:right w:w="108" w:type="dxa"/>
            </w:tcMar>
          </w:tcPr>
          <w:p w14:paraId="4AD453C1" w14:textId="70320C71" w:rsidR="00774AA5" w:rsidRPr="00EA5802" w:rsidRDefault="00774AA5" w:rsidP="0003169B">
            <w:pPr>
              <w:keepNext/>
              <w:spacing w:after="0" w:line="240" w:lineRule="auto"/>
              <w:rPr>
                <w:rFonts w:ascii="Arial" w:hAnsi="Arial" w:cs="Arial"/>
                <w:bCs/>
                <w:color w:val="00435B"/>
                <w:sz w:val="20"/>
                <w:szCs w:val="20"/>
              </w:rPr>
            </w:pPr>
            <w:r w:rsidRPr="00EA5802">
              <w:rPr>
                <w:rFonts w:ascii="Arial" w:hAnsi="Arial" w:cs="Arial"/>
                <w:color w:val="00435B"/>
                <w:sz w:val="20"/>
                <w:szCs w:val="20"/>
              </w:rPr>
              <w:t xml:space="preserve">Prašymą paaiškinti, patikslinti pirkimo </w:t>
            </w:r>
            <w:r w:rsidR="00EF5E21" w:rsidRPr="00EA5802">
              <w:rPr>
                <w:rFonts w:ascii="Arial" w:hAnsi="Arial" w:cs="Arial"/>
                <w:color w:val="00435B"/>
                <w:sz w:val="20"/>
                <w:szCs w:val="20"/>
              </w:rPr>
              <w:t>sąlygas</w:t>
            </w:r>
            <w:r w:rsidRPr="00EA5802">
              <w:rPr>
                <w:rFonts w:ascii="Arial" w:hAnsi="Arial" w:cs="Arial"/>
                <w:color w:val="00435B"/>
                <w:sz w:val="20"/>
                <w:szCs w:val="20"/>
              </w:rPr>
              <w:t xml:space="preserve"> tiekėjas turi pateikti ne vėliau kaip:</w:t>
            </w:r>
          </w:p>
        </w:tc>
        <w:tc>
          <w:tcPr>
            <w:tcW w:w="3643" w:type="dxa"/>
            <w:tcMar>
              <w:top w:w="0" w:type="dxa"/>
              <w:left w:w="108" w:type="dxa"/>
              <w:bottom w:w="0" w:type="dxa"/>
              <w:right w:w="108" w:type="dxa"/>
            </w:tcMar>
          </w:tcPr>
          <w:p w14:paraId="56FC8010" w14:textId="125A3B26" w:rsidR="00774AA5" w:rsidRPr="00EA5802" w:rsidRDefault="008E2060" w:rsidP="0003169B">
            <w:pPr>
              <w:spacing w:after="0" w:line="240" w:lineRule="auto"/>
              <w:rPr>
                <w:rFonts w:ascii="Arial" w:hAnsi="Arial" w:cs="Arial"/>
                <w:color w:val="00435B"/>
                <w:sz w:val="20"/>
                <w:szCs w:val="20"/>
              </w:rPr>
            </w:pPr>
            <w:r w:rsidRPr="00EA5802">
              <w:rPr>
                <w:rFonts w:ascii="Arial" w:hAnsi="Arial" w:cs="Arial"/>
                <w:color w:val="00435B"/>
                <w:sz w:val="20"/>
                <w:szCs w:val="20"/>
              </w:rPr>
              <w:t>10</w:t>
            </w:r>
            <w:r w:rsidR="005F17E7" w:rsidRPr="00EA5802">
              <w:rPr>
                <w:rFonts w:ascii="Arial" w:hAnsi="Arial" w:cs="Arial"/>
                <w:color w:val="00435B"/>
                <w:sz w:val="20"/>
                <w:szCs w:val="20"/>
              </w:rPr>
              <w:t xml:space="preserve"> dienų iki pasiūlymų pateikimo termino dienos</w:t>
            </w:r>
          </w:p>
        </w:tc>
        <w:tc>
          <w:tcPr>
            <w:tcW w:w="2954" w:type="dxa"/>
            <w:tcMar>
              <w:top w:w="0" w:type="dxa"/>
              <w:left w:w="108" w:type="dxa"/>
              <w:bottom w:w="0" w:type="dxa"/>
              <w:right w:w="108" w:type="dxa"/>
            </w:tcMar>
          </w:tcPr>
          <w:p w14:paraId="6B3FEA86" w14:textId="2AA2B4F3" w:rsidR="00774AA5" w:rsidRPr="00EA5802" w:rsidRDefault="00774AA5" w:rsidP="00424668">
            <w:pPr>
              <w:spacing w:after="0" w:line="240" w:lineRule="auto"/>
              <w:rPr>
                <w:rFonts w:ascii="Arial" w:hAnsi="Arial" w:cs="Arial"/>
                <w:iCs/>
                <w:color w:val="00435B"/>
                <w:sz w:val="20"/>
                <w:szCs w:val="20"/>
              </w:rPr>
            </w:pPr>
          </w:p>
        </w:tc>
      </w:tr>
      <w:tr w:rsidR="003A477E" w:rsidRPr="00EA5802" w14:paraId="6E37868A" w14:textId="77777777" w:rsidTr="127DD6E8">
        <w:trPr>
          <w:trHeight w:val="20"/>
        </w:trPr>
        <w:tc>
          <w:tcPr>
            <w:tcW w:w="726" w:type="dxa"/>
            <w:tcMar>
              <w:top w:w="0" w:type="dxa"/>
              <w:left w:w="108" w:type="dxa"/>
              <w:bottom w:w="0" w:type="dxa"/>
              <w:right w:w="108" w:type="dxa"/>
            </w:tcMar>
          </w:tcPr>
          <w:p w14:paraId="5A3E2C4C" w14:textId="033C7E4A"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1E3634E1" w14:textId="6A145837" w:rsidR="00774AA5" w:rsidRPr="00EA5802" w:rsidRDefault="00774AA5" w:rsidP="0003169B">
            <w:pPr>
              <w:spacing w:after="0" w:line="240" w:lineRule="auto"/>
              <w:rPr>
                <w:rFonts w:ascii="Arial" w:hAnsi="Arial" w:cs="Arial"/>
                <w:color w:val="00435B"/>
                <w:sz w:val="20"/>
                <w:szCs w:val="20"/>
              </w:rPr>
            </w:pPr>
            <w:r w:rsidRPr="00EA5802">
              <w:rPr>
                <w:rFonts w:ascii="Arial" w:hAnsi="Arial" w:cs="Arial"/>
                <w:color w:val="00435B"/>
                <w:sz w:val="20"/>
                <w:szCs w:val="20"/>
              </w:rPr>
              <w:t xml:space="preserve">Perkančioji organizacija </w:t>
            </w:r>
            <w:r w:rsidR="009B3AF8" w:rsidRPr="00EA5802">
              <w:rPr>
                <w:rFonts w:ascii="Arial" w:hAnsi="Arial" w:cs="Arial"/>
                <w:color w:val="00435B"/>
                <w:sz w:val="20"/>
                <w:szCs w:val="20"/>
              </w:rPr>
              <w:t>p</w:t>
            </w:r>
            <w:r w:rsidRPr="00EA5802">
              <w:rPr>
                <w:rFonts w:ascii="Arial" w:hAnsi="Arial" w:cs="Arial"/>
                <w:color w:val="00435B"/>
                <w:sz w:val="20"/>
                <w:szCs w:val="20"/>
              </w:rPr>
              <w:t xml:space="preserve">irkimo </w:t>
            </w:r>
            <w:r w:rsidR="00EF5E21" w:rsidRPr="00EA5802">
              <w:rPr>
                <w:rFonts w:ascii="Arial" w:hAnsi="Arial" w:cs="Arial"/>
                <w:color w:val="00435B"/>
                <w:sz w:val="20"/>
                <w:szCs w:val="20"/>
              </w:rPr>
              <w:t>sąlygų</w:t>
            </w:r>
            <w:r w:rsidRPr="00EA5802">
              <w:rPr>
                <w:rFonts w:ascii="Arial" w:hAnsi="Arial" w:cs="Arial"/>
                <w:color w:val="00435B"/>
                <w:sz w:val="20"/>
                <w:szCs w:val="20"/>
              </w:rPr>
              <w:t xml:space="preserve"> paaiškinimą, patikslinimą pateikia visiems tiekėjams ne vėliau kaip:</w:t>
            </w:r>
          </w:p>
        </w:tc>
        <w:tc>
          <w:tcPr>
            <w:tcW w:w="3643" w:type="dxa"/>
            <w:tcMar>
              <w:top w:w="0" w:type="dxa"/>
              <w:left w:w="108" w:type="dxa"/>
              <w:bottom w:w="0" w:type="dxa"/>
              <w:right w:w="108" w:type="dxa"/>
            </w:tcMar>
          </w:tcPr>
          <w:p w14:paraId="4D170373" w14:textId="47C8D3F1" w:rsidR="00774AA5" w:rsidRPr="00EA5802" w:rsidRDefault="008E2060" w:rsidP="0003169B">
            <w:pPr>
              <w:spacing w:after="0" w:line="240" w:lineRule="auto"/>
              <w:rPr>
                <w:rFonts w:ascii="Arial" w:hAnsi="Arial" w:cs="Arial"/>
                <w:color w:val="00435B"/>
                <w:sz w:val="20"/>
                <w:szCs w:val="20"/>
              </w:rPr>
            </w:pPr>
            <w:r w:rsidRPr="00EA5802">
              <w:rPr>
                <w:rFonts w:ascii="Arial" w:hAnsi="Arial" w:cs="Arial"/>
                <w:color w:val="00435B"/>
                <w:sz w:val="20"/>
                <w:szCs w:val="20"/>
              </w:rPr>
              <w:t xml:space="preserve">6 </w:t>
            </w:r>
            <w:r w:rsidR="00CE1F13" w:rsidRPr="00EA5802">
              <w:rPr>
                <w:rFonts w:ascii="Arial" w:hAnsi="Arial" w:cs="Arial"/>
                <w:color w:val="00435B"/>
                <w:sz w:val="20"/>
                <w:szCs w:val="20"/>
              </w:rPr>
              <w:t>dien</w:t>
            </w:r>
            <w:r w:rsidRPr="00EA5802">
              <w:rPr>
                <w:rFonts w:ascii="Arial" w:hAnsi="Arial" w:cs="Arial"/>
                <w:color w:val="00435B"/>
                <w:sz w:val="20"/>
                <w:szCs w:val="20"/>
              </w:rPr>
              <w:t>os</w:t>
            </w:r>
            <w:r w:rsidR="00CE1F13" w:rsidRPr="00EA5802">
              <w:rPr>
                <w:rFonts w:ascii="Arial" w:hAnsi="Arial" w:cs="Arial"/>
                <w:color w:val="00435B"/>
                <w:sz w:val="20"/>
                <w:szCs w:val="20"/>
              </w:rPr>
              <w:t xml:space="preserve"> iki pasiūlymų pateikimo termino dienos</w:t>
            </w:r>
          </w:p>
        </w:tc>
        <w:tc>
          <w:tcPr>
            <w:tcW w:w="2954" w:type="dxa"/>
            <w:tcMar>
              <w:top w:w="0" w:type="dxa"/>
              <w:left w:w="108" w:type="dxa"/>
              <w:bottom w:w="0" w:type="dxa"/>
              <w:right w:w="108" w:type="dxa"/>
            </w:tcMar>
          </w:tcPr>
          <w:p w14:paraId="2E898EC9" w14:textId="554D1BB6" w:rsidR="00774AA5" w:rsidRPr="00EA5802" w:rsidRDefault="00774AA5" w:rsidP="00CE1F13">
            <w:pPr>
              <w:spacing w:after="0" w:line="240" w:lineRule="auto"/>
              <w:rPr>
                <w:rFonts w:ascii="Arial" w:hAnsi="Arial" w:cs="Arial"/>
                <w:color w:val="00435B"/>
                <w:sz w:val="20"/>
                <w:szCs w:val="20"/>
              </w:rPr>
            </w:pPr>
          </w:p>
        </w:tc>
      </w:tr>
      <w:tr w:rsidR="003A477E" w:rsidRPr="00EA5802" w14:paraId="7621DE63" w14:textId="77777777" w:rsidTr="127DD6E8">
        <w:trPr>
          <w:trHeight w:val="20"/>
        </w:trPr>
        <w:tc>
          <w:tcPr>
            <w:tcW w:w="726" w:type="dxa"/>
            <w:tcMar>
              <w:top w:w="0" w:type="dxa"/>
              <w:left w:w="108" w:type="dxa"/>
              <w:bottom w:w="0" w:type="dxa"/>
              <w:right w:w="108" w:type="dxa"/>
            </w:tcMar>
          </w:tcPr>
          <w:p w14:paraId="63314DF2" w14:textId="5548A91C"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758839D1" w14:textId="4F4D0EEB" w:rsidR="00774AA5" w:rsidRPr="00EA5802" w:rsidRDefault="00455131" w:rsidP="0003169B">
            <w:pPr>
              <w:spacing w:after="0" w:line="240" w:lineRule="auto"/>
              <w:rPr>
                <w:rFonts w:ascii="Arial" w:hAnsi="Arial" w:cs="Arial"/>
                <w:color w:val="00435B"/>
                <w:sz w:val="20"/>
                <w:szCs w:val="20"/>
              </w:rPr>
            </w:pPr>
            <w:r w:rsidRPr="00EA5802">
              <w:rPr>
                <w:rFonts w:ascii="Arial" w:hAnsi="Arial" w:cs="Arial"/>
                <w:color w:val="00435B"/>
                <w:sz w:val="20"/>
                <w:szCs w:val="20"/>
              </w:rPr>
              <w:t>O</w:t>
            </w:r>
            <w:r w:rsidR="00774AA5" w:rsidRPr="00EA5802">
              <w:rPr>
                <w:rFonts w:ascii="Arial" w:hAnsi="Arial" w:cs="Arial"/>
                <w:color w:val="00435B"/>
                <w:sz w:val="20"/>
                <w:szCs w:val="20"/>
              </w:rPr>
              <w:t>bjekto apžiūra bus vykdoma:</w:t>
            </w:r>
          </w:p>
        </w:tc>
        <w:tc>
          <w:tcPr>
            <w:tcW w:w="3643" w:type="dxa"/>
            <w:tcMar>
              <w:top w:w="0" w:type="dxa"/>
              <w:left w:w="108" w:type="dxa"/>
              <w:bottom w:w="0" w:type="dxa"/>
              <w:right w:w="108" w:type="dxa"/>
            </w:tcMar>
          </w:tcPr>
          <w:p w14:paraId="16ACE08C" w14:textId="62AAEA00" w:rsidR="00774AA5" w:rsidRPr="00EA5802" w:rsidRDefault="00774AA5" w:rsidP="0003169B">
            <w:pPr>
              <w:spacing w:after="0" w:line="240" w:lineRule="auto"/>
              <w:rPr>
                <w:rFonts w:ascii="Arial" w:hAnsi="Arial" w:cs="Arial"/>
                <w:i/>
                <w:iCs/>
                <w:color w:val="00435B"/>
                <w:sz w:val="20"/>
                <w:szCs w:val="20"/>
              </w:rPr>
            </w:pPr>
            <w:r w:rsidRPr="00EA5802">
              <w:rPr>
                <w:rFonts w:ascii="Arial" w:hAnsi="Arial" w:cs="Arial"/>
                <w:iCs/>
                <w:color w:val="00435B"/>
                <w:sz w:val="20"/>
                <w:szCs w:val="20"/>
              </w:rPr>
              <w:t>NETAIKOMA</w:t>
            </w:r>
          </w:p>
        </w:tc>
        <w:tc>
          <w:tcPr>
            <w:tcW w:w="2954" w:type="dxa"/>
            <w:tcMar>
              <w:top w:w="0" w:type="dxa"/>
              <w:left w:w="108" w:type="dxa"/>
              <w:bottom w:w="0" w:type="dxa"/>
              <w:right w:w="108" w:type="dxa"/>
            </w:tcMar>
          </w:tcPr>
          <w:p w14:paraId="0CB425FC" w14:textId="140A3864" w:rsidR="00774AA5" w:rsidRPr="00EA5802" w:rsidRDefault="00774AA5" w:rsidP="0003169B">
            <w:pPr>
              <w:spacing w:after="0" w:line="240" w:lineRule="auto"/>
              <w:rPr>
                <w:rFonts w:ascii="Arial" w:hAnsi="Arial" w:cs="Arial"/>
                <w:color w:val="00435B"/>
                <w:sz w:val="20"/>
                <w:szCs w:val="20"/>
              </w:rPr>
            </w:pPr>
          </w:p>
        </w:tc>
      </w:tr>
      <w:tr w:rsidR="003A477E" w:rsidRPr="00EA5802" w14:paraId="3AA572DF" w14:textId="77777777" w:rsidTr="127DD6E8">
        <w:trPr>
          <w:trHeight w:val="20"/>
        </w:trPr>
        <w:tc>
          <w:tcPr>
            <w:tcW w:w="726" w:type="dxa"/>
            <w:tcMar>
              <w:top w:w="0" w:type="dxa"/>
              <w:left w:w="108" w:type="dxa"/>
              <w:bottom w:w="0" w:type="dxa"/>
              <w:right w:w="108" w:type="dxa"/>
            </w:tcMar>
          </w:tcPr>
          <w:p w14:paraId="0C5D727C" w14:textId="097AAFC5"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77FDC819" w14:textId="2D3D8B4C" w:rsidR="00774AA5" w:rsidRPr="00EA5802" w:rsidRDefault="00774AA5" w:rsidP="0003169B">
            <w:pPr>
              <w:spacing w:after="0" w:line="240" w:lineRule="auto"/>
              <w:rPr>
                <w:rFonts w:ascii="Arial" w:hAnsi="Arial" w:cs="Arial"/>
                <w:color w:val="00435B"/>
                <w:sz w:val="20"/>
                <w:szCs w:val="20"/>
              </w:rPr>
            </w:pPr>
            <w:r w:rsidRPr="00EA5802">
              <w:rPr>
                <w:rFonts w:ascii="Arial" w:hAnsi="Arial" w:cs="Arial"/>
                <w:color w:val="00435B"/>
                <w:sz w:val="20"/>
                <w:szCs w:val="20"/>
              </w:rPr>
              <w:t xml:space="preserve">Perkančioji organizacija rengs susitikimus su tiekėjais dėl pirkimo </w:t>
            </w:r>
            <w:r w:rsidR="006932C2" w:rsidRPr="00EA5802">
              <w:rPr>
                <w:rFonts w:ascii="Arial" w:hAnsi="Arial" w:cs="Arial"/>
                <w:color w:val="00435B"/>
                <w:sz w:val="20"/>
                <w:szCs w:val="20"/>
              </w:rPr>
              <w:t>sąlygų</w:t>
            </w:r>
            <w:r w:rsidRPr="00EA5802">
              <w:rPr>
                <w:rFonts w:ascii="Arial" w:hAnsi="Arial" w:cs="Arial"/>
                <w:color w:val="00435B"/>
                <w:sz w:val="20"/>
                <w:szCs w:val="20"/>
              </w:rPr>
              <w:t xml:space="preserve"> paaiškinimo</w:t>
            </w:r>
          </w:p>
        </w:tc>
        <w:tc>
          <w:tcPr>
            <w:tcW w:w="3643" w:type="dxa"/>
            <w:tcMar>
              <w:top w:w="0" w:type="dxa"/>
              <w:left w:w="108" w:type="dxa"/>
              <w:bottom w:w="0" w:type="dxa"/>
              <w:right w:w="108" w:type="dxa"/>
            </w:tcMar>
          </w:tcPr>
          <w:p w14:paraId="37463C11" w14:textId="77777777" w:rsidR="00774AA5" w:rsidRPr="00EA5802" w:rsidRDefault="00774AA5" w:rsidP="0003169B">
            <w:pPr>
              <w:spacing w:after="0" w:line="240" w:lineRule="auto"/>
              <w:rPr>
                <w:rFonts w:ascii="Arial" w:hAnsi="Arial" w:cs="Arial"/>
                <w:iCs/>
                <w:color w:val="00435B"/>
                <w:sz w:val="20"/>
                <w:szCs w:val="20"/>
              </w:rPr>
            </w:pPr>
            <w:r w:rsidRPr="00EA5802">
              <w:rPr>
                <w:rFonts w:ascii="Arial" w:hAnsi="Arial" w:cs="Arial"/>
                <w:iCs/>
                <w:color w:val="00435B"/>
                <w:sz w:val="20"/>
                <w:szCs w:val="20"/>
              </w:rPr>
              <w:t>NETAIKOMA</w:t>
            </w:r>
          </w:p>
        </w:tc>
        <w:tc>
          <w:tcPr>
            <w:tcW w:w="2954" w:type="dxa"/>
            <w:tcMar>
              <w:top w:w="0" w:type="dxa"/>
              <w:left w:w="108" w:type="dxa"/>
              <w:bottom w:w="0" w:type="dxa"/>
              <w:right w:w="108" w:type="dxa"/>
            </w:tcMar>
          </w:tcPr>
          <w:p w14:paraId="1C7B20C9" w14:textId="78079D63" w:rsidR="00774AA5" w:rsidRPr="00EA5802" w:rsidRDefault="00774AA5" w:rsidP="0003169B">
            <w:pPr>
              <w:spacing w:after="0" w:line="240" w:lineRule="auto"/>
              <w:rPr>
                <w:rFonts w:ascii="Arial" w:hAnsi="Arial" w:cs="Arial"/>
                <w:color w:val="00435B"/>
                <w:sz w:val="20"/>
                <w:szCs w:val="20"/>
              </w:rPr>
            </w:pPr>
          </w:p>
        </w:tc>
      </w:tr>
      <w:tr w:rsidR="003A477E" w:rsidRPr="00EA5802" w14:paraId="595801DB" w14:textId="77777777" w:rsidTr="127DD6E8">
        <w:trPr>
          <w:trHeight w:val="20"/>
        </w:trPr>
        <w:tc>
          <w:tcPr>
            <w:tcW w:w="726" w:type="dxa"/>
            <w:tcMar>
              <w:top w:w="0" w:type="dxa"/>
              <w:left w:w="108" w:type="dxa"/>
              <w:bottom w:w="0" w:type="dxa"/>
              <w:right w:w="108" w:type="dxa"/>
            </w:tcMar>
          </w:tcPr>
          <w:p w14:paraId="7834A329" w14:textId="7DD7B5EE"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1664470B" w14:textId="04429B88" w:rsidR="00774AA5" w:rsidRPr="00EA5802" w:rsidRDefault="00774AA5" w:rsidP="0003169B">
            <w:pPr>
              <w:spacing w:after="0" w:line="240" w:lineRule="auto"/>
              <w:rPr>
                <w:rFonts w:ascii="Arial" w:hAnsi="Arial" w:cs="Arial"/>
                <w:color w:val="00435B"/>
                <w:sz w:val="20"/>
                <w:szCs w:val="20"/>
              </w:rPr>
            </w:pPr>
            <w:r w:rsidRPr="00EA5802">
              <w:rPr>
                <w:rFonts w:ascii="Arial" w:hAnsi="Arial" w:cs="Arial"/>
                <w:color w:val="00435B"/>
                <w:sz w:val="20"/>
                <w:szCs w:val="20"/>
              </w:rPr>
              <w:t>Tiekėjai turi pateikti prekių pavyzdžius</w:t>
            </w:r>
          </w:p>
        </w:tc>
        <w:tc>
          <w:tcPr>
            <w:tcW w:w="3643" w:type="dxa"/>
            <w:tcMar>
              <w:top w:w="0" w:type="dxa"/>
              <w:left w:w="108" w:type="dxa"/>
              <w:bottom w:w="0" w:type="dxa"/>
              <w:right w:w="108" w:type="dxa"/>
            </w:tcMar>
          </w:tcPr>
          <w:p w14:paraId="2B01D5F8" w14:textId="77777777" w:rsidR="00774AA5" w:rsidRPr="00EA5802" w:rsidRDefault="00774AA5" w:rsidP="0003169B">
            <w:pPr>
              <w:pStyle w:val="Body2"/>
              <w:spacing w:after="0"/>
              <w:rPr>
                <w:rFonts w:ascii="Arial" w:hAnsi="Arial" w:cs="Arial"/>
                <w:color w:val="00435B"/>
                <w:sz w:val="20"/>
                <w:szCs w:val="20"/>
                <w:lang w:val="lt-LT"/>
              </w:rPr>
            </w:pPr>
            <w:r w:rsidRPr="00EA5802">
              <w:rPr>
                <w:rFonts w:ascii="Arial" w:hAnsi="Arial" w:cs="Arial"/>
                <w:color w:val="00435B"/>
                <w:sz w:val="20"/>
                <w:szCs w:val="20"/>
                <w:lang w:val="lt-LT"/>
              </w:rPr>
              <w:t>NETAIKOMA</w:t>
            </w:r>
          </w:p>
          <w:p w14:paraId="2276FCB7" w14:textId="2FDEE006" w:rsidR="00774AA5" w:rsidRPr="00EA5802" w:rsidRDefault="00955067" w:rsidP="0003169B">
            <w:pPr>
              <w:spacing w:after="0" w:line="240" w:lineRule="auto"/>
              <w:rPr>
                <w:rFonts w:ascii="Arial" w:hAnsi="Arial" w:cs="Arial"/>
                <w:iCs/>
                <w:color w:val="00435B"/>
                <w:sz w:val="20"/>
                <w:szCs w:val="20"/>
              </w:rPr>
            </w:pPr>
            <w:r w:rsidRPr="00EA5802">
              <w:rPr>
                <w:rFonts w:ascii="Arial" w:hAnsi="Arial" w:cs="Arial"/>
                <w:i/>
                <w:iCs/>
                <w:color w:val="00435B"/>
                <w:sz w:val="20"/>
                <w:szCs w:val="20"/>
              </w:rPr>
              <w:t xml:space="preserve"> </w:t>
            </w:r>
          </w:p>
        </w:tc>
        <w:tc>
          <w:tcPr>
            <w:tcW w:w="2954" w:type="dxa"/>
            <w:tcMar>
              <w:top w:w="0" w:type="dxa"/>
              <w:left w:w="108" w:type="dxa"/>
              <w:bottom w:w="0" w:type="dxa"/>
              <w:right w:w="108" w:type="dxa"/>
            </w:tcMar>
          </w:tcPr>
          <w:p w14:paraId="49C9AF54" w14:textId="060712A8" w:rsidR="00774AA5" w:rsidRPr="00EA5802" w:rsidRDefault="00774AA5" w:rsidP="0003169B">
            <w:pPr>
              <w:spacing w:after="0" w:line="240" w:lineRule="auto"/>
              <w:rPr>
                <w:rFonts w:ascii="Arial" w:hAnsi="Arial" w:cs="Arial"/>
                <w:color w:val="00435B"/>
                <w:sz w:val="20"/>
                <w:szCs w:val="20"/>
              </w:rPr>
            </w:pPr>
          </w:p>
        </w:tc>
      </w:tr>
      <w:tr w:rsidR="003A477E" w:rsidRPr="00EA5802" w14:paraId="712AAA1F" w14:textId="77777777" w:rsidTr="127DD6E8">
        <w:trPr>
          <w:trHeight w:val="20"/>
        </w:trPr>
        <w:tc>
          <w:tcPr>
            <w:tcW w:w="726" w:type="dxa"/>
            <w:tcMar>
              <w:top w:w="0" w:type="dxa"/>
              <w:left w:w="108" w:type="dxa"/>
              <w:bottom w:w="0" w:type="dxa"/>
              <w:right w:w="108" w:type="dxa"/>
            </w:tcMar>
          </w:tcPr>
          <w:p w14:paraId="204C0E52" w14:textId="1B708D3D"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20CE1883"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bCs/>
                <w:color w:val="00435B"/>
                <w:sz w:val="20"/>
                <w:szCs w:val="20"/>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A5802" w:rsidRDefault="00774AA5" w:rsidP="0003169B">
            <w:pPr>
              <w:spacing w:after="0" w:line="240" w:lineRule="auto"/>
              <w:rPr>
                <w:rFonts w:ascii="Arial" w:hAnsi="Arial" w:cs="Arial"/>
                <w:iCs/>
                <w:color w:val="00435B"/>
                <w:sz w:val="20"/>
                <w:szCs w:val="20"/>
              </w:rPr>
            </w:pPr>
            <w:r w:rsidRPr="00EA5802">
              <w:rPr>
                <w:rFonts w:ascii="Arial" w:hAnsi="Arial" w:cs="Arial"/>
                <w:iCs/>
                <w:color w:val="00435B"/>
                <w:sz w:val="20"/>
                <w:szCs w:val="20"/>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A5802" w:rsidRDefault="00774AA5" w:rsidP="0003169B">
            <w:pPr>
              <w:spacing w:after="0" w:line="240" w:lineRule="auto"/>
              <w:rPr>
                <w:rFonts w:ascii="Arial" w:hAnsi="Arial" w:cs="Arial"/>
                <w:color w:val="00435B"/>
                <w:sz w:val="20"/>
                <w:szCs w:val="20"/>
              </w:rPr>
            </w:pPr>
          </w:p>
        </w:tc>
      </w:tr>
      <w:tr w:rsidR="003A477E" w:rsidRPr="00EA5802" w14:paraId="046FE48C" w14:textId="77777777" w:rsidTr="127DD6E8">
        <w:trPr>
          <w:trHeight w:val="20"/>
        </w:trPr>
        <w:tc>
          <w:tcPr>
            <w:tcW w:w="726" w:type="dxa"/>
            <w:tcMar>
              <w:top w:w="0" w:type="dxa"/>
              <w:left w:w="108" w:type="dxa"/>
              <w:bottom w:w="0" w:type="dxa"/>
              <w:right w:w="108" w:type="dxa"/>
            </w:tcMar>
          </w:tcPr>
          <w:p w14:paraId="0CCD490C" w14:textId="1C5F8541" w:rsidR="00774AA5" w:rsidRPr="00EA5802" w:rsidRDefault="00774AA5" w:rsidP="0097765E">
            <w:pPr>
              <w:pStyle w:val="ListParagraph"/>
              <w:numPr>
                <w:ilvl w:val="0"/>
                <w:numId w:val="6"/>
              </w:numPr>
              <w:spacing w:after="0" w:line="240" w:lineRule="auto"/>
              <w:rPr>
                <w:rFonts w:ascii="Arial" w:hAnsi="Arial" w:cs="Arial"/>
                <w:color w:val="00435B"/>
                <w:sz w:val="20"/>
                <w:szCs w:val="20"/>
              </w:rPr>
            </w:pPr>
          </w:p>
        </w:tc>
        <w:tc>
          <w:tcPr>
            <w:tcW w:w="2531" w:type="dxa"/>
            <w:tcMar>
              <w:top w:w="0" w:type="dxa"/>
              <w:left w:w="108" w:type="dxa"/>
              <w:bottom w:w="0" w:type="dxa"/>
              <w:right w:w="108" w:type="dxa"/>
            </w:tcMar>
          </w:tcPr>
          <w:p w14:paraId="3A78067C"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color w:val="00435B"/>
                <w:sz w:val="20"/>
                <w:szCs w:val="20"/>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7A9D4CA" w:rsidR="00EF6436" w:rsidRPr="00EA5802" w:rsidRDefault="00571BEB" w:rsidP="0003169B">
            <w:pPr>
              <w:spacing w:after="0" w:line="240" w:lineRule="auto"/>
              <w:rPr>
                <w:rFonts w:ascii="Arial" w:hAnsi="Arial" w:cs="Arial"/>
                <w:color w:val="00435B"/>
                <w:sz w:val="20"/>
                <w:szCs w:val="20"/>
              </w:rPr>
            </w:pPr>
            <w:r w:rsidRPr="00EA5802">
              <w:rPr>
                <w:rFonts w:ascii="Arial" w:hAnsi="Arial" w:cs="Arial"/>
                <w:iCs/>
                <w:color w:val="00435B"/>
                <w:sz w:val="20"/>
                <w:szCs w:val="20"/>
              </w:rPr>
              <w:t>NETAIKOMA</w:t>
            </w:r>
          </w:p>
          <w:p w14:paraId="4DD4DD87" w14:textId="36DF3448" w:rsidR="00774AA5" w:rsidRPr="00EA5802" w:rsidRDefault="00774AA5" w:rsidP="0003169B">
            <w:pPr>
              <w:spacing w:after="0" w:line="240" w:lineRule="auto"/>
              <w:rPr>
                <w:rFonts w:ascii="Arial" w:hAnsi="Arial" w:cs="Arial"/>
                <w:iCs/>
                <w:color w:val="00435B"/>
                <w:sz w:val="20"/>
                <w:szCs w:val="20"/>
              </w:rPr>
            </w:pPr>
          </w:p>
        </w:tc>
        <w:tc>
          <w:tcPr>
            <w:tcW w:w="2954" w:type="dxa"/>
            <w:tcMar>
              <w:top w:w="0" w:type="dxa"/>
              <w:left w:w="108" w:type="dxa"/>
              <w:bottom w:w="0" w:type="dxa"/>
              <w:right w:w="108" w:type="dxa"/>
            </w:tcMar>
          </w:tcPr>
          <w:p w14:paraId="7A43570F" w14:textId="61256F4A" w:rsidR="00774AA5" w:rsidRPr="00DD0810" w:rsidRDefault="0649C5AA" w:rsidP="127DD6E8">
            <w:pPr>
              <w:spacing w:after="0" w:line="240" w:lineRule="auto"/>
              <w:rPr>
                <w:rFonts w:ascii="Arial" w:hAnsi="Arial" w:cs="Arial"/>
                <w:color w:val="00435B"/>
                <w:sz w:val="20"/>
                <w:szCs w:val="20"/>
              </w:rPr>
            </w:pPr>
            <w:r w:rsidRPr="00DD0810">
              <w:rPr>
                <w:rFonts w:ascii="Arial" w:hAnsi="Arial" w:cs="Arial"/>
                <w:color w:val="00435B"/>
                <w:sz w:val="20"/>
                <w:szCs w:val="20"/>
              </w:rPr>
              <w:t>Netaikoma</w:t>
            </w:r>
            <w:r w:rsidR="4C0A131D" w:rsidRPr="00DD0810">
              <w:rPr>
                <w:rFonts w:ascii="Arial" w:hAnsi="Arial" w:cs="Arial"/>
                <w:color w:val="00435B"/>
                <w:sz w:val="20"/>
                <w:szCs w:val="20"/>
              </w:rPr>
              <w:t>,</w:t>
            </w:r>
            <w:r w:rsidRPr="00DD0810">
              <w:rPr>
                <w:rFonts w:ascii="Arial" w:hAnsi="Arial" w:cs="Arial"/>
                <w:color w:val="00435B"/>
                <w:sz w:val="20"/>
                <w:szCs w:val="20"/>
              </w:rPr>
              <w:t xml:space="preserve"> jei neprašoma pateikti pasiūlymo galiojimo užtikrinimą patvirtinančio dokumento</w:t>
            </w:r>
          </w:p>
        </w:tc>
      </w:tr>
      <w:tr w:rsidR="003A477E" w:rsidRPr="00EA5802" w14:paraId="1F2EA374" w14:textId="77777777" w:rsidTr="127DD6E8">
        <w:trPr>
          <w:trHeight w:val="20"/>
        </w:trPr>
        <w:tc>
          <w:tcPr>
            <w:tcW w:w="726" w:type="dxa"/>
            <w:tcMar>
              <w:top w:w="0" w:type="dxa"/>
              <w:left w:w="108" w:type="dxa"/>
              <w:bottom w:w="0" w:type="dxa"/>
              <w:right w:w="108" w:type="dxa"/>
            </w:tcMar>
          </w:tcPr>
          <w:p w14:paraId="539F7958" w14:textId="226D3FF6"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27FEFE6F"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color w:val="00435B"/>
                <w:sz w:val="20"/>
                <w:szCs w:val="20"/>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D88D8AE" w:rsidR="006E5188" w:rsidRPr="00EA5802" w:rsidRDefault="007009A7" w:rsidP="006E5188">
            <w:pPr>
              <w:spacing w:after="0" w:line="240" w:lineRule="auto"/>
              <w:jc w:val="both"/>
              <w:rPr>
                <w:rFonts w:ascii="Arial" w:hAnsi="Arial" w:cs="Arial"/>
                <w:color w:val="00435B"/>
                <w:sz w:val="20"/>
                <w:szCs w:val="20"/>
              </w:rPr>
            </w:pPr>
            <w:r w:rsidRPr="00EA5802">
              <w:rPr>
                <w:rFonts w:ascii="Arial" w:hAnsi="Arial" w:cs="Arial"/>
                <w:color w:val="00435B"/>
                <w:sz w:val="20"/>
                <w:szCs w:val="20"/>
              </w:rPr>
              <w:t>NETAIKOMA</w:t>
            </w:r>
          </w:p>
          <w:p w14:paraId="684369EC" w14:textId="06D354C1" w:rsidR="00774AA5" w:rsidRPr="00EA5802" w:rsidRDefault="00774AA5" w:rsidP="0003169B">
            <w:pPr>
              <w:spacing w:after="0" w:line="240" w:lineRule="auto"/>
              <w:jc w:val="both"/>
              <w:rPr>
                <w:rFonts w:ascii="Arial" w:hAnsi="Arial" w:cs="Arial"/>
                <w:color w:val="00435B"/>
                <w:sz w:val="20"/>
                <w:szCs w:val="20"/>
              </w:rPr>
            </w:pPr>
          </w:p>
        </w:tc>
        <w:tc>
          <w:tcPr>
            <w:tcW w:w="2954" w:type="dxa"/>
            <w:tcMar>
              <w:top w:w="0" w:type="dxa"/>
              <w:left w:w="108" w:type="dxa"/>
              <w:bottom w:w="0" w:type="dxa"/>
              <w:right w:w="108" w:type="dxa"/>
            </w:tcMar>
          </w:tcPr>
          <w:p w14:paraId="7D43700D" w14:textId="008CC0F6" w:rsidR="00774AA5" w:rsidRPr="00DD0810" w:rsidRDefault="00EC77B6" w:rsidP="0003169B">
            <w:pPr>
              <w:spacing w:after="0" w:line="240" w:lineRule="auto"/>
              <w:rPr>
                <w:rFonts w:ascii="Arial" w:hAnsi="Arial" w:cs="Arial"/>
                <w:color w:val="00435B"/>
                <w:sz w:val="20"/>
                <w:szCs w:val="20"/>
              </w:rPr>
            </w:pPr>
            <w:r w:rsidRPr="00DD0810">
              <w:rPr>
                <w:rFonts w:ascii="Arial" w:hAnsi="Arial" w:cs="Arial"/>
                <w:color w:val="00435B"/>
                <w:sz w:val="20"/>
                <w:szCs w:val="20"/>
              </w:rPr>
              <w:t>Netaikoma</w:t>
            </w:r>
            <w:r w:rsidR="2BA08F6C" w:rsidRPr="00DD0810">
              <w:rPr>
                <w:rFonts w:ascii="Arial" w:hAnsi="Arial" w:cs="Arial"/>
                <w:color w:val="00435B"/>
                <w:sz w:val="20"/>
                <w:szCs w:val="20"/>
              </w:rPr>
              <w:t>,</w:t>
            </w:r>
            <w:r w:rsidRPr="00DD0810">
              <w:rPr>
                <w:rFonts w:ascii="Arial" w:hAnsi="Arial" w:cs="Arial"/>
                <w:color w:val="00435B"/>
                <w:sz w:val="20"/>
                <w:szCs w:val="20"/>
              </w:rPr>
              <w:t xml:space="preserve"> jei neprašoma pateikti pasiūlymo galiojimo užtikrinimą patvirtinančio dokumento</w:t>
            </w:r>
          </w:p>
        </w:tc>
      </w:tr>
      <w:tr w:rsidR="003A477E" w:rsidRPr="00EA5802" w14:paraId="6D55395E" w14:textId="77777777" w:rsidTr="127DD6E8">
        <w:trPr>
          <w:trHeight w:val="20"/>
        </w:trPr>
        <w:tc>
          <w:tcPr>
            <w:tcW w:w="726" w:type="dxa"/>
            <w:tcMar>
              <w:top w:w="0" w:type="dxa"/>
              <w:left w:w="108" w:type="dxa"/>
              <w:bottom w:w="0" w:type="dxa"/>
              <w:right w:w="108" w:type="dxa"/>
            </w:tcMar>
          </w:tcPr>
          <w:p w14:paraId="5B414F03" w14:textId="2549B1DC"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738116EE"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bCs/>
                <w:color w:val="00435B"/>
                <w:sz w:val="20"/>
                <w:szCs w:val="20"/>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bCs/>
                <w:color w:val="00435B"/>
                <w:sz w:val="20"/>
                <w:szCs w:val="20"/>
              </w:rPr>
              <w:t>3 (tris) darbo dienas nuo sprendimo priėmimo dienos</w:t>
            </w:r>
          </w:p>
        </w:tc>
        <w:tc>
          <w:tcPr>
            <w:tcW w:w="2954" w:type="dxa"/>
            <w:tcMar>
              <w:top w:w="0" w:type="dxa"/>
              <w:left w:w="108" w:type="dxa"/>
              <w:bottom w:w="0" w:type="dxa"/>
              <w:right w:w="108" w:type="dxa"/>
            </w:tcMar>
          </w:tcPr>
          <w:p w14:paraId="1A133141" w14:textId="16262ED2" w:rsidR="00774AA5" w:rsidRPr="00EA5802" w:rsidRDefault="00774AA5" w:rsidP="0003169B">
            <w:pPr>
              <w:spacing w:after="0" w:line="240" w:lineRule="auto"/>
              <w:rPr>
                <w:rFonts w:ascii="Arial" w:hAnsi="Arial" w:cs="Arial"/>
                <w:bCs/>
                <w:color w:val="00435B"/>
                <w:sz w:val="20"/>
                <w:szCs w:val="20"/>
              </w:rPr>
            </w:pPr>
          </w:p>
        </w:tc>
      </w:tr>
      <w:tr w:rsidR="003A477E" w:rsidRPr="00EA5802" w14:paraId="59E99749" w14:textId="77777777" w:rsidTr="127DD6E8">
        <w:trPr>
          <w:trHeight w:val="20"/>
        </w:trPr>
        <w:tc>
          <w:tcPr>
            <w:tcW w:w="726" w:type="dxa"/>
            <w:tcMar>
              <w:top w:w="0" w:type="dxa"/>
              <w:left w:w="108" w:type="dxa"/>
              <w:bottom w:w="0" w:type="dxa"/>
              <w:right w:w="108" w:type="dxa"/>
            </w:tcMar>
          </w:tcPr>
          <w:p w14:paraId="7986B22C" w14:textId="28A1D23B"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3F6E38E5"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bCs/>
                <w:color w:val="00435B"/>
                <w:sz w:val="20"/>
                <w:szCs w:val="20"/>
              </w:rPr>
              <w:t xml:space="preserve">Perkančioji organizacija pirkimo dalyviams praneša apie priimtą sprendimą nustatyti laimėjusį pasiūlymą, </w:t>
            </w:r>
            <w:r w:rsidRPr="00EA5802">
              <w:rPr>
                <w:rFonts w:ascii="Arial" w:hAnsi="Arial" w:cs="Arial"/>
                <w:color w:val="00435B"/>
                <w:sz w:val="20"/>
                <w:szCs w:val="20"/>
              </w:rPr>
              <w:t xml:space="preserve">dėl </w:t>
            </w:r>
            <w:r w:rsidRPr="00EA5802">
              <w:rPr>
                <w:rFonts w:ascii="Arial" w:hAnsi="Arial" w:cs="Arial"/>
                <w:color w:val="00435B"/>
                <w:sz w:val="20"/>
                <w:szCs w:val="20"/>
              </w:rPr>
              <w:lastRenderedPageBreak/>
              <w:t>kurio bus sudaroma</w:t>
            </w:r>
            <w:r w:rsidRPr="00EA5802">
              <w:rPr>
                <w:rFonts w:ascii="Arial" w:hAnsi="Arial" w:cs="Arial"/>
                <w:bCs/>
                <w:color w:val="00435B"/>
                <w:sz w:val="20"/>
                <w:szCs w:val="20"/>
              </w:rPr>
              <w:t xml:space="preserve"> sutartis ne vėliau kaip per</w:t>
            </w:r>
          </w:p>
        </w:tc>
        <w:tc>
          <w:tcPr>
            <w:tcW w:w="3643" w:type="dxa"/>
            <w:tcMar>
              <w:top w:w="0" w:type="dxa"/>
              <w:left w:w="108" w:type="dxa"/>
              <w:bottom w:w="0" w:type="dxa"/>
              <w:right w:w="108" w:type="dxa"/>
            </w:tcMar>
          </w:tcPr>
          <w:p w14:paraId="02898D3A" w14:textId="1A56EDAC" w:rsidR="00774AA5" w:rsidRPr="00EA5802" w:rsidRDefault="00CC70B1" w:rsidP="0003169B">
            <w:pPr>
              <w:spacing w:after="0" w:line="240" w:lineRule="auto"/>
              <w:rPr>
                <w:rFonts w:ascii="Arial" w:hAnsi="Arial" w:cs="Arial"/>
                <w:bCs/>
                <w:color w:val="00435B"/>
                <w:sz w:val="20"/>
                <w:szCs w:val="20"/>
              </w:rPr>
            </w:pPr>
            <w:r w:rsidRPr="00EA5802">
              <w:rPr>
                <w:rFonts w:ascii="Arial" w:hAnsi="Arial" w:cs="Arial"/>
                <w:bCs/>
                <w:color w:val="00435B"/>
                <w:sz w:val="20"/>
                <w:szCs w:val="20"/>
              </w:rPr>
              <w:lastRenderedPageBreak/>
              <w:t>3</w:t>
            </w:r>
            <w:r w:rsidR="00774AA5" w:rsidRPr="00EA5802">
              <w:rPr>
                <w:rFonts w:ascii="Arial" w:hAnsi="Arial" w:cs="Arial"/>
                <w:bCs/>
                <w:color w:val="00435B"/>
                <w:sz w:val="20"/>
                <w:szCs w:val="20"/>
              </w:rPr>
              <w:t xml:space="preserve"> (</w:t>
            </w:r>
            <w:r w:rsidR="00D707AB" w:rsidRPr="00EA5802">
              <w:rPr>
                <w:rFonts w:ascii="Arial" w:hAnsi="Arial" w:cs="Arial"/>
                <w:bCs/>
                <w:color w:val="00435B"/>
                <w:sz w:val="20"/>
                <w:szCs w:val="20"/>
              </w:rPr>
              <w:t>tris</w:t>
            </w:r>
            <w:r w:rsidR="00774AA5" w:rsidRPr="00EA5802">
              <w:rPr>
                <w:rFonts w:ascii="Arial" w:hAnsi="Arial" w:cs="Arial"/>
                <w:bCs/>
                <w:color w:val="00435B"/>
                <w:sz w:val="20"/>
                <w:szCs w:val="20"/>
              </w:rPr>
              <w:t>) darbo dienas nuo sprendimo priėmimo dienos</w:t>
            </w:r>
          </w:p>
        </w:tc>
        <w:tc>
          <w:tcPr>
            <w:tcW w:w="2954" w:type="dxa"/>
            <w:tcMar>
              <w:top w:w="0" w:type="dxa"/>
              <w:left w:w="108" w:type="dxa"/>
              <w:bottom w:w="0" w:type="dxa"/>
              <w:right w:w="108" w:type="dxa"/>
            </w:tcMar>
          </w:tcPr>
          <w:p w14:paraId="71FB89FD" w14:textId="2A118ABE" w:rsidR="00774AA5" w:rsidRPr="00EA5802" w:rsidRDefault="00774AA5" w:rsidP="0003169B">
            <w:pPr>
              <w:spacing w:after="0" w:line="240" w:lineRule="auto"/>
              <w:rPr>
                <w:rFonts w:ascii="Arial" w:hAnsi="Arial" w:cs="Arial"/>
                <w:color w:val="00435B"/>
                <w:sz w:val="20"/>
                <w:szCs w:val="20"/>
              </w:rPr>
            </w:pPr>
          </w:p>
        </w:tc>
      </w:tr>
      <w:tr w:rsidR="003A477E" w:rsidRPr="00EA5802" w14:paraId="5D779D75" w14:textId="77777777" w:rsidTr="127DD6E8">
        <w:trPr>
          <w:trHeight w:val="20"/>
        </w:trPr>
        <w:tc>
          <w:tcPr>
            <w:tcW w:w="726" w:type="dxa"/>
            <w:tcMar>
              <w:top w:w="0" w:type="dxa"/>
              <w:left w:w="108" w:type="dxa"/>
              <w:bottom w:w="0" w:type="dxa"/>
              <w:right w:w="108" w:type="dxa"/>
            </w:tcMar>
          </w:tcPr>
          <w:p w14:paraId="715DBD55" w14:textId="53D9A072"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343562B6"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bCs/>
                <w:color w:val="00435B"/>
                <w:sz w:val="20"/>
                <w:szCs w:val="20"/>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bCs/>
                <w:color w:val="00435B"/>
                <w:sz w:val="20"/>
                <w:szCs w:val="20"/>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A5802" w:rsidRDefault="00774AA5" w:rsidP="0003169B">
            <w:pPr>
              <w:pStyle w:val="tajtip"/>
              <w:shd w:val="clear" w:color="auto" w:fill="FFFFFF"/>
              <w:spacing w:before="0" w:beforeAutospacing="0" w:after="0" w:afterAutospacing="0"/>
              <w:ind w:firstLine="313"/>
              <w:rPr>
                <w:rFonts w:ascii="Arial" w:hAnsi="Arial" w:cs="Arial"/>
                <w:color w:val="00435B"/>
                <w:sz w:val="20"/>
                <w:szCs w:val="20"/>
              </w:rPr>
            </w:pPr>
          </w:p>
        </w:tc>
      </w:tr>
      <w:tr w:rsidR="003A477E" w:rsidRPr="00EA5802" w14:paraId="3739CF2C" w14:textId="77777777" w:rsidTr="127DD6E8">
        <w:trPr>
          <w:trHeight w:val="20"/>
        </w:trPr>
        <w:tc>
          <w:tcPr>
            <w:tcW w:w="726" w:type="dxa"/>
            <w:tcMar>
              <w:top w:w="0" w:type="dxa"/>
              <w:left w:w="108" w:type="dxa"/>
              <w:bottom w:w="0" w:type="dxa"/>
              <w:right w:w="108" w:type="dxa"/>
            </w:tcMar>
          </w:tcPr>
          <w:p w14:paraId="50E0821F" w14:textId="51531F71"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4FECB953"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color w:val="00435B"/>
                <w:sz w:val="20"/>
                <w:szCs w:val="20"/>
                <w:shd w:val="clear" w:color="auto" w:fill="FFFFFF"/>
              </w:rPr>
              <w:t xml:space="preserve">Tiekėjas turi teisę pateikti pretenziją perkančiajai organizacijai, pateikti prašymą ar pareikšti ieškinį teismui </w:t>
            </w:r>
            <w:r w:rsidRPr="00EA5802">
              <w:rPr>
                <w:rFonts w:ascii="Arial" w:hAnsi="Arial" w:cs="Arial"/>
                <w:bCs/>
                <w:color w:val="00435B"/>
                <w:sz w:val="20"/>
                <w:szCs w:val="20"/>
              </w:rPr>
              <w:t>ne vėliau kaip per</w:t>
            </w:r>
          </w:p>
        </w:tc>
        <w:tc>
          <w:tcPr>
            <w:tcW w:w="3643" w:type="dxa"/>
            <w:tcMar>
              <w:top w:w="0" w:type="dxa"/>
              <w:left w:w="108" w:type="dxa"/>
              <w:bottom w:w="0" w:type="dxa"/>
              <w:right w:w="108" w:type="dxa"/>
            </w:tcMar>
          </w:tcPr>
          <w:p w14:paraId="53336908" w14:textId="0F68E230" w:rsidR="00304EB5" w:rsidRPr="00EA5802" w:rsidRDefault="00774AA5" w:rsidP="00304EB5">
            <w:pPr>
              <w:spacing w:after="0" w:line="240" w:lineRule="auto"/>
              <w:rPr>
                <w:rFonts w:ascii="Arial" w:hAnsi="Arial" w:cs="Arial"/>
                <w:color w:val="00435B"/>
                <w:sz w:val="20"/>
                <w:szCs w:val="20"/>
              </w:rPr>
            </w:pPr>
            <w:r w:rsidRPr="00EA5802">
              <w:rPr>
                <w:rFonts w:ascii="Arial" w:hAnsi="Arial" w:cs="Arial"/>
                <w:color w:val="00435B"/>
                <w:sz w:val="20"/>
                <w:szCs w:val="20"/>
              </w:rPr>
              <w:t xml:space="preserve">10 (dešimt) </w:t>
            </w:r>
            <w:r w:rsidR="00C77CAE" w:rsidRPr="00EA5802">
              <w:rPr>
                <w:rFonts w:ascii="Arial" w:hAnsi="Arial" w:cs="Arial"/>
                <w:color w:val="00435B"/>
                <w:sz w:val="20"/>
                <w:szCs w:val="20"/>
              </w:rPr>
              <w:t>dienų</w:t>
            </w:r>
          </w:p>
          <w:p w14:paraId="24167C40" w14:textId="6CE33199" w:rsidR="00774AA5" w:rsidRPr="00EA5802" w:rsidRDefault="00774AA5" w:rsidP="006C7941">
            <w:pPr>
              <w:spacing w:after="0" w:line="240" w:lineRule="auto"/>
              <w:jc w:val="both"/>
              <w:rPr>
                <w:rFonts w:ascii="Arial" w:hAnsi="Arial" w:cs="Arial"/>
                <w:color w:val="00435B"/>
                <w:sz w:val="20"/>
                <w:szCs w:val="20"/>
              </w:rPr>
            </w:pPr>
          </w:p>
        </w:tc>
        <w:tc>
          <w:tcPr>
            <w:tcW w:w="2954" w:type="dxa"/>
            <w:tcMar>
              <w:top w:w="0" w:type="dxa"/>
              <w:left w:w="108" w:type="dxa"/>
              <w:bottom w:w="0" w:type="dxa"/>
              <w:right w:w="108" w:type="dxa"/>
            </w:tcMar>
          </w:tcPr>
          <w:p w14:paraId="0DA96950" w14:textId="70776E48" w:rsidR="00774AA5" w:rsidRPr="00EA5802" w:rsidRDefault="00774AA5" w:rsidP="0003169B">
            <w:pPr>
              <w:spacing w:after="0" w:line="240" w:lineRule="auto"/>
              <w:rPr>
                <w:rFonts w:ascii="Arial" w:hAnsi="Arial" w:cs="Arial"/>
                <w:bCs/>
                <w:color w:val="00435B"/>
                <w:sz w:val="20"/>
                <w:szCs w:val="20"/>
              </w:rPr>
            </w:pPr>
          </w:p>
        </w:tc>
      </w:tr>
      <w:tr w:rsidR="003A477E" w:rsidRPr="00EA5802" w14:paraId="1A8FC6DE" w14:textId="77777777" w:rsidTr="127DD6E8">
        <w:trPr>
          <w:trHeight w:val="20"/>
        </w:trPr>
        <w:tc>
          <w:tcPr>
            <w:tcW w:w="726" w:type="dxa"/>
            <w:tcMar>
              <w:top w:w="0" w:type="dxa"/>
              <w:left w:w="108" w:type="dxa"/>
              <w:bottom w:w="0" w:type="dxa"/>
              <w:right w:w="108" w:type="dxa"/>
            </w:tcMar>
          </w:tcPr>
          <w:p w14:paraId="3FCD8BCC" w14:textId="19D85D51" w:rsidR="00774AA5" w:rsidRPr="00EA5802" w:rsidRDefault="00774AA5" w:rsidP="0097765E">
            <w:pPr>
              <w:pStyle w:val="ListParagraph"/>
              <w:numPr>
                <w:ilvl w:val="0"/>
                <w:numId w:val="6"/>
              </w:numPr>
              <w:spacing w:after="0" w:line="240" w:lineRule="auto"/>
              <w:rPr>
                <w:rFonts w:ascii="Arial" w:hAnsi="Arial" w:cs="Arial"/>
                <w:color w:val="00435B"/>
                <w:sz w:val="20"/>
                <w:szCs w:val="20"/>
              </w:rPr>
            </w:pPr>
          </w:p>
        </w:tc>
        <w:tc>
          <w:tcPr>
            <w:tcW w:w="2531" w:type="dxa"/>
            <w:tcMar>
              <w:top w:w="0" w:type="dxa"/>
              <w:left w:w="108" w:type="dxa"/>
              <w:bottom w:w="0" w:type="dxa"/>
              <w:right w:w="108" w:type="dxa"/>
            </w:tcMar>
          </w:tcPr>
          <w:p w14:paraId="4B78EF85" w14:textId="77777777" w:rsidR="00774AA5" w:rsidRPr="00EA5802" w:rsidRDefault="00774AA5" w:rsidP="0003169B">
            <w:pPr>
              <w:spacing w:after="0" w:line="240" w:lineRule="auto"/>
              <w:rPr>
                <w:rFonts w:ascii="Arial" w:hAnsi="Arial" w:cs="Arial"/>
                <w:color w:val="00435B"/>
                <w:sz w:val="20"/>
                <w:szCs w:val="20"/>
              </w:rPr>
            </w:pPr>
            <w:r w:rsidRPr="00EA5802">
              <w:rPr>
                <w:rFonts w:ascii="Arial" w:hAnsi="Arial" w:cs="Arial"/>
                <w:color w:val="00435B"/>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A5802" w:rsidRDefault="00774AA5" w:rsidP="0003169B">
            <w:pPr>
              <w:spacing w:after="0" w:line="240" w:lineRule="auto"/>
              <w:rPr>
                <w:rFonts w:ascii="Arial" w:hAnsi="Arial" w:cs="Arial"/>
                <w:color w:val="00435B"/>
                <w:sz w:val="20"/>
                <w:szCs w:val="20"/>
              </w:rPr>
            </w:pPr>
            <w:r w:rsidRPr="00EA5802">
              <w:rPr>
                <w:rFonts w:ascii="Arial" w:hAnsi="Arial" w:cs="Arial"/>
                <w:color w:val="00435B"/>
                <w:sz w:val="20"/>
                <w:szCs w:val="20"/>
              </w:rPr>
              <w:t>6 (šešias) darbo dienas nuo pretenzijos gavimo dienos</w:t>
            </w:r>
          </w:p>
        </w:tc>
        <w:tc>
          <w:tcPr>
            <w:tcW w:w="2954" w:type="dxa"/>
            <w:tcMar>
              <w:top w:w="0" w:type="dxa"/>
              <w:left w:w="108" w:type="dxa"/>
              <w:bottom w:w="0" w:type="dxa"/>
              <w:right w:w="108" w:type="dxa"/>
            </w:tcMar>
          </w:tcPr>
          <w:p w14:paraId="2E4EA800" w14:textId="424A9933" w:rsidR="00774AA5" w:rsidRPr="00EA5802" w:rsidRDefault="00774AA5" w:rsidP="0003169B">
            <w:pPr>
              <w:spacing w:after="0" w:line="240" w:lineRule="auto"/>
              <w:rPr>
                <w:rFonts w:ascii="Arial" w:hAnsi="Arial" w:cs="Arial"/>
                <w:color w:val="00435B"/>
                <w:sz w:val="20"/>
                <w:szCs w:val="20"/>
              </w:rPr>
            </w:pPr>
          </w:p>
        </w:tc>
      </w:tr>
      <w:tr w:rsidR="003A477E" w:rsidRPr="00EA5802" w14:paraId="65BDD6BA" w14:textId="77777777" w:rsidTr="127DD6E8">
        <w:trPr>
          <w:trHeight w:val="20"/>
        </w:trPr>
        <w:tc>
          <w:tcPr>
            <w:tcW w:w="726" w:type="dxa"/>
            <w:tcMar>
              <w:top w:w="0" w:type="dxa"/>
              <w:left w:w="108" w:type="dxa"/>
              <w:bottom w:w="0" w:type="dxa"/>
              <w:right w:w="108" w:type="dxa"/>
            </w:tcMar>
          </w:tcPr>
          <w:p w14:paraId="18CCF556" w14:textId="1FABF3A4" w:rsidR="00774AA5" w:rsidRPr="00EA5802" w:rsidRDefault="00774AA5" w:rsidP="0097765E">
            <w:pPr>
              <w:pStyle w:val="ListParagraph"/>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09ECB10C" w14:textId="77777777" w:rsidR="00774AA5" w:rsidRPr="00EA5802" w:rsidRDefault="00774AA5" w:rsidP="0003169B">
            <w:pPr>
              <w:spacing w:after="0" w:line="240" w:lineRule="auto"/>
              <w:rPr>
                <w:rFonts w:ascii="Arial" w:hAnsi="Arial" w:cs="Arial"/>
                <w:bCs/>
                <w:color w:val="00435B"/>
                <w:sz w:val="20"/>
                <w:szCs w:val="20"/>
              </w:rPr>
            </w:pPr>
            <w:r w:rsidRPr="00EA5802">
              <w:rPr>
                <w:rFonts w:ascii="Arial" w:hAnsi="Arial" w:cs="Arial"/>
                <w:color w:val="00435B"/>
                <w:sz w:val="20"/>
                <w:szCs w:val="20"/>
              </w:rPr>
              <w:t>Jeigu perkančioji organizacija per nustatytą terminą neišnagrinėja jai pateiktos pretenzijos, tiekėjas turi teisę pateikti prašymą ar pareikšti ieškinį teismui per</w:t>
            </w:r>
            <w:r w:rsidRPr="00EA5802">
              <w:rPr>
                <w:rFonts w:ascii="Arial" w:hAnsi="Arial" w:cs="Arial"/>
                <w:bCs/>
                <w:color w:val="00435B"/>
                <w:sz w:val="20"/>
                <w:szCs w:val="20"/>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A5802" w:rsidRDefault="00774AA5" w:rsidP="0003169B">
            <w:pPr>
              <w:spacing w:after="0" w:line="240" w:lineRule="auto"/>
              <w:rPr>
                <w:rFonts w:ascii="Arial" w:hAnsi="Arial" w:cs="Arial"/>
                <w:color w:val="00435B"/>
                <w:sz w:val="20"/>
                <w:szCs w:val="20"/>
              </w:rPr>
            </w:pPr>
            <w:r w:rsidRPr="00EA5802">
              <w:rPr>
                <w:rFonts w:ascii="Arial" w:hAnsi="Arial" w:cs="Arial"/>
                <w:color w:val="00435B"/>
                <w:sz w:val="20"/>
                <w:szCs w:val="20"/>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A5802" w:rsidRDefault="00774AA5" w:rsidP="0003169B">
            <w:pPr>
              <w:spacing w:after="0" w:line="240" w:lineRule="auto"/>
              <w:rPr>
                <w:rFonts w:ascii="Arial" w:hAnsi="Arial" w:cs="Arial"/>
                <w:color w:val="00435B"/>
                <w:sz w:val="20"/>
                <w:szCs w:val="20"/>
              </w:rPr>
            </w:pPr>
          </w:p>
        </w:tc>
      </w:tr>
      <w:tr w:rsidR="003A477E" w:rsidRPr="00EA5802" w14:paraId="1EEDC62F" w14:textId="77777777" w:rsidTr="127DD6E8">
        <w:trPr>
          <w:trHeight w:val="20"/>
        </w:trPr>
        <w:tc>
          <w:tcPr>
            <w:tcW w:w="726" w:type="dxa"/>
            <w:tcMar>
              <w:top w:w="0" w:type="dxa"/>
              <w:left w:w="108" w:type="dxa"/>
              <w:bottom w:w="0" w:type="dxa"/>
              <w:right w:w="108" w:type="dxa"/>
            </w:tcMar>
          </w:tcPr>
          <w:p w14:paraId="3EE38EA3" w14:textId="7B1FEB4A" w:rsidR="00774AA5" w:rsidRPr="00EA5802" w:rsidRDefault="00774AA5" w:rsidP="0097765E">
            <w:pPr>
              <w:pStyle w:val="ListParagraph"/>
              <w:numPr>
                <w:ilvl w:val="0"/>
                <w:numId w:val="6"/>
              </w:numPr>
              <w:spacing w:after="0" w:line="240" w:lineRule="auto"/>
              <w:rPr>
                <w:rFonts w:ascii="Arial" w:hAnsi="Arial" w:cs="Arial"/>
                <w:color w:val="00435B"/>
                <w:sz w:val="20"/>
                <w:szCs w:val="20"/>
              </w:rPr>
            </w:pPr>
          </w:p>
        </w:tc>
        <w:tc>
          <w:tcPr>
            <w:tcW w:w="2531" w:type="dxa"/>
            <w:tcMar>
              <w:top w:w="0" w:type="dxa"/>
              <w:left w:w="108" w:type="dxa"/>
              <w:bottom w:w="0" w:type="dxa"/>
              <w:right w:w="108" w:type="dxa"/>
            </w:tcMar>
          </w:tcPr>
          <w:p w14:paraId="3AE3E0BA" w14:textId="77777777" w:rsidR="00774AA5" w:rsidRPr="00EA5802" w:rsidRDefault="00774AA5" w:rsidP="0003169B">
            <w:pPr>
              <w:spacing w:after="0" w:line="240" w:lineRule="auto"/>
              <w:rPr>
                <w:rFonts w:ascii="Arial" w:hAnsi="Arial" w:cs="Arial"/>
                <w:color w:val="00435B"/>
                <w:sz w:val="20"/>
                <w:szCs w:val="20"/>
              </w:rPr>
            </w:pPr>
            <w:r w:rsidRPr="00EA5802">
              <w:rPr>
                <w:rFonts w:ascii="Arial" w:hAnsi="Arial" w:cs="Arial"/>
                <w:color w:val="00435B"/>
                <w:sz w:val="20"/>
                <w:szCs w:val="20"/>
              </w:rPr>
              <w:t>Perkančioji organizacija negali sudaryti sutarties anksčiau kaip po</w:t>
            </w:r>
          </w:p>
        </w:tc>
        <w:tc>
          <w:tcPr>
            <w:tcW w:w="3643" w:type="dxa"/>
            <w:tcMar>
              <w:top w:w="0" w:type="dxa"/>
              <w:left w:w="108" w:type="dxa"/>
              <w:bottom w:w="0" w:type="dxa"/>
              <w:right w:w="108" w:type="dxa"/>
            </w:tcMar>
          </w:tcPr>
          <w:p w14:paraId="1FD5A236" w14:textId="462DBB4F" w:rsidR="00774AA5" w:rsidRPr="00EA5802" w:rsidRDefault="00774AA5" w:rsidP="00304EB5">
            <w:pPr>
              <w:spacing w:after="0" w:line="240" w:lineRule="auto"/>
              <w:rPr>
                <w:rFonts w:ascii="Arial" w:hAnsi="Arial" w:cs="Arial"/>
                <w:color w:val="00435B"/>
                <w:sz w:val="20"/>
                <w:szCs w:val="20"/>
              </w:rPr>
            </w:pPr>
            <w:r w:rsidRPr="00EA5802">
              <w:rPr>
                <w:rFonts w:ascii="Arial" w:hAnsi="Arial" w:cs="Arial"/>
                <w:bCs/>
                <w:color w:val="00435B"/>
                <w:sz w:val="20"/>
                <w:szCs w:val="20"/>
              </w:rPr>
              <w:t>10 (dešimt) dienų,</w:t>
            </w:r>
            <w:r w:rsidRPr="00EA5802">
              <w:rPr>
                <w:rFonts w:ascii="Arial" w:hAnsi="Arial" w:cs="Arial"/>
                <w:color w:val="00435B"/>
                <w:sz w:val="20"/>
                <w:szCs w:val="20"/>
              </w:rPr>
              <w:t xml:space="preserve"> nuo pranešimo apie sprendimą sudaryti sutartį (o jei buv</w:t>
            </w:r>
            <w:r w:rsidR="00087211" w:rsidRPr="00EA5802">
              <w:rPr>
                <w:rFonts w:ascii="Arial" w:hAnsi="Arial" w:cs="Arial"/>
                <w:color w:val="00435B"/>
                <w:sz w:val="20"/>
                <w:szCs w:val="20"/>
              </w:rPr>
              <w:t>o</w:t>
            </w:r>
            <w:r w:rsidRPr="00EA5802">
              <w:rPr>
                <w:rFonts w:ascii="Arial" w:hAnsi="Arial" w:cs="Arial"/>
                <w:color w:val="00435B"/>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A5802" w:rsidRDefault="00774AA5" w:rsidP="0003169B">
            <w:pPr>
              <w:spacing w:after="0" w:line="240" w:lineRule="auto"/>
              <w:rPr>
                <w:rFonts w:ascii="Arial" w:hAnsi="Arial" w:cs="Arial"/>
                <w:color w:val="00435B"/>
                <w:sz w:val="20"/>
                <w:szCs w:val="20"/>
              </w:rPr>
            </w:pPr>
          </w:p>
        </w:tc>
      </w:tr>
      <w:tr w:rsidR="003A477E" w:rsidRPr="00EA5802" w14:paraId="74B4ACF3" w14:textId="77777777" w:rsidTr="54A44937">
        <w:trPr>
          <w:trHeight w:val="20"/>
        </w:trPr>
        <w:tc>
          <w:tcPr>
            <w:tcW w:w="726" w:type="dxa"/>
            <w:tcMar>
              <w:top w:w="0" w:type="dxa"/>
              <w:left w:w="108" w:type="dxa"/>
              <w:bottom w:w="0" w:type="dxa"/>
              <w:right w:w="108" w:type="dxa"/>
            </w:tcMar>
          </w:tcPr>
          <w:p w14:paraId="5A1CA8A8" w14:textId="77777777" w:rsidR="00F50C57" w:rsidRPr="00EA5802" w:rsidRDefault="00F50C57" w:rsidP="0097765E">
            <w:pPr>
              <w:pStyle w:val="ListParagraph"/>
              <w:numPr>
                <w:ilvl w:val="0"/>
                <w:numId w:val="6"/>
              </w:numPr>
              <w:spacing w:after="0" w:line="240" w:lineRule="auto"/>
              <w:rPr>
                <w:rFonts w:ascii="Arial" w:hAnsi="Arial" w:cs="Arial"/>
                <w:color w:val="00435B"/>
                <w:sz w:val="20"/>
                <w:szCs w:val="20"/>
              </w:rPr>
            </w:pPr>
          </w:p>
        </w:tc>
        <w:tc>
          <w:tcPr>
            <w:tcW w:w="2531" w:type="dxa"/>
            <w:tcMar>
              <w:top w:w="0" w:type="dxa"/>
              <w:left w:w="108" w:type="dxa"/>
              <w:bottom w:w="0" w:type="dxa"/>
              <w:right w:w="108" w:type="dxa"/>
            </w:tcMar>
          </w:tcPr>
          <w:p w14:paraId="187F2A99" w14:textId="787AA8A5" w:rsidR="00F50C57" w:rsidRPr="00EA5802" w:rsidRDefault="00F50C57" w:rsidP="0003169B">
            <w:pPr>
              <w:spacing w:after="0" w:line="240" w:lineRule="auto"/>
              <w:rPr>
                <w:rFonts w:ascii="Arial" w:hAnsi="Arial" w:cs="Arial"/>
                <w:color w:val="00435B"/>
                <w:sz w:val="20"/>
                <w:szCs w:val="20"/>
              </w:rPr>
            </w:pPr>
            <w:r w:rsidRPr="00EA5802">
              <w:rPr>
                <w:rFonts w:ascii="Arial" w:hAnsi="Arial" w:cs="Arial"/>
                <w:color w:val="00435B"/>
                <w:sz w:val="20"/>
                <w:szCs w:val="20"/>
              </w:rPr>
              <w:t xml:space="preserve">Jeigu </w:t>
            </w:r>
            <w:r w:rsidR="00F46E88" w:rsidRPr="00EA5802">
              <w:rPr>
                <w:rFonts w:ascii="Arial" w:hAnsi="Arial" w:cs="Arial"/>
                <w:iCs/>
                <w:color w:val="00435B"/>
                <w:sz w:val="20"/>
                <w:szCs w:val="20"/>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A5802" w:rsidRDefault="000B4E01" w:rsidP="00451AF7">
            <w:pPr>
              <w:spacing w:after="0" w:line="240" w:lineRule="auto"/>
              <w:jc w:val="both"/>
              <w:rPr>
                <w:rFonts w:ascii="Arial" w:hAnsi="Arial" w:cs="Arial"/>
                <w:i/>
                <w:iCs/>
                <w:color w:val="00435B"/>
                <w:sz w:val="20"/>
                <w:szCs w:val="20"/>
              </w:rPr>
            </w:pPr>
            <w:r w:rsidRPr="00EA5802">
              <w:rPr>
                <w:rFonts w:ascii="Arial" w:hAnsi="Arial" w:cs="Arial"/>
                <w:i/>
                <w:iCs/>
                <w:color w:val="00435B"/>
                <w:sz w:val="20"/>
                <w:szCs w:val="20"/>
              </w:rPr>
              <w:t xml:space="preserve">VPĮ 102 straipsnio 1 dalyje nustatytas terminas ir atidėjimo terminas pratęsiami papildomam terminui, jį skaičiuojant nuo suinteresuoto dalyvio prašymo pateikti laimėjusį pasiūlymą pateikimo perkančiajai organizacijai </w:t>
            </w:r>
            <w:r w:rsidRPr="00EA5802">
              <w:rPr>
                <w:rFonts w:ascii="Arial" w:hAnsi="Arial" w:cs="Arial"/>
                <w:i/>
                <w:iCs/>
                <w:color w:val="00435B"/>
                <w:sz w:val="20"/>
                <w:szCs w:val="20"/>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A5802" w:rsidRDefault="00ED5B78" w:rsidP="00451AF7">
            <w:pPr>
              <w:spacing w:after="0" w:line="240" w:lineRule="auto"/>
              <w:jc w:val="both"/>
              <w:rPr>
                <w:rFonts w:ascii="Arial" w:hAnsi="Arial" w:cs="Arial"/>
                <w:i/>
                <w:iCs/>
                <w:color w:val="00435B"/>
                <w:sz w:val="20"/>
                <w:szCs w:val="20"/>
              </w:rPr>
            </w:pPr>
          </w:p>
        </w:tc>
        <w:tc>
          <w:tcPr>
            <w:tcW w:w="2954" w:type="dxa"/>
            <w:tcMar>
              <w:top w:w="0" w:type="dxa"/>
              <w:left w:w="108" w:type="dxa"/>
              <w:bottom w:w="0" w:type="dxa"/>
              <w:right w:w="108" w:type="dxa"/>
            </w:tcMar>
          </w:tcPr>
          <w:p w14:paraId="34B7E883" w14:textId="77777777" w:rsidR="00F50C57" w:rsidRPr="00EA5802" w:rsidRDefault="00F50C57" w:rsidP="0003169B">
            <w:pPr>
              <w:spacing w:after="0" w:line="240" w:lineRule="auto"/>
              <w:rPr>
                <w:rFonts w:ascii="Arial" w:hAnsi="Arial" w:cs="Arial"/>
                <w:color w:val="00435B"/>
                <w:sz w:val="20"/>
                <w:szCs w:val="20"/>
              </w:rPr>
            </w:pPr>
          </w:p>
        </w:tc>
      </w:tr>
    </w:tbl>
    <w:p w14:paraId="7300D3EE" w14:textId="187855F2" w:rsidR="008F59C5" w:rsidRPr="00E66C65" w:rsidRDefault="008F59C5" w:rsidP="008D704D">
      <w:pPr>
        <w:tabs>
          <w:tab w:val="left" w:pos="2977"/>
        </w:tabs>
        <w:spacing w:after="120" w:line="20" w:lineRule="atLeast"/>
        <w:jc w:val="center"/>
        <w:rPr>
          <w:rFonts w:ascii="Arial" w:eastAsia="Calibri" w:hAnsi="Arial" w:cs="Arial"/>
        </w:rPr>
      </w:pPr>
    </w:p>
    <w:p w14:paraId="4D10CC3E" w14:textId="3C1A2AC0" w:rsidR="00A4599F" w:rsidRPr="00E66C65" w:rsidRDefault="00A4599F" w:rsidP="009F0698">
      <w:pPr>
        <w:rPr>
          <w:rFonts w:ascii="Arial" w:eastAsia="Calibri" w:hAnsi="Arial" w:cs="Arial"/>
        </w:rPr>
      </w:pPr>
    </w:p>
    <w:sectPr w:rsidR="00A4599F" w:rsidRPr="00E66C65" w:rsidSect="005277B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D7A0" w14:textId="77777777" w:rsidR="0028296A" w:rsidRDefault="0028296A" w:rsidP="00D05666">
      <w:r>
        <w:separator/>
      </w:r>
    </w:p>
  </w:endnote>
  <w:endnote w:type="continuationSeparator" w:id="0">
    <w:p w14:paraId="3E72ECF9" w14:textId="77777777" w:rsidR="0028296A" w:rsidRDefault="0028296A" w:rsidP="00D05666">
      <w:r>
        <w:continuationSeparator/>
      </w:r>
    </w:p>
  </w:endnote>
  <w:endnote w:type="continuationNotice" w:id="1">
    <w:p w14:paraId="5FDD079F" w14:textId="77777777" w:rsidR="0028296A" w:rsidRDefault="00282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A32F" w14:textId="77777777" w:rsidR="0028296A" w:rsidRDefault="0028296A" w:rsidP="00D05666">
      <w:r>
        <w:separator/>
      </w:r>
    </w:p>
  </w:footnote>
  <w:footnote w:type="continuationSeparator" w:id="0">
    <w:p w14:paraId="14B91C4E" w14:textId="77777777" w:rsidR="0028296A" w:rsidRDefault="0028296A" w:rsidP="00D05666">
      <w:r>
        <w:continuationSeparator/>
      </w:r>
    </w:p>
  </w:footnote>
  <w:footnote w:type="continuationNotice" w:id="1">
    <w:p w14:paraId="6491D22C" w14:textId="77777777" w:rsidR="0028296A" w:rsidRDefault="002829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24B0BE4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00435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86BA369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435B"/>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207"/>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B0"/>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8F1"/>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15"/>
    <w:rsid w:val="00080EE8"/>
    <w:rsid w:val="00080F53"/>
    <w:rsid w:val="0008241E"/>
    <w:rsid w:val="00082F6A"/>
    <w:rsid w:val="0008369A"/>
    <w:rsid w:val="0008409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3A"/>
    <w:rsid w:val="00094604"/>
    <w:rsid w:val="00095834"/>
    <w:rsid w:val="00095A99"/>
    <w:rsid w:val="0009724E"/>
    <w:rsid w:val="00097A3F"/>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737"/>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0B"/>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B11"/>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8BD"/>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88"/>
    <w:rsid w:val="00140D50"/>
    <w:rsid w:val="00141292"/>
    <w:rsid w:val="0014129B"/>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2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58B"/>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2E3"/>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D72"/>
    <w:rsid w:val="001C305A"/>
    <w:rsid w:val="001C37BD"/>
    <w:rsid w:val="001C424E"/>
    <w:rsid w:val="001C45C1"/>
    <w:rsid w:val="001C468D"/>
    <w:rsid w:val="001C4F12"/>
    <w:rsid w:val="001C545C"/>
    <w:rsid w:val="001C635E"/>
    <w:rsid w:val="001C6757"/>
    <w:rsid w:val="001C6A8E"/>
    <w:rsid w:val="001C762B"/>
    <w:rsid w:val="001C7F48"/>
    <w:rsid w:val="001D1E2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5C"/>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639"/>
    <w:rsid w:val="00240C99"/>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B35"/>
    <w:rsid w:val="002510C4"/>
    <w:rsid w:val="0025176F"/>
    <w:rsid w:val="00251D4A"/>
    <w:rsid w:val="00252A35"/>
    <w:rsid w:val="00253090"/>
    <w:rsid w:val="00253C3C"/>
    <w:rsid w:val="00254895"/>
    <w:rsid w:val="00254B13"/>
    <w:rsid w:val="002551E6"/>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7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96A"/>
    <w:rsid w:val="00282C67"/>
    <w:rsid w:val="00282E1F"/>
    <w:rsid w:val="00283391"/>
    <w:rsid w:val="00283C6E"/>
    <w:rsid w:val="00283D6A"/>
    <w:rsid w:val="00284221"/>
    <w:rsid w:val="00284290"/>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75"/>
    <w:rsid w:val="002A25D9"/>
    <w:rsid w:val="002A3B3E"/>
    <w:rsid w:val="002A3C89"/>
    <w:rsid w:val="002A43AA"/>
    <w:rsid w:val="002A4AC9"/>
    <w:rsid w:val="002A5143"/>
    <w:rsid w:val="002A62B6"/>
    <w:rsid w:val="002A637A"/>
    <w:rsid w:val="002A6658"/>
    <w:rsid w:val="002A6DFA"/>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63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A9B"/>
    <w:rsid w:val="002E3C32"/>
    <w:rsid w:val="002E4A5A"/>
    <w:rsid w:val="002E5C9B"/>
    <w:rsid w:val="002E5EA9"/>
    <w:rsid w:val="002E641A"/>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4EB5"/>
    <w:rsid w:val="00306737"/>
    <w:rsid w:val="00306D9F"/>
    <w:rsid w:val="00306F87"/>
    <w:rsid w:val="003074D1"/>
    <w:rsid w:val="00307836"/>
    <w:rsid w:val="003101E1"/>
    <w:rsid w:val="00310753"/>
    <w:rsid w:val="0031109D"/>
    <w:rsid w:val="00311111"/>
    <w:rsid w:val="003127FC"/>
    <w:rsid w:val="0031284C"/>
    <w:rsid w:val="00312FEE"/>
    <w:rsid w:val="00313947"/>
    <w:rsid w:val="003139EE"/>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15D"/>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15"/>
    <w:rsid w:val="00384F5A"/>
    <w:rsid w:val="00385D49"/>
    <w:rsid w:val="00386E39"/>
    <w:rsid w:val="00386E76"/>
    <w:rsid w:val="003903FB"/>
    <w:rsid w:val="00390B20"/>
    <w:rsid w:val="0039114B"/>
    <w:rsid w:val="0039183A"/>
    <w:rsid w:val="00391FE7"/>
    <w:rsid w:val="0039299B"/>
    <w:rsid w:val="00393507"/>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7E"/>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0DD"/>
    <w:rsid w:val="003E713F"/>
    <w:rsid w:val="003E7F39"/>
    <w:rsid w:val="003F07D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2F3"/>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F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E3E"/>
    <w:rsid w:val="00476F8C"/>
    <w:rsid w:val="00477E28"/>
    <w:rsid w:val="00481256"/>
    <w:rsid w:val="00481849"/>
    <w:rsid w:val="00482647"/>
    <w:rsid w:val="00482BC0"/>
    <w:rsid w:val="00483066"/>
    <w:rsid w:val="00483462"/>
    <w:rsid w:val="00483AC8"/>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DCF"/>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2A3"/>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7BB"/>
    <w:rsid w:val="00527D50"/>
    <w:rsid w:val="00530103"/>
    <w:rsid w:val="00530629"/>
    <w:rsid w:val="00530BB3"/>
    <w:rsid w:val="00530FFF"/>
    <w:rsid w:val="005311C6"/>
    <w:rsid w:val="005315A7"/>
    <w:rsid w:val="005321FB"/>
    <w:rsid w:val="0053254A"/>
    <w:rsid w:val="00532D6A"/>
    <w:rsid w:val="005332CF"/>
    <w:rsid w:val="005334CF"/>
    <w:rsid w:val="00533865"/>
    <w:rsid w:val="00533C4A"/>
    <w:rsid w:val="005346BB"/>
    <w:rsid w:val="00534D72"/>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604"/>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BEB"/>
    <w:rsid w:val="00571EE0"/>
    <w:rsid w:val="005721DB"/>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B93"/>
    <w:rsid w:val="005930E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3E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2B"/>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51"/>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0E0"/>
    <w:rsid w:val="00600F7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56F"/>
    <w:rsid w:val="0061093E"/>
    <w:rsid w:val="006119DC"/>
    <w:rsid w:val="00612434"/>
    <w:rsid w:val="00612CE6"/>
    <w:rsid w:val="00612DA3"/>
    <w:rsid w:val="00612EDD"/>
    <w:rsid w:val="00612FBA"/>
    <w:rsid w:val="006147B4"/>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E2"/>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15"/>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A04"/>
    <w:rsid w:val="00693BF3"/>
    <w:rsid w:val="00693D4F"/>
    <w:rsid w:val="006942B0"/>
    <w:rsid w:val="006944F4"/>
    <w:rsid w:val="00694911"/>
    <w:rsid w:val="00696781"/>
    <w:rsid w:val="006967C9"/>
    <w:rsid w:val="00696EED"/>
    <w:rsid w:val="006974CE"/>
    <w:rsid w:val="00697FA2"/>
    <w:rsid w:val="006A049B"/>
    <w:rsid w:val="006A1307"/>
    <w:rsid w:val="006A13BA"/>
    <w:rsid w:val="006A148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2A9"/>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CD8"/>
    <w:rsid w:val="006D775B"/>
    <w:rsid w:val="006E018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932"/>
    <w:rsid w:val="006F506C"/>
    <w:rsid w:val="006F5B33"/>
    <w:rsid w:val="006F5CFA"/>
    <w:rsid w:val="006F631C"/>
    <w:rsid w:val="006F6DAA"/>
    <w:rsid w:val="006F7115"/>
    <w:rsid w:val="006F78B0"/>
    <w:rsid w:val="007009A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27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4B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09"/>
    <w:rsid w:val="00764FD6"/>
    <w:rsid w:val="00765189"/>
    <w:rsid w:val="007654C6"/>
    <w:rsid w:val="00766211"/>
    <w:rsid w:val="00767170"/>
    <w:rsid w:val="00767410"/>
    <w:rsid w:val="00767D66"/>
    <w:rsid w:val="00767E88"/>
    <w:rsid w:val="00771A43"/>
    <w:rsid w:val="00771D7A"/>
    <w:rsid w:val="00771EC8"/>
    <w:rsid w:val="007720C2"/>
    <w:rsid w:val="00772D57"/>
    <w:rsid w:val="007731F0"/>
    <w:rsid w:val="007740AD"/>
    <w:rsid w:val="007746F0"/>
    <w:rsid w:val="00774AA5"/>
    <w:rsid w:val="0077554C"/>
    <w:rsid w:val="00775B59"/>
    <w:rsid w:val="00775FC3"/>
    <w:rsid w:val="007763E1"/>
    <w:rsid w:val="00777670"/>
    <w:rsid w:val="00777A19"/>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C4E"/>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2C"/>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EA7"/>
    <w:rsid w:val="007E1003"/>
    <w:rsid w:val="007E10E2"/>
    <w:rsid w:val="007E1893"/>
    <w:rsid w:val="007E232C"/>
    <w:rsid w:val="007E2CF6"/>
    <w:rsid w:val="007E2E51"/>
    <w:rsid w:val="007E3A91"/>
    <w:rsid w:val="007E3D46"/>
    <w:rsid w:val="007E3D62"/>
    <w:rsid w:val="007E41FF"/>
    <w:rsid w:val="007E50FE"/>
    <w:rsid w:val="007E52AB"/>
    <w:rsid w:val="007E54D0"/>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CB6"/>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154"/>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060"/>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1DB"/>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43"/>
    <w:rsid w:val="00975737"/>
    <w:rsid w:val="00975F1F"/>
    <w:rsid w:val="0097609B"/>
    <w:rsid w:val="009763A6"/>
    <w:rsid w:val="009763B1"/>
    <w:rsid w:val="009766CF"/>
    <w:rsid w:val="00976A65"/>
    <w:rsid w:val="0097716E"/>
    <w:rsid w:val="009773F1"/>
    <w:rsid w:val="009774CC"/>
    <w:rsid w:val="0097765E"/>
    <w:rsid w:val="00977C24"/>
    <w:rsid w:val="00980D68"/>
    <w:rsid w:val="0098179C"/>
    <w:rsid w:val="00981BF5"/>
    <w:rsid w:val="009827EC"/>
    <w:rsid w:val="00982EE8"/>
    <w:rsid w:val="00983A43"/>
    <w:rsid w:val="009841CD"/>
    <w:rsid w:val="00984B02"/>
    <w:rsid w:val="009855D4"/>
    <w:rsid w:val="00985A84"/>
    <w:rsid w:val="00985BDD"/>
    <w:rsid w:val="00985F55"/>
    <w:rsid w:val="009869E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DD"/>
    <w:rsid w:val="0099736C"/>
    <w:rsid w:val="00997429"/>
    <w:rsid w:val="009978CF"/>
    <w:rsid w:val="009A0886"/>
    <w:rsid w:val="009A158C"/>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900"/>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1BA"/>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764"/>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3A7"/>
    <w:rsid w:val="00B015FC"/>
    <w:rsid w:val="00B01A92"/>
    <w:rsid w:val="00B01C30"/>
    <w:rsid w:val="00B02D83"/>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CF"/>
    <w:rsid w:val="00B772DE"/>
    <w:rsid w:val="00B80303"/>
    <w:rsid w:val="00B80E8A"/>
    <w:rsid w:val="00B81936"/>
    <w:rsid w:val="00B81E4A"/>
    <w:rsid w:val="00B83109"/>
    <w:rsid w:val="00B8383C"/>
    <w:rsid w:val="00B83AF3"/>
    <w:rsid w:val="00B84D7D"/>
    <w:rsid w:val="00B8516E"/>
    <w:rsid w:val="00B852B7"/>
    <w:rsid w:val="00B856FF"/>
    <w:rsid w:val="00B85888"/>
    <w:rsid w:val="00B85D0A"/>
    <w:rsid w:val="00B85D18"/>
    <w:rsid w:val="00B8671F"/>
    <w:rsid w:val="00B86CBC"/>
    <w:rsid w:val="00B87FE9"/>
    <w:rsid w:val="00B9137D"/>
    <w:rsid w:val="00B91FB8"/>
    <w:rsid w:val="00B923C3"/>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39F"/>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AA"/>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9F"/>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2C6"/>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326"/>
    <w:rsid w:val="00C46663"/>
    <w:rsid w:val="00C468E9"/>
    <w:rsid w:val="00C47599"/>
    <w:rsid w:val="00C476FC"/>
    <w:rsid w:val="00C477E1"/>
    <w:rsid w:val="00C47A25"/>
    <w:rsid w:val="00C47CE7"/>
    <w:rsid w:val="00C504F9"/>
    <w:rsid w:val="00C50B8F"/>
    <w:rsid w:val="00C515B6"/>
    <w:rsid w:val="00C5193E"/>
    <w:rsid w:val="00C52086"/>
    <w:rsid w:val="00C52854"/>
    <w:rsid w:val="00C52A24"/>
    <w:rsid w:val="00C5354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C01"/>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BE"/>
    <w:rsid w:val="00C93B42"/>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4FC"/>
    <w:rsid w:val="00CB1979"/>
    <w:rsid w:val="00CB1BFC"/>
    <w:rsid w:val="00CB1C73"/>
    <w:rsid w:val="00CB20ED"/>
    <w:rsid w:val="00CB21ED"/>
    <w:rsid w:val="00CB2BA0"/>
    <w:rsid w:val="00CB3C1E"/>
    <w:rsid w:val="00CB3E24"/>
    <w:rsid w:val="00CB3E81"/>
    <w:rsid w:val="00CB46BF"/>
    <w:rsid w:val="00CB55B3"/>
    <w:rsid w:val="00CB5945"/>
    <w:rsid w:val="00CB5C1D"/>
    <w:rsid w:val="00CB5CA0"/>
    <w:rsid w:val="00CB5FF7"/>
    <w:rsid w:val="00CB607B"/>
    <w:rsid w:val="00CB62EC"/>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C0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E5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334"/>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A80"/>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810"/>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64B"/>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56D"/>
    <w:rsid w:val="00DE290C"/>
    <w:rsid w:val="00DE29F0"/>
    <w:rsid w:val="00DE34A5"/>
    <w:rsid w:val="00DE36F4"/>
    <w:rsid w:val="00DE37BE"/>
    <w:rsid w:val="00DE3D84"/>
    <w:rsid w:val="00DE4696"/>
    <w:rsid w:val="00DE4BE1"/>
    <w:rsid w:val="00DE4FAD"/>
    <w:rsid w:val="00DE504D"/>
    <w:rsid w:val="00DE5120"/>
    <w:rsid w:val="00DE5711"/>
    <w:rsid w:val="00DE5F20"/>
    <w:rsid w:val="00DE626F"/>
    <w:rsid w:val="00DE661B"/>
    <w:rsid w:val="00DE6E2B"/>
    <w:rsid w:val="00DE6ED4"/>
    <w:rsid w:val="00DE7037"/>
    <w:rsid w:val="00DE7459"/>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40D"/>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CC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A1"/>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C6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D6A"/>
    <w:rsid w:val="00EA4193"/>
    <w:rsid w:val="00EA4970"/>
    <w:rsid w:val="00EA4E23"/>
    <w:rsid w:val="00EA56A6"/>
    <w:rsid w:val="00EA5802"/>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811"/>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C8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8B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6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A04"/>
    <w:rsid w:val="00F610E0"/>
    <w:rsid w:val="00F611D1"/>
    <w:rsid w:val="00F61A15"/>
    <w:rsid w:val="00F61C5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3D6"/>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06"/>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B45"/>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8B5AB3-B559-4E6A-AA97-5D1F14FA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5112A3"/>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974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lt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11295</Words>
  <Characters>6439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Zagorskaitė</dc:creator>
  <cp:keywords/>
  <dc:description/>
  <cp:lastModifiedBy>Giedrė Navardauskaitė</cp:lastModifiedBy>
  <cp:revision>13</cp:revision>
  <dcterms:created xsi:type="dcterms:W3CDTF">2025-10-07T11:28:00Z</dcterms:created>
  <dcterms:modified xsi:type="dcterms:W3CDTF">2025-10-16T11:38:00Z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