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3A50" w14:textId="77777777" w:rsidR="008A2E7E" w:rsidRP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34182DE9" w14:textId="77777777" w:rsidR="008A2E7E" w:rsidRP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6494CBF5" w14:textId="4BEEDD4C" w:rsidR="008A2E7E" w:rsidRPr="008A2E7E" w:rsidRDefault="008A2E7E" w:rsidP="008A2E7E">
      <w:pPr>
        <w:pStyle w:val="Heading1"/>
        <w:spacing w:before="0" w:line="240" w:lineRule="auto"/>
        <w:ind w:firstLine="567"/>
        <w:rPr>
          <w:rFonts w:ascii="Calibri Light" w:hAnsi="Calibri Light" w:cs="Calibri Light"/>
          <w:b/>
          <w:caps/>
          <w:szCs w:val="24"/>
        </w:rPr>
      </w:pPr>
      <w:bookmarkStart w:id="0" w:name="_Toc144112206"/>
      <w:r w:rsidRPr="008A2E7E">
        <w:rPr>
          <w:rFonts w:ascii="Calibri Light" w:hAnsi="Calibri Light" w:cs="Calibri Light"/>
        </w:rPr>
        <w:t>Pirkimo sąlygų 9 priedas „</w:t>
      </w:r>
      <w:bookmarkEnd w:id="0"/>
      <w:r w:rsidRPr="008A2E7E">
        <w:rPr>
          <w:rFonts w:ascii="Calibri Light" w:hAnsi="Calibri Light" w:cs="Calibri Light"/>
        </w:rPr>
        <w:t>Darbų kainos žiniaraštis“</w:t>
      </w:r>
    </w:p>
    <w:p w14:paraId="0AD43757" w14:textId="77777777" w:rsid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3DA0AE3E" w14:textId="77777777" w:rsid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59B463A8" w14:textId="69BAC83D" w:rsidR="0082148C" w:rsidRPr="008A2E7E" w:rsidRDefault="006C29A1" w:rsidP="0082148C">
      <w:pPr>
        <w:suppressAutoHyphens/>
        <w:overflowPunct w:val="0"/>
        <w:autoSpaceDE w:val="0"/>
        <w:autoSpaceDN w:val="0"/>
        <w:adjustRightInd w:val="0"/>
        <w:spacing w:after="0" w:line="240" w:lineRule="auto"/>
        <w:ind w:right="638"/>
        <w:jc w:val="center"/>
        <w:textAlignment w:val="baseline"/>
        <w:outlineLvl w:val="0"/>
        <w:rPr>
          <w:rFonts w:ascii="Calibri Light" w:eastAsia="Times New Roman" w:hAnsi="Calibri Light" w:cs="Calibri Light"/>
          <w:b/>
          <w:bCs/>
          <w:kern w:val="28"/>
          <w:lang w:val="x-none" w:eastAsia="fi-FI"/>
        </w:rPr>
      </w:pPr>
      <w:r w:rsidRPr="008A2E7E">
        <w:rPr>
          <w:rFonts w:ascii="Calibri Light" w:hAnsi="Calibri Light" w:cs="Calibri Light"/>
          <w:b/>
          <w:caps/>
          <w:sz w:val="24"/>
          <w:szCs w:val="24"/>
        </w:rPr>
        <w:t>Vandentiekio, paviršinių nuotekų tinklų projektavimas ir statyba Ąžuolų g., Vilhelmo Berbomo g., Klevų g., Klaipėdos m. sav. ir buitinių nuotekų tinklų statyba Ąžuolų g., Klaipėdos m. sav.</w:t>
      </w:r>
      <w:r w:rsidR="0082148C" w:rsidRPr="008A2E7E">
        <w:rPr>
          <w:rFonts w:ascii="Calibri Light" w:eastAsia="Times New Roman" w:hAnsi="Calibri Light" w:cs="Calibri Light"/>
          <w:b/>
          <w:bCs/>
          <w:kern w:val="28"/>
          <w:lang w:eastAsia="fi-FI"/>
        </w:rPr>
        <w:t xml:space="preserve">DARBŲ </w:t>
      </w:r>
      <w:r w:rsidR="0082148C" w:rsidRPr="008A2E7E">
        <w:rPr>
          <w:rFonts w:ascii="Calibri Light" w:eastAsia="Times New Roman" w:hAnsi="Calibri Light" w:cs="Calibri Light"/>
          <w:b/>
          <w:bCs/>
          <w:kern w:val="28"/>
          <w:lang w:val="x-none" w:eastAsia="fi-FI"/>
        </w:rPr>
        <w:t>KAINOS ŽINIARAŠTIS</w:t>
      </w:r>
    </w:p>
    <w:p w14:paraId="78600D61" w14:textId="77777777" w:rsidR="00194BBD" w:rsidRPr="008A2E7E" w:rsidRDefault="00194BBD" w:rsidP="00683B86">
      <w:pPr>
        <w:tabs>
          <w:tab w:val="left" w:pos="7655"/>
        </w:tabs>
        <w:spacing w:after="0" w:line="240" w:lineRule="auto"/>
        <w:rPr>
          <w:rFonts w:ascii="Calibri Light" w:eastAsia="Times New Roman" w:hAnsi="Calibri Light" w:cs="Calibri Light"/>
          <w:lang w:eastAsia="lt-LT"/>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7530"/>
        <w:gridCol w:w="1290"/>
      </w:tblGrid>
      <w:tr w:rsidR="00732D04" w:rsidRPr="008A2E7E" w14:paraId="79BAE7AF"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hideMark/>
          </w:tcPr>
          <w:p w14:paraId="17EE2AEA" w14:textId="77777777" w:rsidR="000F3210" w:rsidRPr="008A2E7E" w:rsidRDefault="00732D04"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Eil. </w:t>
            </w:r>
          </w:p>
          <w:p w14:paraId="26F12368" w14:textId="77777777" w:rsidR="00732D04" w:rsidRPr="008A2E7E" w:rsidRDefault="00732D04"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Nr.</w:t>
            </w:r>
          </w:p>
        </w:tc>
        <w:tc>
          <w:tcPr>
            <w:tcW w:w="7530" w:type="dxa"/>
            <w:tcBorders>
              <w:top w:val="single" w:sz="4" w:space="0" w:color="auto"/>
              <w:left w:val="single" w:sz="4" w:space="0" w:color="auto"/>
              <w:bottom w:val="single" w:sz="4" w:space="0" w:color="auto"/>
              <w:right w:val="single" w:sz="4" w:space="0" w:color="auto"/>
            </w:tcBorders>
            <w:hideMark/>
          </w:tcPr>
          <w:p w14:paraId="0BE822CD" w14:textId="77777777" w:rsidR="000F3210" w:rsidRPr="008A2E7E" w:rsidRDefault="000F3210" w:rsidP="009D046D">
            <w:pPr>
              <w:tabs>
                <w:tab w:val="left" w:pos="8460"/>
              </w:tabs>
              <w:spacing w:after="0" w:line="240" w:lineRule="auto"/>
              <w:jc w:val="center"/>
              <w:rPr>
                <w:rFonts w:ascii="Calibri Light" w:eastAsia="Times New Roman" w:hAnsi="Calibri Light" w:cs="Calibri Light"/>
                <w:b/>
                <w:bCs/>
                <w:color w:val="000000"/>
                <w:lang w:eastAsia="lt-LT"/>
              </w:rPr>
            </w:pPr>
          </w:p>
          <w:p w14:paraId="638BDA07" w14:textId="77777777" w:rsidR="00732D04" w:rsidRPr="008A2E7E" w:rsidRDefault="00732D04" w:rsidP="009D046D">
            <w:pPr>
              <w:tabs>
                <w:tab w:val="left" w:pos="8460"/>
              </w:tabs>
              <w:spacing w:after="0" w:line="240" w:lineRule="auto"/>
              <w:jc w:val="center"/>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Darbų pavadinimas</w:t>
            </w:r>
          </w:p>
        </w:tc>
        <w:tc>
          <w:tcPr>
            <w:tcW w:w="1290" w:type="dxa"/>
            <w:tcBorders>
              <w:top w:val="single" w:sz="4" w:space="0" w:color="auto"/>
              <w:left w:val="single" w:sz="4" w:space="0" w:color="auto"/>
              <w:bottom w:val="single" w:sz="4" w:space="0" w:color="auto"/>
              <w:right w:val="single" w:sz="4" w:space="0" w:color="auto"/>
            </w:tcBorders>
            <w:hideMark/>
          </w:tcPr>
          <w:p w14:paraId="07382A4B" w14:textId="77777777" w:rsidR="00732D04" w:rsidRPr="008A2E7E" w:rsidRDefault="00732D04" w:rsidP="00B73E4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Kaina, </w:t>
            </w:r>
          </w:p>
          <w:p w14:paraId="10BB3A5E" w14:textId="77777777" w:rsidR="00732D04" w:rsidRPr="008A2E7E" w:rsidRDefault="00732D04" w:rsidP="00B73E4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eurais be PVM</w:t>
            </w:r>
          </w:p>
        </w:tc>
      </w:tr>
      <w:tr w:rsidR="004305A5" w:rsidRPr="008A2E7E" w14:paraId="4A49D63E"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125725FA" w14:textId="77777777" w:rsidR="004305A5" w:rsidRPr="008A2E7E" w:rsidRDefault="004305A5"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3458B5F9" w14:textId="77777777" w:rsidR="004305A5" w:rsidRPr="008A2E7E" w:rsidRDefault="0035677E" w:rsidP="004B46C4">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Techninių darbo projekt</w:t>
            </w:r>
            <w:r w:rsidR="00FC3405" w:rsidRPr="008A2E7E">
              <w:rPr>
                <w:rFonts w:ascii="Calibri Light" w:eastAsia="Times New Roman" w:hAnsi="Calibri Light" w:cs="Calibri Light"/>
                <w:b/>
                <w:bCs/>
                <w:color w:val="000000"/>
                <w:lang w:eastAsia="lt-LT"/>
              </w:rPr>
              <w:t>o (-ų)/supaprastintų statybos projekto (-ų)</w:t>
            </w:r>
            <w:r w:rsidRPr="008A2E7E">
              <w:rPr>
                <w:rFonts w:ascii="Calibri Light" w:eastAsia="Times New Roman" w:hAnsi="Calibri Light" w:cs="Calibri Light"/>
                <w:b/>
                <w:bCs/>
                <w:color w:val="000000"/>
                <w:lang w:eastAsia="lt-LT"/>
              </w:rPr>
              <w:t xml:space="preserve"> </w:t>
            </w:r>
            <w:r w:rsidR="00FC3405" w:rsidRPr="008A2E7E">
              <w:rPr>
                <w:rFonts w:ascii="Calibri Light" w:eastAsia="Times New Roman" w:hAnsi="Calibri Light" w:cs="Calibri Light"/>
                <w:b/>
                <w:bCs/>
                <w:color w:val="000000"/>
                <w:lang w:eastAsia="lt-LT"/>
              </w:rPr>
              <w:t xml:space="preserve">(toliau – Projektas) </w:t>
            </w:r>
            <w:r w:rsidR="004B46C4" w:rsidRPr="008A2E7E">
              <w:rPr>
                <w:rFonts w:ascii="Calibri Light" w:eastAsia="Times New Roman" w:hAnsi="Calibri Light" w:cs="Calibri Light"/>
                <w:b/>
                <w:bCs/>
                <w:color w:val="000000"/>
                <w:lang w:eastAsia="lt-LT"/>
              </w:rPr>
              <w:t>parengimas ir statybą leidžiančių</w:t>
            </w:r>
            <w:r w:rsidR="004B46C4" w:rsidRPr="008A2E7E">
              <w:rPr>
                <w:rFonts w:ascii="Calibri Light" w:eastAsia="Times New Roman" w:hAnsi="Calibri Light" w:cs="Calibri Light"/>
                <w:lang w:eastAsia="lt-LT"/>
              </w:rPr>
              <w:t xml:space="preserve"> </w:t>
            </w:r>
            <w:r w:rsidR="004B46C4" w:rsidRPr="008A2E7E">
              <w:rPr>
                <w:rFonts w:ascii="Calibri Light" w:eastAsia="Times New Roman" w:hAnsi="Calibri Light" w:cs="Calibri Light"/>
                <w:b/>
                <w:bCs/>
                <w:lang w:eastAsia="lt-LT"/>
              </w:rPr>
              <w:t>dokumentų gavimas</w:t>
            </w:r>
            <w:r w:rsidR="00FC3405" w:rsidRPr="008A2E7E">
              <w:rPr>
                <w:rFonts w:ascii="Calibri Light" w:eastAsia="Times New Roman" w:hAnsi="Calibri Light" w:cs="Calibri Light"/>
                <w:b/>
                <w:bCs/>
                <w:lang w:eastAsia="lt-LT"/>
              </w:rPr>
              <w:t xml:space="preserve"> </w:t>
            </w:r>
            <w:r w:rsidR="004B46C4" w:rsidRPr="008A2E7E">
              <w:rPr>
                <w:rFonts w:ascii="Calibri Light" w:eastAsia="Times New Roman" w:hAnsi="Calibri Light" w:cs="Calibri Light"/>
                <w:b/>
                <w:bCs/>
                <w:lang w:eastAsia="lt-LT"/>
              </w:rPr>
              <w:t>(jei reikalinga)</w:t>
            </w:r>
            <w:r w:rsidR="00B13294" w:rsidRPr="008A2E7E">
              <w:rPr>
                <w:rFonts w:ascii="Calibri Light" w:eastAsia="Times New Roman" w:hAnsi="Calibri Light" w:cs="Calibri Light"/>
                <w:b/>
                <w:bCs/>
                <w:lang w:eastAsia="lt-LT"/>
              </w:rPr>
              <w:t xml:space="preserve"> </w:t>
            </w:r>
          </w:p>
        </w:tc>
      </w:tr>
      <w:tr w:rsidR="00693A2D" w:rsidRPr="008A2E7E" w14:paraId="6D4C950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DACD8A0" w14:textId="77777777" w:rsidR="00693A2D" w:rsidRPr="008A2E7E" w:rsidRDefault="00B424C3"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1.1.</w:t>
            </w:r>
          </w:p>
        </w:tc>
        <w:tc>
          <w:tcPr>
            <w:tcW w:w="7530" w:type="dxa"/>
            <w:tcBorders>
              <w:top w:val="single" w:sz="4" w:space="0" w:color="auto"/>
              <w:left w:val="single" w:sz="4" w:space="0" w:color="auto"/>
              <w:bottom w:val="single" w:sz="4" w:space="0" w:color="auto"/>
              <w:right w:val="nil"/>
            </w:tcBorders>
          </w:tcPr>
          <w:p w14:paraId="3AFF2C45" w14:textId="77777777" w:rsidR="00693A2D" w:rsidRPr="008A2E7E" w:rsidRDefault="00FC3405" w:rsidP="00B73E4A">
            <w:pPr>
              <w:tabs>
                <w:tab w:val="left" w:pos="8460"/>
              </w:tabs>
              <w:spacing w:after="0" w:line="240" w:lineRule="auto"/>
              <w:jc w:val="both"/>
              <w:rPr>
                <w:rFonts w:ascii="Calibri Light" w:eastAsia="Times New Roman" w:hAnsi="Calibri Light" w:cs="Calibri Light"/>
                <w:b/>
                <w:bCs/>
                <w:iCs/>
                <w:lang w:eastAsia="lt-LT"/>
              </w:rPr>
            </w:pPr>
            <w:r w:rsidRPr="008A2E7E">
              <w:rPr>
                <w:rFonts w:ascii="Calibri Light" w:eastAsia="Times New Roman" w:hAnsi="Calibri Light" w:cs="Calibri Light"/>
                <w:b/>
                <w:bCs/>
                <w:lang w:eastAsia="lt-LT"/>
              </w:rPr>
              <w:t xml:space="preserve">Projekto (-ų) </w:t>
            </w:r>
            <w:r w:rsidR="00D7280A" w:rsidRPr="008A2E7E">
              <w:rPr>
                <w:rFonts w:ascii="Calibri Light" w:eastAsia="Times New Roman" w:hAnsi="Calibri Light" w:cs="Calibri Light"/>
                <w:b/>
                <w:bCs/>
                <w:color w:val="000000"/>
                <w:lang w:eastAsia="lt-LT"/>
              </w:rPr>
              <w:t xml:space="preserve"> parengimas I etapo vandentiekio tinklų Kaštonų g., Ąžuolų g. ir paviršinių nuotekų tinklų Ąžuolų g., Kaštonų g., Valstiečių g., Klaipėdos m. sav. </w:t>
            </w:r>
            <w:r w:rsidR="00B424C3" w:rsidRPr="008A2E7E">
              <w:rPr>
                <w:rFonts w:ascii="Calibri Light" w:eastAsia="Times New Roman" w:hAnsi="Calibri Light" w:cs="Calibri Light"/>
                <w:b/>
                <w:bCs/>
                <w:color w:val="FF0000"/>
                <w:lang w:eastAsia="lt-LT"/>
              </w:rPr>
              <w:t xml:space="preserve">Nurodoma bendra kaina, kuri gaunama susumavimus visų I etape numatytų inžinerinių tinklų </w:t>
            </w:r>
            <w:r w:rsidR="00492323" w:rsidRPr="008A2E7E">
              <w:rPr>
                <w:rFonts w:ascii="Calibri Light" w:eastAsia="Times New Roman" w:hAnsi="Calibri Light" w:cs="Calibri Light"/>
                <w:b/>
                <w:bCs/>
                <w:color w:val="FF0000"/>
                <w:lang w:eastAsia="lt-LT"/>
              </w:rPr>
              <w:t>projektavimo</w:t>
            </w:r>
            <w:r w:rsidR="00B424C3" w:rsidRPr="008A2E7E">
              <w:rPr>
                <w:rFonts w:ascii="Calibri Light" w:eastAsia="Times New Roman" w:hAnsi="Calibri Light" w:cs="Calibri Light"/>
                <w:b/>
                <w:bCs/>
                <w:color w:val="FF0000"/>
                <w:lang w:eastAsia="lt-LT"/>
              </w:rPr>
              <w:t xml:space="preserve"> kainas (eilutės nuo 1.1.1. iki 1.1.</w:t>
            </w:r>
            <w:r w:rsidR="00D7280A"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6A522B1B" w14:textId="77777777" w:rsidR="00693A2D" w:rsidRPr="008A2E7E" w:rsidRDefault="00693A2D" w:rsidP="00B73E4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6CA0BEC"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DFF29A8"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1.1.</w:t>
            </w:r>
            <w:r w:rsidR="00B424C3" w:rsidRPr="008A2E7E">
              <w:rPr>
                <w:rFonts w:ascii="Calibri Light" w:eastAsia="Times New Roman" w:hAnsi="Calibri Light" w:cs="Calibri Light"/>
                <w:color w:val="000000"/>
                <w:lang w:eastAsia="lt-LT"/>
              </w:rPr>
              <w:t>1.</w:t>
            </w:r>
          </w:p>
        </w:tc>
        <w:tc>
          <w:tcPr>
            <w:tcW w:w="7530" w:type="dxa"/>
            <w:tcBorders>
              <w:top w:val="single" w:sz="4" w:space="0" w:color="auto"/>
              <w:left w:val="single" w:sz="4" w:space="0" w:color="auto"/>
              <w:bottom w:val="single" w:sz="4" w:space="0" w:color="auto"/>
              <w:right w:val="nil"/>
            </w:tcBorders>
          </w:tcPr>
          <w:p w14:paraId="30EDD757" w14:textId="77777777" w:rsidR="00F16F0A" w:rsidRPr="008A2E7E" w:rsidRDefault="00FC3405"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Projekto (-ų)</w:t>
            </w:r>
            <w:r w:rsidR="00B424C3" w:rsidRPr="008A2E7E">
              <w:rPr>
                <w:rFonts w:ascii="Calibri Light" w:eastAsia="Times New Roman" w:hAnsi="Calibri Light" w:cs="Calibri Light"/>
                <w:lang w:eastAsia="lt-LT"/>
              </w:rPr>
              <w:t xml:space="preserve"> parengimas 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lang w:eastAsia="lt-LT"/>
              </w:rPr>
              <w:t>Ąžuolų g., Valstiečių, Kaštonų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2F6AFF1F"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559A51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0383767"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w:t>
            </w:r>
            <w:r w:rsidR="00B424C3" w:rsidRPr="008A2E7E">
              <w:rPr>
                <w:rFonts w:ascii="Calibri Light" w:eastAsia="Times New Roman" w:hAnsi="Calibri Light" w:cs="Calibri Light"/>
                <w:color w:val="000000"/>
                <w:lang w:eastAsia="lt-LT"/>
              </w:rPr>
              <w:t>1</w:t>
            </w:r>
            <w:r w:rsidRPr="008A2E7E">
              <w:rPr>
                <w:rFonts w:ascii="Calibri Light" w:eastAsia="Times New Roman" w:hAnsi="Calibri Light" w:cs="Calibri Light"/>
                <w:color w:val="000000"/>
                <w:lang w:eastAsia="lt-LT"/>
              </w:rPr>
              <w:t>.</w:t>
            </w:r>
            <w:r w:rsidR="00B424C3" w:rsidRPr="008A2E7E">
              <w:rPr>
                <w:rFonts w:ascii="Calibri Light" w:eastAsia="Times New Roman" w:hAnsi="Calibri Light" w:cs="Calibri Light"/>
                <w:color w:val="000000"/>
                <w:lang w:eastAsia="lt-LT"/>
              </w:rPr>
              <w:t>2.</w:t>
            </w:r>
          </w:p>
        </w:tc>
        <w:tc>
          <w:tcPr>
            <w:tcW w:w="7530" w:type="dxa"/>
            <w:tcBorders>
              <w:top w:val="single" w:sz="4" w:space="0" w:color="auto"/>
              <w:left w:val="single" w:sz="4" w:space="0" w:color="auto"/>
              <w:bottom w:val="single" w:sz="4" w:space="0" w:color="auto"/>
              <w:right w:val="nil"/>
            </w:tcBorders>
          </w:tcPr>
          <w:p w14:paraId="07B215A8" w14:textId="77777777" w:rsidR="00F16F0A" w:rsidRPr="008A2E7E" w:rsidRDefault="00FC3405"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parengimas 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lang w:eastAsia="lt-LT"/>
              </w:rPr>
              <w:t xml:space="preserve">Ąžuolų g., Valstiečių, Kaštonų g., </w:t>
            </w:r>
            <w:r w:rsidR="00B424C3" w:rsidRPr="008A2E7E">
              <w:rPr>
                <w:rFonts w:ascii="Calibri Light" w:eastAsia="Times New Roman" w:hAnsi="Calibri Light" w:cs="Calibri Light"/>
                <w:lang w:eastAsia="lt-LT"/>
              </w:rPr>
              <w:t xml:space="preserve">Klaipėdos m. sav. </w:t>
            </w:r>
            <w:r w:rsidR="00B424C3" w:rsidRPr="008A2E7E">
              <w:rPr>
                <w:rFonts w:ascii="Calibri Light" w:eastAsia="Times New Roman" w:hAnsi="Calibri Light" w:cs="Calibri Light"/>
                <w:b/>
                <w:bCs/>
                <w:lang w:eastAsia="lt-LT"/>
              </w:rPr>
              <w:t>esantiems privatiems subjektams priklausančiose teritorijose.</w:t>
            </w:r>
          </w:p>
        </w:tc>
        <w:tc>
          <w:tcPr>
            <w:tcW w:w="1290" w:type="dxa"/>
            <w:tcBorders>
              <w:top w:val="single" w:sz="4" w:space="0" w:color="auto"/>
              <w:left w:val="single" w:sz="4" w:space="0" w:color="auto"/>
              <w:bottom w:val="single" w:sz="4" w:space="0" w:color="auto"/>
              <w:right w:val="single" w:sz="4" w:space="0" w:color="auto"/>
            </w:tcBorders>
          </w:tcPr>
          <w:p w14:paraId="55F57A17"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6C214077"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1B1ECDEE" w14:textId="77777777" w:rsidR="00F16F0A" w:rsidRPr="008A2E7E" w:rsidRDefault="00F16F0A" w:rsidP="00F16F0A">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1.2.</w:t>
            </w:r>
          </w:p>
        </w:tc>
        <w:tc>
          <w:tcPr>
            <w:tcW w:w="7530" w:type="dxa"/>
            <w:tcBorders>
              <w:top w:val="single" w:sz="4" w:space="0" w:color="auto"/>
              <w:left w:val="single" w:sz="4" w:space="0" w:color="auto"/>
              <w:bottom w:val="single" w:sz="4" w:space="0" w:color="auto"/>
              <w:right w:val="nil"/>
            </w:tcBorders>
          </w:tcPr>
          <w:p w14:paraId="07CED8E3" w14:textId="3C147BED" w:rsidR="00F16F0A" w:rsidRPr="008A2E7E" w:rsidRDefault="00FC3405"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lang w:eastAsia="lt-LT"/>
              </w:rPr>
              <w:t xml:space="preserve">Projekto (-ų) </w:t>
            </w:r>
            <w:r w:rsidR="00D7280A" w:rsidRPr="008A2E7E">
              <w:rPr>
                <w:rFonts w:ascii="Calibri Light" w:eastAsia="Times New Roman" w:hAnsi="Calibri Light" w:cs="Calibri Light"/>
                <w:b/>
                <w:bCs/>
                <w:color w:val="000000"/>
                <w:lang w:eastAsia="lt-LT"/>
              </w:rPr>
              <w:t>parengimas II etapo vandentiekio ir paviršinių nuotekų tinklų Valstiečių g., Klevų g., Klaipėdos m. sav</w:t>
            </w:r>
            <w:r w:rsidR="00F16F0A" w:rsidRPr="008A2E7E">
              <w:rPr>
                <w:rFonts w:ascii="Calibri Light" w:eastAsia="Times New Roman" w:hAnsi="Calibri Light" w:cs="Calibri Light"/>
                <w:b/>
                <w:bCs/>
                <w:lang w:eastAsia="lt-LT"/>
              </w:rPr>
              <w:t>.</w:t>
            </w:r>
            <w:r w:rsidR="00B424C3" w:rsidRPr="008A2E7E">
              <w:rPr>
                <w:rFonts w:ascii="Calibri Light" w:eastAsia="Times New Roman" w:hAnsi="Calibri Light" w:cs="Calibri Light"/>
                <w:b/>
                <w:bCs/>
                <w:lang w:eastAsia="lt-LT"/>
              </w:rPr>
              <w:t xml:space="preserve"> </w:t>
            </w:r>
            <w:r w:rsidR="00B424C3" w:rsidRPr="008A2E7E">
              <w:rPr>
                <w:rFonts w:ascii="Calibri Light" w:eastAsia="Times New Roman" w:hAnsi="Calibri Light" w:cs="Calibri Light"/>
                <w:b/>
                <w:bCs/>
                <w:color w:val="FF0000"/>
                <w:lang w:eastAsia="lt-LT"/>
              </w:rPr>
              <w:t>Nurodoma bendra kaina, kuri gaunama susumavimus visų I</w:t>
            </w:r>
            <w:r w:rsidR="00132244" w:rsidRPr="008A2E7E">
              <w:rPr>
                <w:rFonts w:ascii="Calibri Light" w:eastAsia="Times New Roman" w:hAnsi="Calibri Light" w:cs="Calibri Light"/>
                <w:b/>
                <w:bCs/>
                <w:color w:val="FF0000"/>
                <w:lang w:eastAsia="lt-LT"/>
              </w:rPr>
              <w:t>I</w:t>
            </w:r>
            <w:r w:rsidR="00B424C3" w:rsidRPr="008A2E7E">
              <w:rPr>
                <w:rFonts w:ascii="Calibri Light" w:eastAsia="Times New Roman" w:hAnsi="Calibri Light" w:cs="Calibri Light"/>
                <w:b/>
                <w:bCs/>
                <w:color w:val="FF0000"/>
                <w:lang w:eastAsia="lt-LT"/>
              </w:rPr>
              <w:t xml:space="preserve"> etape numatytų inžinerinių tinklų </w:t>
            </w:r>
            <w:r w:rsidR="00492323" w:rsidRPr="008A2E7E">
              <w:rPr>
                <w:rFonts w:ascii="Calibri Light" w:eastAsia="Times New Roman" w:hAnsi="Calibri Light" w:cs="Calibri Light"/>
                <w:b/>
                <w:bCs/>
                <w:color w:val="FF0000"/>
                <w:lang w:eastAsia="lt-LT"/>
              </w:rPr>
              <w:t>projektav</w:t>
            </w:r>
            <w:r w:rsidRPr="008A2E7E">
              <w:rPr>
                <w:rFonts w:ascii="Calibri Light" w:eastAsia="Times New Roman" w:hAnsi="Calibri Light" w:cs="Calibri Light"/>
                <w:b/>
                <w:bCs/>
                <w:color w:val="FF0000"/>
                <w:lang w:eastAsia="lt-LT"/>
              </w:rPr>
              <w:t>i</w:t>
            </w:r>
            <w:r w:rsidR="00492323" w:rsidRPr="008A2E7E">
              <w:rPr>
                <w:rFonts w:ascii="Calibri Light" w:eastAsia="Times New Roman" w:hAnsi="Calibri Light" w:cs="Calibri Light"/>
                <w:b/>
                <w:bCs/>
                <w:color w:val="FF0000"/>
                <w:lang w:eastAsia="lt-LT"/>
              </w:rPr>
              <w:t>mo</w:t>
            </w:r>
            <w:r w:rsidR="00B424C3" w:rsidRPr="008A2E7E">
              <w:rPr>
                <w:rFonts w:ascii="Calibri Light" w:eastAsia="Times New Roman" w:hAnsi="Calibri Light" w:cs="Calibri Light"/>
                <w:b/>
                <w:bCs/>
                <w:color w:val="FF0000"/>
                <w:lang w:eastAsia="lt-LT"/>
              </w:rPr>
              <w:t xml:space="preserve"> kainas (eilutės nuo 1.</w:t>
            </w:r>
            <w:r w:rsidR="00D27879"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.1. iki 1.</w:t>
            </w:r>
            <w:r w:rsidR="00D27879"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r w:rsidR="00D7280A"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25634380"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B424C3" w:rsidRPr="008A2E7E" w14:paraId="45015D7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52B3138F" w14:textId="77777777" w:rsidR="00B424C3" w:rsidRPr="008A2E7E" w:rsidRDefault="00B424C3"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1.2.1.</w:t>
            </w:r>
          </w:p>
        </w:tc>
        <w:tc>
          <w:tcPr>
            <w:tcW w:w="7530" w:type="dxa"/>
            <w:tcBorders>
              <w:top w:val="single" w:sz="4" w:space="0" w:color="auto"/>
              <w:left w:val="single" w:sz="4" w:space="0" w:color="auto"/>
              <w:bottom w:val="single" w:sz="4" w:space="0" w:color="auto"/>
              <w:right w:val="nil"/>
            </w:tcBorders>
          </w:tcPr>
          <w:p w14:paraId="3B023861" w14:textId="19B09A80" w:rsidR="00B424C3"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 xml:space="preserve">parengimas II etapo vandentiekio, paviršinių nuotekų tinklų </w:t>
            </w:r>
            <w:r w:rsidR="00D7280A" w:rsidRPr="008A2E7E">
              <w:rPr>
                <w:rFonts w:ascii="Calibri Light" w:eastAsia="Times New Roman" w:hAnsi="Calibri Light" w:cs="Calibri Light"/>
                <w:color w:val="000000"/>
                <w:lang w:eastAsia="lt-LT"/>
              </w:rPr>
              <w:t>Valstiečių g., Klevų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5F39BC80" w14:textId="77777777" w:rsidR="00B424C3" w:rsidRPr="008A2E7E" w:rsidRDefault="00B424C3" w:rsidP="00B424C3">
            <w:pPr>
              <w:tabs>
                <w:tab w:val="left" w:pos="8460"/>
              </w:tabs>
              <w:spacing w:after="0" w:line="240" w:lineRule="auto"/>
              <w:jc w:val="both"/>
              <w:rPr>
                <w:rFonts w:ascii="Calibri Light" w:eastAsia="Times New Roman" w:hAnsi="Calibri Light" w:cs="Calibri Light"/>
                <w:color w:val="000000"/>
                <w:lang w:eastAsia="lt-LT"/>
              </w:rPr>
            </w:pPr>
          </w:p>
        </w:tc>
      </w:tr>
      <w:tr w:rsidR="00B424C3" w:rsidRPr="008A2E7E" w14:paraId="065FCDBF"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06C0F7F" w14:textId="77777777" w:rsidR="00B424C3" w:rsidRPr="008A2E7E" w:rsidRDefault="00B424C3"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w:t>
            </w:r>
            <w:r w:rsidR="00857C0C" w:rsidRPr="008A2E7E">
              <w:rPr>
                <w:rFonts w:ascii="Calibri Light" w:eastAsia="Times New Roman" w:hAnsi="Calibri Light" w:cs="Calibri Light"/>
                <w:color w:val="000000"/>
                <w:lang w:eastAsia="lt-LT"/>
              </w:rPr>
              <w:t>2.2</w:t>
            </w:r>
            <w:r w:rsidR="00D7280A" w:rsidRPr="008A2E7E">
              <w:rPr>
                <w:rFonts w:ascii="Calibri Light" w:eastAsia="Times New Roman" w:hAnsi="Calibri Light" w:cs="Calibri Light"/>
                <w:color w:val="000000"/>
                <w:lang w:eastAsia="lt-LT"/>
              </w:rPr>
              <w:t>.</w:t>
            </w:r>
          </w:p>
        </w:tc>
        <w:tc>
          <w:tcPr>
            <w:tcW w:w="7530" w:type="dxa"/>
            <w:tcBorders>
              <w:top w:val="single" w:sz="4" w:space="0" w:color="auto"/>
              <w:left w:val="single" w:sz="4" w:space="0" w:color="auto"/>
              <w:bottom w:val="single" w:sz="4" w:space="0" w:color="auto"/>
              <w:right w:val="nil"/>
            </w:tcBorders>
          </w:tcPr>
          <w:p w14:paraId="2C9B76D8" w14:textId="74819BA8" w:rsidR="00B424C3"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parengimas II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color w:val="000000"/>
                <w:lang w:eastAsia="lt-LT"/>
              </w:rPr>
              <w:t>Valstiečių g., Klevų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privatiems subjektams priklausančiose teritorijose.</w:t>
            </w:r>
            <w:r w:rsidR="00D7280A" w:rsidRPr="008A2E7E">
              <w:rPr>
                <w:rFonts w:ascii="Calibri Light" w:eastAsia="Times New Roman" w:hAnsi="Calibri Light" w:cs="Calibri Light"/>
                <w:b/>
                <w:bCs/>
                <w:color w:val="FF0000"/>
                <w:lang w:eastAsia="lt-LT"/>
              </w:rPr>
              <w:t xml:space="preserve"> </w:t>
            </w:r>
          </w:p>
        </w:tc>
        <w:tc>
          <w:tcPr>
            <w:tcW w:w="1290" w:type="dxa"/>
            <w:tcBorders>
              <w:top w:val="single" w:sz="4" w:space="0" w:color="auto"/>
              <w:left w:val="single" w:sz="4" w:space="0" w:color="auto"/>
              <w:bottom w:val="single" w:sz="4" w:space="0" w:color="auto"/>
              <w:right w:val="single" w:sz="4" w:space="0" w:color="auto"/>
            </w:tcBorders>
          </w:tcPr>
          <w:p w14:paraId="632B1209" w14:textId="77777777" w:rsidR="00B424C3" w:rsidRPr="008A2E7E" w:rsidRDefault="00B424C3" w:rsidP="00B424C3">
            <w:pPr>
              <w:tabs>
                <w:tab w:val="left" w:pos="8460"/>
              </w:tabs>
              <w:spacing w:after="0" w:line="240" w:lineRule="auto"/>
              <w:jc w:val="both"/>
              <w:rPr>
                <w:rFonts w:ascii="Calibri Light" w:eastAsia="Times New Roman" w:hAnsi="Calibri Light" w:cs="Calibri Light"/>
                <w:color w:val="000000"/>
                <w:lang w:eastAsia="lt-LT"/>
              </w:rPr>
            </w:pPr>
          </w:p>
        </w:tc>
      </w:tr>
      <w:tr w:rsidR="00857C0C" w:rsidRPr="008A2E7E" w14:paraId="6A8EBA79"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464D023" w14:textId="77777777" w:rsidR="00857C0C" w:rsidRPr="008A2E7E" w:rsidRDefault="00857C0C" w:rsidP="00857C0C">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1.3.</w:t>
            </w:r>
          </w:p>
        </w:tc>
        <w:tc>
          <w:tcPr>
            <w:tcW w:w="7530" w:type="dxa"/>
            <w:tcBorders>
              <w:top w:val="single" w:sz="4" w:space="0" w:color="auto"/>
              <w:left w:val="single" w:sz="4" w:space="0" w:color="auto"/>
              <w:bottom w:val="single" w:sz="4" w:space="0" w:color="auto"/>
              <w:right w:val="nil"/>
            </w:tcBorders>
          </w:tcPr>
          <w:p w14:paraId="4A918796" w14:textId="2B3D65E8" w:rsidR="00857C0C" w:rsidRPr="008A2E7E" w:rsidRDefault="00857C0C" w:rsidP="00857C0C">
            <w:pPr>
              <w:tabs>
                <w:tab w:val="left" w:pos="8460"/>
              </w:tabs>
              <w:spacing w:after="0" w:line="240" w:lineRule="auto"/>
              <w:jc w:val="both"/>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 xml:space="preserve">Projekto (-ų) </w:t>
            </w:r>
            <w:r w:rsidRPr="008A2E7E">
              <w:rPr>
                <w:rFonts w:ascii="Calibri Light" w:eastAsia="Times New Roman" w:hAnsi="Calibri Light" w:cs="Calibri Light"/>
                <w:b/>
                <w:bCs/>
                <w:color w:val="000000"/>
                <w:lang w:eastAsia="lt-LT"/>
              </w:rPr>
              <w:t>parengimas III etapo vandentiekio ir paviršinių nuotekų tinklų Valstiečių g., Klevų g., Klaipėdos m. sav</w:t>
            </w:r>
            <w:r w:rsidRPr="008A2E7E">
              <w:rPr>
                <w:rFonts w:ascii="Calibri Light" w:eastAsia="Times New Roman" w:hAnsi="Calibri Light" w:cs="Calibri Light"/>
                <w:b/>
                <w:bCs/>
                <w:lang w:eastAsia="lt-LT"/>
              </w:rPr>
              <w:t xml:space="preserve">. </w:t>
            </w:r>
            <w:r w:rsidRPr="008A2E7E">
              <w:rPr>
                <w:rFonts w:ascii="Calibri Light" w:eastAsia="Times New Roman" w:hAnsi="Calibri Light" w:cs="Calibri Light"/>
                <w:b/>
                <w:bCs/>
                <w:color w:val="FF0000"/>
                <w:lang w:eastAsia="lt-LT"/>
              </w:rPr>
              <w:t>Nurodoma bendra kaina, kuri gaunama susumavimus visų I</w:t>
            </w:r>
            <w:r w:rsidR="00132244" w:rsidRPr="008A2E7E">
              <w:rPr>
                <w:rFonts w:ascii="Calibri Light" w:eastAsia="Times New Roman" w:hAnsi="Calibri Light" w:cs="Calibri Light"/>
                <w:b/>
                <w:bCs/>
                <w:color w:val="FF0000"/>
                <w:lang w:eastAsia="lt-LT"/>
              </w:rPr>
              <w:t xml:space="preserve">II </w:t>
            </w:r>
            <w:r w:rsidRPr="008A2E7E">
              <w:rPr>
                <w:rFonts w:ascii="Calibri Light" w:eastAsia="Times New Roman" w:hAnsi="Calibri Light" w:cs="Calibri Light"/>
                <w:b/>
                <w:bCs/>
                <w:color w:val="FF0000"/>
                <w:lang w:eastAsia="lt-LT"/>
              </w:rPr>
              <w:t>etape numatytų inžinerinių tinklų projektavimo kainas (eilutės nuo 1.3.1. iki 1.3.2.).</w:t>
            </w:r>
          </w:p>
        </w:tc>
        <w:tc>
          <w:tcPr>
            <w:tcW w:w="1290" w:type="dxa"/>
            <w:tcBorders>
              <w:top w:val="single" w:sz="4" w:space="0" w:color="auto"/>
              <w:left w:val="single" w:sz="4" w:space="0" w:color="auto"/>
              <w:bottom w:val="single" w:sz="4" w:space="0" w:color="auto"/>
              <w:right w:val="single" w:sz="4" w:space="0" w:color="auto"/>
            </w:tcBorders>
          </w:tcPr>
          <w:p w14:paraId="4C0B5A29" w14:textId="77777777" w:rsidR="00857C0C" w:rsidRPr="008A2E7E" w:rsidRDefault="00857C0C" w:rsidP="00857C0C">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7B1BA59D"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0949D29" w14:textId="77777777" w:rsidR="00D7280A" w:rsidRPr="008A2E7E" w:rsidRDefault="00D7280A"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1.3.1.</w:t>
            </w:r>
          </w:p>
        </w:tc>
        <w:tc>
          <w:tcPr>
            <w:tcW w:w="7530" w:type="dxa"/>
            <w:tcBorders>
              <w:top w:val="single" w:sz="4" w:space="0" w:color="auto"/>
              <w:left w:val="single" w:sz="4" w:space="0" w:color="auto"/>
              <w:bottom w:val="single" w:sz="4" w:space="0" w:color="auto"/>
              <w:right w:val="nil"/>
            </w:tcBorders>
          </w:tcPr>
          <w:p w14:paraId="605DE245" w14:textId="5DE31433" w:rsidR="00D7280A"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D7280A" w:rsidRPr="008A2E7E">
              <w:rPr>
                <w:rFonts w:ascii="Calibri Light" w:eastAsia="Times New Roman" w:hAnsi="Calibri Light" w:cs="Calibri Light"/>
                <w:color w:val="000000"/>
                <w:lang w:eastAsia="lt-LT"/>
              </w:rPr>
              <w:t xml:space="preserve">parengimas III etapo vandentiekio ir paviršinių nuotekų tinklų Valstiečių g., Klevų g. Vilhelmo Berbomo g., Kretingos g., Klaipėdos m. sav. </w:t>
            </w:r>
            <w:r w:rsidR="00132244"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0CBE49A3" w14:textId="77777777" w:rsidR="00D7280A" w:rsidRPr="008A2E7E" w:rsidRDefault="00D7280A" w:rsidP="00B424C3">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4FD93D98"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EAD6919" w14:textId="77777777" w:rsidR="00D7280A" w:rsidRPr="008A2E7E" w:rsidRDefault="00D7280A" w:rsidP="00D728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1.3.2.</w:t>
            </w:r>
          </w:p>
        </w:tc>
        <w:tc>
          <w:tcPr>
            <w:tcW w:w="7530" w:type="dxa"/>
            <w:tcBorders>
              <w:top w:val="single" w:sz="4" w:space="0" w:color="auto"/>
              <w:left w:val="single" w:sz="4" w:space="0" w:color="auto"/>
              <w:bottom w:val="single" w:sz="4" w:space="0" w:color="auto"/>
              <w:right w:val="nil"/>
            </w:tcBorders>
          </w:tcPr>
          <w:p w14:paraId="0DA5E809" w14:textId="2DCDFCFF" w:rsidR="00D7280A" w:rsidRPr="008A2E7E" w:rsidRDefault="00FC3405" w:rsidP="00D728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D7280A" w:rsidRPr="008A2E7E">
              <w:rPr>
                <w:rFonts w:ascii="Calibri Light" w:eastAsia="Times New Roman" w:hAnsi="Calibri Light" w:cs="Calibri Light"/>
                <w:lang w:eastAsia="lt-LT"/>
              </w:rPr>
              <w:t>parengimas II</w:t>
            </w:r>
            <w:r w:rsidR="00857C0C" w:rsidRPr="008A2E7E">
              <w:rPr>
                <w:rFonts w:ascii="Calibri Light" w:eastAsia="Times New Roman" w:hAnsi="Calibri Light" w:cs="Calibri Light"/>
                <w:lang w:eastAsia="lt-LT"/>
              </w:rPr>
              <w:t>I</w:t>
            </w:r>
            <w:r w:rsidR="00D7280A" w:rsidRPr="008A2E7E">
              <w:rPr>
                <w:rFonts w:ascii="Calibri Light" w:eastAsia="Times New Roman" w:hAnsi="Calibri Light" w:cs="Calibri Light"/>
                <w:lang w:eastAsia="lt-LT"/>
              </w:rPr>
              <w:t xml:space="preserve"> etapo vandentiekio</w:t>
            </w:r>
            <w:r w:rsidR="00213E8A" w:rsidRPr="008A2E7E">
              <w:rPr>
                <w:rFonts w:ascii="Calibri Light" w:eastAsia="Times New Roman" w:hAnsi="Calibri Light" w:cs="Calibri Light"/>
                <w:lang w:eastAsia="lt-LT"/>
              </w:rPr>
              <w:t xml:space="preserve"> ir paviršinių </w:t>
            </w:r>
            <w:r w:rsidR="00D7280A" w:rsidRPr="008A2E7E">
              <w:rPr>
                <w:rFonts w:ascii="Calibri Light" w:eastAsia="Times New Roman" w:hAnsi="Calibri Light" w:cs="Calibri Light"/>
                <w:lang w:eastAsia="lt-LT"/>
              </w:rPr>
              <w:t xml:space="preserve">nuotekų tinklų </w:t>
            </w:r>
            <w:r w:rsidR="00D7280A" w:rsidRPr="008A2E7E">
              <w:rPr>
                <w:rFonts w:ascii="Calibri Light" w:eastAsia="Times New Roman" w:hAnsi="Calibri Light" w:cs="Calibri Light"/>
                <w:color w:val="000000"/>
                <w:lang w:eastAsia="lt-LT"/>
              </w:rPr>
              <w:t>Valstiečių g., Klevų g. Vilhelmo Berbomo g., Kretingos g</w:t>
            </w:r>
            <w:r w:rsidR="00D7280A" w:rsidRPr="008A2E7E">
              <w:rPr>
                <w:rFonts w:ascii="Calibri Light" w:eastAsia="Times New Roman" w:hAnsi="Calibri Light" w:cs="Calibri Light"/>
                <w:lang w:eastAsia="lt-LT"/>
              </w:rPr>
              <w:t xml:space="preserve">., Klaipėdos m. sav. </w:t>
            </w:r>
            <w:r w:rsidR="00132244" w:rsidRPr="008A2E7E">
              <w:rPr>
                <w:rFonts w:ascii="Calibri Light" w:eastAsia="Times New Roman" w:hAnsi="Calibri Light" w:cs="Calibri Light"/>
                <w:b/>
                <w:bCs/>
                <w:lang w:eastAsia="lt-LT"/>
              </w:rPr>
              <w:t xml:space="preserve"> esantiems privatiems subjektams priklausančiose teritorijose.</w:t>
            </w:r>
          </w:p>
        </w:tc>
        <w:tc>
          <w:tcPr>
            <w:tcW w:w="1290" w:type="dxa"/>
            <w:tcBorders>
              <w:top w:val="single" w:sz="4" w:space="0" w:color="auto"/>
              <w:left w:val="single" w:sz="4" w:space="0" w:color="auto"/>
              <w:bottom w:val="single" w:sz="4" w:space="0" w:color="auto"/>
              <w:right w:val="single" w:sz="4" w:space="0" w:color="auto"/>
            </w:tcBorders>
          </w:tcPr>
          <w:p w14:paraId="30C34FCD"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0CDD147"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5C1CCD0E"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57F36DF2"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Inžinerinių tinklų statyba</w:t>
            </w:r>
          </w:p>
        </w:tc>
      </w:tr>
      <w:tr w:rsidR="00F16F0A" w:rsidRPr="008A2E7E" w14:paraId="37D7F9E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2E26E01"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2.1.</w:t>
            </w:r>
          </w:p>
        </w:tc>
        <w:tc>
          <w:tcPr>
            <w:tcW w:w="7530" w:type="dxa"/>
            <w:tcBorders>
              <w:top w:val="single" w:sz="4" w:space="0" w:color="auto"/>
              <w:left w:val="single" w:sz="4" w:space="0" w:color="auto"/>
              <w:bottom w:val="single" w:sz="4" w:space="0" w:color="auto"/>
              <w:right w:val="single" w:sz="4" w:space="0" w:color="auto"/>
            </w:tcBorders>
          </w:tcPr>
          <w:p w14:paraId="23A2F4B5"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FF0000"/>
                <w:lang w:eastAsia="lt-LT"/>
              </w:rPr>
            </w:pPr>
            <w:r w:rsidRPr="008A2E7E">
              <w:rPr>
                <w:rFonts w:ascii="Calibri Light" w:eastAsia="Times New Roman" w:hAnsi="Calibri Light" w:cs="Calibri Light"/>
                <w:b/>
                <w:bCs/>
                <w:color w:val="000000"/>
                <w:lang w:eastAsia="lt-LT"/>
              </w:rPr>
              <w:t>I etapo inžinerinių tinklų statyba.</w:t>
            </w:r>
            <w:r w:rsidRPr="008A2E7E">
              <w:rPr>
                <w:rFonts w:ascii="Calibri Light" w:eastAsia="Times New Roman" w:hAnsi="Calibri Light" w:cs="Calibri Light"/>
                <w:b/>
                <w:bCs/>
                <w:color w:val="FF0000"/>
                <w:lang w:eastAsia="lt-LT"/>
              </w:rPr>
              <w:t xml:space="preserve"> Nurodoma bendra kaina, kuri gaunama susumavimus visų I etape numatytų inžinerinių tinklų statybos kainas (eilutės nuo 2.1.1. iki 2.1.3.).</w:t>
            </w:r>
          </w:p>
        </w:tc>
        <w:tc>
          <w:tcPr>
            <w:tcW w:w="1290" w:type="dxa"/>
            <w:tcBorders>
              <w:top w:val="single" w:sz="4" w:space="0" w:color="auto"/>
              <w:left w:val="single" w:sz="4" w:space="0" w:color="auto"/>
              <w:bottom w:val="single" w:sz="4" w:space="0" w:color="auto"/>
              <w:right w:val="single" w:sz="4" w:space="0" w:color="auto"/>
            </w:tcBorders>
          </w:tcPr>
          <w:p w14:paraId="3D927D2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A2F301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39A668F"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2.1.1.</w:t>
            </w:r>
          </w:p>
        </w:tc>
        <w:tc>
          <w:tcPr>
            <w:tcW w:w="7530" w:type="dxa"/>
            <w:tcBorders>
              <w:top w:val="single" w:sz="4" w:space="0" w:color="auto"/>
              <w:left w:val="single" w:sz="4" w:space="0" w:color="auto"/>
              <w:bottom w:val="single" w:sz="4" w:space="0" w:color="auto"/>
              <w:right w:val="single" w:sz="4" w:space="0" w:color="auto"/>
            </w:tcBorders>
          </w:tcPr>
          <w:p w14:paraId="055D67C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lang w:eastAsia="lt-LT"/>
              </w:rPr>
              <w:t>Vandentiekio tinklų statyba I etapo.</w:t>
            </w:r>
          </w:p>
        </w:tc>
        <w:tc>
          <w:tcPr>
            <w:tcW w:w="1290" w:type="dxa"/>
            <w:tcBorders>
              <w:top w:val="single" w:sz="4" w:space="0" w:color="auto"/>
              <w:left w:val="single" w:sz="4" w:space="0" w:color="auto"/>
              <w:bottom w:val="single" w:sz="4" w:space="0" w:color="auto"/>
              <w:right w:val="single" w:sz="4" w:space="0" w:color="auto"/>
            </w:tcBorders>
          </w:tcPr>
          <w:p w14:paraId="6B62D917"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409915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F555341"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2.1.2.</w:t>
            </w:r>
          </w:p>
        </w:tc>
        <w:tc>
          <w:tcPr>
            <w:tcW w:w="7530" w:type="dxa"/>
            <w:tcBorders>
              <w:top w:val="single" w:sz="4" w:space="0" w:color="auto"/>
              <w:left w:val="single" w:sz="4" w:space="0" w:color="auto"/>
              <w:bottom w:val="single" w:sz="4" w:space="0" w:color="auto"/>
              <w:right w:val="single" w:sz="4" w:space="0" w:color="auto"/>
            </w:tcBorders>
          </w:tcPr>
          <w:p w14:paraId="5767971D"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lang w:eastAsia="lt-LT"/>
              </w:rPr>
              <w:t>Paviršinių nuotekų tinklų statyba I etapo.</w:t>
            </w:r>
          </w:p>
        </w:tc>
        <w:tc>
          <w:tcPr>
            <w:tcW w:w="1290" w:type="dxa"/>
            <w:tcBorders>
              <w:top w:val="single" w:sz="4" w:space="0" w:color="auto"/>
              <w:left w:val="single" w:sz="4" w:space="0" w:color="auto"/>
              <w:bottom w:val="single" w:sz="4" w:space="0" w:color="auto"/>
              <w:right w:val="single" w:sz="4" w:space="0" w:color="auto"/>
            </w:tcBorders>
          </w:tcPr>
          <w:p w14:paraId="3C1D1DB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7868D07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3E1A196A"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2.1.3.</w:t>
            </w:r>
          </w:p>
        </w:tc>
        <w:tc>
          <w:tcPr>
            <w:tcW w:w="7530" w:type="dxa"/>
            <w:tcBorders>
              <w:top w:val="single" w:sz="4" w:space="0" w:color="auto"/>
              <w:left w:val="single" w:sz="4" w:space="0" w:color="auto"/>
              <w:bottom w:val="single" w:sz="4" w:space="0" w:color="auto"/>
              <w:right w:val="single" w:sz="4" w:space="0" w:color="auto"/>
            </w:tcBorders>
          </w:tcPr>
          <w:p w14:paraId="0A4DCAAF" w14:textId="77777777" w:rsidR="00F16F0A" w:rsidRPr="008A2E7E" w:rsidRDefault="00D728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Buitinių nuotekų tinklų statyba pagal parengtą projektą Nr. 2307.1-TDP-NŠ.B-01 „Nuotekų šalinimo tinklų Ąžuolų g. (Nr. 3; 3A; 5; 7; 9; 11; 11A; 4; 6; 8; 10; 12; 14; 16) Klaipėda rekonstravimo remonto projektas.</w:t>
            </w:r>
          </w:p>
        </w:tc>
        <w:tc>
          <w:tcPr>
            <w:tcW w:w="1290" w:type="dxa"/>
            <w:tcBorders>
              <w:top w:val="single" w:sz="4" w:space="0" w:color="auto"/>
              <w:left w:val="single" w:sz="4" w:space="0" w:color="auto"/>
              <w:bottom w:val="single" w:sz="4" w:space="0" w:color="auto"/>
              <w:right w:val="single" w:sz="4" w:space="0" w:color="auto"/>
            </w:tcBorders>
          </w:tcPr>
          <w:p w14:paraId="65654083"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AD16615"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812F84A"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2.2.</w:t>
            </w:r>
          </w:p>
        </w:tc>
        <w:tc>
          <w:tcPr>
            <w:tcW w:w="7530" w:type="dxa"/>
            <w:tcBorders>
              <w:top w:val="single" w:sz="4" w:space="0" w:color="auto"/>
              <w:left w:val="single" w:sz="4" w:space="0" w:color="auto"/>
              <w:bottom w:val="single" w:sz="4" w:space="0" w:color="auto"/>
              <w:right w:val="single" w:sz="4" w:space="0" w:color="auto"/>
            </w:tcBorders>
          </w:tcPr>
          <w:p w14:paraId="3ACC2798"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 xml:space="preserve">II etapo inžinerinių tinklų statyba. </w:t>
            </w:r>
            <w:r w:rsidRPr="008A2E7E">
              <w:rPr>
                <w:rFonts w:ascii="Calibri Light" w:eastAsia="Times New Roman" w:hAnsi="Calibri Light" w:cs="Calibri Light"/>
                <w:b/>
                <w:bCs/>
                <w:color w:val="FF0000"/>
                <w:lang w:eastAsia="lt-LT"/>
              </w:rPr>
              <w:t>Nurodoma bendra kaina, kuri gaunama susumavimus visų II etape numatytų inžinerinių tinklų statybos kainas (eilutės nuo 2.2.1. iki 2.</w:t>
            </w:r>
            <w:r w:rsidR="00D27879" w:rsidRPr="008A2E7E">
              <w:rPr>
                <w:rFonts w:ascii="Calibri Light" w:eastAsia="Times New Roman" w:hAnsi="Calibri Light" w:cs="Calibri Light"/>
                <w:b/>
                <w:bCs/>
                <w:color w:val="FF0000"/>
                <w:lang w:eastAsia="lt-LT"/>
              </w:rPr>
              <w:t>2</w:t>
            </w:r>
            <w:r w:rsidRPr="008A2E7E">
              <w:rPr>
                <w:rFonts w:ascii="Calibri Light" w:eastAsia="Times New Roman" w:hAnsi="Calibri Light" w:cs="Calibri Light"/>
                <w:b/>
                <w:bCs/>
                <w:color w:val="FF0000"/>
                <w:lang w:eastAsia="lt-LT"/>
              </w:rPr>
              <w:t>.3.).</w:t>
            </w:r>
          </w:p>
        </w:tc>
        <w:tc>
          <w:tcPr>
            <w:tcW w:w="1290" w:type="dxa"/>
            <w:tcBorders>
              <w:top w:val="single" w:sz="4" w:space="0" w:color="auto"/>
              <w:left w:val="single" w:sz="4" w:space="0" w:color="auto"/>
              <w:bottom w:val="single" w:sz="4" w:space="0" w:color="auto"/>
              <w:right w:val="single" w:sz="4" w:space="0" w:color="auto"/>
            </w:tcBorders>
          </w:tcPr>
          <w:p w14:paraId="4517BD99"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A5871F3"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E4602C2"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2.2.1.</w:t>
            </w:r>
          </w:p>
        </w:tc>
        <w:tc>
          <w:tcPr>
            <w:tcW w:w="7530" w:type="dxa"/>
            <w:tcBorders>
              <w:top w:val="single" w:sz="4" w:space="0" w:color="auto"/>
              <w:left w:val="single" w:sz="4" w:space="0" w:color="auto"/>
              <w:bottom w:val="single" w:sz="4" w:space="0" w:color="auto"/>
              <w:right w:val="single" w:sz="4" w:space="0" w:color="auto"/>
            </w:tcBorders>
          </w:tcPr>
          <w:p w14:paraId="2EE478C3"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lang w:eastAsia="lt-LT"/>
              </w:rPr>
              <w:t>Vandentiekio tinklų statyba II etapo.</w:t>
            </w:r>
          </w:p>
        </w:tc>
        <w:tc>
          <w:tcPr>
            <w:tcW w:w="1290" w:type="dxa"/>
            <w:tcBorders>
              <w:top w:val="single" w:sz="4" w:space="0" w:color="auto"/>
              <w:left w:val="single" w:sz="4" w:space="0" w:color="auto"/>
              <w:bottom w:val="single" w:sz="4" w:space="0" w:color="auto"/>
              <w:right w:val="single" w:sz="4" w:space="0" w:color="auto"/>
            </w:tcBorders>
          </w:tcPr>
          <w:p w14:paraId="0DF991BB"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2A18981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E1847E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2.2.2.</w:t>
            </w:r>
          </w:p>
        </w:tc>
        <w:tc>
          <w:tcPr>
            <w:tcW w:w="7530" w:type="dxa"/>
            <w:tcBorders>
              <w:top w:val="single" w:sz="4" w:space="0" w:color="auto"/>
              <w:left w:val="single" w:sz="4" w:space="0" w:color="auto"/>
              <w:bottom w:val="single" w:sz="4" w:space="0" w:color="auto"/>
              <w:right w:val="single" w:sz="4" w:space="0" w:color="auto"/>
            </w:tcBorders>
          </w:tcPr>
          <w:p w14:paraId="348B2D7A"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lang w:eastAsia="lt-LT"/>
              </w:rPr>
              <w:t>Paviršinių nuotekų tinklų statyba II etapo.</w:t>
            </w:r>
          </w:p>
        </w:tc>
        <w:tc>
          <w:tcPr>
            <w:tcW w:w="1290" w:type="dxa"/>
            <w:tcBorders>
              <w:top w:val="single" w:sz="4" w:space="0" w:color="auto"/>
              <w:left w:val="single" w:sz="4" w:space="0" w:color="auto"/>
              <w:bottom w:val="single" w:sz="4" w:space="0" w:color="auto"/>
              <w:right w:val="single" w:sz="4" w:space="0" w:color="auto"/>
            </w:tcBorders>
          </w:tcPr>
          <w:p w14:paraId="5A5C82F3"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77D5443A"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C9089B3"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lastRenderedPageBreak/>
              <w:t>2.2.3.</w:t>
            </w:r>
          </w:p>
        </w:tc>
        <w:tc>
          <w:tcPr>
            <w:tcW w:w="7530" w:type="dxa"/>
            <w:tcBorders>
              <w:top w:val="single" w:sz="4" w:space="0" w:color="auto"/>
              <w:left w:val="single" w:sz="4" w:space="0" w:color="auto"/>
              <w:bottom w:val="single" w:sz="4" w:space="0" w:color="auto"/>
              <w:right w:val="single" w:sz="4" w:space="0" w:color="auto"/>
            </w:tcBorders>
          </w:tcPr>
          <w:p w14:paraId="1FFF407E" w14:textId="77777777" w:rsidR="00F16F0A" w:rsidRPr="008A2E7E" w:rsidRDefault="00D728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Buitinių nuotekų tinklų statyba pagal parengtą projektą Nr. 2307.1-TDP-NŠ.B-01 „Nuotekų šalinimo tinklų Ąžuolų g. (Nr. 3; 3A; 5; 7; 9; 11; 11A; 4; 6; 8; 10; 12; 14; 16) Klaipėda rekonstravimo remonto projektas.</w:t>
            </w:r>
          </w:p>
        </w:tc>
        <w:tc>
          <w:tcPr>
            <w:tcW w:w="1290" w:type="dxa"/>
            <w:tcBorders>
              <w:top w:val="single" w:sz="4" w:space="0" w:color="auto"/>
              <w:left w:val="single" w:sz="4" w:space="0" w:color="auto"/>
              <w:bottom w:val="single" w:sz="4" w:space="0" w:color="auto"/>
              <w:right w:val="single" w:sz="4" w:space="0" w:color="auto"/>
            </w:tcBorders>
          </w:tcPr>
          <w:p w14:paraId="1E59D88C"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007B4B08"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BA76F50" w14:textId="71B36565"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2.3.</w:t>
            </w:r>
          </w:p>
        </w:tc>
        <w:tc>
          <w:tcPr>
            <w:tcW w:w="7530" w:type="dxa"/>
            <w:tcBorders>
              <w:top w:val="single" w:sz="4" w:space="0" w:color="auto"/>
              <w:left w:val="single" w:sz="4" w:space="0" w:color="auto"/>
              <w:bottom w:val="single" w:sz="4" w:space="0" w:color="auto"/>
              <w:right w:val="single" w:sz="4" w:space="0" w:color="auto"/>
            </w:tcBorders>
          </w:tcPr>
          <w:p w14:paraId="71662ED8" w14:textId="35824036" w:rsidR="00D7280A" w:rsidRPr="008A2E7E" w:rsidRDefault="00D7280A" w:rsidP="00F16F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b/>
                <w:bCs/>
                <w:color w:val="000000"/>
                <w:lang w:eastAsia="lt-LT"/>
              </w:rPr>
              <w:t xml:space="preserve">III etapo inžinerinių tinklų statyba. </w:t>
            </w:r>
            <w:r w:rsidRPr="008A2E7E">
              <w:rPr>
                <w:rFonts w:ascii="Calibri Light" w:eastAsia="Times New Roman" w:hAnsi="Calibri Light" w:cs="Calibri Light"/>
                <w:b/>
                <w:bCs/>
                <w:color w:val="FF0000"/>
                <w:lang w:eastAsia="lt-LT"/>
              </w:rPr>
              <w:t>Nurodoma bendra kaina, kuri gaunama susumavimus visų II</w:t>
            </w:r>
            <w:r w:rsidR="00437473"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etape numatytų inžinerinių tinklų statybos kainas (eilutės nuo 2.3.1. iki 2.</w:t>
            </w:r>
            <w:r w:rsidR="004C7425" w:rsidRPr="008A2E7E">
              <w:rPr>
                <w:rFonts w:ascii="Calibri Light" w:eastAsia="Times New Roman" w:hAnsi="Calibri Light" w:cs="Calibri Light"/>
                <w:b/>
                <w:bCs/>
                <w:color w:val="FF0000"/>
                <w:lang w:eastAsia="lt-LT"/>
              </w:rPr>
              <w:t>3.2</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78200C0D" w14:textId="77777777"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5A3AE663" w14:textId="77777777" w:rsidTr="00F66316">
        <w:trPr>
          <w:trHeight w:val="305"/>
          <w:jc w:val="center"/>
        </w:trPr>
        <w:tc>
          <w:tcPr>
            <w:tcW w:w="938" w:type="dxa"/>
            <w:tcBorders>
              <w:top w:val="single" w:sz="4" w:space="0" w:color="auto"/>
              <w:left w:val="single" w:sz="4" w:space="0" w:color="auto"/>
              <w:bottom w:val="single" w:sz="4" w:space="0" w:color="auto"/>
              <w:right w:val="single" w:sz="4" w:space="0" w:color="auto"/>
            </w:tcBorders>
          </w:tcPr>
          <w:p w14:paraId="14FA3293" w14:textId="40F29702"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2.3.</w:t>
            </w:r>
            <w:r w:rsidR="004C7425" w:rsidRPr="008A2E7E">
              <w:rPr>
                <w:rFonts w:ascii="Calibri Light" w:eastAsia="Times New Roman" w:hAnsi="Calibri Light" w:cs="Calibri Light"/>
                <w:color w:val="000000"/>
                <w:lang w:eastAsia="lt-LT"/>
              </w:rPr>
              <w:t>1</w:t>
            </w:r>
            <w:r w:rsidRPr="008A2E7E">
              <w:rPr>
                <w:rFonts w:ascii="Calibri Light" w:eastAsia="Times New Roman" w:hAnsi="Calibri Light" w:cs="Calibri Light"/>
                <w:color w:val="000000"/>
                <w:lang w:eastAsia="lt-LT"/>
              </w:rPr>
              <w:t>.</w:t>
            </w:r>
          </w:p>
        </w:tc>
        <w:tc>
          <w:tcPr>
            <w:tcW w:w="7530" w:type="dxa"/>
            <w:tcBorders>
              <w:top w:val="single" w:sz="4" w:space="0" w:color="auto"/>
              <w:left w:val="single" w:sz="4" w:space="0" w:color="auto"/>
              <w:bottom w:val="single" w:sz="4" w:space="0" w:color="auto"/>
              <w:right w:val="single" w:sz="4" w:space="0" w:color="auto"/>
            </w:tcBorders>
          </w:tcPr>
          <w:p w14:paraId="5D72DB83" w14:textId="77777777" w:rsidR="00D7280A" w:rsidRPr="008A2E7E" w:rsidRDefault="00D7280A" w:rsidP="00D728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Vandentiekio tinklų statyba III etapo.</w:t>
            </w:r>
          </w:p>
        </w:tc>
        <w:tc>
          <w:tcPr>
            <w:tcW w:w="1290" w:type="dxa"/>
            <w:tcBorders>
              <w:top w:val="single" w:sz="4" w:space="0" w:color="auto"/>
              <w:left w:val="single" w:sz="4" w:space="0" w:color="auto"/>
              <w:bottom w:val="single" w:sz="4" w:space="0" w:color="auto"/>
              <w:right w:val="single" w:sz="4" w:space="0" w:color="auto"/>
            </w:tcBorders>
          </w:tcPr>
          <w:p w14:paraId="1A5C1914"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2E66E8D0"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0A540CE" w14:textId="359810A1"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2.3.</w:t>
            </w:r>
            <w:r w:rsidR="004C7425" w:rsidRPr="008A2E7E">
              <w:rPr>
                <w:rFonts w:ascii="Calibri Light" w:eastAsia="Times New Roman" w:hAnsi="Calibri Light" w:cs="Calibri Light"/>
                <w:color w:val="000000"/>
                <w:lang w:eastAsia="lt-LT"/>
              </w:rPr>
              <w:t>2</w:t>
            </w:r>
          </w:p>
        </w:tc>
        <w:tc>
          <w:tcPr>
            <w:tcW w:w="7530" w:type="dxa"/>
            <w:tcBorders>
              <w:top w:val="single" w:sz="4" w:space="0" w:color="auto"/>
              <w:left w:val="single" w:sz="4" w:space="0" w:color="auto"/>
              <w:bottom w:val="single" w:sz="4" w:space="0" w:color="auto"/>
              <w:right w:val="single" w:sz="4" w:space="0" w:color="auto"/>
            </w:tcBorders>
          </w:tcPr>
          <w:p w14:paraId="7EB3D455" w14:textId="77777777" w:rsidR="00D7280A" w:rsidRPr="008A2E7E" w:rsidRDefault="00D7280A" w:rsidP="00D728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Paviršinių nuotekų tinklų statyba III etapo.</w:t>
            </w:r>
          </w:p>
        </w:tc>
        <w:tc>
          <w:tcPr>
            <w:tcW w:w="1290" w:type="dxa"/>
            <w:tcBorders>
              <w:top w:val="single" w:sz="4" w:space="0" w:color="auto"/>
              <w:left w:val="single" w:sz="4" w:space="0" w:color="auto"/>
              <w:bottom w:val="single" w:sz="4" w:space="0" w:color="auto"/>
              <w:right w:val="single" w:sz="4" w:space="0" w:color="auto"/>
            </w:tcBorders>
          </w:tcPr>
          <w:p w14:paraId="53E5B53E"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2BA4ADC0" w14:textId="77777777" w:rsidTr="00F66316">
        <w:trPr>
          <w:jc w:val="center"/>
        </w:trPr>
        <w:tc>
          <w:tcPr>
            <w:tcW w:w="938" w:type="dxa"/>
            <w:tcBorders>
              <w:top w:val="single" w:sz="4" w:space="0" w:color="auto"/>
              <w:left w:val="single" w:sz="4" w:space="0" w:color="auto"/>
              <w:bottom w:val="single" w:sz="4" w:space="0" w:color="auto"/>
              <w:right w:val="single" w:sz="4" w:space="0" w:color="auto"/>
            </w:tcBorders>
          </w:tcPr>
          <w:p w14:paraId="3CFE2C82"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3.</w:t>
            </w:r>
          </w:p>
        </w:tc>
        <w:tc>
          <w:tcPr>
            <w:tcW w:w="7530" w:type="dxa"/>
            <w:tcBorders>
              <w:top w:val="single" w:sz="4" w:space="0" w:color="auto"/>
              <w:left w:val="single" w:sz="4" w:space="0" w:color="auto"/>
              <w:bottom w:val="single" w:sz="4" w:space="0" w:color="auto"/>
              <w:right w:val="single" w:sz="4" w:space="0" w:color="auto"/>
            </w:tcBorders>
          </w:tcPr>
          <w:p w14:paraId="7DFE52DC"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Tinklų apsaugos zonų įteisinimas </w:t>
            </w:r>
          </w:p>
        </w:tc>
        <w:tc>
          <w:tcPr>
            <w:tcW w:w="1290" w:type="dxa"/>
            <w:tcBorders>
              <w:top w:val="single" w:sz="4" w:space="0" w:color="auto"/>
              <w:left w:val="single" w:sz="4" w:space="0" w:color="auto"/>
              <w:bottom w:val="single" w:sz="4" w:space="0" w:color="auto"/>
              <w:right w:val="single" w:sz="4" w:space="0" w:color="auto"/>
            </w:tcBorders>
          </w:tcPr>
          <w:p w14:paraId="20BDC7BF"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p>
        </w:tc>
      </w:tr>
      <w:tr w:rsidR="00F16F0A" w:rsidRPr="008A2E7E" w14:paraId="5C8F7559" w14:textId="77777777" w:rsidTr="00F66316">
        <w:trPr>
          <w:jc w:val="center"/>
        </w:trPr>
        <w:tc>
          <w:tcPr>
            <w:tcW w:w="938" w:type="dxa"/>
            <w:tcBorders>
              <w:top w:val="single" w:sz="4" w:space="0" w:color="auto"/>
              <w:left w:val="single" w:sz="4" w:space="0" w:color="auto"/>
              <w:bottom w:val="single" w:sz="4" w:space="0" w:color="auto"/>
              <w:right w:val="single" w:sz="4" w:space="0" w:color="auto"/>
            </w:tcBorders>
          </w:tcPr>
          <w:p w14:paraId="67AA5D8A"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4.</w:t>
            </w:r>
          </w:p>
        </w:tc>
        <w:tc>
          <w:tcPr>
            <w:tcW w:w="7530" w:type="dxa"/>
            <w:tcBorders>
              <w:top w:val="single" w:sz="4" w:space="0" w:color="auto"/>
              <w:left w:val="single" w:sz="4" w:space="0" w:color="auto"/>
              <w:bottom w:val="single" w:sz="4" w:space="0" w:color="auto"/>
              <w:right w:val="single" w:sz="4" w:space="0" w:color="auto"/>
            </w:tcBorders>
          </w:tcPr>
          <w:p w14:paraId="0DD35938"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lang w:eastAsia="lt-LT"/>
              </w:rPr>
              <w:t>Servituto planų parengimas (esant poreikiui)</w:t>
            </w:r>
          </w:p>
        </w:tc>
        <w:tc>
          <w:tcPr>
            <w:tcW w:w="1290" w:type="dxa"/>
            <w:tcBorders>
              <w:top w:val="single" w:sz="4" w:space="0" w:color="auto"/>
              <w:left w:val="single" w:sz="4" w:space="0" w:color="auto"/>
              <w:bottom w:val="single" w:sz="4" w:space="0" w:color="auto"/>
              <w:right w:val="single" w:sz="4" w:space="0" w:color="auto"/>
            </w:tcBorders>
          </w:tcPr>
          <w:p w14:paraId="001263E8"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p>
        </w:tc>
      </w:tr>
      <w:tr w:rsidR="00F74B22" w:rsidRPr="008A2E7E" w14:paraId="39AEAFB2" w14:textId="77777777" w:rsidTr="00396196">
        <w:trPr>
          <w:jc w:val="center"/>
        </w:trPr>
        <w:tc>
          <w:tcPr>
            <w:tcW w:w="938"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95CEC6" w14:textId="77777777" w:rsidR="00F74B22" w:rsidRPr="008A2E7E" w:rsidRDefault="00F74B22" w:rsidP="00F16F0A">
            <w:pPr>
              <w:tabs>
                <w:tab w:val="left" w:pos="8460"/>
              </w:tabs>
              <w:spacing w:after="0" w:line="240" w:lineRule="auto"/>
              <w:jc w:val="both"/>
              <w:rPr>
                <w:rFonts w:ascii="Calibri Light" w:eastAsia="Times New Roman" w:hAnsi="Calibri Light" w:cs="Calibri Light"/>
                <w:b/>
                <w:bCs/>
                <w:color w:val="000000"/>
                <w:highlight w:val="lightGray"/>
                <w:lang w:eastAsia="lt-LT"/>
              </w:rPr>
            </w:pPr>
            <w:r w:rsidRPr="008A2E7E">
              <w:rPr>
                <w:rFonts w:ascii="Calibri Light" w:eastAsia="Times New Roman" w:hAnsi="Calibri Light" w:cs="Calibri Light"/>
                <w:b/>
                <w:bCs/>
                <w:color w:val="000000"/>
                <w:highlight w:val="lightGray"/>
                <w:lang w:eastAsia="lt-LT"/>
              </w:rPr>
              <w:t>5.</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2A3136" w14:textId="2EB5AF88" w:rsidR="00F74B22" w:rsidRPr="008A2E7E" w:rsidRDefault="00F74B22" w:rsidP="00F16F0A">
            <w:pPr>
              <w:tabs>
                <w:tab w:val="left" w:pos="8460"/>
              </w:tabs>
              <w:spacing w:after="0" w:line="240" w:lineRule="auto"/>
              <w:jc w:val="both"/>
              <w:rPr>
                <w:rFonts w:ascii="Calibri Light" w:eastAsia="Times New Roman" w:hAnsi="Calibri Light" w:cs="Calibri Light"/>
                <w:b/>
                <w:bCs/>
                <w:color w:val="000000"/>
                <w:highlight w:val="lightGray"/>
                <w:lang w:eastAsia="lt-LT"/>
              </w:rPr>
            </w:pPr>
            <w:r w:rsidRPr="008A2E7E">
              <w:rPr>
                <w:rFonts w:ascii="Calibri Light" w:eastAsia="Times New Roman" w:hAnsi="Calibri Light" w:cs="Calibri Light"/>
                <w:b/>
                <w:bCs/>
                <w:color w:val="000000"/>
                <w:highlight w:val="lightGray"/>
                <w:lang w:eastAsia="lt-LT"/>
              </w:rPr>
              <w:t>Geodezinių nuotraukų paruošimas</w:t>
            </w:r>
          </w:p>
        </w:tc>
      </w:tr>
      <w:tr w:rsidR="00F16F0A" w:rsidRPr="008A2E7E" w14:paraId="09D4B6C1"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D9719A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5.1.</w:t>
            </w:r>
          </w:p>
        </w:tc>
        <w:tc>
          <w:tcPr>
            <w:tcW w:w="7530" w:type="dxa"/>
            <w:tcBorders>
              <w:top w:val="single" w:sz="4" w:space="0" w:color="auto"/>
              <w:left w:val="single" w:sz="4" w:space="0" w:color="auto"/>
              <w:bottom w:val="single" w:sz="4" w:space="0" w:color="auto"/>
              <w:right w:val="nil"/>
            </w:tcBorders>
          </w:tcPr>
          <w:p w14:paraId="28BFFB47"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Pastatytų tinklų geodezinių nuotraukų paruošimas. </w:t>
            </w:r>
          </w:p>
          <w:p w14:paraId="6817A3F0" w14:textId="20806046"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b/>
                <w:bCs/>
                <w:color w:val="FF0000"/>
                <w:lang w:eastAsia="lt-LT"/>
              </w:rPr>
              <w:t>Nurodoma bendra kaina, kuri gaunama susumavus visų I</w:t>
            </w:r>
            <w:r w:rsidR="00F74B22" w:rsidRPr="008A2E7E">
              <w:rPr>
                <w:rFonts w:ascii="Calibri Light" w:eastAsia="Times New Roman" w:hAnsi="Calibri Light" w:cs="Calibri Light"/>
                <w:b/>
                <w:bCs/>
                <w:color w:val="FF0000"/>
                <w:lang w:eastAsia="lt-LT"/>
              </w:rPr>
              <w:t>, II</w:t>
            </w:r>
            <w:r w:rsidRPr="008A2E7E">
              <w:rPr>
                <w:rFonts w:ascii="Calibri Light" w:eastAsia="Times New Roman" w:hAnsi="Calibri Light" w:cs="Calibri Light"/>
                <w:b/>
                <w:bCs/>
                <w:color w:val="FF0000"/>
                <w:lang w:eastAsia="lt-LT"/>
              </w:rPr>
              <w:t xml:space="preserve"> ir II</w:t>
            </w:r>
            <w:r w:rsidR="00F74B22"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etapais pastatytų inžinerinių tinklų geodezinių nuotraukų paruošimo kainas (eilutės nuo 5.1.1. iki 5.1.</w:t>
            </w:r>
            <w:r w:rsidR="00D7280A" w:rsidRPr="008A2E7E">
              <w:rPr>
                <w:rFonts w:ascii="Calibri Light" w:eastAsia="Times New Roman" w:hAnsi="Calibri Light" w:cs="Calibri Light"/>
                <w:b/>
                <w:bCs/>
                <w:color w:val="FF0000"/>
                <w:lang w:eastAsia="lt-LT"/>
              </w:rPr>
              <w:t>3</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6DF9238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1875C25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073D352"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5.1.1.</w:t>
            </w:r>
          </w:p>
        </w:tc>
        <w:tc>
          <w:tcPr>
            <w:tcW w:w="7530" w:type="dxa"/>
            <w:tcBorders>
              <w:top w:val="single" w:sz="4" w:space="0" w:color="auto"/>
              <w:left w:val="single" w:sz="4" w:space="0" w:color="auto"/>
              <w:bottom w:val="single" w:sz="4" w:space="0" w:color="auto"/>
              <w:right w:val="nil"/>
            </w:tcBorders>
          </w:tcPr>
          <w:p w14:paraId="367EB606"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 etapo.  </w:t>
            </w:r>
          </w:p>
        </w:tc>
        <w:tc>
          <w:tcPr>
            <w:tcW w:w="1290" w:type="dxa"/>
            <w:tcBorders>
              <w:top w:val="single" w:sz="4" w:space="0" w:color="auto"/>
              <w:left w:val="single" w:sz="4" w:space="0" w:color="auto"/>
              <w:bottom w:val="single" w:sz="4" w:space="0" w:color="auto"/>
              <w:right w:val="single" w:sz="4" w:space="0" w:color="auto"/>
            </w:tcBorders>
          </w:tcPr>
          <w:p w14:paraId="3619D7BA"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5D32377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8ADD0FB"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5.1.2.</w:t>
            </w:r>
          </w:p>
        </w:tc>
        <w:tc>
          <w:tcPr>
            <w:tcW w:w="7530" w:type="dxa"/>
            <w:tcBorders>
              <w:top w:val="single" w:sz="4" w:space="0" w:color="auto"/>
              <w:left w:val="single" w:sz="4" w:space="0" w:color="auto"/>
              <w:bottom w:val="single" w:sz="4" w:space="0" w:color="auto"/>
              <w:right w:val="nil"/>
            </w:tcBorders>
          </w:tcPr>
          <w:p w14:paraId="3F3728AA"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 etapo.  </w:t>
            </w:r>
          </w:p>
        </w:tc>
        <w:tc>
          <w:tcPr>
            <w:tcW w:w="1290" w:type="dxa"/>
            <w:tcBorders>
              <w:top w:val="single" w:sz="4" w:space="0" w:color="auto"/>
              <w:left w:val="single" w:sz="4" w:space="0" w:color="auto"/>
              <w:bottom w:val="single" w:sz="4" w:space="0" w:color="auto"/>
              <w:right w:val="single" w:sz="4" w:space="0" w:color="auto"/>
            </w:tcBorders>
          </w:tcPr>
          <w:p w14:paraId="421FE8C9"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5B6A9D42"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A87B9C2" w14:textId="77777777" w:rsidR="00D7280A" w:rsidRPr="008A2E7E" w:rsidRDefault="00D728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5.1.3.</w:t>
            </w:r>
          </w:p>
        </w:tc>
        <w:tc>
          <w:tcPr>
            <w:tcW w:w="7530" w:type="dxa"/>
            <w:tcBorders>
              <w:top w:val="single" w:sz="4" w:space="0" w:color="auto"/>
              <w:left w:val="single" w:sz="4" w:space="0" w:color="auto"/>
              <w:bottom w:val="single" w:sz="4" w:space="0" w:color="auto"/>
              <w:right w:val="nil"/>
            </w:tcBorders>
          </w:tcPr>
          <w:p w14:paraId="73EE3146" w14:textId="77777777" w:rsidR="00D7280A" w:rsidRPr="008A2E7E" w:rsidRDefault="00D728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III etapo.  </w:t>
            </w:r>
          </w:p>
        </w:tc>
        <w:tc>
          <w:tcPr>
            <w:tcW w:w="1290" w:type="dxa"/>
            <w:tcBorders>
              <w:top w:val="single" w:sz="4" w:space="0" w:color="auto"/>
              <w:left w:val="single" w:sz="4" w:space="0" w:color="auto"/>
              <w:bottom w:val="single" w:sz="4" w:space="0" w:color="auto"/>
              <w:right w:val="single" w:sz="4" w:space="0" w:color="auto"/>
            </w:tcBorders>
          </w:tcPr>
          <w:p w14:paraId="13E5368E" w14:textId="77777777"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07B84445"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241FC53E"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6.</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71DEB450"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Kadastrinių matavimų atlikimas</w:t>
            </w:r>
          </w:p>
        </w:tc>
      </w:tr>
      <w:tr w:rsidR="00F16F0A" w:rsidRPr="008A2E7E" w14:paraId="581CCC2A"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31FD16D" w14:textId="77777777" w:rsidR="00F16F0A" w:rsidRPr="008A2E7E" w:rsidRDefault="00F16F0A" w:rsidP="00F16F0A">
            <w:pPr>
              <w:tabs>
                <w:tab w:val="left" w:pos="8460"/>
              </w:tabs>
              <w:spacing w:after="0" w:line="240" w:lineRule="auto"/>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6.1</w:t>
            </w:r>
          </w:p>
        </w:tc>
        <w:tc>
          <w:tcPr>
            <w:tcW w:w="7530" w:type="dxa"/>
            <w:tcBorders>
              <w:top w:val="single" w:sz="4" w:space="0" w:color="auto"/>
              <w:left w:val="single" w:sz="4" w:space="0" w:color="auto"/>
              <w:bottom w:val="single" w:sz="4" w:space="0" w:color="auto"/>
              <w:right w:val="nil"/>
            </w:tcBorders>
          </w:tcPr>
          <w:p w14:paraId="36B20B94" w14:textId="77777777" w:rsidR="00F16F0A" w:rsidRPr="008A2E7E" w:rsidRDefault="00F16F0A" w:rsidP="00F16F0A">
            <w:pPr>
              <w:tabs>
                <w:tab w:val="left" w:pos="8460"/>
              </w:tabs>
              <w:spacing w:after="0" w:line="240" w:lineRule="auto"/>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Pastatytų tinklų kadastriniai matavimai:</w:t>
            </w:r>
          </w:p>
          <w:p w14:paraId="67730375" w14:textId="3FD7C757" w:rsidR="00F16F0A" w:rsidRPr="008A2E7E" w:rsidRDefault="00F16F0A" w:rsidP="00F16F0A">
            <w:pPr>
              <w:tabs>
                <w:tab w:val="left" w:pos="8460"/>
              </w:tabs>
              <w:spacing w:after="0" w:line="240" w:lineRule="auto"/>
              <w:rPr>
                <w:rFonts w:ascii="Calibri Light" w:eastAsia="Times New Roman" w:hAnsi="Calibri Light" w:cs="Calibri Light"/>
                <w:b/>
                <w:bCs/>
                <w:color w:val="FF0000"/>
                <w:lang w:eastAsia="lt-LT"/>
              </w:rPr>
            </w:pPr>
            <w:r w:rsidRPr="008A2E7E">
              <w:rPr>
                <w:rFonts w:ascii="Calibri Light" w:eastAsia="Times New Roman" w:hAnsi="Calibri Light" w:cs="Calibri Light"/>
                <w:b/>
                <w:bCs/>
                <w:color w:val="FF0000"/>
                <w:lang w:eastAsia="lt-LT"/>
              </w:rPr>
              <w:t>Nurodoma bendra kaina, kuri gaunama susumavus visų I</w:t>
            </w:r>
            <w:r w:rsidR="00F74B22" w:rsidRPr="008A2E7E">
              <w:rPr>
                <w:rFonts w:ascii="Calibri Light" w:eastAsia="Times New Roman" w:hAnsi="Calibri Light" w:cs="Calibri Light"/>
                <w:b/>
                <w:bCs/>
                <w:color w:val="FF0000"/>
                <w:lang w:eastAsia="lt-LT"/>
              </w:rPr>
              <w:t>,II</w:t>
            </w:r>
            <w:r w:rsidRPr="008A2E7E">
              <w:rPr>
                <w:rFonts w:ascii="Calibri Light" w:eastAsia="Times New Roman" w:hAnsi="Calibri Light" w:cs="Calibri Light"/>
                <w:b/>
                <w:bCs/>
                <w:color w:val="FF0000"/>
                <w:lang w:eastAsia="lt-LT"/>
              </w:rPr>
              <w:t xml:space="preserve"> ir II</w:t>
            </w:r>
            <w:r w:rsidR="00F74B22"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etapais pastatytų inžinerinių tinklų kadastrinių matavimų atlikimo kainas (eilutės nuo 6.1. 1. iki </w:t>
            </w:r>
            <w:r w:rsidR="00D27879" w:rsidRPr="008A2E7E">
              <w:rPr>
                <w:rFonts w:ascii="Calibri Light" w:eastAsia="Times New Roman" w:hAnsi="Calibri Light" w:cs="Calibri Light"/>
                <w:b/>
                <w:bCs/>
                <w:color w:val="FF0000"/>
                <w:lang w:eastAsia="lt-LT"/>
              </w:rPr>
              <w:t>6</w:t>
            </w:r>
            <w:r w:rsidRPr="008A2E7E">
              <w:rPr>
                <w:rFonts w:ascii="Calibri Light" w:eastAsia="Times New Roman" w:hAnsi="Calibri Light" w:cs="Calibri Light"/>
                <w:b/>
                <w:bCs/>
                <w:color w:val="FF0000"/>
                <w:lang w:eastAsia="lt-LT"/>
              </w:rPr>
              <w:t>.1.</w:t>
            </w:r>
            <w:r w:rsidR="00D7280A" w:rsidRPr="008A2E7E">
              <w:rPr>
                <w:rFonts w:ascii="Calibri Light" w:eastAsia="Times New Roman" w:hAnsi="Calibri Light" w:cs="Calibri Light"/>
                <w:b/>
                <w:bCs/>
                <w:color w:val="FF0000"/>
                <w:lang w:eastAsia="lt-LT"/>
              </w:rPr>
              <w:t>3</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42587F6A" w14:textId="77777777" w:rsidR="00F16F0A" w:rsidRPr="008A2E7E" w:rsidRDefault="00F16F0A" w:rsidP="00F16F0A">
            <w:pPr>
              <w:tabs>
                <w:tab w:val="left" w:pos="8460"/>
              </w:tabs>
              <w:spacing w:after="0" w:line="240" w:lineRule="auto"/>
              <w:jc w:val="center"/>
              <w:rPr>
                <w:rFonts w:ascii="Calibri Light" w:eastAsia="Times New Roman" w:hAnsi="Calibri Light" w:cs="Calibri Light"/>
                <w:lang w:eastAsia="lt-LT"/>
              </w:rPr>
            </w:pPr>
          </w:p>
        </w:tc>
      </w:tr>
      <w:tr w:rsidR="00F16F0A" w:rsidRPr="008A2E7E" w14:paraId="7C8C16E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3D14C1C" w14:textId="77777777" w:rsidR="00F16F0A" w:rsidRPr="008A2E7E" w:rsidRDefault="00F16F0A" w:rsidP="00F16F0A">
            <w:pPr>
              <w:tabs>
                <w:tab w:val="left" w:pos="8460"/>
              </w:tabs>
              <w:spacing w:after="0" w:line="240" w:lineRule="auto"/>
              <w:rPr>
                <w:rFonts w:ascii="Calibri Light" w:eastAsia="Times New Roman" w:hAnsi="Calibri Light" w:cs="Calibri Light"/>
                <w:lang w:eastAsia="lt-LT"/>
              </w:rPr>
            </w:pPr>
            <w:r w:rsidRPr="008A2E7E">
              <w:rPr>
                <w:rFonts w:ascii="Calibri Light" w:eastAsia="Times New Roman" w:hAnsi="Calibri Light" w:cs="Calibri Light"/>
                <w:color w:val="000000"/>
                <w:lang w:eastAsia="lt-LT"/>
              </w:rPr>
              <w:t>6.1.1.</w:t>
            </w:r>
          </w:p>
        </w:tc>
        <w:tc>
          <w:tcPr>
            <w:tcW w:w="7530" w:type="dxa"/>
            <w:tcBorders>
              <w:top w:val="single" w:sz="4" w:space="0" w:color="auto"/>
              <w:left w:val="single" w:sz="4" w:space="0" w:color="auto"/>
              <w:bottom w:val="single" w:sz="4" w:space="0" w:color="auto"/>
              <w:right w:val="nil"/>
            </w:tcBorders>
          </w:tcPr>
          <w:p w14:paraId="6F61BABE"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 etapo.  </w:t>
            </w:r>
          </w:p>
        </w:tc>
        <w:tc>
          <w:tcPr>
            <w:tcW w:w="1290" w:type="dxa"/>
            <w:tcBorders>
              <w:top w:val="single" w:sz="4" w:space="0" w:color="auto"/>
              <w:left w:val="single" w:sz="4" w:space="0" w:color="auto"/>
              <w:bottom w:val="single" w:sz="4" w:space="0" w:color="auto"/>
              <w:right w:val="single" w:sz="4" w:space="0" w:color="auto"/>
            </w:tcBorders>
          </w:tcPr>
          <w:p w14:paraId="1345EC6F" w14:textId="77777777" w:rsidR="00F16F0A" w:rsidRPr="008A2E7E" w:rsidRDefault="00F16F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16F0A" w:rsidRPr="008A2E7E" w14:paraId="213E5AF0"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5572E5A" w14:textId="77777777" w:rsidR="00F16F0A" w:rsidRPr="008A2E7E" w:rsidRDefault="00F16F0A" w:rsidP="00F16F0A">
            <w:pPr>
              <w:tabs>
                <w:tab w:val="left" w:pos="8460"/>
              </w:tabs>
              <w:spacing w:after="0" w:line="240" w:lineRule="auto"/>
              <w:rPr>
                <w:rFonts w:ascii="Calibri Light" w:eastAsia="Times New Roman" w:hAnsi="Calibri Light" w:cs="Calibri Light"/>
                <w:lang w:eastAsia="lt-LT"/>
              </w:rPr>
            </w:pPr>
            <w:r w:rsidRPr="008A2E7E">
              <w:rPr>
                <w:rFonts w:ascii="Calibri Light" w:eastAsia="Times New Roman" w:hAnsi="Calibri Light" w:cs="Calibri Light"/>
                <w:color w:val="000000"/>
                <w:lang w:eastAsia="lt-LT"/>
              </w:rPr>
              <w:t>6.1.2.</w:t>
            </w:r>
          </w:p>
        </w:tc>
        <w:tc>
          <w:tcPr>
            <w:tcW w:w="7530" w:type="dxa"/>
            <w:tcBorders>
              <w:top w:val="single" w:sz="4" w:space="0" w:color="auto"/>
              <w:left w:val="single" w:sz="4" w:space="0" w:color="auto"/>
              <w:bottom w:val="single" w:sz="4" w:space="0" w:color="auto"/>
              <w:right w:val="nil"/>
            </w:tcBorders>
          </w:tcPr>
          <w:p w14:paraId="1C9A008C"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 etapo.  </w:t>
            </w:r>
          </w:p>
        </w:tc>
        <w:tc>
          <w:tcPr>
            <w:tcW w:w="1290" w:type="dxa"/>
            <w:tcBorders>
              <w:top w:val="single" w:sz="4" w:space="0" w:color="auto"/>
              <w:left w:val="single" w:sz="4" w:space="0" w:color="auto"/>
              <w:bottom w:val="single" w:sz="4" w:space="0" w:color="auto"/>
              <w:right w:val="single" w:sz="4" w:space="0" w:color="auto"/>
            </w:tcBorders>
          </w:tcPr>
          <w:p w14:paraId="5B13CA22" w14:textId="77777777" w:rsidR="00F16F0A" w:rsidRPr="008A2E7E" w:rsidRDefault="00F16F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D7280A" w:rsidRPr="008A2E7E" w14:paraId="634558D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03361D5" w14:textId="77777777" w:rsidR="00D7280A" w:rsidRPr="008A2E7E" w:rsidRDefault="00D728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6.1.3.</w:t>
            </w:r>
          </w:p>
        </w:tc>
        <w:tc>
          <w:tcPr>
            <w:tcW w:w="7530" w:type="dxa"/>
            <w:tcBorders>
              <w:top w:val="single" w:sz="4" w:space="0" w:color="auto"/>
              <w:left w:val="single" w:sz="4" w:space="0" w:color="auto"/>
              <w:bottom w:val="single" w:sz="4" w:space="0" w:color="auto"/>
              <w:right w:val="nil"/>
            </w:tcBorders>
          </w:tcPr>
          <w:p w14:paraId="7E3D0E81" w14:textId="77777777" w:rsidR="00D7280A" w:rsidRPr="008A2E7E" w:rsidRDefault="00D728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III etapo.  </w:t>
            </w:r>
          </w:p>
        </w:tc>
        <w:tc>
          <w:tcPr>
            <w:tcW w:w="1290" w:type="dxa"/>
            <w:tcBorders>
              <w:top w:val="single" w:sz="4" w:space="0" w:color="auto"/>
              <w:left w:val="single" w:sz="4" w:space="0" w:color="auto"/>
              <w:bottom w:val="single" w:sz="4" w:space="0" w:color="auto"/>
              <w:right w:val="single" w:sz="4" w:space="0" w:color="auto"/>
            </w:tcBorders>
          </w:tcPr>
          <w:p w14:paraId="07625AE3" w14:textId="77777777" w:rsidR="00D7280A" w:rsidRPr="008A2E7E" w:rsidRDefault="00D728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2EF82727" w14:textId="77777777" w:rsidTr="008A2E7E">
        <w:trPr>
          <w:jc w:val="center"/>
        </w:trPr>
        <w:tc>
          <w:tcPr>
            <w:tcW w:w="938" w:type="dxa"/>
            <w:tcBorders>
              <w:top w:val="single" w:sz="4" w:space="0" w:color="auto"/>
              <w:left w:val="single" w:sz="4" w:space="0" w:color="auto"/>
              <w:bottom w:val="single" w:sz="4" w:space="0" w:color="auto"/>
              <w:right w:val="single" w:sz="4" w:space="0" w:color="auto"/>
            </w:tcBorders>
          </w:tcPr>
          <w:p w14:paraId="766EB1B5" w14:textId="77777777" w:rsidR="00F74B22" w:rsidRPr="008A2E7E" w:rsidRDefault="00F74B22" w:rsidP="00F16F0A">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7.</w:t>
            </w:r>
          </w:p>
        </w:tc>
        <w:tc>
          <w:tcPr>
            <w:tcW w:w="7530" w:type="dxa"/>
            <w:tcBorders>
              <w:top w:val="single" w:sz="4" w:space="0" w:color="auto"/>
              <w:left w:val="single" w:sz="4" w:space="0" w:color="auto"/>
              <w:bottom w:val="single" w:sz="4" w:space="0" w:color="auto"/>
              <w:right w:val="single" w:sz="4" w:space="0" w:color="auto"/>
            </w:tcBorders>
          </w:tcPr>
          <w:p w14:paraId="7A137B5C" w14:textId="77777777" w:rsidR="00F74B22" w:rsidRPr="008A2E7E" w:rsidRDefault="00F74B22" w:rsidP="00546A4E">
            <w:pPr>
              <w:tabs>
                <w:tab w:val="left" w:pos="8460"/>
              </w:tabs>
              <w:spacing w:after="0" w:line="240" w:lineRule="auto"/>
              <w:rPr>
                <w:rFonts w:ascii="Calibri Light" w:eastAsia="Times New Roman" w:hAnsi="Calibri Light" w:cs="Calibri Light"/>
                <w:b/>
                <w:bCs/>
                <w:highlight w:val="yellow"/>
                <w:lang w:eastAsia="lt-LT"/>
              </w:rPr>
            </w:pPr>
            <w:r w:rsidRPr="008A2E7E">
              <w:rPr>
                <w:rFonts w:ascii="Calibri Light" w:eastAsia="Times New Roman" w:hAnsi="Calibri Light" w:cs="Calibri Light"/>
                <w:b/>
                <w:bCs/>
                <w:lang w:eastAsia="lt-LT"/>
              </w:rPr>
              <w:t>Projekto (-ų) vykdymo priežiūra</w:t>
            </w:r>
          </w:p>
        </w:tc>
        <w:tc>
          <w:tcPr>
            <w:tcW w:w="1290" w:type="dxa"/>
            <w:tcBorders>
              <w:top w:val="single" w:sz="4" w:space="0" w:color="auto"/>
              <w:left w:val="single" w:sz="4" w:space="0" w:color="auto"/>
              <w:bottom w:val="single" w:sz="4" w:space="0" w:color="auto"/>
              <w:right w:val="single" w:sz="4" w:space="0" w:color="auto"/>
            </w:tcBorders>
          </w:tcPr>
          <w:p w14:paraId="0FA45907" w14:textId="3135DAB1" w:rsidR="00F74B22" w:rsidRPr="008A2E7E" w:rsidRDefault="00F74B22" w:rsidP="00546A4E">
            <w:pPr>
              <w:tabs>
                <w:tab w:val="left" w:pos="8460"/>
              </w:tabs>
              <w:spacing w:after="0" w:line="240" w:lineRule="auto"/>
              <w:rPr>
                <w:rFonts w:ascii="Calibri Light" w:eastAsia="Times New Roman" w:hAnsi="Calibri Light" w:cs="Calibri Light"/>
                <w:b/>
                <w:bCs/>
                <w:highlight w:val="yellow"/>
                <w:lang w:eastAsia="lt-LT"/>
              </w:rPr>
            </w:pPr>
          </w:p>
        </w:tc>
      </w:tr>
      <w:tr w:rsidR="00F74B22" w:rsidRPr="008A2E7E" w14:paraId="09402236"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646CD857"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 xml:space="preserve">Pasiūlymo kaina, eurais  be PVM: </w:t>
            </w:r>
          </w:p>
          <w:p w14:paraId="3EB45DC5" w14:textId="25C2AF5B" w:rsidR="00F74B22" w:rsidRPr="008A2E7E" w:rsidRDefault="00F74B22" w:rsidP="008A2E7E">
            <w:pPr>
              <w:tabs>
                <w:tab w:val="left" w:pos="8460"/>
              </w:tabs>
              <w:spacing w:after="0" w:line="240" w:lineRule="auto"/>
              <w:jc w:val="right"/>
              <w:rPr>
                <w:rFonts w:ascii="Calibri Light" w:eastAsia="Times New Roman" w:hAnsi="Calibri Light" w:cs="Calibri Light"/>
                <w:b/>
                <w:bCs/>
                <w:i/>
                <w:iCs/>
                <w:highlight w:val="yellow"/>
                <w:lang w:eastAsia="lt-LT"/>
              </w:rPr>
            </w:pPr>
            <w:r w:rsidRPr="008A2E7E">
              <w:rPr>
                <w:rFonts w:ascii="Calibri Light" w:eastAsia="Times New Roman" w:hAnsi="Calibri Light" w:cs="Calibri Light"/>
                <w:b/>
                <w:bCs/>
                <w:i/>
                <w:iCs/>
                <w:lang w:eastAsia="lt-LT"/>
              </w:rPr>
              <w:t>Suma: (1.1.)+(1.2.)+ (1.3)+(2.1.)+(2.2.) +(2.3.)  + (3)+ (4)+(5.1)+ (6.1) +(7)</w:t>
            </w:r>
          </w:p>
        </w:tc>
        <w:tc>
          <w:tcPr>
            <w:tcW w:w="1290" w:type="dxa"/>
            <w:tcBorders>
              <w:top w:val="single" w:sz="4" w:space="0" w:color="auto"/>
              <w:left w:val="single" w:sz="4" w:space="0" w:color="auto"/>
              <w:bottom w:val="single" w:sz="4" w:space="0" w:color="auto"/>
              <w:right w:val="single" w:sz="4" w:space="0" w:color="auto"/>
            </w:tcBorders>
          </w:tcPr>
          <w:p w14:paraId="287E1D8B" w14:textId="77777777" w:rsidR="00F74B22" w:rsidRPr="008A2E7E" w:rsidRDefault="00F74B22"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5C9AB7CC"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7FB3D83A"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highlight w:val="yellow"/>
                <w:lang w:eastAsia="lt-LT"/>
              </w:rPr>
            </w:pPr>
            <w:r w:rsidRPr="008A2E7E">
              <w:rPr>
                <w:rFonts w:ascii="Calibri Light" w:eastAsia="Times New Roman" w:hAnsi="Calibri Light" w:cs="Calibri Light"/>
                <w:b/>
                <w:bCs/>
                <w:lang w:eastAsia="lt-LT"/>
              </w:rPr>
              <w:t>PVM 21%:</w:t>
            </w:r>
          </w:p>
        </w:tc>
        <w:tc>
          <w:tcPr>
            <w:tcW w:w="1290" w:type="dxa"/>
            <w:tcBorders>
              <w:top w:val="single" w:sz="4" w:space="0" w:color="auto"/>
              <w:left w:val="single" w:sz="4" w:space="0" w:color="auto"/>
              <w:bottom w:val="single" w:sz="4" w:space="0" w:color="auto"/>
              <w:right w:val="single" w:sz="4" w:space="0" w:color="auto"/>
            </w:tcBorders>
          </w:tcPr>
          <w:p w14:paraId="317B272D" w14:textId="77777777" w:rsidR="00F74B22" w:rsidRPr="008A2E7E" w:rsidRDefault="00F74B22"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0DB618CD"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64735E2E"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Bendra pasiūlymo kaina, eurais su PVM:</w:t>
            </w:r>
          </w:p>
        </w:tc>
        <w:tc>
          <w:tcPr>
            <w:tcW w:w="1290" w:type="dxa"/>
            <w:tcBorders>
              <w:top w:val="single" w:sz="4" w:space="0" w:color="auto"/>
              <w:left w:val="single" w:sz="4" w:space="0" w:color="auto"/>
              <w:bottom w:val="single" w:sz="4" w:space="0" w:color="auto"/>
              <w:right w:val="single" w:sz="4" w:space="0" w:color="auto"/>
            </w:tcBorders>
          </w:tcPr>
          <w:p w14:paraId="38F0ECB8" w14:textId="77777777" w:rsidR="00F74B22" w:rsidRPr="008A2E7E" w:rsidRDefault="00F74B22" w:rsidP="00F16F0A">
            <w:pPr>
              <w:tabs>
                <w:tab w:val="left" w:pos="8460"/>
              </w:tabs>
              <w:spacing w:after="0" w:line="240" w:lineRule="auto"/>
              <w:jc w:val="center"/>
              <w:rPr>
                <w:rFonts w:ascii="Calibri Light" w:eastAsia="Times New Roman" w:hAnsi="Calibri Light" w:cs="Calibri Light"/>
                <w:lang w:eastAsia="lt-LT"/>
              </w:rPr>
            </w:pPr>
          </w:p>
        </w:tc>
      </w:tr>
    </w:tbl>
    <w:p w14:paraId="1DE22EAA" w14:textId="77777777" w:rsidR="00340795" w:rsidRPr="008A2E7E" w:rsidRDefault="00340795" w:rsidP="00AE60CB">
      <w:pPr>
        <w:spacing w:after="0" w:line="240" w:lineRule="auto"/>
        <w:jc w:val="both"/>
        <w:rPr>
          <w:rFonts w:ascii="Calibri Light" w:eastAsia="Times New Roman" w:hAnsi="Calibri Light" w:cs="Calibri Light"/>
          <w:b/>
          <w:i/>
        </w:rPr>
      </w:pPr>
    </w:p>
    <w:p w14:paraId="09250076" w14:textId="77777777" w:rsidR="008D2085" w:rsidRPr="008A2E7E" w:rsidRDefault="008D2085" w:rsidP="008D2085">
      <w:pPr>
        <w:spacing w:after="0" w:line="240" w:lineRule="auto"/>
        <w:jc w:val="both"/>
        <w:rPr>
          <w:rFonts w:ascii="Calibri Light" w:eastAsia="Times New Roman" w:hAnsi="Calibri Light" w:cs="Calibri Light"/>
          <w:b/>
          <w:i/>
        </w:rPr>
      </w:pPr>
    </w:p>
    <w:p w14:paraId="6B8F5407"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 xml:space="preserve">Pastabos: </w:t>
      </w:r>
    </w:p>
    <w:p w14:paraId="74979457"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1) Rangovas privalo užpildyti visas aukščiau nurodytos lentelės grafas. Neužpildžius bent vienos grafos – pasiūlymas bus atmestas;</w:t>
      </w:r>
    </w:p>
    <w:p w14:paraId="7622BAEC"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2) Rangovas, vadovaudamasis pateiktais pirkimo dokumentais ir statybos aikštele, turi įvertinti visas išlaidas, susijusias su projektavimu ir statyba t. y.: medžiagų kainas, darbo užmokesčio išlaidas, mechanizmų eksploatacijos kainas, mokesčius ir kt.</w:t>
      </w:r>
    </w:p>
    <w:p w14:paraId="2D69F08A"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 xml:space="preserve">3) Kainos skaičiavimo lentelėje turi būti įvertinti visi reikalingi atlikti darbai: topo nuotraukų parengimas, geologinių tyrimų atlikimas, visų reikalingų sąlygų gavimas, projektų derinimas (derinančios institucijos, sklypų savininkai ir t.t.), žemės darbai, vandens lygio pažeminimas, pagrindų įrengimas, tinklų klojimas, šulinių sumontavimas, prisijungimas prie veikiančių tinklų, tinklų išbandymas, praplovimas, TV diagnostika, dangų atstatymas, teritorijos sutvarkymas ir  kt. darbai. </w:t>
      </w:r>
    </w:p>
    <w:p w14:paraId="543D9AE6" w14:textId="77777777" w:rsidR="008D2085" w:rsidRPr="008A2E7E" w:rsidRDefault="008D2085" w:rsidP="008D2085">
      <w:pPr>
        <w:spacing w:after="0" w:line="240" w:lineRule="auto"/>
        <w:jc w:val="both"/>
        <w:rPr>
          <w:rFonts w:ascii="Calibri Light" w:eastAsia="Times New Roman" w:hAnsi="Calibri Light" w:cs="Calibri Light"/>
          <w:color w:val="000000"/>
        </w:rPr>
      </w:pPr>
    </w:p>
    <w:p w14:paraId="5A6C4F4E" w14:textId="77777777" w:rsidR="008D2085" w:rsidRPr="008A2E7E" w:rsidRDefault="008D2085" w:rsidP="008D2085">
      <w:pPr>
        <w:spacing w:after="0" w:line="240" w:lineRule="auto"/>
        <w:jc w:val="both"/>
        <w:rPr>
          <w:rFonts w:ascii="Calibri Light" w:eastAsia="Times New Roman" w:hAnsi="Calibri Light" w:cs="Calibri Light"/>
          <w:color w:val="000000"/>
        </w:rPr>
      </w:pPr>
      <w:r w:rsidRPr="008A2E7E">
        <w:rPr>
          <w:rFonts w:ascii="Calibri Light" w:eastAsia="Times New Roman" w:hAnsi="Calibri Light" w:cs="Calibri Light"/>
          <w:color w:val="000000"/>
        </w:rPr>
        <w:t>________________________________</w:t>
      </w:r>
      <w:r w:rsidRPr="008A2E7E">
        <w:rPr>
          <w:rFonts w:ascii="Calibri Light" w:eastAsia="Times New Roman" w:hAnsi="Calibri Light" w:cs="Calibri Light"/>
          <w:color w:val="000000"/>
        </w:rPr>
        <w:tab/>
      </w:r>
      <w:r w:rsidRPr="008A2E7E">
        <w:rPr>
          <w:rFonts w:ascii="Calibri Light" w:eastAsia="Times New Roman" w:hAnsi="Calibri Light" w:cs="Calibri Light"/>
          <w:color w:val="000000"/>
        </w:rPr>
        <w:tab/>
      </w:r>
      <w:r w:rsidRPr="008A2E7E">
        <w:rPr>
          <w:rFonts w:ascii="Calibri Light" w:eastAsia="Times New Roman" w:hAnsi="Calibri Light" w:cs="Calibri Light"/>
          <w:color w:val="000000"/>
        </w:rPr>
        <w:tab/>
        <w:t>_____________</w:t>
      </w:r>
    </w:p>
    <w:p w14:paraId="082B56CE" w14:textId="77777777" w:rsidR="008D2085" w:rsidRPr="008A2E7E" w:rsidRDefault="008D2085" w:rsidP="008D2085">
      <w:pPr>
        <w:spacing w:after="0" w:line="240" w:lineRule="auto"/>
        <w:jc w:val="both"/>
        <w:rPr>
          <w:rFonts w:ascii="Calibri Light" w:eastAsia="Times New Roman" w:hAnsi="Calibri Light" w:cs="Calibri Light"/>
          <w:i/>
          <w:color w:val="000000"/>
        </w:rPr>
      </w:pPr>
      <w:r w:rsidRPr="008A2E7E">
        <w:rPr>
          <w:rFonts w:ascii="Calibri Light" w:eastAsia="Times New Roman" w:hAnsi="Calibri Light" w:cs="Calibri Light"/>
          <w:i/>
          <w:color w:val="000000"/>
        </w:rPr>
        <w:t>(Rangovo arba jo įgalioto asmens pareigos)</w:t>
      </w:r>
      <w:r w:rsidRPr="008A2E7E">
        <w:rPr>
          <w:rFonts w:ascii="Calibri Light" w:eastAsia="Times New Roman" w:hAnsi="Calibri Light" w:cs="Calibri Light"/>
          <w:i/>
          <w:color w:val="000000"/>
        </w:rPr>
        <w:tab/>
      </w:r>
      <w:r w:rsidRPr="008A2E7E">
        <w:rPr>
          <w:rFonts w:ascii="Calibri Light" w:eastAsia="Times New Roman" w:hAnsi="Calibri Light" w:cs="Calibri Light"/>
          <w:i/>
          <w:color w:val="000000"/>
        </w:rPr>
        <w:tab/>
        <w:t>(parašas)</w:t>
      </w:r>
      <w:r w:rsidRPr="008A2E7E">
        <w:rPr>
          <w:rFonts w:ascii="Calibri Light" w:eastAsia="Times New Roman" w:hAnsi="Calibri Light" w:cs="Calibri Light"/>
          <w:i/>
          <w:color w:val="000000"/>
        </w:rPr>
        <w:tab/>
      </w:r>
      <w:r w:rsidRPr="008A2E7E">
        <w:rPr>
          <w:rFonts w:ascii="Calibri Light" w:eastAsia="Times New Roman" w:hAnsi="Calibri Light" w:cs="Calibri Light"/>
          <w:i/>
          <w:color w:val="000000"/>
        </w:rPr>
        <w:tab/>
        <w:t xml:space="preserve">       (vardas, pavardė)</w:t>
      </w:r>
    </w:p>
    <w:p w14:paraId="039644D1" w14:textId="77777777" w:rsidR="00C83694" w:rsidRPr="008A2E7E" w:rsidRDefault="00C83694" w:rsidP="00C83694">
      <w:pPr>
        <w:spacing w:after="0" w:line="240" w:lineRule="auto"/>
        <w:jc w:val="both"/>
        <w:rPr>
          <w:rFonts w:ascii="Calibri Light" w:eastAsia="Times New Roman" w:hAnsi="Calibri Light" w:cs="Calibri Light"/>
          <w:color w:val="000000"/>
          <w:sz w:val="24"/>
          <w:szCs w:val="24"/>
        </w:rPr>
      </w:pPr>
    </w:p>
    <w:sectPr w:rsidR="00C83694" w:rsidRPr="008A2E7E" w:rsidSect="00683B86">
      <w:pgSz w:w="11906" w:h="16838"/>
      <w:pgMar w:top="567"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9E"/>
    <w:rsid w:val="00000B9C"/>
    <w:rsid w:val="000017F4"/>
    <w:rsid w:val="00001DF6"/>
    <w:rsid w:val="0000465D"/>
    <w:rsid w:val="00021E16"/>
    <w:rsid w:val="00040E50"/>
    <w:rsid w:val="000442D1"/>
    <w:rsid w:val="000516F9"/>
    <w:rsid w:val="00063C4E"/>
    <w:rsid w:val="00067BA6"/>
    <w:rsid w:val="000725C4"/>
    <w:rsid w:val="000740E3"/>
    <w:rsid w:val="0008019B"/>
    <w:rsid w:val="00094454"/>
    <w:rsid w:val="00097424"/>
    <w:rsid w:val="000A05EA"/>
    <w:rsid w:val="000A2012"/>
    <w:rsid w:val="000A5E79"/>
    <w:rsid w:val="000B53C7"/>
    <w:rsid w:val="000B726E"/>
    <w:rsid w:val="000C4F5B"/>
    <w:rsid w:val="000D2EEF"/>
    <w:rsid w:val="000E2E97"/>
    <w:rsid w:val="000E5338"/>
    <w:rsid w:val="000E6ED6"/>
    <w:rsid w:val="000E701F"/>
    <w:rsid w:val="000E7FFB"/>
    <w:rsid w:val="000F3210"/>
    <w:rsid w:val="000F598A"/>
    <w:rsid w:val="00100858"/>
    <w:rsid w:val="001257EE"/>
    <w:rsid w:val="00130D6E"/>
    <w:rsid w:val="00132244"/>
    <w:rsid w:val="001339A0"/>
    <w:rsid w:val="001354AD"/>
    <w:rsid w:val="0013569E"/>
    <w:rsid w:val="00140FEC"/>
    <w:rsid w:val="0015442D"/>
    <w:rsid w:val="001561FA"/>
    <w:rsid w:val="00163606"/>
    <w:rsid w:val="00185D08"/>
    <w:rsid w:val="00192003"/>
    <w:rsid w:val="00194BBD"/>
    <w:rsid w:val="001A3FEB"/>
    <w:rsid w:val="001A5347"/>
    <w:rsid w:val="001B17CA"/>
    <w:rsid w:val="001B276D"/>
    <w:rsid w:val="001B5556"/>
    <w:rsid w:val="001C45EF"/>
    <w:rsid w:val="001D5643"/>
    <w:rsid w:val="001E1454"/>
    <w:rsid w:val="001E5918"/>
    <w:rsid w:val="001E7D59"/>
    <w:rsid w:val="001E7FA9"/>
    <w:rsid w:val="001F2FF5"/>
    <w:rsid w:val="001F5950"/>
    <w:rsid w:val="001F5C9F"/>
    <w:rsid w:val="00206E17"/>
    <w:rsid w:val="0021193D"/>
    <w:rsid w:val="00213E8A"/>
    <w:rsid w:val="002200B1"/>
    <w:rsid w:val="00224C99"/>
    <w:rsid w:val="00226BD0"/>
    <w:rsid w:val="00227BF7"/>
    <w:rsid w:val="00231611"/>
    <w:rsid w:val="00233D5A"/>
    <w:rsid w:val="0024778D"/>
    <w:rsid w:val="00264F06"/>
    <w:rsid w:val="00265855"/>
    <w:rsid w:val="00271019"/>
    <w:rsid w:val="00272233"/>
    <w:rsid w:val="00272577"/>
    <w:rsid w:val="00283EA4"/>
    <w:rsid w:val="002931DE"/>
    <w:rsid w:val="00295D7B"/>
    <w:rsid w:val="002A2817"/>
    <w:rsid w:val="002B738F"/>
    <w:rsid w:val="002C5317"/>
    <w:rsid w:val="002C71B9"/>
    <w:rsid w:val="002D12B2"/>
    <w:rsid w:val="002D2A1E"/>
    <w:rsid w:val="002D7FC8"/>
    <w:rsid w:val="002E7168"/>
    <w:rsid w:val="002F7D3F"/>
    <w:rsid w:val="00301E8B"/>
    <w:rsid w:val="00303AE2"/>
    <w:rsid w:val="00305994"/>
    <w:rsid w:val="00305D49"/>
    <w:rsid w:val="003063D7"/>
    <w:rsid w:val="003315EC"/>
    <w:rsid w:val="00333F70"/>
    <w:rsid w:val="00340795"/>
    <w:rsid w:val="00354C20"/>
    <w:rsid w:val="0035677E"/>
    <w:rsid w:val="00362803"/>
    <w:rsid w:val="0036353E"/>
    <w:rsid w:val="003637A7"/>
    <w:rsid w:val="0036383D"/>
    <w:rsid w:val="00366347"/>
    <w:rsid w:val="003676F8"/>
    <w:rsid w:val="00374ACC"/>
    <w:rsid w:val="00383844"/>
    <w:rsid w:val="00383BA7"/>
    <w:rsid w:val="00384E04"/>
    <w:rsid w:val="00393836"/>
    <w:rsid w:val="003B01B5"/>
    <w:rsid w:val="003C0D7A"/>
    <w:rsid w:val="003C437F"/>
    <w:rsid w:val="003D577C"/>
    <w:rsid w:val="003E7DBD"/>
    <w:rsid w:val="003F2E00"/>
    <w:rsid w:val="003F707C"/>
    <w:rsid w:val="00416657"/>
    <w:rsid w:val="0042698B"/>
    <w:rsid w:val="004305A5"/>
    <w:rsid w:val="00435001"/>
    <w:rsid w:val="00437473"/>
    <w:rsid w:val="004537EC"/>
    <w:rsid w:val="00455674"/>
    <w:rsid w:val="00471FB7"/>
    <w:rsid w:val="00480107"/>
    <w:rsid w:val="00482FAA"/>
    <w:rsid w:val="00491D85"/>
    <w:rsid w:val="00492323"/>
    <w:rsid w:val="004957F3"/>
    <w:rsid w:val="004A7662"/>
    <w:rsid w:val="004A7BEC"/>
    <w:rsid w:val="004B0BA6"/>
    <w:rsid w:val="004B2671"/>
    <w:rsid w:val="004B46C4"/>
    <w:rsid w:val="004B6C15"/>
    <w:rsid w:val="004B754B"/>
    <w:rsid w:val="004C5F09"/>
    <w:rsid w:val="004C7425"/>
    <w:rsid w:val="004D3241"/>
    <w:rsid w:val="004D71A8"/>
    <w:rsid w:val="004E2062"/>
    <w:rsid w:val="004E6251"/>
    <w:rsid w:val="004E7A0D"/>
    <w:rsid w:val="004F255A"/>
    <w:rsid w:val="005051A1"/>
    <w:rsid w:val="005077FB"/>
    <w:rsid w:val="00512ACB"/>
    <w:rsid w:val="00516F91"/>
    <w:rsid w:val="00523690"/>
    <w:rsid w:val="00525306"/>
    <w:rsid w:val="00525369"/>
    <w:rsid w:val="005447A9"/>
    <w:rsid w:val="00545C2C"/>
    <w:rsid w:val="00546A4E"/>
    <w:rsid w:val="00560833"/>
    <w:rsid w:val="005666C2"/>
    <w:rsid w:val="00571390"/>
    <w:rsid w:val="00575935"/>
    <w:rsid w:val="00580CDA"/>
    <w:rsid w:val="00583F6C"/>
    <w:rsid w:val="00590E75"/>
    <w:rsid w:val="005A09FD"/>
    <w:rsid w:val="005A6547"/>
    <w:rsid w:val="005B1924"/>
    <w:rsid w:val="005D1D65"/>
    <w:rsid w:val="005E088E"/>
    <w:rsid w:val="005F3508"/>
    <w:rsid w:val="006155C6"/>
    <w:rsid w:val="006205DD"/>
    <w:rsid w:val="006205E2"/>
    <w:rsid w:val="00622F4E"/>
    <w:rsid w:val="006323E7"/>
    <w:rsid w:val="00652CDC"/>
    <w:rsid w:val="00656216"/>
    <w:rsid w:val="0066240E"/>
    <w:rsid w:val="00663E41"/>
    <w:rsid w:val="00680CDC"/>
    <w:rsid w:val="00681BF1"/>
    <w:rsid w:val="00683B86"/>
    <w:rsid w:val="00693A2D"/>
    <w:rsid w:val="006A56D2"/>
    <w:rsid w:val="006B1CBF"/>
    <w:rsid w:val="006B499F"/>
    <w:rsid w:val="006C29A1"/>
    <w:rsid w:val="006E31A1"/>
    <w:rsid w:val="006F0D6C"/>
    <w:rsid w:val="00712513"/>
    <w:rsid w:val="007251EA"/>
    <w:rsid w:val="00727080"/>
    <w:rsid w:val="00732D04"/>
    <w:rsid w:val="007454F2"/>
    <w:rsid w:val="0075187D"/>
    <w:rsid w:val="00776209"/>
    <w:rsid w:val="00777191"/>
    <w:rsid w:val="00780330"/>
    <w:rsid w:val="007831AA"/>
    <w:rsid w:val="007949C9"/>
    <w:rsid w:val="007A43C8"/>
    <w:rsid w:val="007C103C"/>
    <w:rsid w:val="007C62ED"/>
    <w:rsid w:val="007C6C2A"/>
    <w:rsid w:val="007D00F4"/>
    <w:rsid w:val="007D3EA5"/>
    <w:rsid w:val="007E2F53"/>
    <w:rsid w:val="007E531F"/>
    <w:rsid w:val="007F15A2"/>
    <w:rsid w:val="007F4836"/>
    <w:rsid w:val="007F6BA0"/>
    <w:rsid w:val="008056FE"/>
    <w:rsid w:val="00820022"/>
    <w:rsid w:val="00820F44"/>
    <w:rsid w:val="0082148C"/>
    <w:rsid w:val="00831997"/>
    <w:rsid w:val="00831F7A"/>
    <w:rsid w:val="00835025"/>
    <w:rsid w:val="008354F8"/>
    <w:rsid w:val="0084083F"/>
    <w:rsid w:val="008421C2"/>
    <w:rsid w:val="00843618"/>
    <w:rsid w:val="0084489F"/>
    <w:rsid w:val="00853C53"/>
    <w:rsid w:val="00857A35"/>
    <w:rsid w:val="00857C0C"/>
    <w:rsid w:val="008705B8"/>
    <w:rsid w:val="00870879"/>
    <w:rsid w:val="00890C84"/>
    <w:rsid w:val="00892557"/>
    <w:rsid w:val="008A29A9"/>
    <w:rsid w:val="008A2E7E"/>
    <w:rsid w:val="008B33CE"/>
    <w:rsid w:val="008C3689"/>
    <w:rsid w:val="008C4F43"/>
    <w:rsid w:val="008C63FA"/>
    <w:rsid w:val="008C78C3"/>
    <w:rsid w:val="008D2085"/>
    <w:rsid w:val="008D2501"/>
    <w:rsid w:val="008D77D1"/>
    <w:rsid w:val="008E3ADD"/>
    <w:rsid w:val="008E4F37"/>
    <w:rsid w:val="008E6C17"/>
    <w:rsid w:val="008E7A9F"/>
    <w:rsid w:val="008F0691"/>
    <w:rsid w:val="008F2523"/>
    <w:rsid w:val="00902806"/>
    <w:rsid w:val="009104FD"/>
    <w:rsid w:val="00912E2C"/>
    <w:rsid w:val="009132F8"/>
    <w:rsid w:val="00923619"/>
    <w:rsid w:val="00925326"/>
    <w:rsid w:val="00932FCC"/>
    <w:rsid w:val="00935654"/>
    <w:rsid w:val="00941B9D"/>
    <w:rsid w:val="00944C06"/>
    <w:rsid w:val="00945998"/>
    <w:rsid w:val="009467E8"/>
    <w:rsid w:val="009472AB"/>
    <w:rsid w:val="00957436"/>
    <w:rsid w:val="009602B3"/>
    <w:rsid w:val="00962E2A"/>
    <w:rsid w:val="00971E2D"/>
    <w:rsid w:val="00972F40"/>
    <w:rsid w:val="00993BD4"/>
    <w:rsid w:val="009B3EF5"/>
    <w:rsid w:val="009B5180"/>
    <w:rsid w:val="009B7495"/>
    <w:rsid w:val="009D046D"/>
    <w:rsid w:val="009E0A86"/>
    <w:rsid w:val="009E1983"/>
    <w:rsid w:val="00A105CC"/>
    <w:rsid w:val="00A172D9"/>
    <w:rsid w:val="00A23A71"/>
    <w:rsid w:val="00A35F4A"/>
    <w:rsid w:val="00A36174"/>
    <w:rsid w:val="00A41854"/>
    <w:rsid w:val="00A52E33"/>
    <w:rsid w:val="00A556FA"/>
    <w:rsid w:val="00A55BF2"/>
    <w:rsid w:val="00A565C7"/>
    <w:rsid w:val="00A5767E"/>
    <w:rsid w:val="00A6043A"/>
    <w:rsid w:val="00A619B1"/>
    <w:rsid w:val="00A63288"/>
    <w:rsid w:val="00A64710"/>
    <w:rsid w:val="00A76167"/>
    <w:rsid w:val="00A76553"/>
    <w:rsid w:val="00A81D67"/>
    <w:rsid w:val="00A87E7C"/>
    <w:rsid w:val="00AA6D7B"/>
    <w:rsid w:val="00AC15C3"/>
    <w:rsid w:val="00AC4267"/>
    <w:rsid w:val="00AC7B44"/>
    <w:rsid w:val="00AD37EE"/>
    <w:rsid w:val="00AE60CB"/>
    <w:rsid w:val="00B025B4"/>
    <w:rsid w:val="00B13294"/>
    <w:rsid w:val="00B30D69"/>
    <w:rsid w:val="00B32545"/>
    <w:rsid w:val="00B33973"/>
    <w:rsid w:val="00B3542E"/>
    <w:rsid w:val="00B357D7"/>
    <w:rsid w:val="00B37B6B"/>
    <w:rsid w:val="00B4108C"/>
    <w:rsid w:val="00B424C3"/>
    <w:rsid w:val="00B60566"/>
    <w:rsid w:val="00B62373"/>
    <w:rsid w:val="00B631AA"/>
    <w:rsid w:val="00B71429"/>
    <w:rsid w:val="00B72994"/>
    <w:rsid w:val="00B72BCC"/>
    <w:rsid w:val="00B73E4A"/>
    <w:rsid w:val="00B75249"/>
    <w:rsid w:val="00B866EC"/>
    <w:rsid w:val="00B97B5F"/>
    <w:rsid w:val="00BA1CBC"/>
    <w:rsid w:val="00BA576D"/>
    <w:rsid w:val="00BA6CCE"/>
    <w:rsid w:val="00BA7143"/>
    <w:rsid w:val="00BB247E"/>
    <w:rsid w:val="00BB2781"/>
    <w:rsid w:val="00BB689C"/>
    <w:rsid w:val="00BC02C1"/>
    <w:rsid w:val="00BC2342"/>
    <w:rsid w:val="00BC6904"/>
    <w:rsid w:val="00BC7C2F"/>
    <w:rsid w:val="00BD0EB4"/>
    <w:rsid w:val="00BD2D9A"/>
    <w:rsid w:val="00BD7CE8"/>
    <w:rsid w:val="00BE28F1"/>
    <w:rsid w:val="00BE4E00"/>
    <w:rsid w:val="00BF4B5C"/>
    <w:rsid w:val="00BF6518"/>
    <w:rsid w:val="00BF6F38"/>
    <w:rsid w:val="00C07916"/>
    <w:rsid w:val="00C14DFA"/>
    <w:rsid w:val="00C236EB"/>
    <w:rsid w:val="00C25B37"/>
    <w:rsid w:val="00C318F8"/>
    <w:rsid w:val="00C32C87"/>
    <w:rsid w:val="00C638AC"/>
    <w:rsid w:val="00C6463F"/>
    <w:rsid w:val="00C67D4E"/>
    <w:rsid w:val="00C743FA"/>
    <w:rsid w:val="00C75304"/>
    <w:rsid w:val="00C83694"/>
    <w:rsid w:val="00C83832"/>
    <w:rsid w:val="00C85482"/>
    <w:rsid w:val="00C9749B"/>
    <w:rsid w:val="00CA0442"/>
    <w:rsid w:val="00CA142D"/>
    <w:rsid w:val="00CA4648"/>
    <w:rsid w:val="00CA7DEC"/>
    <w:rsid w:val="00CB2E5F"/>
    <w:rsid w:val="00CB4222"/>
    <w:rsid w:val="00CC3B16"/>
    <w:rsid w:val="00CC60DC"/>
    <w:rsid w:val="00CD0C00"/>
    <w:rsid w:val="00CD0E03"/>
    <w:rsid w:val="00CD5551"/>
    <w:rsid w:val="00CD711C"/>
    <w:rsid w:val="00CE073A"/>
    <w:rsid w:val="00CF05EE"/>
    <w:rsid w:val="00CF1E29"/>
    <w:rsid w:val="00D02490"/>
    <w:rsid w:val="00D11876"/>
    <w:rsid w:val="00D1223E"/>
    <w:rsid w:val="00D13CD5"/>
    <w:rsid w:val="00D17962"/>
    <w:rsid w:val="00D20EF9"/>
    <w:rsid w:val="00D27879"/>
    <w:rsid w:val="00D32FB5"/>
    <w:rsid w:val="00D36CBC"/>
    <w:rsid w:val="00D41F21"/>
    <w:rsid w:val="00D47F9B"/>
    <w:rsid w:val="00D57983"/>
    <w:rsid w:val="00D7280A"/>
    <w:rsid w:val="00D75D37"/>
    <w:rsid w:val="00D86489"/>
    <w:rsid w:val="00D92585"/>
    <w:rsid w:val="00D967BD"/>
    <w:rsid w:val="00D96A8B"/>
    <w:rsid w:val="00DA3269"/>
    <w:rsid w:val="00DB085C"/>
    <w:rsid w:val="00DB3F9C"/>
    <w:rsid w:val="00DC06CF"/>
    <w:rsid w:val="00DC2D61"/>
    <w:rsid w:val="00DC5BFB"/>
    <w:rsid w:val="00DC6F6F"/>
    <w:rsid w:val="00DE0E89"/>
    <w:rsid w:val="00DE705E"/>
    <w:rsid w:val="00DF2EF0"/>
    <w:rsid w:val="00E0372F"/>
    <w:rsid w:val="00E12A7C"/>
    <w:rsid w:val="00E22CBA"/>
    <w:rsid w:val="00E26EC4"/>
    <w:rsid w:val="00E32373"/>
    <w:rsid w:val="00E540F7"/>
    <w:rsid w:val="00E554FD"/>
    <w:rsid w:val="00E564DA"/>
    <w:rsid w:val="00E56AF7"/>
    <w:rsid w:val="00E662B2"/>
    <w:rsid w:val="00E81E11"/>
    <w:rsid w:val="00E855D5"/>
    <w:rsid w:val="00E86286"/>
    <w:rsid w:val="00E9127F"/>
    <w:rsid w:val="00E9454A"/>
    <w:rsid w:val="00EC42F9"/>
    <w:rsid w:val="00ED5EA7"/>
    <w:rsid w:val="00ED72AC"/>
    <w:rsid w:val="00EE79FD"/>
    <w:rsid w:val="00EF4ABE"/>
    <w:rsid w:val="00F02E19"/>
    <w:rsid w:val="00F05A50"/>
    <w:rsid w:val="00F103ED"/>
    <w:rsid w:val="00F10B45"/>
    <w:rsid w:val="00F16F0A"/>
    <w:rsid w:val="00F22CC1"/>
    <w:rsid w:val="00F4015A"/>
    <w:rsid w:val="00F408DF"/>
    <w:rsid w:val="00F47A37"/>
    <w:rsid w:val="00F516F0"/>
    <w:rsid w:val="00F56527"/>
    <w:rsid w:val="00F56CB3"/>
    <w:rsid w:val="00F600B7"/>
    <w:rsid w:val="00F629FF"/>
    <w:rsid w:val="00F66316"/>
    <w:rsid w:val="00F6796C"/>
    <w:rsid w:val="00F7086B"/>
    <w:rsid w:val="00F7101E"/>
    <w:rsid w:val="00F74B22"/>
    <w:rsid w:val="00F77285"/>
    <w:rsid w:val="00F85ED4"/>
    <w:rsid w:val="00F9275B"/>
    <w:rsid w:val="00F96099"/>
    <w:rsid w:val="00FA1C0F"/>
    <w:rsid w:val="00FB658A"/>
    <w:rsid w:val="00FC3405"/>
    <w:rsid w:val="00FC70BE"/>
    <w:rsid w:val="00FD4EDE"/>
    <w:rsid w:val="00FE6FFB"/>
    <w:rsid w:val="00FF11C5"/>
    <w:rsid w:val="00FF1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EA7"/>
  <w15:chartTrackingRefBased/>
  <w15:docId w15:val="{8015C6B6-2365-4D95-83B9-BF2560C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A2E7E"/>
    <w:pPr>
      <w:keepNext/>
      <w:keepLines/>
      <w:pBdr>
        <w:bottom w:val="single" w:sz="4" w:space="1" w:color="156082" w:themeColor="accent1"/>
      </w:pBdr>
      <w:spacing w:before="240" w:after="0"/>
      <w:jc w:val="right"/>
      <w:outlineLvl w:val="0"/>
    </w:pPr>
    <w:rPr>
      <w:rFonts w:asciiTheme="majorHAnsi" w:eastAsiaTheme="majorEastAsia" w:hAnsiTheme="majorHAnsi" w:cstheme="majorBidi"/>
      <w:color w:val="0F4761" w:themeColor="accent1" w:themeShade="BF"/>
      <w:sz w:val="24"/>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F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A3FEB"/>
    <w:rPr>
      <w:rFonts w:ascii="Segoe UI" w:hAnsi="Segoe UI" w:cs="Segoe UI"/>
      <w:sz w:val="18"/>
      <w:szCs w:val="18"/>
      <w:lang w:eastAsia="en-US"/>
    </w:rPr>
  </w:style>
  <w:style w:type="paragraph" w:styleId="BodyText">
    <w:name w:val="Body Text"/>
    <w:basedOn w:val="Normal"/>
    <w:link w:val="BodyTextChar"/>
    <w:rsid w:val="00374ACC"/>
    <w:pPr>
      <w:spacing w:after="120" w:line="240" w:lineRule="auto"/>
    </w:pPr>
    <w:rPr>
      <w:rFonts w:ascii="Times New Roman" w:eastAsia="Times New Roman" w:hAnsi="Times New Roman"/>
      <w:sz w:val="24"/>
      <w:szCs w:val="24"/>
      <w:lang w:eastAsia="lt-LT"/>
    </w:rPr>
  </w:style>
  <w:style w:type="character" w:customStyle="1" w:styleId="BodyTextChar">
    <w:name w:val="Body Text Char"/>
    <w:link w:val="BodyText"/>
    <w:rsid w:val="00374ACC"/>
    <w:rPr>
      <w:rFonts w:ascii="Times New Roman" w:eastAsia="Times New Roman" w:hAnsi="Times New Roman"/>
      <w:sz w:val="24"/>
      <w:szCs w:val="24"/>
    </w:rPr>
  </w:style>
  <w:style w:type="paragraph" w:styleId="NoSpacing">
    <w:name w:val="No Spacing"/>
    <w:uiPriority w:val="1"/>
    <w:qFormat/>
    <w:rsid w:val="001B276D"/>
    <w:rPr>
      <w:sz w:val="22"/>
      <w:szCs w:val="22"/>
      <w:lang w:eastAsia="en-US"/>
    </w:rPr>
  </w:style>
  <w:style w:type="character" w:styleId="CommentReference">
    <w:name w:val="annotation reference"/>
    <w:uiPriority w:val="99"/>
    <w:semiHidden/>
    <w:unhideWhenUsed/>
    <w:rsid w:val="002200B1"/>
    <w:rPr>
      <w:sz w:val="16"/>
      <w:szCs w:val="16"/>
    </w:rPr>
  </w:style>
  <w:style w:type="paragraph" w:styleId="CommentText">
    <w:name w:val="annotation text"/>
    <w:basedOn w:val="Normal"/>
    <w:link w:val="CommentTextChar"/>
    <w:uiPriority w:val="99"/>
    <w:unhideWhenUsed/>
    <w:rsid w:val="002200B1"/>
    <w:rPr>
      <w:sz w:val="20"/>
      <w:szCs w:val="20"/>
    </w:rPr>
  </w:style>
  <w:style w:type="character" w:customStyle="1" w:styleId="CommentTextChar">
    <w:name w:val="Comment Text Char"/>
    <w:link w:val="CommentText"/>
    <w:uiPriority w:val="99"/>
    <w:rsid w:val="002200B1"/>
    <w:rPr>
      <w:lang w:eastAsia="en-US"/>
    </w:rPr>
  </w:style>
  <w:style w:type="paragraph" w:styleId="CommentSubject">
    <w:name w:val="annotation subject"/>
    <w:basedOn w:val="CommentText"/>
    <w:next w:val="CommentText"/>
    <w:link w:val="CommentSubjectChar"/>
    <w:uiPriority w:val="99"/>
    <w:semiHidden/>
    <w:unhideWhenUsed/>
    <w:rsid w:val="002200B1"/>
    <w:rPr>
      <w:b/>
      <w:bCs/>
    </w:rPr>
  </w:style>
  <w:style w:type="character" w:customStyle="1" w:styleId="CommentSubjectChar">
    <w:name w:val="Comment Subject Char"/>
    <w:link w:val="CommentSubject"/>
    <w:uiPriority w:val="99"/>
    <w:semiHidden/>
    <w:rsid w:val="002200B1"/>
    <w:rPr>
      <w:b/>
      <w:bCs/>
      <w:lang w:eastAsia="en-US"/>
    </w:rPr>
  </w:style>
  <w:style w:type="paragraph" w:styleId="Revision">
    <w:name w:val="Revision"/>
    <w:hidden/>
    <w:uiPriority w:val="99"/>
    <w:semiHidden/>
    <w:rsid w:val="006C29A1"/>
    <w:rPr>
      <w:sz w:val="22"/>
      <w:szCs w:val="22"/>
      <w:lang w:eastAsia="en-US"/>
    </w:rPr>
  </w:style>
  <w:style w:type="character" w:customStyle="1" w:styleId="Heading1Char">
    <w:name w:val="Heading 1 Char"/>
    <w:basedOn w:val="DefaultParagraphFont"/>
    <w:link w:val="Heading1"/>
    <w:uiPriority w:val="9"/>
    <w:rsid w:val="008A2E7E"/>
    <w:rPr>
      <w:rFonts w:asciiTheme="majorHAnsi" w:eastAsiaTheme="majorEastAsia" w:hAnsiTheme="majorHAnsi" w:cstheme="majorBidi"/>
      <w:color w:val="0F476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1853">
      <w:bodyDiv w:val="1"/>
      <w:marLeft w:val="0"/>
      <w:marRight w:val="0"/>
      <w:marTop w:val="0"/>
      <w:marBottom w:val="0"/>
      <w:divBdr>
        <w:top w:val="none" w:sz="0" w:space="0" w:color="auto"/>
        <w:left w:val="none" w:sz="0" w:space="0" w:color="auto"/>
        <w:bottom w:val="none" w:sz="0" w:space="0" w:color="auto"/>
        <w:right w:val="none" w:sz="0" w:space="0" w:color="auto"/>
      </w:divBdr>
    </w:div>
    <w:div w:id="105008263">
      <w:bodyDiv w:val="1"/>
      <w:marLeft w:val="0"/>
      <w:marRight w:val="0"/>
      <w:marTop w:val="0"/>
      <w:marBottom w:val="0"/>
      <w:divBdr>
        <w:top w:val="none" w:sz="0" w:space="0" w:color="auto"/>
        <w:left w:val="none" w:sz="0" w:space="0" w:color="auto"/>
        <w:bottom w:val="none" w:sz="0" w:space="0" w:color="auto"/>
        <w:right w:val="none" w:sz="0" w:space="0" w:color="auto"/>
      </w:divBdr>
    </w:div>
    <w:div w:id="412363013">
      <w:bodyDiv w:val="1"/>
      <w:marLeft w:val="0"/>
      <w:marRight w:val="0"/>
      <w:marTop w:val="0"/>
      <w:marBottom w:val="0"/>
      <w:divBdr>
        <w:top w:val="none" w:sz="0" w:space="0" w:color="auto"/>
        <w:left w:val="none" w:sz="0" w:space="0" w:color="auto"/>
        <w:bottom w:val="none" w:sz="0" w:space="0" w:color="auto"/>
        <w:right w:val="none" w:sz="0" w:space="0" w:color="auto"/>
      </w:divBdr>
    </w:div>
    <w:div w:id="617564069">
      <w:bodyDiv w:val="1"/>
      <w:marLeft w:val="0"/>
      <w:marRight w:val="0"/>
      <w:marTop w:val="0"/>
      <w:marBottom w:val="0"/>
      <w:divBdr>
        <w:top w:val="none" w:sz="0" w:space="0" w:color="auto"/>
        <w:left w:val="none" w:sz="0" w:space="0" w:color="auto"/>
        <w:bottom w:val="none" w:sz="0" w:space="0" w:color="auto"/>
        <w:right w:val="none" w:sz="0" w:space="0" w:color="auto"/>
      </w:divBdr>
    </w:div>
    <w:div w:id="842740981">
      <w:bodyDiv w:val="1"/>
      <w:marLeft w:val="0"/>
      <w:marRight w:val="0"/>
      <w:marTop w:val="0"/>
      <w:marBottom w:val="0"/>
      <w:divBdr>
        <w:top w:val="none" w:sz="0" w:space="0" w:color="auto"/>
        <w:left w:val="none" w:sz="0" w:space="0" w:color="auto"/>
        <w:bottom w:val="none" w:sz="0" w:space="0" w:color="auto"/>
        <w:right w:val="none" w:sz="0" w:space="0" w:color="auto"/>
      </w:divBdr>
    </w:div>
    <w:div w:id="932081247">
      <w:bodyDiv w:val="1"/>
      <w:marLeft w:val="0"/>
      <w:marRight w:val="0"/>
      <w:marTop w:val="0"/>
      <w:marBottom w:val="0"/>
      <w:divBdr>
        <w:top w:val="none" w:sz="0" w:space="0" w:color="auto"/>
        <w:left w:val="none" w:sz="0" w:space="0" w:color="auto"/>
        <w:bottom w:val="none" w:sz="0" w:space="0" w:color="auto"/>
        <w:right w:val="none" w:sz="0" w:space="0" w:color="auto"/>
      </w:divBdr>
    </w:div>
    <w:div w:id="1034690063">
      <w:bodyDiv w:val="1"/>
      <w:marLeft w:val="0"/>
      <w:marRight w:val="0"/>
      <w:marTop w:val="0"/>
      <w:marBottom w:val="0"/>
      <w:divBdr>
        <w:top w:val="none" w:sz="0" w:space="0" w:color="auto"/>
        <w:left w:val="none" w:sz="0" w:space="0" w:color="auto"/>
        <w:bottom w:val="none" w:sz="0" w:space="0" w:color="auto"/>
        <w:right w:val="none" w:sz="0" w:space="0" w:color="auto"/>
      </w:divBdr>
    </w:div>
    <w:div w:id="1089038248">
      <w:bodyDiv w:val="1"/>
      <w:marLeft w:val="0"/>
      <w:marRight w:val="0"/>
      <w:marTop w:val="0"/>
      <w:marBottom w:val="0"/>
      <w:divBdr>
        <w:top w:val="none" w:sz="0" w:space="0" w:color="auto"/>
        <w:left w:val="none" w:sz="0" w:space="0" w:color="auto"/>
        <w:bottom w:val="none" w:sz="0" w:space="0" w:color="auto"/>
        <w:right w:val="none" w:sz="0" w:space="0" w:color="auto"/>
      </w:divBdr>
    </w:div>
    <w:div w:id="1532649382">
      <w:bodyDiv w:val="1"/>
      <w:marLeft w:val="0"/>
      <w:marRight w:val="0"/>
      <w:marTop w:val="0"/>
      <w:marBottom w:val="0"/>
      <w:divBdr>
        <w:top w:val="none" w:sz="0" w:space="0" w:color="auto"/>
        <w:left w:val="none" w:sz="0" w:space="0" w:color="auto"/>
        <w:bottom w:val="none" w:sz="0" w:space="0" w:color="auto"/>
        <w:right w:val="none" w:sz="0" w:space="0" w:color="auto"/>
      </w:divBdr>
    </w:div>
    <w:div w:id="1763254916">
      <w:bodyDiv w:val="1"/>
      <w:marLeft w:val="0"/>
      <w:marRight w:val="0"/>
      <w:marTop w:val="0"/>
      <w:marBottom w:val="0"/>
      <w:divBdr>
        <w:top w:val="none" w:sz="0" w:space="0" w:color="auto"/>
        <w:left w:val="none" w:sz="0" w:space="0" w:color="auto"/>
        <w:bottom w:val="none" w:sz="0" w:space="0" w:color="auto"/>
        <w:right w:val="none" w:sz="0" w:space="0" w:color="auto"/>
      </w:divBdr>
    </w:div>
    <w:div w:id="1806390266">
      <w:bodyDiv w:val="1"/>
      <w:marLeft w:val="0"/>
      <w:marRight w:val="0"/>
      <w:marTop w:val="0"/>
      <w:marBottom w:val="0"/>
      <w:divBdr>
        <w:top w:val="none" w:sz="0" w:space="0" w:color="auto"/>
        <w:left w:val="none" w:sz="0" w:space="0" w:color="auto"/>
        <w:bottom w:val="none" w:sz="0" w:space="0" w:color="auto"/>
        <w:right w:val="none" w:sz="0" w:space="0" w:color="auto"/>
      </w:divBdr>
    </w:div>
    <w:div w:id="1873297069">
      <w:bodyDiv w:val="1"/>
      <w:marLeft w:val="0"/>
      <w:marRight w:val="0"/>
      <w:marTop w:val="0"/>
      <w:marBottom w:val="0"/>
      <w:divBdr>
        <w:top w:val="none" w:sz="0" w:space="0" w:color="auto"/>
        <w:left w:val="none" w:sz="0" w:space="0" w:color="auto"/>
        <w:bottom w:val="none" w:sz="0" w:space="0" w:color="auto"/>
        <w:right w:val="none" w:sz="0" w:space="0" w:color="auto"/>
      </w:divBdr>
    </w:div>
    <w:div w:id="19704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44EB-5FB0-4C88-B3A5-E24D7023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3876</Words>
  <Characters>2210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cp:lastModifiedBy>Eglė Brusokienė</cp:lastModifiedBy>
  <cp:revision>2</cp:revision>
  <cp:lastPrinted>2022-07-20T13:27:00Z</cp:lastPrinted>
  <dcterms:created xsi:type="dcterms:W3CDTF">2025-11-13T11:17:00Z</dcterms:created>
  <dcterms:modified xsi:type="dcterms:W3CDTF">2025-11-13T11:17:00Z</dcterms:modified>
</cp:coreProperties>
</file>