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FF9A" w14:textId="2D7D3963" w:rsidR="00A40FAA" w:rsidRPr="00E022F2" w:rsidRDefault="00A40FAA" w:rsidP="00A40FAA">
      <w:pPr>
        <w:jc w:val="right"/>
        <w:rPr>
          <w:rFonts w:ascii="Calibri Light" w:hAnsi="Calibri Light" w:cs="Calibri Light"/>
          <w:b/>
          <w:bCs/>
        </w:rPr>
      </w:pPr>
      <w:r w:rsidRPr="00E022F2">
        <w:rPr>
          <w:rFonts w:ascii="Calibri Light" w:hAnsi="Calibri Light" w:cs="Calibri Light"/>
          <w:b/>
          <w:bCs/>
        </w:rPr>
        <w:t>202</w:t>
      </w:r>
      <w:r w:rsidR="00C7101A" w:rsidRPr="00E022F2">
        <w:rPr>
          <w:rFonts w:ascii="Calibri Light" w:hAnsi="Calibri Light" w:cs="Calibri Light"/>
          <w:b/>
          <w:bCs/>
        </w:rPr>
        <w:t>5</w:t>
      </w:r>
      <w:r w:rsidRPr="00E022F2">
        <w:rPr>
          <w:rFonts w:ascii="Calibri Light" w:hAnsi="Calibri Light" w:cs="Calibri Light"/>
          <w:b/>
          <w:bCs/>
        </w:rPr>
        <w:t>-</w:t>
      </w:r>
      <w:r w:rsidR="001C4A41" w:rsidRPr="00E022F2">
        <w:rPr>
          <w:rFonts w:ascii="Calibri Light" w:hAnsi="Calibri Light" w:cs="Calibri Light"/>
          <w:b/>
          <w:bCs/>
        </w:rPr>
        <w:t>11-1</w:t>
      </w:r>
      <w:r w:rsidR="003C5A55">
        <w:rPr>
          <w:rFonts w:ascii="Calibri Light" w:hAnsi="Calibri Light" w:cs="Calibri Light"/>
          <w:b/>
          <w:bCs/>
        </w:rPr>
        <w:t>7</w:t>
      </w:r>
    </w:p>
    <w:p w14:paraId="2082AF2B" w14:textId="77777777" w:rsidR="001C4A41" w:rsidRPr="00E022F2" w:rsidRDefault="001C4A41" w:rsidP="00922D09">
      <w:pPr>
        <w:jc w:val="center"/>
        <w:rPr>
          <w:rFonts w:ascii="Calibri Light" w:hAnsi="Calibri Light" w:cs="Calibri Light"/>
          <w:b/>
          <w:bCs/>
        </w:rPr>
      </w:pPr>
      <w:r w:rsidRPr="00E022F2">
        <w:rPr>
          <w:rFonts w:ascii="Calibri Light" w:hAnsi="Calibri Light" w:cs="Calibri Light"/>
          <w:b/>
          <w:bCs/>
        </w:rPr>
        <w:t>Vandentiekio, paviršinių nuotekų tinklų projektavimas ir statyba Ąžuolų g., Vilhelmo Berbomo g., Klevų g., Klaipėdos m. sav. ir buitinių nuotekų tinklų statyba Ąžuolų g., Klaipėdos m. sav.</w:t>
      </w:r>
    </w:p>
    <w:p w14:paraId="07104B0B" w14:textId="0BFDAB7C" w:rsidR="00A40FAA" w:rsidRPr="00E022F2" w:rsidRDefault="00A40FAA" w:rsidP="00922D09">
      <w:pPr>
        <w:jc w:val="center"/>
        <w:rPr>
          <w:rFonts w:ascii="Calibri Light" w:hAnsi="Calibri Light" w:cs="Calibri Light"/>
          <w:b/>
          <w:bCs/>
        </w:rPr>
      </w:pPr>
      <w:r w:rsidRPr="00E022F2">
        <w:rPr>
          <w:rFonts w:ascii="Calibri Light" w:hAnsi="Calibri Light" w:cs="Calibri Light"/>
          <w:b/>
          <w:bCs/>
        </w:rPr>
        <w:t xml:space="preserve">Pirkimo Nr. </w:t>
      </w:r>
      <w:r w:rsidR="001C4A41" w:rsidRPr="00E022F2">
        <w:rPr>
          <w:rFonts w:ascii="Calibri Light" w:hAnsi="Calibri Light" w:cs="Calibri Light"/>
          <w:b/>
          <w:bCs/>
        </w:rPr>
        <w:t>5233278</w:t>
      </w:r>
    </w:p>
    <w:p w14:paraId="0BC63045" w14:textId="202F72C6" w:rsidR="00922D09" w:rsidRPr="00E022F2" w:rsidRDefault="00922D09" w:rsidP="00922D09">
      <w:pPr>
        <w:jc w:val="center"/>
        <w:rPr>
          <w:rFonts w:ascii="Calibri Light" w:hAnsi="Calibri Light" w:cs="Calibri Light"/>
          <w:b/>
          <w:bCs/>
        </w:rPr>
      </w:pPr>
      <w:r w:rsidRPr="00E022F2">
        <w:rPr>
          <w:rFonts w:ascii="Calibri Light" w:hAnsi="Calibri Light" w:cs="Calibri Light"/>
          <w:b/>
          <w:bCs/>
        </w:rPr>
        <w:t>Pirkimo sąlygų paaiškinimas-patikslinimas Nr. 1</w:t>
      </w:r>
    </w:p>
    <w:p w14:paraId="5752CBBA" w14:textId="3D5ECE66" w:rsidR="00A40FAA" w:rsidRPr="00E022F2" w:rsidRDefault="00A40FAA" w:rsidP="00A40FAA">
      <w:pPr>
        <w:rPr>
          <w:rFonts w:ascii="Calibri Light" w:hAnsi="Calibri Light" w:cs="Calibri Light"/>
        </w:rPr>
      </w:pPr>
      <w:r w:rsidRPr="00E022F2">
        <w:rPr>
          <w:rFonts w:ascii="Calibri Light" w:hAnsi="Calibri Light" w:cs="Calibri Light"/>
        </w:rPr>
        <w:t>Perkantysis subjektas atsako į tiekėjų pateiktus klausimus.</w:t>
      </w:r>
      <w:r w:rsidR="00984725" w:rsidRPr="00E022F2">
        <w:rPr>
          <w:rFonts w:ascii="Calibri Light" w:hAnsi="Calibri Light" w:cs="Calibri Light"/>
        </w:rPr>
        <w:t xml:space="preserve"> Taip pat pateikiama aktuali techninės specifikacijos priedo Nr. 5.1 redakcija, kuria prašome vadovautis pateikiant pasiūlymus.</w:t>
      </w:r>
    </w:p>
    <w:tbl>
      <w:tblPr>
        <w:tblStyle w:val="TableGrid"/>
        <w:tblW w:w="14342" w:type="dxa"/>
        <w:tblLook w:val="04A0" w:firstRow="1" w:lastRow="0" w:firstColumn="1" w:lastColumn="0" w:noHBand="0" w:noVBand="1"/>
      </w:tblPr>
      <w:tblGrid>
        <w:gridCol w:w="562"/>
        <w:gridCol w:w="6890"/>
        <w:gridCol w:w="6890"/>
      </w:tblGrid>
      <w:tr w:rsidR="00922D09" w:rsidRPr="00E022F2" w14:paraId="09218C98" w14:textId="77777777" w:rsidTr="00922D09">
        <w:tc>
          <w:tcPr>
            <w:tcW w:w="562" w:type="dxa"/>
            <w:hideMark/>
          </w:tcPr>
          <w:p w14:paraId="74553803" w14:textId="14643590" w:rsidR="00922D09" w:rsidRPr="00E022F2" w:rsidRDefault="00922D09" w:rsidP="00922D09">
            <w:pPr>
              <w:jc w:val="center"/>
              <w:rPr>
                <w:rFonts w:ascii="Calibri Light" w:hAnsi="Calibri Light" w:cs="Calibri Light"/>
                <w:b/>
                <w:bCs/>
              </w:rPr>
            </w:pPr>
            <w:r w:rsidRPr="00E022F2">
              <w:rPr>
                <w:rFonts w:ascii="Calibri Light" w:hAnsi="Calibri Light" w:cs="Calibri Light"/>
                <w:b/>
                <w:bCs/>
              </w:rPr>
              <w:t>Eil. Nr.</w:t>
            </w:r>
          </w:p>
        </w:tc>
        <w:tc>
          <w:tcPr>
            <w:tcW w:w="6890" w:type="dxa"/>
            <w:hideMark/>
          </w:tcPr>
          <w:p w14:paraId="0452BB90" w14:textId="2D5C0C32" w:rsidR="00922D09" w:rsidRPr="00E022F2" w:rsidRDefault="00922D09" w:rsidP="00922D09">
            <w:pPr>
              <w:jc w:val="center"/>
              <w:rPr>
                <w:rFonts w:ascii="Calibri Light" w:hAnsi="Calibri Light" w:cs="Calibri Light"/>
                <w:b/>
                <w:bCs/>
              </w:rPr>
            </w:pPr>
            <w:r w:rsidRPr="00E022F2">
              <w:rPr>
                <w:rFonts w:ascii="Calibri Light" w:hAnsi="Calibri Light" w:cs="Calibri Light"/>
                <w:b/>
                <w:bCs/>
              </w:rPr>
              <w:t>Tiekėjų klausimai</w:t>
            </w:r>
          </w:p>
        </w:tc>
        <w:tc>
          <w:tcPr>
            <w:tcW w:w="6890" w:type="dxa"/>
            <w:hideMark/>
          </w:tcPr>
          <w:p w14:paraId="74F22926" w14:textId="3885EEC9" w:rsidR="00922D09" w:rsidRPr="00E022F2" w:rsidRDefault="00A40FAA" w:rsidP="00922D09">
            <w:pPr>
              <w:jc w:val="center"/>
              <w:rPr>
                <w:rFonts w:ascii="Calibri Light" w:hAnsi="Calibri Light" w:cs="Calibri Light"/>
                <w:b/>
                <w:bCs/>
              </w:rPr>
            </w:pPr>
            <w:r w:rsidRPr="00E022F2">
              <w:rPr>
                <w:rFonts w:ascii="Calibri Light" w:hAnsi="Calibri Light" w:cs="Calibri Light"/>
                <w:b/>
                <w:bCs/>
              </w:rPr>
              <w:t xml:space="preserve">Perkančiojo subjekto </w:t>
            </w:r>
            <w:r w:rsidR="00922D09" w:rsidRPr="00E022F2">
              <w:rPr>
                <w:rFonts w:ascii="Calibri Light" w:hAnsi="Calibri Light" w:cs="Calibri Light"/>
                <w:b/>
                <w:bCs/>
              </w:rPr>
              <w:t>atsakymai</w:t>
            </w:r>
          </w:p>
        </w:tc>
      </w:tr>
      <w:tr w:rsidR="00922D09" w:rsidRPr="00E022F2" w14:paraId="522FE5DC" w14:textId="77777777" w:rsidTr="001C4A41">
        <w:trPr>
          <w:trHeight w:val="615"/>
        </w:trPr>
        <w:tc>
          <w:tcPr>
            <w:tcW w:w="562" w:type="dxa"/>
            <w:noWrap/>
            <w:hideMark/>
          </w:tcPr>
          <w:p w14:paraId="21F318A5" w14:textId="731F008F" w:rsidR="00922D09" w:rsidRPr="00E022F2" w:rsidRDefault="00922D09" w:rsidP="00922D09">
            <w:pPr>
              <w:rPr>
                <w:rFonts w:ascii="Calibri Light" w:hAnsi="Calibri Light" w:cs="Calibri Light"/>
              </w:rPr>
            </w:pPr>
            <w:r w:rsidRPr="00E022F2">
              <w:rPr>
                <w:rFonts w:ascii="Calibri Light" w:hAnsi="Calibri Light" w:cs="Calibri Light"/>
              </w:rPr>
              <w:t>1.</w:t>
            </w:r>
          </w:p>
        </w:tc>
        <w:tc>
          <w:tcPr>
            <w:tcW w:w="6890" w:type="dxa"/>
            <w:hideMark/>
          </w:tcPr>
          <w:p w14:paraId="06053275" w14:textId="6CF11CDE" w:rsidR="00922D09" w:rsidRPr="00E022F2" w:rsidRDefault="001C4A41">
            <w:pPr>
              <w:rPr>
                <w:rFonts w:ascii="Calibri Light" w:hAnsi="Calibri Light" w:cs="Calibri Light"/>
              </w:rPr>
            </w:pPr>
            <w:r w:rsidRPr="00E022F2">
              <w:rPr>
                <w:rFonts w:ascii="Calibri Light" w:hAnsi="Calibri Light" w:cs="Calibri Light"/>
              </w:rPr>
              <w:t>Prašome patikslinti ar yra numatyta gatvės rekonstrukcija ar ji bus vykdoma lygiagrečiai su perkamais darbais?</w:t>
            </w:r>
          </w:p>
        </w:tc>
        <w:tc>
          <w:tcPr>
            <w:tcW w:w="6890" w:type="dxa"/>
            <w:hideMark/>
          </w:tcPr>
          <w:p w14:paraId="106D750B" w14:textId="635CC01E" w:rsidR="00922D09" w:rsidRPr="00E022F2" w:rsidRDefault="00D14773" w:rsidP="001C4A41">
            <w:pPr>
              <w:rPr>
                <w:rFonts w:ascii="Calibri Light" w:hAnsi="Calibri Light" w:cs="Calibri Light"/>
              </w:rPr>
            </w:pPr>
            <w:r w:rsidRPr="00E022F2">
              <w:rPr>
                <w:rFonts w:ascii="Calibri Light" w:hAnsi="Calibri Light" w:cs="Calibri Light"/>
              </w:rPr>
              <w:t>AB „Klaipėdos vanduo“ neatlieka gatvių rekonstrukcijos darbų. Dangas ir gatves atlikus darbus, pagal techninės specifikacijos 2.2.20 punktą: </w:t>
            </w:r>
            <w:r w:rsidRPr="00E022F2">
              <w:rPr>
                <w:rFonts w:ascii="Calibri Light" w:hAnsi="Calibri Light" w:cs="Calibri Light"/>
                <w:b/>
                <w:bCs/>
                <w:i/>
                <w:iCs/>
              </w:rPr>
              <w:t>Įrengiant tinklus, Rangovas privalo užtikrinti privažiavimą, priėjimą prie esamų pastatų, nesudaryti nepatogumų. Išardytos šaligatvių plytelės, bortai, trinkelės turi būti tvarkingai sandėliuojamos. Bet kuriuo metu būtina užtikrinti eismą, nebent Rangovas gauna iš atitinkamų žinybų visus reikiamus leidimus, reikalingus gatvės uždarymui ir eismo nukreipimui kitu maršrutu bei padengia visas su tuo susijusias išlaidas. Paklojus inžinierinius tinklus sutvarkoma aplinka, išvežamas statybinis laužas, pateikiami sutvarkymą įrodantys dokumentai, teritorijos atstatomos pagal buvusį lygį. Kasimo vietose gatvių dangos ir jų pagrindai turi būti atstatomi pagal esamą arba tipinę konstrukciją, atitinkančią gatvės kategoriją</w:t>
            </w:r>
            <w:r w:rsidRPr="00E022F2">
              <w:rPr>
                <w:rFonts w:ascii="Calibri Light" w:hAnsi="Calibri Light" w:cs="Calibri Light"/>
              </w:rPr>
              <w:t> turės būti atstatyta į pradinę būsena, prieš atliekant darbus. Dėl gatvių rekonstrukcijos darbų galite kreiptis į Klaipėdos miesto savivaldybę.  </w:t>
            </w:r>
          </w:p>
        </w:tc>
      </w:tr>
      <w:tr w:rsidR="00922D09" w:rsidRPr="00E022F2" w14:paraId="4C0FCCCE" w14:textId="77777777" w:rsidTr="003B5869">
        <w:tc>
          <w:tcPr>
            <w:tcW w:w="562" w:type="dxa"/>
            <w:noWrap/>
            <w:hideMark/>
          </w:tcPr>
          <w:p w14:paraId="08C84A43" w14:textId="07655A26" w:rsidR="00922D09" w:rsidRPr="00E022F2" w:rsidRDefault="00922D09" w:rsidP="00922D09">
            <w:pPr>
              <w:rPr>
                <w:rFonts w:ascii="Calibri Light" w:hAnsi="Calibri Light" w:cs="Calibri Light"/>
              </w:rPr>
            </w:pPr>
            <w:r w:rsidRPr="00E022F2">
              <w:rPr>
                <w:rFonts w:ascii="Calibri Light" w:hAnsi="Calibri Light" w:cs="Calibri Light"/>
              </w:rPr>
              <w:t>2.</w:t>
            </w:r>
          </w:p>
        </w:tc>
        <w:tc>
          <w:tcPr>
            <w:tcW w:w="6890" w:type="dxa"/>
          </w:tcPr>
          <w:p w14:paraId="06D5A6CA" w14:textId="1B3CCE68" w:rsidR="00922D09" w:rsidRPr="00E022F2" w:rsidRDefault="0055411E">
            <w:pPr>
              <w:rPr>
                <w:rFonts w:ascii="Calibri Light" w:hAnsi="Calibri Light" w:cs="Calibri Light"/>
              </w:rPr>
            </w:pPr>
            <w:r w:rsidRPr="00E022F2">
              <w:rPr>
                <w:rFonts w:ascii="Calibri Light" w:hAnsi="Calibri Light" w:cs="Calibri Light"/>
              </w:rPr>
              <w:t>Pateikite prašom planuojamų rekonstruoti paviršinių ir buitinių nuotekų tinklų TV diagnostikos informaciją.</w:t>
            </w:r>
          </w:p>
        </w:tc>
        <w:tc>
          <w:tcPr>
            <w:tcW w:w="6890" w:type="dxa"/>
          </w:tcPr>
          <w:p w14:paraId="4D6C3A92" w14:textId="4BA76AD6" w:rsidR="00922D09" w:rsidRPr="00E022F2" w:rsidRDefault="00703D88">
            <w:pPr>
              <w:rPr>
                <w:rFonts w:ascii="Calibri Light" w:hAnsi="Calibri Light" w:cs="Calibri Light"/>
              </w:rPr>
            </w:pPr>
            <w:r w:rsidRPr="00E022F2">
              <w:rPr>
                <w:rFonts w:ascii="Calibri Light" w:hAnsi="Calibri Light" w:cs="Calibri Light"/>
              </w:rPr>
              <w:t>Pateikiame turimus dokumentus.</w:t>
            </w:r>
          </w:p>
        </w:tc>
      </w:tr>
      <w:tr w:rsidR="00922D09" w:rsidRPr="00E022F2" w14:paraId="7BF99A65" w14:textId="77777777" w:rsidTr="003B5869">
        <w:tc>
          <w:tcPr>
            <w:tcW w:w="562" w:type="dxa"/>
            <w:noWrap/>
            <w:hideMark/>
          </w:tcPr>
          <w:p w14:paraId="0B171CA6" w14:textId="66C43439" w:rsidR="00922D09" w:rsidRPr="00E022F2" w:rsidRDefault="00922D09" w:rsidP="00922D09">
            <w:pPr>
              <w:rPr>
                <w:rFonts w:ascii="Calibri Light" w:hAnsi="Calibri Light" w:cs="Calibri Light"/>
              </w:rPr>
            </w:pPr>
            <w:r w:rsidRPr="00E022F2">
              <w:rPr>
                <w:rFonts w:ascii="Calibri Light" w:hAnsi="Calibri Light" w:cs="Calibri Light"/>
              </w:rPr>
              <w:t>3.</w:t>
            </w:r>
          </w:p>
        </w:tc>
        <w:tc>
          <w:tcPr>
            <w:tcW w:w="6890" w:type="dxa"/>
          </w:tcPr>
          <w:p w14:paraId="10B2B3CC" w14:textId="14A26312" w:rsidR="00922D09" w:rsidRPr="00E022F2" w:rsidRDefault="0055411E">
            <w:pPr>
              <w:rPr>
                <w:rFonts w:ascii="Calibri Light" w:hAnsi="Calibri Light" w:cs="Calibri Light"/>
              </w:rPr>
            </w:pPr>
            <w:r w:rsidRPr="00E022F2">
              <w:rPr>
                <w:rFonts w:ascii="Calibri Light" w:hAnsi="Calibri Light" w:cs="Calibri Light"/>
              </w:rPr>
              <w:t>Įvardinkite prašom aiškiai etapavimą. Kokiam etapui kokios atkarpos ir kokio preliminaraus ilgio ir diametro priklauso?</w:t>
            </w:r>
          </w:p>
        </w:tc>
        <w:tc>
          <w:tcPr>
            <w:tcW w:w="6890" w:type="dxa"/>
          </w:tcPr>
          <w:p w14:paraId="277AC09E" w14:textId="77777777" w:rsidR="005940F0" w:rsidRPr="00E022F2" w:rsidRDefault="005940F0" w:rsidP="005940F0">
            <w:pPr>
              <w:jc w:val="both"/>
              <w:rPr>
                <w:rFonts w:ascii="Calibri Light" w:hAnsi="Calibri Light" w:cs="Calibri Light"/>
              </w:rPr>
            </w:pPr>
            <w:r w:rsidRPr="00E022F2">
              <w:rPr>
                <w:rFonts w:ascii="Calibri Light" w:hAnsi="Calibri Light" w:cs="Calibri Light"/>
              </w:rPr>
              <w:t>I etapas </w:t>
            </w:r>
          </w:p>
          <w:p w14:paraId="2B3C334F" w14:textId="77777777" w:rsidR="005940F0" w:rsidRPr="00E022F2" w:rsidRDefault="005940F0" w:rsidP="005940F0">
            <w:pPr>
              <w:jc w:val="both"/>
              <w:rPr>
                <w:rFonts w:ascii="Calibri Light" w:hAnsi="Calibri Light" w:cs="Calibri Light"/>
              </w:rPr>
            </w:pPr>
            <w:r w:rsidRPr="00E022F2">
              <w:rPr>
                <w:rFonts w:ascii="Calibri Light" w:hAnsi="Calibri Light" w:cs="Calibri Light"/>
              </w:rPr>
              <w:t xml:space="preserve">Vandentiekio tinklai: Kaštonų g. naikinti DN200 mm einančią vandentiekio tinklų trasą einančią per privačius sklypus (Valstiečių g. 10, Ąžuolų g. 14, Kaštonų g. 16, Kaštonų g. 8) ir bendrojo naudojimo teritorijas </w:t>
            </w:r>
            <w:proofErr w:type="spellStart"/>
            <w:r w:rsidRPr="00E022F2">
              <w:rPr>
                <w:rFonts w:ascii="Calibri Light" w:hAnsi="Calibri Light" w:cs="Calibri Light"/>
              </w:rPr>
              <w:t>unikal</w:t>
            </w:r>
            <w:proofErr w:type="spellEnd"/>
            <w:r w:rsidRPr="00E022F2">
              <w:rPr>
                <w:rFonts w:ascii="Calibri Light" w:hAnsi="Calibri Light" w:cs="Calibri Light"/>
              </w:rPr>
              <w:t xml:space="preserve">. Nr. 4400-1832-7974, 4400-1832-7952, 4400-1839-9165 bei suprojektuoti ir įrengti vandentiekio tinklus (DN110 mm) Kaštonų g., nuo esamo vandentiekio tinklų šulinio Nr. 65.85a15 iki įvado į pastatą Kaštonų g. 6., </w:t>
            </w:r>
            <w:r w:rsidRPr="00E022F2">
              <w:rPr>
                <w:rFonts w:ascii="Calibri Light" w:hAnsi="Calibri Light" w:cs="Calibri Light"/>
              </w:rPr>
              <w:lastRenderedPageBreak/>
              <w:t>atšakos ((preliminarūs: DN63 mm ~ 29 m) Ąžuolų g. (preliminarūs: DN110 mm ~ 468 m). </w:t>
            </w:r>
          </w:p>
          <w:p w14:paraId="3F89233C" w14:textId="77777777" w:rsidR="005940F0" w:rsidRPr="00E022F2" w:rsidRDefault="005940F0" w:rsidP="005940F0">
            <w:pPr>
              <w:jc w:val="both"/>
              <w:rPr>
                <w:rFonts w:ascii="Calibri Light" w:hAnsi="Calibri Light" w:cs="Calibri Light"/>
              </w:rPr>
            </w:pPr>
            <w:r w:rsidRPr="00E022F2">
              <w:rPr>
                <w:rFonts w:ascii="Calibri Light" w:hAnsi="Calibri Light" w:cs="Calibri Light"/>
              </w:rPr>
              <w:t>Paviršinių nuotekų tinklai: Ąžuolų g. (preliminarūs: DN200 mm 407 m) </w:t>
            </w:r>
          </w:p>
          <w:p w14:paraId="0B197DDB" w14:textId="77777777" w:rsidR="005940F0" w:rsidRPr="00E022F2" w:rsidRDefault="005940F0" w:rsidP="005940F0">
            <w:pPr>
              <w:jc w:val="both"/>
              <w:rPr>
                <w:rFonts w:ascii="Calibri Light" w:hAnsi="Calibri Light" w:cs="Calibri Light"/>
              </w:rPr>
            </w:pPr>
            <w:r w:rsidRPr="00E022F2">
              <w:rPr>
                <w:rFonts w:ascii="Calibri Light" w:hAnsi="Calibri Light" w:cs="Calibri Light"/>
              </w:rPr>
              <w:t>Buitinių nuotekų tinklai: Ąžuolų g. (DN50 mm ~ 245 m, DN200 mm ~ 247 m). </w:t>
            </w:r>
          </w:p>
          <w:p w14:paraId="6BFDF1DA" w14:textId="77777777" w:rsidR="005940F0" w:rsidRPr="00E022F2" w:rsidRDefault="005940F0" w:rsidP="005940F0">
            <w:pPr>
              <w:jc w:val="both"/>
              <w:rPr>
                <w:rFonts w:ascii="Calibri Light" w:hAnsi="Calibri Light" w:cs="Calibri Light"/>
              </w:rPr>
            </w:pPr>
            <w:r w:rsidRPr="00E022F2">
              <w:rPr>
                <w:rFonts w:ascii="Calibri Light" w:hAnsi="Calibri Light" w:cs="Calibri Light"/>
              </w:rPr>
              <w:t>II etapas </w:t>
            </w:r>
          </w:p>
          <w:p w14:paraId="08343A59" w14:textId="77777777" w:rsidR="005940F0" w:rsidRPr="00E022F2" w:rsidRDefault="005940F0" w:rsidP="005940F0">
            <w:pPr>
              <w:jc w:val="both"/>
              <w:rPr>
                <w:rFonts w:ascii="Calibri Light" w:hAnsi="Calibri Light" w:cs="Calibri Light"/>
              </w:rPr>
            </w:pPr>
            <w:r w:rsidRPr="00E022F2">
              <w:rPr>
                <w:rFonts w:ascii="Calibri Light" w:hAnsi="Calibri Light" w:cs="Calibri Light"/>
              </w:rPr>
              <w:t>Vandentiekio tinklai: Valstiečių g. (preliminarūs: DN110 mm ~ 52 m ir DN63 mm ~16 m) </w:t>
            </w:r>
          </w:p>
          <w:p w14:paraId="56AF2F70" w14:textId="77777777" w:rsidR="005940F0" w:rsidRPr="00E022F2" w:rsidRDefault="005940F0" w:rsidP="005940F0">
            <w:pPr>
              <w:jc w:val="both"/>
              <w:rPr>
                <w:rFonts w:ascii="Calibri Light" w:hAnsi="Calibri Light" w:cs="Calibri Light"/>
              </w:rPr>
            </w:pPr>
            <w:r w:rsidRPr="00E022F2">
              <w:rPr>
                <w:rFonts w:ascii="Calibri Light" w:hAnsi="Calibri Light" w:cs="Calibri Light"/>
              </w:rPr>
              <w:t>Paviršinių nuotekų tinklai: nuo Kaštonų g., Valstiečių gatve, Klevų g. 3 bendro naudojimo teritorija (preliminarūs: DN300 mm ~ 361 m), Klaipėdos m. sav. </w:t>
            </w:r>
          </w:p>
          <w:p w14:paraId="19BBC3FE" w14:textId="77777777" w:rsidR="005940F0" w:rsidRPr="00E022F2" w:rsidRDefault="005940F0" w:rsidP="005940F0">
            <w:pPr>
              <w:jc w:val="both"/>
              <w:rPr>
                <w:rFonts w:ascii="Calibri Light" w:hAnsi="Calibri Light" w:cs="Calibri Light"/>
              </w:rPr>
            </w:pPr>
            <w:r w:rsidRPr="00E022F2">
              <w:rPr>
                <w:rFonts w:ascii="Calibri Light" w:hAnsi="Calibri Light" w:cs="Calibri Light"/>
              </w:rPr>
              <w:t>III etapas </w:t>
            </w:r>
          </w:p>
          <w:p w14:paraId="535A94C1" w14:textId="77777777" w:rsidR="005940F0" w:rsidRPr="00E022F2" w:rsidRDefault="005940F0" w:rsidP="005940F0">
            <w:pPr>
              <w:jc w:val="both"/>
              <w:rPr>
                <w:rFonts w:ascii="Calibri Light" w:hAnsi="Calibri Light" w:cs="Calibri Light"/>
              </w:rPr>
            </w:pPr>
            <w:r w:rsidRPr="00E022F2">
              <w:rPr>
                <w:rFonts w:ascii="Calibri Light" w:hAnsi="Calibri Light" w:cs="Calibri Light"/>
              </w:rPr>
              <w:t xml:space="preserve">Vandentiekio tinklai: Vilhelmo </w:t>
            </w:r>
            <w:proofErr w:type="spellStart"/>
            <w:r w:rsidRPr="00E022F2">
              <w:rPr>
                <w:rFonts w:ascii="Calibri Light" w:hAnsi="Calibri Light" w:cs="Calibri Light"/>
              </w:rPr>
              <w:t>Berbomo</w:t>
            </w:r>
            <w:proofErr w:type="spellEnd"/>
            <w:r w:rsidRPr="00E022F2">
              <w:rPr>
                <w:rFonts w:ascii="Calibri Light" w:hAnsi="Calibri Light" w:cs="Calibri Light"/>
              </w:rPr>
              <w:t xml:space="preserve"> g. ir Klevų g. (preliminarūs: DN110 mm ~ 482 m ir DN63 ~ 71 mm) </w:t>
            </w:r>
          </w:p>
          <w:p w14:paraId="32A84205" w14:textId="380F573E" w:rsidR="005940F0" w:rsidRPr="00E022F2" w:rsidRDefault="005940F0" w:rsidP="00703D88">
            <w:pPr>
              <w:jc w:val="both"/>
              <w:rPr>
                <w:rFonts w:ascii="Calibri Light" w:hAnsi="Calibri Light" w:cs="Calibri Light"/>
              </w:rPr>
            </w:pPr>
            <w:r w:rsidRPr="00E022F2">
              <w:rPr>
                <w:rFonts w:ascii="Calibri Light" w:hAnsi="Calibri Light" w:cs="Calibri Light"/>
              </w:rPr>
              <w:t xml:space="preserve">Paviršinių nuotekų: Vilhelmo </w:t>
            </w:r>
            <w:proofErr w:type="spellStart"/>
            <w:r w:rsidRPr="00E022F2">
              <w:rPr>
                <w:rFonts w:ascii="Calibri Light" w:hAnsi="Calibri Light" w:cs="Calibri Light"/>
              </w:rPr>
              <w:t>Berbomo</w:t>
            </w:r>
            <w:proofErr w:type="spellEnd"/>
            <w:r w:rsidRPr="00E022F2">
              <w:rPr>
                <w:rFonts w:ascii="Calibri Light" w:hAnsi="Calibri Light" w:cs="Calibri Light"/>
              </w:rPr>
              <w:t xml:space="preserve"> g. ir Klevų g. (preliminarūs: DN500 mm ~ 353 m , DN300 mm ~ 86 m, DN200 mm ~ 24 m) </w:t>
            </w:r>
          </w:p>
        </w:tc>
      </w:tr>
      <w:tr w:rsidR="00922D09" w:rsidRPr="00E022F2" w14:paraId="63FC8D30" w14:textId="77777777" w:rsidTr="003B5869">
        <w:tc>
          <w:tcPr>
            <w:tcW w:w="562" w:type="dxa"/>
            <w:noWrap/>
            <w:hideMark/>
          </w:tcPr>
          <w:p w14:paraId="25E5BDF1" w14:textId="4C14FE2C" w:rsidR="00922D09" w:rsidRPr="00E022F2" w:rsidRDefault="00922D09" w:rsidP="00922D09">
            <w:pPr>
              <w:rPr>
                <w:rFonts w:ascii="Calibri Light" w:hAnsi="Calibri Light" w:cs="Calibri Light"/>
              </w:rPr>
            </w:pPr>
            <w:r w:rsidRPr="00E022F2">
              <w:rPr>
                <w:rFonts w:ascii="Calibri Light" w:hAnsi="Calibri Light" w:cs="Calibri Light"/>
              </w:rPr>
              <w:lastRenderedPageBreak/>
              <w:t>4.</w:t>
            </w:r>
          </w:p>
        </w:tc>
        <w:tc>
          <w:tcPr>
            <w:tcW w:w="6890" w:type="dxa"/>
          </w:tcPr>
          <w:p w14:paraId="79B49021" w14:textId="27CEBBCB" w:rsidR="00922D09" w:rsidRPr="00E022F2" w:rsidRDefault="000D0415">
            <w:pPr>
              <w:rPr>
                <w:rFonts w:ascii="Calibri Light" w:hAnsi="Calibri Light" w:cs="Calibri Light"/>
              </w:rPr>
            </w:pPr>
            <w:r w:rsidRPr="00E022F2">
              <w:rPr>
                <w:rFonts w:ascii="Calibri Light" w:hAnsi="Calibri Light" w:cs="Calibri Light"/>
              </w:rPr>
              <w:t>Dėl didelės projekto apimties prašome pratęsti pasiūlymo pateikimo terminą 5 darbo dienoms.</w:t>
            </w:r>
          </w:p>
        </w:tc>
        <w:tc>
          <w:tcPr>
            <w:tcW w:w="6890" w:type="dxa"/>
          </w:tcPr>
          <w:p w14:paraId="1F0A2A11" w14:textId="0801F31F" w:rsidR="00922D09" w:rsidRPr="00E022F2" w:rsidRDefault="00D318F8">
            <w:pPr>
              <w:rPr>
                <w:rFonts w:ascii="Calibri Light" w:hAnsi="Calibri Light" w:cs="Calibri Light"/>
              </w:rPr>
            </w:pPr>
            <w:r w:rsidRPr="00E022F2">
              <w:rPr>
                <w:rFonts w:ascii="Calibri Light" w:hAnsi="Calibri Light" w:cs="Calibri Light"/>
              </w:rPr>
              <w:t>Pasiūlymų pateikimo terminas nukeltas iki 2025-11-24 9.00 val.</w:t>
            </w:r>
          </w:p>
        </w:tc>
      </w:tr>
      <w:tr w:rsidR="00C535B9" w:rsidRPr="00E022F2" w14:paraId="71D08309" w14:textId="77777777" w:rsidTr="003B5869">
        <w:tc>
          <w:tcPr>
            <w:tcW w:w="562" w:type="dxa"/>
            <w:noWrap/>
          </w:tcPr>
          <w:p w14:paraId="7E8A94A5" w14:textId="21B7BCE6" w:rsidR="00C535B9" w:rsidRPr="00E022F2" w:rsidRDefault="00C535B9" w:rsidP="00922D09">
            <w:pPr>
              <w:rPr>
                <w:rFonts w:ascii="Calibri Light" w:hAnsi="Calibri Light" w:cs="Calibri Light"/>
              </w:rPr>
            </w:pPr>
            <w:r w:rsidRPr="00E022F2">
              <w:rPr>
                <w:rFonts w:ascii="Calibri Light" w:hAnsi="Calibri Light" w:cs="Calibri Light"/>
              </w:rPr>
              <w:t>5.</w:t>
            </w:r>
          </w:p>
        </w:tc>
        <w:tc>
          <w:tcPr>
            <w:tcW w:w="6890" w:type="dxa"/>
          </w:tcPr>
          <w:p w14:paraId="25756C2A" w14:textId="276E1E6D" w:rsidR="00C535B9" w:rsidRPr="00E022F2" w:rsidRDefault="00C535B9">
            <w:pPr>
              <w:rPr>
                <w:rFonts w:ascii="Calibri Light" w:hAnsi="Calibri Light" w:cs="Calibri Light"/>
              </w:rPr>
            </w:pPr>
            <w:r w:rsidRPr="00E022F2">
              <w:rPr>
                <w:rFonts w:ascii="Calibri Light" w:hAnsi="Calibri Light" w:cs="Calibri Light"/>
              </w:rPr>
              <w:t>Ar hidrantai paliekami esami, ar projektuojami ir montuojami nauji (šuliniai kuriose sumontuoti hidrantai pavaizduoti naikinami)?</w:t>
            </w:r>
          </w:p>
        </w:tc>
        <w:tc>
          <w:tcPr>
            <w:tcW w:w="6890" w:type="dxa"/>
          </w:tcPr>
          <w:p w14:paraId="24C3423A" w14:textId="7B0B49E3" w:rsidR="00C535B9" w:rsidRPr="00E022F2" w:rsidRDefault="00817E16">
            <w:pPr>
              <w:rPr>
                <w:rFonts w:ascii="Calibri Light" w:hAnsi="Calibri Light" w:cs="Calibri Light"/>
              </w:rPr>
            </w:pPr>
            <w:r w:rsidRPr="00E022F2">
              <w:rPr>
                <w:rFonts w:ascii="Calibri Light" w:hAnsi="Calibri Light" w:cs="Calibri Light"/>
              </w:rPr>
              <w:t>Šuliniai, numatyti panaikinimui, kuriuose įrengti požeminiai hidrantai, turi būti pakeisti naujais antžeminiais hidrantais.</w:t>
            </w:r>
          </w:p>
        </w:tc>
      </w:tr>
      <w:tr w:rsidR="00C535B9" w:rsidRPr="00E022F2" w14:paraId="426D5B59" w14:textId="77777777" w:rsidTr="003B5869">
        <w:tc>
          <w:tcPr>
            <w:tcW w:w="562" w:type="dxa"/>
            <w:noWrap/>
          </w:tcPr>
          <w:p w14:paraId="233BF197" w14:textId="20D6900F" w:rsidR="00C535B9" w:rsidRPr="00E022F2" w:rsidRDefault="00C535B9" w:rsidP="00922D09">
            <w:pPr>
              <w:rPr>
                <w:rFonts w:ascii="Calibri Light" w:hAnsi="Calibri Light" w:cs="Calibri Light"/>
              </w:rPr>
            </w:pPr>
            <w:r w:rsidRPr="00E022F2">
              <w:rPr>
                <w:rFonts w:ascii="Calibri Light" w:hAnsi="Calibri Light" w:cs="Calibri Light"/>
              </w:rPr>
              <w:t>6</w:t>
            </w:r>
          </w:p>
        </w:tc>
        <w:tc>
          <w:tcPr>
            <w:tcW w:w="6890" w:type="dxa"/>
          </w:tcPr>
          <w:p w14:paraId="4DAFE441" w14:textId="4ED49AD0" w:rsidR="00C535B9" w:rsidRPr="00E022F2" w:rsidRDefault="00C535B9">
            <w:pPr>
              <w:rPr>
                <w:rFonts w:ascii="Calibri Light" w:hAnsi="Calibri Light" w:cs="Calibri Light"/>
              </w:rPr>
            </w:pPr>
            <w:r w:rsidRPr="00E022F2">
              <w:rPr>
                <w:rFonts w:ascii="Calibri Light" w:hAnsi="Calibri Light" w:cs="Calibri Light"/>
              </w:rPr>
              <w:t>Susumavus techninėje specifikacijoje nurodytus preliminarius rekonstruojamų ir statomų tinklų ilgius 2 d. Reikalavimai pirkimo objektui p. 2.1 bei pridėtose schemose ir įrašytus punkte 3 d. Pirkimo objektas p. 1.5., ženklai neatitinka ilgiai. Patikslinkite prašom ilgius p. 1.5.</w:t>
            </w:r>
          </w:p>
        </w:tc>
        <w:tc>
          <w:tcPr>
            <w:tcW w:w="6890" w:type="dxa"/>
          </w:tcPr>
          <w:p w14:paraId="6FD46681" w14:textId="181D5BD5" w:rsidR="00C535B9" w:rsidRPr="00E022F2" w:rsidRDefault="00817E16">
            <w:pPr>
              <w:rPr>
                <w:rFonts w:ascii="Calibri Light" w:hAnsi="Calibri Light" w:cs="Calibri Light"/>
              </w:rPr>
            </w:pPr>
            <w:r w:rsidRPr="00E022F2">
              <w:rPr>
                <w:rFonts w:ascii="Calibri Light" w:hAnsi="Calibri Light" w:cs="Calibri Light"/>
              </w:rPr>
              <w:t xml:space="preserve">Pirkimo dokumentuose pateiktose schemose ilgiai yra preliminarūs, tikslūs ilgiai bus nustatyti projektavimo metu. Vadovautis techninėje specifikacijoje pateiktais ilgiais. </w:t>
            </w:r>
            <w:r w:rsidR="00983AD8" w:rsidRPr="00E022F2">
              <w:rPr>
                <w:rFonts w:ascii="Calibri Light" w:hAnsi="Calibri Light" w:cs="Calibri Light"/>
              </w:rPr>
              <w:t>Pateikiame aktualią techninės specifikacijos priedo 5.1. redakciją su patikslintais kiekiais.</w:t>
            </w:r>
          </w:p>
        </w:tc>
      </w:tr>
      <w:tr w:rsidR="00C535B9" w:rsidRPr="00E022F2" w14:paraId="29EEA876" w14:textId="77777777" w:rsidTr="003B5869">
        <w:tc>
          <w:tcPr>
            <w:tcW w:w="562" w:type="dxa"/>
            <w:noWrap/>
          </w:tcPr>
          <w:p w14:paraId="366D1F50" w14:textId="4AEF11A3" w:rsidR="00C535B9" w:rsidRPr="00E022F2" w:rsidRDefault="00C535B9" w:rsidP="00922D09">
            <w:pPr>
              <w:rPr>
                <w:rFonts w:ascii="Calibri Light" w:hAnsi="Calibri Light" w:cs="Calibri Light"/>
              </w:rPr>
            </w:pPr>
            <w:r w:rsidRPr="00E022F2">
              <w:rPr>
                <w:rFonts w:ascii="Calibri Light" w:hAnsi="Calibri Light" w:cs="Calibri Light"/>
              </w:rPr>
              <w:t>7.</w:t>
            </w:r>
          </w:p>
        </w:tc>
        <w:tc>
          <w:tcPr>
            <w:tcW w:w="6890" w:type="dxa"/>
          </w:tcPr>
          <w:p w14:paraId="1357102A" w14:textId="755711C4" w:rsidR="00C535B9" w:rsidRPr="00E022F2" w:rsidRDefault="00C535B9">
            <w:pPr>
              <w:rPr>
                <w:rFonts w:ascii="Calibri Light" w:hAnsi="Calibri Light" w:cs="Calibri Light"/>
              </w:rPr>
            </w:pPr>
            <w:r w:rsidRPr="00E022F2">
              <w:rPr>
                <w:rFonts w:ascii="Calibri Light" w:hAnsi="Calibri Light" w:cs="Calibri Light"/>
              </w:rPr>
              <w:t>Apibrėžkite prašom vandentiekio įvadų ribas. Ar prijungimas prie esamo įvado lauke prie pamato (pvz. Kaštonų g. 6, V. Berbomo g. 9, Klevų g. 6 ir Kretingos g. 8ir t.t..)?</w:t>
            </w:r>
          </w:p>
        </w:tc>
        <w:tc>
          <w:tcPr>
            <w:tcW w:w="6890" w:type="dxa"/>
          </w:tcPr>
          <w:p w14:paraId="0E13D568" w14:textId="4AFED8EE" w:rsidR="00817E16" w:rsidRPr="00E022F2" w:rsidRDefault="00AB6E73" w:rsidP="00817E16">
            <w:pPr>
              <w:rPr>
                <w:rFonts w:ascii="Calibri Light" w:hAnsi="Calibri Light" w:cs="Calibri Light"/>
              </w:rPr>
            </w:pPr>
            <w:r w:rsidRPr="00E022F2">
              <w:rPr>
                <w:rFonts w:ascii="Calibri Light" w:hAnsi="Calibri Light" w:cs="Calibri Light"/>
              </w:rPr>
              <w:t xml:space="preserve">Pagal galimybę perjungimą atlikti ties apskaitos prietaisu arba prie pastato išorinės sienos. Kiekvienas perjungimas bus vertinamas atskirai projektavimo metu. </w:t>
            </w:r>
          </w:p>
        </w:tc>
      </w:tr>
      <w:tr w:rsidR="00C535B9" w:rsidRPr="00E022F2" w14:paraId="1A964CAB" w14:textId="77777777" w:rsidTr="003B5869">
        <w:tc>
          <w:tcPr>
            <w:tcW w:w="562" w:type="dxa"/>
            <w:noWrap/>
          </w:tcPr>
          <w:p w14:paraId="5CD9ABB9" w14:textId="0428B17A" w:rsidR="00C535B9" w:rsidRPr="00E022F2" w:rsidRDefault="00C535B9" w:rsidP="00922D09">
            <w:pPr>
              <w:rPr>
                <w:rFonts w:ascii="Calibri Light" w:hAnsi="Calibri Light" w:cs="Calibri Light"/>
              </w:rPr>
            </w:pPr>
            <w:r w:rsidRPr="00E022F2">
              <w:rPr>
                <w:rFonts w:ascii="Calibri Light" w:hAnsi="Calibri Light" w:cs="Calibri Light"/>
              </w:rPr>
              <w:t>8.</w:t>
            </w:r>
          </w:p>
        </w:tc>
        <w:tc>
          <w:tcPr>
            <w:tcW w:w="6890" w:type="dxa"/>
          </w:tcPr>
          <w:p w14:paraId="259DC65B" w14:textId="28518537" w:rsidR="00C535B9" w:rsidRPr="00E022F2" w:rsidRDefault="00C535B9">
            <w:pPr>
              <w:rPr>
                <w:rFonts w:ascii="Calibri Light" w:hAnsi="Calibri Light" w:cs="Calibri Light"/>
              </w:rPr>
            </w:pPr>
            <w:r w:rsidRPr="00E022F2">
              <w:rPr>
                <w:rFonts w:ascii="Calibri Light" w:hAnsi="Calibri Light" w:cs="Calibri Light"/>
              </w:rPr>
              <w:t>Pirkimo sąlygų 9 priedas “Darbų kainos žiniaraštis” žiniaraščio punkte:</w:t>
            </w:r>
            <w:r w:rsidRPr="00E022F2">
              <w:rPr>
                <w:rFonts w:ascii="Calibri Light" w:hAnsi="Calibri Light" w:cs="Calibri Light"/>
              </w:rPr>
              <w:br/>
              <w:t>1.2.1 Projekto (-ų) parengimas II etapo vandentiekio, paviršinių ir buitinių nuotekų tinklų Valstiečių g., Klevų g., Klaipėdos m. sav. esantiems bendro naudojimo teritorijoje.</w:t>
            </w:r>
            <w:r w:rsidRPr="00E022F2">
              <w:rPr>
                <w:rFonts w:ascii="Calibri Light" w:hAnsi="Calibri Light" w:cs="Calibri Light"/>
              </w:rPr>
              <w:br/>
              <w:t>Apie projektavimą buitinių nuotekų tinklų Valstiečių g., Klevų g. techninėje specifikacijoje nėra informacijos. Patikslinkite Pirkimo sąlygų 9 priedą “Darbų kainos žiniaraštis”.</w:t>
            </w:r>
          </w:p>
        </w:tc>
        <w:tc>
          <w:tcPr>
            <w:tcW w:w="6890" w:type="dxa"/>
          </w:tcPr>
          <w:p w14:paraId="30CF44FC" w14:textId="7DA8941E" w:rsidR="00C535B9" w:rsidRPr="00E022F2" w:rsidRDefault="00983AD8">
            <w:pPr>
              <w:rPr>
                <w:rFonts w:ascii="Calibri Light" w:hAnsi="Calibri Light" w:cs="Calibri Light"/>
              </w:rPr>
            </w:pPr>
            <w:r w:rsidRPr="00E022F2">
              <w:rPr>
                <w:rFonts w:ascii="Calibri Light" w:hAnsi="Calibri Light" w:cs="Calibri Light"/>
              </w:rPr>
              <w:t>Pateikiame patikslintą „Darbų kainos žiniaraštį“.</w:t>
            </w:r>
          </w:p>
        </w:tc>
      </w:tr>
      <w:tr w:rsidR="00FA70AA" w:rsidRPr="00E022F2" w14:paraId="4EE36118" w14:textId="77777777" w:rsidTr="003B5869">
        <w:tc>
          <w:tcPr>
            <w:tcW w:w="562" w:type="dxa"/>
            <w:noWrap/>
          </w:tcPr>
          <w:p w14:paraId="0E2FE4A2" w14:textId="36602387" w:rsidR="00FA70AA" w:rsidRPr="00E022F2" w:rsidRDefault="00FA70AA" w:rsidP="00922D09">
            <w:pPr>
              <w:rPr>
                <w:rFonts w:ascii="Calibri Light" w:hAnsi="Calibri Light" w:cs="Calibri Light"/>
              </w:rPr>
            </w:pPr>
            <w:r w:rsidRPr="00E022F2">
              <w:rPr>
                <w:rFonts w:ascii="Calibri Light" w:hAnsi="Calibri Light" w:cs="Calibri Light"/>
              </w:rPr>
              <w:t>9.</w:t>
            </w:r>
          </w:p>
        </w:tc>
        <w:tc>
          <w:tcPr>
            <w:tcW w:w="6890" w:type="dxa"/>
          </w:tcPr>
          <w:p w14:paraId="5E62D4FF" w14:textId="32F913BC" w:rsidR="00FA70AA" w:rsidRPr="00E022F2" w:rsidRDefault="00FA70AA" w:rsidP="00FA70AA">
            <w:pPr>
              <w:jc w:val="both"/>
              <w:rPr>
                <w:rFonts w:ascii="Calibri Light" w:hAnsi="Calibri Light" w:cs="Calibri Light"/>
              </w:rPr>
            </w:pPr>
            <w:r w:rsidRPr="00E022F2">
              <w:rPr>
                <w:rFonts w:ascii="Calibri Light" w:hAnsi="Calibri Light" w:cs="Calibri Light"/>
              </w:rPr>
              <w:t xml:space="preserve">Pagal pateiktą darbų techninę specifikaciją, nurodyta, kad „Preliminarus projektuojamų vandentiekio tinklų DN63 mm ilgis apie 96 metrai, DN110 mm ilgis apie 1026 metrai, </w:t>
            </w:r>
            <w:r w:rsidRPr="00E022F2">
              <w:rPr>
                <w:rFonts w:ascii="Calibri Light" w:hAnsi="Calibri Light" w:cs="Calibri Light"/>
                <w:b/>
                <w:bCs/>
              </w:rPr>
              <w:t xml:space="preserve">paviršinių nuotekų tinklų DN200 mm ilgis apie </w:t>
            </w:r>
            <w:r w:rsidRPr="00E022F2">
              <w:rPr>
                <w:rFonts w:ascii="Calibri Light" w:hAnsi="Calibri Light" w:cs="Calibri Light"/>
                <w:b/>
                <w:bCs/>
              </w:rPr>
              <w:lastRenderedPageBreak/>
              <w:t>429 metrai, DN300 mm ilgis apie metras apie 449 metrai, DN500 mm ilgis apie 353 metrai.</w:t>
            </w:r>
            <w:r w:rsidRPr="00E022F2">
              <w:rPr>
                <w:rFonts w:ascii="Calibri Light" w:hAnsi="Calibri Light" w:cs="Calibri Light"/>
              </w:rPr>
              <w:t>“, t.y. viso paviršinių nuotekų tinklų numatoma 1231 m. Pastebime, kad techninėje specifikacijoje pateiktas aprašymas lietaus nuotekų tinklo įrengimui/rekonstrukcijai tik Vilhelmo Berbomo ir Klevų g. „</w:t>
            </w:r>
            <w:r w:rsidRPr="00E022F2">
              <w:rPr>
                <w:rFonts w:ascii="Calibri Light" w:hAnsi="Calibri Light" w:cs="Calibri Light"/>
                <w:i/>
                <w:iCs/>
              </w:rPr>
              <w:t>Viso naujai suprojektuojama ir rekonstruojama apie 570 m. (projektuojama 460 m. rekonstruojama 115 m).“</w:t>
            </w:r>
            <w:r w:rsidRPr="00E022F2">
              <w:rPr>
                <w:rFonts w:ascii="Calibri Light" w:hAnsi="Calibri Light" w:cs="Calibri Light"/>
              </w:rPr>
              <w:t>, taip pat pastebime, kad su pirkimo dokumentais yra pateiktos ir papildomos schemos lietaus nuotekų tinklo įrengimui/rekonstrukcijai Ąžuolų ir Valstiečių g. Prašome pateikti trūkstamą techninės specifikacijos dalį?</w:t>
            </w:r>
          </w:p>
        </w:tc>
        <w:tc>
          <w:tcPr>
            <w:tcW w:w="6890" w:type="dxa"/>
          </w:tcPr>
          <w:p w14:paraId="109212AE" w14:textId="7A1DA028" w:rsidR="00FA70AA" w:rsidRPr="00E022F2" w:rsidRDefault="00915692">
            <w:pPr>
              <w:rPr>
                <w:rFonts w:ascii="Calibri Light" w:hAnsi="Calibri Light" w:cs="Calibri Light"/>
              </w:rPr>
            </w:pPr>
            <w:r w:rsidRPr="00E022F2">
              <w:rPr>
                <w:rFonts w:ascii="Calibri Light" w:hAnsi="Calibri Light" w:cs="Calibri Light"/>
              </w:rPr>
              <w:lastRenderedPageBreak/>
              <w:t>Viso preliminariais skaičiavimais naujai suprojektuojama ir rekonstruojama apie 1231 m. (projektuojama ~ 441 m, rekonstruojama ~ 790 m).</w:t>
            </w:r>
            <w:r w:rsidR="00D473EF" w:rsidRPr="00E022F2">
              <w:rPr>
                <w:rFonts w:ascii="Calibri Light" w:hAnsi="Calibri Light" w:cs="Calibri Light"/>
              </w:rPr>
              <w:t xml:space="preserve"> Pateikiama aktuali techninės specifikacijos redakcija.</w:t>
            </w:r>
          </w:p>
        </w:tc>
      </w:tr>
      <w:tr w:rsidR="00FA70AA" w:rsidRPr="00E022F2" w14:paraId="36E50A01" w14:textId="77777777" w:rsidTr="003B5869">
        <w:tc>
          <w:tcPr>
            <w:tcW w:w="562" w:type="dxa"/>
            <w:noWrap/>
          </w:tcPr>
          <w:p w14:paraId="16F83C33" w14:textId="412A3A23" w:rsidR="00FA70AA" w:rsidRPr="00E022F2" w:rsidRDefault="00FA70AA" w:rsidP="00922D09">
            <w:pPr>
              <w:rPr>
                <w:rFonts w:ascii="Calibri Light" w:hAnsi="Calibri Light" w:cs="Calibri Light"/>
              </w:rPr>
            </w:pPr>
            <w:r w:rsidRPr="00E022F2">
              <w:rPr>
                <w:rFonts w:ascii="Calibri Light" w:hAnsi="Calibri Light" w:cs="Calibri Light"/>
              </w:rPr>
              <w:t>10.</w:t>
            </w:r>
          </w:p>
        </w:tc>
        <w:tc>
          <w:tcPr>
            <w:tcW w:w="6890" w:type="dxa"/>
          </w:tcPr>
          <w:p w14:paraId="4C2A2474" w14:textId="7B26D41D" w:rsidR="00FA70AA" w:rsidRPr="00E022F2" w:rsidRDefault="00FA70AA">
            <w:pPr>
              <w:rPr>
                <w:rFonts w:ascii="Calibri Light" w:hAnsi="Calibri Light" w:cs="Calibri Light"/>
              </w:rPr>
            </w:pPr>
            <w:r w:rsidRPr="00E022F2">
              <w:rPr>
                <w:rFonts w:ascii="Calibri Light" w:hAnsi="Calibri Light" w:cs="Calibri Light"/>
              </w:rPr>
              <w:t>Prašome nurodyti esamų lietaus nuotekų tinklų įgilinimą numatomoje prisijungimo vietoje Vilhelmo Berbomo g.?</w:t>
            </w:r>
          </w:p>
        </w:tc>
        <w:tc>
          <w:tcPr>
            <w:tcW w:w="6890" w:type="dxa"/>
          </w:tcPr>
          <w:p w14:paraId="07C54B43" w14:textId="5B95BE4F" w:rsidR="00FA70AA" w:rsidRPr="00E022F2" w:rsidRDefault="00102ECC">
            <w:pPr>
              <w:rPr>
                <w:rFonts w:ascii="Calibri Light" w:hAnsi="Calibri Light" w:cs="Calibri Light"/>
              </w:rPr>
            </w:pPr>
            <w:r w:rsidRPr="00E022F2">
              <w:rPr>
                <w:rFonts w:ascii="Calibri Light" w:hAnsi="Calibri Light" w:cs="Calibri Light"/>
              </w:rPr>
              <w:t xml:space="preserve">Lietaus nuotekų tinklų įgilinimo numatomoje prisijungimo vietoje Vilhelmo </w:t>
            </w:r>
            <w:proofErr w:type="spellStart"/>
            <w:r w:rsidRPr="00E022F2">
              <w:rPr>
                <w:rFonts w:ascii="Calibri Light" w:hAnsi="Calibri Light" w:cs="Calibri Light"/>
              </w:rPr>
              <w:t>Berbomo</w:t>
            </w:r>
            <w:proofErr w:type="spellEnd"/>
            <w:r w:rsidRPr="00E022F2">
              <w:rPr>
                <w:rFonts w:ascii="Calibri Light" w:hAnsi="Calibri Light" w:cs="Calibri Light"/>
              </w:rPr>
              <w:t xml:space="preserve"> g. pateikti negalime, nes nėra šulinio kortelės</w:t>
            </w:r>
            <w:r w:rsidR="00DF3C74" w:rsidRPr="00E022F2">
              <w:rPr>
                <w:rFonts w:ascii="Calibri Light" w:hAnsi="Calibri Light" w:cs="Calibri Light"/>
              </w:rPr>
              <w:t xml:space="preserve">, informacijos pateikti negalime.  </w:t>
            </w:r>
          </w:p>
        </w:tc>
      </w:tr>
      <w:tr w:rsidR="00FA70AA" w:rsidRPr="00E022F2" w14:paraId="01044C05" w14:textId="77777777" w:rsidTr="003B5869">
        <w:tc>
          <w:tcPr>
            <w:tcW w:w="562" w:type="dxa"/>
            <w:noWrap/>
          </w:tcPr>
          <w:p w14:paraId="3C32DD45" w14:textId="364FA160" w:rsidR="00FA70AA" w:rsidRPr="00E022F2" w:rsidRDefault="00FA70AA" w:rsidP="00922D09">
            <w:pPr>
              <w:rPr>
                <w:rFonts w:ascii="Calibri Light" w:hAnsi="Calibri Light" w:cs="Calibri Light"/>
              </w:rPr>
            </w:pPr>
            <w:r w:rsidRPr="00E022F2">
              <w:rPr>
                <w:rFonts w:ascii="Calibri Light" w:hAnsi="Calibri Light" w:cs="Calibri Light"/>
              </w:rPr>
              <w:t>11.</w:t>
            </w:r>
          </w:p>
        </w:tc>
        <w:tc>
          <w:tcPr>
            <w:tcW w:w="6890" w:type="dxa"/>
          </w:tcPr>
          <w:p w14:paraId="065F7E08" w14:textId="1319AD99" w:rsidR="00FA70AA" w:rsidRPr="00E022F2" w:rsidRDefault="00FA70AA" w:rsidP="00FA70AA">
            <w:pPr>
              <w:jc w:val="both"/>
              <w:rPr>
                <w:rFonts w:ascii="Calibri Light" w:hAnsi="Calibri Light" w:cs="Calibri Light"/>
              </w:rPr>
            </w:pPr>
            <w:r w:rsidRPr="00E022F2">
              <w:rPr>
                <w:rFonts w:ascii="Calibri Light" w:hAnsi="Calibri Light" w:cs="Calibri Light"/>
              </w:rPr>
              <w:t xml:space="preserve">Techninėje specifikacijoje nurodyta, kad </w:t>
            </w:r>
            <w:r w:rsidRPr="00E022F2">
              <w:rPr>
                <w:rFonts w:ascii="Calibri Light" w:hAnsi="Calibri Light" w:cs="Calibri Light"/>
                <w:i/>
                <w:iCs/>
              </w:rPr>
              <w:t>„Projektuojamo naujo skaičiuotino diametro paviršinių nuotekų tinklo įgilinimas, nuolydis ir vieta parenkamas taip, kad prijungimo į paviršinių nuotekų kolektorių d800 taške, naujai projektuojama linija, nesikirstu su buitinių nuotekų kolektoriumi d600 (6180308.53; 319657.36).“</w:t>
            </w:r>
            <w:r w:rsidRPr="00E022F2">
              <w:rPr>
                <w:rFonts w:ascii="Calibri Light" w:hAnsi="Calibri Light" w:cs="Calibri Light"/>
              </w:rPr>
              <w:t>. Prašome nurodyti, nuotekų kolektoriaus įgilinimą numatomoje susikirtimo vietoje?</w:t>
            </w:r>
          </w:p>
        </w:tc>
        <w:tc>
          <w:tcPr>
            <w:tcW w:w="6890" w:type="dxa"/>
          </w:tcPr>
          <w:p w14:paraId="1872A3D8" w14:textId="44386BED" w:rsidR="00FA70AA" w:rsidRPr="00E022F2" w:rsidRDefault="008D347D">
            <w:pPr>
              <w:rPr>
                <w:rFonts w:ascii="Calibri Light" w:hAnsi="Calibri Light" w:cs="Calibri Light"/>
              </w:rPr>
            </w:pPr>
            <w:r w:rsidRPr="00E022F2">
              <w:rPr>
                <w:rFonts w:ascii="Calibri Light" w:hAnsi="Calibri Light" w:cs="Calibri Light"/>
              </w:rPr>
              <w:t>Nuotekų kolektoriaus įgilinimo numatomoje susikirtimo vietoje negalime pateikti, nėra šulinio kortelės</w:t>
            </w:r>
            <w:r w:rsidR="00DF3C74" w:rsidRPr="00E022F2">
              <w:rPr>
                <w:rFonts w:ascii="Calibri Light" w:hAnsi="Calibri Light" w:cs="Calibri Light"/>
              </w:rPr>
              <w:t xml:space="preserve">, informacijos pateikti negalime. </w:t>
            </w:r>
            <w:r w:rsidRPr="00E022F2">
              <w:rPr>
                <w:rFonts w:ascii="Calibri Light" w:hAnsi="Calibri Light" w:cs="Calibri Light"/>
              </w:rPr>
              <w:t xml:space="preserve"> </w:t>
            </w:r>
          </w:p>
        </w:tc>
      </w:tr>
      <w:tr w:rsidR="00FA70AA" w:rsidRPr="00E022F2" w14:paraId="7BC0AC3E" w14:textId="77777777" w:rsidTr="003B5869">
        <w:tc>
          <w:tcPr>
            <w:tcW w:w="562" w:type="dxa"/>
            <w:noWrap/>
          </w:tcPr>
          <w:p w14:paraId="06E8F48D" w14:textId="693E1493" w:rsidR="00FA70AA" w:rsidRPr="00E022F2" w:rsidRDefault="00FA70AA" w:rsidP="00922D09">
            <w:pPr>
              <w:rPr>
                <w:rFonts w:ascii="Calibri Light" w:hAnsi="Calibri Light" w:cs="Calibri Light"/>
              </w:rPr>
            </w:pPr>
            <w:r w:rsidRPr="00E022F2">
              <w:rPr>
                <w:rFonts w:ascii="Calibri Light" w:hAnsi="Calibri Light" w:cs="Calibri Light"/>
              </w:rPr>
              <w:t>12.</w:t>
            </w:r>
          </w:p>
        </w:tc>
        <w:tc>
          <w:tcPr>
            <w:tcW w:w="6890" w:type="dxa"/>
          </w:tcPr>
          <w:p w14:paraId="31FA6A6D" w14:textId="3FB0B034" w:rsidR="00FA70AA" w:rsidRPr="00E022F2" w:rsidRDefault="00FA70AA" w:rsidP="00FA70AA">
            <w:pPr>
              <w:jc w:val="both"/>
              <w:rPr>
                <w:rFonts w:ascii="Calibri Light" w:hAnsi="Calibri Light" w:cs="Calibri Light"/>
              </w:rPr>
            </w:pPr>
            <w:r w:rsidRPr="00E022F2">
              <w:rPr>
                <w:rFonts w:ascii="Calibri Light" w:hAnsi="Calibri Light" w:cs="Calibri Light"/>
              </w:rPr>
              <w:t>Prašome patikslinti, ar teisingai suprantame, kad nurodytas preliminarus metražas lietaus nuotekų tinklams yra be metražo, skirto lietaus nuotekų šulinėlių pajungimui ar perjungimui?</w:t>
            </w:r>
          </w:p>
        </w:tc>
        <w:tc>
          <w:tcPr>
            <w:tcW w:w="6890" w:type="dxa"/>
          </w:tcPr>
          <w:p w14:paraId="6ED1A555" w14:textId="21342914" w:rsidR="00FA70AA" w:rsidRPr="00E022F2" w:rsidRDefault="008D347D">
            <w:pPr>
              <w:rPr>
                <w:rFonts w:ascii="Calibri Light" w:hAnsi="Calibri Light" w:cs="Calibri Light"/>
              </w:rPr>
            </w:pPr>
            <w:r w:rsidRPr="00E022F2">
              <w:rPr>
                <w:rFonts w:ascii="Calibri Light" w:hAnsi="Calibri Light" w:cs="Calibri Light"/>
              </w:rPr>
              <w:t>Techninėje specifikacijoje preliminarus metražas pateiktas be lietaus nuotekų šulinėlių pajungimui ar perjungimui.</w:t>
            </w:r>
          </w:p>
        </w:tc>
      </w:tr>
      <w:tr w:rsidR="00FA70AA" w:rsidRPr="00E022F2" w14:paraId="6FFC46A6" w14:textId="77777777" w:rsidTr="003B5869">
        <w:tc>
          <w:tcPr>
            <w:tcW w:w="562" w:type="dxa"/>
            <w:noWrap/>
          </w:tcPr>
          <w:p w14:paraId="04A12680" w14:textId="54EE9FAA" w:rsidR="00FA70AA" w:rsidRPr="00E022F2" w:rsidRDefault="00FA70AA" w:rsidP="00922D09">
            <w:pPr>
              <w:rPr>
                <w:rFonts w:ascii="Calibri Light" w:hAnsi="Calibri Light" w:cs="Calibri Light"/>
              </w:rPr>
            </w:pPr>
            <w:r w:rsidRPr="00E022F2">
              <w:rPr>
                <w:rFonts w:ascii="Calibri Light" w:hAnsi="Calibri Light" w:cs="Calibri Light"/>
              </w:rPr>
              <w:t>13.</w:t>
            </w:r>
          </w:p>
        </w:tc>
        <w:tc>
          <w:tcPr>
            <w:tcW w:w="6890" w:type="dxa"/>
          </w:tcPr>
          <w:p w14:paraId="354EB67F" w14:textId="5F678831" w:rsidR="00FA70AA" w:rsidRPr="00E022F2" w:rsidRDefault="00FA70AA" w:rsidP="00FA70AA">
            <w:pPr>
              <w:jc w:val="both"/>
              <w:rPr>
                <w:rFonts w:ascii="Calibri Light" w:hAnsi="Calibri Light" w:cs="Calibri Light"/>
              </w:rPr>
            </w:pPr>
            <w:r w:rsidRPr="00E022F2">
              <w:rPr>
                <w:rFonts w:ascii="Calibri Light" w:hAnsi="Calibri Light" w:cs="Calibri Light"/>
              </w:rPr>
              <w:t xml:space="preserve">Techninėje specifikacijoje nurodyta, kad </w:t>
            </w:r>
            <w:r w:rsidRPr="00E022F2">
              <w:rPr>
                <w:rFonts w:ascii="Calibri Light" w:hAnsi="Calibri Light" w:cs="Calibri Light"/>
                <w:i/>
                <w:iCs/>
              </w:rPr>
              <w:t xml:space="preserve">„Rekonstruojant Ąžuolų g., Kaštonų g., Vilhelmo Berbomo g., Klevų g., Kretingos g., Klaipėdos m., vandentiekio tinklus/atšakas ne arčiau nei vienas metras iki išorinės sklypo ribos numatyti požemines uždaromąsias armatūras. Sklendžių tikslią lokaciją spręsti projektavimo metu.“ </w:t>
            </w:r>
            <w:r w:rsidRPr="00E022F2">
              <w:rPr>
                <w:rFonts w:ascii="Calibri Light" w:hAnsi="Calibri Light" w:cs="Calibri Light"/>
              </w:rPr>
              <w:t>Prašome patikslinti, ar teisingai suprantame, kad nurodytas preliminarus metražas vandentiekio tinklams yra be metražo, skirto vandentiekio atšakų pajungimui ar perjungimui?</w:t>
            </w:r>
          </w:p>
        </w:tc>
        <w:tc>
          <w:tcPr>
            <w:tcW w:w="6890" w:type="dxa"/>
          </w:tcPr>
          <w:p w14:paraId="27BBF03E" w14:textId="75FC0D8A" w:rsidR="00FA70AA" w:rsidRPr="00E022F2" w:rsidRDefault="00032869">
            <w:pPr>
              <w:rPr>
                <w:rFonts w:ascii="Calibri Light" w:hAnsi="Calibri Light" w:cs="Calibri Light"/>
              </w:rPr>
            </w:pPr>
            <w:r w:rsidRPr="00E022F2">
              <w:rPr>
                <w:rFonts w:ascii="Calibri Light" w:hAnsi="Calibri Light" w:cs="Calibri Light"/>
              </w:rPr>
              <w:t xml:space="preserve">Techninėje specifikacijoje preliminarus metražas vandentiekio tinklams pateiktas su vandentiekio atšakų pajungimu ar perjungimu. </w:t>
            </w:r>
          </w:p>
        </w:tc>
      </w:tr>
      <w:tr w:rsidR="00FA70AA" w:rsidRPr="00E022F2" w14:paraId="21F6126C" w14:textId="77777777" w:rsidTr="003B5869">
        <w:tc>
          <w:tcPr>
            <w:tcW w:w="562" w:type="dxa"/>
            <w:noWrap/>
          </w:tcPr>
          <w:p w14:paraId="36B30F24" w14:textId="5CAE6E82" w:rsidR="00FA70AA" w:rsidRPr="00E022F2" w:rsidRDefault="00FA70AA" w:rsidP="00922D09">
            <w:pPr>
              <w:rPr>
                <w:rFonts w:ascii="Calibri Light" w:hAnsi="Calibri Light" w:cs="Calibri Light"/>
              </w:rPr>
            </w:pPr>
            <w:r w:rsidRPr="00E022F2">
              <w:rPr>
                <w:rFonts w:ascii="Calibri Light" w:hAnsi="Calibri Light" w:cs="Calibri Light"/>
              </w:rPr>
              <w:t>14.</w:t>
            </w:r>
          </w:p>
        </w:tc>
        <w:tc>
          <w:tcPr>
            <w:tcW w:w="6890" w:type="dxa"/>
          </w:tcPr>
          <w:p w14:paraId="0E58972C" w14:textId="33C33A52" w:rsidR="00FA70AA" w:rsidRPr="00E022F2" w:rsidRDefault="00FA70AA" w:rsidP="00FA70AA">
            <w:pPr>
              <w:jc w:val="both"/>
              <w:rPr>
                <w:rFonts w:ascii="Calibri Light" w:hAnsi="Calibri Light" w:cs="Calibri Light"/>
              </w:rPr>
            </w:pPr>
            <w:r w:rsidRPr="00E022F2">
              <w:rPr>
                <w:rFonts w:ascii="Calibri Light" w:hAnsi="Calibri Light" w:cs="Calibri Light"/>
              </w:rPr>
              <w:t>Pagal pateiktą 9 priedą, darbų kiekių žiniaraštį, objektas yra išskirstomas 3 etapais, prašome patikslinti, pagal ką paskirstyti šie etapai ir kokie darbai juose numatomi?</w:t>
            </w:r>
          </w:p>
        </w:tc>
        <w:tc>
          <w:tcPr>
            <w:tcW w:w="6890" w:type="dxa"/>
          </w:tcPr>
          <w:p w14:paraId="77AC2436" w14:textId="7FCE7EBC" w:rsidR="00FA70AA" w:rsidRPr="00E022F2" w:rsidRDefault="00DF3C74">
            <w:pPr>
              <w:rPr>
                <w:rFonts w:ascii="Calibri Light" w:hAnsi="Calibri Light" w:cs="Calibri Light"/>
              </w:rPr>
            </w:pPr>
            <w:r w:rsidRPr="00E022F2">
              <w:rPr>
                <w:rFonts w:ascii="Calibri Light" w:hAnsi="Calibri Light" w:cs="Calibri Light"/>
              </w:rPr>
              <w:t xml:space="preserve">Darbų žiniaraštyje darbai suskirstyti etapais dėl atliekamų darbų </w:t>
            </w:r>
            <w:proofErr w:type="spellStart"/>
            <w:r w:rsidRPr="00E022F2">
              <w:rPr>
                <w:rFonts w:ascii="Calibri Light" w:hAnsi="Calibri Light" w:cs="Calibri Light"/>
              </w:rPr>
              <w:t>aktavimo</w:t>
            </w:r>
            <w:proofErr w:type="spellEnd"/>
            <w:r w:rsidR="00E47C77" w:rsidRPr="00E022F2">
              <w:rPr>
                <w:rFonts w:ascii="Calibri Light" w:hAnsi="Calibri Light" w:cs="Calibri Light"/>
              </w:rPr>
              <w:t xml:space="preserve"> ir apmokėjimo</w:t>
            </w:r>
            <w:r w:rsidRPr="00E022F2">
              <w:rPr>
                <w:rFonts w:ascii="Calibri Light" w:hAnsi="Calibri Light" w:cs="Calibri Light"/>
              </w:rPr>
              <w:t>.</w:t>
            </w:r>
            <w:r w:rsidR="00D473EF" w:rsidRPr="00E022F2">
              <w:rPr>
                <w:rFonts w:ascii="Calibri Light" w:hAnsi="Calibri Light" w:cs="Calibri Light"/>
              </w:rPr>
              <w:t xml:space="preserve"> Žiūrėti į atsakymą Nr.3.</w:t>
            </w:r>
            <w:r w:rsidRPr="00E022F2">
              <w:rPr>
                <w:rFonts w:ascii="Calibri Light" w:hAnsi="Calibri Light" w:cs="Calibri Light"/>
              </w:rPr>
              <w:t xml:space="preserve"> Rangovas įsivertinęs resursus darbus gali atlikti visa apimtimi iš karto. </w:t>
            </w:r>
          </w:p>
        </w:tc>
      </w:tr>
    </w:tbl>
    <w:p w14:paraId="79F7CB06" w14:textId="77777777" w:rsidR="005C4894" w:rsidRPr="00E022F2" w:rsidRDefault="005C4894" w:rsidP="00983AD8">
      <w:pPr>
        <w:rPr>
          <w:rFonts w:ascii="Calibri Light" w:hAnsi="Calibri Light" w:cs="Calibri Light"/>
        </w:rPr>
      </w:pPr>
    </w:p>
    <w:sectPr w:rsidR="005C4894" w:rsidRPr="00E022F2" w:rsidSect="00922D0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81B1A"/>
    <w:multiLevelType w:val="hybridMultilevel"/>
    <w:tmpl w:val="2AEE45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27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09"/>
    <w:rsid w:val="00032869"/>
    <w:rsid w:val="000D0415"/>
    <w:rsid w:val="00102ECC"/>
    <w:rsid w:val="0018727E"/>
    <w:rsid w:val="001A22BB"/>
    <w:rsid w:val="001B28BB"/>
    <w:rsid w:val="001C4A41"/>
    <w:rsid w:val="00205FC2"/>
    <w:rsid w:val="002227E7"/>
    <w:rsid w:val="003B5869"/>
    <w:rsid w:val="003C5A55"/>
    <w:rsid w:val="004B6BEB"/>
    <w:rsid w:val="00520566"/>
    <w:rsid w:val="0052695E"/>
    <w:rsid w:val="00540A89"/>
    <w:rsid w:val="0055411E"/>
    <w:rsid w:val="005940F0"/>
    <w:rsid w:val="005C4894"/>
    <w:rsid w:val="005E7B4A"/>
    <w:rsid w:val="005F3508"/>
    <w:rsid w:val="00703D88"/>
    <w:rsid w:val="00723BAD"/>
    <w:rsid w:val="0080109B"/>
    <w:rsid w:val="00817E16"/>
    <w:rsid w:val="008A5C71"/>
    <w:rsid w:val="008D347D"/>
    <w:rsid w:val="00915692"/>
    <w:rsid w:val="00922D09"/>
    <w:rsid w:val="00941B9D"/>
    <w:rsid w:val="00983AD8"/>
    <w:rsid w:val="00984725"/>
    <w:rsid w:val="009C371C"/>
    <w:rsid w:val="00A21D32"/>
    <w:rsid w:val="00A40FAA"/>
    <w:rsid w:val="00A50D72"/>
    <w:rsid w:val="00A7427A"/>
    <w:rsid w:val="00A90906"/>
    <w:rsid w:val="00A96EE7"/>
    <w:rsid w:val="00AB6E73"/>
    <w:rsid w:val="00AD422A"/>
    <w:rsid w:val="00B20EA6"/>
    <w:rsid w:val="00B663E1"/>
    <w:rsid w:val="00C47AD9"/>
    <w:rsid w:val="00C535B9"/>
    <w:rsid w:val="00C7101A"/>
    <w:rsid w:val="00CE7B46"/>
    <w:rsid w:val="00D14773"/>
    <w:rsid w:val="00D318F8"/>
    <w:rsid w:val="00D473EF"/>
    <w:rsid w:val="00D92AFF"/>
    <w:rsid w:val="00DF3C74"/>
    <w:rsid w:val="00DF76AC"/>
    <w:rsid w:val="00E022F2"/>
    <w:rsid w:val="00E43F01"/>
    <w:rsid w:val="00E47C77"/>
    <w:rsid w:val="00E84E5E"/>
    <w:rsid w:val="00FA70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D3B7"/>
  <w15:chartTrackingRefBased/>
  <w15:docId w15:val="{1AA9AE7B-505C-47AC-A91C-4C898C04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70AA"/>
    <w:pPr>
      <w:ind w:left="720"/>
      <w:contextualSpacing/>
    </w:pPr>
    <w:rPr>
      <w:kern w:val="2"/>
      <w14:ligatures w14:val="standardContextual"/>
    </w:rPr>
  </w:style>
  <w:style w:type="paragraph" w:styleId="Revision">
    <w:name w:val="Revision"/>
    <w:hidden/>
    <w:uiPriority w:val="99"/>
    <w:semiHidden/>
    <w:rsid w:val="00D47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5085</Words>
  <Characters>2900</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Betingis</dc:creator>
  <cp:keywords/>
  <dc:description/>
  <cp:lastModifiedBy>Eglė Brusokienė</cp:lastModifiedBy>
  <cp:revision>16</cp:revision>
  <dcterms:created xsi:type="dcterms:W3CDTF">2025-11-13T12:34:00Z</dcterms:created>
  <dcterms:modified xsi:type="dcterms:W3CDTF">2025-11-17T14:12:00Z</dcterms:modified>
</cp:coreProperties>
</file>