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52E9" w14:textId="77777777" w:rsidR="00550EEF" w:rsidRPr="00FF588B" w:rsidRDefault="00550EEF" w:rsidP="00550EEF">
      <w:pPr>
        <w:tabs>
          <w:tab w:val="left" w:pos="4380"/>
        </w:tabs>
        <w:ind w:firstLine="425"/>
        <w:jc w:val="right"/>
        <w:rPr>
          <w:rFonts w:ascii="Trebuchet MS" w:hAnsi="Trebuchet MS"/>
          <w:sz w:val="22"/>
          <w:szCs w:val="22"/>
        </w:rPr>
      </w:pPr>
      <w:r w:rsidRPr="00FF588B">
        <w:rPr>
          <w:rFonts w:ascii="Trebuchet MS" w:hAnsi="Trebuchet MS"/>
          <w:sz w:val="22"/>
          <w:szCs w:val="22"/>
        </w:rPr>
        <w:t>KONKURSO DOKUMENTŲ</w:t>
      </w:r>
    </w:p>
    <w:p w14:paraId="59EA8BC9" w14:textId="27083CA6" w:rsidR="00550EEF" w:rsidRPr="00FF588B" w:rsidRDefault="00550EEF" w:rsidP="00550EEF">
      <w:pPr>
        <w:tabs>
          <w:tab w:val="left" w:pos="4380"/>
        </w:tabs>
        <w:ind w:firstLine="425"/>
        <w:jc w:val="right"/>
        <w:rPr>
          <w:rFonts w:ascii="Trebuchet MS" w:hAnsi="Trebuchet MS"/>
          <w:sz w:val="22"/>
          <w:szCs w:val="22"/>
        </w:rPr>
      </w:pPr>
      <w:r w:rsidRPr="00FF588B">
        <w:rPr>
          <w:rFonts w:ascii="Trebuchet MS" w:hAnsi="Trebuchet MS"/>
          <w:sz w:val="22"/>
          <w:szCs w:val="22"/>
        </w:rPr>
        <w:t>3 priedas</w:t>
      </w:r>
    </w:p>
    <w:p w14:paraId="6EECFDB4" w14:textId="3C5E66FA" w:rsidR="00027B83" w:rsidRPr="00FF588B" w:rsidRDefault="00550EEF" w:rsidP="000058A5">
      <w:pPr>
        <w:jc w:val="right"/>
        <w:textAlignment w:val="baseline"/>
        <w:rPr>
          <w:rFonts w:ascii="Trebuchet MS" w:hAnsi="Trebuchet MS"/>
          <w:bCs/>
          <w:caps/>
          <w:sz w:val="22"/>
          <w:szCs w:val="22"/>
        </w:rPr>
      </w:pPr>
      <w:r w:rsidRPr="00FF588B">
        <w:rPr>
          <w:rFonts w:ascii="Trebuchet MS" w:hAnsi="Trebuchet MS"/>
          <w:bCs/>
          <w:caps/>
          <w:sz w:val="22"/>
          <w:szCs w:val="22"/>
        </w:rPr>
        <w:t>(1 dalis)</w:t>
      </w:r>
    </w:p>
    <w:p w14:paraId="14CDE31F" w14:textId="77777777" w:rsidR="00027B83" w:rsidRPr="00FF588B" w:rsidRDefault="00027B83">
      <w:pPr>
        <w:tabs>
          <w:tab w:val="left" w:pos="5400"/>
        </w:tabs>
        <w:ind w:firstLine="62"/>
        <w:textAlignment w:val="center"/>
        <w:rPr>
          <w:rFonts w:ascii="Trebuchet MS" w:hAnsi="Trebuchet MS"/>
          <w:sz w:val="22"/>
          <w:szCs w:val="22"/>
        </w:rPr>
      </w:pPr>
    </w:p>
    <w:p w14:paraId="398ED223" w14:textId="77777777" w:rsidR="00027B83" w:rsidRPr="00FF588B" w:rsidRDefault="00027B83">
      <w:pPr>
        <w:tabs>
          <w:tab w:val="left" w:pos="5400"/>
        </w:tabs>
        <w:textAlignment w:val="center"/>
        <w:rPr>
          <w:rFonts w:ascii="Trebuchet MS" w:hAnsi="Trebuchet MS"/>
          <w:sz w:val="22"/>
          <w:szCs w:val="22"/>
        </w:rPr>
      </w:pPr>
    </w:p>
    <w:p w14:paraId="37205332" w14:textId="77777777" w:rsidR="00027B83" w:rsidRPr="00FF588B"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FF588B">
        <w:rPr>
          <w:rFonts w:ascii="Trebuchet MS" w:hAnsi="Trebuchet MS"/>
          <w:b/>
          <w:bCs/>
          <w:caps/>
          <w:sz w:val="22"/>
          <w:szCs w:val="22"/>
        </w:rPr>
        <w:t>paslaugų pirkimo-pardavimo sutarties Specialiosios sąlygos</w:t>
      </w:r>
    </w:p>
    <w:p w14:paraId="6E246DC4" w14:textId="77777777" w:rsidR="00027B83" w:rsidRPr="00FF588B" w:rsidRDefault="00027B83">
      <w:pPr>
        <w:widowControl w:val="0"/>
        <w:pBdr>
          <w:top w:val="nil"/>
          <w:left w:val="nil"/>
          <w:bottom w:val="nil"/>
          <w:right w:val="nil"/>
          <w:between w:val="nil"/>
        </w:pBdr>
        <w:tabs>
          <w:tab w:val="left" w:pos="567"/>
          <w:tab w:val="left" w:pos="851"/>
        </w:tabs>
        <w:jc w:val="center"/>
        <w:rPr>
          <w:rFonts w:ascii="Trebuchet MS" w:hAnsi="Trebuchet MS"/>
          <w:caps/>
          <w:sz w:val="22"/>
          <w:szCs w:val="22"/>
        </w:rPr>
      </w:pPr>
    </w:p>
    <w:p w14:paraId="0693F8C9" w14:textId="77777777" w:rsidR="00027B83" w:rsidRPr="00FF588B"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F588B" w14:paraId="3F57E6CC" w14:textId="77777777">
        <w:tc>
          <w:tcPr>
            <w:tcW w:w="2448" w:type="dxa"/>
          </w:tcPr>
          <w:p w14:paraId="75BBDECE" w14:textId="77777777" w:rsidR="00027B83" w:rsidRPr="00FF588B" w:rsidRDefault="000B0897">
            <w:pPr>
              <w:jc w:val="both"/>
              <w:rPr>
                <w:rFonts w:ascii="Trebuchet MS" w:hAnsi="Trebuchet MS"/>
                <w:b/>
                <w:kern w:val="2"/>
                <w:sz w:val="22"/>
                <w:szCs w:val="22"/>
              </w:rPr>
            </w:pPr>
            <w:r w:rsidRPr="00FF588B">
              <w:rPr>
                <w:rFonts w:ascii="Trebuchet MS" w:hAnsi="Trebuchet MS"/>
                <w:b/>
                <w:kern w:val="2"/>
                <w:sz w:val="22"/>
                <w:szCs w:val="22"/>
              </w:rPr>
              <w:t>Sutarties pavadinimas</w:t>
            </w:r>
          </w:p>
        </w:tc>
        <w:tc>
          <w:tcPr>
            <w:tcW w:w="7110" w:type="dxa"/>
            <w:gridSpan w:val="3"/>
          </w:tcPr>
          <w:p w14:paraId="435F6FFC" w14:textId="77777777" w:rsidR="00027B83" w:rsidRPr="00FF588B" w:rsidRDefault="00CF1EC1">
            <w:pPr>
              <w:jc w:val="both"/>
              <w:rPr>
                <w:rFonts w:ascii="Trebuchet MS" w:hAnsi="Trebuchet MS"/>
                <w:kern w:val="2"/>
                <w:sz w:val="22"/>
                <w:szCs w:val="22"/>
              </w:rPr>
            </w:pPr>
            <w:r w:rsidRPr="00FF588B">
              <w:rPr>
                <w:rFonts w:ascii="Trebuchet MS" w:hAnsi="Trebuchet MS"/>
                <w:b/>
                <w:kern w:val="2"/>
                <w:sz w:val="22"/>
                <w:szCs w:val="22"/>
              </w:rPr>
              <w:t>Mokesčių apskaitos informacinės sistemos (MAIS) priežiūros paslaugų viešojo pirkimo sutartis</w:t>
            </w:r>
          </w:p>
        </w:tc>
      </w:tr>
      <w:tr w:rsidR="00027B83" w:rsidRPr="00FF588B" w14:paraId="6976C0A1" w14:textId="77777777">
        <w:tc>
          <w:tcPr>
            <w:tcW w:w="2448" w:type="dxa"/>
          </w:tcPr>
          <w:p w14:paraId="2A3DE831" w14:textId="77777777" w:rsidR="00027B83" w:rsidRPr="00FF588B" w:rsidRDefault="000B0897">
            <w:pPr>
              <w:jc w:val="both"/>
              <w:rPr>
                <w:rFonts w:ascii="Trebuchet MS" w:hAnsi="Trebuchet MS"/>
                <w:b/>
                <w:kern w:val="2"/>
                <w:sz w:val="22"/>
                <w:szCs w:val="22"/>
              </w:rPr>
            </w:pPr>
            <w:r w:rsidRPr="00FF588B">
              <w:rPr>
                <w:rFonts w:ascii="Trebuchet MS" w:hAnsi="Trebuchet MS"/>
                <w:b/>
                <w:kern w:val="2"/>
                <w:sz w:val="22"/>
                <w:szCs w:val="22"/>
              </w:rPr>
              <w:t>Sutarties data</w:t>
            </w:r>
          </w:p>
        </w:tc>
        <w:tc>
          <w:tcPr>
            <w:tcW w:w="2177" w:type="dxa"/>
          </w:tcPr>
          <w:p w14:paraId="24016F9A" w14:textId="77777777" w:rsidR="00027B83" w:rsidRPr="00FF588B" w:rsidRDefault="00027B83">
            <w:pPr>
              <w:jc w:val="both"/>
              <w:rPr>
                <w:rFonts w:ascii="Trebuchet MS" w:hAnsi="Trebuchet MS"/>
                <w:kern w:val="2"/>
                <w:sz w:val="22"/>
                <w:szCs w:val="22"/>
              </w:rPr>
            </w:pPr>
          </w:p>
        </w:tc>
        <w:tc>
          <w:tcPr>
            <w:tcW w:w="2362" w:type="dxa"/>
          </w:tcPr>
          <w:p w14:paraId="66232B94" w14:textId="77777777" w:rsidR="00027B83" w:rsidRPr="00FF588B" w:rsidRDefault="000B0897">
            <w:pPr>
              <w:jc w:val="both"/>
              <w:rPr>
                <w:rFonts w:ascii="Trebuchet MS" w:hAnsi="Trebuchet MS"/>
                <w:b/>
                <w:kern w:val="2"/>
                <w:sz w:val="22"/>
                <w:szCs w:val="22"/>
              </w:rPr>
            </w:pPr>
            <w:r w:rsidRPr="00FF588B">
              <w:rPr>
                <w:rFonts w:ascii="Trebuchet MS" w:hAnsi="Trebuchet MS"/>
                <w:b/>
                <w:kern w:val="2"/>
                <w:sz w:val="22"/>
                <w:szCs w:val="22"/>
              </w:rPr>
              <w:t>Sutarties numeris</w:t>
            </w:r>
          </w:p>
        </w:tc>
        <w:tc>
          <w:tcPr>
            <w:tcW w:w="2571" w:type="dxa"/>
          </w:tcPr>
          <w:p w14:paraId="6E4BB54A" w14:textId="77777777" w:rsidR="00027B83" w:rsidRPr="00FF588B" w:rsidRDefault="00027B83">
            <w:pPr>
              <w:jc w:val="both"/>
              <w:rPr>
                <w:rFonts w:ascii="Trebuchet MS" w:hAnsi="Trebuchet MS"/>
                <w:kern w:val="2"/>
                <w:sz w:val="22"/>
                <w:szCs w:val="22"/>
              </w:rPr>
            </w:pPr>
          </w:p>
        </w:tc>
      </w:tr>
    </w:tbl>
    <w:p w14:paraId="0BC8DE4C" w14:textId="77777777" w:rsidR="00027B83" w:rsidRPr="00FF588B"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F588B" w14:paraId="34B16859" w14:textId="77777777">
        <w:tc>
          <w:tcPr>
            <w:tcW w:w="9558" w:type="dxa"/>
            <w:gridSpan w:val="3"/>
          </w:tcPr>
          <w:p w14:paraId="3404BC1D"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1. SUTARTIES ŠALYS</w:t>
            </w:r>
          </w:p>
        </w:tc>
      </w:tr>
      <w:tr w:rsidR="00027B83" w:rsidRPr="00FF588B" w14:paraId="68FC563C" w14:textId="77777777">
        <w:tc>
          <w:tcPr>
            <w:tcW w:w="2808" w:type="dxa"/>
            <w:vMerge w:val="restart"/>
          </w:tcPr>
          <w:p w14:paraId="14FCE092" w14:textId="77777777" w:rsidR="00027B83" w:rsidRPr="00FF588B" w:rsidRDefault="00027B83">
            <w:pPr>
              <w:jc w:val="center"/>
              <w:rPr>
                <w:rFonts w:ascii="Trebuchet MS" w:hAnsi="Trebuchet MS"/>
                <w:b/>
                <w:kern w:val="2"/>
                <w:sz w:val="22"/>
                <w:szCs w:val="22"/>
              </w:rPr>
            </w:pPr>
          </w:p>
          <w:p w14:paraId="44400A65" w14:textId="77777777" w:rsidR="00027B83" w:rsidRPr="00FF588B" w:rsidRDefault="00027B83">
            <w:pPr>
              <w:jc w:val="center"/>
              <w:rPr>
                <w:rFonts w:ascii="Trebuchet MS" w:hAnsi="Trebuchet MS"/>
                <w:b/>
                <w:kern w:val="2"/>
                <w:sz w:val="22"/>
                <w:szCs w:val="22"/>
              </w:rPr>
            </w:pPr>
          </w:p>
          <w:p w14:paraId="67DB97DC" w14:textId="77777777" w:rsidR="00027B83" w:rsidRPr="00FF588B" w:rsidRDefault="00027B83">
            <w:pPr>
              <w:jc w:val="center"/>
              <w:rPr>
                <w:rFonts w:ascii="Trebuchet MS" w:hAnsi="Trebuchet MS"/>
                <w:b/>
                <w:kern w:val="2"/>
                <w:sz w:val="22"/>
                <w:szCs w:val="22"/>
              </w:rPr>
            </w:pPr>
          </w:p>
          <w:p w14:paraId="6E5DC496" w14:textId="77777777" w:rsidR="00027B83" w:rsidRPr="00FF588B" w:rsidRDefault="00027B83">
            <w:pPr>
              <w:rPr>
                <w:rFonts w:ascii="Trebuchet MS" w:hAnsi="Trebuchet MS"/>
                <w:b/>
                <w:kern w:val="2"/>
                <w:sz w:val="22"/>
                <w:szCs w:val="22"/>
              </w:rPr>
            </w:pPr>
          </w:p>
          <w:p w14:paraId="1E4B9D63"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1.1. Pirkėjas</w:t>
            </w:r>
          </w:p>
        </w:tc>
        <w:tc>
          <w:tcPr>
            <w:tcW w:w="3240" w:type="dxa"/>
          </w:tcPr>
          <w:p w14:paraId="55E1B236"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1.1.1. Pavadinimas</w:t>
            </w:r>
          </w:p>
        </w:tc>
        <w:tc>
          <w:tcPr>
            <w:tcW w:w="3510" w:type="dxa"/>
          </w:tcPr>
          <w:p w14:paraId="4E7E93E3" w14:textId="77777777" w:rsidR="00027B83" w:rsidRPr="00FF588B" w:rsidRDefault="005A7FC2">
            <w:pPr>
              <w:jc w:val="center"/>
              <w:rPr>
                <w:rFonts w:ascii="Trebuchet MS" w:hAnsi="Trebuchet MS"/>
                <w:kern w:val="2"/>
                <w:sz w:val="22"/>
                <w:szCs w:val="22"/>
              </w:rPr>
            </w:pPr>
            <w:r w:rsidRPr="00FF588B">
              <w:rPr>
                <w:rFonts w:ascii="Trebuchet MS" w:hAnsi="Trebuchet MS"/>
                <w:kern w:val="2"/>
                <w:sz w:val="22"/>
                <w:szCs w:val="22"/>
              </w:rPr>
              <w:t>Valstybinė mokesčių inspekcija prie Lietuvos Respublikos finansų ministerijos</w:t>
            </w:r>
          </w:p>
        </w:tc>
      </w:tr>
      <w:tr w:rsidR="00027B83" w:rsidRPr="00FF588B" w14:paraId="50E966C5" w14:textId="77777777">
        <w:tc>
          <w:tcPr>
            <w:tcW w:w="2808" w:type="dxa"/>
            <w:vMerge/>
          </w:tcPr>
          <w:p w14:paraId="338535C8" w14:textId="77777777" w:rsidR="00027B83" w:rsidRPr="00FF588B" w:rsidRDefault="00027B83">
            <w:pPr>
              <w:rPr>
                <w:rFonts w:ascii="Trebuchet MS" w:hAnsi="Trebuchet MS"/>
                <w:kern w:val="2"/>
                <w:sz w:val="22"/>
                <w:szCs w:val="22"/>
              </w:rPr>
            </w:pPr>
          </w:p>
        </w:tc>
        <w:tc>
          <w:tcPr>
            <w:tcW w:w="3240" w:type="dxa"/>
          </w:tcPr>
          <w:p w14:paraId="186D0869"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1.1.2. Juridinio asmens kodas</w:t>
            </w:r>
          </w:p>
        </w:tc>
        <w:tc>
          <w:tcPr>
            <w:tcW w:w="3510" w:type="dxa"/>
          </w:tcPr>
          <w:p w14:paraId="29E853F3" w14:textId="77777777" w:rsidR="00027B83" w:rsidRPr="00FF588B" w:rsidRDefault="005A7FC2">
            <w:pPr>
              <w:jc w:val="center"/>
              <w:rPr>
                <w:rFonts w:ascii="Trebuchet MS" w:hAnsi="Trebuchet MS"/>
                <w:kern w:val="2"/>
                <w:sz w:val="22"/>
                <w:szCs w:val="22"/>
              </w:rPr>
            </w:pPr>
            <w:r w:rsidRPr="00FF588B">
              <w:rPr>
                <w:rFonts w:ascii="Trebuchet MS" w:hAnsi="Trebuchet MS"/>
                <w:sz w:val="22"/>
                <w:szCs w:val="22"/>
              </w:rPr>
              <w:t>188659752</w:t>
            </w:r>
          </w:p>
        </w:tc>
      </w:tr>
      <w:tr w:rsidR="00027B83" w:rsidRPr="00FF588B" w14:paraId="5B4D08C9" w14:textId="77777777">
        <w:tc>
          <w:tcPr>
            <w:tcW w:w="2808" w:type="dxa"/>
            <w:vMerge/>
          </w:tcPr>
          <w:p w14:paraId="25187713" w14:textId="77777777" w:rsidR="00027B83" w:rsidRPr="00FF588B" w:rsidRDefault="00027B83">
            <w:pPr>
              <w:rPr>
                <w:rFonts w:ascii="Trebuchet MS" w:hAnsi="Trebuchet MS"/>
                <w:kern w:val="2"/>
                <w:sz w:val="22"/>
                <w:szCs w:val="22"/>
              </w:rPr>
            </w:pPr>
          </w:p>
        </w:tc>
        <w:tc>
          <w:tcPr>
            <w:tcW w:w="3240" w:type="dxa"/>
          </w:tcPr>
          <w:p w14:paraId="369CCFC5"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1.1.3. Adresas</w:t>
            </w:r>
          </w:p>
        </w:tc>
        <w:tc>
          <w:tcPr>
            <w:tcW w:w="3510" w:type="dxa"/>
          </w:tcPr>
          <w:p w14:paraId="38DB976D" w14:textId="77777777" w:rsidR="00027B83" w:rsidRPr="00FF588B" w:rsidRDefault="005A7FC2">
            <w:pPr>
              <w:jc w:val="center"/>
              <w:rPr>
                <w:rFonts w:ascii="Trebuchet MS" w:hAnsi="Trebuchet MS"/>
                <w:kern w:val="2"/>
                <w:sz w:val="22"/>
                <w:szCs w:val="22"/>
              </w:rPr>
            </w:pPr>
            <w:r w:rsidRPr="00FF588B">
              <w:rPr>
                <w:rFonts w:ascii="Trebuchet MS" w:hAnsi="Trebuchet MS"/>
                <w:sz w:val="22"/>
                <w:szCs w:val="22"/>
              </w:rPr>
              <w:t>Vasario 16-</w:t>
            </w:r>
            <w:r w:rsidR="008475FC" w:rsidRPr="00FF588B">
              <w:rPr>
                <w:rFonts w:ascii="Trebuchet MS" w:hAnsi="Trebuchet MS"/>
                <w:sz w:val="22"/>
                <w:szCs w:val="22"/>
              </w:rPr>
              <w:t>o</w:t>
            </w:r>
            <w:r w:rsidRPr="00FF588B">
              <w:rPr>
                <w:rFonts w:ascii="Trebuchet MS" w:hAnsi="Trebuchet MS"/>
                <w:sz w:val="22"/>
                <w:szCs w:val="22"/>
              </w:rPr>
              <w:t>sios g. 14, LT-01107, Vilnius</w:t>
            </w:r>
          </w:p>
        </w:tc>
      </w:tr>
      <w:tr w:rsidR="00027B83" w:rsidRPr="00FF588B" w14:paraId="1D9A6205" w14:textId="77777777">
        <w:tc>
          <w:tcPr>
            <w:tcW w:w="2808" w:type="dxa"/>
            <w:vMerge/>
          </w:tcPr>
          <w:p w14:paraId="3556FF35" w14:textId="77777777" w:rsidR="00027B83" w:rsidRPr="00FF588B" w:rsidRDefault="00027B83">
            <w:pPr>
              <w:rPr>
                <w:rFonts w:ascii="Trebuchet MS" w:hAnsi="Trebuchet MS"/>
                <w:kern w:val="2"/>
                <w:sz w:val="22"/>
                <w:szCs w:val="22"/>
              </w:rPr>
            </w:pPr>
          </w:p>
        </w:tc>
        <w:tc>
          <w:tcPr>
            <w:tcW w:w="3240" w:type="dxa"/>
          </w:tcPr>
          <w:p w14:paraId="65895537"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1.1.4. PVM mokėtojo kodas</w:t>
            </w:r>
          </w:p>
        </w:tc>
        <w:tc>
          <w:tcPr>
            <w:tcW w:w="3510" w:type="dxa"/>
          </w:tcPr>
          <w:p w14:paraId="60970B53" w14:textId="77777777" w:rsidR="00027B83" w:rsidRPr="00FF588B" w:rsidRDefault="00027B83">
            <w:pPr>
              <w:jc w:val="center"/>
              <w:rPr>
                <w:rFonts w:ascii="Trebuchet MS" w:hAnsi="Trebuchet MS"/>
                <w:kern w:val="2"/>
                <w:sz w:val="22"/>
                <w:szCs w:val="22"/>
              </w:rPr>
            </w:pPr>
          </w:p>
        </w:tc>
      </w:tr>
      <w:tr w:rsidR="00027B83" w:rsidRPr="00FF588B" w14:paraId="7341154F" w14:textId="77777777">
        <w:tc>
          <w:tcPr>
            <w:tcW w:w="2808" w:type="dxa"/>
            <w:vMerge/>
          </w:tcPr>
          <w:p w14:paraId="46AF1EC0" w14:textId="77777777" w:rsidR="00027B83" w:rsidRPr="00FF588B" w:rsidRDefault="00027B83">
            <w:pPr>
              <w:rPr>
                <w:rFonts w:ascii="Trebuchet MS" w:hAnsi="Trebuchet MS"/>
                <w:kern w:val="2"/>
                <w:sz w:val="22"/>
                <w:szCs w:val="22"/>
              </w:rPr>
            </w:pPr>
          </w:p>
        </w:tc>
        <w:tc>
          <w:tcPr>
            <w:tcW w:w="3240" w:type="dxa"/>
          </w:tcPr>
          <w:p w14:paraId="473B89C9"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1.1.5. Atsiskaitomoji sąskaita</w:t>
            </w:r>
          </w:p>
        </w:tc>
        <w:tc>
          <w:tcPr>
            <w:tcW w:w="3510" w:type="dxa"/>
          </w:tcPr>
          <w:p w14:paraId="5221BC49" w14:textId="77777777" w:rsidR="00027B83" w:rsidRPr="00FF588B"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FF588B">
              <w:rPr>
                <w:rFonts w:ascii="Trebuchet MS" w:hAnsi="Trebuchet MS"/>
                <w:sz w:val="22"/>
                <w:szCs w:val="22"/>
              </w:rPr>
              <w:t>LT704 040 0636 1000 0158 Lietuvos Respublikos finansų ministerija</w:t>
            </w:r>
          </w:p>
        </w:tc>
      </w:tr>
      <w:tr w:rsidR="00027B83" w:rsidRPr="00FF588B" w14:paraId="252ACCA5" w14:textId="77777777">
        <w:tc>
          <w:tcPr>
            <w:tcW w:w="2808" w:type="dxa"/>
            <w:vMerge/>
          </w:tcPr>
          <w:p w14:paraId="22DB5AE8" w14:textId="77777777" w:rsidR="00027B83" w:rsidRPr="00FF588B" w:rsidRDefault="00027B83">
            <w:pPr>
              <w:rPr>
                <w:rFonts w:ascii="Trebuchet MS" w:hAnsi="Trebuchet MS"/>
                <w:kern w:val="2"/>
                <w:sz w:val="22"/>
                <w:szCs w:val="22"/>
              </w:rPr>
            </w:pPr>
          </w:p>
        </w:tc>
        <w:tc>
          <w:tcPr>
            <w:tcW w:w="3240" w:type="dxa"/>
          </w:tcPr>
          <w:p w14:paraId="543B3CA3"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1.1.6. Bankas, banko kodas</w:t>
            </w:r>
          </w:p>
        </w:tc>
        <w:tc>
          <w:tcPr>
            <w:tcW w:w="3510" w:type="dxa"/>
          </w:tcPr>
          <w:p w14:paraId="7F92288E" w14:textId="77777777" w:rsidR="00027B83" w:rsidRPr="00FF588B"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FF588B">
              <w:rPr>
                <w:rFonts w:ascii="Trebuchet MS" w:hAnsi="Trebuchet MS"/>
                <w:sz w:val="22"/>
                <w:szCs w:val="22"/>
              </w:rPr>
              <w:t>Finansų įstaigos kodas 40400 SWIFT BIC kodas: MFRLLT22XXX</w:t>
            </w:r>
          </w:p>
        </w:tc>
      </w:tr>
      <w:tr w:rsidR="00027B83" w:rsidRPr="00FF588B" w14:paraId="6D0B3351" w14:textId="77777777">
        <w:tc>
          <w:tcPr>
            <w:tcW w:w="2808" w:type="dxa"/>
            <w:vMerge/>
          </w:tcPr>
          <w:p w14:paraId="75F98F8F" w14:textId="77777777" w:rsidR="00027B83" w:rsidRPr="00FF588B" w:rsidRDefault="00027B83">
            <w:pPr>
              <w:rPr>
                <w:rFonts w:ascii="Trebuchet MS" w:hAnsi="Trebuchet MS"/>
                <w:kern w:val="2"/>
                <w:sz w:val="22"/>
                <w:szCs w:val="22"/>
              </w:rPr>
            </w:pPr>
          </w:p>
        </w:tc>
        <w:tc>
          <w:tcPr>
            <w:tcW w:w="3240" w:type="dxa"/>
          </w:tcPr>
          <w:p w14:paraId="020554F1"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1.1.7. Telefonas</w:t>
            </w:r>
          </w:p>
        </w:tc>
        <w:tc>
          <w:tcPr>
            <w:tcW w:w="3510" w:type="dxa"/>
          </w:tcPr>
          <w:p w14:paraId="21985BEC" w14:textId="77777777" w:rsidR="00027B83" w:rsidRPr="00FF588B" w:rsidRDefault="00B47813">
            <w:pPr>
              <w:jc w:val="center"/>
              <w:rPr>
                <w:rFonts w:ascii="Trebuchet MS" w:hAnsi="Trebuchet MS"/>
                <w:kern w:val="2"/>
                <w:sz w:val="22"/>
                <w:szCs w:val="22"/>
              </w:rPr>
            </w:pPr>
            <w:r w:rsidRPr="00FF588B">
              <w:rPr>
                <w:rFonts w:ascii="Trebuchet MS" w:hAnsi="Trebuchet MS"/>
                <w:kern w:val="2"/>
                <w:sz w:val="22"/>
                <w:szCs w:val="22"/>
              </w:rPr>
              <w:t>+</w:t>
            </w:r>
            <w:r w:rsidRPr="00FF588B">
              <w:rPr>
                <w:rFonts w:ascii="Trebuchet MS" w:hAnsi="Trebuchet MS"/>
                <w:sz w:val="22"/>
                <w:szCs w:val="22"/>
              </w:rPr>
              <w:t>370</w:t>
            </w:r>
            <w:r w:rsidR="008475FC" w:rsidRPr="00FF588B">
              <w:rPr>
                <w:rFonts w:ascii="Trebuchet MS" w:hAnsi="Trebuchet MS"/>
                <w:sz w:val="22"/>
                <w:szCs w:val="22"/>
              </w:rPr>
              <w:t xml:space="preserve"> </w:t>
            </w:r>
            <w:r w:rsidRPr="00FF588B">
              <w:rPr>
                <w:rFonts w:ascii="Trebuchet MS" w:hAnsi="Trebuchet MS"/>
                <w:sz w:val="22"/>
                <w:szCs w:val="22"/>
              </w:rPr>
              <w:t>5 268 7800</w:t>
            </w:r>
          </w:p>
        </w:tc>
      </w:tr>
      <w:tr w:rsidR="00027B83" w:rsidRPr="00FF588B" w14:paraId="60DA0A20" w14:textId="77777777">
        <w:tc>
          <w:tcPr>
            <w:tcW w:w="2808" w:type="dxa"/>
            <w:vMerge/>
          </w:tcPr>
          <w:p w14:paraId="61BC9F50" w14:textId="77777777" w:rsidR="00027B83" w:rsidRPr="00FF588B" w:rsidRDefault="00027B83">
            <w:pPr>
              <w:rPr>
                <w:rFonts w:ascii="Trebuchet MS" w:hAnsi="Trebuchet MS"/>
                <w:kern w:val="2"/>
                <w:sz w:val="22"/>
                <w:szCs w:val="22"/>
              </w:rPr>
            </w:pPr>
          </w:p>
        </w:tc>
        <w:tc>
          <w:tcPr>
            <w:tcW w:w="3240" w:type="dxa"/>
          </w:tcPr>
          <w:p w14:paraId="1C38A7B1"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1.1.8. El. paštas</w:t>
            </w:r>
          </w:p>
        </w:tc>
        <w:tc>
          <w:tcPr>
            <w:tcW w:w="3510" w:type="dxa"/>
          </w:tcPr>
          <w:p w14:paraId="4485ECCB" w14:textId="77777777" w:rsidR="00027B83" w:rsidRPr="00FF588B" w:rsidRDefault="00B47813">
            <w:pPr>
              <w:jc w:val="center"/>
              <w:rPr>
                <w:rFonts w:ascii="Trebuchet MS" w:hAnsi="Trebuchet MS"/>
                <w:kern w:val="2"/>
                <w:sz w:val="22"/>
                <w:szCs w:val="22"/>
              </w:rPr>
            </w:pPr>
            <w:r w:rsidRPr="00FF588B">
              <w:rPr>
                <w:rFonts w:ascii="Trebuchet MS" w:hAnsi="Trebuchet MS"/>
                <w:sz w:val="22"/>
                <w:szCs w:val="22"/>
              </w:rPr>
              <w:t>vmi@vmi.lt</w:t>
            </w:r>
          </w:p>
        </w:tc>
      </w:tr>
      <w:tr w:rsidR="00027B83" w:rsidRPr="00FF588B" w14:paraId="6A52DC39" w14:textId="77777777">
        <w:tc>
          <w:tcPr>
            <w:tcW w:w="2808" w:type="dxa"/>
            <w:vMerge/>
          </w:tcPr>
          <w:p w14:paraId="27C35A6C" w14:textId="77777777" w:rsidR="00027B83" w:rsidRPr="00FF588B" w:rsidRDefault="00027B83">
            <w:pPr>
              <w:rPr>
                <w:rFonts w:ascii="Trebuchet MS" w:hAnsi="Trebuchet MS"/>
                <w:kern w:val="2"/>
                <w:sz w:val="22"/>
                <w:szCs w:val="22"/>
              </w:rPr>
            </w:pPr>
          </w:p>
        </w:tc>
        <w:tc>
          <w:tcPr>
            <w:tcW w:w="3240" w:type="dxa"/>
          </w:tcPr>
          <w:p w14:paraId="0C70B130"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1.1.9. Šalies atstovas</w:t>
            </w:r>
          </w:p>
        </w:tc>
        <w:tc>
          <w:tcPr>
            <w:tcW w:w="3510" w:type="dxa"/>
          </w:tcPr>
          <w:p w14:paraId="5A4A2AA5" w14:textId="77777777" w:rsidR="00027B83" w:rsidRPr="00FF588B" w:rsidRDefault="00196D3D">
            <w:pPr>
              <w:jc w:val="center"/>
              <w:rPr>
                <w:rFonts w:ascii="Trebuchet MS" w:hAnsi="Trebuchet MS"/>
                <w:kern w:val="2"/>
                <w:sz w:val="22"/>
                <w:szCs w:val="22"/>
              </w:rPr>
            </w:pPr>
            <w:r w:rsidRPr="00FF588B">
              <w:rPr>
                <w:rFonts w:ascii="Trebuchet MS" w:hAnsi="Trebuchet MS"/>
                <w:kern w:val="2"/>
                <w:sz w:val="22"/>
                <w:szCs w:val="22"/>
              </w:rPr>
              <w:t>Viršininko pavaduotojas Martynas Endrijaitis</w:t>
            </w:r>
          </w:p>
        </w:tc>
      </w:tr>
      <w:tr w:rsidR="00027B83" w:rsidRPr="00FF588B" w14:paraId="5900A8DD" w14:textId="77777777">
        <w:tc>
          <w:tcPr>
            <w:tcW w:w="2808" w:type="dxa"/>
            <w:vMerge/>
          </w:tcPr>
          <w:p w14:paraId="07D76036" w14:textId="77777777" w:rsidR="00027B83" w:rsidRPr="00FF588B" w:rsidRDefault="00027B83">
            <w:pPr>
              <w:rPr>
                <w:rFonts w:ascii="Trebuchet MS" w:hAnsi="Trebuchet MS"/>
                <w:kern w:val="2"/>
                <w:sz w:val="22"/>
                <w:szCs w:val="22"/>
              </w:rPr>
            </w:pPr>
          </w:p>
        </w:tc>
        <w:tc>
          <w:tcPr>
            <w:tcW w:w="3240" w:type="dxa"/>
          </w:tcPr>
          <w:p w14:paraId="6C92A180"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1.1.10. Atstovavimo pagrindas</w:t>
            </w:r>
          </w:p>
        </w:tc>
        <w:tc>
          <w:tcPr>
            <w:tcW w:w="3510" w:type="dxa"/>
          </w:tcPr>
          <w:p w14:paraId="504A99F2" w14:textId="77777777" w:rsidR="00027B83" w:rsidRPr="00FF588B" w:rsidRDefault="00B47813">
            <w:pPr>
              <w:jc w:val="center"/>
              <w:rPr>
                <w:rFonts w:ascii="Trebuchet MS" w:hAnsi="Trebuchet MS"/>
                <w:kern w:val="2"/>
                <w:sz w:val="22"/>
                <w:szCs w:val="22"/>
              </w:rPr>
            </w:pPr>
            <w:r w:rsidRPr="00FF588B">
              <w:rPr>
                <w:rFonts w:ascii="Trebuchet MS" w:hAnsi="Trebuchet MS"/>
                <w:sz w:val="22"/>
                <w:szCs w:val="22"/>
              </w:rPr>
              <w:t xml:space="preserve">Valstybinės mokesčių inspekcijos prie Lietuvos Respublikos finansų ministerijos viršininko </w:t>
            </w:r>
            <w:r w:rsidRPr="00FF588B">
              <w:rPr>
                <w:rFonts w:ascii="Trebuchet MS" w:eastAsiaTheme="minorHAnsi" w:hAnsi="Trebuchet MS" w:cstheme="minorBidi"/>
                <w:bCs/>
                <w:sz w:val="22"/>
                <w:szCs w:val="22"/>
              </w:rPr>
              <w:t>202</w:t>
            </w:r>
            <w:r w:rsidR="00F4504A" w:rsidRPr="00FF588B">
              <w:rPr>
                <w:rFonts w:ascii="Trebuchet MS" w:eastAsiaTheme="minorHAnsi" w:hAnsi="Trebuchet MS" w:cstheme="minorBidi"/>
                <w:bCs/>
                <w:sz w:val="22"/>
                <w:szCs w:val="22"/>
              </w:rPr>
              <w:t>5</w:t>
            </w:r>
            <w:r w:rsidRPr="00FF588B">
              <w:rPr>
                <w:rFonts w:ascii="Trebuchet MS" w:eastAsiaTheme="minorHAnsi" w:hAnsi="Trebuchet MS" w:cstheme="minorBidi"/>
                <w:bCs/>
                <w:sz w:val="22"/>
                <w:szCs w:val="22"/>
              </w:rPr>
              <w:t xml:space="preserve"> m. kovo </w:t>
            </w:r>
            <w:r w:rsidR="00F4504A" w:rsidRPr="00FF588B">
              <w:rPr>
                <w:rFonts w:ascii="Trebuchet MS" w:eastAsiaTheme="minorHAnsi" w:hAnsi="Trebuchet MS" w:cstheme="minorBidi"/>
                <w:bCs/>
                <w:sz w:val="22"/>
                <w:szCs w:val="22"/>
              </w:rPr>
              <w:t xml:space="preserve">28 </w:t>
            </w:r>
            <w:r w:rsidRPr="00FF588B">
              <w:rPr>
                <w:rFonts w:ascii="Trebuchet MS" w:eastAsiaTheme="minorHAnsi" w:hAnsi="Trebuchet MS" w:cstheme="minorBidi"/>
                <w:bCs/>
                <w:sz w:val="22"/>
                <w:szCs w:val="22"/>
              </w:rPr>
              <w:t>d. įsakymas Nr. V-</w:t>
            </w:r>
            <w:r w:rsidR="00F4504A" w:rsidRPr="00FF588B">
              <w:rPr>
                <w:rFonts w:ascii="Trebuchet MS" w:eastAsiaTheme="minorHAnsi" w:hAnsi="Trebuchet MS" w:cstheme="minorBidi"/>
                <w:bCs/>
                <w:sz w:val="22"/>
                <w:szCs w:val="22"/>
              </w:rPr>
              <w:t xml:space="preserve">119 </w:t>
            </w:r>
            <w:r w:rsidRPr="00FF588B">
              <w:rPr>
                <w:rFonts w:ascii="Trebuchet MS" w:eastAsiaTheme="minorHAnsi" w:hAnsi="Trebuchet MS" w:cstheme="minorBidi"/>
                <w:bCs/>
                <w:sz w:val="22"/>
                <w:szCs w:val="22"/>
              </w:rPr>
              <w:t>„Dėl įgaliojimų suteikimo“</w:t>
            </w:r>
          </w:p>
        </w:tc>
      </w:tr>
      <w:tr w:rsidR="00027B83" w:rsidRPr="00FF588B" w14:paraId="47474E09" w14:textId="77777777">
        <w:tc>
          <w:tcPr>
            <w:tcW w:w="2808" w:type="dxa"/>
            <w:vMerge w:val="restart"/>
          </w:tcPr>
          <w:p w14:paraId="095AF8DC" w14:textId="77777777" w:rsidR="00027B83" w:rsidRPr="00FF588B" w:rsidRDefault="00027B83">
            <w:pPr>
              <w:rPr>
                <w:rFonts w:ascii="Trebuchet MS" w:hAnsi="Trebuchet MS"/>
                <w:b/>
                <w:kern w:val="2"/>
                <w:sz w:val="22"/>
                <w:szCs w:val="22"/>
              </w:rPr>
            </w:pPr>
          </w:p>
          <w:p w14:paraId="0209C9D8" w14:textId="77777777" w:rsidR="00027B83" w:rsidRPr="00FF588B" w:rsidRDefault="00027B83">
            <w:pPr>
              <w:rPr>
                <w:rFonts w:ascii="Trebuchet MS" w:hAnsi="Trebuchet MS"/>
                <w:b/>
                <w:kern w:val="2"/>
                <w:sz w:val="22"/>
                <w:szCs w:val="22"/>
              </w:rPr>
            </w:pPr>
          </w:p>
          <w:p w14:paraId="4C91269B" w14:textId="77777777" w:rsidR="00027B83" w:rsidRPr="00FF588B" w:rsidRDefault="00027B83">
            <w:pPr>
              <w:rPr>
                <w:rFonts w:ascii="Trebuchet MS" w:hAnsi="Trebuchet MS"/>
                <w:b/>
                <w:kern w:val="2"/>
                <w:sz w:val="22"/>
                <w:szCs w:val="22"/>
              </w:rPr>
            </w:pPr>
          </w:p>
          <w:p w14:paraId="7782D88E"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1.2. Tiekėjas</w:t>
            </w:r>
          </w:p>
          <w:p w14:paraId="71BAC508" w14:textId="77777777" w:rsidR="00027B83" w:rsidRPr="00FF588B" w:rsidRDefault="000B0897">
            <w:pPr>
              <w:rPr>
                <w:rFonts w:ascii="Trebuchet MS" w:hAnsi="Trebuchet MS"/>
                <w:color w:val="4472C4"/>
                <w:kern w:val="2"/>
                <w:sz w:val="22"/>
                <w:szCs w:val="22"/>
              </w:rPr>
            </w:pPr>
            <w:r w:rsidRPr="00FF588B">
              <w:rPr>
                <w:rFonts w:ascii="Trebuchet MS" w:hAnsi="Trebuchet MS"/>
                <w:color w:val="4472C4"/>
                <w:kern w:val="2"/>
                <w:sz w:val="22"/>
                <w:szCs w:val="22"/>
              </w:rPr>
              <w:t>(jei Tiekėjas yra fizinis asmuo, skiltys atitinkamai pakoreguojamos.</w:t>
            </w:r>
          </w:p>
          <w:p w14:paraId="2525B114" w14:textId="77777777" w:rsidR="00027B83" w:rsidRPr="00FF588B" w:rsidRDefault="000B0897">
            <w:pPr>
              <w:rPr>
                <w:rFonts w:ascii="Trebuchet MS" w:hAnsi="Trebuchet MS"/>
                <w:color w:val="4472C4"/>
                <w:kern w:val="2"/>
                <w:sz w:val="22"/>
                <w:szCs w:val="22"/>
              </w:rPr>
            </w:pPr>
            <w:r w:rsidRPr="00FF588B">
              <w:rPr>
                <w:rFonts w:ascii="Trebuchet MS" w:hAnsi="Trebuchet MS"/>
                <w:color w:val="4472C4"/>
                <w:kern w:val="2"/>
                <w:sz w:val="22"/>
                <w:szCs w:val="22"/>
              </w:rPr>
              <w:t>Jei Tiekėjas yra tiekėjų grupė, skiltys pildomos įterpiant kiekvieno grupės nario informaciją)</w:t>
            </w:r>
          </w:p>
          <w:p w14:paraId="320718C5" w14:textId="77777777" w:rsidR="00027B83" w:rsidRPr="00FF588B" w:rsidRDefault="00027B83">
            <w:pPr>
              <w:rPr>
                <w:rFonts w:ascii="Trebuchet MS" w:hAnsi="Trebuchet MS"/>
                <w:b/>
                <w:kern w:val="2"/>
                <w:sz w:val="22"/>
                <w:szCs w:val="22"/>
              </w:rPr>
            </w:pPr>
          </w:p>
        </w:tc>
        <w:tc>
          <w:tcPr>
            <w:tcW w:w="3240" w:type="dxa"/>
          </w:tcPr>
          <w:p w14:paraId="554E0280"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1.2.1. Pavadinimas</w:t>
            </w:r>
          </w:p>
        </w:tc>
        <w:tc>
          <w:tcPr>
            <w:tcW w:w="3510" w:type="dxa"/>
          </w:tcPr>
          <w:p w14:paraId="2CC2C689" w14:textId="77777777" w:rsidR="00027B83" w:rsidRPr="00FF588B" w:rsidRDefault="00027B83">
            <w:pPr>
              <w:jc w:val="center"/>
              <w:rPr>
                <w:rFonts w:ascii="Trebuchet MS" w:hAnsi="Trebuchet MS"/>
                <w:kern w:val="2"/>
                <w:sz w:val="22"/>
                <w:szCs w:val="22"/>
              </w:rPr>
            </w:pPr>
          </w:p>
        </w:tc>
      </w:tr>
      <w:tr w:rsidR="00027B83" w:rsidRPr="00FF588B" w14:paraId="58E2664F" w14:textId="77777777">
        <w:tc>
          <w:tcPr>
            <w:tcW w:w="2808" w:type="dxa"/>
            <w:vMerge/>
          </w:tcPr>
          <w:p w14:paraId="15898810" w14:textId="77777777" w:rsidR="00027B83" w:rsidRPr="00FF588B" w:rsidRDefault="00027B83">
            <w:pPr>
              <w:rPr>
                <w:rFonts w:ascii="Trebuchet MS" w:hAnsi="Trebuchet MS"/>
                <w:b/>
                <w:kern w:val="2"/>
                <w:sz w:val="22"/>
                <w:szCs w:val="22"/>
              </w:rPr>
            </w:pPr>
          </w:p>
        </w:tc>
        <w:tc>
          <w:tcPr>
            <w:tcW w:w="3240" w:type="dxa"/>
          </w:tcPr>
          <w:p w14:paraId="58358AA7"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1.2.2. Juridinio asmens kodas</w:t>
            </w:r>
          </w:p>
        </w:tc>
        <w:tc>
          <w:tcPr>
            <w:tcW w:w="3510" w:type="dxa"/>
          </w:tcPr>
          <w:p w14:paraId="19151564" w14:textId="77777777" w:rsidR="00027B83" w:rsidRPr="00FF588B" w:rsidRDefault="00027B83">
            <w:pPr>
              <w:jc w:val="center"/>
              <w:rPr>
                <w:rFonts w:ascii="Trebuchet MS" w:hAnsi="Trebuchet MS"/>
                <w:kern w:val="2"/>
                <w:sz w:val="22"/>
                <w:szCs w:val="22"/>
              </w:rPr>
            </w:pPr>
          </w:p>
        </w:tc>
      </w:tr>
      <w:tr w:rsidR="00027B83" w:rsidRPr="00FF588B" w14:paraId="7EACA747" w14:textId="77777777">
        <w:tc>
          <w:tcPr>
            <w:tcW w:w="2808" w:type="dxa"/>
            <w:vMerge/>
          </w:tcPr>
          <w:p w14:paraId="007BBB65" w14:textId="77777777" w:rsidR="00027B83" w:rsidRPr="00FF588B" w:rsidRDefault="00027B83">
            <w:pPr>
              <w:rPr>
                <w:rFonts w:ascii="Trebuchet MS" w:hAnsi="Trebuchet MS"/>
                <w:b/>
                <w:kern w:val="2"/>
                <w:sz w:val="22"/>
                <w:szCs w:val="22"/>
              </w:rPr>
            </w:pPr>
          </w:p>
        </w:tc>
        <w:tc>
          <w:tcPr>
            <w:tcW w:w="3240" w:type="dxa"/>
          </w:tcPr>
          <w:p w14:paraId="25D0CB3D"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1.2.3. Adresas</w:t>
            </w:r>
          </w:p>
        </w:tc>
        <w:tc>
          <w:tcPr>
            <w:tcW w:w="3510" w:type="dxa"/>
          </w:tcPr>
          <w:p w14:paraId="5611A9D1" w14:textId="77777777" w:rsidR="00027B83" w:rsidRPr="00FF588B" w:rsidRDefault="00027B83">
            <w:pPr>
              <w:jc w:val="center"/>
              <w:rPr>
                <w:rFonts w:ascii="Trebuchet MS" w:hAnsi="Trebuchet MS"/>
                <w:kern w:val="2"/>
                <w:sz w:val="22"/>
                <w:szCs w:val="22"/>
              </w:rPr>
            </w:pPr>
          </w:p>
        </w:tc>
      </w:tr>
      <w:tr w:rsidR="00027B83" w:rsidRPr="00FF588B" w14:paraId="5A1C0125" w14:textId="77777777">
        <w:tc>
          <w:tcPr>
            <w:tcW w:w="2808" w:type="dxa"/>
            <w:vMerge/>
          </w:tcPr>
          <w:p w14:paraId="409A49FA" w14:textId="77777777" w:rsidR="00027B83" w:rsidRPr="00FF588B" w:rsidRDefault="00027B83">
            <w:pPr>
              <w:rPr>
                <w:rFonts w:ascii="Trebuchet MS" w:hAnsi="Trebuchet MS"/>
                <w:b/>
                <w:kern w:val="2"/>
                <w:sz w:val="22"/>
                <w:szCs w:val="22"/>
              </w:rPr>
            </w:pPr>
          </w:p>
        </w:tc>
        <w:tc>
          <w:tcPr>
            <w:tcW w:w="3240" w:type="dxa"/>
          </w:tcPr>
          <w:p w14:paraId="7A14C6F8"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1.2.4. PVM mokėtojo kodas</w:t>
            </w:r>
          </w:p>
        </w:tc>
        <w:tc>
          <w:tcPr>
            <w:tcW w:w="3510" w:type="dxa"/>
          </w:tcPr>
          <w:p w14:paraId="0A221F6B" w14:textId="77777777" w:rsidR="00027B83" w:rsidRPr="00FF588B" w:rsidRDefault="00027B83">
            <w:pPr>
              <w:jc w:val="center"/>
              <w:rPr>
                <w:rFonts w:ascii="Trebuchet MS" w:hAnsi="Trebuchet MS"/>
                <w:kern w:val="2"/>
                <w:sz w:val="22"/>
                <w:szCs w:val="22"/>
              </w:rPr>
            </w:pPr>
          </w:p>
        </w:tc>
      </w:tr>
      <w:tr w:rsidR="00027B83" w:rsidRPr="00FF588B" w14:paraId="03A3A617" w14:textId="77777777">
        <w:tc>
          <w:tcPr>
            <w:tcW w:w="2808" w:type="dxa"/>
            <w:vMerge/>
          </w:tcPr>
          <w:p w14:paraId="7F64C7E6" w14:textId="77777777" w:rsidR="00027B83" w:rsidRPr="00FF588B" w:rsidRDefault="00027B83">
            <w:pPr>
              <w:rPr>
                <w:rFonts w:ascii="Trebuchet MS" w:hAnsi="Trebuchet MS"/>
                <w:b/>
                <w:kern w:val="2"/>
                <w:sz w:val="22"/>
                <w:szCs w:val="22"/>
              </w:rPr>
            </w:pPr>
          </w:p>
        </w:tc>
        <w:tc>
          <w:tcPr>
            <w:tcW w:w="3240" w:type="dxa"/>
          </w:tcPr>
          <w:p w14:paraId="5855AC21"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1.2.5. Atsiskaitomoji sąskaita</w:t>
            </w:r>
          </w:p>
        </w:tc>
        <w:tc>
          <w:tcPr>
            <w:tcW w:w="3510" w:type="dxa"/>
          </w:tcPr>
          <w:p w14:paraId="69B94547" w14:textId="77777777" w:rsidR="00027B83" w:rsidRPr="00FF588B" w:rsidRDefault="00027B83">
            <w:pPr>
              <w:jc w:val="center"/>
              <w:rPr>
                <w:rFonts w:ascii="Trebuchet MS" w:hAnsi="Trebuchet MS"/>
                <w:kern w:val="2"/>
                <w:sz w:val="22"/>
                <w:szCs w:val="22"/>
              </w:rPr>
            </w:pPr>
          </w:p>
        </w:tc>
      </w:tr>
      <w:tr w:rsidR="00027B83" w:rsidRPr="00FF588B" w14:paraId="57264173" w14:textId="77777777">
        <w:tc>
          <w:tcPr>
            <w:tcW w:w="2808" w:type="dxa"/>
            <w:vMerge/>
          </w:tcPr>
          <w:p w14:paraId="3827660C" w14:textId="77777777" w:rsidR="00027B83" w:rsidRPr="00FF588B" w:rsidRDefault="00027B83">
            <w:pPr>
              <w:rPr>
                <w:rFonts w:ascii="Trebuchet MS" w:hAnsi="Trebuchet MS"/>
                <w:b/>
                <w:kern w:val="2"/>
                <w:sz w:val="22"/>
                <w:szCs w:val="22"/>
              </w:rPr>
            </w:pPr>
          </w:p>
        </w:tc>
        <w:tc>
          <w:tcPr>
            <w:tcW w:w="3240" w:type="dxa"/>
          </w:tcPr>
          <w:p w14:paraId="5A829BD8"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1.2.6. Bankas, banko kodas</w:t>
            </w:r>
          </w:p>
        </w:tc>
        <w:tc>
          <w:tcPr>
            <w:tcW w:w="3510" w:type="dxa"/>
          </w:tcPr>
          <w:p w14:paraId="5FA1A43A" w14:textId="77777777" w:rsidR="00027B83" w:rsidRPr="00FF588B" w:rsidRDefault="00027B83">
            <w:pPr>
              <w:jc w:val="center"/>
              <w:rPr>
                <w:rFonts w:ascii="Trebuchet MS" w:hAnsi="Trebuchet MS"/>
                <w:kern w:val="2"/>
                <w:sz w:val="22"/>
                <w:szCs w:val="22"/>
              </w:rPr>
            </w:pPr>
          </w:p>
        </w:tc>
      </w:tr>
      <w:tr w:rsidR="00027B83" w:rsidRPr="00FF588B" w14:paraId="362CDEC5" w14:textId="77777777">
        <w:tc>
          <w:tcPr>
            <w:tcW w:w="2808" w:type="dxa"/>
            <w:vMerge/>
          </w:tcPr>
          <w:p w14:paraId="71A9C6B2" w14:textId="77777777" w:rsidR="00027B83" w:rsidRPr="00FF588B" w:rsidRDefault="00027B83">
            <w:pPr>
              <w:rPr>
                <w:rFonts w:ascii="Trebuchet MS" w:hAnsi="Trebuchet MS"/>
                <w:b/>
                <w:kern w:val="2"/>
                <w:sz w:val="22"/>
                <w:szCs w:val="22"/>
              </w:rPr>
            </w:pPr>
          </w:p>
        </w:tc>
        <w:tc>
          <w:tcPr>
            <w:tcW w:w="3240" w:type="dxa"/>
          </w:tcPr>
          <w:p w14:paraId="1938866A"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1.2.7. Telefonas</w:t>
            </w:r>
          </w:p>
        </w:tc>
        <w:tc>
          <w:tcPr>
            <w:tcW w:w="3510" w:type="dxa"/>
          </w:tcPr>
          <w:p w14:paraId="28894BC7" w14:textId="77777777" w:rsidR="00027B83" w:rsidRPr="00FF588B" w:rsidRDefault="00027B83">
            <w:pPr>
              <w:jc w:val="center"/>
              <w:rPr>
                <w:rFonts w:ascii="Trebuchet MS" w:hAnsi="Trebuchet MS"/>
                <w:kern w:val="2"/>
                <w:sz w:val="22"/>
                <w:szCs w:val="22"/>
              </w:rPr>
            </w:pPr>
          </w:p>
        </w:tc>
      </w:tr>
      <w:tr w:rsidR="00027B83" w:rsidRPr="00FF588B" w14:paraId="4D302392" w14:textId="77777777">
        <w:tc>
          <w:tcPr>
            <w:tcW w:w="2808" w:type="dxa"/>
            <w:vMerge/>
          </w:tcPr>
          <w:p w14:paraId="726AFE5C" w14:textId="77777777" w:rsidR="00027B83" w:rsidRPr="00FF588B" w:rsidRDefault="00027B83">
            <w:pPr>
              <w:rPr>
                <w:rFonts w:ascii="Trebuchet MS" w:hAnsi="Trebuchet MS"/>
                <w:b/>
                <w:kern w:val="2"/>
                <w:sz w:val="22"/>
                <w:szCs w:val="22"/>
              </w:rPr>
            </w:pPr>
          </w:p>
        </w:tc>
        <w:tc>
          <w:tcPr>
            <w:tcW w:w="3240" w:type="dxa"/>
          </w:tcPr>
          <w:p w14:paraId="0DAD049D"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1.2.8. El. paštas</w:t>
            </w:r>
          </w:p>
        </w:tc>
        <w:tc>
          <w:tcPr>
            <w:tcW w:w="3510" w:type="dxa"/>
          </w:tcPr>
          <w:p w14:paraId="4196B1CF" w14:textId="77777777" w:rsidR="00027B83" w:rsidRPr="00FF588B" w:rsidRDefault="00027B83">
            <w:pPr>
              <w:jc w:val="center"/>
              <w:rPr>
                <w:rFonts w:ascii="Trebuchet MS" w:hAnsi="Trebuchet MS"/>
                <w:kern w:val="2"/>
                <w:sz w:val="22"/>
                <w:szCs w:val="22"/>
              </w:rPr>
            </w:pPr>
          </w:p>
        </w:tc>
      </w:tr>
      <w:tr w:rsidR="00027B83" w:rsidRPr="00FF588B" w14:paraId="0FA1382B" w14:textId="77777777">
        <w:tc>
          <w:tcPr>
            <w:tcW w:w="2808" w:type="dxa"/>
            <w:vMerge/>
          </w:tcPr>
          <w:p w14:paraId="4AD17BEB" w14:textId="77777777" w:rsidR="00027B83" w:rsidRPr="00FF588B" w:rsidRDefault="00027B83">
            <w:pPr>
              <w:rPr>
                <w:rFonts w:ascii="Trebuchet MS" w:hAnsi="Trebuchet MS"/>
                <w:b/>
                <w:kern w:val="2"/>
                <w:sz w:val="22"/>
                <w:szCs w:val="22"/>
              </w:rPr>
            </w:pPr>
          </w:p>
        </w:tc>
        <w:tc>
          <w:tcPr>
            <w:tcW w:w="3240" w:type="dxa"/>
          </w:tcPr>
          <w:p w14:paraId="618BC514"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1.2.9. Šalies atstovas</w:t>
            </w:r>
          </w:p>
        </w:tc>
        <w:tc>
          <w:tcPr>
            <w:tcW w:w="3510" w:type="dxa"/>
          </w:tcPr>
          <w:p w14:paraId="4A1480E2" w14:textId="77777777" w:rsidR="00027B83" w:rsidRPr="00FF588B" w:rsidRDefault="00027B83">
            <w:pPr>
              <w:jc w:val="center"/>
              <w:rPr>
                <w:rFonts w:ascii="Trebuchet MS" w:hAnsi="Trebuchet MS"/>
                <w:kern w:val="2"/>
                <w:sz w:val="22"/>
                <w:szCs w:val="22"/>
              </w:rPr>
            </w:pPr>
          </w:p>
        </w:tc>
      </w:tr>
      <w:tr w:rsidR="00027B83" w:rsidRPr="00FF588B" w14:paraId="62F7778F" w14:textId="77777777">
        <w:tc>
          <w:tcPr>
            <w:tcW w:w="2808" w:type="dxa"/>
            <w:vMerge/>
          </w:tcPr>
          <w:p w14:paraId="36F489D6" w14:textId="77777777" w:rsidR="00027B83" w:rsidRPr="00FF588B" w:rsidRDefault="00027B83">
            <w:pPr>
              <w:rPr>
                <w:rFonts w:ascii="Trebuchet MS" w:hAnsi="Trebuchet MS"/>
                <w:b/>
                <w:kern w:val="2"/>
                <w:sz w:val="22"/>
                <w:szCs w:val="22"/>
              </w:rPr>
            </w:pPr>
          </w:p>
        </w:tc>
        <w:tc>
          <w:tcPr>
            <w:tcW w:w="3240" w:type="dxa"/>
          </w:tcPr>
          <w:p w14:paraId="5E58A3C4"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1.2.10. Atstovavimo pagrindas</w:t>
            </w:r>
          </w:p>
        </w:tc>
        <w:tc>
          <w:tcPr>
            <w:tcW w:w="3510" w:type="dxa"/>
          </w:tcPr>
          <w:p w14:paraId="098F8BEB" w14:textId="77777777" w:rsidR="00027B83" w:rsidRPr="00FF588B" w:rsidRDefault="00027B83">
            <w:pPr>
              <w:jc w:val="center"/>
              <w:rPr>
                <w:rFonts w:ascii="Trebuchet MS" w:hAnsi="Trebuchet MS"/>
                <w:kern w:val="2"/>
                <w:sz w:val="22"/>
                <w:szCs w:val="22"/>
              </w:rPr>
            </w:pPr>
          </w:p>
        </w:tc>
      </w:tr>
    </w:tbl>
    <w:p w14:paraId="4AB283D6" w14:textId="77777777" w:rsidR="00027B83" w:rsidRPr="00FF588B"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F588B" w14:paraId="551C29F2" w14:textId="77777777">
        <w:trPr>
          <w:trHeight w:val="300"/>
        </w:trPr>
        <w:tc>
          <w:tcPr>
            <w:tcW w:w="9535" w:type="dxa"/>
            <w:gridSpan w:val="4"/>
          </w:tcPr>
          <w:p w14:paraId="3D788F3F"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2. ATSAKINGI ASMENYS</w:t>
            </w:r>
          </w:p>
        </w:tc>
      </w:tr>
      <w:tr w:rsidR="00027B83" w:rsidRPr="00FF588B" w14:paraId="6ACCB2E6" w14:textId="77777777">
        <w:trPr>
          <w:trHeight w:val="300"/>
        </w:trPr>
        <w:tc>
          <w:tcPr>
            <w:tcW w:w="3094" w:type="dxa"/>
            <w:gridSpan w:val="2"/>
          </w:tcPr>
          <w:p w14:paraId="3481FC63"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2.1. Pirkėjo kontaktiniai asmenys, atsakingi už Sutarties vykdymą, </w:t>
            </w:r>
            <w:r w:rsidRPr="00FF588B">
              <w:rPr>
                <w:rFonts w:ascii="Trebuchet MS" w:hAnsi="Trebuchet MS"/>
                <w:b/>
                <w:sz w:val="22"/>
                <w:szCs w:val="22"/>
              </w:rPr>
              <w:t>Paslaugų</w:t>
            </w:r>
            <w:r w:rsidRPr="00FF588B">
              <w:rPr>
                <w:rFonts w:ascii="Trebuchet MS" w:hAnsi="Trebuchet MS"/>
                <w:b/>
                <w:kern w:val="2"/>
                <w:sz w:val="22"/>
                <w:szCs w:val="22"/>
              </w:rPr>
              <w:t xml:space="preserve"> priėmimą, </w:t>
            </w:r>
            <w:r w:rsidRPr="00FF588B">
              <w:rPr>
                <w:rFonts w:ascii="Trebuchet MS" w:hAnsi="Trebuchet MS"/>
                <w:b/>
                <w:kern w:val="2"/>
                <w:sz w:val="22"/>
                <w:szCs w:val="22"/>
              </w:rPr>
              <w:lastRenderedPageBreak/>
              <w:t>Sąskaitų per informacinę sistemą SABIS priėmimą</w:t>
            </w:r>
          </w:p>
        </w:tc>
        <w:tc>
          <w:tcPr>
            <w:tcW w:w="6441" w:type="dxa"/>
            <w:gridSpan w:val="2"/>
          </w:tcPr>
          <w:p w14:paraId="79BC22C6" w14:textId="77777777" w:rsidR="001A4AF7" w:rsidRPr="00FF588B" w:rsidRDefault="001A4AF7" w:rsidP="00434E6E">
            <w:pPr>
              <w:jc w:val="both"/>
              <w:rPr>
                <w:rFonts w:ascii="Trebuchet MS" w:hAnsi="Trebuchet MS"/>
                <w:sz w:val="22"/>
                <w:szCs w:val="22"/>
              </w:rPr>
            </w:pPr>
            <w:r w:rsidRPr="00FF588B">
              <w:rPr>
                <w:rFonts w:ascii="Trebuchet MS" w:hAnsi="Trebuchet MS"/>
                <w:kern w:val="2"/>
                <w:sz w:val="22"/>
                <w:szCs w:val="22"/>
              </w:rPr>
              <w:lastRenderedPageBreak/>
              <w:t xml:space="preserve">Mokesčių apskaitos departamento direktorius Židrūnas Karalius, el. p. </w:t>
            </w:r>
            <w:hyperlink r:id="rId11" w:history="1">
              <w:r w:rsidRPr="00FF588B">
                <w:rPr>
                  <w:rStyle w:val="Hipersaitas"/>
                  <w:rFonts w:ascii="Trebuchet MS" w:hAnsi="Trebuchet MS"/>
                  <w:kern w:val="2"/>
                  <w:sz w:val="22"/>
                  <w:szCs w:val="22"/>
                </w:rPr>
                <w:t>zidrunas.karalius</w:t>
              </w:r>
              <w:r w:rsidRPr="00FF588B">
                <w:rPr>
                  <w:rStyle w:val="Hipersaitas"/>
                  <w:rFonts w:ascii="Trebuchet MS" w:hAnsi="Trebuchet MS"/>
                  <w:kern w:val="2"/>
                  <w:sz w:val="22"/>
                  <w:szCs w:val="22"/>
                  <w:lang w:val="en-US"/>
                </w:rPr>
                <w:t>@</w:t>
              </w:r>
              <w:proofErr w:type="spellStart"/>
              <w:r w:rsidRPr="00FF588B">
                <w:rPr>
                  <w:rStyle w:val="Hipersaitas"/>
                  <w:rFonts w:ascii="Trebuchet MS" w:hAnsi="Trebuchet MS"/>
                  <w:kern w:val="2"/>
                  <w:sz w:val="22"/>
                  <w:szCs w:val="22"/>
                </w:rPr>
                <w:t>vmi.lt</w:t>
              </w:r>
              <w:proofErr w:type="spellEnd"/>
            </w:hyperlink>
            <w:r w:rsidRPr="00FF588B">
              <w:rPr>
                <w:rFonts w:ascii="Trebuchet MS" w:hAnsi="Trebuchet MS"/>
                <w:kern w:val="2"/>
                <w:sz w:val="22"/>
                <w:szCs w:val="22"/>
              </w:rPr>
              <w:t>, tel.: +370 5 2687 564, mob. +370 615 46189</w:t>
            </w:r>
          </w:p>
          <w:p w14:paraId="418F0AB4" w14:textId="77777777" w:rsidR="00434E6E" w:rsidRPr="00FF588B" w:rsidRDefault="00434E6E" w:rsidP="00434E6E">
            <w:pPr>
              <w:jc w:val="both"/>
              <w:rPr>
                <w:rFonts w:ascii="Trebuchet MS" w:hAnsi="Trebuchet MS"/>
                <w:sz w:val="22"/>
                <w:szCs w:val="22"/>
              </w:rPr>
            </w:pPr>
            <w:r w:rsidRPr="00FF588B">
              <w:rPr>
                <w:rFonts w:ascii="Trebuchet MS" w:hAnsi="Trebuchet MS"/>
                <w:sz w:val="22"/>
                <w:szCs w:val="22"/>
              </w:rPr>
              <w:lastRenderedPageBreak/>
              <w:t xml:space="preserve">Mokesčių apskaitos departamento vyresnioji patarėja Violeta Vyšniauskienė, el. p. </w:t>
            </w:r>
            <w:proofErr w:type="spellStart"/>
            <w:r w:rsidRPr="00FF588B">
              <w:rPr>
                <w:rFonts w:ascii="Trebuchet MS" w:hAnsi="Trebuchet MS"/>
                <w:sz w:val="22"/>
                <w:szCs w:val="22"/>
              </w:rPr>
              <w:t>violeta.vysniauskiene@vmi.lt</w:t>
            </w:r>
            <w:proofErr w:type="spellEnd"/>
            <w:r w:rsidRPr="00FF588B">
              <w:rPr>
                <w:rFonts w:ascii="Trebuchet MS" w:hAnsi="Trebuchet MS"/>
                <w:sz w:val="22"/>
                <w:szCs w:val="22"/>
              </w:rPr>
              <w:t>, tel.: +370 5  2194 241, mob. +370 614 77984.</w:t>
            </w:r>
          </w:p>
          <w:p w14:paraId="279A7023" w14:textId="77777777" w:rsidR="003651A1" w:rsidRPr="00FF588B" w:rsidRDefault="003651A1">
            <w:pPr>
              <w:rPr>
                <w:rFonts w:ascii="Trebuchet MS" w:hAnsi="Trebuchet MS"/>
                <w:color w:val="4472C4"/>
                <w:kern w:val="2"/>
                <w:sz w:val="22"/>
                <w:szCs w:val="22"/>
                <w:lang w:val="en-US"/>
              </w:rPr>
            </w:pPr>
          </w:p>
        </w:tc>
      </w:tr>
      <w:tr w:rsidR="00027B83" w:rsidRPr="00FF588B" w14:paraId="24C26BA6" w14:textId="77777777">
        <w:trPr>
          <w:trHeight w:val="300"/>
        </w:trPr>
        <w:tc>
          <w:tcPr>
            <w:tcW w:w="3094" w:type="dxa"/>
            <w:gridSpan w:val="2"/>
          </w:tcPr>
          <w:p w14:paraId="49F806A2"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lastRenderedPageBreak/>
              <w:t>2.2. Tiekėjo kontaktiniai asmenys, atsakingi už Sutarties vykdymą</w:t>
            </w:r>
          </w:p>
        </w:tc>
        <w:tc>
          <w:tcPr>
            <w:tcW w:w="6441" w:type="dxa"/>
            <w:gridSpan w:val="2"/>
          </w:tcPr>
          <w:p w14:paraId="4B23500A" w14:textId="77777777" w:rsidR="00027B83" w:rsidRPr="00FF588B" w:rsidRDefault="000B0897">
            <w:pPr>
              <w:rPr>
                <w:rFonts w:ascii="Trebuchet MS" w:hAnsi="Trebuchet MS"/>
                <w:color w:val="4472C4"/>
                <w:kern w:val="2"/>
                <w:sz w:val="22"/>
                <w:szCs w:val="22"/>
              </w:rPr>
            </w:pPr>
            <w:r w:rsidRPr="00FF588B">
              <w:rPr>
                <w:rFonts w:ascii="Trebuchet MS" w:hAnsi="Trebuchet MS"/>
                <w:color w:val="4472C4"/>
                <w:kern w:val="2"/>
                <w:sz w:val="22"/>
                <w:szCs w:val="22"/>
              </w:rPr>
              <w:t>(nurodyti padalinį / skyrių, pareigas, vardą, pavardę, tel., el. paštą)</w:t>
            </w:r>
          </w:p>
        </w:tc>
      </w:tr>
      <w:tr w:rsidR="00027B83" w:rsidRPr="00FF588B" w14:paraId="4698B0B5" w14:textId="77777777">
        <w:trPr>
          <w:trHeight w:val="300"/>
        </w:trPr>
        <w:tc>
          <w:tcPr>
            <w:tcW w:w="9535" w:type="dxa"/>
            <w:gridSpan w:val="4"/>
          </w:tcPr>
          <w:p w14:paraId="51A874E1"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3. SUTARTIES DALYKAS</w:t>
            </w:r>
          </w:p>
        </w:tc>
      </w:tr>
      <w:tr w:rsidR="00027B83" w:rsidRPr="00FF588B" w14:paraId="2253E81F" w14:textId="77777777">
        <w:trPr>
          <w:trHeight w:val="300"/>
        </w:trPr>
        <w:tc>
          <w:tcPr>
            <w:tcW w:w="3094" w:type="dxa"/>
            <w:gridSpan w:val="2"/>
          </w:tcPr>
          <w:p w14:paraId="6ABFE8D7"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3.1. Sutarties dalykas</w:t>
            </w:r>
          </w:p>
        </w:tc>
        <w:tc>
          <w:tcPr>
            <w:tcW w:w="6441" w:type="dxa"/>
            <w:gridSpan w:val="2"/>
          </w:tcPr>
          <w:p w14:paraId="5F547F2F" w14:textId="77777777" w:rsidR="00434E6E" w:rsidRPr="00FF588B" w:rsidRDefault="00434E6E" w:rsidP="00377404">
            <w:pPr>
              <w:jc w:val="both"/>
              <w:rPr>
                <w:rFonts w:ascii="Trebuchet MS" w:hAnsi="Trebuchet MS"/>
                <w:sz w:val="22"/>
                <w:szCs w:val="22"/>
              </w:rPr>
            </w:pPr>
            <w:r w:rsidRPr="00FF588B">
              <w:rPr>
                <w:rFonts w:ascii="Trebuchet MS" w:hAnsi="Trebuchet MS"/>
                <w:sz w:val="22"/>
                <w:szCs w:val="22"/>
              </w:rPr>
              <w:t>Mokesčių apskaitos informacinės sistemos (</w:t>
            </w:r>
            <w:r w:rsidR="00727916" w:rsidRPr="00FF588B">
              <w:rPr>
                <w:rFonts w:ascii="Trebuchet MS" w:hAnsi="Trebuchet MS"/>
                <w:sz w:val="22"/>
                <w:szCs w:val="22"/>
              </w:rPr>
              <w:t xml:space="preserve">toliau — </w:t>
            </w:r>
            <w:r w:rsidRPr="00FF588B">
              <w:rPr>
                <w:rFonts w:ascii="Trebuchet MS" w:hAnsi="Trebuchet MS"/>
                <w:sz w:val="22"/>
                <w:szCs w:val="22"/>
              </w:rPr>
              <w:t xml:space="preserve">MAIS) priežiūros darbai (toliau — </w:t>
            </w:r>
            <w:r w:rsidR="00D30C9F" w:rsidRPr="00FF588B">
              <w:rPr>
                <w:rFonts w:ascii="Trebuchet MS" w:hAnsi="Trebuchet MS"/>
                <w:sz w:val="22"/>
                <w:szCs w:val="22"/>
              </w:rPr>
              <w:t>Paslaugos</w:t>
            </w:r>
            <w:r w:rsidRPr="00FF588B">
              <w:rPr>
                <w:rFonts w:ascii="Trebuchet MS" w:hAnsi="Trebuchet MS"/>
                <w:sz w:val="22"/>
                <w:szCs w:val="22"/>
              </w:rPr>
              <w:t xml:space="preserve">) apima: </w:t>
            </w:r>
          </w:p>
          <w:p w14:paraId="47A00A50" w14:textId="77777777" w:rsidR="00434E6E"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 xml:space="preserve">konsultavimo darbus — VMI prie FM </w:t>
            </w:r>
            <w:r w:rsidR="008475FC" w:rsidRPr="00FF588B">
              <w:rPr>
                <w:rFonts w:ascii="Trebuchet MS" w:hAnsi="Trebuchet MS"/>
                <w:sz w:val="22"/>
                <w:szCs w:val="22"/>
              </w:rPr>
              <w:t xml:space="preserve">IT </w:t>
            </w:r>
            <w:r w:rsidRPr="00FF588B">
              <w:rPr>
                <w:rFonts w:ascii="Trebuchet MS" w:hAnsi="Trebuchet MS"/>
                <w:sz w:val="22"/>
                <w:szCs w:val="22"/>
              </w:rPr>
              <w:t>Pagalbos tarnybos darbuotojų arba paskirtų kontaktinių asmenų konsultavimą darbo su MAIS bei administravimo klausimais;</w:t>
            </w:r>
          </w:p>
          <w:p w14:paraId="61B8698A" w14:textId="77777777" w:rsidR="00434E6E"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 xml:space="preserve">Paslaugos rezultato elementų, kuriems negalioja kokybės garantija, eksploatavimo trikčių šalinimo ir klaidų taisymo paslaugas, susijusios </w:t>
            </w:r>
            <w:r w:rsidR="00295578" w:rsidRPr="00FF588B">
              <w:rPr>
                <w:rFonts w:ascii="Trebuchet MS" w:hAnsi="Trebuchet MS"/>
                <w:sz w:val="22"/>
                <w:szCs w:val="22"/>
              </w:rPr>
              <w:t xml:space="preserve">MAIS </w:t>
            </w:r>
            <w:r w:rsidRPr="00FF588B">
              <w:rPr>
                <w:rFonts w:ascii="Trebuchet MS" w:hAnsi="Trebuchet MS"/>
                <w:sz w:val="22"/>
                <w:szCs w:val="22"/>
              </w:rPr>
              <w:t>eksploatavimo dokumentacijos atnaujinim</w:t>
            </w:r>
            <w:r w:rsidR="00295578" w:rsidRPr="00FF588B">
              <w:rPr>
                <w:rFonts w:ascii="Trebuchet MS" w:hAnsi="Trebuchet MS"/>
                <w:sz w:val="22"/>
                <w:szCs w:val="22"/>
              </w:rPr>
              <w:t>ą,</w:t>
            </w:r>
            <w:r w:rsidRPr="00FF588B">
              <w:rPr>
                <w:rFonts w:ascii="Trebuchet MS" w:hAnsi="Trebuchet MS"/>
                <w:sz w:val="22"/>
                <w:szCs w:val="22"/>
              </w:rPr>
              <w:t xml:space="preserve"> esant MAIS pakeitimams; </w:t>
            </w:r>
          </w:p>
          <w:p w14:paraId="7AB5C219" w14:textId="77777777" w:rsidR="00434E6E"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MAIS darbingumo atstatymą, įvykus MAIS darbo sutrikimams;</w:t>
            </w:r>
          </w:p>
          <w:p w14:paraId="29E439A9" w14:textId="77777777" w:rsidR="00295578"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 xml:space="preserve">smulkius, nereikalaujančius esminių projektinių sprendimų Paslaugos rezultato elementų modifikavimo darbus, kurių suminis mėnesinis darbo imlumas nereikalauja iš </w:t>
            </w:r>
            <w:r w:rsidR="00421C77" w:rsidRPr="00FF588B">
              <w:rPr>
                <w:rFonts w:ascii="Trebuchet MS" w:hAnsi="Trebuchet MS"/>
                <w:sz w:val="22"/>
                <w:szCs w:val="22"/>
              </w:rPr>
              <w:t>tiekėjo</w:t>
            </w:r>
            <w:r w:rsidRPr="00FF588B">
              <w:rPr>
                <w:rFonts w:ascii="Trebuchet MS" w:hAnsi="Trebuchet MS"/>
                <w:sz w:val="22"/>
                <w:szCs w:val="22"/>
              </w:rPr>
              <w:t xml:space="preserve"> daugiau kaip </w:t>
            </w:r>
            <w:r w:rsidR="00295578" w:rsidRPr="00FF588B">
              <w:rPr>
                <w:rFonts w:ascii="Trebuchet MS" w:hAnsi="Trebuchet MS"/>
                <w:sz w:val="22"/>
                <w:szCs w:val="22"/>
              </w:rPr>
              <w:t xml:space="preserve">160 </w:t>
            </w:r>
            <w:r w:rsidRPr="00FF588B">
              <w:rPr>
                <w:rFonts w:ascii="Trebuchet MS" w:hAnsi="Trebuchet MS"/>
                <w:sz w:val="22"/>
                <w:szCs w:val="22"/>
              </w:rPr>
              <w:t>žmogaus darbo valandų;</w:t>
            </w:r>
          </w:p>
          <w:p w14:paraId="3384D68C" w14:textId="77777777" w:rsidR="00434E6E"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 xml:space="preserve"> sugadintų bei prarastų MAIS ir / ar su ja susijusių kitų IS duomenų (toliau — duomenys) atstatymą, kai gedimo priežastis yra ne </w:t>
            </w:r>
            <w:r w:rsidR="00421C77" w:rsidRPr="00FF588B">
              <w:rPr>
                <w:rFonts w:ascii="Trebuchet MS" w:hAnsi="Trebuchet MS"/>
                <w:sz w:val="22"/>
                <w:szCs w:val="22"/>
              </w:rPr>
              <w:t>tiekėjo</w:t>
            </w:r>
            <w:r w:rsidRPr="00FF588B">
              <w:rPr>
                <w:rFonts w:ascii="Trebuchet MS" w:hAnsi="Trebuchet MS"/>
                <w:sz w:val="22"/>
                <w:szCs w:val="22"/>
              </w:rPr>
              <w:t xml:space="preserve"> pateiktų (įdiegtų) priemonių veikimas arba jų neveikimas;</w:t>
            </w:r>
          </w:p>
          <w:p w14:paraId="0A277DA6" w14:textId="77777777" w:rsidR="00434E6E"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kitų paslaugų tiekėjų, vykdančių MAIS kūrimo ir / ar modernizavimo darbus, diegimui teikiamų sprendimų programinio kodo vertinimą ir analizę;</w:t>
            </w:r>
          </w:p>
          <w:p w14:paraId="280BF30B" w14:textId="77777777" w:rsidR="00434E6E" w:rsidRPr="00FF588B" w:rsidRDefault="00434E6E" w:rsidP="00594281">
            <w:pPr>
              <w:pStyle w:val="Sraopastraipa"/>
              <w:numPr>
                <w:ilvl w:val="2"/>
                <w:numId w:val="9"/>
              </w:numPr>
              <w:shd w:val="clear" w:color="auto" w:fill="FFFFFF"/>
              <w:tabs>
                <w:tab w:val="left" w:pos="619"/>
                <w:tab w:val="left" w:pos="1134"/>
              </w:tabs>
              <w:autoSpaceDE w:val="0"/>
              <w:autoSpaceDN w:val="0"/>
              <w:adjustRightInd w:val="0"/>
              <w:ind w:left="0" w:firstLine="0"/>
              <w:jc w:val="both"/>
              <w:rPr>
                <w:rFonts w:ascii="Trebuchet MS" w:hAnsi="Trebuchet MS"/>
                <w:sz w:val="22"/>
                <w:szCs w:val="22"/>
              </w:rPr>
            </w:pPr>
            <w:r w:rsidRPr="00FF588B">
              <w:rPr>
                <w:rFonts w:ascii="Trebuchet MS" w:hAnsi="Trebuchet MS"/>
                <w:sz w:val="22"/>
                <w:szCs w:val="22"/>
              </w:rPr>
              <w:t xml:space="preserve">MAIS ir / ar jos komponentų, serverių ir duomenų bazių bei paslaugų procesų stebėjimas ir veikimo užtikrinimas </w:t>
            </w:r>
            <w:r w:rsidR="000C0EA3" w:rsidRPr="00FF588B">
              <w:rPr>
                <w:rFonts w:ascii="Trebuchet MS" w:hAnsi="Trebuchet MS"/>
                <w:sz w:val="22"/>
                <w:szCs w:val="22"/>
              </w:rPr>
              <w:t xml:space="preserve">Pirkėjo </w:t>
            </w:r>
            <w:r w:rsidRPr="00FF588B">
              <w:rPr>
                <w:rFonts w:ascii="Trebuchet MS" w:hAnsi="Trebuchet MS"/>
                <w:sz w:val="22"/>
                <w:szCs w:val="22"/>
              </w:rPr>
              <w:t>ne darbo valandomis pagal poreikį.</w:t>
            </w:r>
          </w:p>
          <w:p w14:paraId="6D77A723" w14:textId="77777777" w:rsidR="00027B83" w:rsidRPr="00FF588B" w:rsidRDefault="00027B83">
            <w:pPr>
              <w:rPr>
                <w:rFonts w:ascii="Trebuchet MS" w:hAnsi="Trebuchet MS"/>
                <w:color w:val="000000"/>
                <w:kern w:val="2"/>
                <w:sz w:val="22"/>
                <w:szCs w:val="22"/>
              </w:rPr>
            </w:pPr>
          </w:p>
        </w:tc>
      </w:tr>
      <w:tr w:rsidR="00027B83" w:rsidRPr="00FF588B" w14:paraId="00604A38" w14:textId="77777777">
        <w:trPr>
          <w:trHeight w:val="300"/>
        </w:trPr>
        <w:tc>
          <w:tcPr>
            <w:tcW w:w="3094" w:type="dxa"/>
            <w:gridSpan w:val="2"/>
          </w:tcPr>
          <w:p w14:paraId="07FCB13A"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3.2. Pirkimo pavadinimas ir numeris</w:t>
            </w:r>
          </w:p>
        </w:tc>
        <w:tc>
          <w:tcPr>
            <w:tcW w:w="6441" w:type="dxa"/>
            <w:gridSpan w:val="2"/>
          </w:tcPr>
          <w:p w14:paraId="0427A7E2" w14:textId="77777777" w:rsidR="00027B83" w:rsidRPr="00FF588B" w:rsidRDefault="00434E6E">
            <w:pPr>
              <w:rPr>
                <w:rFonts w:ascii="Trebuchet MS" w:hAnsi="Trebuchet MS"/>
                <w:kern w:val="2"/>
                <w:sz w:val="22"/>
                <w:szCs w:val="22"/>
              </w:rPr>
            </w:pPr>
            <w:r w:rsidRPr="00FF588B">
              <w:rPr>
                <w:rFonts w:ascii="Trebuchet MS" w:hAnsi="Trebuchet MS"/>
                <w:kern w:val="2"/>
                <w:sz w:val="22"/>
                <w:szCs w:val="22"/>
              </w:rPr>
              <w:t xml:space="preserve">Mokesčių apskaitos informacinės sistemos priežiūra, viešojo pirkimo Nr. </w:t>
            </w:r>
            <w:r w:rsidR="00DF2694" w:rsidRPr="00FF588B">
              <w:rPr>
                <w:rFonts w:ascii="Trebuchet MS" w:hAnsi="Trebuchet MS"/>
                <w:color w:val="000000"/>
                <w:kern w:val="2"/>
                <w:sz w:val="22"/>
                <w:szCs w:val="22"/>
              </w:rPr>
              <w:t>[_]</w:t>
            </w:r>
          </w:p>
        </w:tc>
      </w:tr>
      <w:tr w:rsidR="00027B83" w:rsidRPr="00FF588B" w14:paraId="3D9F1DC6" w14:textId="77777777">
        <w:trPr>
          <w:trHeight w:val="300"/>
        </w:trPr>
        <w:tc>
          <w:tcPr>
            <w:tcW w:w="3094" w:type="dxa"/>
            <w:gridSpan w:val="2"/>
          </w:tcPr>
          <w:p w14:paraId="090BF3E7"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3.3. Informacija apie Europos Sąjungos lėšomis finansuojamą projektą arba kitą projektą</w:t>
            </w:r>
          </w:p>
        </w:tc>
        <w:tc>
          <w:tcPr>
            <w:tcW w:w="6441" w:type="dxa"/>
            <w:gridSpan w:val="2"/>
          </w:tcPr>
          <w:p w14:paraId="2A98A92E" w14:textId="77777777" w:rsidR="00027B83" w:rsidRPr="00FF588B" w:rsidRDefault="0083626D">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434344B6" w14:textId="77777777">
        <w:trPr>
          <w:trHeight w:val="300"/>
        </w:trPr>
        <w:tc>
          <w:tcPr>
            <w:tcW w:w="9535" w:type="dxa"/>
            <w:gridSpan w:val="4"/>
          </w:tcPr>
          <w:p w14:paraId="1C45F7E1"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 xml:space="preserve">4. PASLAUGŲ SUTEIKIMO TERMINAI IR PASLAUGŲ PERDAVIMO </w:t>
            </w:r>
            <w:r w:rsidRPr="00FF588B">
              <w:rPr>
                <w:rFonts w:ascii="Trebuchet MS" w:hAnsi="Trebuchet MS"/>
                <w:color w:val="000000"/>
                <w:kern w:val="2"/>
                <w:sz w:val="22"/>
                <w:szCs w:val="22"/>
              </w:rPr>
              <w:t>–</w:t>
            </w:r>
            <w:r w:rsidRPr="00FF588B">
              <w:rPr>
                <w:rFonts w:ascii="Trebuchet MS" w:hAnsi="Trebuchet MS"/>
                <w:b/>
                <w:kern w:val="2"/>
                <w:sz w:val="22"/>
                <w:szCs w:val="22"/>
              </w:rPr>
              <w:t xml:space="preserve"> PRIĖMIMO TVARKA</w:t>
            </w:r>
          </w:p>
        </w:tc>
      </w:tr>
      <w:tr w:rsidR="00027B83" w:rsidRPr="00FF588B" w14:paraId="17F2ECE1" w14:textId="77777777">
        <w:trPr>
          <w:trHeight w:val="300"/>
        </w:trPr>
        <w:tc>
          <w:tcPr>
            <w:tcW w:w="3094" w:type="dxa"/>
            <w:gridSpan w:val="2"/>
          </w:tcPr>
          <w:p w14:paraId="06AFC905"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4.1. </w:t>
            </w:r>
            <w:r w:rsidRPr="00FF588B">
              <w:rPr>
                <w:rFonts w:ascii="Trebuchet MS" w:hAnsi="Trebuchet MS"/>
                <w:b/>
                <w:sz w:val="22"/>
                <w:szCs w:val="22"/>
              </w:rPr>
              <w:t>Paslaugų</w:t>
            </w:r>
            <w:r w:rsidRPr="00FF588B">
              <w:rPr>
                <w:rFonts w:ascii="Trebuchet MS" w:hAnsi="Trebuchet MS"/>
                <w:b/>
                <w:kern w:val="2"/>
                <w:sz w:val="22"/>
                <w:szCs w:val="22"/>
              </w:rPr>
              <w:t xml:space="preserve"> </w:t>
            </w:r>
            <w:r w:rsidRPr="00FF588B">
              <w:rPr>
                <w:rFonts w:ascii="Trebuchet MS" w:hAnsi="Trebuchet MS"/>
                <w:b/>
                <w:sz w:val="22"/>
                <w:szCs w:val="22"/>
              </w:rPr>
              <w:t>suteikimo</w:t>
            </w:r>
            <w:r w:rsidRPr="00FF588B">
              <w:rPr>
                <w:rFonts w:ascii="Trebuchet MS" w:hAnsi="Trebuchet MS"/>
                <w:b/>
                <w:kern w:val="2"/>
                <w:sz w:val="22"/>
                <w:szCs w:val="22"/>
              </w:rPr>
              <w:t xml:space="preserve"> terminas, kai </w:t>
            </w:r>
            <w:r w:rsidRPr="00FF588B">
              <w:rPr>
                <w:rFonts w:ascii="Trebuchet MS" w:hAnsi="Trebuchet MS"/>
                <w:b/>
                <w:sz w:val="22"/>
                <w:szCs w:val="22"/>
              </w:rPr>
              <w:t>Paslaugos yra vienkartinio pobūdžio, teikiamos periodiškai arba pagal Pirkėjo Užsakymą</w:t>
            </w:r>
          </w:p>
        </w:tc>
        <w:tc>
          <w:tcPr>
            <w:tcW w:w="6441" w:type="dxa"/>
            <w:gridSpan w:val="2"/>
          </w:tcPr>
          <w:p w14:paraId="20BF828F" w14:textId="04D233EC" w:rsidR="00027B83" w:rsidRPr="00FF588B" w:rsidRDefault="00776CB5">
            <w:pPr>
              <w:rPr>
                <w:rFonts w:ascii="Trebuchet MS" w:hAnsi="Trebuchet MS"/>
                <w:color w:val="4472C4"/>
                <w:sz w:val="22"/>
                <w:szCs w:val="22"/>
              </w:rPr>
            </w:pPr>
            <w:r w:rsidRPr="00FF588B">
              <w:rPr>
                <w:rFonts w:ascii="Trebuchet MS" w:hAnsi="Trebuchet MS"/>
                <w:sz w:val="22"/>
                <w:szCs w:val="22"/>
              </w:rPr>
              <w:t xml:space="preserve">4.1.1. </w:t>
            </w:r>
            <w:r w:rsidR="000B0897" w:rsidRPr="00FF588B">
              <w:rPr>
                <w:rFonts w:ascii="Trebuchet MS" w:hAnsi="Trebuchet MS"/>
                <w:sz w:val="22"/>
                <w:szCs w:val="22"/>
              </w:rPr>
              <w:t>Tiekėjas Paslaugas įsipareigoja teikti</w:t>
            </w:r>
            <w:r w:rsidR="00946C80" w:rsidRPr="00FF588B">
              <w:rPr>
                <w:rFonts w:ascii="Trebuchet MS" w:hAnsi="Trebuchet MS"/>
                <w:sz w:val="22"/>
                <w:szCs w:val="22"/>
              </w:rPr>
              <w:t xml:space="preserve"> 2</w:t>
            </w:r>
            <w:r w:rsidR="009F5076" w:rsidRPr="00FF588B">
              <w:rPr>
                <w:rFonts w:ascii="Trebuchet MS" w:hAnsi="Trebuchet MS"/>
                <w:sz w:val="22"/>
                <w:szCs w:val="22"/>
              </w:rPr>
              <w:t>4</w:t>
            </w:r>
            <w:r w:rsidR="00946C80" w:rsidRPr="00FF588B">
              <w:rPr>
                <w:rFonts w:ascii="Trebuchet MS" w:hAnsi="Trebuchet MS"/>
                <w:sz w:val="22"/>
                <w:szCs w:val="22"/>
              </w:rPr>
              <w:t xml:space="preserve"> mėn.</w:t>
            </w:r>
            <w:r w:rsidR="000B0897" w:rsidRPr="00FF588B">
              <w:rPr>
                <w:rFonts w:ascii="Trebuchet MS" w:hAnsi="Trebuchet MS"/>
                <w:sz w:val="22"/>
                <w:szCs w:val="22"/>
              </w:rPr>
              <w:t xml:space="preserve"> </w:t>
            </w:r>
            <w:r w:rsidR="000B0897" w:rsidRPr="00FF588B">
              <w:rPr>
                <w:rFonts w:ascii="Trebuchet MS" w:hAnsi="Trebuchet MS"/>
                <w:b/>
                <w:bCs/>
                <w:color w:val="000000" w:themeColor="text1"/>
                <w:sz w:val="22"/>
                <w:szCs w:val="22"/>
              </w:rPr>
              <w:t>nuo</w:t>
            </w:r>
            <w:r w:rsidR="000B0897" w:rsidRPr="00FF588B">
              <w:rPr>
                <w:rFonts w:ascii="Trebuchet MS" w:hAnsi="Trebuchet MS"/>
                <w:b/>
                <w:color w:val="000000" w:themeColor="text1"/>
                <w:sz w:val="22"/>
                <w:szCs w:val="22"/>
              </w:rPr>
              <w:t xml:space="preserve"> Sutarties įsigaliojimo dienos</w:t>
            </w:r>
            <w:r w:rsidR="000B0897" w:rsidRPr="00FF588B">
              <w:rPr>
                <w:rFonts w:ascii="Trebuchet MS" w:hAnsi="Trebuchet MS"/>
                <w:color w:val="4472C4"/>
                <w:sz w:val="22"/>
                <w:szCs w:val="22"/>
              </w:rPr>
              <w:t>.</w:t>
            </w:r>
          </w:p>
          <w:p w14:paraId="6E007533" w14:textId="2FCC7709" w:rsidR="00776CB5" w:rsidRPr="00FF588B" w:rsidRDefault="00776CB5">
            <w:pPr>
              <w:rPr>
                <w:rFonts w:ascii="Trebuchet MS" w:hAnsi="Trebuchet MS"/>
                <w:color w:val="4472C4"/>
                <w:sz w:val="22"/>
                <w:szCs w:val="22"/>
              </w:rPr>
            </w:pPr>
            <w:r w:rsidRPr="00FF588B">
              <w:rPr>
                <w:rFonts w:ascii="Trebuchet MS" w:hAnsi="Trebuchet MS"/>
                <w:sz w:val="22"/>
                <w:szCs w:val="22"/>
              </w:rPr>
              <w:t xml:space="preserve">4.1.2. Trikties ir / ar klaidos šalinimui, ir / ar konsultacijos suteikimui bei IS smulkiam modifikavimui atlikti terminai nustatyti </w:t>
            </w:r>
            <w:r w:rsidR="00C96B45" w:rsidRPr="00FF588B">
              <w:rPr>
                <w:rFonts w:ascii="Trebuchet MS" w:hAnsi="Trebuchet MS"/>
                <w:sz w:val="22"/>
                <w:szCs w:val="22"/>
              </w:rPr>
              <w:t>P</w:t>
            </w:r>
            <w:r w:rsidR="00F807D4" w:rsidRPr="00FF588B">
              <w:rPr>
                <w:rFonts w:ascii="Trebuchet MS" w:hAnsi="Trebuchet MS"/>
                <w:sz w:val="22"/>
                <w:szCs w:val="22"/>
              </w:rPr>
              <w:t>aslaugos</w:t>
            </w:r>
            <w:r w:rsidR="00C96B45" w:rsidRPr="00FF588B">
              <w:rPr>
                <w:rFonts w:ascii="Trebuchet MS" w:hAnsi="Trebuchet MS"/>
                <w:sz w:val="22"/>
                <w:szCs w:val="22"/>
              </w:rPr>
              <w:t xml:space="preserve"> </w:t>
            </w:r>
            <w:r w:rsidR="00F807D4" w:rsidRPr="00FF588B">
              <w:rPr>
                <w:rFonts w:ascii="Trebuchet MS" w:hAnsi="Trebuchet MS"/>
                <w:sz w:val="22"/>
                <w:szCs w:val="22"/>
              </w:rPr>
              <w:t>techninės specifikacijos</w:t>
            </w:r>
            <w:r w:rsidRPr="00FF588B">
              <w:rPr>
                <w:rFonts w:ascii="Trebuchet MS" w:hAnsi="Trebuchet MS"/>
                <w:sz w:val="22"/>
                <w:szCs w:val="22"/>
              </w:rPr>
              <w:t xml:space="preserve"> 1.5.4.4. punkte.</w:t>
            </w:r>
          </w:p>
          <w:p w14:paraId="7D8D18FE" w14:textId="5D012B32" w:rsidR="00A67C92" w:rsidRPr="00FF588B" w:rsidRDefault="00A67C92">
            <w:pPr>
              <w:rPr>
                <w:rFonts w:ascii="Trebuchet MS" w:hAnsi="Trebuchet MS"/>
                <w:strike/>
                <w:sz w:val="22"/>
                <w:szCs w:val="22"/>
              </w:rPr>
            </w:pPr>
          </w:p>
          <w:p w14:paraId="2904B239" w14:textId="77777777" w:rsidR="00027B83" w:rsidRPr="00FF588B" w:rsidRDefault="00027B83">
            <w:pPr>
              <w:rPr>
                <w:rFonts w:ascii="Trebuchet MS" w:hAnsi="Trebuchet MS"/>
                <w:strike/>
                <w:sz w:val="22"/>
                <w:szCs w:val="22"/>
              </w:rPr>
            </w:pPr>
          </w:p>
          <w:p w14:paraId="3436088E" w14:textId="77777777" w:rsidR="00027B83" w:rsidRPr="00FF588B" w:rsidRDefault="00027B83">
            <w:pPr>
              <w:rPr>
                <w:rFonts w:ascii="Trebuchet MS" w:hAnsi="Trebuchet MS"/>
                <w:color w:val="4472C4"/>
                <w:sz w:val="22"/>
                <w:szCs w:val="22"/>
              </w:rPr>
            </w:pPr>
          </w:p>
        </w:tc>
      </w:tr>
      <w:tr w:rsidR="00027B83" w:rsidRPr="00FF588B" w14:paraId="258D357A" w14:textId="77777777">
        <w:trPr>
          <w:trHeight w:val="300"/>
        </w:trPr>
        <w:tc>
          <w:tcPr>
            <w:tcW w:w="3094" w:type="dxa"/>
            <w:gridSpan w:val="2"/>
          </w:tcPr>
          <w:p w14:paraId="5D763D8B"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4.2. Paslaugų / jų dalies / etapo / periodo suteikimo termino pratęsimas</w:t>
            </w:r>
          </w:p>
        </w:tc>
        <w:tc>
          <w:tcPr>
            <w:tcW w:w="6441" w:type="dxa"/>
            <w:gridSpan w:val="2"/>
          </w:tcPr>
          <w:p w14:paraId="1C23D41E" w14:textId="77777777" w:rsidR="00027B83" w:rsidRPr="00FF588B" w:rsidRDefault="00A67C92">
            <w:pPr>
              <w:rPr>
                <w:rFonts w:ascii="Trebuchet MS" w:hAnsi="Trebuchet MS"/>
                <w:kern w:val="2"/>
                <w:sz w:val="22"/>
                <w:szCs w:val="22"/>
              </w:rPr>
            </w:pPr>
            <w:r w:rsidRPr="00FF588B">
              <w:rPr>
                <w:rFonts w:ascii="Trebuchet MS" w:hAnsi="Trebuchet MS"/>
                <w:sz w:val="22"/>
                <w:szCs w:val="22"/>
              </w:rPr>
              <w:t>P</w:t>
            </w:r>
            <w:r w:rsidR="00421C77" w:rsidRPr="00FF588B">
              <w:rPr>
                <w:rFonts w:ascii="Trebuchet MS" w:hAnsi="Trebuchet MS"/>
                <w:sz w:val="22"/>
                <w:szCs w:val="22"/>
              </w:rPr>
              <w:t>aslaugos</w:t>
            </w:r>
            <w:r w:rsidRPr="00FF588B">
              <w:rPr>
                <w:rFonts w:ascii="Trebuchet MS" w:hAnsi="Trebuchet MS"/>
                <w:sz w:val="22"/>
                <w:szCs w:val="22"/>
              </w:rPr>
              <w:t xml:space="preserve"> įgyvendinimo terminai gali būti pratęsti arba koreguojami dėl aplinkybių, kurios nepriklauso nuo </w:t>
            </w:r>
            <w:r w:rsidR="00F344ED" w:rsidRPr="00FF588B">
              <w:rPr>
                <w:rFonts w:ascii="Trebuchet MS" w:hAnsi="Trebuchet MS"/>
                <w:sz w:val="22"/>
                <w:szCs w:val="22"/>
              </w:rPr>
              <w:t>T</w:t>
            </w:r>
            <w:r w:rsidR="00421C77" w:rsidRPr="00FF588B">
              <w:rPr>
                <w:rFonts w:ascii="Trebuchet MS" w:hAnsi="Trebuchet MS"/>
                <w:sz w:val="22"/>
                <w:szCs w:val="22"/>
              </w:rPr>
              <w:t>iekėjo</w:t>
            </w:r>
            <w:r w:rsidRPr="00FF588B">
              <w:rPr>
                <w:rFonts w:ascii="Trebuchet MS" w:hAnsi="Trebuchet MS"/>
                <w:sz w:val="22"/>
                <w:szCs w:val="22"/>
              </w:rPr>
              <w:t xml:space="preserve"> ir </w:t>
            </w:r>
            <w:r w:rsidR="000C0EA3" w:rsidRPr="00FF588B">
              <w:rPr>
                <w:rFonts w:ascii="Trebuchet MS" w:hAnsi="Trebuchet MS"/>
                <w:sz w:val="22"/>
                <w:szCs w:val="22"/>
              </w:rPr>
              <w:t>Pirkėjo.</w:t>
            </w:r>
          </w:p>
        </w:tc>
      </w:tr>
      <w:tr w:rsidR="00027B83" w:rsidRPr="00FF588B" w14:paraId="45F43AA5" w14:textId="77777777">
        <w:trPr>
          <w:trHeight w:val="300"/>
        </w:trPr>
        <w:tc>
          <w:tcPr>
            <w:tcW w:w="3094" w:type="dxa"/>
            <w:gridSpan w:val="2"/>
          </w:tcPr>
          <w:p w14:paraId="3549541A"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lastRenderedPageBreak/>
              <w:t>4.3. Užsakymų teikimo tvarka</w:t>
            </w:r>
          </w:p>
        </w:tc>
        <w:tc>
          <w:tcPr>
            <w:tcW w:w="6441" w:type="dxa"/>
            <w:gridSpan w:val="2"/>
          </w:tcPr>
          <w:p w14:paraId="592C278F" w14:textId="77777777" w:rsidR="00727916" w:rsidRPr="00FF588B" w:rsidRDefault="00727916">
            <w:pPr>
              <w:rPr>
                <w:rFonts w:ascii="Trebuchet MS" w:hAnsi="Trebuchet MS"/>
                <w:kern w:val="2"/>
                <w:sz w:val="22"/>
                <w:szCs w:val="22"/>
              </w:rPr>
            </w:pPr>
            <w:r w:rsidRPr="00FF588B">
              <w:rPr>
                <w:rFonts w:ascii="Trebuchet MS" w:hAnsi="Trebuchet MS"/>
                <w:kern w:val="2"/>
                <w:sz w:val="22"/>
                <w:szCs w:val="22"/>
              </w:rPr>
              <w:t xml:space="preserve">Užsakymai (incidentai ir jų išorės užduotys) teikiami per </w:t>
            </w:r>
            <w:r w:rsidRPr="00FF588B">
              <w:rPr>
                <w:rFonts w:ascii="Trebuchet MS" w:eastAsia="MS Mincho" w:hAnsi="Trebuchet MS"/>
                <w:spacing w:val="-1"/>
                <w:sz w:val="22"/>
                <w:szCs w:val="22"/>
                <w:lang w:eastAsia="ja-JP"/>
              </w:rPr>
              <w:t>VMI prie FM IT Pagalbos tarnybos</w:t>
            </w:r>
            <w:r w:rsidRPr="00FF588B">
              <w:rPr>
                <w:rFonts w:ascii="Trebuchet MS" w:hAnsi="Trebuchet MS"/>
                <w:kern w:val="2"/>
                <w:sz w:val="22"/>
                <w:szCs w:val="22"/>
              </w:rPr>
              <w:t xml:space="preserve"> TPĮ ir laikomi gautais nedelsiant nuo Užsakymo (incidento išorės užduoties) užregistravimo.</w:t>
            </w:r>
          </w:p>
          <w:p w14:paraId="0DF6890C" w14:textId="64DB895A" w:rsidR="00E323B4" w:rsidRPr="00FF588B" w:rsidRDefault="00421C77">
            <w:pPr>
              <w:rPr>
                <w:rFonts w:ascii="Trebuchet MS" w:hAnsi="Trebuchet MS"/>
                <w:sz w:val="22"/>
                <w:szCs w:val="22"/>
              </w:rPr>
            </w:pPr>
            <w:r w:rsidRPr="00FF588B">
              <w:rPr>
                <w:rFonts w:ascii="Trebuchet MS" w:hAnsi="Trebuchet MS"/>
                <w:sz w:val="22"/>
                <w:szCs w:val="22"/>
              </w:rPr>
              <w:t>Tiekėjas</w:t>
            </w:r>
            <w:r w:rsidR="00B03FDE" w:rsidRPr="00FF588B">
              <w:rPr>
                <w:rFonts w:ascii="Trebuchet MS" w:hAnsi="Trebuchet MS"/>
                <w:sz w:val="22"/>
                <w:szCs w:val="22"/>
              </w:rPr>
              <w:t xml:space="preserve"> per 15 darbo dienų nuo </w:t>
            </w:r>
            <w:r w:rsidRPr="00FF588B">
              <w:rPr>
                <w:rFonts w:ascii="Trebuchet MS" w:hAnsi="Trebuchet MS"/>
                <w:sz w:val="22"/>
                <w:szCs w:val="22"/>
              </w:rPr>
              <w:t>sutarties</w:t>
            </w:r>
            <w:r w:rsidR="0064704F" w:rsidRPr="00FF588B">
              <w:rPr>
                <w:rFonts w:ascii="Trebuchet MS" w:hAnsi="Trebuchet MS"/>
                <w:sz w:val="22"/>
                <w:szCs w:val="22"/>
              </w:rPr>
              <w:t xml:space="preserve"> </w:t>
            </w:r>
            <w:r w:rsidR="00F344ED" w:rsidRPr="00FF588B">
              <w:rPr>
                <w:rFonts w:ascii="Trebuchet MS" w:hAnsi="Trebuchet MS"/>
                <w:sz w:val="22"/>
                <w:szCs w:val="22"/>
              </w:rPr>
              <w:t xml:space="preserve">įsigaliojimo </w:t>
            </w:r>
            <w:r w:rsidR="00B03FDE" w:rsidRPr="00FF588B">
              <w:rPr>
                <w:rFonts w:ascii="Trebuchet MS" w:hAnsi="Trebuchet MS"/>
                <w:sz w:val="22"/>
                <w:szCs w:val="22"/>
              </w:rPr>
              <w:t xml:space="preserve">dienos su </w:t>
            </w:r>
            <w:r w:rsidR="000C0EA3" w:rsidRPr="00FF588B">
              <w:rPr>
                <w:rFonts w:ascii="Trebuchet MS" w:hAnsi="Trebuchet MS"/>
                <w:sz w:val="22"/>
                <w:szCs w:val="22"/>
              </w:rPr>
              <w:t xml:space="preserve">Pirkėju </w:t>
            </w:r>
            <w:r w:rsidR="00B03FDE" w:rsidRPr="00FF588B">
              <w:rPr>
                <w:rFonts w:ascii="Trebuchet MS" w:hAnsi="Trebuchet MS"/>
                <w:sz w:val="22"/>
                <w:szCs w:val="22"/>
              </w:rPr>
              <w:t xml:space="preserve">suderina </w:t>
            </w:r>
            <w:r w:rsidR="00377404" w:rsidRPr="00FF588B">
              <w:rPr>
                <w:rFonts w:ascii="Trebuchet MS" w:hAnsi="Trebuchet MS"/>
                <w:sz w:val="22"/>
                <w:szCs w:val="22"/>
              </w:rPr>
              <w:t>Techninės priežiūros/kokybės garantijos paslaugos teikimo tvarkos aprašą.</w:t>
            </w:r>
          </w:p>
        </w:tc>
      </w:tr>
      <w:tr w:rsidR="00027B83" w:rsidRPr="00FF588B" w14:paraId="0D912835"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57AA901"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DB255C5"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0E306084" w14:textId="77777777">
        <w:trPr>
          <w:trHeight w:val="300"/>
        </w:trPr>
        <w:tc>
          <w:tcPr>
            <w:tcW w:w="3094" w:type="dxa"/>
            <w:gridSpan w:val="2"/>
          </w:tcPr>
          <w:p w14:paraId="14C0313A"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4.5. Pateikiami dokumentai</w:t>
            </w:r>
          </w:p>
        </w:tc>
        <w:tc>
          <w:tcPr>
            <w:tcW w:w="6441" w:type="dxa"/>
            <w:gridSpan w:val="2"/>
          </w:tcPr>
          <w:p w14:paraId="2C2D4BD9" w14:textId="77777777" w:rsidR="00A645D4" w:rsidRPr="00FF588B" w:rsidRDefault="000B0897" w:rsidP="00421C77">
            <w:pPr>
              <w:tabs>
                <w:tab w:val="left" w:pos="286"/>
                <w:tab w:val="left" w:pos="619"/>
              </w:tabs>
              <w:rPr>
                <w:rFonts w:ascii="Trebuchet MS" w:hAnsi="Trebuchet MS"/>
                <w:kern w:val="2"/>
                <w:sz w:val="22"/>
                <w:szCs w:val="22"/>
              </w:rPr>
            </w:pPr>
            <w:r w:rsidRPr="00FF588B">
              <w:rPr>
                <w:rFonts w:ascii="Trebuchet MS" w:hAnsi="Trebuchet MS"/>
                <w:kern w:val="2"/>
                <w:sz w:val="22"/>
                <w:szCs w:val="22"/>
              </w:rPr>
              <w:t xml:space="preserve">Turi būti pateikiami šie dokumentai: </w:t>
            </w:r>
          </w:p>
          <w:p w14:paraId="60C38C23" w14:textId="77777777" w:rsidR="005C7BC1" w:rsidRPr="00FF588B" w:rsidRDefault="005C7BC1" w:rsidP="00421C77">
            <w:pPr>
              <w:pStyle w:val="Sraopastraipa"/>
              <w:numPr>
                <w:ilvl w:val="2"/>
                <w:numId w:val="7"/>
              </w:numPr>
              <w:tabs>
                <w:tab w:val="left" w:pos="286"/>
                <w:tab w:val="left" w:pos="619"/>
              </w:tabs>
              <w:ind w:left="0" w:firstLine="0"/>
              <w:rPr>
                <w:rFonts w:ascii="Trebuchet MS" w:hAnsi="Trebuchet MS"/>
                <w:sz w:val="22"/>
                <w:szCs w:val="22"/>
              </w:rPr>
            </w:pPr>
            <w:r w:rsidRPr="00FF588B">
              <w:rPr>
                <w:rFonts w:ascii="Trebuchet MS" w:hAnsi="Trebuchet MS"/>
                <w:sz w:val="22"/>
                <w:szCs w:val="22"/>
              </w:rPr>
              <w:t>P</w:t>
            </w:r>
            <w:r w:rsidR="00421C77" w:rsidRPr="00FF588B">
              <w:rPr>
                <w:rFonts w:ascii="Trebuchet MS" w:hAnsi="Trebuchet MS"/>
                <w:sz w:val="22"/>
                <w:szCs w:val="22"/>
              </w:rPr>
              <w:t>aslaugos</w:t>
            </w:r>
            <w:r w:rsidRPr="00FF588B">
              <w:rPr>
                <w:rFonts w:ascii="Trebuchet MS" w:hAnsi="Trebuchet MS"/>
                <w:sz w:val="22"/>
                <w:szCs w:val="22"/>
              </w:rPr>
              <w:t xml:space="preserve"> dalies priėmimo − perdavimo aktas;</w:t>
            </w:r>
          </w:p>
          <w:p w14:paraId="48E3FF6B" w14:textId="77777777" w:rsidR="005C7BC1" w:rsidRPr="00FF588B" w:rsidRDefault="005C7BC1" w:rsidP="00421C77">
            <w:pPr>
              <w:pStyle w:val="Sraopastraipa"/>
              <w:numPr>
                <w:ilvl w:val="2"/>
                <w:numId w:val="7"/>
              </w:numPr>
              <w:tabs>
                <w:tab w:val="left" w:pos="286"/>
                <w:tab w:val="left" w:pos="619"/>
              </w:tabs>
              <w:ind w:left="0" w:firstLine="0"/>
              <w:rPr>
                <w:rFonts w:ascii="Trebuchet MS" w:hAnsi="Trebuchet MS"/>
                <w:sz w:val="22"/>
                <w:szCs w:val="22"/>
              </w:rPr>
            </w:pPr>
            <w:r w:rsidRPr="00FF588B">
              <w:rPr>
                <w:rFonts w:ascii="Trebuchet MS" w:hAnsi="Trebuchet MS"/>
                <w:sz w:val="22"/>
                <w:szCs w:val="22"/>
              </w:rPr>
              <w:t>PVM sąskaita faktūra.</w:t>
            </w:r>
          </w:p>
          <w:p w14:paraId="6DCA8A81" w14:textId="77777777" w:rsidR="00027B83" w:rsidRPr="00FF588B" w:rsidRDefault="005C7BC1" w:rsidP="00421C77">
            <w:pPr>
              <w:pStyle w:val="Sraopastraipa"/>
              <w:numPr>
                <w:ilvl w:val="2"/>
                <w:numId w:val="7"/>
              </w:numPr>
              <w:tabs>
                <w:tab w:val="left" w:pos="286"/>
                <w:tab w:val="left" w:pos="619"/>
              </w:tabs>
              <w:ind w:left="0" w:firstLine="0"/>
              <w:rPr>
                <w:rFonts w:ascii="Trebuchet MS" w:hAnsi="Trebuchet MS"/>
                <w:sz w:val="22"/>
                <w:szCs w:val="22"/>
              </w:rPr>
            </w:pPr>
            <w:r w:rsidRPr="00FF588B">
              <w:rPr>
                <w:rFonts w:ascii="Trebuchet MS" w:hAnsi="Trebuchet MS"/>
                <w:sz w:val="22"/>
                <w:szCs w:val="22"/>
              </w:rPr>
              <w:t xml:space="preserve">Apmokant pagal valandinį įkainį </w:t>
            </w:r>
            <w:r w:rsidR="00CE396D" w:rsidRPr="00FF588B">
              <w:rPr>
                <w:rFonts w:ascii="Trebuchet MS" w:hAnsi="Trebuchet MS"/>
                <w:sz w:val="22"/>
                <w:szCs w:val="22"/>
              </w:rPr>
              <w:t xml:space="preserve">pateikiamas </w:t>
            </w:r>
            <w:r w:rsidRPr="00FF588B">
              <w:rPr>
                <w:rFonts w:ascii="Trebuchet MS" w:hAnsi="Trebuchet MS"/>
                <w:sz w:val="22"/>
                <w:szCs w:val="22"/>
              </w:rPr>
              <w:t>atskir</w:t>
            </w:r>
            <w:r w:rsidR="00CE396D" w:rsidRPr="00FF588B">
              <w:rPr>
                <w:rFonts w:ascii="Trebuchet MS" w:hAnsi="Trebuchet MS"/>
                <w:sz w:val="22"/>
                <w:szCs w:val="22"/>
              </w:rPr>
              <w:t>as</w:t>
            </w:r>
            <w:r w:rsidRPr="00FF588B">
              <w:rPr>
                <w:rFonts w:ascii="Trebuchet MS" w:hAnsi="Trebuchet MS"/>
                <w:sz w:val="22"/>
                <w:szCs w:val="22"/>
              </w:rPr>
              <w:t xml:space="preserve"> akto pried</w:t>
            </w:r>
            <w:r w:rsidR="00CE396D" w:rsidRPr="00FF588B">
              <w:rPr>
                <w:rFonts w:ascii="Trebuchet MS" w:hAnsi="Trebuchet MS"/>
                <w:sz w:val="22"/>
                <w:szCs w:val="22"/>
              </w:rPr>
              <w:t>as, kuriame nurodoma</w:t>
            </w:r>
            <w:r w:rsidRPr="00FF588B">
              <w:rPr>
                <w:rFonts w:ascii="Trebuchet MS" w:hAnsi="Trebuchet MS"/>
                <w:sz w:val="22"/>
                <w:szCs w:val="22"/>
              </w:rPr>
              <w:t xml:space="preserve"> </w:t>
            </w:r>
            <w:proofErr w:type="spellStart"/>
            <w:r w:rsidRPr="00FF588B">
              <w:rPr>
                <w:rFonts w:ascii="Trebuchet MS" w:hAnsi="Trebuchet MS"/>
                <w:sz w:val="22"/>
                <w:szCs w:val="22"/>
              </w:rPr>
              <w:t>aktuojamų</w:t>
            </w:r>
            <w:proofErr w:type="spellEnd"/>
            <w:r w:rsidRPr="00FF588B">
              <w:rPr>
                <w:rFonts w:ascii="Trebuchet MS" w:hAnsi="Trebuchet MS"/>
                <w:sz w:val="22"/>
                <w:szCs w:val="22"/>
              </w:rPr>
              <w:t xml:space="preserve"> darbų apimt</w:t>
            </w:r>
            <w:r w:rsidR="00112F67" w:rsidRPr="00FF588B">
              <w:rPr>
                <w:rFonts w:ascii="Trebuchet MS" w:hAnsi="Trebuchet MS"/>
                <w:sz w:val="22"/>
                <w:szCs w:val="22"/>
              </w:rPr>
              <w:t>is</w:t>
            </w:r>
            <w:r w:rsidRPr="00FF588B">
              <w:rPr>
                <w:rFonts w:ascii="Trebuchet MS" w:hAnsi="Trebuchet MS"/>
                <w:sz w:val="22"/>
                <w:szCs w:val="22"/>
              </w:rPr>
              <w:t xml:space="preserve"> valandomis pagal pirkimo </w:t>
            </w:r>
            <w:r w:rsidR="00421C77" w:rsidRPr="00FF588B">
              <w:rPr>
                <w:rFonts w:ascii="Trebuchet MS" w:hAnsi="Trebuchet MS"/>
                <w:sz w:val="22"/>
                <w:szCs w:val="22"/>
              </w:rPr>
              <w:t>sutartyje</w:t>
            </w:r>
            <w:r w:rsidRPr="00FF588B">
              <w:rPr>
                <w:rFonts w:ascii="Trebuchet MS" w:hAnsi="Trebuchet MS"/>
                <w:sz w:val="22"/>
                <w:szCs w:val="22"/>
              </w:rPr>
              <w:t xml:space="preserve"> numatytą </w:t>
            </w:r>
            <w:r w:rsidR="00421C77" w:rsidRPr="00FF588B">
              <w:rPr>
                <w:rFonts w:ascii="Trebuchet MS" w:hAnsi="Trebuchet MS"/>
                <w:sz w:val="22"/>
                <w:szCs w:val="22"/>
              </w:rPr>
              <w:t>paslaugos</w:t>
            </w:r>
            <w:r w:rsidRPr="00FF588B">
              <w:rPr>
                <w:rFonts w:ascii="Trebuchet MS" w:hAnsi="Trebuchet MS"/>
                <w:sz w:val="22"/>
                <w:szCs w:val="22"/>
              </w:rPr>
              <w:t xml:space="preserve"> dalies valandinį įkainį.</w:t>
            </w:r>
          </w:p>
        </w:tc>
      </w:tr>
      <w:tr w:rsidR="00027B83" w:rsidRPr="00FF588B" w14:paraId="43B3D4E0" w14:textId="77777777">
        <w:trPr>
          <w:trHeight w:val="300"/>
        </w:trPr>
        <w:tc>
          <w:tcPr>
            <w:tcW w:w="9535" w:type="dxa"/>
            <w:gridSpan w:val="4"/>
          </w:tcPr>
          <w:p w14:paraId="70F35FEC"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5. SUTARTIES KAINA IR ATSISKAITYMO TVARKA</w:t>
            </w:r>
          </w:p>
        </w:tc>
      </w:tr>
      <w:tr w:rsidR="00027B83" w:rsidRPr="00FF588B" w14:paraId="3720B0B5" w14:textId="77777777">
        <w:trPr>
          <w:trHeight w:val="300"/>
        </w:trPr>
        <w:tc>
          <w:tcPr>
            <w:tcW w:w="3094" w:type="dxa"/>
            <w:gridSpan w:val="2"/>
          </w:tcPr>
          <w:p w14:paraId="64FA5DD4"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5.1. Sutarčiai taikomas kainos apskaičiavimo būdas</w:t>
            </w:r>
          </w:p>
        </w:tc>
        <w:tc>
          <w:tcPr>
            <w:tcW w:w="6441" w:type="dxa"/>
            <w:gridSpan w:val="2"/>
          </w:tcPr>
          <w:p w14:paraId="73EE80A7"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Fiksuoto</w:t>
            </w:r>
            <w:r w:rsidR="00D30C9F" w:rsidRPr="00FF588B">
              <w:rPr>
                <w:rFonts w:ascii="Trebuchet MS" w:hAnsi="Trebuchet MS"/>
                <w:kern w:val="2"/>
                <w:sz w:val="22"/>
                <w:szCs w:val="22"/>
              </w:rPr>
              <w:t xml:space="preserve"> įkainio</w:t>
            </w:r>
            <w:r w:rsidRPr="00FF588B">
              <w:rPr>
                <w:rFonts w:ascii="Trebuchet MS" w:hAnsi="Trebuchet MS"/>
                <w:kern w:val="2"/>
                <w:sz w:val="22"/>
                <w:szCs w:val="22"/>
              </w:rPr>
              <w:t xml:space="preserve"> kainodara</w:t>
            </w:r>
          </w:p>
          <w:p w14:paraId="1FCA836D" w14:textId="77777777" w:rsidR="00027B83" w:rsidRPr="00FF588B" w:rsidRDefault="00027B83">
            <w:pPr>
              <w:rPr>
                <w:rFonts w:ascii="Trebuchet MS" w:hAnsi="Trebuchet MS"/>
                <w:color w:val="4472C4"/>
                <w:kern w:val="2"/>
                <w:sz w:val="22"/>
                <w:szCs w:val="22"/>
              </w:rPr>
            </w:pPr>
          </w:p>
        </w:tc>
      </w:tr>
      <w:tr w:rsidR="00027B83" w:rsidRPr="00FF588B" w14:paraId="23BBF844" w14:textId="77777777">
        <w:trPr>
          <w:trHeight w:val="300"/>
        </w:trPr>
        <w:tc>
          <w:tcPr>
            <w:tcW w:w="3094" w:type="dxa"/>
            <w:gridSpan w:val="2"/>
          </w:tcPr>
          <w:p w14:paraId="7C27EDDC"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5.2. Pradinės Sutarties vertė ir Sutarties kaina, kai taikoma </w:t>
            </w:r>
            <w:r w:rsidRPr="00FF588B">
              <w:rPr>
                <w:rFonts w:ascii="Trebuchet MS" w:hAnsi="Trebuchet MS"/>
                <w:b/>
                <w:kern w:val="2"/>
                <w:sz w:val="22"/>
                <w:szCs w:val="22"/>
                <w:u w:val="single"/>
              </w:rPr>
              <w:t xml:space="preserve">fiksuoto </w:t>
            </w:r>
            <w:r w:rsidR="000C0EA3" w:rsidRPr="00FF588B">
              <w:rPr>
                <w:rFonts w:ascii="Trebuchet MS" w:hAnsi="Trebuchet MS"/>
                <w:b/>
                <w:kern w:val="2"/>
                <w:sz w:val="22"/>
                <w:szCs w:val="22"/>
                <w:u w:val="single"/>
              </w:rPr>
              <w:t xml:space="preserve">įkainio </w:t>
            </w:r>
            <w:r w:rsidRPr="00FF588B">
              <w:rPr>
                <w:rFonts w:ascii="Trebuchet MS" w:hAnsi="Trebuchet MS"/>
                <w:b/>
                <w:kern w:val="2"/>
                <w:sz w:val="22"/>
                <w:szCs w:val="22"/>
              </w:rPr>
              <w:t>kainodara</w:t>
            </w:r>
          </w:p>
          <w:p w14:paraId="22DD1685" w14:textId="77777777" w:rsidR="00027B83" w:rsidRPr="00FF588B" w:rsidRDefault="00027B83">
            <w:pPr>
              <w:rPr>
                <w:rFonts w:ascii="Trebuchet MS" w:hAnsi="Trebuchet MS"/>
                <w:b/>
                <w:kern w:val="2"/>
                <w:sz w:val="22"/>
                <w:szCs w:val="22"/>
              </w:rPr>
            </w:pPr>
          </w:p>
        </w:tc>
        <w:tc>
          <w:tcPr>
            <w:tcW w:w="6441" w:type="dxa"/>
            <w:gridSpan w:val="2"/>
          </w:tcPr>
          <w:p w14:paraId="16B5C110" w14:textId="77777777" w:rsidR="00027B83" w:rsidRPr="00FF588B" w:rsidRDefault="000B0897">
            <w:pPr>
              <w:rPr>
                <w:rFonts w:ascii="Trebuchet MS" w:hAnsi="Trebuchet MS"/>
                <w:sz w:val="22"/>
                <w:szCs w:val="22"/>
              </w:rPr>
            </w:pPr>
            <w:r w:rsidRPr="00FF588B">
              <w:rPr>
                <w:rFonts w:ascii="Trebuchet MS" w:hAnsi="Trebuchet MS"/>
                <w:kern w:val="2"/>
                <w:sz w:val="22"/>
                <w:szCs w:val="22"/>
              </w:rPr>
              <w:t xml:space="preserve">Pradinės Sutarties vertė yra </w:t>
            </w:r>
            <w:r w:rsidR="00683A73" w:rsidRPr="00FF588B">
              <w:rPr>
                <w:rFonts w:ascii="Trebuchet MS" w:hAnsi="Trebuchet MS"/>
                <w:kern w:val="2"/>
                <w:sz w:val="22"/>
                <w:szCs w:val="22"/>
              </w:rPr>
              <w:t>330 578,51</w:t>
            </w:r>
            <w:r w:rsidRPr="00FF588B">
              <w:rPr>
                <w:rFonts w:ascii="Trebuchet MS" w:hAnsi="Trebuchet MS"/>
                <w:kern w:val="2"/>
                <w:sz w:val="22"/>
                <w:szCs w:val="22"/>
              </w:rPr>
              <w:t xml:space="preserve"> Eur (</w:t>
            </w:r>
            <w:r w:rsidR="00683A73" w:rsidRPr="00FF588B">
              <w:rPr>
                <w:rFonts w:ascii="Trebuchet MS" w:hAnsi="Trebuchet MS"/>
                <w:kern w:val="2"/>
                <w:sz w:val="22"/>
                <w:szCs w:val="22"/>
              </w:rPr>
              <w:t>Trys šimtai trisdešimt tūkstančių penki šimtai septyniasdešimt aštuoni Eur 51 cnt.</w:t>
            </w:r>
            <w:r w:rsidRPr="00FF588B">
              <w:rPr>
                <w:rFonts w:ascii="Trebuchet MS" w:hAnsi="Trebuchet MS"/>
                <w:kern w:val="2"/>
                <w:sz w:val="22"/>
                <w:szCs w:val="22"/>
              </w:rPr>
              <w:t>) be PVM.</w:t>
            </w:r>
          </w:p>
          <w:p w14:paraId="55BC46FF" w14:textId="77777777" w:rsidR="00027B83" w:rsidRPr="00FF588B" w:rsidRDefault="000B0897">
            <w:pPr>
              <w:rPr>
                <w:rFonts w:ascii="Trebuchet MS" w:hAnsi="Trebuchet MS"/>
                <w:sz w:val="22"/>
                <w:szCs w:val="22"/>
              </w:rPr>
            </w:pPr>
            <w:r w:rsidRPr="00FF588B">
              <w:rPr>
                <w:rFonts w:ascii="Trebuchet MS" w:hAnsi="Trebuchet MS"/>
                <w:kern w:val="2"/>
                <w:sz w:val="22"/>
                <w:szCs w:val="22"/>
              </w:rPr>
              <w:t xml:space="preserve">PVM sudaro </w:t>
            </w:r>
            <w:r w:rsidR="00683A73" w:rsidRPr="00FF588B">
              <w:rPr>
                <w:rFonts w:ascii="Trebuchet MS" w:hAnsi="Trebuchet MS"/>
                <w:kern w:val="2"/>
                <w:sz w:val="22"/>
                <w:szCs w:val="22"/>
              </w:rPr>
              <w:t xml:space="preserve">69 421,49 </w:t>
            </w:r>
            <w:r w:rsidRPr="00FF588B">
              <w:rPr>
                <w:rFonts w:ascii="Trebuchet MS" w:hAnsi="Trebuchet MS"/>
                <w:kern w:val="2"/>
                <w:sz w:val="22"/>
                <w:szCs w:val="22"/>
              </w:rPr>
              <w:t>Eur (</w:t>
            </w:r>
            <w:r w:rsidR="00683A73" w:rsidRPr="00FF588B">
              <w:rPr>
                <w:rFonts w:ascii="Trebuchet MS" w:hAnsi="Trebuchet MS"/>
                <w:kern w:val="2"/>
                <w:sz w:val="22"/>
                <w:szCs w:val="22"/>
              </w:rPr>
              <w:t>šešiasdešimt devyni tūkstančiai keturi šimtai dvidešimt vienas Eur 49 cnt.</w:t>
            </w:r>
            <w:r w:rsidRPr="00FF588B">
              <w:rPr>
                <w:rFonts w:ascii="Trebuchet MS" w:hAnsi="Trebuchet MS"/>
                <w:kern w:val="2"/>
                <w:sz w:val="22"/>
                <w:szCs w:val="22"/>
              </w:rPr>
              <w:t>).</w:t>
            </w:r>
          </w:p>
          <w:p w14:paraId="32FC89B7" w14:textId="77777777" w:rsidR="00027B83" w:rsidRPr="00FF588B" w:rsidRDefault="000B0897">
            <w:pPr>
              <w:rPr>
                <w:rFonts w:ascii="Trebuchet MS" w:hAnsi="Trebuchet MS"/>
                <w:sz w:val="22"/>
                <w:szCs w:val="22"/>
              </w:rPr>
            </w:pPr>
            <w:r w:rsidRPr="00FF588B">
              <w:rPr>
                <w:rFonts w:ascii="Trebuchet MS" w:hAnsi="Trebuchet MS"/>
                <w:kern w:val="2"/>
                <w:sz w:val="22"/>
                <w:szCs w:val="22"/>
              </w:rPr>
              <w:t xml:space="preserve">Sutarties kaina yra </w:t>
            </w:r>
            <w:r w:rsidR="00683A73" w:rsidRPr="00FF588B">
              <w:rPr>
                <w:rFonts w:ascii="Trebuchet MS" w:hAnsi="Trebuchet MS"/>
                <w:kern w:val="2"/>
                <w:sz w:val="22"/>
                <w:szCs w:val="22"/>
              </w:rPr>
              <w:t>400 000,00</w:t>
            </w:r>
            <w:r w:rsidRPr="00FF588B">
              <w:rPr>
                <w:rFonts w:ascii="Trebuchet MS" w:hAnsi="Trebuchet MS"/>
                <w:kern w:val="2"/>
                <w:sz w:val="22"/>
                <w:szCs w:val="22"/>
              </w:rPr>
              <w:t xml:space="preserve"> Eur (</w:t>
            </w:r>
            <w:r w:rsidR="00683A73" w:rsidRPr="00FF588B">
              <w:rPr>
                <w:rFonts w:ascii="Trebuchet MS" w:hAnsi="Trebuchet MS"/>
                <w:kern w:val="2"/>
                <w:sz w:val="22"/>
                <w:szCs w:val="22"/>
              </w:rPr>
              <w:t>keturi šimtai tūkstančių Eur</w:t>
            </w:r>
            <w:r w:rsidRPr="00FF588B">
              <w:rPr>
                <w:rFonts w:ascii="Trebuchet MS" w:hAnsi="Trebuchet MS"/>
                <w:kern w:val="2"/>
                <w:sz w:val="22"/>
                <w:szCs w:val="22"/>
              </w:rPr>
              <w:t>) su PVM.</w:t>
            </w:r>
          </w:p>
          <w:p w14:paraId="1D3C0C99" w14:textId="77777777" w:rsidR="008A4B60" w:rsidRPr="00FF588B" w:rsidRDefault="008A4B60" w:rsidP="008A4B60">
            <w:pPr>
              <w:rPr>
                <w:rFonts w:ascii="Trebuchet MS" w:hAnsi="Trebuchet MS"/>
                <w:kern w:val="2"/>
                <w:sz w:val="22"/>
                <w:szCs w:val="22"/>
              </w:rPr>
            </w:pPr>
          </w:p>
        </w:tc>
      </w:tr>
      <w:tr w:rsidR="00027B83" w:rsidRPr="00FF588B" w14:paraId="7CA92CEC" w14:textId="77777777">
        <w:trPr>
          <w:trHeight w:val="300"/>
        </w:trPr>
        <w:tc>
          <w:tcPr>
            <w:tcW w:w="3094" w:type="dxa"/>
            <w:gridSpan w:val="2"/>
          </w:tcPr>
          <w:p w14:paraId="7D300265"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5.3. Sutarties kainos / įkainių perskaičiavimas taikant </w:t>
            </w:r>
            <w:r w:rsidRPr="00FF588B">
              <w:rPr>
                <w:rFonts w:ascii="Trebuchet MS" w:hAnsi="Trebuchet MS"/>
                <w:b/>
                <w:kern w:val="2"/>
                <w:sz w:val="22"/>
                <w:szCs w:val="22"/>
                <w:u w:val="single"/>
              </w:rPr>
              <w:t>peržiūros</w:t>
            </w:r>
            <w:r w:rsidRPr="00FF588B">
              <w:rPr>
                <w:rFonts w:ascii="Trebuchet MS" w:hAnsi="Trebuchet MS"/>
                <w:b/>
                <w:kern w:val="2"/>
                <w:sz w:val="22"/>
                <w:szCs w:val="22"/>
              </w:rPr>
              <w:t xml:space="preserve"> taisykles</w:t>
            </w:r>
          </w:p>
          <w:p w14:paraId="35D8D7A6" w14:textId="77777777" w:rsidR="00027B83" w:rsidRPr="00FF588B" w:rsidRDefault="00027B83">
            <w:pPr>
              <w:rPr>
                <w:rFonts w:ascii="Trebuchet MS" w:hAnsi="Trebuchet MS"/>
                <w:b/>
                <w:kern w:val="2"/>
                <w:sz w:val="22"/>
                <w:szCs w:val="22"/>
              </w:rPr>
            </w:pPr>
          </w:p>
          <w:p w14:paraId="5AD5D7FD" w14:textId="77777777" w:rsidR="00027B83" w:rsidRPr="00FF588B" w:rsidRDefault="00027B83">
            <w:pPr>
              <w:rPr>
                <w:rFonts w:ascii="Trebuchet MS" w:hAnsi="Trebuchet MS"/>
                <w:kern w:val="2"/>
                <w:sz w:val="22"/>
                <w:szCs w:val="22"/>
              </w:rPr>
            </w:pPr>
          </w:p>
        </w:tc>
        <w:tc>
          <w:tcPr>
            <w:tcW w:w="6441" w:type="dxa"/>
            <w:gridSpan w:val="2"/>
          </w:tcPr>
          <w:p w14:paraId="58CBF933" w14:textId="77777777" w:rsidR="00B17376" w:rsidRPr="00FF588B" w:rsidRDefault="00B17376" w:rsidP="00B17376">
            <w:pPr>
              <w:rPr>
                <w:rFonts w:ascii="Trebuchet MS" w:hAnsi="Trebuchet MS"/>
                <w:sz w:val="22"/>
                <w:szCs w:val="22"/>
              </w:rPr>
            </w:pPr>
            <w:r w:rsidRPr="00FF588B">
              <w:rPr>
                <w:rFonts w:ascii="Trebuchet MS" w:hAnsi="Trebuchet MS"/>
                <w:kern w:val="2"/>
                <w:sz w:val="22"/>
                <w:szCs w:val="22"/>
              </w:rPr>
              <w:t xml:space="preserve">Sutarties </w:t>
            </w:r>
            <w:r w:rsidR="00F344ED" w:rsidRPr="00FF588B">
              <w:rPr>
                <w:rFonts w:ascii="Trebuchet MS" w:hAnsi="Trebuchet MS"/>
                <w:kern w:val="2"/>
                <w:sz w:val="22"/>
                <w:szCs w:val="22"/>
              </w:rPr>
              <w:t>į</w:t>
            </w:r>
            <w:r w:rsidR="00C10732" w:rsidRPr="00FF588B">
              <w:rPr>
                <w:rFonts w:ascii="Trebuchet MS" w:hAnsi="Trebuchet MS"/>
                <w:kern w:val="2"/>
                <w:sz w:val="22"/>
                <w:szCs w:val="22"/>
              </w:rPr>
              <w:t>kain</w:t>
            </w:r>
            <w:r w:rsidR="00F344ED" w:rsidRPr="00FF588B">
              <w:rPr>
                <w:rFonts w:ascii="Trebuchet MS" w:hAnsi="Trebuchet MS"/>
                <w:kern w:val="2"/>
                <w:sz w:val="22"/>
                <w:szCs w:val="22"/>
              </w:rPr>
              <w:t>iai</w:t>
            </w:r>
            <w:r w:rsidR="00C10732" w:rsidRPr="00FF588B">
              <w:rPr>
                <w:rFonts w:ascii="Trebuchet MS" w:hAnsi="Trebuchet MS"/>
                <w:kern w:val="2"/>
                <w:sz w:val="22"/>
                <w:szCs w:val="22"/>
              </w:rPr>
              <w:t xml:space="preserve"> </w:t>
            </w:r>
            <w:r w:rsidRPr="00FF588B">
              <w:rPr>
                <w:rFonts w:ascii="Trebuchet MS" w:hAnsi="Trebuchet MS"/>
                <w:kern w:val="2"/>
                <w:sz w:val="22"/>
                <w:szCs w:val="22"/>
              </w:rPr>
              <w:t>bus perskaičiuojam</w:t>
            </w:r>
            <w:r w:rsidR="00F344ED" w:rsidRPr="00FF588B">
              <w:rPr>
                <w:rFonts w:ascii="Trebuchet MS" w:hAnsi="Trebuchet MS"/>
                <w:kern w:val="2"/>
                <w:sz w:val="22"/>
                <w:szCs w:val="22"/>
              </w:rPr>
              <w:t>i</w:t>
            </w:r>
            <w:r w:rsidRPr="00FF588B">
              <w:rPr>
                <w:rFonts w:ascii="Trebuchet MS" w:hAnsi="Trebuchet MS"/>
                <w:kern w:val="2"/>
                <w:sz w:val="22"/>
                <w:szCs w:val="22"/>
              </w:rPr>
              <w:t>:</w:t>
            </w:r>
          </w:p>
          <w:p w14:paraId="2423EFC6" w14:textId="77777777" w:rsidR="00B17376" w:rsidRPr="00FF588B" w:rsidRDefault="00B17376" w:rsidP="00B17376">
            <w:pPr>
              <w:rPr>
                <w:rFonts w:ascii="Trebuchet MS" w:hAnsi="Trebuchet MS"/>
                <w:color w:val="FF0000"/>
                <w:kern w:val="2"/>
                <w:sz w:val="22"/>
                <w:szCs w:val="22"/>
              </w:rPr>
            </w:pPr>
            <w:r w:rsidRPr="00FF588B">
              <w:rPr>
                <w:rFonts w:ascii="Trebuchet MS" w:hAnsi="Trebuchet MS"/>
                <w:kern w:val="2"/>
                <w:sz w:val="22"/>
                <w:szCs w:val="22"/>
              </w:rPr>
              <w:t>5.3.1. dėl PVM tarifo pasikeitimo;</w:t>
            </w:r>
          </w:p>
          <w:p w14:paraId="11B23508" w14:textId="77777777" w:rsidR="002C42BD" w:rsidRPr="00FF588B" w:rsidRDefault="00B17376" w:rsidP="00B17376">
            <w:pPr>
              <w:rPr>
                <w:rFonts w:ascii="Trebuchet MS" w:hAnsi="Trebuchet MS"/>
                <w:color w:val="FF0000"/>
                <w:kern w:val="2"/>
                <w:sz w:val="22"/>
                <w:szCs w:val="22"/>
              </w:rPr>
            </w:pPr>
            <w:r w:rsidRPr="00FF588B">
              <w:rPr>
                <w:rFonts w:ascii="Trebuchet MS" w:hAnsi="Trebuchet MS"/>
                <w:kern w:val="2"/>
                <w:sz w:val="22"/>
                <w:szCs w:val="22"/>
              </w:rPr>
              <w:t>5.3.2. dėl kainų lygio pokyčio.</w:t>
            </w:r>
          </w:p>
        </w:tc>
      </w:tr>
      <w:tr w:rsidR="00027B83" w:rsidRPr="00FF588B" w14:paraId="14C4862C" w14:textId="77777777">
        <w:trPr>
          <w:trHeight w:val="300"/>
        </w:trPr>
        <w:tc>
          <w:tcPr>
            <w:tcW w:w="3094" w:type="dxa"/>
            <w:gridSpan w:val="2"/>
          </w:tcPr>
          <w:p w14:paraId="012D62B5"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5.3.1. Sutarties kainos / įkainių peržiūra dėl PVM tarifo pasikeitimo</w:t>
            </w:r>
          </w:p>
        </w:tc>
        <w:tc>
          <w:tcPr>
            <w:tcW w:w="6441" w:type="dxa"/>
            <w:gridSpan w:val="2"/>
          </w:tcPr>
          <w:p w14:paraId="45306EBA" w14:textId="77777777" w:rsidR="008F1113" w:rsidRPr="00FF588B" w:rsidRDefault="008F1113" w:rsidP="008F1113">
            <w:pPr>
              <w:jc w:val="both"/>
              <w:rPr>
                <w:rFonts w:ascii="Trebuchet MS" w:hAnsi="Trebuchet MS"/>
                <w:sz w:val="22"/>
                <w:szCs w:val="22"/>
              </w:rPr>
            </w:pPr>
            <w:r w:rsidRPr="00FF588B">
              <w:rPr>
                <w:rFonts w:ascii="Trebuchet MS" w:hAnsi="Trebuchet MS"/>
                <w:kern w:val="2"/>
                <w:sz w:val="22"/>
                <w:szCs w:val="22"/>
              </w:rPr>
              <w:t>Jeigu Sutarties vykdymo metu pasikeičia PVM mokėjimą reglamentuojantys teisės aktai, darantys tiesioginę įtaką Tiekėjo t</w:t>
            </w:r>
            <w:r w:rsidRPr="00FF588B">
              <w:rPr>
                <w:rFonts w:ascii="Trebuchet MS" w:hAnsi="Trebuchet MS"/>
                <w:sz w:val="22"/>
                <w:szCs w:val="22"/>
              </w:rPr>
              <w:t>ei</w:t>
            </w:r>
            <w:r w:rsidRPr="00FF588B">
              <w:rPr>
                <w:rFonts w:ascii="Trebuchet MS" w:hAnsi="Trebuchet MS"/>
                <w:kern w:val="2"/>
                <w:sz w:val="22"/>
                <w:szCs w:val="22"/>
              </w:rPr>
              <w:t>kiamų P</w:t>
            </w:r>
            <w:r w:rsidRPr="00FF588B">
              <w:rPr>
                <w:rFonts w:ascii="Trebuchet MS" w:hAnsi="Trebuchet MS"/>
                <w:sz w:val="22"/>
                <w:szCs w:val="22"/>
              </w:rPr>
              <w:t>aslaugų</w:t>
            </w:r>
            <w:r w:rsidRPr="00FF588B">
              <w:rPr>
                <w:rFonts w:ascii="Trebuchet MS" w:hAnsi="Trebuchet MS"/>
                <w:kern w:val="2"/>
                <w:sz w:val="22"/>
                <w:szCs w:val="22"/>
              </w:rPr>
              <w:t xml:space="preserve"> Sutartyje nurodyt</w:t>
            </w:r>
            <w:r w:rsidR="00BF3A22" w:rsidRPr="00FF588B">
              <w:rPr>
                <w:rFonts w:ascii="Trebuchet MS" w:hAnsi="Trebuchet MS"/>
                <w:kern w:val="2"/>
                <w:sz w:val="22"/>
                <w:szCs w:val="22"/>
              </w:rPr>
              <w:t>iems</w:t>
            </w:r>
            <w:r w:rsidRPr="00FF588B">
              <w:rPr>
                <w:rFonts w:ascii="Trebuchet MS" w:hAnsi="Trebuchet MS"/>
                <w:kern w:val="2"/>
                <w:sz w:val="22"/>
                <w:szCs w:val="22"/>
              </w:rPr>
              <w:t xml:space="preserve"> įkainiams, Sutarties įkainiai perskaičiuojami nekeičiant P</w:t>
            </w:r>
            <w:r w:rsidRPr="00FF588B">
              <w:rPr>
                <w:rFonts w:ascii="Trebuchet MS" w:hAnsi="Trebuchet MS"/>
                <w:sz w:val="22"/>
                <w:szCs w:val="22"/>
              </w:rPr>
              <w:t>aslaugų</w:t>
            </w:r>
            <w:r w:rsidRPr="00FF588B">
              <w:rPr>
                <w:rFonts w:ascii="Trebuchet MS" w:hAnsi="Trebuchet MS"/>
                <w:kern w:val="2"/>
                <w:sz w:val="22"/>
                <w:szCs w:val="22"/>
              </w:rPr>
              <w:t xml:space="preserve"> įkainio be PVM.</w:t>
            </w:r>
          </w:p>
          <w:p w14:paraId="6E14BF85" w14:textId="77777777" w:rsidR="008F1113" w:rsidRPr="00FF588B" w:rsidRDefault="008F1113" w:rsidP="008F1113">
            <w:pPr>
              <w:rPr>
                <w:rFonts w:ascii="Trebuchet MS" w:hAnsi="Trebuchet MS"/>
                <w:kern w:val="2"/>
                <w:sz w:val="22"/>
                <w:szCs w:val="22"/>
              </w:rPr>
            </w:pPr>
          </w:p>
          <w:p w14:paraId="2D04307A" w14:textId="77777777" w:rsidR="00027B83" w:rsidRPr="00FF588B" w:rsidRDefault="008F1113">
            <w:pPr>
              <w:rPr>
                <w:rFonts w:ascii="Trebuchet MS" w:hAnsi="Trebuchet MS"/>
                <w:kern w:val="2"/>
                <w:sz w:val="22"/>
                <w:szCs w:val="22"/>
              </w:rPr>
            </w:pPr>
            <w:r w:rsidRPr="00FF588B">
              <w:rPr>
                <w:rFonts w:ascii="Trebuchet MS" w:hAnsi="Trebuchet MS"/>
                <w:kern w:val="2"/>
                <w:sz w:val="22"/>
                <w:szCs w:val="22"/>
              </w:rPr>
              <w:t>Perskaičiuot</w:t>
            </w:r>
            <w:r w:rsidR="00377404" w:rsidRPr="00FF588B">
              <w:rPr>
                <w:rFonts w:ascii="Trebuchet MS" w:hAnsi="Trebuchet MS"/>
                <w:kern w:val="2"/>
                <w:sz w:val="22"/>
                <w:szCs w:val="22"/>
              </w:rPr>
              <w:t>i</w:t>
            </w:r>
            <w:r w:rsidRPr="00FF588B">
              <w:rPr>
                <w:rFonts w:ascii="Trebuchet MS" w:hAnsi="Trebuchet MS"/>
                <w:kern w:val="2"/>
                <w:sz w:val="22"/>
                <w:szCs w:val="22"/>
              </w:rPr>
              <w:t xml:space="preserve"> Sutarties įkainiai </w:t>
            </w:r>
            <w:r w:rsidR="00377404" w:rsidRPr="00FF588B">
              <w:rPr>
                <w:rFonts w:ascii="Trebuchet MS" w:hAnsi="Trebuchet MS"/>
                <w:kern w:val="2"/>
                <w:sz w:val="22"/>
                <w:szCs w:val="22"/>
              </w:rPr>
              <w:t xml:space="preserve">įforminami </w:t>
            </w:r>
            <w:r w:rsidRPr="00FF588B">
              <w:rPr>
                <w:rFonts w:ascii="Trebuchet MS" w:hAnsi="Trebuchet MS"/>
                <w:kern w:val="2"/>
                <w:sz w:val="22"/>
                <w:szCs w:val="22"/>
              </w:rPr>
              <w:t xml:space="preserve">Susitarimu ir turi būti </w:t>
            </w:r>
            <w:r w:rsidR="00377404" w:rsidRPr="00FF588B">
              <w:rPr>
                <w:rFonts w:ascii="Trebuchet MS" w:hAnsi="Trebuchet MS"/>
                <w:kern w:val="2"/>
                <w:sz w:val="22"/>
                <w:szCs w:val="22"/>
              </w:rPr>
              <w:t xml:space="preserve">taikomi </w:t>
            </w:r>
            <w:r w:rsidRPr="00FF588B">
              <w:rPr>
                <w:rFonts w:ascii="Trebuchet MS" w:hAnsi="Trebuchet MS"/>
                <w:kern w:val="2"/>
                <w:sz w:val="22"/>
                <w:szCs w:val="22"/>
              </w:rPr>
              <w:t>nuo naujo PVM įvedimo datos (nepriklausomai nuo to, kada pasirašytas Susitarimas).</w:t>
            </w:r>
          </w:p>
        </w:tc>
      </w:tr>
      <w:tr w:rsidR="00027B83" w:rsidRPr="00FF588B" w14:paraId="244CFDF6" w14:textId="77777777">
        <w:trPr>
          <w:trHeight w:val="300"/>
        </w:trPr>
        <w:tc>
          <w:tcPr>
            <w:tcW w:w="3094" w:type="dxa"/>
            <w:gridSpan w:val="2"/>
          </w:tcPr>
          <w:p w14:paraId="525C1542" w14:textId="77777777" w:rsidR="00027B83" w:rsidRPr="00FF588B" w:rsidRDefault="000B0897">
            <w:pPr>
              <w:rPr>
                <w:rFonts w:ascii="Trebuchet MS" w:hAnsi="Trebuchet MS"/>
                <w:sz w:val="22"/>
                <w:szCs w:val="22"/>
              </w:rPr>
            </w:pPr>
            <w:r w:rsidRPr="00FF588B">
              <w:rPr>
                <w:rFonts w:ascii="Trebuchet MS" w:hAnsi="Trebuchet MS"/>
                <w:b/>
                <w:bCs/>
                <w:kern w:val="2"/>
                <w:sz w:val="22"/>
                <w:szCs w:val="22"/>
              </w:rPr>
              <w:lastRenderedPageBreak/>
              <w:t>5.3.2.</w:t>
            </w:r>
            <w:r w:rsidRPr="00FF588B">
              <w:rPr>
                <w:rFonts w:ascii="Trebuchet MS" w:hAnsi="Trebuchet MS"/>
                <w:kern w:val="2"/>
                <w:sz w:val="22"/>
                <w:szCs w:val="22"/>
              </w:rPr>
              <w:t xml:space="preserve"> </w:t>
            </w:r>
            <w:r w:rsidRPr="00FF588B">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31A8658F"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22633C6F" w14:textId="77777777">
        <w:trPr>
          <w:trHeight w:val="300"/>
        </w:trPr>
        <w:tc>
          <w:tcPr>
            <w:tcW w:w="3094" w:type="dxa"/>
            <w:gridSpan w:val="2"/>
          </w:tcPr>
          <w:p w14:paraId="38B78622"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5.3.3. Sutarties kainos / įkainių peržiūra dėl kainų lygio pokyčio</w:t>
            </w:r>
          </w:p>
        </w:tc>
        <w:tc>
          <w:tcPr>
            <w:tcW w:w="6441" w:type="dxa"/>
            <w:gridSpan w:val="2"/>
          </w:tcPr>
          <w:p w14:paraId="73A18FEE" w14:textId="77777777" w:rsidR="00F13A19" w:rsidRPr="00FF588B" w:rsidRDefault="00043793" w:rsidP="00862342">
            <w:pPr>
              <w:jc w:val="both"/>
              <w:rPr>
                <w:rFonts w:ascii="Trebuchet MS" w:hAnsi="Trebuchet MS"/>
                <w:sz w:val="22"/>
                <w:szCs w:val="22"/>
              </w:rPr>
            </w:pPr>
            <w:r w:rsidRPr="00FF588B">
              <w:rPr>
                <w:rFonts w:ascii="Trebuchet MS" w:hAnsi="Trebuchet MS"/>
                <w:sz w:val="22"/>
                <w:szCs w:val="22"/>
              </w:rPr>
              <w:t>5.3.3.1. Bet kuri Sutarties Šalis</w:t>
            </w:r>
            <w:r w:rsidR="00377404" w:rsidRPr="00FF588B">
              <w:rPr>
                <w:rFonts w:ascii="Trebuchet MS" w:hAnsi="Trebuchet MS"/>
                <w:sz w:val="22"/>
                <w:szCs w:val="22"/>
              </w:rPr>
              <w:t>,</w:t>
            </w:r>
            <w:r w:rsidRPr="00FF588B">
              <w:rPr>
                <w:rFonts w:ascii="Trebuchet MS" w:hAnsi="Trebuchet MS"/>
                <w:sz w:val="22"/>
                <w:szCs w:val="22"/>
              </w:rPr>
              <w:t xml:space="preserve"> Sutarties galiojimo metu</w:t>
            </w:r>
            <w:r w:rsidR="00377404" w:rsidRPr="00FF588B">
              <w:rPr>
                <w:rFonts w:ascii="Trebuchet MS" w:hAnsi="Trebuchet MS"/>
                <w:sz w:val="22"/>
                <w:szCs w:val="22"/>
              </w:rPr>
              <w:t>,</w:t>
            </w:r>
            <w:r w:rsidRPr="00FF588B">
              <w:rPr>
                <w:rFonts w:ascii="Trebuchet MS" w:hAnsi="Trebuchet MS"/>
                <w:sz w:val="22"/>
                <w:szCs w:val="22"/>
              </w:rPr>
              <w:t xml:space="preserve"> turi teisę inicijuoti Sutarties </w:t>
            </w:r>
            <w:r w:rsidR="00377404" w:rsidRPr="00FF588B">
              <w:rPr>
                <w:rFonts w:ascii="Trebuchet MS" w:hAnsi="Trebuchet MS"/>
                <w:sz w:val="22"/>
                <w:szCs w:val="22"/>
              </w:rPr>
              <w:t xml:space="preserve">įkainio </w:t>
            </w:r>
            <w:r w:rsidRPr="00FF588B">
              <w:rPr>
                <w:rFonts w:ascii="Trebuchet MS" w:hAnsi="Trebuchet MS"/>
                <w:sz w:val="22"/>
                <w:szCs w:val="22"/>
              </w:rPr>
              <w:t xml:space="preserve">peržiūrą (keitimą) ne anksčiau kaip po 6 (šešių) mėnesių nuo Sutarties įsigaliojimo dienos (jeigu peržiūra jau buvo atlikta – nuo Susitarimo dėl paskutinio perskaičiavimo pagal šį Specialiųjų sąlygų punktą įsigaliojimo dienos), jeigu Ūkio subjektams suteiktų paslaugų </w:t>
            </w:r>
            <w:r w:rsidR="00377404" w:rsidRPr="00FF588B">
              <w:rPr>
                <w:rFonts w:ascii="Trebuchet MS" w:hAnsi="Trebuchet MS"/>
                <w:sz w:val="22"/>
                <w:szCs w:val="22"/>
              </w:rPr>
              <w:t xml:space="preserve">įkainio </w:t>
            </w:r>
            <w:r w:rsidRPr="00FF588B">
              <w:rPr>
                <w:rFonts w:ascii="Trebuchet MS" w:hAnsi="Trebuchet MS"/>
                <w:sz w:val="22"/>
                <w:szCs w:val="22"/>
              </w:rPr>
              <w:t>pokytis (k), apskaičiuotas kaip nustatyta</w:t>
            </w:r>
            <w:r w:rsidRPr="00FF588B">
              <w:rPr>
                <w:rFonts w:ascii="Arial" w:hAnsi="Arial" w:cs="Arial"/>
                <w:sz w:val="22"/>
                <w:szCs w:val="22"/>
              </w:rPr>
              <w:t> </w:t>
            </w:r>
            <w:r w:rsidRPr="00FF588B">
              <w:rPr>
                <w:rFonts w:ascii="Trebuchet MS" w:hAnsi="Trebuchet MS"/>
                <w:sz w:val="22"/>
                <w:szCs w:val="22"/>
              </w:rPr>
              <w:t>5.3.3.</w:t>
            </w:r>
            <w:r w:rsidR="00F13A19" w:rsidRPr="00FF588B">
              <w:rPr>
                <w:rFonts w:ascii="Trebuchet MS" w:hAnsi="Trebuchet MS"/>
                <w:sz w:val="22"/>
                <w:szCs w:val="22"/>
              </w:rPr>
              <w:t>6</w:t>
            </w:r>
            <w:r w:rsidRPr="00FF588B">
              <w:rPr>
                <w:rFonts w:ascii="Trebuchet MS" w:hAnsi="Trebuchet MS"/>
                <w:sz w:val="22"/>
                <w:szCs w:val="22"/>
              </w:rPr>
              <w:t xml:space="preserve"> punkte, vir</w:t>
            </w:r>
            <w:r w:rsidRPr="00FF588B">
              <w:rPr>
                <w:rFonts w:ascii="Trebuchet MS" w:hAnsi="Trebuchet MS" w:cs="Trebuchet MS"/>
                <w:sz w:val="22"/>
                <w:szCs w:val="22"/>
              </w:rPr>
              <w:t>š</w:t>
            </w:r>
            <w:r w:rsidRPr="00FF588B">
              <w:rPr>
                <w:rFonts w:ascii="Trebuchet MS" w:hAnsi="Trebuchet MS"/>
                <w:sz w:val="22"/>
                <w:szCs w:val="22"/>
              </w:rPr>
              <w:t>ija 5 procentus.</w:t>
            </w:r>
          </w:p>
          <w:p w14:paraId="181B858A" w14:textId="77777777" w:rsidR="00F13A19" w:rsidRPr="00FF588B" w:rsidRDefault="00F13A19" w:rsidP="00862342">
            <w:pPr>
              <w:jc w:val="both"/>
              <w:rPr>
                <w:rFonts w:ascii="Trebuchet MS" w:hAnsi="Trebuchet MS"/>
                <w:sz w:val="22"/>
                <w:szCs w:val="22"/>
              </w:rPr>
            </w:pPr>
            <w:r w:rsidRPr="00FF588B">
              <w:rPr>
                <w:rFonts w:ascii="Trebuchet MS" w:hAnsi="Trebuchet MS"/>
                <w:sz w:val="22"/>
                <w:szCs w:val="22"/>
              </w:rPr>
              <w:t xml:space="preserve">5.3.3.2. Sutarties </w:t>
            </w:r>
            <w:r w:rsidR="00594281" w:rsidRPr="00FF588B">
              <w:rPr>
                <w:rFonts w:ascii="Trebuchet MS" w:hAnsi="Trebuchet MS"/>
                <w:sz w:val="22"/>
                <w:szCs w:val="22"/>
              </w:rPr>
              <w:t xml:space="preserve">įkainis </w:t>
            </w:r>
            <w:r w:rsidRPr="00FF588B">
              <w:rPr>
                <w:rFonts w:ascii="Trebuchet MS" w:hAnsi="Trebuchet MS"/>
                <w:sz w:val="22"/>
                <w:szCs w:val="22"/>
              </w:rPr>
              <w:t>peržiūrima</w:t>
            </w:r>
            <w:r w:rsidR="00594281" w:rsidRPr="00FF588B">
              <w:rPr>
                <w:rFonts w:ascii="Trebuchet MS" w:hAnsi="Trebuchet MS"/>
                <w:sz w:val="22"/>
                <w:szCs w:val="22"/>
              </w:rPr>
              <w:t>s</w:t>
            </w:r>
            <w:r w:rsidRPr="00FF588B">
              <w:rPr>
                <w:rFonts w:ascii="Trebuchet MS" w:hAnsi="Trebuchet MS"/>
                <w:sz w:val="22"/>
                <w:szCs w:val="22"/>
              </w:rPr>
              <w:t xml:space="preserve"> tik tai Sutarties daliai, kuri nėra išpirkta, t. y. Paslaugoms, kurios nėra priimtos ir apmokėtos. Vėlesnė Sutarties </w:t>
            </w:r>
            <w:r w:rsidR="00594281" w:rsidRPr="00FF588B">
              <w:rPr>
                <w:rFonts w:ascii="Trebuchet MS" w:hAnsi="Trebuchet MS"/>
                <w:sz w:val="22"/>
                <w:szCs w:val="22"/>
              </w:rPr>
              <w:t xml:space="preserve">įkainio </w:t>
            </w:r>
            <w:r w:rsidRPr="00FF588B">
              <w:rPr>
                <w:rFonts w:ascii="Trebuchet MS" w:hAnsi="Trebuchet MS"/>
                <w:sz w:val="22"/>
                <w:szCs w:val="22"/>
              </w:rPr>
              <w:t>peržiūra negali apimti laikotarpio, už kurį jau buvo atlikta peržiūra.</w:t>
            </w:r>
          </w:p>
          <w:p w14:paraId="72DEBE25" w14:textId="77777777" w:rsidR="00043793" w:rsidRPr="00FF588B" w:rsidRDefault="00F13A19" w:rsidP="00862342">
            <w:pPr>
              <w:jc w:val="both"/>
              <w:rPr>
                <w:rFonts w:ascii="Trebuchet MS" w:hAnsi="Trebuchet MS"/>
                <w:sz w:val="22"/>
                <w:szCs w:val="22"/>
              </w:rPr>
            </w:pPr>
            <w:r w:rsidRPr="00FF588B">
              <w:rPr>
                <w:rFonts w:ascii="Trebuchet MS" w:hAnsi="Trebuchet MS"/>
                <w:sz w:val="22"/>
                <w:szCs w:val="22"/>
              </w:rPr>
              <w:t xml:space="preserve">5.3.3.3. Jeigu Paslaugų teikimas vėluoja dėl Tiekėjo kaltės, uždelstų suteikti Paslaugų </w:t>
            </w:r>
            <w:r w:rsidR="00594281" w:rsidRPr="00FF588B">
              <w:rPr>
                <w:rFonts w:ascii="Trebuchet MS" w:hAnsi="Trebuchet MS"/>
                <w:sz w:val="22"/>
                <w:szCs w:val="22"/>
              </w:rPr>
              <w:t xml:space="preserve">įkainis </w:t>
            </w:r>
            <w:r w:rsidRPr="00FF588B">
              <w:rPr>
                <w:rFonts w:ascii="Trebuchet MS" w:hAnsi="Trebuchet MS"/>
                <w:sz w:val="22"/>
                <w:szCs w:val="22"/>
              </w:rPr>
              <w:t>nėra perskaičiuojama</w:t>
            </w:r>
            <w:r w:rsidR="00594281" w:rsidRPr="00FF588B">
              <w:rPr>
                <w:rFonts w:ascii="Trebuchet MS" w:hAnsi="Trebuchet MS"/>
                <w:sz w:val="22"/>
                <w:szCs w:val="22"/>
              </w:rPr>
              <w:t>s</w:t>
            </w:r>
            <w:r w:rsidRPr="00FF588B">
              <w:rPr>
                <w:rFonts w:ascii="Trebuchet MS" w:hAnsi="Trebuchet MS"/>
                <w:sz w:val="22"/>
                <w:szCs w:val="22"/>
              </w:rPr>
              <w:t xml:space="preserve"> dėl kainų lygio kilimo (gali būti mažinama</w:t>
            </w:r>
            <w:r w:rsidR="00594281" w:rsidRPr="00FF588B">
              <w:rPr>
                <w:rFonts w:ascii="Trebuchet MS" w:hAnsi="Trebuchet MS"/>
                <w:sz w:val="22"/>
                <w:szCs w:val="22"/>
              </w:rPr>
              <w:t>s</w:t>
            </w:r>
            <w:r w:rsidRPr="00FF588B">
              <w:rPr>
                <w:rFonts w:ascii="Trebuchet MS" w:hAnsi="Trebuchet MS"/>
                <w:sz w:val="22"/>
                <w:szCs w:val="22"/>
              </w:rPr>
              <w:t>, tačiau negali būti didinama</w:t>
            </w:r>
            <w:r w:rsidR="00594281" w:rsidRPr="00FF588B">
              <w:rPr>
                <w:rFonts w:ascii="Trebuchet MS" w:hAnsi="Trebuchet MS"/>
                <w:sz w:val="22"/>
                <w:szCs w:val="22"/>
              </w:rPr>
              <w:t>s</w:t>
            </w:r>
            <w:r w:rsidRPr="00FF588B">
              <w:rPr>
                <w:rFonts w:ascii="Trebuchet MS" w:hAnsi="Trebuchet MS"/>
                <w:sz w:val="22"/>
                <w:szCs w:val="22"/>
              </w:rPr>
              <w:t>).</w:t>
            </w:r>
            <w:r w:rsidR="00043793" w:rsidRPr="00FF588B">
              <w:rPr>
                <w:rFonts w:ascii="Trebuchet MS" w:hAnsi="Trebuchet MS"/>
                <w:sz w:val="22"/>
                <w:szCs w:val="22"/>
              </w:rPr>
              <w:t xml:space="preserve"> </w:t>
            </w:r>
          </w:p>
          <w:p w14:paraId="6631886D"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F13A19" w:rsidRPr="00FF588B">
              <w:rPr>
                <w:rFonts w:ascii="Trebuchet MS" w:hAnsi="Trebuchet MS"/>
                <w:sz w:val="22"/>
                <w:szCs w:val="22"/>
              </w:rPr>
              <w:t>4</w:t>
            </w:r>
            <w:r w:rsidRPr="00FF588B">
              <w:rPr>
                <w:rFonts w:ascii="Trebuchet MS" w:hAnsi="Trebuchet MS"/>
                <w:sz w:val="22"/>
                <w:szCs w:val="22"/>
              </w:rPr>
              <w:t xml:space="preserve">. Atlikdamos Sutarties </w:t>
            </w:r>
            <w:r w:rsidR="00594281" w:rsidRPr="00FF588B">
              <w:rPr>
                <w:rFonts w:ascii="Trebuchet MS" w:hAnsi="Trebuchet MS"/>
                <w:sz w:val="22"/>
                <w:szCs w:val="22"/>
              </w:rPr>
              <w:t xml:space="preserve">įkainio </w:t>
            </w:r>
            <w:r w:rsidRPr="00FF588B">
              <w:rPr>
                <w:rFonts w:ascii="Trebuchet MS" w:hAnsi="Trebuchet MS"/>
                <w:sz w:val="22"/>
                <w:szCs w:val="22"/>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4BA886"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F13A19" w:rsidRPr="00FF588B">
              <w:rPr>
                <w:rFonts w:ascii="Trebuchet MS" w:hAnsi="Trebuchet MS"/>
                <w:sz w:val="22"/>
                <w:szCs w:val="22"/>
              </w:rPr>
              <w:t>5</w:t>
            </w:r>
            <w:r w:rsidRPr="00FF588B">
              <w:rPr>
                <w:rFonts w:ascii="Trebuchet MS" w:hAnsi="Trebuchet MS"/>
                <w:sz w:val="22"/>
                <w:szCs w:val="22"/>
              </w:rPr>
              <w:t xml:space="preserve">. Šalys privalo Susitarime nurodyti vartojimo prekių ir paslaugų indekso reikšmę laikotarpio pradžioje ir jo nustatymo datą, indekso reikšmę laikotarpio pabaigoje ir jo nustatymo datą, </w:t>
            </w:r>
            <w:r w:rsidR="00594281" w:rsidRPr="00FF588B">
              <w:rPr>
                <w:rFonts w:ascii="Trebuchet MS" w:hAnsi="Trebuchet MS"/>
                <w:sz w:val="22"/>
                <w:szCs w:val="22"/>
              </w:rPr>
              <w:t xml:space="preserve">įkainio </w:t>
            </w:r>
            <w:r w:rsidRPr="00FF588B">
              <w:rPr>
                <w:rFonts w:ascii="Trebuchet MS" w:hAnsi="Trebuchet MS"/>
                <w:sz w:val="22"/>
                <w:szCs w:val="22"/>
              </w:rPr>
              <w:t xml:space="preserve">pokytį (k), perskaičiuotą Sutarties </w:t>
            </w:r>
            <w:r w:rsidR="00594281" w:rsidRPr="00FF588B">
              <w:rPr>
                <w:rFonts w:ascii="Trebuchet MS" w:hAnsi="Trebuchet MS"/>
                <w:sz w:val="22"/>
                <w:szCs w:val="22"/>
              </w:rPr>
              <w:t>įkainį</w:t>
            </w:r>
            <w:r w:rsidRPr="00FF588B">
              <w:rPr>
                <w:rFonts w:ascii="Trebuchet MS" w:hAnsi="Trebuchet MS"/>
                <w:sz w:val="22"/>
                <w:szCs w:val="22"/>
              </w:rPr>
              <w:t>, perskaičiuotą Pradinės Sutarties vertę.</w:t>
            </w:r>
          </w:p>
          <w:p w14:paraId="128CD7E0"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F13A19" w:rsidRPr="00FF588B">
              <w:rPr>
                <w:rFonts w:ascii="Trebuchet MS" w:hAnsi="Trebuchet MS"/>
                <w:sz w:val="22"/>
                <w:szCs w:val="22"/>
              </w:rPr>
              <w:t>6</w:t>
            </w:r>
            <w:r w:rsidRPr="00FF588B">
              <w:rPr>
                <w:rFonts w:ascii="Trebuchet MS" w:hAnsi="Trebuchet MS"/>
                <w:sz w:val="22"/>
                <w:szCs w:val="22"/>
              </w:rPr>
              <w:t xml:space="preserve">. </w:t>
            </w:r>
            <w:r w:rsidR="000D702C" w:rsidRPr="00FF588B">
              <w:rPr>
                <w:rFonts w:ascii="Trebuchet MS" w:hAnsi="Trebuchet MS"/>
                <w:sz w:val="22"/>
                <w:szCs w:val="22"/>
              </w:rPr>
              <w:t>Nauja</w:t>
            </w:r>
            <w:r w:rsidR="00594281" w:rsidRPr="00FF588B">
              <w:rPr>
                <w:rFonts w:ascii="Trebuchet MS" w:hAnsi="Trebuchet MS"/>
                <w:sz w:val="22"/>
                <w:szCs w:val="22"/>
              </w:rPr>
              <w:t>s</w:t>
            </w:r>
            <w:r w:rsidR="000D702C" w:rsidRPr="00FF588B">
              <w:rPr>
                <w:rFonts w:ascii="Trebuchet MS" w:hAnsi="Trebuchet MS"/>
                <w:sz w:val="22"/>
                <w:szCs w:val="22"/>
              </w:rPr>
              <w:t xml:space="preserve"> </w:t>
            </w:r>
            <w:r w:rsidRPr="00FF588B">
              <w:rPr>
                <w:rFonts w:ascii="Trebuchet MS" w:hAnsi="Trebuchet MS"/>
                <w:sz w:val="22"/>
                <w:szCs w:val="22"/>
              </w:rPr>
              <w:t xml:space="preserve">Sutarties </w:t>
            </w:r>
            <w:r w:rsidR="00594281" w:rsidRPr="00FF588B">
              <w:rPr>
                <w:rFonts w:ascii="Trebuchet MS" w:hAnsi="Trebuchet MS"/>
                <w:sz w:val="22"/>
                <w:szCs w:val="22"/>
              </w:rPr>
              <w:t xml:space="preserve">įkainis </w:t>
            </w:r>
            <w:r w:rsidR="000D702C" w:rsidRPr="00FF588B">
              <w:rPr>
                <w:rFonts w:ascii="Trebuchet MS" w:hAnsi="Trebuchet MS"/>
                <w:sz w:val="22"/>
                <w:szCs w:val="22"/>
              </w:rPr>
              <w:t>apskaičiuojama</w:t>
            </w:r>
            <w:r w:rsidR="00594281" w:rsidRPr="00FF588B">
              <w:rPr>
                <w:rFonts w:ascii="Trebuchet MS" w:hAnsi="Trebuchet MS"/>
                <w:sz w:val="22"/>
                <w:szCs w:val="22"/>
              </w:rPr>
              <w:t>s</w:t>
            </w:r>
            <w:r w:rsidR="000D702C" w:rsidRPr="00FF588B">
              <w:rPr>
                <w:rFonts w:ascii="Trebuchet MS" w:hAnsi="Trebuchet MS"/>
                <w:sz w:val="22"/>
                <w:szCs w:val="22"/>
              </w:rPr>
              <w:t xml:space="preserve"> </w:t>
            </w:r>
            <w:r w:rsidRPr="00FF588B">
              <w:rPr>
                <w:rFonts w:ascii="Trebuchet MS" w:hAnsi="Trebuchet MS"/>
                <w:sz w:val="22"/>
                <w:szCs w:val="22"/>
              </w:rPr>
              <w:t>pagal žemiau pateiktą formulę:</w:t>
            </w:r>
          </w:p>
          <w:p w14:paraId="404272E2" w14:textId="77777777" w:rsidR="00043793" w:rsidRPr="00FF588B" w:rsidRDefault="00770CDA" w:rsidP="00862342">
            <w:pPr>
              <w:jc w:val="both"/>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43793" w:rsidRPr="00FF588B">
              <w:rPr>
                <w:rFonts w:ascii="Trebuchet MS" w:hAnsi="Trebuchet MS"/>
                <w:sz w:val="22"/>
                <w:szCs w:val="22"/>
              </w:rPr>
              <w:t xml:space="preserve">, kur a – </w:t>
            </w:r>
            <w:r w:rsidR="000D702C" w:rsidRPr="00FF588B">
              <w:rPr>
                <w:rFonts w:ascii="Trebuchet MS" w:hAnsi="Trebuchet MS"/>
                <w:sz w:val="22"/>
                <w:szCs w:val="22"/>
              </w:rPr>
              <w:t xml:space="preserve">kaina </w:t>
            </w:r>
            <w:r w:rsidR="00043793" w:rsidRPr="00FF588B">
              <w:rPr>
                <w:rFonts w:ascii="Trebuchet MS" w:hAnsi="Trebuchet MS"/>
                <w:sz w:val="22"/>
                <w:szCs w:val="22"/>
              </w:rPr>
              <w:t>(Eur be PVM) (jei peržiūra jau buvo atlikta, tai po paskutinio perskaičiavimo)</w:t>
            </w:r>
          </w:p>
          <w:p w14:paraId="503E1F05"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a</w:t>
            </w:r>
            <w:r w:rsidRPr="00FF588B">
              <w:rPr>
                <w:rFonts w:ascii="Trebuchet MS" w:hAnsi="Trebuchet MS"/>
                <w:sz w:val="22"/>
                <w:szCs w:val="22"/>
                <w:vertAlign w:val="subscript"/>
              </w:rPr>
              <w:t>1</w:t>
            </w:r>
            <w:r w:rsidRPr="00FF588B">
              <w:rPr>
                <w:rFonts w:ascii="Trebuchet MS" w:hAnsi="Trebuchet MS"/>
                <w:sz w:val="22"/>
                <w:szCs w:val="22"/>
              </w:rPr>
              <w:t xml:space="preserve"> – perskaičiuota (pakeista) </w:t>
            </w:r>
            <w:r w:rsidR="000D702C" w:rsidRPr="00FF588B">
              <w:rPr>
                <w:rFonts w:ascii="Trebuchet MS" w:hAnsi="Trebuchet MS"/>
                <w:sz w:val="22"/>
                <w:szCs w:val="22"/>
              </w:rPr>
              <w:t xml:space="preserve">kaina </w:t>
            </w:r>
            <w:r w:rsidRPr="00FF588B">
              <w:rPr>
                <w:rFonts w:ascii="Trebuchet MS" w:hAnsi="Trebuchet MS"/>
                <w:sz w:val="22"/>
                <w:szCs w:val="22"/>
              </w:rPr>
              <w:t>(Eur be PVM)</w:t>
            </w:r>
          </w:p>
          <w:p w14:paraId="7A38D143"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k – pagal Ūkio subjektams suteiktų paslaugų kainų indeksą (</w:t>
            </w:r>
            <w:r w:rsidR="000D702C" w:rsidRPr="00FF588B">
              <w:rPr>
                <w:rFonts w:ascii="Trebuchet MS" w:hAnsi="Trebuchet MS" w:cstheme="minorHAnsi"/>
                <w:sz w:val="22"/>
                <w:szCs w:val="22"/>
              </w:rPr>
              <w:t>J62 Kompiuterių programavimo, konsultacinė ir susijusi veikla</w:t>
            </w:r>
            <w:r w:rsidRPr="00FF588B">
              <w:rPr>
                <w:rFonts w:ascii="Trebuchet MS" w:hAnsi="Trebuchet MS"/>
                <w:sz w:val="22"/>
                <w:szCs w:val="22"/>
              </w:rPr>
              <w:t>) apskaičiuotas Ūkio subjektams suteiktų paslaugų kainų pokytis (padidėjimas arba sumažėjimas) (%). „k“ reikšmė skaičiuojama pagal formulę:</w:t>
            </w:r>
          </w:p>
          <w:p w14:paraId="70C0FE5C" w14:textId="77777777" w:rsidR="00043793" w:rsidRPr="00FF588B" w:rsidRDefault="00043793" w:rsidP="00862342">
            <w:pPr>
              <w:jc w:val="both"/>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F588B">
              <w:rPr>
                <w:rFonts w:ascii="Trebuchet MS" w:hAnsi="Trebuchet MS"/>
                <w:sz w:val="22"/>
                <w:szCs w:val="22"/>
              </w:rPr>
              <w:t xml:space="preserve"> (proc.) kur</w:t>
            </w:r>
          </w:p>
          <w:p w14:paraId="36EAF58D" w14:textId="77777777" w:rsidR="00043793" w:rsidRPr="00FF588B" w:rsidRDefault="00043793" w:rsidP="00862342">
            <w:pPr>
              <w:jc w:val="both"/>
              <w:rPr>
                <w:rFonts w:ascii="Trebuchet MS" w:hAnsi="Trebuchet MS"/>
                <w:sz w:val="22"/>
                <w:szCs w:val="22"/>
              </w:rPr>
            </w:pPr>
            <w:proofErr w:type="spellStart"/>
            <w:r w:rsidRPr="00FF588B">
              <w:rPr>
                <w:rFonts w:ascii="Trebuchet MS" w:hAnsi="Trebuchet MS"/>
                <w:sz w:val="22"/>
                <w:szCs w:val="22"/>
              </w:rPr>
              <w:t>Ind</w:t>
            </w:r>
            <w:r w:rsidRPr="00FF588B">
              <w:rPr>
                <w:rFonts w:ascii="Trebuchet MS" w:hAnsi="Trebuchet MS"/>
                <w:sz w:val="22"/>
                <w:szCs w:val="22"/>
                <w:vertAlign w:val="subscript"/>
              </w:rPr>
              <w:t>naujausias</w:t>
            </w:r>
            <w:proofErr w:type="spellEnd"/>
            <w:r w:rsidRPr="00FF588B">
              <w:rPr>
                <w:rFonts w:ascii="Trebuchet MS" w:hAnsi="Trebuchet MS"/>
                <w:sz w:val="22"/>
                <w:szCs w:val="22"/>
              </w:rPr>
              <w:t xml:space="preserve"> – kreipimosi dėl </w:t>
            </w:r>
            <w:r w:rsidR="00594281" w:rsidRPr="00FF588B">
              <w:rPr>
                <w:rFonts w:ascii="Trebuchet MS" w:hAnsi="Trebuchet MS"/>
                <w:sz w:val="22"/>
                <w:szCs w:val="22"/>
              </w:rPr>
              <w:t xml:space="preserve">įkainio </w:t>
            </w:r>
            <w:r w:rsidRPr="00FF588B">
              <w:rPr>
                <w:rFonts w:ascii="Trebuchet MS" w:hAnsi="Trebuchet MS"/>
                <w:sz w:val="22"/>
                <w:szCs w:val="22"/>
              </w:rPr>
              <w:t>peržiūros išsiuntimo kitai Šaliai dieną paskelbtas naujausias Ūkio subjektams suteiktų paslaugų indeksas (</w:t>
            </w:r>
            <w:r w:rsidR="000F7EF5" w:rsidRPr="00FF588B">
              <w:rPr>
                <w:rFonts w:ascii="Trebuchet MS" w:hAnsi="Trebuchet MS" w:cstheme="minorHAnsi"/>
                <w:sz w:val="22"/>
                <w:szCs w:val="22"/>
              </w:rPr>
              <w:t>J62 Kompiuterių programavimo, konsultacinė ir susijusi veikla</w:t>
            </w:r>
            <w:r w:rsidRPr="00FF588B">
              <w:rPr>
                <w:rFonts w:ascii="Trebuchet MS" w:hAnsi="Trebuchet MS"/>
                <w:sz w:val="22"/>
                <w:szCs w:val="22"/>
              </w:rPr>
              <w:t>).</w:t>
            </w:r>
          </w:p>
          <w:p w14:paraId="6EDAEBE0" w14:textId="77777777" w:rsidR="00043793" w:rsidRPr="00FF588B" w:rsidRDefault="00043793" w:rsidP="00862342">
            <w:pPr>
              <w:jc w:val="both"/>
              <w:rPr>
                <w:rFonts w:ascii="Trebuchet MS" w:hAnsi="Trebuchet MS"/>
                <w:sz w:val="22"/>
                <w:szCs w:val="22"/>
              </w:rPr>
            </w:pPr>
            <w:proofErr w:type="spellStart"/>
            <w:r w:rsidRPr="00FF588B">
              <w:rPr>
                <w:rFonts w:ascii="Trebuchet MS" w:hAnsi="Trebuchet MS"/>
                <w:sz w:val="22"/>
                <w:szCs w:val="22"/>
              </w:rPr>
              <w:t>Ind</w:t>
            </w:r>
            <w:r w:rsidRPr="00FF588B">
              <w:rPr>
                <w:rFonts w:ascii="Trebuchet MS" w:hAnsi="Trebuchet MS"/>
                <w:sz w:val="22"/>
                <w:szCs w:val="22"/>
                <w:vertAlign w:val="subscript"/>
              </w:rPr>
              <w:t>pradžia</w:t>
            </w:r>
            <w:proofErr w:type="spellEnd"/>
            <w:r w:rsidRPr="00FF588B">
              <w:rPr>
                <w:rFonts w:ascii="Trebuchet MS" w:hAnsi="Trebuchet MS"/>
                <w:sz w:val="22"/>
                <w:szCs w:val="22"/>
              </w:rPr>
              <w:t xml:space="preserve"> – laikotarpio pradžios datos (metų ketvirčio) Ūkio subjektams suteiktų paslaugų indeksas (</w:t>
            </w:r>
            <w:r w:rsidR="000F7EF5" w:rsidRPr="00FF588B">
              <w:rPr>
                <w:rFonts w:ascii="Trebuchet MS" w:hAnsi="Trebuchet MS" w:cstheme="minorHAnsi"/>
                <w:sz w:val="22"/>
                <w:szCs w:val="22"/>
              </w:rPr>
              <w:t>J62 Kompiuterių programavimo, konsultacinė ir susijusi veikla</w:t>
            </w:r>
            <w:r w:rsidRPr="00FF588B">
              <w:rPr>
                <w:rFonts w:ascii="Trebuchet MS" w:hAnsi="Trebuchet MS"/>
                <w:sz w:val="22"/>
                <w:szCs w:val="22"/>
              </w:rPr>
              <w:t xml:space="preserve">). Pirmojo perskaičiavimo atveju laikotarpio pradžia (metų ketvirtis) yra </w:t>
            </w:r>
            <w:r w:rsidRPr="00FF588B">
              <w:rPr>
                <w:rFonts w:ascii="Trebuchet MS" w:hAnsi="Trebuchet MS"/>
                <w:sz w:val="22"/>
                <w:szCs w:val="22"/>
              </w:rPr>
              <w:lastRenderedPageBreak/>
              <w:t>Sutarties įsigaliojimo dienos mėnuo ar metų ketvirtis. Antrojo ir vėlesnių perskaičiavimų atveju laikotarpio pradžia (metų ketvirtis) yra paskutinio perskaičiavimo metu naudotos paskelbto atitinkamo indekso reikšmės metų ketvirtis.</w:t>
            </w:r>
          </w:p>
          <w:p w14:paraId="5F97DF6B"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CA026D" w:rsidRPr="00FF588B">
              <w:rPr>
                <w:rFonts w:ascii="Trebuchet MS" w:hAnsi="Trebuchet MS"/>
                <w:sz w:val="22"/>
                <w:szCs w:val="22"/>
              </w:rPr>
              <w:t>7</w:t>
            </w:r>
            <w:r w:rsidRPr="00FF588B">
              <w:rPr>
                <w:rFonts w:ascii="Trebuchet MS" w:hAnsi="Trebuchet MS"/>
                <w:sz w:val="22"/>
                <w:szCs w:val="22"/>
              </w:rPr>
              <w:t xml:space="preserve">. Skaičiavimams indeksų reikšmės imamos keturių skaitmenų po kablelio tikslumu. Apskaičiuotas pokytis (k) tolimesniems skaičiavimams naudojamas suapvalinus iki vieno skaitmens po kablelio, o apskaičiuota </w:t>
            </w:r>
            <w:r w:rsidR="00E341D6" w:rsidRPr="00FF588B">
              <w:rPr>
                <w:rFonts w:ascii="Trebuchet MS" w:hAnsi="Trebuchet MS"/>
                <w:sz w:val="22"/>
                <w:szCs w:val="22"/>
              </w:rPr>
              <w:t>kaina</w:t>
            </w:r>
            <w:r w:rsidRPr="00FF588B">
              <w:rPr>
                <w:rFonts w:ascii="Trebuchet MS" w:hAnsi="Trebuchet MS"/>
                <w:sz w:val="22"/>
                <w:szCs w:val="22"/>
              </w:rPr>
              <w:t xml:space="preserve"> „a</w:t>
            </w:r>
            <w:r w:rsidRPr="00FF588B">
              <w:rPr>
                <w:rFonts w:ascii="Trebuchet MS" w:hAnsi="Trebuchet MS"/>
                <w:sz w:val="22"/>
                <w:szCs w:val="22"/>
                <w:vertAlign w:val="subscript"/>
              </w:rPr>
              <w:t>1</w:t>
            </w:r>
            <w:r w:rsidRPr="00FF588B">
              <w:rPr>
                <w:rFonts w:ascii="Trebuchet MS" w:hAnsi="Trebuchet MS"/>
                <w:sz w:val="22"/>
                <w:szCs w:val="22"/>
              </w:rPr>
              <w:t>“ suapvalinama iki dviejų skaitmenų po kablelio.</w:t>
            </w:r>
          </w:p>
          <w:p w14:paraId="6062ED34"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942120" w:rsidRPr="00FF588B">
              <w:rPr>
                <w:rFonts w:ascii="Trebuchet MS" w:hAnsi="Trebuchet MS"/>
                <w:sz w:val="22"/>
                <w:szCs w:val="22"/>
              </w:rPr>
              <w:t>8</w:t>
            </w:r>
            <w:r w:rsidRPr="00FF588B">
              <w:rPr>
                <w:rFonts w:ascii="Trebuchet MS" w:hAnsi="Trebuchet MS"/>
                <w:sz w:val="22"/>
                <w:szCs w:val="22"/>
              </w:rPr>
              <w:t xml:space="preserve">. Šalis, siekianti Sutarties </w:t>
            </w:r>
            <w:r w:rsidR="00594281" w:rsidRPr="00FF588B">
              <w:rPr>
                <w:rFonts w:ascii="Trebuchet MS" w:hAnsi="Trebuchet MS"/>
                <w:sz w:val="22"/>
                <w:szCs w:val="22"/>
              </w:rPr>
              <w:t xml:space="preserve">įkainio </w:t>
            </w:r>
            <w:r w:rsidRPr="00FF588B">
              <w:rPr>
                <w:rFonts w:ascii="Trebuchet MS" w:hAnsi="Trebuchet MS"/>
                <w:sz w:val="22"/>
                <w:szCs w:val="22"/>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E32BBDB" w14:textId="77777777" w:rsidR="0004379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942120" w:rsidRPr="00FF588B">
              <w:rPr>
                <w:rFonts w:ascii="Trebuchet MS" w:hAnsi="Trebuchet MS"/>
                <w:sz w:val="22"/>
                <w:szCs w:val="22"/>
              </w:rPr>
              <w:t>9</w:t>
            </w:r>
            <w:r w:rsidRPr="00FF588B">
              <w:rPr>
                <w:rFonts w:ascii="Trebuchet MS" w:hAnsi="Trebuchet MS"/>
                <w:sz w:val="22"/>
                <w:szCs w:val="22"/>
              </w:rPr>
              <w:t xml:space="preserve">. Susitarimas turi būti sudarytas per 15 darbo dienų nuo Šalies pateikto tinkamo prašymo perskaičiuoti Sutarties </w:t>
            </w:r>
            <w:r w:rsidR="00594281" w:rsidRPr="00FF588B">
              <w:rPr>
                <w:rFonts w:ascii="Trebuchet MS" w:hAnsi="Trebuchet MS"/>
                <w:sz w:val="22"/>
                <w:szCs w:val="22"/>
              </w:rPr>
              <w:t xml:space="preserve">įkainį </w:t>
            </w:r>
            <w:r w:rsidRPr="00FF588B">
              <w:rPr>
                <w:rFonts w:ascii="Trebuchet MS" w:hAnsi="Trebuchet MS"/>
                <w:sz w:val="22"/>
                <w:szCs w:val="22"/>
              </w:rPr>
              <w:t>gavimo dienos.</w:t>
            </w:r>
          </w:p>
          <w:p w14:paraId="0B5DA3D8" w14:textId="77777777" w:rsidR="00027B83" w:rsidRPr="00FF588B" w:rsidRDefault="00043793" w:rsidP="00862342">
            <w:pPr>
              <w:jc w:val="both"/>
              <w:rPr>
                <w:rFonts w:ascii="Trebuchet MS" w:hAnsi="Trebuchet MS"/>
                <w:sz w:val="22"/>
                <w:szCs w:val="22"/>
              </w:rPr>
            </w:pPr>
            <w:r w:rsidRPr="00FF588B">
              <w:rPr>
                <w:rFonts w:ascii="Trebuchet MS" w:hAnsi="Trebuchet MS"/>
                <w:sz w:val="22"/>
                <w:szCs w:val="22"/>
              </w:rPr>
              <w:t>5.3.3.</w:t>
            </w:r>
            <w:r w:rsidR="00942120" w:rsidRPr="00FF588B">
              <w:rPr>
                <w:rFonts w:ascii="Trebuchet MS" w:hAnsi="Trebuchet MS"/>
                <w:sz w:val="22"/>
                <w:szCs w:val="22"/>
              </w:rPr>
              <w:t>10</w:t>
            </w:r>
            <w:r w:rsidRPr="00FF588B">
              <w:rPr>
                <w:rFonts w:ascii="Trebuchet MS" w:hAnsi="Trebuchet MS"/>
                <w:sz w:val="22"/>
                <w:szCs w:val="22"/>
              </w:rPr>
              <w:t>. Susitarimu Šalys neturi teisės keisti procedūroje nurodytos tvarkos ar kitų Sutarties nuostatų, išskyrus, jei keitimas atliekamas pagal VPĮ nuostatas.</w:t>
            </w:r>
          </w:p>
        </w:tc>
      </w:tr>
      <w:tr w:rsidR="00027B83" w:rsidRPr="00FF588B" w14:paraId="63C86676" w14:textId="77777777">
        <w:trPr>
          <w:trHeight w:val="300"/>
        </w:trPr>
        <w:tc>
          <w:tcPr>
            <w:tcW w:w="3094" w:type="dxa"/>
            <w:gridSpan w:val="2"/>
          </w:tcPr>
          <w:p w14:paraId="5412332F"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lastRenderedPageBreak/>
              <w:t xml:space="preserve">5.3.4. Sutarties kainos / įkainių peržiūra dėl kainų lygio pokyčio pagal </w:t>
            </w:r>
            <w:r w:rsidRPr="00FF588B">
              <w:rPr>
                <w:rFonts w:ascii="Trebuchet MS" w:hAnsi="Trebuchet MS"/>
                <w:b/>
                <w:bCs/>
                <w:kern w:val="2"/>
                <w:sz w:val="22"/>
                <w:szCs w:val="22"/>
              </w:rPr>
              <w:t>Paslaugų</w:t>
            </w:r>
            <w:r w:rsidRPr="00FF588B">
              <w:rPr>
                <w:rFonts w:ascii="Trebuchet MS" w:hAnsi="Trebuchet MS"/>
                <w:b/>
                <w:kern w:val="2"/>
                <w:sz w:val="22"/>
                <w:szCs w:val="22"/>
              </w:rPr>
              <w:t xml:space="preserve"> grupių kainų pokyčius</w:t>
            </w:r>
          </w:p>
        </w:tc>
        <w:tc>
          <w:tcPr>
            <w:tcW w:w="6441" w:type="dxa"/>
            <w:gridSpan w:val="2"/>
          </w:tcPr>
          <w:p w14:paraId="59426924"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135E091A" w14:textId="77777777">
        <w:trPr>
          <w:trHeight w:val="300"/>
        </w:trPr>
        <w:tc>
          <w:tcPr>
            <w:tcW w:w="3094" w:type="dxa"/>
            <w:gridSpan w:val="2"/>
          </w:tcPr>
          <w:p w14:paraId="1A0FBBA6" w14:textId="77777777" w:rsidR="00027B83" w:rsidRPr="00FF588B" w:rsidRDefault="000B0897">
            <w:pPr>
              <w:rPr>
                <w:rFonts w:ascii="Trebuchet MS" w:hAnsi="Trebuchet MS"/>
                <w:b/>
                <w:bCs/>
                <w:kern w:val="2"/>
                <w:sz w:val="22"/>
                <w:szCs w:val="22"/>
              </w:rPr>
            </w:pPr>
            <w:r w:rsidRPr="00FF588B">
              <w:rPr>
                <w:rFonts w:ascii="Trebuchet MS" w:hAnsi="Trebuchet MS"/>
                <w:b/>
                <w:bCs/>
                <w:kern w:val="2"/>
                <w:sz w:val="22"/>
                <w:szCs w:val="22"/>
              </w:rPr>
              <w:t xml:space="preserve">5.4. Sutarties kainos / įkainių apskaičiavimas taikant </w:t>
            </w:r>
            <w:r w:rsidRPr="00FF588B">
              <w:rPr>
                <w:rFonts w:ascii="Trebuchet MS" w:hAnsi="Trebuchet MS"/>
                <w:b/>
                <w:bCs/>
                <w:kern w:val="2"/>
                <w:sz w:val="22"/>
                <w:szCs w:val="22"/>
                <w:u w:val="single"/>
              </w:rPr>
              <w:t>kiekio (apimties)</w:t>
            </w:r>
            <w:r w:rsidRPr="00FF588B">
              <w:rPr>
                <w:rFonts w:ascii="Trebuchet MS" w:hAnsi="Trebuchet MS"/>
                <w:b/>
                <w:bCs/>
                <w:kern w:val="2"/>
                <w:sz w:val="22"/>
                <w:szCs w:val="22"/>
              </w:rPr>
              <w:t xml:space="preserve"> keitimo taisykles</w:t>
            </w:r>
          </w:p>
        </w:tc>
        <w:tc>
          <w:tcPr>
            <w:tcW w:w="6441" w:type="dxa"/>
            <w:gridSpan w:val="2"/>
          </w:tcPr>
          <w:p w14:paraId="689E8FAA"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p w14:paraId="25FA6E16" w14:textId="77777777" w:rsidR="00027B83" w:rsidRPr="00FF588B" w:rsidRDefault="00027B83">
            <w:pPr>
              <w:rPr>
                <w:rFonts w:ascii="Trebuchet MS" w:hAnsi="Trebuchet MS"/>
                <w:sz w:val="22"/>
                <w:szCs w:val="22"/>
              </w:rPr>
            </w:pPr>
          </w:p>
        </w:tc>
      </w:tr>
      <w:tr w:rsidR="00027B83" w:rsidRPr="00FF588B" w14:paraId="31696858" w14:textId="77777777">
        <w:trPr>
          <w:trHeight w:val="300"/>
        </w:trPr>
        <w:tc>
          <w:tcPr>
            <w:tcW w:w="3094" w:type="dxa"/>
            <w:gridSpan w:val="2"/>
          </w:tcPr>
          <w:p w14:paraId="198FEC63"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5.5. Atsiskaitymo su Tiekėju terminas ir tvarka</w:t>
            </w:r>
          </w:p>
        </w:tc>
        <w:tc>
          <w:tcPr>
            <w:tcW w:w="6441" w:type="dxa"/>
            <w:gridSpan w:val="2"/>
          </w:tcPr>
          <w:p w14:paraId="416C3F72" w14:textId="77777777" w:rsidR="00E82904" w:rsidRPr="00FF588B" w:rsidRDefault="000B0897" w:rsidP="000A7EBF">
            <w:pPr>
              <w:jc w:val="both"/>
              <w:rPr>
                <w:rFonts w:ascii="Trebuchet MS" w:hAnsi="Trebuchet MS"/>
                <w:sz w:val="22"/>
                <w:szCs w:val="22"/>
              </w:rPr>
            </w:pPr>
            <w:r w:rsidRPr="00FF588B">
              <w:rPr>
                <w:rFonts w:ascii="Trebuchet MS" w:hAnsi="Trebuchet MS"/>
                <w:kern w:val="2"/>
                <w:sz w:val="22"/>
                <w:szCs w:val="22"/>
              </w:rPr>
              <w:t xml:space="preserve">Pirkėjas atsiskaito su Tiekėju ne vėliau kaip per </w:t>
            </w:r>
            <w:r w:rsidR="005678C1" w:rsidRPr="00FF588B">
              <w:rPr>
                <w:rFonts w:ascii="Trebuchet MS" w:hAnsi="Trebuchet MS"/>
                <w:iCs/>
                <w:sz w:val="22"/>
                <w:szCs w:val="22"/>
              </w:rPr>
              <w:t xml:space="preserve">30 kalendorinių dienų nuo </w:t>
            </w:r>
            <w:r w:rsidR="007E7B69" w:rsidRPr="00FF588B">
              <w:rPr>
                <w:rFonts w:ascii="Trebuchet MS" w:hAnsi="Trebuchet MS"/>
                <w:iCs/>
                <w:sz w:val="22"/>
                <w:szCs w:val="22"/>
              </w:rPr>
              <w:t>S</w:t>
            </w:r>
            <w:r w:rsidR="005678C1" w:rsidRPr="00FF588B">
              <w:rPr>
                <w:rFonts w:ascii="Trebuchet MS" w:hAnsi="Trebuchet MS"/>
                <w:iCs/>
                <w:sz w:val="22"/>
                <w:szCs w:val="22"/>
              </w:rPr>
              <w:t>ąskaitos</w:t>
            </w:r>
            <w:r w:rsidR="00F600B4" w:rsidRPr="00FF588B">
              <w:rPr>
                <w:rFonts w:ascii="Trebuchet MS" w:hAnsi="Trebuchet MS"/>
                <w:iCs/>
                <w:sz w:val="22"/>
                <w:szCs w:val="22"/>
              </w:rPr>
              <w:t xml:space="preserve"> gavimo dienos.</w:t>
            </w:r>
          </w:p>
          <w:p w14:paraId="70CADC11" w14:textId="77777777" w:rsidR="00027B83" w:rsidRPr="00FF588B" w:rsidRDefault="00DA5787" w:rsidP="000A7EBF">
            <w:pPr>
              <w:jc w:val="both"/>
              <w:rPr>
                <w:rFonts w:ascii="Trebuchet MS" w:hAnsi="Trebuchet MS"/>
                <w:kern w:val="2"/>
                <w:sz w:val="22"/>
                <w:szCs w:val="22"/>
              </w:rPr>
            </w:pPr>
            <w:r w:rsidRPr="00FF588B">
              <w:rPr>
                <w:rFonts w:ascii="Trebuchet MS" w:hAnsi="Trebuchet MS"/>
                <w:kern w:val="2"/>
                <w:sz w:val="22"/>
                <w:szCs w:val="22"/>
              </w:rPr>
              <w:t xml:space="preserve">Apmokėjimo sąlygos: </w:t>
            </w:r>
            <w:r w:rsidR="001C70BE" w:rsidRPr="00FF588B">
              <w:rPr>
                <w:rFonts w:ascii="Trebuchet MS" w:hAnsi="Trebuchet MS"/>
                <w:sz w:val="22"/>
                <w:szCs w:val="22"/>
              </w:rPr>
              <w:t>Pagrindas pasirašyti Paslaugos dalies priėmimo - perdavimo aktą atsiranda Paslaugos vykdymo laikotarpio, metų konkrečiam ketvirčiui pasibaigus.</w:t>
            </w:r>
          </w:p>
        </w:tc>
      </w:tr>
      <w:tr w:rsidR="00027B83" w:rsidRPr="00FF588B" w14:paraId="23B6BBFF" w14:textId="77777777">
        <w:trPr>
          <w:trHeight w:val="300"/>
        </w:trPr>
        <w:tc>
          <w:tcPr>
            <w:tcW w:w="3094" w:type="dxa"/>
            <w:gridSpan w:val="2"/>
          </w:tcPr>
          <w:p w14:paraId="33D4CEA9"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5.6. Avansas</w:t>
            </w:r>
          </w:p>
        </w:tc>
        <w:tc>
          <w:tcPr>
            <w:tcW w:w="6441" w:type="dxa"/>
            <w:gridSpan w:val="2"/>
          </w:tcPr>
          <w:p w14:paraId="0609094E" w14:textId="77777777" w:rsidR="00027B83" w:rsidRPr="00FF588B" w:rsidRDefault="000B0897" w:rsidP="00CC3FB2">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6C613B92" w14:textId="77777777">
        <w:trPr>
          <w:trHeight w:val="300"/>
        </w:trPr>
        <w:tc>
          <w:tcPr>
            <w:tcW w:w="3094" w:type="dxa"/>
            <w:gridSpan w:val="2"/>
          </w:tcPr>
          <w:p w14:paraId="3456E421"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5.7. Avanso užtikrinimas</w:t>
            </w:r>
          </w:p>
        </w:tc>
        <w:tc>
          <w:tcPr>
            <w:tcW w:w="6441" w:type="dxa"/>
            <w:gridSpan w:val="2"/>
          </w:tcPr>
          <w:p w14:paraId="047A8C33"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0511E5B2" w14:textId="77777777">
        <w:trPr>
          <w:trHeight w:val="300"/>
        </w:trPr>
        <w:tc>
          <w:tcPr>
            <w:tcW w:w="9535" w:type="dxa"/>
            <w:gridSpan w:val="4"/>
          </w:tcPr>
          <w:p w14:paraId="69372EF9"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6. PASLAUGŲ KOKYBĖ IR GARANTINIAI ĮSIPAREIGOJIMAI</w:t>
            </w:r>
          </w:p>
        </w:tc>
      </w:tr>
      <w:tr w:rsidR="00027B83" w:rsidRPr="00FF588B" w14:paraId="42DC8BAF" w14:textId="77777777">
        <w:trPr>
          <w:trHeight w:val="300"/>
        </w:trPr>
        <w:tc>
          <w:tcPr>
            <w:tcW w:w="3094" w:type="dxa"/>
            <w:gridSpan w:val="2"/>
          </w:tcPr>
          <w:p w14:paraId="1AA58BF9"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6.1. Garantinis terminas</w:t>
            </w:r>
          </w:p>
        </w:tc>
        <w:tc>
          <w:tcPr>
            <w:tcW w:w="6441" w:type="dxa"/>
            <w:gridSpan w:val="2"/>
          </w:tcPr>
          <w:p w14:paraId="5BF78CAC" w14:textId="77777777" w:rsidR="008A0D88" w:rsidRPr="00FF588B" w:rsidRDefault="00B66E6C" w:rsidP="000A7EBF">
            <w:pPr>
              <w:jc w:val="both"/>
              <w:rPr>
                <w:rFonts w:ascii="Trebuchet MS" w:hAnsi="Trebuchet MS"/>
                <w:sz w:val="22"/>
                <w:szCs w:val="22"/>
              </w:rPr>
            </w:pPr>
            <w:r w:rsidRPr="00FF588B">
              <w:rPr>
                <w:rFonts w:ascii="Trebuchet MS" w:hAnsi="Trebuchet MS"/>
                <w:sz w:val="22"/>
                <w:szCs w:val="22"/>
              </w:rPr>
              <w:t xml:space="preserve">Paslaugoms taikomas teisės aktuose nustatytas garantinis terminas, kuris yra </w:t>
            </w:r>
            <w:r w:rsidR="001C70BE" w:rsidRPr="00FF588B">
              <w:rPr>
                <w:rFonts w:ascii="Trebuchet MS" w:hAnsi="Trebuchet MS"/>
                <w:sz w:val="22"/>
                <w:szCs w:val="22"/>
              </w:rPr>
              <w:t>24</w:t>
            </w:r>
            <w:r w:rsidRPr="00FF588B">
              <w:rPr>
                <w:rFonts w:ascii="Trebuchet MS" w:hAnsi="Trebuchet MS"/>
                <w:sz w:val="22"/>
                <w:szCs w:val="22"/>
              </w:rPr>
              <w:t xml:space="preserve"> mėnesių. Garantinis terminas skaičiuojamas nuo Paslaugų perdavimo–priėmimo akto ar Sąskaitos pasirašymo dienos. </w:t>
            </w:r>
          </w:p>
        </w:tc>
      </w:tr>
      <w:tr w:rsidR="00027B83" w:rsidRPr="00FF588B" w14:paraId="3707AA1B" w14:textId="77777777">
        <w:trPr>
          <w:trHeight w:val="300"/>
        </w:trPr>
        <w:tc>
          <w:tcPr>
            <w:tcW w:w="3094" w:type="dxa"/>
            <w:gridSpan w:val="2"/>
          </w:tcPr>
          <w:p w14:paraId="21E79351" w14:textId="77777777" w:rsidR="00027B83" w:rsidRPr="00FF588B" w:rsidRDefault="000B0897">
            <w:pPr>
              <w:rPr>
                <w:rFonts w:ascii="Trebuchet MS" w:hAnsi="Trebuchet MS"/>
                <w:b/>
                <w:kern w:val="2"/>
                <w:sz w:val="22"/>
                <w:szCs w:val="22"/>
              </w:rPr>
            </w:pPr>
            <w:r w:rsidRPr="00FF588B">
              <w:rPr>
                <w:rFonts w:ascii="Trebuchet MS" w:hAnsi="Trebuchet MS"/>
                <w:b/>
                <w:sz w:val="22"/>
                <w:szCs w:val="22"/>
              </w:rPr>
              <w:t>6.2. Terminas Paslaugų trūkumams pašalinti</w:t>
            </w:r>
          </w:p>
        </w:tc>
        <w:tc>
          <w:tcPr>
            <w:tcW w:w="6441" w:type="dxa"/>
            <w:gridSpan w:val="2"/>
          </w:tcPr>
          <w:p w14:paraId="4C0B3CA1" w14:textId="77777777" w:rsidR="00027B83" w:rsidRPr="00FF588B" w:rsidRDefault="000B0897" w:rsidP="000A7EBF">
            <w:pPr>
              <w:jc w:val="both"/>
              <w:rPr>
                <w:rFonts w:ascii="Trebuchet MS" w:hAnsi="Trebuchet MS"/>
                <w:kern w:val="2"/>
                <w:sz w:val="22"/>
                <w:szCs w:val="22"/>
              </w:rPr>
            </w:pPr>
            <w:r w:rsidRPr="00FF588B">
              <w:rPr>
                <w:rFonts w:ascii="Trebuchet MS" w:hAnsi="Trebuchet MS"/>
                <w:kern w:val="2"/>
                <w:sz w:val="22"/>
                <w:szCs w:val="22"/>
              </w:rPr>
              <w:t xml:space="preserve">Garantinio termino laikotarpiu ir (arba) bet kuriuo Sutarties galiojimo metu nustačius Paslaugų trūkumų, Tiekėjas turi </w:t>
            </w:r>
            <w:r w:rsidRPr="00FF588B">
              <w:rPr>
                <w:rFonts w:ascii="Trebuchet MS" w:hAnsi="Trebuchet MS"/>
                <w:b/>
                <w:kern w:val="2"/>
                <w:sz w:val="22"/>
                <w:szCs w:val="22"/>
              </w:rPr>
              <w:t>ne vėliau kaip</w:t>
            </w:r>
            <w:r w:rsidRPr="00FF588B">
              <w:rPr>
                <w:rFonts w:ascii="Trebuchet MS" w:hAnsi="Trebuchet MS"/>
                <w:kern w:val="2"/>
                <w:sz w:val="22"/>
                <w:szCs w:val="22"/>
              </w:rPr>
              <w:t xml:space="preserve"> per </w:t>
            </w:r>
            <w:r w:rsidR="0081646A" w:rsidRPr="00FF588B">
              <w:rPr>
                <w:rFonts w:ascii="Trebuchet MS" w:hAnsi="Trebuchet MS"/>
                <w:kern w:val="2"/>
                <w:sz w:val="22"/>
                <w:szCs w:val="22"/>
              </w:rPr>
              <w:t>5</w:t>
            </w:r>
            <w:r w:rsidR="008076F3" w:rsidRPr="00FF588B">
              <w:rPr>
                <w:rFonts w:ascii="Trebuchet MS" w:hAnsi="Trebuchet MS"/>
                <w:kern w:val="2"/>
                <w:sz w:val="22"/>
                <w:szCs w:val="22"/>
              </w:rPr>
              <w:t xml:space="preserve"> darbo dienas </w:t>
            </w:r>
            <w:r w:rsidRPr="00FF588B">
              <w:rPr>
                <w:rFonts w:ascii="Trebuchet MS" w:hAnsi="Trebuchet MS"/>
                <w:kern w:val="2"/>
                <w:sz w:val="22"/>
                <w:szCs w:val="22"/>
              </w:rPr>
              <w:t>nuo rašytinės pretenzijos gavimo dienos pašalinti Paslaugų trūkumus.</w:t>
            </w:r>
          </w:p>
          <w:p w14:paraId="6621BAC9" w14:textId="77777777" w:rsidR="00027B83" w:rsidRPr="00FF588B" w:rsidRDefault="00027B83" w:rsidP="000A7EBF">
            <w:pPr>
              <w:jc w:val="both"/>
              <w:rPr>
                <w:rFonts w:ascii="Trebuchet MS" w:hAnsi="Trebuchet MS"/>
                <w:kern w:val="2"/>
                <w:sz w:val="22"/>
                <w:szCs w:val="22"/>
              </w:rPr>
            </w:pPr>
          </w:p>
        </w:tc>
      </w:tr>
      <w:tr w:rsidR="00027B83" w:rsidRPr="00FF588B" w14:paraId="4BDA012E" w14:textId="77777777">
        <w:trPr>
          <w:trHeight w:val="300"/>
        </w:trPr>
        <w:tc>
          <w:tcPr>
            <w:tcW w:w="3094" w:type="dxa"/>
            <w:gridSpan w:val="2"/>
          </w:tcPr>
          <w:p w14:paraId="3C1595AA" w14:textId="77777777" w:rsidR="00027B83" w:rsidRPr="00FF588B" w:rsidRDefault="000B0897">
            <w:pPr>
              <w:rPr>
                <w:rFonts w:ascii="Trebuchet MS" w:hAnsi="Trebuchet MS"/>
                <w:b/>
                <w:sz w:val="22"/>
                <w:szCs w:val="22"/>
              </w:rPr>
            </w:pPr>
            <w:r w:rsidRPr="00FF588B">
              <w:rPr>
                <w:rFonts w:ascii="Trebuchet MS" w:hAnsi="Trebuchet MS"/>
                <w:b/>
                <w:sz w:val="22"/>
                <w:szCs w:val="22"/>
              </w:rPr>
              <w:lastRenderedPageBreak/>
              <w:t xml:space="preserve">6.3. Kokybinių kriterijų įgyvendinimo </w:t>
            </w:r>
            <w:r w:rsidRPr="00FF588B">
              <w:rPr>
                <w:rFonts w:ascii="Trebuchet MS" w:hAnsi="Trebuchet MS"/>
                <w:b/>
                <w:bCs/>
                <w:sz w:val="22"/>
                <w:szCs w:val="22"/>
              </w:rPr>
              <w:t xml:space="preserve">ir </w:t>
            </w:r>
            <w:r w:rsidRPr="00FF588B">
              <w:rPr>
                <w:rFonts w:ascii="Trebuchet MS" w:hAnsi="Trebuchet MS"/>
                <w:b/>
                <w:sz w:val="22"/>
                <w:szCs w:val="22"/>
              </w:rPr>
              <w:t>tikrinimo tvarka</w:t>
            </w:r>
          </w:p>
        </w:tc>
        <w:tc>
          <w:tcPr>
            <w:tcW w:w="6441" w:type="dxa"/>
            <w:gridSpan w:val="2"/>
          </w:tcPr>
          <w:p w14:paraId="231B7C04" w14:textId="77777777" w:rsidR="001803FB" w:rsidRPr="00FF588B" w:rsidRDefault="000B0897" w:rsidP="001803FB">
            <w:pPr>
              <w:rPr>
                <w:rFonts w:ascii="Trebuchet MS" w:hAnsi="Trebuchet MS"/>
                <w:kern w:val="2"/>
                <w:sz w:val="22"/>
                <w:szCs w:val="22"/>
              </w:rPr>
            </w:pPr>
            <w:r w:rsidRPr="00FF588B">
              <w:rPr>
                <w:rFonts w:ascii="Trebuchet MS" w:hAnsi="Trebuchet MS"/>
                <w:kern w:val="2"/>
                <w:sz w:val="22"/>
                <w:szCs w:val="22"/>
              </w:rPr>
              <w:t>Netaikoma</w:t>
            </w:r>
          </w:p>
          <w:p w14:paraId="70717673" w14:textId="77777777" w:rsidR="00027B83" w:rsidRPr="00FF588B" w:rsidRDefault="00027B83">
            <w:pPr>
              <w:rPr>
                <w:rFonts w:ascii="Trebuchet MS" w:hAnsi="Trebuchet MS"/>
                <w:kern w:val="2"/>
                <w:sz w:val="22"/>
                <w:szCs w:val="22"/>
              </w:rPr>
            </w:pPr>
          </w:p>
        </w:tc>
      </w:tr>
      <w:tr w:rsidR="00027B83" w:rsidRPr="00FF588B" w14:paraId="1D7B5824" w14:textId="77777777">
        <w:trPr>
          <w:trHeight w:val="300"/>
        </w:trPr>
        <w:tc>
          <w:tcPr>
            <w:tcW w:w="9535" w:type="dxa"/>
            <w:gridSpan w:val="4"/>
          </w:tcPr>
          <w:p w14:paraId="056C0EAB"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7. SUTARTIES VYKDYMUI PASITELKIAMI SUBTIEKĖJAI IR (AR) SPECIALISTAI</w:t>
            </w:r>
          </w:p>
        </w:tc>
      </w:tr>
      <w:tr w:rsidR="00027B83" w:rsidRPr="00FF588B" w14:paraId="08BBD459" w14:textId="77777777">
        <w:trPr>
          <w:trHeight w:val="300"/>
        </w:trPr>
        <w:tc>
          <w:tcPr>
            <w:tcW w:w="3094" w:type="dxa"/>
            <w:gridSpan w:val="2"/>
          </w:tcPr>
          <w:p w14:paraId="1FF12264" w14:textId="77777777" w:rsidR="00027B83" w:rsidRPr="00FF588B" w:rsidRDefault="000B0897">
            <w:pPr>
              <w:rPr>
                <w:rFonts w:ascii="Trebuchet MS" w:hAnsi="Trebuchet MS"/>
                <w:b/>
                <w:bCs/>
                <w:kern w:val="2"/>
                <w:sz w:val="22"/>
                <w:szCs w:val="22"/>
              </w:rPr>
            </w:pPr>
            <w:r w:rsidRPr="00FF588B">
              <w:rPr>
                <w:rFonts w:ascii="Trebuchet MS" w:hAnsi="Trebuchet MS"/>
                <w:b/>
                <w:bCs/>
                <w:kern w:val="2"/>
                <w:sz w:val="22"/>
                <w:szCs w:val="22"/>
              </w:rPr>
              <w:t>7.1. Sutarties vykdymui pasitelkiami subtiekėjai ir (ar) specialistai</w:t>
            </w:r>
          </w:p>
        </w:tc>
        <w:tc>
          <w:tcPr>
            <w:tcW w:w="6441" w:type="dxa"/>
            <w:gridSpan w:val="2"/>
          </w:tcPr>
          <w:p w14:paraId="00C10A7B" w14:textId="77777777" w:rsidR="004E33FD" w:rsidRPr="00FF588B" w:rsidRDefault="00C96B45" w:rsidP="000A4E3B">
            <w:pPr>
              <w:rPr>
                <w:rFonts w:ascii="Trebuchet MS" w:hAnsi="Trebuchet MS"/>
                <w:kern w:val="2"/>
                <w:sz w:val="22"/>
                <w:szCs w:val="22"/>
              </w:rPr>
            </w:pPr>
            <w:r w:rsidRPr="00FF588B">
              <w:rPr>
                <w:rFonts w:ascii="Trebuchet MS" w:hAnsi="Trebuchet MS"/>
                <w:kern w:val="2"/>
                <w:sz w:val="22"/>
                <w:szCs w:val="22"/>
              </w:rPr>
              <w:t>N</w:t>
            </w:r>
            <w:r w:rsidR="00FE3428" w:rsidRPr="00FF588B">
              <w:rPr>
                <w:rFonts w:ascii="Trebuchet MS" w:hAnsi="Trebuchet MS"/>
                <w:kern w:val="2"/>
                <w:sz w:val="22"/>
                <w:szCs w:val="22"/>
              </w:rPr>
              <w:t>etaikoma</w:t>
            </w:r>
          </w:p>
        </w:tc>
      </w:tr>
      <w:tr w:rsidR="00027B83" w:rsidRPr="00FF588B" w14:paraId="041439F4" w14:textId="77777777">
        <w:trPr>
          <w:trHeight w:val="300"/>
        </w:trPr>
        <w:tc>
          <w:tcPr>
            <w:tcW w:w="9535" w:type="dxa"/>
            <w:gridSpan w:val="4"/>
          </w:tcPr>
          <w:p w14:paraId="28CE0EA3"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8. PRIEVOLIŲ PAGAL SUTARTĮ ĮVYKDYMO UŽTIKRINIMAS</w:t>
            </w:r>
          </w:p>
        </w:tc>
      </w:tr>
      <w:tr w:rsidR="00027B83" w:rsidRPr="00FF588B" w14:paraId="7DCAC4C9" w14:textId="77777777">
        <w:trPr>
          <w:trHeight w:val="300"/>
        </w:trPr>
        <w:tc>
          <w:tcPr>
            <w:tcW w:w="3094" w:type="dxa"/>
            <w:gridSpan w:val="2"/>
          </w:tcPr>
          <w:p w14:paraId="1700005A"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8.1. Prievolių pagal Sutartį įvykdymo užtikrinimas</w:t>
            </w:r>
          </w:p>
        </w:tc>
        <w:tc>
          <w:tcPr>
            <w:tcW w:w="6441" w:type="dxa"/>
            <w:gridSpan w:val="2"/>
          </w:tcPr>
          <w:p w14:paraId="761A2916"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Prievolių pagal Sutartį įvykdymas užtikrinamas:</w:t>
            </w:r>
          </w:p>
          <w:p w14:paraId="64A735E0" w14:textId="77777777" w:rsidR="00027B83" w:rsidRPr="00FF588B" w:rsidRDefault="000B0897" w:rsidP="0076799C">
            <w:pPr>
              <w:rPr>
                <w:rFonts w:ascii="Trebuchet MS" w:hAnsi="Trebuchet MS"/>
                <w:kern w:val="2"/>
                <w:sz w:val="22"/>
                <w:szCs w:val="22"/>
              </w:rPr>
            </w:pPr>
            <w:r w:rsidRPr="00FF588B">
              <w:rPr>
                <w:rFonts w:ascii="Trebuchet MS" w:hAnsi="Trebuchet MS"/>
                <w:kern w:val="2"/>
                <w:sz w:val="22"/>
                <w:szCs w:val="22"/>
              </w:rPr>
              <w:t>Netesybomis (delspinigiais, bauda)</w:t>
            </w:r>
            <w:r w:rsidR="0076799C" w:rsidRPr="00FF588B">
              <w:rPr>
                <w:rFonts w:ascii="Trebuchet MS" w:hAnsi="Trebuchet MS"/>
                <w:kern w:val="2"/>
                <w:sz w:val="22"/>
                <w:szCs w:val="22"/>
              </w:rPr>
              <w:t>.</w:t>
            </w:r>
          </w:p>
        </w:tc>
      </w:tr>
      <w:tr w:rsidR="00027B83" w:rsidRPr="00FF588B" w14:paraId="0315CD6B" w14:textId="77777777">
        <w:trPr>
          <w:trHeight w:val="300"/>
        </w:trPr>
        <w:tc>
          <w:tcPr>
            <w:tcW w:w="3094" w:type="dxa"/>
            <w:gridSpan w:val="2"/>
          </w:tcPr>
          <w:p w14:paraId="66EC613B"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8.2 Sutarties įvykdymo užtikrinimo galiojimo terminas</w:t>
            </w:r>
          </w:p>
        </w:tc>
        <w:tc>
          <w:tcPr>
            <w:tcW w:w="6441" w:type="dxa"/>
            <w:gridSpan w:val="2"/>
          </w:tcPr>
          <w:p w14:paraId="155B0B59"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p w14:paraId="60CF12EC" w14:textId="77777777" w:rsidR="00027B83" w:rsidRPr="00FF588B" w:rsidRDefault="00027B83">
            <w:pPr>
              <w:rPr>
                <w:rFonts w:ascii="Trebuchet MS" w:hAnsi="Trebuchet MS"/>
                <w:kern w:val="2"/>
                <w:sz w:val="22"/>
                <w:szCs w:val="22"/>
              </w:rPr>
            </w:pPr>
          </w:p>
        </w:tc>
      </w:tr>
      <w:tr w:rsidR="00027B83" w:rsidRPr="00FF588B" w14:paraId="4490E14F" w14:textId="77777777">
        <w:trPr>
          <w:trHeight w:val="300"/>
        </w:trPr>
        <w:tc>
          <w:tcPr>
            <w:tcW w:w="3094" w:type="dxa"/>
            <w:gridSpan w:val="2"/>
          </w:tcPr>
          <w:p w14:paraId="767621A3"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8.3. Sutarties įvykdymo užtikrinimo pateikimas</w:t>
            </w:r>
          </w:p>
        </w:tc>
        <w:tc>
          <w:tcPr>
            <w:tcW w:w="6441" w:type="dxa"/>
            <w:gridSpan w:val="2"/>
          </w:tcPr>
          <w:p w14:paraId="2CF56B05"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p w14:paraId="5E177283" w14:textId="77777777" w:rsidR="00027B83" w:rsidRPr="00FF588B" w:rsidRDefault="00027B83">
            <w:pPr>
              <w:rPr>
                <w:rFonts w:ascii="Trebuchet MS" w:hAnsi="Trebuchet MS"/>
                <w:sz w:val="22"/>
                <w:szCs w:val="22"/>
              </w:rPr>
            </w:pPr>
          </w:p>
        </w:tc>
      </w:tr>
      <w:tr w:rsidR="00027B83" w:rsidRPr="00FF588B" w14:paraId="46EC2641" w14:textId="77777777">
        <w:trPr>
          <w:trHeight w:val="300"/>
        </w:trPr>
        <w:tc>
          <w:tcPr>
            <w:tcW w:w="9535" w:type="dxa"/>
            <w:gridSpan w:val="4"/>
          </w:tcPr>
          <w:p w14:paraId="052065C0"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9. ŠALIŲ ATSAKOMYBĖ</w:t>
            </w:r>
          </w:p>
        </w:tc>
      </w:tr>
      <w:tr w:rsidR="00027B83" w:rsidRPr="00FF588B" w14:paraId="10C8C3FD" w14:textId="77777777">
        <w:trPr>
          <w:trHeight w:val="300"/>
        </w:trPr>
        <w:tc>
          <w:tcPr>
            <w:tcW w:w="3094" w:type="dxa"/>
            <w:gridSpan w:val="2"/>
          </w:tcPr>
          <w:p w14:paraId="6C846B98"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9.1. Pirkėjui taikomos netesybos už mokėjimų pagal Sutartį vėlavimą</w:t>
            </w:r>
          </w:p>
        </w:tc>
        <w:tc>
          <w:tcPr>
            <w:tcW w:w="6441" w:type="dxa"/>
            <w:gridSpan w:val="2"/>
          </w:tcPr>
          <w:p w14:paraId="2F209A36" w14:textId="0C039A77" w:rsidR="00027B83" w:rsidRPr="00FF588B" w:rsidRDefault="00E310DF" w:rsidP="000A7EBF">
            <w:pPr>
              <w:jc w:val="both"/>
              <w:rPr>
                <w:rFonts w:ascii="Trebuchet MS" w:hAnsi="Trebuchet MS"/>
                <w:color w:val="000000"/>
                <w:kern w:val="2"/>
                <w:sz w:val="22"/>
                <w:szCs w:val="22"/>
              </w:rPr>
            </w:pPr>
            <w:r w:rsidRPr="00FF588B">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F588B">
              <w:rPr>
                <w:rFonts w:ascii="Trebuchet MS" w:hAnsi="Trebuchet MS"/>
                <w:kern w:val="2"/>
                <w:sz w:val="22"/>
                <w:szCs w:val="22"/>
              </w:rPr>
              <w:t xml:space="preserve">0,06 (šešios šimtosios) procento dydžio delspinigius nuo neapmokėtos sumos be PVM už kiekvieną vėlavimo dieną, bet ne daugiau kaip </w:t>
            </w:r>
            <w:r w:rsidR="002E1C9E" w:rsidRPr="00FF588B">
              <w:rPr>
                <w:rFonts w:ascii="Trebuchet MS" w:hAnsi="Trebuchet MS"/>
                <w:kern w:val="2"/>
                <w:sz w:val="22"/>
                <w:szCs w:val="22"/>
              </w:rPr>
              <w:t xml:space="preserve">20 </w:t>
            </w:r>
            <w:r w:rsidRPr="00FF588B">
              <w:rPr>
                <w:rFonts w:ascii="Trebuchet MS" w:hAnsi="Trebuchet MS"/>
                <w:kern w:val="2"/>
                <w:sz w:val="22"/>
                <w:szCs w:val="22"/>
              </w:rPr>
              <w:t>procent</w:t>
            </w:r>
            <w:r w:rsidR="002E1C9E" w:rsidRPr="00FF588B">
              <w:rPr>
                <w:rFonts w:ascii="Trebuchet MS" w:hAnsi="Trebuchet MS"/>
                <w:kern w:val="2"/>
                <w:sz w:val="22"/>
                <w:szCs w:val="22"/>
              </w:rPr>
              <w:t>ų</w:t>
            </w:r>
            <w:r w:rsidRPr="00FF588B">
              <w:rPr>
                <w:rFonts w:ascii="Trebuchet MS" w:hAnsi="Trebuchet MS"/>
                <w:kern w:val="2"/>
                <w:sz w:val="22"/>
                <w:szCs w:val="22"/>
              </w:rPr>
              <w:t xml:space="preserve"> nuo Sutarties vertės.</w:t>
            </w:r>
            <w:r w:rsidR="000B0897" w:rsidRPr="00FF588B">
              <w:rPr>
                <w:rFonts w:ascii="Arial" w:hAnsi="Arial" w:cs="Arial"/>
                <w:color w:val="000000"/>
                <w:kern w:val="2"/>
                <w:sz w:val="22"/>
                <w:szCs w:val="22"/>
              </w:rPr>
              <w:t> </w:t>
            </w:r>
          </w:p>
        </w:tc>
      </w:tr>
      <w:tr w:rsidR="00027B83" w:rsidRPr="00FF588B" w14:paraId="76D87BD3" w14:textId="77777777">
        <w:trPr>
          <w:trHeight w:val="300"/>
        </w:trPr>
        <w:tc>
          <w:tcPr>
            <w:tcW w:w="3094" w:type="dxa"/>
            <w:gridSpan w:val="2"/>
          </w:tcPr>
          <w:p w14:paraId="0113877F" w14:textId="77777777" w:rsidR="00027B83" w:rsidRPr="00FF588B" w:rsidRDefault="000B0897">
            <w:pPr>
              <w:rPr>
                <w:rFonts w:ascii="Trebuchet MS" w:hAnsi="Trebuchet MS"/>
                <w:b/>
                <w:kern w:val="2"/>
                <w:sz w:val="22"/>
                <w:szCs w:val="22"/>
              </w:rPr>
            </w:pPr>
            <w:r w:rsidRPr="00FF588B">
              <w:rPr>
                <w:rFonts w:ascii="Trebuchet MS" w:hAnsi="Trebuchet MS"/>
                <w:b/>
                <w:sz w:val="22"/>
                <w:szCs w:val="22"/>
              </w:rPr>
              <w:t>9.2. Tiekėjui taikomos netesybos</w:t>
            </w:r>
          </w:p>
        </w:tc>
        <w:tc>
          <w:tcPr>
            <w:tcW w:w="6441" w:type="dxa"/>
            <w:gridSpan w:val="2"/>
          </w:tcPr>
          <w:p w14:paraId="6541CAA8" w14:textId="51DABE1C" w:rsidR="00EC2D8B" w:rsidRPr="00FF588B" w:rsidRDefault="00EC2D8B" w:rsidP="000A7EBF">
            <w:pPr>
              <w:jc w:val="both"/>
              <w:rPr>
                <w:rFonts w:ascii="Trebuchet MS" w:hAnsi="Trebuchet MS"/>
                <w:color w:val="000000"/>
                <w:kern w:val="2"/>
                <w:sz w:val="22"/>
                <w:szCs w:val="22"/>
              </w:rPr>
            </w:pPr>
            <w:r w:rsidRPr="00FF588B">
              <w:rPr>
                <w:rFonts w:ascii="Trebuchet MS" w:hAnsi="Trebuchet MS"/>
                <w:color w:val="000000"/>
                <w:kern w:val="2"/>
                <w:sz w:val="22"/>
                <w:szCs w:val="22"/>
              </w:rPr>
              <w:t>9.2.1. Jeigu Tiekėjas vėluoja suteikti Paslaugas arba nevykdo kitų sutartinių įsipareigojimų</w:t>
            </w:r>
            <w:r w:rsidR="001E0A6F" w:rsidRPr="00FF588B">
              <w:rPr>
                <w:rFonts w:ascii="Trebuchet MS" w:hAnsi="Trebuchet MS"/>
                <w:color w:val="000000"/>
                <w:kern w:val="2"/>
                <w:sz w:val="22"/>
                <w:szCs w:val="22"/>
              </w:rPr>
              <w:t xml:space="preserve"> </w:t>
            </w:r>
            <w:r w:rsidR="001E0A6F" w:rsidRPr="00FF588B">
              <w:rPr>
                <w:rFonts w:ascii="Trebuchet MS" w:hAnsi="Trebuchet MS"/>
                <w:sz w:val="22"/>
                <w:szCs w:val="22"/>
              </w:rPr>
              <w:t xml:space="preserve">(išskyrus </w:t>
            </w:r>
            <w:r w:rsidR="00F807D4" w:rsidRPr="00FF588B">
              <w:rPr>
                <w:rFonts w:ascii="Trebuchet MS" w:hAnsi="Trebuchet MS"/>
                <w:sz w:val="22"/>
                <w:szCs w:val="22"/>
              </w:rPr>
              <w:t>Paslaugos techninės specifikacijos</w:t>
            </w:r>
            <w:r w:rsidR="001E0A6F" w:rsidRPr="00FF588B">
              <w:rPr>
                <w:rFonts w:ascii="Trebuchet MS" w:hAnsi="Trebuchet MS"/>
                <w:sz w:val="22"/>
                <w:szCs w:val="22"/>
              </w:rPr>
              <w:t xml:space="preserve"> 1.5.4.10 papunktyje nurodytus atvejus)</w:t>
            </w:r>
            <w:r w:rsidRPr="00FF588B">
              <w:rPr>
                <w:rFonts w:ascii="Trebuchet MS" w:hAnsi="Trebuchet MS"/>
                <w:kern w:val="2"/>
                <w:sz w:val="22"/>
                <w:szCs w:val="22"/>
              </w:rPr>
              <w:t xml:space="preserve">, </w:t>
            </w:r>
            <w:r w:rsidRPr="00FF588B">
              <w:rPr>
                <w:rFonts w:ascii="Trebuchet MS" w:hAnsi="Trebuchet MS"/>
                <w:color w:val="000000"/>
                <w:kern w:val="2"/>
                <w:sz w:val="22"/>
                <w:szCs w:val="22"/>
              </w:rPr>
              <w:t xml:space="preserve">Pirkėjas nuo kitos nei nustatytas terminas dienos Tiekėjui skaičiuoja </w:t>
            </w:r>
            <w:r w:rsidRPr="00FF588B">
              <w:rPr>
                <w:rFonts w:ascii="Trebuchet MS" w:hAnsi="Trebuchet MS"/>
                <w:kern w:val="2"/>
                <w:sz w:val="22"/>
                <w:szCs w:val="22"/>
              </w:rPr>
              <w:t xml:space="preserve">0,06 (šešios šimtosios) procento </w:t>
            </w:r>
            <w:r w:rsidRPr="00FF588B">
              <w:rPr>
                <w:rFonts w:ascii="Trebuchet MS" w:hAnsi="Trebuchet MS"/>
                <w:color w:val="000000"/>
                <w:kern w:val="2"/>
                <w:sz w:val="22"/>
                <w:szCs w:val="22"/>
              </w:rPr>
              <w:t xml:space="preserve">dydžio delspinigius už kiekvieną uždelstą </w:t>
            </w:r>
            <w:r w:rsidRPr="00FF588B">
              <w:rPr>
                <w:rFonts w:ascii="Trebuchet MS" w:hAnsi="Trebuchet MS"/>
                <w:kern w:val="2"/>
                <w:sz w:val="22"/>
                <w:szCs w:val="22"/>
              </w:rPr>
              <w:t xml:space="preserve">dieną </w:t>
            </w:r>
            <w:r w:rsidRPr="00FF588B">
              <w:rPr>
                <w:rFonts w:ascii="Trebuchet MS" w:hAnsi="Trebuchet MS"/>
                <w:color w:val="000000"/>
                <w:kern w:val="2"/>
                <w:sz w:val="22"/>
                <w:szCs w:val="22"/>
              </w:rPr>
              <w:t>nuo laiku nesuteiktų Paslaugų ar kitų sutartinių įsipareigojimų nevykdymo kainos be PVM,</w:t>
            </w:r>
            <w:r w:rsidRPr="00FF588B">
              <w:rPr>
                <w:rFonts w:ascii="Trebuchet MS" w:hAnsi="Trebuchet MS"/>
                <w:sz w:val="22"/>
                <w:szCs w:val="22"/>
              </w:rPr>
              <w:t xml:space="preserve"> </w:t>
            </w:r>
            <w:r w:rsidRPr="00FF588B">
              <w:rPr>
                <w:rFonts w:ascii="Trebuchet MS" w:hAnsi="Trebuchet MS"/>
                <w:color w:val="000000"/>
                <w:kern w:val="2"/>
                <w:sz w:val="22"/>
                <w:szCs w:val="22"/>
              </w:rPr>
              <w:t xml:space="preserve">bet ne daugiau kaip </w:t>
            </w:r>
            <w:r w:rsidR="002E1C9E" w:rsidRPr="00FF588B">
              <w:rPr>
                <w:rFonts w:ascii="Trebuchet MS" w:hAnsi="Trebuchet MS"/>
                <w:color w:val="000000"/>
                <w:kern w:val="2"/>
                <w:sz w:val="22"/>
                <w:szCs w:val="22"/>
              </w:rPr>
              <w:t>20</w:t>
            </w:r>
            <w:r w:rsidRPr="00FF588B">
              <w:rPr>
                <w:rFonts w:ascii="Trebuchet MS" w:hAnsi="Trebuchet MS"/>
                <w:color w:val="000000"/>
                <w:kern w:val="2"/>
                <w:sz w:val="22"/>
                <w:szCs w:val="22"/>
              </w:rPr>
              <w:t xml:space="preserve"> procent</w:t>
            </w:r>
            <w:r w:rsidR="002E1C9E" w:rsidRPr="00FF588B">
              <w:rPr>
                <w:rFonts w:ascii="Trebuchet MS" w:hAnsi="Trebuchet MS"/>
                <w:color w:val="000000"/>
                <w:kern w:val="2"/>
                <w:sz w:val="22"/>
                <w:szCs w:val="22"/>
              </w:rPr>
              <w:t>ų</w:t>
            </w:r>
            <w:r w:rsidRPr="00FF588B">
              <w:rPr>
                <w:rFonts w:ascii="Trebuchet MS" w:hAnsi="Trebuchet MS"/>
                <w:color w:val="000000"/>
                <w:kern w:val="2"/>
                <w:sz w:val="22"/>
                <w:szCs w:val="22"/>
              </w:rPr>
              <w:t xml:space="preserve"> nuo Sutarties vertės.</w:t>
            </w:r>
          </w:p>
          <w:p w14:paraId="28087FBA" w14:textId="77777777" w:rsidR="00CD0DF3" w:rsidRPr="00FF588B" w:rsidRDefault="00CD0DF3" w:rsidP="000A7EBF">
            <w:pPr>
              <w:jc w:val="both"/>
              <w:rPr>
                <w:rFonts w:ascii="Trebuchet MS" w:hAnsi="Trebuchet MS"/>
                <w:color w:val="000000" w:themeColor="text1"/>
                <w:sz w:val="22"/>
                <w:szCs w:val="22"/>
              </w:rPr>
            </w:pPr>
            <w:r w:rsidRPr="00FF588B">
              <w:rPr>
                <w:rFonts w:ascii="Trebuchet MS" w:hAnsi="Trebuchet MS"/>
                <w:color w:val="000000" w:themeColor="text1"/>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Pr="00FF588B">
              <w:rPr>
                <w:rFonts w:ascii="Trebuchet MS" w:hAnsi="Trebuchet MS"/>
                <w:color w:val="000000" w:themeColor="text1"/>
                <w:kern w:val="2"/>
                <w:sz w:val="22"/>
                <w:szCs w:val="22"/>
              </w:rPr>
              <w:t xml:space="preserve">0,06 (šešios šimtosios) </w:t>
            </w:r>
            <w:r w:rsidRPr="00FF588B">
              <w:rPr>
                <w:rFonts w:ascii="Trebuchet MS" w:hAnsi="Trebuchet MS"/>
                <w:color w:val="000000" w:themeColor="text1"/>
                <w:sz w:val="22"/>
                <w:szCs w:val="22"/>
                <w:lang w:val="lt"/>
              </w:rPr>
              <w:t>dydžio delspinigius už kiekvieną uždelstą dieną nuo laiku negrąžintos permokos kainos be PVM.</w:t>
            </w:r>
          </w:p>
          <w:p w14:paraId="6918C8B3" w14:textId="77777777" w:rsidR="00027B83" w:rsidRPr="00FF588B" w:rsidRDefault="00EC2D8B" w:rsidP="000A7EBF">
            <w:pPr>
              <w:jc w:val="both"/>
              <w:rPr>
                <w:rFonts w:ascii="Trebuchet MS" w:hAnsi="Trebuchet MS"/>
                <w:color w:val="000000"/>
                <w:kern w:val="2"/>
                <w:sz w:val="22"/>
                <w:szCs w:val="22"/>
              </w:rPr>
            </w:pPr>
            <w:r w:rsidRPr="00FF588B">
              <w:rPr>
                <w:rFonts w:ascii="Trebuchet MS" w:hAnsi="Trebuchet MS"/>
                <w:color w:val="000000"/>
                <w:kern w:val="2"/>
                <w:sz w:val="22"/>
                <w:szCs w:val="22"/>
              </w:rPr>
              <w:t>9.2.2. Tiekėjas privalo sumokėti Pirkėjui netesybas per 30 kalendorinių dienų nuo Pirkėjo pareikalavimo, jeigu netesybų suma nėra išskaitoma iš Tiekėjui mokėtinos sumos.</w:t>
            </w:r>
          </w:p>
        </w:tc>
      </w:tr>
      <w:tr w:rsidR="00027B83" w:rsidRPr="00FF588B" w14:paraId="38B6FD1E" w14:textId="77777777">
        <w:trPr>
          <w:trHeight w:val="300"/>
        </w:trPr>
        <w:tc>
          <w:tcPr>
            <w:tcW w:w="3094" w:type="dxa"/>
            <w:gridSpan w:val="2"/>
          </w:tcPr>
          <w:p w14:paraId="6A135712"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03002C7A" w14:textId="77777777" w:rsidR="00027B83" w:rsidRPr="00FF588B" w:rsidRDefault="005A5134" w:rsidP="000A7EBF">
            <w:pPr>
              <w:jc w:val="both"/>
              <w:rPr>
                <w:rFonts w:ascii="Trebuchet MS" w:hAnsi="Trebuchet MS"/>
                <w:kern w:val="2"/>
                <w:sz w:val="22"/>
                <w:szCs w:val="22"/>
              </w:rPr>
            </w:pPr>
            <w:r w:rsidRPr="00FF588B">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tc>
      </w:tr>
      <w:tr w:rsidR="00027B83" w:rsidRPr="00FF588B" w14:paraId="1E182948" w14:textId="77777777">
        <w:trPr>
          <w:trHeight w:val="300"/>
        </w:trPr>
        <w:tc>
          <w:tcPr>
            <w:tcW w:w="3094" w:type="dxa"/>
            <w:gridSpan w:val="2"/>
          </w:tcPr>
          <w:p w14:paraId="5F19359A"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9.4. Tiekėjui taikoma bauda dėl esamų subtiekėjų ar specialistų pakeitimo / naujų subtiekėjų pasitelkimo </w:t>
            </w:r>
            <w:r w:rsidRPr="00FF588B">
              <w:rPr>
                <w:rFonts w:ascii="Trebuchet MS" w:hAnsi="Trebuchet MS"/>
                <w:b/>
                <w:kern w:val="2"/>
                <w:sz w:val="22"/>
                <w:szCs w:val="22"/>
              </w:rPr>
              <w:lastRenderedPageBreak/>
              <w:t>nesilaikant Bendrosiose sąlygose nurodytos subtiekėjų ir (ar) specialistų keitimo tvarkos</w:t>
            </w:r>
          </w:p>
        </w:tc>
        <w:tc>
          <w:tcPr>
            <w:tcW w:w="6441" w:type="dxa"/>
            <w:gridSpan w:val="2"/>
          </w:tcPr>
          <w:p w14:paraId="652A2D49" w14:textId="77777777" w:rsidR="00A62539" w:rsidRPr="00FF588B" w:rsidRDefault="008056A2" w:rsidP="000A7EBF">
            <w:pPr>
              <w:jc w:val="both"/>
              <w:rPr>
                <w:rFonts w:ascii="Trebuchet MS" w:hAnsi="Trebuchet MS"/>
                <w:color w:val="000000"/>
                <w:kern w:val="2"/>
                <w:sz w:val="22"/>
                <w:szCs w:val="22"/>
              </w:rPr>
            </w:pPr>
            <w:r w:rsidRPr="00FF588B">
              <w:rPr>
                <w:rFonts w:ascii="Trebuchet MS" w:hAnsi="Trebuchet MS"/>
                <w:color w:val="000000"/>
                <w:kern w:val="2"/>
                <w:sz w:val="22"/>
                <w:szCs w:val="22"/>
              </w:rPr>
              <w:lastRenderedPageBreak/>
              <w:t>Už Sutarties bendrųjų sąlygų 3.2 punkte nustatytų sąlygų pažeidimus, Tiekėjui skiriama 5000 EUR (penkių tūkstančių) bauda.</w:t>
            </w:r>
          </w:p>
        </w:tc>
      </w:tr>
      <w:tr w:rsidR="00027B83" w:rsidRPr="00FF588B" w14:paraId="41A68C6A" w14:textId="77777777">
        <w:trPr>
          <w:trHeight w:val="300"/>
        </w:trPr>
        <w:tc>
          <w:tcPr>
            <w:tcW w:w="3094" w:type="dxa"/>
            <w:gridSpan w:val="2"/>
          </w:tcPr>
          <w:p w14:paraId="1FF467E1"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9.5. Tiekėjui taikomos baudos dėl aplinkosauginių ir (arba) socialinių kriterijų nesilaikymo</w:t>
            </w:r>
          </w:p>
        </w:tc>
        <w:tc>
          <w:tcPr>
            <w:tcW w:w="6441" w:type="dxa"/>
            <w:gridSpan w:val="2"/>
          </w:tcPr>
          <w:p w14:paraId="7E41E978" w14:textId="77777777" w:rsidR="00027B83" w:rsidRPr="00FF588B" w:rsidRDefault="000B0897">
            <w:pPr>
              <w:rPr>
                <w:rFonts w:ascii="Trebuchet MS" w:hAnsi="Trebuchet MS"/>
                <w:color w:val="000000"/>
                <w:kern w:val="2"/>
                <w:sz w:val="22"/>
                <w:szCs w:val="22"/>
              </w:rPr>
            </w:pPr>
            <w:r w:rsidRPr="00FF588B">
              <w:rPr>
                <w:rFonts w:ascii="Trebuchet MS" w:hAnsi="Trebuchet MS"/>
                <w:color w:val="000000"/>
                <w:kern w:val="2"/>
                <w:sz w:val="22"/>
                <w:szCs w:val="22"/>
              </w:rPr>
              <w:t>Netaikoma</w:t>
            </w:r>
          </w:p>
        </w:tc>
      </w:tr>
      <w:tr w:rsidR="00027B83" w:rsidRPr="00FF588B" w14:paraId="5BF72514" w14:textId="77777777">
        <w:trPr>
          <w:trHeight w:val="300"/>
        </w:trPr>
        <w:tc>
          <w:tcPr>
            <w:tcW w:w="3094" w:type="dxa"/>
            <w:gridSpan w:val="2"/>
          </w:tcPr>
          <w:p w14:paraId="2D65A709"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9.6. Tiekėjui / Pirkėjui taikoma bauda dėl konfidencialumo reikalavimų nesilaikymo</w:t>
            </w:r>
          </w:p>
        </w:tc>
        <w:tc>
          <w:tcPr>
            <w:tcW w:w="6441" w:type="dxa"/>
            <w:gridSpan w:val="2"/>
          </w:tcPr>
          <w:p w14:paraId="2FC5C6A8" w14:textId="77777777" w:rsidR="00E80083" w:rsidRPr="00FF588B" w:rsidRDefault="00DE68F6">
            <w:pPr>
              <w:rPr>
                <w:rFonts w:ascii="Trebuchet MS" w:hAnsi="Trebuchet MS"/>
                <w:kern w:val="2"/>
                <w:sz w:val="22"/>
                <w:szCs w:val="22"/>
              </w:rPr>
            </w:pPr>
            <w:r w:rsidRPr="00FF588B">
              <w:rPr>
                <w:rFonts w:ascii="Trebuchet MS" w:hAnsi="Trebuchet MS"/>
                <w:kern w:val="2"/>
                <w:sz w:val="22"/>
                <w:szCs w:val="22"/>
              </w:rPr>
              <w:t>Netaikoma</w:t>
            </w:r>
          </w:p>
          <w:p w14:paraId="5162F252" w14:textId="77777777" w:rsidR="00027B83" w:rsidRPr="00FF588B" w:rsidRDefault="00027B83">
            <w:pPr>
              <w:rPr>
                <w:rFonts w:ascii="Trebuchet MS" w:hAnsi="Trebuchet MS"/>
                <w:color w:val="4472C4"/>
                <w:kern w:val="2"/>
                <w:sz w:val="22"/>
                <w:szCs w:val="22"/>
              </w:rPr>
            </w:pPr>
          </w:p>
        </w:tc>
      </w:tr>
      <w:tr w:rsidR="00027B83" w:rsidRPr="00FF588B" w14:paraId="74A75735" w14:textId="77777777">
        <w:trPr>
          <w:trHeight w:val="300"/>
        </w:trPr>
        <w:tc>
          <w:tcPr>
            <w:tcW w:w="3094" w:type="dxa"/>
            <w:gridSpan w:val="2"/>
          </w:tcPr>
          <w:p w14:paraId="335662AF"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9.7. Tiekėjui taikomos netesybos dėl pirkimo dokumentuose nustatytų kokybinių kriterijų </w:t>
            </w:r>
            <w:proofErr w:type="spellStart"/>
            <w:r w:rsidRPr="00FF588B">
              <w:rPr>
                <w:rFonts w:ascii="Trebuchet MS" w:hAnsi="Trebuchet MS"/>
                <w:b/>
                <w:kern w:val="2"/>
                <w:sz w:val="22"/>
                <w:szCs w:val="22"/>
              </w:rPr>
              <w:t>nepasiekimo</w:t>
            </w:r>
            <w:proofErr w:type="spellEnd"/>
            <w:r w:rsidRPr="00FF588B">
              <w:rPr>
                <w:rFonts w:ascii="Trebuchet MS" w:hAnsi="Trebuchet MS"/>
                <w:b/>
                <w:kern w:val="2"/>
                <w:sz w:val="22"/>
                <w:szCs w:val="22"/>
              </w:rPr>
              <w:t xml:space="preserve"> Sutarties vykdymo metu</w:t>
            </w:r>
          </w:p>
        </w:tc>
        <w:tc>
          <w:tcPr>
            <w:tcW w:w="6441" w:type="dxa"/>
            <w:gridSpan w:val="2"/>
          </w:tcPr>
          <w:p w14:paraId="14149511" w14:textId="77777777" w:rsidR="00027B83" w:rsidRPr="00FF588B" w:rsidRDefault="00FA7AD4">
            <w:pPr>
              <w:rPr>
                <w:rFonts w:ascii="Trebuchet MS" w:hAnsi="Trebuchet MS"/>
                <w:sz w:val="22"/>
                <w:szCs w:val="22"/>
              </w:rPr>
            </w:pPr>
            <w:r w:rsidRPr="00FF588B">
              <w:rPr>
                <w:rFonts w:ascii="Trebuchet MS" w:hAnsi="Trebuchet MS"/>
                <w:kern w:val="2"/>
                <w:sz w:val="22"/>
                <w:szCs w:val="22"/>
              </w:rPr>
              <w:t>Netaikoma</w:t>
            </w:r>
          </w:p>
        </w:tc>
      </w:tr>
      <w:tr w:rsidR="00027B83" w:rsidRPr="00FF588B" w14:paraId="3F0A1D5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2C988A2"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9.8. Tiekėjui taikomos netesybos dėl Sutarties įvykdymo užtikrinimo </w:t>
            </w:r>
            <w:r w:rsidRPr="00FF588B">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88B9CC6"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453F9518" w14:textId="77777777">
        <w:trPr>
          <w:trHeight w:val="300"/>
        </w:trPr>
        <w:tc>
          <w:tcPr>
            <w:tcW w:w="3094" w:type="dxa"/>
            <w:gridSpan w:val="2"/>
          </w:tcPr>
          <w:p w14:paraId="0213678C" w14:textId="77777777" w:rsidR="00027B83" w:rsidRPr="00FF588B" w:rsidRDefault="000B0897">
            <w:pPr>
              <w:rPr>
                <w:rFonts w:ascii="Trebuchet MS" w:hAnsi="Trebuchet MS"/>
                <w:b/>
                <w:bCs/>
                <w:kern w:val="2"/>
                <w:sz w:val="22"/>
                <w:szCs w:val="22"/>
              </w:rPr>
            </w:pPr>
            <w:r w:rsidRPr="00FF588B">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D782566" w14:textId="77777777" w:rsidR="00027B83" w:rsidRPr="00FF588B" w:rsidRDefault="0043166D">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70EB06BF" w14:textId="77777777">
        <w:trPr>
          <w:trHeight w:val="300"/>
        </w:trPr>
        <w:tc>
          <w:tcPr>
            <w:tcW w:w="3094" w:type="dxa"/>
            <w:gridSpan w:val="2"/>
          </w:tcPr>
          <w:p w14:paraId="33479ECC" w14:textId="77777777" w:rsidR="00027B83" w:rsidRPr="00FF588B" w:rsidRDefault="000B0897">
            <w:pPr>
              <w:rPr>
                <w:rFonts w:ascii="Trebuchet MS" w:hAnsi="Trebuchet MS"/>
                <w:b/>
                <w:kern w:val="2"/>
                <w:sz w:val="22"/>
                <w:szCs w:val="22"/>
                <w:lang w:val="en-US"/>
              </w:rPr>
            </w:pPr>
            <w:r w:rsidRPr="00FF588B">
              <w:rPr>
                <w:rFonts w:ascii="Trebuchet MS" w:hAnsi="Trebuchet MS"/>
                <w:b/>
                <w:kern w:val="2"/>
                <w:sz w:val="22"/>
                <w:szCs w:val="22"/>
                <w:lang w:val="en-US"/>
              </w:rPr>
              <w:t>9.</w:t>
            </w:r>
            <w:r w:rsidR="00AF3AC5" w:rsidRPr="00FF588B">
              <w:rPr>
                <w:rFonts w:ascii="Trebuchet MS" w:hAnsi="Trebuchet MS"/>
                <w:b/>
                <w:kern w:val="2"/>
                <w:sz w:val="22"/>
                <w:szCs w:val="22"/>
                <w:lang w:val="en-US"/>
              </w:rPr>
              <w:t>10</w:t>
            </w:r>
            <w:r w:rsidRPr="00FF588B">
              <w:rPr>
                <w:rFonts w:ascii="Trebuchet MS" w:hAnsi="Trebuchet MS"/>
                <w:b/>
                <w:kern w:val="2"/>
                <w:sz w:val="22"/>
                <w:szCs w:val="22"/>
                <w:lang w:val="en-US"/>
              </w:rPr>
              <w:t xml:space="preserve">. </w:t>
            </w:r>
            <w:r w:rsidRPr="00FF588B">
              <w:rPr>
                <w:rFonts w:ascii="Trebuchet MS" w:hAnsi="Trebuchet MS"/>
                <w:b/>
                <w:kern w:val="2"/>
                <w:sz w:val="22"/>
                <w:szCs w:val="22"/>
              </w:rPr>
              <w:t>Kitos netesybos</w:t>
            </w:r>
          </w:p>
        </w:tc>
        <w:tc>
          <w:tcPr>
            <w:tcW w:w="6441" w:type="dxa"/>
            <w:gridSpan w:val="2"/>
          </w:tcPr>
          <w:p w14:paraId="5DA3D338" w14:textId="77777777" w:rsidR="00C4492D" w:rsidRPr="00FF588B" w:rsidRDefault="00C4492D" w:rsidP="000A7EBF">
            <w:pPr>
              <w:jc w:val="both"/>
              <w:rPr>
                <w:rFonts w:ascii="Trebuchet MS" w:hAnsi="Trebuchet MS"/>
                <w:color w:val="4472C4"/>
                <w:kern w:val="2"/>
                <w:sz w:val="22"/>
                <w:szCs w:val="22"/>
              </w:rPr>
            </w:pPr>
            <w:r w:rsidRPr="00FF588B">
              <w:rPr>
                <w:rFonts w:ascii="Trebuchet MS" w:hAnsi="Trebuchet MS"/>
                <w:sz w:val="22"/>
                <w:szCs w:val="22"/>
              </w:rPr>
              <w:t>Jeigu naudojimosi P</w:t>
            </w:r>
            <w:r w:rsidR="000371DE" w:rsidRPr="00FF588B">
              <w:rPr>
                <w:rFonts w:ascii="Trebuchet MS" w:hAnsi="Trebuchet MS"/>
                <w:sz w:val="22"/>
                <w:szCs w:val="22"/>
              </w:rPr>
              <w:t>aslaugų</w:t>
            </w:r>
            <w:r w:rsidRPr="00FF588B">
              <w:rPr>
                <w:rFonts w:ascii="Trebuchet MS" w:hAnsi="Trebuchet MS"/>
                <w:sz w:val="22"/>
                <w:szCs w:val="22"/>
              </w:rPr>
              <w:t xml:space="preserve"> rezultatu metu paaiškės, kad </w:t>
            </w:r>
            <w:r w:rsidR="000371DE" w:rsidRPr="00FF588B">
              <w:rPr>
                <w:rFonts w:ascii="Trebuchet MS" w:hAnsi="Trebuchet MS"/>
                <w:sz w:val="22"/>
                <w:szCs w:val="22"/>
              </w:rPr>
              <w:t>Pirkėjui</w:t>
            </w:r>
            <w:r w:rsidRPr="00FF588B">
              <w:rPr>
                <w:rFonts w:ascii="Trebuchet MS" w:hAnsi="Trebuchet MS"/>
                <w:sz w:val="22"/>
                <w:szCs w:val="22"/>
              </w:rPr>
              <w:t xml:space="preserve"> atitenkanti T</w:t>
            </w:r>
            <w:r w:rsidR="000371DE" w:rsidRPr="00FF588B">
              <w:rPr>
                <w:rFonts w:ascii="Trebuchet MS" w:hAnsi="Trebuchet MS"/>
                <w:sz w:val="22"/>
                <w:szCs w:val="22"/>
              </w:rPr>
              <w:t>iekėjo</w:t>
            </w:r>
            <w:r w:rsidRPr="00FF588B">
              <w:rPr>
                <w:rFonts w:ascii="Trebuchet MS" w:hAnsi="Trebuchet MS"/>
                <w:sz w:val="22"/>
                <w:szCs w:val="22"/>
              </w:rPr>
              <w:t xml:space="preserve"> perduota, susijusi su P</w:t>
            </w:r>
            <w:r w:rsidR="000371DE" w:rsidRPr="00FF588B">
              <w:rPr>
                <w:rFonts w:ascii="Trebuchet MS" w:hAnsi="Trebuchet MS"/>
                <w:sz w:val="22"/>
                <w:szCs w:val="22"/>
              </w:rPr>
              <w:t>aslaugomis</w:t>
            </w:r>
            <w:r w:rsidRPr="00FF588B">
              <w:rPr>
                <w:rFonts w:ascii="Trebuchet MS" w:hAnsi="Trebuchet MS"/>
                <w:sz w:val="22"/>
                <w:szCs w:val="22"/>
              </w:rPr>
              <w:t xml:space="preserve"> dokumentacija yra neišsami, </w:t>
            </w:r>
            <w:r w:rsidRPr="00FF588B">
              <w:rPr>
                <w:rFonts w:ascii="Trebuchet MS" w:hAnsi="Trebuchet MS"/>
                <w:color w:val="000000" w:themeColor="text1"/>
                <w:sz w:val="22"/>
                <w:szCs w:val="22"/>
              </w:rPr>
              <w:t>t. y. jos nepakanka, kad būtų galima laikyti P</w:t>
            </w:r>
            <w:r w:rsidR="000371DE" w:rsidRPr="00FF588B">
              <w:rPr>
                <w:rFonts w:ascii="Trebuchet MS" w:hAnsi="Trebuchet MS"/>
                <w:color w:val="000000" w:themeColor="text1"/>
                <w:sz w:val="22"/>
                <w:szCs w:val="22"/>
              </w:rPr>
              <w:t>aslaugą</w:t>
            </w:r>
            <w:r w:rsidRPr="00FF588B">
              <w:rPr>
                <w:rFonts w:ascii="Trebuchet MS" w:hAnsi="Trebuchet MS"/>
                <w:color w:val="000000" w:themeColor="text1"/>
                <w:sz w:val="22"/>
                <w:szCs w:val="22"/>
              </w:rPr>
              <w:t xml:space="preserve"> atlikta tinkamai, T</w:t>
            </w:r>
            <w:r w:rsidR="000371DE" w:rsidRPr="00FF588B">
              <w:rPr>
                <w:rFonts w:ascii="Trebuchet MS" w:hAnsi="Trebuchet MS"/>
                <w:color w:val="000000" w:themeColor="text1"/>
                <w:sz w:val="22"/>
                <w:szCs w:val="22"/>
              </w:rPr>
              <w:t>iekėjas</w:t>
            </w:r>
            <w:r w:rsidRPr="00FF588B">
              <w:rPr>
                <w:rFonts w:ascii="Trebuchet MS" w:hAnsi="Trebuchet MS"/>
                <w:color w:val="000000" w:themeColor="text1"/>
                <w:sz w:val="22"/>
                <w:szCs w:val="22"/>
              </w:rPr>
              <w:t xml:space="preserve"> privalo ištaisyti dokumentacijos trūkumus arba padengti</w:t>
            </w:r>
            <w:r w:rsidRPr="00FF588B">
              <w:rPr>
                <w:rFonts w:ascii="Trebuchet MS" w:hAnsi="Trebuchet MS"/>
                <w:sz w:val="22"/>
                <w:szCs w:val="22"/>
              </w:rPr>
              <w:t xml:space="preserve"> visus su tuo susijusius </w:t>
            </w:r>
            <w:r w:rsidR="000371DE" w:rsidRPr="00FF588B">
              <w:rPr>
                <w:rFonts w:ascii="Trebuchet MS" w:hAnsi="Trebuchet MS"/>
                <w:sz w:val="22"/>
                <w:szCs w:val="22"/>
              </w:rPr>
              <w:t>Pirkėjo</w:t>
            </w:r>
            <w:r w:rsidRPr="00FF588B">
              <w:rPr>
                <w:rFonts w:ascii="Trebuchet MS" w:hAnsi="Trebuchet MS"/>
                <w:sz w:val="22"/>
                <w:szCs w:val="22"/>
              </w:rPr>
              <w:t xml:space="preserve"> nuostolius (įskaitant dokumentacijos sutvarkymo išlaidas).</w:t>
            </w:r>
          </w:p>
        </w:tc>
      </w:tr>
      <w:tr w:rsidR="00027B83" w:rsidRPr="00FF588B" w14:paraId="4DC080F1" w14:textId="77777777">
        <w:trPr>
          <w:trHeight w:val="300"/>
        </w:trPr>
        <w:tc>
          <w:tcPr>
            <w:tcW w:w="9535" w:type="dxa"/>
            <w:gridSpan w:val="4"/>
          </w:tcPr>
          <w:p w14:paraId="036ED3D0" w14:textId="77777777" w:rsidR="00027B83" w:rsidRPr="00FF588B" w:rsidRDefault="000B0897">
            <w:pPr>
              <w:jc w:val="center"/>
              <w:rPr>
                <w:rFonts w:ascii="Trebuchet MS" w:hAnsi="Trebuchet MS"/>
                <w:color w:val="4472C4"/>
                <w:kern w:val="2"/>
                <w:sz w:val="22"/>
                <w:szCs w:val="22"/>
              </w:rPr>
            </w:pPr>
            <w:r w:rsidRPr="00FF588B">
              <w:rPr>
                <w:rFonts w:ascii="Trebuchet MS" w:hAnsi="Trebuchet MS"/>
                <w:b/>
                <w:kern w:val="2"/>
                <w:sz w:val="22"/>
                <w:szCs w:val="22"/>
              </w:rPr>
              <w:t>10. ESMINĖS SUTARTIES SĄLYGOS</w:t>
            </w:r>
          </w:p>
        </w:tc>
      </w:tr>
      <w:tr w:rsidR="00027B83" w:rsidRPr="00FF588B" w14:paraId="03F96DB8" w14:textId="77777777">
        <w:trPr>
          <w:trHeight w:val="300"/>
        </w:trPr>
        <w:tc>
          <w:tcPr>
            <w:tcW w:w="3094" w:type="dxa"/>
            <w:gridSpan w:val="2"/>
          </w:tcPr>
          <w:p w14:paraId="6D1F8819" w14:textId="77777777" w:rsidR="00027B83" w:rsidRPr="00FF588B" w:rsidRDefault="000B0897">
            <w:pPr>
              <w:rPr>
                <w:rFonts w:ascii="Trebuchet MS" w:hAnsi="Trebuchet MS"/>
                <w:b/>
                <w:kern w:val="2"/>
                <w:sz w:val="22"/>
                <w:szCs w:val="22"/>
                <w:lang w:val="en-US"/>
              </w:rPr>
            </w:pPr>
            <w:r w:rsidRPr="00FF588B">
              <w:rPr>
                <w:rFonts w:ascii="Trebuchet MS" w:hAnsi="Trebuchet MS"/>
                <w:b/>
                <w:kern w:val="2"/>
                <w:sz w:val="22"/>
                <w:szCs w:val="22"/>
                <w:lang w:val="en-US"/>
              </w:rPr>
              <w:t xml:space="preserve">10.1. </w:t>
            </w:r>
            <w:r w:rsidRPr="00FF588B">
              <w:rPr>
                <w:rFonts w:ascii="Trebuchet MS" w:hAnsi="Trebuchet MS"/>
                <w:b/>
                <w:kern w:val="2"/>
                <w:sz w:val="22"/>
                <w:szCs w:val="22"/>
              </w:rPr>
              <w:t>Esminės Sutarties sąlygos</w:t>
            </w:r>
          </w:p>
        </w:tc>
        <w:tc>
          <w:tcPr>
            <w:tcW w:w="6441" w:type="dxa"/>
            <w:gridSpan w:val="2"/>
          </w:tcPr>
          <w:p w14:paraId="6DB50C28" w14:textId="77777777" w:rsidR="00027B83" w:rsidRPr="00FF588B" w:rsidRDefault="000B0897">
            <w:pPr>
              <w:rPr>
                <w:rFonts w:ascii="Trebuchet MS" w:hAnsi="Trebuchet MS"/>
                <w:kern w:val="2"/>
                <w:sz w:val="22"/>
                <w:szCs w:val="22"/>
              </w:rPr>
            </w:pPr>
            <w:r w:rsidRPr="00FF588B">
              <w:rPr>
                <w:rFonts w:ascii="Trebuchet MS" w:hAnsi="Trebuchet MS"/>
                <w:kern w:val="2"/>
                <w:sz w:val="22"/>
                <w:szCs w:val="22"/>
              </w:rPr>
              <w:t>Netaikoma</w:t>
            </w:r>
          </w:p>
          <w:p w14:paraId="55A05C15" w14:textId="77777777" w:rsidR="00027B83" w:rsidRPr="00FF588B" w:rsidRDefault="00027B83">
            <w:pPr>
              <w:rPr>
                <w:rFonts w:ascii="Trebuchet MS" w:hAnsi="Trebuchet MS"/>
                <w:color w:val="4472C4"/>
                <w:kern w:val="2"/>
                <w:sz w:val="22"/>
                <w:szCs w:val="22"/>
              </w:rPr>
            </w:pPr>
          </w:p>
        </w:tc>
      </w:tr>
      <w:tr w:rsidR="00AF3AC5" w:rsidRPr="00FF588B" w14:paraId="5CDB7B07" w14:textId="77777777">
        <w:trPr>
          <w:trHeight w:val="300"/>
        </w:trPr>
        <w:tc>
          <w:tcPr>
            <w:tcW w:w="3094" w:type="dxa"/>
            <w:gridSpan w:val="2"/>
          </w:tcPr>
          <w:p w14:paraId="12F2E864" w14:textId="77777777" w:rsidR="00AF3AC5" w:rsidRPr="00FF588B" w:rsidRDefault="00AF3AC5">
            <w:pPr>
              <w:rPr>
                <w:rFonts w:ascii="Trebuchet MS" w:hAnsi="Trebuchet MS"/>
                <w:b/>
                <w:kern w:val="2"/>
                <w:sz w:val="22"/>
                <w:szCs w:val="22"/>
                <w:lang w:val="en-US"/>
              </w:rPr>
            </w:pPr>
            <w:r w:rsidRPr="00FF588B">
              <w:rPr>
                <w:rFonts w:ascii="Trebuchet MS" w:hAnsi="Trebuchet MS"/>
                <w:b/>
                <w:kern w:val="2"/>
                <w:sz w:val="22"/>
                <w:szCs w:val="22"/>
                <w:lang w:val="en-US"/>
              </w:rPr>
              <w:t xml:space="preserve">10.2. </w:t>
            </w:r>
            <w:r w:rsidRPr="00FF588B">
              <w:rPr>
                <w:rFonts w:ascii="Trebuchet MS" w:hAnsi="Trebuchet MS"/>
                <w:b/>
                <w:kern w:val="2"/>
                <w:sz w:val="22"/>
                <w:szCs w:val="22"/>
              </w:rPr>
              <w:t>Dideli arba nuolatiniai esminės Sutarties sąlygos vykdymo trūkumai</w:t>
            </w:r>
          </w:p>
        </w:tc>
        <w:tc>
          <w:tcPr>
            <w:tcW w:w="6441" w:type="dxa"/>
            <w:gridSpan w:val="2"/>
          </w:tcPr>
          <w:p w14:paraId="0BC9EED1" w14:textId="77777777" w:rsidR="00AF3AC5" w:rsidRPr="00FF588B" w:rsidRDefault="00AF3AC5">
            <w:pPr>
              <w:rPr>
                <w:rFonts w:ascii="Trebuchet MS" w:hAnsi="Trebuchet MS"/>
                <w:kern w:val="2"/>
                <w:sz w:val="22"/>
                <w:szCs w:val="22"/>
              </w:rPr>
            </w:pPr>
            <w:r w:rsidRPr="00FF588B">
              <w:rPr>
                <w:rFonts w:ascii="Trebuchet MS" w:hAnsi="Trebuchet MS"/>
                <w:kern w:val="2"/>
                <w:sz w:val="22"/>
                <w:szCs w:val="22"/>
              </w:rPr>
              <w:t>Netaikoma</w:t>
            </w:r>
          </w:p>
        </w:tc>
      </w:tr>
      <w:tr w:rsidR="00027B83" w:rsidRPr="00FF588B" w14:paraId="35BC6A4B" w14:textId="77777777">
        <w:trPr>
          <w:trHeight w:val="300"/>
        </w:trPr>
        <w:tc>
          <w:tcPr>
            <w:tcW w:w="9535" w:type="dxa"/>
            <w:gridSpan w:val="4"/>
          </w:tcPr>
          <w:p w14:paraId="6B0B90BC"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11. SUTARTIES GALIOJIMAS IR KEITIMAS</w:t>
            </w:r>
          </w:p>
        </w:tc>
      </w:tr>
      <w:tr w:rsidR="00027B83" w:rsidRPr="00FF588B" w14:paraId="6E37B53D" w14:textId="77777777">
        <w:trPr>
          <w:trHeight w:val="300"/>
        </w:trPr>
        <w:tc>
          <w:tcPr>
            <w:tcW w:w="3094" w:type="dxa"/>
            <w:gridSpan w:val="2"/>
          </w:tcPr>
          <w:p w14:paraId="18468B9A" w14:textId="77777777" w:rsidR="00027B83" w:rsidRPr="00FF588B" w:rsidRDefault="000B0897">
            <w:pPr>
              <w:rPr>
                <w:rFonts w:ascii="Trebuchet MS" w:hAnsi="Trebuchet MS"/>
                <w:b/>
                <w:kern w:val="2"/>
                <w:sz w:val="22"/>
                <w:szCs w:val="22"/>
              </w:rPr>
            </w:pPr>
            <w:r w:rsidRPr="00FF588B">
              <w:rPr>
                <w:rFonts w:ascii="Trebuchet MS" w:hAnsi="Trebuchet MS"/>
                <w:b/>
                <w:sz w:val="22"/>
                <w:szCs w:val="22"/>
              </w:rPr>
              <w:t>11.1. Sutarties sudarymas ir įsigaliojimas</w:t>
            </w:r>
          </w:p>
        </w:tc>
        <w:tc>
          <w:tcPr>
            <w:tcW w:w="6441" w:type="dxa"/>
            <w:gridSpan w:val="2"/>
          </w:tcPr>
          <w:p w14:paraId="656649F1" w14:textId="77777777" w:rsidR="00AF3AC5" w:rsidRPr="00FF588B" w:rsidRDefault="00AF3AC5">
            <w:pPr>
              <w:rPr>
                <w:rFonts w:ascii="Trebuchet MS" w:hAnsi="Trebuchet MS"/>
                <w:iCs/>
                <w:kern w:val="2"/>
                <w:sz w:val="22"/>
                <w:szCs w:val="22"/>
              </w:rPr>
            </w:pPr>
            <w:r w:rsidRPr="00FF588B">
              <w:rPr>
                <w:rFonts w:ascii="Trebuchet MS" w:hAnsi="Trebuchet MS"/>
                <w:kern w:val="2"/>
                <w:sz w:val="22"/>
                <w:szCs w:val="22"/>
              </w:rPr>
              <w:t xml:space="preserve">Ši Sutartis laikoma sudaryta, kai (pirma) ją pasirašo abi Šalys, ir (antra) Sutartis </w:t>
            </w:r>
            <w:r w:rsidRPr="00FF588B">
              <w:rPr>
                <w:rFonts w:ascii="Trebuchet MS" w:hAnsi="Trebuchet MS"/>
                <w:iCs/>
                <w:kern w:val="2"/>
                <w:sz w:val="22"/>
                <w:szCs w:val="22"/>
              </w:rPr>
              <w:t>užregistruojama Pirkėjo informacinėje sistemoje.</w:t>
            </w:r>
          </w:p>
          <w:p w14:paraId="202F88D5" w14:textId="77777777" w:rsidR="00793F49" w:rsidRPr="00FF588B" w:rsidRDefault="001C70BE" w:rsidP="000A7EBF">
            <w:pPr>
              <w:pStyle w:val="Sraopastraipa"/>
              <w:ind w:left="0"/>
              <w:jc w:val="both"/>
              <w:rPr>
                <w:rFonts w:ascii="Trebuchet MS" w:hAnsi="Trebuchet MS"/>
                <w:sz w:val="22"/>
                <w:szCs w:val="22"/>
              </w:rPr>
            </w:pPr>
            <w:r w:rsidRPr="00FF588B">
              <w:rPr>
                <w:rFonts w:ascii="Trebuchet MS" w:hAnsi="Trebuchet MS"/>
                <w:sz w:val="22"/>
                <w:szCs w:val="22"/>
              </w:rPr>
              <w:lastRenderedPageBreak/>
              <w:t>Sutartis sudaroma 2</w:t>
            </w:r>
            <w:r w:rsidR="008056A2" w:rsidRPr="00FF588B">
              <w:rPr>
                <w:rFonts w:ascii="Trebuchet MS" w:hAnsi="Trebuchet MS"/>
                <w:sz w:val="22"/>
                <w:szCs w:val="22"/>
              </w:rPr>
              <w:t>5</w:t>
            </w:r>
            <w:r w:rsidRPr="00FF588B">
              <w:rPr>
                <w:rFonts w:ascii="Trebuchet MS" w:hAnsi="Trebuchet MS"/>
                <w:sz w:val="22"/>
                <w:szCs w:val="22"/>
              </w:rPr>
              <w:t xml:space="preserve"> mėnesių laikotarpiui</w:t>
            </w:r>
            <w:r w:rsidR="008056A2" w:rsidRPr="00FF588B">
              <w:rPr>
                <w:rFonts w:ascii="Trebuchet MS" w:hAnsi="Trebuchet MS"/>
                <w:sz w:val="22"/>
                <w:szCs w:val="22"/>
              </w:rPr>
              <w:t xml:space="preserve"> (įskaitant atsiskaitymo terminą)</w:t>
            </w:r>
            <w:r w:rsidRPr="00FF588B">
              <w:rPr>
                <w:rFonts w:ascii="Trebuchet MS" w:hAnsi="Trebuchet MS"/>
                <w:sz w:val="22"/>
                <w:szCs w:val="22"/>
              </w:rPr>
              <w:t xml:space="preserve">, tačiau ne ilgiau nei Sutarties vertė pasieks </w:t>
            </w:r>
            <w:r w:rsidR="008056A2" w:rsidRPr="00FF588B">
              <w:rPr>
                <w:rFonts w:ascii="Trebuchet MS" w:hAnsi="Trebuchet MS"/>
                <w:sz w:val="22"/>
                <w:szCs w:val="22"/>
              </w:rPr>
              <w:t>S</w:t>
            </w:r>
            <w:r w:rsidRPr="00FF588B">
              <w:rPr>
                <w:rFonts w:ascii="Trebuchet MS" w:hAnsi="Trebuchet MS"/>
                <w:sz w:val="22"/>
                <w:szCs w:val="22"/>
              </w:rPr>
              <w:t xml:space="preserve">utarties </w:t>
            </w:r>
            <w:r w:rsidR="00793F49" w:rsidRPr="00FF588B">
              <w:rPr>
                <w:rFonts w:ascii="Trebuchet MS" w:hAnsi="Trebuchet MS"/>
                <w:sz w:val="22"/>
                <w:szCs w:val="22"/>
              </w:rPr>
              <w:t>5</w:t>
            </w:r>
            <w:r w:rsidRPr="00FF588B">
              <w:rPr>
                <w:rFonts w:ascii="Trebuchet MS" w:hAnsi="Trebuchet MS"/>
                <w:sz w:val="22"/>
                <w:szCs w:val="22"/>
              </w:rPr>
              <w:t>.2 punkte nurodytą vertę</w:t>
            </w:r>
            <w:r w:rsidR="008056A2" w:rsidRPr="00FF588B">
              <w:rPr>
                <w:rFonts w:ascii="Trebuchet MS" w:hAnsi="Trebuchet MS"/>
                <w:sz w:val="22"/>
                <w:szCs w:val="22"/>
              </w:rPr>
              <w:t>.</w:t>
            </w:r>
            <w:r w:rsidR="00793F49" w:rsidRPr="00FF588B">
              <w:rPr>
                <w:rFonts w:ascii="Trebuchet MS" w:hAnsi="Trebuchet MS"/>
                <w:sz w:val="22"/>
                <w:szCs w:val="22"/>
              </w:rPr>
              <w:t xml:space="preserve"> </w:t>
            </w:r>
            <w:r w:rsidR="008056A2" w:rsidRPr="00FF588B">
              <w:rPr>
                <w:rFonts w:ascii="Trebuchet MS" w:hAnsi="Trebuchet MS"/>
                <w:sz w:val="22"/>
                <w:szCs w:val="22"/>
              </w:rPr>
              <w:t>E</w:t>
            </w:r>
            <w:r w:rsidR="00793F49" w:rsidRPr="00FF588B">
              <w:rPr>
                <w:rFonts w:ascii="Trebuchet MS" w:hAnsi="Trebuchet MS"/>
                <w:sz w:val="22"/>
                <w:szCs w:val="22"/>
              </w:rPr>
              <w:t xml:space="preserve">sant poreikiui, Užsakovas gali užsakyti darbų, kuriems įgyvendinti būtų reikalingas didesnis nei nurodytas orientacinis darbo valandų skaičius, </w:t>
            </w:r>
            <w:r w:rsidR="008056A2" w:rsidRPr="00FF588B">
              <w:rPr>
                <w:rFonts w:ascii="Trebuchet MS" w:hAnsi="Trebuchet MS"/>
                <w:sz w:val="22"/>
                <w:szCs w:val="22"/>
              </w:rPr>
              <w:t>tačiau neviršijant 5.2 punkte nurodytos Sutarties vertės</w:t>
            </w:r>
            <w:r w:rsidR="00793F49" w:rsidRPr="00FF588B">
              <w:rPr>
                <w:rFonts w:ascii="Trebuchet MS" w:hAnsi="Trebuchet MS"/>
                <w:sz w:val="22"/>
                <w:szCs w:val="22"/>
              </w:rPr>
              <w:t>.</w:t>
            </w:r>
          </w:p>
          <w:p w14:paraId="5AA10488" w14:textId="77777777" w:rsidR="00027B83" w:rsidRPr="00FF588B" w:rsidRDefault="00027B83">
            <w:pPr>
              <w:rPr>
                <w:rFonts w:ascii="Trebuchet MS" w:hAnsi="Trebuchet MS"/>
                <w:iCs/>
                <w:kern w:val="2"/>
                <w:sz w:val="22"/>
                <w:szCs w:val="22"/>
              </w:rPr>
            </w:pPr>
          </w:p>
        </w:tc>
      </w:tr>
      <w:tr w:rsidR="00027B83" w:rsidRPr="00FF588B" w14:paraId="6AF8AFCA" w14:textId="77777777">
        <w:trPr>
          <w:trHeight w:val="300"/>
        </w:trPr>
        <w:tc>
          <w:tcPr>
            <w:tcW w:w="3094" w:type="dxa"/>
            <w:gridSpan w:val="2"/>
          </w:tcPr>
          <w:p w14:paraId="6A30CB36"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lastRenderedPageBreak/>
              <w:t>11.2. Sutarties galiojimo termino pratęsimas</w:t>
            </w:r>
          </w:p>
        </w:tc>
        <w:tc>
          <w:tcPr>
            <w:tcW w:w="6441" w:type="dxa"/>
            <w:gridSpan w:val="2"/>
          </w:tcPr>
          <w:p w14:paraId="6CF0BFBD" w14:textId="64881522" w:rsidR="00027B83" w:rsidRPr="00FF588B" w:rsidRDefault="00770CDA">
            <w:pPr>
              <w:rPr>
                <w:rFonts w:ascii="Trebuchet MS" w:hAnsi="Trebuchet MS"/>
                <w:kern w:val="2"/>
                <w:sz w:val="22"/>
                <w:szCs w:val="22"/>
              </w:rPr>
            </w:pPr>
            <w:r>
              <w:rPr>
                <w:rFonts w:ascii="Trebuchet MS" w:hAnsi="Trebuchet MS"/>
                <w:kern w:val="2"/>
                <w:sz w:val="22"/>
                <w:szCs w:val="22"/>
              </w:rPr>
              <w:t>Netaikoma</w:t>
            </w:r>
            <w:bookmarkStart w:id="0" w:name="_GoBack"/>
            <w:bookmarkEnd w:id="0"/>
          </w:p>
        </w:tc>
      </w:tr>
      <w:tr w:rsidR="00027B83" w:rsidRPr="00FF588B" w14:paraId="0E00BF12" w14:textId="77777777">
        <w:trPr>
          <w:trHeight w:val="300"/>
        </w:trPr>
        <w:tc>
          <w:tcPr>
            <w:tcW w:w="9535" w:type="dxa"/>
            <w:gridSpan w:val="4"/>
          </w:tcPr>
          <w:p w14:paraId="617CDB95"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12. SUTARTIES NUTRAUKIMAS</w:t>
            </w:r>
          </w:p>
        </w:tc>
      </w:tr>
      <w:tr w:rsidR="00027B83" w:rsidRPr="00FF588B" w14:paraId="6F8DEB7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AEC425"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4A79888" w14:textId="77777777" w:rsidR="00D331E1" w:rsidRPr="00FF588B" w:rsidRDefault="00D331E1" w:rsidP="000A7EBF">
            <w:pPr>
              <w:jc w:val="both"/>
              <w:rPr>
                <w:rFonts w:ascii="Trebuchet MS" w:hAnsi="Trebuchet MS"/>
                <w:bCs/>
                <w:snapToGrid w:val="0"/>
                <w:sz w:val="22"/>
                <w:szCs w:val="22"/>
              </w:rPr>
            </w:pPr>
            <w:r w:rsidRPr="00FF588B">
              <w:rPr>
                <w:rFonts w:ascii="Trebuchet MS" w:hAnsi="Trebuchet MS"/>
                <w:kern w:val="2"/>
                <w:sz w:val="22"/>
                <w:szCs w:val="22"/>
              </w:rPr>
              <w:t>Sutartis gali būti nutraukiama rašytiniu Šalių susitarimu arba vienašališkai, Bendrosiose sąlygose nustatyta tvarka.</w:t>
            </w:r>
          </w:p>
          <w:p w14:paraId="6C93721E" w14:textId="77777777" w:rsidR="00027B83" w:rsidRPr="00FF588B" w:rsidRDefault="00027B83" w:rsidP="000A7EBF">
            <w:pPr>
              <w:pStyle w:val="0Punktai"/>
              <w:ind w:firstLine="0"/>
              <w:rPr>
                <w:rFonts w:ascii="Trebuchet MS" w:hAnsi="Trebuchet MS"/>
                <w:kern w:val="2"/>
                <w:sz w:val="22"/>
                <w:szCs w:val="22"/>
              </w:rPr>
            </w:pPr>
          </w:p>
        </w:tc>
      </w:tr>
      <w:tr w:rsidR="00027B83" w:rsidRPr="00FF588B" w14:paraId="31E6B8D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90580E"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12.2. Esminiai Sutarties </w:t>
            </w:r>
            <w:r w:rsidRPr="00FF588B">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68EE0BC" w14:textId="77777777" w:rsidR="007B6DCE" w:rsidRPr="00FF588B" w:rsidRDefault="007B6DCE" w:rsidP="000A7EBF">
            <w:pPr>
              <w:tabs>
                <w:tab w:val="left" w:pos="567"/>
                <w:tab w:val="left" w:pos="805"/>
                <w:tab w:val="left" w:pos="947"/>
              </w:tabs>
              <w:spacing w:line="257" w:lineRule="auto"/>
              <w:jc w:val="both"/>
              <w:rPr>
                <w:rFonts w:ascii="Trebuchet MS" w:eastAsia="Arial" w:hAnsi="Trebuchet MS"/>
                <w:kern w:val="2"/>
                <w:sz w:val="22"/>
                <w:szCs w:val="22"/>
                <w:lang w:val="lt"/>
              </w:rPr>
            </w:pPr>
            <w:r w:rsidRPr="00FF588B">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4D342939" w14:textId="77777777" w:rsidR="00027B83" w:rsidRPr="00FF588B" w:rsidRDefault="007B6DCE" w:rsidP="000A7EBF">
            <w:pPr>
              <w:jc w:val="both"/>
              <w:rPr>
                <w:rFonts w:ascii="Trebuchet MS" w:eastAsia="Arial" w:hAnsi="Trebuchet MS"/>
                <w:kern w:val="2"/>
                <w:sz w:val="22"/>
                <w:szCs w:val="22"/>
                <w:lang w:val="lt"/>
              </w:rPr>
            </w:pPr>
            <w:r w:rsidRPr="00FF588B">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r w:rsidR="002E1C9E" w:rsidRPr="00FF588B">
              <w:rPr>
                <w:rFonts w:ascii="Trebuchet MS" w:eastAsia="Arial" w:hAnsi="Trebuchet MS"/>
                <w:kern w:val="2"/>
                <w:sz w:val="22"/>
                <w:szCs w:val="22"/>
                <w:lang w:val="lt"/>
              </w:rPr>
              <w:t>;</w:t>
            </w:r>
          </w:p>
          <w:p w14:paraId="1250695C" w14:textId="5742E2A8" w:rsidR="002E1C9E" w:rsidRPr="00FF588B" w:rsidRDefault="002E1C9E" w:rsidP="000A7EBF">
            <w:pPr>
              <w:jc w:val="both"/>
              <w:rPr>
                <w:rFonts w:ascii="Trebuchet MS" w:hAnsi="Trebuchet MS"/>
                <w:color w:val="4472C4"/>
                <w:kern w:val="2"/>
                <w:sz w:val="22"/>
                <w:szCs w:val="22"/>
              </w:rPr>
            </w:pPr>
            <w:r w:rsidRPr="00FF588B">
              <w:rPr>
                <w:rFonts w:ascii="Trebuchet MS" w:eastAsia="Arial" w:hAnsi="Trebuchet MS"/>
                <w:kern w:val="2"/>
                <w:sz w:val="22"/>
                <w:szCs w:val="22"/>
                <w:lang w:val="lt"/>
              </w:rPr>
              <w:t>12.2.3 jeigu Tiekėjas pažeidžia Paslaugų suteikimo terminus ir priskaičiuotų netesybų už vėlavimą suma viršija 20 (dvidešimt) proc. Pradinės sutarties vertės.</w:t>
            </w:r>
          </w:p>
        </w:tc>
      </w:tr>
      <w:tr w:rsidR="00027B83" w:rsidRPr="00FF588B" w14:paraId="62350B00" w14:textId="77777777">
        <w:trPr>
          <w:trHeight w:val="300"/>
        </w:trPr>
        <w:tc>
          <w:tcPr>
            <w:tcW w:w="9535" w:type="dxa"/>
            <w:gridSpan w:val="4"/>
          </w:tcPr>
          <w:p w14:paraId="7B4D5EA6" w14:textId="77777777" w:rsidR="00027B83" w:rsidRPr="00FF588B" w:rsidRDefault="000B0897">
            <w:pPr>
              <w:jc w:val="center"/>
              <w:rPr>
                <w:rFonts w:ascii="Trebuchet MS" w:hAnsi="Trebuchet MS"/>
                <w:kern w:val="2"/>
                <w:sz w:val="22"/>
                <w:szCs w:val="22"/>
              </w:rPr>
            </w:pPr>
            <w:r w:rsidRPr="00FF588B">
              <w:rPr>
                <w:rFonts w:ascii="Trebuchet MS" w:hAnsi="Trebuchet MS"/>
                <w:b/>
                <w:kern w:val="2"/>
                <w:sz w:val="22"/>
                <w:szCs w:val="22"/>
              </w:rPr>
              <w:t>13. APLINKOS APSAUGOS IR SOCIALINIAI KRITERIJAI</w:t>
            </w:r>
          </w:p>
        </w:tc>
      </w:tr>
      <w:tr w:rsidR="00027B83" w:rsidRPr="00FF588B" w14:paraId="262EF91D" w14:textId="77777777">
        <w:trPr>
          <w:trHeight w:val="300"/>
        </w:trPr>
        <w:tc>
          <w:tcPr>
            <w:tcW w:w="3058" w:type="dxa"/>
          </w:tcPr>
          <w:p w14:paraId="27F3F337"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13.1. Su perkamomis paslaugomis susiję  aplinkos apsaugos kriterijai </w:t>
            </w:r>
          </w:p>
        </w:tc>
        <w:tc>
          <w:tcPr>
            <w:tcW w:w="6477" w:type="dxa"/>
            <w:gridSpan w:val="3"/>
          </w:tcPr>
          <w:p w14:paraId="54C65441" w14:textId="77777777" w:rsidR="00E745F3" w:rsidRPr="00FF588B" w:rsidRDefault="00E745F3" w:rsidP="00E745F3">
            <w:pPr>
              <w:jc w:val="both"/>
              <w:rPr>
                <w:rFonts w:ascii="Trebuchet MS" w:hAnsi="Trebuchet MS"/>
                <w:kern w:val="2"/>
                <w:sz w:val="22"/>
                <w:szCs w:val="22"/>
              </w:rPr>
            </w:pPr>
            <w:r w:rsidRPr="00FF588B">
              <w:rPr>
                <w:rFonts w:ascii="Trebuchet MS" w:hAnsi="Trebuchet MS"/>
                <w:kern w:val="2"/>
                <w:sz w:val="22"/>
                <w:szCs w:val="22"/>
              </w:rPr>
              <w:t xml:space="preserve">Aplinkosauginiai kriterijai </w:t>
            </w:r>
            <w:r w:rsidR="00003BFC" w:rsidRPr="00FF588B">
              <w:rPr>
                <w:rFonts w:ascii="Trebuchet MS" w:hAnsi="Trebuchet MS"/>
                <w:kern w:val="2"/>
                <w:sz w:val="22"/>
                <w:szCs w:val="22"/>
              </w:rPr>
              <w:t xml:space="preserve">Paslaugoms </w:t>
            </w:r>
            <w:r w:rsidRPr="00FF588B">
              <w:rPr>
                <w:rFonts w:ascii="Trebuchet MS" w:hAnsi="Trebuchet MS"/>
                <w:kern w:val="2"/>
                <w:sz w:val="22"/>
                <w:szCs w:val="22"/>
              </w:rPr>
              <w:t>nustatomi vadovaujantis Aplinkos apsaugos kriterijų taikymo, vykdant žaliuosius pirkimus, tvarkos apra</w:t>
            </w:r>
            <w:r w:rsidR="00D2112F" w:rsidRPr="00FF588B">
              <w:rPr>
                <w:rFonts w:ascii="Trebuchet MS" w:hAnsi="Trebuchet MS"/>
                <w:kern w:val="2"/>
                <w:sz w:val="22"/>
                <w:szCs w:val="22"/>
              </w:rPr>
              <w:t>šu</w:t>
            </w:r>
            <w:r w:rsidRPr="00FF588B">
              <w:rPr>
                <w:rFonts w:ascii="Trebuchet MS" w:hAnsi="Trebuchet MS"/>
                <w:kern w:val="2"/>
                <w:sz w:val="22"/>
                <w:szCs w:val="22"/>
              </w:rPr>
              <w:t>, patvirtint</w:t>
            </w:r>
            <w:r w:rsidR="00D2112F" w:rsidRPr="00FF588B">
              <w:rPr>
                <w:rFonts w:ascii="Trebuchet MS" w:hAnsi="Trebuchet MS"/>
                <w:kern w:val="2"/>
                <w:sz w:val="22"/>
                <w:szCs w:val="22"/>
              </w:rPr>
              <w:t>u</w:t>
            </w:r>
            <w:r w:rsidRPr="00FF588B">
              <w:rPr>
                <w:rFonts w:ascii="Trebuchet MS" w:hAnsi="Trebuchet MS"/>
                <w:kern w:val="2"/>
                <w:sz w:val="22"/>
                <w:szCs w:val="22"/>
              </w:rPr>
              <w:t xml:space="preserve"> 2011 m. birželio 28 d. įsakymu </w:t>
            </w:r>
            <w:r w:rsidRPr="00FF588B">
              <w:rPr>
                <w:rFonts w:ascii="Trebuchet MS" w:hAnsi="Trebuchet MS"/>
                <w:kern w:val="2"/>
                <w:sz w:val="22"/>
                <w:szCs w:val="22"/>
                <w:lang w:val="en-US"/>
              </w:rPr>
              <w:t>D1-508</w:t>
            </w:r>
            <w:r w:rsidRPr="00FF588B">
              <w:rPr>
                <w:rFonts w:ascii="Trebuchet MS" w:hAnsi="Trebuchet MS"/>
                <w:kern w:val="2"/>
                <w:sz w:val="22"/>
                <w:szCs w:val="22"/>
              </w:rPr>
              <w:t xml:space="preserve"> „Dėl Aplinkos apsaugos kriterijų taikymo, vykdant žaliuosius pirkimus, tvarkos aprašo patvirtinimo“</w:t>
            </w:r>
            <w:r w:rsidR="00A16A07" w:rsidRPr="00FF588B">
              <w:rPr>
                <w:rFonts w:ascii="Trebuchet MS" w:hAnsi="Trebuchet MS"/>
                <w:kern w:val="2"/>
                <w:sz w:val="22"/>
                <w:szCs w:val="22"/>
              </w:rPr>
              <w:t xml:space="preserve"> </w:t>
            </w:r>
            <w:r w:rsidR="00A16A07" w:rsidRPr="00FF588B">
              <w:rPr>
                <w:rFonts w:ascii="Trebuchet MS" w:hAnsi="Trebuchet MS"/>
                <w:kern w:val="2"/>
                <w:sz w:val="22"/>
                <w:szCs w:val="22"/>
                <w:shd w:val="clear" w:color="auto" w:fill="FFFFFF"/>
              </w:rPr>
              <w:t>(toliau – Tvarkos aprašas)</w:t>
            </w:r>
            <w:r w:rsidRPr="00FF588B">
              <w:rPr>
                <w:rFonts w:ascii="Trebuchet MS" w:hAnsi="Trebuchet MS"/>
                <w:kern w:val="2"/>
                <w:sz w:val="22"/>
                <w:szCs w:val="22"/>
              </w:rPr>
              <w:t xml:space="preserve"> </w:t>
            </w:r>
            <w:bookmarkStart w:id="1" w:name="_Hlk192524114"/>
            <w:r w:rsidRPr="00FF588B">
              <w:rPr>
                <w:rFonts w:ascii="Trebuchet MS" w:hAnsi="Trebuchet MS"/>
                <w:kern w:val="2"/>
                <w:sz w:val="22"/>
                <w:szCs w:val="22"/>
              </w:rPr>
              <w:t>4.4.3 ir 4.4.4.1 papunkčiais.</w:t>
            </w:r>
            <w:bookmarkEnd w:id="1"/>
          </w:p>
          <w:p w14:paraId="579B2232" w14:textId="77777777" w:rsidR="00027B83" w:rsidRPr="00FF588B" w:rsidRDefault="00A16A07" w:rsidP="00E745F3">
            <w:pPr>
              <w:jc w:val="both"/>
              <w:rPr>
                <w:rFonts w:ascii="Trebuchet MS" w:hAnsi="Trebuchet MS"/>
                <w:sz w:val="22"/>
                <w:szCs w:val="22"/>
              </w:rPr>
            </w:pPr>
            <w:r w:rsidRPr="00FF588B">
              <w:rPr>
                <w:rFonts w:ascii="Trebuchet MS" w:hAnsi="Trebuchet MS"/>
                <w:sz w:val="22"/>
                <w:szCs w:val="22"/>
              </w:rPr>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757BB72C" w14:textId="77777777" w:rsidR="00D2112F" w:rsidRPr="00FF588B" w:rsidRDefault="00D2112F" w:rsidP="00E745F3">
            <w:pPr>
              <w:jc w:val="both"/>
              <w:rPr>
                <w:rFonts w:ascii="Trebuchet MS" w:hAnsi="Trebuchet MS"/>
                <w:color w:val="000000"/>
                <w:kern w:val="2"/>
                <w:sz w:val="22"/>
                <w:szCs w:val="22"/>
                <w:shd w:val="clear" w:color="auto" w:fill="FFFFFF"/>
              </w:rPr>
            </w:pPr>
          </w:p>
        </w:tc>
      </w:tr>
      <w:tr w:rsidR="00027B83" w:rsidRPr="00FF588B" w14:paraId="5F2F7F04" w14:textId="77777777">
        <w:trPr>
          <w:trHeight w:val="300"/>
        </w:trPr>
        <w:tc>
          <w:tcPr>
            <w:tcW w:w="3058" w:type="dxa"/>
          </w:tcPr>
          <w:p w14:paraId="73179730"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13.2. Su perkamomis Paslaugomis susiję socialiniai kriterijai</w:t>
            </w:r>
          </w:p>
        </w:tc>
        <w:tc>
          <w:tcPr>
            <w:tcW w:w="6477" w:type="dxa"/>
            <w:gridSpan w:val="3"/>
          </w:tcPr>
          <w:p w14:paraId="6B0FFB7B" w14:textId="77777777" w:rsidR="00027B83" w:rsidRPr="00FF588B" w:rsidRDefault="000B0897">
            <w:pPr>
              <w:rPr>
                <w:rFonts w:ascii="Trebuchet MS" w:hAnsi="Trebuchet MS"/>
                <w:color w:val="000000"/>
                <w:kern w:val="2"/>
                <w:sz w:val="22"/>
                <w:szCs w:val="22"/>
                <w:shd w:val="clear" w:color="auto" w:fill="FFFFFF"/>
              </w:rPr>
            </w:pPr>
            <w:r w:rsidRPr="00FF588B">
              <w:rPr>
                <w:rFonts w:ascii="Trebuchet MS" w:hAnsi="Trebuchet MS"/>
                <w:color w:val="000000"/>
                <w:kern w:val="2"/>
                <w:sz w:val="22"/>
                <w:szCs w:val="22"/>
                <w:shd w:val="clear" w:color="auto" w:fill="FFFFFF"/>
              </w:rPr>
              <w:t>Netaikoma</w:t>
            </w:r>
          </w:p>
        </w:tc>
      </w:tr>
      <w:tr w:rsidR="00027B83" w:rsidRPr="00FF588B" w14:paraId="4B02FF62" w14:textId="77777777">
        <w:trPr>
          <w:trHeight w:val="300"/>
        </w:trPr>
        <w:tc>
          <w:tcPr>
            <w:tcW w:w="9535" w:type="dxa"/>
            <w:gridSpan w:val="4"/>
          </w:tcPr>
          <w:p w14:paraId="3C28947F"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 xml:space="preserve">14. BENDRŲJŲ SĄLYGŲ PAKEITIMAI IR PAPILDYMAI </w:t>
            </w:r>
          </w:p>
          <w:p w14:paraId="7BD59005" w14:textId="77777777" w:rsidR="00027B83" w:rsidRPr="00FF588B" w:rsidRDefault="000B0897">
            <w:pPr>
              <w:jc w:val="center"/>
              <w:rPr>
                <w:rFonts w:ascii="Trebuchet MS" w:hAnsi="Trebuchet MS"/>
                <w:kern w:val="2"/>
                <w:sz w:val="22"/>
                <w:szCs w:val="22"/>
              </w:rPr>
            </w:pPr>
            <w:r w:rsidRPr="00FF588B">
              <w:rPr>
                <w:rFonts w:ascii="Trebuchet MS" w:hAnsi="Trebuchet MS"/>
                <w:color w:val="4472C4"/>
                <w:kern w:val="2"/>
                <w:sz w:val="22"/>
                <w:szCs w:val="22"/>
              </w:rPr>
              <w:t xml:space="preserve">(jeigu būtina dėl konkretaus Sutarties dalyko specifikos) </w:t>
            </w:r>
          </w:p>
        </w:tc>
      </w:tr>
      <w:tr w:rsidR="00027B83" w:rsidRPr="00FF588B" w14:paraId="5837F210" w14:textId="77777777">
        <w:trPr>
          <w:trHeight w:val="300"/>
        </w:trPr>
        <w:tc>
          <w:tcPr>
            <w:tcW w:w="3058" w:type="dxa"/>
          </w:tcPr>
          <w:p w14:paraId="4D0C3E46" w14:textId="77777777" w:rsidR="00027B83" w:rsidRPr="00FF588B" w:rsidRDefault="000B0897">
            <w:pPr>
              <w:rPr>
                <w:rFonts w:ascii="Trebuchet MS" w:hAnsi="Trebuchet MS"/>
                <w:b/>
                <w:kern w:val="2"/>
                <w:sz w:val="22"/>
                <w:szCs w:val="22"/>
              </w:rPr>
            </w:pPr>
            <w:r w:rsidRPr="00FF588B">
              <w:rPr>
                <w:rFonts w:ascii="Trebuchet MS" w:hAnsi="Trebuchet MS"/>
                <w:b/>
                <w:kern w:val="2"/>
                <w:sz w:val="22"/>
                <w:szCs w:val="22"/>
              </w:rPr>
              <w:t xml:space="preserve">14.1. </w:t>
            </w:r>
          </w:p>
        </w:tc>
        <w:tc>
          <w:tcPr>
            <w:tcW w:w="6477" w:type="dxa"/>
            <w:gridSpan w:val="3"/>
          </w:tcPr>
          <w:p w14:paraId="69BDDDF1" w14:textId="77777777" w:rsidR="00A16A07" w:rsidRPr="00FF588B" w:rsidRDefault="00A16A07" w:rsidP="00A16A07">
            <w:pPr>
              <w:rPr>
                <w:rFonts w:ascii="Trebuchet MS" w:hAnsi="Trebuchet MS"/>
                <w:kern w:val="2"/>
                <w:sz w:val="22"/>
                <w:szCs w:val="22"/>
              </w:rPr>
            </w:pPr>
          </w:p>
          <w:p w14:paraId="33F85093" w14:textId="77777777" w:rsidR="00027B83" w:rsidRPr="00FF588B" w:rsidRDefault="00027B83">
            <w:pPr>
              <w:rPr>
                <w:rFonts w:ascii="Trebuchet MS" w:hAnsi="Trebuchet MS"/>
                <w:kern w:val="2"/>
                <w:sz w:val="22"/>
                <w:szCs w:val="22"/>
              </w:rPr>
            </w:pPr>
          </w:p>
        </w:tc>
      </w:tr>
      <w:tr w:rsidR="00027B83" w:rsidRPr="00FF588B" w14:paraId="5724495A" w14:textId="77777777">
        <w:trPr>
          <w:trHeight w:val="300"/>
        </w:trPr>
        <w:tc>
          <w:tcPr>
            <w:tcW w:w="9535" w:type="dxa"/>
            <w:gridSpan w:val="4"/>
          </w:tcPr>
          <w:p w14:paraId="754E47C5"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15. SUTARTIES PRIEDAI</w:t>
            </w:r>
          </w:p>
        </w:tc>
      </w:tr>
      <w:tr w:rsidR="00027B83" w:rsidRPr="00FF588B" w14:paraId="70D8B35F" w14:textId="77777777">
        <w:trPr>
          <w:trHeight w:val="300"/>
        </w:trPr>
        <w:tc>
          <w:tcPr>
            <w:tcW w:w="3058" w:type="dxa"/>
          </w:tcPr>
          <w:p w14:paraId="261ED40B"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15.1. Priedas Nr. 1</w:t>
            </w:r>
          </w:p>
        </w:tc>
        <w:tc>
          <w:tcPr>
            <w:tcW w:w="6477" w:type="dxa"/>
            <w:gridSpan w:val="3"/>
          </w:tcPr>
          <w:p w14:paraId="07B97561" w14:textId="37D29E61" w:rsidR="00027B83" w:rsidRPr="00FF588B" w:rsidRDefault="00F807D4">
            <w:pPr>
              <w:jc w:val="center"/>
              <w:rPr>
                <w:rFonts w:ascii="Trebuchet MS" w:hAnsi="Trebuchet MS"/>
                <w:b/>
                <w:kern w:val="2"/>
                <w:sz w:val="22"/>
                <w:szCs w:val="22"/>
              </w:rPr>
            </w:pPr>
            <w:r w:rsidRPr="00FF588B">
              <w:rPr>
                <w:rFonts w:ascii="Trebuchet MS" w:hAnsi="Trebuchet MS"/>
                <w:b/>
                <w:kern w:val="2"/>
                <w:sz w:val="22"/>
                <w:szCs w:val="22"/>
              </w:rPr>
              <w:t>Paslaugos t</w:t>
            </w:r>
            <w:r w:rsidR="000A7EBF" w:rsidRPr="00FF588B">
              <w:rPr>
                <w:rFonts w:ascii="Trebuchet MS" w:hAnsi="Trebuchet MS"/>
                <w:b/>
                <w:kern w:val="2"/>
                <w:sz w:val="22"/>
                <w:szCs w:val="22"/>
              </w:rPr>
              <w:t xml:space="preserve">echninė specifikacija </w:t>
            </w:r>
          </w:p>
        </w:tc>
      </w:tr>
      <w:tr w:rsidR="00027B83" w:rsidRPr="00FF588B" w14:paraId="0951AC32" w14:textId="77777777">
        <w:trPr>
          <w:trHeight w:val="300"/>
        </w:trPr>
        <w:tc>
          <w:tcPr>
            <w:tcW w:w="3058" w:type="dxa"/>
          </w:tcPr>
          <w:p w14:paraId="44663900" w14:textId="77777777" w:rsidR="00027B83" w:rsidRPr="00FF588B" w:rsidRDefault="000B0897">
            <w:pPr>
              <w:jc w:val="center"/>
              <w:rPr>
                <w:rFonts w:ascii="Trebuchet MS" w:hAnsi="Trebuchet MS"/>
                <w:b/>
                <w:kern w:val="2"/>
                <w:sz w:val="22"/>
                <w:szCs w:val="22"/>
              </w:rPr>
            </w:pPr>
            <w:bookmarkStart w:id="2" w:name="_Hlk199170065"/>
            <w:r w:rsidRPr="00FF588B">
              <w:rPr>
                <w:rFonts w:ascii="Trebuchet MS" w:hAnsi="Trebuchet MS"/>
                <w:b/>
                <w:kern w:val="2"/>
                <w:sz w:val="22"/>
                <w:szCs w:val="22"/>
              </w:rPr>
              <w:t>15.2. Priedas Nr. 2</w:t>
            </w:r>
          </w:p>
        </w:tc>
        <w:tc>
          <w:tcPr>
            <w:tcW w:w="6477" w:type="dxa"/>
            <w:gridSpan w:val="3"/>
          </w:tcPr>
          <w:p w14:paraId="20A587A6" w14:textId="204FF3CC" w:rsidR="00027B83" w:rsidRPr="00FF588B" w:rsidRDefault="000A7EBF">
            <w:pPr>
              <w:jc w:val="center"/>
              <w:rPr>
                <w:rFonts w:ascii="Trebuchet MS" w:hAnsi="Trebuchet MS"/>
                <w:b/>
                <w:kern w:val="2"/>
                <w:sz w:val="22"/>
                <w:szCs w:val="22"/>
              </w:rPr>
            </w:pPr>
            <w:r w:rsidRPr="00FF588B">
              <w:rPr>
                <w:rFonts w:ascii="Trebuchet MS" w:hAnsi="Trebuchet MS"/>
                <w:b/>
                <w:kern w:val="2"/>
                <w:sz w:val="22"/>
                <w:szCs w:val="22"/>
              </w:rPr>
              <w:t>Tiekėjo pasiūlymas</w:t>
            </w:r>
          </w:p>
        </w:tc>
      </w:tr>
      <w:tr w:rsidR="000A7EBF" w:rsidRPr="00FF588B" w14:paraId="1A30CBA4" w14:textId="77777777">
        <w:trPr>
          <w:trHeight w:val="300"/>
        </w:trPr>
        <w:tc>
          <w:tcPr>
            <w:tcW w:w="3058" w:type="dxa"/>
          </w:tcPr>
          <w:p w14:paraId="00B49416" w14:textId="47A28085" w:rsidR="000A7EBF" w:rsidRPr="00FF588B" w:rsidRDefault="000A7EBF">
            <w:pPr>
              <w:jc w:val="center"/>
              <w:rPr>
                <w:rFonts w:ascii="Trebuchet MS" w:hAnsi="Trebuchet MS"/>
                <w:b/>
                <w:kern w:val="2"/>
                <w:sz w:val="22"/>
                <w:szCs w:val="22"/>
              </w:rPr>
            </w:pPr>
            <w:r w:rsidRPr="00FF588B">
              <w:rPr>
                <w:rFonts w:ascii="Trebuchet MS" w:hAnsi="Trebuchet MS"/>
                <w:b/>
                <w:kern w:val="2"/>
                <w:sz w:val="22"/>
                <w:szCs w:val="22"/>
              </w:rPr>
              <w:t>15.2. Priedas Nr. 2</w:t>
            </w:r>
          </w:p>
        </w:tc>
        <w:tc>
          <w:tcPr>
            <w:tcW w:w="6477" w:type="dxa"/>
            <w:gridSpan w:val="3"/>
          </w:tcPr>
          <w:p w14:paraId="2AA1BF33" w14:textId="3ABE2E3F" w:rsidR="000A7EBF" w:rsidRPr="00FF588B" w:rsidRDefault="000A7EBF">
            <w:pPr>
              <w:jc w:val="center"/>
              <w:rPr>
                <w:rFonts w:ascii="Trebuchet MS" w:hAnsi="Trebuchet MS"/>
                <w:b/>
                <w:sz w:val="22"/>
                <w:szCs w:val="22"/>
              </w:rPr>
            </w:pPr>
            <w:r w:rsidRPr="00FF588B">
              <w:rPr>
                <w:rFonts w:ascii="Trebuchet MS" w:hAnsi="Trebuchet MS"/>
                <w:b/>
                <w:sz w:val="22"/>
                <w:szCs w:val="22"/>
              </w:rPr>
              <w:t>Tiekėjo biuro IP adresai naudojami jungtis prie Pirkėjo valdomų informacinių išteklių</w:t>
            </w:r>
          </w:p>
        </w:tc>
      </w:tr>
      <w:bookmarkEnd w:id="2"/>
      <w:tr w:rsidR="00027B83" w:rsidRPr="00FF588B" w14:paraId="6397EA55" w14:textId="77777777">
        <w:tc>
          <w:tcPr>
            <w:tcW w:w="9535" w:type="dxa"/>
            <w:gridSpan w:val="4"/>
          </w:tcPr>
          <w:p w14:paraId="1D47B92E"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lastRenderedPageBreak/>
              <w:t>16. ŠALIŲ ATSTOVŲ PARAŠAI</w:t>
            </w:r>
          </w:p>
        </w:tc>
      </w:tr>
      <w:tr w:rsidR="00027B83" w:rsidRPr="00FF588B" w14:paraId="41F79C6A" w14:textId="77777777">
        <w:tc>
          <w:tcPr>
            <w:tcW w:w="5224" w:type="dxa"/>
            <w:gridSpan w:val="3"/>
          </w:tcPr>
          <w:p w14:paraId="5605A9CD"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PIRKĖJAS</w:t>
            </w:r>
          </w:p>
        </w:tc>
        <w:tc>
          <w:tcPr>
            <w:tcW w:w="4311" w:type="dxa"/>
          </w:tcPr>
          <w:p w14:paraId="324FFF08" w14:textId="77777777" w:rsidR="00027B83" w:rsidRPr="00FF588B" w:rsidRDefault="000B0897">
            <w:pPr>
              <w:jc w:val="center"/>
              <w:rPr>
                <w:rFonts w:ascii="Trebuchet MS" w:hAnsi="Trebuchet MS"/>
                <w:b/>
                <w:kern w:val="2"/>
                <w:sz w:val="22"/>
                <w:szCs w:val="22"/>
              </w:rPr>
            </w:pPr>
            <w:r w:rsidRPr="00FF588B">
              <w:rPr>
                <w:rFonts w:ascii="Trebuchet MS" w:hAnsi="Trebuchet MS"/>
                <w:b/>
                <w:kern w:val="2"/>
                <w:sz w:val="22"/>
                <w:szCs w:val="22"/>
              </w:rPr>
              <w:t>TIEKĖJAS</w:t>
            </w:r>
          </w:p>
        </w:tc>
      </w:tr>
      <w:tr w:rsidR="00027B83" w:rsidRPr="00FF588B" w14:paraId="1CD50E05" w14:textId="77777777">
        <w:tc>
          <w:tcPr>
            <w:tcW w:w="5224" w:type="dxa"/>
            <w:gridSpan w:val="3"/>
          </w:tcPr>
          <w:p w14:paraId="5338656C" w14:textId="77777777" w:rsidR="00027B83" w:rsidRPr="00FF588B" w:rsidRDefault="000B0897">
            <w:pPr>
              <w:jc w:val="center"/>
              <w:rPr>
                <w:rFonts w:ascii="Trebuchet MS" w:hAnsi="Trebuchet MS"/>
                <w:color w:val="4472C4"/>
                <w:kern w:val="2"/>
                <w:sz w:val="22"/>
                <w:szCs w:val="22"/>
              </w:rPr>
            </w:pPr>
            <w:r w:rsidRPr="00FF588B">
              <w:rPr>
                <w:rFonts w:ascii="Trebuchet MS" w:hAnsi="Trebuchet MS"/>
                <w:color w:val="4472C4"/>
                <w:kern w:val="2"/>
                <w:sz w:val="22"/>
                <w:szCs w:val="22"/>
              </w:rPr>
              <w:t>(nurodomos atstovo pareigos, vardas, pavardė)</w:t>
            </w:r>
          </w:p>
        </w:tc>
        <w:tc>
          <w:tcPr>
            <w:tcW w:w="4311" w:type="dxa"/>
          </w:tcPr>
          <w:p w14:paraId="3597D50C" w14:textId="77777777" w:rsidR="00027B83" w:rsidRPr="00FF588B" w:rsidRDefault="000B0897">
            <w:pPr>
              <w:jc w:val="center"/>
              <w:rPr>
                <w:rFonts w:ascii="Trebuchet MS" w:hAnsi="Trebuchet MS"/>
                <w:b/>
                <w:kern w:val="2"/>
                <w:sz w:val="22"/>
                <w:szCs w:val="22"/>
              </w:rPr>
            </w:pPr>
            <w:r w:rsidRPr="00FF588B">
              <w:rPr>
                <w:rFonts w:ascii="Trebuchet MS" w:hAnsi="Trebuchet MS"/>
                <w:color w:val="4472C4"/>
                <w:kern w:val="2"/>
                <w:sz w:val="22"/>
                <w:szCs w:val="22"/>
              </w:rPr>
              <w:t>(nurodomos atstovo pareigos, vardas, pavardė)</w:t>
            </w:r>
          </w:p>
        </w:tc>
      </w:tr>
      <w:tr w:rsidR="00027B83" w:rsidRPr="00FF588B" w14:paraId="67B51098" w14:textId="77777777">
        <w:tc>
          <w:tcPr>
            <w:tcW w:w="5224" w:type="dxa"/>
            <w:gridSpan w:val="3"/>
          </w:tcPr>
          <w:p w14:paraId="3487956E" w14:textId="77777777" w:rsidR="00027B83" w:rsidRPr="00FF588B" w:rsidRDefault="00027B83">
            <w:pPr>
              <w:jc w:val="center"/>
              <w:rPr>
                <w:rFonts w:ascii="Trebuchet MS" w:hAnsi="Trebuchet MS"/>
                <w:b/>
                <w:color w:val="4472C4"/>
                <w:kern w:val="2"/>
                <w:sz w:val="22"/>
                <w:szCs w:val="22"/>
              </w:rPr>
            </w:pPr>
          </w:p>
          <w:p w14:paraId="507C7EF7" w14:textId="77777777" w:rsidR="00027B83" w:rsidRPr="00FF588B" w:rsidRDefault="000B0897">
            <w:pPr>
              <w:jc w:val="center"/>
              <w:rPr>
                <w:rFonts w:ascii="Trebuchet MS" w:hAnsi="Trebuchet MS"/>
                <w:b/>
                <w:color w:val="4472C4"/>
                <w:kern w:val="2"/>
                <w:sz w:val="22"/>
                <w:szCs w:val="22"/>
              </w:rPr>
            </w:pPr>
            <w:r w:rsidRPr="00FF588B">
              <w:rPr>
                <w:rFonts w:ascii="Trebuchet MS" w:hAnsi="Trebuchet MS"/>
                <w:b/>
                <w:color w:val="4472C4"/>
                <w:kern w:val="2"/>
                <w:sz w:val="22"/>
                <w:szCs w:val="22"/>
              </w:rPr>
              <w:t>(parašas)</w:t>
            </w:r>
          </w:p>
          <w:p w14:paraId="531FBA0C" w14:textId="77777777" w:rsidR="00027B83" w:rsidRPr="00FF588B" w:rsidRDefault="00027B83">
            <w:pPr>
              <w:jc w:val="center"/>
              <w:rPr>
                <w:rFonts w:ascii="Trebuchet MS" w:hAnsi="Trebuchet MS"/>
                <w:b/>
                <w:color w:val="4472C4"/>
                <w:kern w:val="2"/>
                <w:sz w:val="22"/>
                <w:szCs w:val="22"/>
              </w:rPr>
            </w:pPr>
          </w:p>
          <w:p w14:paraId="033142EB" w14:textId="77777777" w:rsidR="00027B83" w:rsidRPr="00FF588B" w:rsidRDefault="00027B83">
            <w:pPr>
              <w:jc w:val="center"/>
              <w:rPr>
                <w:rFonts w:ascii="Trebuchet MS" w:hAnsi="Trebuchet MS"/>
                <w:b/>
                <w:color w:val="4472C4"/>
                <w:kern w:val="2"/>
                <w:sz w:val="22"/>
                <w:szCs w:val="22"/>
              </w:rPr>
            </w:pPr>
          </w:p>
        </w:tc>
        <w:tc>
          <w:tcPr>
            <w:tcW w:w="4311" w:type="dxa"/>
          </w:tcPr>
          <w:p w14:paraId="13E0DBB5" w14:textId="77777777" w:rsidR="00027B83" w:rsidRPr="00FF588B" w:rsidRDefault="00027B83">
            <w:pPr>
              <w:jc w:val="center"/>
              <w:rPr>
                <w:rFonts w:ascii="Trebuchet MS" w:hAnsi="Trebuchet MS"/>
                <w:b/>
                <w:color w:val="4472C4"/>
                <w:kern w:val="2"/>
                <w:sz w:val="22"/>
                <w:szCs w:val="22"/>
              </w:rPr>
            </w:pPr>
          </w:p>
          <w:p w14:paraId="34597A49" w14:textId="77777777" w:rsidR="00027B83" w:rsidRPr="00FF588B" w:rsidRDefault="000B0897">
            <w:pPr>
              <w:jc w:val="center"/>
              <w:rPr>
                <w:rFonts w:ascii="Trebuchet MS" w:hAnsi="Trebuchet MS"/>
                <w:b/>
                <w:color w:val="4472C4"/>
                <w:kern w:val="2"/>
                <w:sz w:val="22"/>
                <w:szCs w:val="22"/>
              </w:rPr>
            </w:pPr>
            <w:r w:rsidRPr="00FF588B">
              <w:rPr>
                <w:rFonts w:ascii="Trebuchet MS" w:hAnsi="Trebuchet MS"/>
                <w:b/>
                <w:color w:val="4472C4"/>
                <w:kern w:val="2"/>
                <w:sz w:val="22"/>
                <w:szCs w:val="22"/>
              </w:rPr>
              <w:t>(parašas)</w:t>
            </w:r>
          </w:p>
        </w:tc>
      </w:tr>
    </w:tbl>
    <w:p w14:paraId="284A7B66" w14:textId="77777777" w:rsidR="00027B83" w:rsidRPr="00FF588B" w:rsidRDefault="00027B83">
      <w:pPr>
        <w:rPr>
          <w:rFonts w:ascii="Trebuchet MS" w:hAnsi="Trebuchet MS"/>
          <w:sz w:val="22"/>
          <w:szCs w:val="22"/>
        </w:rPr>
      </w:pPr>
    </w:p>
    <w:p w14:paraId="4C6CCC46" w14:textId="77777777" w:rsidR="005F6FDB" w:rsidRPr="00FF588B" w:rsidRDefault="005F6FDB" w:rsidP="00DC62C7">
      <w:pPr>
        <w:pStyle w:val="0Punktai"/>
        <w:tabs>
          <w:tab w:val="num" w:pos="1425"/>
        </w:tabs>
        <w:ind w:firstLine="0"/>
        <w:rPr>
          <w:rFonts w:ascii="Trebuchet MS" w:hAnsi="Trebuchet MS"/>
          <w:color w:val="000000" w:themeColor="text1"/>
          <w:sz w:val="22"/>
          <w:szCs w:val="22"/>
        </w:rPr>
      </w:pPr>
    </w:p>
    <w:p w14:paraId="04E57991" w14:textId="77777777" w:rsidR="005F6FDB" w:rsidRPr="00FF588B" w:rsidRDefault="005F6FDB">
      <w:pPr>
        <w:rPr>
          <w:rFonts w:ascii="Trebuchet MS" w:hAnsi="Trebuchet MS"/>
          <w:sz w:val="22"/>
          <w:szCs w:val="22"/>
        </w:rPr>
      </w:pPr>
    </w:p>
    <w:p w14:paraId="727564DF" w14:textId="2CF18674" w:rsidR="00027B83" w:rsidRPr="00FF588B" w:rsidRDefault="000B0897">
      <w:pPr>
        <w:tabs>
          <w:tab w:val="left" w:pos="5400"/>
        </w:tabs>
        <w:jc w:val="center"/>
        <w:textAlignment w:val="center"/>
        <w:rPr>
          <w:rFonts w:ascii="Trebuchet MS" w:hAnsi="Trebuchet MS"/>
          <w:b/>
          <w:bCs/>
          <w:sz w:val="22"/>
          <w:szCs w:val="22"/>
        </w:rPr>
      </w:pPr>
      <w:r w:rsidRPr="00FF588B">
        <w:rPr>
          <w:rFonts w:ascii="Trebuchet MS" w:hAnsi="Trebuchet MS"/>
          <w:b/>
          <w:bCs/>
          <w:sz w:val="22"/>
          <w:szCs w:val="22"/>
        </w:rPr>
        <w:t>______________</w:t>
      </w:r>
    </w:p>
    <w:p w14:paraId="48BFDD3E" w14:textId="62F9FF11" w:rsidR="00327664" w:rsidRPr="00FF588B" w:rsidRDefault="00327664">
      <w:pPr>
        <w:rPr>
          <w:rFonts w:ascii="Trebuchet MS" w:hAnsi="Trebuchet MS"/>
          <w:sz w:val="22"/>
          <w:szCs w:val="22"/>
        </w:rPr>
      </w:pPr>
      <w:r w:rsidRPr="00FF588B">
        <w:rPr>
          <w:rFonts w:ascii="Trebuchet MS" w:hAnsi="Trebuchet MS"/>
          <w:sz w:val="22"/>
          <w:szCs w:val="22"/>
        </w:rPr>
        <w:br w:type="page"/>
      </w:r>
    </w:p>
    <w:p w14:paraId="3A57E065" w14:textId="77777777" w:rsidR="00327664" w:rsidRPr="00FF588B" w:rsidRDefault="00327664" w:rsidP="00327664">
      <w:pPr>
        <w:spacing w:after="100" w:afterAutospacing="1"/>
        <w:ind w:left="567"/>
        <w:jc w:val="right"/>
        <w:rPr>
          <w:rFonts w:ascii="Trebuchet MS" w:hAnsi="Trebuchet MS"/>
          <w:sz w:val="22"/>
          <w:szCs w:val="22"/>
        </w:rPr>
      </w:pPr>
      <w:r w:rsidRPr="00FF588B">
        <w:rPr>
          <w:rFonts w:ascii="Trebuchet MS" w:hAnsi="Trebuchet MS"/>
          <w:sz w:val="22"/>
          <w:szCs w:val="22"/>
        </w:rPr>
        <w:lastRenderedPageBreak/>
        <w:t>Sutarties 1 priedas</w:t>
      </w:r>
    </w:p>
    <w:p w14:paraId="58484766" w14:textId="77777777" w:rsidR="00327664" w:rsidRPr="00FF588B" w:rsidRDefault="00327664" w:rsidP="00327664">
      <w:pPr>
        <w:spacing w:after="100" w:afterAutospacing="1"/>
        <w:ind w:left="567"/>
        <w:jc w:val="center"/>
        <w:rPr>
          <w:rFonts w:ascii="Trebuchet MS" w:hAnsi="Trebuchet MS"/>
          <w:b/>
          <w:sz w:val="22"/>
          <w:szCs w:val="22"/>
        </w:rPr>
      </w:pPr>
      <w:r w:rsidRPr="00FF588B">
        <w:rPr>
          <w:rFonts w:ascii="Trebuchet MS" w:hAnsi="Trebuchet MS"/>
          <w:b/>
          <w:sz w:val="22"/>
          <w:szCs w:val="22"/>
        </w:rPr>
        <w:t>TECHNINĖ SPECIFIKACIJA</w:t>
      </w:r>
    </w:p>
    <w:p w14:paraId="32814533" w14:textId="77777777" w:rsidR="00327664" w:rsidRPr="00FF588B" w:rsidRDefault="00327664" w:rsidP="00327664">
      <w:pPr>
        <w:pStyle w:val="Sraopastraipa"/>
        <w:numPr>
          <w:ilvl w:val="0"/>
          <w:numId w:val="12"/>
        </w:numPr>
        <w:shd w:val="clear" w:color="auto" w:fill="FFFFFF"/>
        <w:spacing w:after="200" w:line="276" w:lineRule="auto"/>
        <w:ind w:left="0" w:firstLine="851"/>
        <w:jc w:val="both"/>
        <w:rPr>
          <w:rFonts w:ascii="Trebuchet MS" w:hAnsi="Trebuchet MS"/>
          <w:b/>
          <w:sz w:val="22"/>
          <w:szCs w:val="22"/>
        </w:rPr>
      </w:pPr>
      <w:r w:rsidRPr="00FF588B">
        <w:rPr>
          <w:rFonts w:ascii="Trebuchet MS" w:hAnsi="Trebuchet MS"/>
          <w:b/>
          <w:sz w:val="22"/>
          <w:szCs w:val="22"/>
        </w:rPr>
        <w:t>Vartojami trumpiniai:</w:t>
      </w:r>
    </w:p>
    <w:tbl>
      <w:tblPr>
        <w:tblStyle w:val="Lentelstinklelis"/>
        <w:tblW w:w="0" w:type="auto"/>
        <w:tblLook w:val="04A0" w:firstRow="1" w:lastRow="0" w:firstColumn="1" w:lastColumn="0" w:noHBand="0" w:noVBand="1"/>
      </w:tblPr>
      <w:tblGrid>
        <w:gridCol w:w="2830"/>
        <w:gridCol w:w="6798"/>
      </w:tblGrid>
      <w:tr w:rsidR="00327664" w:rsidRPr="00FF588B" w14:paraId="78ADDC1D" w14:textId="77777777" w:rsidTr="00327664">
        <w:tc>
          <w:tcPr>
            <w:tcW w:w="2830" w:type="dxa"/>
          </w:tcPr>
          <w:p w14:paraId="24488F12" w14:textId="77777777" w:rsidR="00327664" w:rsidRPr="00FF588B" w:rsidRDefault="00327664" w:rsidP="00327664">
            <w:pPr>
              <w:spacing w:line="276" w:lineRule="auto"/>
              <w:ind w:firstLine="851"/>
              <w:rPr>
                <w:rFonts w:ascii="Trebuchet MS" w:hAnsi="Trebuchet MS"/>
                <w:b/>
                <w:sz w:val="22"/>
                <w:szCs w:val="22"/>
              </w:rPr>
            </w:pPr>
            <w:r w:rsidRPr="00FF588B">
              <w:rPr>
                <w:rFonts w:ascii="Trebuchet MS" w:hAnsi="Trebuchet MS"/>
                <w:b/>
                <w:sz w:val="22"/>
                <w:szCs w:val="22"/>
              </w:rPr>
              <w:t>Trumpinys</w:t>
            </w:r>
          </w:p>
        </w:tc>
        <w:tc>
          <w:tcPr>
            <w:tcW w:w="6798" w:type="dxa"/>
          </w:tcPr>
          <w:p w14:paraId="0EA55B57" w14:textId="77777777" w:rsidR="00327664" w:rsidRPr="00FF588B" w:rsidRDefault="00327664" w:rsidP="00327664">
            <w:pPr>
              <w:spacing w:line="276" w:lineRule="auto"/>
              <w:ind w:firstLine="851"/>
              <w:rPr>
                <w:rFonts w:ascii="Trebuchet MS" w:hAnsi="Trebuchet MS"/>
                <w:b/>
                <w:sz w:val="22"/>
                <w:szCs w:val="22"/>
              </w:rPr>
            </w:pPr>
            <w:r w:rsidRPr="00FF588B">
              <w:rPr>
                <w:rFonts w:ascii="Trebuchet MS" w:hAnsi="Trebuchet MS"/>
                <w:b/>
                <w:sz w:val="22"/>
                <w:szCs w:val="22"/>
              </w:rPr>
              <w:t>Paaiškinimas</w:t>
            </w:r>
          </w:p>
        </w:tc>
      </w:tr>
      <w:tr w:rsidR="00327664" w:rsidRPr="00FF588B" w14:paraId="6C1CAB66" w14:textId="77777777" w:rsidTr="00327664">
        <w:tc>
          <w:tcPr>
            <w:tcW w:w="2830" w:type="dxa"/>
          </w:tcPr>
          <w:p w14:paraId="40E237A0"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 xml:space="preserve">VMI prie FM IT Pagalbos tarnybos TPĮ </w:t>
            </w:r>
          </w:p>
        </w:tc>
        <w:tc>
          <w:tcPr>
            <w:tcW w:w="6798" w:type="dxa"/>
          </w:tcPr>
          <w:p w14:paraId="417CCEF7" w14:textId="77777777" w:rsidR="00327664" w:rsidRPr="00FF588B" w:rsidRDefault="00327664" w:rsidP="00327664">
            <w:pPr>
              <w:spacing w:line="276" w:lineRule="auto"/>
              <w:ind w:left="38" w:hanging="38"/>
              <w:rPr>
                <w:rFonts w:ascii="Trebuchet MS" w:hAnsi="Trebuchet MS"/>
                <w:sz w:val="22"/>
                <w:szCs w:val="22"/>
              </w:rPr>
            </w:pPr>
            <w:r w:rsidRPr="00FF588B">
              <w:rPr>
                <w:rFonts w:ascii="Trebuchet MS" w:hAnsi="Trebuchet MS"/>
                <w:sz w:val="22"/>
                <w:szCs w:val="22"/>
              </w:rPr>
              <w:t>Valstybinės mokesčių inspekcijos prie Lietuvos Respublikos finansų ministerijos Informacinių technologijų pagalbos tarnybos taikomoji programinė įranga.</w:t>
            </w:r>
          </w:p>
        </w:tc>
      </w:tr>
      <w:tr w:rsidR="00327664" w:rsidRPr="00FF588B" w14:paraId="50E18738" w14:textId="77777777" w:rsidTr="00327664">
        <w:tc>
          <w:tcPr>
            <w:tcW w:w="2830" w:type="dxa"/>
          </w:tcPr>
          <w:p w14:paraId="22E867CF"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Sutartis</w:t>
            </w:r>
          </w:p>
        </w:tc>
        <w:tc>
          <w:tcPr>
            <w:tcW w:w="6798" w:type="dxa"/>
          </w:tcPr>
          <w:p w14:paraId="48E33E80" w14:textId="77777777" w:rsidR="00327664" w:rsidRPr="00FF588B" w:rsidRDefault="00327664" w:rsidP="00327664">
            <w:pPr>
              <w:spacing w:line="276" w:lineRule="auto"/>
              <w:ind w:left="38" w:hanging="38"/>
              <w:rPr>
                <w:rFonts w:ascii="Trebuchet MS" w:hAnsi="Trebuchet MS"/>
                <w:sz w:val="22"/>
                <w:szCs w:val="22"/>
              </w:rPr>
            </w:pPr>
            <w:r w:rsidRPr="00FF588B">
              <w:rPr>
                <w:rFonts w:ascii="Trebuchet MS" w:hAnsi="Trebuchet MS"/>
                <w:sz w:val="22"/>
                <w:szCs w:val="22"/>
              </w:rPr>
              <w:t>Viešojo pirkimo paslaugų sutartis.</w:t>
            </w:r>
          </w:p>
        </w:tc>
      </w:tr>
      <w:tr w:rsidR="00327664" w:rsidRPr="00FF588B" w14:paraId="4E2C3830" w14:textId="77777777" w:rsidTr="00327664">
        <w:tc>
          <w:tcPr>
            <w:tcW w:w="2830" w:type="dxa"/>
          </w:tcPr>
          <w:p w14:paraId="770D5D8F"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Tiekėjas</w:t>
            </w:r>
          </w:p>
        </w:tc>
        <w:tc>
          <w:tcPr>
            <w:tcW w:w="6798" w:type="dxa"/>
          </w:tcPr>
          <w:p w14:paraId="56CB3E92" w14:textId="77777777" w:rsidR="00327664" w:rsidRPr="00FF588B" w:rsidRDefault="00327664" w:rsidP="00327664">
            <w:pPr>
              <w:spacing w:line="276" w:lineRule="auto"/>
              <w:ind w:left="38" w:hanging="38"/>
              <w:rPr>
                <w:rFonts w:ascii="Trebuchet MS" w:hAnsi="Trebuchet MS"/>
                <w:sz w:val="22"/>
                <w:szCs w:val="22"/>
              </w:rPr>
            </w:pPr>
            <w:r w:rsidRPr="00FF588B">
              <w:rPr>
                <w:rFonts w:ascii="Trebuchet MS" w:hAnsi="Trebuchet MS"/>
                <w:sz w:val="22"/>
                <w:szCs w:val="22"/>
              </w:rPr>
              <w:t xml:space="preserve"> Atvirame konkurse dėl Paslaugos pirkimo dalyvaujantis subjektas (ai), kuris sudarys su Pirkėju Sutartį bei suteiks Sutartyje numatytą Paslaugą.</w:t>
            </w:r>
          </w:p>
        </w:tc>
      </w:tr>
      <w:tr w:rsidR="00327664" w:rsidRPr="00FF588B" w14:paraId="7698F079" w14:textId="77777777" w:rsidTr="00327664">
        <w:tc>
          <w:tcPr>
            <w:tcW w:w="2830" w:type="dxa"/>
          </w:tcPr>
          <w:p w14:paraId="1174586A"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Pirkėjas</w:t>
            </w:r>
          </w:p>
        </w:tc>
        <w:tc>
          <w:tcPr>
            <w:tcW w:w="6798" w:type="dxa"/>
          </w:tcPr>
          <w:p w14:paraId="37709F38" w14:textId="77777777" w:rsidR="00327664" w:rsidRPr="00FF588B" w:rsidRDefault="00327664" w:rsidP="00327664">
            <w:pPr>
              <w:spacing w:line="276" w:lineRule="auto"/>
              <w:ind w:left="38" w:hanging="38"/>
              <w:rPr>
                <w:rFonts w:ascii="Trebuchet MS" w:hAnsi="Trebuchet MS"/>
                <w:sz w:val="22"/>
                <w:szCs w:val="22"/>
              </w:rPr>
            </w:pPr>
            <w:r w:rsidRPr="00FF588B">
              <w:rPr>
                <w:rFonts w:ascii="Trebuchet MS" w:hAnsi="Trebuchet MS"/>
                <w:sz w:val="22"/>
                <w:szCs w:val="22"/>
              </w:rPr>
              <w:t>Valstybinė mokesčių inspekcija prie Lietuvos Respublikos finansų ministerijos.</w:t>
            </w:r>
          </w:p>
        </w:tc>
      </w:tr>
      <w:tr w:rsidR="00327664" w:rsidRPr="00FF588B" w14:paraId="7E5CFC2B" w14:textId="77777777" w:rsidTr="00327664">
        <w:tc>
          <w:tcPr>
            <w:tcW w:w="2830" w:type="dxa"/>
          </w:tcPr>
          <w:p w14:paraId="644E3695"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IS</w:t>
            </w:r>
          </w:p>
        </w:tc>
        <w:tc>
          <w:tcPr>
            <w:tcW w:w="6798" w:type="dxa"/>
          </w:tcPr>
          <w:p w14:paraId="2790F03C" w14:textId="77777777" w:rsidR="00327664" w:rsidRPr="00FF588B" w:rsidRDefault="00327664" w:rsidP="00327664">
            <w:pPr>
              <w:spacing w:line="276" w:lineRule="auto"/>
              <w:ind w:left="38" w:hanging="38"/>
              <w:rPr>
                <w:rFonts w:ascii="Trebuchet MS" w:hAnsi="Trebuchet MS"/>
                <w:sz w:val="22"/>
                <w:szCs w:val="22"/>
              </w:rPr>
            </w:pPr>
            <w:r w:rsidRPr="00FF588B">
              <w:rPr>
                <w:rFonts w:ascii="Trebuchet MS" w:hAnsi="Trebuchet MS"/>
                <w:sz w:val="22"/>
                <w:szCs w:val="22"/>
              </w:rPr>
              <w:t>Informacinė sistema.</w:t>
            </w:r>
          </w:p>
        </w:tc>
      </w:tr>
      <w:tr w:rsidR="00327664" w:rsidRPr="00FF588B" w14:paraId="72B5AAA1" w14:textId="77777777" w:rsidTr="00327664">
        <w:tc>
          <w:tcPr>
            <w:tcW w:w="2830" w:type="dxa"/>
          </w:tcPr>
          <w:p w14:paraId="5042FDAC"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MAIS</w:t>
            </w:r>
          </w:p>
        </w:tc>
        <w:tc>
          <w:tcPr>
            <w:tcW w:w="6798" w:type="dxa"/>
          </w:tcPr>
          <w:p w14:paraId="350A99A9" w14:textId="77777777" w:rsidR="00327664" w:rsidRPr="00FF588B" w:rsidRDefault="00327664" w:rsidP="00327664">
            <w:pPr>
              <w:spacing w:line="276" w:lineRule="auto"/>
              <w:ind w:left="38" w:firstLine="0"/>
              <w:rPr>
                <w:rFonts w:ascii="Trebuchet MS" w:hAnsi="Trebuchet MS"/>
                <w:sz w:val="22"/>
                <w:szCs w:val="22"/>
              </w:rPr>
            </w:pPr>
            <w:r w:rsidRPr="00FF588B">
              <w:rPr>
                <w:rFonts w:ascii="Trebuchet MS" w:hAnsi="Trebuchet MS"/>
                <w:sz w:val="22"/>
                <w:szCs w:val="22"/>
              </w:rPr>
              <w:t>Mokesčių apskaitos informacinė sistema.</w:t>
            </w:r>
          </w:p>
        </w:tc>
      </w:tr>
      <w:tr w:rsidR="00327664" w:rsidRPr="00FF588B" w14:paraId="6C0916C5" w14:textId="77777777" w:rsidTr="00327664">
        <w:tc>
          <w:tcPr>
            <w:tcW w:w="2830" w:type="dxa"/>
          </w:tcPr>
          <w:p w14:paraId="3E5FD235"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VMI prie FM</w:t>
            </w:r>
          </w:p>
        </w:tc>
        <w:tc>
          <w:tcPr>
            <w:tcW w:w="6798" w:type="dxa"/>
          </w:tcPr>
          <w:p w14:paraId="7D100E7F" w14:textId="77777777" w:rsidR="00327664" w:rsidRPr="00FF588B" w:rsidRDefault="00327664" w:rsidP="00327664">
            <w:pPr>
              <w:spacing w:line="276" w:lineRule="auto"/>
              <w:ind w:firstLine="0"/>
              <w:rPr>
                <w:rFonts w:ascii="Trebuchet MS" w:hAnsi="Trebuchet MS"/>
                <w:sz w:val="22"/>
                <w:szCs w:val="22"/>
              </w:rPr>
            </w:pPr>
            <w:r w:rsidRPr="00FF588B">
              <w:rPr>
                <w:rFonts w:ascii="Trebuchet MS" w:hAnsi="Trebuchet MS"/>
                <w:sz w:val="22"/>
                <w:szCs w:val="22"/>
              </w:rPr>
              <w:t>Valstybinė mokesčių inspekcija prie Lietuvos Respublikos finansų ministerijos.</w:t>
            </w:r>
          </w:p>
        </w:tc>
      </w:tr>
    </w:tbl>
    <w:p w14:paraId="33BB6E7D" w14:textId="77777777" w:rsidR="00327664" w:rsidRPr="00FF588B" w:rsidRDefault="00327664" w:rsidP="00327664">
      <w:pPr>
        <w:spacing w:line="276" w:lineRule="auto"/>
        <w:jc w:val="both"/>
        <w:rPr>
          <w:rFonts w:ascii="Trebuchet MS" w:hAnsi="Trebuchet MS"/>
          <w:b/>
          <w:caps/>
          <w:sz w:val="22"/>
          <w:szCs w:val="22"/>
        </w:rPr>
      </w:pPr>
    </w:p>
    <w:p w14:paraId="388A930B" w14:textId="77777777" w:rsidR="00327664" w:rsidRPr="00FF588B" w:rsidRDefault="00327664" w:rsidP="00327664">
      <w:pPr>
        <w:pStyle w:val="Head2"/>
        <w:keepNext/>
        <w:numPr>
          <w:ilvl w:val="1"/>
          <w:numId w:val="11"/>
        </w:numPr>
        <w:tabs>
          <w:tab w:val="left" w:pos="851"/>
        </w:tabs>
        <w:spacing w:before="240" w:after="240" w:line="276" w:lineRule="auto"/>
        <w:ind w:left="0" w:firstLine="851"/>
        <w:outlineLvl w:val="1"/>
        <w:rPr>
          <w:rFonts w:ascii="Trebuchet MS" w:eastAsiaTheme="minorHAnsi" w:hAnsi="Trebuchet MS" w:cstheme="minorBidi"/>
          <w:b/>
          <w:sz w:val="22"/>
          <w:szCs w:val="22"/>
        </w:rPr>
      </w:pPr>
      <w:r w:rsidRPr="00FF588B">
        <w:rPr>
          <w:rFonts w:ascii="Trebuchet MS" w:hAnsi="Trebuchet MS"/>
          <w:b/>
          <w:sz w:val="22"/>
          <w:szCs w:val="22"/>
        </w:rPr>
        <w:t>MAIS priežiūros techniniai reikalavimai</w:t>
      </w:r>
      <w:r w:rsidRPr="00FF588B">
        <w:rPr>
          <w:rFonts w:ascii="Trebuchet MS" w:eastAsiaTheme="minorHAnsi" w:hAnsi="Trebuchet MS" w:cstheme="minorBidi"/>
          <w:b/>
          <w:sz w:val="22"/>
          <w:szCs w:val="22"/>
        </w:rPr>
        <w:t>:</w:t>
      </w:r>
    </w:p>
    <w:p w14:paraId="3737DA79" w14:textId="77777777" w:rsidR="00327664" w:rsidRPr="00FF588B" w:rsidRDefault="00327664" w:rsidP="00327664">
      <w:pPr>
        <w:pStyle w:val="Head2"/>
        <w:keepNext/>
        <w:numPr>
          <w:ilvl w:val="2"/>
          <w:numId w:val="11"/>
        </w:numPr>
        <w:tabs>
          <w:tab w:val="left" w:pos="567"/>
          <w:tab w:val="left" w:pos="1134"/>
          <w:tab w:val="left" w:pos="1560"/>
          <w:tab w:val="left" w:pos="1985"/>
        </w:tabs>
        <w:spacing w:before="240" w:after="240" w:line="276" w:lineRule="auto"/>
        <w:ind w:left="0" w:firstLine="851"/>
        <w:outlineLvl w:val="1"/>
        <w:rPr>
          <w:rFonts w:ascii="Trebuchet MS" w:eastAsiaTheme="minorHAnsi" w:hAnsi="Trebuchet MS" w:cstheme="minorBidi"/>
          <w:b/>
          <w:sz w:val="22"/>
          <w:szCs w:val="22"/>
          <w:u w:val="single"/>
        </w:rPr>
      </w:pPr>
      <w:r w:rsidRPr="00FF588B">
        <w:rPr>
          <w:rFonts w:ascii="Trebuchet MS" w:hAnsi="Trebuchet MS"/>
          <w:sz w:val="22"/>
          <w:szCs w:val="22"/>
        </w:rPr>
        <w:t xml:space="preserve"> Vadovaujantis </w:t>
      </w:r>
      <w:r w:rsidRPr="00FF588B">
        <w:rPr>
          <w:rFonts w:ascii="Trebuchet MS" w:hAnsi="Trebuchet MS"/>
          <w:color w:val="000000"/>
          <w:sz w:val="22"/>
          <w:szCs w:val="22"/>
        </w:rPr>
        <w:t>Elektroninės informacijos, sudarančios valstybės informacinius išteklius, svarbos įvertinimo ir valstybės informacinių sistemų, registrų ir kitų informacinių sistemų klasifikavimo gairių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FF588B">
        <w:rPr>
          <w:rFonts w:ascii="Trebuchet MS" w:hAnsi="Trebuchet MS"/>
          <w:sz w:val="22"/>
          <w:szCs w:val="22"/>
        </w:rPr>
        <w:t xml:space="preserve"> MAIS priskiriama aukščiausiajai pirmajai kategorijai. Tiekėjas Paslaugos atlikimo metu turi užtikrinti sistemos veiklos nenutrūkstamumą, darbingumą, patikimumą, greitą atstatymą.</w:t>
      </w:r>
    </w:p>
    <w:p w14:paraId="74C526C0" w14:textId="4C991CA3"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1.1.2. </w:t>
      </w:r>
      <w:r w:rsidRPr="00FF588B">
        <w:rPr>
          <w:rFonts w:ascii="Trebuchet MS" w:eastAsia="Calibri" w:hAnsi="Trebuchet MS"/>
          <w:sz w:val="22"/>
          <w:szCs w:val="22"/>
          <w:lang w:eastAsia="lt-LT"/>
        </w:rPr>
        <w:t xml:space="preserve">Paslaugos, išvardintos Sutarties 3.1 p. turi būti inicijuojamos, apskaitomos ir analizuojamos tik VMI prie FM IT Pagalbos tarnybos TPĮ </w:t>
      </w:r>
      <w:r w:rsidRPr="00FF588B">
        <w:rPr>
          <w:rFonts w:ascii="Trebuchet MS" w:hAnsi="Trebuchet MS"/>
          <w:sz w:val="22"/>
          <w:szCs w:val="22"/>
        </w:rPr>
        <w:t xml:space="preserve">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nuostatomis. </w:t>
      </w:r>
    </w:p>
    <w:p w14:paraId="4A6C88F0" w14:textId="77777777"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1.1.3. Paslaugos vykdymui Tiekėjo darbuotojams prieiga prie Pirkėjo valdomų informacinių išteklių suteikiama tik per Pirkėjo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nuostatomis. Tiekėjo darbuotojai, teikdami viešojo pirkimo sutartyje numatytas paslaugas, prie Pirkėjo valdomų informacinių išteklių gali jungtis tik iš Pirkėjo biuro IP adresų, kurių skaičius negali viršyti 3 ir kurie </w:t>
      </w:r>
      <w:r w:rsidRPr="00FF588B">
        <w:rPr>
          <w:rFonts w:ascii="Trebuchet MS" w:hAnsi="Trebuchet MS"/>
          <w:sz w:val="22"/>
          <w:szCs w:val="22"/>
        </w:rPr>
        <w:lastRenderedPageBreak/>
        <w:t>nurodomi atskirame (viešai neskelbiamame) viešojo pirkimo sutarties priede. Iš kitų IP adresų prisijungimai prie Pirkėjo valdomų informacinių išteklių nebus leidžiami.</w:t>
      </w:r>
    </w:p>
    <w:p w14:paraId="40CE3C53" w14:textId="42CB32A4"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1.1.4. Sutarties vykdymo laikotarpiu Tiekėjas įsipareigoja išspręsti visas po Sutarties įsigaliojimo jam per VMI prie FM IT Pagalbos tarnybos TPĮ nukreiptas incidentų išorės užduotis, kurios atitinka Paslaugas, nurodytas</w:t>
      </w:r>
      <w:r w:rsidR="006D736E" w:rsidRPr="00FF588B">
        <w:rPr>
          <w:rFonts w:ascii="Trebuchet MS" w:eastAsia="Calibri" w:hAnsi="Trebuchet MS"/>
          <w:sz w:val="22"/>
          <w:szCs w:val="22"/>
          <w:lang w:eastAsia="lt-LT"/>
        </w:rPr>
        <w:t xml:space="preserve"> Sutarties</w:t>
      </w:r>
      <w:r w:rsidRPr="00FF588B">
        <w:rPr>
          <w:rFonts w:ascii="Trebuchet MS" w:eastAsia="Calibri" w:hAnsi="Trebuchet MS"/>
          <w:sz w:val="22"/>
          <w:szCs w:val="22"/>
          <w:lang w:eastAsia="lt-LT"/>
        </w:rPr>
        <w:t xml:space="preserve"> 3.1 punkte „Sutarties dalykas“</w:t>
      </w:r>
      <w:r w:rsidRPr="00FF588B">
        <w:rPr>
          <w:rFonts w:ascii="Trebuchet MS" w:hAnsi="Trebuchet MS"/>
          <w:sz w:val="22"/>
          <w:szCs w:val="22"/>
        </w:rPr>
        <w:t xml:space="preserve">. </w:t>
      </w:r>
    </w:p>
    <w:p w14:paraId="42ED0D86" w14:textId="77777777"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1.1.5. Incidentų išorės užduotys sprendžiamos pagal jų registravimo tvarką (pirmiausia sprendžiamos anksčiausiai užregistruotos incidentų išorės užduotys), įvertinus jų kritiškumą. Esant gamybinei būtinybei, Pirkėjas, suderinęs su Paslaugos Tiekėju, gali pakeisti incidento išorės užduoties sprendimo prioritetą.</w:t>
      </w:r>
    </w:p>
    <w:p w14:paraId="1B2CB190" w14:textId="77777777"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1.1.6. Visi Paslaugos Tiekėjo perduodami vykdymo scenarijai (angl. – </w:t>
      </w:r>
      <w:proofErr w:type="spellStart"/>
      <w:r w:rsidRPr="00FF588B">
        <w:rPr>
          <w:rFonts w:ascii="Trebuchet MS" w:hAnsi="Trebuchet MS"/>
          <w:sz w:val="22"/>
          <w:szCs w:val="22"/>
        </w:rPr>
        <w:t>script</w:t>
      </w:r>
      <w:proofErr w:type="spellEnd"/>
      <w:r w:rsidRPr="00FF588B">
        <w:rPr>
          <w:rFonts w:ascii="Trebuchet MS" w:hAnsi="Trebuchet MS"/>
          <w:sz w:val="22"/>
          <w:szCs w:val="22"/>
        </w:rPr>
        <w:t xml:space="preserve">) turi būti nekoduoti ir turi būti galimybė peržiūrėti jų turinį prieš jų vykdymą. </w:t>
      </w:r>
    </w:p>
    <w:p w14:paraId="1CA499A9" w14:textId="77777777"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1.1.7. MAIS nekoduoti programiniai tekstai pateikiami kartu su visomis perkompiliavimui reikalingomis bibliotekomis.</w:t>
      </w:r>
    </w:p>
    <w:p w14:paraId="71A7B2A5" w14:textId="77777777" w:rsidR="00327664" w:rsidRPr="00FF588B" w:rsidRDefault="00327664" w:rsidP="00327664">
      <w:pPr>
        <w:shd w:val="clear" w:color="auto" w:fill="FFFFFF"/>
        <w:tabs>
          <w:tab w:val="left" w:pos="567"/>
          <w:tab w:val="left" w:pos="1134"/>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1.1.8. Tiekėjas turi modifikuotą MAIS sistemą ar atskiras jos dalis Pirkėjui pateikti diegimui tik pilnai jas išbandžius, užtikrinant, kad diegiama programinė įranga yra be kenksmingo programinio kodo, neautorizuotos prieigos galimybių, kitų pažeidžiamumų. Tai turi patvirtinti Tiekėjo atsakingi asmenys.</w:t>
      </w:r>
    </w:p>
    <w:p w14:paraId="497D645E" w14:textId="77777777" w:rsidR="00327664" w:rsidRPr="00FF588B" w:rsidRDefault="00327664" w:rsidP="00327664">
      <w:pPr>
        <w:pStyle w:val="Head2"/>
        <w:keepNext/>
        <w:numPr>
          <w:ilvl w:val="1"/>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t>Techninės priežiūros dokumentacijai ir programiniam kodui keliami reikalavimai</w:t>
      </w:r>
    </w:p>
    <w:p w14:paraId="6A8050DF" w14:textId="77777777" w:rsidR="00327664" w:rsidRPr="00FF588B" w:rsidRDefault="00327664" w:rsidP="00327664">
      <w:pPr>
        <w:tabs>
          <w:tab w:val="left" w:pos="284"/>
          <w:tab w:val="left" w:pos="709"/>
          <w:tab w:val="left" w:pos="851"/>
        </w:tabs>
        <w:spacing w:line="276" w:lineRule="auto"/>
        <w:ind w:firstLine="851"/>
        <w:jc w:val="both"/>
        <w:rPr>
          <w:rFonts w:ascii="Trebuchet MS" w:hAnsi="Trebuchet MS"/>
          <w:sz w:val="22"/>
          <w:szCs w:val="22"/>
        </w:rPr>
      </w:pPr>
      <w:r w:rsidRPr="00FF588B">
        <w:rPr>
          <w:rFonts w:ascii="Trebuchet MS" w:hAnsi="Trebuchet MS"/>
          <w:sz w:val="22"/>
          <w:szCs w:val="22"/>
        </w:rPr>
        <w:tab/>
        <w:t>1.2.1. Jeigu, naudojantis Paslauga, paaiškės, kad Pirkėjui atitenkanti Tiekėjo perduota su Paslauga susijusi dokumentacija yra ne visa ir jos nepakanka tam, kad būtų galima įvykdyti kokį nors iš Sutartyje numatytų Paslaugos tikslų, visus su tuo susijusius Pirkėjo nuostolius (įskaitant dokumentacijos sutvarkymo išlaidas) padengia Tiekėjas.</w:t>
      </w:r>
    </w:p>
    <w:p w14:paraId="57AB7C56" w14:textId="77777777" w:rsidR="00327664" w:rsidRPr="00FF588B" w:rsidRDefault="00327664" w:rsidP="00327664">
      <w:pPr>
        <w:pStyle w:val="3"/>
        <w:tabs>
          <w:tab w:val="left" w:pos="284"/>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 xml:space="preserve">1.2.2. </w:t>
      </w:r>
      <w:r w:rsidRPr="00FF588B">
        <w:rPr>
          <w:rFonts w:ascii="Trebuchet MS" w:hAnsi="Trebuchet MS"/>
          <w:color w:val="000000"/>
          <w:sz w:val="22"/>
          <w:szCs w:val="22"/>
          <w:lang w:val="lt-LT"/>
        </w:rPr>
        <w:t>Turi būti palaikomas aktualus Paslaugos rezultatų dokumentacijos rinkinys, t. y. visas dokumentacijos rinkinys papildomas naujomis / modifikuotomis dalimis ir perduodamas Pirkėjui;</w:t>
      </w:r>
    </w:p>
    <w:p w14:paraId="68CDDCB6" w14:textId="77777777" w:rsidR="00327664" w:rsidRPr="00FF588B" w:rsidRDefault="00327664" w:rsidP="00327664">
      <w:pPr>
        <w:pStyle w:val="3"/>
        <w:tabs>
          <w:tab w:val="left" w:pos="284"/>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1.2.3. Priežiūros paslaugos teikimo ar kokybės garantijos metu modifikavus MAIS komponentą, Tiekėjas paskelbia VMI prie FM naudojamoje rinkinių versijų saugykloje (toliau — SVN) tokius VMI prie FM patvirtintus rezultatus:</w:t>
      </w:r>
    </w:p>
    <w:p w14:paraId="3C991A6B"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1.2.3.1. Duomenų modelį ir duomenų struktūrų aprašą, jeigu buvo keičiami duomenų bazės objektai;</w:t>
      </w:r>
    </w:p>
    <w:p w14:paraId="58974EB7"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1.2.3.2. Funkcinį modelį ir komponentų aprašą, jeigu buvo keičiamas komponento funkcionalumas;</w:t>
      </w:r>
    </w:p>
    <w:p w14:paraId="3FB3A623"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1.2.3.3. Paslaugos rezultato elementų naudojimo instrukciją, jeigu buvo keičiamas šio Paslaugos rezultato elemento funkcionalumas;</w:t>
      </w:r>
    </w:p>
    <w:p w14:paraId="69F95684" w14:textId="77777777" w:rsidR="00327664" w:rsidRPr="00FF588B" w:rsidRDefault="00327664" w:rsidP="00327664">
      <w:pPr>
        <w:pStyle w:val="Sraopastraipa"/>
        <w:numPr>
          <w:ilvl w:val="3"/>
          <w:numId w:val="12"/>
        </w:numPr>
        <w:shd w:val="clear" w:color="auto" w:fill="FFFFFF"/>
        <w:tabs>
          <w:tab w:val="left" w:pos="284"/>
          <w:tab w:val="left" w:pos="851"/>
          <w:tab w:val="left" w:pos="1985"/>
        </w:tabs>
        <w:autoSpaceDE w:val="0"/>
        <w:autoSpaceDN w:val="0"/>
        <w:adjustRightInd w:val="0"/>
        <w:spacing w:after="200" w:line="276" w:lineRule="auto"/>
        <w:ind w:left="0" w:firstLine="851"/>
        <w:jc w:val="both"/>
        <w:rPr>
          <w:rFonts w:ascii="Trebuchet MS" w:hAnsi="Trebuchet MS"/>
          <w:sz w:val="22"/>
          <w:szCs w:val="22"/>
        </w:rPr>
      </w:pPr>
      <w:r w:rsidRPr="00FF588B">
        <w:rPr>
          <w:rFonts w:ascii="Trebuchet MS" w:hAnsi="Trebuchet MS"/>
          <w:sz w:val="22"/>
          <w:szCs w:val="22"/>
        </w:rPr>
        <w:t>Kompiuterizuotos informacinės pagalbos (ar kitos sutartos priemonės) suteikimo Paslaugos rezultato elementų naudotojui sistemą, jeigu buvo keičiamas šių Paslaugų rezultato elementų funkcionalumas;</w:t>
      </w:r>
    </w:p>
    <w:p w14:paraId="1D7902F0" w14:textId="77777777" w:rsidR="00327664" w:rsidRPr="00FF588B" w:rsidRDefault="00327664" w:rsidP="00327664">
      <w:pPr>
        <w:pStyle w:val="Sraopastraipa"/>
        <w:numPr>
          <w:ilvl w:val="3"/>
          <w:numId w:val="12"/>
        </w:numPr>
        <w:shd w:val="clear" w:color="auto" w:fill="FFFFFF"/>
        <w:tabs>
          <w:tab w:val="left" w:pos="284"/>
          <w:tab w:val="left" w:pos="851"/>
          <w:tab w:val="left" w:pos="1985"/>
        </w:tabs>
        <w:autoSpaceDE w:val="0"/>
        <w:autoSpaceDN w:val="0"/>
        <w:adjustRightInd w:val="0"/>
        <w:spacing w:after="200" w:line="276" w:lineRule="auto"/>
        <w:ind w:left="0" w:firstLine="851"/>
        <w:jc w:val="both"/>
        <w:rPr>
          <w:rFonts w:ascii="Trebuchet MS" w:hAnsi="Trebuchet MS"/>
          <w:sz w:val="22"/>
          <w:szCs w:val="22"/>
        </w:rPr>
      </w:pPr>
      <w:r w:rsidRPr="00FF588B">
        <w:rPr>
          <w:rFonts w:ascii="Trebuchet MS" w:hAnsi="Trebuchet MS"/>
          <w:sz w:val="22"/>
          <w:szCs w:val="22"/>
        </w:rPr>
        <w:t>Diegimo planą;</w:t>
      </w:r>
    </w:p>
    <w:p w14:paraId="467263C4"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1.2.3.6. Instaliavimo instrukciją; jei buvo keičiama instaliavimo veiksmų vykdymo tvarka;</w:t>
      </w:r>
    </w:p>
    <w:p w14:paraId="2D6A20FC"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1.2.3.7. Duomenų rinkinių tvarkymo / perkėlimo taisykles ir nekoduotą duomenų rinkinių tvarkymo / perkėlimo programinę įrangą (pvz., vykdymo scenarijus), jeigu buvo keičiama duomenų rinkinių tvarkymo / perkėlimo programinė įranga;</w:t>
      </w:r>
    </w:p>
    <w:p w14:paraId="5B8021A9"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1.2.3.8. Duomenų tvarkymo ataskaitą, jei buvo atliekami duomenų tvarkymai;</w:t>
      </w:r>
    </w:p>
    <w:p w14:paraId="5D98407C" w14:textId="77777777" w:rsidR="00327664" w:rsidRPr="00FF588B" w:rsidRDefault="00327664" w:rsidP="00327664">
      <w:pPr>
        <w:shd w:val="clear" w:color="auto" w:fill="FFFFFF"/>
        <w:tabs>
          <w:tab w:val="left" w:pos="284"/>
          <w:tab w:val="left" w:pos="851"/>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lastRenderedPageBreak/>
        <w:t>1.2.3.9. IS administratoriaus instrukciją ir IS naudotojo instrukciją, jeigu tokios instrukcijos turėjo būti keičiamos;</w:t>
      </w:r>
    </w:p>
    <w:p w14:paraId="34EECB0F" w14:textId="77777777" w:rsidR="00327664" w:rsidRPr="00FF588B" w:rsidRDefault="00327664" w:rsidP="00327664">
      <w:pPr>
        <w:shd w:val="clear" w:color="auto" w:fill="FFFFFF"/>
        <w:tabs>
          <w:tab w:val="left" w:pos="284"/>
          <w:tab w:val="left" w:pos="1560"/>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1.2.3.10. Ištaisytų IS nekoduotus programinius kodus kartu su visomis perkompiliuoti reikalingomis bibliotekomis;</w:t>
      </w:r>
    </w:p>
    <w:p w14:paraId="47F0DB83" w14:textId="77777777" w:rsidR="00327664" w:rsidRPr="00FF588B" w:rsidRDefault="00327664" w:rsidP="00327664">
      <w:pPr>
        <w:shd w:val="clear" w:color="auto" w:fill="FFFFFF"/>
        <w:tabs>
          <w:tab w:val="left" w:pos="284"/>
          <w:tab w:val="left" w:pos="1560"/>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1.2.3.11. Nustačius nekorektiškai veikiantį programinį fragmentą ir vykdydamas pataisymus, Tiekėjas turi pateikti, kas konkrečiai buvo taisyta programiniame kode, o esant daugybiniams kodo pataisymams, pateikti trumpą konkretų pataisymų aprašą;</w:t>
      </w:r>
    </w:p>
    <w:p w14:paraId="7E21FAFD" w14:textId="77777777" w:rsidR="00327664" w:rsidRPr="00FF588B" w:rsidRDefault="00327664" w:rsidP="00327664">
      <w:pPr>
        <w:shd w:val="clear" w:color="auto" w:fill="FFFFFF"/>
        <w:tabs>
          <w:tab w:val="left" w:pos="284"/>
          <w:tab w:val="left" w:pos="1560"/>
          <w:tab w:val="left" w:pos="1985"/>
        </w:tabs>
        <w:autoSpaceDE w:val="0"/>
        <w:autoSpaceDN w:val="0"/>
        <w:adjustRightInd w:val="0"/>
        <w:spacing w:line="276" w:lineRule="auto"/>
        <w:ind w:firstLine="851"/>
        <w:contextualSpacing/>
        <w:jc w:val="both"/>
        <w:rPr>
          <w:rFonts w:ascii="Trebuchet MS" w:hAnsi="Trebuchet MS"/>
          <w:sz w:val="22"/>
          <w:szCs w:val="22"/>
        </w:rPr>
      </w:pPr>
      <w:r w:rsidRPr="00FF588B">
        <w:rPr>
          <w:rFonts w:ascii="Trebuchet MS" w:hAnsi="Trebuchet MS"/>
          <w:sz w:val="22"/>
          <w:szCs w:val="22"/>
        </w:rPr>
        <w:t>1.2.3.1. Visą kitą dokumentaciją, reikalingą IS modifikuoti, keisti, tvarkyti ir pan.</w:t>
      </w:r>
    </w:p>
    <w:p w14:paraId="78A6CA45" w14:textId="77777777" w:rsidR="00327664" w:rsidRPr="00FF588B" w:rsidRDefault="00327664" w:rsidP="00327664">
      <w:pPr>
        <w:pStyle w:val="Sraopastraipa"/>
        <w:shd w:val="clear" w:color="auto" w:fill="FFFFFF"/>
        <w:tabs>
          <w:tab w:val="left" w:pos="284"/>
          <w:tab w:val="left" w:pos="851"/>
          <w:tab w:val="left" w:pos="1560"/>
        </w:tabs>
        <w:autoSpaceDE w:val="0"/>
        <w:autoSpaceDN w:val="0"/>
        <w:adjustRightInd w:val="0"/>
        <w:ind w:left="0" w:firstLine="851"/>
        <w:jc w:val="both"/>
        <w:rPr>
          <w:rFonts w:ascii="Trebuchet MS" w:hAnsi="Trebuchet MS"/>
          <w:sz w:val="22"/>
          <w:szCs w:val="22"/>
        </w:rPr>
      </w:pPr>
      <w:r w:rsidRPr="00FF588B">
        <w:rPr>
          <w:rFonts w:ascii="Trebuchet MS" w:hAnsi="Trebuchet MS"/>
          <w:sz w:val="22"/>
          <w:szCs w:val="22"/>
        </w:rPr>
        <w:t>1.2.4. Visi rezultatai pateikiami patalpinant juos į Pirkėjo SVN.</w:t>
      </w:r>
    </w:p>
    <w:p w14:paraId="31AABDC4" w14:textId="77777777" w:rsidR="00327664" w:rsidRPr="00FF588B" w:rsidRDefault="00327664" w:rsidP="00327664">
      <w:pPr>
        <w:shd w:val="clear" w:color="auto" w:fill="FFFFFF"/>
        <w:tabs>
          <w:tab w:val="left" w:pos="284"/>
          <w:tab w:val="left" w:pos="1560"/>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1.2.5. Tiekėjas rengdamas dokumentus turi vadovautis aktualiomis teisės aktų redakcijomis.</w:t>
      </w:r>
    </w:p>
    <w:p w14:paraId="7E3ED60D" w14:textId="77777777" w:rsidR="00327664" w:rsidRPr="00FF588B" w:rsidRDefault="00327664" w:rsidP="00327664">
      <w:pPr>
        <w:shd w:val="clear" w:color="auto" w:fill="FFFFFF"/>
        <w:tabs>
          <w:tab w:val="left" w:pos="284"/>
          <w:tab w:val="left" w:pos="1560"/>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1.2.6. Tiekėjas su Pirkėju privalo suderinti visų pateikiamų rezultatų turinį ir formą prieš pateikdamas dokumentus Pirkėjui.</w:t>
      </w:r>
    </w:p>
    <w:p w14:paraId="4BA6A65C" w14:textId="77777777" w:rsidR="00327664" w:rsidRPr="00FF588B" w:rsidRDefault="00327664" w:rsidP="00327664">
      <w:pPr>
        <w:shd w:val="clear" w:color="auto" w:fill="FFFFFF"/>
        <w:tabs>
          <w:tab w:val="left" w:pos="284"/>
          <w:tab w:val="left" w:pos="1560"/>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1.2.7. Visa su MAIS keitimu ir diegimu susijusi medžiaga ir dokumentai turi būti teikiami lietuvių kalba bei vartojant dalykinės srities terminiją. Esant poreikiui dalis medžiagos ir dokumentų gali būti pateikiami anglų kalba.</w:t>
      </w:r>
    </w:p>
    <w:p w14:paraId="5348F827" w14:textId="77777777" w:rsidR="00327664" w:rsidRPr="00FF588B" w:rsidRDefault="00327664" w:rsidP="00327664">
      <w:pPr>
        <w:pStyle w:val="3"/>
        <w:tabs>
          <w:tab w:val="left" w:pos="1701"/>
        </w:tabs>
        <w:spacing w:line="276" w:lineRule="auto"/>
        <w:ind w:firstLine="851"/>
        <w:jc w:val="both"/>
        <w:rPr>
          <w:rFonts w:ascii="Trebuchet MS" w:hAnsi="Trebuchet MS"/>
          <w:color w:val="000000"/>
          <w:sz w:val="22"/>
          <w:szCs w:val="22"/>
          <w:lang w:val="lt-LT"/>
        </w:rPr>
      </w:pPr>
      <w:r w:rsidRPr="00FF588B">
        <w:rPr>
          <w:rFonts w:ascii="Trebuchet MS" w:hAnsi="Trebuchet MS"/>
          <w:sz w:val="22"/>
          <w:szCs w:val="22"/>
          <w:lang w:val="lt-LT"/>
        </w:rPr>
        <w:t>1.2.8. Standartinių produktų administravimo priemonių medžiaga ir dokumentai turi būti pateikiami lietuvių arba anglų kalba.</w:t>
      </w:r>
    </w:p>
    <w:p w14:paraId="3164DD1D" w14:textId="77777777" w:rsidR="00327664" w:rsidRPr="00FF588B" w:rsidRDefault="00327664" w:rsidP="00327664">
      <w:pPr>
        <w:pStyle w:val="3"/>
        <w:tabs>
          <w:tab w:val="left" w:pos="1701"/>
        </w:tabs>
        <w:spacing w:line="276" w:lineRule="auto"/>
        <w:ind w:firstLine="851"/>
        <w:jc w:val="both"/>
        <w:rPr>
          <w:rFonts w:ascii="Trebuchet MS" w:hAnsi="Trebuchet MS"/>
          <w:color w:val="000000"/>
          <w:sz w:val="22"/>
          <w:szCs w:val="22"/>
          <w:lang w:val="lt-LT"/>
        </w:rPr>
      </w:pPr>
    </w:p>
    <w:p w14:paraId="05837F6D" w14:textId="77777777" w:rsidR="00327664" w:rsidRPr="00FF588B" w:rsidRDefault="00327664" w:rsidP="00327664">
      <w:pPr>
        <w:pStyle w:val="Head2"/>
        <w:keepNext/>
        <w:numPr>
          <w:ilvl w:val="1"/>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t xml:space="preserve"> Duomenų saugos ir informacijos konfidencialumo reikalavimai</w:t>
      </w:r>
    </w:p>
    <w:p w14:paraId="20BC1C91"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 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6BA0A158"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1.3.2. Tiekėjas galės vykdyti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0C5A8F6E"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1.3.3. Jeigu Paslaugos vykdymo metu Tiekėjui bus būtina tvarkyti realius duomenis, Tiekėjas ir Pirkėjas turės pasirašyti Pirkėjo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093D1627"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1.3.4. 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07878993"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lastRenderedPageBreak/>
        <w:t>1.3.5. Tiekėjui paslaptyje laikoma informacija teikiama tik tokios apimties, kuri būtina Paslaugai atlikti. Tiekėjas turi imtis visų teisinių, techninių ir organizacinių priemonių gautai informacijai apsaugoti.</w:t>
      </w:r>
    </w:p>
    <w:p w14:paraId="75B570BD"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1.3.6. 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4CB30689"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 xml:space="preserve">1.3.7. Tiekėjas turi užtikrinti ir garantuoti, kad Tiekėjo darbuotojai, kurie atliks Paslaugą, bus supažindinti su Informaciniu pranešimu apie paslaugų / prekių tiekėjų darbuotojų asmens duomenų tvarkymą (su pranešimo forma galima susipažinti </w:t>
      </w:r>
      <w:hyperlink r:id="rId12" w:history="1">
        <w:r w:rsidRPr="00FF588B">
          <w:rPr>
            <w:rStyle w:val="Hipersaitas"/>
            <w:rFonts w:ascii="Trebuchet MS" w:hAnsi="Trebuchet MS"/>
            <w:sz w:val="22"/>
            <w:szCs w:val="22"/>
            <w:lang w:val="lt-LT"/>
          </w:rPr>
          <w:t>čia</w:t>
        </w:r>
      </w:hyperlink>
      <w:r w:rsidRPr="00FF588B">
        <w:rPr>
          <w:rFonts w:ascii="Trebuchet MS" w:hAnsi="Trebuchet MS"/>
          <w:sz w:val="22"/>
          <w:szCs w:val="22"/>
          <w:lang w:val="lt-LT"/>
        </w:rPr>
        <w:t>). Supažindinimas privalo būti atliktas iki Paslaugos teikimo pradžios.</w:t>
      </w:r>
    </w:p>
    <w:p w14:paraId="0B0E83A0"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 xml:space="preserve">1.3.8. Tiekėjas privalo pagrįstai nedelsdamas, ir jei įmanoma, praėjus ne daugiau kaip 24 valandoms nuo galimo informacijos saugumo incidento nustatymo, apie įvykusį ar galimai įvykusį informacijos saugos incidentą informuoti Pirkėją el. paštu </w:t>
      </w:r>
      <w:hyperlink r:id="rId13" w:history="1">
        <w:r w:rsidRPr="00FF588B">
          <w:rPr>
            <w:rStyle w:val="Hipersaitas"/>
            <w:rFonts w:ascii="Trebuchet MS" w:hAnsi="Trebuchet MS"/>
            <w:sz w:val="22"/>
            <w:szCs w:val="22"/>
            <w:lang w:val="lt-LT"/>
          </w:rPr>
          <w:t>duomenu_sauga@vmi.lt</w:t>
        </w:r>
      </w:hyperlink>
      <w:r w:rsidRPr="00FF588B">
        <w:rPr>
          <w:rFonts w:ascii="Trebuchet MS" w:hAnsi="Trebuchet MS"/>
          <w:sz w:val="22"/>
          <w:szCs w:val="22"/>
          <w:lang w:val="lt-LT"/>
        </w:rPr>
        <w:t>.</w:t>
      </w:r>
    </w:p>
    <w:p w14:paraId="46DC3A09"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1.3.9. Visi IS naudotojų administravimo, informacijos ir duomenų saugumo reikalavimai, taikomi Paslaugos Tiekėjui, yra taikomi ir jo subrangovams.</w:t>
      </w:r>
    </w:p>
    <w:p w14:paraId="09AB4BDB"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1.3.10. Testavimas negali būti vykdomas su realiais duomenimis, išskyrus būtinus atvejus, suderintus su VMI prie FM, kurių metu naudojamos organizacinės ir techninės duomenų saugumo priemonės, užtikrinančios realių duomenų saugumą. Prieš pradedant testavimą su realiais duomenimis Tiekėjas turės pasirašyti Pirkėjo Duomenų tvarkymo sutartį, kurioje yra aprašytos organizacinės ir techninės duomenų saugumo priemonės.</w:t>
      </w:r>
    </w:p>
    <w:p w14:paraId="0B89C935"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1.3.11. Tiekėjo pasitelktas informacijos saugos specialistas (-ai) privalo vertinti, ar Sutarties vykdymo metu Tiekėjo priimami sprendimai atitinka informacijos saugumo reikalavimus.</w:t>
      </w:r>
    </w:p>
    <w:p w14:paraId="3FF8B605"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1.3.12. Paslaugos vykdymo metu sukuriant ar modifikuojant MAIS ar atskiras jo dalis ir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MAIS auditavimo sprendimas.</w:t>
      </w:r>
    </w:p>
    <w:p w14:paraId="436BA765"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1.3.13. Atlikus MAIS komponentų keitimą, po kurio šių komponentų kokybės garantija pereina Tiekėjui, Tiekėjas turi užtikrinti MAIS komponentų atsparumą įsilaužimui. Tiekėjas privalo pašalinti visus trūkumus, nustatytus jo paties, taip pat, nustatytus Pirkėjo ar nepriklausomo atsparumo įsilaužimui vertinimo paslaugų tiekėjo.</w:t>
      </w:r>
    </w:p>
    <w:p w14:paraId="1401B5C5"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1.3.14. MAIS turi būti įgyvendintos kontrolės priemonės, užtikrinančios perduodamų ar gaunamų duomenų vientisumą ir konfidencialumą, kad duomenys nebūtų iškraipyti ar neleistinai atskleisti jų perdavimo metu. Viešaisiais ryšių tinklais perduodamos MAIS elektroninės informacijos konfidencialumas turi būti užtikrintas, naudojant šifravimą.</w:t>
      </w:r>
    </w:p>
    <w:p w14:paraId="20A70582"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1.3.15. Turi būti užtikrinamas saugių protokolų ir (arba) slaptažodžių naudojimas, kai duomenys perduodami išoriniais duomenų perdavimo tinklais, užtikrinant MAIS taikomų sprendimų integralumą ir vientisumą</w:t>
      </w:r>
    </w:p>
    <w:p w14:paraId="428B15E2"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 xml:space="preserve">1.3.16. MAIS turi būti apsaugotas nuo pagrindinių per tinklą vykdomų atakų: SQL </w:t>
      </w:r>
      <w:proofErr w:type="spellStart"/>
      <w:r w:rsidRPr="00FF588B">
        <w:rPr>
          <w:rFonts w:ascii="Trebuchet MS" w:hAnsi="Trebuchet MS"/>
          <w:sz w:val="22"/>
          <w:szCs w:val="22"/>
          <w:lang w:val="lt-LT"/>
        </w:rPr>
        <w:t>įskverbties</w:t>
      </w:r>
      <w:proofErr w:type="spellEnd"/>
      <w:r w:rsidRPr="00FF588B">
        <w:rPr>
          <w:rFonts w:ascii="Trebuchet MS" w:hAnsi="Trebuchet MS"/>
          <w:sz w:val="22"/>
          <w:szCs w:val="22"/>
          <w:lang w:val="lt-LT"/>
        </w:rPr>
        <w:t xml:space="preserve"> (angl. SQL </w:t>
      </w:r>
      <w:proofErr w:type="spellStart"/>
      <w:r w:rsidRPr="00FF588B">
        <w:rPr>
          <w:rFonts w:ascii="Trebuchet MS" w:hAnsi="Trebuchet MS"/>
          <w:sz w:val="22"/>
          <w:szCs w:val="22"/>
          <w:lang w:val="lt-LT"/>
        </w:rPr>
        <w:t>injection</w:t>
      </w:r>
      <w:proofErr w:type="spellEnd"/>
      <w:r w:rsidRPr="00FF588B">
        <w:rPr>
          <w:rFonts w:ascii="Trebuchet MS" w:hAnsi="Trebuchet MS"/>
          <w:sz w:val="22"/>
          <w:szCs w:val="22"/>
          <w:lang w:val="lt-LT"/>
        </w:rPr>
        <w:t xml:space="preserve">), įterptinių instrukcijų atakų (angl. </w:t>
      </w:r>
      <w:proofErr w:type="spellStart"/>
      <w:r w:rsidRPr="00FF588B">
        <w:rPr>
          <w:rFonts w:ascii="Trebuchet MS" w:hAnsi="Trebuchet MS"/>
          <w:sz w:val="22"/>
          <w:szCs w:val="22"/>
          <w:lang w:val="lt-LT"/>
        </w:rPr>
        <w:t>Cross-site</w:t>
      </w:r>
      <w:proofErr w:type="spellEnd"/>
      <w:r w:rsidRPr="00FF588B">
        <w:rPr>
          <w:rFonts w:ascii="Trebuchet MS" w:hAnsi="Trebuchet MS"/>
          <w:sz w:val="22"/>
          <w:szCs w:val="22"/>
          <w:lang w:val="lt-LT"/>
        </w:rPr>
        <w:t xml:space="preserve"> </w:t>
      </w:r>
      <w:proofErr w:type="spellStart"/>
      <w:r w:rsidRPr="00FF588B">
        <w:rPr>
          <w:rFonts w:ascii="Trebuchet MS" w:hAnsi="Trebuchet MS"/>
          <w:sz w:val="22"/>
          <w:szCs w:val="22"/>
          <w:lang w:val="lt-LT"/>
        </w:rPr>
        <w:t>scripting</w:t>
      </w:r>
      <w:proofErr w:type="spellEnd"/>
      <w:r w:rsidRPr="00FF588B">
        <w:rPr>
          <w:rFonts w:ascii="Trebuchet MS" w:hAnsi="Trebuchet MS"/>
          <w:sz w:val="22"/>
          <w:szCs w:val="22"/>
          <w:lang w:val="lt-LT"/>
        </w:rPr>
        <w:t xml:space="preserve">), atkirtimo nuo Paslaugos (angl. DOS). Pagrindinių per tinklą vykdomų atakų sąrašas skelbiamas Atviro tinklo programų saugumo projekto (angl. </w:t>
      </w:r>
      <w:proofErr w:type="spellStart"/>
      <w:r w:rsidRPr="00FF588B">
        <w:rPr>
          <w:rFonts w:ascii="Trebuchet MS" w:hAnsi="Trebuchet MS"/>
          <w:sz w:val="22"/>
          <w:szCs w:val="22"/>
          <w:lang w:val="lt-LT"/>
        </w:rPr>
        <w:t>The</w:t>
      </w:r>
      <w:proofErr w:type="spellEnd"/>
      <w:r w:rsidRPr="00FF588B">
        <w:rPr>
          <w:rFonts w:ascii="Trebuchet MS" w:hAnsi="Trebuchet MS"/>
          <w:sz w:val="22"/>
          <w:szCs w:val="22"/>
          <w:lang w:val="lt-LT"/>
        </w:rPr>
        <w:t xml:space="preserve"> </w:t>
      </w:r>
      <w:proofErr w:type="spellStart"/>
      <w:r w:rsidRPr="00FF588B">
        <w:rPr>
          <w:rFonts w:ascii="Trebuchet MS" w:hAnsi="Trebuchet MS"/>
          <w:sz w:val="22"/>
          <w:szCs w:val="22"/>
          <w:lang w:val="lt-LT"/>
        </w:rPr>
        <w:t>Open</w:t>
      </w:r>
      <w:proofErr w:type="spellEnd"/>
      <w:r w:rsidRPr="00FF588B">
        <w:rPr>
          <w:rFonts w:ascii="Trebuchet MS" w:hAnsi="Trebuchet MS"/>
          <w:sz w:val="22"/>
          <w:szCs w:val="22"/>
          <w:lang w:val="lt-LT"/>
        </w:rPr>
        <w:t xml:space="preserve"> </w:t>
      </w:r>
      <w:proofErr w:type="spellStart"/>
      <w:r w:rsidRPr="00FF588B">
        <w:rPr>
          <w:rFonts w:ascii="Trebuchet MS" w:hAnsi="Trebuchet MS"/>
          <w:sz w:val="22"/>
          <w:szCs w:val="22"/>
          <w:lang w:val="lt-LT"/>
        </w:rPr>
        <w:t>Web</w:t>
      </w:r>
      <w:proofErr w:type="spellEnd"/>
      <w:r w:rsidRPr="00FF588B">
        <w:rPr>
          <w:rFonts w:ascii="Trebuchet MS" w:hAnsi="Trebuchet MS"/>
          <w:sz w:val="22"/>
          <w:szCs w:val="22"/>
          <w:lang w:val="lt-LT"/>
        </w:rPr>
        <w:t xml:space="preserve"> </w:t>
      </w:r>
      <w:proofErr w:type="spellStart"/>
      <w:r w:rsidRPr="00FF588B">
        <w:rPr>
          <w:rFonts w:ascii="Trebuchet MS" w:hAnsi="Trebuchet MS"/>
          <w:sz w:val="22"/>
          <w:szCs w:val="22"/>
          <w:lang w:val="lt-LT"/>
        </w:rPr>
        <w:t>Application</w:t>
      </w:r>
      <w:proofErr w:type="spellEnd"/>
      <w:r w:rsidRPr="00FF588B">
        <w:rPr>
          <w:rFonts w:ascii="Trebuchet MS" w:hAnsi="Trebuchet MS"/>
          <w:sz w:val="22"/>
          <w:szCs w:val="22"/>
          <w:lang w:val="lt-LT"/>
        </w:rPr>
        <w:t xml:space="preserve"> </w:t>
      </w:r>
      <w:proofErr w:type="spellStart"/>
      <w:r w:rsidRPr="00FF588B">
        <w:rPr>
          <w:rFonts w:ascii="Trebuchet MS" w:hAnsi="Trebuchet MS"/>
          <w:sz w:val="22"/>
          <w:szCs w:val="22"/>
          <w:lang w:val="lt-LT"/>
        </w:rPr>
        <w:t>Security</w:t>
      </w:r>
      <w:proofErr w:type="spellEnd"/>
      <w:r w:rsidRPr="00FF588B">
        <w:rPr>
          <w:rFonts w:ascii="Trebuchet MS" w:hAnsi="Trebuchet MS"/>
          <w:sz w:val="22"/>
          <w:szCs w:val="22"/>
          <w:lang w:val="lt-LT"/>
        </w:rPr>
        <w:t xml:space="preserve"> Project (OWASP)) interneto svetainėje </w:t>
      </w:r>
      <w:hyperlink r:id="rId14" w:history="1">
        <w:r w:rsidRPr="00FF588B">
          <w:rPr>
            <w:rStyle w:val="Hipersaitas"/>
            <w:rFonts w:ascii="Trebuchet MS" w:hAnsi="Trebuchet MS"/>
            <w:sz w:val="22"/>
            <w:szCs w:val="22"/>
            <w:lang w:val="lt-LT"/>
          </w:rPr>
          <w:t>www.owasp.org</w:t>
        </w:r>
      </w:hyperlink>
      <w:r w:rsidRPr="00FF588B">
        <w:rPr>
          <w:rFonts w:ascii="Trebuchet MS" w:hAnsi="Trebuchet MS"/>
          <w:sz w:val="22"/>
          <w:szCs w:val="22"/>
          <w:lang w:val="lt-LT"/>
        </w:rPr>
        <w:t>.</w:t>
      </w:r>
    </w:p>
    <w:p w14:paraId="6CD347C8" w14:textId="77777777" w:rsidR="00327664" w:rsidRPr="00FF588B" w:rsidRDefault="00327664" w:rsidP="00327664">
      <w:pPr>
        <w:pStyle w:val="3"/>
        <w:tabs>
          <w:tab w:val="left" w:pos="567"/>
          <w:tab w:val="left" w:pos="851"/>
          <w:tab w:val="left" w:pos="1134"/>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1.3.17. MAIS turi būti įgyvendintos įvestos elektroninės informacijos tikslumo, užbaigtumo ir patikimumo tikrinimo priemonės.</w:t>
      </w:r>
    </w:p>
    <w:p w14:paraId="0075A4D8" w14:textId="77777777" w:rsidR="00327664" w:rsidRPr="00FF588B" w:rsidRDefault="00327664" w:rsidP="00327664">
      <w:pPr>
        <w:pStyle w:val="Head2"/>
        <w:keepNext/>
        <w:numPr>
          <w:ilvl w:val="1"/>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lastRenderedPageBreak/>
        <w:t xml:space="preserve"> Atnaujinimų diegimui keliami reikalavimai:</w:t>
      </w:r>
    </w:p>
    <w:p w14:paraId="3C419636"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ab/>
        <w:t>1.4.1. MAIS diegimui skirti instaliaciniai paketai, kartu su programiniu kodu bei diegimo instrukcija, pateikiami pagal Pirkėjo ir Tiekėjo tarpusavyje suderintame Techninės priežiūros/kokybės garantijos paslaugos teikimo tvarkos apraše (toliau — Aprašas) aprašytą tvarką, naudojantis SVN saugykla.</w:t>
      </w:r>
    </w:p>
    <w:p w14:paraId="3B2C61BF"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ab/>
        <w:t xml:space="preserve">1.4.2. Kartu su Paslaugos priėmimo-perdavimo aktu turi būti pateikta atskira suvestinė, kurioje išvardijama SVN saugykloje saugoma visa Paslaugos teikimo metu pateikta ir suderinta dokumentacija, instaliaciniai paketai, programinis kodas, diegimo instrukcijos, ataskaitos ir kita su Paslaugos teikimu susijusi informacija. </w:t>
      </w:r>
    </w:p>
    <w:p w14:paraId="30AEB04F"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ab/>
        <w:t>1.4.3. Paslaugos turi būti teikiamos taip, kad sukurta ir (ar) modifikuota programinė įranga (Paslaugos rezultatai) galėtų funkcionuoti realaus laiko režimu, tiek vykdant tokios programinės įrangos bandomąją eksploataciją, tiek jai taikant kokybės garantiją.</w:t>
      </w:r>
    </w:p>
    <w:p w14:paraId="38AE8AF6"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ab/>
        <w:t>1.4.4. Tiekėjo darbuotojams draudžiama savavališkai atlikti diegimus bei kitokius konfigūravimo darbus.</w:t>
      </w:r>
    </w:p>
    <w:p w14:paraId="1B15C50E" w14:textId="77777777" w:rsidR="00327664" w:rsidRPr="00FF588B" w:rsidRDefault="00327664" w:rsidP="00327664">
      <w:pPr>
        <w:pStyle w:val="Head2"/>
        <w:keepNext/>
        <w:numPr>
          <w:ilvl w:val="1"/>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t>Paslaugos kokybei ir kokybės garantijai taikomi reikalavimai:</w:t>
      </w:r>
    </w:p>
    <w:p w14:paraId="2D355AB7" w14:textId="77777777" w:rsidR="00327664" w:rsidRPr="00FF588B" w:rsidRDefault="00327664" w:rsidP="00327664">
      <w:pPr>
        <w:pStyle w:val="Head2"/>
        <w:keepNext/>
        <w:numPr>
          <w:ilvl w:val="2"/>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t>Bendrieji reikalavimai:</w:t>
      </w:r>
    </w:p>
    <w:p w14:paraId="72E5F3E5"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1.5.1.1. Pirkėjas teikia Techninės priežiūros/kokybės garantijos paslaugos teikimo tvarkos aprašo projektą, kurį kartu su Tiekėju pasitvirtina.</w:t>
      </w:r>
    </w:p>
    <w:p w14:paraId="7ACA9B16"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1.5.1.2. Paslaugos turi būti inicijuojamos, apskaitomos ir analizuojamos tik VMI prie FM IT Pagalbos tarnybos TPĮ;</w:t>
      </w:r>
    </w:p>
    <w:p w14:paraId="49ACA7C8" w14:textId="30CD390C"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1.5.1.3. Vykdydamas </w:t>
      </w:r>
      <w:r w:rsidR="006D736E" w:rsidRPr="00FF588B">
        <w:rPr>
          <w:rFonts w:ascii="Trebuchet MS" w:eastAsia="Calibri" w:hAnsi="Trebuchet MS"/>
          <w:sz w:val="22"/>
          <w:szCs w:val="22"/>
          <w:lang w:eastAsia="lt-LT"/>
        </w:rPr>
        <w:t>Sutarties</w:t>
      </w:r>
      <w:r w:rsidRPr="00FF588B">
        <w:rPr>
          <w:rFonts w:ascii="Trebuchet MS" w:eastAsia="Calibri" w:hAnsi="Trebuchet MS"/>
          <w:sz w:val="22"/>
          <w:szCs w:val="22"/>
          <w:lang w:eastAsia="lt-LT"/>
        </w:rPr>
        <w:t xml:space="preserve"> 3.1 punkte „Sutarties dalykas“ </w:t>
      </w:r>
      <w:r w:rsidRPr="00FF588B">
        <w:rPr>
          <w:rFonts w:ascii="Trebuchet MS" w:hAnsi="Trebuchet MS"/>
          <w:sz w:val="22"/>
          <w:szCs w:val="22"/>
        </w:rPr>
        <w:t>numatytas Paslaugas, Tiekėjas įsipareigoja atlikti kitų paslaugų tiekėjų MAIS kūrimo ir / ar modifikavimo diegimui teikiamų sprendimų testavimus bei programinio kodo vertinimus ir analizę, MAIS greitaveikos ir paslaugos teikimo kontekste.</w:t>
      </w:r>
    </w:p>
    <w:p w14:paraId="7FAD892E" w14:textId="040D8598"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1.5.1.4. Vykdydamas </w:t>
      </w:r>
      <w:r w:rsidR="006D736E" w:rsidRPr="00FF588B">
        <w:rPr>
          <w:rFonts w:ascii="Trebuchet MS" w:eastAsia="Calibri" w:hAnsi="Trebuchet MS"/>
          <w:sz w:val="22"/>
          <w:szCs w:val="22"/>
          <w:lang w:eastAsia="lt-LT"/>
        </w:rPr>
        <w:t xml:space="preserve">Sutarties </w:t>
      </w:r>
      <w:r w:rsidRPr="00FF588B">
        <w:rPr>
          <w:rFonts w:ascii="Trebuchet MS" w:eastAsia="Calibri" w:hAnsi="Trebuchet MS"/>
          <w:sz w:val="22"/>
          <w:szCs w:val="22"/>
          <w:lang w:eastAsia="lt-LT"/>
        </w:rPr>
        <w:t xml:space="preserve">3.1 punkte „Sutarties dalykas“ </w:t>
      </w:r>
      <w:r w:rsidRPr="00FF588B">
        <w:rPr>
          <w:rFonts w:ascii="Trebuchet MS" w:hAnsi="Trebuchet MS"/>
          <w:sz w:val="22"/>
          <w:szCs w:val="22"/>
        </w:rPr>
        <w:t xml:space="preserve">numatytas Paslaugas, Tiekėjas įsipareigoja užtikrinti MAIS ir jos komponentų, serverių ir duomenų bazių bei paslaugų procesų stebėjimą ir veikimo užtikrinimą Pirkėjo ne darbo metu. Nustatęs veikimo sutrikimus Pirkėjo darbo metu Tiekėjas įsipareigoja nedelsiant informuoti Pirkėjo atsakingus asmenis pagal atskirą Apraše nurodytą sąrašą. Apraše numatytu periodiškumu Tiekėjas teikia stebėjimo ataskaitas su nuorodomis į tendencijas ir rekomendacijomis galimų problemų prevencijai. Pageidautina, kad stebėjimui Tiekėjas prisitaikytu prie Pirkėjo naudojamos programinės įrangos (ZABBIX, GRAYLOG, Microsoft System </w:t>
      </w:r>
      <w:proofErr w:type="spellStart"/>
      <w:r w:rsidRPr="00FF588B">
        <w:rPr>
          <w:rFonts w:ascii="Trebuchet MS" w:hAnsi="Trebuchet MS"/>
          <w:sz w:val="22"/>
          <w:szCs w:val="22"/>
        </w:rPr>
        <w:t>Center</w:t>
      </w:r>
      <w:proofErr w:type="spellEnd"/>
      <w:r w:rsidRPr="00FF588B">
        <w:rPr>
          <w:rFonts w:ascii="Trebuchet MS" w:hAnsi="Trebuchet MS"/>
          <w:sz w:val="22"/>
          <w:szCs w:val="22"/>
        </w:rPr>
        <w:t xml:space="preserve"> 2012 R2). Specializuotos stebėjimo programinės įrangos, kurios nenaudoja Pirkėjas, įsigijimą bei diegimą Tiekėjas vykdo savo lėšomis. Paslauga apima:</w:t>
      </w:r>
    </w:p>
    <w:p w14:paraId="3F74AEA2"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serverių techninių resursų išnaudojimo / apkrovos rodiklių (procesorių, diskų, atminties, tinklo resursų) stebėjimą ir palaikymą MAIS veikimui;</w:t>
      </w:r>
    </w:p>
    <w:p w14:paraId="7A5C5FAE"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operacinių sistemų, duomenų bazių, aplikacijų serverių ir servisų bei kitų susijusių komponentų stebėjimą ir palaikymą MAIS veikimui;</w:t>
      </w:r>
    </w:p>
    <w:p w14:paraId="44CF8674"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sistemos darbo rodiklių, prisijungusių prie sistemų naudotojų (sesijų) kiekio, naudotojų sesijų trukmė, atsako laiko į naudotojo užklausą, jei naudotojo užklausai aptarnauti įtraukiami kiti sistemos komponentai (</w:t>
      </w:r>
      <w:proofErr w:type="spellStart"/>
      <w:r w:rsidRPr="00FF588B">
        <w:rPr>
          <w:rFonts w:ascii="Trebuchet MS" w:hAnsi="Trebuchet MS"/>
          <w:sz w:val="22"/>
          <w:szCs w:val="22"/>
        </w:rPr>
        <w:t>web</w:t>
      </w:r>
      <w:proofErr w:type="spellEnd"/>
      <w:r w:rsidRPr="00FF588B">
        <w:rPr>
          <w:rFonts w:ascii="Trebuchet MS" w:hAnsi="Trebuchet MS"/>
          <w:sz w:val="22"/>
          <w:szCs w:val="22"/>
        </w:rPr>
        <w:t xml:space="preserve"> tarnyba, integracinė platforma, duomenų bazės, trečiosios šalys) ir jų atsako laikų ir jų pokyčių stebėjimą, išvadų bei rekomendacijų pateikimą Pirkėjui ir palaikymą MAIS veikimui.</w:t>
      </w:r>
    </w:p>
    <w:p w14:paraId="6865EDE0" w14:textId="12C0BDA9"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lastRenderedPageBreak/>
        <w:t xml:space="preserve">1.5.1.5. Vykdydamas </w:t>
      </w:r>
      <w:r w:rsidR="006D736E" w:rsidRPr="00FF588B">
        <w:rPr>
          <w:rFonts w:ascii="Trebuchet MS" w:eastAsia="Calibri" w:hAnsi="Trebuchet MS"/>
          <w:sz w:val="22"/>
          <w:szCs w:val="22"/>
          <w:lang w:eastAsia="lt-LT"/>
        </w:rPr>
        <w:t>Sutarties</w:t>
      </w:r>
      <w:r w:rsidRPr="00FF588B">
        <w:rPr>
          <w:rFonts w:ascii="Trebuchet MS" w:eastAsia="Calibri" w:hAnsi="Trebuchet MS"/>
          <w:sz w:val="22"/>
          <w:szCs w:val="22"/>
          <w:lang w:eastAsia="lt-LT"/>
        </w:rPr>
        <w:t xml:space="preserve"> 3.1 punkte „Sutarties dalykas“</w:t>
      </w:r>
      <w:r w:rsidRPr="00FF588B">
        <w:rPr>
          <w:rFonts w:ascii="Trebuchet MS" w:hAnsi="Trebuchet MS"/>
          <w:sz w:val="22"/>
          <w:szCs w:val="22"/>
        </w:rPr>
        <w:t xml:space="preserve"> numatytas Paslaugas, Tiekėjas įsipareigoja užtikrinti IS ir / ar jos komponentų, serverių ir duomenų bazių bei paslaugų procesų veikimo atstatymą Pirkėjo nedarbo metu, informuodamas Pirkėjo atsakingus asmenis apie įvykusio sutrikimo priežastis, atliktus darbus bei jų apimtis, ir įregistruoja atitinkamus incidentus Pirkėjo IT Pagalbos tarnybos TPĮ. IS darbingumo atstatymą Pirkėjo darbo metu Tiekėjas vykdo gavęs Pirkėjo poreikį ir suderinęs atstatymo darbus bei apimtis su Pirkėjo atsakingais asmenimis.</w:t>
      </w:r>
    </w:p>
    <w:p w14:paraId="29638D22" w14:textId="77777777" w:rsidR="00327664" w:rsidRPr="00FF588B" w:rsidRDefault="00327664" w:rsidP="00327664">
      <w:pPr>
        <w:pStyle w:val="Head2"/>
        <w:keepNext/>
        <w:numPr>
          <w:ilvl w:val="0"/>
          <w:numId w:val="0"/>
        </w:numPr>
        <w:tabs>
          <w:tab w:val="left" w:pos="1134"/>
          <w:tab w:val="left" w:pos="1985"/>
        </w:tabs>
        <w:spacing w:before="240" w:after="240" w:line="276" w:lineRule="auto"/>
        <w:ind w:firstLine="851"/>
        <w:outlineLvl w:val="1"/>
        <w:rPr>
          <w:rFonts w:ascii="Trebuchet MS" w:hAnsi="Trebuchet MS"/>
          <w:sz w:val="22"/>
          <w:szCs w:val="22"/>
        </w:rPr>
      </w:pPr>
      <w:r w:rsidRPr="00FF588B">
        <w:rPr>
          <w:rFonts w:ascii="Trebuchet MS" w:hAnsi="Trebuchet MS"/>
          <w:sz w:val="22"/>
          <w:szCs w:val="22"/>
        </w:rPr>
        <w:t>1.5.1.6. Jei Paslaugos vykdymo laikotarpiu bendras laiku neišspręstų klaidų, paklausimų ir / ar trikčių skaičius pasiekia 10% visų Tiekėjui Paslaugos vykdymo metu perduotų incidentų išorės užduočių skaičių, Sutartis gali būti nutraukiama dėl esminio Sutarties pažeidimo, o informacija apie tokį Tiekėją bus paskelbta Centrinėje viešųjų pirkimų informacinėje sistemoje Viešųjų pirkimų įstatymo 91 straipsnyje nustatyta tvarka.</w:t>
      </w:r>
    </w:p>
    <w:p w14:paraId="6B2A1443"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b/>
          <w:sz w:val="22"/>
          <w:szCs w:val="22"/>
        </w:rPr>
      </w:pPr>
      <w:r w:rsidRPr="00FF588B">
        <w:rPr>
          <w:rFonts w:ascii="Trebuchet MS" w:hAnsi="Trebuchet MS"/>
          <w:b/>
          <w:sz w:val="22"/>
          <w:szCs w:val="22"/>
        </w:rPr>
        <w:t>1.5.2.</w:t>
      </w:r>
      <w:r w:rsidRPr="00FF588B">
        <w:rPr>
          <w:rFonts w:ascii="Trebuchet MS" w:hAnsi="Trebuchet MS"/>
          <w:b/>
          <w:sz w:val="22"/>
          <w:szCs w:val="22"/>
        </w:rPr>
        <w:tab/>
        <w:t>Privalomi pagrindiniai reikalavimai Paslaugų kokybei:</w:t>
      </w:r>
    </w:p>
    <w:p w14:paraId="4858300C"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b/>
          <w:sz w:val="22"/>
          <w:szCs w:val="22"/>
        </w:rPr>
      </w:pPr>
    </w:p>
    <w:p w14:paraId="7A3810CD"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1.5.2.1. Paslaugos kokybė turi atitikti Paslaugai keliamus reikalavimus, kurie numatyti Paslaugos techninėje specifikacijoje.</w:t>
      </w:r>
    </w:p>
    <w:p w14:paraId="53E97D83"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1.5.2.2. Jeigu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rezultato elementų kokybės garantijos pabaigos, programinės įrangos veikimas bus atstatomas Tiekėjo sąskaita.</w:t>
      </w:r>
    </w:p>
    <w:p w14:paraId="3F80D9F0"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1.5.2.3. Jei Paslaugos rezultato elementų, kurių kokybės garantinius įsipareigojimus pagal Sutartį vykdo vienas Tiekėjas, modifikavimą ir / ar plėtrą atliko kitas Tiekėjas, Paslaugos techninėje specifikacijoje numatyti, kad pastarajam pereina visi funkciškai glaudžiai tarpusavyje susijusių Paslaugos rezultato elementų kokybės garantiniai įsipareigojimai.</w:t>
      </w:r>
    </w:p>
    <w:p w14:paraId="4D35B3BD"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1.5.2.4. Sugadintų bei prarastų 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Pirkėjui patirtus nuostolius, atsiradusius dėl šių sugadintų arba prarastų duomenų.</w:t>
      </w:r>
    </w:p>
    <w:p w14:paraId="203D348D"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1.5.2.5. Tiekėjas, kartu su Paslaugos dalies priėmimo - perdavimo aktu, teikia Pirkėjui tokią informaciją: </w:t>
      </w:r>
    </w:p>
    <w:p w14:paraId="6715C55C" w14:textId="77777777" w:rsidR="00327664" w:rsidRPr="00FF588B" w:rsidRDefault="00327664" w:rsidP="00327664">
      <w:pPr>
        <w:pStyle w:val="0Punktai"/>
        <w:tabs>
          <w:tab w:val="left" w:pos="1080"/>
          <w:tab w:val="left" w:pos="1560"/>
        </w:tabs>
        <w:spacing w:line="276" w:lineRule="auto"/>
        <w:ind w:firstLine="851"/>
        <w:rPr>
          <w:rFonts w:ascii="Trebuchet MS" w:hAnsi="Trebuchet MS"/>
          <w:sz w:val="22"/>
          <w:szCs w:val="22"/>
        </w:rPr>
      </w:pPr>
    </w:p>
    <w:p w14:paraId="494146D8" w14:textId="77777777" w:rsidR="00327664" w:rsidRPr="00FF588B" w:rsidRDefault="00327664" w:rsidP="00327664">
      <w:pPr>
        <w:pStyle w:val="0Punktai"/>
        <w:tabs>
          <w:tab w:val="left" w:pos="1080"/>
          <w:tab w:val="left" w:pos="1560"/>
        </w:tabs>
        <w:spacing w:line="276" w:lineRule="auto"/>
        <w:ind w:firstLine="851"/>
        <w:rPr>
          <w:rStyle w:val="Emfaz"/>
          <w:rFonts w:ascii="Trebuchet MS" w:hAnsi="Trebuchet MS"/>
          <w:i w:val="0"/>
          <w:sz w:val="22"/>
          <w:szCs w:val="22"/>
        </w:rPr>
      </w:pPr>
      <w:r w:rsidRPr="00FF588B">
        <w:rPr>
          <w:rFonts w:ascii="Trebuchet MS" w:hAnsi="Trebuchet MS"/>
          <w:sz w:val="22"/>
          <w:szCs w:val="22"/>
        </w:rPr>
        <w:t>Informacija apie IS priežiūros Duomenų bazių ir aplikacijų serverių garantinius objektus</w:t>
      </w:r>
    </w:p>
    <w:tbl>
      <w:tblPr>
        <w:tblW w:w="9240" w:type="dxa"/>
        <w:tblInd w:w="101" w:type="dxa"/>
        <w:tblLayout w:type="fixed"/>
        <w:tblLook w:val="04A0" w:firstRow="1" w:lastRow="0" w:firstColumn="1" w:lastColumn="0" w:noHBand="0" w:noVBand="1"/>
      </w:tblPr>
      <w:tblGrid>
        <w:gridCol w:w="1018"/>
        <w:gridCol w:w="1418"/>
        <w:gridCol w:w="850"/>
        <w:gridCol w:w="1134"/>
        <w:gridCol w:w="1134"/>
        <w:gridCol w:w="1276"/>
        <w:gridCol w:w="850"/>
        <w:gridCol w:w="862"/>
        <w:gridCol w:w="698"/>
      </w:tblGrid>
      <w:tr w:rsidR="00327664" w:rsidRPr="00FF588B" w14:paraId="33838CD7" w14:textId="77777777" w:rsidTr="00327664">
        <w:trPr>
          <w:cantSplit/>
          <w:trHeight w:val="525"/>
        </w:trPr>
        <w:tc>
          <w:tcPr>
            <w:tcW w:w="1018" w:type="dxa"/>
            <w:vMerge w:val="restart"/>
            <w:tcBorders>
              <w:top w:val="single" w:sz="12" w:space="0" w:color="auto"/>
              <w:left w:val="single" w:sz="12" w:space="0" w:color="auto"/>
              <w:bottom w:val="single" w:sz="12" w:space="0" w:color="auto"/>
              <w:right w:val="single" w:sz="12" w:space="0" w:color="auto"/>
            </w:tcBorders>
            <w:vAlign w:val="center"/>
            <w:hideMark/>
          </w:tcPr>
          <w:p w14:paraId="68479FF0"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Aplikacijos pavadinimas</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1ECFA15E"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Modulio kodas (realus fizinis objekto pavadinimas)</w:t>
            </w:r>
          </w:p>
        </w:tc>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14:paraId="1E6E4B32"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Pavadinimas</w:t>
            </w:r>
          </w:p>
        </w:tc>
        <w:tc>
          <w:tcPr>
            <w:tcW w:w="1134" w:type="dxa"/>
            <w:vMerge w:val="restart"/>
            <w:tcBorders>
              <w:top w:val="single" w:sz="12" w:space="0" w:color="auto"/>
              <w:left w:val="single" w:sz="12" w:space="0" w:color="auto"/>
              <w:bottom w:val="single" w:sz="12" w:space="0" w:color="auto"/>
              <w:right w:val="single" w:sz="12" w:space="0" w:color="auto"/>
            </w:tcBorders>
            <w:vAlign w:val="center"/>
            <w:hideMark/>
          </w:tcPr>
          <w:p w14:paraId="084791E9"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Incidento ir išorės užduoties</w:t>
            </w:r>
          </w:p>
          <w:p w14:paraId="3CB55BD4"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Nr.</w:t>
            </w:r>
          </w:p>
        </w:tc>
        <w:tc>
          <w:tcPr>
            <w:tcW w:w="1134" w:type="dxa"/>
            <w:vMerge w:val="restart"/>
            <w:tcBorders>
              <w:top w:val="single" w:sz="12" w:space="0" w:color="auto"/>
              <w:left w:val="single" w:sz="12" w:space="0" w:color="auto"/>
              <w:right w:val="single" w:sz="12" w:space="0" w:color="auto"/>
            </w:tcBorders>
            <w:vAlign w:val="center"/>
            <w:hideMark/>
          </w:tcPr>
          <w:p w14:paraId="1490B919"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MAIS pakeitimo paketo Nr.</w:t>
            </w:r>
          </w:p>
        </w:tc>
        <w:tc>
          <w:tcPr>
            <w:tcW w:w="1276" w:type="dxa"/>
            <w:vMerge w:val="restart"/>
            <w:tcBorders>
              <w:top w:val="single" w:sz="12" w:space="0" w:color="auto"/>
              <w:left w:val="single" w:sz="12" w:space="0" w:color="auto"/>
              <w:right w:val="single" w:sz="12" w:space="0" w:color="auto"/>
            </w:tcBorders>
            <w:vAlign w:val="center"/>
          </w:tcPr>
          <w:p w14:paraId="0F19A8D6"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Incidento išorės užduoties sprendimo valandos</w:t>
            </w:r>
          </w:p>
        </w:tc>
        <w:tc>
          <w:tcPr>
            <w:tcW w:w="1712" w:type="dxa"/>
            <w:gridSpan w:val="2"/>
            <w:tcBorders>
              <w:top w:val="single" w:sz="12" w:space="0" w:color="auto"/>
              <w:left w:val="single" w:sz="12" w:space="0" w:color="auto"/>
              <w:bottom w:val="single" w:sz="4" w:space="0" w:color="auto"/>
              <w:right w:val="single" w:sz="12" w:space="0" w:color="auto"/>
            </w:tcBorders>
            <w:vAlign w:val="center"/>
            <w:hideMark/>
          </w:tcPr>
          <w:p w14:paraId="666EC86C"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Garantija galioja</w:t>
            </w:r>
          </w:p>
        </w:tc>
        <w:tc>
          <w:tcPr>
            <w:tcW w:w="698" w:type="dxa"/>
            <w:vMerge w:val="restart"/>
            <w:tcBorders>
              <w:top w:val="single" w:sz="12" w:space="0" w:color="auto"/>
              <w:left w:val="single" w:sz="12" w:space="0" w:color="auto"/>
              <w:bottom w:val="single" w:sz="12" w:space="0" w:color="auto"/>
              <w:right w:val="single" w:sz="12" w:space="0" w:color="auto"/>
            </w:tcBorders>
            <w:noWrap/>
            <w:vAlign w:val="center"/>
            <w:hideMark/>
          </w:tcPr>
          <w:p w14:paraId="430BB74B" w14:textId="77777777" w:rsidR="00327664" w:rsidRPr="00FF588B" w:rsidRDefault="00327664" w:rsidP="00327664">
            <w:pPr>
              <w:pStyle w:val="Antrat2"/>
              <w:rPr>
                <w:rFonts w:ascii="Trebuchet MS" w:hAnsi="Trebuchet MS"/>
                <w:color w:val="auto"/>
                <w:sz w:val="22"/>
                <w:szCs w:val="22"/>
              </w:rPr>
            </w:pPr>
            <w:r w:rsidRPr="00FF588B">
              <w:rPr>
                <w:rFonts w:ascii="Trebuchet MS" w:hAnsi="Trebuchet MS"/>
                <w:color w:val="auto"/>
                <w:sz w:val="22"/>
                <w:szCs w:val="22"/>
              </w:rPr>
              <w:t>Pastabos</w:t>
            </w:r>
          </w:p>
        </w:tc>
      </w:tr>
      <w:tr w:rsidR="00327664" w:rsidRPr="00FF588B" w14:paraId="204AC16F" w14:textId="77777777" w:rsidTr="00327664">
        <w:trPr>
          <w:cantSplit/>
          <w:trHeight w:val="98"/>
        </w:trPr>
        <w:tc>
          <w:tcPr>
            <w:tcW w:w="1018" w:type="dxa"/>
            <w:vMerge/>
            <w:tcBorders>
              <w:top w:val="single" w:sz="12" w:space="0" w:color="auto"/>
              <w:left w:val="single" w:sz="12" w:space="0" w:color="auto"/>
              <w:bottom w:val="single" w:sz="12" w:space="0" w:color="auto"/>
              <w:right w:val="single" w:sz="12" w:space="0" w:color="auto"/>
            </w:tcBorders>
            <w:vAlign w:val="center"/>
            <w:hideMark/>
          </w:tcPr>
          <w:p w14:paraId="58BEF0B7" w14:textId="77777777" w:rsidR="00327664" w:rsidRPr="00FF588B" w:rsidRDefault="00327664" w:rsidP="00327664">
            <w:pPr>
              <w:spacing w:line="276" w:lineRule="auto"/>
              <w:ind w:firstLine="851"/>
              <w:jc w:val="both"/>
              <w:rPr>
                <w:rFonts w:ascii="Trebuchet MS" w:hAnsi="Trebuchet MS"/>
                <w:color w:val="000000"/>
                <w:sz w:val="22"/>
                <w:szCs w:val="22"/>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02589CD" w14:textId="77777777" w:rsidR="00327664" w:rsidRPr="00FF588B" w:rsidRDefault="00327664" w:rsidP="00327664">
            <w:pPr>
              <w:spacing w:line="276" w:lineRule="auto"/>
              <w:ind w:firstLine="851"/>
              <w:jc w:val="both"/>
              <w:rPr>
                <w:rFonts w:ascii="Trebuchet MS" w:hAnsi="Trebuchet MS"/>
                <w:color w:val="000000"/>
                <w:sz w:val="22"/>
                <w:szCs w:val="22"/>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2B2457D6" w14:textId="77777777" w:rsidR="00327664" w:rsidRPr="00FF588B" w:rsidRDefault="00327664" w:rsidP="00327664">
            <w:pPr>
              <w:spacing w:line="276" w:lineRule="auto"/>
              <w:ind w:firstLine="851"/>
              <w:jc w:val="both"/>
              <w:rPr>
                <w:rFonts w:ascii="Trebuchet MS" w:hAnsi="Trebuchet MS"/>
                <w:color w:val="000000"/>
                <w:sz w:val="22"/>
                <w:szCs w:val="22"/>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2C4A88D5" w14:textId="77777777" w:rsidR="00327664" w:rsidRPr="00FF588B" w:rsidRDefault="00327664" w:rsidP="00327664">
            <w:pPr>
              <w:spacing w:line="276" w:lineRule="auto"/>
              <w:ind w:firstLine="851"/>
              <w:jc w:val="both"/>
              <w:rPr>
                <w:rFonts w:ascii="Trebuchet MS" w:hAnsi="Trebuchet MS"/>
                <w:color w:val="000000"/>
                <w:sz w:val="22"/>
                <w:szCs w:val="22"/>
              </w:rPr>
            </w:pPr>
          </w:p>
        </w:tc>
        <w:tc>
          <w:tcPr>
            <w:tcW w:w="1134" w:type="dxa"/>
            <w:vMerge/>
            <w:tcBorders>
              <w:left w:val="single" w:sz="12" w:space="0" w:color="auto"/>
              <w:bottom w:val="single" w:sz="12" w:space="0" w:color="auto"/>
              <w:right w:val="single" w:sz="12" w:space="0" w:color="auto"/>
            </w:tcBorders>
            <w:vAlign w:val="center"/>
            <w:hideMark/>
          </w:tcPr>
          <w:p w14:paraId="42700FEC" w14:textId="77777777" w:rsidR="00327664" w:rsidRPr="00FF588B" w:rsidRDefault="00327664" w:rsidP="00327664">
            <w:pPr>
              <w:spacing w:line="276" w:lineRule="auto"/>
              <w:ind w:firstLine="851"/>
              <w:jc w:val="both"/>
              <w:rPr>
                <w:rFonts w:ascii="Trebuchet MS" w:hAnsi="Trebuchet MS"/>
                <w:color w:val="000000"/>
                <w:sz w:val="22"/>
                <w:szCs w:val="22"/>
              </w:rPr>
            </w:pPr>
          </w:p>
        </w:tc>
        <w:tc>
          <w:tcPr>
            <w:tcW w:w="1276" w:type="dxa"/>
            <w:vMerge/>
            <w:tcBorders>
              <w:left w:val="single" w:sz="12" w:space="0" w:color="auto"/>
              <w:bottom w:val="single" w:sz="12" w:space="0" w:color="auto"/>
              <w:right w:val="single" w:sz="12" w:space="0" w:color="auto"/>
            </w:tcBorders>
            <w:vAlign w:val="center"/>
          </w:tcPr>
          <w:p w14:paraId="601FA195" w14:textId="77777777" w:rsidR="00327664" w:rsidRPr="00FF588B" w:rsidRDefault="00327664" w:rsidP="00327664">
            <w:pPr>
              <w:spacing w:line="276" w:lineRule="auto"/>
              <w:ind w:firstLine="851"/>
              <w:jc w:val="both"/>
              <w:rPr>
                <w:rFonts w:ascii="Trebuchet MS" w:hAnsi="Trebuchet MS"/>
                <w:color w:val="000000"/>
                <w:sz w:val="22"/>
                <w:szCs w:val="22"/>
              </w:rPr>
            </w:pPr>
          </w:p>
        </w:tc>
        <w:tc>
          <w:tcPr>
            <w:tcW w:w="850" w:type="dxa"/>
            <w:tcBorders>
              <w:top w:val="nil"/>
              <w:left w:val="single" w:sz="12" w:space="0" w:color="auto"/>
              <w:bottom w:val="single" w:sz="12" w:space="0" w:color="auto"/>
              <w:right w:val="single" w:sz="4" w:space="0" w:color="auto"/>
            </w:tcBorders>
            <w:vAlign w:val="center"/>
            <w:hideMark/>
          </w:tcPr>
          <w:p w14:paraId="3886AA98" w14:textId="77777777" w:rsidR="00327664" w:rsidRPr="00FF588B" w:rsidRDefault="00327664" w:rsidP="00327664">
            <w:pPr>
              <w:rPr>
                <w:rFonts w:ascii="Trebuchet MS" w:hAnsi="Trebuchet MS"/>
                <w:sz w:val="22"/>
                <w:szCs w:val="22"/>
              </w:rPr>
            </w:pPr>
            <w:r w:rsidRPr="00FF588B">
              <w:rPr>
                <w:rFonts w:ascii="Trebuchet MS" w:hAnsi="Trebuchet MS"/>
                <w:sz w:val="22"/>
                <w:szCs w:val="22"/>
              </w:rPr>
              <w:t>Nuo (data)</w:t>
            </w:r>
          </w:p>
        </w:tc>
        <w:tc>
          <w:tcPr>
            <w:tcW w:w="862" w:type="dxa"/>
            <w:tcBorders>
              <w:top w:val="nil"/>
              <w:left w:val="nil"/>
              <w:bottom w:val="single" w:sz="12" w:space="0" w:color="auto"/>
              <w:right w:val="single" w:sz="12" w:space="0" w:color="auto"/>
            </w:tcBorders>
            <w:vAlign w:val="center"/>
            <w:hideMark/>
          </w:tcPr>
          <w:p w14:paraId="214B5E6A" w14:textId="77777777" w:rsidR="00327664" w:rsidRPr="00FF588B" w:rsidRDefault="00327664" w:rsidP="00327664">
            <w:pPr>
              <w:pStyle w:val="Betarp"/>
              <w:rPr>
                <w:rFonts w:ascii="Trebuchet MS" w:hAnsi="Trebuchet MS"/>
              </w:rPr>
            </w:pPr>
            <w:r w:rsidRPr="00FF588B">
              <w:rPr>
                <w:rFonts w:ascii="Trebuchet MS" w:hAnsi="Trebuchet MS"/>
              </w:rPr>
              <w:t>Iki (data)</w:t>
            </w:r>
          </w:p>
        </w:tc>
        <w:tc>
          <w:tcPr>
            <w:tcW w:w="698" w:type="dxa"/>
            <w:vMerge/>
            <w:tcBorders>
              <w:top w:val="single" w:sz="12" w:space="0" w:color="auto"/>
              <w:left w:val="single" w:sz="12" w:space="0" w:color="auto"/>
              <w:bottom w:val="single" w:sz="12" w:space="0" w:color="auto"/>
              <w:right w:val="single" w:sz="12" w:space="0" w:color="auto"/>
            </w:tcBorders>
            <w:vAlign w:val="center"/>
            <w:hideMark/>
          </w:tcPr>
          <w:p w14:paraId="6371D023" w14:textId="77777777" w:rsidR="00327664" w:rsidRPr="00FF588B" w:rsidRDefault="00327664" w:rsidP="00327664">
            <w:pPr>
              <w:spacing w:line="276" w:lineRule="auto"/>
              <w:ind w:firstLine="851"/>
              <w:jc w:val="both"/>
              <w:rPr>
                <w:rFonts w:ascii="Trebuchet MS" w:hAnsi="Trebuchet MS"/>
                <w:color w:val="000000"/>
                <w:sz w:val="22"/>
                <w:szCs w:val="22"/>
              </w:rPr>
            </w:pPr>
          </w:p>
        </w:tc>
      </w:tr>
      <w:tr w:rsidR="00327664" w:rsidRPr="00FF588B" w14:paraId="3138520B" w14:textId="77777777" w:rsidTr="00327664">
        <w:trPr>
          <w:trHeight w:val="255"/>
        </w:trPr>
        <w:tc>
          <w:tcPr>
            <w:tcW w:w="1018" w:type="dxa"/>
            <w:tcBorders>
              <w:top w:val="single" w:sz="12" w:space="0" w:color="auto"/>
              <w:left w:val="single" w:sz="12" w:space="0" w:color="auto"/>
              <w:bottom w:val="single" w:sz="4" w:space="0" w:color="auto"/>
              <w:right w:val="single" w:sz="12" w:space="0" w:color="auto"/>
            </w:tcBorders>
            <w:noWrap/>
            <w:vAlign w:val="bottom"/>
          </w:tcPr>
          <w:p w14:paraId="6EEB7652" w14:textId="77777777" w:rsidR="00327664" w:rsidRPr="00FF588B" w:rsidRDefault="00327664" w:rsidP="00327664">
            <w:pPr>
              <w:spacing w:line="276" w:lineRule="auto"/>
              <w:ind w:firstLine="851"/>
              <w:jc w:val="both"/>
              <w:rPr>
                <w:rFonts w:ascii="Trebuchet MS" w:hAnsi="Trebuchet MS"/>
                <w:sz w:val="22"/>
                <w:szCs w:val="22"/>
              </w:rPr>
            </w:pPr>
          </w:p>
        </w:tc>
        <w:tc>
          <w:tcPr>
            <w:tcW w:w="1418" w:type="dxa"/>
            <w:tcBorders>
              <w:top w:val="single" w:sz="12" w:space="0" w:color="auto"/>
              <w:left w:val="single" w:sz="12" w:space="0" w:color="auto"/>
              <w:bottom w:val="single" w:sz="4" w:space="0" w:color="auto"/>
              <w:right w:val="single" w:sz="12" w:space="0" w:color="auto"/>
            </w:tcBorders>
            <w:noWrap/>
            <w:vAlign w:val="bottom"/>
          </w:tcPr>
          <w:p w14:paraId="5A270E11" w14:textId="77777777" w:rsidR="00327664" w:rsidRPr="00FF588B" w:rsidRDefault="00327664" w:rsidP="00327664">
            <w:pPr>
              <w:spacing w:line="276" w:lineRule="auto"/>
              <w:ind w:firstLine="851"/>
              <w:jc w:val="both"/>
              <w:rPr>
                <w:rFonts w:ascii="Trebuchet MS" w:hAnsi="Trebuchet MS"/>
                <w:sz w:val="22"/>
                <w:szCs w:val="22"/>
              </w:rPr>
            </w:pPr>
          </w:p>
        </w:tc>
        <w:tc>
          <w:tcPr>
            <w:tcW w:w="850" w:type="dxa"/>
            <w:tcBorders>
              <w:top w:val="single" w:sz="12" w:space="0" w:color="auto"/>
              <w:left w:val="single" w:sz="12" w:space="0" w:color="auto"/>
              <w:bottom w:val="single" w:sz="4" w:space="0" w:color="auto"/>
              <w:right w:val="single" w:sz="12" w:space="0" w:color="auto"/>
            </w:tcBorders>
            <w:noWrap/>
            <w:vAlign w:val="bottom"/>
          </w:tcPr>
          <w:p w14:paraId="275379C5" w14:textId="77777777" w:rsidR="00327664" w:rsidRPr="00FF588B" w:rsidRDefault="00327664" w:rsidP="00327664">
            <w:pPr>
              <w:spacing w:line="276" w:lineRule="auto"/>
              <w:ind w:firstLine="851"/>
              <w:jc w:val="both"/>
              <w:rPr>
                <w:rFonts w:ascii="Trebuchet MS" w:hAnsi="Trebuchet MS"/>
                <w:sz w:val="22"/>
                <w:szCs w:val="22"/>
              </w:rPr>
            </w:pPr>
          </w:p>
        </w:tc>
        <w:tc>
          <w:tcPr>
            <w:tcW w:w="1134" w:type="dxa"/>
            <w:tcBorders>
              <w:top w:val="single" w:sz="12" w:space="0" w:color="auto"/>
              <w:left w:val="single" w:sz="12" w:space="0" w:color="auto"/>
              <w:bottom w:val="single" w:sz="4" w:space="0" w:color="auto"/>
              <w:right w:val="single" w:sz="12" w:space="0" w:color="auto"/>
            </w:tcBorders>
            <w:noWrap/>
            <w:vAlign w:val="bottom"/>
          </w:tcPr>
          <w:p w14:paraId="48733B01" w14:textId="77777777" w:rsidR="00327664" w:rsidRPr="00FF588B" w:rsidRDefault="00327664" w:rsidP="00327664">
            <w:pPr>
              <w:spacing w:line="276" w:lineRule="auto"/>
              <w:ind w:firstLine="851"/>
              <w:jc w:val="both"/>
              <w:rPr>
                <w:rFonts w:ascii="Trebuchet MS" w:hAnsi="Trebuchet MS"/>
                <w:sz w:val="22"/>
                <w:szCs w:val="22"/>
              </w:rPr>
            </w:pPr>
          </w:p>
        </w:tc>
        <w:tc>
          <w:tcPr>
            <w:tcW w:w="1134" w:type="dxa"/>
            <w:tcBorders>
              <w:top w:val="single" w:sz="12" w:space="0" w:color="auto"/>
              <w:left w:val="single" w:sz="12" w:space="0" w:color="auto"/>
              <w:bottom w:val="single" w:sz="4" w:space="0" w:color="auto"/>
              <w:right w:val="single" w:sz="12" w:space="0" w:color="auto"/>
            </w:tcBorders>
            <w:noWrap/>
            <w:vAlign w:val="bottom"/>
          </w:tcPr>
          <w:p w14:paraId="07AB774C" w14:textId="77777777" w:rsidR="00327664" w:rsidRPr="00FF588B" w:rsidRDefault="00327664" w:rsidP="00327664">
            <w:pPr>
              <w:spacing w:line="276" w:lineRule="auto"/>
              <w:ind w:firstLine="851"/>
              <w:jc w:val="both"/>
              <w:rPr>
                <w:rFonts w:ascii="Trebuchet MS" w:hAnsi="Trebuchet MS"/>
                <w:sz w:val="22"/>
                <w:szCs w:val="22"/>
              </w:rPr>
            </w:pPr>
          </w:p>
        </w:tc>
        <w:tc>
          <w:tcPr>
            <w:tcW w:w="1276" w:type="dxa"/>
            <w:tcBorders>
              <w:top w:val="single" w:sz="12" w:space="0" w:color="auto"/>
              <w:left w:val="single" w:sz="12" w:space="0" w:color="auto"/>
              <w:bottom w:val="single" w:sz="4" w:space="0" w:color="auto"/>
              <w:right w:val="single" w:sz="12" w:space="0" w:color="auto"/>
            </w:tcBorders>
            <w:vAlign w:val="bottom"/>
          </w:tcPr>
          <w:p w14:paraId="580C6198" w14:textId="77777777" w:rsidR="00327664" w:rsidRPr="00FF588B" w:rsidRDefault="00327664" w:rsidP="00327664">
            <w:pPr>
              <w:spacing w:line="276" w:lineRule="auto"/>
              <w:ind w:firstLine="851"/>
              <w:jc w:val="both"/>
              <w:rPr>
                <w:rFonts w:ascii="Trebuchet MS" w:hAnsi="Trebuchet MS"/>
                <w:sz w:val="22"/>
                <w:szCs w:val="22"/>
              </w:rPr>
            </w:pPr>
          </w:p>
        </w:tc>
        <w:tc>
          <w:tcPr>
            <w:tcW w:w="850" w:type="dxa"/>
            <w:tcBorders>
              <w:top w:val="single" w:sz="12" w:space="0" w:color="auto"/>
              <w:left w:val="single" w:sz="12" w:space="0" w:color="auto"/>
              <w:bottom w:val="single" w:sz="4" w:space="0" w:color="auto"/>
              <w:right w:val="single" w:sz="4" w:space="0" w:color="auto"/>
            </w:tcBorders>
            <w:noWrap/>
            <w:vAlign w:val="bottom"/>
          </w:tcPr>
          <w:p w14:paraId="6E08ECE4" w14:textId="77777777" w:rsidR="00327664" w:rsidRPr="00FF588B" w:rsidRDefault="00327664" w:rsidP="00327664">
            <w:pPr>
              <w:spacing w:line="276" w:lineRule="auto"/>
              <w:ind w:firstLine="851"/>
              <w:jc w:val="both"/>
              <w:rPr>
                <w:rFonts w:ascii="Trebuchet MS" w:hAnsi="Trebuchet MS"/>
                <w:sz w:val="22"/>
                <w:szCs w:val="22"/>
              </w:rPr>
            </w:pPr>
          </w:p>
        </w:tc>
        <w:tc>
          <w:tcPr>
            <w:tcW w:w="862" w:type="dxa"/>
            <w:tcBorders>
              <w:top w:val="single" w:sz="12" w:space="0" w:color="auto"/>
              <w:left w:val="nil"/>
              <w:bottom w:val="single" w:sz="4" w:space="0" w:color="auto"/>
              <w:right w:val="single" w:sz="12" w:space="0" w:color="auto"/>
            </w:tcBorders>
          </w:tcPr>
          <w:p w14:paraId="6774DD83" w14:textId="77777777" w:rsidR="00327664" w:rsidRPr="00FF588B" w:rsidRDefault="00327664" w:rsidP="00327664">
            <w:pPr>
              <w:spacing w:line="276" w:lineRule="auto"/>
              <w:ind w:firstLine="851"/>
              <w:jc w:val="both"/>
              <w:rPr>
                <w:rFonts w:ascii="Trebuchet MS" w:hAnsi="Trebuchet MS"/>
                <w:sz w:val="22"/>
                <w:szCs w:val="22"/>
              </w:rPr>
            </w:pPr>
          </w:p>
        </w:tc>
        <w:tc>
          <w:tcPr>
            <w:tcW w:w="698" w:type="dxa"/>
            <w:tcBorders>
              <w:top w:val="single" w:sz="12" w:space="0" w:color="auto"/>
              <w:left w:val="single" w:sz="12" w:space="0" w:color="auto"/>
              <w:bottom w:val="single" w:sz="4" w:space="0" w:color="auto"/>
              <w:right w:val="single" w:sz="12" w:space="0" w:color="auto"/>
            </w:tcBorders>
            <w:noWrap/>
            <w:vAlign w:val="bottom"/>
          </w:tcPr>
          <w:p w14:paraId="0962E002" w14:textId="77777777" w:rsidR="00327664" w:rsidRPr="00FF588B" w:rsidRDefault="00327664" w:rsidP="00327664">
            <w:pPr>
              <w:spacing w:line="276" w:lineRule="auto"/>
              <w:ind w:firstLine="851"/>
              <w:jc w:val="both"/>
              <w:rPr>
                <w:rFonts w:ascii="Trebuchet MS" w:hAnsi="Trebuchet MS"/>
                <w:sz w:val="22"/>
                <w:szCs w:val="22"/>
              </w:rPr>
            </w:pPr>
          </w:p>
        </w:tc>
      </w:tr>
      <w:tr w:rsidR="00327664" w:rsidRPr="00FF588B" w14:paraId="686C765C" w14:textId="77777777" w:rsidTr="00327664">
        <w:trPr>
          <w:trHeight w:val="255"/>
        </w:trPr>
        <w:tc>
          <w:tcPr>
            <w:tcW w:w="1018" w:type="dxa"/>
            <w:tcBorders>
              <w:top w:val="nil"/>
              <w:left w:val="single" w:sz="12" w:space="0" w:color="auto"/>
              <w:bottom w:val="single" w:sz="4" w:space="0" w:color="auto"/>
              <w:right w:val="single" w:sz="12" w:space="0" w:color="auto"/>
            </w:tcBorders>
            <w:noWrap/>
            <w:vAlign w:val="bottom"/>
          </w:tcPr>
          <w:p w14:paraId="58B03501" w14:textId="77777777" w:rsidR="00327664" w:rsidRPr="00FF588B" w:rsidRDefault="00327664" w:rsidP="00327664">
            <w:pPr>
              <w:spacing w:line="276" w:lineRule="auto"/>
              <w:ind w:firstLine="851"/>
              <w:jc w:val="both"/>
              <w:rPr>
                <w:rFonts w:ascii="Trebuchet MS" w:hAnsi="Trebuchet MS"/>
                <w:sz w:val="22"/>
                <w:szCs w:val="22"/>
              </w:rPr>
            </w:pPr>
          </w:p>
        </w:tc>
        <w:tc>
          <w:tcPr>
            <w:tcW w:w="1418" w:type="dxa"/>
            <w:tcBorders>
              <w:top w:val="nil"/>
              <w:left w:val="single" w:sz="12" w:space="0" w:color="auto"/>
              <w:bottom w:val="single" w:sz="4" w:space="0" w:color="auto"/>
              <w:right w:val="single" w:sz="12" w:space="0" w:color="auto"/>
            </w:tcBorders>
            <w:noWrap/>
            <w:vAlign w:val="bottom"/>
          </w:tcPr>
          <w:p w14:paraId="7AEE4C5D" w14:textId="77777777" w:rsidR="00327664" w:rsidRPr="00FF588B" w:rsidRDefault="00327664" w:rsidP="00327664">
            <w:pPr>
              <w:spacing w:line="276" w:lineRule="auto"/>
              <w:ind w:firstLine="851"/>
              <w:jc w:val="both"/>
              <w:rPr>
                <w:rFonts w:ascii="Trebuchet MS" w:hAnsi="Trebuchet MS"/>
                <w:sz w:val="22"/>
                <w:szCs w:val="22"/>
              </w:rPr>
            </w:pPr>
          </w:p>
        </w:tc>
        <w:tc>
          <w:tcPr>
            <w:tcW w:w="850" w:type="dxa"/>
            <w:tcBorders>
              <w:top w:val="nil"/>
              <w:left w:val="single" w:sz="12" w:space="0" w:color="auto"/>
              <w:bottom w:val="single" w:sz="4" w:space="0" w:color="auto"/>
              <w:right w:val="single" w:sz="12" w:space="0" w:color="auto"/>
            </w:tcBorders>
            <w:noWrap/>
            <w:vAlign w:val="bottom"/>
          </w:tcPr>
          <w:p w14:paraId="22F4864C" w14:textId="77777777" w:rsidR="00327664" w:rsidRPr="00FF588B" w:rsidRDefault="00327664" w:rsidP="00327664">
            <w:pPr>
              <w:spacing w:line="276" w:lineRule="auto"/>
              <w:ind w:firstLine="851"/>
              <w:jc w:val="both"/>
              <w:rPr>
                <w:rFonts w:ascii="Trebuchet MS" w:hAnsi="Trebuchet MS"/>
                <w:sz w:val="22"/>
                <w:szCs w:val="22"/>
              </w:rPr>
            </w:pPr>
          </w:p>
        </w:tc>
        <w:tc>
          <w:tcPr>
            <w:tcW w:w="1134" w:type="dxa"/>
            <w:tcBorders>
              <w:top w:val="nil"/>
              <w:left w:val="single" w:sz="12" w:space="0" w:color="auto"/>
              <w:bottom w:val="single" w:sz="4" w:space="0" w:color="auto"/>
              <w:right w:val="single" w:sz="12" w:space="0" w:color="auto"/>
            </w:tcBorders>
            <w:noWrap/>
            <w:vAlign w:val="bottom"/>
          </w:tcPr>
          <w:p w14:paraId="19D0C47D" w14:textId="77777777" w:rsidR="00327664" w:rsidRPr="00FF588B" w:rsidRDefault="00327664" w:rsidP="00327664">
            <w:pPr>
              <w:spacing w:line="276" w:lineRule="auto"/>
              <w:ind w:firstLine="851"/>
              <w:jc w:val="both"/>
              <w:rPr>
                <w:rFonts w:ascii="Trebuchet MS" w:hAnsi="Trebuchet MS"/>
                <w:sz w:val="22"/>
                <w:szCs w:val="22"/>
              </w:rPr>
            </w:pPr>
          </w:p>
        </w:tc>
        <w:tc>
          <w:tcPr>
            <w:tcW w:w="1134" w:type="dxa"/>
            <w:tcBorders>
              <w:top w:val="nil"/>
              <w:left w:val="single" w:sz="12" w:space="0" w:color="auto"/>
              <w:bottom w:val="single" w:sz="4" w:space="0" w:color="auto"/>
              <w:right w:val="single" w:sz="12" w:space="0" w:color="auto"/>
            </w:tcBorders>
            <w:noWrap/>
            <w:vAlign w:val="bottom"/>
          </w:tcPr>
          <w:p w14:paraId="790EAFB2" w14:textId="77777777" w:rsidR="00327664" w:rsidRPr="00FF588B" w:rsidRDefault="00327664" w:rsidP="00327664">
            <w:pPr>
              <w:spacing w:line="276" w:lineRule="auto"/>
              <w:ind w:firstLine="851"/>
              <w:jc w:val="both"/>
              <w:rPr>
                <w:rFonts w:ascii="Trebuchet MS" w:hAnsi="Trebuchet MS"/>
                <w:sz w:val="22"/>
                <w:szCs w:val="22"/>
              </w:rPr>
            </w:pPr>
          </w:p>
        </w:tc>
        <w:tc>
          <w:tcPr>
            <w:tcW w:w="1276" w:type="dxa"/>
            <w:tcBorders>
              <w:top w:val="nil"/>
              <w:left w:val="single" w:sz="12" w:space="0" w:color="auto"/>
              <w:bottom w:val="single" w:sz="4" w:space="0" w:color="auto"/>
              <w:right w:val="single" w:sz="12" w:space="0" w:color="auto"/>
            </w:tcBorders>
            <w:vAlign w:val="bottom"/>
          </w:tcPr>
          <w:p w14:paraId="43773A06" w14:textId="77777777" w:rsidR="00327664" w:rsidRPr="00FF588B" w:rsidRDefault="00327664" w:rsidP="00327664">
            <w:pPr>
              <w:spacing w:line="276" w:lineRule="auto"/>
              <w:ind w:firstLine="851"/>
              <w:jc w:val="both"/>
              <w:rPr>
                <w:rFonts w:ascii="Trebuchet MS" w:hAnsi="Trebuchet MS"/>
                <w:sz w:val="22"/>
                <w:szCs w:val="22"/>
              </w:rPr>
            </w:pPr>
          </w:p>
        </w:tc>
        <w:tc>
          <w:tcPr>
            <w:tcW w:w="850" w:type="dxa"/>
            <w:tcBorders>
              <w:top w:val="nil"/>
              <w:left w:val="single" w:sz="12" w:space="0" w:color="auto"/>
              <w:bottom w:val="single" w:sz="4" w:space="0" w:color="auto"/>
              <w:right w:val="single" w:sz="4" w:space="0" w:color="auto"/>
            </w:tcBorders>
            <w:noWrap/>
            <w:vAlign w:val="bottom"/>
          </w:tcPr>
          <w:p w14:paraId="4FF9C37B" w14:textId="77777777" w:rsidR="00327664" w:rsidRPr="00FF588B" w:rsidRDefault="00327664" w:rsidP="00327664">
            <w:pPr>
              <w:spacing w:line="276" w:lineRule="auto"/>
              <w:ind w:firstLine="851"/>
              <w:jc w:val="both"/>
              <w:rPr>
                <w:rFonts w:ascii="Trebuchet MS" w:hAnsi="Trebuchet MS"/>
                <w:sz w:val="22"/>
                <w:szCs w:val="22"/>
              </w:rPr>
            </w:pPr>
          </w:p>
        </w:tc>
        <w:tc>
          <w:tcPr>
            <w:tcW w:w="862" w:type="dxa"/>
            <w:tcBorders>
              <w:top w:val="nil"/>
              <w:left w:val="nil"/>
              <w:bottom w:val="single" w:sz="4" w:space="0" w:color="auto"/>
              <w:right w:val="single" w:sz="12" w:space="0" w:color="auto"/>
            </w:tcBorders>
          </w:tcPr>
          <w:p w14:paraId="3BCD3494" w14:textId="77777777" w:rsidR="00327664" w:rsidRPr="00FF588B" w:rsidRDefault="00327664" w:rsidP="00327664">
            <w:pPr>
              <w:spacing w:line="276" w:lineRule="auto"/>
              <w:ind w:firstLine="851"/>
              <w:jc w:val="both"/>
              <w:rPr>
                <w:rFonts w:ascii="Trebuchet MS" w:hAnsi="Trebuchet MS"/>
                <w:sz w:val="22"/>
                <w:szCs w:val="22"/>
              </w:rPr>
            </w:pPr>
          </w:p>
        </w:tc>
        <w:tc>
          <w:tcPr>
            <w:tcW w:w="698" w:type="dxa"/>
            <w:tcBorders>
              <w:top w:val="nil"/>
              <w:left w:val="single" w:sz="12" w:space="0" w:color="auto"/>
              <w:bottom w:val="single" w:sz="4" w:space="0" w:color="auto"/>
              <w:right w:val="single" w:sz="12" w:space="0" w:color="auto"/>
            </w:tcBorders>
            <w:noWrap/>
            <w:vAlign w:val="bottom"/>
          </w:tcPr>
          <w:p w14:paraId="4A66E503" w14:textId="77777777" w:rsidR="00327664" w:rsidRPr="00FF588B" w:rsidRDefault="00327664" w:rsidP="00327664">
            <w:pPr>
              <w:spacing w:line="276" w:lineRule="auto"/>
              <w:ind w:firstLine="851"/>
              <w:jc w:val="both"/>
              <w:rPr>
                <w:rFonts w:ascii="Trebuchet MS" w:hAnsi="Trebuchet MS"/>
                <w:sz w:val="22"/>
                <w:szCs w:val="22"/>
              </w:rPr>
            </w:pPr>
          </w:p>
        </w:tc>
      </w:tr>
    </w:tbl>
    <w:p w14:paraId="24059232"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color w:val="C45911" w:themeColor="accent2" w:themeShade="BF"/>
          <w:sz w:val="22"/>
          <w:szCs w:val="22"/>
        </w:rPr>
      </w:pPr>
    </w:p>
    <w:p w14:paraId="04C65BCA" w14:textId="77777777" w:rsidR="00327664" w:rsidRPr="00FF588B" w:rsidRDefault="00327664" w:rsidP="00327664">
      <w:pPr>
        <w:shd w:val="clear" w:color="auto" w:fill="FFFFFF"/>
        <w:tabs>
          <w:tab w:val="left" w:pos="1418"/>
          <w:tab w:val="left" w:pos="1701"/>
          <w:tab w:val="left" w:pos="1985"/>
          <w:tab w:val="left" w:pos="2127"/>
        </w:tabs>
        <w:autoSpaceDE w:val="0"/>
        <w:autoSpaceDN w:val="0"/>
        <w:adjustRightInd w:val="0"/>
        <w:spacing w:line="276" w:lineRule="auto"/>
        <w:ind w:firstLine="851"/>
        <w:jc w:val="both"/>
        <w:rPr>
          <w:rFonts w:ascii="Trebuchet MS" w:hAnsi="Trebuchet MS"/>
          <w:b/>
          <w:sz w:val="22"/>
          <w:szCs w:val="22"/>
        </w:rPr>
      </w:pPr>
      <w:r w:rsidRPr="00FF588B">
        <w:rPr>
          <w:rFonts w:ascii="Trebuchet MS" w:hAnsi="Trebuchet MS"/>
          <w:b/>
          <w:sz w:val="22"/>
          <w:szCs w:val="22"/>
        </w:rPr>
        <w:t>1.5.3.</w:t>
      </w:r>
      <w:r w:rsidRPr="00FF588B">
        <w:rPr>
          <w:rFonts w:ascii="Trebuchet MS" w:hAnsi="Trebuchet MS"/>
          <w:b/>
          <w:sz w:val="22"/>
          <w:szCs w:val="22"/>
        </w:rPr>
        <w:tab/>
        <w:t>Privalomi pagrindiniai reikalavimai kokybės garantijai:</w:t>
      </w:r>
    </w:p>
    <w:p w14:paraId="48BBFCC5"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lastRenderedPageBreak/>
        <w:t>1.5.3.1. Visiems Paslaugos rezultato elementams (sudėtinėms dalims pagal Civilinį kodeksą), kuriems pagal Civilinį kodeksą būtų galimybė sutartiniu įsipareigojimu suteikti kokybės garantijos terminą, Sutartimi suteikiamas Civiliniame kodekse numatytas, Tiekėjo pasiūlyme nurodytas, tačiau ne mažesnis nei 24 mėnesių kokybės garantijos terminas, kurio pradžia laikoma Paslaugos priėmimo — perdavimo akto pasirašymo diena;</w:t>
      </w:r>
    </w:p>
    <w:p w14:paraId="6EDCE7BB"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1.5.3.2. Kokybės garantijos objektas yra visi Paslaugos rezultato elementai;</w:t>
      </w:r>
    </w:p>
    <w:p w14:paraId="2BB2ECCB"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1.5.3.3. Kokybės garantiniai įsipareigojimai negali būti skaidomi į atskirus garantinius įsipareigojimus atskiriems funkciškai glaudžiai tarpusavyje susijusiems Paslaugos rezultato elementams (pvz., programinės įrangos moduliams), tai taip pat reiškia, kad:</w:t>
      </w:r>
    </w:p>
    <w:p w14:paraId="0A32E4F7"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color w:val="C45911" w:themeColor="accent2" w:themeShade="BF"/>
          <w:sz w:val="22"/>
          <w:szCs w:val="22"/>
        </w:rPr>
      </w:pPr>
      <w:r w:rsidRPr="00FF588B">
        <w:rPr>
          <w:rFonts w:ascii="Trebuchet MS" w:hAnsi="Trebuchet MS"/>
          <w:sz w:val="22"/>
          <w:szCs w:val="22"/>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5D869A91"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•atlikus vieno susijusio Paslaugos rezultato elemento modifikavimus ar sukūrus naują glaudžiai susijusį Paslaugos rezultato elementą, kokybės garantija pratęsiama visiems glaudžiai susijusiems Paslaugos rezultato elementams.</w:t>
      </w:r>
    </w:p>
    <w:p w14:paraId="0FE4876B" w14:textId="77777777" w:rsidR="00327664" w:rsidRPr="00FF588B" w:rsidRDefault="00327664" w:rsidP="00327664">
      <w:pPr>
        <w:pStyle w:val="3"/>
        <w:tabs>
          <w:tab w:val="left" w:pos="0"/>
        </w:tabs>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1.5.3.4. Kiekvieno MAIS priežiūros paslaugų teikimo metu modifikuoto (kai modifikavimas nesusijęs su kokybės garantinių įsipareigojimų vykdymu, nėra klaidų taisymas ar defektų šalinimas) MAIS komponento bei su juo glaudžiai susijusių MAIS komponentų kokybės garantijos terminas tęsiasi iki MAIS priežiūros paslaugų teikimo pabaigos, bet negali būti trumpesnis už iki modifikavimo buvusį kokybės garantijos terminą ir negali būti trumpesnis nei pirkimo Sutartyje numatytas Tiekėjo suteikiamas kokybės garantijos terminas;</w:t>
      </w:r>
    </w:p>
    <w:p w14:paraId="4D2BC613" w14:textId="77777777" w:rsidR="00327664" w:rsidRPr="00FF588B" w:rsidRDefault="00327664" w:rsidP="00327664">
      <w:pPr>
        <w:pStyle w:val="Head2"/>
        <w:keepNext/>
        <w:numPr>
          <w:ilvl w:val="0"/>
          <w:numId w:val="0"/>
        </w:numPr>
        <w:tabs>
          <w:tab w:val="left" w:pos="1134"/>
          <w:tab w:val="left" w:pos="1985"/>
        </w:tabs>
        <w:spacing w:before="240" w:after="240" w:line="276" w:lineRule="auto"/>
        <w:ind w:firstLine="851"/>
        <w:outlineLvl w:val="1"/>
        <w:rPr>
          <w:rFonts w:ascii="Trebuchet MS" w:hAnsi="Trebuchet MS"/>
          <w:sz w:val="22"/>
          <w:szCs w:val="22"/>
        </w:rPr>
      </w:pPr>
      <w:r w:rsidRPr="00FF588B">
        <w:rPr>
          <w:rFonts w:ascii="Trebuchet MS" w:hAnsi="Trebuchet MS"/>
          <w:sz w:val="22"/>
          <w:szCs w:val="22"/>
        </w:rPr>
        <w:t>1.5.3.5. Jei Tiekėjas nesilaiko Paslaugos atlikimo terminų, kokybės garantijos termino eiga sustabdoma laikotarpiui nuo pranešimo per VMI prie FM IT Pagalbos tarnybos TPĮ nukreipimo Tiekėjui apie Paslaugos rezultato elemento trūkumą (klaidą / triktį) iki tokio Paslaugos rezultato elemento trūkumo pašalinimo momento, kai Pirkėjas patvirtina tokio trūkumo (klaidos / trikties) pašalinimą.</w:t>
      </w:r>
    </w:p>
    <w:p w14:paraId="235A9534" w14:textId="77777777" w:rsidR="00327664" w:rsidRPr="00FF588B" w:rsidRDefault="00327664" w:rsidP="00327664">
      <w:pPr>
        <w:shd w:val="clear" w:color="auto" w:fill="FFFFFF"/>
        <w:tabs>
          <w:tab w:val="left" w:pos="1276"/>
          <w:tab w:val="left" w:pos="1418"/>
          <w:tab w:val="left" w:pos="1701"/>
          <w:tab w:val="left" w:pos="1985"/>
        </w:tabs>
        <w:autoSpaceDE w:val="0"/>
        <w:autoSpaceDN w:val="0"/>
        <w:adjustRightInd w:val="0"/>
        <w:spacing w:line="276" w:lineRule="auto"/>
        <w:ind w:firstLine="851"/>
        <w:jc w:val="both"/>
        <w:rPr>
          <w:rFonts w:ascii="Trebuchet MS" w:hAnsi="Trebuchet MS"/>
          <w:b/>
          <w:sz w:val="22"/>
          <w:szCs w:val="22"/>
        </w:rPr>
      </w:pPr>
    </w:p>
    <w:p w14:paraId="651ABE9C" w14:textId="77777777" w:rsidR="00327664" w:rsidRPr="00FF588B" w:rsidRDefault="00327664" w:rsidP="00327664">
      <w:pPr>
        <w:shd w:val="clear" w:color="auto" w:fill="FFFFFF"/>
        <w:tabs>
          <w:tab w:val="left" w:pos="1276"/>
          <w:tab w:val="left" w:pos="1418"/>
          <w:tab w:val="left" w:pos="1701"/>
          <w:tab w:val="left" w:pos="1985"/>
        </w:tabs>
        <w:autoSpaceDE w:val="0"/>
        <w:autoSpaceDN w:val="0"/>
        <w:adjustRightInd w:val="0"/>
        <w:spacing w:line="276" w:lineRule="auto"/>
        <w:ind w:firstLine="851"/>
        <w:jc w:val="both"/>
        <w:rPr>
          <w:rFonts w:ascii="Trebuchet MS" w:hAnsi="Trebuchet MS"/>
          <w:b/>
          <w:sz w:val="22"/>
          <w:szCs w:val="22"/>
        </w:rPr>
      </w:pPr>
      <w:r w:rsidRPr="00FF588B">
        <w:rPr>
          <w:rFonts w:ascii="Trebuchet MS" w:hAnsi="Trebuchet MS"/>
          <w:b/>
          <w:sz w:val="22"/>
          <w:szCs w:val="22"/>
        </w:rPr>
        <w:t>1.5.4.</w:t>
      </w:r>
      <w:r w:rsidRPr="00FF588B">
        <w:rPr>
          <w:rFonts w:ascii="Trebuchet MS" w:hAnsi="Trebuchet MS"/>
          <w:b/>
          <w:sz w:val="22"/>
          <w:szCs w:val="22"/>
        </w:rPr>
        <w:tab/>
        <w:t>Privalomi pagrindiniai reikalavimai kokybės garantijos Paslaugos atlikimo terminams:</w:t>
      </w:r>
    </w:p>
    <w:p w14:paraId="4E0F54E4"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1.5.4.1.Teikdamas Paslaugą, Tiekėjas privalo kaip įmanoma greičiau patikslinti informaciją apie klaidos ir / ar trikties rimtumą bei apie preliminarų numatomą klaidos ir / ar trikties pašalinimo terminą.</w:t>
      </w:r>
    </w:p>
    <w:p w14:paraId="3D389016"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1.5.4.2. Klaidos ir / ar triktys klasifikuojamos:</w:t>
      </w:r>
    </w:p>
    <w:p w14:paraId="3DFC6CFD"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kritinė klaida ir / ar triktis (</w:t>
      </w:r>
      <w:r w:rsidRPr="00FF588B">
        <w:rPr>
          <w:rFonts w:ascii="Trebuchet MS" w:hAnsi="Trebuchet MS" w:cstheme="minorHAnsi"/>
          <w:sz w:val="22"/>
          <w:szCs w:val="22"/>
        </w:rPr>
        <w:t>VMI prie FM IT Pagalbos tarnybos TPĮ registruoto incidento nukreiptos išorės užduoties prioritetas — 1</w:t>
      </w:r>
      <w:r w:rsidRPr="00FF588B">
        <w:rPr>
          <w:rFonts w:ascii="Trebuchet MS" w:hAnsi="Trebuchet MS"/>
          <w:sz w:val="22"/>
          <w:szCs w:val="22"/>
        </w:rPr>
        <w:t>) — kai nustatyta klaida ir / ar triktis, dėl kurios MAIS naudotojas negali vykdyti numatytų būtinų funkcijų ir nežinomas joks kitas alternatyvus šios funkcijos vykdymas;</w:t>
      </w:r>
    </w:p>
    <w:p w14:paraId="17EE0D50"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didelė klaida ir / ar triktis (</w:t>
      </w:r>
      <w:r w:rsidRPr="00FF588B">
        <w:rPr>
          <w:rFonts w:ascii="Trebuchet MS" w:hAnsi="Trebuchet MS" w:cstheme="minorHAnsi"/>
          <w:sz w:val="22"/>
          <w:szCs w:val="22"/>
        </w:rPr>
        <w:t>VMI prie FM IT Pagalbos tarnybos TPĮ registruoto incidento nukreiptos išorės užduoties prioritetas — 2</w:t>
      </w:r>
      <w:r w:rsidRPr="00FF588B">
        <w:rPr>
          <w:rFonts w:ascii="Trebuchet MS" w:hAnsi="Trebuchet MS"/>
          <w:sz w:val="22"/>
          <w:szCs w:val="22"/>
        </w:rPr>
        <w:t>)</w:t>
      </w:r>
      <w:r w:rsidRPr="00FF588B" w:rsidDel="00A34288">
        <w:rPr>
          <w:rFonts w:ascii="Trebuchet MS" w:hAnsi="Trebuchet MS"/>
          <w:sz w:val="22"/>
          <w:szCs w:val="22"/>
        </w:rPr>
        <w:t xml:space="preserve"> </w:t>
      </w:r>
      <w:r w:rsidRPr="00FF588B">
        <w:rPr>
          <w:rFonts w:ascii="Trebuchet MS" w:hAnsi="Trebuchet MS"/>
          <w:sz w:val="22"/>
          <w:szCs w:val="22"/>
        </w:rPr>
        <w:t>— tai nuolat pasikartojanti MAIS veikimo klaida ir / ar triktis, dėl kurios MAIS veikimas tampa nestabilus ir (ar) nesaugus ir kuri kliudo IS naudotojui vykdyti būtinas funkcijas, tačiau yra žinomas alternatyvus funkcijos vykdymas;</w:t>
      </w:r>
    </w:p>
    <w:p w14:paraId="22818304"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kita klaida ir / ar triktis (</w:t>
      </w:r>
      <w:r w:rsidRPr="00FF588B">
        <w:rPr>
          <w:rFonts w:ascii="Trebuchet MS" w:hAnsi="Trebuchet MS" w:cstheme="minorHAnsi"/>
          <w:sz w:val="22"/>
          <w:szCs w:val="22"/>
        </w:rPr>
        <w:t>VMI prie FM IT Pagalbos tarnybos TPĮ registruoto incidento nukreiptos išorės užduoties prioritetas — 3</w:t>
      </w:r>
      <w:r w:rsidRPr="00FF588B">
        <w:rPr>
          <w:rFonts w:ascii="Trebuchet MS" w:hAnsi="Trebuchet MS"/>
          <w:sz w:val="22"/>
          <w:szCs w:val="22"/>
        </w:rPr>
        <w:t xml:space="preserve">) — MAIS veikimo klaida ir / ar triktis, dėl kurios MAIS naudotojas funkcijų vykdymą atlieka, tačiau jos atliekamos kitokiu nei įprastas nuoseklumu arba </w:t>
      </w:r>
      <w:r w:rsidRPr="00FF588B">
        <w:rPr>
          <w:rFonts w:ascii="Trebuchet MS" w:hAnsi="Trebuchet MS"/>
          <w:sz w:val="22"/>
          <w:szCs w:val="22"/>
        </w:rPr>
        <w:lastRenderedPageBreak/>
        <w:t>gautas rezultatas yra ne visas, arba gautas rezultatas nesutampa su rezultatu, gautu kitais būdais, arba galimi kai kurių parametrų reikšmių nukrypimai nuo nurodytų MAIS dokumentuose, arba pastebėti dokumentacijos netikslumai, arba sulėtėja MAIS veikimas, arba gali susidaryti grėsmė elektroninės informacijos saugai;</w:t>
      </w:r>
    </w:p>
    <w:p w14:paraId="5D8BF8D5" w14:textId="77777777" w:rsidR="00327664" w:rsidRPr="00FF588B" w:rsidRDefault="00327664" w:rsidP="00327664">
      <w:pPr>
        <w:pStyle w:val="Sraopastraipa"/>
        <w:shd w:val="clear" w:color="auto" w:fill="FFFFFF"/>
        <w:tabs>
          <w:tab w:val="left" w:pos="851"/>
        </w:tabs>
        <w:autoSpaceDE w:val="0"/>
        <w:autoSpaceDN w:val="0"/>
        <w:adjustRightInd w:val="0"/>
        <w:ind w:left="0" w:firstLine="851"/>
        <w:jc w:val="both"/>
        <w:rPr>
          <w:rFonts w:ascii="Trebuchet MS" w:hAnsi="Trebuchet MS"/>
          <w:sz w:val="22"/>
          <w:szCs w:val="22"/>
        </w:rPr>
      </w:pPr>
      <w:r w:rsidRPr="00FF588B">
        <w:rPr>
          <w:rFonts w:ascii="Trebuchet MS" w:hAnsi="Trebuchet MS"/>
          <w:sz w:val="22"/>
          <w:szCs w:val="22"/>
        </w:rPr>
        <w:t>1.5.4.3. Tiekėjas privalo nedelsiant atstatyti MAIS veikimą įvykus triktims, susijusioms su naujai diegiamais funkcionalumais. Tokios triktys klasifikuojamos kaip kritinė klaida.</w:t>
      </w:r>
    </w:p>
    <w:p w14:paraId="5DD5EF0D"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1.5.4.4. Trikties ir / ar klaidos, ir / ar konsultacijos atvejams numatomi tokie įvykdymo terminai, skaičiuojant nuo klaidos ir / ar trikties, ir / ar konsultacijos nukreipimo per VMI prie FM IT Pagalbos tarnybos TPĮ Tiekėjui momento iki klaidos ir / ar trikties pašalinimo, konsultacijos suteikimo (bei pakeičiant VMI prie FM IT Pagalbos tarnybos TPĮ incidento nukreiptos išorės užduoties statusą į „Užbaigta“):</w:t>
      </w:r>
    </w:p>
    <w:p w14:paraId="7340A03C"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kritinės klaidos atveju — ne daugiau kaip 3 darbo valandos. Jei per 3 darbo valandas kritinės klaidos atvejo pašalinti nepavyksta, Tiekėjas Pirkėjui padeda įvykdyti reikiamas funkcijas alternatyviomis priemonėmis. Tokiu atveju Tiekėjas kritinę klaidą įsipareigoja pašalinti per 8 darbo valandas, skaičiuojant nuo kritinės klaidos pirminio nukreipimo per VMI prie FM IT Pagalbos tarnybos TPĮ Tiekėjui momento;</w:t>
      </w:r>
    </w:p>
    <w:p w14:paraId="115007D3"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didelės klaidos atveju — ne daugiau kaip 16 darbo valandų. Jei per 16 darbo valandų didelės klaidos atvejo pašalinti nepavyksta, Tiekėjas Pirkėjui padeda įvykdyti reikiamą funkciją alternatyviomis priemonėmis. Tokiu atveju Tiekėjas didelės klaidos atvejį įsipareigoja pašalinti per 40 darbo valandų, skaičiuojant nuo didelės klaidos pirminio nukreipimo per VMI prie FM IT Pagalbos tarnybos TPĮ Tiekėjui momento;</w:t>
      </w:r>
    </w:p>
    <w:p w14:paraId="4648DE07"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kitos klaidos atveju — ne daugiau kaip 40 darbo valandų. Jei per 40 darbo valandų klaidos atvejo pašalinti nepavyksta, Tiekėjas Pirkėjui padeda įvykdyti reikiamą funkciją alternatyviomis priemonėmis. Tokiu atveju Tiekėjas klaidos atvejį įsipareigoja pašalinti per 80 darbo valandų, skaičiuojant nuo kitos klaidos pirminio nukreipimo per VMI prie FM IT Pagalbos tarnybos TPĮ Tiekėjui momento;</w:t>
      </w:r>
    </w:p>
    <w:p w14:paraId="747A8B1B"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konsultacijos atveju — Tiekėjas labai skubios konsultacijos atveju (VMI prie FM IT Pagalbos tarnybos TPĮ registruoto incidento nukreiptos išorės užduoties prioritetas — 1) įsipareigoja suteikti konsultaciją per 8 darbo valandas, skubios konsultacijos atveju (VMI prie FM IT Pagalbos tarnybos TPĮ registruoto incidento nukreiptos išorės užduoties prioritetas — 2) įsipareigoja konsultaciją suteikti per 40 darbo valandų. Konkretų konsultacijos suteikimo laiką nustato Pirkėjas;</w:t>
      </w:r>
    </w:p>
    <w:p w14:paraId="1C377F79" w14:textId="77777777" w:rsidR="00327664" w:rsidRPr="00FF588B" w:rsidRDefault="00327664" w:rsidP="00327664">
      <w:pPr>
        <w:pStyle w:val="3"/>
        <w:tabs>
          <w:tab w:val="left" w:pos="1080"/>
          <w:tab w:val="left" w:pos="1276"/>
        </w:tabs>
        <w:spacing w:line="276" w:lineRule="auto"/>
        <w:ind w:firstLine="851"/>
        <w:jc w:val="both"/>
        <w:rPr>
          <w:rFonts w:ascii="Trebuchet MS" w:hAnsi="Trebuchet MS"/>
          <w:sz w:val="22"/>
          <w:szCs w:val="22"/>
          <w:lang w:val="lt-LT"/>
        </w:rPr>
      </w:pPr>
      <w:r w:rsidRPr="00FF588B">
        <w:rPr>
          <w:rFonts w:ascii="Trebuchet MS" w:hAnsi="Trebuchet MS"/>
          <w:sz w:val="22"/>
          <w:szCs w:val="22"/>
        </w:rPr>
        <w:t xml:space="preserve">• </w:t>
      </w:r>
      <w:r w:rsidRPr="00FF588B">
        <w:rPr>
          <w:rFonts w:ascii="Trebuchet MS" w:hAnsi="Trebuchet MS"/>
          <w:sz w:val="22"/>
          <w:szCs w:val="22"/>
          <w:lang w:val="lt-LT"/>
        </w:rPr>
        <w:t>IS smulkaus modifikavimo atveju — ne daugiau kaip 160 darbo valandų, neviršijant suminės mėnesinio darbo apimties, apibrėžtos pirkimo dokumentuose.</w:t>
      </w:r>
    </w:p>
    <w:p w14:paraId="182217C1" w14:textId="77777777" w:rsidR="00327664" w:rsidRPr="00FF588B" w:rsidRDefault="00327664" w:rsidP="00327664">
      <w:pPr>
        <w:pStyle w:val="3"/>
        <w:tabs>
          <w:tab w:val="left" w:pos="1080"/>
          <w:tab w:val="left" w:pos="1276"/>
        </w:tabs>
        <w:spacing w:line="276" w:lineRule="auto"/>
        <w:ind w:firstLine="851"/>
        <w:jc w:val="both"/>
        <w:rPr>
          <w:rFonts w:ascii="Trebuchet MS" w:hAnsi="Trebuchet MS"/>
          <w:sz w:val="22"/>
          <w:szCs w:val="22"/>
          <w:lang w:val="lt-LT"/>
        </w:rPr>
      </w:pPr>
    </w:p>
    <w:p w14:paraId="6EF615EF"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1.5.4.5. Konkretūs Paslaugos įvykdymo terminai, apibrėžti Paslaugos techninės specifikacijos 1.5.4.4. papunktyje, nustatomi sutartiniu įsipareigojimu pagal MAIS eksploatavimo poreikius ir sprendimo galimybes. Šie terminai skaičiuojami pagal oficialiai nustatytas MAIS darbo valandas.</w:t>
      </w:r>
    </w:p>
    <w:p w14:paraId="71B47552"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1.5.4.6. Incidento išorės užduoties išsprendimo laikas – laikas nuo incidento išorės užduoties nukreipimo per VMI prie FM IT Pagalbos tarnybos TPĮ Paslaugos tiekėjui iki Paslaugos tiekėjo sprendimo pateikimo fakto įregistravimo VMI prie FM IT Pagalbos tarnybos TPĮ, priskyrus incidento išorės užduočiai statusą „Užbaigta“.</w:t>
      </w:r>
    </w:p>
    <w:p w14:paraId="3305C29A"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1.5.4.7. Anksčiau nurodyti terminai ir Paslaugos teikimo valandos terminai skaičiuojami pagal oficialiai nustatytas Pirkėjo darbo valandas (pirmadieniais-ketvirtadieniais – nuo 8:00 iki 17:00, penktadieniais – nuo 8:00 iki 15:45). </w:t>
      </w:r>
    </w:p>
    <w:p w14:paraId="7F075280"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1.5.4.8. Jei Paslaugos Tiekėjo pateiktas sprendimas netenkina Pirkėjo, incidento išorės užduotis atidaroma iš naujo ir grąžinama Paslaugos Tiekėjui. Suderinus raštiškai su Pirkėju terminai </w:t>
      </w:r>
      <w:r w:rsidRPr="00FF588B">
        <w:rPr>
          <w:rFonts w:ascii="Trebuchet MS" w:hAnsi="Trebuchet MS"/>
          <w:sz w:val="22"/>
          <w:szCs w:val="22"/>
        </w:rPr>
        <w:lastRenderedPageBreak/>
        <w:t xml:space="preserve">gali būti keičiami, pvz., kai analizės metu išaiškėja papildomos aplinkybės, reikalaujančios esminių incidento išorės užduoties formulavimo patikslinimo. </w:t>
      </w:r>
    </w:p>
    <w:p w14:paraId="56F5006B"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1.5.4.9. Sutarties vykdymo laikotarpiu Paslaugos teikimui Pirkėjas:</w:t>
      </w:r>
    </w:p>
    <w:p w14:paraId="101DF5E5" w14:textId="77777777" w:rsidR="00327664" w:rsidRPr="00FF588B" w:rsidRDefault="00327664" w:rsidP="00327664">
      <w:pPr>
        <w:shd w:val="clear" w:color="auto" w:fill="FFFFFF"/>
        <w:tabs>
          <w:tab w:val="left" w:pos="851"/>
        </w:tabs>
        <w:autoSpaceDE w:val="0"/>
        <w:autoSpaceDN w:val="0"/>
        <w:adjustRightInd w:val="0"/>
        <w:spacing w:line="276" w:lineRule="auto"/>
        <w:ind w:firstLine="851"/>
        <w:jc w:val="both"/>
        <w:rPr>
          <w:rFonts w:ascii="Trebuchet MS" w:hAnsi="Trebuchet MS"/>
          <w:sz w:val="22"/>
          <w:szCs w:val="22"/>
        </w:rPr>
      </w:pPr>
    </w:p>
    <w:p w14:paraId="686F10AE"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suteikia Paslaugos Tiekėjui Paslaugai teikti reikalingas prieigas VMI prie FM IT Pagalbos tarnybos TPĮ bei SVN iš Paslaugos Tiekėjo buveinės;</w:t>
      </w:r>
    </w:p>
    <w:p w14:paraId="07DFCFC9"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kaip įmanoma greičiau pateikia Paslaugos Tiekėjui visą Paslaugos teikimui reikalingą informaciją.</w:t>
      </w:r>
    </w:p>
    <w:p w14:paraId="30330D10"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 xml:space="preserve">1.5.4.10. Tiekėjas už kiekvieną pavėluotą valandą, suėjusią pasibaigus Paslaugos techninės specifikacijos </w:t>
      </w:r>
      <w:r w:rsidRPr="00FF588B">
        <w:rPr>
          <w:rFonts w:ascii="Trebuchet MS" w:hAnsi="Trebuchet MS"/>
          <w:sz w:val="22"/>
          <w:szCs w:val="22"/>
          <w:lang w:val="en-US"/>
        </w:rPr>
        <w:t>1</w:t>
      </w:r>
      <w:r w:rsidRPr="00FF588B">
        <w:rPr>
          <w:rFonts w:ascii="Trebuchet MS" w:hAnsi="Trebuchet MS"/>
          <w:sz w:val="22"/>
          <w:szCs w:val="22"/>
        </w:rPr>
        <w:t>.5.4.4. punkte nurodytam Tiekėjo įsipareigojimų terminui, šalinant klaidą ir / ar triktį ar suteikiant konsultaciją, moka VMI prie FM 0,0006 procento, o kritinės klaidos atveju už kiekvieną pavėluotą valandą — 0,005 procento Sutarties kainos be PVM dydžio baudą. Bauda negali būti mažesnė nei 4 eurai už darbo valandą, kritinės klaidos atveju — mažesnė nei 30 eurų už darbo valandą. Baudų suma negali viršyti 5 procentų visos Sutarties kainos be PVM. Klaidos ir / ar trikties sprendimo vėlavimo terminai fiksuojami akte, kurį pasirašo Tiekėjo ir Pirkėjo atstovai. Jeigu Tiekėjo atstovas nepagrįstai atsisako pasirašyti aktą, Tiekėjas pripažįsta, kad Pirkėjo užfiksuotas klaidos ir / ar trikties sprendimo vėlavimo terminas yra teisingas;</w:t>
      </w:r>
    </w:p>
    <w:p w14:paraId="3188FDBF"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1.5.4.11. Jei klaida nepašalinama per Paslaugos techninės specifikacijos 1.5.4.4. papunktyje nurodytą terminą, baudą Tiekėjas sumoka Pirkėjui mokėjimo pavedimu ne vėliau kaip per 5 darbo dienas nuo Pirkėjo raštu pateikto reikalavimo gavimo dienos;</w:t>
      </w:r>
    </w:p>
    <w:p w14:paraId="6F7B678B"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sz w:val="22"/>
          <w:szCs w:val="22"/>
        </w:rPr>
      </w:pPr>
      <w:r w:rsidRPr="00FF588B">
        <w:rPr>
          <w:rFonts w:ascii="Trebuchet MS" w:hAnsi="Trebuchet MS"/>
          <w:sz w:val="22"/>
          <w:szCs w:val="22"/>
        </w:rPr>
        <w:t>1.5.4.12. Baudos sumokėjimas neatleidžia Tiekėjo nuo pareigos pašalinti klaidą ir / ar triktį;</w:t>
      </w:r>
    </w:p>
    <w:p w14:paraId="6C40338F" w14:textId="77777777" w:rsidR="00327664" w:rsidRPr="00FF588B" w:rsidRDefault="00327664" w:rsidP="00327664">
      <w:pPr>
        <w:shd w:val="clear" w:color="auto" w:fill="FFFFFF"/>
        <w:autoSpaceDE w:val="0"/>
        <w:autoSpaceDN w:val="0"/>
        <w:adjustRightInd w:val="0"/>
        <w:spacing w:line="276" w:lineRule="auto"/>
        <w:ind w:firstLine="851"/>
        <w:jc w:val="both"/>
        <w:rPr>
          <w:rFonts w:ascii="Trebuchet MS" w:hAnsi="Trebuchet MS"/>
          <w:color w:val="C45911" w:themeColor="accent2" w:themeShade="BF"/>
          <w:sz w:val="22"/>
          <w:szCs w:val="22"/>
        </w:rPr>
      </w:pPr>
      <w:r w:rsidRPr="00FF588B">
        <w:rPr>
          <w:rFonts w:ascii="Trebuchet MS" w:hAnsi="Trebuchet MS"/>
          <w:sz w:val="22"/>
          <w:szCs w:val="22"/>
        </w:rPr>
        <w:t>1.5.4.13. Tiekėjas privalo nedelsdamas atstatyti MAIS veikimą, įvykus triktims, susijusioms su naujai diegiamais funkcionalumais. Tokios triktys klasifikuojamos kaip kritinės klaidos.</w:t>
      </w:r>
    </w:p>
    <w:p w14:paraId="7606DCB9" w14:textId="77777777" w:rsidR="00327664" w:rsidRPr="00FF588B" w:rsidRDefault="00327664" w:rsidP="00327664">
      <w:pPr>
        <w:pStyle w:val="Head2"/>
        <w:keepNext/>
        <w:numPr>
          <w:ilvl w:val="1"/>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t xml:space="preserve"> Reikalavimai sąsajoms su kitomis IS:</w:t>
      </w:r>
    </w:p>
    <w:p w14:paraId="004E9514" w14:textId="77777777" w:rsidR="00327664" w:rsidRPr="00FF588B" w:rsidRDefault="00327664" w:rsidP="00327664">
      <w:pPr>
        <w:tabs>
          <w:tab w:val="left" w:pos="709"/>
        </w:tabs>
        <w:spacing w:line="276" w:lineRule="auto"/>
        <w:ind w:firstLine="851"/>
        <w:jc w:val="both"/>
        <w:rPr>
          <w:rFonts w:ascii="Trebuchet MS" w:hAnsi="Trebuchet MS"/>
          <w:color w:val="000000"/>
          <w:sz w:val="22"/>
          <w:szCs w:val="22"/>
        </w:rPr>
      </w:pPr>
      <w:r w:rsidRPr="00FF588B">
        <w:rPr>
          <w:rFonts w:ascii="Trebuchet MS" w:hAnsi="Trebuchet MS"/>
          <w:sz w:val="22"/>
          <w:szCs w:val="22"/>
        </w:rPr>
        <w:t xml:space="preserve">1.6.1. </w:t>
      </w:r>
      <w:r w:rsidRPr="00FF588B">
        <w:rPr>
          <w:rFonts w:ascii="Trebuchet MS" w:hAnsi="Trebuchet MS"/>
          <w:color w:val="000000"/>
          <w:sz w:val="22"/>
          <w:szCs w:val="22"/>
        </w:rPr>
        <w:t>Naujai sukurti ir modifikuoti MAIS funkcionalumai turi būti suderinami su jau veikiančiais funkcionalumais MAIS ir kitomis Pirkėjo IS.</w:t>
      </w:r>
    </w:p>
    <w:p w14:paraId="61B9DB15" w14:textId="77777777" w:rsidR="00327664" w:rsidRPr="00FF588B" w:rsidRDefault="00327664" w:rsidP="00327664">
      <w:pPr>
        <w:tabs>
          <w:tab w:val="left" w:pos="709"/>
        </w:tabs>
        <w:spacing w:line="276" w:lineRule="auto"/>
        <w:ind w:firstLine="851"/>
        <w:jc w:val="both"/>
        <w:rPr>
          <w:rFonts w:ascii="Trebuchet MS" w:hAnsi="Trebuchet MS"/>
          <w:color w:val="000000"/>
          <w:sz w:val="22"/>
          <w:szCs w:val="22"/>
        </w:rPr>
      </w:pPr>
      <w:r w:rsidRPr="00FF588B">
        <w:rPr>
          <w:rFonts w:ascii="Trebuchet MS" w:hAnsi="Trebuchet MS"/>
          <w:color w:val="000000"/>
          <w:sz w:val="22"/>
          <w:szCs w:val="22"/>
        </w:rPr>
        <w:t xml:space="preserve">1.6.2. MAIS integracija su vidinėmis ir išorinėmis IS turi būti realizuojama panaudojant naudojamų programinių produktų standartinius duomenų integravimo metodus ir/ar paslaugomis grindžiamą architektūrą SOA (angl. </w:t>
      </w:r>
      <w:proofErr w:type="spellStart"/>
      <w:r w:rsidRPr="00FF588B">
        <w:rPr>
          <w:rFonts w:ascii="Trebuchet MS" w:hAnsi="Trebuchet MS"/>
          <w:color w:val="000000"/>
          <w:sz w:val="22"/>
          <w:szCs w:val="22"/>
        </w:rPr>
        <w:t>Service</w:t>
      </w:r>
      <w:proofErr w:type="spellEnd"/>
      <w:r w:rsidRPr="00FF588B">
        <w:rPr>
          <w:rFonts w:ascii="Trebuchet MS" w:hAnsi="Trebuchet MS"/>
          <w:color w:val="000000"/>
          <w:sz w:val="22"/>
          <w:szCs w:val="22"/>
        </w:rPr>
        <w:t xml:space="preserve"> </w:t>
      </w:r>
      <w:proofErr w:type="spellStart"/>
      <w:r w:rsidRPr="00FF588B">
        <w:rPr>
          <w:rFonts w:ascii="Trebuchet MS" w:hAnsi="Trebuchet MS"/>
          <w:color w:val="000000"/>
          <w:sz w:val="22"/>
          <w:szCs w:val="22"/>
        </w:rPr>
        <w:t>oriented</w:t>
      </w:r>
      <w:proofErr w:type="spellEnd"/>
      <w:r w:rsidRPr="00FF588B">
        <w:rPr>
          <w:rFonts w:ascii="Trebuchet MS" w:hAnsi="Trebuchet MS"/>
          <w:color w:val="000000"/>
          <w:sz w:val="22"/>
          <w:szCs w:val="22"/>
        </w:rPr>
        <w:t xml:space="preserve"> </w:t>
      </w:r>
      <w:proofErr w:type="spellStart"/>
      <w:r w:rsidRPr="00FF588B">
        <w:rPr>
          <w:rFonts w:ascii="Trebuchet MS" w:hAnsi="Trebuchet MS"/>
          <w:color w:val="000000"/>
          <w:sz w:val="22"/>
          <w:szCs w:val="22"/>
        </w:rPr>
        <w:t>architecture</w:t>
      </w:r>
      <w:proofErr w:type="spellEnd"/>
      <w:r w:rsidRPr="00FF588B">
        <w:rPr>
          <w:rFonts w:ascii="Trebuchet MS" w:hAnsi="Trebuchet MS"/>
          <w:color w:val="000000"/>
          <w:sz w:val="22"/>
          <w:szCs w:val="22"/>
        </w:rPr>
        <w:t>).</w:t>
      </w:r>
    </w:p>
    <w:p w14:paraId="3216A506" w14:textId="77777777" w:rsidR="00327664" w:rsidRPr="00FF588B" w:rsidRDefault="00327664" w:rsidP="00327664">
      <w:pPr>
        <w:tabs>
          <w:tab w:val="left" w:pos="709"/>
        </w:tabs>
        <w:spacing w:line="276" w:lineRule="auto"/>
        <w:ind w:firstLine="851"/>
        <w:jc w:val="both"/>
        <w:rPr>
          <w:rFonts w:ascii="Trebuchet MS" w:hAnsi="Trebuchet MS"/>
          <w:bCs/>
          <w:sz w:val="22"/>
          <w:szCs w:val="22"/>
        </w:rPr>
      </w:pPr>
      <w:r w:rsidRPr="00FF588B">
        <w:rPr>
          <w:rFonts w:ascii="Trebuchet MS" w:hAnsi="Trebuchet MS"/>
          <w:bCs/>
          <w:sz w:val="22"/>
          <w:szCs w:val="22"/>
        </w:rPr>
        <w:t>1.6.3. VMI IT infrastruktūra:</w:t>
      </w:r>
    </w:p>
    <w:p w14:paraId="29C5AABA" w14:textId="77777777" w:rsidR="00327664" w:rsidRPr="00FF588B" w:rsidRDefault="00327664" w:rsidP="00327664">
      <w:pPr>
        <w:pStyle w:val="3"/>
        <w:spacing w:line="276" w:lineRule="auto"/>
        <w:ind w:firstLine="851"/>
        <w:jc w:val="both"/>
        <w:rPr>
          <w:rFonts w:ascii="Trebuchet MS" w:hAnsi="Trebuchet MS"/>
          <w:sz w:val="22"/>
          <w:szCs w:val="22"/>
          <w:lang w:val="lt-LT"/>
        </w:rPr>
      </w:pPr>
      <w:r w:rsidRPr="00FF588B">
        <w:rPr>
          <w:rFonts w:ascii="Trebuchet MS" w:hAnsi="Trebuchet MS"/>
          <w:sz w:val="22"/>
          <w:szCs w:val="22"/>
          <w:lang w:val="lt-LT"/>
        </w:rPr>
        <w:t>MAIS, kitų susijusių VMI prie FM IS ir kita VMI turima infrastruktūra:</w:t>
      </w:r>
    </w:p>
    <w:p w14:paraId="1F33695B"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  MAIS, apskaitos dalis (APSKAITA): </w:t>
      </w:r>
    </w:p>
    <w:p w14:paraId="125D7BFD"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Oracle11g </w:t>
      </w:r>
      <w:proofErr w:type="spellStart"/>
      <w:r w:rsidRPr="00FF588B">
        <w:rPr>
          <w:rFonts w:ascii="Trebuchet MS" w:hAnsi="Trebuchet MS"/>
          <w:sz w:val="22"/>
          <w:szCs w:val="22"/>
        </w:rPr>
        <w:t>Enterprise</w:t>
      </w:r>
      <w:proofErr w:type="spellEnd"/>
      <w:r w:rsidRPr="00FF588B">
        <w:rPr>
          <w:rFonts w:ascii="Trebuchet MS" w:hAnsi="Trebuchet MS"/>
          <w:sz w:val="22"/>
          <w:szCs w:val="22"/>
        </w:rPr>
        <w:t xml:space="preserve"> Edition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Exadata</w:t>
      </w:r>
      <w:proofErr w:type="spellEnd"/>
      <w:r w:rsidRPr="00FF588B">
        <w:rPr>
          <w:rFonts w:ascii="Trebuchet MS" w:hAnsi="Trebuchet MS"/>
          <w:sz w:val="22"/>
          <w:szCs w:val="22"/>
        </w:rPr>
        <w:t xml:space="preserve"> X4); 11.2.0.4 + BP170418;</w:t>
      </w:r>
    </w:p>
    <w:p w14:paraId="276A47AB"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E-</w:t>
      </w:r>
      <w:proofErr w:type="spellStart"/>
      <w:r w:rsidRPr="00FF588B">
        <w:rPr>
          <w:rFonts w:ascii="Trebuchet MS" w:hAnsi="Trebuchet MS"/>
          <w:sz w:val="22"/>
          <w:szCs w:val="22"/>
        </w:rPr>
        <w:t>Business</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Suite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Release</w:t>
      </w:r>
      <w:proofErr w:type="spellEnd"/>
      <w:r w:rsidRPr="00FF588B">
        <w:rPr>
          <w:rFonts w:ascii="Trebuchet MS" w:hAnsi="Trebuchet MS"/>
          <w:sz w:val="22"/>
          <w:szCs w:val="22"/>
        </w:rPr>
        <w:t xml:space="preserve"> 12.1.3; </w:t>
      </w:r>
    </w:p>
    <w:p w14:paraId="334C2BC9"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SOA </w:t>
      </w:r>
      <w:proofErr w:type="spellStart"/>
      <w:r w:rsidRPr="00FF588B">
        <w:rPr>
          <w:rFonts w:ascii="Trebuchet MS" w:hAnsi="Trebuchet MS"/>
          <w:sz w:val="22"/>
          <w:szCs w:val="22"/>
        </w:rPr>
        <w:t>Suite</w:t>
      </w:r>
      <w:proofErr w:type="spellEnd"/>
      <w:r w:rsidRPr="00FF588B">
        <w:rPr>
          <w:rFonts w:ascii="Trebuchet MS" w:hAnsi="Trebuchet MS"/>
          <w:sz w:val="22"/>
          <w:szCs w:val="22"/>
        </w:rPr>
        <w:t xml:space="preserve"> 10.1.3.5.0;</w:t>
      </w:r>
    </w:p>
    <w:p w14:paraId="0C388E7F"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SOA </w:t>
      </w:r>
      <w:proofErr w:type="spellStart"/>
      <w:r w:rsidRPr="00FF588B">
        <w:rPr>
          <w:rFonts w:ascii="Trebuchet MS" w:hAnsi="Trebuchet MS"/>
          <w:sz w:val="22"/>
          <w:szCs w:val="22"/>
        </w:rPr>
        <w:t>Suite</w:t>
      </w:r>
      <w:proofErr w:type="spellEnd"/>
      <w:r w:rsidRPr="00FF588B">
        <w:rPr>
          <w:rFonts w:ascii="Trebuchet MS" w:hAnsi="Trebuchet MS"/>
          <w:sz w:val="22"/>
          <w:szCs w:val="22"/>
        </w:rPr>
        <w:t xml:space="preserve"> 12c;</w:t>
      </w:r>
    </w:p>
    <w:p w14:paraId="70BF54C2"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AS 10.1.4.3.0 (OID AS);</w:t>
      </w:r>
    </w:p>
    <w:p w14:paraId="77238046"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DB 19c (OID DB);</w:t>
      </w:r>
    </w:p>
    <w:p w14:paraId="27FCE98E"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BI </w:t>
      </w:r>
      <w:proofErr w:type="spellStart"/>
      <w:r w:rsidRPr="00FF588B">
        <w:rPr>
          <w:rFonts w:ascii="Trebuchet MS" w:hAnsi="Trebuchet MS"/>
          <w:sz w:val="22"/>
          <w:szCs w:val="22"/>
        </w:rPr>
        <w:t>Discoverer</w:t>
      </w:r>
      <w:proofErr w:type="spellEnd"/>
      <w:r w:rsidRPr="00FF588B">
        <w:rPr>
          <w:rFonts w:ascii="Trebuchet MS" w:hAnsi="Trebuchet MS"/>
          <w:sz w:val="22"/>
          <w:szCs w:val="22"/>
        </w:rPr>
        <w:t xml:space="preserve"> 10.1.2.3.0.</w:t>
      </w:r>
    </w:p>
    <w:p w14:paraId="2C98A442" w14:textId="77777777" w:rsidR="00327664" w:rsidRPr="00FF588B" w:rsidRDefault="00327664" w:rsidP="00327664">
      <w:pPr>
        <w:pStyle w:val="Sraopastraipa"/>
        <w:ind w:left="0" w:firstLine="851"/>
        <w:jc w:val="both"/>
        <w:rPr>
          <w:rFonts w:ascii="Trebuchet MS" w:hAnsi="Trebuchet MS"/>
          <w:sz w:val="22"/>
          <w:szCs w:val="22"/>
        </w:rPr>
      </w:pPr>
    </w:p>
    <w:p w14:paraId="76E2503D"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MAIS, Mokesčių mokėtojų registras (MMR):</w:t>
      </w:r>
    </w:p>
    <w:p w14:paraId="632D3350"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RDBMS_12.1.0.2.0WINDBBP_WINDOWS.X64_170125</w:t>
      </w:r>
    </w:p>
    <w:p w14:paraId="58166757"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server</w:t>
      </w:r>
      <w:proofErr w:type="spellEnd"/>
      <w:r w:rsidRPr="00FF588B">
        <w:rPr>
          <w:rFonts w:ascii="Trebuchet MS" w:hAnsi="Trebuchet MS"/>
          <w:sz w:val="22"/>
          <w:szCs w:val="22"/>
        </w:rPr>
        <w:t xml:space="preserve"> 11g (10.3.6);</w:t>
      </w:r>
    </w:p>
    <w:p w14:paraId="6E87684B"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Forms</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and</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Reports</w:t>
      </w:r>
      <w:proofErr w:type="spellEnd"/>
      <w:r w:rsidRPr="00FF588B">
        <w:rPr>
          <w:rFonts w:ascii="Trebuchet MS" w:hAnsi="Trebuchet MS"/>
          <w:sz w:val="22"/>
          <w:szCs w:val="22"/>
        </w:rPr>
        <w:t xml:space="preserve"> 11g;</w:t>
      </w:r>
    </w:p>
    <w:p w14:paraId="5BB8F078" w14:textId="77777777" w:rsidR="00327664" w:rsidRPr="00FF588B" w:rsidRDefault="00327664" w:rsidP="00327664">
      <w:pPr>
        <w:pStyle w:val="Sraopastraipa"/>
        <w:numPr>
          <w:ilvl w:val="0"/>
          <w:numId w:val="16"/>
        </w:numPr>
        <w:tabs>
          <w:tab w:val="left" w:pos="1134"/>
        </w:tabs>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BI Publisher 11g.</w:t>
      </w:r>
    </w:p>
    <w:p w14:paraId="60EE02BC" w14:textId="77777777" w:rsidR="00327664" w:rsidRPr="00FF588B" w:rsidRDefault="00327664" w:rsidP="00327664">
      <w:pPr>
        <w:pStyle w:val="Sraopastraipa"/>
        <w:ind w:left="0" w:firstLine="851"/>
        <w:jc w:val="both"/>
        <w:rPr>
          <w:rFonts w:ascii="Trebuchet MS" w:hAnsi="Trebuchet MS"/>
          <w:sz w:val="22"/>
          <w:szCs w:val="22"/>
        </w:rPr>
      </w:pPr>
    </w:p>
    <w:p w14:paraId="25EBC9A7"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Integruota mokesčių IS (IMIS):</w:t>
      </w:r>
    </w:p>
    <w:p w14:paraId="61A3DFF6"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RDBMS_12.2.0.1.0_WINDOWS.X64_170210.4;</w:t>
      </w:r>
    </w:p>
    <w:p w14:paraId="66D3C777"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10g.</w:t>
      </w:r>
    </w:p>
    <w:p w14:paraId="65981E08"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Gyventojų pajamų mokesčio IS (GYPAS):</w:t>
      </w:r>
    </w:p>
    <w:p w14:paraId="17C51823"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RDBMS_12.1.0.2.0WINDBBP_WINDOWS.X64_170125;</w:t>
      </w:r>
    </w:p>
    <w:p w14:paraId="7F3BBA85"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0000FF"/>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10g;</w:t>
      </w:r>
    </w:p>
    <w:p w14:paraId="316F8F48"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12c;</w:t>
      </w:r>
    </w:p>
    <w:p w14:paraId="1FD88683"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0000FF"/>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BI Publisher 11g;</w:t>
      </w:r>
    </w:p>
    <w:p w14:paraId="50AD22C2"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0000FF"/>
          <w:sz w:val="22"/>
          <w:szCs w:val="22"/>
        </w:rPr>
      </w:pPr>
      <w:r w:rsidRPr="00FF588B">
        <w:rPr>
          <w:rFonts w:ascii="Trebuchet MS" w:hAnsi="Trebuchet MS"/>
          <w:sz w:val="22"/>
          <w:szCs w:val="22"/>
        </w:rPr>
        <w:t xml:space="preserve">ADF </w:t>
      </w:r>
      <w:proofErr w:type="spellStart"/>
      <w:r w:rsidRPr="00FF588B">
        <w:rPr>
          <w:rFonts w:ascii="Trebuchet MS" w:hAnsi="Trebuchet MS"/>
          <w:sz w:val="22"/>
          <w:szCs w:val="22"/>
        </w:rPr>
        <w:t>Runtime</w:t>
      </w:r>
      <w:proofErr w:type="spellEnd"/>
      <w:r w:rsidRPr="00FF588B">
        <w:rPr>
          <w:rFonts w:ascii="Trebuchet MS" w:hAnsi="Trebuchet MS"/>
          <w:sz w:val="22"/>
          <w:szCs w:val="22"/>
        </w:rPr>
        <w:t xml:space="preserve"> 12c versijai.</w:t>
      </w:r>
    </w:p>
    <w:p w14:paraId="1D1B5E25"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Elektroninio deklaravimo IS (EDS):</w:t>
      </w:r>
    </w:p>
    <w:p w14:paraId="3DF779F9"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RDBVS: MS SQL</w:t>
      </w:r>
      <w:r w:rsidRPr="00FF588B">
        <w:rPr>
          <w:rFonts w:ascii="Trebuchet MS" w:hAnsi="Trebuchet MS"/>
          <w:color w:val="1F497D"/>
          <w:sz w:val="22"/>
          <w:szCs w:val="22"/>
        </w:rPr>
        <w:t xml:space="preserve"> </w:t>
      </w:r>
      <w:r w:rsidRPr="00FF588B">
        <w:rPr>
          <w:rFonts w:ascii="Trebuchet MS" w:hAnsi="Trebuchet MS"/>
          <w:sz w:val="22"/>
          <w:szCs w:val="22"/>
        </w:rPr>
        <w:t>2008 SP4;</w:t>
      </w:r>
    </w:p>
    <w:p w14:paraId="5A0F18B3"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Aplikacijų serveris: IIS 7/7.5</w:t>
      </w:r>
      <w:r w:rsidRPr="00FF588B">
        <w:rPr>
          <w:rFonts w:ascii="Trebuchet MS" w:hAnsi="Trebuchet MS"/>
          <w:color w:val="1F497D"/>
          <w:sz w:val="22"/>
          <w:szCs w:val="22"/>
        </w:rPr>
        <w:t xml:space="preserve"> </w:t>
      </w:r>
      <w:proofErr w:type="spellStart"/>
      <w:r w:rsidRPr="00FF588B">
        <w:rPr>
          <w:rFonts w:ascii="Trebuchet MS" w:hAnsi="Trebuchet MS"/>
          <w:sz w:val="22"/>
          <w:szCs w:val="22"/>
        </w:rPr>
        <w:t>web</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server</w:t>
      </w:r>
      <w:proofErr w:type="spellEnd"/>
      <w:r w:rsidRPr="00FF588B">
        <w:rPr>
          <w:rFonts w:ascii="Trebuchet MS" w:hAnsi="Trebuchet MS"/>
          <w:color w:val="1F497D"/>
          <w:sz w:val="22"/>
          <w:szCs w:val="22"/>
        </w:rPr>
        <w:t>;</w:t>
      </w:r>
    </w:p>
    <w:p w14:paraId="103383AA"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GlassFish</w:t>
      </w:r>
      <w:proofErr w:type="spellEnd"/>
      <w:r w:rsidRPr="00FF588B">
        <w:rPr>
          <w:rFonts w:ascii="Trebuchet MS" w:hAnsi="Trebuchet MS"/>
          <w:sz w:val="22"/>
          <w:szCs w:val="22"/>
        </w:rPr>
        <w:t xml:space="preserve"> Server 3.1.2.2;</w:t>
      </w:r>
    </w:p>
    <w:p w14:paraId="234ED52B"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Tomcat</w:t>
      </w:r>
      <w:proofErr w:type="spellEnd"/>
      <w:r w:rsidRPr="00FF588B">
        <w:rPr>
          <w:rFonts w:ascii="Trebuchet MS" w:hAnsi="Trebuchet MS"/>
          <w:sz w:val="22"/>
          <w:szCs w:val="22"/>
        </w:rPr>
        <w:t xml:space="preserve"> 6.0.32;</w:t>
      </w:r>
    </w:p>
    <w:p w14:paraId="2254A63E"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1F497D"/>
          <w:sz w:val="22"/>
          <w:szCs w:val="22"/>
        </w:rPr>
      </w:pPr>
      <w:proofErr w:type="spellStart"/>
      <w:r w:rsidRPr="00FF588B">
        <w:rPr>
          <w:rFonts w:ascii="Trebuchet MS" w:hAnsi="Trebuchet MS"/>
          <w:sz w:val="22"/>
          <w:szCs w:val="22"/>
        </w:rPr>
        <w:t>Apache</w:t>
      </w:r>
      <w:proofErr w:type="spellEnd"/>
      <w:r w:rsidRPr="00FF588B">
        <w:rPr>
          <w:rFonts w:ascii="Trebuchet MS" w:hAnsi="Trebuchet MS"/>
          <w:sz w:val="22"/>
          <w:szCs w:val="22"/>
        </w:rPr>
        <w:t xml:space="preserve"> HTTP Server 2.2.21.</w:t>
      </w:r>
    </w:p>
    <w:p w14:paraId="247A6746"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PVM informacijos mainams tarp Europos sąjungos valstybių skirta IS (ITIS_EU):</w:t>
      </w:r>
    </w:p>
    <w:p w14:paraId="06D8BE9A"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RDBVS:Oracle</w:t>
      </w:r>
      <w:proofErr w:type="spellEnd"/>
      <w:r w:rsidRPr="00FF588B">
        <w:rPr>
          <w:rFonts w:ascii="Trebuchet MS" w:hAnsi="Trebuchet MS"/>
          <w:sz w:val="22"/>
          <w:szCs w:val="22"/>
        </w:rPr>
        <w:t xml:space="preserve"> 12c; RDBMS_12.1.0.2.0WINDBBP_WINDOWS.X64_170125;</w:t>
      </w:r>
    </w:p>
    <w:p w14:paraId="4414C913"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0000FF"/>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Server "FMW </w:t>
      </w:r>
      <w:proofErr w:type="spellStart"/>
      <w:r w:rsidRPr="00FF588B">
        <w:rPr>
          <w:rFonts w:ascii="Trebuchet MS" w:hAnsi="Trebuchet MS"/>
          <w:sz w:val="22"/>
          <w:szCs w:val="22"/>
        </w:rPr>
        <w:t>Infrastructure</w:t>
      </w:r>
      <w:proofErr w:type="spellEnd"/>
      <w:r w:rsidRPr="00FF588B">
        <w:rPr>
          <w:rFonts w:ascii="Trebuchet MS" w:hAnsi="Trebuchet MS"/>
          <w:sz w:val="22"/>
          <w:szCs w:val="22"/>
        </w:rPr>
        <w:t xml:space="preserve"> 12c;</w:t>
      </w:r>
    </w:p>
    <w:p w14:paraId="6C72C168"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0000FF"/>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Forms</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and</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Reports</w:t>
      </w:r>
      <w:proofErr w:type="spellEnd"/>
      <w:r w:rsidRPr="00FF588B">
        <w:rPr>
          <w:rFonts w:ascii="Trebuchet MS" w:hAnsi="Trebuchet MS"/>
          <w:sz w:val="22"/>
          <w:szCs w:val="22"/>
        </w:rPr>
        <w:t xml:space="preserve"> 12c;</w:t>
      </w:r>
    </w:p>
    <w:p w14:paraId="09729504"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color w:val="0000FF"/>
          <w:sz w:val="22"/>
          <w:szCs w:val="22"/>
        </w:rPr>
      </w:pP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BI Publisher 11g.</w:t>
      </w:r>
    </w:p>
    <w:p w14:paraId="0BCB7307"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Darbo organizavimo ir dokumentų valdymo sistema (DODVS):</w:t>
      </w:r>
    </w:p>
    <w:p w14:paraId="17088C57"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11g R2; 11.2.0.3 BP 14;</w:t>
      </w:r>
    </w:p>
    <w:p w14:paraId="3DFCB34E"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Apache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Tomcat</w:t>
      </w:r>
      <w:proofErr w:type="spellEnd"/>
      <w:r w:rsidRPr="00FF588B">
        <w:rPr>
          <w:rFonts w:ascii="Trebuchet MS" w:hAnsi="Trebuchet MS"/>
          <w:sz w:val="22"/>
          <w:szCs w:val="22"/>
        </w:rPr>
        <w:t xml:space="preserve"> 8.0.27.</w:t>
      </w:r>
    </w:p>
    <w:p w14:paraId="22779F0A"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Audito IS:</w:t>
      </w:r>
    </w:p>
    <w:p w14:paraId="621D0518"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11g R2; 11.2.0.3 BP 14;</w:t>
      </w:r>
    </w:p>
    <w:p w14:paraId="0E5947FB"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JBoss</w:t>
      </w:r>
      <w:proofErr w:type="spellEnd"/>
      <w:r w:rsidRPr="00FF588B">
        <w:rPr>
          <w:rFonts w:ascii="Trebuchet MS" w:hAnsi="Trebuchet MS"/>
          <w:sz w:val="22"/>
          <w:szCs w:val="22"/>
        </w:rPr>
        <w:t xml:space="preserve"> 7.2.0.</w:t>
      </w:r>
    </w:p>
    <w:p w14:paraId="122B2EFE"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Mokesčių mokėtojų elektroninio švietimo, konsultavimo ir informavimo paslaugų sistema (ESKIS):</w:t>
      </w:r>
    </w:p>
    <w:p w14:paraId="1DB692B4"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11g R2; </w:t>
      </w:r>
      <w:proofErr w:type="spellStart"/>
      <w:r w:rsidRPr="00FF588B">
        <w:rPr>
          <w:rFonts w:ascii="Trebuchet MS" w:hAnsi="Trebuchet MS"/>
          <w:sz w:val="22"/>
          <w:szCs w:val="22"/>
        </w:rPr>
        <w:t>WinBundle</w:t>
      </w:r>
      <w:proofErr w:type="spellEnd"/>
      <w:r w:rsidRPr="00FF588B">
        <w:rPr>
          <w:rFonts w:ascii="Trebuchet MS" w:hAnsi="Trebuchet MS"/>
          <w:sz w:val="22"/>
          <w:szCs w:val="22"/>
        </w:rPr>
        <w:t xml:space="preserve"> 11.2.0.4.161018;</w:t>
      </w:r>
    </w:p>
    <w:p w14:paraId="0026C15C"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RDBVS: MySQL 5;</w:t>
      </w:r>
    </w:p>
    <w:p w14:paraId="69D4A236"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Server 11g </w:t>
      </w:r>
      <w:proofErr w:type="spellStart"/>
      <w:r w:rsidRPr="00FF588B">
        <w:rPr>
          <w:rFonts w:ascii="Trebuchet MS" w:hAnsi="Trebuchet MS"/>
          <w:sz w:val="22"/>
          <w:szCs w:val="22"/>
        </w:rPr>
        <w:t>Release</w:t>
      </w:r>
      <w:proofErr w:type="spellEnd"/>
      <w:r w:rsidRPr="00FF588B">
        <w:rPr>
          <w:rFonts w:ascii="Trebuchet MS" w:hAnsi="Trebuchet MS"/>
          <w:sz w:val="22"/>
          <w:szCs w:val="22"/>
        </w:rPr>
        <w:t xml:space="preserve"> (10.3.6),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Service</w:t>
      </w:r>
      <w:proofErr w:type="spellEnd"/>
      <w:r w:rsidRPr="00FF588B">
        <w:rPr>
          <w:rFonts w:ascii="Trebuchet MS" w:hAnsi="Trebuchet MS"/>
          <w:sz w:val="22"/>
          <w:szCs w:val="22"/>
        </w:rPr>
        <w:t xml:space="preserve"> Bus 11g,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SOA </w:t>
      </w:r>
      <w:proofErr w:type="spellStart"/>
      <w:r w:rsidRPr="00FF588B">
        <w:rPr>
          <w:rFonts w:ascii="Trebuchet MS" w:hAnsi="Trebuchet MS"/>
          <w:sz w:val="22"/>
          <w:szCs w:val="22"/>
        </w:rPr>
        <w:t>Suite</w:t>
      </w:r>
      <w:proofErr w:type="spellEnd"/>
      <w:r w:rsidRPr="00FF588B">
        <w:rPr>
          <w:rFonts w:ascii="Trebuchet MS" w:hAnsi="Trebuchet MS"/>
          <w:sz w:val="22"/>
          <w:szCs w:val="22"/>
        </w:rPr>
        <w:t xml:space="preserve"> 11g, IIS 7.5 </w:t>
      </w:r>
      <w:proofErr w:type="spellStart"/>
      <w:r w:rsidRPr="00FF588B">
        <w:rPr>
          <w:rFonts w:ascii="Trebuchet MS" w:hAnsi="Trebuchet MS"/>
          <w:sz w:val="22"/>
          <w:szCs w:val="22"/>
        </w:rPr>
        <w:t>web</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server</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Apache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Tomcat</w:t>
      </w:r>
      <w:proofErr w:type="spellEnd"/>
      <w:r w:rsidRPr="00FF588B">
        <w:rPr>
          <w:rFonts w:ascii="Trebuchet MS" w:hAnsi="Trebuchet MS"/>
          <w:sz w:val="22"/>
          <w:szCs w:val="22"/>
        </w:rPr>
        <w:t xml:space="preserve"> 6.0.35, </w:t>
      </w:r>
      <w:proofErr w:type="spellStart"/>
      <w:r w:rsidRPr="00FF588B">
        <w:rPr>
          <w:rFonts w:ascii="Trebuchet MS" w:hAnsi="Trebuchet MS"/>
          <w:sz w:val="22"/>
          <w:szCs w:val="22"/>
        </w:rPr>
        <w:t>LifeRay</w:t>
      </w:r>
      <w:proofErr w:type="spellEnd"/>
      <w:r w:rsidRPr="00FF588B">
        <w:rPr>
          <w:rFonts w:ascii="Trebuchet MS" w:hAnsi="Trebuchet MS"/>
          <w:sz w:val="22"/>
          <w:szCs w:val="22"/>
        </w:rPr>
        <w:t xml:space="preserve"> 6.1;</w:t>
      </w:r>
    </w:p>
    <w:p w14:paraId="1D5FEFE0"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Vidinių ir išorinių naudotojų autentifikavimui naudojami </w:t>
      </w:r>
      <w:proofErr w:type="spellStart"/>
      <w:r w:rsidRPr="00FF588B">
        <w:rPr>
          <w:rFonts w:ascii="Trebuchet MS" w:hAnsi="Trebuchet MS"/>
          <w:sz w:val="22"/>
          <w:szCs w:val="22"/>
        </w:rPr>
        <w:t>Central</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authentification</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service</w:t>
      </w:r>
      <w:proofErr w:type="spellEnd"/>
      <w:r w:rsidRPr="00FF588B">
        <w:rPr>
          <w:rFonts w:ascii="Trebuchet MS" w:hAnsi="Trebuchet MS"/>
          <w:sz w:val="22"/>
          <w:szCs w:val="22"/>
        </w:rPr>
        <w:t xml:space="preserve"> (CAS) sprendimai.</w:t>
      </w:r>
    </w:p>
    <w:p w14:paraId="048228B7"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Centralizuota tapatybių ir teisių valdymo sistema (TTVS):</w:t>
      </w:r>
    </w:p>
    <w:p w14:paraId="10609AC6"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RDBMS_12.1.0.2.0WINDBBP_WINDOWS.X64_170125;</w:t>
      </w:r>
    </w:p>
    <w:p w14:paraId="651E4A6F"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JBoss</w:t>
      </w:r>
      <w:proofErr w:type="spellEnd"/>
      <w:r w:rsidRPr="00FF588B">
        <w:rPr>
          <w:rFonts w:ascii="Trebuchet MS" w:hAnsi="Trebuchet MS"/>
          <w:sz w:val="22"/>
          <w:szCs w:val="22"/>
        </w:rPr>
        <w:t xml:space="preserve"> 7.2.0 (planuojama pereiti ant </w:t>
      </w:r>
      <w:proofErr w:type="spellStart"/>
      <w:r w:rsidRPr="00FF588B">
        <w:rPr>
          <w:rFonts w:ascii="Trebuchet MS" w:hAnsi="Trebuchet MS"/>
          <w:sz w:val="22"/>
          <w:szCs w:val="22"/>
        </w:rPr>
        <w:t>Apache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Tomcat</w:t>
      </w:r>
      <w:proofErr w:type="spellEnd"/>
      <w:r w:rsidRPr="00FF588B">
        <w:rPr>
          <w:rFonts w:ascii="Trebuchet MS" w:hAnsi="Trebuchet MS"/>
          <w:sz w:val="22"/>
          <w:szCs w:val="22"/>
        </w:rPr>
        <w:t xml:space="preserve"> 8.0.45).</w:t>
      </w:r>
    </w:p>
    <w:p w14:paraId="561A807B"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Veiklos valdymo informacinė sistema (VIS):</w:t>
      </w:r>
    </w:p>
    <w:p w14:paraId="51BFC7B3"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RDBMS_12.1.0.2.0WINDBBP_WINDOWS.X64_170125;</w:t>
      </w:r>
    </w:p>
    <w:p w14:paraId="455CEFC6"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GlassFish</w:t>
      </w:r>
      <w:proofErr w:type="spellEnd"/>
      <w:r w:rsidRPr="00FF588B">
        <w:rPr>
          <w:rFonts w:ascii="Trebuchet MS" w:hAnsi="Trebuchet MS"/>
          <w:sz w:val="22"/>
          <w:szCs w:val="22"/>
        </w:rPr>
        <w:t xml:space="preserve"> 3.1.2.2 (</w:t>
      </w:r>
      <w:proofErr w:type="spellStart"/>
      <w:r w:rsidRPr="00FF588B">
        <w:rPr>
          <w:rFonts w:ascii="Trebuchet MS" w:hAnsi="Trebuchet MS"/>
          <w:sz w:val="22"/>
          <w:szCs w:val="22"/>
        </w:rPr>
        <w:t>build</w:t>
      </w:r>
      <w:proofErr w:type="spellEnd"/>
      <w:r w:rsidRPr="00FF588B">
        <w:rPr>
          <w:rFonts w:ascii="Trebuchet MS" w:hAnsi="Trebuchet MS"/>
          <w:sz w:val="22"/>
          <w:szCs w:val="22"/>
        </w:rPr>
        <w:t xml:space="preserve"> 5). </w:t>
      </w:r>
    </w:p>
    <w:p w14:paraId="19675F4A"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Išmanioji mokesčių administravimo sistema (</w:t>
      </w:r>
      <w:proofErr w:type="spellStart"/>
      <w:r w:rsidRPr="00FF588B">
        <w:rPr>
          <w:rFonts w:ascii="Trebuchet MS" w:hAnsi="Trebuchet MS"/>
          <w:sz w:val="22"/>
          <w:szCs w:val="22"/>
        </w:rPr>
        <w:t>i.MAS</w:t>
      </w:r>
      <w:proofErr w:type="spellEnd"/>
      <w:r w:rsidRPr="00FF588B">
        <w:rPr>
          <w:rFonts w:ascii="Trebuchet MS" w:hAnsi="Trebuchet MS"/>
          <w:sz w:val="22"/>
          <w:szCs w:val="22"/>
        </w:rPr>
        <w:t>):</w:t>
      </w:r>
    </w:p>
    <w:p w14:paraId="2DBF63FD"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RDBMS_12.2.0.1.0_LINUX.X64_170125;</w:t>
      </w:r>
    </w:p>
    <w:p w14:paraId="226BAD0A"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Apache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Tomcat</w:t>
      </w:r>
      <w:proofErr w:type="spellEnd"/>
      <w:r w:rsidRPr="00FF588B">
        <w:rPr>
          <w:rFonts w:ascii="Trebuchet MS" w:hAnsi="Trebuchet MS"/>
          <w:sz w:val="22"/>
          <w:szCs w:val="22"/>
        </w:rPr>
        <w:t xml:space="preserve"> 8.0.43, BIP - (</w:t>
      </w:r>
      <w:proofErr w:type="spellStart"/>
      <w:r w:rsidRPr="00FF588B">
        <w:rPr>
          <w:rFonts w:ascii="Trebuchet MS" w:hAnsi="Trebuchet MS"/>
          <w:sz w:val="22"/>
          <w:szCs w:val="22"/>
        </w:rPr>
        <w:t>Business</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Intelligence</w:t>
      </w:r>
      <w:proofErr w:type="spellEnd"/>
      <w:r w:rsidRPr="00FF588B">
        <w:rPr>
          <w:rFonts w:ascii="Trebuchet MS" w:hAnsi="Trebuchet MS"/>
          <w:sz w:val="22"/>
          <w:szCs w:val="22"/>
        </w:rPr>
        <w:t xml:space="preserve"> Publisher) -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Server 12c </w:t>
      </w:r>
      <w:proofErr w:type="spellStart"/>
      <w:r w:rsidRPr="00FF588B">
        <w:rPr>
          <w:rFonts w:ascii="Trebuchet MS" w:hAnsi="Trebuchet MS"/>
          <w:sz w:val="22"/>
          <w:szCs w:val="22"/>
        </w:rPr>
        <w:t>Release</w:t>
      </w:r>
      <w:proofErr w:type="spellEnd"/>
      <w:r w:rsidRPr="00FF588B">
        <w:rPr>
          <w:rFonts w:ascii="Trebuchet MS" w:hAnsi="Trebuchet MS"/>
          <w:sz w:val="22"/>
          <w:szCs w:val="22"/>
        </w:rPr>
        <w:t xml:space="preserve"> (12.2.1.1.0), SOA -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Server 12c </w:t>
      </w:r>
      <w:proofErr w:type="spellStart"/>
      <w:r w:rsidRPr="00FF588B">
        <w:rPr>
          <w:rFonts w:ascii="Trebuchet MS" w:hAnsi="Trebuchet MS"/>
          <w:sz w:val="22"/>
          <w:szCs w:val="22"/>
        </w:rPr>
        <w:t>Release</w:t>
      </w:r>
      <w:proofErr w:type="spellEnd"/>
      <w:r w:rsidRPr="00FF588B">
        <w:rPr>
          <w:rFonts w:ascii="Trebuchet MS" w:hAnsi="Trebuchet MS"/>
          <w:sz w:val="22"/>
          <w:szCs w:val="22"/>
        </w:rPr>
        <w:t xml:space="preserve"> (12.2.1.2.0).</w:t>
      </w:r>
    </w:p>
    <w:p w14:paraId="17DA2117"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Mokesčių ir susijusių duomenų apsikeitimo posistemė (</w:t>
      </w:r>
      <w:proofErr w:type="spellStart"/>
      <w:r w:rsidRPr="00FF588B">
        <w:rPr>
          <w:rFonts w:ascii="Trebuchet MS" w:hAnsi="Trebuchet MS"/>
          <w:sz w:val="22"/>
          <w:szCs w:val="22"/>
        </w:rPr>
        <w:t>Tax</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Information</w:t>
      </w:r>
      <w:proofErr w:type="spellEnd"/>
      <w:r w:rsidRPr="00FF588B">
        <w:rPr>
          <w:rFonts w:ascii="Trebuchet MS" w:hAnsi="Trebuchet MS"/>
          <w:sz w:val="22"/>
          <w:szCs w:val="22"/>
        </w:rPr>
        <w:t xml:space="preserve"> Exchange </w:t>
      </w:r>
      <w:proofErr w:type="spellStart"/>
      <w:r w:rsidRPr="00FF588B">
        <w:rPr>
          <w:rFonts w:ascii="Trebuchet MS" w:hAnsi="Trebuchet MS"/>
          <w:sz w:val="22"/>
          <w:szCs w:val="22"/>
        </w:rPr>
        <w:t>SubSystem</w:t>
      </w:r>
      <w:proofErr w:type="spellEnd"/>
      <w:r w:rsidRPr="00FF588B">
        <w:rPr>
          <w:rFonts w:ascii="Trebuchet MS" w:hAnsi="Trebuchet MS"/>
          <w:sz w:val="22"/>
          <w:szCs w:val="22"/>
        </w:rPr>
        <w:t xml:space="preserve">) (TIES): </w:t>
      </w:r>
    </w:p>
    <w:p w14:paraId="26343BA2"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lastRenderedPageBreak/>
        <w:t xml:space="preserve">RDBVS: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RDBMS_12.1.0.2.0WINDBBP_WINDOWS.X64_170125;</w:t>
      </w:r>
    </w:p>
    <w:p w14:paraId="3CE08C3F"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 xml:space="preserve">Aplikacijų serveris: </w:t>
      </w:r>
      <w:proofErr w:type="spellStart"/>
      <w:r w:rsidRPr="00FF588B">
        <w:rPr>
          <w:rFonts w:ascii="Trebuchet MS" w:hAnsi="Trebuchet MS"/>
          <w:sz w:val="22"/>
          <w:szCs w:val="22"/>
        </w:rPr>
        <w:t>Payara</w:t>
      </w:r>
      <w:proofErr w:type="spellEnd"/>
      <w:r w:rsidRPr="00FF588B">
        <w:rPr>
          <w:rFonts w:ascii="Trebuchet MS" w:hAnsi="Trebuchet MS"/>
          <w:sz w:val="22"/>
          <w:szCs w:val="22"/>
        </w:rPr>
        <w:t xml:space="preserve"> Server 4.1.1.164. </w:t>
      </w:r>
    </w:p>
    <w:p w14:paraId="0D7110ED" w14:textId="77777777" w:rsidR="00327664" w:rsidRPr="00FF588B" w:rsidRDefault="00327664" w:rsidP="00327664">
      <w:pPr>
        <w:pStyle w:val="Sraopastraipa"/>
        <w:ind w:left="0" w:firstLine="851"/>
        <w:jc w:val="both"/>
        <w:rPr>
          <w:rFonts w:ascii="Trebuchet MS" w:hAnsi="Trebuchet MS"/>
          <w:sz w:val="22"/>
          <w:szCs w:val="22"/>
        </w:rPr>
      </w:pPr>
    </w:p>
    <w:p w14:paraId="45A304E0" w14:textId="77777777" w:rsidR="00327664" w:rsidRPr="00FF588B" w:rsidRDefault="00327664" w:rsidP="00327664">
      <w:pPr>
        <w:pStyle w:val="Sraopastraipa"/>
        <w:numPr>
          <w:ilvl w:val="0"/>
          <w:numId w:val="15"/>
        </w:numPr>
        <w:spacing w:after="200" w:line="276" w:lineRule="auto"/>
        <w:ind w:left="0" w:firstLine="851"/>
        <w:jc w:val="both"/>
        <w:rPr>
          <w:rFonts w:ascii="Trebuchet MS" w:hAnsi="Trebuchet MS"/>
          <w:sz w:val="22"/>
          <w:szCs w:val="22"/>
        </w:rPr>
      </w:pPr>
      <w:r w:rsidRPr="00FF588B">
        <w:rPr>
          <w:rFonts w:ascii="Trebuchet MS" w:hAnsi="Trebuchet MS"/>
          <w:sz w:val="22"/>
          <w:szCs w:val="22"/>
        </w:rPr>
        <w:t>VMI Duomenų saugykla (VMIDS)</w:t>
      </w:r>
    </w:p>
    <w:p w14:paraId="19FEE8BC"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 RDBVS: SAP </w:t>
      </w:r>
      <w:proofErr w:type="spellStart"/>
      <w:r w:rsidRPr="00FF588B">
        <w:rPr>
          <w:rFonts w:ascii="Trebuchet MS" w:hAnsi="Trebuchet MS"/>
          <w:sz w:val="22"/>
          <w:szCs w:val="22"/>
        </w:rPr>
        <w:t>Sybase</w:t>
      </w:r>
      <w:proofErr w:type="spellEnd"/>
      <w:r w:rsidRPr="00FF588B">
        <w:rPr>
          <w:rFonts w:ascii="Trebuchet MS" w:hAnsi="Trebuchet MS"/>
          <w:sz w:val="22"/>
          <w:szCs w:val="22"/>
        </w:rPr>
        <w:t xml:space="preserve"> IQ 16, SAP SQL </w:t>
      </w:r>
      <w:proofErr w:type="spellStart"/>
      <w:r w:rsidRPr="00FF588B">
        <w:rPr>
          <w:rFonts w:ascii="Trebuchet MS" w:hAnsi="Trebuchet MS"/>
          <w:sz w:val="22"/>
          <w:szCs w:val="22"/>
        </w:rPr>
        <w:t>Anywhere</w:t>
      </w:r>
      <w:proofErr w:type="spellEnd"/>
      <w:r w:rsidRPr="00FF588B">
        <w:rPr>
          <w:rFonts w:ascii="Trebuchet MS" w:hAnsi="Trebuchet MS"/>
          <w:sz w:val="22"/>
          <w:szCs w:val="22"/>
        </w:rPr>
        <w:t xml:space="preserve"> 16,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EE 11.2.0.3 BP 14;</w:t>
      </w:r>
    </w:p>
    <w:p w14:paraId="6333223A"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 Aplikacijų serveriai: </w:t>
      </w:r>
      <w:proofErr w:type="spellStart"/>
      <w:r w:rsidRPr="00FF588B">
        <w:rPr>
          <w:rFonts w:ascii="Trebuchet MS" w:hAnsi="Trebuchet MS"/>
          <w:sz w:val="22"/>
          <w:szCs w:val="22"/>
        </w:rPr>
        <w:t>Apache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Tomcat</w:t>
      </w:r>
      <w:proofErr w:type="spellEnd"/>
      <w:r w:rsidRPr="00FF588B">
        <w:rPr>
          <w:rFonts w:ascii="Trebuchet MS" w:hAnsi="Trebuchet MS"/>
          <w:sz w:val="22"/>
          <w:szCs w:val="22"/>
        </w:rPr>
        <w:t xml:space="preserve"> 8.0.36 </w:t>
      </w:r>
      <w:proofErr w:type="spellStart"/>
      <w:r w:rsidRPr="00FF588B">
        <w:rPr>
          <w:rFonts w:ascii="Trebuchet MS" w:hAnsi="Trebuchet MS"/>
          <w:sz w:val="22"/>
          <w:szCs w:val="22"/>
        </w:rPr>
        <w:t>for</w:t>
      </w:r>
      <w:proofErr w:type="spellEnd"/>
      <w:r w:rsidRPr="00FF588B">
        <w:rPr>
          <w:rFonts w:ascii="Trebuchet MS" w:hAnsi="Trebuchet MS"/>
          <w:sz w:val="22"/>
          <w:szCs w:val="22"/>
        </w:rPr>
        <w:t xml:space="preserve"> BI4; </w:t>
      </w:r>
    </w:p>
    <w:p w14:paraId="3BB4F22C"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 SAP </w:t>
      </w:r>
      <w:proofErr w:type="spellStart"/>
      <w:r w:rsidRPr="00FF588B">
        <w:rPr>
          <w:rFonts w:ascii="Trebuchet MS" w:hAnsi="Trebuchet MS"/>
          <w:sz w:val="22"/>
          <w:szCs w:val="22"/>
        </w:rPr>
        <w:t>BusinessObjects</w:t>
      </w:r>
      <w:proofErr w:type="spellEnd"/>
      <w:r w:rsidRPr="00FF588B">
        <w:rPr>
          <w:rFonts w:ascii="Trebuchet MS" w:hAnsi="Trebuchet MS"/>
          <w:sz w:val="22"/>
          <w:szCs w:val="22"/>
        </w:rPr>
        <w:t xml:space="preserve"> BI </w:t>
      </w:r>
      <w:proofErr w:type="spellStart"/>
      <w:r w:rsidRPr="00FF588B">
        <w:rPr>
          <w:rFonts w:ascii="Trebuchet MS" w:hAnsi="Trebuchet MS"/>
          <w:sz w:val="22"/>
          <w:szCs w:val="22"/>
        </w:rPr>
        <w:t>platform</w:t>
      </w:r>
      <w:proofErr w:type="spellEnd"/>
      <w:r w:rsidRPr="00FF588B">
        <w:rPr>
          <w:rFonts w:ascii="Trebuchet MS" w:hAnsi="Trebuchet MS"/>
          <w:sz w:val="22"/>
          <w:szCs w:val="22"/>
        </w:rPr>
        <w:t xml:space="preserve"> 4.2 SP3;  </w:t>
      </w:r>
    </w:p>
    <w:p w14:paraId="27BB596D"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 SAP Data </w:t>
      </w:r>
      <w:proofErr w:type="spellStart"/>
      <w:r w:rsidRPr="00FF588B">
        <w:rPr>
          <w:rFonts w:ascii="Trebuchet MS" w:hAnsi="Trebuchet MS"/>
          <w:sz w:val="22"/>
          <w:szCs w:val="22"/>
        </w:rPr>
        <w:t>Services</w:t>
      </w:r>
      <w:proofErr w:type="spellEnd"/>
      <w:r w:rsidRPr="00FF588B">
        <w:rPr>
          <w:rFonts w:ascii="Trebuchet MS" w:hAnsi="Trebuchet MS"/>
          <w:sz w:val="22"/>
          <w:szCs w:val="22"/>
        </w:rPr>
        <w:t xml:space="preserve"> 4.2 SP8; </w:t>
      </w:r>
    </w:p>
    <w:p w14:paraId="59628376" w14:textId="77777777" w:rsidR="00327664" w:rsidRPr="00FF588B" w:rsidRDefault="00327664" w:rsidP="00327664">
      <w:pPr>
        <w:pStyle w:val="Sraopastraipa"/>
        <w:ind w:left="0" w:firstLine="851"/>
        <w:jc w:val="both"/>
        <w:rPr>
          <w:rFonts w:ascii="Trebuchet MS" w:hAnsi="Trebuchet MS"/>
          <w:sz w:val="22"/>
          <w:szCs w:val="22"/>
        </w:rPr>
      </w:pPr>
      <w:r w:rsidRPr="00FF588B">
        <w:rPr>
          <w:rFonts w:ascii="Trebuchet MS" w:hAnsi="Trebuchet MS"/>
          <w:sz w:val="22"/>
          <w:szCs w:val="22"/>
        </w:rPr>
        <w:t xml:space="preserve"> SAP IQ Server 16.0.</w:t>
      </w:r>
    </w:p>
    <w:p w14:paraId="335A300B" w14:textId="77777777" w:rsidR="00327664" w:rsidRPr="00FF588B" w:rsidRDefault="00327664" w:rsidP="00327664">
      <w:pPr>
        <w:pStyle w:val="Sraopastraipa"/>
        <w:ind w:left="0" w:firstLine="851"/>
        <w:jc w:val="both"/>
        <w:rPr>
          <w:rFonts w:ascii="Trebuchet MS" w:hAnsi="Trebuchet MS"/>
          <w:sz w:val="22"/>
          <w:szCs w:val="22"/>
        </w:rPr>
      </w:pPr>
    </w:p>
    <w:p w14:paraId="25F1D83C" w14:textId="77777777" w:rsidR="00327664" w:rsidRPr="00FF588B" w:rsidRDefault="00327664" w:rsidP="00327664">
      <w:pPr>
        <w:pStyle w:val="Sraopastraipa"/>
        <w:numPr>
          <w:ilvl w:val="0"/>
          <w:numId w:val="15"/>
        </w:numPr>
        <w:spacing w:after="200" w:line="276" w:lineRule="auto"/>
        <w:ind w:left="0" w:firstLine="851"/>
        <w:jc w:val="both"/>
        <w:rPr>
          <w:rFonts w:ascii="Trebuchet MS" w:hAnsi="Trebuchet MS"/>
          <w:sz w:val="22"/>
          <w:szCs w:val="22"/>
        </w:rPr>
      </w:pPr>
      <w:proofErr w:type="spellStart"/>
      <w:r w:rsidRPr="00FF588B">
        <w:rPr>
          <w:rFonts w:ascii="Trebuchet MS" w:hAnsi="Trebuchet MS"/>
          <w:sz w:val="22"/>
          <w:szCs w:val="22"/>
        </w:rPr>
        <w:t>i.MAMC</w:t>
      </w:r>
      <w:proofErr w:type="spellEnd"/>
      <w:r w:rsidRPr="00FF588B">
        <w:rPr>
          <w:rFonts w:ascii="Trebuchet MS" w:hAnsi="Trebuchet MS"/>
          <w:sz w:val="22"/>
          <w:szCs w:val="22"/>
        </w:rPr>
        <w:t xml:space="preserve"> licencijuota programinės įranga (SAS)</w:t>
      </w:r>
    </w:p>
    <w:p w14:paraId="4A013F27" w14:textId="77777777" w:rsidR="00327664" w:rsidRPr="00FF588B" w:rsidRDefault="00327664" w:rsidP="00327664">
      <w:pPr>
        <w:spacing w:after="200" w:line="276" w:lineRule="auto"/>
        <w:ind w:firstLine="851"/>
        <w:contextualSpacing/>
        <w:jc w:val="both"/>
        <w:rPr>
          <w:rFonts w:ascii="Trebuchet MS" w:hAnsi="Trebuchet MS"/>
          <w:sz w:val="22"/>
          <w:szCs w:val="22"/>
        </w:rPr>
      </w:pPr>
      <w:r w:rsidRPr="00FF588B">
        <w:rPr>
          <w:rFonts w:ascii="Trebuchet MS" w:hAnsi="Trebuchet MS"/>
          <w:sz w:val="22"/>
          <w:szCs w:val="22"/>
        </w:rPr>
        <w:t xml:space="preserve"> Aplikacijų serveriai: SAS ® Financial </w:t>
      </w:r>
      <w:proofErr w:type="spellStart"/>
      <w:r w:rsidRPr="00FF588B">
        <w:rPr>
          <w:rFonts w:ascii="Trebuchet MS" w:hAnsi="Trebuchet MS"/>
          <w:sz w:val="22"/>
          <w:szCs w:val="22"/>
        </w:rPr>
        <w:t>Management</w:t>
      </w:r>
      <w:proofErr w:type="spellEnd"/>
      <w:r w:rsidRPr="00FF588B">
        <w:rPr>
          <w:rFonts w:ascii="Trebuchet MS" w:hAnsi="Trebuchet MS"/>
          <w:sz w:val="22"/>
          <w:szCs w:val="22"/>
        </w:rPr>
        <w:t xml:space="preserve">, SAS ® Visual Analytics, SAS ® </w:t>
      </w:r>
      <w:proofErr w:type="spellStart"/>
      <w:r w:rsidRPr="00FF588B">
        <w:rPr>
          <w:rFonts w:ascii="Trebuchet MS" w:hAnsi="Trebuchet MS"/>
          <w:sz w:val="22"/>
          <w:szCs w:val="22"/>
        </w:rPr>
        <w:t>Enterprise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Miner</w:t>
      </w:r>
      <w:proofErr w:type="spellEnd"/>
      <w:r w:rsidRPr="00FF588B">
        <w:rPr>
          <w:rFonts w:ascii="Trebuchet MS" w:hAnsi="Trebuchet MS"/>
          <w:sz w:val="22"/>
          <w:szCs w:val="22"/>
        </w:rPr>
        <w:t>™, SAS ® Analytics Pro.</w:t>
      </w:r>
    </w:p>
    <w:p w14:paraId="2CE08E57" w14:textId="77777777" w:rsidR="00327664" w:rsidRPr="00FF588B" w:rsidRDefault="00327664" w:rsidP="00327664">
      <w:pPr>
        <w:spacing w:after="200" w:line="276" w:lineRule="auto"/>
        <w:ind w:firstLine="851"/>
        <w:contextualSpacing/>
        <w:jc w:val="both"/>
        <w:rPr>
          <w:rFonts w:ascii="Trebuchet MS" w:hAnsi="Trebuchet MS"/>
          <w:sz w:val="22"/>
          <w:szCs w:val="22"/>
        </w:rPr>
      </w:pPr>
    </w:p>
    <w:p w14:paraId="3DC16AE9" w14:textId="77777777" w:rsidR="00327664" w:rsidRPr="00FF588B" w:rsidRDefault="00327664" w:rsidP="00327664">
      <w:pPr>
        <w:spacing w:line="276" w:lineRule="auto"/>
        <w:ind w:firstLine="851"/>
        <w:contextualSpacing/>
        <w:jc w:val="both"/>
        <w:rPr>
          <w:rFonts w:ascii="Trebuchet MS" w:hAnsi="Trebuchet MS"/>
          <w:sz w:val="22"/>
          <w:szCs w:val="22"/>
          <w:u w:val="single"/>
        </w:rPr>
      </w:pPr>
      <w:r w:rsidRPr="00FF588B">
        <w:rPr>
          <w:rFonts w:ascii="Trebuchet MS" w:hAnsi="Trebuchet MS"/>
          <w:sz w:val="22"/>
          <w:szCs w:val="22"/>
        </w:rPr>
        <w:t xml:space="preserve"> </w:t>
      </w:r>
      <w:r w:rsidRPr="00FF588B">
        <w:rPr>
          <w:rFonts w:ascii="Trebuchet MS" w:hAnsi="Trebuchet MS"/>
          <w:sz w:val="22"/>
          <w:szCs w:val="22"/>
          <w:u w:val="single"/>
        </w:rPr>
        <w:t>VMI prie FM ir AVMI IT techninę infrastruktūrą sudaro:</w:t>
      </w:r>
    </w:p>
    <w:p w14:paraId="402F352D"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MS Windows Server 2003 platformoje VMI dirbama su duomenų bazėmis: SQL Server 2000;</w:t>
      </w:r>
    </w:p>
    <w:p w14:paraId="6E17D297"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 xml:space="preserve">MS Windows Server 2003 x64 platformoje VMI dirbama su duomenų bazėmis: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10g,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11g;</w:t>
      </w:r>
    </w:p>
    <w:p w14:paraId="22F6E37E"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 xml:space="preserve">MS Windows Server 2008 x64 platformoje VMI dirbama su duomenų bazėmis: Oracle11g;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12c; MS SQL Server 2008;</w:t>
      </w:r>
    </w:p>
    <w:p w14:paraId="74821D54"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MS Windows Server 2012 x64;</w:t>
      </w:r>
    </w:p>
    <w:p w14:paraId="3EAC2770"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VMI prie FM ir AVMI naudojami Intel arba ekvivalentiškos platformos serveriai ir personaliniai kompiuteriai;</w:t>
      </w:r>
    </w:p>
    <w:p w14:paraId="6D71BA58"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VMI prie FM ir AVMI naudojama kita kompiuterinė įranga – skeneriai, maršrutizatoriai, kompiuterių tinklo komutatoriai, modemai, duomenų kaupimo įranga ir kt., techniškai ir programiškai suderinama su serveriais, personaliniais kompiuteriais ir sistemine programine įranga;</w:t>
      </w:r>
    </w:p>
    <w:p w14:paraId="3F06A6D3"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VMI prie FM ir AVMI sistemoje yra apie 3500 kompiuterių, 300 serverių, 1000 spausdintuvų, iš jų VMI prie FM 300 kompiuterių, 140 serverių, 70 spausdintuvų, 7 SAN diskinės saugyklos;</w:t>
      </w:r>
    </w:p>
    <w:p w14:paraId="7D3AB302" w14:textId="77777777" w:rsidR="00327664" w:rsidRPr="00FF588B" w:rsidRDefault="00327664" w:rsidP="00327664">
      <w:pPr>
        <w:numPr>
          <w:ilvl w:val="0"/>
          <w:numId w:val="13"/>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Serveriuose naudojama tokia sisteminė programinė įranga:</w:t>
      </w:r>
    </w:p>
    <w:p w14:paraId="4FF24312"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SOA3 serveris veikia ant Windows 2008 R2</w:t>
      </w:r>
    </w:p>
    <w:p w14:paraId="1C03E062"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MAIS-</w:t>
      </w:r>
      <w:proofErr w:type="spellStart"/>
      <w:r w:rsidRPr="00FF588B">
        <w:rPr>
          <w:rFonts w:ascii="Trebuchet MS" w:hAnsi="Trebuchet MS"/>
          <w:sz w:val="22"/>
          <w:szCs w:val="22"/>
        </w:rPr>
        <w:t>infr</w:t>
      </w:r>
      <w:proofErr w:type="spellEnd"/>
      <w:r w:rsidRPr="00FF588B">
        <w:rPr>
          <w:rFonts w:ascii="Trebuchet MS" w:hAnsi="Trebuchet MS"/>
          <w:sz w:val="22"/>
          <w:szCs w:val="22"/>
        </w:rPr>
        <w:t xml:space="preserve"> serveris veikia ant Linux 4.14.35-1818.3.3.el7uek.x86_64 (</w:t>
      </w:r>
      <w:proofErr w:type="spellStart"/>
      <w:r w:rsidRPr="00FF588B">
        <w:rPr>
          <w:rFonts w:ascii="Trebuchet MS" w:hAnsi="Trebuchet MS"/>
          <w:sz w:val="22"/>
          <w:szCs w:val="22"/>
        </w:rPr>
        <w:t>kernel</w:t>
      </w:r>
      <w:proofErr w:type="spellEnd"/>
      <w:r w:rsidRPr="00FF588B">
        <w:rPr>
          <w:rFonts w:ascii="Trebuchet MS" w:hAnsi="Trebuchet MS"/>
          <w:sz w:val="22"/>
          <w:szCs w:val="22"/>
        </w:rPr>
        <w:t>)</w:t>
      </w:r>
    </w:p>
    <w:p w14:paraId="5BC3D715"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MAIS-EBS2 serveris veikia ant Linux 5.4.17-2136.307.3.1.el7uek.x86_64 (</w:t>
      </w:r>
      <w:proofErr w:type="spellStart"/>
      <w:r w:rsidRPr="00FF588B">
        <w:rPr>
          <w:rFonts w:ascii="Trebuchet MS" w:hAnsi="Trebuchet MS"/>
          <w:sz w:val="22"/>
          <w:szCs w:val="22"/>
        </w:rPr>
        <w:t>kernel</w:t>
      </w:r>
      <w:proofErr w:type="spellEnd"/>
      <w:r w:rsidRPr="00FF588B">
        <w:rPr>
          <w:rFonts w:ascii="Trebuchet MS" w:hAnsi="Trebuchet MS"/>
          <w:sz w:val="22"/>
          <w:szCs w:val="22"/>
        </w:rPr>
        <w:t>)</w:t>
      </w:r>
    </w:p>
    <w:p w14:paraId="031F2569"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 xml:space="preserve">įrankiai, SQL </w:t>
      </w:r>
      <w:proofErr w:type="spellStart"/>
      <w:r w:rsidRPr="00FF588B">
        <w:rPr>
          <w:rFonts w:ascii="Trebuchet MS" w:hAnsi="Trebuchet MS"/>
          <w:sz w:val="22"/>
          <w:szCs w:val="22"/>
        </w:rPr>
        <w:t>Plus</w:t>
      </w:r>
      <w:proofErr w:type="spellEnd"/>
      <w:r w:rsidRPr="00FF588B">
        <w:rPr>
          <w:rFonts w:ascii="Trebuchet MS" w:hAnsi="Trebuchet MS"/>
          <w:sz w:val="22"/>
          <w:szCs w:val="22"/>
        </w:rPr>
        <w:t xml:space="preserve"> ir </w:t>
      </w:r>
      <w:proofErr w:type="spellStart"/>
      <w:r w:rsidRPr="00FF588B">
        <w:rPr>
          <w:rFonts w:ascii="Trebuchet MS" w:hAnsi="Trebuchet MS"/>
          <w:sz w:val="22"/>
          <w:szCs w:val="22"/>
        </w:rPr>
        <w:t>Oracle</w:t>
      </w:r>
      <w:proofErr w:type="spellEnd"/>
      <w:r w:rsidRPr="00FF588B">
        <w:rPr>
          <w:rFonts w:ascii="Trebuchet MS" w:hAnsi="Trebuchet MS"/>
          <w:sz w:val="22"/>
          <w:szCs w:val="22"/>
        </w:rPr>
        <w:t xml:space="preserve"> SQL </w:t>
      </w:r>
      <w:proofErr w:type="spellStart"/>
      <w:r w:rsidRPr="00FF588B">
        <w:rPr>
          <w:rFonts w:ascii="Trebuchet MS" w:hAnsi="Trebuchet MS"/>
          <w:sz w:val="22"/>
          <w:szCs w:val="22"/>
        </w:rPr>
        <w:t>Developer</w:t>
      </w:r>
      <w:proofErr w:type="spellEnd"/>
    </w:p>
    <w:p w14:paraId="5CEAEC62"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 xml:space="preserve">SOA3 </w:t>
      </w:r>
      <w:proofErr w:type="spellStart"/>
      <w:r w:rsidRPr="00FF588B">
        <w:rPr>
          <w:rFonts w:ascii="Trebuchet MS" w:hAnsi="Trebuchet MS"/>
          <w:sz w:val="22"/>
          <w:szCs w:val="22"/>
        </w:rPr>
        <w:t>Weblogic</w:t>
      </w:r>
      <w:proofErr w:type="spellEnd"/>
      <w:r w:rsidRPr="00FF588B">
        <w:rPr>
          <w:rFonts w:ascii="Trebuchet MS" w:hAnsi="Trebuchet MS"/>
          <w:sz w:val="22"/>
          <w:szCs w:val="22"/>
        </w:rPr>
        <w:t xml:space="preserve"> yra 12c, 12.1.3.0.0 versija</w:t>
      </w:r>
    </w:p>
    <w:p w14:paraId="3B7B5122" w14:textId="77777777" w:rsidR="00327664" w:rsidRPr="00FF588B" w:rsidRDefault="00327664" w:rsidP="00327664">
      <w:pPr>
        <w:pStyle w:val="Sraopastraipa"/>
        <w:ind w:left="851"/>
        <w:rPr>
          <w:rFonts w:ascii="Trebuchet MS" w:hAnsi="Trebuchet MS"/>
          <w:sz w:val="22"/>
          <w:szCs w:val="22"/>
        </w:rPr>
      </w:pPr>
    </w:p>
    <w:p w14:paraId="04E4548E"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WS integracinis serveris:</w:t>
      </w:r>
    </w:p>
    <w:p w14:paraId="468C7ED6"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 xml:space="preserve">Edition           Windows Server 2022 </w:t>
      </w:r>
      <w:proofErr w:type="spellStart"/>
      <w:r w:rsidRPr="00FF588B">
        <w:rPr>
          <w:rFonts w:ascii="Trebuchet MS" w:hAnsi="Trebuchet MS"/>
          <w:sz w:val="22"/>
          <w:szCs w:val="22"/>
        </w:rPr>
        <w:t>Datacenter</w:t>
      </w:r>
      <w:proofErr w:type="spellEnd"/>
    </w:p>
    <w:p w14:paraId="16EABAE0"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proofErr w:type="spellStart"/>
      <w:r w:rsidRPr="00FF588B">
        <w:rPr>
          <w:rFonts w:ascii="Trebuchet MS" w:hAnsi="Trebuchet MS"/>
          <w:sz w:val="22"/>
          <w:szCs w:val="22"/>
        </w:rPr>
        <w:t>Version</w:t>
      </w:r>
      <w:proofErr w:type="spellEnd"/>
      <w:r w:rsidRPr="00FF588B">
        <w:rPr>
          <w:rFonts w:ascii="Trebuchet MS" w:hAnsi="Trebuchet MS"/>
          <w:sz w:val="22"/>
          <w:szCs w:val="22"/>
        </w:rPr>
        <w:t>          21H2</w:t>
      </w:r>
    </w:p>
    <w:p w14:paraId="460FE2C4"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proofErr w:type="spellStart"/>
      <w:r w:rsidRPr="00FF588B">
        <w:rPr>
          <w:rFonts w:ascii="Trebuchet MS" w:hAnsi="Trebuchet MS"/>
          <w:sz w:val="22"/>
          <w:szCs w:val="22"/>
        </w:rPr>
        <w:t>Installed</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on</w:t>
      </w:r>
      <w:proofErr w:type="spellEnd"/>
      <w:r w:rsidRPr="00FF588B">
        <w:rPr>
          <w:rFonts w:ascii="Trebuchet MS" w:hAnsi="Trebuchet MS"/>
          <w:sz w:val="22"/>
          <w:szCs w:val="22"/>
        </w:rPr>
        <w:t xml:space="preserve">    </w:t>
      </w:r>
      <w:r w:rsidRPr="00FF588B">
        <w:rPr>
          <w:rFonts w:ascii="Arial" w:hAnsi="Arial" w:cs="Arial"/>
          <w:sz w:val="22"/>
          <w:szCs w:val="22"/>
        </w:rPr>
        <w:t>‎</w:t>
      </w:r>
      <w:r w:rsidRPr="00FF588B">
        <w:rPr>
          <w:rFonts w:ascii="Trebuchet MS" w:hAnsi="Trebuchet MS"/>
          <w:sz w:val="22"/>
          <w:szCs w:val="22"/>
        </w:rPr>
        <w:t>1/</w:t>
      </w:r>
      <w:r w:rsidRPr="00FF588B">
        <w:rPr>
          <w:rFonts w:ascii="Arial" w:hAnsi="Arial" w:cs="Arial"/>
          <w:sz w:val="22"/>
          <w:szCs w:val="22"/>
        </w:rPr>
        <w:t>‎</w:t>
      </w:r>
      <w:r w:rsidRPr="00FF588B">
        <w:rPr>
          <w:rFonts w:ascii="Trebuchet MS" w:hAnsi="Trebuchet MS"/>
          <w:sz w:val="22"/>
          <w:szCs w:val="22"/>
        </w:rPr>
        <w:t>27/</w:t>
      </w:r>
      <w:r w:rsidRPr="00FF588B">
        <w:rPr>
          <w:rFonts w:ascii="Arial" w:hAnsi="Arial" w:cs="Arial"/>
          <w:sz w:val="22"/>
          <w:szCs w:val="22"/>
        </w:rPr>
        <w:t>‎</w:t>
      </w:r>
      <w:r w:rsidRPr="00FF588B">
        <w:rPr>
          <w:rFonts w:ascii="Trebuchet MS" w:hAnsi="Trebuchet MS"/>
          <w:sz w:val="22"/>
          <w:szCs w:val="22"/>
        </w:rPr>
        <w:t>2025</w:t>
      </w:r>
    </w:p>
    <w:p w14:paraId="6A7B464D" w14:textId="77777777" w:rsidR="00327664" w:rsidRPr="00FF588B" w:rsidRDefault="00327664" w:rsidP="00327664">
      <w:pPr>
        <w:pStyle w:val="Sraopastraipa"/>
        <w:numPr>
          <w:ilvl w:val="0"/>
          <w:numId w:val="13"/>
        </w:numPr>
        <w:spacing w:after="200" w:line="276" w:lineRule="auto"/>
        <w:ind w:left="0" w:firstLine="851"/>
        <w:rPr>
          <w:rFonts w:ascii="Trebuchet MS" w:hAnsi="Trebuchet MS"/>
          <w:sz w:val="22"/>
          <w:szCs w:val="22"/>
        </w:rPr>
      </w:pPr>
      <w:r w:rsidRPr="00FF588B">
        <w:rPr>
          <w:rFonts w:ascii="Trebuchet MS" w:hAnsi="Trebuchet MS"/>
          <w:sz w:val="22"/>
          <w:szCs w:val="22"/>
        </w:rPr>
        <w:t xml:space="preserve">OS </w:t>
      </w:r>
      <w:proofErr w:type="spellStart"/>
      <w:r w:rsidRPr="00FF588B">
        <w:rPr>
          <w:rFonts w:ascii="Trebuchet MS" w:hAnsi="Trebuchet MS"/>
          <w:sz w:val="22"/>
          <w:szCs w:val="22"/>
        </w:rPr>
        <w:t>build</w:t>
      </w:r>
      <w:proofErr w:type="spellEnd"/>
      <w:r w:rsidRPr="00FF588B">
        <w:rPr>
          <w:rFonts w:ascii="Trebuchet MS" w:hAnsi="Trebuchet MS"/>
          <w:sz w:val="22"/>
          <w:szCs w:val="22"/>
        </w:rPr>
        <w:t>         20348.3453</w:t>
      </w:r>
    </w:p>
    <w:p w14:paraId="1644F4A8" w14:textId="77777777" w:rsidR="00327664" w:rsidRPr="00FF588B" w:rsidRDefault="00327664" w:rsidP="00327664">
      <w:pPr>
        <w:spacing w:line="276" w:lineRule="auto"/>
        <w:contextualSpacing/>
        <w:jc w:val="both"/>
        <w:rPr>
          <w:rFonts w:ascii="Trebuchet MS" w:hAnsi="Trebuchet MS"/>
          <w:sz w:val="22"/>
          <w:szCs w:val="22"/>
        </w:rPr>
      </w:pPr>
    </w:p>
    <w:p w14:paraId="6E6A8E18" w14:textId="77777777" w:rsidR="00327664" w:rsidRPr="00FF588B" w:rsidRDefault="00327664" w:rsidP="00327664">
      <w:pPr>
        <w:spacing w:line="276" w:lineRule="auto"/>
        <w:ind w:firstLine="851"/>
        <w:contextualSpacing/>
        <w:jc w:val="both"/>
        <w:rPr>
          <w:rFonts w:ascii="Trebuchet MS" w:hAnsi="Trebuchet MS"/>
          <w:sz w:val="22"/>
          <w:szCs w:val="22"/>
        </w:rPr>
      </w:pPr>
      <w:r w:rsidRPr="00FF588B">
        <w:rPr>
          <w:rFonts w:ascii="Trebuchet MS" w:hAnsi="Trebuchet MS"/>
          <w:color w:val="000000"/>
          <w:sz w:val="22"/>
          <w:szCs w:val="22"/>
        </w:rPr>
        <w:t>VMI prie FM ir AVMI funkcijoms vykdyti reikalingų informacinių sistemų funkcionavimo</w:t>
      </w:r>
      <w:r w:rsidRPr="00FF588B">
        <w:rPr>
          <w:rFonts w:ascii="Trebuchet MS" w:hAnsi="Trebuchet MS"/>
          <w:sz w:val="22"/>
          <w:szCs w:val="22"/>
        </w:rPr>
        <w:t xml:space="preserve"> užtikrinimui naudojami tokie kompiuterių tinklai:</w:t>
      </w:r>
    </w:p>
    <w:p w14:paraId="08DA3059"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Vietiniai (lokalūs) kompiuterių tinklai (LAN);</w:t>
      </w:r>
    </w:p>
    <w:p w14:paraId="357D831A"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lastRenderedPageBreak/>
        <w:t>Valstybinės mokesčių inspekcijos teritorinis kompiuterių tinklas (WAN);</w:t>
      </w:r>
    </w:p>
    <w:p w14:paraId="2B1B3BD6" w14:textId="77777777" w:rsidR="00327664" w:rsidRPr="00FF588B" w:rsidRDefault="00327664" w:rsidP="00327664">
      <w:pPr>
        <w:pStyle w:val="Sraopastraipa"/>
        <w:numPr>
          <w:ilvl w:val="0"/>
          <w:numId w:val="16"/>
        </w:numPr>
        <w:spacing w:after="200" w:line="276" w:lineRule="auto"/>
        <w:ind w:left="0" w:firstLine="851"/>
        <w:jc w:val="both"/>
        <w:rPr>
          <w:rFonts w:ascii="Trebuchet MS" w:hAnsi="Trebuchet MS"/>
          <w:sz w:val="22"/>
          <w:szCs w:val="22"/>
        </w:rPr>
      </w:pPr>
      <w:r w:rsidRPr="00FF588B">
        <w:rPr>
          <w:rFonts w:ascii="Trebuchet MS" w:hAnsi="Trebuchet MS"/>
          <w:sz w:val="22"/>
          <w:szCs w:val="22"/>
        </w:rPr>
        <w:t>Žiniatinklis (Internet).</w:t>
      </w:r>
    </w:p>
    <w:p w14:paraId="4ED34DD8" w14:textId="77777777" w:rsidR="00327664" w:rsidRPr="00FF588B" w:rsidRDefault="00327664" w:rsidP="00327664">
      <w:pPr>
        <w:numPr>
          <w:ilvl w:val="0"/>
          <w:numId w:val="14"/>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 xml:space="preserve">Tinklo naudotojų aprašymo ir valymo katalogai- Microsoft </w:t>
      </w:r>
      <w:proofErr w:type="spellStart"/>
      <w:r w:rsidRPr="00FF588B">
        <w:rPr>
          <w:rFonts w:ascii="Trebuchet MS" w:hAnsi="Trebuchet MS"/>
          <w:sz w:val="22"/>
          <w:szCs w:val="22"/>
        </w:rPr>
        <w:t>Active</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directory</w:t>
      </w:r>
      <w:proofErr w:type="spellEnd"/>
      <w:r w:rsidRPr="00FF588B">
        <w:rPr>
          <w:rFonts w:ascii="Trebuchet MS" w:hAnsi="Trebuchet MS"/>
          <w:sz w:val="22"/>
          <w:szCs w:val="22"/>
        </w:rPr>
        <w:t>;</w:t>
      </w:r>
    </w:p>
    <w:p w14:paraId="1B5E2DCA" w14:textId="77777777" w:rsidR="00327664" w:rsidRPr="00FF588B" w:rsidRDefault="00327664" w:rsidP="00327664">
      <w:pPr>
        <w:numPr>
          <w:ilvl w:val="0"/>
          <w:numId w:val="14"/>
        </w:numPr>
        <w:spacing w:after="200" w:line="276" w:lineRule="auto"/>
        <w:ind w:left="0" w:firstLine="851"/>
        <w:contextualSpacing/>
        <w:jc w:val="both"/>
        <w:rPr>
          <w:rFonts w:ascii="Trebuchet MS" w:hAnsi="Trebuchet MS"/>
          <w:sz w:val="22"/>
          <w:szCs w:val="22"/>
        </w:rPr>
      </w:pPr>
      <w:r w:rsidRPr="00FF588B">
        <w:rPr>
          <w:rFonts w:ascii="Trebuchet MS" w:hAnsi="Trebuchet MS"/>
          <w:sz w:val="22"/>
          <w:szCs w:val="22"/>
        </w:rPr>
        <w:t>LAN diegiami VMI prie FM ir AVMI priklausančiose ar nuomojamose patalpose. Tinklai diegiami laidinio – UTP (</w:t>
      </w:r>
      <w:proofErr w:type="spellStart"/>
      <w:r w:rsidRPr="00FF588B">
        <w:rPr>
          <w:rFonts w:ascii="Trebuchet MS" w:hAnsi="Trebuchet MS"/>
          <w:sz w:val="22"/>
          <w:szCs w:val="22"/>
        </w:rPr>
        <w:t>Unshielded</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Twisted</w:t>
      </w:r>
      <w:proofErr w:type="spellEnd"/>
      <w:r w:rsidRPr="00FF588B">
        <w:rPr>
          <w:rFonts w:ascii="Trebuchet MS" w:hAnsi="Trebuchet MS"/>
          <w:sz w:val="22"/>
          <w:szCs w:val="22"/>
        </w:rPr>
        <w:t xml:space="preserve"> </w:t>
      </w:r>
      <w:proofErr w:type="spellStart"/>
      <w:r w:rsidRPr="00FF588B">
        <w:rPr>
          <w:rFonts w:ascii="Trebuchet MS" w:hAnsi="Trebuchet MS"/>
          <w:sz w:val="22"/>
          <w:szCs w:val="22"/>
        </w:rPr>
        <w:t>Pair</w:t>
      </w:r>
      <w:proofErr w:type="spellEnd"/>
      <w:r w:rsidRPr="00FF588B">
        <w:rPr>
          <w:rFonts w:ascii="Trebuchet MS" w:hAnsi="Trebuchet MS"/>
          <w:sz w:val="22"/>
          <w:szCs w:val="22"/>
        </w:rPr>
        <w:t>) tinklo pagrindu. Skirtingų pastatų sujungimui naudojamos optinės linijos. Kompiuterinis radijo tinklas pastate diegiamas, jei tai būtina VMI funkcijų vykdymui;</w:t>
      </w:r>
    </w:p>
    <w:p w14:paraId="070F5B74" w14:textId="77777777" w:rsidR="00327664" w:rsidRPr="00FF588B" w:rsidRDefault="00327664" w:rsidP="00327664">
      <w:pPr>
        <w:numPr>
          <w:ilvl w:val="0"/>
          <w:numId w:val="14"/>
        </w:numPr>
        <w:spacing w:after="200" w:line="276" w:lineRule="auto"/>
        <w:ind w:left="0" w:firstLine="851"/>
        <w:contextualSpacing/>
        <w:jc w:val="both"/>
        <w:rPr>
          <w:rFonts w:ascii="Trebuchet MS" w:hAnsi="Trebuchet MS"/>
          <w:bCs/>
          <w:sz w:val="22"/>
          <w:szCs w:val="22"/>
        </w:rPr>
      </w:pPr>
      <w:r w:rsidRPr="00FF588B">
        <w:rPr>
          <w:rFonts w:ascii="Trebuchet MS" w:hAnsi="Trebuchet MS"/>
          <w:sz w:val="22"/>
          <w:szCs w:val="22"/>
        </w:rPr>
        <w:t>Personaliniai kompiuteriai prie LAN jungiami per 100 Mbps ir 1Gbps prieigas;</w:t>
      </w:r>
    </w:p>
    <w:p w14:paraId="7334260A" w14:textId="77777777" w:rsidR="00327664" w:rsidRPr="00FF588B" w:rsidRDefault="00327664" w:rsidP="00327664">
      <w:pPr>
        <w:pStyle w:val="Head2"/>
        <w:keepNext/>
        <w:numPr>
          <w:ilvl w:val="1"/>
          <w:numId w:val="11"/>
        </w:numPr>
        <w:tabs>
          <w:tab w:val="left" w:pos="1134"/>
          <w:tab w:val="left" w:pos="1985"/>
        </w:tabs>
        <w:spacing w:before="240" w:after="240" w:line="276" w:lineRule="auto"/>
        <w:ind w:left="0" w:firstLine="851"/>
        <w:outlineLvl w:val="1"/>
        <w:rPr>
          <w:rFonts w:ascii="Trebuchet MS" w:hAnsi="Trebuchet MS"/>
          <w:b/>
          <w:sz w:val="22"/>
          <w:szCs w:val="22"/>
          <w:u w:val="single"/>
        </w:rPr>
      </w:pPr>
      <w:r w:rsidRPr="00FF588B">
        <w:rPr>
          <w:rFonts w:ascii="Trebuchet MS" w:hAnsi="Trebuchet MS"/>
          <w:b/>
          <w:sz w:val="22"/>
          <w:szCs w:val="22"/>
        </w:rPr>
        <w:t>MAIS priežiūros valdymo reikalavimai:</w:t>
      </w:r>
    </w:p>
    <w:p w14:paraId="32A4309D" w14:textId="77777777" w:rsidR="00327664" w:rsidRPr="00FF588B" w:rsidRDefault="00327664" w:rsidP="00327664">
      <w:pPr>
        <w:pStyle w:val="Antrat1"/>
        <w:numPr>
          <w:ilvl w:val="0"/>
          <w:numId w:val="0"/>
        </w:numPr>
        <w:spacing w:line="276" w:lineRule="auto"/>
        <w:ind w:firstLine="851"/>
        <w:rPr>
          <w:sz w:val="22"/>
          <w:szCs w:val="22"/>
        </w:rPr>
      </w:pPr>
      <w:r w:rsidRPr="00FF588B">
        <w:rPr>
          <w:sz w:val="22"/>
          <w:szCs w:val="22"/>
        </w:rPr>
        <w:t>1.7.1. MAIS priežiūros valdymas ir vykdymas turės būti vykdomas pagal:</w:t>
      </w:r>
    </w:p>
    <w:p w14:paraId="5FE9CEED" w14:textId="77777777" w:rsidR="00327664" w:rsidRPr="00FF588B" w:rsidRDefault="00327664" w:rsidP="00327664">
      <w:pPr>
        <w:pStyle w:val="Antrat1"/>
        <w:numPr>
          <w:ilvl w:val="0"/>
          <w:numId w:val="0"/>
        </w:numPr>
        <w:spacing w:line="276" w:lineRule="auto"/>
        <w:ind w:firstLine="851"/>
        <w:rPr>
          <w:sz w:val="22"/>
          <w:szCs w:val="22"/>
        </w:rPr>
      </w:pPr>
      <w:r w:rsidRPr="00FF588B">
        <w:rPr>
          <w:sz w:val="22"/>
          <w:szCs w:val="22"/>
        </w:rPr>
        <w:t>1.7.1.1. Valstybinės mokesčių inspekcijos projektų valdymo taisykles, patvirtintas Valstybinės mokesčių inspekcijos prie Lietuvos Respublikos finansų ministerijos viršininko</w:t>
      </w:r>
      <w:r w:rsidRPr="00FF588B">
        <w:rPr>
          <w:sz w:val="22"/>
          <w:szCs w:val="22"/>
        </w:rPr>
        <w:br w:type="textWrapping" w:clear="all"/>
        <w:t>2007 m. sausio 24 d. įsakymu Nr. V-48 „Dėl Valstybinės mokesčių inspekcijos projektų valdymo taisyklių patvirtinimo“ (2024 m. liepos 15 d. įsakymo Nr. V-229 redakcija).</w:t>
      </w:r>
    </w:p>
    <w:p w14:paraId="27B43669" w14:textId="77777777" w:rsidR="00327664" w:rsidRPr="00FF588B" w:rsidRDefault="00327664" w:rsidP="00327664">
      <w:pPr>
        <w:pStyle w:val="Antrat1"/>
        <w:numPr>
          <w:ilvl w:val="0"/>
          <w:numId w:val="0"/>
        </w:numPr>
        <w:tabs>
          <w:tab w:val="left" w:pos="142"/>
        </w:tabs>
        <w:spacing w:line="276" w:lineRule="auto"/>
        <w:ind w:firstLine="851"/>
        <w:rPr>
          <w:color w:val="C45911" w:themeColor="accent2" w:themeShade="BF"/>
          <w:sz w:val="22"/>
          <w:szCs w:val="22"/>
        </w:rPr>
      </w:pPr>
      <w:r w:rsidRPr="00FF588B">
        <w:rPr>
          <w:sz w:val="22"/>
          <w:szCs w:val="22"/>
        </w:rPr>
        <w:t>1.7.1.2. 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V- 443 redakcija).</w:t>
      </w:r>
    </w:p>
    <w:p w14:paraId="0FFBDFC9" w14:textId="77777777" w:rsidR="00327664" w:rsidRPr="00327664" w:rsidRDefault="00327664" w:rsidP="00327664">
      <w:pPr>
        <w:jc w:val="center"/>
        <w:rPr>
          <w:rFonts w:ascii="Trebuchet MS" w:hAnsi="Trebuchet MS"/>
          <w:sz w:val="22"/>
          <w:szCs w:val="22"/>
        </w:rPr>
      </w:pPr>
      <w:r w:rsidRPr="00FF588B">
        <w:rPr>
          <w:rFonts w:ascii="Trebuchet MS" w:hAnsi="Trebuchet MS"/>
          <w:color w:val="000000"/>
          <w:sz w:val="22"/>
          <w:szCs w:val="22"/>
        </w:rPr>
        <w:t>______________</w:t>
      </w:r>
    </w:p>
    <w:p w14:paraId="2BBB19A7" w14:textId="77777777" w:rsidR="00327664" w:rsidRPr="00327664" w:rsidRDefault="00327664">
      <w:pPr>
        <w:tabs>
          <w:tab w:val="left" w:pos="5400"/>
        </w:tabs>
        <w:jc w:val="center"/>
        <w:textAlignment w:val="center"/>
        <w:rPr>
          <w:rFonts w:ascii="Trebuchet MS" w:hAnsi="Trebuchet MS"/>
          <w:sz w:val="22"/>
          <w:szCs w:val="22"/>
        </w:rPr>
      </w:pPr>
    </w:p>
    <w:sectPr w:rsidR="00327664" w:rsidRPr="00327664">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C57B6" w14:textId="77777777" w:rsidR="00327664" w:rsidRDefault="00327664">
      <w:pPr>
        <w:rPr>
          <w:sz w:val="20"/>
        </w:rPr>
      </w:pPr>
      <w:r>
        <w:rPr>
          <w:sz w:val="20"/>
        </w:rPr>
        <w:separator/>
      </w:r>
    </w:p>
  </w:endnote>
  <w:endnote w:type="continuationSeparator" w:id="0">
    <w:p w14:paraId="49F2CF18" w14:textId="77777777" w:rsidR="00327664" w:rsidRDefault="00327664">
      <w:pPr>
        <w:rPr>
          <w:sz w:val="20"/>
        </w:rPr>
      </w:pPr>
      <w:r>
        <w:rPr>
          <w:sz w:val="20"/>
        </w:rPr>
        <w:continuationSeparator/>
      </w:r>
    </w:p>
  </w:endnote>
  <w:endnote w:type="continuationNotice" w:id="1">
    <w:p w14:paraId="2345DEB8" w14:textId="77777777" w:rsidR="00327664" w:rsidRDefault="00327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97FD" w14:textId="77777777" w:rsidR="00327664" w:rsidRDefault="0032766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CA1C" w14:textId="77777777" w:rsidR="00327664" w:rsidRDefault="00327664">
      <w:pPr>
        <w:rPr>
          <w:sz w:val="20"/>
        </w:rPr>
      </w:pPr>
      <w:r>
        <w:rPr>
          <w:sz w:val="20"/>
        </w:rPr>
        <w:separator/>
      </w:r>
    </w:p>
  </w:footnote>
  <w:footnote w:type="continuationSeparator" w:id="0">
    <w:p w14:paraId="77B12C7B" w14:textId="77777777" w:rsidR="00327664" w:rsidRDefault="00327664">
      <w:pPr>
        <w:rPr>
          <w:sz w:val="20"/>
        </w:rPr>
      </w:pPr>
      <w:r>
        <w:rPr>
          <w:sz w:val="20"/>
        </w:rPr>
        <w:continuationSeparator/>
      </w:r>
    </w:p>
  </w:footnote>
  <w:footnote w:type="continuationNotice" w:id="1">
    <w:p w14:paraId="3A4C0662" w14:textId="77777777" w:rsidR="00327664" w:rsidRDefault="00327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66BA" w14:textId="77777777" w:rsidR="00327664" w:rsidRDefault="0032766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2D0F2B7" w14:textId="77777777" w:rsidR="00327664" w:rsidRDefault="0032766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180F85A"/>
    <w:lvl w:ilvl="0">
      <w:start w:val="1"/>
      <w:numFmt w:val="decimal"/>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6786327"/>
    <w:multiLevelType w:val="multilevel"/>
    <w:tmpl w:val="0A6E7C2A"/>
    <w:lvl w:ilvl="0">
      <w:start w:val="1"/>
      <w:numFmt w:val="decimal"/>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04B31"/>
    <w:multiLevelType w:val="hybridMultilevel"/>
    <w:tmpl w:val="A44ED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8C85FAD"/>
    <w:multiLevelType w:val="multilevel"/>
    <w:tmpl w:val="826CF0EA"/>
    <w:lvl w:ilvl="0">
      <w:start w:val="1"/>
      <w:numFmt w:val="decimal"/>
      <w:lvlText w:val="%1."/>
      <w:lvlJc w:val="left"/>
      <w:pPr>
        <w:ind w:left="720" w:hanging="360"/>
      </w:pPr>
      <w:rPr>
        <w:rFonts w:hint="default"/>
      </w:rPr>
    </w:lvl>
    <w:lvl w:ilvl="1">
      <w:start w:val="2"/>
      <w:numFmt w:val="decimal"/>
      <w:isLgl/>
      <w:lvlText w:val="%1.%2."/>
      <w:lvlJc w:val="left"/>
      <w:pPr>
        <w:ind w:left="1393" w:hanging="870"/>
      </w:pPr>
      <w:rPr>
        <w:rFonts w:hint="default"/>
      </w:rPr>
    </w:lvl>
    <w:lvl w:ilvl="2">
      <w:start w:val="3"/>
      <w:numFmt w:val="decimal"/>
      <w:isLgl/>
      <w:lvlText w:val="%1.%2.%3."/>
      <w:lvlJc w:val="left"/>
      <w:pPr>
        <w:ind w:left="1556" w:hanging="870"/>
      </w:pPr>
      <w:rPr>
        <w:rFonts w:hint="default"/>
      </w:rPr>
    </w:lvl>
    <w:lvl w:ilvl="3">
      <w:start w:val="4"/>
      <w:numFmt w:val="decimal"/>
      <w:isLgl/>
      <w:lvlText w:val="%1.%2.%3.%4."/>
      <w:lvlJc w:val="left"/>
      <w:pPr>
        <w:ind w:left="1929" w:hanging="10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615" w:hanging="144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3301" w:hanging="1800"/>
      </w:pPr>
      <w:rPr>
        <w:rFonts w:hint="default"/>
      </w:rPr>
    </w:lvl>
    <w:lvl w:ilvl="8">
      <w:start w:val="1"/>
      <w:numFmt w:val="decimal"/>
      <w:isLgl/>
      <w:lvlText w:val="%1.%2.%3.%4.%5.%6.%7.%8.%9."/>
      <w:lvlJc w:val="left"/>
      <w:pPr>
        <w:ind w:left="3464" w:hanging="1800"/>
      </w:pPr>
      <w:rPr>
        <w:rFonts w:hint="default"/>
      </w:rPr>
    </w:lvl>
  </w:abstractNum>
  <w:abstractNum w:abstractNumId="5" w15:restartNumberingAfterBreak="0">
    <w:nsid w:val="289C1C4C"/>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8E92351"/>
    <w:multiLevelType w:val="multilevel"/>
    <w:tmpl w:val="345ADFD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10633"/>
    <w:multiLevelType w:val="hybridMultilevel"/>
    <w:tmpl w:val="86A61EDE"/>
    <w:lvl w:ilvl="0" w:tplc="FCE0D4B4">
      <w:start w:val="1"/>
      <w:numFmt w:val="bullet"/>
      <w:lvlText w:val="−"/>
      <w:lvlJc w:val="left"/>
      <w:pPr>
        <w:ind w:left="1069" w:hanging="360"/>
      </w:pPr>
      <w:rPr>
        <w:rFonts w:ascii="Trebuchet MS" w:eastAsiaTheme="minorEastAsia" w:hAnsi="Trebuchet MS" w:cstheme="minorBid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31536E22"/>
    <w:multiLevelType w:val="hybridMultilevel"/>
    <w:tmpl w:val="87985370"/>
    <w:lvl w:ilvl="0" w:tplc="2F80C90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3481C51"/>
    <w:multiLevelType w:val="multilevel"/>
    <w:tmpl w:val="12EC6970"/>
    <w:lvl w:ilvl="0">
      <w:start w:val="4"/>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7241C"/>
    <w:multiLevelType w:val="hybridMultilevel"/>
    <w:tmpl w:val="FA482EDA"/>
    <w:lvl w:ilvl="0" w:tplc="40324008">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500028"/>
    <w:multiLevelType w:val="multilevel"/>
    <w:tmpl w:val="784C8054"/>
    <w:lvl w:ilvl="0">
      <w:start w:val="3"/>
      <w:numFmt w:val="decimal"/>
      <w:lvlText w:val="%1."/>
      <w:lvlJc w:val="left"/>
      <w:pPr>
        <w:ind w:left="630" w:hanging="630"/>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3490F57"/>
    <w:multiLevelType w:val="multilevel"/>
    <w:tmpl w:val="D584D232"/>
    <w:lvl w:ilvl="0">
      <w:start w:val="1"/>
      <w:numFmt w:val="decimal"/>
      <w:pStyle w:val="Antrat1"/>
      <w:lvlText w:val="%1."/>
      <w:lvlJc w:val="left"/>
      <w:pPr>
        <w:ind w:left="1287" w:hanging="360"/>
      </w:pPr>
    </w:lvl>
    <w:lvl w:ilvl="1">
      <w:start w:val="1"/>
      <w:numFmt w:val="decimal"/>
      <w:isLgl/>
      <w:lvlText w:val="%1.%2."/>
      <w:lvlJc w:val="left"/>
      <w:pPr>
        <w:ind w:left="3981" w:hanging="720"/>
      </w:pPr>
      <w:rPr>
        <w:rFonts w:hint="default"/>
      </w:rPr>
    </w:lvl>
    <w:lvl w:ilvl="2">
      <w:start w:val="1"/>
      <w:numFmt w:val="decimal"/>
      <w:isLgl/>
      <w:lvlText w:val="%1.%2.%3."/>
      <w:lvlJc w:val="left"/>
      <w:pPr>
        <w:ind w:left="1570" w:hanging="720"/>
      </w:pPr>
      <w:rPr>
        <w:rFonts w:ascii="Trebuchet MS" w:hAnsi="Trebuchet MS" w:hint="default"/>
        <w:b/>
      </w:rPr>
    </w:lvl>
    <w:lvl w:ilvl="3">
      <w:start w:val="1"/>
      <w:numFmt w:val="decimal"/>
      <w:isLgl/>
      <w:lvlText w:val="%1.%2.%3.%4."/>
      <w:lvlJc w:val="left"/>
      <w:pPr>
        <w:ind w:left="1080" w:hanging="1080"/>
      </w:pPr>
      <w:rPr>
        <w:rFonts w:hint="default"/>
        <w:strike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5"/>
  </w:num>
  <w:num w:numId="2">
    <w:abstractNumId w:val="2"/>
  </w:num>
  <w:num w:numId="3">
    <w:abstractNumId w:val="1"/>
  </w:num>
  <w:num w:numId="4">
    <w:abstractNumId w:val="8"/>
  </w:num>
  <w:num w:numId="5">
    <w:abstractNumId w:val="0"/>
  </w:num>
  <w:num w:numId="6">
    <w:abstractNumId w:val="11"/>
  </w:num>
  <w:num w:numId="7">
    <w:abstractNumId w:val="10"/>
  </w:num>
  <w:num w:numId="8">
    <w:abstractNumId w:val="6"/>
  </w:num>
  <w:num w:numId="9">
    <w:abstractNumId w:val="14"/>
  </w:num>
  <w:num w:numId="10">
    <w:abstractNumId w:val="3"/>
  </w:num>
  <w:num w:numId="11">
    <w:abstractNumId w:val="15"/>
  </w:num>
  <w:num w:numId="12">
    <w:abstractNumId w:val="4"/>
  </w:num>
  <w:num w:numId="13">
    <w:abstractNumId w:val="13"/>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FC"/>
    <w:rsid w:val="000058A5"/>
    <w:rsid w:val="00011464"/>
    <w:rsid w:val="000210FD"/>
    <w:rsid w:val="000232C8"/>
    <w:rsid w:val="00027B83"/>
    <w:rsid w:val="00030273"/>
    <w:rsid w:val="000371DE"/>
    <w:rsid w:val="00043793"/>
    <w:rsid w:val="00045E5A"/>
    <w:rsid w:val="00046693"/>
    <w:rsid w:val="00056AE0"/>
    <w:rsid w:val="00064A32"/>
    <w:rsid w:val="00074E31"/>
    <w:rsid w:val="00092C23"/>
    <w:rsid w:val="00094C57"/>
    <w:rsid w:val="000957F6"/>
    <w:rsid w:val="000A0C1E"/>
    <w:rsid w:val="000A4E3B"/>
    <w:rsid w:val="000A7EBF"/>
    <w:rsid w:val="000B0897"/>
    <w:rsid w:val="000B538C"/>
    <w:rsid w:val="000C0EA3"/>
    <w:rsid w:val="000C561E"/>
    <w:rsid w:val="000D18F1"/>
    <w:rsid w:val="000D45B9"/>
    <w:rsid w:val="000D702C"/>
    <w:rsid w:val="000F1C57"/>
    <w:rsid w:val="000F586A"/>
    <w:rsid w:val="000F7EF5"/>
    <w:rsid w:val="00104B83"/>
    <w:rsid w:val="00112F67"/>
    <w:rsid w:val="00121E0D"/>
    <w:rsid w:val="00122DC6"/>
    <w:rsid w:val="00125B62"/>
    <w:rsid w:val="00133B84"/>
    <w:rsid w:val="00144FB8"/>
    <w:rsid w:val="00157975"/>
    <w:rsid w:val="0016321C"/>
    <w:rsid w:val="001803FB"/>
    <w:rsid w:val="00196D3D"/>
    <w:rsid w:val="001A4AF7"/>
    <w:rsid w:val="001C70BE"/>
    <w:rsid w:val="001D0E6A"/>
    <w:rsid w:val="001D398B"/>
    <w:rsid w:val="001D73F9"/>
    <w:rsid w:val="001E0259"/>
    <w:rsid w:val="001E0A6F"/>
    <w:rsid w:val="001E7087"/>
    <w:rsid w:val="001F27FA"/>
    <w:rsid w:val="001F6A2C"/>
    <w:rsid w:val="00222FCF"/>
    <w:rsid w:val="002236C1"/>
    <w:rsid w:val="00237526"/>
    <w:rsid w:val="002600B4"/>
    <w:rsid w:val="002671B0"/>
    <w:rsid w:val="00295578"/>
    <w:rsid w:val="002966C8"/>
    <w:rsid w:val="002A557A"/>
    <w:rsid w:val="002A6FA9"/>
    <w:rsid w:val="002C38BE"/>
    <w:rsid w:val="002C42BD"/>
    <w:rsid w:val="002E1C9E"/>
    <w:rsid w:val="002E3879"/>
    <w:rsid w:val="002E3B79"/>
    <w:rsid w:val="00307CAC"/>
    <w:rsid w:val="00327664"/>
    <w:rsid w:val="003423BD"/>
    <w:rsid w:val="00342975"/>
    <w:rsid w:val="00343FFB"/>
    <w:rsid w:val="00350241"/>
    <w:rsid w:val="003651A1"/>
    <w:rsid w:val="00372607"/>
    <w:rsid w:val="00377404"/>
    <w:rsid w:val="00383DD6"/>
    <w:rsid w:val="00384C21"/>
    <w:rsid w:val="00386968"/>
    <w:rsid w:val="00395762"/>
    <w:rsid w:val="003B131C"/>
    <w:rsid w:val="003B260A"/>
    <w:rsid w:val="003B323E"/>
    <w:rsid w:val="003B3DEC"/>
    <w:rsid w:val="003B433A"/>
    <w:rsid w:val="003C5CF4"/>
    <w:rsid w:val="003D1471"/>
    <w:rsid w:val="003E00B8"/>
    <w:rsid w:val="004010FA"/>
    <w:rsid w:val="00421185"/>
    <w:rsid w:val="00421C77"/>
    <w:rsid w:val="004236C6"/>
    <w:rsid w:val="0043166D"/>
    <w:rsid w:val="00432266"/>
    <w:rsid w:val="00434E6E"/>
    <w:rsid w:val="00436687"/>
    <w:rsid w:val="004417AA"/>
    <w:rsid w:val="00443CA0"/>
    <w:rsid w:val="004448F3"/>
    <w:rsid w:val="00444C26"/>
    <w:rsid w:val="00455759"/>
    <w:rsid w:val="00456288"/>
    <w:rsid w:val="00472C49"/>
    <w:rsid w:val="00480FBB"/>
    <w:rsid w:val="004A43C4"/>
    <w:rsid w:val="004A7E2D"/>
    <w:rsid w:val="004E33FD"/>
    <w:rsid w:val="004E7858"/>
    <w:rsid w:val="004F560B"/>
    <w:rsid w:val="00502211"/>
    <w:rsid w:val="00503A1C"/>
    <w:rsid w:val="00503CC0"/>
    <w:rsid w:val="00510A58"/>
    <w:rsid w:val="0051397B"/>
    <w:rsid w:val="00515A0C"/>
    <w:rsid w:val="005179A1"/>
    <w:rsid w:val="00526AD2"/>
    <w:rsid w:val="0053089A"/>
    <w:rsid w:val="005428F9"/>
    <w:rsid w:val="00550EEF"/>
    <w:rsid w:val="00552EBB"/>
    <w:rsid w:val="00557B26"/>
    <w:rsid w:val="0056184C"/>
    <w:rsid w:val="005678C1"/>
    <w:rsid w:val="00585C41"/>
    <w:rsid w:val="00594281"/>
    <w:rsid w:val="00596099"/>
    <w:rsid w:val="005A5134"/>
    <w:rsid w:val="005A5FD0"/>
    <w:rsid w:val="005A7FC2"/>
    <w:rsid w:val="005B59CC"/>
    <w:rsid w:val="005C1CE5"/>
    <w:rsid w:val="005C7BC1"/>
    <w:rsid w:val="005D5FF4"/>
    <w:rsid w:val="005E0E8F"/>
    <w:rsid w:val="005F54C8"/>
    <w:rsid w:val="005F6FDB"/>
    <w:rsid w:val="00600DFE"/>
    <w:rsid w:val="006369FA"/>
    <w:rsid w:val="0064704F"/>
    <w:rsid w:val="006555E3"/>
    <w:rsid w:val="0065611A"/>
    <w:rsid w:val="0065680E"/>
    <w:rsid w:val="0066215E"/>
    <w:rsid w:val="0066375C"/>
    <w:rsid w:val="00672DB0"/>
    <w:rsid w:val="0067351E"/>
    <w:rsid w:val="006777E0"/>
    <w:rsid w:val="00683A73"/>
    <w:rsid w:val="00692144"/>
    <w:rsid w:val="00695C32"/>
    <w:rsid w:val="006A585B"/>
    <w:rsid w:val="006B15AD"/>
    <w:rsid w:val="006B78A2"/>
    <w:rsid w:val="006C71B5"/>
    <w:rsid w:val="006D736E"/>
    <w:rsid w:val="006E1B8E"/>
    <w:rsid w:val="00706D87"/>
    <w:rsid w:val="00713BD4"/>
    <w:rsid w:val="00727916"/>
    <w:rsid w:val="00731654"/>
    <w:rsid w:val="00740DAE"/>
    <w:rsid w:val="00752A08"/>
    <w:rsid w:val="007530D4"/>
    <w:rsid w:val="00754BF8"/>
    <w:rsid w:val="007551FA"/>
    <w:rsid w:val="0076799C"/>
    <w:rsid w:val="00770C0B"/>
    <w:rsid w:val="00770CDA"/>
    <w:rsid w:val="00776CB5"/>
    <w:rsid w:val="007807CF"/>
    <w:rsid w:val="007864F2"/>
    <w:rsid w:val="00793F49"/>
    <w:rsid w:val="007B6DCE"/>
    <w:rsid w:val="007C72D8"/>
    <w:rsid w:val="007C7A72"/>
    <w:rsid w:val="007D305C"/>
    <w:rsid w:val="007D3C1E"/>
    <w:rsid w:val="007E4528"/>
    <w:rsid w:val="007E6A29"/>
    <w:rsid w:val="007E7B69"/>
    <w:rsid w:val="008056A2"/>
    <w:rsid w:val="008076F3"/>
    <w:rsid w:val="008149CB"/>
    <w:rsid w:val="0081646A"/>
    <w:rsid w:val="00822216"/>
    <w:rsid w:val="0083457A"/>
    <w:rsid w:val="0083626D"/>
    <w:rsid w:val="00836D2F"/>
    <w:rsid w:val="008475FC"/>
    <w:rsid w:val="00855225"/>
    <w:rsid w:val="00862342"/>
    <w:rsid w:val="008651DE"/>
    <w:rsid w:val="008701DF"/>
    <w:rsid w:val="008742D9"/>
    <w:rsid w:val="0088694C"/>
    <w:rsid w:val="008A0D88"/>
    <w:rsid w:val="008A4B60"/>
    <w:rsid w:val="008B3140"/>
    <w:rsid w:val="008B35B9"/>
    <w:rsid w:val="008C1513"/>
    <w:rsid w:val="008C152A"/>
    <w:rsid w:val="008D2CCD"/>
    <w:rsid w:val="008E4B35"/>
    <w:rsid w:val="008F1113"/>
    <w:rsid w:val="00900236"/>
    <w:rsid w:val="00903916"/>
    <w:rsid w:val="009147F4"/>
    <w:rsid w:val="0092308D"/>
    <w:rsid w:val="00926B2B"/>
    <w:rsid w:val="00926F06"/>
    <w:rsid w:val="00941990"/>
    <w:rsid w:val="00942120"/>
    <w:rsid w:val="00946C80"/>
    <w:rsid w:val="00951E1A"/>
    <w:rsid w:val="00952CC3"/>
    <w:rsid w:val="00967E8B"/>
    <w:rsid w:val="009725CB"/>
    <w:rsid w:val="009728BC"/>
    <w:rsid w:val="009743B2"/>
    <w:rsid w:val="0097557C"/>
    <w:rsid w:val="0097682B"/>
    <w:rsid w:val="00976EEE"/>
    <w:rsid w:val="00986A03"/>
    <w:rsid w:val="009A6EBD"/>
    <w:rsid w:val="009B0D77"/>
    <w:rsid w:val="009B0DEC"/>
    <w:rsid w:val="009C1F17"/>
    <w:rsid w:val="009C4B4E"/>
    <w:rsid w:val="009C554B"/>
    <w:rsid w:val="009D43B0"/>
    <w:rsid w:val="009D7F17"/>
    <w:rsid w:val="009E06CD"/>
    <w:rsid w:val="009E163B"/>
    <w:rsid w:val="009F3F48"/>
    <w:rsid w:val="009F5076"/>
    <w:rsid w:val="009F745A"/>
    <w:rsid w:val="00A125B2"/>
    <w:rsid w:val="00A16A07"/>
    <w:rsid w:val="00A26DDB"/>
    <w:rsid w:val="00A3308A"/>
    <w:rsid w:val="00A37674"/>
    <w:rsid w:val="00A4348A"/>
    <w:rsid w:val="00A455E7"/>
    <w:rsid w:val="00A461FF"/>
    <w:rsid w:val="00A541F8"/>
    <w:rsid w:val="00A569AE"/>
    <w:rsid w:val="00A62539"/>
    <w:rsid w:val="00A645D4"/>
    <w:rsid w:val="00A665A9"/>
    <w:rsid w:val="00A670A9"/>
    <w:rsid w:val="00A67C92"/>
    <w:rsid w:val="00A73DD9"/>
    <w:rsid w:val="00A81920"/>
    <w:rsid w:val="00A90060"/>
    <w:rsid w:val="00AA16E9"/>
    <w:rsid w:val="00AA7A80"/>
    <w:rsid w:val="00AA7ED7"/>
    <w:rsid w:val="00AB4417"/>
    <w:rsid w:val="00AC316A"/>
    <w:rsid w:val="00AD5085"/>
    <w:rsid w:val="00AE7AE4"/>
    <w:rsid w:val="00AF3AC5"/>
    <w:rsid w:val="00B03FDE"/>
    <w:rsid w:val="00B050D2"/>
    <w:rsid w:val="00B12B5F"/>
    <w:rsid w:val="00B17376"/>
    <w:rsid w:val="00B2324C"/>
    <w:rsid w:val="00B26342"/>
    <w:rsid w:val="00B27CDE"/>
    <w:rsid w:val="00B47813"/>
    <w:rsid w:val="00B6323E"/>
    <w:rsid w:val="00B63897"/>
    <w:rsid w:val="00B66E6C"/>
    <w:rsid w:val="00B769D5"/>
    <w:rsid w:val="00B836FE"/>
    <w:rsid w:val="00B95F09"/>
    <w:rsid w:val="00B96F07"/>
    <w:rsid w:val="00BB514F"/>
    <w:rsid w:val="00BB7D4C"/>
    <w:rsid w:val="00BB7FF6"/>
    <w:rsid w:val="00BC3517"/>
    <w:rsid w:val="00BF2B5F"/>
    <w:rsid w:val="00BF3A22"/>
    <w:rsid w:val="00BF5B1E"/>
    <w:rsid w:val="00C0421C"/>
    <w:rsid w:val="00C10677"/>
    <w:rsid w:val="00C10732"/>
    <w:rsid w:val="00C10AE6"/>
    <w:rsid w:val="00C418EA"/>
    <w:rsid w:val="00C4492D"/>
    <w:rsid w:val="00C51816"/>
    <w:rsid w:val="00C555F4"/>
    <w:rsid w:val="00C62029"/>
    <w:rsid w:val="00C64154"/>
    <w:rsid w:val="00C64795"/>
    <w:rsid w:val="00C76D8E"/>
    <w:rsid w:val="00C817F5"/>
    <w:rsid w:val="00C87F8A"/>
    <w:rsid w:val="00C96B45"/>
    <w:rsid w:val="00CA026D"/>
    <w:rsid w:val="00CA07AE"/>
    <w:rsid w:val="00CA6F94"/>
    <w:rsid w:val="00CB0AF9"/>
    <w:rsid w:val="00CB19EA"/>
    <w:rsid w:val="00CC3415"/>
    <w:rsid w:val="00CC38D4"/>
    <w:rsid w:val="00CC3FB2"/>
    <w:rsid w:val="00CD0DF3"/>
    <w:rsid w:val="00CD6A2D"/>
    <w:rsid w:val="00CE205C"/>
    <w:rsid w:val="00CE2F27"/>
    <w:rsid w:val="00CE396D"/>
    <w:rsid w:val="00CE410A"/>
    <w:rsid w:val="00CE6014"/>
    <w:rsid w:val="00CF1EC1"/>
    <w:rsid w:val="00D2097C"/>
    <w:rsid w:val="00D2112F"/>
    <w:rsid w:val="00D216CF"/>
    <w:rsid w:val="00D30C9F"/>
    <w:rsid w:val="00D331E1"/>
    <w:rsid w:val="00D444E4"/>
    <w:rsid w:val="00D46683"/>
    <w:rsid w:val="00D47D5F"/>
    <w:rsid w:val="00D53E82"/>
    <w:rsid w:val="00DA4E0C"/>
    <w:rsid w:val="00DA5787"/>
    <w:rsid w:val="00DA5850"/>
    <w:rsid w:val="00DB120B"/>
    <w:rsid w:val="00DB139B"/>
    <w:rsid w:val="00DB7FB4"/>
    <w:rsid w:val="00DC3690"/>
    <w:rsid w:val="00DC62C7"/>
    <w:rsid w:val="00DD186E"/>
    <w:rsid w:val="00DE0D7A"/>
    <w:rsid w:val="00DE68F6"/>
    <w:rsid w:val="00DE6FA8"/>
    <w:rsid w:val="00DF2694"/>
    <w:rsid w:val="00DF6B2A"/>
    <w:rsid w:val="00DF7A91"/>
    <w:rsid w:val="00E023F6"/>
    <w:rsid w:val="00E20B75"/>
    <w:rsid w:val="00E24E8F"/>
    <w:rsid w:val="00E310DF"/>
    <w:rsid w:val="00E323B4"/>
    <w:rsid w:val="00E341D6"/>
    <w:rsid w:val="00E4375E"/>
    <w:rsid w:val="00E4389D"/>
    <w:rsid w:val="00E71FFF"/>
    <w:rsid w:val="00E745F3"/>
    <w:rsid w:val="00E76DA8"/>
    <w:rsid w:val="00E80083"/>
    <w:rsid w:val="00E82904"/>
    <w:rsid w:val="00E82CAC"/>
    <w:rsid w:val="00E914A6"/>
    <w:rsid w:val="00E92B6A"/>
    <w:rsid w:val="00EA0A40"/>
    <w:rsid w:val="00EA1D9F"/>
    <w:rsid w:val="00EA24DA"/>
    <w:rsid w:val="00EC2D8B"/>
    <w:rsid w:val="00ED154E"/>
    <w:rsid w:val="00F03572"/>
    <w:rsid w:val="00F044F6"/>
    <w:rsid w:val="00F1167F"/>
    <w:rsid w:val="00F13A19"/>
    <w:rsid w:val="00F1583E"/>
    <w:rsid w:val="00F344ED"/>
    <w:rsid w:val="00F37C49"/>
    <w:rsid w:val="00F4504A"/>
    <w:rsid w:val="00F522B7"/>
    <w:rsid w:val="00F56764"/>
    <w:rsid w:val="00F600B4"/>
    <w:rsid w:val="00F60BD9"/>
    <w:rsid w:val="00F73685"/>
    <w:rsid w:val="00F755F1"/>
    <w:rsid w:val="00F807D4"/>
    <w:rsid w:val="00F913E2"/>
    <w:rsid w:val="00F93D4A"/>
    <w:rsid w:val="00FA3AF3"/>
    <w:rsid w:val="00FA7AD4"/>
    <w:rsid w:val="00FE0ED7"/>
    <w:rsid w:val="00FE0F69"/>
    <w:rsid w:val="00FE3428"/>
    <w:rsid w:val="00FE42B5"/>
    <w:rsid w:val="00FE6195"/>
    <w:rsid w:val="00FF2B7B"/>
    <w:rsid w:val="00FF588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EDA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327664"/>
    <w:pPr>
      <w:keepNext/>
      <w:keepLines/>
      <w:numPr>
        <w:numId w:val="11"/>
      </w:numPr>
      <w:spacing w:before="240"/>
      <w:jc w:val="both"/>
      <w:outlineLvl w:val="0"/>
    </w:pPr>
    <w:rPr>
      <w:rFonts w:ascii="Trebuchet MS" w:eastAsiaTheme="majorEastAsia" w:hAnsi="Trebuchet MS" w:cstheme="majorBidi"/>
      <w:szCs w:val="32"/>
    </w:rPr>
  </w:style>
  <w:style w:type="paragraph" w:styleId="Antrat2">
    <w:name w:val="heading 2"/>
    <w:basedOn w:val="prastasis"/>
    <w:next w:val="prastasis"/>
    <w:link w:val="Antrat2Diagrama"/>
    <w:uiPriority w:val="9"/>
    <w:unhideWhenUsed/>
    <w:qFormat/>
    <w:rsid w:val="0032766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unhideWhenUsed/>
    <w:rsid w:val="00B769D5"/>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B769D5"/>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B769D5"/>
    <w:rPr>
      <w:sz w:val="20"/>
    </w:rPr>
  </w:style>
  <w:style w:type="paragraph" w:styleId="Komentarotema">
    <w:name w:val="annotation subject"/>
    <w:basedOn w:val="Komentarotekstas"/>
    <w:next w:val="Komentarotekstas"/>
    <w:link w:val="KomentarotemaDiagrama"/>
    <w:semiHidden/>
    <w:unhideWhenUsed/>
    <w:rsid w:val="00B769D5"/>
    <w:rPr>
      <w:b/>
      <w:bCs/>
    </w:rPr>
  </w:style>
  <w:style w:type="character" w:customStyle="1" w:styleId="KomentarotemaDiagrama">
    <w:name w:val="Komentaro tema Diagrama"/>
    <w:basedOn w:val="KomentarotekstasDiagrama"/>
    <w:link w:val="Komentarotema"/>
    <w:semiHidden/>
    <w:rsid w:val="00B769D5"/>
    <w:rPr>
      <w:b/>
      <w:bCs/>
      <w:sz w:val="20"/>
    </w:rPr>
  </w:style>
  <w:style w:type="paragraph" w:styleId="Debesliotekstas">
    <w:name w:val="Balloon Text"/>
    <w:basedOn w:val="prastasis"/>
    <w:link w:val="DebesliotekstasDiagrama"/>
    <w:semiHidden/>
    <w:unhideWhenUsed/>
    <w:rsid w:val="00B769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769D5"/>
    <w:rPr>
      <w:rFonts w:ascii="Segoe UI" w:hAnsi="Segoe UI" w:cs="Segoe UI"/>
      <w:sz w:val="18"/>
      <w:szCs w:val="18"/>
    </w:rPr>
  </w:style>
  <w:style w:type="character" w:styleId="Hipersaitas">
    <w:name w:val="Hyperlink"/>
    <w:basedOn w:val="Numatytasispastraiposriftas"/>
    <w:uiPriority w:val="99"/>
    <w:unhideWhenUsed/>
    <w:rsid w:val="003651A1"/>
    <w:rPr>
      <w:color w:val="0563C1" w:themeColor="hyperlink"/>
      <w:u w:val="single"/>
    </w:rPr>
  </w:style>
  <w:style w:type="character" w:styleId="Neapdorotaspaminjimas">
    <w:name w:val="Unresolved Mention"/>
    <w:basedOn w:val="Numatytasispastraiposriftas"/>
    <w:uiPriority w:val="99"/>
    <w:semiHidden/>
    <w:unhideWhenUsed/>
    <w:rsid w:val="003651A1"/>
    <w:rPr>
      <w:color w:val="605E5C"/>
      <w:shd w:val="clear" w:color="auto" w:fill="E1DFDD"/>
    </w:rPr>
  </w:style>
  <w:style w:type="paragraph" w:customStyle="1" w:styleId="0Punktai">
    <w:name w:val="0_Punktai"/>
    <w:basedOn w:val="prastasis"/>
    <w:uiPriority w:val="99"/>
    <w:rsid w:val="00E323B4"/>
    <w:pPr>
      <w:ind w:firstLine="567"/>
      <w:jc w:val="both"/>
    </w:p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2600B4"/>
    <w:pPr>
      <w:ind w:left="720"/>
      <w:contextualSpacing/>
    </w:pPr>
  </w:style>
  <w:style w:type="paragraph" w:customStyle="1" w:styleId="00Punktai">
    <w:name w:val="00_Punktai"/>
    <w:basedOn w:val="0Punktai"/>
    <w:uiPriority w:val="99"/>
    <w:rsid w:val="00D331E1"/>
    <w:pPr>
      <w:ind w:left="567" w:firstLine="0"/>
    </w:pPr>
  </w:style>
  <w:style w:type="paragraph" w:customStyle="1" w:styleId="000Punktai">
    <w:name w:val="000_Punktai"/>
    <w:basedOn w:val="00Punktai"/>
    <w:uiPriority w:val="99"/>
    <w:rsid w:val="00D331E1"/>
  </w:style>
  <w:style w:type="paragraph" w:customStyle="1" w:styleId="0000Punktai">
    <w:name w:val="0000_Punktai"/>
    <w:basedOn w:val="000Punktai"/>
    <w:rsid w:val="00D331E1"/>
    <w:pPr>
      <w:ind w:left="0" w:firstLine="567"/>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C62029"/>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327664"/>
    <w:rPr>
      <w:rFonts w:ascii="Trebuchet MS" w:eastAsiaTheme="majorEastAsia" w:hAnsi="Trebuchet MS" w:cstheme="majorBidi"/>
      <w:szCs w:val="32"/>
    </w:rPr>
  </w:style>
  <w:style w:type="character" w:customStyle="1" w:styleId="Antrat2Diagrama">
    <w:name w:val="Antraštė 2 Diagrama"/>
    <w:basedOn w:val="Numatytasispastraiposriftas"/>
    <w:link w:val="Antrat2"/>
    <w:uiPriority w:val="9"/>
    <w:rsid w:val="00327664"/>
    <w:rPr>
      <w:rFonts w:asciiTheme="majorHAnsi" w:eastAsiaTheme="majorEastAsia" w:hAnsiTheme="majorHAnsi" w:cstheme="majorBidi"/>
      <w:color w:val="2F5496" w:themeColor="accent1" w:themeShade="BF"/>
      <w:sz w:val="26"/>
      <w:szCs w:val="26"/>
    </w:rPr>
  </w:style>
  <w:style w:type="paragraph" w:customStyle="1" w:styleId="Head1">
    <w:name w:val="Head1"/>
    <w:basedOn w:val="prastasis"/>
    <w:rsid w:val="00327664"/>
    <w:pPr>
      <w:numPr>
        <w:numId w:val="10"/>
      </w:numPr>
      <w:jc w:val="both"/>
    </w:pPr>
    <w:rPr>
      <w:szCs w:val="24"/>
    </w:rPr>
  </w:style>
  <w:style w:type="paragraph" w:customStyle="1" w:styleId="Head2">
    <w:name w:val="Head2"/>
    <w:basedOn w:val="prastasis"/>
    <w:link w:val="Head2Char"/>
    <w:qFormat/>
    <w:rsid w:val="00327664"/>
    <w:pPr>
      <w:numPr>
        <w:ilvl w:val="3"/>
        <w:numId w:val="10"/>
      </w:numPr>
      <w:jc w:val="both"/>
    </w:pPr>
    <w:rPr>
      <w:szCs w:val="24"/>
    </w:rPr>
  </w:style>
  <w:style w:type="paragraph" w:customStyle="1" w:styleId="Head3">
    <w:name w:val="Head3"/>
    <w:basedOn w:val="prastasis"/>
    <w:rsid w:val="00327664"/>
    <w:pPr>
      <w:numPr>
        <w:ilvl w:val="2"/>
        <w:numId w:val="10"/>
      </w:numPr>
      <w:jc w:val="both"/>
    </w:pPr>
    <w:rPr>
      <w:szCs w:val="24"/>
    </w:rPr>
  </w:style>
  <w:style w:type="character" w:styleId="Emfaz">
    <w:name w:val="Emphasis"/>
    <w:basedOn w:val="Numatytasispastraiposriftas"/>
    <w:uiPriority w:val="99"/>
    <w:qFormat/>
    <w:rsid w:val="00327664"/>
    <w:rPr>
      <w:i/>
      <w:iCs/>
    </w:rPr>
  </w:style>
  <w:style w:type="paragraph" w:customStyle="1" w:styleId="3">
    <w:name w:val="Стиль3"/>
    <w:basedOn w:val="prastasis"/>
    <w:rsid w:val="00327664"/>
    <w:pPr>
      <w:jc w:val="center"/>
    </w:pPr>
    <w:rPr>
      <w:lang w:val="en-GB"/>
    </w:rPr>
  </w:style>
  <w:style w:type="character" w:customStyle="1" w:styleId="Head2Char">
    <w:name w:val="Head2 Char"/>
    <w:link w:val="Head2"/>
    <w:rsid w:val="00327664"/>
    <w:rPr>
      <w:szCs w:val="24"/>
    </w:rPr>
  </w:style>
  <w:style w:type="table" w:styleId="Lentelstinklelis">
    <w:name w:val="Table Grid"/>
    <w:basedOn w:val="prastojilentel"/>
    <w:uiPriority w:val="99"/>
    <w:rsid w:val="00327664"/>
    <w:pPr>
      <w:ind w:firstLine="567"/>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2766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876571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_sauga@vm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i.lt/evmi/documents/20142/837401/PASLAUGU+PREKIU+TEIKEJU+DARBUOTOJU+ASMENS+DUOMENU+TVARKYMAS.pdf/c413073d-0f4c-0f49-787f-69631889578f?t=16353368830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drunas.karalius@vm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wa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62e90ab1-78a9-4a21-a9db-ceec2cdde783"/>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7E984BC3-5C27-4E5F-89A5-164F799C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34178</Words>
  <Characters>19482</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Laura Kasikauskienė</cp:lastModifiedBy>
  <cp:revision>10</cp:revision>
  <cp:lastPrinted>2017-06-29T23:42:00Z</cp:lastPrinted>
  <dcterms:created xsi:type="dcterms:W3CDTF">2025-06-09T10:27:00Z</dcterms:created>
  <dcterms:modified xsi:type="dcterms:W3CDTF">2025-06-10T07:31:00Z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