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5214E607" w:rsidR="001F6981" w:rsidRPr="003139E0" w:rsidRDefault="007E0C64" w:rsidP="00AE14C5">
      <w:pPr>
        <w:ind w:right="-11" w:firstLine="6521"/>
        <w:rPr>
          <w:rFonts w:ascii="Trebuchet MS" w:hAnsi="Trebuchet MS"/>
          <w:sz w:val="22"/>
          <w:szCs w:val="22"/>
          <w:lang w:eastAsia="lt-LT"/>
        </w:rPr>
      </w:pPr>
      <w:r>
        <w:rPr>
          <w:rFonts w:ascii="Trebuchet MS" w:hAnsi="Trebuchet MS"/>
          <w:sz w:val="22"/>
          <w:szCs w:val="22"/>
          <w:lang w:eastAsia="lt-LT"/>
        </w:rPr>
        <w:t>2025</w:t>
      </w:r>
      <w:r w:rsidR="001F6981" w:rsidRPr="003139E0">
        <w:rPr>
          <w:rFonts w:ascii="Trebuchet MS" w:hAnsi="Trebuchet MS"/>
          <w:sz w:val="22"/>
          <w:szCs w:val="22"/>
          <w:lang w:eastAsia="lt-LT"/>
        </w:rPr>
        <w:t xml:space="preserve"> m. </w:t>
      </w:r>
      <w:r w:rsidR="00812723">
        <w:rPr>
          <w:rFonts w:ascii="Trebuchet MS" w:hAnsi="Trebuchet MS"/>
          <w:sz w:val="22"/>
          <w:szCs w:val="22"/>
          <w:lang w:eastAsia="lt-LT"/>
        </w:rPr>
        <w:t>birželio</w:t>
      </w:r>
      <w:r w:rsidR="00D54702">
        <w:rPr>
          <w:rFonts w:ascii="Trebuchet MS" w:hAnsi="Trebuchet MS"/>
          <w:sz w:val="22"/>
          <w:szCs w:val="22"/>
          <w:lang w:eastAsia="lt-LT"/>
        </w:rPr>
        <w:t xml:space="preserve"> 10 </w:t>
      </w:r>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37CADF1A"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r w:rsidR="00D54702">
        <w:rPr>
          <w:rFonts w:ascii="Trebuchet MS" w:hAnsi="Trebuchet MS"/>
          <w:sz w:val="22"/>
          <w:szCs w:val="22"/>
          <w:lang w:eastAsia="lt-LT"/>
        </w:rPr>
        <w:t>239</w:t>
      </w:r>
      <w:bookmarkStart w:id="1" w:name="_GoBack"/>
      <w:bookmarkEnd w:id="1"/>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7E7E10F7" w:rsidR="000F75ED" w:rsidRPr="003139E0" w:rsidRDefault="00812723" w:rsidP="009E12BC">
      <w:pPr>
        <w:jc w:val="center"/>
        <w:rPr>
          <w:rFonts w:ascii="Trebuchet MS" w:hAnsi="Trebuchet MS"/>
          <w:b/>
          <w:bCs/>
          <w:caps/>
          <w:sz w:val="22"/>
          <w:szCs w:val="22"/>
        </w:rPr>
      </w:pPr>
      <w:bookmarkStart w:id="2" w:name="_Hlk182485991"/>
      <w:r w:rsidRPr="00FC4062">
        <w:rPr>
          <w:rFonts w:ascii="Trebuchet MS" w:hAnsi="Trebuchet MS"/>
          <w:b/>
          <w:caps/>
          <w:sz w:val="22"/>
          <w:szCs w:val="22"/>
          <w:lang w:eastAsia="en-GB"/>
        </w:rPr>
        <w:t>Mokesčių apskaitos informacinės sistemos (MAIS)</w:t>
      </w:r>
      <w:r>
        <w:rPr>
          <w:rFonts w:ascii="Trebuchet MS" w:hAnsi="Trebuchet MS"/>
          <w:b/>
          <w:caps/>
          <w:sz w:val="22"/>
          <w:szCs w:val="22"/>
          <w:lang w:eastAsia="en-GB"/>
        </w:rPr>
        <w:t xml:space="preserve"> PRIEŽIŪROS</w:t>
      </w:r>
      <w:r w:rsidRPr="00FC4062">
        <w:rPr>
          <w:rFonts w:ascii="Trebuchet MS" w:hAnsi="Trebuchet MS"/>
          <w:b/>
          <w:caps/>
          <w:sz w:val="22"/>
          <w:szCs w:val="22"/>
          <w:lang w:eastAsia="en-GB"/>
        </w:rPr>
        <w:t xml:space="preserve"> paslaugų</w:t>
      </w:r>
      <w:r w:rsidR="009E1B97" w:rsidRPr="00B524BF">
        <w:rPr>
          <w:rFonts w:ascii="Trebuchet MS" w:hAnsi="Trebuchet MS"/>
          <w:b/>
          <w:caps/>
          <w:sz w:val="22"/>
          <w:szCs w:val="22"/>
          <w:lang w:eastAsia="en-GB"/>
        </w:rPr>
        <w:t xml:space="preserve"> </w:t>
      </w:r>
      <w:r w:rsidR="003D4DBC" w:rsidRPr="00EB7807">
        <w:rPr>
          <w:rFonts w:ascii="Trebuchet MS" w:eastAsia="MS Mincho" w:hAnsi="Trebuchet MS"/>
          <w:b/>
          <w:sz w:val="22"/>
          <w:szCs w:val="22"/>
        </w:rPr>
        <w:t>VIEŠASIS PIRKIMAS</w:t>
      </w:r>
      <w:bookmarkEnd w:id="2"/>
      <w:r w:rsidR="00C42498" w:rsidRPr="00C42498">
        <w:rPr>
          <w:rFonts w:ascii="Trebuchet MS" w:hAnsi="Trebuchet MS"/>
          <w:b/>
          <w:caps/>
          <w:sz w:val="22"/>
          <w:szCs w:val="22"/>
        </w:rPr>
        <w:t xml:space="preserve"> </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5D79FC4"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E0C64">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3" w:name="_Ref210201919"/>
      <w:r w:rsidR="00850DEC" w:rsidRPr="003139E0">
        <w:lastRenderedPageBreak/>
        <w:t>ĮŽANGA</w:t>
      </w:r>
      <w:bookmarkEnd w:id="3"/>
      <w:r w:rsidR="00243C13">
        <w:t xml:space="preserve"> </w:t>
      </w:r>
    </w:p>
    <w:p w14:paraId="533788E1" w14:textId="44265293"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812723" w:rsidRPr="00FC4062">
        <w:rPr>
          <w:rFonts w:ascii="Trebuchet MS" w:hAnsi="Trebuchet MS"/>
          <w:sz w:val="22"/>
          <w:szCs w:val="22"/>
        </w:rPr>
        <w:t xml:space="preserve">Mokesčių apskaitos informacinės sistemos (MAIS) </w:t>
      </w:r>
      <w:r w:rsidR="00812723">
        <w:rPr>
          <w:rFonts w:ascii="Trebuchet MS" w:hAnsi="Trebuchet MS"/>
          <w:sz w:val="22"/>
          <w:szCs w:val="22"/>
        </w:rPr>
        <w:t>priežiūros</w:t>
      </w:r>
      <w:r w:rsidR="00812723" w:rsidRPr="00FC4062">
        <w:rPr>
          <w:rFonts w:ascii="Trebuchet MS" w:hAnsi="Trebuchet MS"/>
          <w:sz w:val="22"/>
          <w:szCs w:val="22"/>
        </w:rPr>
        <w:t xml:space="preserve"> paslaugų</w:t>
      </w:r>
      <w:r w:rsidR="00812723" w:rsidRPr="008B0E0A">
        <w:rPr>
          <w:rFonts w:ascii="Trebuchet MS" w:hAnsi="Trebuchet MS"/>
          <w:sz w:val="22"/>
          <w:szCs w:val="22"/>
        </w:rPr>
        <w:t xml:space="preserve"> </w:t>
      </w:r>
      <w:r w:rsidR="008B0E0A" w:rsidRPr="008B0E0A">
        <w:rPr>
          <w:rFonts w:ascii="Trebuchet MS" w:hAnsi="Trebuchet MS"/>
          <w:sz w:val="22"/>
          <w:szCs w:val="22"/>
        </w:rPr>
        <w:t>viešasis pirkimas</w:t>
      </w:r>
      <w:r w:rsidR="005A755B" w:rsidRPr="00902CBD">
        <w:rPr>
          <w:rFonts w:ascii="Trebuchet MS" w:hAnsi="Trebuchet MS"/>
          <w:sz w:val="22"/>
          <w:szCs w:val="22"/>
        </w:rPr>
        <w:t>“</w:t>
      </w:r>
      <w:r w:rsidR="006F6D9D">
        <w:rPr>
          <w:rFonts w:ascii="Trebuchet MS" w:hAnsi="Trebuchet MS"/>
          <w:sz w:val="22"/>
          <w:szCs w:val="22"/>
        </w:rPr>
        <w:t>,</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69D92023" w14:textId="1F614485" w:rsidR="001F6981" w:rsidRPr="00902CBD" w:rsidRDefault="00C42498" w:rsidP="006E5C54">
      <w:pPr>
        <w:numPr>
          <w:ilvl w:val="1"/>
          <w:numId w:val="4"/>
        </w:numPr>
        <w:ind w:left="0"/>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r w:rsidR="00812723" w:rsidRPr="00FC4062">
        <w:rPr>
          <w:rFonts w:ascii="Trebuchet MS" w:hAnsi="Trebuchet MS"/>
          <w:sz w:val="22"/>
          <w:szCs w:val="22"/>
        </w:rPr>
        <w:t xml:space="preserve">Mokesčių apskaitos informacinės sistemos (MAIS) </w:t>
      </w:r>
      <w:r w:rsidR="00812723">
        <w:rPr>
          <w:rFonts w:ascii="Trebuchet MS" w:hAnsi="Trebuchet MS"/>
          <w:sz w:val="22"/>
          <w:szCs w:val="22"/>
        </w:rPr>
        <w:t>priežiūros</w:t>
      </w:r>
      <w:r w:rsidR="009E1B97" w:rsidRPr="00B524BF">
        <w:rPr>
          <w:rFonts w:ascii="Trebuchet MS" w:hAnsi="Trebuchet MS"/>
          <w:sz w:val="22"/>
          <w:szCs w:val="22"/>
        </w:rPr>
        <w:t xml:space="preserve"> paslaug</w:t>
      </w:r>
      <w:r w:rsidR="009E1B97">
        <w:rPr>
          <w:rFonts w:ascii="Trebuchet MS" w:hAnsi="Trebuchet MS"/>
          <w:sz w:val="22"/>
          <w:szCs w:val="22"/>
        </w:rPr>
        <w:t>os</w:t>
      </w:r>
      <w:r w:rsidR="00131002" w:rsidRPr="008B0E0A">
        <w:rPr>
          <w:rFonts w:ascii="Trebuchet MS" w:hAnsi="Trebuchet MS"/>
          <w:sz w:val="22"/>
          <w:szCs w:val="22"/>
        </w:rPr>
        <w:t xml:space="preserve"> </w:t>
      </w:r>
      <w:r w:rsidR="009D2C39" w:rsidRPr="00902CBD">
        <w:rPr>
          <w:rFonts w:ascii="Trebuchet MS" w:eastAsia="MS Mincho" w:hAnsi="Trebuchet MS"/>
          <w:sz w:val="22"/>
          <w:szCs w:val="22"/>
        </w:rPr>
        <w:t xml:space="preserve">(toliau </w:t>
      </w:r>
      <w:r w:rsidR="009D2C39" w:rsidRPr="00902CBD">
        <w:rPr>
          <w:rFonts w:ascii="Trebuchet MS" w:hAnsi="Trebuchet MS"/>
          <w:sz w:val="22"/>
          <w:szCs w:val="22"/>
        </w:rPr>
        <w:t>—</w:t>
      </w:r>
      <w:r w:rsidR="009D2C39" w:rsidRPr="00902CBD">
        <w:rPr>
          <w:rFonts w:ascii="Trebuchet MS" w:eastAsia="MS Mincho" w:hAnsi="Trebuchet MS"/>
          <w:sz w:val="22"/>
          <w:szCs w:val="22"/>
        </w:rPr>
        <w:t xml:space="preserve"> PASLAUGA arba </w:t>
      </w:r>
      <w:r w:rsidR="009D2C39" w:rsidRPr="00902CBD">
        <w:rPr>
          <w:rFonts w:ascii="Trebuchet MS" w:eastAsia="MS Mincho" w:hAnsi="Trebuchet MS"/>
          <w:sz w:val="22"/>
          <w:szCs w:val="22"/>
          <w:lang w:eastAsia="ja-JP"/>
        </w:rPr>
        <w:t>PASLAUGOS atlikimas)</w:t>
      </w:r>
      <w:r w:rsidR="00D61CB4" w:rsidRPr="00902CBD">
        <w:rPr>
          <w:rFonts w:ascii="Trebuchet MS" w:hAnsi="Trebuchet MS"/>
          <w:sz w:val="22"/>
          <w:szCs w:val="22"/>
        </w:rPr>
        <w:t>.</w:t>
      </w:r>
      <w:r w:rsidR="005461DD" w:rsidRPr="00902CBD">
        <w:rPr>
          <w:rFonts w:ascii="Trebuchet MS" w:hAnsi="Trebuchet MS"/>
          <w:sz w:val="22"/>
          <w:szCs w:val="22"/>
        </w:rPr>
        <w:t xml:space="preserve"> </w:t>
      </w:r>
      <w:r w:rsidR="00463BF1" w:rsidRPr="00902CBD">
        <w:rPr>
          <w:rFonts w:ascii="Trebuchet MS" w:hAnsi="Trebuchet MS"/>
          <w:sz w:val="22"/>
          <w:szCs w:val="22"/>
        </w:rPr>
        <w:t>PASLAUGA detalizuota</w:t>
      </w:r>
      <w:r w:rsidR="00A3119F" w:rsidRPr="00902CBD">
        <w:rPr>
          <w:rFonts w:ascii="Trebuchet MS" w:hAnsi="Trebuchet MS"/>
          <w:sz w:val="22"/>
          <w:szCs w:val="22"/>
        </w:rPr>
        <w:t xml:space="preserve"> </w:t>
      </w:r>
      <w:r w:rsidR="002B62DE" w:rsidRPr="00902CBD">
        <w:rPr>
          <w:rFonts w:ascii="Trebuchet MS" w:hAnsi="Trebuchet MS"/>
          <w:sz w:val="22"/>
          <w:szCs w:val="22"/>
        </w:rPr>
        <w:t>KONKURSO</w:t>
      </w:r>
      <w:r w:rsidR="00974E0E" w:rsidRPr="00902CBD">
        <w:rPr>
          <w:rFonts w:ascii="Trebuchet MS" w:hAnsi="Trebuchet MS"/>
          <w:sz w:val="22"/>
          <w:szCs w:val="22"/>
        </w:rPr>
        <w:t xml:space="preserve"> dokumentų </w:t>
      </w:r>
      <w:r w:rsidR="003C056B" w:rsidRPr="003C056B">
        <w:rPr>
          <w:rFonts w:ascii="Trebuchet MS" w:hAnsi="Trebuchet MS"/>
          <w:sz w:val="22"/>
          <w:szCs w:val="22"/>
        </w:rPr>
        <w:t>3</w:t>
      </w:r>
      <w:r w:rsidR="00974E0E" w:rsidRPr="003C056B">
        <w:rPr>
          <w:rFonts w:ascii="Trebuchet MS" w:hAnsi="Trebuchet MS"/>
          <w:sz w:val="22"/>
          <w:szCs w:val="22"/>
        </w:rPr>
        <w:t xml:space="preserve"> priede</w:t>
      </w:r>
      <w:r w:rsidR="00812723">
        <w:rPr>
          <w:rFonts w:ascii="Trebuchet MS" w:hAnsi="Trebuchet MS"/>
          <w:sz w:val="22"/>
          <w:szCs w:val="22"/>
        </w:rPr>
        <w:t>.</w:t>
      </w:r>
    </w:p>
    <w:p w14:paraId="638063BB" w14:textId="1DD3F196" w:rsidR="00663458" w:rsidRPr="00812723" w:rsidRDefault="000E5864" w:rsidP="005C62CC">
      <w:pPr>
        <w:numPr>
          <w:ilvl w:val="1"/>
          <w:numId w:val="4"/>
        </w:numPr>
        <w:ind w:left="0" w:firstLine="567"/>
        <w:jc w:val="both"/>
        <w:rPr>
          <w:rFonts w:ascii="Trebuchet MS" w:hAnsi="Trebuchet MS"/>
          <w:sz w:val="22"/>
          <w:szCs w:val="22"/>
        </w:rPr>
      </w:pPr>
      <w:r w:rsidRPr="00812723">
        <w:rPr>
          <w:rFonts w:ascii="Trebuchet MS" w:hAnsi="Trebuchet MS"/>
          <w:sz w:val="22"/>
          <w:szCs w:val="22"/>
        </w:rPr>
        <w:t xml:space="preserve"> </w:t>
      </w:r>
      <w:r w:rsidR="00663458" w:rsidRPr="00812723">
        <w:rPr>
          <w:rFonts w:ascii="Trebuchet MS" w:hAnsi="Trebuchet MS"/>
          <w:sz w:val="22"/>
          <w:szCs w:val="22"/>
        </w:rPr>
        <w:t>Šio KONKURSO objektas į atskiras dalis neskaidomas. Dirbtinai išskaidžius KONKURSO objektą į dalis pagal atskiras sutartis, lėčiau ir neefektyviai būtų sprendžiamos iškilusios problemos / klaidos bei kiltų rizika vėluoti realizuoti IS pakeitimus, būtų neužtikrinta kokybės garantija. Norint užtikrinti tinkamų ir kokybiškų PASLAUGŲ gavimą, būtina turėti visų KONKURSO DOKUMENTUOSE nurodytų kompetencijų darbuotojus vienoje komandoje. Skirtingi TIEKĖJAI negalėtų tinkamai teikti kokybės garantijos - kiekvienu atveju UŽSAKOVAS turėtų spręsti, dėl kurio iš TIEKĖJO veiksmų kilo klaida ir kuris iš jų turėtų užtikrinti kokybės garantiją. Tokio tipo problemų / klaidų sprendimas būtų ilgesnis (padidėtų tiek UŽSAKOVO, tiek TIEKĖJŲ laiko sąnaudos), nes užtruktų problemos / klaidos sukėlėjo identifikavimas ir vėliau - klaidos sprendimas.</w:t>
      </w:r>
    </w:p>
    <w:p w14:paraId="1C4E36E2" w14:textId="040C53C6" w:rsidR="000E5864" w:rsidRPr="003139E0" w:rsidRDefault="00D61CB4" w:rsidP="00C22BC2">
      <w:pPr>
        <w:numPr>
          <w:ilvl w:val="1"/>
          <w:numId w:val="4"/>
        </w:numPr>
        <w:ind w:left="0" w:firstLine="567"/>
        <w:jc w:val="both"/>
        <w:rPr>
          <w:rFonts w:ascii="Trebuchet MS" w:hAnsi="Trebuchet MS"/>
          <w:sz w:val="22"/>
          <w:szCs w:val="22"/>
        </w:rPr>
      </w:pPr>
      <w:r w:rsidRPr="003139E0">
        <w:rPr>
          <w:rFonts w:ascii="Trebuchet MS" w:hAnsi="Trebuchet MS"/>
          <w:sz w:val="22"/>
          <w:szCs w:val="22"/>
        </w:rPr>
        <w:t>Elektr</w:t>
      </w:r>
      <w:r w:rsidR="00133160">
        <w:rPr>
          <w:rFonts w:ascii="Trebuchet MS" w:hAnsi="Trebuchet MS"/>
          <w:sz w:val="22"/>
          <w:szCs w:val="22"/>
        </w:rPr>
        <w:t>oniniame kataloge CPO.LT perkamos PASLAUGOS nėra, todėl PASLAUGOS</w:t>
      </w:r>
      <w:r w:rsidRPr="003139E0">
        <w:rPr>
          <w:rFonts w:ascii="Trebuchet MS" w:hAnsi="Trebuchet MS"/>
          <w:sz w:val="22"/>
          <w:szCs w:val="22"/>
        </w:rPr>
        <w:t xml:space="preserve"> pirkimas negali būti atliekamas naudojantis centrinės perkančiosios organizacijos paslaugomis.</w:t>
      </w:r>
    </w:p>
    <w:p w14:paraId="49B2DC85" w14:textId="20B71114"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TIEKĖJAS suteiks UŽSAKOVUI </w:t>
      </w:r>
      <w:r w:rsidR="00B6365A"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B6365A" w:rsidRPr="003139E0">
        <w:rPr>
          <w:rFonts w:ascii="Trebuchet MS" w:hAnsi="Trebuchet MS"/>
          <w:sz w:val="22"/>
          <w:szCs w:val="22"/>
        </w:rPr>
        <w:t xml:space="preserve">SUTARTIES </w:t>
      </w:r>
      <w:r w:rsidR="00850DEC" w:rsidRPr="003139E0">
        <w:rPr>
          <w:rFonts w:ascii="Trebuchet MS" w:hAnsi="Trebuchet MS"/>
          <w:sz w:val="22"/>
          <w:szCs w:val="22"/>
        </w:rPr>
        <w:t xml:space="preserve">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2B93457D"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w:t>
      </w:r>
    </w:p>
    <w:p w14:paraId="547FC4C6" w14:textId="78C166C6"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DA4A02">
        <w:rPr>
          <w:rFonts w:ascii="Trebuchet MS" w:hAnsi="Trebuchet MS"/>
          <w:sz w:val="22"/>
          <w:szCs w:val="22"/>
        </w:rPr>
        <w:t>5</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4BDD89C7"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w:t>
      </w:r>
      <w:r w:rsidR="00E92BE5" w:rsidRPr="003139E0">
        <w:rPr>
          <w:rFonts w:ascii="Trebuchet MS" w:hAnsi="Trebuchet MS"/>
          <w:bCs/>
          <w:sz w:val="22"/>
          <w:szCs w:val="22"/>
          <w:lang w:eastAsia="lt-LT"/>
        </w:rPr>
        <w:lastRenderedPageBreak/>
        <w:t xml:space="preserve">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004C70A4"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 xml:space="preserve">CVP IS) priemonėmis, pasiekiamomis </w:t>
      </w:r>
      <w:r w:rsidRPr="00812723">
        <w:rPr>
          <w:rFonts w:ascii="Trebuchet MS" w:hAnsi="Trebuchet MS"/>
          <w:b/>
          <w:sz w:val="22"/>
          <w:szCs w:val="22"/>
        </w:rPr>
        <w:t>adresu</w:t>
      </w:r>
      <w:r w:rsidR="00812723" w:rsidRPr="00812723">
        <w:t xml:space="preserve"> </w:t>
      </w:r>
      <w:hyperlink r:id="rId12" w:history="1">
        <w:r w:rsidR="00812723" w:rsidRPr="00812723">
          <w:rPr>
            <w:rStyle w:val="Hipersaitas"/>
            <w:rFonts w:ascii="Trebuchet MS" w:hAnsi="Trebuchet MS"/>
            <w:sz w:val="22"/>
            <w:szCs w:val="22"/>
          </w:rPr>
          <w:t>https://viesiejipirkimai.lt/</w:t>
        </w:r>
      </w:hyperlink>
      <w:r w:rsidRPr="003466DA">
        <w:rPr>
          <w:rFonts w:ascii="Trebuchet MS" w:hAnsi="Trebuchet MS"/>
          <w:b/>
          <w:sz w:val="22"/>
          <w:szCs w:val="22"/>
        </w:rPr>
        <w:t>.</w:t>
      </w:r>
    </w:p>
    <w:p w14:paraId="5BEA7535" w14:textId="0CFB6812"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w:t>
      </w:r>
      <w:r w:rsidR="00E73C4C" w:rsidRPr="00E73C4C">
        <w:rPr>
          <w:rFonts w:ascii="Trebuchet MS" w:hAnsi="Trebuchet MS"/>
          <w:sz w:val="22"/>
          <w:szCs w:val="22"/>
        </w:rPr>
        <w:t>ir 4.4.4.1</w:t>
      </w:r>
      <w:r w:rsidR="00E73C4C">
        <w:rPr>
          <w:rFonts w:ascii="Trebuchet MS" w:hAnsi="Trebuchet MS"/>
          <w:sz w:val="22"/>
          <w:szCs w:val="22"/>
        </w:rPr>
        <w:t xml:space="preserve"> </w:t>
      </w:r>
      <w:r w:rsidR="003715F9" w:rsidRPr="003466DA">
        <w:rPr>
          <w:rFonts w:ascii="Trebuchet MS" w:hAnsi="Trebuchet MS"/>
          <w:sz w:val="22"/>
          <w:szCs w:val="22"/>
        </w:rPr>
        <w:t>papunkčiais</w:t>
      </w:r>
      <w:r w:rsidRPr="003466DA">
        <w:rPr>
          <w:rFonts w:ascii="Trebuchet MS" w:hAnsi="Trebuchet MS"/>
          <w:sz w:val="22"/>
          <w:szCs w:val="22"/>
        </w:rPr>
        <w:t>.</w:t>
      </w:r>
    </w:p>
    <w:p w14:paraId="68350874" w14:textId="0B2F5BD4" w:rsidR="00850DEC" w:rsidRPr="003466DA" w:rsidRDefault="00850DEC" w:rsidP="008C0A4D">
      <w:pPr>
        <w:pStyle w:val="Antrat1"/>
      </w:pPr>
      <w:bookmarkStart w:id="4" w:name="_Ref210528051"/>
      <w:r w:rsidRPr="003466DA">
        <w:t>KONKURSO SĄLYGOS</w:t>
      </w:r>
      <w:bookmarkEnd w:id="4"/>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4EB12C1B" w:rsidR="00850DEC" w:rsidRPr="00902CBD" w:rsidRDefault="00553861"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caps/>
          <w:sz w:val="22"/>
          <w:szCs w:val="22"/>
        </w:rPr>
        <w:t xml:space="preserve">UŽSAKOVO </w:t>
      </w:r>
      <w:r w:rsidRPr="00902CBD">
        <w:rPr>
          <w:rFonts w:ascii="Trebuchet MS" w:hAnsi="Trebuchet MS"/>
          <w:sz w:val="22"/>
          <w:szCs w:val="22"/>
        </w:rPr>
        <w:t>ir TIEKĖJO</w:t>
      </w:r>
      <w:r w:rsidRPr="00902CBD">
        <w:rPr>
          <w:rFonts w:ascii="Trebuchet MS" w:hAnsi="Trebuchet MS"/>
          <w:caps/>
          <w:sz w:val="22"/>
          <w:szCs w:val="22"/>
        </w:rPr>
        <w:t xml:space="preserve"> </w:t>
      </w:r>
      <w:r w:rsidR="00812FB8" w:rsidRPr="00902CBD">
        <w:rPr>
          <w:rFonts w:ascii="Trebuchet MS" w:hAnsi="Trebuchet MS"/>
          <w:sz w:val="22"/>
          <w:szCs w:val="22"/>
        </w:rPr>
        <w:t xml:space="preserve">sudaromos </w:t>
      </w:r>
      <w:r w:rsidR="00E73C4C" w:rsidRPr="00902CBD">
        <w:rPr>
          <w:rFonts w:ascii="Trebuchet MS" w:hAnsi="Trebuchet MS"/>
          <w:sz w:val="22"/>
          <w:szCs w:val="22"/>
        </w:rPr>
        <w:t xml:space="preserve">SUTARTIES </w:t>
      </w:r>
      <w:r w:rsidRPr="00902CBD">
        <w:rPr>
          <w:rFonts w:ascii="Trebuchet MS" w:hAnsi="Trebuchet MS"/>
          <w:sz w:val="22"/>
          <w:szCs w:val="22"/>
        </w:rPr>
        <w:t xml:space="preserve">būtinosios sąlygos pateiktos </w:t>
      </w:r>
      <w:r w:rsidR="00E73C4C" w:rsidRPr="00902CBD">
        <w:rPr>
          <w:rFonts w:ascii="Trebuchet MS" w:hAnsi="Trebuchet MS"/>
          <w:sz w:val="22"/>
          <w:szCs w:val="22"/>
        </w:rPr>
        <w:t xml:space="preserve">SUTARTIES </w:t>
      </w:r>
      <w:r w:rsidR="001302E7" w:rsidRPr="00902CBD">
        <w:rPr>
          <w:rFonts w:ascii="Trebuchet MS" w:hAnsi="Trebuchet MS"/>
          <w:sz w:val="22"/>
          <w:szCs w:val="22"/>
        </w:rPr>
        <w:t xml:space="preserve">projekte — KONKURSO DOKUMENTŲ </w:t>
      </w:r>
      <w:r w:rsidR="00A03BD8">
        <w:rPr>
          <w:rFonts w:ascii="Trebuchet MS" w:hAnsi="Trebuchet MS"/>
          <w:sz w:val="22"/>
          <w:szCs w:val="22"/>
        </w:rPr>
        <w:t>3</w:t>
      </w:r>
      <w:r w:rsidRPr="00902CBD">
        <w:rPr>
          <w:rFonts w:ascii="Trebuchet MS" w:hAnsi="Trebuchet MS"/>
          <w:sz w:val="22"/>
          <w:szCs w:val="22"/>
        </w:rPr>
        <w:t xml:space="preserve"> priede.</w:t>
      </w:r>
    </w:p>
    <w:p w14:paraId="1A85DD53" w14:textId="1714F5D6" w:rsidR="001C0227" w:rsidRPr="00902CBD"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D02CB">
        <w:rPr>
          <w:rFonts w:ascii="Trebuchet MS" w:hAnsi="Trebuchet MS"/>
          <w:sz w:val="22"/>
          <w:szCs w:val="22"/>
        </w:rPr>
        <w:t>“</w:t>
      </w:r>
      <w:r w:rsidRPr="00902CBD">
        <w:rPr>
          <w:rFonts w:ascii="Trebuchet MS" w:hAnsi="Trebuchet MS"/>
          <w:sz w:val="22"/>
          <w:szCs w:val="22"/>
        </w:rPr>
        <w:t>.</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99BD94E" w14:textId="71D6DF52" w:rsidR="001B6E3D" w:rsidRPr="00902CBD" w:rsidRDefault="00927582" w:rsidP="001B6E3D">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18E3F205" w14:textId="3322554F" w:rsidR="0048145D" w:rsidRPr="00902CBD" w:rsidRDefault="0048145D" w:rsidP="0048145D">
      <w:pPr>
        <w:shd w:val="clear" w:color="auto" w:fill="FFFFFF"/>
        <w:ind w:firstLine="567"/>
        <w:jc w:val="both"/>
        <w:rPr>
          <w:rFonts w:ascii="Trebuchet MS" w:hAnsi="Trebuchet MS"/>
          <w:sz w:val="22"/>
          <w:szCs w:val="22"/>
        </w:rPr>
      </w:pPr>
    </w:p>
    <w:p w14:paraId="7E3D0FA5" w14:textId="403407ED" w:rsidR="00051C09" w:rsidRPr="00902CBD" w:rsidRDefault="000B5FD6" w:rsidP="008C0A4D">
      <w:pPr>
        <w:pStyle w:val="Antrat1"/>
      </w:pPr>
      <w:bookmarkStart w:id="5" w:name="_Toc487548532"/>
      <w:r w:rsidRPr="00902CBD">
        <w:t>PAŠALINIMO PAGRINDAI</w:t>
      </w:r>
      <w:bookmarkEnd w:id="5"/>
      <w:r w:rsidRPr="00902CBD">
        <w:t xml:space="preserve"> IR TIEKĖJO KVALIFIKACIJOS REIKALAVIMAI</w:t>
      </w:r>
    </w:p>
    <w:p w14:paraId="3CB3B177" w14:textId="3269F32A" w:rsidR="00F339FC" w:rsidRPr="00902CBD" w:rsidRDefault="00DA4A02" w:rsidP="007D4A47">
      <w:pPr>
        <w:pStyle w:val="Sraopastraipa"/>
        <w:numPr>
          <w:ilvl w:val="1"/>
          <w:numId w:val="4"/>
        </w:numPr>
        <w:ind w:left="0" w:firstLine="567"/>
        <w:jc w:val="both"/>
        <w:rPr>
          <w:rFonts w:ascii="Trebuchet MS" w:hAnsi="Trebuchet MS" w:cs="Calibri"/>
          <w:iCs/>
          <w:sz w:val="22"/>
          <w:szCs w:val="22"/>
        </w:rPr>
      </w:pPr>
      <w:r>
        <w:rPr>
          <w:rFonts w:ascii="Trebuchet MS" w:hAnsi="Trebuchet MS" w:cs="Calibri"/>
          <w:iCs/>
          <w:sz w:val="22"/>
          <w:szCs w:val="22"/>
        </w:rPr>
        <w:t xml:space="preserve"> Pašalinimo pagrindai,</w:t>
      </w:r>
      <w:r w:rsidRPr="003139E0">
        <w:rPr>
          <w:rFonts w:ascii="Trebuchet MS" w:hAnsi="Trebuchet MS" w:cs="Calibri"/>
          <w:iCs/>
          <w:sz w:val="22"/>
          <w:szCs w:val="22"/>
        </w:rPr>
        <w:t xml:space="preserve"> TIEKĖJO kvalifikacijos reikalavimai</w:t>
      </w:r>
      <w:r>
        <w:rPr>
          <w:rFonts w:ascii="Trebuchet MS" w:hAnsi="Trebuchet MS" w:cs="Calibri"/>
          <w:iCs/>
          <w:sz w:val="22"/>
          <w:szCs w:val="22"/>
        </w:rPr>
        <w:t xml:space="preserve"> ir kokybės vadybos standartai</w:t>
      </w:r>
      <w:r w:rsidR="00F339FC" w:rsidRPr="00902CBD">
        <w:rPr>
          <w:rFonts w:ascii="Trebuchet MS" w:hAnsi="Trebuchet MS" w:cs="Calibri"/>
          <w:iCs/>
          <w:sz w:val="22"/>
          <w:szCs w:val="22"/>
        </w:rPr>
        <w:t xml:space="preserve"> pateikiami KONKURSO DOKUMENTŲ </w:t>
      </w:r>
      <w:r w:rsidR="00F339FC" w:rsidRPr="00994D69">
        <w:rPr>
          <w:rFonts w:ascii="Trebuchet MS" w:hAnsi="Trebuchet MS" w:cs="Calibri"/>
          <w:iCs/>
          <w:sz w:val="22"/>
          <w:szCs w:val="22"/>
        </w:rPr>
        <w:t>2 priede</w:t>
      </w:r>
      <w:r w:rsidR="00F339FC" w:rsidRPr="00902CBD">
        <w:rPr>
          <w:rFonts w:ascii="Trebuchet MS" w:hAnsi="Trebuchet MS" w:cs="Calibri"/>
          <w:iCs/>
          <w:sz w:val="22"/>
          <w:szCs w:val="22"/>
        </w:rPr>
        <w:t>.</w:t>
      </w:r>
    </w:p>
    <w:p w14:paraId="06D67733" w14:textId="77777777" w:rsidR="00A35FE1" w:rsidRPr="00902CBD" w:rsidRDefault="00A35FE1" w:rsidP="008C0A4D">
      <w:pPr>
        <w:pStyle w:val="Antrat1"/>
      </w:pPr>
      <w:bookmarkStart w:id="6" w:name="_Toc487548533"/>
      <w:r w:rsidRPr="00902CBD">
        <w:t>RĖMIMASIS KITŲ ŪKIO SUBJEKTŲ PAJĖGUMAIS IR SUBTIEKĖJŲ PASITELKIMAS</w:t>
      </w:r>
      <w:bookmarkEnd w:id="6"/>
    </w:p>
    <w:p w14:paraId="6CA78D15" w14:textId="71D9BF39"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3139E0">
        <w:rPr>
          <w:rFonts w:ascii="Trebuchet MS" w:eastAsia="Calibri" w:hAnsi="Trebuchet MS"/>
          <w:sz w:val="22"/>
          <w:szCs w:val="22"/>
        </w:rPr>
        <w:t>TIEKĖJAS gali remtis kitų ūkio subjektų pajėgumais</w:t>
      </w:r>
      <w:r w:rsidR="002C666A" w:rsidRPr="0005220C">
        <w:rPr>
          <w:rFonts w:ascii="Trebuchet MS" w:eastAsia="Calibri" w:hAnsi="Trebuchet MS"/>
          <w:sz w:val="22"/>
          <w:szCs w:val="22"/>
        </w:rPr>
        <w:t xml:space="preserve"> pagal VPĮ 49 straipsnį</w:t>
      </w:r>
      <w:r w:rsidR="002C666A" w:rsidRPr="003139E0">
        <w:rPr>
          <w:rFonts w:ascii="Trebuchet MS" w:eastAsia="Calibri" w:hAnsi="Trebuchet MS"/>
          <w:sz w:val="22"/>
          <w:szCs w:val="22"/>
        </w:rPr>
        <w:t xml:space="preserve">, kad atitiktų </w:t>
      </w:r>
      <w:r w:rsidR="002C666A">
        <w:rPr>
          <w:rFonts w:ascii="Trebuchet MS" w:eastAsia="Calibri" w:hAnsi="Trebuchet MS"/>
          <w:sz w:val="22"/>
          <w:szCs w:val="22"/>
        </w:rPr>
        <w:t>kvalifikacijos</w:t>
      </w:r>
      <w:r w:rsidR="002C666A" w:rsidRPr="003139E0">
        <w:rPr>
          <w:rFonts w:ascii="Trebuchet MS" w:eastAsia="Calibri" w:hAnsi="Trebuchet MS"/>
          <w:sz w:val="22"/>
          <w:szCs w:val="22"/>
        </w:rPr>
        <w:t xml:space="preserve"> reikalavimus (</w:t>
      </w:r>
      <w:r w:rsidR="002C666A" w:rsidRPr="003139E0">
        <w:rPr>
          <w:rFonts w:ascii="Trebuchet MS" w:hAnsi="Trebuchet MS"/>
          <w:sz w:val="22"/>
          <w:szCs w:val="22"/>
        </w:rPr>
        <w:t>jeigu tokie reikalavimai keliami)</w:t>
      </w:r>
      <w:r w:rsidR="002C666A" w:rsidRPr="003139E0">
        <w:rPr>
          <w:rFonts w:ascii="Trebuchet MS" w:eastAsia="Calibri" w:hAnsi="Trebuchet MS"/>
          <w:sz w:val="22"/>
          <w:szCs w:val="22"/>
        </w:rPr>
        <w:t xml:space="preserve">, neatsižvelgiant į ryšio su tais ūkio subjektais teisinį pobūdį. </w:t>
      </w:r>
      <w:r w:rsidR="002C666A" w:rsidRPr="0005220C">
        <w:rPr>
          <w:rFonts w:ascii="Trebuchet MS" w:eastAsia="Calibri" w:hAnsi="Trebuchet MS"/>
          <w:sz w:val="22"/>
          <w:szCs w:val="22"/>
        </w:rPr>
        <w:t>Šiais ūkio subjektais laikomi ir fiziniai asmenys, kuriuos Pirkimo laimėjimo ir sutarties sudarymo atveju TIEKĖJAS ar jo pasitelkiamas ūkio subjektas įdarbins (</w:t>
      </w:r>
      <w:proofErr w:type="spellStart"/>
      <w:r w:rsidR="002C666A" w:rsidRPr="0005220C">
        <w:rPr>
          <w:rFonts w:ascii="Trebuchet MS" w:eastAsia="Calibri" w:hAnsi="Trebuchet MS"/>
          <w:sz w:val="22"/>
          <w:szCs w:val="22"/>
        </w:rPr>
        <w:t>kvazisubtiekėjai</w:t>
      </w:r>
      <w:proofErr w:type="spellEnd"/>
      <w:r w:rsidR="002C666A" w:rsidRPr="0005220C">
        <w:rPr>
          <w:rFonts w:ascii="Trebuchet MS" w:eastAsia="Calibri" w:hAnsi="Trebuchet MS"/>
          <w:sz w:val="22"/>
          <w:szCs w:val="22"/>
        </w:rPr>
        <w:t>)</w:t>
      </w:r>
      <w:r w:rsidR="002C666A">
        <w:rPr>
          <w:rFonts w:ascii="Trebuchet MS" w:eastAsia="Calibri" w:hAnsi="Trebuchet MS"/>
          <w:sz w:val="22"/>
          <w:szCs w:val="22"/>
        </w:rPr>
        <w:t>.</w:t>
      </w:r>
    </w:p>
    <w:p w14:paraId="72DC4940" w14:textId="04CFBBF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897F7D">
        <w:rPr>
          <w:rFonts w:ascii="Trebuchet MS" w:hAnsi="Trebuchet MS" w:cstheme="minorHAnsi"/>
          <w:sz w:val="22"/>
          <w:szCs w:val="22"/>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002C666A" w:rsidRPr="00897F7D">
        <w:rPr>
          <w:rFonts w:ascii="Trebuchet MS" w:hAnsi="Trebuchet MS" w:cstheme="minorHAnsi"/>
          <w:spacing w:val="2"/>
          <w:sz w:val="22"/>
          <w:szCs w:val="22"/>
          <w:shd w:val="clear" w:color="auto" w:fill="FFFFFF"/>
        </w:rPr>
        <w:t xml:space="preserve">nenurodęs, jog remiasi kitų ūkio subjektų pajėgumais (kvalifikacija), tačiau </w:t>
      </w:r>
      <w:r w:rsidR="002C666A">
        <w:rPr>
          <w:rFonts w:ascii="Trebuchet MS" w:hAnsi="Trebuchet MS" w:cstheme="minorHAnsi"/>
          <w:spacing w:val="2"/>
          <w:sz w:val="22"/>
          <w:szCs w:val="22"/>
          <w:shd w:val="clear" w:color="auto" w:fill="FFFFFF"/>
        </w:rPr>
        <w:t>pats neatitinka P</w:t>
      </w:r>
      <w:r w:rsidR="002C666A" w:rsidRPr="00897F7D">
        <w:rPr>
          <w:rFonts w:ascii="Trebuchet MS" w:hAnsi="Trebuchet MS" w:cstheme="minorHAnsi"/>
          <w:spacing w:val="2"/>
          <w:sz w:val="22"/>
          <w:szCs w:val="22"/>
          <w:shd w:val="clear" w:color="auto" w:fill="FFFFFF"/>
        </w:rPr>
        <w:t>irkimo sąlygose nurodytų kvalifikacijos reikalavimų, neįgyja teisės po pasiūlymų pateikimo termino pabaigos pasitelkti (nurodyti) naujų subjektų tam, kad atitiktų kvalifikacijos reikalavimus</w:t>
      </w:r>
      <w:r w:rsidR="002C666A">
        <w:rPr>
          <w:rFonts w:ascii="Trebuchet MS" w:eastAsia="Calibri" w:hAnsi="Trebuchet MS"/>
          <w:sz w:val="22"/>
          <w:szCs w:val="22"/>
        </w:rPr>
        <w:t>.</w:t>
      </w:r>
    </w:p>
    <w:p w14:paraId="07F30860" w14:textId="656BD4D0"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lastRenderedPageBreak/>
        <w:t xml:space="preserve"> </w:t>
      </w:r>
      <w:r w:rsidR="002C666A">
        <w:rPr>
          <w:rFonts w:ascii="Trebuchet MS" w:hAnsi="Trebuchet MS" w:cs="Arial"/>
          <w:sz w:val="22"/>
          <w:szCs w:val="22"/>
        </w:rPr>
        <w:t>J</w:t>
      </w:r>
      <w:r w:rsidR="002C666A" w:rsidRPr="003139E0">
        <w:rPr>
          <w:rFonts w:ascii="Trebuchet MS" w:hAnsi="Trebuchet MS"/>
          <w:sz w:val="22"/>
          <w:szCs w:val="22"/>
          <w:shd w:val="clear" w:color="auto" w:fill="FFFFFF"/>
        </w:rPr>
        <w:t>eigu pasiūlyme nurodytas ūkio subjektas netenkina jam keliamų reikalavimų, jis per KOMISIJOS CVP IS susirašinėjimo priemonėmis nustatytą terminą gali būti pakeičiamas reikalavimus atitinkančiu ūkio subjektu.</w:t>
      </w:r>
    </w:p>
    <w:p w14:paraId="1195028D" w14:textId="7AB3A760" w:rsidR="00A35FE1" w:rsidRPr="002C666A"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345E20">
        <w:rPr>
          <w:rFonts w:ascii="Trebuchet MS" w:eastAsia="Calibri" w:hAnsi="Trebuchet MS" w:cstheme="minorHAnsi"/>
          <w:bCs/>
          <w:sz w:val="22"/>
          <w:szCs w:val="22"/>
        </w:rPr>
        <w:t>Skirtingi TIEKĖJAI gali remtis tų pačių ūkio subjektų pajėgumais,</w:t>
      </w:r>
      <w:r w:rsidR="002C666A" w:rsidRPr="00345E20">
        <w:rPr>
          <w:rFonts w:ascii="Trebuchet MS" w:eastAsia="Calibri" w:hAnsi="Trebuchet MS"/>
          <w:sz w:val="22"/>
          <w:szCs w:val="22"/>
        </w:rPr>
        <w:t xml:space="preserve"> tačiau tai negali sąlygoti draudžiamų susitarimų</w:t>
      </w:r>
      <w:r w:rsidR="002C666A" w:rsidRPr="00345E20">
        <w:rPr>
          <w:rFonts w:ascii="Trebuchet MS" w:eastAsia="Calibri" w:hAnsi="Trebuchet MS" w:cstheme="minorHAnsi"/>
          <w:bCs/>
          <w:sz w:val="22"/>
          <w:szCs w:val="22"/>
        </w:rPr>
        <w:t>.</w:t>
      </w:r>
    </w:p>
    <w:p w14:paraId="59290DA0" w14:textId="088AD353" w:rsidR="002C666A" w:rsidRDefault="002C666A"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Pr>
          <w:rFonts w:ascii="Trebuchet MS" w:hAnsi="Trebuchet MS"/>
          <w:sz w:val="22"/>
          <w:szCs w:val="22"/>
        </w:rPr>
        <w:t>Šiame skyriuje</w:t>
      </w:r>
      <w:r w:rsidRPr="003139E0">
        <w:rPr>
          <w:rFonts w:ascii="Trebuchet MS" w:hAnsi="Trebuchet MS"/>
          <w:sz w:val="22"/>
          <w:szCs w:val="22"/>
        </w:rPr>
        <w:t xml:space="preserve"> </w:t>
      </w:r>
      <w:r w:rsidRPr="003139E0">
        <w:rPr>
          <w:rFonts w:ascii="Trebuchet MS" w:eastAsia="Calibri" w:hAnsi="Trebuchet MS"/>
          <w:sz w:val="22"/>
          <w:szCs w:val="22"/>
        </w:rPr>
        <w:t>nurodytomis sąlygomis TIEKĖJŲ grupė gali remtis grupės dalyvių arba kitų ūkio subjektų pajėgumais.</w:t>
      </w:r>
    </w:p>
    <w:p w14:paraId="50D9D438" w14:textId="4FB5325F" w:rsidR="002C666A" w:rsidRPr="00902CBD" w:rsidRDefault="002C666A"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sidRPr="00223D8B">
        <w:rPr>
          <w:rFonts w:ascii="Trebuchet MS" w:eastAsia="Calibri" w:hAnsi="Trebuchet MS"/>
          <w:sz w:val="22"/>
          <w:szCs w:val="22"/>
        </w:rPr>
        <w:t xml:space="preserve">Jeigu </w:t>
      </w:r>
      <w:r w:rsidRPr="00223D8B">
        <w:rPr>
          <w:rFonts w:ascii="Trebuchet MS" w:hAnsi="Trebuchet MS"/>
          <w:sz w:val="22"/>
          <w:szCs w:val="22"/>
        </w:rPr>
        <w:t xml:space="preserve">Pirkimo sąlygose reikalaujama išsilavinimo ar profesinės kvalifikacijos, </w:t>
      </w:r>
      <w:r w:rsidRPr="00223D8B">
        <w:rPr>
          <w:rFonts w:ascii="Trebuchet MS" w:hAnsi="Trebuchet MS" w:cs="Arial"/>
          <w:color w:val="000000"/>
          <w:sz w:val="22"/>
          <w:szCs w:val="22"/>
          <w:shd w:val="clear" w:color="auto" w:fill="FFFFFF"/>
        </w:rPr>
        <w:t xml:space="preserve">ar profesinės patirties </w:t>
      </w:r>
      <w:r w:rsidRPr="00223D8B">
        <w:rPr>
          <w:rFonts w:ascii="Trebuchet MS" w:eastAsia="Calibri" w:hAnsi="Trebuchet MS"/>
          <w:sz w:val="22"/>
          <w:szCs w:val="22"/>
        </w:rPr>
        <w:t xml:space="preserve">TIEKĖJAS gali remtis kitų ūkio subjektų pajėgumais, tik tuo atveju, jeigu tie subjektai </w:t>
      </w:r>
      <w:r w:rsidRPr="00223D8B">
        <w:rPr>
          <w:rFonts w:ascii="Trebuchet MS" w:eastAsia="Calibri" w:hAnsi="Trebuchet MS"/>
          <w:color w:val="000000" w:themeColor="text1"/>
          <w:sz w:val="22"/>
          <w:szCs w:val="22"/>
        </w:rPr>
        <w:t>patys atliks paslaugas</w:t>
      </w:r>
      <w:r w:rsidRPr="00223D8B">
        <w:rPr>
          <w:rFonts w:ascii="Trebuchet MS" w:eastAsia="Calibri" w:hAnsi="Trebuchet MS"/>
          <w:i/>
          <w:color w:val="000000" w:themeColor="text1"/>
          <w:sz w:val="22"/>
          <w:szCs w:val="22"/>
        </w:rPr>
        <w:t>,</w:t>
      </w:r>
      <w:r w:rsidRPr="00223D8B">
        <w:rPr>
          <w:rFonts w:ascii="Trebuchet MS" w:eastAsia="Calibri" w:hAnsi="Trebuchet MS"/>
          <w:color w:val="000000" w:themeColor="text1"/>
          <w:sz w:val="22"/>
          <w:szCs w:val="22"/>
        </w:rPr>
        <w:t xml:space="preserve"> kurioms reikia jų turimų pajėgumų.</w:t>
      </w:r>
    </w:p>
    <w:p w14:paraId="1C8F8D21" w14:textId="275A8DCF"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savo pasiūlyme privalo nurodyti:</w:t>
      </w:r>
    </w:p>
    <w:p w14:paraId="3C4228C3" w14:textId="4BA17B7C"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00515ACA" w:rsidRPr="00515ACA">
        <w:rPr>
          <w:rFonts w:ascii="Trebuchet MS" w:hAnsi="Trebuchet MS"/>
          <w:sz w:val="22"/>
          <w:szCs w:val="22"/>
        </w:rPr>
        <w:t>jeigu tokie reikalavimai keliami</w:t>
      </w:r>
      <w:r w:rsidRPr="00902CBD">
        <w:rPr>
          <w:rFonts w:ascii="Trebuchet MS" w:hAnsi="Trebuchet MS" w:cstheme="minorHAnsi"/>
          <w:sz w:val="22"/>
          <w:szCs w:val="22"/>
        </w:rPr>
        <w:t>)</w:t>
      </w:r>
      <w:r w:rsidR="00857DD0" w:rsidRPr="00902CBD">
        <w:rPr>
          <w:rFonts w:ascii="Trebuchet MS" w:eastAsia="Calibri" w:hAnsi="Trebuchet MS" w:cstheme="minorHAnsi"/>
          <w:sz w:val="22"/>
          <w:szCs w:val="22"/>
        </w:rPr>
        <w:t>;</w:t>
      </w:r>
    </w:p>
    <w:p w14:paraId="5122A804" w14:textId="0B11378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p>
    <w:p w14:paraId="29AC0EB7" w14:textId="2E8AFD5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7" w:name="_Toc487548534"/>
      <w:r w:rsidRPr="00902CBD">
        <w:t>TIEKĖJŲ GRUPĖS DALYVAVIMAS PIRKIME</w:t>
      </w:r>
      <w:bookmarkEnd w:id="7"/>
    </w:p>
    <w:p w14:paraId="5AF6EFB4" w14:textId="3D594FE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w:t>
      </w:r>
      <w:r w:rsidR="00ED724E">
        <w:rPr>
          <w:rFonts w:ascii="Trebuchet MS" w:hAnsi="Trebuchet MS"/>
          <w:sz w:val="22"/>
          <w:szCs w:val="22"/>
        </w:rPr>
        <w:t>,</w:t>
      </w:r>
      <w:r w:rsidR="00A35FE1" w:rsidRPr="00902CBD">
        <w:rPr>
          <w:rFonts w:ascii="Trebuchet MS" w:hAnsi="Trebuchet MS"/>
          <w:sz w:val="22"/>
          <w:szCs w:val="22"/>
        </w:rPr>
        <w:t xml:space="preserve">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EDA8418" w14:textId="77777777" w:rsidR="00A35FE1" w:rsidRPr="00902CBD" w:rsidRDefault="00A35FE1" w:rsidP="008C0A4D">
      <w:pPr>
        <w:pStyle w:val="Antrat1"/>
        <w:numPr>
          <w:ilvl w:val="0"/>
          <w:numId w:val="20"/>
        </w:numPr>
      </w:pPr>
      <w:bookmarkStart w:id="8" w:name="_Toc487548535"/>
      <w:r w:rsidRPr="00902CBD">
        <w:t>REIKALAVIMAI PASIŪLYMŲ RENGIMUI IR PATEIKIMUI</w:t>
      </w:r>
      <w:bookmarkEnd w:id="8"/>
    </w:p>
    <w:p w14:paraId="500A6E20" w14:textId="5BDAF3B8" w:rsidR="00A35FE1" w:rsidRPr="0070329C" w:rsidRDefault="00C86AF3" w:rsidP="0070329C">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Pasiūlymas turi būti pateikiamas tik elektroninėmis priemonėmis, naudojant CVP IS, pasiekiamoje adresu</w:t>
      </w:r>
      <w:r w:rsidR="0070329C">
        <w:rPr>
          <w:rFonts w:ascii="Trebuchet MS" w:hAnsi="Trebuchet MS"/>
          <w:sz w:val="22"/>
          <w:szCs w:val="22"/>
        </w:rPr>
        <w:t xml:space="preserve"> </w:t>
      </w:r>
      <w:hyperlink r:id="rId13" w:history="1">
        <w:r w:rsidR="0070329C" w:rsidRPr="00596B16">
          <w:rPr>
            <w:rStyle w:val="Hipersaitas"/>
            <w:rFonts w:ascii="Trebuchet MS" w:hAnsi="Trebuchet MS"/>
            <w:sz w:val="22"/>
            <w:szCs w:val="22"/>
          </w:rPr>
          <w:t>https://viesiejipirkimai.lt/</w:t>
        </w:r>
      </w:hyperlink>
      <w:r w:rsidR="0070329C">
        <w:rPr>
          <w:rStyle w:val="Hipersaitas"/>
          <w:rFonts w:ascii="Trebuchet MS" w:hAnsi="Trebuchet MS"/>
          <w:color w:val="auto"/>
          <w:sz w:val="22"/>
          <w:szCs w:val="22"/>
          <w:u w:val="none"/>
        </w:rPr>
        <w:t xml:space="preserve"> </w:t>
      </w:r>
      <w:r w:rsidR="00A35FE1" w:rsidRPr="0070329C">
        <w:rPr>
          <w:rFonts w:ascii="Trebuchet MS" w:hAnsi="Trebuchet MS"/>
          <w:sz w:val="22"/>
          <w:szCs w:val="22"/>
        </w:rPr>
        <w:t>iki skelbime apie pirkimą nurodyto termino. Pasiūlymai, pateikti popierinėje formoje arba ne UŽSAKOVO nurodytomis elektroninėmis priemonėmis, bus atmesti kaip neatitinkantys KONKURSO DOKUMENTŲ reikalavimų.</w:t>
      </w:r>
    </w:p>
    <w:p w14:paraId="3B2FA08F" w14:textId="4BD35570"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Pasiūlymus gali teikti tik CVP IS registruoti TIEKĖJAI (nemokama registracija adresu</w:t>
      </w:r>
      <w:r w:rsidR="00EC4A93">
        <w:rPr>
          <w:rFonts w:ascii="Trebuchet MS" w:hAnsi="Trebuchet MS"/>
          <w:sz w:val="22"/>
          <w:szCs w:val="22"/>
        </w:rPr>
        <w:t xml:space="preserve"> </w:t>
      </w:r>
      <w:hyperlink r:id="rId14" w:history="1">
        <w:r w:rsidR="00EC4A93" w:rsidRPr="00596B16">
          <w:rPr>
            <w:rStyle w:val="Hipersaitas"/>
            <w:rFonts w:ascii="Trebuchet MS" w:hAnsi="Trebuchet MS"/>
            <w:sz w:val="22"/>
            <w:szCs w:val="22"/>
          </w:rPr>
          <w:t>https://viesiejipirkimai.lt/</w:t>
        </w:r>
      </w:hyperlink>
      <w:r w:rsidR="00A35FE1" w:rsidRPr="00902CBD">
        <w:rPr>
          <w:rFonts w:ascii="Trebuchet MS" w:hAnsi="Trebuchet MS"/>
          <w:iCs/>
          <w:sz w:val="22"/>
          <w:szCs w:val="22"/>
        </w:rPr>
        <w:t>)</w:t>
      </w:r>
      <w:r w:rsidR="00A35FE1" w:rsidRPr="00902CBD">
        <w:rPr>
          <w:rFonts w:ascii="Trebuchet MS" w:hAnsi="Trebuchet MS"/>
          <w:sz w:val="22"/>
          <w:szCs w:val="22"/>
        </w:rPr>
        <w:t>.</w:t>
      </w:r>
    </w:p>
    <w:p w14:paraId="2D2F6D1C" w14:textId="29B8620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 rengia pasiūlymą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ED724E">
        <w:rPr>
          <w:rStyle w:val="FontStyle77"/>
          <w:rFonts w:ascii="Trebuchet MS" w:hAnsi="Trebuchet MS"/>
        </w:rPr>
        <w:t>,</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062B33" w:rsidRPr="00902CBD">
        <w:rPr>
          <w:rFonts w:ascii="Trebuchet MS" w:hAnsi="Trebuchet MS"/>
          <w:iCs/>
          <w:sz w:val="22"/>
          <w:szCs w:val="22"/>
        </w:rPr>
        <w:t>KONKURSO DOKUMENTŲ 2 priedo</w:t>
      </w:r>
      <w:r w:rsidR="00062B33" w:rsidRPr="00902CBD">
        <w:rPr>
          <w:rFonts w:ascii="Trebuchet MS" w:hAnsi="Trebuchet MS"/>
          <w:sz w:val="22"/>
          <w:szCs w:val="22"/>
        </w:rPr>
        <w:t xml:space="preserve"> </w:t>
      </w:r>
      <w:r w:rsidR="000A46F6" w:rsidRPr="00994D69">
        <w:rPr>
          <w:rFonts w:ascii="Trebuchet MS" w:hAnsi="Trebuchet MS"/>
          <w:sz w:val="22"/>
          <w:szCs w:val="22"/>
        </w:rPr>
        <w:t>1</w:t>
      </w:r>
      <w:r w:rsidR="00704FA5">
        <w:rPr>
          <w:rFonts w:ascii="Trebuchet MS" w:hAnsi="Trebuchet MS"/>
          <w:sz w:val="22"/>
          <w:szCs w:val="22"/>
        </w:rPr>
        <w:t>5</w:t>
      </w:r>
      <w:r w:rsidR="000A46F6" w:rsidRPr="00994D69">
        <w:rPr>
          <w:rFonts w:ascii="Trebuchet MS" w:hAnsi="Trebuchet MS"/>
          <w:sz w:val="22"/>
          <w:szCs w:val="22"/>
        </w:rPr>
        <w:t xml:space="preserve"> </w:t>
      </w:r>
      <w:r w:rsidR="00062B33" w:rsidRPr="00994D69">
        <w:rPr>
          <w:rFonts w:ascii="Trebuchet MS" w:hAnsi="Trebuchet MS"/>
          <w:sz w:val="22"/>
          <w:szCs w:val="22"/>
        </w:rPr>
        <w:t>punkte</w:t>
      </w:r>
      <w:r w:rsidR="00062B33" w:rsidRPr="00902CBD">
        <w:rPr>
          <w:rFonts w:ascii="Trebuchet MS" w:hAnsi="Trebuchet MS"/>
          <w:sz w:val="22"/>
          <w:szCs w:val="22"/>
        </w:rPr>
        <w:t xml:space="preserve"> (valstybės narės ar trečiosios šalies atitinkami dokumentai)</w:t>
      </w:r>
      <w:r w:rsidR="00ED724E">
        <w:rPr>
          <w:rFonts w:ascii="Trebuchet MS" w:hAnsi="Trebuchet MS"/>
          <w:sz w:val="22"/>
          <w:szCs w:val="22"/>
        </w:rPr>
        <w:t>,</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7777777" w:rsidR="00201509" w:rsidRPr="00902CBD" w:rsidRDefault="00201509" w:rsidP="00201509">
      <w:pPr>
        <w:pStyle w:val="Betarp"/>
        <w:numPr>
          <w:ilvl w:val="1"/>
          <w:numId w:val="20"/>
        </w:numPr>
        <w:ind w:left="0" w:firstLine="567"/>
        <w:jc w:val="both"/>
        <w:rPr>
          <w:rStyle w:val="FontStyle77"/>
          <w:rFonts w:ascii="Trebuchet MS" w:hAnsi="Trebuchet MS"/>
          <w:b/>
          <w:u w:val="single"/>
        </w:rPr>
      </w:pPr>
      <w:r w:rsidRPr="00902CBD">
        <w:rPr>
          <w:rStyle w:val="FontStyle77"/>
          <w:rFonts w:ascii="Trebuchet MS" w:hAnsi="Trebuchet MS"/>
          <w:u w:val="single"/>
        </w:rPr>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7E8F156F"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lastRenderedPageBreak/>
        <w:t>užpildytą pasiūlymo formą (</w:t>
      </w:r>
      <w:r w:rsidRPr="00902CBD">
        <w:rPr>
          <w:rStyle w:val="FontStyle77"/>
          <w:rFonts w:ascii="Trebuchet MS" w:hAnsi="Trebuchet MS"/>
          <w:u w:val="single"/>
        </w:rPr>
        <w:t>KONKURSO DOKUMENTŲ 1 priedo forma</w:t>
      </w:r>
      <w:r w:rsidRPr="00902CBD">
        <w:rPr>
          <w:rStyle w:val="FontStyle77"/>
          <w:rFonts w:ascii="Trebuchet MS" w:hAnsi="Trebuchet MS"/>
        </w:rPr>
        <w:t>);</w:t>
      </w:r>
    </w:p>
    <w:p w14:paraId="5236415A" w14:textId="61E83496"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902CBD">
        <w:rPr>
          <w:rFonts w:ascii="Trebuchet MS" w:hAnsi="Trebuchet MS"/>
          <w:b/>
          <w:sz w:val="22"/>
          <w:szCs w:val="22"/>
          <w:u w:val="single"/>
        </w:rPr>
        <w:t xml:space="preserve">KONKURSO DOKUMENTŲ </w:t>
      </w:r>
      <w:r w:rsidR="00994D69" w:rsidRPr="00994D69">
        <w:rPr>
          <w:rFonts w:ascii="Trebuchet MS" w:hAnsi="Trebuchet MS"/>
          <w:b/>
          <w:sz w:val="22"/>
          <w:szCs w:val="22"/>
          <w:u w:val="single"/>
        </w:rPr>
        <w:t>4</w:t>
      </w:r>
      <w:r w:rsidRPr="00994D69">
        <w:rPr>
          <w:rFonts w:ascii="Trebuchet MS" w:hAnsi="Trebuchet MS"/>
          <w:b/>
          <w:sz w:val="22"/>
          <w:szCs w:val="22"/>
          <w:u w:val="single"/>
        </w:rPr>
        <w:t xml:space="preserve"> prie</w:t>
      </w:r>
      <w:r w:rsidRPr="00902CBD">
        <w:rPr>
          <w:rFonts w:ascii="Trebuchet MS" w:hAnsi="Trebuchet MS"/>
          <w:b/>
          <w:sz w:val="22"/>
          <w:szCs w:val="22"/>
          <w:u w:val="single"/>
        </w:rPr>
        <w:t xml:space="preserve">do forma </w:t>
      </w:r>
      <w:r w:rsidRPr="00902CBD">
        <w:rPr>
          <w:rFonts w:ascii="Trebuchet MS" w:hAnsi="Trebuchet MS"/>
          <w:sz w:val="22"/>
          <w:szCs w:val="22"/>
          <w:u w:val="single"/>
        </w:rPr>
        <w:t>(</w:t>
      </w:r>
      <w:r w:rsidRPr="00902CBD">
        <w:rPr>
          <w:rFonts w:ascii="Trebuchet MS" w:hAnsi="Trebuchet MS"/>
          <w:sz w:val="22"/>
          <w:szCs w:val="22"/>
        </w:rPr>
        <w:t>Patvirtinta Viešųjų pirkimų tarnybos direktoriaus 2022 m. gruodžio 29 d. įsakymu Nr. 1S-233));</w:t>
      </w:r>
    </w:p>
    <w:p w14:paraId="0676079E" w14:textId="1D1CA96C" w:rsidR="00201509" w:rsidRPr="00994D69"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Fonts w:ascii="Trebuchet MS" w:hAnsi="Trebuchet MS"/>
          <w:sz w:val="22"/>
          <w:szCs w:val="22"/>
        </w:rPr>
        <w:t>užpildytą TIEKĖJO</w:t>
      </w:r>
      <w:r w:rsidR="00994D69">
        <w:rPr>
          <w:rFonts w:ascii="Trebuchet MS" w:hAnsi="Trebuchet MS"/>
          <w:sz w:val="22"/>
          <w:szCs w:val="22"/>
        </w:rPr>
        <w:t>/SUBTIEKĖJO</w:t>
      </w:r>
      <w:r w:rsidRPr="00902CBD">
        <w:rPr>
          <w:rFonts w:ascii="Trebuchet MS" w:hAnsi="Trebuchet MS"/>
          <w:sz w:val="22"/>
          <w:szCs w:val="22"/>
        </w:rPr>
        <w:t xml:space="preserve"> deklaraciją pagal </w:t>
      </w:r>
      <w:r w:rsidR="00E86289" w:rsidRPr="00902CBD">
        <w:rPr>
          <w:rFonts w:ascii="Trebuchet MS" w:hAnsi="Trebuchet MS"/>
          <w:b/>
          <w:sz w:val="22"/>
          <w:szCs w:val="22"/>
        </w:rPr>
        <w:t xml:space="preserve">KONKURSO DOKUMENTŲ </w:t>
      </w:r>
      <w:r w:rsidR="00994D69" w:rsidRPr="00994D69">
        <w:rPr>
          <w:rFonts w:ascii="Trebuchet MS" w:hAnsi="Trebuchet MS"/>
          <w:b/>
          <w:sz w:val="22"/>
          <w:szCs w:val="22"/>
        </w:rPr>
        <w:t>5</w:t>
      </w:r>
      <w:r w:rsidRPr="00994D69">
        <w:rPr>
          <w:rFonts w:ascii="Trebuchet MS" w:hAnsi="Trebuchet MS"/>
          <w:b/>
          <w:sz w:val="22"/>
          <w:szCs w:val="22"/>
        </w:rPr>
        <w:t xml:space="preserve"> priedo formą</w:t>
      </w:r>
      <w:r w:rsidRPr="00994D69">
        <w:rPr>
          <w:rFonts w:ascii="Trebuchet MS" w:hAnsi="Trebuchet MS"/>
          <w:sz w:val="22"/>
          <w:szCs w:val="22"/>
        </w:rPr>
        <w:t>;</w:t>
      </w:r>
    </w:p>
    <w:p w14:paraId="4F2AC323" w14:textId="4FD8FBEB"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t xml:space="preserve">specialistų, atitinkančių kvalifikacijos reikalavimus, sąrašą pagal </w:t>
      </w:r>
      <w:r w:rsidRPr="00902CBD">
        <w:rPr>
          <w:rFonts w:ascii="Trebuchet MS" w:hAnsi="Trebuchet MS"/>
          <w:b/>
          <w:sz w:val="22"/>
          <w:szCs w:val="22"/>
        </w:rPr>
        <w:t xml:space="preserve">KONKURSO DOKUMENTŲ </w:t>
      </w:r>
      <w:r w:rsidR="00994D69" w:rsidRPr="00994D69">
        <w:rPr>
          <w:rFonts w:ascii="Trebuchet MS" w:hAnsi="Trebuchet MS"/>
          <w:b/>
          <w:sz w:val="22"/>
          <w:szCs w:val="22"/>
        </w:rPr>
        <w:t>6</w:t>
      </w:r>
      <w:r w:rsidRPr="00994D69">
        <w:rPr>
          <w:rFonts w:ascii="Trebuchet MS" w:hAnsi="Trebuchet MS"/>
          <w:b/>
          <w:sz w:val="22"/>
          <w:szCs w:val="22"/>
        </w:rPr>
        <w:t xml:space="preserve"> priedo</w:t>
      </w:r>
      <w:r w:rsidRPr="00902CBD">
        <w:rPr>
          <w:rFonts w:ascii="Trebuchet MS" w:hAnsi="Trebuchet MS"/>
          <w:b/>
          <w:sz w:val="22"/>
          <w:szCs w:val="22"/>
        </w:rPr>
        <w:t xml:space="preserve"> formą;</w:t>
      </w:r>
    </w:p>
    <w:p w14:paraId="368CFBB1" w14:textId="32164FB9"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00E86289" w:rsidRPr="00902CBD">
        <w:rPr>
          <w:rStyle w:val="FontStyle77"/>
          <w:rFonts w:ascii="Trebuchet MS" w:hAnsi="Trebuchet MS"/>
          <w:u w:val="single"/>
        </w:rPr>
        <w:t xml:space="preserve">KONKURSO DOKUMENTŲ </w:t>
      </w:r>
      <w:r w:rsidR="00F420E5">
        <w:rPr>
          <w:rStyle w:val="FontStyle77"/>
          <w:rFonts w:ascii="Trebuchet MS" w:hAnsi="Trebuchet MS"/>
          <w:u w:val="single"/>
        </w:rPr>
        <w:t>7</w:t>
      </w:r>
      <w:r w:rsidRPr="00902CBD">
        <w:rPr>
          <w:rStyle w:val="FontStyle77"/>
          <w:rFonts w:ascii="Trebuchet MS" w:hAnsi="Trebuchet MS"/>
          <w:u w:val="single"/>
        </w:rPr>
        <w:t xml:space="preserve"> priedas</w:t>
      </w:r>
      <w:r w:rsidRPr="00902CBD">
        <w:rPr>
          <w:rStyle w:val="FontStyle77"/>
          <w:rFonts w:ascii="Trebuchet MS" w:hAnsi="Trebuchet MS"/>
        </w:rPr>
        <w:t>). 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grupės narys (jeigu pasiūlymą teikia TIEKĖJŲ grupė);</w:t>
      </w:r>
    </w:p>
    <w:p w14:paraId="32699A39" w14:textId="3A46BC35"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34BD7B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F420E5">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9" w:name="_Toc487548537"/>
      <w:r w:rsidRPr="00902CBD">
        <w:lastRenderedPageBreak/>
        <w:t>PASIŪLYMŲ ŠIFRAVIMAS</w:t>
      </w:r>
      <w:bookmarkEnd w:id="9"/>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3770CD4F"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10" w:name="_Toc487548538"/>
      <w:r w:rsidRPr="00902CBD">
        <w:t>KONKURSO DOKUMENTŲ PATIKSLINIMAI, PAAIŠKINIMAI IR PATAISYMAI</w:t>
      </w:r>
      <w:bookmarkEnd w:id="10"/>
    </w:p>
    <w:p w14:paraId="38DF9323" w14:textId="43D3FF63"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6F942B2"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Bet kokia informacija, KONKURSO DOKUMENTŲ paaiškinimai, pranešimai ar kitas UŽSAKOVO ir TIEKĖJO susirašinėjimas yra vykdomas tik CVP IS susirašinėjimo priemonėmis.</w:t>
      </w:r>
    </w:p>
    <w:p w14:paraId="0420E5DF" w14:textId="3C3C3C41"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w:t>
      </w:r>
      <w:r w:rsidR="004C53AC">
        <w:rPr>
          <w:rFonts w:ascii="Trebuchet MS" w:hAnsi="Trebuchet MS"/>
          <w:sz w:val="22"/>
          <w:szCs w:val="22"/>
        </w:rPr>
        <w:t>,</w:t>
      </w:r>
      <w:r w:rsidR="00A35FE1" w:rsidRPr="00902CBD">
        <w:rPr>
          <w:rFonts w:ascii="Trebuchet MS" w:hAnsi="Trebuchet MS"/>
          <w:sz w:val="22"/>
          <w:szCs w:val="22"/>
        </w:rPr>
        <w:t xml:space="preserve"> susiju</w:t>
      </w:r>
      <w:r w:rsidR="00D61CB4" w:rsidRPr="00902CBD">
        <w:rPr>
          <w:rFonts w:ascii="Trebuchet MS" w:hAnsi="Trebuchet MS"/>
          <w:sz w:val="22"/>
          <w:szCs w:val="22"/>
        </w:rPr>
        <w:t>sius su KONKURSO procedūromis</w:t>
      </w:r>
      <w:r w:rsidR="004C53AC">
        <w:rPr>
          <w:rFonts w:ascii="Trebuchet MS" w:hAnsi="Trebuchet MS"/>
          <w:sz w:val="22"/>
          <w:szCs w:val="22"/>
        </w:rPr>
        <w:t>,</w:t>
      </w:r>
      <w:r w:rsidR="00D61CB4" w:rsidRPr="00902CBD">
        <w:rPr>
          <w:rFonts w:ascii="Trebuchet MS" w:hAnsi="Trebuchet MS"/>
          <w:sz w:val="22"/>
          <w:szCs w:val="22"/>
        </w:rPr>
        <w:t xml:space="preserve">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F26527">
        <w:rPr>
          <w:rFonts w:ascii="Trebuchet MS" w:hAnsi="Trebuchet MS"/>
          <w:sz w:val="22"/>
          <w:szCs w:val="22"/>
        </w:rPr>
        <w:t>Laura Kasikauskienė</w:t>
      </w:r>
      <w:r w:rsidR="00312C32" w:rsidRPr="003139E0">
        <w:rPr>
          <w:rFonts w:ascii="Trebuchet MS" w:hAnsi="Trebuchet MS"/>
          <w:sz w:val="22"/>
          <w:szCs w:val="22"/>
        </w:rPr>
        <w:t xml:space="preserve">, tel. </w:t>
      </w:r>
      <w:r w:rsidR="00312C32" w:rsidRPr="00902CBD">
        <w:rPr>
          <w:rFonts w:ascii="Trebuchet MS" w:hAnsi="Trebuchet MS"/>
          <w:sz w:val="22"/>
          <w:szCs w:val="22"/>
        </w:rPr>
        <w:t>+370</w:t>
      </w:r>
      <w:r w:rsidR="007E703D">
        <w:rPr>
          <w:rFonts w:ascii="Trebuchet MS" w:hAnsi="Trebuchet MS"/>
          <w:sz w:val="22"/>
          <w:szCs w:val="22"/>
        </w:rPr>
        <w:t xml:space="preserve"> </w:t>
      </w:r>
      <w:r w:rsidR="00DE7A8F">
        <w:rPr>
          <w:rFonts w:ascii="Trebuchet MS" w:hAnsi="Trebuchet MS"/>
          <w:sz w:val="22"/>
          <w:szCs w:val="22"/>
        </w:rPr>
        <w:t>5 2687</w:t>
      </w:r>
      <w:r w:rsidR="00F26527">
        <w:rPr>
          <w:rFonts w:ascii="Trebuchet MS" w:hAnsi="Trebuchet MS"/>
          <w:sz w:val="22"/>
          <w:szCs w:val="22"/>
        </w:rPr>
        <w:t>858</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1" w:name="_Toc487548539"/>
      <w:r w:rsidRPr="00902CBD">
        <w:rPr>
          <w:rStyle w:val="FontStyle75"/>
          <w:rFonts w:ascii="Trebuchet MS" w:hAnsi="Trebuchet MS"/>
          <w:b/>
        </w:rPr>
        <w:lastRenderedPageBreak/>
        <w:t xml:space="preserve">PASIŪLYMŲ PATEIKIMAS </w:t>
      </w:r>
      <w:bookmarkEnd w:id="11"/>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2" w:name="_Toc487548540"/>
      <w:r w:rsidRPr="00902CBD">
        <w:t>PASIŪLYMŲ NAGRINĖJIMAS, VERTINIMAS IR PALYGINIMAS</w:t>
      </w:r>
      <w:bookmarkEnd w:id="12"/>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13AEEE82" w:rsidR="00EB0359" w:rsidRPr="00902CBD" w:rsidRDefault="003B482E"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639EA" w:rsidRPr="00902CBD">
        <w:rPr>
          <w:rFonts w:ascii="Trebuchet MS" w:hAnsi="Trebuchet MS" w:cstheme="minorHAnsi"/>
          <w:sz w:val="22"/>
          <w:szCs w:val="22"/>
        </w:rPr>
        <w:t>KOMISIJA ekonomiškai naudingiausią pasiūlymą išrenka pagal kain</w:t>
      </w:r>
      <w:r w:rsidR="004E53B9">
        <w:rPr>
          <w:rFonts w:ascii="Trebuchet MS" w:hAnsi="Trebuchet MS" w:cstheme="minorHAnsi"/>
          <w:sz w:val="22"/>
          <w:szCs w:val="22"/>
        </w:rPr>
        <w:t>ą</w:t>
      </w:r>
      <w:r w:rsidR="00781F83">
        <w:rPr>
          <w:rFonts w:ascii="Trebuchet MS" w:hAnsi="Trebuchet MS" w:cstheme="minorHAnsi"/>
          <w:sz w:val="22"/>
          <w:szCs w:val="22"/>
        </w:rPr>
        <w:t xml:space="preserve">, </w:t>
      </w:r>
      <w:r w:rsidR="00781F83" w:rsidRPr="00781F83">
        <w:rPr>
          <w:rFonts w:ascii="Trebuchet MS" w:hAnsi="Trebuchet MS" w:cstheme="minorHAnsi"/>
          <w:sz w:val="22"/>
          <w:szCs w:val="22"/>
        </w:rPr>
        <w:t>ekonomiškai naudingiausiu bus mažiausios kainos pasiūlymas</w:t>
      </w:r>
      <w:r w:rsidR="005639EA" w:rsidRPr="00902CBD">
        <w:rPr>
          <w:rFonts w:ascii="Trebuchet MS" w:hAnsi="Trebuchet MS" w:cstheme="minorHAnsi"/>
          <w:sz w:val="22"/>
          <w:szCs w:val="22"/>
        </w:rPr>
        <w:t>.</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4247B82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TIEKĖJAI negali dalyvauti susipažinimo su pasiūlymais, pasiūlymų nagrinėjimo, vertinimo ir palyginimo procedūrose.</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546F6E07"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51DCEA8B"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5CB202E4"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DOKUMENTŲ </w:t>
      </w:r>
      <w:r w:rsidR="003667FE" w:rsidRPr="00902CBD">
        <w:rPr>
          <w:rFonts w:ascii="Trebuchet MS" w:eastAsia="Calibri" w:hAnsi="Trebuchet MS"/>
          <w:sz w:val="22"/>
          <w:szCs w:val="22"/>
        </w:rPr>
        <w:t xml:space="preserve">2 priedo </w:t>
      </w:r>
      <w:r w:rsidR="00397659">
        <w:rPr>
          <w:rFonts w:ascii="Trebuchet MS" w:eastAsia="Calibri" w:hAnsi="Trebuchet MS"/>
          <w:sz w:val="22"/>
          <w:szCs w:val="22"/>
        </w:rPr>
        <w:t>9</w:t>
      </w:r>
      <w:r w:rsidR="003667FE" w:rsidRPr="00902CBD">
        <w:rPr>
          <w:rFonts w:ascii="Trebuchet MS" w:eastAsia="Calibri" w:hAnsi="Trebuchet MS"/>
          <w:sz w:val="22"/>
          <w:szCs w:val="22"/>
        </w:rPr>
        <w:t xml:space="preserve">.1 </w:t>
      </w:r>
      <w:r w:rsidRPr="00902CBD">
        <w:rPr>
          <w:rFonts w:ascii="Trebuchet MS" w:eastAsia="Calibri" w:hAnsi="Trebuchet MS"/>
          <w:sz w:val="22"/>
          <w:szCs w:val="22"/>
        </w:rPr>
        <w:t xml:space="preserve">punktą arba su jais susipažinta anksčiau pagal KONKURSO DOKUMENTŲ </w:t>
      </w:r>
      <w:r w:rsidR="003667FE" w:rsidRPr="00902CBD">
        <w:rPr>
          <w:rFonts w:ascii="Trebuchet MS" w:eastAsia="Calibri" w:hAnsi="Trebuchet MS"/>
          <w:sz w:val="22"/>
          <w:szCs w:val="22"/>
        </w:rPr>
        <w:t xml:space="preserve">2 priedo </w:t>
      </w:r>
      <w:r w:rsidR="006045A6">
        <w:rPr>
          <w:rFonts w:ascii="Trebuchet MS" w:eastAsia="Calibri" w:hAnsi="Trebuchet MS"/>
          <w:sz w:val="22"/>
          <w:szCs w:val="22"/>
        </w:rPr>
        <w:t>9</w:t>
      </w:r>
      <w:r w:rsidR="003667FE" w:rsidRPr="00902CBD">
        <w:rPr>
          <w:rFonts w:ascii="Trebuchet MS" w:eastAsia="Calibri" w:hAnsi="Trebuchet MS"/>
          <w:sz w:val="22"/>
          <w:szCs w:val="22"/>
        </w:rPr>
        <w:t>.2 punktą</w:t>
      </w:r>
      <w:r w:rsidRPr="00902CBD">
        <w:rPr>
          <w:rFonts w:ascii="Trebuchet MS" w:eastAsia="Calibri" w:hAnsi="Trebuchet MS"/>
          <w:sz w:val="22"/>
          <w:szCs w:val="22"/>
        </w:rPr>
        <w:t xml:space="preserve">). Tuo atveju, jei galimas laimėtojas iki KOMISIJOS nustatyto termino CVP IS susirašinėjimo priemonėmis nepateikia reikalaujamų dokumentų arba jo pateikti dokumentai neįrodo atitikties keltiems reikalavimams, KOMISIJA šio TIEKĖJO pasiūlymą atmeta </w:t>
      </w:r>
      <w:r w:rsidRPr="00902CBD">
        <w:rPr>
          <w:rFonts w:ascii="Trebuchet MS" w:eastAsia="Calibri" w:hAnsi="Trebuchet MS"/>
          <w:sz w:val="22"/>
          <w:szCs w:val="22"/>
        </w:rPr>
        <w:lastRenderedPageBreak/>
        <w:t>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3" w:name="_Toc487548541"/>
      <w:r w:rsidRPr="00902CBD">
        <w:t xml:space="preserve">PASIŪLYMŲ ATMETIMO </w:t>
      </w:r>
      <w:bookmarkEnd w:id="13"/>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7C74FD7"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3092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582F3D09" w14:textId="070BEEF1" w:rsidR="0083092C" w:rsidRPr="00902CBD" w:rsidRDefault="0083092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 xml:space="preserve">KONKURSO DOKUMENTŲ 2 priedo </w:t>
      </w:r>
      <w:r w:rsidR="00F47BF6">
        <w:rPr>
          <w:rFonts w:ascii="Trebuchet MS" w:eastAsia="Calibri" w:hAnsi="Trebuchet MS" w:cstheme="minorHAnsi"/>
          <w:sz w:val="22"/>
          <w:szCs w:val="22"/>
        </w:rPr>
        <w:t>11</w:t>
      </w:r>
      <w:r>
        <w:rPr>
          <w:rFonts w:ascii="Trebuchet MS" w:eastAsia="Calibri" w:hAnsi="Trebuchet MS" w:cstheme="minorHAnsi"/>
          <w:sz w:val="22"/>
          <w:szCs w:val="22"/>
        </w:rPr>
        <w:t xml:space="preserve">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4" w:name="_Toc487548542"/>
      <w:r w:rsidRPr="00902CBD">
        <w:lastRenderedPageBreak/>
        <w:t>INFORMAVIMAS APIE PIRKIMO PROCEDŪRŲ REZULTATUS</w:t>
      </w:r>
      <w:bookmarkEnd w:id="14"/>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3856BFB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KONKURSO DOKUMENTUOSE nurodyta, kad KONKURSO objektas skaidomas į dalis </w:t>
      </w:r>
      <w:r w:rsidR="00DD5350">
        <w:rPr>
          <w:rFonts w:ascii="Trebuchet MS" w:eastAsia="Calibri" w:hAnsi="Trebuchet MS"/>
          <w:sz w:val="22"/>
          <w:szCs w:val="22"/>
        </w:rPr>
        <w:t xml:space="preserve">- </w:t>
      </w:r>
      <w:r w:rsidR="00A35FE1" w:rsidRPr="00902CBD">
        <w:rPr>
          <w:rFonts w:ascii="Trebuchet MS" w:eastAsia="Calibri" w:hAnsi="Trebuchet MS"/>
          <w:sz w:val="22"/>
          <w:szCs w:val="22"/>
        </w:rPr>
        <w:t>laimėtojas nustatomas kiekvienai pirkimo objekto daliai);</w:t>
      </w:r>
    </w:p>
    <w:p w14:paraId="5ADA1861" w14:textId="3D42191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irkimo sutarties arba pradėti KONKURSĄ iš naujo.</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2BC928ED"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irkimo sutarties šalių pavadinimus;</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5" w:name="_Toc487548543"/>
      <w:r w:rsidRPr="00902CBD">
        <w:t>PIRKIMO SUTARTIES SUDARYMAS</w:t>
      </w:r>
      <w:bookmarkEnd w:id="15"/>
    </w:p>
    <w:p w14:paraId="7BF1EA65" w14:textId="5F33CDF5"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p>
    <w:p w14:paraId="22FDCD51" w14:textId="6171233E"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4C61E94C"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Jeigu laimėjęs TIEKĖJAS atsisako sudaryti Pirkimo sutartį arba jeigu TIEKĖJAS iki KOMISIJOS nurodyto termino nepateikia KONKURSO DOKUMENTUOSE nustatyto Pirkimo sutarties įvykdymo užtikrinim</w:t>
      </w:r>
      <w:r w:rsidR="00DD5350">
        <w:rPr>
          <w:rFonts w:ascii="Trebuchet MS" w:eastAsia="Calibri" w:hAnsi="Trebuchet MS"/>
          <w:sz w:val="22"/>
          <w:szCs w:val="22"/>
        </w:rPr>
        <w:t>ą</w:t>
      </w:r>
      <w:r w:rsidRPr="00902CBD">
        <w:rPr>
          <w:rFonts w:ascii="Trebuchet MS" w:eastAsia="Calibri" w:hAnsi="Trebuchet MS"/>
          <w:sz w:val="22"/>
          <w:szCs w:val="22"/>
        </w:rPr>
        <w:t xml:space="preserve"> patvirtinančio dokumento</w:t>
      </w:r>
      <w:r w:rsidR="00DD5350">
        <w:rPr>
          <w:rFonts w:ascii="Trebuchet MS" w:eastAsia="Calibri" w:hAnsi="Trebuchet MS"/>
          <w:sz w:val="22"/>
          <w:szCs w:val="22"/>
        </w:rPr>
        <w:t>,</w:t>
      </w:r>
      <w:r w:rsidRPr="00902CBD">
        <w:rPr>
          <w:rFonts w:ascii="Trebuchet MS" w:eastAsia="Calibri" w:hAnsi="Trebuchet MS"/>
          <w:sz w:val="22"/>
          <w:szCs w:val="22"/>
        </w:rPr>
        <w:t xml:space="preserve"> arba neįvykdo kitų Pirkimo sutarties nustatytų jos įsigaliojimo sąlygų, ją sudaryti siūloma TIEKĖJUI, kurio pasiūlymas pagal nustatytą pasiūlymų 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6" w:name="_Toc487548544"/>
      <w:r w:rsidRPr="00902CBD">
        <w:lastRenderedPageBreak/>
        <w:t>GINČŲ NAGRINĖJIMAS</w:t>
      </w:r>
      <w:bookmarkEnd w:id="16"/>
    </w:p>
    <w:p w14:paraId="30A71E05" w14:textId="633FF86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2829618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5690722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p>
    <w:p w14:paraId="19EE7C16" w14:textId="7E774B4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7" w:name="_Toc3771731"/>
      <w:bookmarkStart w:id="18" w:name="_Toc26171924"/>
      <w:bookmarkStart w:id="19" w:name="_Ref140372907"/>
      <w:bookmarkStart w:id="20" w:name="_Ref166404275"/>
      <w:bookmarkStart w:id="21" w:name="_Toc166411382"/>
      <w:bookmarkStart w:id="22" w:name="_Ref172377092"/>
      <w:bookmarkStart w:id="23" w:name="_Ref172377162"/>
      <w:r w:rsidRPr="00902CBD">
        <w:t>PRIEDAI</w:t>
      </w:r>
      <w:bookmarkEnd w:id="17"/>
      <w:bookmarkEnd w:id="18"/>
      <w:bookmarkEnd w:id="19"/>
      <w:bookmarkEnd w:id="20"/>
      <w:bookmarkEnd w:id="21"/>
      <w:bookmarkEnd w:id="22"/>
      <w:bookmarkEnd w:id="23"/>
    </w:p>
    <w:p w14:paraId="551F554D"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1 priedas. PASIŪLYMAS KONKURSUI (forma);</w:t>
      </w:r>
    </w:p>
    <w:p w14:paraId="2E185A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2 priedas. PAŠALINIMO PAGRINDAI IR TIEKĖJO KVALIFIKACIJOS REIKALAVIMAI;</w:t>
      </w:r>
    </w:p>
    <w:p w14:paraId="774ACC3E" w14:textId="58938C64"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3 priedas.</w:t>
      </w:r>
      <w:r w:rsidR="00994D69">
        <w:rPr>
          <w:rFonts w:ascii="Trebuchet MS" w:hAnsi="Trebuchet MS"/>
          <w:sz w:val="22"/>
          <w:szCs w:val="22"/>
        </w:rPr>
        <w:t xml:space="preserve"> PIRKIMO </w:t>
      </w:r>
      <w:r w:rsidR="00994D69" w:rsidRPr="00902CBD">
        <w:rPr>
          <w:rFonts w:ascii="Trebuchet MS" w:hAnsi="Trebuchet MS"/>
          <w:sz w:val="22"/>
          <w:szCs w:val="22"/>
        </w:rPr>
        <w:t>SUTARTIES PROJEKTAS</w:t>
      </w:r>
      <w:r w:rsidRPr="00902CBD">
        <w:rPr>
          <w:rFonts w:ascii="Trebuchet MS" w:hAnsi="Trebuchet MS"/>
          <w:sz w:val="22"/>
          <w:szCs w:val="22"/>
        </w:rPr>
        <w:t>;</w:t>
      </w:r>
    </w:p>
    <w:p w14:paraId="0B8A70EB" w14:textId="2CEF03C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4 priedas.</w:t>
      </w:r>
      <w:r w:rsidR="00994D69">
        <w:rPr>
          <w:rFonts w:ascii="Trebuchet MS" w:hAnsi="Trebuchet MS"/>
          <w:sz w:val="22"/>
          <w:szCs w:val="22"/>
        </w:rPr>
        <w:t xml:space="preserve"> </w:t>
      </w:r>
      <w:r w:rsidR="00994D69" w:rsidRPr="00902CBD">
        <w:rPr>
          <w:rFonts w:ascii="Trebuchet MS" w:hAnsi="Trebuchet MS"/>
          <w:sz w:val="22"/>
          <w:szCs w:val="22"/>
        </w:rPr>
        <w:t>NACIONALINIO SAUGUMO REIKALAVIMŲ ATITIKTIES DEKLARACIJA</w:t>
      </w:r>
      <w:r w:rsidRPr="00902CBD">
        <w:rPr>
          <w:rFonts w:ascii="Trebuchet MS" w:hAnsi="Trebuchet MS"/>
          <w:sz w:val="22"/>
          <w:szCs w:val="22"/>
        </w:rPr>
        <w:t>;</w:t>
      </w:r>
    </w:p>
    <w:p w14:paraId="591AADBA" w14:textId="444C2C46"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5 priedas.</w:t>
      </w:r>
      <w:r w:rsidR="00994D69" w:rsidRPr="00994D69">
        <w:rPr>
          <w:rFonts w:ascii="Trebuchet MS" w:hAnsi="Trebuchet MS"/>
          <w:sz w:val="22"/>
          <w:szCs w:val="22"/>
        </w:rPr>
        <w:t xml:space="preserve"> </w:t>
      </w:r>
      <w:r w:rsidR="00994D69" w:rsidRPr="00902CBD">
        <w:rPr>
          <w:rFonts w:ascii="Trebuchet MS" w:hAnsi="Trebuchet MS"/>
          <w:sz w:val="22"/>
          <w:szCs w:val="22"/>
        </w:rPr>
        <w:t>TIEKĖJO</w:t>
      </w:r>
      <w:r w:rsidR="00994D69">
        <w:rPr>
          <w:rFonts w:ascii="Trebuchet MS" w:hAnsi="Trebuchet MS"/>
          <w:sz w:val="22"/>
          <w:szCs w:val="22"/>
        </w:rPr>
        <w:t>/SUBTIEKĖJO</w:t>
      </w:r>
      <w:r w:rsidR="00994D69" w:rsidRPr="00902CBD">
        <w:rPr>
          <w:rFonts w:ascii="Trebuchet MS" w:hAnsi="Trebuchet MS"/>
          <w:sz w:val="22"/>
          <w:szCs w:val="22"/>
        </w:rPr>
        <w:t xml:space="preserve"> DEKLARACIJA (forma)</w:t>
      </w:r>
      <w:r w:rsidRPr="00902CBD">
        <w:rPr>
          <w:rFonts w:ascii="Trebuchet MS" w:hAnsi="Trebuchet MS"/>
          <w:sz w:val="22"/>
          <w:szCs w:val="22"/>
        </w:rPr>
        <w:t>;</w:t>
      </w:r>
    </w:p>
    <w:p w14:paraId="6F87A7E9" w14:textId="38CE7D60"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6 priedas.</w:t>
      </w:r>
      <w:r w:rsidR="00994D69" w:rsidRPr="00994D69">
        <w:rPr>
          <w:rFonts w:ascii="Trebuchet MS" w:hAnsi="Trebuchet MS"/>
          <w:sz w:val="22"/>
          <w:szCs w:val="22"/>
        </w:rPr>
        <w:t xml:space="preserve"> </w:t>
      </w:r>
      <w:r w:rsidR="00994D69" w:rsidRPr="00902CBD">
        <w:rPr>
          <w:rFonts w:ascii="Trebuchet MS" w:hAnsi="Trebuchet MS"/>
          <w:sz w:val="22"/>
          <w:szCs w:val="22"/>
        </w:rPr>
        <w:t>SPECIALISTŲ, ATITINKANČIŲ KVALIFIKACIJOS REIKALAVIMUS, SĄRAŠAS (forma)</w:t>
      </w:r>
      <w:r w:rsidR="009108E3" w:rsidRPr="00902CBD">
        <w:rPr>
          <w:rFonts w:ascii="Trebuchet MS" w:hAnsi="Trebuchet MS"/>
          <w:sz w:val="22"/>
          <w:szCs w:val="22"/>
        </w:rPr>
        <w:t>;</w:t>
      </w:r>
    </w:p>
    <w:p w14:paraId="424192B3" w14:textId="7F245118"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7 priedas.</w:t>
      </w:r>
      <w:r w:rsidR="00994D69" w:rsidRPr="00994D69">
        <w:rPr>
          <w:rFonts w:ascii="Trebuchet MS" w:hAnsi="Trebuchet MS"/>
          <w:sz w:val="22"/>
          <w:szCs w:val="22"/>
        </w:rPr>
        <w:t xml:space="preserve"> </w:t>
      </w:r>
      <w:r w:rsidR="00994D69" w:rsidRPr="00902CBD">
        <w:rPr>
          <w:rFonts w:ascii="Trebuchet MS" w:hAnsi="Trebuchet MS"/>
          <w:sz w:val="22"/>
          <w:szCs w:val="22"/>
        </w:rPr>
        <w:t>EBVPD.</w:t>
      </w:r>
    </w:p>
    <w:sectPr w:rsidR="00A2449B"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9629F5">
      <w:rPr>
        <w:rStyle w:val="Puslapionumeris"/>
        <w:rFonts w:ascii="Trebuchet MS" w:hAnsi="Trebuchet MS"/>
        <w:noProof/>
      </w:rPr>
      <w:t>3</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3"/>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5EB5"/>
    <w:rsid w:val="00027617"/>
    <w:rsid w:val="00027A6C"/>
    <w:rsid w:val="00027CED"/>
    <w:rsid w:val="000310ED"/>
    <w:rsid w:val="0003211C"/>
    <w:rsid w:val="00032E56"/>
    <w:rsid w:val="000331B7"/>
    <w:rsid w:val="00033567"/>
    <w:rsid w:val="0003613D"/>
    <w:rsid w:val="0003793D"/>
    <w:rsid w:val="00037A10"/>
    <w:rsid w:val="00037A5F"/>
    <w:rsid w:val="00037F53"/>
    <w:rsid w:val="00041369"/>
    <w:rsid w:val="00042780"/>
    <w:rsid w:val="00042C51"/>
    <w:rsid w:val="00043336"/>
    <w:rsid w:val="00044D93"/>
    <w:rsid w:val="000451E0"/>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023"/>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02"/>
    <w:rsid w:val="001310BC"/>
    <w:rsid w:val="00131299"/>
    <w:rsid w:val="00131B7F"/>
    <w:rsid w:val="00133160"/>
    <w:rsid w:val="00133ADC"/>
    <w:rsid w:val="001351D5"/>
    <w:rsid w:val="00135DE2"/>
    <w:rsid w:val="00137465"/>
    <w:rsid w:val="001411B0"/>
    <w:rsid w:val="001425DE"/>
    <w:rsid w:val="001429F0"/>
    <w:rsid w:val="0014361D"/>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4EC"/>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C666A"/>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0F81"/>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97659"/>
    <w:rsid w:val="003A0D6F"/>
    <w:rsid w:val="003A16B8"/>
    <w:rsid w:val="003A2389"/>
    <w:rsid w:val="003A4EC2"/>
    <w:rsid w:val="003A5C33"/>
    <w:rsid w:val="003A6845"/>
    <w:rsid w:val="003A6D94"/>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056B"/>
    <w:rsid w:val="003C211D"/>
    <w:rsid w:val="003C3A6C"/>
    <w:rsid w:val="003C4971"/>
    <w:rsid w:val="003C4FD2"/>
    <w:rsid w:val="003C519A"/>
    <w:rsid w:val="003C67B9"/>
    <w:rsid w:val="003C6B62"/>
    <w:rsid w:val="003D0144"/>
    <w:rsid w:val="003D0F57"/>
    <w:rsid w:val="003D3EA6"/>
    <w:rsid w:val="003D47E4"/>
    <w:rsid w:val="003D497D"/>
    <w:rsid w:val="003D4BCE"/>
    <w:rsid w:val="003D4D92"/>
    <w:rsid w:val="003D4DBC"/>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7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44FA"/>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53B9"/>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7A4"/>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F22"/>
    <w:rsid w:val="005B4F57"/>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45A6"/>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3458"/>
    <w:rsid w:val="00664783"/>
    <w:rsid w:val="00664B3D"/>
    <w:rsid w:val="006662D4"/>
    <w:rsid w:val="00671AA2"/>
    <w:rsid w:val="00674A0A"/>
    <w:rsid w:val="00674E4A"/>
    <w:rsid w:val="00675494"/>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29C"/>
    <w:rsid w:val="00703362"/>
    <w:rsid w:val="0070369F"/>
    <w:rsid w:val="00703A35"/>
    <w:rsid w:val="00703E41"/>
    <w:rsid w:val="007045AE"/>
    <w:rsid w:val="00704F4E"/>
    <w:rsid w:val="00704FA5"/>
    <w:rsid w:val="00705AA6"/>
    <w:rsid w:val="00705B24"/>
    <w:rsid w:val="00706420"/>
    <w:rsid w:val="00706AA9"/>
    <w:rsid w:val="00706AD8"/>
    <w:rsid w:val="00710588"/>
    <w:rsid w:val="007119F8"/>
    <w:rsid w:val="00712D3C"/>
    <w:rsid w:val="0071339E"/>
    <w:rsid w:val="007138CC"/>
    <w:rsid w:val="00714CC7"/>
    <w:rsid w:val="00720E34"/>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1F83"/>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49ED"/>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1A64"/>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723"/>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0B20"/>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1394"/>
    <w:rsid w:val="008926FB"/>
    <w:rsid w:val="00893B77"/>
    <w:rsid w:val="00894285"/>
    <w:rsid w:val="0089565A"/>
    <w:rsid w:val="00896F9F"/>
    <w:rsid w:val="00897B3C"/>
    <w:rsid w:val="008A1B33"/>
    <w:rsid w:val="008A265A"/>
    <w:rsid w:val="008A2CD6"/>
    <w:rsid w:val="008A2DD6"/>
    <w:rsid w:val="008A5E40"/>
    <w:rsid w:val="008B0E0A"/>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29F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4D69"/>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D33"/>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1B97"/>
    <w:rsid w:val="009E20B5"/>
    <w:rsid w:val="009E27EA"/>
    <w:rsid w:val="009E2CDC"/>
    <w:rsid w:val="009E2E03"/>
    <w:rsid w:val="009E3C91"/>
    <w:rsid w:val="009E48A5"/>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3BD8"/>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2A2"/>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1E9E"/>
    <w:rsid w:val="00B52210"/>
    <w:rsid w:val="00B533EE"/>
    <w:rsid w:val="00B55720"/>
    <w:rsid w:val="00B56282"/>
    <w:rsid w:val="00B5686D"/>
    <w:rsid w:val="00B57556"/>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0A1D"/>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D0C"/>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1BA2"/>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17BC7"/>
    <w:rsid w:val="00D22649"/>
    <w:rsid w:val="00D22960"/>
    <w:rsid w:val="00D22CE7"/>
    <w:rsid w:val="00D22D08"/>
    <w:rsid w:val="00D23F80"/>
    <w:rsid w:val="00D253BB"/>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87C"/>
    <w:rsid w:val="00D46AD7"/>
    <w:rsid w:val="00D47D90"/>
    <w:rsid w:val="00D5048A"/>
    <w:rsid w:val="00D50BDA"/>
    <w:rsid w:val="00D5131A"/>
    <w:rsid w:val="00D51EAE"/>
    <w:rsid w:val="00D525A2"/>
    <w:rsid w:val="00D528CE"/>
    <w:rsid w:val="00D52D15"/>
    <w:rsid w:val="00D532A4"/>
    <w:rsid w:val="00D54702"/>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77BD8"/>
    <w:rsid w:val="00D8090D"/>
    <w:rsid w:val="00D80C27"/>
    <w:rsid w:val="00D81F5E"/>
    <w:rsid w:val="00D820E4"/>
    <w:rsid w:val="00D8221B"/>
    <w:rsid w:val="00D84A3F"/>
    <w:rsid w:val="00D8589F"/>
    <w:rsid w:val="00D85C33"/>
    <w:rsid w:val="00D871E3"/>
    <w:rsid w:val="00D9149C"/>
    <w:rsid w:val="00D91DD0"/>
    <w:rsid w:val="00D91FE0"/>
    <w:rsid w:val="00D935E0"/>
    <w:rsid w:val="00D95604"/>
    <w:rsid w:val="00D95999"/>
    <w:rsid w:val="00D95F66"/>
    <w:rsid w:val="00D96448"/>
    <w:rsid w:val="00D975CE"/>
    <w:rsid w:val="00DA1108"/>
    <w:rsid w:val="00DA12BB"/>
    <w:rsid w:val="00DA1C6B"/>
    <w:rsid w:val="00DA2DA8"/>
    <w:rsid w:val="00DA2EC2"/>
    <w:rsid w:val="00DA3921"/>
    <w:rsid w:val="00DA3DB0"/>
    <w:rsid w:val="00DA4A02"/>
    <w:rsid w:val="00DA5297"/>
    <w:rsid w:val="00DA573B"/>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3F0"/>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E7A8F"/>
    <w:rsid w:val="00DF049A"/>
    <w:rsid w:val="00DF0B37"/>
    <w:rsid w:val="00DF0F20"/>
    <w:rsid w:val="00DF3AC9"/>
    <w:rsid w:val="00DF4132"/>
    <w:rsid w:val="00DF4887"/>
    <w:rsid w:val="00DF5313"/>
    <w:rsid w:val="00DF6246"/>
    <w:rsid w:val="00DF6926"/>
    <w:rsid w:val="00E00561"/>
    <w:rsid w:val="00E0123A"/>
    <w:rsid w:val="00E01A31"/>
    <w:rsid w:val="00E04253"/>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50B3"/>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3C4C"/>
    <w:rsid w:val="00E74E45"/>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0DBF"/>
    <w:rsid w:val="00EB22BE"/>
    <w:rsid w:val="00EB5848"/>
    <w:rsid w:val="00EB598A"/>
    <w:rsid w:val="00EB5CFE"/>
    <w:rsid w:val="00EC1550"/>
    <w:rsid w:val="00EC32F4"/>
    <w:rsid w:val="00EC3310"/>
    <w:rsid w:val="00EC3C4B"/>
    <w:rsid w:val="00EC468C"/>
    <w:rsid w:val="00EC4A93"/>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EF6E22"/>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6527"/>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20E5"/>
    <w:rsid w:val="00F43724"/>
    <w:rsid w:val="00F45DA3"/>
    <w:rsid w:val="00F46643"/>
    <w:rsid w:val="00F47010"/>
    <w:rsid w:val="00F474D2"/>
    <w:rsid w:val="00F477F6"/>
    <w:rsid w:val="00F47B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0E4A"/>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0B9"/>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styleId="Neapdorotaspaminjimas">
    <w:name w:val="Unresolved Mention"/>
    <w:basedOn w:val="Numatytasispastraiposriftas"/>
    <w:uiPriority w:val="99"/>
    <w:semiHidden/>
    <w:unhideWhenUsed/>
    <w:rsid w:val="0081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19F13A3B-2A73-46EE-9E6D-30C8A6C445EA}">
  <ds:schemaRefs>
    <ds:schemaRef ds:uri="028236e2-f653-4d19-ab67-4d06a9145e0c"/>
    <ds:schemaRef ds:uri="4b2e9d09-07c5-42d4-ad0a-92e216c40b99"/>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c3775fa-9d3b-4d8c-bc3d-fbdb29195e0c"/>
    <ds:schemaRef ds:uri="http://purl.org/dc/term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F7B060B9-0CDA-4A4C-9327-507D35E4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4643</Words>
  <Characters>33580</Characters>
  <Application>Microsoft Office Word</Application>
  <DocSecurity>0</DocSecurity>
  <Lines>279</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38147</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2025-01-21T15:09:00Z</dcterms:created>
  <dcterms:modified xsi:type="dcterms:W3CDTF">2025-06-10T12:46:00Z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