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OBJEKTAS</w:t>
      </w:r>
    </w:p>
    <w:p w14:paraId="2179436F" w14:textId="4A1FBD1F" w:rsidR="00FB55F6" w:rsidRPr="00B01EC0" w:rsidRDefault="005B760E" w:rsidP="00E13170">
      <w:pPr>
        <w:pStyle w:val="Sraopastraipa"/>
        <w:numPr>
          <w:ilvl w:val="1"/>
          <w:numId w:val="20"/>
        </w:numPr>
        <w:spacing w:before="60" w:after="60"/>
        <w:jc w:val="both"/>
        <w:rPr>
          <w:rFonts w:eastAsia="Arial" w:cs="Arial"/>
          <w:i/>
          <w:iCs/>
          <w:color w:val="000000" w:themeColor="text1"/>
          <w:sz w:val="20"/>
          <w:szCs w:val="20"/>
        </w:rPr>
      </w:pPr>
      <w:bookmarkStart w:id="1" w:name="_Hlk34729843"/>
      <w:r w:rsidRPr="00B01EC0">
        <w:rPr>
          <w:rFonts w:eastAsia="Arial" w:cs="Arial"/>
          <w:b/>
          <w:bCs/>
          <w:sz w:val="20"/>
          <w:szCs w:val="20"/>
        </w:rPr>
        <w:t>Petrašiūnų</w:t>
      </w:r>
      <w:r>
        <w:rPr>
          <w:rFonts w:eastAsia="Arial" w:cs="Arial"/>
          <w:sz w:val="20"/>
          <w:szCs w:val="20"/>
        </w:rPr>
        <w:t xml:space="preserve"> elektrinės cirkuliacinės siurblinės rekonstrukcija</w:t>
      </w:r>
    </w:p>
    <w:p w14:paraId="2FA01F2F" w14:textId="77777777" w:rsidR="00B01EC0" w:rsidRPr="0043712E" w:rsidRDefault="00B01EC0"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SUTARTINIŲ ĮSIPAREIGOJIMŲ VYKDYMO VIETA</w:t>
      </w:r>
    </w:p>
    <w:p w14:paraId="2CD90DEA" w14:textId="77777777" w:rsidR="00B01EC0" w:rsidRPr="00A868C8" w:rsidRDefault="00B01EC0" w:rsidP="00B01EC0">
      <w:pPr>
        <w:pStyle w:val="Sraopastraipa"/>
        <w:numPr>
          <w:ilvl w:val="1"/>
          <w:numId w:val="20"/>
        </w:numPr>
        <w:spacing w:before="60" w:after="60"/>
        <w:jc w:val="both"/>
        <w:rPr>
          <w:rFonts w:cs="Arial"/>
          <w:i/>
          <w:color w:val="747474" w:themeColor="background2" w:themeShade="80"/>
          <w:sz w:val="20"/>
          <w:szCs w:val="20"/>
        </w:rPr>
      </w:pPr>
      <w:r w:rsidRPr="00B01EC0">
        <w:rPr>
          <w:rFonts w:eastAsia="Arial" w:cs="Arial"/>
          <w:b/>
          <w:bCs/>
          <w:sz w:val="20"/>
          <w:szCs w:val="20"/>
        </w:rPr>
        <w:t>Darbų</w:t>
      </w:r>
      <w:r w:rsidRPr="00FA0329">
        <w:rPr>
          <w:rFonts w:cs="Arial"/>
          <w:bCs/>
          <w:iCs/>
          <w:sz w:val="20"/>
          <w:szCs w:val="20"/>
        </w:rPr>
        <w:t xml:space="preserve"> atlikimo vieta: </w:t>
      </w:r>
      <w:r>
        <w:rPr>
          <w:rFonts w:cs="Arial"/>
          <w:bCs/>
          <w:iCs/>
          <w:sz w:val="20"/>
          <w:szCs w:val="20"/>
        </w:rPr>
        <w:t>Petrašiūnų elektrinė Jėgainės g. 12C, Kaunas</w:t>
      </w:r>
    </w:p>
    <w:bookmarkEnd w:id="1"/>
    <w:p w14:paraId="271188AC" w14:textId="7C22E6B6" w:rsidR="00FC1E11" w:rsidRPr="0043712E" w:rsidRDefault="00FC1E11"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SĄVOKOS IR SUTRUMPINIMAI</w:t>
      </w:r>
    </w:p>
    <w:p w14:paraId="66B4FE81" w14:textId="7AD3AABC" w:rsidR="00FC1E11" w:rsidRPr="00FB55F6" w:rsidRDefault="00383CEA" w:rsidP="00D02E44">
      <w:pPr>
        <w:pStyle w:val="Sraopastraipa"/>
        <w:numPr>
          <w:ilvl w:val="1"/>
          <w:numId w:val="20"/>
        </w:numPr>
        <w:spacing w:before="60" w:after="6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116C38">
        <w:rPr>
          <w:rFonts w:eastAsia="Arial" w:cs="Arial"/>
          <w:sz w:val="20"/>
          <w:szCs w:val="20"/>
        </w:rPr>
        <w:t>AB „Kauno energija“</w:t>
      </w:r>
    </w:p>
    <w:p w14:paraId="48949AC4" w14:textId="3F689592" w:rsidR="00FC1E11" w:rsidRPr="007A2F36" w:rsidRDefault="00FC1E11" w:rsidP="00D02E44">
      <w:pPr>
        <w:pStyle w:val="Sraopastraipa"/>
        <w:numPr>
          <w:ilvl w:val="1"/>
          <w:numId w:val="20"/>
        </w:numPr>
        <w:spacing w:before="60" w:after="6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D02E44">
      <w:pPr>
        <w:pStyle w:val="Sraopastraipa"/>
        <w:numPr>
          <w:ilvl w:val="1"/>
          <w:numId w:val="20"/>
        </w:numPr>
        <w:spacing w:before="60" w:after="6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05753976" w:rsidR="00FC1E11" w:rsidRPr="00116C38" w:rsidRDefault="009230AF" w:rsidP="00D02E44">
      <w:pPr>
        <w:pStyle w:val="Sraopastraipa"/>
        <w:numPr>
          <w:ilvl w:val="1"/>
          <w:numId w:val="20"/>
        </w:numPr>
        <w:tabs>
          <w:tab w:val="left" w:pos="567"/>
        </w:tabs>
        <w:spacing w:before="60" w:after="6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116C38">
        <w:rPr>
          <w:rFonts w:eastAsia="Arial" w:cs="Arial"/>
          <w:sz w:val="20"/>
          <w:szCs w:val="20"/>
        </w:rPr>
        <w:t>Petrašiūnų elektrinės cirkuliacinės siurblinės rekonstrukcija</w:t>
      </w:r>
    </w:p>
    <w:p w14:paraId="10288795" w14:textId="0B9E7C4C" w:rsidR="00116C38" w:rsidRPr="000D5971" w:rsidRDefault="00116C38" w:rsidP="00D02E44">
      <w:pPr>
        <w:pStyle w:val="Sraopastraipa"/>
        <w:numPr>
          <w:ilvl w:val="1"/>
          <w:numId w:val="20"/>
        </w:numPr>
        <w:tabs>
          <w:tab w:val="left" w:pos="567"/>
        </w:tabs>
        <w:spacing w:before="60" w:after="60"/>
        <w:jc w:val="both"/>
        <w:rPr>
          <w:rFonts w:eastAsia="Arial" w:cs="Arial"/>
          <w:i/>
          <w:iCs/>
          <w:color w:val="747474" w:themeColor="background2" w:themeShade="80"/>
          <w:sz w:val="20"/>
          <w:szCs w:val="20"/>
        </w:rPr>
      </w:pPr>
      <w:r>
        <w:rPr>
          <w:rFonts w:eastAsia="Arial" w:cs="Arial"/>
          <w:b/>
          <w:bCs/>
          <w:sz w:val="20"/>
          <w:szCs w:val="20"/>
        </w:rPr>
        <w:t xml:space="preserve">TDP </w:t>
      </w:r>
      <w:r w:rsidRPr="00004C5A">
        <w:rPr>
          <w:rFonts w:eastAsia="Arial" w:cs="Arial"/>
          <w:sz w:val="20"/>
          <w:szCs w:val="20"/>
        </w:rPr>
        <w:t xml:space="preserve">– </w:t>
      </w:r>
      <w:r>
        <w:rPr>
          <w:rFonts w:eastAsia="Arial" w:cs="Arial"/>
          <w:sz w:val="20"/>
          <w:szCs w:val="20"/>
        </w:rPr>
        <w:t>techninis darbo projektas.</w:t>
      </w:r>
    </w:p>
    <w:p w14:paraId="2211A351" w14:textId="456BCEB8" w:rsidR="000D5971" w:rsidRPr="0043712E" w:rsidRDefault="000D5971"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Pr>
          <w:rFonts w:eastAsia="Arial" w:cs="Arial"/>
          <w:b/>
          <w:bCs/>
          <w:sz w:val="20"/>
          <w:szCs w:val="20"/>
        </w:rPr>
        <w:t>ESAMA PADĖTI</w:t>
      </w:r>
      <w:r w:rsidR="004E6D1B">
        <w:rPr>
          <w:rFonts w:eastAsia="Arial" w:cs="Arial"/>
          <w:b/>
          <w:bCs/>
          <w:sz w:val="20"/>
          <w:szCs w:val="20"/>
        </w:rPr>
        <w:t>S</w:t>
      </w:r>
    </w:p>
    <w:p w14:paraId="1333718F" w14:textId="77777777" w:rsidR="000D5971" w:rsidRPr="000D5971" w:rsidRDefault="000D5971" w:rsidP="000D5971">
      <w:pPr>
        <w:pStyle w:val="Sraopastraipa"/>
        <w:numPr>
          <w:ilvl w:val="1"/>
          <w:numId w:val="20"/>
        </w:numPr>
        <w:spacing w:before="60" w:after="60"/>
        <w:jc w:val="both"/>
        <w:rPr>
          <w:rFonts w:cs="Arial"/>
          <w:bCs/>
          <w:sz w:val="20"/>
          <w:szCs w:val="20"/>
        </w:rPr>
      </w:pPr>
      <w:r w:rsidRPr="000D5971">
        <w:rPr>
          <w:rFonts w:cs="Arial"/>
          <w:bCs/>
          <w:sz w:val="20"/>
          <w:szCs w:val="20"/>
        </w:rPr>
        <w:t xml:space="preserve">Šiuo metu cirkuliacinėje siurblinėje sumontuoti 6 (šeši) siurbliai sujungti į bendrą žalio vandens kolektorių </w:t>
      </w:r>
      <w:r w:rsidRPr="000D5971">
        <w:rPr>
          <w:rFonts w:cs="Arial"/>
          <w:bCs/>
          <w:i/>
          <w:iCs/>
          <w:sz w:val="20"/>
          <w:szCs w:val="20"/>
        </w:rPr>
        <w:t>DN800</w:t>
      </w:r>
      <w:r w:rsidRPr="000D5971">
        <w:rPr>
          <w:rFonts w:cs="Arial"/>
          <w:bCs/>
          <w:sz w:val="20"/>
          <w:szCs w:val="20"/>
        </w:rPr>
        <w:t xml:space="preserve">, iš kurio vanduo tiekiamas į kabelinių kanalų gaisro gesinimo siurblius, žalio vandens siurblius, turbinos alyvos aušinimo aušintuvus, </w:t>
      </w:r>
      <w:proofErr w:type="spellStart"/>
      <w:r w:rsidRPr="000D5971">
        <w:rPr>
          <w:rFonts w:cs="Arial"/>
          <w:bCs/>
          <w:sz w:val="20"/>
          <w:szCs w:val="20"/>
        </w:rPr>
        <w:t>ežektuojančius</w:t>
      </w:r>
      <w:proofErr w:type="spellEnd"/>
      <w:r w:rsidRPr="000D5971">
        <w:rPr>
          <w:rFonts w:cs="Arial"/>
          <w:bCs/>
          <w:sz w:val="20"/>
          <w:szCs w:val="20"/>
        </w:rPr>
        <w:t xml:space="preserve"> siurblius bei į žalio vandens bako pildymo siurblį.  </w:t>
      </w:r>
    </w:p>
    <w:p w14:paraId="37984547"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4 (keturi) panardinamo tipo siurbliai;  </w:t>
      </w:r>
    </w:p>
    <w:p w14:paraId="67A695D3"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2 (du) giluminiai siurbliai. </w:t>
      </w:r>
    </w:p>
    <w:p w14:paraId="7CCEA21B" w14:textId="77777777" w:rsidR="000D5971" w:rsidRPr="000D5971" w:rsidRDefault="000D5971" w:rsidP="000D5971">
      <w:pPr>
        <w:pStyle w:val="Sraopastraipa"/>
        <w:numPr>
          <w:ilvl w:val="1"/>
          <w:numId w:val="20"/>
        </w:numPr>
        <w:spacing w:before="60" w:after="60"/>
        <w:jc w:val="both"/>
        <w:rPr>
          <w:rFonts w:cs="Arial"/>
          <w:bCs/>
          <w:sz w:val="20"/>
          <w:szCs w:val="20"/>
        </w:rPr>
      </w:pPr>
      <w:r w:rsidRPr="000D5971">
        <w:rPr>
          <w:rFonts w:cs="Arial"/>
          <w:bCs/>
          <w:sz w:val="20"/>
          <w:szCs w:val="20"/>
        </w:rPr>
        <w:t>Cirkuliacinėje siurblinėje sumontuoti panardinamo tipo siurbliai, kurie lieka po rekonstrukcijos: </w:t>
      </w:r>
    </w:p>
    <w:p w14:paraId="1E2DD993"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Nr. 1 – FAGGIOLATI G418R2C5-S100AA2, G=313 m³/h, H=23,5 m.v.st. </w:t>
      </w:r>
    </w:p>
    <w:p w14:paraId="6000A84E"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Nr. 3 – ZUG OC150F 30/4AW, G=396 m³/h, H=19 m.v.st. </w:t>
      </w:r>
    </w:p>
    <w:p w14:paraId="14459241" w14:textId="77777777" w:rsidR="000D5971" w:rsidRPr="000D5971" w:rsidRDefault="000D5971" w:rsidP="000D5971">
      <w:pPr>
        <w:pStyle w:val="Sraopastraipa"/>
        <w:numPr>
          <w:ilvl w:val="1"/>
          <w:numId w:val="20"/>
        </w:numPr>
        <w:spacing w:before="60" w:after="60"/>
        <w:jc w:val="both"/>
        <w:rPr>
          <w:rFonts w:cs="Arial"/>
          <w:bCs/>
          <w:sz w:val="20"/>
          <w:szCs w:val="20"/>
        </w:rPr>
      </w:pPr>
      <w:r w:rsidRPr="000D5971">
        <w:rPr>
          <w:rFonts w:cs="Arial"/>
          <w:bCs/>
          <w:sz w:val="20"/>
          <w:szCs w:val="20"/>
        </w:rPr>
        <w:t>Žalio vandens tiekimui į cheminį vandens paruošimą naudojami: </w:t>
      </w:r>
    </w:p>
    <w:p w14:paraId="4C0879E4"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 xml:space="preserve">Žalio vandens siurblys Nr.1 – </w:t>
      </w:r>
      <w:proofErr w:type="spellStart"/>
      <w:r w:rsidRPr="000D5971">
        <w:rPr>
          <w:rFonts w:cs="Arial"/>
          <w:bCs/>
          <w:sz w:val="20"/>
          <w:szCs w:val="20"/>
        </w:rPr>
        <w:t>Flowserve</w:t>
      </w:r>
      <w:proofErr w:type="spellEnd"/>
      <w:r w:rsidRPr="000D5971">
        <w:rPr>
          <w:rFonts w:cs="Arial"/>
          <w:bCs/>
          <w:sz w:val="20"/>
          <w:szCs w:val="20"/>
        </w:rPr>
        <w:t xml:space="preserve"> MEN65-50-160, G=60 m³/h, H=50 m.v.st. </w:t>
      </w:r>
    </w:p>
    <w:p w14:paraId="7C38F518"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 xml:space="preserve">Gamybinio vandens siurblys Nr. 3 – </w:t>
      </w:r>
      <w:proofErr w:type="spellStart"/>
      <w:r w:rsidRPr="000D5971">
        <w:rPr>
          <w:rFonts w:cs="Arial"/>
          <w:bCs/>
          <w:sz w:val="20"/>
          <w:szCs w:val="20"/>
        </w:rPr>
        <w:t>Grundfos</w:t>
      </w:r>
      <w:proofErr w:type="spellEnd"/>
      <w:r w:rsidRPr="000D5971">
        <w:rPr>
          <w:rFonts w:cs="Arial"/>
          <w:bCs/>
          <w:sz w:val="20"/>
          <w:szCs w:val="20"/>
        </w:rPr>
        <w:t xml:space="preserve"> NB80-200/200 AE-F2-A-BAQE, G=150 m³/h, H=50 m.v.st. </w:t>
      </w:r>
    </w:p>
    <w:p w14:paraId="301F8EAF" w14:textId="77777777" w:rsidR="000D5971" w:rsidRPr="000D5971" w:rsidRDefault="000D5971" w:rsidP="000D5971">
      <w:pPr>
        <w:pStyle w:val="Sraopastraipa"/>
        <w:numPr>
          <w:ilvl w:val="1"/>
          <w:numId w:val="20"/>
        </w:numPr>
        <w:spacing w:before="60" w:after="60"/>
        <w:jc w:val="both"/>
        <w:rPr>
          <w:rFonts w:cs="Arial"/>
          <w:bCs/>
          <w:sz w:val="20"/>
          <w:szCs w:val="20"/>
        </w:rPr>
      </w:pPr>
      <w:r w:rsidRPr="000D5971">
        <w:rPr>
          <w:rFonts w:cs="Arial"/>
          <w:bCs/>
          <w:sz w:val="20"/>
          <w:szCs w:val="20"/>
        </w:rPr>
        <w:t>Žalio vandens siurbliai tiekia vandenį iš kolektoriaus į cheminio vandens paruošimo ūkį. Maksimalus debitas: 200 m³/h. </w:t>
      </w:r>
    </w:p>
    <w:p w14:paraId="45B197E1" w14:textId="77777777" w:rsidR="000D5971" w:rsidRPr="000D5971" w:rsidRDefault="000D5971" w:rsidP="000D5971">
      <w:pPr>
        <w:pStyle w:val="Sraopastraipa"/>
        <w:numPr>
          <w:ilvl w:val="1"/>
          <w:numId w:val="20"/>
        </w:numPr>
        <w:spacing w:before="60" w:after="60"/>
        <w:jc w:val="both"/>
        <w:rPr>
          <w:rFonts w:cs="Arial"/>
          <w:bCs/>
          <w:sz w:val="20"/>
          <w:szCs w:val="20"/>
        </w:rPr>
      </w:pPr>
      <w:r w:rsidRPr="000D5971">
        <w:rPr>
          <w:rFonts w:cs="Arial"/>
          <w:bCs/>
          <w:sz w:val="20"/>
          <w:szCs w:val="20"/>
        </w:rPr>
        <w:t>Gaisro gesinimo siurbliai: </w:t>
      </w:r>
    </w:p>
    <w:p w14:paraId="491C7771" w14:textId="2A488D7C"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Nr.</w:t>
      </w:r>
      <w:r w:rsidR="00512160">
        <w:rPr>
          <w:rFonts w:cs="Arial"/>
          <w:bCs/>
          <w:sz w:val="20"/>
          <w:szCs w:val="20"/>
        </w:rPr>
        <w:t xml:space="preserve"> </w:t>
      </w:r>
      <w:r w:rsidRPr="000D5971">
        <w:rPr>
          <w:rFonts w:cs="Arial"/>
          <w:bCs/>
          <w:sz w:val="20"/>
          <w:szCs w:val="20"/>
        </w:rPr>
        <w:t>1 – MZ.G. DIMITROVA 200D60A, G=500 m³/h, H=33 m.v.st. </w:t>
      </w:r>
    </w:p>
    <w:p w14:paraId="641F08AF" w14:textId="77777777"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Nr. 2 – MZ.G. DIMITROVA 200D60A, G=500 m³/h, H=33 m.v.st. </w:t>
      </w:r>
    </w:p>
    <w:p w14:paraId="2042144D" w14:textId="0103C6BC" w:rsidR="000D5971" w:rsidRPr="000D5971" w:rsidRDefault="000D5971" w:rsidP="00512160">
      <w:pPr>
        <w:pStyle w:val="Sraopastraipa"/>
        <w:numPr>
          <w:ilvl w:val="2"/>
          <w:numId w:val="20"/>
        </w:numPr>
        <w:spacing w:before="60" w:after="60"/>
        <w:ind w:left="1276" w:hanging="709"/>
        <w:jc w:val="both"/>
        <w:rPr>
          <w:rFonts w:cs="Arial"/>
          <w:bCs/>
          <w:sz w:val="20"/>
          <w:szCs w:val="20"/>
        </w:rPr>
      </w:pPr>
      <w:r w:rsidRPr="000D5971">
        <w:rPr>
          <w:rFonts w:cs="Arial"/>
          <w:bCs/>
          <w:sz w:val="20"/>
          <w:szCs w:val="20"/>
        </w:rPr>
        <w:t>Reikiamas vandens kiekis gaisriniams vandens siurbliams – 500 m³/h.</w:t>
      </w:r>
    </w:p>
    <w:p w14:paraId="0CCC0AEE" w14:textId="77777777" w:rsidR="00FC1E11" w:rsidRPr="0043712E" w:rsidRDefault="00FC1E11"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OBJEKTO APIMTYS</w:t>
      </w:r>
    </w:p>
    <w:p w14:paraId="4A5BC2A1" w14:textId="77777777" w:rsidR="00116C38" w:rsidRDefault="00116C38" w:rsidP="0038100E">
      <w:pPr>
        <w:pStyle w:val="Sraopastraipa"/>
        <w:numPr>
          <w:ilvl w:val="1"/>
          <w:numId w:val="3"/>
        </w:numPr>
        <w:spacing w:before="60" w:after="60"/>
        <w:jc w:val="both"/>
        <w:rPr>
          <w:rFonts w:cs="Arial"/>
          <w:bCs/>
          <w:sz w:val="20"/>
          <w:szCs w:val="20"/>
        </w:rPr>
      </w:pPr>
      <w:r>
        <w:rPr>
          <w:rFonts w:cs="Arial"/>
          <w:bCs/>
          <w:sz w:val="20"/>
          <w:szCs w:val="20"/>
        </w:rPr>
        <w:t>Pagal pateiktą TDP, Tiekėjas turi atlikti šiuos darbus:</w:t>
      </w:r>
    </w:p>
    <w:p w14:paraId="38740E6C"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Demontavimo darbus;</w:t>
      </w:r>
    </w:p>
    <w:p w14:paraId="575A26B7"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Medžiagų ir įrenginių tiekimas;</w:t>
      </w:r>
    </w:p>
    <w:p w14:paraId="388C2062"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Vamzdynų ir konstrukcijų montavimas;</w:t>
      </w:r>
    </w:p>
    <w:p w14:paraId="72C32AA3"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Esamų gelžbetoninių konstrukcijų remontas;</w:t>
      </w:r>
    </w:p>
    <w:p w14:paraId="4447A3A7"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Elektros ir valdymo automatizacijos dalių montavimas;</w:t>
      </w:r>
    </w:p>
    <w:p w14:paraId="0B5E2200" w14:textId="77777777" w:rsidR="00116C38" w:rsidRPr="00116C38" w:rsidRDefault="00116C38" w:rsidP="00BB243C">
      <w:pPr>
        <w:pStyle w:val="Sraopastraipa"/>
        <w:numPr>
          <w:ilvl w:val="2"/>
          <w:numId w:val="3"/>
        </w:numPr>
        <w:spacing w:before="60" w:after="60"/>
        <w:ind w:left="1276" w:hanging="709"/>
        <w:jc w:val="both"/>
        <w:rPr>
          <w:rFonts w:cs="Arial"/>
          <w:bCs/>
          <w:sz w:val="20"/>
          <w:szCs w:val="20"/>
        </w:rPr>
      </w:pPr>
      <w:r w:rsidRPr="00116C38">
        <w:rPr>
          <w:rFonts w:cs="Arial"/>
          <w:bCs/>
          <w:sz w:val="20"/>
          <w:szCs w:val="20"/>
        </w:rPr>
        <w:t>Valdiklių bei SCADA programavimo darbus;</w:t>
      </w:r>
    </w:p>
    <w:p w14:paraId="354B15CB" w14:textId="77777777" w:rsidR="00116C38" w:rsidRPr="00116C38" w:rsidRDefault="00116C38" w:rsidP="00BB243C">
      <w:pPr>
        <w:pStyle w:val="Sraopastraipa"/>
        <w:numPr>
          <w:ilvl w:val="2"/>
          <w:numId w:val="3"/>
        </w:numPr>
        <w:tabs>
          <w:tab w:val="left" w:pos="540"/>
        </w:tabs>
        <w:spacing w:before="60" w:after="60"/>
        <w:ind w:left="1276" w:hanging="709"/>
        <w:jc w:val="both"/>
        <w:rPr>
          <w:rFonts w:cs="Arial"/>
          <w:bCs/>
          <w:sz w:val="20"/>
          <w:szCs w:val="20"/>
        </w:rPr>
      </w:pPr>
      <w:r w:rsidRPr="00116C38">
        <w:rPr>
          <w:rFonts w:cs="Arial"/>
          <w:bCs/>
          <w:sz w:val="20"/>
          <w:szCs w:val="20"/>
        </w:rPr>
        <w:t>Paleidimą ir derinimą dalyvaujant Perkančiajam subjektui;</w:t>
      </w:r>
    </w:p>
    <w:p w14:paraId="1C8FE4A4" w14:textId="0FBDA9C8" w:rsidR="00116C38" w:rsidRPr="00116C38" w:rsidRDefault="00116C38" w:rsidP="00BB243C">
      <w:pPr>
        <w:pStyle w:val="Sraopastraipa"/>
        <w:numPr>
          <w:ilvl w:val="2"/>
          <w:numId w:val="3"/>
        </w:numPr>
        <w:spacing w:before="60" w:after="60"/>
        <w:ind w:left="1276" w:hanging="709"/>
        <w:jc w:val="both"/>
        <w:rPr>
          <w:rFonts w:cs="Arial"/>
          <w:bCs/>
          <w:sz w:val="20"/>
          <w:szCs w:val="20"/>
        </w:rPr>
      </w:pPr>
      <w:r w:rsidRPr="00116C38">
        <w:rPr>
          <w:rFonts w:cs="Arial"/>
          <w:bCs/>
          <w:sz w:val="20"/>
          <w:szCs w:val="20"/>
        </w:rPr>
        <w:t>Darbų atlikimo technologija reikalauja, kad darbų vykdymo zonoje nebūtų vandens, už vandens išpumpavimą ir priemonių, kad vanduo nepritekėtų iš naujo, įgyvendinimą atsakingas Tiekėjas</w:t>
      </w:r>
      <w:r w:rsidR="001F06FF">
        <w:rPr>
          <w:rFonts w:cs="Arial"/>
          <w:bCs/>
          <w:sz w:val="20"/>
          <w:szCs w:val="20"/>
        </w:rPr>
        <w:t>:</w:t>
      </w:r>
    </w:p>
    <w:p w14:paraId="57431D87" w14:textId="05CFE91C" w:rsidR="00116C38" w:rsidRDefault="00116C38" w:rsidP="00BB243C">
      <w:pPr>
        <w:pStyle w:val="Sraopastraipa"/>
        <w:numPr>
          <w:ilvl w:val="3"/>
          <w:numId w:val="3"/>
        </w:numPr>
        <w:spacing w:before="60" w:after="60"/>
        <w:ind w:left="2127" w:hanging="851"/>
        <w:jc w:val="both"/>
        <w:rPr>
          <w:rFonts w:cs="Arial"/>
          <w:bCs/>
          <w:sz w:val="20"/>
          <w:szCs w:val="20"/>
        </w:rPr>
      </w:pPr>
      <w:r w:rsidRPr="00116C38">
        <w:rPr>
          <w:rFonts w:cs="Arial"/>
          <w:bCs/>
          <w:sz w:val="20"/>
          <w:szCs w:val="20"/>
        </w:rPr>
        <w:t>Nemuno vanduo į darbų vykdymo zoną patenka kanalu, kuris susisiekia su Nemunu. Upės vagoje įrengta vandens pasiurbimo galvutė. Tiekėjas turi išanalizuoti esamą situaciją ir imtis priemonių apriboti vandens patekimą per vandens paėmimo galvutę, kurios nuotrauka pateikta žemiau</w:t>
      </w:r>
      <w:r w:rsidR="00512D10">
        <w:rPr>
          <w:rFonts w:cs="Arial"/>
          <w:bCs/>
          <w:sz w:val="20"/>
          <w:szCs w:val="20"/>
        </w:rPr>
        <w:t>, 1 pav.:</w:t>
      </w:r>
    </w:p>
    <w:p w14:paraId="74A09E05" w14:textId="0E9E1D32" w:rsidR="00CD77CE" w:rsidRPr="00CD77CE" w:rsidRDefault="00CD77CE" w:rsidP="00CD77CE">
      <w:pPr>
        <w:tabs>
          <w:tab w:val="left" w:pos="540"/>
        </w:tabs>
        <w:spacing w:before="60" w:after="60"/>
        <w:jc w:val="both"/>
        <w:rPr>
          <w:rFonts w:cs="Arial"/>
          <w:bCs/>
          <w:sz w:val="20"/>
          <w:szCs w:val="20"/>
        </w:rPr>
      </w:pPr>
      <w:r>
        <w:rPr>
          <w:noProof/>
        </w:rPr>
        <w:lastRenderedPageBreak/>
        <mc:AlternateContent>
          <mc:Choice Requires="wps">
            <w:drawing>
              <wp:anchor distT="0" distB="0" distL="114300" distR="114300" simplePos="0" relativeHeight="251661312" behindDoc="0" locked="0" layoutInCell="1" allowOverlap="1" wp14:anchorId="62D2BB9D" wp14:editId="74219A62">
                <wp:simplePos x="0" y="0"/>
                <wp:positionH relativeFrom="column">
                  <wp:posOffset>0</wp:posOffset>
                </wp:positionH>
                <wp:positionV relativeFrom="paragraph">
                  <wp:posOffset>2867025</wp:posOffset>
                </wp:positionV>
                <wp:extent cx="5977890" cy="635"/>
                <wp:effectExtent l="0" t="0" r="0" b="0"/>
                <wp:wrapSquare wrapText="bothSides"/>
                <wp:docPr id="1454319229" name="Teksto laukas 1"/>
                <wp:cNvGraphicFramePr/>
                <a:graphic xmlns:a="http://schemas.openxmlformats.org/drawingml/2006/main">
                  <a:graphicData uri="http://schemas.microsoft.com/office/word/2010/wordprocessingShape">
                    <wps:wsp>
                      <wps:cNvSpPr txBox="1"/>
                      <wps:spPr>
                        <a:xfrm>
                          <a:off x="0" y="0"/>
                          <a:ext cx="5977890" cy="635"/>
                        </a:xfrm>
                        <a:prstGeom prst="rect">
                          <a:avLst/>
                        </a:prstGeom>
                        <a:solidFill>
                          <a:prstClr val="white"/>
                        </a:solidFill>
                        <a:ln>
                          <a:noFill/>
                        </a:ln>
                      </wps:spPr>
                      <wps:txbx>
                        <w:txbxContent>
                          <w:p w14:paraId="48DEB7E0" w14:textId="5C05528D" w:rsidR="00CD77CE" w:rsidRPr="001470B3" w:rsidRDefault="00CD77CE" w:rsidP="00FA60B5">
                            <w:pPr>
                              <w:pStyle w:val="Antrat"/>
                              <w:ind w:firstLine="0"/>
                              <w:rPr>
                                <w:noProof/>
                                <w:sz w:val="22"/>
                                <w:szCs w:val="22"/>
                              </w:rPr>
                            </w:pPr>
                            <w:r>
                              <w:t xml:space="preserve">pav. </w:t>
                            </w:r>
                            <w:r>
                              <w:fldChar w:fldCharType="begin"/>
                            </w:r>
                            <w:r>
                              <w:instrText xml:space="preserve"> SEQ pav. \* ARABIC </w:instrText>
                            </w:r>
                            <w:r>
                              <w:fldChar w:fldCharType="separate"/>
                            </w:r>
                            <w:r>
                              <w:rPr>
                                <w:noProof/>
                              </w:rPr>
                              <w:t>1</w:t>
                            </w:r>
                            <w:r>
                              <w:fldChar w:fldCharType="end"/>
                            </w:r>
                            <w:r>
                              <w:t xml:space="preserve"> Vandens pasiurbimo galvutė</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D2BB9D" id="_x0000_t202" coordsize="21600,21600" o:spt="202" path="m,l,21600r21600,l21600,xe">
                <v:stroke joinstyle="miter"/>
                <v:path gradientshapeok="t" o:connecttype="rect"/>
              </v:shapetype>
              <v:shape id="Teksto laukas 1" o:spid="_x0000_s1026" type="#_x0000_t202" style="position:absolute;left:0;text-align:left;margin-left:0;margin-top:225.75pt;width:470.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" stroked="f">
                <v:textbox style="mso-fit-shape-to-text:t" inset="0,0,0,0">
                  <w:txbxContent>
                    <w:p w14:paraId="48DEB7E0" w14:textId="5C05528D" w:rsidR="00CD77CE" w:rsidRPr="001470B3" w:rsidRDefault="00CD77CE" w:rsidP="00FA60B5">
                      <w:pPr>
                        <w:pStyle w:val="Antrat"/>
                        <w:ind w:firstLine="0"/>
                        <w:rPr>
                          <w:noProof/>
                          <w:sz w:val="22"/>
                          <w:szCs w:val="22"/>
                        </w:rPr>
                      </w:pPr>
                      <w:r>
                        <w:t xml:space="preserve">pav. </w:t>
                      </w:r>
                      <w:r>
                        <w:fldChar w:fldCharType="begin"/>
                      </w:r>
                      <w:r>
                        <w:instrText xml:space="preserve"> SEQ pav. \* ARABIC </w:instrText>
                      </w:r>
                      <w:r>
                        <w:fldChar w:fldCharType="separate"/>
                      </w:r>
                      <w:r>
                        <w:rPr>
                          <w:noProof/>
                        </w:rPr>
                        <w:t>1</w:t>
                      </w:r>
                      <w:r>
                        <w:fldChar w:fldCharType="end"/>
                      </w:r>
                      <w:r>
                        <w:t xml:space="preserve"> Vandens pasiurbimo galvutė</w:t>
                      </w:r>
                    </w:p>
                  </w:txbxContent>
                </v:textbox>
                <w10:wrap type="square"/>
              </v:shape>
            </w:pict>
          </mc:Fallback>
        </mc:AlternateContent>
      </w:r>
      <w:r>
        <w:rPr>
          <w:noProof/>
        </w:rPr>
        <w:drawing>
          <wp:anchor distT="0" distB="0" distL="114300" distR="114300" simplePos="0" relativeHeight="251659264" behindDoc="1" locked="0" layoutInCell="1" allowOverlap="1" wp14:anchorId="2E1458C3" wp14:editId="5D9E0582">
            <wp:simplePos x="0" y="0"/>
            <wp:positionH relativeFrom="margin">
              <wp:posOffset>0</wp:posOffset>
            </wp:positionH>
            <wp:positionV relativeFrom="paragraph">
              <wp:posOffset>190500</wp:posOffset>
            </wp:positionV>
            <wp:extent cx="5977890" cy="2619375"/>
            <wp:effectExtent l="0" t="0" r="3810" b="9525"/>
            <wp:wrapSquare wrapText="bothSides"/>
            <wp:docPr id="766600922" name="Paveikslėlis 1" descr="Paveikslėlis, kuriame yra lauko, vanduo, medis,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00922" name="Paveikslėlis 1" descr="Paveikslėlis, kuriame yra lauko, vanduo, medis, augal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7890" cy="2619375"/>
                    </a:xfrm>
                    <a:prstGeom prst="rect">
                      <a:avLst/>
                    </a:prstGeom>
                  </pic:spPr>
                </pic:pic>
              </a:graphicData>
            </a:graphic>
            <wp14:sizeRelH relativeFrom="margin">
              <wp14:pctWidth>0</wp14:pctWidth>
            </wp14:sizeRelH>
            <wp14:sizeRelV relativeFrom="margin">
              <wp14:pctHeight>0</wp14:pctHeight>
            </wp14:sizeRelV>
          </wp:anchor>
        </w:drawing>
      </w:r>
    </w:p>
    <w:p w14:paraId="1010387F" w14:textId="7BA8FECA" w:rsidR="00FB55F6" w:rsidRPr="00CD77CE" w:rsidRDefault="00CD77CE" w:rsidP="00FA60B5">
      <w:pPr>
        <w:pStyle w:val="Sraopastraipa"/>
        <w:numPr>
          <w:ilvl w:val="3"/>
          <w:numId w:val="3"/>
        </w:numPr>
        <w:spacing w:before="60" w:after="60"/>
        <w:ind w:left="2127" w:hanging="851"/>
        <w:jc w:val="both"/>
        <w:rPr>
          <w:rFonts w:cs="Arial"/>
          <w:bCs/>
          <w:sz w:val="20"/>
          <w:szCs w:val="20"/>
        </w:rPr>
      </w:pPr>
      <w:r w:rsidRPr="00CD77CE">
        <w:rPr>
          <w:rFonts w:cs="Arial"/>
          <w:bCs/>
          <w:sz w:val="20"/>
          <w:szCs w:val="20"/>
        </w:rPr>
        <w:t>Po vandens išpumpavimo Tiekėjas atsakingas už dumblo ant dugno pašalinimą iš darbų vykdymo zonos.</w:t>
      </w:r>
    </w:p>
    <w:p w14:paraId="533F6C18" w14:textId="6D85149B" w:rsidR="00CD77CE" w:rsidRPr="00CD77CE" w:rsidRDefault="00CD77CE" w:rsidP="00FA60B5">
      <w:pPr>
        <w:pStyle w:val="Sraopastraipa"/>
        <w:numPr>
          <w:ilvl w:val="2"/>
          <w:numId w:val="3"/>
        </w:numPr>
        <w:tabs>
          <w:tab w:val="left" w:pos="540"/>
        </w:tabs>
        <w:spacing w:before="60" w:after="60"/>
        <w:ind w:left="1276" w:hanging="709"/>
        <w:jc w:val="both"/>
        <w:rPr>
          <w:rFonts w:cs="Arial"/>
          <w:b/>
          <w:i/>
          <w:iCs/>
          <w:color w:val="747474" w:themeColor="background2" w:themeShade="80"/>
          <w:sz w:val="20"/>
          <w:szCs w:val="20"/>
        </w:rPr>
      </w:pPr>
      <w:r>
        <w:rPr>
          <w:rFonts w:cs="Arial"/>
          <w:bCs/>
          <w:sz w:val="20"/>
          <w:szCs w:val="20"/>
        </w:rPr>
        <w:t>Ir kitus projekto įgyvendinimui</w:t>
      </w:r>
      <w:r w:rsidR="005B760E">
        <w:rPr>
          <w:rFonts w:cs="Arial"/>
          <w:bCs/>
          <w:sz w:val="20"/>
          <w:szCs w:val="20"/>
        </w:rPr>
        <w:t xml:space="preserve"> reikalingus darbus.</w:t>
      </w:r>
      <w:r>
        <w:rPr>
          <w:rFonts w:cs="Arial"/>
          <w:bCs/>
          <w:sz w:val="20"/>
          <w:szCs w:val="20"/>
        </w:rPr>
        <w:t xml:space="preserve"> </w:t>
      </w:r>
    </w:p>
    <w:p w14:paraId="3DDDE724" w14:textId="77777777" w:rsidR="00D43F20" w:rsidRPr="00D43F20" w:rsidRDefault="00D43F20" w:rsidP="0038100E">
      <w:pPr>
        <w:pStyle w:val="Sraopastraipa"/>
        <w:numPr>
          <w:ilvl w:val="1"/>
          <w:numId w:val="3"/>
        </w:numPr>
        <w:spacing w:before="60" w:after="60"/>
        <w:jc w:val="both"/>
        <w:rPr>
          <w:rFonts w:cs="Arial"/>
          <w:sz w:val="20"/>
          <w:szCs w:val="20"/>
        </w:rPr>
      </w:pPr>
      <w:r w:rsidRPr="00D43F20">
        <w:rPr>
          <w:rFonts w:cs="Arial"/>
          <w:sz w:val="20"/>
          <w:szCs w:val="20"/>
        </w:rPr>
        <w:t>Techninės specifikacijos Priede Nr. 5 pavaizduotose zonose (Priedas Nr. 5 papildo projekte numatytas  demontavimo apimtis, bet jų nepakeičia, 1–3 patalpoje demontavimo apimtys apima +8 ir -12 altitudes priimant, kad grindys yra 0) atliekami demontavimo darbai, kurių metu demontuojami Perkančiojo subjekto nurodomi:</w:t>
      </w:r>
    </w:p>
    <w:p w14:paraId="04F92D85" w14:textId="77777777" w:rsidR="00D43F20" w:rsidRPr="00D43F20" w:rsidRDefault="00D43F20" w:rsidP="002201B8">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Siurbliai;</w:t>
      </w:r>
    </w:p>
    <w:p w14:paraId="6653FED6" w14:textId="77777777" w:rsidR="00D43F20" w:rsidRPr="00D43F20" w:rsidRDefault="00D43F20" w:rsidP="002201B8">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Vamzdynai;</w:t>
      </w:r>
    </w:p>
    <w:p w14:paraId="3F64486F" w14:textId="77777777" w:rsidR="00D43F20" w:rsidRPr="00D43F20" w:rsidRDefault="00D43F20" w:rsidP="002201B8">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Atraminės konstrukcijos;</w:t>
      </w:r>
    </w:p>
    <w:p w14:paraId="053BAB5C" w14:textId="026C091A" w:rsidR="00D43F20" w:rsidRPr="00D43F20" w:rsidRDefault="00D43F20" w:rsidP="002201B8">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Elektros ir automatikos spintos</w:t>
      </w:r>
      <w:r w:rsidR="002201B8">
        <w:rPr>
          <w:rFonts w:cs="Arial"/>
          <w:sz w:val="20"/>
          <w:szCs w:val="20"/>
        </w:rPr>
        <w:t>:</w:t>
      </w:r>
    </w:p>
    <w:p w14:paraId="5D29A483" w14:textId="1C06E3D7" w:rsidR="00D43F20" w:rsidRPr="00D43F20" w:rsidRDefault="00D43F20" w:rsidP="002201B8">
      <w:pPr>
        <w:pStyle w:val="Sraopastraipa"/>
        <w:numPr>
          <w:ilvl w:val="3"/>
          <w:numId w:val="3"/>
        </w:numPr>
        <w:spacing w:before="60" w:after="60"/>
        <w:ind w:left="2127" w:hanging="851"/>
        <w:jc w:val="both"/>
        <w:rPr>
          <w:rFonts w:cs="Arial"/>
          <w:sz w:val="20"/>
          <w:szCs w:val="20"/>
        </w:rPr>
      </w:pPr>
      <w:r w:rsidRPr="00D43F20">
        <w:rPr>
          <w:rFonts w:cs="Arial"/>
          <w:sz w:val="20"/>
          <w:szCs w:val="20"/>
        </w:rPr>
        <w:t>Demontavus elektros ir automatikos spintas kartu demontuojami ir kabeliai susiję su jomis. Kabeliai demontuojami nuo spintų iki įrenginių ir nuo spintų iki skirstyklos (Techninės specifikacijos Priedas Nr. 6 antras aukštas). Atlaisvintos kabelinės konstrukcijos taip pat demontuojamos. Darbai derinami su Perkančiuoju subjektu</w:t>
      </w:r>
      <w:r w:rsidR="002201B8">
        <w:rPr>
          <w:rFonts w:cs="Arial"/>
          <w:sz w:val="20"/>
          <w:szCs w:val="20"/>
        </w:rPr>
        <w:t>.</w:t>
      </w:r>
    </w:p>
    <w:p w14:paraId="2199295B" w14:textId="77777777" w:rsidR="00D43F20" w:rsidRPr="00D43F20" w:rsidRDefault="00D43F20" w:rsidP="001F06FF">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Projekte numatytose darbų atlikimo zonose esantys ir nedemontuojami kabeliai tvarkingai pravedami kabelinėse konstrukcijose.</w:t>
      </w:r>
    </w:p>
    <w:p w14:paraId="0BD453E4" w14:textId="382391CA" w:rsidR="00D43F20" w:rsidRPr="00D43F20" w:rsidRDefault="00D43F20" w:rsidP="001F06FF">
      <w:pPr>
        <w:pStyle w:val="Sraopastraipa"/>
        <w:numPr>
          <w:ilvl w:val="2"/>
          <w:numId w:val="3"/>
        </w:numPr>
        <w:tabs>
          <w:tab w:val="left" w:pos="540"/>
          <w:tab w:val="left" w:pos="1276"/>
        </w:tabs>
        <w:spacing w:before="60" w:after="60"/>
        <w:ind w:left="1276" w:hanging="709"/>
        <w:jc w:val="both"/>
        <w:rPr>
          <w:rFonts w:cs="Arial"/>
          <w:sz w:val="20"/>
          <w:szCs w:val="20"/>
        </w:rPr>
      </w:pPr>
      <w:r w:rsidRPr="00D43F20">
        <w:rPr>
          <w:rFonts w:cs="Arial"/>
          <w:sz w:val="20"/>
          <w:szCs w:val="20"/>
        </w:rPr>
        <w:t xml:space="preserve">Tiekėjas turi </w:t>
      </w:r>
      <w:r w:rsidR="0038100E">
        <w:rPr>
          <w:rFonts w:cs="Arial"/>
          <w:sz w:val="20"/>
          <w:szCs w:val="20"/>
        </w:rPr>
        <w:t xml:space="preserve">papildomai </w:t>
      </w:r>
      <w:r w:rsidRPr="00D43F20">
        <w:rPr>
          <w:rFonts w:cs="Arial"/>
          <w:sz w:val="20"/>
          <w:szCs w:val="20"/>
        </w:rPr>
        <w:t>įsivertinti iki 30 t (prie projekto apimčių) metalinių konstrukcijų, vamzdynų, siurblių ir šliuzų demontavimo apimtis.</w:t>
      </w:r>
    </w:p>
    <w:p w14:paraId="0BEFD3B2" w14:textId="43C3C698" w:rsidR="000C4448" w:rsidRPr="000C4448" w:rsidRDefault="000C4448" w:rsidP="0038100E">
      <w:pPr>
        <w:pStyle w:val="Sraopastraipa"/>
        <w:numPr>
          <w:ilvl w:val="1"/>
          <w:numId w:val="3"/>
        </w:numPr>
        <w:spacing w:before="60" w:after="60"/>
        <w:jc w:val="both"/>
        <w:rPr>
          <w:rFonts w:cs="Arial"/>
          <w:b/>
          <w:bCs/>
          <w:sz w:val="20"/>
          <w:szCs w:val="20"/>
        </w:rPr>
      </w:pPr>
      <w:r w:rsidRPr="000C4448">
        <w:rPr>
          <w:rFonts w:cs="Arial"/>
          <w:b/>
          <w:bCs/>
          <w:sz w:val="20"/>
          <w:szCs w:val="20"/>
        </w:rPr>
        <w:t>Pakeitimai E-PVA TDP dalyje (</w:t>
      </w:r>
      <w:r w:rsidR="00AA0289">
        <w:rPr>
          <w:rFonts w:cs="Arial"/>
          <w:b/>
          <w:bCs/>
          <w:sz w:val="20"/>
          <w:szCs w:val="20"/>
        </w:rPr>
        <w:t xml:space="preserve">Techninės specifikacijos </w:t>
      </w:r>
      <w:r w:rsidRPr="000C4448">
        <w:rPr>
          <w:rFonts w:cs="Arial"/>
          <w:b/>
          <w:bCs/>
          <w:sz w:val="20"/>
          <w:szCs w:val="20"/>
        </w:rPr>
        <w:t>Priedas Nr. 1):</w:t>
      </w:r>
    </w:p>
    <w:p w14:paraId="24E0B329" w14:textId="67EBF0BB" w:rsidR="0038100E" w:rsidRPr="0038100E" w:rsidRDefault="0038100E" w:rsidP="000C4448">
      <w:pPr>
        <w:pStyle w:val="Sraopastraipa"/>
        <w:numPr>
          <w:ilvl w:val="2"/>
          <w:numId w:val="3"/>
        </w:numPr>
        <w:spacing w:before="60" w:after="60"/>
        <w:jc w:val="both"/>
        <w:rPr>
          <w:rFonts w:cs="Arial"/>
          <w:sz w:val="20"/>
          <w:szCs w:val="20"/>
        </w:rPr>
      </w:pPr>
      <w:r>
        <w:rPr>
          <w:rFonts w:cs="Arial"/>
          <w:sz w:val="20"/>
          <w:szCs w:val="20"/>
        </w:rPr>
        <w:t xml:space="preserve">Būtina numatyti srovės ir įtampos antrinių grandinių bandymo gnybtus, kurie nenumatyti brėžiniuose </w:t>
      </w:r>
      <w:r w:rsidRPr="0038100E">
        <w:rPr>
          <w:rFonts w:cs="Arial"/>
          <w:sz w:val="20"/>
          <w:szCs w:val="20"/>
        </w:rPr>
        <w:t xml:space="preserve">23007KAT-XX-TDP-E/PVA-B-05/1 </w:t>
      </w:r>
      <w:r>
        <w:rPr>
          <w:rFonts w:cs="Arial"/>
          <w:sz w:val="20"/>
          <w:szCs w:val="20"/>
        </w:rPr>
        <w:t>ir</w:t>
      </w:r>
      <w:r w:rsidRPr="0038100E">
        <w:rPr>
          <w:rFonts w:cs="Arial"/>
          <w:sz w:val="20"/>
          <w:szCs w:val="20"/>
        </w:rPr>
        <w:t xml:space="preserve"> 23007KAT-XX-TDP-E/PVA-B-05/4</w:t>
      </w:r>
      <w:r>
        <w:rPr>
          <w:rFonts w:cs="Arial"/>
          <w:sz w:val="20"/>
          <w:szCs w:val="20"/>
        </w:rPr>
        <w:t>.</w:t>
      </w:r>
      <w:r w:rsidR="00EB1ED7">
        <w:rPr>
          <w:rFonts w:cs="Arial"/>
          <w:sz w:val="20"/>
          <w:szCs w:val="20"/>
        </w:rPr>
        <w:t xml:space="preserve"> </w:t>
      </w:r>
      <w:r w:rsidR="00B01EC0" w:rsidRPr="00B01EC0">
        <w:rPr>
          <w:rFonts w:cs="Arial"/>
          <w:sz w:val="20"/>
          <w:szCs w:val="20"/>
        </w:rPr>
        <w:t>Po darbų atlikimo už šio punkto TDP korekcijas atsakingas Perkantysis subjektas.</w:t>
      </w:r>
    </w:p>
    <w:p w14:paraId="5B45E7B0" w14:textId="1C9F0C12" w:rsidR="0038100E" w:rsidRPr="0038100E" w:rsidRDefault="00EB1ED7" w:rsidP="000C4448">
      <w:pPr>
        <w:pStyle w:val="Sraopastraipa"/>
        <w:numPr>
          <w:ilvl w:val="2"/>
          <w:numId w:val="3"/>
        </w:numPr>
        <w:spacing w:before="60" w:after="60"/>
        <w:jc w:val="both"/>
        <w:rPr>
          <w:rFonts w:cs="Arial"/>
          <w:sz w:val="20"/>
          <w:szCs w:val="20"/>
        </w:rPr>
      </w:pPr>
      <w:r>
        <w:rPr>
          <w:rFonts w:cs="Arial"/>
          <w:sz w:val="20"/>
          <w:szCs w:val="20"/>
        </w:rPr>
        <w:t xml:space="preserve">Remiantis </w:t>
      </w:r>
      <w:r w:rsidR="00AA0289">
        <w:rPr>
          <w:rFonts w:cs="Arial"/>
          <w:sz w:val="20"/>
          <w:szCs w:val="20"/>
        </w:rPr>
        <w:t xml:space="preserve">Techninės specifikacijos </w:t>
      </w:r>
      <w:r>
        <w:rPr>
          <w:rFonts w:cs="Arial"/>
          <w:sz w:val="20"/>
          <w:szCs w:val="20"/>
        </w:rPr>
        <w:t>Priedu Nr. 4 numatyti transformatoriaus išvadų įžeminimą b</w:t>
      </w:r>
      <w:r w:rsidR="0038100E" w:rsidRPr="0038100E">
        <w:rPr>
          <w:rFonts w:cs="Arial"/>
          <w:sz w:val="20"/>
          <w:szCs w:val="20"/>
        </w:rPr>
        <w:t xml:space="preserve">rėžiniuose 23007KAT-XX-TDP-E/PVA-B-05/1 </w:t>
      </w:r>
      <w:r>
        <w:rPr>
          <w:rFonts w:cs="Arial"/>
          <w:sz w:val="20"/>
          <w:szCs w:val="20"/>
        </w:rPr>
        <w:t>ir</w:t>
      </w:r>
      <w:r w:rsidR="0038100E" w:rsidRPr="0038100E">
        <w:rPr>
          <w:rFonts w:cs="Arial"/>
          <w:sz w:val="20"/>
          <w:szCs w:val="20"/>
        </w:rPr>
        <w:t xml:space="preserve"> 23007KAT-XX-TDP-E/PVA-B-05/4</w:t>
      </w:r>
      <w:r>
        <w:rPr>
          <w:rFonts w:cs="Arial"/>
          <w:sz w:val="20"/>
          <w:szCs w:val="20"/>
        </w:rPr>
        <w:t>.</w:t>
      </w:r>
      <w:r w:rsidR="00B01EC0">
        <w:rPr>
          <w:rFonts w:cs="Arial"/>
          <w:sz w:val="20"/>
          <w:szCs w:val="20"/>
        </w:rPr>
        <w:t xml:space="preserve"> </w:t>
      </w:r>
      <w:r w:rsidR="00B01EC0" w:rsidRPr="00B01EC0">
        <w:rPr>
          <w:rFonts w:cs="Arial"/>
          <w:sz w:val="20"/>
          <w:szCs w:val="20"/>
        </w:rPr>
        <w:t>Po darbų atlikimo už šio punkto TDP korekcijas atsakingas Perkantysis subjektas.</w:t>
      </w:r>
    </w:p>
    <w:p w14:paraId="23D622D5" w14:textId="50D0A991" w:rsidR="0038100E" w:rsidRP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 xml:space="preserve">Elektros skaitikliai 1ES1 ir 3ES1 </w:t>
      </w:r>
      <w:proofErr w:type="spellStart"/>
      <w:r w:rsidRPr="0038100E">
        <w:rPr>
          <w:rFonts w:cs="Arial"/>
          <w:sz w:val="20"/>
          <w:szCs w:val="20"/>
        </w:rPr>
        <w:t>Ethernet</w:t>
      </w:r>
      <w:proofErr w:type="spellEnd"/>
      <w:r w:rsidRPr="0038100E">
        <w:rPr>
          <w:rFonts w:cs="Arial"/>
          <w:sz w:val="20"/>
          <w:szCs w:val="20"/>
        </w:rPr>
        <w:t xml:space="preserve"> kabeliais turi jungtis tiesiai į komutatorių SW1 spintoje DSS1.</w:t>
      </w:r>
      <w:r w:rsidR="00AA6F77">
        <w:rPr>
          <w:rFonts w:cs="Arial"/>
          <w:sz w:val="20"/>
          <w:szCs w:val="20"/>
        </w:rPr>
        <w:t xml:space="preserve"> Už šio punkto projekto korekcijas atsakingas Perkantysis subjektas.</w:t>
      </w:r>
    </w:p>
    <w:p w14:paraId="6902FB53" w14:textId="1C968A87" w:rsidR="0038100E" w:rsidRP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Iš spintos CS-AVS1 ryšio kabelis vedamas iki bendrųjų įrenginių spintos A1K80-U1 (</w:t>
      </w:r>
      <w:r w:rsidR="00AA0289">
        <w:rPr>
          <w:rFonts w:cs="Arial"/>
          <w:sz w:val="20"/>
          <w:szCs w:val="20"/>
        </w:rPr>
        <w:t xml:space="preserve">Techninės specifikacijos </w:t>
      </w:r>
      <w:r w:rsidRPr="0038100E">
        <w:rPr>
          <w:rFonts w:cs="Arial"/>
          <w:sz w:val="20"/>
          <w:szCs w:val="20"/>
        </w:rPr>
        <w:t>Priedas Nr. 5).</w:t>
      </w:r>
      <w:r w:rsidR="00B01EC0">
        <w:rPr>
          <w:rFonts w:cs="Arial"/>
          <w:sz w:val="20"/>
          <w:szCs w:val="20"/>
        </w:rPr>
        <w:t xml:space="preserve"> </w:t>
      </w:r>
      <w:r w:rsidR="00B01EC0" w:rsidRPr="00B01EC0">
        <w:rPr>
          <w:rFonts w:cs="Arial"/>
          <w:sz w:val="20"/>
          <w:szCs w:val="20"/>
        </w:rPr>
        <w:t>Po darbų atlikimo už šio punkto TDP korekcijas atsakingas Perkantysis subjektas.</w:t>
      </w:r>
    </w:p>
    <w:p w14:paraId="327096F7" w14:textId="67A03625" w:rsidR="0038100E" w:rsidRP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 xml:space="preserve">Po senos cirkuliacinės siurblinės valdymo spintos demontavimo kabelių komutuoti nereikia. Jų vietoje esamomis konstrukcijomis vedamas naujas kabelis </w:t>
      </w:r>
      <w:proofErr w:type="spellStart"/>
      <w:r w:rsidRPr="0038100E">
        <w:rPr>
          <w:rFonts w:cs="Arial"/>
          <w:sz w:val="20"/>
          <w:szCs w:val="20"/>
        </w:rPr>
        <w:t>Cu</w:t>
      </w:r>
      <w:proofErr w:type="spellEnd"/>
      <w:r w:rsidRPr="0038100E">
        <w:rPr>
          <w:rFonts w:cs="Arial"/>
          <w:sz w:val="20"/>
          <w:szCs w:val="20"/>
        </w:rPr>
        <w:t xml:space="preserve"> 3x2,5 mm2, kabelio ilgis iki 100 m.</w:t>
      </w:r>
      <w:r w:rsidR="00AA6F77">
        <w:rPr>
          <w:rFonts w:cs="Arial"/>
          <w:sz w:val="20"/>
          <w:szCs w:val="20"/>
        </w:rPr>
        <w:t xml:space="preserve"> </w:t>
      </w:r>
      <w:r w:rsidR="00B01EC0" w:rsidRPr="00B01EC0">
        <w:rPr>
          <w:rFonts w:cs="Arial"/>
          <w:sz w:val="20"/>
          <w:szCs w:val="20"/>
        </w:rPr>
        <w:t>Po darbų atlikimo už šio punkto TDP korekcijas atsakingas Perkantysis subjektas.</w:t>
      </w:r>
    </w:p>
    <w:p w14:paraId="245C4638" w14:textId="38424108" w:rsid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 xml:space="preserve">Apšvietimui elektra tiekiamas iš esamo skydo PS-19, kuriame jau sumontuotas skiriamasis transformatorius. </w:t>
      </w:r>
      <w:r w:rsidR="00AA6F77">
        <w:rPr>
          <w:rFonts w:cs="Arial"/>
          <w:sz w:val="20"/>
          <w:szCs w:val="20"/>
        </w:rPr>
        <w:t>Numatyti naujo automatinio jungiklio įstatymą.</w:t>
      </w:r>
      <w:r w:rsidR="00B01EC0">
        <w:rPr>
          <w:rFonts w:cs="Arial"/>
          <w:sz w:val="20"/>
          <w:szCs w:val="20"/>
        </w:rPr>
        <w:t xml:space="preserve"> </w:t>
      </w:r>
      <w:r w:rsidR="00B01EC0" w:rsidRPr="00B01EC0">
        <w:rPr>
          <w:rFonts w:cs="Arial"/>
          <w:sz w:val="20"/>
          <w:szCs w:val="20"/>
        </w:rPr>
        <w:t>Po darbų atlikimo už šio punkto TDP korekcijas atsakingas Perkantysis subjektas.</w:t>
      </w:r>
    </w:p>
    <w:p w14:paraId="11870BF5" w14:textId="7541325A" w:rsidR="000C4448" w:rsidRDefault="000C4448" w:rsidP="000C4448">
      <w:pPr>
        <w:pStyle w:val="Sraopastraipa"/>
        <w:numPr>
          <w:ilvl w:val="2"/>
          <w:numId w:val="3"/>
        </w:numPr>
        <w:spacing w:before="60" w:after="60"/>
        <w:jc w:val="both"/>
        <w:rPr>
          <w:rFonts w:cs="Arial"/>
          <w:sz w:val="20"/>
          <w:szCs w:val="20"/>
        </w:rPr>
      </w:pPr>
      <w:r>
        <w:rPr>
          <w:rFonts w:cs="Arial"/>
          <w:sz w:val="20"/>
          <w:szCs w:val="20"/>
        </w:rPr>
        <w:t>Siekiant išlaikyti P</w:t>
      </w:r>
      <w:r w:rsidR="00AA0289">
        <w:rPr>
          <w:rFonts w:cs="Arial"/>
          <w:sz w:val="20"/>
          <w:szCs w:val="20"/>
        </w:rPr>
        <w:t>e</w:t>
      </w:r>
      <w:r>
        <w:rPr>
          <w:rFonts w:cs="Arial"/>
          <w:sz w:val="20"/>
          <w:szCs w:val="20"/>
        </w:rPr>
        <w:t>rkančiojo subjekto įrangos vientisumą pageidaujama, kad p</w:t>
      </w:r>
      <w:r w:rsidRPr="000C4448">
        <w:rPr>
          <w:rFonts w:cs="Arial"/>
          <w:sz w:val="20"/>
          <w:szCs w:val="20"/>
        </w:rPr>
        <w:t>rojekte numatytus cirkuliacinių siurblių elektros energijos skaitikli</w:t>
      </w:r>
      <w:r>
        <w:rPr>
          <w:rFonts w:cs="Arial"/>
          <w:sz w:val="20"/>
          <w:szCs w:val="20"/>
        </w:rPr>
        <w:t>ai</w:t>
      </w:r>
      <w:r w:rsidRPr="000C4448">
        <w:rPr>
          <w:rFonts w:cs="Arial"/>
          <w:sz w:val="20"/>
          <w:szCs w:val="20"/>
        </w:rPr>
        <w:t xml:space="preserve"> 1ES1 ir 3ES1 (A9MEM3200 </w:t>
      </w:r>
      <w:proofErr w:type="spellStart"/>
      <w:r w:rsidRPr="000C4448">
        <w:rPr>
          <w:rFonts w:cs="Arial"/>
          <w:i/>
          <w:iCs/>
          <w:sz w:val="20"/>
          <w:szCs w:val="20"/>
        </w:rPr>
        <w:t>Schneider</w:t>
      </w:r>
      <w:proofErr w:type="spellEnd"/>
      <w:r w:rsidRPr="000C4448">
        <w:rPr>
          <w:rFonts w:cs="Arial"/>
          <w:i/>
          <w:iCs/>
          <w:sz w:val="20"/>
          <w:szCs w:val="20"/>
        </w:rPr>
        <w:t xml:space="preserve"> </w:t>
      </w:r>
      <w:proofErr w:type="spellStart"/>
      <w:r w:rsidRPr="000C4448">
        <w:rPr>
          <w:rFonts w:cs="Arial"/>
          <w:i/>
          <w:iCs/>
          <w:sz w:val="20"/>
          <w:szCs w:val="20"/>
        </w:rPr>
        <w:t>Electric</w:t>
      </w:r>
      <w:proofErr w:type="spellEnd"/>
      <w:r w:rsidRPr="000C4448">
        <w:rPr>
          <w:rFonts w:cs="Arial"/>
          <w:sz w:val="20"/>
          <w:szCs w:val="20"/>
        </w:rPr>
        <w:t xml:space="preserve">) </w:t>
      </w:r>
      <w:r>
        <w:rPr>
          <w:rFonts w:cs="Arial"/>
          <w:sz w:val="20"/>
          <w:szCs w:val="20"/>
        </w:rPr>
        <w:t xml:space="preserve">būtų </w:t>
      </w:r>
      <w:r w:rsidRPr="000C4448">
        <w:rPr>
          <w:rFonts w:cs="Arial"/>
          <w:sz w:val="20"/>
          <w:szCs w:val="20"/>
        </w:rPr>
        <w:t xml:space="preserve">pakeisti į EEM-MA370-R </w:t>
      </w:r>
      <w:proofErr w:type="spellStart"/>
      <w:r w:rsidRPr="000C4448">
        <w:rPr>
          <w:rFonts w:cs="Arial"/>
          <w:i/>
          <w:iCs/>
          <w:sz w:val="20"/>
          <w:szCs w:val="20"/>
        </w:rPr>
        <w:t>Phoenix</w:t>
      </w:r>
      <w:proofErr w:type="spellEnd"/>
      <w:r w:rsidRPr="000C4448">
        <w:rPr>
          <w:rFonts w:cs="Arial"/>
          <w:i/>
          <w:iCs/>
          <w:sz w:val="20"/>
          <w:szCs w:val="20"/>
        </w:rPr>
        <w:t xml:space="preserve"> </w:t>
      </w:r>
      <w:proofErr w:type="spellStart"/>
      <w:r w:rsidRPr="000C4448">
        <w:rPr>
          <w:rFonts w:cs="Arial"/>
          <w:i/>
          <w:iCs/>
          <w:sz w:val="20"/>
          <w:szCs w:val="20"/>
        </w:rPr>
        <w:t>Contact</w:t>
      </w:r>
      <w:proofErr w:type="spellEnd"/>
      <w:r w:rsidRPr="000C4448">
        <w:rPr>
          <w:rFonts w:cs="Arial"/>
          <w:sz w:val="20"/>
          <w:szCs w:val="20"/>
        </w:rPr>
        <w:t> </w:t>
      </w:r>
      <w:r>
        <w:rPr>
          <w:rFonts w:cs="Arial"/>
          <w:sz w:val="20"/>
          <w:szCs w:val="20"/>
        </w:rPr>
        <w:t>.</w:t>
      </w:r>
    </w:p>
    <w:p w14:paraId="62A18ABA" w14:textId="77777777" w:rsidR="00407660" w:rsidRPr="00407660" w:rsidRDefault="00407660" w:rsidP="00407660">
      <w:pPr>
        <w:pStyle w:val="Sraopastraipa"/>
        <w:numPr>
          <w:ilvl w:val="2"/>
          <w:numId w:val="3"/>
        </w:numPr>
        <w:spacing w:before="60" w:after="60"/>
        <w:jc w:val="both"/>
        <w:rPr>
          <w:rFonts w:cs="Arial"/>
          <w:sz w:val="20"/>
          <w:szCs w:val="20"/>
        </w:rPr>
      </w:pPr>
      <w:r w:rsidRPr="00407660">
        <w:rPr>
          <w:rFonts w:cs="Arial"/>
          <w:sz w:val="20"/>
          <w:szCs w:val="20"/>
        </w:rPr>
        <w:lastRenderedPageBreak/>
        <w:t>Perkantysis subjektas tiekia:</w:t>
      </w:r>
    </w:p>
    <w:p w14:paraId="77C94A32" w14:textId="3C4F6AC1" w:rsidR="00407660" w:rsidRPr="00407660" w:rsidRDefault="00407660" w:rsidP="00407660">
      <w:pPr>
        <w:pStyle w:val="Sraopastraipa"/>
        <w:numPr>
          <w:ilvl w:val="3"/>
          <w:numId w:val="3"/>
        </w:numPr>
        <w:spacing w:before="60" w:after="60"/>
        <w:jc w:val="both"/>
        <w:rPr>
          <w:rFonts w:cs="Arial"/>
          <w:sz w:val="20"/>
          <w:szCs w:val="20"/>
        </w:rPr>
      </w:pPr>
      <w:r w:rsidRPr="00407660">
        <w:rPr>
          <w:rFonts w:cs="Arial"/>
          <w:sz w:val="20"/>
          <w:szCs w:val="20"/>
        </w:rPr>
        <w:t>Pagal TDP E-PVA dalies žiniaraštį, pozicijas A1; A2; A3; OP1; PLV1.</w:t>
      </w:r>
    </w:p>
    <w:p w14:paraId="4C913BC2" w14:textId="6C8D0058" w:rsidR="000C4448" w:rsidRPr="000C4448" w:rsidRDefault="000C4448" w:rsidP="0038100E">
      <w:pPr>
        <w:pStyle w:val="Sraopastraipa"/>
        <w:numPr>
          <w:ilvl w:val="1"/>
          <w:numId w:val="3"/>
        </w:numPr>
        <w:spacing w:before="60" w:after="60"/>
        <w:jc w:val="both"/>
        <w:rPr>
          <w:rFonts w:cs="Arial"/>
          <w:b/>
          <w:bCs/>
          <w:sz w:val="20"/>
          <w:szCs w:val="20"/>
        </w:rPr>
      </w:pPr>
      <w:r w:rsidRPr="000C4448">
        <w:rPr>
          <w:rFonts w:cs="Arial"/>
          <w:b/>
          <w:bCs/>
          <w:sz w:val="20"/>
          <w:szCs w:val="20"/>
        </w:rPr>
        <w:t>Pakeitimai VN TDP dalyje (</w:t>
      </w:r>
      <w:r w:rsidR="00AA0289">
        <w:rPr>
          <w:rFonts w:cs="Arial"/>
          <w:b/>
          <w:bCs/>
          <w:sz w:val="20"/>
          <w:szCs w:val="20"/>
        </w:rPr>
        <w:t xml:space="preserve">Techninės specifikacijos </w:t>
      </w:r>
      <w:r w:rsidRPr="000C4448">
        <w:rPr>
          <w:rFonts w:cs="Arial"/>
          <w:b/>
          <w:bCs/>
          <w:sz w:val="20"/>
          <w:szCs w:val="20"/>
        </w:rPr>
        <w:t>Priedas Nr. 3):</w:t>
      </w:r>
    </w:p>
    <w:p w14:paraId="02FE8693" w14:textId="66AB1DFB" w:rsidR="0038100E" w:rsidRP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Tiekėjas gali keisti projekto sprendinį ir PE vamzdyną montuoti naudojant nerūdijančio plieno vamzdžius pagamintus pagal LST EN 10217 – 7,</w:t>
      </w:r>
      <w:r w:rsidR="00882DAA">
        <w:rPr>
          <w:rFonts w:cs="Arial"/>
          <w:sz w:val="20"/>
          <w:szCs w:val="20"/>
        </w:rPr>
        <w:t xml:space="preserve"> plieno markė ne žemesnė kaip AISI316,</w:t>
      </w:r>
      <w:r w:rsidRPr="0038100E">
        <w:rPr>
          <w:rFonts w:cs="Arial"/>
          <w:sz w:val="20"/>
          <w:szCs w:val="20"/>
        </w:rPr>
        <w:t xml:space="preserve"> prieš tai susiderinęs sprendinį su Perkančiuoju subjektu.</w:t>
      </w:r>
    </w:p>
    <w:p w14:paraId="797D59AA" w14:textId="4BD92DCD" w:rsidR="0038100E" w:rsidRPr="00B01EC0" w:rsidRDefault="00E43746" w:rsidP="000C4448">
      <w:pPr>
        <w:pStyle w:val="Sraopastraipa"/>
        <w:numPr>
          <w:ilvl w:val="2"/>
          <w:numId w:val="3"/>
        </w:numPr>
        <w:spacing w:before="60" w:after="60"/>
        <w:jc w:val="both"/>
        <w:rPr>
          <w:rFonts w:cs="Arial"/>
          <w:sz w:val="20"/>
          <w:szCs w:val="20"/>
        </w:rPr>
      </w:pPr>
      <w:r>
        <w:rPr>
          <w:rFonts w:cs="Arial"/>
          <w:sz w:val="20"/>
          <w:szCs w:val="20"/>
        </w:rPr>
        <w:t>Vamzdis kanale montuojamas ant A5 (atramos aukštis pritaikomas pagal vamzdžio diametrą</w:t>
      </w:r>
      <w:r w:rsidR="00AA6F77">
        <w:rPr>
          <w:rFonts w:cs="Arial"/>
          <w:sz w:val="20"/>
          <w:szCs w:val="20"/>
        </w:rPr>
        <w:t xml:space="preserve"> ir vamzdžio centro aukšti nuo žemės 600 mm</w:t>
      </w:r>
      <w:r w:rsidR="006415BE">
        <w:rPr>
          <w:rFonts w:cs="Arial"/>
          <w:sz w:val="20"/>
          <w:szCs w:val="20"/>
        </w:rPr>
        <w:t>, turi būti išlaikomas projekte nurodytas nuolydis</w:t>
      </w:r>
      <w:r>
        <w:rPr>
          <w:rFonts w:cs="Arial"/>
          <w:sz w:val="20"/>
          <w:szCs w:val="20"/>
        </w:rPr>
        <w:t>) tipo atramų vietoje projekte numatytų A1.</w:t>
      </w:r>
      <w:r w:rsidR="00B01EC0">
        <w:rPr>
          <w:rFonts w:cs="Arial"/>
          <w:sz w:val="20"/>
          <w:szCs w:val="20"/>
        </w:rPr>
        <w:t xml:space="preserve"> </w:t>
      </w:r>
      <w:r w:rsidR="00B01EC0" w:rsidRPr="00B01EC0">
        <w:rPr>
          <w:rFonts w:cs="Arial"/>
          <w:sz w:val="20"/>
          <w:szCs w:val="20"/>
        </w:rPr>
        <w:t>Po darbų atlikimo u</w:t>
      </w:r>
      <w:r w:rsidR="00AA6F77" w:rsidRPr="00B01EC0">
        <w:rPr>
          <w:rFonts w:cs="Arial"/>
          <w:sz w:val="20"/>
          <w:szCs w:val="20"/>
        </w:rPr>
        <w:t xml:space="preserve">ž šio punkto </w:t>
      </w:r>
      <w:r w:rsidR="00B01EC0" w:rsidRPr="00B01EC0">
        <w:rPr>
          <w:rFonts w:cs="Arial"/>
          <w:sz w:val="20"/>
          <w:szCs w:val="20"/>
        </w:rPr>
        <w:t>TDP</w:t>
      </w:r>
      <w:r w:rsidR="00AA6F77" w:rsidRPr="00B01EC0">
        <w:rPr>
          <w:rFonts w:cs="Arial"/>
          <w:sz w:val="20"/>
          <w:szCs w:val="20"/>
        </w:rPr>
        <w:t xml:space="preserve"> korekcijas atsakingas Perkantysis subjektas.</w:t>
      </w:r>
    </w:p>
    <w:p w14:paraId="58E5CBAA" w14:textId="50468192" w:rsidR="0038100E" w:rsidRPr="00B01EC0" w:rsidRDefault="0038100E" w:rsidP="000C4448">
      <w:pPr>
        <w:pStyle w:val="Sraopastraipa"/>
        <w:numPr>
          <w:ilvl w:val="2"/>
          <w:numId w:val="3"/>
        </w:numPr>
        <w:spacing w:before="60" w:after="60"/>
        <w:jc w:val="both"/>
        <w:rPr>
          <w:rFonts w:cs="Arial"/>
          <w:sz w:val="20"/>
          <w:szCs w:val="20"/>
        </w:rPr>
      </w:pPr>
      <w:r w:rsidRPr="00B01EC0">
        <w:rPr>
          <w:rFonts w:cs="Arial"/>
          <w:sz w:val="20"/>
          <w:szCs w:val="20"/>
        </w:rPr>
        <w:t>23007KAT-01-TDP-VN_B-002 brėžiniuose pažymėta įranga šiuo projektu neįrengiama, todėl neįeina į įrangos tiekimo apimtis</w:t>
      </w:r>
      <w:r w:rsidR="006415BE" w:rsidRPr="00B01EC0">
        <w:rPr>
          <w:rFonts w:cs="Arial"/>
          <w:sz w:val="20"/>
          <w:szCs w:val="20"/>
        </w:rPr>
        <w:t>:</w:t>
      </w:r>
    </w:p>
    <w:p w14:paraId="3380031A" w14:textId="77777777" w:rsidR="006415BE" w:rsidRDefault="006415BE" w:rsidP="006415BE">
      <w:pPr>
        <w:pStyle w:val="Sraopastraipa"/>
        <w:numPr>
          <w:ilvl w:val="3"/>
          <w:numId w:val="3"/>
        </w:numPr>
        <w:spacing w:before="60" w:after="60"/>
        <w:jc w:val="both"/>
        <w:rPr>
          <w:rFonts w:cs="Arial"/>
          <w:sz w:val="20"/>
          <w:szCs w:val="20"/>
        </w:rPr>
      </w:pPr>
      <w:r>
        <w:rPr>
          <w:rFonts w:cs="Arial"/>
          <w:sz w:val="20"/>
          <w:szCs w:val="20"/>
        </w:rPr>
        <w:t>MŽ 5,6 lapai Suspaustas oras;</w:t>
      </w:r>
    </w:p>
    <w:p w14:paraId="6A3B7460" w14:textId="498C1F3B" w:rsidR="006415BE" w:rsidRPr="0038100E" w:rsidRDefault="006415BE" w:rsidP="006415BE">
      <w:pPr>
        <w:pStyle w:val="Sraopastraipa"/>
        <w:numPr>
          <w:ilvl w:val="3"/>
          <w:numId w:val="3"/>
        </w:numPr>
        <w:spacing w:before="60" w:after="60"/>
        <w:jc w:val="both"/>
        <w:rPr>
          <w:rFonts w:cs="Arial"/>
          <w:sz w:val="20"/>
          <w:szCs w:val="20"/>
        </w:rPr>
      </w:pPr>
      <w:r>
        <w:rPr>
          <w:rFonts w:cs="Arial"/>
          <w:sz w:val="20"/>
          <w:szCs w:val="20"/>
        </w:rPr>
        <w:t xml:space="preserve">MŽ 1 lapas </w:t>
      </w:r>
      <w:r w:rsidRPr="006415BE">
        <w:rPr>
          <w:rFonts w:cs="Arial"/>
          <w:sz w:val="20"/>
          <w:szCs w:val="20"/>
        </w:rPr>
        <w:t>PEGHD30 AT001</w:t>
      </w:r>
      <w:r>
        <w:rPr>
          <w:rFonts w:cs="Arial"/>
          <w:sz w:val="20"/>
          <w:szCs w:val="20"/>
        </w:rPr>
        <w:t xml:space="preserve"> Savaime prasiplaunantis žalio vandens filtras. </w:t>
      </w:r>
    </w:p>
    <w:p w14:paraId="24FA9A91" w14:textId="02C321BD" w:rsidR="0038100E" w:rsidRDefault="0038100E" w:rsidP="000C4448">
      <w:pPr>
        <w:pStyle w:val="Sraopastraipa"/>
        <w:numPr>
          <w:ilvl w:val="2"/>
          <w:numId w:val="3"/>
        </w:numPr>
        <w:spacing w:before="60" w:after="60"/>
        <w:jc w:val="both"/>
        <w:rPr>
          <w:rFonts w:cs="Arial"/>
          <w:sz w:val="20"/>
          <w:szCs w:val="20"/>
        </w:rPr>
      </w:pPr>
      <w:r w:rsidRPr="0038100E">
        <w:rPr>
          <w:rFonts w:cs="Arial"/>
          <w:sz w:val="20"/>
          <w:szCs w:val="20"/>
        </w:rPr>
        <w:t xml:space="preserve">Po vamzdyno sumontavimo įrengiami automatiniai </w:t>
      </w:r>
      <w:proofErr w:type="spellStart"/>
      <w:r w:rsidRPr="0038100E">
        <w:rPr>
          <w:rFonts w:cs="Arial"/>
          <w:sz w:val="20"/>
          <w:szCs w:val="20"/>
        </w:rPr>
        <w:t>nuorintojai</w:t>
      </w:r>
      <w:proofErr w:type="spellEnd"/>
      <w:r w:rsidRPr="0038100E">
        <w:rPr>
          <w:rFonts w:cs="Arial"/>
          <w:sz w:val="20"/>
          <w:szCs w:val="20"/>
        </w:rPr>
        <w:t xml:space="preserve"> aukščiausiose vamzdyno vietose – 3 vnt.</w:t>
      </w:r>
    </w:p>
    <w:p w14:paraId="5B62F9C8" w14:textId="598A806A" w:rsidR="0038100E" w:rsidRPr="0038100E" w:rsidRDefault="0038100E" w:rsidP="0038100E">
      <w:pPr>
        <w:pStyle w:val="Sraopastraipa"/>
        <w:numPr>
          <w:ilvl w:val="1"/>
          <w:numId w:val="3"/>
        </w:numPr>
        <w:spacing w:before="60" w:after="60"/>
        <w:jc w:val="both"/>
        <w:rPr>
          <w:rFonts w:cs="Arial"/>
          <w:sz w:val="20"/>
          <w:szCs w:val="20"/>
        </w:rPr>
      </w:pPr>
      <w:r w:rsidRPr="0038100E">
        <w:rPr>
          <w:rFonts w:cs="Arial"/>
          <w:sz w:val="20"/>
          <w:szCs w:val="20"/>
        </w:rPr>
        <w:t xml:space="preserve">Prieš pradedant vykdyti demontavimo darbus Tiekėjas privalo užtikrinti vandens tiekimą, iš Nemuno, Elektrinės poreikiams. Tiekėjas turės pateiktį sprendinį Nemune sumontuojant laikiną vamzdyną su panardinamu siurbliu (Perkantysis subjektas suteikia galimybę panaudoti esamą panardinamą siurblį su dažnio keitikliu. Esamų siurblių duomenys pateikiami Techninės specifikacijos Priede Nr. 8). Laikina sistema turės užtikrinti, kad prieš žalio vandens siurblius būtų palaikomas ≥0,5 bar slėgį, kuomet iš Nemuno tiekiamo vandens srautas </w:t>
      </w:r>
      <w:r w:rsidR="006415BE">
        <w:rPr>
          <w:rFonts w:cs="Arial"/>
          <w:sz w:val="20"/>
          <w:szCs w:val="20"/>
        </w:rPr>
        <w:t>70</w:t>
      </w:r>
      <w:r w:rsidRPr="0038100E">
        <w:rPr>
          <w:rFonts w:cs="Arial"/>
          <w:sz w:val="20"/>
          <w:szCs w:val="20"/>
        </w:rPr>
        <w:t xml:space="preserve"> m3/h.</w:t>
      </w:r>
    </w:p>
    <w:p w14:paraId="7F1550C8" w14:textId="77777777" w:rsidR="0038100E" w:rsidRPr="0038100E" w:rsidRDefault="0038100E" w:rsidP="0038100E">
      <w:pPr>
        <w:pStyle w:val="Sraopastraipa"/>
        <w:numPr>
          <w:ilvl w:val="1"/>
          <w:numId w:val="3"/>
        </w:numPr>
        <w:spacing w:before="60" w:after="60"/>
        <w:jc w:val="both"/>
        <w:rPr>
          <w:rFonts w:cs="Arial"/>
          <w:sz w:val="20"/>
          <w:szCs w:val="20"/>
        </w:rPr>
      </w:pPr>
      <w:r w:rsidRPr="0038100E">
        <w:rPr>
          <w:rFonts w:cs="Arial"/>
          <w:sz w:val="20"/>
          <w:szCs w:val="20"/>
        </w:rPr>
        <w:t>Prieš sumontuojant esamus siurblius į projektinę vietą, jiems turi būti atliktas techninis aptarnavimas (</w:t>
      </w:r>
      <w:proofErr w:type="spellStart"/>
      <w:r w:rsidRPr="0038100E">
        <w:rPr>
          <w:rFonts w:cs="Arial"/>
          <w:sz w:val="20"/>
          <w:szCs w:val="20"/>
        </w:rPr>
        <w:t>defektacija</w:t>
      </w:r>
      <w:proofErr w:type="spellEnd"/>
      <w:r w:rsidRPr="0038100E">
        <w:rPr>
          <w:rFonts w:cs="Arial"/>
          <w:sz w:val="20"/>
          <w:szCs w:val="20"/>
        </w:rPr>
        <w:t xml:space="preserve"> ir remontas).</w:t>
      </w:r>
    </w:p>
    <w:p w14:paraId="3154293D" w14:textId="77777777" w:rsidR="00FC1E11" w:rsidRPr="0043712E" w:rsidRDefault="00FC1E11"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REIKALAVIMAI PIRKIMO OBJEKTUI</w:t>
      </w:r>
    </w:p>
    <w:p w14:paraId="6F237A8F" w14:textId="5A4CF540" w:rsidR="00AA6F77" w:rsidRPr="00AA6F77" w:rsidRDefault="00AA6F77" w:rsidP="00AA6F77">
      <w:pPr>
        <w:pStyle w:val="Sraopastraipa"/>
        <w:numPr>
          <w:ilvl w:val="1"/>
          <w:numId w:val="3"/>
        </w:numPr>
        <w:spacing w:before="60" w:after="60"/>
        <w:jc w:val="both"/>
        <w:rPr>
          <w:rFonts w:cs="Arial"/>
          <w:sz w:val="20"/>
          <w:szCs w:val="20"/>
        </w:rPr>
      </w:pPr>
      <w:r w:rsidRPr="00D43F20">
        <w:rPr>
          <w:rFonts w:cs="Arial"/>
          <w:sz w:val="20"/>
          <w:szCs w:val="20"/>
        </w:rPr>
        <w:t>Tiekėjas gali naudotis darbų vykdymo patalpose (1–15 ir 1–3) sumontuotais kėlimo įrenginiais, prieš tai pasirašęs panaudos sutartį.</w:t>
      </w:r>
    </w:p>
    <w:p w14:paraId="28DA9774" w14:textId="29AD0EF4" w:rsidR="00EB1ED7" w:rsidRPr="0038100E" w:rsidRDefault="00EB1ED7" w:rsidP="00FB1EEA">
      <w:pPr>
        <w:pStyle w:val="Sraopastraipa"/>
        <w:numPr>
          <w:ilvl w:val="1"/>
          <w:numId w:val="18"/>
        </w:numPr>
        <w:spacing w:before="60" w:after="60"/>
        <w:jc w:val="both"/>
        <w:rPr>
          <w:rFonts w:cs="Arial"/>
          <w:sz w:val="20"/>
          <w:szCs w:val="20"/>
        </w:rPr>
      </w:pPr>
      <w:r w:rsidRPr="0038100E">
        <w:rPr>
          <w:rFonts w:cs="Arial"/>
          <w:sz w:val="20"/>
          <w:szCs w:val="20"/>
        </w:rPr>
        <w:t>Tiekėjas, pabaigęs darbus, turės perduoti Perkančiajam subjektui visą baigtinę dokumentaciją, kuri sudaroma pagal Techninės specifikacijos Priedo Nr. 6 reikalavimus.</w:t>
      </w:r>
    </w:p>
    <w:p w14:paraId="64F0F9C1" w14:textId="77777777" w:rsidR="00EB1ED7" w:rsidRDefault="00EB1ED7" w:rsidP="00FB1EEA">
      <w:pPr>
        <w:pStyle w:val="Sraopastraipa"/>
        <w:numPr>
          <w:ilvl w:val="1"/>
          <w:numId w:val="18"/>
        </w:numPr>
        <w:spacing w:before="60" w:after="60"/>
        <w:jc w:val="both"/>
        <w:rPr>
          <w:rFonts w:cs="Arial"/>
          <w:sz w:val="20"/>
          <w:szCs w:val="20"/>
        </w:rPr>
      </w:pPr>
      <w:r w:rsidRPr="0038100E">
        <w:rPr>
          <w:rFonts w:cs="Arial"/>
          <w:sz w:val="20"/>
          <w:szCs w:val="20"/>
        </w:rPr>
        <w:t>Įrangos žymėjimas atliekamas pagal Techninės specifikacijos Priedo Nr. 7 reikalavimus.</w:t>
      </w:r>
    </w:p>
    <w:p w14:paraId="6E25EB2B" w14:textId="77777777" w:rsidR="005B760E" w:rsidRPr="005B760E" w:rsidRDefault="005B760E" w:rsidP="005B760E">
      <w:pPr>
        <w:pStyle w:val="Sraopastraipa"/>
        <w:numPr>
          <w:ilvl w:val="1"/>
          <w:numId w:val="18"/>
        </w:numPr>
        <w:rPr>
          <w:rFonts w:cs="Arial"/>
          <w:sz w:val="20"/>
          <w:szCs w:val="20"/>
        </w:rPr>
      </w:pPr>
      <w:r w:rsidRPr="005B760E">
        <w:rPr>
          <w:rFonts w:cs="Arial"/>
          <w:sz w:val="20"/>
          <w:szCs w:val="20"/>
        </w:rPr>
        <w:t>Perkančiajam subjektui turi būti perduoti reikiami prisijungimo prie įrenginių valdymo programos kodai ir kita informacija bei teisės, kad pasibaigus garantiniam laikotarpiui Perkantysis subjektas galėtų pats arba pasitelkęs kitą Tiekėją keisti technologinių įrenginių darbo specifiką ir parametrus.</w:t>
      </w:r>
    </w:p>
    <w:p w14:paraId="7176251C" w14:textId="4F25B944"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Darbai turi būti vykdomi vadovaujantis galiojančiais Lietuvoje ir Europos Sąjungoje pripažintais (aktualiais) teisės aktais, statybos įstatymu, statybos techniniais reglamentais ir normatyvais, bet jais neapsiribojant</w:t>
      </w:r>
      <w:r w:rsidR="005D0E5F">
        <w:rPr>
          <w:sz w:val="20"/>
          <w:szCs w:val="20"/>
          <w:lang w:eastAsia="lt-LT"/>
        </w:rPr>
        <w:t>.</w:t>
      </w:r>
    </w:p>
    <w:p w14:paraId="5C7A9C68" w14:textId="4E43B913"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Tiekėjas turės parengti reikiamus dokumentus ir atlikti statybos užbaigimo procedūras. Šiems veiksmams vykdyti Perkantysis subjektas išduos įgaliojimus</w:t>
      </w:r>
      <w:r w:rsidR="005D0E5F">
        <w:rPr>
          <w:sz w:val="20"/>
          <w:szCs w:val="20"/>
          <w:lang w:eastAsia="lt-LT"/>
        </w:rPr>
        <w:t>.</w:t>
      </w:r>
    </w:p>
    <w:p w14:paraId="66CF17B9" w14:textId="171FFDB3"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Tiekėjas turės įvykdyti visus darbus, reikalingus tinkamam Projekto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sidR="005D0E5F">
        <w:rPr>
          <w:sz w:val="20"/>
          <w:szCs w:val="20"/>
          <w:lang w:eastAsia="lt-LT"/>
        </w:rPr>
        <w:t>.</w:t>
      </w:r>
    </w:p>
    <w:p w14:paraId="31CDFB29" w14:textId="41546FCE"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r w:rsidR="005D0E5F">
        <w:rPr>
          <w:sz w:val="20"/>
          <w:szCs w:val="20"/>
          <w:lang w:eastAsia="lt-LT"/>
        </w:rPr>
        <w:t>.</w:t>
      </w:r>
    </w:p>
    <w:p w14:paraId="46291D66" w14:textId="5F51F904"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r w:rsidR="005D0E5F">
        <w:rPr>
          <w:sz w:val="20"/>
          <w:szCs w:val="20"/>
          <w:lang w:eastAsia="lt-LT"/>
        </w:rPr>
        <w:t>.</w:t>
      </w:r>
    </w:p>
    <w:p w14:paraId="3259B32A" w14:textId="66CAFDB8"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r w:rsidR="005D0E5F">
        <w:rPr>
          <w:sz w:val="20"/>
          <w:szCs w:val="20"/>
          <w:lang w:eastAsia="lt-LT"/>
        </w:rPr>
        <w:t>.</w:t>
      </w:r>
    </w:p>
    <w:p w14:paraId="363B1552" w14:textId="147471EF"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Už bet kokį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turto sugadinimą ar technologinių procesų normalaus darbo sutrikdymą dėl bet kokio Tiekėjo veiksmo, klaidos ar nerūpestingumo darbų atlikimo metu atsakingas Tiekėjas.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sugadinto turto defektai turi būti reikiamai ir tinkamai pašalinti ar pakeisti Tiekėjo jėgomis ir sąskaita taip, kad būtų atstatyta ankstesnė turto būklė</w:t>
      </w:r>
      <w:r w:rsidR="003A295F">
        <w:rPr>
          <w:sz w:val="20"/>
          <w:szCs w:val="20"/>
          <w:lang w:eastAsia="lt-LT"/>
        </w:rPr>
        <w:t>.</w:t>
      </w:r>
    </w:p>
    <w:p w14:paraId="13ADB412" w14:textId="44AA8FF0"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lastRenderedPageBreak/>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09E1E2BF" w14:textId="52439B7D"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Sutarties galiojimo laikotarpiu Tiekėjas turi registruoti ir saugoti visus gaunamus ir siunčiamus bei kitus dokumentus, susijusius su Sutarties vykdymu.</w:t>
      </w:r>
    </w:p>
    <w:p w14:paraId="39C46273" w14:textId="06B0F70F"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sidR="003A295F">
        <w:rPr>
          <w:sz w:val="20"/>
          <w:szCs w:val="20"/>
          <w:lang w:eastAsia="lt-LT"/>
        </w:rPr>
        <w:t>.</w:t>
      </w:r>
    </w:p>
    <w:p w14:paraId="3E019DEF" w14:textId="4E02BC76"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3A295F">
        <w:rPr>
          <w:sz w:val="20"/>
          <w:szCs w:val="20"/>
          <w:lang w:eastAsia="lt-LT"/>
        </w:rPr>
        <w:t>.</w:t>
      </w:r>
    </w:p>
    <w:p w14:paraId="5F14B097" w14:textId="77777777"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Darbuotojų saugos ir priešgaisrinės saugos reikalavimai:</w:t>
      </w:r>
    </w:p>
    <w:p w14:paraId="37C777BC"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7A4929D4"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63D6B59B"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3F01E46F" w14:textId="5A04D5AE"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Iki Darbų pradžios Perkantysis subjektas Tiekėjui pateiks darbuotojų sąrašą, kurie bus paskirti Projekto vykdymui ir kontrolei, o Tiekėjas įsipareigoja vykdyti asmenų indentifikavimą statybvietėje</w:t>
      </w:r>
      <w:r w:rsidR="00FA27A2">
        <w:rPr>
          <w:sz w:val="20"/>
          <w:szCs w:val="20"/>
          <w:lang w:eastAsia="lt-LT"/>
        </w:rPr>
        <w:t>;</w:t>
      </w:r>
    </w:p>
    <w:p w14:paraId="46A54A18"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darbų vykdymo metu nuo galimų išorinių pažeidimų privalo apsaugoti Perkančio subjekto esamus įrengimus, tinklus, statinius;</w:t>
      </w:r>
    </w:p>
    <w:p w14:paraId="4E185768"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6DDFEB6"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Perkantysis subjektas įsipareigoja suteikti galimybę Tiekėjui naudotis elektros energija, vandeniu, Tiekėjui įsirengus elektros ir vandens apskaitas;</w:t>
      </w:r>
    </w:p>
    <w:p w14:paraId="5D813BFF"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Perkantysis subjektas Darbų vykdymo metu gali tikrinti darbų saugos, priešgaisrinės saugos, darbo higienos ir sanitarijos ir kitų taisyklių reikalavimų vykdymą;</w:t>
      </w:r>
    </w:p>
    <w:p w14:paraId="41E78219"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privalo vykdyti Perkančiojo subjekto pagrįstus reikalavimus ir pašalinti nustatytus trūkumus ir pažeidimus.</w:t>
      </w:r>
    </w:p>
    <w:p w14:paraId="6976D877" w14:textId="77777777"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Atliekų tvarkymas:</w:t>
      </w:r>
    </w:p>
    <w:p w14:paraId="0F5B2FD7" w14:textId="068653C0"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tvarkydamas atliekas statybvietėje, turi vadovautis Priede Nr.</w:t>
      </w:r>
      <w:r>
        <w:rPr>
          <w:sz w:val="20"/>
          <w:szCs w:val="20"/>
          <w:lang w:eastAsia="lt-LT"/>
        </w:rPr>
        <w:t>9</w:t>
      </w:r>
      <w:r w:rsidRPr="00FB1EEA">
        <w:rPr>
          <w:sz w:val="20"/>
          <w:szCs w:val="20"/>
          <w:lang w:eastAsia="lt-LT"/>
        </w:rPr>
        <w:t xml:space="preserve"> pateikiama informacija</w:t>
      </w:r>
      <w:r w:rsidR="00FA27A2">
        <w:rPr>
          <w:sz w:val="20"/>
          <w:szCs w:val="20"/>
          <w:lang w:eastAsia="lt-LT"/>
        </w:rPr>
        <w:t>;</w:t>
      </w:r>
    </w:p>
    <w:p w14:paraId="38470015" w14:textId="77777777"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Tiekėjo įsipareigojimai:</w:t>
      </w:r>
    </w:p>
    <w:p w14:paraId="16DAE938"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lastRenderedPageBreak/>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6731B6AC"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7939E090" w14:textId="67872F28"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r w:rsidR="00F159AB">
        <w:rPr>
          <w:sz w:val="20"/>
          <w:szCs w:val="20"/>
          <w:lang w:eastAsia="lt-LT"/>
        </w:rPr>
        <w:t>.</w:t>
      </w:r>
    </w:p>
    <w:p w14:paraId="204E4B27" w14:textId="77777777"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Darbų vykdymo zona:</w:t>
      </w:r>
    </w:p>
    <w:p w14:paraId="76A5D7C1" w14:textId="6A479090"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r w:rsidR="00FA27A2">
        <w:rPr>
          <w:sz w:val="20"/>
          <w:szCs w:val="20"/>
          <w:lang w:eastAsia="lt-LT"/>
        </w:rPr>
        <w:t>;</w:t>
      </w:r>
    </w:p>
    <w:p w14:paraId="5352F6FB"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Po technologinės įrangos montavimo darbų, Tiekėjas pasirūpina, kad statybvietė būtų išvalyta ir tinkamai perduota eksploatacijai:</w:t>
      </w:r>
    </w:p>
    <w:p w14:paraId="30D9DC5E"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Pašalintos visos darbų metu susidariusios šiukšlės;</w:t>
      </w:r>
    </w:p>
    <w:p w14:paraId="30E7CC2E" w14:textId="102F212E"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Išvalytos vidaus darbo erdvės, kuriose buvo atliekami darbai (biokuro katilų salė) ir patalpos, kurios turėjo sąveiką su statybvietėje vykdomais darbais (praėjimai, buitinės patalpos, higienos patalpos ir panašiai) – valomos grindys, langai, palangės, durys, grindiniai vandens nubėgimo latakai;</w:t>
      </w:r>
    </w:p>
    <w:p w14:paraId="4790C5DF" w14:textId="5681DDC5"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Išvalytos lauko darbo erdvės (projekto įgyvendinimo metu naudotos darbų zonos, įrangos ir medžiagų tiekimo kelias) – nuvalyti šaligatviai, keliai, aikštelės</w:t>
      </w:r>
      <w:r w:rsidR="00FA27A2">
        <w:rPr>
          <w:sz w:val="20"/>
          <w:szCs w:val="20"/>
          <w:lang w:eastAsia="lt-LT"/>
        </w:rPr>
        <w:t>;</w:t>
      </w:r>
    </w:p>
    <w:p w14:paraId="1803C897" w14:textId="1A36CD6E"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 xml:space="preserve">Nuvalyta technologinė įranga </w:t>
      </w:r>
      <w:r w:rsidR="00CA18F1">
        <w:rPr>
          <w:sz w:val="20"/>
          <w:szCs w:val="20"/>
          <w:lang w:eastAsia="lt-LT"/>
        </w:rPr>
        <w:t>–</w:t>
      </w:r>
      <w:r w:rsidRPr="00FB1EEA">
        <w:rPr>
          <w:sz w:val="20"/>
          <w:szCs w:val="20"/>
          <w:lang w:eastAsia="lt-LT"/>
        </w:rPr>
        <w:t xml:space="preserve"> nauja ar projekto įgyvendinimo metu modifikuota  įranga, jos pamatai, kanalai, vamzdynai, pastato sistemų elementai ir panašiai.</w:t>
      </w:r>
    </w:p>
    <w:p w14:paraId="643314C2" w14:textId="77777777" w:rsidR="00FB1EEA" w:rsidRPr="00FB1EEA" w:rsidRDefault="00FB1EEA" w:rsidP="00FB1EEA">
      <w:pPr>
        <w:pStyle w:val="Sraopastraipa"/>
        <w:numPr>
          <w:ilvl w:val="1"/>
          <w:numId w:val="18"/>
        </w:numPr>
        <w:jc w:val="both"/>
        <w:rPr>
          <w:sz w:val="20"/>
          <w:szCs w:val="20"/>
          <w:lang w:eastAsia="lt-LT"/>
        </w:rPr>
      </w:pPr>
      <w:r w:rsidRPr="00FB1EEA">
        <w:rPr>
          <w:sz w:val="20"/>
          <w:szCs w:val="20"/>
          <w:lang w:eastAsia="lt-LT"/>
        </w:rPr>
        <w:t>Paleidimo ir derinimo darbai, baigiamieji darbai:</w:t>
      </w:r>
    </w:p>
    <w:p w14:paraId="16B03065" w14:textId="77777777"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Tiekėjas prieš pradėdamas technologinės įrangos paleidimo ir derinimo darbus, privalo:</w:t>
      </w:r>
    </w:p>
    <w:p w14:paraId="003D44F9"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Perkančiajam subjektui pateikti derinimui signalų patikrinimo aktus;</w:t>
      </w:r>
    </w:p>
    <w:p w14:paraId="498BB35D"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Perkančiajam subjektui pateikti derinimui valdymo algoritmo aprašymus;</w:t>
      </w:r>
    </w:p>
    <w:p w14:paraId="0F6CC564"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Perkančiajam subjektui pateikti derinimui apsaugų bandymo instrukcijas;</w:t>
      </w:r>
    </w:p>
    <w:p w14:paraId="5ADD3D95"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 xml:space="preserve">Perkančiajam subjektui pateikti derinimui </w:t>
      </w:r>
      <w:r w:rsidRPr="00CA18F1">
        <w:rPr>
          <w:i/>
          <w:iCs/>
          <w:sz w:val="20"/>
          <w:szCs w:val="20"/>
          <w:lang w:eastAsia="lt-LT"/>
        </w:rPr>
        <w:t>SCADA</w:t>
      </w:r>
      <w:r w:rsidRPr="00FB1EEA">
        <w:rPr>
          <w:sz w:val="20"/>
          <w:szCs w:val="20"/>
          <w:lang w:eastAsia="lt-LT"/>
        </w:rPr>
        <w:t xml:space="preserve"> ir operatyvinių panelių valdymo instrukcijas;</w:t>
      </w:r>
    </w:p>
    <w:p w14:paraId="74905611"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Perkančiojo subjekto paskirtiems darbuotojams pravesti mokymus.</w:t>
      </w:r>
    </w:p>
    <w:p w14:paraId="6042BB51" w14:textId="20AFC462" w:rsidR="00FB1EEA" w:rsidRPr="00FB1EEA" w:rsidRDefault="00FB1EEA" w:rsidP="00FB1EEA">
      <w:pPr>
        <w:pStyle w:val="Sraopastraipa"/>
        <w:numPr>
          <w:ilvl w:val="2"/>
          <w:numId w:val="18"/>
        </w:numPr>
        <w:jc w:val="both"/>
        <w:rPr>
          <w:sz w:val="20"/>
          <w:szCs w:val="20"/>
          <w:lang w:eastAsia="lt-LT"/>
        </w:rPr>
      </w:pPr>
      <w:r w:rsidRPr="00FB1EEA">
        <w:rPr>
          <w:sz w:val="20"/>
          <w:szCs w:val="20"/>
          <w:lang w:eastAsia="lt-LT"/>
        </w:rPr>
        <w:t xml:space="preserve">Tiekėjas prieš pradėdamas technologinės įrangos 72 </w:t>
      </w:r>
      <w:r w:rsidR="002D5BD3">
        <w:rPr>
          <w:sz w:val="20"/>
          <w:szCs w:val="20"/>
          <w:lang w:eastAsia="lt-LT"/>
        </w:rPr>
        <w:t xml:space="preserve">(septyniasdešimt dviejų) </w:t>
      </w:r>
      <w:r w:rsidRPr="00FB1EEA">
        <w:rPr>
          <w:sz w:val="20"/>
          <w:szCs w:val="20"/>
          <w:lang w:eastAsia="lt-LT"/>
        </w:rPr>
        <w:t>valandų bandymą turi:</w:t>
      </w:r>
    </w:p>
    <w:p w14:paraId="7B18F70D" w14:textId="77777777" w:rsidR="00FB1EEA" w:rsidRPr="00FB1EEA" w:rsidRDefault="00FB1EEA" w:rsidP="00FB1EEA">
      <w:pPr>
        <w:pStyle w:val="Sraopastraipa"/>
        <w:numPr>
          <w:ilvl w:val="3"/>
          <w:numId w:val="18"/>
        </w:numPr>
        <w:jc w:val="both"/>
        <w:rPr>
          <w:sz w:val="20"/>
          <w:szCs w:val="20"/>
          <w:lang w:eastAsia="lt-LT"/>
        </w:rPr>
      </w:pPr>
      <w:r w:rsidRPr="00FB1EEA">
        <w:rPr>
          <w:sz w:val="20"/>
          <w:szCs w:val="20"/>
          <w:lang w:eastAsia="lt-LT"/>
        </w:rPr>
        <w:t xml:space="preserve">Pateikti visų valdiklių, operatoriaus panelių ir </w:t>
      </w:r>
      <w:r w:rsidRPr="002D5BD3">
        <w:rPr>
          <w:i/>
          <w:iCs/>
          <w:sz w:val="20"/>
          <w:szCs w:val="20"/>
          <w:lang w:eastAsia="lt-LT"/>
        </w:rPr>
        <w:t>SCADA</w:t>
      </w:r>
      <w:r w:rsidRPr="00FB1EEA">
        <w:rPr>
          <w:sz w:val="20"/>
          <w:szCs w:val="20"/>
          <w:lang w:eastAsia="lt-LT"/>
        </w:rPr>
        <w:t xml:space="preserve"> programas, bei atsargines jų kopijas.</w:t>
      </w:r>
    </w:p>
    <w:p w14:paraId="7C1FF8A5" w14:textId="433A9CBD" w:rsidR="00134418" w:rsidRPr="00FB1EEA" w:rsidRDefault="00FB1EEA" w:rsidP="00FB1EEA">
      <w:pPr>
        <w:pStyle w:val="Sraopastraipa"/>
        <w:numPr>
          <w:ilvl w:val="3"/>
          <w:numId w:val="18"/>
        </w:numPr>
        <w:jc w:val="both"/>
        <w:rPr>
          <w:sz w:val="20"/>
          <w:szCs w:val="20"/>
          <w:lang w:eastAsia="lt-LT"/>
        </w:rPr>
      </w:pPr>
      <w:r w:rsidRPr="00FB1EEA">
        <w:rPr>
          <w:sz w:val="20"/>
          <w:szCs w:val="20"/>
          <w:lang w:eastAsia="lt-LT"/>
        </w:rPr>
        <w:t xml:space="preserve">Tiekėjas turi instaliuoti visas valdymo programas iš naujo dalyvaujant Perkančiojo subjekto atstovui. Perinstaliavus programas, išduodamas leidimas 72 </w:t>
      </w:r>
      <w:r w:rsidR="00CD2F0E">
        <w:rPr>
          <w:sz w:val="20"/>
          <w:szCs w:val="20"/>
          <w:lang w:eastAsia="lt-LT"/>
        </w:rPr>
        <w:t xml:space="preserve">(septyniasdešimt dviejų) </w:t>
      </w:r>
      <w:r w:rsidRPr="00FB1EEA">
        <w:rPr>
          <w:sz w:val="20"/>
          <w:szCs w:val="20"/>
          <w:lang w:eastAsia="lt-LT"/>
        </w:rPr>
        <w:t xml:space="preserve">valandų bandymui. Jeigu per 72 </w:t>
      </w:r>
      <w:r w:rsidR="00CD2F0E">
        <w:rPr>
          <w:sz w:val="20"/>
          <w:szCs w:val="20"/>
          <w:lang w:eastAsia="lt-LT"/>
        </w:rPr>
        <w:t xml:space="preserve">(septyniasdešimt dvi) </w:t>
      </w:r>
      <w:r w:rsidRPr="00FB1EEA">
        <w:rPr>
          <w:sz w:val="20"/>
          <w:szCs w:val="20"/>
          <w:lang w:eastAsia="lt-LT"/>
        </w:rPr>
        <w:t xml:space="preserve">valandas atliekami pakeitimai valdymo programoms, 72 </w:t>
      </w:r>
      <w:r w:rsidR="00CD2F0E">
        <w:rPr>
          <w:sz w:val="20"/>
          <w:szCs w:val="20"/>
          <w:lang w:eastAsia="lt-LT"/>
        </w:rPr>
        <w:t>(septy</w:t>
      </w:r>
      <w:r w:rsidR="002D5BD3">
        <w:rPr>
          <w:sz w:val="20"/>
          <w:szCs w:val="20"/>
          <w:lang w:eastAsia="lt-LT"/>
        </w:rPr>
        <w:t xml:space="preserve">niasdešimt dviejų) </w:t>
      </w:r>
      <w:r w:rsidRPr="00FB1EEA">
        <w:rPr>
          <w:sz w:val="20"/>
          <w:szCs w:val="20"/>
          <w:lang w:eastAsia="lt-LT"/>
        </w:rPr>
        <w:t>valandų bandymas laikomas neįvykusiu</w:t>
      </w:r>
      <w:r w:rsidR="002D5BD3">
        <w:rPr>
          <w:sz w:val="20"/>
          <w:szCs w:val="20"/>
          <w:lang w:eastAsia="lt-LT"/>
        </w:rPr>
        <w:t> </w:t>
      </w:r>
      <w:r w:rsidRPr="00FB1EEA">
        <w:rPr>
          <w:sz w:val="20"/>
          <w:szCs w:val="20"/>
          <w:lang w:eastAsia="lt-LT"/>
        </w:rPr>
        <w:t>/</w:t>
      </w:r>
      <w:r w:rsidR="002D5BD3">
        <w:rPr>
          <w:sz w:val="20"/>
          <w:szCs w:val="20"/>
          <w:lang w:eastAsia="lt-LT"/>
        </w:rPr>
        <w:t> </w:t>
      </w:r>
      <w:r w:rsidRPr="00FB1EEA">
        <w:rPr>
          <w:sz w:val="20"/>
          <w:szCs w:val="20"/>
          <w:lang w:eastAsia="lt-LT"/>
        </w:rPr>
        <w:t>negaliojančiu.</w:t>
      </w:r>
      <w:r w:rsidR="00097C7A">
        <w:rPr>
          <w:sz w:val="20"/>
          <w:szCs w:val="20"/>
          <w:lang w:eastAsia="lt-LT"/>
        </w:rPr>
        <w:t xml:space="preserve"> </w:t>
      </w:r>
      <w:r w:rsidR="00B545DF" w:rsidRPr="00FB1EEA">
        <w:rPr>
          <w:sz w:val="20"/>
          <w:szCs w:val="20"/>
          <w:lang w:eastAsia="lt-LT"/>
        </w:rPr>
        <w:t>Tiekėjas prieš teikdamas pasiūlymą turi įsivertinti Darbų apimtis bei galimas rizikas ir esant poreikiui, suderinus su Perkančiuoju subjektu, gali atlikti papildomas apžiūras.</w:t>
      </w:r>
    </w:p>
    <w:p w14:paraId="50C8CD79" w14:textId="3ABF8224" w:rsidR="00FC1E11" w:rsidRPr="0043712E" w:rsidRDefault="00DE39E3"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sidRPr="00D02E44">
        <w:rPr>
          <w:b/>
          <w:bCs/>
        </w:rPr>
        <w:t>DARBŲ</w:t>
      </w:r>
      <w:r w:rsidRPr="00D02E44">
        <w:rPr>
          <w:rStyle w:val="Laukeliai"/>
          <w:rFonts w:eastAsia="Arial" w:cs="Arial"/>
          <w:b/>
          <w:bCs/>
          <w:szCs w:val="20"/>
        </w:rPr>
        <w:t xml:space="preserve"> VYKDYMO</w:t>
      </w:r>
      <w:r w:rsidR="00FC1E11" w:rsidRPr="0043712E">
        <w:rPr>
          <w:rStyle w:val="Laukeliai"/>
          <w:rFonts w:eastAsia="Arial" w:cs="Arial"/>
          <w:b/>
          <w:bCs/>
          <w:szCs w:val="20"/>
        </w:rPr>
        <w:t xml:space="preserve"> TVARKA IR TERMINAI </w:t>
      </w:r>
    </w:p>
    <w:p w14:paraId="75CCEFE8" w14:textId="0E75FCD6" w:rsidR="00BF7E9C" w:rsidRPr="00E13170" w:rsidRDefault="00DE39E3" w:rsidP="00E13170">
      <w:pPr>
        <w:pStyle w:val="Sraopastraipa"/>
        <w:widowControl w:val="0"/>
        <w:numPr>
          <w:ilvl w:val="1"/>
          <w:numId w:val="3"/>
        </w:numPr>
        <w:autoSpaceDE w:val="0"/>
        <w:autoSpaceDN w:val="0"/>
        <w:adjustRightInd w:val="0"/>
        <w:spacing w:before="120" w:after="120" w:line="276" w:lineRule="auto"/>
        <w:jc w:val="both"/>
        <w:rPr>
          <w:sz w:val="20"/>
          <w:szCs w:val="20"/>
        </w:rPr>
      </w:pPr>
      <w:r w:rsidRPr="00E13170">
        <w:rPr>
          <w:sz w:val="20"/>
          <w:szCs w:val="20"/>
        </w:rPr>
        <w:t xml:space="preserve">Bendras darbų atlikimo terminas įskaitant grafiko, bei technologinio darbų aprašo pateikimą, </w:t>
      </w:r>
      <w:r w:rsidR="005A6F26" w:rsidRPr="00E13170">
        <w:rPr>
          <w:sz w:val="20"/>
          <w:szCs w:val="20"/>
        </w:rPr>
        <w:t>TDP numatytų darbų atlikimą,</w:t>
      </w:r>
      <w:r w:rsidRPr="00E13170">
        <w:rPr>
          <w:sz w:val="20"/>
          <w:szCs w:val="20"/>
        </w:rPr>
        <w:t xml:space="preserve"> dokumentacijos pateikimą, bei galutinio priėmimo–perdavimo akto pasirašymą – </w:t>
      </w:r>
      <w:r w:rsidR="005A6F26" w:rsidRPr="00E13170">
        <w:rPr>
          <w:sz w:val="20"/>
          <w:szCs w:val="20"/>
        </w:rPr>
        <w:t>2</w:t>
      </w:r>
      <w:r w:rsidR="00CA66BC" w:rsidRPr="00E13170">
        <w:rPr>
          <w:sz w:val="20"/>
          <w:szCs w:val="20"/>
        </w:rPr>
        <w:t>3</w:t>
      </w:r>
      <w:r w:rsidR="005A6F26" w:rsidRPr="00E13170">
        <w:rPr>
          <w:sz w:val="20"/>
          <w:szCs w:val="20"/>
        </w:rPr>
        <w:t xml:space="preserve"> (dvidešimt </w:t>
      </w:r>
      <w:r w:rsidR="00CA66BC" w:rsidRPr="00E13170">
        <w:rPr>
          <w:sz w:val="20"/>
          <w:szCs w:val="20"/>
        </w:rPr>
        <w:t>trys</w:t>
      </w:r>
      <w:r w:rsidR="005A6F26" w:rsidRPr="00E13170">
        <w:rPr>
          <w:sz w:val="20"/>
          <w:szCs w:val="20"/>
        </w:rPr>
        <w:t>)</w:t>
      </w:r>
      <w:r w:rsidRPr="00E13170">
        <w:rPr>
          <w:sz w:val="20"/>
          <w:szCs w:val="20"/>
        </w:rPr>
        <w:t xml:space="preserve"> savaitės nuo </w:t>
      </w:r>
      <w:r w:rsidR="00BD195C" w:rsidRPr="00E13170">
        <w:rPr>
          <w:sz w:val="20"/>
          <w:szCs w:val="20"/>
        </w:rPr>
        <w:t>S</w:t>
      </w:r>
      <w:r w:rsidRPr="00E13170">
        <w:rPr>
          <w:sz w:val="20"/>
          <w:szCs w:val="20"/>
        </w:rPr>
        <w:t>utarties pasirašymo</w:t>
      </w:r>
      <w:r w:rsidR="008D22E5">
        <w:rPr>
          <w:sz w:val="20"/>
          <w:szCs w:val="20"/>
        </w:rPr>
        <w:t xml:space="preserve"> ir įsigaliojimo</w:t>
      </w:r>
      <w:r w:rsidR="00E20D80">
        <w:rPr>
          <w:sz w:val="20"/>
          <w:szCs w:val="20"/>
        </w:rPr>
        <w:t xml:space="preserve"> datos</w:t>
      </w:r>
      <w:r w:rsidRPr="00E13170">
        <w:rPr>
          <w:sz w:val="20"/>
          <w:szCs w:val="20"/>
        </w:rPr>
        <w:t>.</w:t>
      </w:r>
    </w:p>
    <w:p w14:paraId="48A007B3" w14:textId="73671643" w:rsidR="005A6F26" w:rsidRPr="00BF7E9C" w:rsidRDefault="005A6F26" w:rsidP="00E13170">
      <w:pPr>
        <w:pStyle w:val="Sraopastraipa"/>
        <w:widowControl w:val="0"/>
        <w:numPr>
          <w:ilvl w:val="1"/>
          <w:numId w:val="3"/>
        </w:numPr>
        <w:autoSpaceDE w:val="0"/>
        <w:autoSpaceDN w:val="0"/>
        <w:adjustRightInd w:val="0"/>
        <w:spacing w:before="120" w:after="120" w:line="276" w:lineRule="auto"/>
        <w:jc w:val="both"/>
        <w:rPr>
          <w:sz w:val="20"/>
          <w:szCs w:val="20"/>
        </w:rPr>
      </w:pPr>
      <w:r>
        <w:rPr>
          <w:sz w:val="20"/>
          <w:szCs w:val="20"/>
        </w:rPr>
        <w:t>Darbų etapai:</w:t>
      </w:r>
    </w:p>
    <w:p w14:paraId="2AF843BC" w14:textId="6A6C3F5E"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 xml:space="preserve">Laikino vandens tiekimo elektrinės poreikiams sistemos įrengimas. </w:t>
      </w:r>
      <w:r w:rsidR="00375322" w:rsidRPr="00AD778F">
        <w:rPr>
          <w:sz w:val="20"/>
          <w:szCs w:val="20"/>
        </w:rPr>
        <w:t xml:space="preserve">Ne vėliau kaip per </w:t>
      </w:r>
      <w:r w:rsidRPr="00AD778F">
        <w:rPr>
          <w:sz w:val="20"/>
          <w:szCs w:val="20"/>
        </w:rPr>
        <w:t>2</w:t>
      </w:r>
      <w:r w:rsidR="005A6F26" w:rsidRPr="00AD778F">
        <w:rPr>
          <w:sz w:val="20"/>
          <w:szCs w:val="20"/>
        </w:rPr>
        <w:t xml:space="preserve"> (dvi)</w:t>
      </w:r>
      <w:r w:rsidRPr="00AD778F">
        <w:rPr>
          <w:sz w:val="20"/>
          <w:szCs w:val="20"/>
        </w:rPr>
        <w:t xml:space="preserve"> savait</w:t>
      </w:r>
      <w:r w:rsidR="00375322" w:rsidRPr="00AD778F">
        <w:rPr>
          <w:sz w:val="20"/>
          <w:szCs w:val="20"/>
        </w:rPr>
        <w:t>e</w:t>
      </w:r>
      <w:r w:rsidRPr="00AD778F">
        <w:rPr>
          <w:sz w:val="20"/>
          <w:szCs w:val="20"/>
        </w:rPr>
        <w:t>s nuo statybvietės perdavimo akto pasirašymo dienos.</w:t>
      </w:r>
    </w:p>
    <w:p w14:paraId="724BE919" w14:textId="723D344E"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lastRenderedPageBreak/>
        <w:t>Vandens pritekėjimo atribojim</w:t>
      </w:r>
      <w:r w:rsidR="005A6F26" w:rsidRPr="00AD778F">
        <w:rPr>
          <w:sz w:val="20"/>
          <w:szCs w:val="20"/>
        </w:rPr>
        <w:t>as, vandens pašalinimas ir dumblo išvalymas iš darbų vykdymo zonos.</w:t>
      </w:r>
      <w:r w:rsidR="00375322" w:rsidRPr="00AD778F">
        <w:rPr>
          <w:sz w:val="20"/>
          <w:szCs w:val="20"/>
        </w:rPr>
        <w:t xml:space="preserve"> Ne vėliau kaip per</w:t>
      </w:r>
      <w:r w:rsidR="005A6F26" w:rsidRPr="00AD778F">
        <w:rPr>
          <w:sz w:val="20"/>
          <w:szCs w:val="20"/>
        </w:rPr>
        <w:t xml:space="preserve"> 4 (keturi</w:t>
      </w:r>
      <w:r w:rsidR="00375322" w:rsidRPr="00AD778F">
        <w:rPr>
          <w:sz w:val="20"/>
          <w:szCs w:val="20"/>
        </w:rPr>
        <w:t>a</w:t>
      </w:r>
      <w:r w:rsidR="005A6F26" w:rsidRPr="00AD778F">
        <w:rPr>
          <w:sz w:val="20"/>
          <w:szCs w:val="20"/>
        </w:rPr>
        <w:t>s) savait</w:t>
      </w:r>
      <w:r w:rsidR="00375322" w:rsidRPr="00AD778F">
        <w:rPr>
          <w:sz w:val="20"/>
          <w:szCs w:val="20"/>
        </w:rPr>
        <w:t>e</w:t>
      </w:r>
      <w:r w:rsidR="005A6F26" w:rsidRPr="00AD778F">
        <w:rPr>
          <w:sz w:val="20"/>
          <w:szCs w:val="20"/>
        </w:rPr>
        <w:t>s nuo statybvietės perdavimo akto pasirašymo dienos.</w:t>
      </w:r>
    </w:p>
    <w:p w14:paraId="0EE2ABB3" w14:textId="4B045FF2"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 xml:space="preserve">Demontavimo darbai. </w:t>
      </w:r>
      <w:r w:rsidR="00375322" w:rsidRPr="00AD778F">
        <w:rPr>
          <w:sz w:val="20"/>
          <w:szCs w:val="20"/>
        </w:rPr>
        <w:t xml:space="preserve">Ne vėliau kaip </w:t>
      </w:r>
      <w:r w:rsidRPr="00AD778F">
        <w:rPr>
          <w:sz w:val="20"/>
          <w:szCs w:val="20"/>
        </w:rPr>
        <w:t>6</w:t>
      </w:r>
      <w:r w:rsidR="005A6F26" w:rsidRPr="00AD778F">
        <w:rPr>
          <w:sz w:val="20"/>
          <w:szCs w:val="20"/>
        </w:rPr>
        <w:t xml:space="preserve"> (šeši</w:t>
      </w:r>
      <w:r w:rsidR="00375322" w:rsidRPr="00AD778F">
        <w:rPr>
          <w:sz w:val="20"/>
          <w:szCs w:val="20"/>
        </w:rPr>
        <w:t>a</w:t>
      </w:r>
      <w:r w:rsidR="005A6F26" w:rsidRPr="00AD778F">
        <w:rPr>
          <w:sz w:val="20"/>
          <w:szCs w:val="20"/>
        </w:rPr>
        <w:t>s)</w:t>
      </w:r>
      <w:r w:rsidRPr="00AD778F">
        <w:rPr>
          <w:sz w:val="20"/>
          <w:szCs w:val="20"/>
        </w:rPr>
        <w:t xml:space="preserve"> savait</w:t>
      </w:r>
      <w:r w:rsidR="00375322" w:rsidRPr="00AD778F">
        <w:rPr>
          <w:sz w:val="20"/>
          <w:szCs w:val="20"/>
        </w:rPr>
        <w:t>e</w:t>
      </w:r>
      <w:r w:rsidRPr="00AD778F">
        <w:rPr>
          <w:sz w:val="20"/>
          <w:szCs w:val="20"/>
        </w:rPr>
        <w:t>s nuo statybvietės perdavimo akto pasirašymo dienos.</w:t>
      </w:r>
    </w:p>
    <w:p w14:paraId="4116793F" w14:textId="01E1A195" w:rsidR="005A6F26" w:rsidRPr="00AD778F" w:rsidRDefault="005A6F26"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 xml:space="preserve">Pamatų įrengimo darbai (įskaitant stingimo laiką). </w:t>
      </w:r>
      <w:r w:rsidR="00375322" w:rsidRPr="00AD778F">
        <w:rPr>
          <w:sz w:val="20"/>
          <w:szCs w:val="20"/>
        </w:rPr>
        <w:t xml:space="preserve">Ne vėliau kaip per </w:t>
      </w:r>
      <w:r w:rsidRPr="00AD778F">
        <w:rPr>
          <w:sz w:val="20"/>
          <w:szCs w:val="20"/>
        </w:rPr>
        <w:t xml:space="preserve">4 </w:t>
      </w:r>
      <w:r w:rsidR="00375322" w:rsidRPr="00AD778F">
        <w:rPr>
          <w:sz w:val="20"/>
          <w:szCs w:val="20"/>
        </w:rPr>
        <w:t xml:space="preserve">(keturias) </w:t>
      </w:r>
      <w:r w:rsidRPr="00AD778F">
        <w:rPr>
          <w:sz w:val="20"/>
          <w:szCs w:val="20"/>
        </w:rPr>
        <w:t>savait</w:t>
      </w:r>
      <w:r w:rsidR="00375322" w:rsidRPr="00AD778F">
        <w:rPr>
          <w:sz w:val="20"/>
          <w:szCs w:val="20"/>
        </w:rPr>
        <w:t>e</w:t>
      </w:r>
      <w:r w:rsidRPr="00AD778F">
        <w:rPr>
          <w:sz w:val="20"/>
          <w:szCs w:val="20"/>
        </w:rPr>
        <w:t>s nuo demontavimo darbų pabaigos.</w:t>
      </w:r>
    </w:p>
    <w:p w14:paraId="724C8668" w14:textId="55AFCE35"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 xml:space="preserve">Įrenginių, vamzdynų, metalo konstrukcijų montavimo darbai. </w:t>
      </w:r>
      <w:r w:rsidR="00375322" w:rsidRPr="00AD778F">
        <w:rPr>
          <w:sz w:val="20"/>
          <w:szCs w:val="20"/>
        </w:rPr>
        <w:t xml:space="preserve">Ne vėliau kaip per </w:t>
      </w:r>
      <w:r w:rsidR="005A6F26" w:rsidRPr="00AD778F">
        <w:rPr>
          <w:sz w:val="20"/>
          <w:szCs w:val="20"/>
        </w:rPr>
        <w:t>6 (šeši</w:t>
      </w:r>
      <w:r w:rsidR="00375322" w:rsidRPr="00AD778F">
        <w:rPr>
          <w:sz w:val="20"/>
          <w:szCs w:val="20"/>
        </w:rPr>
        <w:t>a</w:t>
      </w:r>
      <w:r w:rsidR="005A6F26" w:rsidRPr="00AD778F">
        <w:rPr>
          <w:sz w:val="20"/>
          <w:szCs w:val="20"/>
        </w:rPr>
        <w:t>s) savait</w:t>
      </w:r>
      <w:r w:rsidR="00375322" w:rsidRPr="00AD778F">
        <w:rPr>
          <w:sz w:val="20"/>
          <w:szCs w:val="20"/>
        </w:rPr>
        <w:t>e</w:t>
      </w:r>
      <w:r w:rsidR="005A6F26" w:rsidRPr="00AD778F">
        <w:rPr>
          <w:sz w:val="20"/>
          <w:szCs w:val="20"/>
        </w:rPr>
        <w:t>s nuo demontavimo darbų pabaigos.</w:t>
      </w:r>
    </w:p>
    <w:p w14:paraId="65ED37F3" w14:textId="4E31EC9F"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Elektrotechnikos, procesų valdymo ir automatizacijos montavimo darbai</w:t>
      </w:r>
      <w:r w:rsidR="005A6F26" w:rsidRPr="00AD778F">
        <w:rPr>
          <w:sz w:val="20"/>
          <w:szCs w:val="20"/>
        </w:rPr>
        <w:t xml:space="preserve">. </w:t>
      </w:r>
      <w:r w:rsidR="00375322" w:rsidRPr="00AD778F">
        <w:rPr>
          <w:sz w:val="20"/>
          <w:szCs w:val="20"/>
        </w:rPr>
        <w:t xml:space="preserve">Ne vėliau kaip per </w:t>
      </w:r>
      <w:r w:rsidR="005A6F26" w:rsidRPr="00AD778F">
        <w:rPr>
          <w:sz w:val="20"/>
          <w:szCs w:val="20"/>
        </w:rPr>
        <w:t>8 (aštuoni</w:t>
      </w:r>
      <w:r w:rsidR="00375322" w:rsidRPr="00AD778F">
        <w:rPr>
          <w:sz w:val="20"/>
          <w:szCs w:val="20"/>
        </w:rPr>
        <w:t>a</w:t>
      </w:r>
      <w:r w:rsidR="005A6F26" w:rsidRPr="00AD778F">
        <w:rPr>
          <w:sz w:val="20"/>
          <w:szCs w:val="20"/>
        </w:rPr>
        <w:t>s) savait</w:t>
      </w:r>
      <w:r w:rsidR="00375322" w:rsidRPr="00AD778F">
        <w:rPr>
          <w:sz w:val="20"/>
          <w:szCs w:val="20"/>
        </w:rPr>
        <w:t>e</w:t>
      </w:r>
      <w:r w:rsidR="005A6F26" w:rsidRPr="00AD778F">
        <w:rPr>
          <w:sz w:val="20"/>
          <w:szCs w:val="20"/>
        </w:rPr>
        <w:t>s nuo demontavimo darbų pabaigos.</w:t>
      </w:r>
    </w:p>
    <w:p w14:paraId="011A8ED9" w14:textId="3C25FB0B"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Įrangos bandymas „Šaltas bandymas“</w:t>
      </w:r>
      <w:r w:rsidR="005A6F26" w:rsidRPr="00AD778F">
        <w:rPr>
          <w:sz w:val="20"/>
          <w:szCs w:val="20"/>
        </w:rPr>
        <w:t xml:space="preserve">. </w:t>
      </w:r>
      <w:r w:rsidR="00375322" w:rsidRPr="00AD778F">
        <w:rPr>
          <w:sz w:val="20"/>
          <w:szCs w:val="20"/>
        </w:rPr>
        <w:t xml:space="preserve">Ne vėliau kaip per </w:t>
      </w:r>
      <w:r w:rsidR="005A6F26" w:rsidRPr="00AD778F">
        <w:rPr>
          <w:sz w:val="20"/>
          <w:szCs w:val="20"/>
        </w:rPr>
        <w:t>1</w:t>
      </w:r>
      <w:r w:rsidR="00CA66BC" w:rsidRPr="00AD778F">
        <w:rPr>
          <w:sz w:val="20"/>
          <w:szCs w:val="20"/>
        </w:rPr>
        <w:t xml:space="preserve"> (vien</w:t>
      </w:r>
      <w:r w:rsidR="00375322" w:rsidRPr="00AD778F">
        <w:rPr>
          <w:sz w:val="20"/>
          <w:szCs w:val="20"/>
        </w:rPr>
        <w:t>ą</w:t>
      </w:r>
      <w:r w:rsidR="00CA66BC" w:rsidRPr="00AD778F">
        <w:rPr>
          <w:sz w:val="20"/>
          <w:szCs w:val="20"/>
        </w:rPr>
        <w:t>)</w:t>
      </w:r>
      <w:r w:rsidR="005A6F26" w:rsidRPr="00AD778F">
        <w:rPr>
          <w:sz w:val="20"/>
          <w:szCs w:val="20"/>
        </w:rPr>
        <w:t xml:space="preserve"> savait</w:t>
      </w:r>
      <w:r w:rsidR="00375322" w:rsidRPr="00AD778F">
        <w:rPr>
          <w:sz w:val="20"/>
          <w:szCs w:val="20"/>
        </w:rPr>
        <w:t>ę</w:t>
      </w:r>
      <w:r w:rsidR="005A6F26" w:rsidRPr="00AD778F">
        <w:rPr>
          <w:sz w:val="20"/>
          <w:szCs w:val="20"/>
        </w:rPr>
        <w:t xml:space="preserve"> nuo elektrotechnikos, procesų valdymo ir automatizacijos montavimo darbų pabaigos.</w:t>
      </w:r>
    </w:p>
    <w:p w14:paraId="1888E0C7" w14:textId="1D4FB1BB"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OP ir SCADA programavimas</w:t>
      </w:r>
      <w:r w:rsidR="005A6F26" w:rsidRPr="00AD778F">
        <w:rPr>
          <w:sz w:val="20"/>
          <w:szCs w:val="20"/>
        </w:rPr>
        <w:t>.</w:t>
      </w:r>
      <w:r w:rsidR="00375322" w:rsidRPr="00AD778F">
        <w:rPr>
          <w:sz w:val="20"/>
          <w:szCs w:val="20"/>
        </w:rPr>
        <w:t xml:space="preserve"> Ne vėliau kaip per</w:t>
      </w:r>
      <w:r w:rsidR="005A6F26" w:rsidRPr="00AD778F">
        <w:rPr>
          <w:sz w:val="20"/>
          <w:szCs w:val="20"/>
        </w:rPr>
        <w:t xml:space="preserve"> 4</w:t>
      </w:r>
      <w:r w:rsidR="00CA66BC" w:rsidRPr="00AD778F">
        <w:rPr>
          <w:sz w:val="20"/>
          <w:szCs w:val="20"/>
        </w:rPr>
        <w:t xml:space="preserve"> (keturi</w:t>
      </w:r>
      <w:r w:rsidR="00375322" w:rsidRPr="00AD778F">
        <w:rPr>
          <w:sz w:val="20"/>
          <w:szCs w:val="20"/>
        </w:rPr>
        <w:t>a</w:t>
      </w:r>
      <w:r w:rsidR="00CA66BC" w:rsidRPr="00AD778F">
        <w:rPr>
          <w:sz w:val="20"/>
          <w:szCs w:val="20"/>
        </w:rPr>
        <w:t>s)</w:t>
      </w:r>
      <w:r w:rsidR="005A6F26" w:rsidRPr="00AD778F">
        <w:rPr>
          <w:sz w:val="20"/>
          <w:szCs w:val="20"/>
        </w:rPr>
        <w:t xml:space="preserve"> savait</w:t>
      </w:r>
      <w:r w:rsidR="00375322" w:rsidRPr="00AD778F">
        <w:rPr>
          <w:sz w:val="20"/>
          <w:szCs w:val="20"/>
        </w:rPr>
        <w:t>es</w:t>
      </w:r>
      <w:r w:rsidR="005A6F26" w:rsidRPr="00AD778F">
        <w:rPr>
          <w:sz w:val="20"/>
          <w:szCs w:val="20"/>
        </w:rPr>
        <w:t xml:space="preserve"> nuo elektrotechnikos, procesų valdymo ir automatizacijos montavimo darbų pabaigos.</w:t>
      </w:r>
    </w:p>
    <w:p w14:paraId="3969514B" w14:textId="6DAAEFA8" w:rsidR="00BF7E9C" w:rsidRPr="00AD778F" w:rsidRDefault="00BF7E9C" w:rsidP="00E13170">
      <w:pPr>
        <w:pStyle w:val="Sraopastraipa"/>
        <w:widowControl w:val="0"/>
        <w:numPr>
          <w:ilvl w:val="2"/>
          <w:numId w:val="3"/>
        </w:numPr>
        <w:autoSpaceDE w:val="0"/>
        <w:autoSpaceDN w:val="0"/>
        <w:adjustRightInd w:val="0"/>
        <w:spacing w:before="120" w:after="120" w:line="276" w:lineRule="auto"/>
        <w:jc w:val="both"/>
        <w:rPr>
          <w:sz w:val="20"/>
          <w:szCs w:val="20"/>
        </w:rPr>
      </w:pPr>
      <w:r w:rsidRPr="00AD778F">
        <w:rPr>
          <w:sz w:val="20"/>
          <w:szCs w:val="20"/>
        </w:rPr>
        <w:t>Paleidimo ir derinimo darbai</w:t>
      </w:r>
      <w:r w:rsidR="005A6F26" w:rsidRPr="00AD778F">
        <w:rPr>
          <w:sz w:val="20"/>
          <w:szCs w:val="20"/>
        </w:rPr>
        <w:t xml:space="preserve">. </w:t>
      </w:r>
      <w:r w:rsidR="00375322" w:rsidRPr="00AD778F">
        <w:rPr>
          <w:sz w:val="20"/>
          <w:szCs w:val="20"/>
        </w:rPr>
        <w:t xml:space="preserve">Ne vėliau kaip per </w:t>
      </w:r>
      <w:r w:rsidR="005A6F26" w:rsidRPr="00AD778F">
        <w:rPr>
          <w:sz w:val="20"/>
          <w:szCs w:val="20"/>
        </w:rPr>
        <w:t>4</w:t>
      </w:r>
      <w:r w:rsidR="00CA66BC" w:rsidRPr="00AD778F">
        <w:rPr>
          <w:sz w:val="20"/>
          <w:szCs w:val="20"/>
        </w:rPr>
        <w:t xml:space="preserve"> (keturi</w:t>
      </w:r>
      <w:r w:rsidR="00375322" w:rsidRPr="00AD778F">
        <w:rPr>
          <w:sz w:val="20"/>
          <w:szCs w:val="20"/>
        </w:rPr>
        <w:t>a</w:t>
      </w:r>
      <w:r w:rsidR="00CA66BC" w:rsidRPr="00AD778F">
        <w:rPr>
          <w:sz w:val="20"/>
          <w:szCs w:val="20"/>
        </w:rPr>
        <w:t>s)</w:t>
      </w:r>
      <w:r w:rsidR="005A6F26" w:rsidRPr="00AD778F">
        <w:rPr>
          <w:sz w:val="20"/>
          <w:szCs w:val="20"/>
        </w:rPr>
        <w:t xml:space="preserve"> savait</w:t>
      </w:r>
      <w:r w:rsidR="00375322" w:rsidRPr="00AD778F">
        <w:rPr>
          <w:sz w:val="20"/>
          <w:szCs w:val="20"/>
        </w:rPr>
        <w:t>es</w:t>
      </w:r>
      <w:r w:rsidR="005A6F26" w:rsidRPr="00AD778F">
        <w:rPr>
          <w:sz w:val="20"/>
          <w:szCs w:val="20"/>
        </w:rPr>
        <w:t xml:space="preserve"> nuo elektrotechnikos, procesų valdymo ir automatizacijos montavimo darbų pabaigos.</w:t>
      </w:r>
    </w:p>
    <w:p w14:paraId="18607135" w14:textId="1D12D739" w:rsidR="00BF7E9C" w:rsidRPr="005161D5" w:rsidRDefault="00CA66BC" w:rsidP="00E13170">
      <w:pPr>
        <w:pStyle w:val="Sraopastraipa"/>
        <w:widowControl w:val="0"/>
        <w:numPr>
          <w:ilvl w:val="2"/>
          <w:numId w:val="3"/>
        </w:numPr>
        <w:autoSpaceDE w:val="0"/>
        <w:autoSpaceDN w:val="0"/>
        <w:adjustRightInd w:val="0"/>
        <w:spacing w:before="120" w:after="120" w:line="276" w:lineRule="auto"/>
        <w:jc w:val="both"/>
        <w:rPr>
          <w:color w:val="FF0000"/>
          <w:sz w:val="20"/>
          <w:szCs w:val="20"/>
        </w:rPr>
      </w:pPr>
      <w:r w:rsidRPr="00AD778F">
        <w:rPr>
          <w:sz w:val="20"/>
          <w:szCs w:val="20"/>
        </w:rPr>
        <w:t>Ataskaitinės dokumentacijos Perkančiajam subjektui perdavimas, Projekto pridavimo procedūros užbaigimas, Darbų</w:t>
      </w:r>
      <w:r w:rsidR="00375322" w:rsidRPr="00AD778F">
        <w:rPr>
          <w:sz w:val="20"/>
          <w:szCs w:val="20"/>
        </w:rPr>
        <w:t xml:space="preserve"> </w:t>
      </w:r>
      <w:r w:rsidRPr="00AD778F">
        <w:rPr>
          <w:sz w:val="20"/>
          <w:szCs w:val="20"/>
        </w:rPr>
        <w:t>priėmimo</w:t>
      </w:r>
      <w:r w:rsidR="00375322" w:rsidRPr="00AD778F">
        <w:rPr>
          <w:sz w:val="20"/>
          <w:szCs w:val="20"/>
        </w:rPr>
        <w:t>–</w:t>
      </w:r>
      <w:r w:rsidRPr="00AD778F">
        <w:rPr>
          <w:sz w:val="20"/>
          <w:szCs w:val="20"/>
        </w:rPr>
        <w:t>perdavimo aktų pasirašymas</w:t>
      </w:r>
      <w:r w:rsidR="005A6F26" w:rsidRPr="00AD778F">
        <w:rPr>
          <w:sz w:val="20"/>
          <w:szCs w:val="20"/>
        </w:rPr>
        <w:t xml:space="preserve">. </w:t>
      </w:r>
      <w:r w:rsidR="00375322" w:rsidRPr="00AD778F">
        <w:rPr>
          <w:sz w:val="20"/>
          <w:szCs w:val="20"/>
        </w:rPr>
        <w:t xml:space="preserve">Ne vėliau kaip per </w:t>
      </w:r>
      <w:r w:rsidR="005A6F26" w:rsidRPr="00AD778F">
        <w:rPr>
          <w:sz w:val="20"/>
          <w:szCs w:val="20"/>
        </w:rPr>
        <w:t xml:space="preserve">3 </w:t>
      </w:r>
      <w:r w:rsidRPr="00AD778F">
        <w:rPr>
          <w:sz w:val="20"/>
          <w:szCs w:val="20"/>
        </w:rPr>
        <w:t>(tr</w:t>
      </w:r>
      <w:r w:rsidR="00375322" w:rsidRPr="00AD778F">
        <w:rPr>
          <w:sz w:val="20"/>
          <w:szCs w:val="20"/>
        </w:rPr>
        <w:t>i</w:t>
      </w:r>
      <w:r w:rsidRPr="00AD778F">
        <w:rPr>
          <w:sz w:val="20"/>
          <w:szCs w:val="20"/>
        </w:rPr>
        <w:t xml:space="preserve">s) </w:t>
      </w:r>
      <w:r w:rsidR="005A6F26" w:rsidRPr="00AD778F">
        <w:rPr>
          <w:sz w:val="20"/>
          <w:szCs w:val="20"/>
        </w:rPr>
        <w:t>savait</w:t>
      </w:r>
      <w:r w:rsidR="00375322" w:rsidRPr="00AD778F">
        <w:rPr>
          <w:sz w:val="20"/>
          <w:szCs w:val="20"/>
        </w:rPr>
        <w:t>e</w:t>
      </w:r>
      <w:r w:rsidR="005A6F26" w:rsidRPr="00AD778F">
        <w:rPr>
          <w:sz w:val="20"/>
          <w:szCs w:val="20"/>
        </w:rPr>
        <w:t xml:space="preserve">s nuo paleidimo </w:t>
      </w:r>
      <w:r w:rsidR="00CD2F0E" w:rsidRPr="00AD778F">
        <w:rPr>
          <w:sz w:val="20"/>
          <w:szCs w:val="20"/>
        </w:rPr>
        <w:t xml:space="preserve">ir </w:t>
      </w:r>
      <w:r w:rsidR="005A6F26" w:rsidRPr="00AD778F">
        <w:rPr>
          <w:sz w:val="20"/>
          <w:szCs w:val="20"/>
        </w:rPr>
        <w:t>derinimo darbų pabaigos.</w:t>
      </w:r>
    </w:p>
    <w:p w14:paraId="7173DEC8" w14:textId="5DEB5BA9" w:rsidR="00DE39E3" w:rsidRPr="00097C7A" w:rsidRDefault="00DE39E3" w:rsidP="00E13170">
      <w:pPr>
        <w:pStyle w:val="Sraopastraipa"/>
        <w:widowControl w:val="0"/>
        <w:numPr>
          <w:ilvl w:val="1"/>
          <w:numId w:val="3"/>
        </w:numPr>
        <w:autoSpaceDE w:val="0"/>
        <w:autoSpaceDN w:val="0"/>
        <w:adjustRightInd w:val="0"/>
        <w:spacing w:before="120" w:after="120" w:line="276" w:lineRule="auto"/>
        <w:jc w:val="both"/>
        <w:rPr>
          <w:sz w:val="20"/>
          <w:szCs w:val="20"/>
        </w:rPr>
      </w:pPr>
      <w:r w:rsidRPr="00097C7A">
        <w:rPr>
          <w:sz w:val="20"/>
          <w:szCs w:val="20"/>
        </w:rPr>
        <w:t xml:space="preserve">Per </w:t>
      </w:r>
      <w:r w:rsidR="005A6F26">
        <w:rPr>
          <w:sz w:val="20"/>
          <w:szCs w:val="20"/>
        </w:rPr>
        <w:t>10</w:t>
      </w:r>
      <w:r w:rsidRPr="00097C7A">
        <w:rPr>
          <w:sz w:val="20"/>
          <w:szCs w:val="20"/>
        </w:rPr>
        <w:t xml:space="preserve"> (</w:t>
      </w:r>
      <w:r w:rsidR="005A6F26">
        <w:rPr>
          <w:sz w:val="20"/>
          <w:szCs w:val="20"/>
        </w:rPr>
        <w:t>dešimt</w:t>
      </w:r>
      <w:r w:rsidRPr="00097C7A">
        <w:rPr>
          <w:sz w:val="20"/>
          <w:szCs w:val="20"/>
        </w:rPr>
        <w:t xml:space="preserve">) darbo dienas nuo </w:t>
      </w:r>
      <w:r w:rsidR="00BD195C" w:rsidRPr="00097C7A">
        <w:rPr>
          <w:sz w:val="20"/>
          <w:szCs w:val="20"/>
        </w:rPr>
        <w:t>S</w:t>
      </w:r>
      <w:r w:rsidRPr="00097C7A">
        <w:rPr>
          <w:sz w:val="20"/>
          <w:szCs w:val="20"/>
        </w:rPr>
        <w:t xml:space="preserve">utarties pasirašymo dienos, Tiekėjas turi pateikti ir su Perkančiuoju subjektu suderinti technologinį aprašą, kuriame būtų detaliai aprašyti būtiniausi darbai, technologiniai sprendiniai, informacija apie </w:t>
      </w:r>
      <w:r w:rsidR="005A6F26">
        <w:rPr>
          <w:sz w:val="20"/>
          <w:szCs w:val="20"/>
        </w:rPr>
        <w:t>darbų atlikimui</w:t>
      </w:r>
      <w:r w:rsidRPr="00097C7A">
        <w:rPr>
          <w:sz w:val="20"/>
          <w:szCs w:val="20"/>
        </w:rPr>
        <w:t xml:space="preserve"> naudojamas medžiagas ir kita su Pirkimo objektu susijusi informacija</w:t>
      </w:r>
      <w:r w:rsidR="004C2508" w:rsidRPr="00097C7A">
        <w:rPr>
          <w:sz w:val="20"/>
          <w:szCs w:val="20"/>
        </w:rPr>
        <w:t>.</w:t>
      </w:r>
    </w:p>
    <w:p w14:paraId="0536926D" w14:textId="37FEA934" w:rsidR="00DE39E3" w:rsidRPr="00097C7A" w:rsidRDefault="00DE39E3" w:rsidP="00E13170">
      <w:pPr>
        <w:pStyle w:val="Sraopastraipa"/>
        <w:widowControl w:val="0"/>
        <w:numPr>
          <w:ilvl w:val="1"/>
          <w:numId w:val="3"/>
        </w:numPr>
        <w:autoSpaceDE w:val="0"/>
        <w:autoSpaceDN w:val="0"/>
        <w:adjustRightInd w:val="0"/>
        <w:spacing w:line="276" w:lineRule="auto"/>
        <w:jc w:val="both"/>
        <w:rPr>
          <w:sz w:val="20"/>
          <w:szCs w:val="20"/>
        </w:rPr>
      </w:pPr>
      <w:r w:rsidRPr="00097C7A">
        <w:rPr>
          <w:sz w:val="20"/>
          <w:szCs w:val="20"/>
        </w:rPr>
        <w:t xml:space="preserve">Per 5 (penkias) darbo dienų nuo </w:t>
      </w:r>
      <w:r w:rsidR="00BD195C" w:rsidRPr="00097C7A">
        <w:rPr>
          <w:sz w:val="20"/>
          <w:szCs w:val="20"/>
        </w:rPr>
        <w:t>S</w:t>
      </w:r>
      <w:r w:rsidRPr="00097C7A">
        <w:rPr>
          <w:sz w:val="20"/>
          <w:szCs w:val="20"/>
        </w:rPr>
        <w:t xml:space="preserve">utarties pasirašymo dienos, Tiekėjas turi pateikti ir su Perkančiuoju subjektu susiderinti </w:t>
      </w:r>
      <w:r w:rsidR="006A7419" w:rsidRPr="00097C7A">
        <w:rPr>
          <w:sz w:val="20"/>
          <w:szCs w:val="20"/>
        </w:rPr>
        <w:t>D</w:t>
      </w:r>
      <w:r w:rsidRPr="00097C7A">
        <w:rPr>
          <w:sz w:val="20"/>
          <w:szCs w:val="20"/>
        </w:rPr>
        <w:t xml:space="preserve">arbų atlikimo grafiką, kuriame aiškiai būtų matomi pagrindiniai darbų žingsniai, jų atlikimo trukmė, tarpiniai su Perkančiuoju subjektu suderinti </w:t>
      </w:r>
      <w:r w:rsidR="006A7419" w:rsidRPr="00097C7A">
        <w:rPr>
          <w:sz w:val="20"/>
          <w:szCs w:val="20"/>
        </w:rPr>
        <w:t>D</w:t>
      </w:r>
      <w:r w:rsidRPr="00097C7A">
        <w:rPr>
          <w:sz w:val="20"/>
          <w:szCs w:val="20"/>
        </w:rPr>
        <w:t xml:space="preserve">arbų eigos patikrinimai bei galutinis </w:t>
      </w:r>
      <w:r w:rsidR="006A7419" w:rsidRPr="00097C7A">
        <w:rPr>
          <w:sz w:val="20"/>
          <w:szCs w:val="20"/>
        </w:rPr>
        <w:t>D</w:t>
      </w:r>
      <w:r w:rsidRPr="00097C7A">
        <w:rPr>
          <w:sz w:val="20"/>
          <w:szCs w:val="20"/>
        </w:rPr>
        <w:t>arbų baigimo terminas</w:t>
      </w:r>
      <w:r w:rsidR="00BD3303" w:rsidRPr="00097C7A">
        <w:rPr>
          <w:sz w:val="20"/>
          <w:szCs w:val="20"/>
        </w:rPr>
        <w:t>.</w:t>
      </w:r>
    </w:p>
    <w:p w14:paraId="199C0524" w14:textId="03A7AE94" w:rsidR="00DE39E3" w:rsidRPr="00097C7A" w:rsidRDefault="00DE39E3" w:rsidP="00E13170">
      <w:pPr>
        <w:pStyle w:val="Sraopastraipa"/>
        <w:widowControl w:val="0"/>
        <w:numPr>
          <w:ilvl w:val="1"/>
          <w:numId w:val="3"/>
        </w:numPr>
        <w:autoSpaceDE w:val="0"/>
        <w:autoSpaceDN w:val="0"/>
        <w:adjustRightInd w:val="0"/>
        <w:spacing w:line="276" w:lineRule="auto"/>
        <w:jc w:val="both"/>
        <w:rPr>
          <w:sz w:val="20"/>
          <w:szCs w:val="20"/>
        </w:rPr>
      </w:pPr>
      <w:r w:rsidRPr="00097C7A">
        <w:rPr>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1784456D" w14:textId="4CA77956" w:rsidR="00B9098B" w:rsidRPr="00097C7A" w:rsidRDefault="00B9098B" w:rsidP="00E13170">
      <w:pPr>
        <w:numPr>
          <w:ilvl w:val="1"/>
          <w:numId w:val="3"/>
        </w:numPr>
        <w:contextualSpacing/>
        <w:jc w:val="both"/>
        <w:rPr>
          <w:rFonts w:eastAsia="Calibri" w:cs="Arial"/>
          <w:sz w:val="20"/>
          <w:szCs w:val="20"/>
        </w:rPr>
      </w:pPr>
      <w:r w:rsidRPr="00097C7A">
        <w:rPr>
          <w:rStyle w:val="Laukeliai"/>
          <w:rFonts w:cs="Arial"/>
          <w:szCs w:val="20"/>
        </w:rPr>
        <w:t xml:space="preserve">Tiekėjui tenkanti atsakomybė už vėlavimą atlikti Darbus nurodyta </w:t>
      </w:r>
      <w:r w:rsidR="008D22E5">
        <w:rPr>
          <w:rFonts w:cs="Arial"/>
          <w:bCs/>
          <w:sz w:val="20"/>
          <w:szCs w:val="20"/>
        </w:rPr>
        <w:t>S</w:t>
      </w:r>
      <w:r w:rsidRPr="00097C7A">
        <w:rPr>
          <w:rFonts w:cs="Arial"/>
          <w:bCs/>
          <w:sz w:val="20"/>
          <w:szCs w:val="20"/>
        </w:rPr>
        <w:t>utarties bendrosios dalies 14 dalyje.</w:t>
      </w:r>
    </w:p>
    <w:p w14:paraId="2D0F3C4E" w14:textId="77777777" w:rsidR="00FC1E11" w:rsidRPr="0043712E" w:rsidRDefault="00FC1E11"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sidRPr="0043712E">
        <w:rPr>
          <w:rStyle w:val="Laukeliai"/>
          <w:rFonts w:eastAsia="Arial" w:cs="Arial"/>
          <w:b/>
          <w:bCs/>
          <w:szCs w:val="20"/>
        </w:rPr>
        <w:t>KOKYBĖ IR TRŪKUMŲ ŠALINIMAS</w:t>
      </w:r>
    </w:p>
    <w:p w14:paraId="6EDDB864" w14:textId="5F641860" w:rsidR="00D82BBB" w:rsidRPr="00E13170" w:rsidRDefault="00D82BBB" w:rsidP="00E13170">
      <w:pPr>
        <w:pStyle w:val="Sraopastraipa"/>
        <w:keepNext/>
        <w:keepLines/>
        <w:numPr>
          <w:ilvl w:val="1"/>
          <w:numId w:val="3"/>
        </w:numPr>
        <w:autoSpaceDN w:val="0"/>
        <w:spacing w:after="160"/>
        <w:jc w:val="both"/>
        <w:rPr>
          <w:sz w:val="20"/>
          <w:szCs w:val="20"/>
        </w:rPr>
      </w:pPr>
      <w:bookmarkStart w:id="2" w:name="_Hlk129609943"/>
      <w:r w:rsidRPr="00E13170">
        <w:rPr>
          <w:sz w:val="20"/>
          <w:szCs w:val="20"/>
        </w:rPr>
        <w:t>Tiekėjas atliktiems darbams suteikia ne trumpesnį kaip LR civilinio kodekso 6.697 straipsnyje numatytą garantinį laikotarpį. Garantinis terminas pradedamas skaičiuoti nuo baigiamojo darbų perdavimo−priėmimo akto pasirašymo datos.</w:t>
      </w:r>
    </w:p>
    <w:p w14:paraId="4AF7D91A" w14:textId="1E0801E7" w:rsidR="00D82BBB" w:rsidRPr="00D82BBB" w:rsidRDefault="00D82BBB" w:rsidP="00E13170">
      <w:pPr>
        <w:pStyle w:val="Sraopastraipa"/>
        <w:keepNext/>
        <w:keepLines/>
        <w:numPr>
          <w:ilvl w:val="1"/>
          <w:numId w:val="3"/>
        </w:numPr>
        <w:autoSpaceDN w:val="0"/>
        <w:spacing w:after="160"/>
        <w:jc w:val="both"/>
        <w:rPr>
          <w:sz w:val="20"/>
          <w:szCs w:val="20"/>
        </w:rPr>
      </w:pPr>
      <w:r w:rsidRPr="00D82BBB">
        <w:rPr>
          <w:sz w:val="20"/>
          <w:szCs w:val="20"/>
        </w:rPr>
        <w:t>Tiekėjas neturi teisės skaidyti garantinių įsipareigojimų pagal kitas, nei numatyta šiame skirsnyje, dalis (pvz.</w:t>
      </w:r>
      <w:r w:rsidR="00E13170">
        <w:rPr>
          <w:sz w:val="20"/>
          <w:szCs w:val="20"/>
        </w:rPr>
        <w:t>,</w:t>
      </w:r>
      <w:r w:rsidRPr="00D82BBB">
        <w:rPr>
          <w:sz w:val="20"/>
          <w:szCs w:val="20"/>
        </w:rPr>
        <w:t xml:space="preserve"> judančioms, besidėvinčioms, papildomoms, įrengtoms lauke ar patalpose dalims).</w:t>
      </w:r>
    </w:p>
    <w:p w14:paraId="21508F31" w14:textId="2AEBF949" w:rsidR="00D82BBB" w:rsidRPr="00D82BBB" w:rsidRDefault="00D82BBB" w:rsidP="00E13170">
      <w:pPr>
        <w:pStyle w:val="Sraopastraipa"/>
        <w:keepNext/>
        <w:keepLines/>
        <w:numPr>
          <w:ilvl w:val="1"/>
          <w:numId w:val="3"/>
        </w:numPr>
        <w:autoSpaceDN w:val="0"/>
        <w:spacing w:after="160"/>
        <w:jc w:val="both"/>
        <w:rPr>
          <w:sz w:val="20"/>
          <w:szCs w:val="20"/>
        </w:rPr>
      </w:pPr>
      <w:r w:rsidRPr="00D82BBB">
        <w:rPr>
          <w:sz w:val="20"/>
          <w:szCs w:val="20"/>
        </w:rPr>
        <w:t>Visų įrenginių (</w:t>
      </w:r>
      <w:r>
        <w:rPr>
          <w:sz w:val="20"/>
          <w:szCs w:val="20"/>
        </w:rPr>
        <w:t xml:space="preserve">įskaitant </w:t>
      </w:r>
      <w:r w:rsidRPr="00D82BBB">
        <w:rPr>
          <w:sz w:val="20"/>
          <w:szCs w:val="20"/>
        </w:rPr>
        <w:t xml:space="preserve">automatikos ir elektros jėgos paskirstymo spintų, kontrolės – matavimo prietaisų ir automatikos ir kita) garantija turi būti ne mažesnė kaip 24 </w:t>
      </w:r>
      <w:r w:rsidR="00E13170">
        <w:rPr>
          <w:sz w:val="20"/>
          <w:szCs w:val="20"/>
        </w:rPr>
        <w:t xml:space="preserve">(dvidešimt </w:t>
      </w:r>
      <w:r w:rsidR="008D22E5">
        <w:rPr>
          <w:sz w:val="20"/>
          <w:szCs w:val="20"/>
        </w:rPr>
        <w:t xml:space="preserve">keturi) </w:t>
      </w:r>
      <w:r w:rsidRPr="00D82BBB">
        <w:rPr>
          <w:sz w:val="20"/>
          <w:szCs w:val="20"/>
        </w:rPr>
        <w:t>mėnesiai, jeigu atskirai nėra keliami reikalavimai ilgesniam terminui.</w:t>
      </w:r>
    </w:p>
    <w:bookmarkEnd w:id="0"/>
    <w:bookmarkEnd w:id="2"/>
    <w:p w14:paraId="7046E646" w14:textId="7FC3035E" w:rsidR="00FC1E11" w:rsidRPr="0043712E" w:rsidRDefault="00F848E5"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EE8A805" w14:textId="669530D0" w:rsidR="00846F25" w:rsidRPr="00E13170" w:rsidRDefault="00E46C3D" w:rsidP="00E13170">
      <w:pPr>
        <w:pStyle w:val="Sraopastraipa"/>
        <w:numPr>
          <w:ilvl w:val="1"/>
          <w:numId w:val="3"/>
        </w:numPr>
        <w:spacing w:before="60" w:after="60"/>
        <w:jc w:val="both"/>
        <w:rPr>
          <w:sz w:val="20"/>
          <w:szCs w:val="20"/>
        </w:rPr>
      </w:pPr>
      <w:r w:rsidRPr="00E13170">
        <w:rPr>
          <w:sz w:val="20"/>
          <w:szCs w:val="20"/>
        </w:rPr>
        <w:t>Elektroninis statybos darbų žurnalas;</w:t>
      </w:r>
    </w:p>
    <w:p w14:paraId="025D168B" w14:textId="77777777" w:rsidR="00662B66" w:rsidRPr="005B760E" w:rsidRDefault="00EB26F1" w:rsidP="00E13170">
      <w:pPr>
        <w:pStyle w:val="Sraopastraipa"/>
        <w:numPr>
          <w:ilvl w:val="1"/>
          <w:numId w:val="3"/>
        </w:numPr>
        <w:spacing w:before="60" w:after="60"/>
        <w:jc w:val="both"/>
        <w:rPr>
          <w:sz w:val="20"/>
          <w:szCs w:val="20"/>
        </w:rPr>
      </w:pPr>
      <w:r w:rsidRPr="005B760E">
        <w:rPr>
          <w:sz w:val="20"/>
          <w:szCs w:val="20"/>
        </w:rPr>
        <w:t xml:space="preserve">Personalo kvalifikacinių pažymėjimų kopijos; </w:t>
      </w:r>
    </w:p>
    <w:p w14:paraId="56A94319" w14:textId="77777777" w:rsidR="002647CA" w:rsidRPr="005B760E" w:rsidRDefault="00662B66" w:rsidP="00E13170">
      <w:pPr>
        <w:pStyle w:val="Sraopastraipa"/>
        <w:numPr>
          <w:ilvl w:val="1"/>
          <w:numId w:val="3"/>
        </w:numPr>
        <w:spacing w:before="60" w:after="60"/>
        <w:jc w:val="both"/>
        <w:rPr>
          <w:sz w:val="20"/>
          <w:szCs w:val="20"/>
        </w:rPr>
      </w:pPr>
      <w:r w:rsidRPr="005B760E">
        <w:rPr>
          <w:sz w:val="20"/>
          <w:szCs w:val="20"/>
        </w:rPr>
        <w:t>Naudotų medžiagų, įrangos eksploatacinių savybių deklaracijos ir sertifikatai;</w:t>
      </w:r>
    </w:p>
    <w:p w14:paraId="4E7A7F2B" w14:textId="77777777" w:rsidR="00D53311" w:rsidRPr="005B760E" w:rsidRDefault="002647CA" w:rsidP="00E13170">
      <w:pPr>
        <w:pStyle w:val="Sraopastraipa"/>
        <w:numPr>
          <w:ilvl w:val="1"/>
          <w:numId w:val="3"/>
        </w:numPr>
        <w:spacing w:before="60" w:after="60"/>
        <w:jc w:val="both"/>
        <w:rPr>
          <w:sz w:val="20"/>
          <w:szCs w:val="20"/>
        </w:rPr>
      </w:pPr>
      <w:r w:rsidRPr="005B760E">
        <w:rPr>
          <w:sz w:val="20"/>
          <w:szCs w:val="20"/>
        </w:rPr>
        <w:t>Bandymų protokolai;</w:t>
      </w:r>
    </w:p>
    <w:p w14:paraId="411E80FC" w14:textId="034103B9" w:rsidR="00D53311" w:rsidRPr="005B760E" w:rsidRDefault="00D53311" w:rsidP="00E13170">
      <w:pPr>
        <w:pStyle w:val="Sraopastraipa"/>
        <w:numPr>
          <w:ilvl w:val="1"/>
          <w:numId w:val="3"/>
        </w:numPr>
        <w:spacing w:before="60" w:after="60"/>
        <w:jc w:val="both"/>
        <w:rPr>
          <w:sz w:val="20"/>
          <w:szCs w:val="20"/>
        </w:rPr>
      </w:pPr>
      <w:r w:rsidRPr="005B760E">
        <w:rPr>
          <w:sz w:val="20"/>
          <w:szCs w:val="20"/>
        </w:rPr>
        <w:t>Kiti aktualūs  su Darbais susiję dokumentai;</w:t>
      </w:r>
    </w:p>
    <w:p w14:paraId="4950BAEB" w14:textId="0666F702" w:rsidR="002A70C1" w:rsidRPr="005B760E" w:rsidRDefault="002A70C1" w:rsidP="00E13170">
      <w:pPr>
        <w:pStyle w:val="Sraopastraipa"/>
        <w:numPr>
          <w:ilvl w:val="1"/>
          <w:numId w:val="3"/>
        </w:numPr>
        <w:spacing w:before="60" w:after="60"/>
        <w:jc w:val="both"/>
        <w:rPr>
          <w:sz w:val="20"/>
          <w:szCs w:val="20"/>
        </w:rPr>
      </w:pPr>
      <w:r w:rsidRPr="005B760E">
        <w:rPr>
          <w:sz w:val="20"/>
          <w:szCs w:val="20"/>
        </w:rPr>
        <w:t>Atliktų darbų perdavimo–priėmimo aktas.</w:t>
      </w:r>
    </w:p>
    <w:p w14:paraId="43DE3208" w14:textId="170372BB" w:rsidR="005B760E" w:rsidRPr="0043712E" w:rsidRDefault="005B760E" w:rsidP="00E13170">
      <w:pPr>
        <w:pStyle w:val="Sraopastraipa"/>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Pr>
          <w:rStyle w:val="Laukeliai"/>
          <w:rFonts w:eastAsia="Arial" w:cs="Arial"/>
          <w:b/>
          <w:bCs/>
          <w:szCs w:val="20"/>
        </w:rPr>
        <w:t>TECHNINĖS SPECIFIKACIJOS PRIEDAI</w:t>
      </w:r>
    </w:p>
    <w:tbl>
      <w:tblPr>
        <w:tblStyle w:val="Lentelstinklelis"/>
        <w:tblW w:w="0" w:type="auto"/>
        <w:tblInd w:w="-5" w:type="dxa"/>
        <w:tblLook w:val="04A0" w:firstRow="1" w:lastRow="0" w:firstColumn="1" w:lastColumn="0" w:noHBand="0" w:noVBand="1"/>
      </w:tblPr>
      <w:tblGrid>
        <w:gridCol w:w="709"/>
        <w:gridCol w:w="4478"/>
        <w:gridCol w:w="2239"/>
        <w:gridCol w:w="2207"/>
      </w:tblGrid>
      <w:tr w:rsidR="005B760E" w14:paraId="00DE2EBC" w14:textId="77777777" w:rsidTr="00E13170">
        <w:tc>
          <w:tcPr>
            <w:tcW w:w="709" w:type="dxa"/>
            <w:vAlign w:val="center"/>
          </w:tcPr>
          <w:p w14:paraId="627ED3AD" w14:textId="15E5C2FA" w:rsidR="005B760E" w:rsidRPr="00097C7A" w:rsidRDefault="005B760E" w:rsidP="00097C7A">
            <w:pPr>
              <w:pStyle w:val="Sraopastraipa"/>
              <w:tabs>
                <w:tab w:val="left" w:pos="540"/>
              </w:tabs>
              <w:spacing w:before="60" w:after="60"/>
              <w:ind w:left="0" w:firstLine="0"/>
              <w:jc w:val="center"/>
              <w:rPr>
                <w:rFonts w:cs="Arial"/>
                <w:i/>
                <w:sz w:val="20"/>
                <w:szCs w:val="20"/>
              </w:rPr>
            </w:pPr>
            <w:r w:rsidRPr="00097C7A">
              <w:rPr>
                <w:rFonts w:cs="Arial"/>
                <w:i/>
                <w:sz w:val="20"/>
                <w:szCs w:val="20"/>
              </w:rPr>
              <w:t>E</w:t>
            </w:r>
            <w:r w:rsidRPr="00097C7A">
              <w:rPr>
                <w:i/>
                <w:sz w:val="20"/>
                <w:szCs w:val="20"/>
              </w:rPr>
              <w:t>il. Nr.</w:t>
            </w:r>
          </w:p>
        </w:tc>
        <w:tc>
          <w:tcPr>
            <w:tcW w:w="4478" w:type="dxa"/>
            <w:vAlign w:val="center"/>
          </w:tcPr>
          <w:p w14:paraId="368B90AE" w14:textId="3EFFF16C" w:rsidR="005B760E" w:rsidRPr="00097C7A" w:rsidRDefault="005B760E" w:rsidP="00097C7A">
            <w:pPr>
              <w:pStyle w:val="Sraopastraipa"/>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avadinimas</w:t>
            </w:r>
          </w:p>
        </w:tc>
        <w:tc>
          <w:tcPr>
            <w:tcW w:w="2239" w:type="dxa"/>
            <w:vAlign w:val="center"/>
          </w:tcPr>
          <w:p w14:paraId="233A2E37" w14:textId="5B2BF861" w:rsidR="005B760E" w:rsidRPr="00097C7A" w:rsidRDefault="005B760E" w:rsidP="00097C7A">
            <w:pPr>
              <w:pStyle w:val="Sraopastraipa"/>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astaba</w:t>
            </w:r>
          </w:p>
        </w:tc>
        <w:tc>
          <w:tcPr>
            <w:tcW w:w="2207" w:type="dxa"/>
            <w:vAlign w:val="center"/>
          </w:tcPr>
          <w:p w14:paraId="0A0BC701" w14:textId="3D033CF6" w:rsidR="005B760E" w:rsidRPr="00097C7A" w:rsidRDefault="005B760E" w:rsidP="00097C7A">
            <w:pPr>
              <w:pStyle w:val="Sraopastraipa"/>
              <w:tabs>
                <w:tab w:val="left" w:pos="540"/>
              </w:tabs>
              <w:spacing w:before="60" w:after="60"/>
              <w:ind w:left="0" w:firstLine="0"/>
              <w:jc w:val="center"/>
              <w:rPr>
                <w:rFonts w:cs="Arial"/>
                <w:i/>
                <w:sz w:val="20"/>
                <w:szCs w:val="20"/>
              </w:rPr>
            </w:pPr>
            <w:r w:rsidRPr="00097C7A">
              <w:rPr>
                <w:rFonts w:cs="Arial"/>
                <w:i/>
                <w:sz w:val="20"/>
                <w:szCs w:val="20"/>
              </w:rPr>
              <w:t>L</w:t>
            </w:r>
            <w:r w:rsidRPr="00097C7A">
              <w:rPr>
                <w:i/>
                <w:sz w:val="20"/>
                <w:szCs w:val="20"/>
              </w:rPr>
              <w:t>apai</w:t>
            </w:r>
          </w:p>
        </w:tc>
      </w:tr>
      <w:tr w:rsidR="00D02E44" w14:paraId="2C03BCF9" w14:textId="77777777" w:rsidTr="00E13170">
        <w:tc>
          <w:tcPr>
            <w:tcW w:w="709" w:type="dxa"/>
          </w:tcPr>
          <w:p w14:paraId="66B38CB4" w14:textId="20126791"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1</w:t>
            </w:r>
          </w:p>
        </w:tc>
        <w:tc>
          <w:tcPr>
            <w:tcW w:w="4478" w:type="dxa"/>
            <w:vAlign w:val="center"/>
          </w:tcPr>
          <w:p w14:paraId="1C8532A8" w14:textId="77777777" w:rsidR="00D02E44" w:rsidRPr="00097C7A" w:rsidRDefault="00D02E44" w:rsidP="00D02E44">
            <w:pPr>
              <w:ind w:left="37" w:firstLine="0"/>
              <w:rPr>
                <w:sz w:val="20"/>
                <w:szCs w:val="20"/>
              </w:rPr>
            </w:pPr>
            <w:r w:rsidRPr="00097C7A">
              <w:rPr>
                <w:sz w:val="20"/>
                <w:szCs w:val="20"/>
              </w:rPr>
              <w:t>23007KAT -XX-TDP-E-PVA.pdf</w:t>
            </w:r>
          </w:p>
          <w:p w14:paraId="3CF50D21" w14:textId="77777777" w:rsidR="00D02E44" w:rsidRPr="00097C7A" w:rsidRDefault="00D02E44" w:rsidP="00D02E44">
            <w:pPr>
              <w:ind w:left="37" w:firstLine="0"/>
              <w:rPr>
                <w:sz w:val="20"/>
                <w:szCs w:val="20"/>
              </w:rPr>
            </w:pPr>
          </w:p>
          <w:p w14:paraId="20058A60" w14:textId="3396DA1D" w:rsidR="00D02E44" w:rsidRPr="00097C7A" w:rsidRDefault="00D02E44" w:rsidP="00D02E44">
            <w:pPr>
              <w:ind w:left="37" w:firstLine="0"/>
              <w:rPr>
                <w:sz w:val="20"/>
                <w:szCs w:val="20"/>
              </w:rPr>
            </w:pPr>
            <w:r w:rsidRPr="00097C7A">
              <w:rPr>
                <w:sz w:val="20"/>
                <w:szCs w:val="20"/>
              </w:rPr>
              <w:t>PETRAŠIŪNŲ ELEKTRINĖS GAMTINIO VANDENS CIRKULIACINĖS SIURBLINĖS VAMZDYNŲ, JĖGAINĖS G. 12C, KAUNO M., PAPRASTOJO REMONTO PROJEKTAS</w:t>
            </w:r>
          </w:p>
          <w:p w14:paraId="0F9A411F" w14:textId="77777777" w:rsidR="00D02E44" w:rsidRPr="00097C7A" w:rsidRDefault="00D02E44" w:rsidP="00D02E44">
            <w:pPr>
              <w:ind w:left="37" w:firstLine="0"/>
              <w:rPr>
                <w:sz w:val="20"/>
                <w:szCs w:val="20"/>
              </w:rPr>
            </w:pPr>
          </w:p>
          <w:p w14:paraId="1129CE41" w14:textId="2BC0F73D"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E-PVA dalis</w:t>
            </w:r>
          </w:p>
        </w:tc>
        <w:tc>
          <w:tcPr>
            <w:tcW w:w="2239" w:type="dxa"/>
            <w:vAlign w:val="center"/>
          </w:tcPr>
          <w:p w14:paraId="0BDA5208" w14:textId="24D9A2BF"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lastRenderedPageBreak/>
              <w:t>-</w:t>
            </w:r>
          </w:p>
        </w:tc>
        <w:tc>
          <w:tcPr>
            <w:tcW w:w="2207" w:type="dxa"/>
            <w:vAlign w:val="center"/>
          </w:tcPr>
          <w:p w14:paraId="5189BC25" w14:textId="4C454D15"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84</w:t>
            </w:r>
          </w:p>
        </w:tc>
      </w:tr>
      <w:tr w:rsidR="00D02E44" w14:paraId="3838BA11" w14:textId="77777777" w:rsidTr="00E13170">
        <w:tc>
          <w:tcPr>
            <w:tcW w:w="709" w:type="dxa"/>
          </w:tcPr>
          <w:p w14:paraId="267554A8" w14:textId="3D3A5098"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2</w:t>
            </w:r>
          </w:p>
        </w:tc>
        <w:tc>
          <w:tcPr>
            <w:tcW w:w="4478" w:type="dxa"/>
            <w:vAlign w:val="center"/>
          </w:tcPr>
          <w:p w14:paraId="19AAF459" w14:textId="77777777" w:rsidR="00D02E44" w:rsidRPr="00097C7A" w:rsidRDefault="00D02E44" w:rsidP="00D02E44">
            <w:pPr>
              <w:ind w:left="37" w:firstLine="0"/>
              <w:rPr>
                <w:sz w:val="20"/>
                <w:szCs w:val="20"/>
              </w:rPr>
            </w:pPr>
            <w:r w:rsidRPr="00097C7A">
              <w:rPr>
                <w:sz w:val="20"/>
                <w:szCs w:val="20"/>
              </w:rPr>
              <w:t>23007KAT-01-TDP-SK.pdf</w:t>
            </w:r>
          </w:p>
          <w:p w14:paraId="4E6CCC61" w14:textId="77777777" w:rsidR="00D02E44" w:rsidRPr="00097C7A" w:rsidRDefault="00D02E44" w:rsidP="00D02E44">
            <w:pPr>
              <w:ind w:left="37" w:firstLine="0"/>
              <w:rPr>
                <w:sz w:val="20"/>
                <w:szCs w:val="20"/>
              </w:rPr>
            </w:pPr>
          </w:p>
          <w:p w14:paraId="3EE97B1B" w14:textId="77777777" w:rsidR="00D02E44" w:rsidRPr="00097C7A" w:rsidRDefault="00D02E44" w:rsidP="00D02E44">
            <w:pPr>
              <w:ind w:left="37" w:firstLine="0"/>
              <w:rPr>
                <w:sz w:val="20"/>
                <w:szCs w:val="20"/>
              </w:rPr>
            </w:pPr>
            <w:r w:rsidRPr="00097C7A">
              <w:rPr>
                <w:sz w:val="20"/>
                <w:szCs w:val="20"/>
              </w:rPr>
              <w:t>PETRAŠIŪNŲ ELEKTRINĖS GAMTINIO VANDENS CIRKULIACINĖS SIURBLINĖS VAMZDYNŲ, JĖGAINĖS G. 12C, KAUNO M., PAPRASTOJO REMONTO PROJEKTAS</w:t>
            </w:r>
          </w:p>
          <w:p w14:paraId="1E249ACB" w14:textId="77777777" w:rsidR="00D02E44" w:rsidRPr="00097C7A" w:rsidRDefault="00D02E44" w:rsidP="00D02E44">
            <w:pPr>
              <w:ind w:left="37" w:firstLine="0"/>
              <w:rPr>
                <w:sz w:val="20"/>
                <w:szCs w:val="20"/>
              </w:rPr>
            </w:pPr>
          </w:p>
          <w:p w14:paraId="7E3D6D58" w14:textId="7D532B5E"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SK dalis</w:t>
            </w:r>
          </w:p>
        </w:tc>
        <w:tc>
          <w:tcPr>
            <w:tcW w:w="2239" w:type="dxa"/>
            <w:vAlign w:val="center"/>
          </w:tcPr>
          <w:p w14:paraId="1598D1A4" w14:textId="7AB3BC3E"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22AF400B" w14:textId="5C49838B"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117</w:t>
            </w:r>
          </w:p>
        </w:tc>
      </w:tr>
      <w:tr w:rsidR="00D02E44" w14:paraId="0978967B" w14:textId="77777777" w:rsidTr="00E13170">
        <w:tc>
          <w:tcPr>
            <w:tcW w:w="709" w:type="dxa"/>
          </w:tcPr>
          <w:p w14:paraId="7346F05F" w14:textId="0132AAB1"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3</w:t>
            </w:r>
          </w:p>
        </w:tc>
        <w:tc>
          <w:tcPr>
            <w:tcW w:w="4478" w:type="dxa"/>
            <w:vAlign w:val="center"/>
          </w:tcPr>
          <w:p w14:paraId="0B48506E" w14:textId="77777777" w:rsidR="00D02E44" w:rsidRPr="00097C7A" w:rsidRDefault="00D02E44" w:rsidP="00D02E44">
            <w:pPr>
              <w:ind w:left="37" w:firstLine="0"/>
              <w:rPr>
                <w:sz w:val="20"/>
                <w:szCs w:val="20"/>
              </w:rPr>
            </w:pPr>
            <w:r w:rsidRPr="00097C7A">
              <w:rPr>
                <w:sz w:val="20"/>
                <w:szCs w:val="20"/>
              </w:rPr>
              <w:t>23007KAT-01-TDP-VN.pdf</w:t>
            </w:r>
          </w:p>
          <w:p w14:paraId="704232C5" w14:textId="77777777" w:rsidR="00D02E44" w:rsidRPr="00097C7A" w:rsidRDefault="00D02E44" w:rsidP="00D02E44">
            <w:pPr>
              <w:ind w:left="37" w:firstLine="0"/>
              <w:rPr>
                <w:sz w:val="20"/>
                <w:szCs w:val="20"/>
              </w:rPr>
            </w:pPr>
          </w:p>
          <w:p w14:paraId="36A2B337" w14:textId="77777777" w:rsidR="00D02E44" w:rsidRPr="00097C7A" w:rsidRDefault="00D02E44" w:rsidP="00D02E44">
            <w:pPr>
              <w:ind w:left="37" w:firstLine="0"/>
              <w:rPr>
                <w:sz w:val="20"/>
                <w:szCs w:val="20"/>
              </w:rPr>
            </w:pPr>
            <w:r w:rsidRPr="00097C7A">
              <w:rPr>
                <w:sz w:val="20"/>
                <w:szCs w:val="20"/>
              </w:rPr>
              <w:t>PETRAŠIŪNŲ ELEKTRINĖS GAMTINIO VANDENS CIRKULIACINĖS SIURBLINĖS VAMZDYNŲ, JĖGAINĖS G. 12C, KAUNO M., PAPRASTOJO REMONTO PROJEKTAS</w:t>
            </w:r>
          </w:p>
          <w:p w14:paraId="1AC2245E" w14:textId="77777777" w:rsidR="00D02E44" w:rsidRPr="00097C7A" w:rsidRDefault="00D02E44" w:rsidP="00D02E44">
            <w:pPr>
              <w:ind w:left="37" w:firstLine="0"/>
              <w:rPr>
                <w:sz w:val="20"/>
                <w:szCs w:val="20"/>
              </w:rPr>
            </w:pPr>
          </w:p>
          <w:p w14:paraId="03805052" w14:textId="24F9E665"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VN dalis</w:t>
            </w:r>
          </w:p>
        </w:tc>
        <w:tc>
          <w:tcPr>
            <w:tcW w:w="2239" w:type="dxa"/>
            <w:vAlign w:val="center"/>
          </w:tcPr>
          <w:p w14:paraId="6C960B2A" w14:textId="220865AB"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53373EFF" w14:textId="373114B5"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36</w:t>
            </w:r>
          </w:p>
        </w:tc>
      </w:tr>
      <w:tr w:rsidR="00D02E44" w14:paraId="5FB625C9" w14:textId="77777777" w:rsidTr="00E13170">
        <w:tc>
          <w:tcPr>
            <w:tcW w:w="709" w:type="dxa"/>
          </w:tcPr>
          <w:p w14:paraId="723197FD" w14:textId="0FCB091E"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4</w:t>
            </w:r>
          </w:p>
        </w:tc>
        <w:tc>
          <w:tcPr>
            <w:tcW w:w="4478" w:type="dxa"/>
            <w:vAlign w:val="center"/>
          </w:tcPr>
          <w:p w14:paraId="73A0C4A9" w14:textId="70F43772"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Transformatorių išvadų įžeminimas</w:t>
            </w:r>
          </w:p>
        </w:tc>
        <w:tc>
          <w:tcPr>
            <w:tcW w:w="2239" w:type="dxa"/>
            <w:vAlign w:val="center"/>
          </w:tcPr>
          <w:p w14:paraId="79A57C0E" w14:textId="64000C7E"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5C951E3E" w14:textId="70EC362E"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1</w:t>
            </w:r>
          </w:p>
        </w:tc>
      </w:tr>
      <w:tr w:rsidR="00D02E44" w14:paraId="52E980DC" w14:textId="77777777" w:rsidTr="00E13170">
        <w:tc>
          <w:tcPr>
            <w:tcW w:w="709" w:type="dxa"/>
          </w:tcPr>
          <w:p w14:paraId="69D4741F" w14:textId="7B297BF1"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5</w:t>
            </w:r>
          </w:p>
        </w:tc>
        <w:tc>
          <w:tcPr>
            <w:tcW w:w="4478" w:type="dxa"/>
            <w:vAlign w:val="center"/>
          </w:tcPr>
          <w:p w14:paraId="1677BCE1" w14:textId="30E77EF1"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Demontavimo zonos</w:t>
            </w:r>
          </w:p>
        </w:tc>
        <w:tc>
          <w:tcPr>
            <w:tcW w:w="2239" w:type="dxa"/>
            <w:vAlign w:val="center"/>
          </w:tcPr>
          <w:p w14:paraId="0A95C1A2" w14:textId="3BFDC3AF"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2E3218AD" w14:textId="1148EC24"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2</w:t>
            </w:r>
          </w:p>
        </w:tc>
      </w:tr>
      <w:tr w:rsidR="00D02E44" w14:paraId="33EB3CA5" w14:textId="77777777" w:rsidTr="00E13170">
        <w:tc>
          <w:tcPr>
            <w:tcW w:w="709" w:type="dxa"/>
          </w:tcPr>
          <w:p w14:paraId="12C85CED" w14:textId="0184D32A"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6</w:t>
            </w:r>
          </w:p>
        </w:tc>
        <w:tc>
          <w:tcPr>
            <w:tcW w:w="4478" w:type="dxa"/>
            <w:vAlign w:val="center"/>
          </w:tcPr>
          <w:p w14:paraId="2BA1BDE0" w14:textId="3597D335"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Projektinės dokumentacijos pateikimo reikalavimai</w:t>
            </w:r>
          </w:p>
        </w:tc>
        <w:tc>
          <w:tcPr>
            <w:tcW w:w="2239" w:type="dxa"/>
            <w:vAlign w:val="center"/>
          </w:tcPr>
          <w:p w14:paraId="76FE02AE" w14:textId="1C8E5F97"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09B9B1EB" w14:textId="1CF5D456"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7</w:t>
            </w:r>
          </w:p>
        </w:tc>
      </w:tr>
      <w:tr w:rsidR="00D02E44" w14:paraId="4227900F" w14:textId="77777777" w:rsidTr="00E13170">
        <w:tc>
          <w:tcPr>
            <w:tcW w:w="709" w:type="dxa"/>
          </w:tcPr>
          <w:p w14:paraId="5330BEE9" w14:textId="5FA59ED7"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7</w:t>
            </w:r>
          </w:p>
        </w:tc>
        <w:tc>
          <w:tcPr>
            <w:tcW w:w="4478" w:type="dxa"/>
            <w:vAlign w:val="center"/>
          </w:tcPr>
          <w:p w14:paraId="1018D653" w14:textId="1DDFAEBA"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Įrenginių žymėjimo reikalavimai</w:t>
            </w:r>
          </w:p>
        </w:tc>
        <w:tc>
          <w:tcPr>
            <w:tcW w:w="2239" w:type="dxa"/>
            <w:vAlign w:val="center"/>
          </w:tcPr>
          <w:p w14:paraId="23E2F44A" w14:textId="293ED3FD"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54C26EF5" w14:textId="6A575026"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14</w:t>
            </w:r>
          </w:p>
        </w:tc>
      </w:tr>
      <w:tr w:rsidR="00D02E44" w14:paraId="744750CA" w14:textId="77777777" w:rsidTr="00E13170">
        <w:tc>
          <w:tcPr>
            <w:tcW w:w="709" w:type="dxa"/>
          </w:tcPr>
          <w:p w14:paraId="6E5F08C3" w14:textId="6FCB7ADE"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8</w:t>
            </w:r>
          </w:p>
        </w:tc>
        <w:tc>
          <w:tcPr>
            <w:tcW w:w="4478" w:type="dxa"/>
            <w:vAlign w:val="center"/>
          </w:tcPr>
          <w:p w14:paraId="4EE002C5" w14:textId="32AAA755" w:rsidR="00D02E44" w:rsidRPr="00097C7A" w:rsidRDefault="00D02E44" w:rsidP="00D02E44">
            <w:pPr>
              <w:pStyle w:val="Sraopastraipa"/>
              <w:spacing w:before="60" w:after="60"/>
              <w:ind w:left="37" w:firstLine="0"/>
              <w:jc w:val="both"/>
              <w:rPr>
                <w:rFonts w:cs="Arial"/>
                <w:iCs/>
                <w:sz w:val="20"/>
                <w:szCs w:val="20"/>
              </w:rPr>
            </w:pPr>
            <w:r w:rsidRPr="00097C7A">
              <w:rPr>
                <w:sz w:val="20"/>
                <w:szCs w:val="20"/>
              </w:rPr>
              <w:t>Esamų cirkuliacinių siurbliu techninės specifikacijos</w:t>
            </w:r>
          </w:p>
        </w:tc>
        <w:tc>
          <w:tcPr>
            <w:tcW w:w="2239" w:type="dxa"/>
            <w:vAlign w:val="center"/>
          </w:tcPr>
          <w:p w14:paraId="02D728FF" w14:textId="57E24670" w:rsidR="00D02E44" w:rsidRPr="00097C7A" w:rsidRDefault="00D02E44" w:rsidP="00D02E44">
            <w:pPr>
              <w:pStyle w:val="Sraopastraipa"/>
              <w:spacing w:before="60" w:after="60"/>
              <w:ind w:left="0" w:firstLine="0"/>
              <w:jc w:val="both"/>
              <w:rPr>
                <w:rFonts w:cs="Arial"/>
                <w:iCs/>
                <w:sz w:val="20"/>
                <w:szCs w:val="20"/>
              </w:rPr>
            </w:pPr>
            <w:r w:rsidRPr="00097C7A">
              <w:rPr>
                <w:sz w:val="20"/>
                <w:szCs w:val="20"/>
              </w:rPr>
              <w:t>-</w:t>
            </w:r>
          </w:p>
        </w:tc>
        <w:tc>
          <w:tcPr>
            <w:tcW w:w="2207" w:type="dxa"/>
            <w:vAlign w:val="center"/>
          </w:tcPr>
          <w:p w14:paraId="134C618E" w14:textId="4DA5CF0D" w:rsidR="00D02E44"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w:t>
            </w:r>
          </w:p>
        </w:tc>
      </w:tr>
      <w:tr w:rsidR="00097C7A" w14:paraId="29CB2D73" w14:textId="77777777" w:rsidTr="00E13170">
        <w:tc>
          <w:tcPr>
            <w:tcW w:w="709" w:type="dxa"/>
          </w:tcPr>
          <w:p w14:paraId="33DFAB26" w14:textId="729B6F96" w:rsidR="00097C7A"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9</w:t>
            </w:r>
          </w:p>
        </w:tc>
        <w:tc>
          <w:tcPr>
            <w:tcW w:w="4478" w:type="dxa"/>
            <w:vAlign w:val="center"/>
          </w:tcPr>
          <w:p w14:paraId="26B5A088" w14:textId="49FE6D95" w:rsidR="00097C7A" w:rsidRPr="00097C7A" w:rsidRDefault="00097C7A" w:rsidP="00D02E44">
            <w:pPr>
              <w:pStyle w:val="Sraopastraipa"/>
              <w:spacing w:before="60" w:after="60"/>
              <w:ind w:left="37" w:firstLine="0"/>
              <w:jc w:val="both"/>
              <w:rPr>
                <w:sz w:val="20"/>
                <w:szCs w:val="20"/>
              </w:rPr>
            </w:pPr>
            <w:r w:rsidRPr="00097C7A">
              <w:rPr>
                <w:sz w:val="20"/>
                <w:szCs w:val="20"/>
              </w:rPr>
              <w:t>Atliekų tvarkymo statybvietėje reikalavimai</w:t>
            </w:r>
          </w:p>
        </w:tc>
        <w:tc>
          <w:tcPr>
            <w:tcW w:w="2239" w:type="dxa"/>
            <w:vAlign w:val="center"/>
          </w:tcPr>
          <w:p w14:paraId="20DC3F13" w14:textId="40BEC731" w:rsidR="00097C7A" w:rsidRPr="00097C7A" w:rsidRDefault="00097C7A" w:rsidP="00D02E44">
            <w:pPr>
              <w:pStyle w:val="Sraopastraipa"/>
              <w:spacing w:before="60" w:after="60"/>
              <w:ind w:left="0" w:firstLine="0"/>
              <w:jc w:val="both"/>
              <w:rPr>
                <w:sz w:val="20"/>
                <w:szCs w:val="20"/>
              </w:rPr>
            </w:pPr>
            <w:r w:rsidRPr="00097C7A">
              <w:rPr>
                <w:sz w:val="20"/>
                <w:szCs w:val="20"/>
              </w:rPr>
              <w:t>-</w:t>
            </w:r>
          </w:p>
        </w:tc>
        <w:tc>
          <w:tcPr>
            <w:tcW w:w="2207" w:type="dxa"/>
            <w:vAlign w:val="center"/>
          </w:tcPr>
          <w:p w14:paraId="3C6C8230" w14:textId="1A5F1B44" w:rsidR="00097C7A" w:rsidRPr="00097C7A" w:rsidRDefault="00097C7A" w:rsidP="00D02E44">
            <w:pPr>
              <w:pStyle w:val="Sraopastraipa"/>
              <w:spacing w:before="60" w:after="60"/>
              <w:ind w:left="0" w:firstLine="0"/>
              <w:jc w:val="both"/>
              <w:rPr>
                <w:rFonts w:cs="Arial"/>
                <w:iCs/>
                <w:sz w:val="20"/>
                <w:szCs w:val="20"/>
              </w:rPr>
            </w:pPr>
            <w:r w:rsidRPr="00097C7A">
              <w:rPr>
                <w:rFonts w:cs="Arial"/>
                <w:iCs/>
                <w:sz w:val="20"/>
                <w:szCs w:val="20"/>
              </w:rPr>
              <w:t>11</w:t>
            </w:r>
          </w:p>
        </w:tc>
      </w:tr>
    </w:tbl>
    <w:p w14:paraId="1C861AA4" w14:textId="2491DC77" w:rsidR="00164D00" w:rsidRPr="005B760E" w:rsidRDefault="00164D00" w:rsidP="002A70C1">
      <w:pPr>
        <w:pStyle w:val="Sraopastraipa"/>
        <w:tabs>
          <w:tab w:val="left" w:pos="540"/>
        </w:tabs>
        <w:spacing w:before="60" w:after="60"/>
        <w:ind w:left="709" w:firstLine="0"/>
        <w:jc w:val="both"/>
        <w:rPr>
          <w:rFonts w:cs="Arial"/>
          <w:iCs/>
          <w:sz w:val="20"/>
          <w:szCs w:val="20"/>
        </w:rPr>
      </w:pPr>
    </w:p>
    <w:sectPr w:rsidR="00164D00" w:rsidRPr="005B760E" w:rsidSect="00F54F7D">
      <w:headerReference w:type="default" r:id="rId9"/>
      <w:footerReference w:type="default" r:id="rId10"/>
      <w:headerReference w:type="first" r:id="rId11"/>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762" w14:textId="77777777" w:rsidR="00275989" w:rsidRDefault="00275989" w:rsidP="002D3D62">
      <w:r>
        <w:separator/>
      </w:r>
    </w:p>
  </w:endnote>
  <w:endnote w:type="continuationSeparator" w:id="0">
    <w:p w14:paraId="436F7381" w14:textId="77777777" w:rsidR="00275989" w:rsidRDefault="00275989"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F097" w14:textId="77777777" w:rsidR="00275989" w:rsidRDefault="00275989" w:rsidP="002D3D62">
      <w:r>
        <w:separator/>
      </w:r>
    </w:p>
  </w:footnote>
  <w:footnote w:type="continuationSeparator" w:id="0">
    <w:p w14:paraId="51AB721C" w14:textId="77777777" w:rsidR="00275989" w:rsidRDefault="00275989"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7A767420"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067E5"/>
    <w:multiLevelType w:val="multilevel"/>
    <w:tmpl w:val="F1BC4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61CE0"/>
    <w:multiLevelType w:val="multilevel"/>
    <w:tmpl w:val="AA72719C"/>
    <w:lvl w:ilvl="0">
      <w:start w:val="1"/>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bCs w:val="0"/>
        <w:i w:val="0"/>
        <w:iCs/>
        <w:color w:val="auto"/>
      </w:rPr>
    </w:lvl>
    <w:lvl w:ilvl="2">
      <w:start w:val="1"/>
      <w:numFmt w:val="decimal"/>
      <w:isLgl/>
      <w:lvlText w:val="%1.%2.%3."/>
      <w:lvlJc w:val="left"/>
      <w:pPr>
        <w:ind w:left="1418" w:hanging="851"/>
      </w:pPr>
      <w:rPr>
        <w:rFonts w:hint="default"/>
        <w:b w:val="0"/>
        <w:bCs w:val="0"/>
        <w:i w:val="0"/>
        <w:iCs/>
        <w:color w:val="auto"/>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50326D0"/>
    <w:multiLevelType w:val="multilevel"/>
    <w:tmpl w:val="5094A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54966"/>
    <w:multiLevelType w:val="multilevel"/>
    <w:tmpl w:val="347C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20F6B"/>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A37614"/>
    <w:multiLevelType w:val="multilevel"/>
    <w:tmpl w:val="7498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219F8"/>
    <w:multiLevelType w:val="multilevel"/>
    <w:tmpl w:val="07549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43E93"/>
    <w:multiLevelType w:val="multilevel"/>
    <w:tmpl w:val="A4409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8FE5705"/>
    <w:multiLevelType w:val="multilevel"/>
    <w:tmpl w:val="53D4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7401C"/>
    <w:multiLevelType w:val="multilevel"/>
    <w:tmpl w:val="4D18E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E114C"/>
    <w:multiLevelType w:val="multilevel"/>
    <w:tmpl w:val="746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69286D"/>
    <w:multiLevelType w:val="multilevel"/>
    <w:tmpl w:val="17F20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C439BF"/>
    <w:multiLevelType w:val="multilevel"/>
    <w:tmpl w:val="1EEA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140479"/>
    <w:multiLevelType w:val="multilevel"/>
    <w:tmpl w:val="95DA6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CD6ACD"/>
    <w:multiLevelType w:val="multilevel"/>
    <w:tmpl w:val="252EAC34"/>
    <w:lvl w:ilvl="0">
      <w:start w:val="6"/>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i w:val="0"/>
        <w:iCs/>
        <w:color w:val="auto"/>
      </w:rPr>
    </w:lvl>
    <w:lvl w:ilvl="2">
      <w:start w:val="1"/>
      <w:numFmt w:val="decimal"/>
      <w:isLgl/>
      <w:lvlText w:val="%1.%2.%3."/>
      <w:lvlJc w:val="left"/>
      <w:pPr>
        <w:ind w:left="1418" w:hanging="851"/>
      </w:pPr>
      <w:rPr>
        <w:rFonts w:hint="default"/>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B15415"/>
    <w:multiLevelType w:val="multilevel"/>
    <w:tmpl w:val="C6D4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5A1192"/>
    <w:multiLevelType w:val="multilevel"/>
    <w:tmpl w:val="61AC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2E5F9E"/>
    <w:multiLevelType w:val="multilevel"/>
    <w:tmpl w:val="D52C9E26"/>
    <w:numStyleLink w:val="Stilius1"/>
  </w:abstractNum>
  <w:abstractNum w:abstractNumId="27"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8"/>
  </w:num>
  <w:num w:numId="2" w16cid:durableId="390009096">
    <w:abstractNumId w:val="7"/>
  </w:num>
  <w:num w:numId="3" w16cid:durableId="288828410">
    <w:abstractNumId w:val="2"/>
  </w:num>
  <w:num w:numId="4" w16cid:durableId="1975020092">
    <w:abstractNumId w:val="25"/>
  </w:num>
  <w:num w:numId="5" w16cid:durableId="541359198">
    <w:abstractNumId w:val="21"/>
  </w:num>
  <w:num w:numId="6" w16cid:durableId="1317764691">
    <w:abstractNumId w:val="19"/>
  </w:num>
  <w:num w:numId="7" w16cid:durableId="610669460">
    <w:abstractNumId w:val="0"/>
  </w:num>
  <w:num w:numId="8" w16cid:durableId="447820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7"/>
  </w:num>
  <w:num w:numId="11" w16cid:durableId="1484739909">
    <w:abstractNumId w:val="3"/>
  </w:num>
  <w:num w:numId="12" w16cid:durableId="796800323">
    <w:abstractNumId w:val="26"/>
  </w:num>
  <w:num w:numId="13" w16cid:durableId="914048533">
    <w:abstractNumId w:val="12"/>
  </w:num>
  <w:num w:numId="14" w16cid:durableId="1107970822">
    <w:abstractNumId w:val="27"/>
  </w:num>
  <w:num w:numId="15" w16cid:durableId="1705907050">
    <w:abstractNumId w:val="23"/>
  </w:num>
  <w:num w:numId="16" w16cid:durableId="1298950436">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720" w:hanging="360"/>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442605358">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40530614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418" w:hanging="851"/>
        </w:pPr>
        <w:rPr>
          <w:rFonts w:hint="default"/>
          <w:b w:val="0"/>
          <w:bCs w:val="0"/>
          <w:i w:val="0"/>
          <w:iCs/>
          <w:color w:val="auto"/>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766458704">
    <w:abstractNumId w:val="6"/>
  </w:num>
  <w:num w:numId="20" w16cid:durableId="169109993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880634888">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125634494">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4908534">
    <w:abstractNumId w:val="20"/>
  </w:num>
  <w:num w:numId="24" w16cid:durableId="907615220">
    <w:abstractNumId w:val="22"/>
  </w:num>
  <w:num w:numId="25" w16cid:durableId="988479982">
    <w:abstractNumId w:val="24"/>
  </w:num>
  <w:num w:numId="26" w16cid:durableId="818766445">
    <w:abstractNumId w:val="14"/>
  </w:num>
  <w:num w:numId="27" w16cid:durableId="1006515245">
    <w:abstractNumId w:val="15"/>
  </w:num>
  <w:num w:numId="28" w16cid:durableId="1405031884">
    <w:abstractNumId w:val="16"/>
  </w:num>
  <w:num w:numId="29" w16cid:durableId="463741872">
    <w:abstractNumId w:val="4"/>
  </w:num>
  <w:num w:numId="30" w16cid:durableId="1356687722">
    <w:abstractNumId w:val="5"/>
  </w:num>
  <w:num w:numId="31" w16cid:durableId="1962682532">
    <w:abstractNumId w:val="1"/>
  </w:num>
  <w:num w:numId="32" w16cid:durableId="8991720">
    <w:abstractNumId w:val="10"/>
  </w:num>
  <w:num w:numId="33" w16cid:durableId="1599752167">
    <w:abstractNumId w:val="11"/>
  </w:num>
  <w:num w:numId="34" w16cid:durableId="233860369">
    <w:abstractNumId w:val="9"/>
  </w:num>
  <w:num w:numId="35" w16cid:durableId="875198667">
    <w:abstractNumId w:val="13"/>
  </w:num>
  <w:num w:numId="36" w16cid:durableId="1348678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4C5A"/>
    <w:rsid w:val="00006D0A"/>
    <w:rsid w:val="00015665"/>
    <w:rsid w:val="00015FD9"/>
    <w:rsid w:val="00021E89"/>
    <w:rsid w:val="00024F08"/>
    <w:rsid w:val="0003080C"/>
    <w:rsid w:val="000510B6"/>
    <w:rsid w:val="000612C3"/>
    <w:rsid w:val="00075EB9"/>
    <w:rsid w:val="00097C7A"/>
    <w:rsid w:val="000C3717"/>
    <w:rsid w:val="000C4448"/>
    <w:rsid w:val="000C6334"/>
    <w:rsid w:val="000D5971"/>
    <w:rsid w:val="000E31DC"/>
    <w:rsid w:val="000E6F54"/>
    <w:rsid w:val="000F3D0E"/>
    <w:rsid w:val="000F536D"/>
    <w:rsid w:val="00102EEE"/>
    <w:rsid w:val="00116C38"/>
    <w:rsid w:val="0013168D"/>
    <w:rsid w:val="00132B7F"/>
    <w:rsid w:val="00134418"/>
    <w:rsid w:val="00154F48"/>
    <w:rsid w:val="001552A2"/>
    <w:rsid w:val="00164D00"/>
    <w:rsid w:val="00166164"/>
    <w:rsid w:val="00166979"/>
    <w:rsid w:val="001671F3"/>
    <w:rsid w:val="00170316"/>
    <w:rsid w:val="001755C5"/>
    <w:rsid w:val="00181F18"/>
    <w:rsid w:val="0019353D"/>
    <w:rsid w:val="001A3061"/>
    <w:rsid w:val="001B18DB"/>
    <w:rsid w:val="001B51FA"/>
    <w:rsid w:val="001C105E"/>
    <w:rsid w:val="001D5791"/>
    <w:rsid w:val="001E3258"/>
    <w:rsid w:val="001F06BF"/>
    <w:rsid w:val="001F06FF"/>
    <w:rsid w:val="001F08DC"/>
    <w:rsid w:val="001F2411"/>
    <w:rsid w:val="001F2ABD"/>
    <w:rsid w:val="001F70D7"/>
    <w:rsid w:val="00202ED0"/>
    <w:rsid w:val="002201B8"/>
    <w:rsid w:val="002245C4"/>
    <w:rsid w:val="00241300"/>
    <w:rsid w:val="002449FE"/>
    <w:rsid w:val="00244D2B"/>
    <w:rsid w:val="002473B0"/>
    <w:rsid w:val="00251719"/>
    <w:rsid w:val="002647CA"/>
    <w:rsid w:val="002657B3"/>
    <w:rsid w:val="002719A5"/>
    <w:rsid w:val="00275989"/>
    <w:rsid w:val="002775AA"/>
    <w:rsid w:val="002871B9"/>
    <w:rsid w:val="002875A2"/>
    <w:rsid w:val="00290FF8"/>
    <w:rsid w:val="002A70C1"/>
    <w:rsid w:val="002B76B3"/>
    <w:rsid w:val="002C5C47"/>
    <w:rsid w:val="002D3D62"/>
    <w:rsid w:val="002D5BD3"/>
    <w:rsid w:val="002E3735"/>
    <w:rsid w:val="002F5B41"/>
    <w:rsid w:val="00330B94"/>
    <w:rsid w:val="00331D62"/>
    <w:rsid w:val="00345283"/>
    <w:rsid w:val="00350C40"/>
    <w:rsid w:val="0035426C"/>
    <w:rsid w:val="00356874"/>
    <w:rsid w:val="003570FE"/>
    <w:rsid w:val="00362946"/>
    <w:rsid w:val="00374B19"/>
    <w:rsid w:val="00375322"/>
    <w:rsid w:val="0038091B"/>
    <w:rsid w:val="0038100E"/>
    <w:rsid w:val="00383CEA"/>
    <w:rsid w:val="00395633"/>
    <w:rsid w:val="003A017B"/>
    <w:rsid w:val="003A295F"/>
    <w:rsid w:val="003A721A"/>
    <w:rsid w:val="003B09D1"/>
    <w:rsid w:val="003C4BED"/>
    <w:rsid w:val="003C5276"/>
    <w:rsid w:val="003C5434"/>
    <w:rsid w:val="003C731B"/>
    <w:rsid w:val="003D1870"/>
    <w:rsid w:val="003D3BD3"/>
    <w:rsid w:val="003F0C8D"/>
    <w:rsid w:val="004008B7"/>
    <w:rsid w:val="004014B8"/>
    <w:rsid w:val="00407660"/>
    <w:rsid w:val="0042723C"/>
    <w:rsid w:val="00431C7E"/>
    <w:rsid w:val="00447B4E"/>
    <w:rsid w:val="00456466"/>
    <w:rsid w:val="00456ACE"/>
    <w:rsid w:val="004604ED"/>
    <w:rsid w:val="00466780"/>
    <w:rsid w:val="0047704D"/>
    <w:rsid w:val="00482364"/>
    <w:rsid w:val="0048396B"/>
    <w:rsid w:val="00484BE1"/>
    <w:rsid w:val="00492FF2"/>
    <w:rsid w:val="004B0DA1"/>
    <w:rsid w:val="004B0F74"/>
    <w:rsid w:val="004B5914"/>
    <w:rsid w:val="004C2508"/>
    <w:rsid w:val="004C6CF5"/>
    <w:rsid w:val="004D6632"/>
    <w:rsid w:val="004E1E8C"/>
    <w:rsid w:val="004E6D1B"/>
    <w:rsid w:val="00501FA9"/>
    <w:rsid w:val="00502D2C"/>
    <w:rsid w:val="00505F28"/>
    <w:rsid w:val="005062ED"/>
    <w:rsid w:val="00510C8F"/>
    <w:rsid w:val="00512160"/>
    <w:rsid w:val="00512D10"/>
    <w:rsid w:val="00513307"/>
    <w:rsid w:val="005161D5"/>
    <w:rsid w:val="0052395F"/>
    <w:rsid w:val="005303C2"/>
    <w:rsid w:val="00545C45"/>
    <w:rsid w:val="00545DCE"/>
    <w:rsid w:val="005505EE"/>
    <w:rsid w:val="00551D7E"/>
    <w:rsid w:val="00552DEC"/>
    <w:rsid w:val="00553D61"/>
    <w:rsid w:val="0057152C"/>
    <w:rsid w:val="00575021"/>
    <w:rsid w:val="00575CA6"/>
    <w:rsid w:val="00576FBF"/>
    <w:rsid w:val="00581AA9"/>
    <w:rsid w:val="00584554"/>
    <w:rsid w:val="005A6F26"/>
    <w:rsid w:val="005A70A6"/>
    <w:rsid w:val="005B3362"/>
    <w:rsid w:val="005B41C3"/>
    <w:rsid w:val="005B6317"/>
    <w:rsid w:val="005B760E"/>
    <w:rsid w:val="005D0E5F"/>
    <w:rsid w:val="005D332A"/>
    <w:rsid w:val="005D736F"/>
    <w:rsid w:val="005D7C61"/>
    <w:rsid w:val="005F6FCC"/>
    <w:rsid w:val="00606E35"/>
    <w:rsid w:val="00611263"/>
    <w:rsid w:val="006177E9"/>
    <w:rsid w:val="00635DB4"/>
    <w:rsid w:val="006415BE"/>
    <w:rsid w:val="00650D5D"/>
    <w:rsid w:val="00655491"/>
    <w:rsid w:val="00655D85"/>
    <w:rsid w:val="00655F65"/>
    <w:rsid w:val="00655FF0"/>
    <w:rsid w:val="00662B66"/>
    <w:rsid w:val="00670185"/>
    <w:rsid w:val="00683D7A"/>
    <w:rsid w:val="00684C1F"/>
    <w:rsid w:val="0069494E"/>
    <w:rsid w:val="006A450A"/>
    <w:rsid w:val="006A7419"/>
    <w:rsid w:val="006B2AFA"/>
    <w:rsid w:val="006B6980"/>
    <w:rsid w:val="006C2C0A"/>
    <w:rsid w:val="006C5114"/>
    <w:rsid w:val="006D0EB5"/>
    <w:rsid w:val="006D48ED"/>
    <w:rsid w:val="00701D1E"/>
    <w:rsid w:val="00706479"/>
    <w:rsid w:val="00714F0B"/>
    <w:rsid w:val="0072512B"/>
    <w:rsid w:val="00742E85"/>
    <w:rsid w:val="00750A0A"/>
    <w:rsid w:val="007571DA"/>
    <w:rsid w:val="00757E88"/>
    <w:rsid w:val="007713F1"/>
    <w:rsid w:val="00774812"/>
    <w:rsid w:val="00777BB7"/>
    <w:rsid w:val="00794E24"/>
    <w:rsid w:val="00796907"/>
    <w:rsid w:val="007A0BDD"/>
    <w:rsid w:val="007A7606"/>
    <w:rsid w:val="007B230A"/>
    <w:rsid w:val="007D2195"/>
    <w:rsid w:val="007D5E3B"/>
    <w:rsid w:val="007E22FD"/>
    <w:rsid w:val="007F3202"/>
    <w:rsid w:val="008025B0"/>
    <w:rsid w:val="00806FB8"/>
    <w:rsid w:val="008151DD"/>
    <w:rsid w:val="00827EC7"/>
    <w:rsid w:val="00833EBC"/>
    <w:rsid w:val="00846F25"/>
    <w:rsid w:val="00850AD8"/>
    <w:rsid w:val="0087211C"/>
    <w:rsid w:val="00873C8B"/>
    <w:rsid w:val="00882DAA"/>
    <w:rsid w:val="00883DBC"/>
    <w:rsid w:val="008A64DE"/>
    <w:rsid w:val="008A6D4A"/>
    <w:rsid w:val="008B3E12"/>
    <w:rsid w:val="008C315A"/>
    <w:rsid w:val="008D22E5"/>
    <w:rsid w:val="008D4AE1"/>
    <w:rsid w:val="008D5442"/>
    <w:rsid w:val="008E5B17"/>
    <w:rsid w:val="008E5B36"/>
    <w:rsid w:val="008F440B"/>
    <w:rsid w:val="008F7517"/>
    <w:rsid w:val="008F7DF2"/>
    <w:rsid w:val="009148F5"/>
    <w:rsid w:val="009230AF"/>
    <w:rsid w:val="00944584"/>
    <w:rsid w:val="00957319"/>
    <w:rsid w:val="00957B98"/>
    <w:rsid w:val="00971961"/>
    <w:rsid w:val="0097250E"/>
    <w:rsid w:val="00977C80"/>
    <w:rsid w:val="00980A28"/>
    <w:rsid w:val="0098482A"/>
    <w:rsid w:val="00985A94"/>
    <w:rsid w:val="009C1812"/>
    <w:rsid w:val="009C2318"/>
    <w:rsid w:val="009C2F06"/>
    <w:rsid w:val="009D2411"/>
    <w:rsid w:val="009D253E"/>
    <w:rsid w:val="009D75D2"/>
    <w:rsid w:val="009E643A"/>
    <w:rsid w:val="009E78C5"/>
    <w:rsid w:val="00A00893"/>
    <w:rsid w:val="00A036A4"/>
    <w:rsid w:val="00A04434"/>
    <w:rsid w:val="00A146CE"/>
    <w:rsid w:val="00A277E2"/>
    <w:rsid w:val="00A3078A"/>
    <w:rsid w:val="00A405B8"/>
    <w:rsid w:val="00A44E58"/>
    <w:rsid w:val="00A54D28"/>
    <w:rsid w:val="00A56A32"/>
    <w:rsid w:val="00A75D85"/>
    <w:rsid w:val="00A80D4A"/>
    <w:rsid w:val="00A868C8"/>
    <w:rsid w:val="00A90BA8"/>
    <w:rsid w:val="00A92C3F"/>
    <w:rsid w:val="00AA0289"/>
    <w:rsid w:val="00AA3960"/>
    <w:rsid w:val="00AA6F77"/>
    <w:rsid w:val="00AB00BC"/>
    <w:rsid w:val="00AB440F"/>
    <w:rsid w:val="00AB4662"/>
    <w:rsid w:val="00AD4D43"/>
    <w:rsid w:val="00AD778F"/>
    <w:rsid w:val="00AE4675"/>
    <w:rsid w:val="00AF1D63"/>
    <w:rsid w:val="00AF399E"/>
    <w:rsid w:val="00AF556D"/>
    <w:rsid w:val="00B01D95"/>
    <w:rsid w:val="00B01EC0"/>
    <w:rsid w:val="00B041D2"/>
    <w:rsid w:val="00B13B24"/>
    <w:rsid w:val="00B15C62"/>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A6BD8"/>
    <w:rsid w:val="00BB243C"/>
    <w:rsid w:val="00BC7514"/>
    <w:rsid w:val="00BD195C"/>
    <w:rsid w:val="00BD3303"/>
    <w:rsid w:val="00BD495D"/>
    <w:rsid w:val="00BF09DA"/>
    <w:rsid w:val="00BF31B5"/>
    <w:rsid w:val="00BF76B0"/>
    <w:rsid w:val="00BF7E9C"/>
    <w:rsid w:val="00C00057"/>
    <w:rsid w:val="00C03B19"/>
    <w:rsid w:val="00C14015"/>
    <w:rsid w:val="00C209C8"/>
    <w:rsid w:val="00C3397E"/>
    <w:rsid w:val="00C479EC"/>
    <w:rsid w:val="00C7457F"/>
    <w:rsid w:val="00C805CB"/>
    <w:rsid w:val="00C81803"/>
    <w:rsid w:val="00C82F9A"/>
    <w:rsid w:val="00C91541"/>
    <w:rsid w:val="00CA18F1"/>
    <w:rsid w:val="00CA325A"/>
    <w:rsid w:val="00CA5269"/>
    <w:rsid w:val="00CA622A"/>
    <w:rsid w:val="00CA66BC"/>
    <w:rsid w:val="00CB0EC8"/>
    <w:rsid w:val="00CC27FF"/>
    <w:rsid w:val="00CD2F0E"/>
    <w:rsid w:val="00CD77CE"/>
    <w:rsid w:val="00CD7E06"/>
    <w:rsid w:val="00CE0EA1"/>
    <w:rsid w:val="00CE3B74"/>
    <w:rsid w:val="00CF740B"/>
    <w:rsid w:val="00CF765D"/>
    <w:rsid w:val="00D02E44"/>
    <w:rsid w:val="00D05DA9"/>
    <w:rsid w:val="00D11130"/>
    <w:rsid w:val="00D16C19"/>
    <w:rsid w:val="00D41F49"/>
    <w:rsid w:val="00D43F20"/>
    <w:rsid w:val="00D53311"/>
    <w:rsid w:val="00D628F6"/>
    <w:rsid w:val="00D653E3"/>
    <w:rsid w:val="00D66579"/>
    <w:rsid w:val="00D71D3A"/>
    <w:rsid w:val="00D72BB0"/>
    <w:rsid w:val="00D820CE"/>
    <w:rsid w:val="00D82BBB"/>
    <w:rsid w:val="00D962A9"/>
    <w:rsid w:val="00D96741"/>
    <w:rsid w:val="00DB0F1D"/>
    <w:rsid w:val="00DC1C55"/>
    <w:rsid w:val="00DC44AF"/>
    <w:rsid w:val="00DD05E5"/>
    <w:rsid w:val="00DE078D"/>
    <w:rsid w:val="00DE39E3"/>
    <w:rsid w:val="00DF4F36"/>
    <w:rsid w:val="00E04641"/>
    <w:rsid w:val="00E05AFA"/>
    <w:rsid w:val="00E1229A"/>
    <w:rsid w:val="00E13170"/>
    <w:rsid w:val="00E20D80"/>
    <w:rsid w:val="00E23B1E"/>
    <w:rsid w:val="00E25094"/>
    <w:rsid w:val="00E2760B"/>
    <w:rsid w:val="00E36488"/>
    <w:rsid w:val="00E43746"/>
    <w:rsid w:val="00E45265"/>
    <w:rsid w:val="00E46C3D"/>
    <w:rsid w:val="00E6481D"/>
    <w:rsid w:val="00E70F21"/>
    <w:rsid w:val="00E75F86"/>
    <w:rsid w:val="00E83809"/>
    <w:rsid w:val="00E87B79"/>
    <w:rsid w:val="00E9375E"/>
    <w:rsid w:val="00EA200F"/>
    <w:rsid w:val="00EA26D5"/>
    <w:rsid w:val="00EB1ED7"/>
    <w:rsid w:val="00EB26F1"/>
    <w:rsid w:val="00ED3BFD"/>
    <w:rsid w:val="00EE4F78"/>
    <w:rsid w:val="00EF51B3"/>
    <w:rsid w:val="00F0709C"/>
    <w:rsid w:val="00F159AB"/>
    <w:rsid w:val="00F177F3"/>
    <w:rsid w:val="00F20C23"/>
    <w:rsid w:val="00F27FC2"/>
    <w:rsid w:val="00F42C51"/>
    <w:rsid w:val="00F45757"/>
    <w:rsid w:val="00F45904"/>
    <w:rsid w:val="00F54F7D"/>
    <w:rsid w:val="00F5543A"/>
    <w:rsid w:val="00F55BCB"/>
    <w:rsid w:val="00F62940"/>
    <w:rsid w:val="00F64FDB"/>
    <w:rsid w:val="00F82EBC"/>
    <w:rsid w:val="00F848E5"/>
    <w:rsid w:val="00F9306F"/>
    <w:rsid w:val="00F93B8D"/>
    <w:rsid w:val="00FA0329"/>
    <w:rsid w:val="00FA27A2"/>
    <w:rsid w:val="00FA49A9"/>
    <w:rsid w:val="00FA60B5"/>
    <w:rsid w:val="00FB1EEA"/>
    <w:rsid w:val="00FB2EF8"/>
    <w:rsid w:val="00FB55F6"/>
    <w:rsid w:val="00FB5F2E"/>
    <w:rsid w:val="00FC1E11"/>
    <w:rsid w:val="00FE6BFB"/>
    <w:rsid w:val="00FF08B9"/>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Antrat">
    <w:name w:val="caption"/>
    <w:basedOn w:val="prastasis"/>
    <w:next w:val="prastasis"/>
    <w:uiPriority w:val="35"/>
    <w:unhideWhenUsed/>
    <w:qFormat/>
    <w:rsid w:val="00CD77CE"/>
    <w:pPr>
      <w:spacing w:after="200"/>
    </w:pPr>
    <w:rPr>
      <w:i/>
      <w:iCs/>
      <w:color w:val="0E2841" w:themeColor="text2"/>
      <w:sz w:val="18"/>
      <w:szCs w:val="18"/>
    </w:rPr>
  </w:style>
  <w:style w:type="character" w:customStyle="1" w:styleId="Heading5Char">
    <w:name w:val="Heading 5 Char"/>
    <w:basedOn w:val="Numatytasispastraiposriftas"/>
    <w:rsid w:val="00D02E44"/>
    <w:rPr>
      <w:rFonts w:ascii="Calibri Light" w:eastAsia="Times New Roman" w:hAnsi="Calibri Light" w:cs="Times New Roman"/>
      <w:color w:val="2F549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0763">
      <w:bodyDiv w:val="1"/>
      <w:marLeft w:val="0"/>
      <w:marRight w:val="0"/>
      <w:marTop w:val="0"/>
      <w:marBottom w:val="0"/>
      <w:divBdr>
        <w:top w:val="none" w:sz="0" w:space="0" w:color="auto"/>
        <w:left w:val="none" w:sz="0" w:space="0" w:color="auto"/>
        <w:bottom w:val="none" w:sz="0" w:space="0" w:color="auto"/>
        <w:right w:val="none" w:sz="0" w:space="0" w:color="auto"/>
      </w:divBdr>
      <w:divsChild>
        <w:div w:id="1698893468">
          <w:marLeft w:val="0"/>
          <w:marRight w:val="0"/>
          <w:marTop w:val="0"/>
          <w:marBottom w:val="0"/>
          <w:divBdr>
            <w:top w:val="none" w:sz="0" w:space="0" w:color="auto"/>
            <w:left w:val="none" w:sz="0" w:space="0" w:color="auto"/>
            <w:bottom w:val="none" w:sz="0" w:space="0" w:color="auto"/>
            <w:right w:val="none" w:sz="0" w:space="0" w:color="auto"/>
          </w:divBdr>
        </w:div>
        <w:div w:id="608241024">
          <w:marLeft w:val="0"/>
          <w:marRight w:val="0"/>
          <w:marTop w:val="0"/>
          <w:marBottom w:val="0"/>
          <w:divBdr>
            <w:top w:val="none" w:sz="0" w:space="0" w:color="auto"/>
            <w:left w:val="none" w:sz="0" w:space="0" w:color="auto"/>
            <w:bottom w:val="none" w:sz="0" w:space="0" w:color="auto"/>
            <w:right w:val="none" w:sz="0" w:space="0" w:color="auto"/>
          </w:divBdr>
        </w:div>
        <w:div w:id="1828087616">
          <w:marLeft w:val="0"/>
          <w:marRight w:val="0"/>
          <w:marTop w:val="0"/>
          <w:marBottom w:val="0"/>
          <w:divBdr>
            <w:top w:val="none" w:sz="0" w:space="0" w:color="auto"/>
            <w:left w:val="none" w:sz="0" w:space="0" w:color="auto"/>
            <w:bottom w:val="none" w:sz="0" w:space="0" w:color="auto"/>
            <w:right w:val="none" w:sz="0" w:space="0" w:color="auto"/>
          </w:divBdr>
        </w:div>
        <w:div w:id="34425826">
          <w:marLeft w:val="0"/>
          <w:marRight w:val="0"/>
          <w:marTop w:val="0"/>
          <w:marBottom w:val="0"/>
          <w:divBdr>
            <w:top w:val="none" w:sz="0" w:space="0" w:color="auto"/>
            <w:left w:val="none" w:sz="0" w:space="0" w:color="auto"/>
            <w:bottom w:val="none" w:sz="0" w:space="0" w:color="auto"/>
            <w:right w:val="none" w:sz="0" w:space="0" w:color="auto"/>
          </w:divBdr>
        </w:div>
        <w:div w:id="899755923">
          <w:marLeft w:val="0"/>
          <w:marRight w:val="0"/>
          <w:marTop w:val="0"/>
          <w:marBottom w:val="0"/>
          <w:divBdr>
            <w:top w:val="none" w:sz="0" w:space="0" w:color="auto"/>
            <w:left w:val="none" w:sz="0" w:space="0" w:color="auto"/>
            <w:bottom w:val="none" w:sz="0" w:space="0" w:color="auto"/>
            <w:right w:val="none" w:sz="0" w:space="0" w:color="auto"/>
          </w:divBdr>
        </w:div>
        <w:div w:id="965157463">
          <w:marLeft w:val="0"/>
          <w:marRight w:val="0"/>
          <w:marTop w:val="0"/>
          <w:marBottom w:val="0"/>
          <w:divBdr>
            <w:top w:val="none" w:sz="0" w:space="0" w:color="auto"/>
            <w:left w:val="none" w:sz="0" w:space="0" w:color="auto"/>
            <w:bottom w:val="none" w:sz="0" w:space="0" w:color="auto"/>
            <w:right w:val="none" w:sz="0" w:space="0" w:color="auto"/>
          </w:divBdr>
        </w:div>
        <w:div w:id="835344348">
          <w:marLeft w:val="0"/>
          <w:marRight w:val="0"/>
          <w:marTop w:val="0"/>
          <w:marBottom w:val="0"/>
          <w:divBdr>
            <w:top w:val="none" w:sz="0" w:space="0" w:color="auto"/>
            <w:left w:val="none" w:sz="0" w:space="0" w:color="auto"/>
            <w:bottom w:val="none" w:sz="0" w:space="0" w:color="auto"/>
            <w:right w:val="none" w:sz="0" w:space="0" w:color="auto"/>
          </w:divBdr>
        </w:div>
        <w:div w:id="91709766">
          <w:marLeft w:val="0"/>
          <w:marRight w:val="0"/>
          <w:marTop w:val="0"/>
          <w:marBottom w:val="0"/>
          <w:divBdr>
            <w:top w:val="none" w:sz="0" w:space="0" w:color="auto"/>
            <w:left w:val="none" w:sz="0" w:space="0" w:color="auto"/>
            <w:bottom w:val="none" w:sz="0" w:space="0" w:color="auto"/>
            <w:right w:val="none" w:sz="0" w:space="0" w:color="auto"/>
          </w:divBdr>
        </w:div>
        <w:div w:id="2023972847">
          <w:marLeft w:val="0"/>
          <w:marRight w:val="0"/>
          <w:marTop w:val="0"/>
          <w:marBottom w:val="0"/>
          <w:divBdr>
            <w:top w:val="none" w:sz="0" w:space="0" w:color="auto"/>
            <w:left w:val="none" w:sz="0" w:space="0" w:color="auto"/>
            <w:bottom w:val="none" w:sz="0" w:space="0" w:color="auto"/>
            <w:right w:val="none" w:sz="0" w:space="0" w:color="auto"/>
          </w:divBdr>
        </w:div>
        <w:div w:id="1763716078">
          <w:marLeft w:val="0"/>
          <w:marRight w:val="0"/>
          <w:marTop w:val="0"/>
          <w:marBottom w:val="0"/>
          <w:divBdr>
            <w:top w:val="none" w:sz="0" w:space="0" w:color="auto"/>
            <w:left w:val="none" w:sz="0" w:space="0" w:color="auto"/>
            <w:bottom w:val="none" w:sz="0" w:space="0" w:color="auto"/>
            <w:right w:val="none" w:sz="0" w:space="0" w:color="auto"/>
          </w:divBdr>
        </w:div>
        <w:div w:id="1665283707">
          <w:marLeft w:val="0"/>
          <w:marRight w:val="0"/>
          <w:marTop w:val="0"/>
          <w:marBottom w:val="0"/>
          <w:divBdr>
            <w:top w:val="none" w:sz="0" w:space="0" w:color="auto"/>
            <w:left w:val="none" w:sz="0" w:space="0" w:color="auto"/>
            <w:bottom w:val="none" w:sz="0" w:space="0" w:color="auto"/>
            <w:right w:val="none" w:sz="0" w:space="0" w:color="auto"/>
          </w:divBdr>
        </w:div>
        <w:div w:id="858392435">
          <w:marLeft w:val="0"/>
          <w:marRight w:val="0"/>
          <w:marTop w:val="0"/>
          <w:marBottom w:val="0"/>
          <w:divBdr>
            <w:top w:val="none" w:sz="0" w:space="0" w:color="auto"/>
            <w:left w:val="none" w:sz="0" w:space="0" w:color="auto"/>
            <w:bottom w:val="none" w:sz="0" w:space="0" w:color="auto"/>
            <w:right w:val="none" w:sz="0" w:space="0" w:color="auto"/>
          </w:divBdr>
        </w:div>
        <w:div w:id="1052535642">
          <w:marLeft w:val="0"/>
          <w:marRight w:val="0"/>
          <w:marTop w:val="0"/>
          <w:marBottom w:val="0"/>
          <w:divBdr>
            <w:top w:val="none" w:sz="0" w:space="0" w:color="auto"/>
            <w:left w:val="none" w:sz="0" w:space="0" w:color="auto"/>
            <w:bottom w:val="none" w:sz="0" w:space="0" w:color="auto"/>
            <w:right w:val="none" w:sz="0" w:space="0" w:color="auto"/>
          </w:divBdr>
        </w:div>
        <w:div w:id="1927565966">
          <w:marLeft w:val="0"/>
          <w:marRight w:val="0"/>
          <w:marTop w:val="0"/>
          <w:marBottom w:val="0"/>
          <w:divBdr>
            <w:top w:val="none" w:sz="0" w:space="0" w:color="auto"/>
            <w:left w:val="none" w:sz="0" w:space="0" w:color="auto"/>
            <w:bottom w:val="none" w:sz="0" w:space="0" w:color="auto"/>
            <w:right w:val="none" w:sz="0" w:space="0" w:color="auto"/>
          </w:divBdr>
        </w:div>
      </w:divsChild>
    </w:div>
    <w:div w:id="905185767">
      <w:bodyDiv w:val="1"/>
      <w:marLeft w:val="0"/>
      <w:marRight w:val="0"/>
      <w:marTop w:val="0"/>
      <w:marBottom w:val="0"/>
      <w:divBdr>
        <w:top w:val="none" w:sz="0" w:space="0" w:color="auto"/>
        <w:left w:val="none" w:sz="0" w:space="0" w:color="auto"/>
        <w:bottom w:val="none" w:sz="0" w:space="0" w:color="auto"/>
        <w:right w:val="none" w:sz="0" w:space="0" w:color="auto"/>
      </w:divBdr>
      <w:divsChild>
        <w:div w:id="190919653">
          <w:marLeft w:val="0"/>
          <w:marRight w:val="0"/>
          <w:marTop w:val="0"/>
          <w:marBottom w:val="0"/>
          <w:divBdr>
            <w:top w:val="none" w:sz="0" w:space="0" w:color="auto"/>
            <w:left w:val="none" w:sz="0" w:space="0" w:color="auto"/>
            <w:bottom w:val="none" w:sz="0" w:space="0" w:color="auto"/>
            <w:right w:val="none" w:sz="0" w:space="0" w:color="auto"/>
          </w:divBdr>
        </w:div>
        <w:div w:id="395514621">
          <w:marLeft w:val="0"/>
          <w:marRight w:val="0"/>
          <w:marTop w:val="0"/>
          <w:marBottom w:val="0"/>
          <w:divBdr>
            <w:top w:val="none" w:sz="0" w:space="0" w:color="auto"/>
            <w:left w:val="none" w:sz="0" w:space="0" w:color="auto"/>
            <w:bottom w:val="none" w:sz="0" w:space="0" w:color="auto"/>
            <w:right w:val="none" w:sz="0" w:space="0" w:color="auto"/>
          </w:divBdr>
        </w:div>
        <w:div w:id="1159273366">
          <w:marLeft w:val="0"/>
          <w:marRight w:val="0"/>
          <w:marTop w:val="0"/>
          <w:marBottom w:val="0"/>
          <w:divBdr>
            <w:top w:val="none" w:sz="0" w:space="0" w:color="auto"/>
            <w:left w:val="none" w:sz="0" w:space="0" w:color="auto"/>
            <w:bottom w:val="none" w:sz="0" w:space="0" w:color="auto"/>
            <w:right w:val="none" w:sz="0" w:space="0" w:color="auto"/>
          </w:divBdr>
        </w:div>
        <w:div w:id="1027363985">
          <w:marLeft w:val="0"/>
          <w:marRight w:val="0"/>
          <w:marTop w:val="0"/>
          <w:marBottom w:val="0"/>
          <w:divBdr>
            <w:top w:val="none" w:sz="0" w:space="0" w:color="auto"/>
            <w:left w:val="none" w:sz="0" w:space="0" w:color="auto"/>
            <w:bottom w:val="none" w:sz="0" w:space="0" w:color="auto"/>
            <w:right w:val="none" w:sz="0" w:space="0" w:color="auto"/>
          </w:divBdr>
        </w:div>
        <w:div w:id="1385955350">
          <w:marLeft w:val="0"/>
          <w:marRight w:val="0"/>
          <w:marTop w:val="0"/>
          <w:marBottom w:val="0"/>
          <w:divBdr>
            <w:top w:val="none" w:sz="0" w:space="0" w:color="auto"/>
            <w:left w:val="none" w:sz="0" w:space="0" w:color="auto"/>
            <w:bottom w:val="none" w:sz="0" w:space="0" w:color="auto"/>
            <w:right w:val="none" w:sz="0" w:space="0" w:color="auto"/>
          </w:divBdr>
        </w:div>
        <w:div w:id="2016106333">
          <w:marLeft w:val="0"/>
          <w:marRight w:val="0"/>
          <w:marTop w:val="0"/>
          <w:marBottom w:val="0"/>
          <w:divBdr>
            <w:top w:val="none" w:sz="0" w:space="0" w:color="auto"/>
            <w:left w:val="none" w:sz="0" w:space="0" w:color="auto"/>
            <w:bottom w:val="none" w:sz="0" w:space="0" w:color="auto"/>
            <w:right w:val="none" w:sz="0" w:space="0" w:color="auto"/>
          </w:divBdr>
        </w:div>
        <w:div w:id="1356349999">
          <w:marLeft w:val="0"/>
          <w:marRight w:val="0"/>
          <w:marTop w:val="0"/>
          <w:marBottom w:val="0"/>
          <w:divBdr>
            <w:top w:val="none" w:sz="0" w:space="0" w:color="auto"/>
            <w:left w:val="none" w:sz="0" w:space="0" w:color="auto"/>
            <w:bottom w:val="none" w:sz="0" w:space="0" w:color="auto"/>
            <w:right w:val="none" w:sz="0" w:space="0" w:color="auto"/>
          </w:divBdr>
        </w:div>
        <w:div w:id="1267812918">
          <w:marLeft w:val="0"/>
          <w:marRight w:val="0"/>
          <w:marTop w:val="0"/>
          <w:marBottom w:val="0"/>
          <w:divBdr>
            <w:top w:val="none" w:sz="0" w:space="0" w:color="auto"/>
            <w:left w:val="none" w:sz="0" w:space="0" w:color="auto"/>
            <w:bottom w:val="none" w:sz="0" w:space="0" w:color="auto"/>
            <w:right w:val="none" w:sz="0" w:space="0" w:color="auto"/>
          </w:divBdr>
        </w:div>
        <w:div w:id="1563906883">
          <w:marLeft w:val="0"/>
          <w:marRight w:val="0"/>
          <w:marTop w:val="0"/>
          <w:marBottom w:val="0"/>
          <w:divBdr>
            <w:top w:val="none" w:sz="0" w:space="0" w:color="auto"/>
            <w:left w:val="none" w:sz="0" w:space="0" w:color="auto"/>
            <w:bottom w:val="none" w:sz="0" w:space="0" w:color="auto"/>
            <w:right w:val="none" w:sz="0" w:space="0" w:color="auto"/>
          </w:divBdr>
        </w:div>
        <w:div w:id="467862674">
          <w:marLeft w:val="0"/>
          <w:marRight w:val="0"/>
          <w:marTop w:val="0"/>
          <w:marBottom w:val="0"/>
          <w:divBdr>
            <w:top w:val="none" w:sz="0" w:space="0" w:color="auto"/>
            <w:left w:val="none" w:sz="0" w:space="0" w:color="auto"/>
            <w:bottom w:val="none" w:sz="0" w:space="0" w:color="auto"/>
            <w:right w:val="none" w:sz="0" w:space="0" w:color="auto"/>
          </w:divBdr>
        </w:div>
        <w:div w:id="499582835">
          <w:marLeft w:val="0"/>
          <w:marRight w:val="0"/>
          <w:marTop w:val="0"/>
          <w:marBottom w:val="0"/>
          <w:divBdr>
            <w:top w:val="none" w:sz="0" w:space="0" w:color="auto"/>
            <w:left w:val="none" w:sz="0" w:space="0" w:color="auto"/>
            <w:bottom w:val="none" w:sz="0" w:space="0" w:color="auto"/>
            <w:right w:val="none" w:sz="0" w:space="0" w:color="auto"/>
          </w:divBdr>
        </w:div>
        <w:div w:id="1777090320">
          <w:marLeft w:val="0"/>
          <w:marRight w:val="0"/>
          <w:marTop w:val="0"/>
          <w:marBottom w:val="0"/>
          <w:divBdr>
            <w:top w:val="none" w:sz="0" w:space="0" w:color="auto"/>
            <w:left w:val="none" w:sz="0" w:space="0" w:color="auto"/>
            <w:bottom w:val="none" w:sz="0" w:space="0" w:color="auto"/>
            <w:right w:val="none" w:sz="0" w:space="0" w:color="auto"/>
          </w:divBdr>
        </w:div>
        <w:div w:id="1659072853">
          <w:marLeft w:val="0"/>
          <w:marRight w:val="0"/>
          <w:marTop w:val="0"/>
          <w:marBottom w:val="0"/>
          <w:divBdr>
            <w:top w:val="none" w:sz="0" w:space="0" w:color="auto"/>
            <w:left w:val="none" w:sz="0" w:space="0" w:color="auto"/>
            <w:bottom w:val="none" w:sz="0" w:space="0" w:color="auto"/>
            <w:right w:val="none" w:sz="0" w:space="0" w:color="auto"/>
          </w:divBdr>
        </w:div>
        <w:div w:id="973679290">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8EA2-686F-4633-A236-CBE5955E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15333</Words>
  <Characters>8740</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Daiva Skačkauskienė</cp:lastModifiedBy>
  <cp:revision>2</cp:revision>
  <dcterms:created xsi:type="dcterms:W3CDTF">2025-12-10T14:03:00Z</dcterms:created>
  <dcterms:modified xsi:type="dcterms:W3CDTF">2025-12-10T14:03:00Z</dcterms:modified>
</cp:coreProperties>
</file>