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7BB1" w14:textId="77777777" w:rsidR="00CF35DB" w:rsidRDefault="00CF35DB" w:rsidP="002D04FD">
      <w:pPr>
        <w:spacing w:before="120" w:after="0" w:line="240" w:lineRule="auto"/>
        <w:rPr>
          <w:rFonts w:ascii="Times New Roman" w:hAnsi="Times New Roman" w:cs="Times New Roman"/>
          <w:i/>
          <w:iCs/>
          <w:color w:val="FF0000"/>
          <w:sz w:val="24"/>
          <w:szCs w:val="24"/>
        </w:rPr>
      </w:pPr>
    </w:p>
    <w:p w14:paraId="416F1D63" w14:textId="400BDE1B" w:rsidR="00452665" w:rsidRDefault="009B52AD" w:rsidP="002D04FD">
      <w:pPr>
        <w:spacing w:before="120" w:after="0" w:line="240" w:lineRule="auto"/>
        <w:rPr>
          <w:rFonts w:ascii="Times New Roman" w:hAnsi="Times New Roman" w:cs="Times New Roman"/>
          <w:i/>
          <w:iCs/>
          <w:color w:val="FF0000"/>
          <w:sz w:val="24"/>
          <w:szCs w:val="24"/>
        </w:rPr>
      </w:pPr>
      <w:r w:rsidRPr="00CF35DB">
        <w:rPr>
          <w:rFonts w:ascii="Times New Roman" w:hAnsi="Times New Roman" w:cs="Times New Roman"/>
          <w:i/>
          <w:iCs/>
          <w:color w:val="FF0000"/>
          <w:sz w:val="24"/>
          <w:szCs w:val="24"/>
        </w:rPr>
        <w:t xml:space="preserve">Tiekėjas su pasiūlymu pateikia </w:t>
      </w:r>
      <w:r w:rsidR="00CF35DB" w:rsidRPr="00CF35DB">
        <w:rPr>
          <w:rFonts w:ascii="Times New Roman" w:hAnsi="Times New Roman" w:cs="Times New Roman"/>
          <w:i/>
          <w:iCs/>
          <w:color w:val="FF0000"/>
          <w:sz w:val="24"/>
          <w:szCs w:val="24"/>
        </w:rPr>
        <w:t xml:space="preserve">laisvos formos deklaraciją. Žemiau pateikta tik pavyzdinė tokios deklaracijos forma </w:t>
      </w:r>
    </w:p>
    <w:p w14:paraId="6393A57F" w14:textId="77777777" w:rsidR="00CF35DB" w:rsidRPr="00CF35DB" w:rsidRDefault="00CF35DB" w:rsidP="002D04FD">
      <w:pPr>
        <w:spacing w:before="120" w:after="0" w:line="240" w:lineRule="auto"/>
        <w:rPr>
          <w:rFonts w:ascii="Times New Roman" w:hAnsi="Times New Roman" w:cs="Times New Roman"/>
          <w:i/>
          <w:iCs/>
          <w:color w:val="FF0000"/>
          <w:sz w:val="24"/>
          <w:szCs w:val="24"/>
        </w:rPr>
      </w:pPr>
    </w:p>
    <w:p w14:paraId="60D6DC2B" w14:textId="112F175D"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CF35DB">
        <w:rPr>
          <w:rStyle w:val="EndnoteReference"/>
          <w:rFonts w:ascii="Times New Roman" w:hAnsi="Times New Roman" w:cs="Times New Roman"/>
          <w:b/>
          <w:bCs/>
          <w:caps/>
          <w:sz w:val="24"/>
          <w:szCs w:val="24"/>
        </w:rPr>
        <w:endnoteReference w:id="1"/>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15CBBDD0"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5662B2" w:rsidRPr="005662B2">
        <w:rPr>
          <w:rFonts w:ascii="Times New Roman" w:hAnsi="Times New Roman" w:cs="Times New Roman"/>
          <w:i/>
          <w:iCs/>
          <w:spacing w:val="-2"/>
          <w:sz w:val="24"/>
          <w:szCs w:val="24"/>
        </w:rPr>
        <w:t xml:space="preserve">pagrindą: 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 xml:space="preserve">UAB </w:t>
      </w:r>
      <w:r w:rsidR="00CF35DB">
        <w:rPr>
          <w:rFonts w:ascii="Times New Roman" w:hAnsi="Times New Roman" w:cs="Times New Roman"/>
          <w:b/>
          <w:bCs/>
          <w:spacing w:val="-2"/>
          <w:sz w:val="24"/>
          <w:szCs w:val="24"/>
        </w:rPr>
        <w:t>„Pasvalio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296638">
        <w:rPr>
          <w:rFonts w:ascii="Times New Roman" w:hAnsi="Times New Roman" w:cs="Times New Roman"/>
          <w:spacing w:val="-2"/>
          <w:sz w:val="24"/>
          <w:szCs w:val="24"/>
        </w:rPr>
        <w:t xml:space="preserve">konkurse </w:t>
      </w:r>
      <w:r w:rsidR="00CF35DB">
        <w:rPr>
          <w:rFonts w:ascii="Times New Roman" w:hAnsi="Times New Roman" w:cs="Times New Roman"/>
          <w:spacing w:val="-2"/>
          <w:sz w:val="24"/>
          <w:szCs w:val="24"/>
        </w:rPr>
        <w:t>„...[</w:t>
      </w:r>
      <w:r w:rsidR="00CF35DB" w:rsidRPr="00CF35DB">
        <w:rPr>
          <w:rFonts w:ascii="Times New Roman" w:hAnsi="Times New Roman" w:cs="Times New Roman"/>
          <w:i/>
          <w:iCs/>
          <w:spacing w:val="-2"/>
          <w:sz w:val="24"/>
          <w:szCs w:val="24"/>
        </w:rPr>
        <w:t xml:space="preserve">nurodomas pirkimo pavadinimas ir pirkimo Nr. </w:t>
      </w:r>
      <w:r w:rsidR="00CF35DB">
        <w:rPr>
          <w:rFonts w:ascii="Times New Roman" w:hAnsi="Times New Roman" w:cs="Times New Roman"/>
          <w:spacing w:val="-2"/>
          <w:sz w:val="24"/>
          <w:szCs w:val="24"/>
        </w:rPr>
        <w:t>],........</w:t>
      </w:r>
      <w:r w:rsidR="004958D1" w:rsidRPr="001F4EC4">
        <w:rPr>
          <w:rFonts w:ascii="Times New Roman" w:hAnsi="Times New Roman" w:cs="Times New Roman"/>
          <w:b/>
          <w:bCs/>
          <w:sz w:val="24"/>
          <w:szCs w:val="24"/>
        </w:rPr>
        <w:t>“</w:t>
      </w:r>
      <w:r w:rsidR="00017A73" w:rsidRPr="005025C2">
        <w:rPr>
          <w:rFonts w:ascii="Times New Roman" w:hAnsi="Times New Roman" w:cs="Times New Roman"/>
          <w:spacing w:val="-2"/>
          <w:sz w:val="24"/>
          <w:szCs w:val="24"/>
        </w:rPr>
        <w:t>,</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252138A" w14:textId="50105B99"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4) </w:t>
      </w:r>
      <w:r w:rsidR="00CF35DB">
        <w:rPr>
          <w:rFonts w:ascii="Times New Roman" w:eastAsia="Times New Roman" w:hAnsi="Times New Roman" w:cs="Times New Roman"/>
          <w:color w:val="auto"/>
          <w:sz w:val="24"/>
          <w:szCs w:val="24"/>
          <w:lang w:val="lt-LT"/>
        </w:rPr>
        <w:t xml:space="preserve">perkantysis subjektas / </w:t>
      </w:r>
      <w:r w:rsidRPr="002D04FD">
        <w:rPr>
          <w:rFonts w:ascii="Times New Roman" w:eastAsia="Times New Roman" w:hAnsi="Times New Roman" w:cs="Times New Roman"/>
          <w:color w:val="auto"/>
          <w:sz w:val="24"/>
          <w:szCs w:val="24"/>
          <w:lang w:val="lt-LT"/>
        </w:rPr>
        <w:t>perkančioji organizacija turi kompetentingų institucijų informacijos, kad šios dalies 1 ir 2 punktuose nurodyti subjektai turi interesų, galinčių kelti grėsmę nacionaliniam saugumui.</w:t>
      </w:r>
    </w:p>
    <w:p w14:paraId="37104192" w14:textId="37AE67F9"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w:t>
      </w:r>
      <w:r w:rsidRPr="002D04FD">
        <w:rPr>
          <w:rFonts w:ascii="Times New Roman" w:hAnsi="Times New Roman" w:cs="Times New Roman"/>
          <w:sz w:val="24"/>
          <w:szCs w:val="24"/>
          <w:lang w:val="lt-LT"/>
        </w:rPr>
        <w:lastRenderedPageBreak/>
        <w:t>atstovauti tiekėjui, subtiekėjui, ūkio subjektui, kurio pajėgumais remiamasi, ar jį kontroliuoti, jo vardu priimti sprendimą, sudaryti sandorį, ir tokiu būdu dalyvauja tokių ūkio subjektų grupių ir (ar) ūkio subjektų veikloje.</w:t>
      </w:r>
    </w:p>
    <w:p w14:paraId="54F82E2D" w14:textId="77777777" w:rsidR="00CF35DB" w:rsidRDefault="00CF35DB" w:rsidP="00DB037A">
      <w:pPr>
        <w:snapToGrid w:val="0"/>
        <w:spacing w:after="0" w:line="240" w:lineRule="auto"/>
        <w:jc w:val="both"/>
        <w:rPr>
          <w:rFonts w:ascii="Times New Roman" w:eastAsia="Times New Roman" w:hAnsi="Times New Roman" w:cs="Times New Roman"/>
          <w:sz w:val="24"/>
          <w:szCs w:val="24"/>
        </w:rPr>
      </w:pPr>
    </w:p>
    <w:p w14:paraId="05B0515D" w14:textId="26CB0128" w:rsidR="006F1B27" w:rsidRDefault="006F1B27" w:rsidP="00DB037A">
      <w:pPr>
        <w:snapToGrid w:val="0"/>
        <w:spacing w:after="0" w:line="240" w:lineRule="auto"/>
        <w:jc w:val="both"/>
        <w:rPr>
          <w:rFonts w:ascii="Times New Roman" w:eastAsia="Times New Roman" w:hAnsi="Times New Roman" w:cs="Times New Roman"/>
          <w:i/>
          <w:iCs/>
          <w:sz w:val="20"/>
          <w:szCs w:val="20"/>
        </w:rPr>
      </w:pPr>
      <w:r w:rsidRPr="00CF35DB">
        <w:rPr>
          <w:rFonts w:ascii="Times New Roman" w:eastAsia="Times New Roman" w:hAnsi="Times New Roman" w:cs="Times New Roman"/>
          <w:i/>
          <w:iCs/>
          <w:sz w:val="20"/>
          <w:szCs w:val="20"/>
        </w:rPr>
        <w:t>*jei pakeitus VPĮ reikalavimus, jie galės būti taikomi jau paskelbtiems pirkimams, P</w:t>
      </w:r>
      <w:r w:rsidR="005025C2" w:rsidRPr="00CF35DB">
        <w:rPr>
          <w:rFonts w:ascii="Times New Roman" w:eastAsia="Times New Roman" w:hAnsi="Times New Roman" w:cs="Times New Roman"/>
          <w:i/>
          <w:iCs/>
          <w:sz w:val="20"/>
          <w:szCs w:val="20"/>
        </w:rPr>
        <w:t>S</w:t>
      </w:r>
      <w:r w:rsidRPr="00CF35DB">
        <w:rPr>
          <w:rFonts w:ascii="Times New Roman" w:eastAsia="Times New Roman" w:hAnsi="Times New Roman" w:cs="Times New Roman"/>
          <w:i/>
          <w:iCs/>
          <w:sz w:val="20"/>
          <w:szCs w:val="20"/>
        </w:rPr>
        <w:t xml:space="preserve"> turi teisę vadovautis pakeistomis VPĮ nuostatomis.</w:t>
      </w:r>
    </w:p>
    <w:p w14:paraId="40F5CA49" w14:textId="77777777" w:rsidR="00CF35DB" w:rsidRDefault="00CF35DB"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44FBD57D" w14:textId="676FA40F"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 xml:space="preserve">Deklaruojamoms aplinkybėms pasikeitus, įsipareigoju nedelsiant apie tai informuoti </w:t>
      </w:r>
      <w:r w:rsidR="00CF35DB">
        <w:rPr>
          <w:rFonts w:ascii="Times New Roman" w:eastAsia="Times New Roman" w:hAnsi="Times New Roman" w:cs="Times New Roman"/>
          <w:color w:val="000000"/>
          <w:sz w:val="24"/>
          <w:szCs w:val="24"/>
        </w:rPr>
        <w:t>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7939F54F" w:rsidR="00252DA2" w:rsidRDefault="00CF35DB"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00252DA2" w:rsidRPr="00017A73">
        <w:rPr>
          <w:rFonts w:ascii="Times New Roman" w:hAnsi="Times New Roman" w:cs="Times New Roman"/>
          <w:i/>
          <w:iCs/>
          <w:spacing w:val="-2"/>
          <w:sz w:val="24"/>
          <w:szCs w:val="24"/>
        </w:rPr>
        <w:t>vadovo ar jo įgalioto asmens</w:t>
      </w:r>
      <w:r w:rsidR="00252DA2">
        <w:rPr>
          <w:rFonts w:ascii="Times New Roman" w:hAnsi="Times New Roman" w:cs="Times New Roman"/>
          <w:i/>
          <w:iCs/>
          <w:spacing w:val="-2"/>
          <w:sz w:val="24"/>
          <w:szCs w:val="24"/>
        </w:rPr>
        <w:tab/>
        <w:t xml:space="preserve">         </w:t>
      </w:r>
      <w:r>
        <w:rPr>
          <w:rFonts w:ascii="Times New Roman" w:hAnsi="Times New Roman" w:cs="Times New Roman"/>
          <w:i/>
          <w:iCs/>
          <w:spacing w:val="-2"/>
          <w:sz w:val="24"/>
          <w:szCs w:val="24"/>
        </w:rPr>
        <w:t>[</w:t>
      </w:r>
      <w:r w:rsidR="00252DA2">
        <w:rPr>
          <w:rFonts w:ascii="Times New Roman" w:hAnsi="Times New Roman" w:cs="Times New Roman"/>
          <w:i/>
          <w:iCs/>
          <w:spacing w:val="-2"/>
          <w:sz w:val="24"/>
          <w:szCs w:val="24"/>
        </w:rPr>
        <w:t>parašas</w:t>
      </w:r>
      <w:r>
        <w:rPr>
          <w:rFonts w:ascii="Times New Roman" w:hAnsi="Times New Roman" w:cs="Times New Roman"/>
          <w:i/>
          <w:iCs/>
          <w:spacing w:val="-2"/>
          <w:sz w:val="24"/>
          <w:szCs w:val="24"/>
        </w:rPr>
        <w:t>]</w:t>
      </w:r>
      <w:r w:rsidR="00252DA2">
        <w:rPr>
          <w:rFonts w:ascii="Times New Roman" w:hAnsi="Times New Roman" w:cs="Times New Roman"/>
          <w:i/>
          <w:iCs/>
          <w:spacing w:val="-2"/>
          <w:sz w:val="24"/>
          <w:szCs w:val="24"/>
        </w:rPr>
        <w:tab/>
      </w:r>
      <w:r>
        <w:rPr>
          <w:rFonts w:ascii="Times New Roman" w:hAnsi="Times New Roman" w:cs="Times New Roman"/>
          <w:i/>
          <w:iCs/>
          <w:spacing w:val="-2"/>
          <w:sz w:val="24"/>
          <w:szCs w:val="24"/>
        </w:rPr>
        <w:t>[</w:t>
      </w:r>
      <w:r w:rsidR="00252DA2"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0F78FB98"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sidR="00CF35DB">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CF35DB">
      <w:headerReference w:type="default" r:id="rId8"/>
      <w:headerReference w:type="first" r:id="rId9"/>
      <w:pgSz w:w="11906" w:h="16838"/>
      <w:pgMar w:top="1134" w:right="65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F7F3" w14:textId="77777777" w:rsidR="00571283" w:rsidRDefault="00571283" w:rsidP="00677362">
      <w:pPr>
        <w:spacing w:after="0" w:line="240" w:lineRule="auto"/>
      </w:pPr>
      <w:r>
        <w:separator/>
      </w:r>
    </w:p>
  </w:endnote>
  <w:endnote w:type="continuationSeparator" w:id="0">
    <w:p w14:paraId="7D3CD9C2" w14:textId="77777777" w:rsidR="00571283" w:rsidRDefault="00571283" w:rsidP="00677362">
      <w:pPr>
        <w:spacing w:after="0" w:line="240" w:lineRule="auto"/>
      </w:pPr>
      <w:r>
        <w:continuationSeparator/>
      </w:r>
    </w:p>
  </w:endnote>
  <w:endnote w:id="1">
    <w:p w14:paraId="5238C98B" w14:textId="77777777" w:rsidR="00CF35DB" w:rsidRPr="00CF35DB" w:rsidRDefault="00CF35DB" w:rsidP="00CF35DB">
      <w:pPr>
        <w:snapToGrid w:val="0"/>
        <w:spacing w:after="0" w:line="240" w:lineRule="auto"/>
        <w:jc w:val="both"/>
        <w:rPr>
          <w:rFonts w:ascii="Times New Roman" w:hAnsi="Times New Roman" w:cs="Times New Roman"/>
          <w:i/>
          <w:iCs/>
          <w:spacing w:val="-2"/>
          <w:sz w:val="20"/>
          <w:szCs w:val="20"/>
        </w:rPr>
      </w:pPr>
      <w:r>
        <w:rPr>
          <w:rStyle w:val="EndnoteReference"/>
        </w:rPr>
        <w:endnoteRef/>
      </w:r>
      <w:r>
        <w:t xml:space="preserve"> </w:t>
      </w:r>
      <w:r w:rsidRPr="00CF35DB">
        <w:rPr>
          <w:rFonts w:ascii="Times New Roman" w:hAnsi="Times New Roman" w:cs="Times New Roman"/>
          <w:i/>
          <w:iCs/>
          <w:spacing w:val="-2"/>
          <w:sz w:val="20"/>
          <w:szCs w:val="20"/>
        </w:rPr>
        <w:t xml:space="preserve">Jeigu perkančiajam subjektui kyla abejonių dėl tiekėjo nurodytos informacijos, nurodytų reikalavimų atitiktį, teisingumo, jis </w:t>
      </w:r>
      <w:r>
        <w:rPr>
          <w:rFonts w:ascii="Times New Roman" w:hAnsi="Times New Roman" w:cs="Times New Roman"/>
          <w:i/>
          <w:iCs/>
          <w:spacing w:val="-2"/>
          <w:sz w:val="20"/>
          <w:szCs w:val="20"/>
        </w:rPr>
        <w:t>prašys</w:t>
      </w:r>
      <w:r w:rsidRPr="00CF35DB">
        <w:rPr>
          <w:rFonts w:ascii="Times New Roman" w:hAnsi="Times New Roman" w:cs="Times New Roman"/>
          <w:i/>
          <w:iCs/>
          <w:spacing w:val="-2"/>
          <w:sz w:val="20"/>
          <w:szCs w:val="20"/>
        </w:rPr>
        <w:t xml:space="preserve">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56A00EAB" w14:textId="6798AE9D" w:rsidR="00CF35DB" w:rsidRDefault="00CF35D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1E30" w14:textId="77777777" w:rsidR="00571283" w:rsidRDefault="00571283" w:rsidP="00677362">
      <w:pPr>
        <w:spacing w:after="0" w:line="240" w:lineRule="auto"/>
      </w:pPr>
      <w:r>
        <w:separator/>
      </w:r>
    </w:p>
  </w:footnote>
  <w:footnote w:type="continuationSeparator" w:id="0">
    <w:p w14:paraId="77DED715" w14:textId="77777777" w:rsidR="00571283" w:rsidRDefault="00571283"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53656895" w:rsidR="00677362" w:rsidRDefault="00677362">
        <w:pPr>
          <w:pStyle w:val="Header"/>
          <w:jc w:val="center"/>
        </w:pPr>
        <w:r>
          <w:fldChar w:fldCharType="begin"/>
        </w:r>
        <w:r>
          <w:instrText>PAGE   \* MERGEFORMAT</w:instrText>
        </w:r>
        <w:r>
          <w:fldChar w:fldCharType="separate"/>
        </w:r>
        <w:r w:rsidR="00DB037A">
          <w:rPr>
            <w:noProof/>
          </w:rPr>
          <w:t>2</w:t>
        </w:r>
        <w:r>
          <w:fldChar w:fldCharType="end"/>
        </w:r>
      </w:p>
    </w:sdtContent>
  </w:sdt>
  <w:p w14:paraId="0A79CFEE" w14:textId="77777777" w:rsidR="00677362" w:rsidRDefault="00677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21AB" w14:textId="77777777" w:rsidR="00987F50" w:rsidRPr="00987F50" w:rsidRDefault="00987F50" w:rsidP="00987F50">
    <w:pPr>
      <w:pStyle w:val="Heading2"/>
      <w:ind w:left="5103" w:firstLine="1418"/>
      <w:jc w:val="right"/>
      <w:rPr>
        <w:rFonts w:ascii="Times New Roman" w:hAnsi="Times New Roman" w:cs="Times New Roman"/>
        <w:color w:val="808080" w:themeColor="background1" w:themeShade="80"/>
        <w:sz w:val="24"/>
        <w:szCs w:val="24"/>
      </w:rPr>
    </w:pPr>
    <w:bookmarkStart w:id="0" w:name="_Toc124404963"/>
    <w:r w:rsidRPr="00987F50">
      <w:rPr>
        <w:rFonts w:ascii="Times New Roman" w:hAnsi="Times New Roman" w:cs="Times New Roman"/>
        <w:color w:val="808080" w:themeColor="background1" w:themeShade="80"/>
        <w:sz w:val="24"/>
        <w:szCs w:val="24"/>
      </w:rPr>
      <w:t>Pirkimo sąlygų 9 priedas</w:t>
    </w:r>
  </w:p>
  <w:p w14:paraId="37919CA6" w14:textId="77777777" w:rsidR="00987F50" w:rsidRPr="00987F50" w:rsidRDefault="00987F50" w:rsidP="00987F50">
    <w:pPr>
      <w:spacing w:after="0" w:line="240" w:lineRule="auto"/>
      <w:jc w:val="right"/>
      <w:rPr>
        <w:rFonts w:ascii="Times New Roman" w:eastAsia="Calibri" w:hAnsi="Times New Roman" w:cs="Times New Roman"/>
        <w:color w:val="808080" w:themeColor="background1" w:themeShade="80"/>
        <w:sz w:val="24"/>
        <w:szCs w:val="24"/>
      </w:rPr>
    </w:pPr>
    <w:r w:rsidRPr="00987F50">
      <w:rPr>
        <w:rFonts w:ascii="Times New Roman" w:eastAsia="Calibri" w:hAnsi="Times New Roman" w:cs="Times New Roman"/>
        <w:color w:val="808080" w:themeColor="background1" w:themeShade="80"/>
        <w:sz w:val="24"/>
        <w:szCs w:val="24"/>
      </w:rPr>
      <w:t xml:space="preserve">„Pavyzdinė </w:t>
    </w:r>
    <w:bookmarkStart w:id="1" w:name="_Hlk170641966"/>
    <w:r w:rsidRPr="00987F50">
      <w:rPr>
        <w:rFonts w:ascii="Times New Roman" w:eastAsia="Calibri" w:hAnsi="Times New Roman" w:cs="Times New Roman"/>
        <w:color w:val="808080" w:themeColor="background1" w:themeShade="80"/>
        <w:sz w:val="24"/>
        <w:szCs w:val="24"/>
      </w:rPr>
      <w:t xml:space="preserve">Deklaracijos </w:t>
    </w:r>
    <w:bookmarkStart w:id="2" w:name="_Hlk170642484"/>
    <w:r w:rsidRPr="00987F50">
      <w:rPr>
        <w:rFonts w:ascii="Times New Roman" w:eastAsia="Calibri" w:hAnsi="Times New Roman" w:cs="Times New Roman"/>
        <w:color w:val="808080" w:themeColor="background1" w:themeShade="80"/>
        <w:sz w:val="24"/>
        <w:szCs w:val="24"/>
      </w:rPr>
      <w:t>dėl atitikties PĮ</w:t>
    </w:r>
    <w:bookmarkEnd w:id="1"/>
    <w:bookmarkEnd w:id="2"/>
  </w:p>
  <w:p w14:paraId="68336C23" w14:textId="77777777" w:rsidR="00987F50" w:rsidRPr="00987F50" w:rsidRDefault="00987F50" w:rsidP="00987F50">
    <w:pPr>
      <w:spacing w:after="0" w:line="240" w:lineRule="auto"/>
      <w:jc w:val="right"/>
      <w:rPr>
        <w:rFonts w:ascii="Times New Roman" w:hAnsi="Times New Roman" w:cs="Times New Roman"/>
        <w:color w:val="808080" w:themeColor="background1" w:themeShade="80"/>
        <w:sz w:val="24"/>
        <w:szCs w:val="24"/>
      </w:rPr>
    </w:pPr>
    <w:bookmarkStart w:id="3" w:name="_Hlk170642535"/>
    <w:bookmarkStart w:id="4" w:name="_Hlk170642016"/>
    <w:r w:rsidRPr="00987F50">
      <w:rPr>
        <w:rFonts w:ascii="Times New Roman" w:eastAsia="Calibri" w:hAnsi="Times New Roman" w:cs="Times New Roman"/>
        <w:color w:val="808080" w:themeColor="background1" w:themeShade="80"/>
        <w:sz w:val="24"/>
        <w:szCs w:val="24"/>
      </w:rPr>
      <w:t xml:space="preserve">58 straipsnio 4¹ dalies nuostatoms </w:t>
    </w:r>
    <w:bookmarkEnd w:id="3"/>
    <w:r w:rsidRPr="00987F50">
      <w:rPr>
        <w:rFonts w:ascii="Times New Roman" w:eastAsia="Calibri" w:hAnsi="Times New Roman" w:cs="Times New Roman"/>
        <w:color w:val="808080" w:themeColor="background1" w:themeShade="80"/>
        <w:sz w:val="24"/>
        <w:szCs w:val="24"/>
      </w:rPr>
      <w:t>forma</w:t>
    </w:r>
    <w:bookmarkEnd w:id="0"/>
    <w:r w:rsidRPr="00987F50">
      <w:rPr>
        <w:rFonts w:ascii="Times New Roman" w:eastAsia="Calibri" w:hAnsi="Times New Roman" w:cs="Times New Roman"/>
        <w:color w:val="808080" w:themeColor="background1" w:themeShade="80"/>
        <w:sz w:val="24"/>
        <w:szCs w:val="24"/>
      </w:rPr>
      <w:t>“</w:t>
    </w:r>
  </w:p>
  <w:bookmarkEnd w:id="4"/>
  <w:p w14:paraId="2D4402B8" w14:textId="77777777" w:rsidR="00987F50" w:rsidRDefault="00987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3937808">
    <w:abstractNumId w:val="1"/>
  </w:num>
  <w:num w:numId="2" w16cid:durableId="41381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1048D7"/>
    <w:rsid w:val="00114B67"/>
    <w:rsid w:val="001165FC"/>
    <w:rsid w:val="0013247F"/>
    <w:rsid w:val="00132ECF"/>
    <w:rsid w:val="001E40DC"/>
    <w:rsid w:val="001F4EC4"/>
    <w:rsid w:val="001F6D2C"/>
    <w:rsid w:val="00212386"/>
    <w:rsid w:val="00215B7D"/>
    <w:rsid w:val="0021622B"/>
    <w:rsid w:val="00225E3D"/>
    <w:rsid w:val="00252DA2"/>
    <w:rsid w:val="00255119"/>
    <w:rsid w:val="00256465"/>
    <w:rsid w:val="00280312"/>
    <w:rsid w:val="00296638"/>
    <w:rsid w:val="002A4146"/>
    <w:rsid w:val="002B20AB"/>
    <w:rsid w:val="002D04FD"/>
    <w:rsid w:val="002E192D"/>
    <w:rsid w:val="002E3C40"/>
    <w:rsid w:val="00362634"/>
    <w:rsid w:val="003E6D10"/>
    <w:rsid w:val="003E7D90"/>
    <w:rsid w:val="003F63E7"/>
    <w:rsid w:val="0042179F"/>
    <w:rsid w:val="00435321"/>
    <w:rsid w:val="00452665"/>
    <w:rsid w:val="004958D1"/>
    <w:rsid w:val="004E0BB0"/>
    <w:rsid w:val="005025C2"/>
    <w:rsid w:val="00550D2B"/>
    <w:rsid w:val="005662B2"/>
    <w:rsid w:val="00571283"/>
    <w:rsid w:val="0057407C"/>
    <w:rsid w:val="005864EE"/>
    <w:rsid w:val="005F766D"/>
    <w:rsid w:val="006270FA"/>
    <w:rsid w:val="006379F3"/>
    <w:rsid w:val="00651DEF"/>
    <w:rsid w:val="00670419"/>
    <w:rsid w:val="0067726E"/>
    <w:rsid w:val="00677362"/>
    <w:rsid w:val="00682B90"/>
    <w:rsid w:val="00697C43"/>
    <w:rsid w:val="00697EE5"/>
    <w:rsid w:val="006A1FA9"/>
    <w:rsid w:val="006A689E"/>
    <w:rsid w:val="006E1FC8"/>
    <w:rsid w:val="006F1B27"/>
    <w:rsid w:val="00736DF9"/>
    <w:rsid w:val="00771ABB"/>
    <w:rsid w:val="00773532"/>
    <w:rsid w:val="00774AF8"/>
    <w:rsid w:val="007A6486"/>
    <w:rsid w:val="007F0203"/>
    <w:rsid w:val="00834F40"/>
    <w:rsid w:val="00843E2A"/>
    <w:rsid w:val="00882914"/>
    <w:rsid w:val="008B4BA4"/>
    <w:rsid w:val="008F7586"/>
    <w:rsid w:val="00967F34"/>
    <w:rsid w:val="00987F50"/>
    <w:rsid w:val="009A2102"/>
    <w:rsid w:val="009B52AD"/>
    <w:rsid w:val="009B726B"/>
    <w:rsid w:val="00A15B3D"/>
    <w:rsid w:val="00A6282C"/>
    <w:rsid w:val="00A73DDA"/>
    <w:rsid w:val="00A91A28"/>
    <w:rsid w:val="00AC0C8A"/>
    <w:rsid w:val="00AD1909"/>
    <w:rsid w:val="00AD7998"/>
    <w:rsid w:val="00AE342E"/>
    <w:rsid w:val="00B01F39"/>
    <w:rsid w:val="00B8571B"/>
    <w:rsid w:val="00C149F3"/>
    <w:rsid w:val="00C310A5"/>
    <w:rsid w:val="00C7094C"/>
    <w:rsid w:val="00CF35DB"/>
    <w:rsid w:val="00D17C81"/>
    <w:rsid w:val="00D61322"/>
    <w:rsid w:val="00D76EF0"/>
    <w:rsid w:val="00DB037A"/>
    <w:rsid w:val="00DC46B5"/>
    <w:rsid w:val="00DD5E2C"/>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73"/>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17A73"/>
    <w:rPr>
      <w:rFonts w:asciiTheme="majorHAnsi" w:eastAsiaTheme="majorEastAsia" w:hAnsiTheme="majorHAnsi" w:cstheme="majorBidi"/>
      <w:color w:val="ED7D31" w:themeColor="accent2"/>
      <w:sz w:val="36"/>
      <w:szCs w:val="36"/>
      <w:lang w:eastAsia="lt-LT"/>
    </w:rPr>
  </w:style>
  <w:style w:type="paragraph" w:styleId="ListParagraph">
    <w:name w:val="List Paragraph"/>
    <w:basedOn w:val="Normal"/>
    <w:qFormat/>
    <w:rsid w:val="002A4146"/>
    <w:pPr>
      <w:ind w:left="720"/>
      <w:contextualSpacing/>
    </w:pPr>
  </w:style>
  <w:style w:type="paragraph" w:styleId="Header">
    <w:name w:val="header"/>
    <w:basedOn w:val="Normal"/>
    <w:link w:val="HeaderChar"/>
    <w:uiPriority w:val="99"/>
    <w:unhideWhenUsed/>
    <w:rsid w:val="006773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7362"/>
    <w:rPr>
      <w:rFonts w:eastAsiaTheme="minorEastAsia"/>
      <w:sz w:val="21"/>
      <w:szCs w:val="21"/>
      <w:lang w:eastAsia="lt-LT"/>
    </w:rPr>
  </w:style>
  <w:style w:type="paragraph" w:styleId="Footer">
    <w:name w:val="footer"/>
    <w:basedOn w:val="Normal"/>
    <w:link w:val="FooterChar"/>
    <w:uiPriority w:val="99"/>
    <w:unhideWhenUsed/>
    <w:rsid w:val="006773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7362"/>
    <w:rPr>
      <w:rFonts w:eastAsiaTheme="minorEastAsia"/>
      <w:sz w:val="21"/>
      <w:szCs w:val="21"/>
      <w:lang w:eastAsia="lt-LT"/>
    </w:rPr>
  </w:style>
  <w:style w:type="character" w:styleId="CommentReference">
    <w:name w:val="annotation reference"/>
    <w:basedOn w:val="DefaultParagraphFont"/>
    <w:uiPriority w:val="99"/>
    <w:semiHidden/>
    <w:unhideWhenUsed/>
    <w:rsid w:val="005864EE"/>
    <w:rPr>
      <w:sz w:val="16"/>
      <w:szCs w:val="16"/>
    </w:rPr>
  </w:style>
  <w:style w:type="paragraph" w:styleId="CommentText">
    <w:name w:val="annotation text"/>
    <w:basedOn w:val="Normal"/>
    <w:link w:val="CommentTextChar"/>
    <w:uiPriority w:val="99"/>
    <w:unhideWhenUsed/>
    <w:rsid w:val="005864EE"/>
    <w:pPr>
      <w:spacing w:line="240" w:lineRule="auto"/>
    </w:pPr>
    <w:rPr>
      <w:sz w:val="20"/>
      <w:szCs w:val="20"/>
    </w:rPr>
  </w:style>
  <w:style w:type="character" w:customStyle="1" w:styleId="CommentTextChar">
    <w:name w:val="Comment Text Char"/>
    <w:basedOn w:val="DefaultParagraphFont"/>
    <w:link w:val="CommentText"/>
    <w:uiPriority w:val="99"/>
    <w:rsid w:val="005864E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864EE"/>
    <w:rPr>
      <w:b/>
      <w:bCs/>
    </w:rPr>
  </w:style>
  <w:style w:type="character" w:customStyle="1" w:styleId="CommentSubjectChar">
    <w:name w:val="Comment Subject Char"/>
    <w:basedOn w:val="CommentTextChar"/>
    <w:link w:val="CommentSubject"/>
    <w:uiPriority w:val="99"/>
    <w:semiHidden/>
    <w:rsid w:val="005864EE"/>
    <w:rPr>
      <w:rFonts w:eastAsiaTheme="minorEastAsia"/>
      <w:b/>
      <w:bCs/>
      <w:sz w:val="20"/>
      <w:szCs w:val="20"/>
      <w:lang w:eastAsia="lt-LT"/>
    </w:rPr>
  </w:style>
  <w:style w:type="character" w:styleId="Hyperlink">
    <w:name w:val="Hyperlink"/>
    <w:basedOn w:val="DefaultParagraphFont"/>
    <w:uiPriority w:val="99"/>
    <w:unhideWhenUsed/>
    <w:rsid w:val="00697C43"/>
    <w:rPr>
      <w:color w:val="0563C1" w:themeColor="hyperlink"/>
      <w:u w:val="single"/>
    </w:rPr>
  </w:style>
  <w:style w:type="character" w:customStyle="1" w:styleId="Neapdorotaspaminjimas1">
    <w:name w:val="Neapdorotas paminėjimas1"/>
    <w:basedOn w:val="DefaultParagraphFont"/>
    <w:uiPriority w:val="99"/>
    <w:semiHidden/>
    <w:unhideWhenUsed/>
    <w:rsid w:val="00697C43"/>
    <w:rPr>
      <w:color w:val="605E5C"/>
      <w:shd w:val="clear" w:color="auto" w:fill="E1DFDD"/>
    </w:rPr>
  </w:style>
  <w:style w:type="paragraph" w:styleId="Revision">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2D0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4FD"/>
    <w:rPr>
      <w:rFonts w:ascii="Segoe UI" w:eastAsiaTheme="minorEastAsia" w:hAnsi="Segoe UI" w:cs="Segoe UI"/>
      <w:sz w:val="18"/>
      <w:szCs w:val="18"/>
      <w:lang w:eastAsia="lt-LT"/>
    </w:rPr>
  </w:style>
  <w:style w:type="paragraph" w:styleId="EndnoteText">
    <w:name w:val="endnote text"/>
    <w:basedOn w:val="Normal"/>
    <w:link w:val="EndnoteTextChar"/>
    <w:uiPriority w:val="99"/>
    <w:semiHidden/>
    <w:unhideWhenUsed/>
    <w:rsid w:val="00CF35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35DB"/>
    <w:rPr>
      <w:rFonts w:eastAsiaTheme="minorEastAsia"/>
      <w:sz w:val="20"/>
      <w:szCs w:val="20"/>
      <w:lang w:eastAsia="lt-LT"/>
    </w:rPr>
  </w:style>
  <w:style w:type="character" w:styleId="EndnoteReference">
    <w:name w:val="endnote reference"/>
    <w:basedOn w:val="DefaultParagraphFont"/>
    <w:uiPriority w:val="99"/>
    <w:semiHidden/>
    <w:unhideWhenUsed/>
    <w:rsid w:val="00CF3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8274-7D7C-4107-B53C-7280AA99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2743</Characters>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2025-04-22T11:20:00Z</dcterms:created>
  <dcterms:modified xsi:type="dcterms:W3CDTF">2025-04-22T11:20:00Z</dcterms:modified>
</cp:coreProperties>
</file>