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30A6B" w14:textId="77777777" w:rsidR="00707A27" w:rsidRPr="00761917" w:rsidRDefault="00707A27" w:rsidP="00FB3D40">
      <w:pPr>
        <w:pStyle w:val="Title"/>
        <w:keepNext/>
        <w:tabs>
          <w:tab w:val="left" w:pos="732"/>
          <w:tab w:val="center" w:pos="4957"/>
        </w:tabs>
        <w:spacing w:line="240" w:lineRule="auto"/>
        <w:jc w:val="center"/>
        <w:rPr>
          <w:rFonts w:ascii="Times New Roman" w:hAnsi="Times New Roman" w:cs="Times New Roman"/>
          <w:b/>
          <w:bCs/>
          <w:color w:val="000000" w:themeColor="text1"/>
          <w:spacing w:val="0"/>
          <w:sz w:val="22"/>
          <w:szCs w:val="22"/>
          <w:lang w:val="lt-LT"/>
        </w:rPr>
      </w:pPr>
      <w:r w:rsidRPr="00761917">
        <w:rPr>
          <w:rFonts w:ascii="Times New Roman" w:hAnsi="Times New Roman" w:cs="Times New Roman"/>
          <w:b/>
          <w:bCs/>
          <w:color w:val="000000" w:themeColor="text1"/>
          <w:spacing w:val="0"/>
          <w:sz w:val="22"/>
          <w:szCs w:val="22"/>
          <w:lang w:val="lt-LT"/>
        </w:rPr>
        <w:t>VILNIAUS UNIVERSITETO LIGONINĖ SANTAROS KLINIKOS</w:t>
      </w:r>
    </w:p>
    <w:p w14:paraId="640CA5A4" w14:textId="15F391CF" w:rsidR="005D5C5C" w:rsidRPr="007A4CE7" w:rsidRDefault="007A4CE7" w:rsidP="005D5C5C">
      <w:pPr>
        <w:widowControl w:val="0"/>
        <w:jc w:val="center"/>
        <w:rPr>
          <w:b/>
          <w:i/>
          <w:sz w:val="22"/>
          <w:lang w:eastAsia="lt-LT"/>
        </w:rPr>
      </w:pPr>
      <w:bookmarkStart w:id="0" w:name="_Hlk129175361"/>
      <w:r w:rsidRPr="007A4CE7">
        <w:rPr>
          <w:rFonts w:eastAsia="TimesNewRomanPS-BoldMT"/>
          <w:b/>
          <w:bCs/>
          <w:sz w:val="22"/>
          <w:szCs w:val="22"/>
          <w:lang w:eastAsia="lt-LT"/>
        </w:rPr>
        <w:t xml:space="preserve">DARBO PRIEMONIŲ PATOLOGIJOS TYRIMAMS PIRKIMAS </w:t>
      </w:r>
      <w:bookmarkEnd w:id="0"/>
      <w:r w:rsidRPr="007A4CE7">
        <w:rPr>
          <w:rFonts w:eastAsia="TimesNewRomanPS-BoldMT"/>
          <w:b/>
          <w:bCs/>
          <w:sz w:val="22"/>
          <w:szCs w:val="22"/>
          <w:lang w:eastAsia="lt-LT"/>
        </w:rPr>
        <w:t>(10162</w:t>
      </w:r>
      <w:r w:rsidR="005D5C5C" w:rsidRPr="007A4CE7">
        <w:rPr>
          <w:b/>
          <w:bCs/>
          <w:sz w:val="22"/>
        </w:rPr>
        <w:t xml:space="preserve">) </w:t>
      </w:r>
    </w:p>
    <w:p w14:paraId="0BC3FB88" w14:textId="30E037B3" w:rsidR="00707A27" w:rsidRPr="00A177E4" w:rsidRDefault="00707A27" w:rsidP="00707A27">
      <w:pPr>
        <w:pStyle w:val="Title"/>
        <w:keepNext/>
        <w:spacing w:line="240" w:lineRule="auto"/>
        <w:jc w:val="center"/>
        <w:rPr>
          <w:rFonts w:ascii="Times New Roman" w:hAnsi="Times New Roman" w:cs="Times New Roman"/>
          <w:b/>
          <w:bCs/>
          <w:color w:val="000000" w:themeColor="text1"/>
          <w:spacing w:val="0"/>
          <w:sz w:val="22"/>
          <w:szCs w:val="22"/>
          <w:lang w:val="lt-LT"/>
        </w:rPr>
      </w:pPr>
      <w:r w:rsidRPr="00761917">
        <w:rPr>
          <w:rFonts w:ascii="Times New Roman" w:hAnsi="Times New Roman" w:cs="Times New Roman"/>
          <w:b/>
          <w:bCs/>
          <w:color w:val="000000" w:themeColor="text1"/>
          <w:spacing w:val="0"/>
          <w:sz w:val="22"/>
          <w:szCs w:val="22"/>
          <w:lang w:val="lt-LT"/>
        </w:rPr>
        <w:t>SPECIALIOSIOS PIRKIMO SĄLYGOS</w:t>
      </w:r>
    </w:p>
    <w:p w14:paraId="24C597E9" w14:textId="77777777" w:rsidR="005722E7" w:rsidRPr="00D63BC0" w:rsidRDefault="005722E7" w:rsidP="005722E7">
      <w:pPr>
        <w:pStyle w:val="Body2"/>
        <w:rPr>
          <w:rFonts w:cs="Times New Roman"/>
          <w:lang w:val="lt-LT"/>
        </w:rPr>
      </w:pPr>
    </w:p>
    <w:p w14:paraId="10996F71" w14:textId="45BBCDD4" w:rsidR="00707A27" w:rsidRPr="00DF5478" w:rsidRDefault="00707A27" w:rsidP="00A177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val="lt-LT"/>
        </w:rPr>
      </w:pPr>
      <w:r w:rsidRPr="00D63BC0">
        <w:rPr>
          <w:sz w:val="22"/>
          <w:szCs w:val="22"/>
          <w:lang w:val="lt-LT"/>
        </w:rPr>
        <w:tab/>
      </w:r>
      <w:r w:rsidRPr="00DF5478">
        <w:rPr>
          <w:sz w:val="22"/>
          <w:szCs w:val="22"/>
          <w:lang w:val="lt-LT"/>
        </w:rPr>
        <w:t xml:space="preserve">1. VšĮ Vilniaus universiteto ligoninė Santaros klinikos (toliau - PO), vykdydama viešąjį pirkimą numato įsigyti </w:t>
      </w:r>
      <w:r w:rsidR="005A6E28" w:rsidRPr="00DF5478">
        <w:rPr>
          <w:sz w:val="22"/>
          <w:szCs w:val="22"/>
          <w:lang w:val="lt-LT"/>
        </w:rPr>
        <w:t xml:space="preserve"> </w:t>
      </w:r>
      <w:proofErr w:type="spellStart"/>
      <w:r w:rsidR="007A4CE7" w:rsidRPr="00DF5478">
        <w:rPr>
          <w:sz w:val="22"/>
          <w:szCs w:val="22"/>
        </w:rPr>
        <w:t>Darbo</w:t>
      </w:r>
      <w:proofErr w:type="spellEnd"/>
      <w:r w:rsidR="007A4CE7" w:rsidRPr="00DF5478">
        <w:rPr>
          <w:sz w:val="22"/>
          <w:szCs w:val="22"/>
        </w:rPr>
        <w:t xml:space="preserve"> </w:t>
      </w:r>
      <w:proofErr w:type="spellStart"/>
      <w:r w:rsidR="007A4CE7" w:rsidRPr="00DF5478">
        <w:rPr>
          <w:sz w:val="22"/>
          <w:szCs w:val="22"/>
        </w:rPr>
        <w:t>priemones</w:t>
      </w:r>
      <w:proofErr w:type="spellEnd"/>
      <w:r w:rsidR="007A4CE7" w:rsidRPr="00DF5478">
        <w:rPr>
          <w:sz w:val="22"/>
          <w:szCs w:val="22"/>
        </w:rPr>
        <w:t xml:space="preserve"> </w:t>
      </w:r>
      <w:proofErr w:type="spellStart"/>
      <w:r w:rsidR="007A4CE7" w:rsidRPr="00DF5478">
        <w:rPr>
          <w:sz w:val="22"/>
          <w:szCs w:val="22"/>
        </w:rPr>
        <w:t>patologijos</w:t>
      </w:r>
      <w:proofErr w:type="spellEnd"/>
      <w:r w:rsidR="007A4CE7" w:rsidRPr="00DF5478">
        <w:rPr>
          <w:sz w:val="22"/>
          <w:szCs w:val="22"/>
        </w:rPr>
        <w:t xml:space="preserve"> </w:t>
      </w:r>
      <w:proofErr w:type="spellStart"/>
      <w:r w:rsidR="007A4CE7" w:rsidRPr="00DF5478">
        <w:rPr>
          <w:sz w:val="22"/>
          <w:szCs w:val="22"/>
        </w:rPr>
        <w:t>tyrimamas</w:t>
      </w:r>
      <w:proofErr w:type="spellEnd"/>
      <w:r w:rsidR="003710B3" w:rsidRPr="00DF5478">
        <w:rPr>
          <w:sz w:val="22"/>
          <w:szCs w:val="22"/>
        </w:rPr>
        <w:t xml:space="preserve"> </w:t>
      </w:r>
      <w:r w:rsidRPr="00DF5478">
        <w:rPr>
          <w:sz w:val="22"/>
          <w:szCs w:val="22"/>
          <w:lang w:val="lt-LT"/>
        </w:rPr>
        <w:t xml:space="preserve">(toliau - </w:t>
      </w:r>
      <w:r w:rsidR="00764D7C" w:rsidRPr="00DF5478">
        <w:rPr>
          <w:sz w:val="22"/>
          <w:szCs w:val="22"/>
          <w:lang w:val="lt-LT"/>
        </w:rPr>
        <w:t>prekės</w:t>
      </w:r>
      <w:r w:rsidRPr="00DF5478">
        <w:rPr>
          <w:sz w:val="22"/>
          <w:szCs w:val="22"/>
          <w:lang w:val="lt-LT"/>
        </w:rPr>
        <w:t>).</w:t>
      </w:r>
    </w:p>
    <w:p w14:paraId="6954FCB8" w14:textId="54C89430" w:rsidR="00707A27" w:rsidRPr="00DF5478" w:rsidRDefault="00707A27" w:rsidP="0012727C">
      <w:pPr>
        <w:pStyle w:val="Body2"/>
        <w:spacing w:after="0"/>
        <w:rPr>
          <w:rFonts w:cs="Times New Roman"/>
          <w:color w:val="auto"/>
          <w:lang w:val="lt-LT"/>
        </w:rPr>
      </w:pPr>
      <w:r w:rsidRPr="00DF5478">
        <w:rPr>
          <w:rFonts w:cs="Times New Roman"/>
          <w:color w:val="auto"/>
          <w:lang w:val="lt-LT"/>
        </w:rPr>
        <w:tab/>
        <w:t>2. PO vykdo pirkimą</w:t>
      </w:r>
      <w:r w:rsidR="00555103" w:rsidRPr="00DF5478">
        <w:rPr>
          <w:rFonts w:cs="Times New Roman"/>
          <w:color w:val="auto"/>
          <w:lang w:val="lt-LT"/>
        </w:rPr>
        <w:t xml:space="preserve"> </w:t>
      </w:r>
      <w:r w:rsidRPr="00DF5478">
        <w:rPr>
          <w:rFonts w:cs="Times New Roman"/>
          <w:color w:val="auto"/>
          <w:lang w:val="lt-LT"/>
        </w:rPr>
        <w:t>atviro</w:t>
      </w:r>
      <w:r w:rsidR="007A4CE7" w:rsidRPr="00DF5478">
        <w:rPr>
          <w:rFonts w:cs="Times New Roman"/>
          <w:color w:val="auto"/>
          <w:lang w:val="lt-LT"/>
        </w:rPr>
        <w:t xml:space="preserve"> (tarptautinio)</w:t>
      </w:r>
      <w:r w:rsidRPr="00DF5478">
        <w:rPr>
          <w:rFonts w:cs="Times New Roman"/>
          <w:color w:val="auto"/>
          <w:lang w:val="lt-LT"/>
        </w:rPr>
        <w:t xml:space="preserve"> konkurso būdu.</w:t>
      </w:r>
    </w:p>
    <w:p w14:paraId="7C70014C" w14:textId="77777777" w:rsidR="00707A27" w:rsidRPr="00DF5478" w:rsidRDefault="00707A27" w:rsidP="0012727C">
      <w:pPr>
        <w:pStyle w:val="Body2"/>
        <w:spacing w:after="0"/>
        <w:rPr>
          <w:rFonts w:cs="Times New Roman"/>
          <w:color w:val="auto"/>
          <w:lang w:val="lt-LT"/>
        </w:rPr>
      </w:pPr>
      <w:r w:rsidRPr="00DF5478">
        <w:rPr>
          <w:rFonts w:cs="Times New Roman"/>
          <w:color w:val="auto"/>
          <w:lang w:val="lt-LT"/>
        </w:rPr>
        <w:tab/>
        <w:t>3. Išankstinis skelbimas apie pirkimą nebuvo paskelbtas.</w:t>
      </w:r>
    </w:p>
    <w:p w14:paraId="6C53538D" w14:textId="6DD89D01" w:rsidR="002107B9" w:rsidRPr="00DF5478" w:rsidRDefault="00707A27" w:rsidP="002107B9">
      <w:pPr>
        <w:pStyle w:val="Body2"/>
        <w:ind w:left="709"/>
        <w:rPr>
          <w:rFonts w:cs="Times New Roman"/>
          <w:color w:val="000000" w:themeColor="text1"/>
          <w:lang w:val="lt-LT"/>
        </w:rPr>
      </w:pPr>
      <w:r w:rsidRPr="00DF5478">
        <w:rPr>
          <w:rFonts w:cs="Times New Roman"/>
          <w:color w:val="auto"/>
          <w:lang w:val="lt-LT"/>
        </w:rPr>
        <w:tab/>
        <w:t xml:space="preserve">4. </w:t>
      </w:r>
      <w:r w:rsidR="002107B9" w:rsidRPr="00DF5478">
        <w:rPr>
          <w:rFonts w:cs="Times New Roman"/>
          <w:color w:val="000000" w:themeColor="text1"/>
          <w:lang w:val="lt-LT"/>
        </w:rPr>
        <w:t xml:space="preserve">Tiesioginį ryšį su tiekėjais įgaliotas palaikyti perkančiosios organizacijos atstovas: Algimantas Varžgalys, viešųjų   pirkimų specialistas, tel. </w:t>
      </w:r>
      <w:r w:rsidR="00AD3628" w:rsidRPr="00DF5478">
        <w:rPr>
          <w:rFonts w:cs="Times New Roman"/>
          <w:color w:val="000000" w:themeColor="text1"/>
          <w:lang w:val="lt-LT"/>
        </w:rPr>
        <w:t xml:space="preserve">+370 </w:t>
      </w:r>
      <w:r w:rsidR="00C62C14" w:rsidRPr="00DF5478">
        <w:rPr>
          <w:rFonts w:cs="Times New Roman"/>
          <w:color w:val="000000" w:themeColor="text1"/>
          <w:lang w:val="lt-LT"/>
        </w:rPr>
        <w:t>69 779 853</w:t>
      </w:r>
      <w:r w:rsidR="002107B9" w:rsidRPr="00DF5478">
        <w:rPr>
          <w:rFonts w:cs="Times New Roman"/>
          <w:color w:val="000000" w:themeColor="text1"/>
          <w:lang w:val="lt-LT"/>
        </w:rPr>
        <w:t xml:space="preserve">, el. p. </w:t>
      </w:r>
      <w:proofErr w:type="spellStart"/>
      <w:r w:rsidR="002107B9" w:rsidRPr="00DF5478">
        <w:rPr>
          <w:rFonts w:cs="Times New Roman"/>
          <w:color w:val="000000" w:themeColor="text1"/>
          <w:lang w:val="lt-LT"/>
        </w:rPr>
        <w:t>algimantas.varzgalys@vpc.lt</w:t>
      </w:r>
      <w:proofErr w:type="spellEnd"/>
      <w:r w:rsidR="002107B9" w:rsidRPr="00DF5478">
        <w:rPr>
          <w:rFonts w:cs="Times New Roman"/>
          <w:color w:val="000000" w:themeColor="text1"/>
          <w:lang w:val="lt-LT"/>
        </w:rPr>
        <w:t>.</w:t>
      </w:r>
    </w:p>
    <w:p w14:paraId="42A5F06F" w14:textId="3FEFFF0B" w:rsidR="003710B3" w:rsidRPr="00DF5478" w:rsidRDefault="002107B9" w:rsidP="00227081">
      <w:pPr>
        <w:pStyle w:val="Body2"/>
        <w:spacing w:after="0"/>
        <w:rPr>
          <w:rFonts w:cs="Times New Roman"/>
        </w:rPr>
      </w:pPr>
      <w:r w:rsidRPr="00DF5478">
        <w:rPr>
          <w:rFonts w:cs="Times New Roman"/>
          <w:lang w:val="lt-LT"/>
        </w:rPr>
        <w:t xml:space="preserve">             </w:t>
      </w:r>
      <w:r w:rsidR="00707A27" w:rsidRPr="00DF5478">
        <w:rPr>
          <w:rFonts w:cs="Times New Roman"/>
          <w:lang w:val="lt-LT"/>
        </w:rPr>
        <w:t xml:space="preserve">5. Pirkimo objektas </w:t>
      </w:r>
      <w:r w:rsidRPr="00DF5478">
        <w:rPr>
          <w:rFonts w:cs="Times New Roman"/>
          <w:lang w:val="lt-LT"/>
        </w:rPr>
        <w:t xml:space="preserve">yra </w:t>
      </w:r>
      <w:proofErr w:type="spellStart"/>
      <w:r w:rsidR="00E60E65" w:rsidRPr="00DF5478">
        <w:rPr>
          <w:rFonts w:cs="Times New Roman"/>
        </w:rPr>
        <w:t>Darbo</w:t>
      </w:r>
      <w:proofErr w:type="spellEnd"/>
      <w:r w:rsidR="00E60E65" w:rsidRPr="00DF5478">
        <w:rPr>
          <w:rFonts w:cs="Times New Roman"/>
        </w:rPr>
        <w:t xml:space="preserve"> </w:t>
      </w:r>
      <w:proofErr w:type="spellStart"/>
      <w:r w:rsidR="00E60E65" w:rsidRPr="00DF5478">
        <w:rPr>
          <w:rFonts w:cs="Times New Roman"/>
        </w:rPr>
        <w:t>priemones</w:t>
      </w:r>
      <w:proofErr w:type="spellEnd"/>
      <w:r w:rsidR="00E60E65" w:rsidRPr="00DF5478">
        <w:rPr>
          <w:rFonts w:cs="Times New Roman"/>
        </w:rPr>
        <w:t xml:space="preserve"> </w:t>
      </w:r>
      <w:proofErr w:type="spellStart"/>
      <w:r w:rsidR="00E60E65" w:rsidRPr="00DF5478">
        <w:rPr>
          <w:rFonts w:cs="Times New Roman"/>
        </w:rPr>
        <w:t>patologijos</w:t>
      </w:r>
      <w:proofErr w:type="spellEnd"/>
      <w:r w:rsidR="00E60E65" w:rsidRPr="00DF5478">
        <w:rPr>
          <w:rFonts w:cs="Times New Roman"/>
        </w:rPr>
        <w:t xml:space="preserve"> </w:t>
      </w:r>
      <w:proofErr w:type="spellStart"/>
      <w:r w:rsidR="00E60E65" w:rsidRPr="00DF5478">
        <w:rPr>
          <w:rFonts w:cs="Times New Roman"/>
        </w:rPr>
        <w:t>tyrimamas</w:t>
      </w:r>
      <w:proofErr w:type="spellEnd"/>
      <w:r w:rsidR="00DF5478" w:rsidRPr="00DF5478">
        <w:rPr>
          <w:rFonts w:cs="Times New Roman"/>
        </w:rPr>
        <w:t>.</w:t>
      </w:r>
      <w:r w:rsidR="00227081" w:rsidRPr="00DF5478">
        <w:rPr>
          <w:rFonts w:cs="Times New Roman"/>
        </w:rPr>
        <w:t xml:space="preserve">  </w:t>
      </w:r>
      <w:proofErr w:type="spellStart"/>
      <w:r w:rsidR="003710B3" w:rsidRPr="00DF5478">
        <w:rPr>
          <w:rFonts w:cs="Times New Roman"/>
        </w:rPr>
        <w:t>Pirkimas</w:t>
      </w:r>
      <w:proofErr w:type="spellEnd"/>
      <w:r w:rsidR="003710B3" w:rsidRPr="00DF5478">
        <w:rPr>
          <w:rFonts w:cs="Times New Roman"/>
        </w:rPr>
        <w:t xml:space="preserve"> </w:t>
      </w:r>
      <w:proofErr w:type="spellStart"/>
      <w:r w:rsidR="00227081" w:rsidRPr="00DF5478">
        <w:rPr>
          <w:rFonts w:cs="Times New Roman"/>
        </w:rPr>
        <w:t>skaidomas</w:t>
      </w:r>
      <w:proofErr w:type="spellEnd"/>
      <w:r w:rsidR="00227081" w:rsidRPr="00DF5478">
        <w:rPr>
          <w:rFonts w:cs="Times New Roman"/>
        </w:rPr>
        <w:t xml:space="preserve"> į </w:t>
      </w:r>
      <w:r w:rsidR="00E60E65" w:rsidRPr="00DF5478">
        <w:rPr>
          <w:rFonts w:cs="Times New Roman"/>
        </w:rPr>
        <w:t>24</w:t>
      </w:r>
      <w:r w:rsidR="00227081" w:rsidRPr="00DF5478">
        <w:rPr>
          <w:rFonts w:cs="Times New Roman"/>
        </w:rPr>
        <w:t xml:space="preserve"> (</w:t>
      </w:r>
      <w:proofErr w:type="spellStart"/>
      <w:r w:rsidR="00E60E65" w:rsidRPr="00DF5478">
        <w:rPr>
          <w:rFonts w:cs="Times New Roman"/>
        </w:rPr>
        <w:t>dvidešimt</w:t>
      </w:r>
      <w:proofErr w:type="spellEnd"/>
      <w:r w:rsidR="00E60E65" w:rsidRPr="00DF5478">
        <w:rPr>
          <w:rFonts w:cs="Times New Roman"/>
        </w:rPr>
        <w:t xml:space="preserve"> </w:t>
      </w:r>
      <w:proofErr w:type="spellStart"/>
      <w:r w:rsidR="00E60E65" w:rsidRPr="00DF5478">
        <w:rPr>
          <w:rFonts w:cs="Times New Roman"/>
        </w:rPr>
        <w:t>keturias</w:t>
      </w:r>
      <w:proofErr w:type="spellEnd"/>
      <w:r w:rsidR="00227081" w:rsidRPr="00DF5478">
        <w:rPr>
          <w:rFonts w:cs="Times New Roman"/>
        </w:rPr>
        <w:t xml:space="preserve">) </w:t>
      </w:r>
      <w:proofErr w:type="spellStart"/>
      <w:r w:rsidR="00227081" w:rsidRPr="00DF5478">
        <w:rPr>
          <w:rFonts w:cs="Times New Roman"/>
        </w:rPr>
        <w:t>pirkimo</w:t>
      </w:r>
      <w:proofErr w:type="spellEnd"/>
      <w:r w:rsidR="00227081" w:rsidRPr="00DF5478">
        <w:rPr>
          <w:rFonts w:cs="Times New Roman"/>
        </w:rPr>
        <w:t xml:space="preserve"> </w:t>
      </w:r>
      <w:proofErr w:type="spellStart"/>
      <w:r w:rsidR="00227081" w:rsidRPr="00DF5478">
        <w:rPr>
          <w:rFonts w:cs="Times New Roman"/>
        </w:rPr>
        <w:t>objekto</w:t>
      </w:r>
      <w:proofErr w:type="spellEnd"/>
      <w:r w:rsidR="00227081" w:rsidRPr="00DF5478">
        <w:rPr>
          <w:rFonts w:cs="Times New Roman"/>
        </w:rPr>
        <w:t xml:space="preserve"> </w:t>
      </w:r>
      <w:proofErr w:type="spellStart"/>
      <w:r w:rsidR="00227081" w:rsidRPr="00DF5478">
        <w:rPr>
          <w:rFonts w:cs="Times New Roman"/>
        </w:rPr>
        <w:t>dalis</w:t>
      </w:r>
      <w:proofErr w:type="spellEnd"/>
      <w:r w:rsidR="00227081" w:rsidRPr="00DF5478">
        <w:rPr>
          <w:rFonts w:cs="Times New Roman"/>
        </w:rPr>
        <w:t>.</w:t>
      </w:r>
    </w:p>
    <w:p w14:paraId="28BF6BB8" w14:textId="0CD39D43" w:rsidR="00F06829" w:rsidRPr="00DF5478" w:rsidRDefault="000A114E" w:rsidP="0012727C">
      <w:pPr>
        <w:pStyle w:val="Body2"/>
        <w:spacing w:after="0"/>
        <w:ind w:firstLine="720"/>
        <w:rPr>
          <w:rFonts w:cs="Times New Roman"/>
          <w:color w:val="auto"/>
          <w:lang w:val="lt-LT"/>
        </w:rPr>
      </w:pPr>
      <w:r w:rsidRPr="00DF5478">
        <w:rPr>
          <w:rFonts w:cs="Times New Roman"/>
          <w:color w:val="000000" w:themeColor="text1"/>
          <w:lang w:val="lt-LT"/>
        </w:rPr>
        <w:t xml:space="preserve">6. </w:t>
      </w:r>
      <w:r w:rsidR="00F06829" w:rsidRPr="00DF5478">
        <w:rPr>
          <w:rFonts w:cs="Times New Roman"/>
          <w:color w:val="000000" w:themeColor="text1"/>
          <w:lang w:val="lt-LT"/>
        </w:rPr>
        <w:t>Pirkimas vykdomas ne per CPO, kadangi pirkimo objektas į CPO katalogą nėra įtrauktas.</w:t>
      </w:r>
    </w:p>
    <w:p w14:paraId="02B6C7C5" w14:textId="77777777" w:rsidR="00707A27" w:rsidRPr="00DF5478" w:rsidRDefault="00707A27" w:rsidP="0012727C">
      <w:pPr>
        <w:pStyle w:val="Body2"/>
        <w:spacing w:after="0"/>
        <w:rPr>
          <w:rFonts w:cs="Times New Roman"/>
          <w:color w:val="auto"/>
          <w:lang w:val="lt-LT"/>
        </w:rPr>
      </w:pPr>
      <w:r w:rsidRPr="00DF5478">
        <w:rPr>
          <w:rFonts w:cs="Times New Roman"/>
          <w:color w:val="auto"/>
          <w:lang w:val="lt-LT"/>
        </w:rPr>
        <w:tab/>
        <w:t>7. Reikalavimai pirkimo objektui nurodyti SPS 1 priede „Techninė specifikacija“ ir SPS 2 priede „Viešojo</w:t>
      </w:r>
      <w:r w:rsidR="001127C4" w:rsidRPr="00DF5478">
        <w:rPr>
          <w:rFonts w:cs="Times New Roman"/>
          <w:color w:val="auto"/>
          <w:lang w:val="lt-LT"/>
        </w:rPr>
        <w:t xml:space="preserve"> pirkimo sutarties projektas“.</w:t>
      </w:r>
    </w:p>
    <w:p w14:paraId="540B0724" w14:textId="77777777" w:rsidR="00EC351D" w:rsidRPr="00DF5478" w:rsidRDefault="00707A27" w:rsidP="00EC351D">
      <w:pPr>
        <w:pStyle w:val="Body2"/>
        <w:spacing w:after="0"/>
        <w:rPr>
          <w:rFonts w:eastAsia="Times New Roman" w:cs="Times New Roman"/>
          <w:color w:val="auto"/>
          <w:bdr w:val="none" w:sz="0" w:space="0" w:color="auto"/>
          <w:lang w:val="lt-LT"/>
        </w:rPr>
      </w:pPr>
      <w:r w:rsidRPr="00DF5478">
        <w:rPr>
          <w:rFonts w:cs="Times New Roman"/>
          <w:lang w:val="lt-LT"/>
        </w:rPr>
        <w:tab/>
        <w:t>8. Tiekėjo įsipareigojimų įvykdymo vieta yra:</w:t>
      </w:r>
      <w:r w:rsidRPr="00DF5478">
        <w:rPr>
          <w:rFonts w:eastAsia="Calibri" w:cs="Times New Roman"/>
          <w:bdr w:val="none" w:sz="0" w:space="0" w:color="auto"/>
          <w:lang w:val="lt-LT"/>
        </w:rPr>
        <w:t xml:space="preserve"> </w:t>
      </w:r>
      <w:r w:rsidR="00EC351D" w:rsidRPr="00DF5478">
        <w:rPr>
          <w:rFonts w:eastAsia="Times New Roman" w:cs="Times New Roman"/>
          <w:color w:val="auto"/>
          <w:bdr w:val="none" w:sz="0" w:space="0" w:color="auto"/>
          <w:lang w:val="lt-LT"/>
        </w:rPr>
        <w:t>Valstybinis  patologijos centras, viešosios įstaigos Vilniaus universiteto ligoninės Santaros klinikų filialas (P. Baublio g. 5, LT-08406 Vilnius).</w:t>
      </w:r>
    </w:p>
    <w:p w14:paraId="47FAFAAC" w14:textId="3E5167E1" w:rsidR="00707A27" w:rsidRPr="00DF5478" w:rsidRDefault="00707A27" w:rsidP="00EC351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DF5478">
        <w:rPr>
          <w:sz w:val="22"/>
          <w:szCs w:val="22"/>
          <w:lang w:val="lt-LT"/>
        </w:rPr>
        <w:tab/>
        <w:t>9. EBVPD pildomas pagal SPS 3 priede pateiktą failą/šabloną.</w:t>
      </w:r>
    </w:p>
    <w:p w14:paraId="026F7433" w14:textId="319363F4" w:rsidR="00707A27" w:rsidRPr="00DF5478" w:rsidRDefault="00707A27" w:rsidP="0012727C">
      <w:pPr>
        <w:pStyle w:val="Body2"/>
        <w:spacing w:after="0"/>
        <w:rPr>
          <w:rFonts w:cs="Times New Roman"/>
          <w:color w:val="auto"/>
          <w:lang w:val="lt-LT"/>
        </w:rPr>
      </w:pPr>
      <w:r w:rsidRPr="00DF5478">
        <w:rPr>
          <w:rFonts w:cs="Times New Roman"/>
          <w:color w:val="auto"/>
          <w:lang w:val="lt-LT"/>
        </w:rPr>
        <w:tab/>
        <w:t>10. Tiekėjo pašalinimo pagrindai ir jų nebuvimą patvirtinantys dokumentai nurodyti BPS 3.</w:t>
      </w:r>
      <w:r w:rsidR="00537373" w:rsidRPr="00DF5478">
        <w:rPr>
          <w:rFonts w:cs="Times New Roman"/>
          <w:color w:val="auto"/>
          <w:lang w:val="lt-LT"/>
        </w:rPr>
        <w:t>10</w:t>
      </w:r>
      <w:r w:rsidRPr="00DF5478">
        <w:rPr>
          <w:rFonts w:cs="Times New Roman"/>
          <w:color w:val="auto"/>
          <w:lang w:val="lt-LT"/>
        </w:rPr>
        <w:t>.p.</w:t>
      </w:r>
    </w:p>
    <w:p w14:paraId="08C98898" w14:textId="78C4D103" w:rsidR="00707A27" w:rsidRPr="00DF5478" w:rsidRDefault="00707A27" w:rsidP="0012727C">
      <w:pPr>
        <w:pStyle w:val="Body2"/>
        <w:spacing w:after="0"/>
        <w:rPr>
          <w:rFonts w:cs="Times New Roman"/>
          <w:b/>
          <w:color w:val="auto"/>
          <w:lang w:val="lt-LT"/>
        </w:rPr>
      </w:pPr>
      <w:r w:rsidRPr="00DF5478">
        <w:rPr>
          <w:rFonts w:cs="Times New Roman"/>
          <w:color w:val="auto"/>
          <w:lang w:val="lt-LT"/>
        </w:rPr>
        <w:tab/>
        <w:t>11. Tiekėjas, dalyvaujantis pirkime, turi atitikti kvalifikacinius reikalavimus ir, jeigu taikytina, laikytis kokybės vadybos sistemos ir (arba) aplinkos apsaugos vadybos sistemos standartų</w:t>
      </w:r>
      <w:r w:rsidR="001664E1" w:rsidRPr="00DF5478">
        <w:rPr>
          <w:rFonts w:cs="Times New Roman"/>
          <w:color w:val="auto"/>
          <w:lang w:val="lt-LT"/>
        </w:rPr>
        <w:t xml:space="preserve">: </w:t>
      </w:r>
      <w:r w:rsidR="001664E1" w:rsidRPr="00DF5478">
        <w:rPr>
          <w:rFonts w:cs="Times New Roman"/>
          <w:b/>
          <w:color w:val="auto"/>
          <w:lang w:val="lt-LT"/>
        </w:rPr>
        <w:t>netaikoma.</w:t>
      </w:r>
    </w:p>
    <w:p w14:paraId="50E374B6" w14:textId="67F94233" w:rsidR="00707A27" w:rsidRPr="00DF5478" w:rsidRDefault="00707A27" w:rsidP="0012727C">
      <w:pPr>
        <w:pStyle w:val="Body2"/>
        <w:spacing w:after="0"/>
        <w:rPr>
          <w:rFonts w:cs="Times New Roman"/>
          <w:color w:val="auto"/>
          <w:lang w:val="lt-LT"/>
        </w:rPr>
      </w:pPr>
      <w:r w:rsidRPr="00DF5478">
        <w:rPr>
          <w:rFonts w:cs="Times New Roman"/>
          <w:color w:val="auto"/>
          <w:lang w:val="lt-LT"/>
        </w:rPr>
        <w:tab/>
        <w:t xml:space="preserve">12. Kitų atrankos reikalavimų tiekėjams </w:t>
      </w:r>
      <w:r w:rsidRPr="00DF5478">
        <w:rPr>
          <w:rFonts w:cs="Times New Roman"/>
          <w:b/>
          <w:color w:val="auto"/>
          <w:lang w:val="lt-LT"/>
        </w:rPr>
        <w:t>nenustatoma.</w:t>
      </w:r>
    </w:p>
    <w:p w14:paraId="410137F8" w14:textId="77777777" w:rsidR="00707A27" w:rsidRPr="00DF5478" w:rsidRDefault="00707A27" w:rsidP="0012727C">
      <w:pPr>
        <w:pStyle w:val="Body2"/>
        <w:spacing w:after="0"/>
        <w:rPr>
          <w:rFonts w:cs="Times New Roman"/>
          <w:b/>
          <w:color w:val="auto"/>
          <w:lang w:val="lt-LT"/>
        </w:rPr>
      </w:pPr>
      <w:r w:rsidRPr="00DF5478">
        <w:rPr>
          <w:rFonts w:cs="Times New Roman"/>
          <w:color w:val="auto"/>
          <w:lang w:val="lt-LT"/>
        </w:rPr>
        <w:tab/>
        <w:t xml:space="preserve">13. Pasiūlymo galiojimo užtikrinimas </w:t>
      </w:r>
      <w:r w:rsidRPr="00DF5478">
        <w:rPr>
          <w:rFonts w:cs="Times New Roman"/>
          <w:b/>
          <w:color w:val="auto"/>
          <w:lang w:val="lt-LT"/>
        </w:rPr>
        <w:t>nereikalaujamas.</w:t>
      </w:r>
    </w:p>
    <w:p w14:paraId="5495FE4F" w14:textId="77777777" w:rsidR="00A4054D" w:rsidRPr="00DF5478" w:rsidRDefault="00707A27" w:rsidP="00A4054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sz w:val="22"/>
          <w:szCs w:val="22"/>
          <w:lang w:val="lt-LT"/>
        </w:rPr>
      </w:pPr>
      <w:r w:rsidRPr="00DF5478">
        <w:rPr>
          <w:sz w:val="22"/>
          <w:szCs w:val="22"/>
          <w:lang w:val="lt-LT"/>
        </w:rPr>
        <w:tab/>
        <w:t>14.</w:t>
      </w:r>
      <w:r w:rsidRPr="00DF5478">
        <w:rPr>
          <w:color w:val="FF0000"/>
          <w:sz w:val="22"/>
          <w:szCs w:val="22"/>
          <w:lang w:val="lt-LT"/>
        </w:rPr>
        <w:t xml:space="preserve"> </w:t>
      </w:r>
      <w:r w:rsidR="00443C75" w:rsidRPr="00DF5478">
        <w:rPr>
          <w:color w:val="FF0000"/>
          <w:sz w:val="22"/>
          <w:szCs w:val="22"/>
          <w:lang w:val="lt-LT"/>
        </w:rPr>
        <w:t xml:space="preserve"> </w:t>
      </w:r>
      <w:r w:rsidR="00A4054D" w:rsidRPr="00DF5478">
        <w:rPr>
          <w:sz w:val="22"/>
          <w:szCs w:val="22"/>
          <w:lang w:val="lt-LT"/>
        </w:rPr>
        <w:t xml:space="preserve">Perkančioji organizacija, siekdama patikrinti konkretaus tiekėjo siūlomų prekių atitikimą </w:t>
      </w:r>
      <w:proofErr w:type="spellStart"/>
      <w:r w:rsidR="00A4054D" w:rsidRPr="00DF5478">
        <w:rPr>
          <w:sz w:val="22"/>
          <w:szCs w:val="22"/>
          <w:lang w:val="lt-LT"/>
        </w:rPr>
        <w:t>tech</w:t>
      </w:r>
      <w:proofErr w:type="spellEnd"/>
      <w:r w:rsidR="00A4054D" w:rsidRPr="00DF5478">
        <w:rPr>
          <w:sz w:val="22"/>
          <w:szCs w:val="22"/>
          <w:lang w:val="lt-LT"/>
        </w:rPr>
        <w:t xml:space="preserve">. specifikacijos reikalavimams, gali prašyti tiekėjo per 7 darbo dienas pateikti prekių pavyzdžius. Prekių pavyzdžius, tiekėjas pateikia neatlygintinai, savo sąskaita. Nepateikus prekių pavyzdžių, pasiūlymas bus atmetamas.        </w:t>
      </w:r>
    </w:p>
    <w:p w14:paraId="6979A6DF" w14:textId="12F82451" w:rsidR="00555103" w:rsidRPr="00DF5478" w:rsidRDefault="00707A27" w:rsidP="00A4054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sz w:val="22"/>
          <w:szCs w:val="22"/>
          <w:lang w:val="lt-LT"/>
        </w:rPr>
      </w:pPr>
      <w:r w:rsidRPr="00DF5478">
        <w:rPr>
          <w:sz w:val="22"/>
          <w:szCs w:val="22"/>
          <w:lang w:val="lt-LT"/>
        </w:rPr>
        <w:tab/>
      </w:r>
      <w:r w:rsidR="00555103" w:rsidRPr="00DF5478">
        <w:rPr>
          <w:sz w:val="22"/>
          <w:szCs w:val="22"/>
          <w:lang w:val="lt-LT"/>
        </w:rPr>
        <w:t xml:space="preserve">15. PO atsako į CVPIS prašymą dėl pirkimo dokumentų, jei prašymas yra pateiktas likus </w:t>
      </w:r>
      <w:r w:rsidR="00E60E65" w:rsidRPr="00DF5478">
        <w:rPr>
          <w:sz w:val="22"/>
          <w:szCs w:val="22"/>
          <w:lang w:val="lt-LT"/>
        </w:rPr>
        <w:t>9</w:t>
      </w:r>
      <w:r w:rsidR="00555103" w:rsidRPr="00DF5478">
        <w:rPr>
          <w:sz w:val="22"/>
          <w:szCs w:val="22"/>
          <w:lang w:val="lt-LT"/>
        </w:rPr>
        <w:t xml:space="preserve"> kalendorinėms dienoms iki pasiūlymų pateikimo termino pabaigos.</w:t>
      </w:r>
    </w:p>
    <w:p w14:paraId="7B03ADD2" w14:textId="4EBC23B1" w:rsidR="00555103" w:rsidRPr="00DF5478" w:rsidRDefault="00555103" w:rsidP="00555103">
      <w:pPr>
        <w:pStyle w:val="Body2"/>
        <w:spacing w:after="0"/>
        <w:rPr>
          <w:rFonts w:cs="Times New Roman"/>
          <w:color w:val="auto"/>
          <w:lang w:val="lt-LT"/>
        </w:rPr>
      </w:pPr>
      <w:r w:rsidRPr="00DF5478">
        <w:rPr>
          <w:rFonts w:cs="Times New Roman"/>
          <w:color w:val="auto"/>
          <w:lang w:val="lt-LT"/>
        </w:rPr>
        <w:tab/>
        <w:t xml:space="preserve">16. Tiekėjo CVPIS prašymu papildomi pirkimo dokumentai (paaiškinimai ar pataisymai) pateikiami ne vėliau kaip likus </w:t>
      </w:r>
      <w:r w:rsidR="00E60E65" w:rsidRPr="00DF5478">
        <w:rPr>
          <w:rFonts w:cs="Times New Roman"/>
          <w:color w:val="auto"/>
          <w:lang w:val="lt-LT"/>
        </w:rPr>
        <w:t xml:space="preserve">6 </w:t>
      </w:r>
      <w:r w:rsidRPr="00DF5478">
        <w:rPr>
          <w:rFonts w:cs="Times New Roman"/>
          <w:color w:val="auto"/>
          <w:lang w:val="lt-LT"/>
        </w:rPr>
        <w:t xml:space="preserve"> kalendorinėms dienoms iki pasiūlymų pateikimo termino pabaigos, jei jų paprašyta laiku.</w:t>
      </w:r>
    </w:p>
    <w:p w14:paraId="014DC1AF" w14:textId="6CAAA49A" w:rsidR="00707A27" w:rsidRPr="00DF5478" w:rsidRDefault="00707A27" w:rsidP="00555103">
      <w:pPr>
        <w:pStyle w:val="Body2"/>
        <w:spacing w:after="0"/>
        <w:rPr>
          <w:rFonts w:cs="Times New Roman"/>
          <w:color w:val="auto"/>
          <w:lang w:val="lt-LT"/>
        </w:rPr>
      </w:pPr>
      <w:r w:rsidRPr="00DF5478">
        <w:rPr>
          <w:rFonts w:cs="Times New Roman"/>
          <w:color w:val="auto"/>
          <w:lang w:val="lt-LT"/>
        </w:rPr>
        <w:tab/>
        <w:t>17. PO rengti susitikimų su tiekėjais neketina.</w:t>
      </w:r>
    </w:p>
    <w:p w14:paraId="5678D7CA" w14:textId="7E2C8980" w:rsidR="004427B2" w:rsidRPr="00DF5478" w:rsidRDefault="00707A27" w:rsidP="004427B2">
      <w:pPr>
        <w:suppressAutoHyphens/>
        <w:jc w:val="both"/>
        <w:rPr>
          <w:sz w:val="22"/>
          <w:szCs w:val="22"/>
          <w:lang w:val="lt-LT" w:eastAsia="lt-LT"/>
        </w:rPr>
      </w:pPr>
      <w:r w:rsidRPr="00DF5478">
        <w:rPr>
          <w:sz w:val="22"/>
          <w:szCs w:val="22"/>
          <w:lang w:val="lt-LT"/>
        </w:rPr>
        <w:tab/>
        <w:t xml:space="preserve">18. </w:t>
      </w:r>
      <w:r w:rsidR="004427B2" w:rsidRPr="00DF5478">
        <w:rPr>
          <w:sz w:val="22"/>
          <w:szCs w:val="22"/>
          <w:lang w:val="lt-LT" w:eastAsia="lt-LT"/>
        </w:rPr>
        <w:t xml:space="preserve">Perkančioji organizacija ekonomiškai naudingiausią pasiūlymą išrenka pagal mažiausią kainą, t. y. </w:t>
      </w:r>
    </w:p>
    <w:p w14:paraId="552803BF" w14:textId="680F1C54" w:rsidR="00BC4350" w:rsidRPr="00DF5478" w:rsidRDefault="00BC4350" w:rsidP="00BC4350">
      <w:pPr>
        <w:suppressAutoHyphens/>
        <w:jc w:val="both"/>
        <w:rPr>
          <w:color w:val="000000"/>
          <w:sz w:val="22"/>
          <w:szCs w:val="22"/>
          <w:lang w:val="lt-LT" w:eastAsia="lt-LT"/>
        </w:rPr>
      </w:pPr>
      <w:r w:rsidRPr="00DF5478">
        <w:rPr>
          <w:sz w:val="22"/>
          <w:szCs w:val="22"/>
          <w:lang w:val="lt-LT" w:eastAsia="lt-LT"/>
        </w:rPr>
        <w:t xml:space="preserve">tiekėjų pasiūlytos prekių </w:t>
      </w:r>
      <w:r w:rsidRPr="00DF5478">
        <w:rPr>
          <w:color w:val="000000"/>
          <w:sz w:val="22"/>
          <w:szCs w:val="22"/>
          <w:lang w:val="lt-LT" w:eastAsia="lt-LT"/>
        </w:rPr>
        <w:t xml:space="preserve">kainos pirkimo dalims bus vertinamos pagal mažiausią pasiūlytą perkamo maksimalaus kiekio sumą Eur su PVM visai pirkimo daliai. </w:t>
      </w:r>
    </w:p>
    <w:p w14:paraId="645A355C" w14:textId="69008CD7" w:rsidR="004427B2" w:rsidRPr="00DF5478" w:rsidRDefault="004427B2" w:rsidP="00BC4350">
      <w:pPr>
        <w:suppressAutoHyphens/>
        <w:jc w:val="both"/>
        <w:rPr>
          <w:bCs/>
          <w:color w:val="000000" w:themeColor="text1"/>
          <w:sz w:val="22"/>
          <w:szCs w:val="22"/>
          <w:u w:val="single"/>
          <w:lang w:val="lt-LT"/>
        </w:rPr>
      </w:pPr>
      <w:r w:rsidRPr="00DF5478">
        <w:rPr>
          <w:bCs/>
          <w:color w:val="000000" w:themeColor="text1"/>
          <w:sz w:val="22"/>
          <w:szCs w:val="22"/>
          <w:u w:val="single"/>
          <w:lang w:val="lt-LT"/>
        </w:rPr>
        <w:t xml:space="preserve">Pasiūlymo  kaina negali būti didesnė nei perkančiosios organizacijos numatyta maksimali pirkimo vertė (ją </w:t>
      </w:r>
      <w:r w:rsidRPr="00DF5478">
        <w:rPr>
          <w:bCs/>
          <w:sz w:val="22"/>
          <w:szCs w:val="22"/>
          <w:u w:val="single"/>
          <w:lang w:val="lt-LT"/>
        </w:rPr>
        <w:t xml:space="preserve">viršijus pasiūlymas bus atmestas </w:t>
      </w:r>
      <w:r w:rsidRPr="00DF5478">
        <w:rPr>
          <w:bCs/>
          <w:color w:val="000000" w:themeColor="text1"/>
          <w:sz w:val="22"/>
          <w:szCs w:val="22"/>
          <w:u w:val="single"/>
          <w:lang w:val="lt-LT"/>
        </w:rPr>
        <w:t>dėl per didelės kainos (</w:t>
      </w:r>
      <w:r w:rsidRPr="00DF5478">
        <w:rPr>
          <w:bCs/>
          <w:sz w:val="22"/>
          <w:szCs w:val="22"/>
          <w:u w:val="single"/>
          <w:lang w:val="lt-LT"/>
        </w:rPr>
        <w:t xml:space="preserve">BPS </w:t>
      </w:r>
      <w:r w:rsidRPr="00DF5478">
        <w:rPr>
          <w:rFonts w:eastAsia="Times New Roman"/>
          <w:bCs/>
          <w:color w:val="000000" w:themeColor="text1"/>
          <w:sz w:val="22"/>
          <w:szCs w:val="22"/>
          <w:u w:val="single"/>
          <w:bdr w:val="none" w:sz="0" w:space="0" w:color="auto" w:frame="1"/>
          <w:lang w:val="lt-LT"/>
        </w:rPr>
        <w:t>13.1.5 p.)</w:t>
      </w:r>
      <w:r w:rsidRPr="00DF5478">
        <w:rPr>
          <w:bCs/>
          <w:color w:val="000000" w:themeColor="text1"/>
          <w:sz w:val="22"/>
          <w:szCs w:val="22"/>
          <w:u w:val="single"/>
          <w:lang w:val="lt-LT"/>
        </w:rPr>
        <w:t xml:space="preserve">) </w:t>
      </w:r>
    </w:p>
    <w:p w14:paraId="297AA276" w14:textId="222A93E7" w:rsidR="001610EF" w:rsidRPr="00DF5478" w:rsidRDefault="001610EF" w:rsidP="004427B2">
      <w:pPr>
        <w:pStyle w:val="Body2"/>
        <w:spacing w:after="0"/>
        <w:rPr>
          <w:rFonts w:cs="Times New Roman"/>
          <w:color w:val="auto"/>
          <w:lang w:val="lt-LT"/>
        </w:rPr>
      </w:pPr>
    </w:p>
    <w:tbl>
      <w:tblPr>
        <w:tblStyle w:val="TableGrid"/>
        <w:tblW w:w="10910" w:type="dxa"/>
        <w:tblLook w:val="04A0" w:firstRow="1" w:lastRow="0" w:firstColumn="1" w:lastColumn="0" w:noHBand="0" w:noVBand="1"/>
      </w:tblPr>
      <w:tblGrid>
        <w:gridCol w:w="1271"/>
        <w:gridCol w:w="5528"/>
        <w:gridCol w:w="2127"/>
        <w:gridCol w:w="1984"/>
      </w:tblGrid>
      <w:tr w:rsidR="00F47E83" w:rsidRPr="00DF5478" w14:paraId="704D9F66" w14:textId="06D62CEB" w:rsidTr="00B43506">
        <w:trPr>
          <w:trHeight w:val="712"/>
        </w:trPr>
        <w:tc>
          <w:tcPr>
            <w:tcW w:w="1271" w:type="dxa"/>
            <w:vAlign w:val="center"/>
          </w:tcPr>
          <w:p w14:paraId="60B7534F" w14:textId="77777777" w:rsidR="00F47E83" w:rsidRPr="00DF5478" w:rsidRDefault="00F47E83" w:rsidP="00254C71">
            <w:pPr>
              <w:pStyle w:val="Body2"/>
              <w:spacing w:after="0"/>
              <w:jc w:val="center"/>
              <w:rPr>
                <w:rFonts w:cs="Times New Roman"/>
                <w:b/>
                <w:color w:val="auto"/>
                <w:lang w:val="lt-LT"/>
              </w:rPr>
            </w:pPr>
            <w:r w:rsidRPr="00DF5478">
              <w:rPr>
                <w:rFonts w:cs="Times New Roman"/>
                <w:b/>
                <w:color w:val="auto"/>
                <w:lang w:val="lt-LT"/>
              </w:rPr>
              <w:t>Pirkimo dalies Nr.</w:t>
            </w:r>
          </w:p>
        </w:tc>
        <w:tc>
          <w:tcPr>
            <w:tcW w:w="5528" w:type="dxa"/>
            <w:vAlign w:val="center"/>
          </w:tcPr>
          <w:p w14:paraId="7403D600" w14:textId="77777777" w:rsidR="00F47E83" w:rsidRPr="00DF5478" w:rsidRDefault="00F47E83" w:rsidP="00254C71">
            <w:pPr>
              <w:pStyle w:val="Body2"/>
              <w:spacing w:after="0"/>
              <w:jc w:val="center"/>
              <w:rPr>
                <w:rFonts w:cs="Times New Roman"/>
                <w:b/>
                <w:color w:val="auto"/>
                <w:lang w:val="lt-LT"/>
              </w:rPr>
            </w:pPr>
            <w:r w:rsidRPr="00DF5478">
              <w:rPr>
                <w:rFonts w:cs="Times New Roman"/>
                <w:b/>
                <w:color w:val="auto"/>
                <w:lang w:val="lt-LT"/>
              </w:rPr>
              <w:t>Pirkimo dalies pavadinimas</w:t>
            </w:r>
          </w:p>
        </w:tc>
        <w:tc>
          <w:tcPr>
            <w:tcW w:w="2127" w:type="dxa"/>
            <w:vAlign w:val="center"/>
          </w:tcPr>
          <w:p w14:paraId="5235AD7E" w14:textId="261B5B6D" w:rsidR="00F47E83" w:rsidRPr="00DF5478" w:rsidRDefault="00F47E83" w:rsidP="00F47E83">
            <w:pPr>
              <w:pStyle w:val="Body2"/>
              <w:spacing w:after="0"/>
              <w:jc w:val="center"/>
              <w:rPr>
                <w:rFonts w:cs="Times New Roman"/>
                <w:color w:val="auto"/>
                <w:lang w:val="lt-LT"/>
              </w:rPr>
            </w:pPr>
            <w:r w:rsidRPr="00DF5478">
              <w:rPr>
                <w:rFonts w:cs="Times New Roman"/>
                <w:color w:val="auto"/>
                <w:lang w:val="lt-LT"/>
              </w:rPr>
              <w:t>Suma, Eur be PVM</w:t>
            </w:r>
          </w:p>
        </w:tc>
        <w:tc>
          <w:tcPr>
            <w:tcW w:w="1984" w:type="dxa"/>
          </w:tcPr>
          <w:p w14:paraId="6185E2CD" w14:textId="1078DF37" w:rsidR="00F47E83" w:rsidRPr="00DF5478" w:rsidRDefault="00F47E83" w:rsidP="00F47E83">
            <w:pPr>
              <w:pStyle w:val="Body2"/>
              <w:spacing w:after="0"/>
              <w:jc w:val="center"/>
              <w:rPr>
                <w:rFonts w:cs="Times New Roman"/>
                <w:color w:val="auto"/>
                <w:lang w:val="lt-LT"/>
              </w:rPr>
            </w:pPr>
            <w:r w:rsidRPr="00DF5478">
              <w:rPr>
                <w:rFonts w:cs="Times New Roman"/>
                <w:color w:val="auto"/>
                <w:lang w:val="lt-LT"/>
              </w:rPr>
              <w:t>Suma, Eur su PVM</w:t>
            </w:r>
          </w:p>
        </w:tc>
      </w:tr>
      <w:tr w:rsidR="00F47E83" w:rsidRPr="00DF5478" w14:paraId="379EA6A9" w14:textId="685AAB7C" w:rsidTr="00B43506">
        <w:tc>
          <w:tcPr>
            <w:tcW w:w="1271" w:type="dxa"/>
            <w:shd w:val="clear" w:color="auto" w:fill="FEF5D3" w:themeFill="accent3" w:themeFillTint="33"/>
            <w:vAlign w:val="center"/>
          </w:tcPr>
          <w:p w14:paraId="6CE90A15" w14:textId="5076D75B" w:rsidR="00F47E83" w:rsidRPr="00DF5478" w:rsidRDefault="00F47E83" w:rsidP="00254C71">
            <w:pPr>
              <w:pStyle w:val="Body2"/>
              <w:spacing w:after="0"/>
              <w:jc w:val="center"/>
              <w:rPr>
                <w:rFonts w:cs="Times New Roman"/>
                <w:b/>
                <w:color w:val="auto"/>
                <w:lang w:val="lt-LT"/>
              </w:rPr>
            </w:pPr>
            <w:r w:rsidRPr="00DF5478">
              <w:rPr>
                <w:rFonts w:cs="Times New Roman"/>
                <w:b/>
                <w:color w:val="auto"/>
                <w:lang w:val="lt-LT"/>
              </w:rPr>
              <w:t>1</w:t>
            </w:r>
          </w:p>
        </w:tc>
        <w:tc>
          <w:tcPr>
            <w:tcW w:w="5528" w:type="dxa"/>
            <w:shd w:val="clear" w:color="auto" w:fill="FEF5D3" w:themeFill="accent3" w:themeFillTint="33"/>
          </w:tcPr>
          <w:p w14:paraId="4334B58D" w14:textId="01479F53" w:rsidR="00254C71" w:rsidRPr="00DF5478" w:rsidRDefault="00D74BAE" w:rsidP="00B43506">
            <w:pPr>
              <w:autoSpaceDE w:val="0"/>
              <w:autoSpaceDN w:val="0"/>
              <w:adjustRightInd w:val="0"/>
              <w:rPr>
                <w:sz w:val="22"/>
                <w:szCs w:val="22"/>
                <w:lang w:val="lt-LT"/>
              </w:rPr>
            </w:pPr>
            <w:proofErr w:type="spellStart"/>
            <w:r w:rsidRPr="00DF5478">
              <w:rPr>
                <w:sz w:val="22"/>
                <w:szCs w:val="22"/>
                <w:lang w:val="lt-LT"/>
              </w:rPr>
              <w:t>Imersinis</w:t>
            </w:r>
            <w:proofErr w:type="spellEnd"/>
            <w:r w:rsidRPr="00DF5478">
              <w:rPr>
                <w:sz w:val="22"/>
                <w:szCs w:val="22"/>
                <w:lang w:val="lt-LT"/>
              </w:rPr>
              <w:t xml:space="preserve"> aliejus</w:t>
            </w:r>
          </w:p>
        </w:tc>
        <w:tc>
          <w:tcPr>
            <w:tcW w:w="2127" w:type="dxa"/>
            <w:vAlign w:val="center"/>
          </w:tcPr>
          <w:p w14:paraId="5825A7AE" w14:textId="2B397A18" w:rsidR="00F47E83" w:rsidRPr="00DF5478" w:rsidRDefault="00785E92" w:rsidP="00F47E83">
            <w:pPr>
              <w:jc w:val="center"/>
              <w:rPr>
                <w:b/>
                <w:sz w:val="22"/>
                <w:szCs w:val="22"/>
                <w:lang w:val="lt-LT"/>
              </w:rPr>
            </w:pPr>
            <w:r w:rsidRPr="00DF5478">
              <w:rPr>
                <w:b/>
                <w:sz w:val="22"/>
                <w:szCs w:val="22"/>
                <w:lang w:val="lt-LT"/>
              </w:rPr>
              <w:t>945,00</w:t>
            </w:r>
          </w:p>
        </w:tc>
        <w:tc>
          <w:tcPr>
            <w:tcW w:w="1984" w:type="dxa"/>
          </w:tcPr>
          <w:p w14:paraId="7971AC27" w14:textId="1FCC7AD2" w:rsidR="00F47E83" w:rsidRPr="00DF5478" w:rsidRDefault="00A23320" w:rsidP="00FB4F50">
            <w:pPr>
              <w:jc w:val="center"/>
              <w:rPr>
                <w:rFonts w:eastAsia="TimesNewRomanPSMT"/>
                <w:b/>
                <w:sz w:val="22"/>
                <w:szCs w:val="22"/>
                <w:lang w:eastAsia="lt-LT"/>
              </w:rPr>
            </w:pPr>
            <w:r w:rsidRPr="00DF5478">
              <w:rPr>
                <w:rFonts w:eastAsia="TimesNewRomanPSMT"/>
                <w:b/>
                <w:sz w:val="22"/>
                <w:szCs w:val="22"/>
                <w:lang w:eastAsia="lt-LT"/>
              </w:rPr>
              <w:t>1 143,45</w:t>
            </w:r>
          </w:p>
        </w:tc>
      </w:tr>
      <w:tr w:rsidR="00B43506" w:rsidRPr="00DF5478" w14:paraId="78DE4D60" w14:textId="77777777" w:rsidTr="00B43506">
        <w:tc>
          <w:tcPr>
            <w:tcW w:w="1271" w:type="dxa"/>
            <w:shd w:val="clear" w:color="auto" w:fill="FEF5D3" w:themeFill="accent3" w:themeFillTint="33"/>
            <w:vAlign w:val="center"/>
          </w:tcPr>
          <w:p w14:paraId="5E2E6BA8" w14:textId="7A30A621" w:rsidR="00B43506" w:rsidRPr="00DF5478" w:rsidRDefault="00B43506" w:rsidP="00254C71">
            <w:pPr>
              <w:pStyle w:val="Body2"/>
              <w:spacing w:after="0"/>
              <w:jc w:val="center"/>
              <w:rPr>
                <w:rFonts w:cs="Times New Roman"/>
                <w:b/>
                <w:color w:val="auto"/>
                <w:lang w:val="lt-LT"/>
              </w:rPr>
            </w:pPr>
            <w:r w:rsidRPr="00DF5478">
              <w:rPr>
                <w:rFonts w:cs="Times New Roman"/>
                <w:b/>
                <w:color w:val="auto"/>
                <w:lang w:val="lt-LT"/>
              </w:rPr>
              <w:t>2</w:t>
            </w:r>
            <w:bookmarkStart w:id="1" w:name="_GoBack"/>
            <w:bookmarkEnd w:id="1"/>
          </w:p>
        </w:tc>
        <w:tc>
          <w:tcPr>
            <w:tcW w:w="5528" w:type="dxa"/>
            <w:shd w:val="clear" w:color="auto" w:fill="FEF5D3" w:themeFill="accent3" w:themeFillTint="33"/>
          </w:tcPr>
          <w:p w14:paraId="35E4FC33" w14:textId="43984AA1" w:rsidR="00B43506" w:rsidRPr="00DF5478" w:rsidRDefault="00D74BAE" w:rsidP="00B43506">
            <w:pPr>
              <w:autoSpaceDE w:val="0"/>
              <w:autoSpaceDN w:val="0"/>
              <w:adjustRightInd w:val="0"/>
              <w:rPr>
                <w:sz w:val="22"/>
                <w:szCs w:val="22"/>
                <w:lang w:eastAsia="lt-LT"/>
              </w:rPr>
            </w:pPr>
            <w:proofErr w:type="spellStart"/>
            <w:r w:rsidRPr="00DF5478">
              <w:rPr>
                <w:sz w:val="22"/>
                <w:szCs w:val="22"/>
                <w:lang w:eastAsia="lt-LT"/>
              </w:rPr>
              <w:t>Kalkė</w:t>
            </w:r>
            <w:proofErr w:type="spellEnd"/>
          </w:p>
        </w:tc>
        <w:tc>
          <w:tcPr>
            <w:tcW w:w="2127" w:type="dxa"/>
            <w:vAlign w:val="center"/>
          </w:tcPr>
          <w:p w14:paraId="2CAC0725" w14:textId="615D2F5B" w:rsidR="00B43506" w:rsidRPr="00DF5478" w:rsidRDefault="00785E92" w:rsidP="00F47E83">
            <w:pPr>
              <w:jc w:val="center"/>
              <w:rPr>
                <w:b/>
                <w:sz w:val="22"/>
                <w:szCs w:val="22"/>
                <w:lang w:val="lt-LT"/>
              </w:rPr>
            </w:pPr>
            <w:r w:rsidRPr="00DF5478">
              <w:rPr>
                <w:b/>
                <w:sz w:val="22"/>
                <w:szCs w:val="22"/>
                <w:lang w:val="lt-LT"/>
              </w:rPr>
              <w:t>43 800,00</w:t>
            </w:r>
          </w:p>
        </w:tc>
        <w:tc>
          <w:tcPr>
            <w:tcW w:w="1984" w:type="dxa"/>
          </w:tcPr>
          <w:p w14:paraId="5E9AEF61" w14:textId="01AD9C72" w:rsidR="00B43506" w:rsidRPr="00DF5478" w:rsidRDefault="00A23320" w:rsidP="00FB4F50">
            <w:pPr>
              <w:jc w:val="center"/>
              <w:rPr>
                <w:rFonts w:eastAsia="TimesNewRomanPSMT"/>
                <w:b/>
                <w:sz w:val="22"/>
                <w:szCs w:val="22"/>
                <w:lang w:eastAsia="lt-LT"/>
              </w:rPr>
            </w:pPr>
            <w:r w:rsidRPr="00DF5478">
              <w:rPr>
                <w:rFonts w:eastAsia="TimesNewRomanPSMT"/>
                <w:b/>
                <w:sz w:val="22"/>
                <w:szCs w:val="22"/>
                <w:lang w:eastAsia="lt-LT"/>
              </w:rPr>
              <w:t>52 998,00</w:t>
            </w:r>
          </w:p>
        </w:tc>
      </w:tr>
      <w:tr w:rsidR="00E01B08" w:rsidRPr="00DF5478" w14:paraId="49B2C5C1" w14:textId="77777777" w:rsidTr="00B43506">
        <w:tc>
          <w:tcPr>
            <w:tcW w:w="1271" w:type="dxa"/>
            <w:shd w:val="clear" w:color="auto" w:fill="FEF5D3" w:themeFill="accent3" w:themeFillTint="33"/>
            <w:vAlign w:val="center"/>
          </w:tcPr>
          <w:p w14:paraId="373550C5" w14:textId="6A596722" w:rsidR="00E01B08" w:rsidRPr="00DF5478" w:rsidRDefault="00E01B08" w:rsidP="00254C71">
            <w:pPr>
              <w:pStyle w:val="Body2"/>
              <w:spacing w:after="0"/>
              <w:jc w:val="center"/>
              <w:rPr>
                <w:rFonts w:cs="Times New Roman"/>
                <w:b/>
                <w:color w:val="auto"/>
                <w:lang w:val="lt-LT"/>
              </w:rPr>
            </w:pPr>
            <w:r w:rsidRPr="00DF5478">
              <w:rPr>
                <w:rFonts w:cs="Times New Roman"/>
                <w:b/>
                <w:color w:val="auto"/>
                <w:lang w:val="lt-LT"/>
              </w:rPr>
              <w:t>3</w:t>
            </w:r>
          </w:p>
        </w:tc>
        <w:tc>
          <w:tcPr>
            <w:tcW w:w="5528" w:type="dxa"/>
            <w:shd w:val="clear" w:color="auto" w:fill="FEF5D3" w:themeFill="accent3" w:themeFillTint="33"/>
          </w:tcPr>
          <w:p w14:paraId="13686285" w14:textId="6FA13856" w:rsidR="00E01B08" w:rsidRPr="00DF5478" w:rsidRDefault="001F064E" w:rsidP="00B43506">
            <w:pPr>
              <w:autoSpaceDE w:val="0"/>
              <w:autoSpaceDN w:val="0"/>
              <w:adjustRightInd w:val="0"/>
              <w:rPr>
                <w:sz w:val="22"/>
                <w:szCs w:val="22"/>
                <w:lang w:eastAsia="lt-LT"/>
              </w:rPr>
            </w:pPr>
            <w:proofErr w:type="spellStart"/>
            <w:r w:rsidRPr="00DF5478">
              <w:rPr>
                <w:sz w:val="22"/>
                <w:szCs w:val="22"/>
                <w:lang w:eastAsia="lt-LT"/>
              </w:rPr>
              <w:t>Parafino</w:t>
            </w:r>
            <w:proofErr w:type="spellEnd"/>
            <w:r w:rsidRPr="00DF5478">
              <w:rPr>
                <w:sz w:val="22"/>
                <w:szCs w:val="22"/>
                <w:lang w:eastAsia="lt-LT"/>
              </w:rPr>
              <w:t xml:space="preserve"> </w:t>
            </w:r>
            <w:proofErr w:type="spellStart"/>
            <w:r w:rsidRPr="00DF5478">
              <w:rPr>
                <w:sz w:val="22"/>
                <w:szCs w:val="22"/>
                <w:lang w:eastAsia="lt-LT"/>
              </w:rPr>
              <w:t>valiklis</w:t>
            </w:r>
            <w:proofErr w:type="spellEnd"/>
          </w:p>
        </w:tc>
        <w:tc>
          <w:tcPr>
            <w:tcW w:w="2127" w:type="dxa"/>
            <w:vAlign w:val="center"/>
          </w:tcPr>
          <w:p w14:paraId="269850B3" w14:textId="408C06BB" w:rsidR="00E01B08" w:rsidRPr="00DF5478" w:rsidRDefault="00785E92" w:rsidP="00F47E83">
            <w:pPr>
              <w:jc w:val="center"/>
              <w:rPr>
                <w:b/>
                <w:sz w:val="22"/>
                <w:szCs w:val="22"/>
                <w:lang w:val="lt-LT"/>
              </w:rPr>
            </w:pPr>
            <w:r w:rsidRPr="00DF5478">
              <w:rPr>
                <w:b/>
                <w:sz w:val="22"/>
                <w:szCs w:val="22"/>
                <w:lang w:val="lt-LT"/>
              </w:rPr>
              <w:t>200,00</w:t>
            </w:r>
          </w:p>
        </w:tc>
        <w:tc>
          <w:tcPr>
            <w:tcW w:w="1984" w:type="dxa"/>
          </w:tcPr>
          <w:p w14:paraId="3C5CA856" w14:textId="5AEC850F" w:rsidR="00E01B08" w:rsidRPr="00DF5478" w:rsidRDefault="00A23320" w:rsidP="00FB4F50">
            <w:pPr>
              <w:jc w:val="center"/>
              <w:rPr>
                <w:rFonts w:eastAsia="TimesNewRomanPSMT"/>
                <w:b/>
                <w:sz w:val="22"/>
                <w:szCs w:val="22"/>
                <w:lang w:eastAsia="lt-LT"/>
              </w:rPr>
            </w:pPr>
            <w:r w:rsidRPr="00DF5478">
              <w:rPr>
                <w:rFonts w:eastAsia="TimesNewRomanPSMT"/>
                <w:b/>
                <w:sz w:val="22"/>
                <w:szCs w:val="22"/>
                <w:lang w:eastAsia="lt-LT"/>
              </w:rPr>
              <w:t>242,00</w:t>
            </w:r>
          </w:p>
        </w:tc>
      </w:tr>
      <w:tr w:rsidR="00E01B08" w:rsidRPr="00DF5478" w14:paraId="4B57AFB1" w14:textId="77777777" w:rsidTr="00B43506">
        <w:tc>
          <w:tcPr>
            <w:tcW w:w="1271" w:type="dxa"/>
            <w:shd w:val="clear" w:color="auto" w:fill="FEF5D3" w:themeFill="accent3" w:themeFillTint="33"/>
            <w:vAlign w:val="center"/>
          </w:tcPr>
          <w:p w14:paraId="158270DB" w14:textId="3D2DF374" w:rsidR="00E01B08" w:rsidRPr="00DF5478" w:rsidRDefault="00E01B08" w:rsidP="00254C71">
            <w:pPr>
              <w:pStyle w:val="Body2"/>
              <w:spacing w:after="0"/>
              <w:jc w:val="center"/>
              <w:rPr>
                <w:rFonts w:cs="Times New Roman"/>
                <w:b/>
                <w:color w:val="auto"/>
                <w:lang w:val="lt-LT"/>
              </w:rPr>
            </w:pPr>
            <w:r w:rsidRPr="00DF5478">
              <w:rPr>
                <w:rFonts w:cs="Times New Roman"/>
                <w:b/>
                <w:color w:val="auto"/>
                <w:lang w:val="lt-LT"/>
              </w:rPr>
              <w:t>4</w:t>
            </w:r>
          </w:p>
        </w:tc>
        <w:tc>
          <w:tcPr>
            <w:tcW w:w="5528" w:type="dxa"/>
            <w:shd w:val="clear" w:color="auto" w:fill="FEF5D3" w:themeFill="accent3" w:themeFillTint="33"/>
          </w:tcPr>
          <w:p w14:paraId="2EFC5AC6" w14:textId="4C42F256" w:rsidR="00E01B08" w:rsidRPr="00DF5478" w:rsidRDefault="001F064E" w:rsidP="00B43506">
            <w:pPr>
              <w:autoSpaceDE w:val="0"/>
              <w:autoSpaceDN w:val="0"/>
              <w:adjustRightInd w:val="0"/>
              <w:rPr>
                <w:sz w:val="22"/>
                <w:szCs w:val="22"/>
                <w:lang w:eastAsia="lt-LT"/>
              </w:rPr>
            </w:pPr>
            <w:r w:rsidRPr="00DF5478">
              <w:rPr>
                <w:sz w:val="22"/>
                <w:szCs w:val="22"/>
                <w:lang w:eastAsia="lt-LT"/>
              </w:rPr>
              <w:t>4.1</w:t>
            </w:r>
            <w:r w:rsidR="004A6A1A" w:rsidRPr="00DF5478">
              <w:rPr>
                <w:sz w:val="22"/>
                <w:szCs w:val="22"/>
                <w:lang w:eastAsia="lt-LT"/>
              </w:rPr>
              <w:t>.</w:t>
            </w:r>
            <w:r w:rsidRPr="00DF5478">
              <w:rPr>
                <w:sz w:val="22"/>
                <w:szCs w:val="22"/>
                <w:lang w:eastAsia="lt-LT"/>
              </w:rPr>
              <w:tab/>
            </w:r>
            <w:proofErr w:type="spellStart"/>
            <w:r w:rsidRPr="00DF5478">
              <w:rPr>
                <w:sz w:val="22"/>
                <w:szCs w:val="22"/>
                <w:lang w:eastAsia="lt-LT"/>
              </w:rPr>
              <w:t>Dengiamoji</w:t>
            </w:r>
            <w:proofErr w:type="spellEnd"/>
            <w:r w:rsidRPr="00DF5478">
              <w:rPr>
                <w:sz w:val="22"/>
                <w:szCs w:val="22"/>
                <w:lang w:eastAsia="lt-LT"/>
              </w:rPr>
              <w:t xml:space="preserve"> </w:t>
            </w:r>
            <w:proofErr w:type="spellStart"/>
            <w:r w:rsidRPr="00DF5478">
              <w:rPr>
                <w:sz w:val="22"/>
                <w:szCs w:val="22"/>
                <w:lang w:eastAsia="lt-LT"/>
              </w:rPr>
              <w:t>medžiaga</w:t>
            </w:r>
            <w:proofErr w:type="spellEnd"/>
            <w:r w:rsidRPr="00DF5478">
              <w:rPr>
                <w:sz w:val="22"/>
                <w:szCs w:val="22"/>
                <w:lang w:eastAsia="lt-LT"/>
              </w:rPr>
              <w:t xml:space="preserve"> </w:t>
            </w:r>
            <w:proofErr w:type="spellStart"/>
            <w:r w:rsidRPr="00DF5478">
              <w:rPr>
                <w:sz w:val="22"/>
                <w:szCs w:val="22"/>
                <w:lang w:eastAsia="lt-LT"/>
              </w:rPr>
              <w:t>histologijai</w:t>
            </w:r>
            <w:proofErr w:type="spellEnd"/>
          </w:p>
          <w:p w14:paraId="48304DC3" w14:textId="1E6347D9" w:rsidR="001F064E" w:rsidRPr="00DF5478" w:rsidRDefault="004A6A1A" w:rsidP="00B43506">
            <w:pPr>
              <w:autoSpaceDE w:val="0"/>
              <w:autoSpaceDN w:val="0"/>
              <w:adjustRightInd w:val="0"/>
              <w:rPr>
                <w:sz w:val="22"/>
                <w:szCs w:val="22"/>
                <w:lang w:eastAsia="lt-LT"/>
              </w:rPr>
            </w:pPr>
            <w:r w:rsidRPr="00DF5478">
              <w:rPr>
                <w:sz w:val="22"/>
                <w:szCs w:val="22"/>
                <w:lang w:eastAsia="lt-LT"/>
              </w:rPr>
              <w:t xml:space="preserve">4.2. </w:t>
            </w:r>
            <w:proofErr w:type="spellStart"/>
            <w:r w:rsidRPr="00DF5478">
              <w:rPr>
                <w:sz w:val="22"/>
                <w:szCs w:val="22"/>
                <w:lang w:eastAsia="lt-LT"/>
              </w:rPr>
              <w:t>Dengiamasis</w:t>
            </w:r>
            <w:proofErr w:type="spellEnd"/>
            <w:r w:rsidRPr="00DF5478">
              <w:rPr>
                <w:sz w:val="22"/>
                <w:szCs w:val="22"/>
                <w:lang w:eastAsia="lt-LT"/>
              </w:rPr>
              <w:t xml:space="preserve"> </w:t>
            </w:r>
            <w:proofErr w:type="spellStart"/>
            <w:r w:rsidRPr="00DF5478">
              <w:rPr>
                <w:sz w:val="22"/>
                <w:szCs w:val="22"/>
                <w:lang w:eastAsia="lt-LT"/>
              </w:rPr>
              <w:t>stiklelis</w:t>
            </w:r>
            <w:proofErr w:type="spellEnd"/>
            <w:r w:rsidRPr="00DF5478">
              <w:rPr>
                <w:sz w:val="22"/>
                <w:szCs w:val="22"/>
                <w:lang w:eastAsia="lt-LT"/>
              </w:rPr>
              <w:t>, 24 x 50 mm</w:t>
            </w:r>
          </w:p>
        </w:tc>
        <w:tc>
          <w:tcPr>
            <w:tcW w:w="2127" w:type="dxa"/>
            <w:vAlign w:val="center"/>
          </w:tcPr>
          <w:p w14:paraId="00240145" w14:textId="4F0C1440" w:rsidR="00E01B08" w:rsidRPr="00DF5478" w:rsidRDefault="00785E92" w:rsidP="00F47E83">
            <w:pPr>
              <w:jc w:val="center"/>
              <w:rPr>
                <w:b/>
                <w:sz w:val="22"/>
                <w:szCs w:val="22"/>
                <w:lang w:val="lt-LT"/>
              </w:rPr>
            </w:pPr>
            <w:r w:rsidRPr="00DF5478">
              <w:rPr>
                <w:b/>
                <w:sz w:val="22"/>
                <w:szCs w:val="22"/>
                <w:lang w:val="lt-LT"/>
              </w:rPr>
              <w:t>51 120,00</w:t>
            </w:r>
          </w:p>
        </w:tc>
        <w:tc>
          <w:tcPr>
            <w:tcW w:w="1984" w:type="dxa"/>
          </w:tcPr>
          <w:p w14:paraId="005155DD" w14:textId="1933C1AD" w:rsidR="00E01B08" w:rsidRPr="00DF5478" w:rsidRDefault="00A23320" w:rsidP="00FB4F50">
            <w:pPr>
              <w:jc w:val="center"/>
              <w:rPr>
                <w:rFonts w:eastAsia="TimesNewRomanPSMT"/>
                <w:b/>
                <w:sz w:val="22"/>
                <w:szCs w:val="22"/>
                <w:lang w:eastAsia="lt-LT"/>
              </w:rPr>
            </w:pPr>
            <w:r w:rsidRPr="00DF5478">
              <w:rPr>
                <w:rFonts w:eastAsia="TimesNewRomanPSMT"/>
                <w:b/>
                <w:sz w:val="22"/>
                <w:szCs w:val="22"/>
                <w:lang w:eastAsia="lt-LT"/>
              </w:rPr>
              <w:t>61 855,2</w:t>
            </w:r>
          </w:p>
        </w:tc>
      </w:tr>
      <w:tr w:rsidR="00E01B08" w:rsidRPr="00DF5478" w14:paraId="5CA06C7C" w14:textId="77777777" w:rsidTr="00B43506">
        <w:tc>
          <w:tcPr>
            <w:tcW w:w="1271" w:type="dxa"/>
            <w:shd w:val="clear" w:color="auto" w:fill="FEF5D3" w:themeFill="accent3" w:themeFillTint="33"/>
            <w:vAlign w:val="center"/>
          </w:tcPr>
          <w:p w14:paraId="15A82A74" w14:textId="26E1744C" w:rsidR="00E01B08" w:rsidRPr="00DF5478" w:rsidRDefault="00E01B08" w:rsidP="00254C71">
            <w:pPr>
              <w:pStyle w:val="Body2"/>
              <w:spacing w:after="0"/>
              <w:jc w:val="center"/>
              <w:rPr>
                <w:rFonts w:cs="Times New Roman"/>
                <w:b/>
                <w:color w:val="auto"/>
                <w:lang w:val="lt-LT"/>
              </w:rPr>
            </w:pPr>
            <w:r w:rsidRPr="00DF5478">
              <w:rPr>
                <w:rFonts w:cs="Times New Roman"/>
                <w:b/>
                <w:color w:val="auto"/>
                <w:lang w:val="lt-LT"/>
              </w:rPr>
              <w:t>5</w:t>
            </w:r>
          </w:p>
        </w:tc>
        <w:tc>
          <w:tcPr>
            <w:tcW w:w="5528" w:type="dxa"/>
            <w:shd w:val="clear" w:color="auto" w:fill="FEF5D3" w:themeFill="accent3" w:themeFillTint="33"/>
          </w:tcPr>
          <w:p w14:paraId="6F7155BE" w14:textId="0F41F4AE" w:rsidR="00E01B08" w:rsidRPr="00DF5478" w:rsidRDefault="00960D1A" w:rsidP="00B43506">
            <w:pPr>
              <w:autoSpaceDE w:val="0"/>
              <w:autoSpaceDN w:val="0"/>
              <w:adjustRightInd w:val="0"/>
              <w:rPr>
                <w:sz w:val="22"/>
                <w:szCs w:val="22"/>
                <w:lang w:eastAsia="lt-LT"/>
              </w:rPr>
            </w:pPr>
            <w:proofErr w:type="spellStart"/>
            <w:r w:rsidRPr="00DF5478">
              <w:rPr>
                <w:sz w:val="22"/>
                <w:szCs w:val="22"/>
                <w:lang w:eastAsia="lt-LT"/>
              </w:rPr>
              <w:t>Pjovimo</w:t>
            </w:r>
            <w:proofErr w:type="spellEnd"/>
            <w:r w:rsidRPr="00DF5478">
              <w:rPr>
                <w:sz w:val="22"/>
                <w:szCs w:val="22"/>
                <w:lang w:eastAsia="lt-LT"/>
              </w:rPr>
              <w:t xml:space="preserve"> </w:t>
            </w:r>
            <w:proofErr w:type="spellStart"/>
            <w:r w:rsidRPr="00DF5478">
              <w:rPr>
                <w:sz w:val="22"/>
                <w:szCs w:val="22"/>
                <w:lang w:eastAsia="lt-LT"/>
              </w:rPr>
              <w:t>lenta</w:t>
            </w:r>
            <w:proofErr w:type="spellEnd"/>
            <w:r w:rsidRPr="00DF5478">
              <w:rPr>
                <w:sz w:val="22"/>
                <w:szCs w:val="22"/>
                <w:lang w:eastAsia="lt-LT"/>
              </w:rPr>
              <w:t xml:space="preserve">, </w:t>
            </w:r>
            <w:proofErr w:type="spellStart"/>
            <w:r w:rsidRPr="00DF5478">
              <w:rPr>
                <w:sz w:val="22"/>
                <w:szCs w:val="22"/>
                <w:lang w:eastAsia="lt-LT"/>
              </w:rPr>
              <w:t>didelė</w:t>
            </w:r>
            <w:proofErr w:type="spellEnd"/>
          </w:p>
        </w:tc>
        <w:tc>
          <w:tcPr>
            <w:tcW w:w="2127" w:type="dxa"/>
            <w:vAlign w:val="center"/>
          </w:tcPr>
          <w:p w14:paraId="69F33D4D" w14:textId="0914C6DD" w:rsidR="00E01B08" w:rsidRPr="00DF5478" w:rsidRDefault="00785E92" w:rsidP="00F47E83">
            <w:pPr>
              <w:jc w:val="center"/>
              <w:rPr>
                <w:b/>
                <w:sz w:val="22"/>
                <w:szCs w:val="22"/>
                <w:lang w:val="lt-LT"/>
              </w:rPr>
            </w:pPr>
            <w:r w:rsidRPr="00DF5478">
              <w:rPr>
                <w:b/>
                <w:sz w:val="22"/>
                <w:szCs w:val="22"/>
                <w:lang w:val="lt-LT"/>
              </w:rPr>
              <w:t>1 100,00</w:t>
            </w:r>
          </w:p>
        </w:tc>
        <w:tc>
          <w:tcPr>
            <w:tcW w:w="1984" w:type="dxa"/>
          </w:tcPr>
          <w:p w14:paraId="3383A6BD" w14:textId="28B16D8F" w:rsidR="00E01B08" w:rsidRPr="00DF5478" w:rsidRDefault="00A23320" w:rsidP="00FB4F50">
            <w:pPr>
              <w:jc w:val="center"/>
              <w:rPr>
                <w:rFonts w:eastAsia="TimesNewRomanPSMT"/>
                <w:b/>
                <w:sz w:val="22"/>
                <w:szCs w:val="22"/>
                <w:lang w:eastAsia="lt-LT"/>
              </w:rPr>
            </w:pPr>
            <w:r w:rsidRPr="00DF5478">
              <w:rPr>
                <w:rFonts w:eastAsia="TimesNewRomanPSMT"/>
                <w:b/>
                <w:sz w:val="22"/>
                <w:szCs w:val="22"/>
                <w:lang w:eastAsia="lt-LT"/>
              </w:rPr>
              <w:t>1 3</w:t>
            </w:r>
            <w:r w:rsidR="001739CF">
              <w:rPr>
                <w:rFonts w:eastAsia="TimesNewRomanPSMT"/>
                <w:b/>
                <w:sz w:val="22"/>
                <w:szCs w:val="22"/>
                <w:lang w:eastAsia="lt-LT"/>
              </w:rPr>
              <w:t>31</w:t>
            </w:r>
            <w:r w:rsidRPr="00DF5478">
              <w:rPr>
                <w:rFonts w:eastAsia="TimesNewRomanPSMT"/>
                <w:b/>
                <w:sz w:val="22"/>
                <w:szCs w:val="22"/>
                <w:lang w:eastAsia="lt-LT"/>
              </w:rPr>
              <w:t>,00</w:t>
            </w:r>
          </w:p>
        </w:tc>
      </w:tr>
      <w:tr w:rsidR="00E01B08" w:rsidRPr="00DF5478" w14:paraId="2327C847" w14:textId="77777777" w:rsidTr="00B43506">
        <w:tc>
          <w:tcPr>
            <w:tcW w:w="1271" w:type="dxa"/>
            <w:shd w:val="clear" w:color="auto" w:fill="FEF5D3" w:themeFill="accent3" w:themeFillTint="33"/>
            <w:vAlign w:val="center"/>
          </w:tcPr>
          <w:p w14:paraId="58307E00" w14:textId="32374234" w:rsidR="00E01B08" w:rsidRPr="00DF5478" w:rsidRDefault="00E01B08" w:rsidP="00254C71">
            <w:pPr>
              <w:pStyle w:val="Body2"/>
              <w:spacing w:after="0"/>
              <w:jc w:val="center"/>
              <w:rPr>
                <w:rFonts w:cs="Times New Roman"/>
                <w:b/>
                <w:color w:val="auto"/>
                <w:lang w:val="lt-LT"/>
              </w:rPr>
            </w:pPr>
            <w:r w:rsidRPr="00DF5478">
              <w:rPr>
                <w:rFonts w:cs="Times New Roman"/>
                <w:b/>
                <w:color w:val="auto"/>
                <w:lang w:val="lt-LT"/>
              </w:rPr>
              <w:t>6</w:t>
            </w:r>
          </w:p>
        </w:tc>
        <w:tc>
          <w:tcPr>
            <w:tcW w:w="5528" w:type="dxa"/>
            <w:shd w:val="clear" w:color="auto" w:fill="FEF5D3" w:themeFill="accent3" w:themeFillTint="33"/>
          </w:tcPr>
          <w:p w14:paraId="575EA1DC" w14:textId="75AB4B33" w:rsidR="00E01B08" w:rsidRPr="00DF5478" w:rsidRDefault="00960D1A" w:rsidP="00B43506">
            <w:pPr>
              <w:autoSpaceDE w:val="0"/>
              <w:autoSpaceDN w:val="0"/>
              <w:adjustRightInd w:val="0"/>
              <w:rPr>
                <w:sz w:val="22"/>
                <w:szCs w:val="22"/>
                <w:lang w:eastAsia="lt-LT"/>
              </w:rPr>
            </w:pPr>
            <w:proofErr w:type="spellStart"/>
            <w:r w:rsidRPr="00DF5478">
              <w:rPr>
                <w:sz w:val="22"/>
                <w:szCs w:val="22"/>
                <w:lang w:eastAsia="lt-LT"/>
              </w:rPr>
              <w:t>Pjovimo</w:t>
            </w:r>
            <w:proofErr w:type="spellEnd"/>
            <w:r w:rsidRPr="00DF5478">
              <w:rPr>
                <w:sz w:val="22"/>
                <w:szCs w:val="22"/>
                <w:lang w:eastAsia="lt-LT"/>
              </w:rPr>
              <w:t xml:space="preserve"> </w:t>
            </w:r>
            <w:proofErr w:type="spellStart"/>
            <w:r w:rsidRPr="00DF5478">
              <w:rPr>
                <w:sz w:val="22"/>
                <w:szCs w:val="22"/>
                <w:lang w:eastAsia="lt-LT"/>
              </w:rPr>
              <w:t>lenta</w:t>
            </w:r>
            <w:proofErr w:type="spellEnd"/>
            <w:r w:rsidRPr="00DF5478">
              <w:rPr>
                <w:sz w:val="22"/>
                <w:szCs w:val="22"/>
                <w:lang w:eastAsia="lt-LT"/>
              </w:rPr>
              <w:t xml:space="preserve">, </w:t>
            </w:r>
            <w:proofErr w:type="spellStart"/>
            <w:r w:rsidRPr="00DF5478">
              <w:rPr>
                <w:sz w:val="22"/>
                <w:szCs w:val="22"/>
                <w:lang w:eastAsia="lt-LT"/>
              </w:rPr>
              <w:t>maža</w:t>
            </w:r>
            <w:proofErr w:type="spellEnd"/>
          </w:p>
        </w:tc>
        <w:tc>
          <w:tcPr>
            <w:tcW w:w="2127" w:type="dxa"/>
            <w:vAlign w:val="center"/>
          </w:tcPr>
          <w:p w14:paraId="64746949" w14:textId="68D97516" w:rsidR="00E01B08" w:rsidRPr="00DF5478" w:rsidRDefault="00785E92" w:rsidP="00F47E83">
            <w:pPr>
              <w:jc w:val="center"/>
              <w:rPr>
                <w:b/>
                <w:sz w:val="22"/>
                <w:szCs w:val="22"/>
                <w:lang w:val="lt-LT"/>
              </w:rPr>
            </w:pPr>
            <w:r w:rsidRPr="00DF5478">
              <w:rPr>
                <w:b/>
                <w:sz w:val="22"/>
                <w:szCs w:val="22"/>
                <w:lang w:val="lt-LT"/>
              </w:rPr>
              <w:t>1 100,00</w:t>
            </w:r>
          </w:p>
        </w:tc>
        <w:tc>
          <w:tcPr>
            <w:tcW w:w="1984" w:type="dxa"/>
          </w:tcPr>
          <w:p w14:paraId="60F7F2BB" w14:textId="4F161B03" w:rsidR="00E01B08" w:rsidRPr="00DF5478" w:rsidRDefault="001739CF" w:rsidP="00FB4F50">
            <w:pPr>
              <w:jc w:val="center"/>
              <w:rPr>
                <w:rFonts w:eastAsia="TimesNewRomanPSMT"/>
                <w:b/>
                <w:sz w:val="22"/>
                <w:szCs w:val="22"/>
                <w:lang w:eastAsia="lt-LT"/>
              </w:rPr>
            </w:pPr>
            <w:r w:rsidRPr="001739CF">
              <w:rPr>
                <w:rFonts w:eastAsia="TimesNewRomanPSMT"/>
                <w:b/>
                <w:sz w:val="22"/>
                <w:szCs w:val="22"/>
                <w:lang w:eastAsia="lt-LT"/>
              </w:rPr>
              <w:t>1 331,00</w:t>
            </w:r>
          </w:p>
        </w:tc>
      </w:tr>
      <w:tr w:rsidR="00E01B08" w:rsidRPr="00DF5478" w14:paraId="4B225829" w14:textId="77777777" w:rsidTr="00B43506">
        <w:tc>
          <w:tcPr>
            <w:tcW w:w="1271" w:type="dxa"/>
            <w:shd w:val="clear" w:color="auto" w:fill="FEF5D3" w:themeFill="accent3" w:themeFillTint="33"/>
            <w:vAlign w:val="center"/>
          </w:tcPr>
          <w:p w14:paraId="63F5EF41" w14:textId="0CF3A062" w:rsidR="00E01B08" w:rsidRPr="00DF5478" w:rsidRDefault="00E01B08" w:rsidP="00254C71">
            <w:pPr>
              <w:pStyle w:val="Body2"/>
              <w:spacing w:after="0"/>
              <w:jc w:val="center"/>
              <w:rPr>
                <w:rFonts w:cs="Times New Roman"/>
                <w:b/>
                <w:color w:val="auto"/>
                <w:lang w:val="lt-LT"/>
              </w:rPr>
            </w:pPr>
            <w:r w:rsidRPr="00DF5478">
              <w:rPr>
                <w:rFonts w:cs="Times New Roman"/>
                <w:b/>
                <w:color w:val="auto"/>
                <w:lang w:val="lt-LT"/>
              </w:rPr>
              <w:t>7</w:t>
            </w:r>
          </w:p>
        </w:tc>
        <w:tc>
          <w:tcPr>
            <w:tcW w:w="5528" w:type="dxa"/>
            <w:shd w:val="clear" w:color="auto" w:fill="FEF5D3" w:themeFill="accent3" w:themeFillTint="33"/>
          </w:tcPr>
          <w:p w14:paraId="61D8BC74" w14:textId="033A3ABB" w:rsidR="00E01B08" w:rsidRPr="00DF5478" w:rsidRDefault="00960D1A" w:rsidP="00B43506">
            <w:pPr>
              <w:autoSpaceDE w:val="0"/>
              <w:autoSpaceDN w:val="0"/>
              <w:adjustRightInd w:val="0"/>
              <w:rPr>
                <w:sz w:val="22"/>
                <w:szCs w:val="22"/>
                <w:lang w:eastAsia="lt-LT"/>
              </w:rPr>
            </w:pPr>
            <w:r w:rsidRPr="00DF5478">
              <w:rPr>
                <w:sz w:val="22"/>
                <w:szCs w:val="22"/>
                <w:lang w:eastAsia="lt-LT"/>
              </w:rPr>
              <w:t xml:space="preserve">7.1. </w:t>
            </w:r>
            <w:proofErr w:type="spellStart"/>
            <w:r w:rsidRPr="00DF5478">
              <w:rPr>
                <w:sz w:val="22"/>
                <w:szCs w:val="22"/>
                <w:lang w:eastAsia="lt-LT"/>
              </w:rPr>
              <w:t>Antgaliai</w:t>
            </w:r>
            <w:proofErr w:type="spellEnd"/>
            <w:r w:rsidRPr="00DF5478">
              <w:rPr>
                <w:sz w:val="22"/>
                <w:szCs w:val="22"/>
                <w:lang w:eastAsia="lt-LT"/>
              </w:rPr>
              <w:t xml:space="preserve"> 10-100µl</w:t>
            </w:r>
          </w:p>
          <w:p w14:paraId="6CE8796F" w14:textId="444D7EEE" w:rsidR="00960D1A" w:rsidRPr="00DF5478" w:rsidRDefault="00960D1A" w:rsidP="00B43506">
            <w:pPr>
              <w:autoSpaceDE w:val="0"/>
              <w:autoSpaceDN w:val="0"/>
              <w:adjustRightInd w:val="0"/>
              <w:rPr>
                <w:sz w:val="22"/>
                <w:szCs w:val="22"/>
                <w:lang w:eastAsia="lt-LT"/>
              </w:rPr>
            </w:pPr>
            <w:r w:rsidRPr="00DF5478">
              <w:rPr>
                <w:sz w:val="22"/>
                <w:szCs w:val="22"/>
                <w:lang w:eastAsia="lt-LT"/>
              </w:rPr>
              <w:t xml:space="preserve">7.2. </w:t>
            </w:r>
            <w:proofErr w:type="spellStart"/>
            <w:r w:rsidRPr="00DF5478">
              <w:rPr>
                <w:sz w:val="22"/>
                <w:szCs w:val="22"/>
                <w:lang w:eastAsia="lt-LT"/>
              </w:rPr>
              <w:t>Antgaliai</w:t>
            </w:r>
            <w:proofErr w:type="spellEnd"/>
            <w:r w:rsidRPr="00DF5478">
              <w:rPr>
                <w:sz w:val="22"/>
                <w:szCs w:val="22"/>
                <w:lang w:eastAsia="lt-LT"/>
              </w:rPr>
              <w:t xml:space="preserve"> 100-1000µl</w:t>
            </w:r>
          </w:p>
        </w:tc>
        <w:tc>
          <w:tcPr>
            <w:tcW w:w="2127" w:type="dxa"/>
            <w:vAlign w:val="center"/>
          </w:tcPr>
          <w:p w14:paraId="2D879BF3" w14:textId="0E4E4D69" w:rsidR="00E01B08" w:rsidRPr="00DF5478" w:rsidRDefault="00785E92" w:rsidP="00F47E83">
            <w:pPr>
              <w:jc w:val="center"/>
              <w:rPr>
                <w:b/>
                <w:sz w:val="22"/>
                <w:szCs w:val="22"/>
                <w:lang w:val="lt-LT"/>
              </w:rPr>
            </w:pPr>
            <w:r w:rsidRPr="00DF5478">
              <w:rPr>
                <w:b/>
                <w:sz w:val="22"/>
                <w:szCs w:val="22"/>
                <w:lang w:val="lt-LT"/>
              </w:rPr>
              <w:t>5 078,40</w:t>
            </w:r>
          </w:p>
        </w:tc>
        <w:tc>
          <w:tcPr>
            <w:tcW w:w="1984" w:type="dxa"/>
          </w:tcPr>
          <w:p w14:paraId="4676803C" w14:textId="49C8AD5A" w:rsidR="00E01B08" w:rsidRPr="00DF5478" w:rsidRDefault="006E2C4C" w:rsidP="00FB4F50">
            <w:pPr>
              <w:jc w:val="center"/>
              <w:rPr>
                <w:rFonts w:eastAsia="TimesNewRomanPSMT"/>
                <w:b/>
                <w:sz w:val="22"/>
                <w:szCs w:val="22"/>
                <w:lang w:eastAsia="lt-LT"/>
              </w:rPr>
            </w:pPr>
            <w:r w:rsidRPr="00DF5478">
              <w:rPr>
                <w:rFonts w:eastAsia="TimesNewRomanPSMT"/>
                <w:b/>
                <w:sz w:val="22"/>
                <w:szCs w:val="22"/>
                <w:lang w:eastAsia="lt-LT"/>
              </w:rPr>
              <w:t>6 144,86</w:t>
            </w:r>
          </w:p>
        </w:tc>
      </w:tr>
      <w:tr w:rsidR="00E01B08" w:rsidRPr="00DF5478" w14:paraId="062F7E99" w14:textId="77777777" w:rsidTr="00B43506">
        <w:tc>
          <w:tcPr>
            <w:tcW w:w="1271" w:type="dxa"/>
            <w:shd w:val="clear" w:color="auto" w:fill="FEF5D3" w:themeFill="accent3" w:themeFillTint="33"/>
            <w:vAlign w:val="center"/>
          </w:tcPr>
          <w:p w14:paraId="13189F41" w14:textId="795C7AC2" w:rsidR="00E01B08" w:rsidRPr="00DF5478" w:rsidRDefault="00E01B08" w:rsidP="00254C71">
            <w:pPr>
              <w:pStyle w:val="Body2"/>
              <w:spacing w:after="0"/>
              <w:jc w:val="center"/>
              <w:rPr>
                <w:rFonts w:cs="Times New Roman"/>
                <w:b/>
                <w:color w:val="auto"/>
                <w:lang w:val="lt-LT"/>
              </w:rPr>
            </w:pPr>
            <w:r w:rsidRPr="00DF5478">
              <w:rPr>
                <w:rFonts w:cs="Times New Roman"/>
                <w:b/>
                <w:color w:val="auto"/>
                <w:lang w:val="lt-LT"/>
              </w:rPr>
              <w:t>8</w:t>
            </w:r>
          </w:p>
        </w:tc>
        <w:tc>
          <w:tcPr>
            <w:tcW w:w="5528" w:type="dxa"/>
            <w:shd w:val="clear" w:color="auto" w:fill="FEF5D3" w:themeFill="accent3" w:themeFillTint="33"/>
          </w:tcPr>
          <w:p w14:paraId="32A2483F" w14:textId="45E25A81" w:rsidR="00E01B08" w:rsidRPr="00DF5478" w:rsidRDefault="00EB39DA" w:rsidP="00B43506">
            <w:pPr>
              <w:autoSpaceDE w:val="0"/>
              <w:autoSpaceDN w:val="0"/>
              <w:adjustRightInd w:val="0"/>
              <w:rPr>
                <w:sz w:val="22"/>
                <w:szCs w:val="22"/>
                <w:lang w:eastAsia="lt-LT"/>
              </w:rPr>
            </w:pPr>
            <w:proofErr w:type="spellStart"/>
            <w:r w:rsidRPr="00DF5478">
              <w:rPr>
                <w:sz w:val="22"/>
                <w:szCs w:val="22"/>
                <w:lang w:eastAsia="lt-LT"/>
              </w:rPr>
              <w:t>Svėrimo</w:t>
            </w:r>
            <w:proofErr w:type="spellEnd"/>
            <w:r w:rsidRPr="00DF5478">
              <w:rPr>
                <w:sz w:val="22"/>
                <w:szCs w:val="22"/>
                <w:lang w:eastAsia="lt-LT"/>
              </w:rPr>
              <w:t xml:space="preserve"> </w:t>
            </w:r>
            <w:proofErr w:type="spellStart"/>
            <w:r w:rsidRPr="00DF5478">
              <w:rPr>
                <w:sz w:val="22"/>
                <w:szCs w:val="22"/>
                <w:lang w:eastAsia="lt-LT"/>
              </w:rPr>
              <w:t>popierius</w:t>
            </w:r>
            <w:proofErr w:type="spellEnd"/>
          </w:p>
        </w:tc>
        <w:tc>
          <w:tcPr>
            <w:tcW w:w="2127" w:type="dxa"/>
            <w:vAlign w:val="center"/>
          </w:tcPr>
          <w:p w14:paraId="16BA653E" w14:textId="5303B484" w:rsidR="00E01B08" w:rsidRPr="00DF5478" w:rsidRDefault="00785E92" w:rsidP="00F47E83">
            <w:pPr>
              <w:jc w:val="center"/>
              <w:rPr>
                <w:b/>
                <w:sz w:val="22"/>
                <w:szCs w:val="22"/>
                <w:lang w:val="lt-LT"/>
              </w:rPr>
            </w:pPr>
            <w:r w:rsidRPr="00DF5478">
              <w:rPr>
                <w:b/>
                <w:sz w:val="22"/>
                <w:szCs w:val="22"/>
                <w:lang w:val="lt-LT"/>
              </w:rPr>
              <w:t>525,00</w:t>
            </w:r>
          </w:p>
        </w:tc>
        <w:tc>
          <w:tcPr>
            <w:tcW w:w="1984" w:type="dxa"/>
          </w:tcPr>
          <w:p w14:paraId="07CAB286" w14:textId="7D9D3390" w:rsidR="00E01B08" w:rsidRPr="00DF5478" w:rsidRDefault="00FA50A1" w:rsidP="00FB4F50">
            <w:pPr>
              <w:jc w:val="center"/>
              <w:rPr>
                <w:rFonts w:eastAsia="TimesNewRomanPSMT"/>
                <w:b/>
                <w:sz w:val="22"/>
                <w:szCs w:val="22"/>
                <w:lang w:eastAsia="lt-LT"/>
              </w:rPr>
            </w:pPr>
            <w:r w:rsidRPr="00DF5478">
              <w:rPr>
                <w:rFonts w:eastAsia="TimesNewRomanPSMT"/>
                <w:b/>
                <w:sz w:val="22"/>
                <w:szCs w:val="22"/>
                <w:lang w:eastAsia="lt-LT"/>
              </w:rPr>
              <w:t>635,25</w:t>
            </w:r>
          </w:p>
        </w:tc>
      </w:tr>
      <w:tr w:rsidR="00E01B08" w:rsidRPr="00DF5478" w14:paraId="0D4F6921" w14:textId="77777777" w:rsidTr="00B43506">
        <w:tc>
          <w:tcPr>
            <w:tcW w:w="1271" w:type="dxa"/>
            <w:shd w:val="clear" w:color="auto" w:fill="FEF5D3" w:themeFill="accent3" w:themeFillTint="33"/>
            <w:vAlign w:val="center"/>
          </w:tcPr>
          <w:p w14:paraId="209D6682" w14:textId="6BDE564A" w:rsidR="00E01B08" w:rsidRPr="00DF5478" w:rsidRDefault="00E01B08" w:rsidP="00254C71">
            <w:pPr>
              <w:pStyle w:val="Body2"/>
              <w:spacing w:after="0"/>
              <w:jc w:val="center"/>
              <w:rPr>
                <w:rFonts w:cs="Times New Roman"/>
                <w:b/>
                <w:color w:val="auto"/>
                <w:lang w:val="lt-LT"/>
              </w:rPr>
            </w:pPr>
            <w:r w:rsidRPr="00DF5478">
              <w:rPr>
                <w:rFonts w:cs="Times New Roman"/>
                <w:b/>
                <w:color w:val="auto"/>
                <w:lang w:val="lt-LT"/>
              </w:rPr>
              <w:t>9</w:t>
            </w:r>
          </w:p>
        </w:tc>
        <w:tc>
          <w:tcPr>
            <w:tcW w:w="5528" w:type="dxa"/>
            <w:shd w:val="clear" w:color="auto" w:fill="FEF5D3" w:themeFill="accent3" w:themeFillTint="33"/>
          </w:tcPr>
          <w:p w14:paraId="517247CA" w14:textId="7AE2F9D4" w:rsidR="00E01B08" w:rsidRPr="00DF5478" w:rsidRDefault="00532215" w:rsidP="00B43506">
            <w:pPr>
              <w:autoSpaceDE w:val="0"/>
              <w:autoSpaceDN w:val="0"/>
              <w:adjustRightInd w:val="0"/>
              <w:rPr>
                <w:sz w:val="22"/>
                <w:szCs w:val="22"/>
                <w:lang w:eastAsia="lt-LT"/>
              </w:rPr>
            </w:pPr>
            <w:proofErr w:type="spellStart"/>
            <w:r w:rsidRPr="00DF5478">
              <w:rPr>
                <w:sz w:val="22"/>
                <w:szCs w:val="22"/>
                <w:lang w:eastAsia="lt-LT"/>
              </w:rPr>
              <w:t>Didelių</w:t>
            </w:r>
            <w:proofErr w:type="spellEnd"/>
            <w:r w:rsidRPr="00DF5478">
              <w:rPr>
                <w:sz w:val="22"/>
                <w:szCs w:val="22"/>
                <w:lang w:eastAsia="lt-LT"/>
              </w:rPr>
              <w:t xml:space="preserve"> (76x52 mm) </w:t>
            </w:r>
            <w:proofErr w:type="spellStart"/>
            <w:r w:rsidRPr="00DF5478">
              <w:rPr>
                <w:sz w:val="22"/>
                <w:szCs w:val="22"/>
                <w:lang w:eastAsia="lt-LT"/>
              </w:rPr>
              <w:t>objektinių</w:t>
            </w:r>
            <w:proofErr w:type="spellEnd"/>
            <w:r w:rsidRPr="00DF5478">
              <w:rPr>
                <w:sz w:val="22"/>
                <w:szCs w:val="22"/>
                <w:lang w:eastAsia="lt-LT"/>
              </w:rPr>
              <w:t xml:space="preserve"> </w:t>
            </w:r>
            <w:proofErr w:type="spellStart"/>
            <w:r w:rsidRPr="00DF5478">
              <w:rPr>
                <w:sz w:val="22"/>
                <w:szCs w:val="22"/>
                <w:lang w:eastAsia="lt-LT"/>
              </w:rPr>
              <w:t>stiklelių</w:t>
            </w:r>
            <w:proofErr w:type="spellEnd"/>
            <w:r w:rsidRPr="00DF5478">
              <w:rPr>
                <w:sz w:val="22"/>
                <w:szCs w:val="22"/>
                <w:lang w:eastAsia="lt-LT"/>
              </w:rPr>
              <w:t xml:space="preserve"> </w:t>
            </w:r>
            <w:proofErr w:type="spellStart"/>
            <w:r w:rsidRPr="00DF5478">
              <w:rPr>
                <w:sz w:val="22"/>
                <w:szCs w:val="22"/>
                <w:lang w:eastAsia="lt-LT"/>
              </w:rPr>
              <w:t>padėklai</w:t>
            </w:r>
            <w:proofErr w:type="spellEnd"/>
          </w:p>
        </w:tc>
        <w:tc>
          <w:tcPr>
            <w:tcW w:w="2127" w:type="dxa"/>
            <w:vAlign w:val="center"/>
          </w:tcPr>
          <w:p w14:paraId="283903ED" w14:textId="0E191D6C" w:rsidR="00E01B08" w:rsidRPr="00DF5478" w:rsidRDefault="00785E92" w:rsidP="00F47E83">
            <w:pPr>
              <w:jc w:val="center"/>
              <w:rPr>
                <w:b/>
                <w:sz w:val="22"/>
                <w:szCs w:val="22"/>
                <w:lang w:val="lt-LT"/>
              </w:rPr>
            </w:pPr>
            <w:r w:rsidRPr="00DF5478">
              <w:rPr>
                <w:b/>
                <w:sz w:val="22"/>
                <w:szCs w:val="22"/>
                <w:lang w:val="lt-LT"/>
              </w:rPr>
              <w:t>206,60</w:t>
            </w:r>
          </w:p>
        </w:tc>
        <w:tc>
          <w:tcPr>
            <w:tcW w:w="1984" w:type="dxa"/>
          </w:tcPr>
          <w:p w14:paraId="2E585206" w14:textId="11C9EC89" w:rsidR="00E01B08" w:rsidRPr="00DF5478" w:rsidRDefault="000A0312" w:rsidP="00FB4F50">
            <w:pPr>
              <w:jc w:val="center"/>
              <w:rPr>
                <w:rFonts w:eastAsia="TimesNewRomanPSMT"/>
                <w:b/>
                <w:sz w:val="22"/>
                <w:szCs w:val="22"/>
                <w:lang w:eastAsia="lt-LT"/>
              </w:rPr>
            </w:pPr>
            <w:r>
              <w:rPr>
                <w:rFonts w:eastAsia="TimesNewRomanPSMT"/>
                <w:b/>
                <w:sz w:val="22"/>
                <w:szCs w:val="22"/>
                <w:lang w:eastAsia="lt-LT"/>
              </w:rPr>
              <w:t>249,99</w:t>
            </w:r>
          </w:p>
        </w:tc>
      </w:tr>
      <w:tr w:rsidR="00E01B08" w:rsidRPr="00DF5478" w14:paraId="41594F52" w14:textId="77777777" w:rsidTr="00B43506">
        <w:tc>
          <w:tcPr>
            <w:tcW w:w="1271" w:type="dxa"/>
            <w:shd w:val="clear" w:color="auto" w:fill="FEF5D3" w:themeFill="accent3" w:themeFillTint="33"/>
            <w:vAlign w:val="center"/>
          </w:tcPr>
          <w:p w14:paraId="06668B95" w14:textId="06CB846F" w:rsidR="00E01B08" w:rsidRPr="00DF5478" w:rsidRDefault="00E01B08" w:rsidP="00254C71">
            <w:pPr>
              <w:pStyle w:val="Body2"/>
              <w:spacing w:after="0"/>
              <w:jc w:val="center"/>
              <w:rPr>
                <w:rFonts w:cs="Times New Roman"/>
                <w:b/>
                <w:color w:val="auto"/>
                <w:lang w:val="lt-LT"/>
              </w:rPr>
            </w:pPr>
            <w:r w:rsidRPr="00DF5478">
              <w:rPr>
                <w:rFonts w:cs="Times New Roman"/>
                <w:b/>
                <w:color w:val="auto"/>
                <w:lang w:val="lt-LT"/>
              </w:rPr>
              <w:t>10</w:t>
            </w:r>
          </w:p>
        </w:tc>
        <w:tc>
          <w:tcPr>
            <w:tcW w:w="5528" w:type="dxa"/>
            <w:shd w:val="clear" w:color="auto" w:fill="FEF5D3" w:themeFill="accent3" w:themeFillTint="33"/>
          </w:tcPr>
          <w:p w14:paraId="270578D2" w14:textId="518A5068" w:rsidR="00E01B08" w:rsidRPr="00DF5478" w:rsidRDefault="00134258" w:rsidP="00B43506">
            <w:pPr>
              <w:autoSpaceDE w:val="0"/>
              <w:autoSpaceDN w:val="0"/>
              <w:adjustRightInd w:val="0"/>
              <w:rPr>
                <w:sz w:val="22"/>
                <w:szCs w:val="22"/>
                <w:lang w:eastAsia="lt-LT"/>
              </w:rPr>
            </w:pPr>
            <w:proofErr w:type="spellStart"/>
            <w:r w:rsidRPr="00DF5478">
              <w:rPr>
                <w:sz w:val="22"/>
                <w:szCs w:val="22"/>
                <w:lang w:eastAsia="lt-LT"/>
              </w:rPr>
              <w:t>Indai</w:t>
            </w:r>
            <w:proofErr w:type="spellEnd"/>
            <w:r w:rsidRPr="00DF5478">
              <w:rPr>
                <w:sz w:val="22"/>
                <w:szCs w:val="22"/>
                <w:lang w:eastAsia="lt-LT"/>
              </w:rPr>
              <w:t xml:space="preserve"> 1L</w:t>
            </w:r>
          </w:p>
        </w:tc>
        <w:tc>
          <w:tcPr>
            <w:tcW w:w="2127" w:type="dxa"/>
            <w:vAlign w:val="center"/>
          </w:tcPr>
          <w:p w14:paraId="17F8D1C7" w14:textId="5665D700" w:rsidR="00E01B08" w:rsidRPr="00DF5478" w:rsidRDefault="00785E92" w:rsidP="00F47E83">
            <w:pPr>
              <w:jc w:val="center"/>
              <w:rPr>
                <w:b/>
                <w:sz w:val="22"/>
                <w:szCs w:val="22"/>
                <w:lang w:val="lt-LT"/>
              </w:rPr>
            </w:pPr>
            <w:r w:rsidRPr="00DF5478">
              <w:rPr>
                <w:b/>
                <w:sz w:val="22"/>
                <w:szCs w:val="22"/>
                <w:lang w:val="lt-LT"/>
              </w:rPr>
              <w:t>15 000,00</w:t>
            </w:r>
          </w:p>
        </w:tc>
        <w:tc>
          <w:tcPr>
            <w:tcW w:w="1984" w:type="dxa"/>
          </w:tcPr>
          <w:p w14:paraId="3F948FB1" w14:textId="26D10480" w:rsidR="00E01B08" w:rsidRPr="00DF5478" w:rsidRDefault="00693255" w:rsidP="00FB4F50">
            <w:pPr>
              <w:jc w:val="center"/>
              <w:rPr>
                <w:rFonts w:eastAsia="TimesNewRomanPSMT"/>
                <w:b/>
                <w:sz w:val="22"/>
                <w:szCs w:val="22"/>
                <w:lang w:eastAsia="lt-LT"/>
              </w:rPr>
            </w:pPr>
            <w:r w:rsidRPr="00DF5478">
              <w:rPr>
                <w:rFonts w:eastAsia="TimesNewRomanPSMT"/>
                <w:b/>
                <w:sz w:val="22"/>
                <w:szCs w:val="22"/>
                <w:lang w:eastAsia="lt-LT"/>
              </w:rPr>
              <w:t>15 750</w:t>
            </w:r>
          </w:p>
        </w:tc>
      </w:tr>
      <w:tr w:rsidR="00E01B08" w:rsidRPr="00DF5478" w14:paraId="702DA0F3" w14:textId="77777777" w:rsidTr="00B43506">
        <w:tc>
          <w:tcPr>
            <w:tcW w:w="1271" w:type="dxa"/>
            <w:shd w:val="clear" w:color="auto" w:fill="FEF5D3" w:themeFill="accent3" w:themeFillTint="33"/>
            <w:vAlign w:val="center"/>
          </w:tcPr>
          <w:p w14:paraId="3035091B" w14:textId="6117B5FF" w:rsidR="00E01B08" w:rsidRPr="00DF5478" w:rsidRDefault="00E01B08" w:rsidP="00254C71">
            <w:pPr>
              <w:pStyle w:val="Body2"/>
              <w:spacing w:after="0"/>
              <w:jc w:val="center"/>
              <w:rPr>
                <w:rFonts w:cs="Times New Roman"/>
                <w:b/>
                <w:color w:val="auto"/>
                <w:lang w:val="lt-LT"/>
              </w:rPr>
            </w:pPr>
            <w:r w:rsidRPr="00DF5478">
              <w:rPr>
                <w:rFonts w:cs="Times New Roman"/>
                <w:b/>
                <w:color w:val="auto"/>
                <w:lang w:val="lt-LT"/>
              </w:rPr>
              <w:t>11</w:t>
            </w:r>
          </w:p>
        </w:tc>
        <w:tc>
          <w:tcPr>
            <w:tcW w:w="5528" w:type="dxa"/>
            <w:shd w:val="clear" w:color="auto" w:fill="FEF5D3" w:themeFill="accent3" w:themeFillTint="33"/>
          </w:tcPr>
          <w:p w14:paraId="7DAB1EF5" w14:textId="4B04775F" w:rsidR="00E01B08" w:rsidRPr="00DF5478" w:rsidRDefault="00134258" w:rsidP="00B43506">
            <w:pPr>
              <w:autoSpaceDE w:val="0"/>
              <w:autoSpaceDN w:val="0"/>
              <w:adjustRightInd w:val="0"/>
              <w:rPr>
                <w:sz w:val="22"/>
                <w:szCs w:val="22"/>
                <w:lang w:eastAsia="lt-LT"/>
              </w:rPr>
            </w:pPr>
            <w:proofErr w:type="spellStart"/>
            <w:r w:rsidRPr="00DF5478">
              <w:rPr>
                <w:sz w:val="22"/>
                <w:szCs w:val="22"/>
                <w:lang w:eastAsia="lt-LT"/>
              </w:rPr>
              <w:t>Indai</w:t>
            </w:r>
            <w:proofErr w:type="spellEnd"/>
            <w:r w:rsidRPr="00DF5478">
              <w:rPr>
                <w:sz w:val="22"/>
                <w:szCs w:val="22"/>
                <w:lang w:eastAsia="lt-LT"/>
              </w:rPr>
              <w:t xml:space="preserve"> 500 ml</w:t>
            </w:r>
          </w:p>
        </w:tc>
        <w:tc>
          <w:tcPr>
            <w:tcW w:w="2127" w:type="dxa"/>
            <w:vAlign w:val="center"/>
          </w:tcPr>
          <w:p w14:paraId="28CF8827" w14:textId="7D118CA8" w:rsidR="00E01B08" w:rsidRPr="00DF5478" w:rsidRDefault="00785E92" w:rsidP="00F47E83">
            <w:pPr>
              <w:jc w:val="center"/>
              <w:rPr>
                <w:b/>
                <w:sz w:val="22"/>
                <w:szCs w:val="22"/>
                <w:lang w:val="lt-LT"/>
              </w:rPr>
            </w:pPr>
            <w:r w:rsidRPr="00DF5478">
              <w:rPr>
                <w:b/>
                <w:sz w:val="22"/>
                <w:szCs w:val="22"/>
                <w:lang w:val="lt-LT"/>
              </w:rPr>
              <w:t>15 000,00</w:t>
            </w:r>
          </w:p>
        </w:tc>
        <w:tc>
          <w:tcPr>
            <w:tcW w:w="1984" w:type="dxa"/>
          </w:tcPr>
          <w:p w14:paraId="3CA7106B" w14:textId="29F8B711" w:rsidR="00E01B08" w:rsidRPr="00DF5478" w:rsidRDefault="00693255" w:rsidP="00FB4F50">
            <w:pPr>
              <w:jc w:val="center"/>
              <w:rPr>
                <w:rFonts w:eastAsia="TimesNewRomanPSMT"/>
                <w:b/>
                <w:sz w:val="22"/>
                <w:szCs w:val="22"/>
                <w:lang w:eastAsia="lt-LT"/>
              </w:rPr>
            </w:pPr>
            <w:r w:rsidRPr="00DF5478">
              <w:rPr>
                <w:rFonts w:eastAsia="TimesNewRomanPSMT"/>
                <w:b/>
                <w:sz w:val="22"/>
                <w:szCs w:val="22"/>
                <w:lang w:eastAsia="lt-LT"/>
              </w:rPr>
              <w:t>15 750</w:t>
            </w:r>
          </w:p>
        </w:tc>
      </w:tr>
      <w:tr w:rsidR="00E01B08" w:rsidRPr="00DF5478" w14:paraId="2221E652" w14:textId="77777777" w:rsidTr="00B43506">
        <w:tc>
          <w:tcPr>
            <w:tcW w:w="1271" w:type="dxa"/>
            <w:shd w:val="clear" w:color="auto" w:fill="FEF5D3" w:themeFill="accent3" w:themeFillTint="33"/>
            <w:vAlign w:val="center"/>
          </w:tcPr>
          <w:p w14:paraId="6C1C438B" w14:textId="5C3539DB" w:rsidR="00E01B08" w:rsidRPr="00DF5478" w:rsidRDefault="00E01B08" w:rsidP="00254C71">
            <w:pPr>
              <w:pStyle w:val="Body2"/>
              <w:spacing w:after="0"/>
              <w:jc w:val="center"/>
              <w:rPr>
                <w:rFonts w:cs="Times New Roman"/>
                <w:b/>
                <w:color w:val="auto"/>
                <w:lang w:val="lt-LT"/>
              </w:rPr>
            </w:pPr>
            <w:r w:rsidRPr="00DF5478">
              <w:rPr>
                <w:rFonts w:cs="Times New Roman"/>
                <w:b/>
                <w:color w:val="auto"/>
                <w:lang w:val="lt-LT"/>
              </w:rPr>
              <w:t>12</w:t>
            </w:r>
          </w:p>
        </w:tc>
        <w:tc>
          <w:tcPr>
            <w:tcW w:w="5528" w:type="dxa"/>
            <w:shd w:val="clear" w:color="auto" w:fill="FEF5D3" w:themeFill="accent3" w:themeFillTint="33"/>
          </w:tcPr>
          <w:p w14:paraId="1358276E" w14:textId="09DB2F29" w:rsidR="00E01B08" w:rsidRPr="00DF5478" w:rsidRDefault="00134258" w:rsidP="00B43506">
            <w:pPr>
              <w:autoSpaceDE w:val="0"/>
              <w:autoSpaceDN w:val="0"/>
              <w:adjustRightInd w:val="0"/>
              <w:rPr>
                <w:sz w:val="22"/>
                <w:szCs w:val="22"/>
                <w:lang w:eastAsia="lt-LT"/>
              </w:rPr>
            </w:pPr>
            <w:proofErr w:type="spellStart"/>
            <w:r w:rsidRPr="00DF5478">
              <w:rPr>
                <w:sz w:val="22"/>
                <w:szCs w:val="22"/>
                <w:lang w:eastAsia="lt-LT"/>
              </w:rPr>
              <w:t>Indas</w:t>
            </w:r>
            <w:proofErr w:type="spellEnd"/>
            <w:r w:rsidRPr="00DF5478">
              <w:rPr>
                <w:sz w:val="22"/>
                <w:szCs w:val="22"/>
                <w:lang w:eastAsia="lt-LT"/>
              </w:rPr>
              <w:t xml:space="preserve"> 2 </w:t>
            </w:r>
            <w:proofErr w:type="spellStart"/>
            <w:r w:rsidRPr="00DF5478">
              <w:rPr>
                <w:sz w:val="22"/>
                <w:szCs w:val="22"/>
                <w:lang w:eastAsia="lt-LT"/>
              </w:rPr>
              <w:t>litrų</w:t>
            </w:r>
            <w:proofErr w:type="spellEnd"/>
          </w:p>
        </w:tc>
        <w:tc>
          <w:tcPr>
            <w:tcW w:w="2127" w:type="dxa"/>
            <w:vAlign w:val="center"/>
          </w:tcPr>
          <w:p w14:paraId="37ED6B39" w14:textId="40D8762A" w:rsidR="00E01B08" w:rsidRPr="00DF5478" w:rsidRDefault="0042730C" w:rsidP="00F47E83">
            <w:pPr>
              <w:jc w:val="center"/>
              <w:rPr>
                <w:b/>
                <w:sz w:val="22"/>
                <w:szCs w:val="22"/>
                <w:lang w:val="lt-LT"/>
              </w:rPr>
            </w:pPr>
            <w:r w:rsidRPr="00DF5478">
              <w:rPr>
                <w:b/>
                <w:sz w:val="22"/>
                <w:szCs w:val="22"/>
                <w:lang w:val="lt-LT"/>
              </w:rPr>
              <w:t>2 000,00</w:t>
            </w:r>
          </w:p>
        </w:tc>
        <w:tc>
          <w:tcPr>
            <w:tcW w:w="1984" w:type="dxa"/>
          </w:tcPr>
          <w:p w14:paraId="2A372F64" w14:textId="5DC8C6CF" w:rsidR="00E01B08" w:rsidRPr="00DF5478" w:rsidRDefault="005736E8" w:rsidP="00FB4F50">
            <w:pPr>
              <w:jc w:val="center"/>
              <w:rPr>
                <w:rFonts w:eastAsia="TimesNewRomanPSMT"/>
                <w:b/>
                <w:sz w:val="22"/>
                <w:szCs w:val="22"/>
                <w:lang w:eastAsia="lt-LT"/>
              </w:rPr>
            </w:pPr>
            <w:r w:rsidRPr="00DF5478">
              <w:rPr>
                <w:rFonts w:eastAsia="TimesNewRomanPSMT"/>
                <w:b/>
                <w:sz w:val="22"/>
                <w:szCs w:val="22"/>
                <w:lang w:eastAsia="lt-LT"/>
              </w:rPr>
              <w:t>2 100,00</w:t>
            </w:r>
          </w:p>
        </w:tc>
      </w:tr>
      <w:tr w:rsidR="00E01B08" w:rsidRPr="00DF5478" w14:paraId="4B1BBDC1" w14:textId="77777777" w:rsidTr="00B43506">
        <w:tc>
          <w:tcPr>
            <w:tcW w:w="1271" w:type="dxa"/>
            <w:shd w:val="clear" w:color="auto" w:fill="FEF5D3" w:themeFill="accent3" w:themeFillTint="33"/>
            <w:vAlign w:val="center"/>
          </w:tcPr>
          <w:p w14:paraId="713C6EDF" w14:textId="7CD0F9BF" w:rsidR="00E01B08" w:rsidRPr="00DF5478" w:rsidRDefault="00E01B08" w:rsidP="00254C71">
            <w:pPr>
              <w:pStyle w:val="Body2"/>
              <w:spacing w:after="0"/>
              <w:jc w:val="center"/>
              <w:rPr>
                <w:rFonts w:cs="Times New Roman"/>
                <w:b/>
                <w:color w:val="auto"/>
                <w:lang w:val="lt-LT"/>
              </w:rPr>
            </w:pPr>
            <w:r w:rsidRPr="00DF5478">
              <w:rPr>
                <w:rFonts w:cs="Times New Roman"/>
                <w:b/>
                <w:color w:val="auto"/>
                <w:lang w:val="lt-LT"/>
              </w:rPr>
              <w:t>13</w:t>
            </w:r>
          </w:p>
        </w:tc>
        <w:tc>
          <w:tcPr>
            <w:tcW w:w="5528" w:type="dxa"/>
            <w:shd w:val="clear" w:color="auto" w:fill="FEF5D3" w:themeFill="accent3" w:themeFillTint="33"/>
          </w:tcPr>
          <w:p w14:paraId="36765A49" w14:textId="2206E797" w:rsidR="00E01B08" w:rsidRPr="00DF5478" w:rsidRDefault="00513E32" w:rsidP="00B43506">
            <w:pPr>
              <w:autoSpaceDE w:val="0"/>
              <w:autoSpaceDN w:val="0"/>
              <w:adjustRightInd w:val="0"/>
              <w:rPr>
                <w:sz w:val="22"/>
                <w:szCs w:val="22"/>
                <w:lang w:eastAsia="lt-LT"/>
              </w:rPr>
            </w:pPr>
            <w:proofErr w:type="spellStart"/>
            <w:r w:rsidRPr="00DF5478">
              <w:rPr>
                <w:sz w:val="22"/>
                <w:szCs w:val="22"/>
                <w:lang w:eastAsia="lt-LT"/>
              </w:rPr>
              <w:t>Indas</w:t>
            </w:r>
            <w:proofErr w:type="spellEnd"/>
            <w:r w:rsidRPr="00DF5478">
              <w:rPr>
                <w:sz w:val="22"/>
                <w:szCs w:val="22"/>
                <w:lang w:eastAsia="lt-LT"/>
              </w:rPr>
              <w:t xml:space="preserve"> 3 L</w:t>
            </w:r>
          </w:p>
        </w:tc>
        <w:tc>
          <w:tcPr>
            <w:tcW w:w="2127" w:type="dxa"/>
            <w:vAlign w:val="center"/>
          </w:tcPr>
          <w:p w14:paraId="757268B9" w14:textId="4F1A1914" w:rsidR="00E01B08" w:rsidRPr="00DF5478" w:rsidRDefault="0042730C" w:rsidP="00F47E83">
            <w:pPr>
              <w:jc w:val="center"/>
              <w:rPr>
                <w:b/>
                <w:sz w:val="22"/>
                <w:szCs w:val="22"/>
                <w:lang w:val="lt-LT"/>
              </w:rPr>
            </w:pPr>
            <w:r w:rsidRPr="00DF5478">
              <w:rPr>
                <w:b/>
                <w:sz w:val="22"/>
                <w:szCs w:val="22"/>
                <w:lang w:val="lt-LT"/>
              </w:rPr>
              <w:t>3 000,00</w:t>
            </w:r>
          </w:p>
        </w:tc>
        <w:tc>
          <w:tcPr>
            <w:tcW w:w="1984" w:type="dxa"/>
          </w:tcPr>
          <w:p w14:paraId="412888FA" w14:textId="509CFFBD" w:rsidR="00E01B08" w:rsidRPr="00DF5478" w:rsidRDefault="00187E5B" w:rsidP="00FB4F50">
            <w:pPr>
              <w:jc w:val="center"/>
              <w:rPr>
                <w:rFonts w:eastAsia="TimesNewRomanPSMT"/>
                <w:b/>
                <w:sz w:val="22"/>
                <w:szCs w:val="22"/>
                <w:lang w:eastAsia="lt-LT"/>
              </w:rPr>
            </w:pPr>
            <w:r w:rsidRPr="00DF5478">
              <w:rPr>
                <w:rFonts w:eastAsia="TimesNewRomanPSMT"/>
                <w:b/>
                <w:sz w:val="22"/>
                <w:szCs w:val="22"/>
                <w:lang w:eastAsia="lt-LT"/>
              </w:rPr>
              <w:t>3 150,00</w:t>
            </w:r>
          </w:p>
        </w:tc>
      </w:tr>
      <w:tr w:rsidR="00E01B08" w:rsidRPr="00DF5478" w14:paraId="33862B0A" w14:textId="77777777" w:rsidTr="00B43506">
        <w:tc>
          <w:tcPr>
            <w:tcW w:w="1271" w:type="dxa"/>
            <w:shd w:val="clear" w:color="auto" w:fill="FEF5D3" w:themeFill="accent3" w:themeFillTint="33"/>
            <w:vAlign w:val="center"/>
          </w:tcPr>
          <w:p w14:paraId="6495567A" w14:textId="3371BCD6" w:rsidR="00E01B08" w:rsidRPr="00DF5478" w:rsidRDefault="00E01B08" w:rsidP="00254C71">
            <w:pPr>
              <w:pStyle w:val="Body2"/>
              <w:spacing w:after="0"/>
              <w:jc w:val="center"/>
              <w:rPr>
                <w:rFonts w:cs="Times New Roman"/>
                <w:b/>
                <w:color w:val="auto"/>
                <w:lang w:val="lt-LT"/>
              </w:rPr>
            </w:pPr>
            <w:r w:rsidRPr="00DF5478">
              <w:rPr>
                <w:rFonts w:cs="Times New Roman"/>
                <w:b/>
                <w:color w:val="auto"/>
                <w:lang w:val="lt-LT"/>
              </w:rPr>
              <w:t>14</w:t>
            </w:r>
          </w:p>
        </w:tc>
        <w:tc>
          <w:tcPr>
            <w:tcW w:w="5528" w:type="dxa"/>
            <w:shd w:val="clear" w:color="auto" w:fill="FEF5D3" w:themeFill="accent3" w:themeFillTint="33"/>
          </w:tcPr>
          <w:p w14:paraId="50237A3C" w14:textId="5D950826" w:rsidR="00E01B08" w:rsidRPr="00DF5478" w:rsidRDefault="00513E32" w:rsidP="00B43506">
            <w:pPr>
              <w:autoSpaceDE w:val="0"/>
              <w:autoSpaceDN w:val="0"/>
              <w:adjustRightInd w:val="0"/>
              <w:rPr>
                <w:sz w:val="22"/>
                <w:szCs w:val="22"/>
                <w:lang w:eastAsia="lt-LT"/>
              </w:rPr>
            </w:pPr>
            <w:proofErr w:type="spellStart"/>
            <w:r w:rsidRPr="00DF5478">
              <w:rPr>
                <w:sz w:val="22"/>
                <w:szCs w:val="22"/>
                <w:lang w:eastAsia="lt-LT"/>
              </w:rPr>
              <w:t>Indas</w:t>
            </w:r>
            <w:proofErr w:type="spellEnd"/>
            <w:r w:rsidRPr="00DF5478">
              <w:rPr>
                <w:sz w:val="22"/>
                <w:szCs w:val="22"/>
                <w:lang w:eastAsia="lt-LT"/>
              </w:rPr>
              <w:t xml:space="preserve"> 5 L</w:t>
            </w:r>
          </w:p>
        </w:tc>
        <w:tc>
          <w:tcPr>
            <w:tcW w:w="2127" w:type="dxa"/>
            <w:vAlign w:val="center"/>
          </w:tcPr>
          <w:p w14:paraId="7C15298F" w14:textId="500A6A03" w:rsidR="00E01B08" w:rsidRPr="00DF5478" w:rsidRDefault="0042730C" w:rsidP="00F47E83">
            <w:pPr>
              <w:jc w:val="center"/>
              <w:rPr>
                <w:b/>
                <w:sz w:val="22"/>
                <w:szCs w:val="22"/>
                <w:lang w:val="lt-LT"/>
              </w:rPr>
            </w:pPr>
            <w:r w:rsidRPr="00DF5478">
              <w:rPr>
                <w:b/>
                <w:sz w:val="22"/>
                <w:szCs w:val="22"/>
                <w:lang w:val="lt-LT"/>
              </w:rPr>
              <w:t>5 000,00</w:t>
            </w:r>
          </w:p>
        </w:tc>
        <w:tc>
          <w:tcPr>
            <w:tcW w:w="1984" w:type="dxa"/>
          </w:tcPr>
          <w:p w14:paraId="52E84404" w14:textId="6E77C79B" w:rsidR="00E01B08" w:rsidRPr="00DF5478" w:rsidRDefault="008F23EF" w:rsidP="00FB4F50">
            <w:pPr>
              <w:jc w:val="center"/>
              <w:rPr>
                <w:rFonts w:eastAsia="TimesNewRomanPSMT"/>
                <w:b/>
                <w:sz w:val="22"/>
                <w:szCs w:val="22"/>
                <w:lang w:eastAsia="lt-LT"/>
              </w:rPr>
            </w:pPr>
            <w:r w:rsidRPr="00DF5478">
              <w:rPr>
                <w:rFonts w:eastAsia="TimesNewRomanPSMT"/>
                <w:b/>
                <w:sz w:val="22"/>
                <w:szCs w:val="22"/>
                <w:lang w:eastAsia="lt-LT"/>
              </w:rPr>
              <w:t>5 250,00</w:t>
            </w:r>
          </w:p>
        </w:tc>
      </w:tr>
      <w:tr w:rsidR="00E01B08" w:rsidRPr="00DF5478" w14:paraId="20975CAF" w14:textId="77777777" w:rsidTr="00B43506">
        <w:tc>
          <w:tcPr>
            <w:tcW w:w="1271" w:type="dxa"/>
            <w:shd w:val="clear" w:color="auto" w:fill="FEF5D3" w:themeFill="accent3" w:themeFillTint="33"/>
            <w:vAlign w:val="center"/>
          </w:tcPr>
          <w:p w14:paraId="0508775F" w14:textId="4694539C" w:rsidR="00E01B08" w:rsidRPr="00DF5478" w:rsidRDefault="00E01B08" w:rsidP="00254C71">
            <w:pPr>
              <w:pStyle w:val="Body2"/>
              <w:spacing w:after="0"/>
              <w:jc w:val="center"/>
              <w:rPr>
                <w:rFonts w:cs="Times New Roman"/>
                <w:b/>
                <w:color w:val="auto"/>
                <w:lang w:val="lt-LT"/>
              </w:rPr>
            </w:pPr>
            <w:r w:rsidRPr="00DF5478">
              <w:rPr>
                <w:rFonts w:cs="Times New Roman"/>
                <w:b/>
                <w:color w:val="auto"/>
                <w:lang w:val="lt-LT"/>
              </w:rPr>
              <w:t>15</w:t>
            </w:r>
          </w:p>
        </w:tc>
        <w:tc>
          <w:tcPr>
            <w:tcW w:w="5528" w:type="dxa"/>
            <w:shd w:val="clear" w:color="auto" w:fill="FEF5D3" w:themeFill="accent3" w:themeFillTint="33"/>
          </w:tcPr>
          <w:p w14:paraId="30D83794" w14:textId="35734BE8" w:rsidR="00E01B08" w:rsidRPr="00DF5478" w:rsidRDefault="00513E32" w:rsidP="00B43506">
            <w:pPr>
              <w:autoSpaceDE w:val="0"/>
              <w:autoSpaceDN w:val="0"/>
              <w:adjustRightInd w:val="0"/>
              <w:rPr>
                <w:sz w:val="22"/>
                <w:szCs w:val="22"/>
                <w:lang w:eastAsia="lt-LT"/>
              </w:rPr>
            </w:pPr>
            <w:proofErr w:type="spellStart"/>
            <w:r w:rsidRPr="00DF5478">
              <w:rPr>
                <w:sz w:val="22"/>
                <w:szCs w:val="22"/>
                <w:lang w:eastAsia="lt-LT"/>
              </w:rPr>
              <w:t>Mėgintuvėlis</w:t>
            </w:r>
            <w:proofErr w:type="spellEnd"/>
            <w:r w:rsidRPr="00DF5478">
              <w:rPr>
                <w:sz w:val="22"/>
                <w:szCs w:val="22"/>
                <w:lang w:eastAsia="lt-LT"/>
              </w:rPr>
              <w:t xml:space="preserve"> </w:t>
            </w:r>
            <w:proofErr w:type="spellStart"/>
            <w:r w:rsidRPr="00DF5478">
              <w:rPr>
                <w:sz w:val="22"/>
                <w:szCs w:val="22"/>
                <w:lang w:eastAsia="lt-LT"/>
              </w:rPr>
              <w:t>centrifūginis</w:t>
            </w:r>
            <w:proofErr w:type="spellEnd"/>
            <w:r w:rsidRPr="00DF5478">
              <w:rPr>
                <w:sz w:val="22"/>
                <w:szCs w:val="22"/>
                <w:lang w:eastAsia="lt-LT"/>
              </w:rPr>
              <w:t>. 15ml</w:t>
            </w:r>
          </w:p>
        </w:tc>
        <w:tc>
          <w:tcPr>
            <w:tcW w:w="2127" w:type="dxa"/>
            <w:vAlign w:val="center"/>
          </w:tcPr>
          <w:p w14:paraId="71D8E7DA" w14:textId="4EBA3ABE" w:rsidR="00E01B08" w:rsidRPr="00DF5478" w:rsidRDefault="0042730C" w:rsidP="00F47E83">
            <w:pPr>
              <w:jc w:val="center"/>
              <w:rPr>
                <w:b/>
                <w:sz w:val="22"/>
                <w:szCs w:val="22"/>
                <w:lang w:val="lt-LT"/>
              </w:rPr>
            </w:pPr>
            <w:r w:rsidRPr="00DF5478">
              <w:rPr>
                <w:b/>
                <w:sz w:val="22"/>
                <w:szCs w:val="22"/>
                <w:lang w:val="lt-LT"/>
              </w:rPr>
              <w:t>1 000,00</w:t>
            </w:r>
          </w:p>
        </w:tc>
        <w:tc>
          <w:tcPr>
            <w:tcW w:w="1984" w:type="dxa"/>
          </w:tcPr>
          <w:p w14:paraId="29439427" w14:textId="3782AB6E" w:rsidR="00E01B08" w:rsidRPr="00DF5478" w:rsidRDefault="008F23EF" w:rsidP="00FB4F50">
            <w:pPr>
              <w:jc w:val="center"/>
              <w:rPr>
                <w:rFonts w:eastAsia="TimesNewRomanPSMT"/>
                <w:b/>
                <w:sz w:val="22"/>
                <w:szCs w:val="22"/>
                <w:lang w:eastAsia="lt-LT"/>
              </w:rPr>
            </w:pPr>
            <w:r w:rsidRPr="00DF5478">
              <w:rPr>
                <w:rFonts w:eastAsia="TimesNewRomanPSMT"/>
                <w:b/>
                <w:sz w:val="22"/>
                <w:szCs w:val="22"/>
                <w:lang w:eastAsia="lt-LT"/>
              </w:rPr>
              <w:t>1 050,00</w:t>
            </w:r>
          </w:p>
        </w:tc>
      </w:tr>
      <w:tr w:rsidR="001B7C98" w:rsidRPr="00DF5478" w14:paraId="235C26AD" w14:textId="77777777" w:rsidTr="00B43506">
        <w:tc>
          <w:tcPr>
            <w:tcW w:w="1271" w:type="dxa"/>
            <w:shd w:val="clear" w:color="auto" w:fill="FEF5D3" w:themeFill="accent3" w:themeFillTint="33"/>
            <w:vAlign w:val="center"/>
          </w:tcPr>
          <w:p w14:paraId="00FF004E" w14:textId="66AE4226" w:rsidR="001B7C98" w:rsidRPr="00DF5478" w:rsidRDefault="001B7C98" w:rsidP="00254C71">
            <w:pPr>
              <w:pStyle w:val="Body2"/>
              <w:spacing w:after="0"/>
              <w:jc w:val="center"/>
              <w:rPr>
                <w:rFonts w:cs="Times New Roman"/>
                <w:b/>
                <w:color w:val="auto"/>
                <w:lang w:val="lt-LT"/>
              </w:rPr>
            </w:pPr>
            <w:r w:rsidRPr="00DF5478">
              <w:rPr>
                <w:rFonts w:cs="Times New Roman"/>
                <w:b/>
                <w:color w:val="auto"/>
                <w:lang w:val="lt-LT"/>
              </w:rPr>
              <w:t>16</w:t>
            </w:r>
          </w:p>
        </w:tc>
        <w:tc>
          <w:tcPr>
            <w:tcW w:w="5528" w:type="dxa"/>
            <w:shd w:val="clear" w:color="auto" w:fill="FEF5D3" w:themeFill="accent3" w:themeFillTint="33"/>
          </w:tcPr>
          <w:p w14:paraId="51BB73FF" w14:textId="63F220ED" w:rsidR="001B7C98" w:rsidRPr="00DF5478" w:rsidRDefault="00D3038F" w:rsidP="00B43506">
            <w:pPr>
              <w:autoSpaceDE w:val="0"/>
              <w:autoSpaceDN w:val="0"/>
              <w:adjustRightInd w:val="0"/>
              <w:rPr>
                <w:sz w:val="22"/>
                <w:szCs w:val="22"/>
                <w:lang w:eastAsia="lt-LT"/>
              </w:rPr>
            </w:pPr>
            <w:proofErr w:type="spellStart"/>
            <w:r w:rsidRPr="00DF5478">
              <w:rPr>
                <w:sz w:val="22"/>
                <w:szCs w:val="22"/>
                <w:lang w:eastAsia="lt-LT"/>
              </w:rPr>
              <w:t>Pastero</w:t>
            </w:r>
            <w:proofErr w:type="spellEnd"/>
            <w:r w:rsidRPr="00DF5478">
              <w:rPr>
                <w:sz w:val="22"/>
                <w:szCs w:val="22"/>
                <w:lang w:eastAsia="lt-LT"/>
              </w:rPr>
              <w:t xml:space="preserve"> </w:t>
            </w:r>
            <w:proofErr w:type="spellStart"/>
            <w:r w:rsidRPr="00DF5478">
              <w:rPr>
                <w:sz w:val="22"/>
                <w:szCs w:val="22"/>
                <w:lang w:eastAsia="lt-LT"/>
              </w:rPr>
              <w:t>pipetė</w:t>
            </w:r>
            <w:proofErr w:type="spellEnd"/>
          </w:p>
        </w:tc>
        <w:tc>
          <w:tcPr>
            <w:tcW w:w="2127" w:type="dxa"/>
            <w:vAlign w:val="center"/>
          </w:tcPr>
          <w:p w14:paraId="1F5DD84E" w14:textId="1E0BD19C" w:rsidR="001B7C98" w:rsidRPr="00DF5478" w:rsidRDefault="0042730C" w:rsidP="00F47E83">
            <w:pPr>
              <w:jc w:val="center"/>
              <w:rPr>
                <w:b/>
                <w:sz w:val="22"/>
                <w:szCs w:val="22"/>
                <w:lang w:val="lt-LT"/>
              </w:rPr>
            </w:pPr>
            <w:r w:rsidRPr="00DF5478">
              <w:rPr>
                <w:b/>
                <w:sz w:val="22"/>
                <w:szCs w:val="22"/>
                <w:lang w:val="lt-LT"/>
              </w:rPr>
              <w:t>2 000,00</w:t>
            </w:r>
          </w:p>
        </w:tc>
        <w:tc>
          <w:tcPr>
            <w:tcW w:w="1984" w:type="dxa"/>
          </w:tcPr>
          <w:p w14:paraId="6E3FDF08" w14:textId="7247249B" w:rsidR="001B7C98" w:rsidRPr="00DF5478" w:rsidRDefault="008F23EF" w:rsidP="00FB4F50">
            <w:pPr>
              <w:jc w:val="center"/>
              <w:rPr>
                <w:rFonts w:eastAsia="TimesNewRomanPSMT"/>
                <w:b/>
                <w:sz w:val="22"/>
                <w:szCs w:val="22"/>
                <w:lang w:eastAsia="lt-LT"/>
              </w:rPr>
            </w:pPr>
            <w:r w:rsidRPr="00DF5478">
              <w:rPr>
                <w:rFonts w:eastAsia="TimesNewRomanPSMT"/>
                <w:b/>
                <w:sz w:val="22"/>
                <w:szCs w:val="22"/>
                <w:lang w:eastAsia="lt-LT"/>
              </w:rPr>
              <w:t>2 100,00</w:t>
            </w:r>
          </w:p>
        </w:tc>
      </w:tr>
      <w:tr w:rsidR="001B7C98" w:rsidRPr="00DF5478" w14:paraId="13F7BC37" w14:textId="77777777" w:rsidTr="00B43506">
        <w:tc>
          <w:tcPr>
            <w:tcW w:w="1271" w:type="dxa"/>
            <w:shd w:val="clear" w:color="auto" w:fill="FEF5D3" w:themeFill="accent3" w:themeFillTint="33"/>
            <w:vAlign w:val="center"/>
          </w:tcPr>
          <w:p w14:paraId="78D59D91" w14:textId="361B3096" w:rsidR="001B7C98" w:rsidRPr="00DF5478" w:rsidRDefault="001B7C98" w:rsidP="00254C71">
            <w:pPr>
              <w:pStyle w:val="Body2"/>
              <w:spacing w:after="0"/>
              <w:jc w:val="center"/>
              <w:rPr>
                <w:rFonts w:cs="Times New Roman"/>
                <w:b/>
                <w:color w:val="auto"/>
                <w:lang w:val="lt-LT"/>
              </w:rPr>
            </w:pPr>
            <w:r w:rsidRPr="00DF5478">
              <w:rPr>
                <w:rFonts w:cs="Times New Roman"/>
                <w:b/>
                <w:color w:val="auto"/>
                <w:lang w:val="lt-LT"/>
              </w:rPr>
              <w:t>17</w:t>
            </w:r>
          </w:p>
        </w:tc>
        <w:tc>
          <w:tcPr>
            <w:tcW w:w="5528" w:type="dxa"/>
            <w:shd w:val="clear" w:color="auto" w:fill="FEF5D3" w:themeFill="accent3" w:themeFillTint="33"/>
          </w:tcPr>
          <w:p w14:paraId="360AB412" w14:textId="13D904AC" w:rsidR="001B7C98" w:rsidRPr="00DF5478" w:rsidRDefault="00AE5E79" w:rsidP="00B43506">
            <w:pPr>
              <w:autoSpaceDE w:val="0"/>
              <w:autoSpaceDN w:val="0"/>
              <w:adjustRightInd w:val="0"/>
              <w:rPr>
                <w:sz w:val="22"/>
                <w:szCs w:val="22"/>
                <w:lang w:eastAsia="lt-LT"/>
              </w:rPr>
            </w:pPr>
            <w:proofErr w:type="spellStart"/>
            <w:r w:rsidRPr="00DF5478">
              <w:rPr>
                <w:sz w:val="22"/>
                <w:szCs w:val="22"/>
                <w:lang w:eastAsia="lt-LT"/>
              </w:rPr>
              <w:t>Mėgintuvėlis</w:t>
            </w:r>
            <w:proofErr w:type="spellEnd"/>
            <w:r w:rsidRPr="00DF5478">
              <w:rPr>
                <w:sz w:val="22"/>
                <w:szCs w:val="22"/>
                <w:lang w:eastAsia="lt-LT"/>
              </w:rPr>
              <w:t xml:space="preserve"> 1,5ml</w:t>
            </w:r>
          </w:p>
        </w:tc>
        <w:tc>
          <w:tcPr>
            <w:tcW w:w="2127" w:type="dxa"/>
            <w:vAlign w:val="center"/>
          </w:tcPr>
          <w:p w14:paraId="53AADBB2" w14:textId="7D7BF473" w:rsidR="001B7C98" w:rsidRPr="00DF5478" w:rsidRDefault="0042730C" w:rsidP="00F47E83">
            <w:pPr>
              <w:jc w:val="center"/>
              <w:rPr>
                <w:b/>
                <w:sz w:val="22"/>
                <w:szCs w:val="22"/>
                <w:lang w:val="lt-LT"/>
              </w:rPr>
            </w:pPr>
            <w:r w:rsidRPr="00DF5478">
              <w:rPr>
                <w:b/>
                <w:sz w:val="22"/>
                <w:szCs w:val="22"/>
                <w:lang w:val="lt-LT"/>
              </w:rPr>
              <w:t>1 000,00</w:t>
            </w:r>
          </w:p>
        </w:tc>
        <w:tc>
          <w:tcPr>
            <w:tcW w:w="1984" w:type="dxa"/>
          </w:tcPr>
          <w:p w14:paraId="5CBB2E9A" w14:textId="4FD691CA" w:rsidR="001B7C98" w:rsidRPr="00DF5478" w:rsidRDefault="008F23EF" w:rsidP="00FB4F50">
            <w:pPr>
              <w:jc w:val="center"/>
              <w:rPr>
                <w:rFonts w:eastAsia="TimesNewRomanPSMT"/>
                <w:b/>
                <w:sz w:val="22"/>
                <w:szCs w:val="22"/>
                <w:lang w:eastAsia="lt-LT"/>
              </w:rPr>
            </w:pPr>
            <w:r w:rsidRPr="00DF5478">
              <w:rPr>
                <w:rFonts w:eastAsia="TimesNewRomanPSMT"/>
                <w:b/>
                <w:sz w:val="22"/>
                <w:szCs w:val="22"/>
                <w:lang w:eastAsia="lt-LT"/>
              </w:rPr>
              <w:t>1 050,00</w:t>
            </w:r>
          </w:p>
        </w:tc>
      </w:tr>
      <w:tr w:rsidR="001B7C98" w:rsidRPr="00DF5478" w14:paraId="429208CE" w14:textId="77777777" w:rsidTr="00B43506">
        <w:tc>
          <w:tcPr>
            <w:tcW w:w="1271" w:type="dxa"/>
            <w:shd w:val="clear" w:color="auto" w:fill="FEF5D3" w:themeFill="accent3" w:themeFillTint="33"/>
            <w:vAlign w:val="center"/>
          </w:tcPr>
          <w:p w14:paraId="43BD6596" w14:textId="132CE2AF" w:rsidR="001B7C98" w:rsidRPr="00DF5478" w:rsidRDefault="001B7C98" w:rsidP="00254C71">
            <w:pPr>
              <w:pStyle w:val="Body2"/>
              <w:spacing w:after="0"/>
              <w:jc w:val="center"/>
              <w:rPr>
                <w:rFonts w:cs="Times New Roman"/>
                <w:b/>
                <w:color w:val="auto"/>
                <w:lang w:val="lt-LT"/>
              </w:rPr>
            </w:pPr>
            <w:r w:rsidRPr="00DF5478">
              <w:rPr>
                <w:rFonts w:cs="Times New Roman"/>
                <w:b/>
                <w:color w:val="auto"/>
                <w:lang w:val="lt-LT"/>
              </w:rPr>
              <w:lastRenderedPageBreak/>
              <w:t>18</w:t>
            </w:r>
          </w:p>
        </w:tc>
        <w:tc>
          <w:tcPr>
            <w:tcW w:w="5528" w:type="dxa"/>
            <w:shd w:val="clear" w:color="auto" w:fill="FEF5D3" w:themeFill="accent3" w:themeFillTint="33"/>
          </w:tcPr>
          <w:p w14:paraId="53EF093A" w14:textId="3628BEAA" w:rsidR="001B7C98" w:rsidRPr="00DF5478" w:rsidRDefault="00AE5E79" w:rsidP="00B43506">
            <w:pPr>
              <w:autoSpaceDE w:val="0"/>
              <w:autoSpaceDN w:val="0"/>
              <w:adjustRightInd w:val="0"/>
              <w:rPr>
                <w:sz w:val="22"/>
                <w:szCs w:val="22"/>
                <w:lang w:eastAsia="lt-LT"/>
              </w:rPr>
            </w:pPr>
            <w:proofErr w:type="spellStart"/>
            <w:r w:rsidRPr="00DF5478">
              <w:rPr>
                <w:sz w:val="22"/>
                <w:szCs w:val="22"/>
                <w:lang w:eastAsia="lt-LT"/>
              </w:rPr>
              <w:t>Dideli</w:t>
            </w:r>
            <w:proofErr w:type="spellEnd"/>
            <w:r w:rsidRPr="00DF5478">
              <w:rPr>
                <w:sz w:val="22"/>
                <w:szCs w:val="22"/>
                <w:lang w:eastAsia="lt-LT"/>
              </w:rPr>
              <w:t xml:space="preserve"> </w:t>
            </w:r>
            <w:proofErr w:type="spellStart"/>
            <w:r w:rsidRPr="00DF5478">
              <w:rPr>
                <w:sz w:val="22"/>
                <w:szCs w:val="22"/>
                <w:lang w:eastAsia="lt-LT"/>
              </w:rPr>
              <w:t>dengiamieji</w:t>
            </w:r>
            <w:proofErr w:type="spellEnd"/>
            <w:r w:rsidRPr="00DF5478">
              <w:rPr>
                <w:sz w:val="22"/>
                <w:szCs w:val="22"/>
                <w:lang w:eastAsia="lt-LT"/>
              </w:rPr>
              <w:t xml:space="preserve"> </w:t>
            </w:r>
            <w:proofErr w:type="spellStart"/>
            <w:r w:rsidRPr="00DF5478">
              <w:rPr>
                <w:sz w:val="22"/>
                <w:szCs w:val="22"/>
                <w:lang w:eastAsia="lt-LT"/>
              </w:rPr>
              <w:t>stikleliai</w:t>
            </w:r>
            <w:proofErr w:type="spellEnd"/>
          </w:p>
        </w:tc>
        <w:tc>
          <w:tcPr>
            <w:tcW w:w="2127" w:type="dxa"/>
            <w:vAlign w:val="center"/>
          </w:tcPr>
          <w:p w14:paraId="1441D8D4" w14:textId="1D758FC7" w:rsidR="001B7C98" w:rsidRPr="00DF5478" w:rsidRDefault="0042730C" w:rsidP="00F47E83">
            <w:pPr>
              <w:jc w:val="center"/>
              <w:rPr>
                <w:b/>
                <w:sz w:val="22"/>
                <w:szCs w:val="22"/>
                <w:lang w:val="lt-LT"/>
              </w:rPr>
            </w:pPr>
            <w:r w:rsidRPr="00DF5478">
              <w:rPr>
                <w:b/>
                <w:sz w:val="22"/>
                <w:szCs w:val="22"/>
                <w:lang w:val="lt-LT"/>
              </w:rPr>
              <w:t>500,00</w:t>
            </w:r>
          </w:p>
        </w:tc>
        <w:tc>
          <w:tcPr>
            <w:tcW w:w="1984" w:type="dxa"/>
          </w:tcPr>
          <w:p w14:paraId="3D27FFED" w14:textId="6435D34A" w:rsidR="001B7C98" w:rsidRPr="00DF5478" w:rsidRDefault="00AA16F8" w:rsidP="00FB4F50">
            <w:pPr>
              <w:jc w:val="center"/>
              <w:rPr>
                <w:rFonts w:eastAsia="TimesNewRomanPSMT"/>
                <w:b/>
                <w:sz w:val="22"/>
                <w:szCs w:val="22"/>
                <w:lang w:eastAsia="lt-LT"/>
              </w:rPr>
            </w:pPr>
            <w:r w:rsidRPr="00DF5478">
              <w:rPr>
                <w:rFonts w:eastAsia="TimesNewRomanPSMT"/>
                <w:b/>
                <w:sz w:val="22"/>
                <w:szCs w:val="22"/>
                <w:lang w:eastAsia="lt-LT"/>
              </w:rPr>
              <w:t>525,00</w:t>
            </w:r>
          </w:p>
        </w:tc>
      </w:tr>
      <w:tr w:rsidR="001B7C98" w:rsidRPr="00DF5478" w14:paraId="2C79EE60" w14:textId="77777777" w:rsidTr="00B43506">
        <w:tc>
          <w:tcPr>
            <w:tcW w:w="1271" w:type="dxa"/>
            <w:shd w:val="clear" w:color="auto" w:fill="FEF5D3" w:themeFill="accent3" w:themeFillTint="33"/>
            <w:vAlign w:val="center"/>
          </w:tcPr>
          <w:p w14:paraId="58D56F27" w14:textId="0F052910" w:rsidR="001B7C98" w:rsidRPr="00DF5478" w:rsidRDefault="001B7C98" w:rsidP="00254C71">
            <w:pPr>
              <w:pStyle w:val="Body2"/>
              <w:spacing w:after="0"/>
              <w:jc w:val="center"/>
              <w:rPr>
                <w:rFonts w:cs="Times New Roman"/>
                <w:b/>
                <w:color w:val="auto"/>
                <w:lang w:val="lt-LT"/>
              </w:rPr>
            </w:pPr>
            <w:r w:rsidRPr="00DF5478">
              <w:rPr>
                <w:rFonts w:cs="Times New Roman"/>
                <w:b/>
                <w:color w:val="auto"/>
                <w:lang w:val="lt-LT"/>
              </w:rPr>
              <w:t>19</w:t>
            </w:r>
          </w:p>
        </w:tc>
        <w:tc>
          <w:tcPr>
            <w:tcW w:w="5528" w:type="dxa"/>
            <w:shd w:val="clear" w:color="auto" w:fill="FEF5D3" w:themeFill="accent3" w:themeFillTint="33"/>
          </w:tcPr>
          <w:p w14:paraId="0F16089B" w14:textId="49912522" w:rsidR="001B7C98" w:rsidRPr="00DF5478" w:rsidRDefault="00AE5E79" w:rsidP="00B43506">
            <w:pPr>
              <w:autoSpaceDE w:val="0"/>
              <w:autoSpaceDN w:val="0"/>
              <w:adjustRightInd w:val="0"/>
              <w:rPr>
                <w:sz w:val="22"/>
                <w:szCs w:val="22"/>
                <w:lang w:eastAsia="lt-LT"/>
              </w:rPr>
            </w:pPr>
            <w:proofErr w:type="spellStart"/>
            <w:r w:rsidRPr="00DF5478">
              <w:rPr>
                <w:sz w:val="22"/>
                <w:szCs w:val="22"/>
                <w:lang w:eastAsia="lt-LT"/>
              </w:rPr>
              <w:t>Dideli</w:t>
            </w:r>
            <w:proofErr w:type="spellEnd"/>
            <w:r w:rsidRPr="00DF5478">
              <w:rPr>
                <w:sz w:val="22"/>
                <w:szCs w:val="22"/>
                <w:lang w:eastAsia="lt-LT"/>
              </w:rPr>
              <w:t xml:space="preserve"> </w:t>
            </w:r>
            <w:proofErr w:type="spellStart"/>
            <w:r w:rsidRPr="00DF5478">
              <w:rPr>
                <w:sz w:val="22"/>
                <w:szCs w:val="22"/>
                <w:lang w:eastAsia="lt-LT"/>
              </w:rPr>
              <w:t>objektiniai</w:t>
            </w:r>
            <w:proofErr w:type="spellEnd"/>
            <w:r w:rsidRPr="00DF5478">
              <w:rPr>
                <w:sz w:val="22"/>
                <w:szCs w:val="22"/>
                <w:lang w:eastAsia="lt-LT"/>
              </w:rPr>
              <w:t xml:space="preserve"> </w:t>
            </w:r>
            <w:proofErr w:type="spellStart"/>
            <w:r w:rsidRPr="00DF5478">
              <w:rPr>
                <w:sz w:val="22"/>
                <w:szCs w:val="22"/>
                <w:lang w:eastAsia="lt-LT"/>
              </w:rPr>
              <w:t>stikleliai</w:t>
            </w:r>
            <w:proofErr w:type="spellEnd"/>
          </w:p>
        </w:tc>
        <w:tc>
          <w:tcPr>
            <w:tcW w:w="2127" w:type="dxa"/>
            <w:vAlign w:val="center"/>
          </w:tcPr>
          <w:p w14:paraId="5B54E930" w14:textId="6197A891" w:rsidR="001B7C98" w:rsidRPr="00DF5478" w:rsidRDefault="0042730C" w:rsidP="00F47E83">
            <w:pPr>
              <w:jc w:val="center"/>
              <w:rPr>
                <w:b/>
                <w:sz w:val="22"/>
                <w:szCs w:val="22"/>
                <w:lang w:val="lt-LT"/>
              </w:rPr>
            </w:pPr>
            <w:r w:rsidRPr="00DF5478">
              <w:rPr>
                <w:b/>
                <w:sz w:val="22"/>
                <w:szCs w:val="22"/>
                <w:lang w:val="lt-LT"/>
              </w:rPr>
              <w:t>600,00</w:t>
            </w:r>
          </w:p>
        </w:tc>
        <w:tc>
          <w:tcPr>
            <w:tcW w:w="1984" w:type="dxa"/>
          </w:tcPr>
          <w:p w14:paraId="6382D032" w14:textId="11AE567E" w:rsidR="001B7C98" w:rsidRPr="00DF5478" w:rsidRDefault="00DE2E90" w:rsidP="00FB4F50">
            <w:pPr>
              <w:jc w:val="center"/>
              <w:rPr>
                <w:rFonts w:eastAsia="TimesNewRomanPSMT"/>
                <w:b/>
                <w:sz w:val="22"/>
                <w:szCs w:val="22"/>
                <w:lang w:eastAsia="lt-LT"/>
              </w:rPr>
            </w:pPr>
            <w:r w:rsidRPr="00DF5478">
              <w:rPr>
                <w:rFonts w:eastAsia="TimesNewRomanPSMT"/>
                <w:b/>
                <w:sz w:val="22"/>
                <w:szCs w:val="22"/>
                <w:lang w:eastAsia="lt-LT"/>
              </w:rPr>
              <w:t>630,00</w:t>
            </w:r>
          </w:p>
        </w:tc>
      </w:tr>
      <w:tr w:rsidR="001B7C98" w:rsidRPr="00DF5478" w14:paraId="29915C7B" w14:textId="77777777" w:rsidTr="00B43506">
        <w:tc>
          <w:tcPr>
            <w:tcW w:w="1271" w:type="dxa"/>
            <w:shd w:val="clear" w:color="auto" w:fill="FEF5D3" w:themeFill="accent3" w:themeFillTint="33"/>
            <w:vAlign w:val="center"/>
          </w:tcPr>
          <w:p w14:paraId="0C3D90DA" w14:textId="5D06E0CA" w:rsidR="001B7C98" w:rsidRPr="00DF5478" w:rsidRDefault="001B7C98" w:rsidP="00254C71">
            <w:pPr>
              <w:pStyle w:val="Body2"/>
              <w:spacing w:after="0"/>
              <w:jc w:val="center"/>
              <w:rPr>
                <w:rFonts w:cs="Times New Roman"/>
                <w:b/>
                <w:color w:val="auto"/>
                <w:lang w:val="lt-LT"/>
              </w:rPr>
            </w:pPr>
            <w:r w:rsidRPr="00DF5478">
              <w:rPr>
                <w:rFonts w:cs="Times New Roman"/>
                <w:b/>
                <w:color w:val="auto"/>
                <w:lang w:val="lt-LT"/>
              </w:rPr>
              <w:t>20</w:t>
            </w:r>
          </w:p>
        </w:tc>
        <w:tc>
          <w:tcPr>
            <w:tcW w:w="5528" w:type="dxa"/>
            <w:shd w:val="clear" w:color="auto" w:fill="FEF5D3" w:themeFill="accent3" w:themeFillTint="33"/>
          </w:tcPr>
          <w:p w14:paraId="607BDD4F" w14:textId="77777777" w:rsidR="001B7C98" w:rsidRPr="00DF5478" w:rsidRDefault="009955CF" w:rsidP="00B43506">
            <w:pPr>
              <w:autoSpaceDE w:val="0"/>
              <w:autoSpaceDN w:val="0"/>
              <w:adjustRightInd w:val="0"/>
              <w:rPr>
                <w:sz w:val="22"/>
                <w:szCs w:val="22"/>
                <w:lang w:eastAsia="lt-LT"/>
              </w:rPr>
            </w:pPr>
            <w:r w:rsidRPr="00DF5478">
              <w:rPr>
                <w:sz w:val="22"/>
                <w:szCs w:val="22"/>
                <w:lang w:eastAsia="lt-LT"/>
              </w:rPr>
              <w:t xml:space="preserve">20.1. </w:t>
            </w:r>
            <w:proofErr w:type="spellStart"/>
            <w:r w:rsidRPr="00DF5478">
              <w:rPr>
                <w:sz w:val="22"/>
                <w:szCs w:val="22"/>
                <w:lang w:eastAsia="lt-LT"/>
              </w:rPr>
              <w:t>Ašmenys</w:t>
            </w:r>
            <w:proofErr w:type="spellEnd"/>
            <w:r w:rsidRPr="00DF5478">
              <w:rPr>
                <w:sz w:val="22"/>
                <w:szCs w:val="22"/>
                <w:lang w:eastAsia="lt-LT"/>
              </w:rPr>
              <w:t xml:space="preserve"> 130mm</w:t>
            </w:r>
          </w:p>
          <w:p w14:paraId="30EAB75D" w14:textId="11E392DF" w:rsidR="009955CF" w:rsidRPr="00DF5478" w:rsidRDefault="009955CF" w:rsidP="00B43506">
            <w:pPr>
              <w:autoSpaceDE w:val="0"/>
              <w:autoSpaceDN w:val="0"/>
              <w:adjustRightInd w:val="0"/>
              <w:rPr>
                <w:sz w:val="22"/>
                <w:szCs w:val="22"/>
                <w:lang w:eastAsia="lt-LT"/>
              </w:rPr>
            </w:pPr>
            <w:r w:rsidRPr="00DF5478">
              <w:rPr>
                <w:sz w:val="22"/>
                <w:szCs w:val="22"/>
                <w:lang w:eastAsia="lt-LT"/>
              </w:rPr>
              <w:t xml:space="preserve">20.2. </w:t>
            </w:r>
            <w:proofErr w:type="spellStart"/>
            <w:r w:rsidRPr="00DF5478">
              <w:rPr>
                <w:sz w:val="22"/>
                <w:szCs w:val="22"/>
                <w:lang w:eastAsia="lt-LT"/>
              </w:rPr>
              <w:t>Ašmenys</w:t>
            </w:r>
            <w:proofErr w:type="spellEnd"/>
            <w:r w:rsidRPr="00DF5478">
              <w:rPr>
                <w:sz w:val="22"/>
                <w:szCs w:val="22"/>
                <w:lang w:eastAsia="lt-LT"/>
              </w:rPr>
              <w:t xml:space="preserve"> 260mm</w:t>
            </w:r>
          </w:p>
        </w:tc>
        <w:tc>
          <w:tcPr>
            <w:tcW w:w="2127" w:type="dxa"/>
            <w:vAlign w:val="center"/>
          </w:tcPr>
          <w:p w14:paraId="37893F28" w14:textId="2A0F5215" w:rsidR="001B7C98" w:rsidRPr="00DF5478" w:rsidRDefault="0042730C" w:rsidP="00F47E83">
            <w:pPr>
              <w:jc w:val="center"/>
              <w:rPr>
                <w:b/>
                <w:sz w:val="22"/>
                <w:szCs w:val="22"/>
                <w:lang w:val="lt-LT"/>
              </w:rPr>
            </w:pPr>
            <w:r w:rsidRPr="00DF5478">
              <w:rPr>
                <w:b/>
                <w:sz w:val="22"/>
                <w:szCs w:val="22"/>
                <w:lang w:val="lt-LT"/>
              </w:rPr>
              <w:t>2 250,00</w:t>
            </w:r>
          </w:p>
        </w:tc>
        <w:tc>
          <w:tcPr>
            <w:tcW w:w="1984" w:type="dxa"/>
          </w:tcPr>
          <w:p w14:paraId="2748A93D" w14:textId="2DB5C86F" w:rsidR="001B7C98" w:rsidRPr="00DF5478" w:rsidRDefault="00DE2E90" w:rsidP="00FB4F50">
            <w:pPr>
              <w:jc w:val="center"/>
              <w:rPr>
                <w:rFonts w:eastAsia="TimesNewRomanPSMT"/>
                <w:b/>
                <w:sz w:val="22"/>
                <w:szCs w:val="22"/>
                <w:lang w:eastAsia="lt-LT"/>
              </w:rPr>
            </w:pPr>
            <w:r w:rsidRPr="00DF5478">
              <w:rPr>
                <w:rFonts w:eastAsia="TimesNewRomanPSMT"/>
                <w:b/>
                <w:sz w:val="22"/>
                <w:szCs w:val="22"/>
                <w:lang w:eastAsia="lt-LT"/>
              </w:rPr>
              <w:t>2 362,5</w:t>
            </w:r>
          </w:p>
        </w:tc>
      </w:tr>
      <w:tr w:rsidR="001B7C98" w:rsidRPr="00DF5478" w14:paraId="1E340E30" w14:textId="77777777" w:rsidTr="00B43506">
        <w:tc>
          <w:tcPr>
            <w:tcW w:w="1271" w:type="dxa"/>
            <w:shd w:val="clear" w:color="auto" w:fill="FEF5D3" w:themeFill="accent3" w:themeFillTint="33"/>
            <w:vAlign w:val="center"/>
          </w:tcPr>
          <w:p w14:paraId="4CE7DF25" w14:textId="1EE5D675" w:rsidR="001B7C98" w:rsidRPr="00DF5478" w:rsidRDefault="001B7C98" w:rsidP="00254C71">
            <w:pPr>
              <w:pStyle w:val="Body2"/>
              <w:spacing w:after="0"/>
              <w:jc w:val="center"/>
              <w:rPr>
                <w:rFonts w:cs="Times New Roman"/>
                <w:b/>
                <w:color w:val="auto"/>
                <w:lang w:val="lt-LT"/>
              </w:rPr>
            </w:pPr>
            <w:r w:rsidRPr="00DF5478">
              <w:rPr>
                <w:rFonts w:cs="Times New Roman"/>
                <w:b/>
                <w:color w:val="auto"/>
                <w:lang w:val="lt-LT"/>
              </w:rPr>
              <w:t>21</w:t>
            </w:r>
          </w:p>
        </w:tc>
        <w:tc>
          <w:tcPr>
            <w:tcW w:w="5528" w:type="dxa"/>
            <w:shd w:val="clear" w:color="auto" w:fill="FEF5D3" w:themeFill="accent3" w:themeFillTint="33"/>
          </w:tcPr>
          <w:p w14:paraId="766865CE" w14:textId="78307869" w:rsidR="001B7C98" w:rsidRPr="00DF5478" w:rsidRDefault="0035649A" w:rsidP="00B43506">
            <w:pPr>
              <w:autoSpaceDE w:val="0"/>
              <w:autoSpaceDN w:val="0"/>
              <w:adjustRightInd w:val="0"/>
              <w:rPr>
                <w:sz w:val="22"/>
                <w:szCs w:val="22"/>
                <w:lang w:eastAsia="lt-LT"/>
              </w:rPr>
            </w:pPr>
            <w:proofErr w:type="spellStart"/>
            <w:r w:rsidRPr="00DF5478">
              <w:rPr>
                <w:sz w:val="22"/>
                <w:szCs w:val="22"/>
                <w:lang w:eastAsia="lt-LT"/>
              </w:rPr>
              <w:t>Parafinas</w:t>
            </w:r>
            <w:proofErr w:type="spellEnd"/>
          </w:p>
        </w:tc>
        <w:tc>
          <w:tcPr>
            <w:tcW w:w="2127" w:type="dxa"/>
            <w:vAlign w:val="center"/>
          </w:tcPr>
          <w:p w14:paraId="1E168819" w14:textId="061A0B80" w:rsidR="001B7C98" w:rsidRPr="00DF5478" w:rsidRDefault="0042730C" w:rsidP="00F47E83">
            <w:pPr>
              <w:jc w:val="center"/>
              <w:rPr>
                <w:b/>
                <w:sz w:val="22"/>
                <w:szCs w:val="22"/>
                <w:lang w:val="lt-LT"/>
              </w:rPr>
            </w:pPr>
            <w:r w:rsidRPr="00DF5478">
              <w:rPr>
                <w:b/>
                <w:sz w:val="22"/>
                <w:szCs w:val="22"/>
                <w:lang w:val="lt-LT"/>
              </w:rPr>
              <w:t>70 000,00</w:t>
            </w:r>
          </w:p>
        </w:tc>
        <w:tc>
          <w:tcPr>
            <w:tcW w:w="1984" w:type="dxa"/>
          </w:tcPr>
          <w:p w14:paraId="616FEF16" w14:textId="528D8045" w:rsidR="001B7C98" w:rsidRPr="00DF5478" w:rsidRDefault="00DE2E90" w:rsidP="00FB4F50">
            <w:pPr>
              <w:jc w:val="center"/>
              <w:rPr>
                <w:rFonts w:eastAsia="TimesNewRomanPSMT"/>
                <w:b/>
                <w:sz w:val="22"/>
                <w:szCs w:val="22"/>
                <w:lang w:eastAsia="lt-LT"/>
              </w:rPr>
            </w:pPr>
            <w:r w:rsidRPr="00DF5478">
              <w:rPr>
                <w:rFonts w:eastAsia="TimesNewRomanPSMT"/>
                <w:b/>
                <w:sz w:val="22"/>
                <w:szCs w:val="22"/>
                <w:lang w:eastAsia="lt-LT"/>
              </w:rPr>
              <w:t>73 500</w:t>
            </w:r>
          </w:p>
        </w:tc>
      </w:tr>
      <w:tr w:rsidR="001B7C98" w:rsidRPr="00DF5478" w14:paraId="7A664FB1" w14:textId="77777777" w:rsidTr="00B43506">
        <w:tc>
          <w:tcPr>
            <w:tcW w:w="1271" w:type="dxa"/>
            <w:shd w:val="clear" w:color="auto" w:fill="FEF5D3" w:themeFill="accent3" w:themeFillTint="33"/>
            <w:vAlign w:val="center"/>
          </w:tcPr>
          <w:p w14:paraId="0D06A464" w14:textId="10B5BD94" w:rsidR="001B7C98" w:rsidRPr="00DF5478" w:rsidRDefault="001B7C98" w:rsidP="00254C71">
            <w:pPr>
              <w:pStyle w:val="Body2"/>
              <w:spacing w:after="0"/>
              <w:jc w:val="center"/>
              <w:rPr>
                <w:rFonts w:cs="Times New Roman"/>
                <w:b/>
                <w:color w:val="auto"/>
                <w:lang w:val="lt-LT"/>
              </w:rPr>
            </w:pPr>
            <w:r w:rsidRPr="00DF5478">
              <w:rPr>
                <w:rFonts w:cs="Times New Roman"/>
                <w:b/>
                <w:color w:val="auto"/>
                <w:lang w:val="lt-LT"/>
              </w:rPr>
              <w:t>22</w:t>
            </w:r>
          </w:p>
        </w:tc>
        <w:tc>
          <w:tcPr>
            <w:tcW w:w="5528" w:type="dxa"/>
            <w:shd w:val="clear" w:color="auto" w:fill="FEF5D3" w:themeFill="accent3" w:themeFillTint="33"/>
          </w:tcPr>
          <w:p w14:paraId="52DD55F0" w14:textId="6834FE9B" w:rsidR="001B7C98" w:rsidRPr="00DF5478" w:rsidRDefault="0035649A" w:rsidP="00B43506">
            <w:pPr>
              <w:autoSpaceDE w:val="0"/>
              <w:autoSpaceDN w:val="0"/>
              <w:adjustRightInd w:val="0"/>
              <w:rPr>
                <w:sz w:val="22"/>
                <w:szCs w:val="22"/>
                <w:lang w:eastAsia="lt-LT"/>
              </w:rPr>
            </w:pPr>
            <w:proofErr w:type="spellStart"/>
            <w:r w:rsidRPr="00DF5478">
              <w:rPr>
                <w:sz w:val="22"/>
                <w:szCs w:val="22"/>
                <w:lang w:eastAsia="lt-LT"/>
              </w:rPr>
              <w:t>Histologinė</w:t>
            </w:r>
            <w:proofErr w:type="spellEnd"/>
            <w:r w:rsidRPr="00DF5478">
              <w:rPr>
                <w:sz w:val="22"/>
                <w:szCs w:val="22"/>
                <w:lang w:eastAsia="lt-LT"/>
              </w:rPr>
              <w:t xml:space="preserve"> </w:t>
            </w:r>
            <w:proofErr w:type="spellStart"/>
            <w:r w:rsidRPr="00DF5478">
              <w:rPr>
                <w:sz w:val="22"/>
                <w:szCs w:val="22"/>
                <w:lang w:eastAsia="lt-LT"/>
              </w:rPr>
              <w:t>liejimo</w:t>
            </w:r>
            <w:proofErr w:type="spellEnd"/>
            <w:r w:rsidRPr="00DF5478">
              <w:rPr>
                <w:sz w:val="22"/>
                <w:szCs w:val="22"/>
                <w:lang w:eastAsia="lt-LT"/>
              </w:rPr>
              <w:t xml:space="preserve"> </w:t>
            </w:r>
            <w:proofErr w:type="spellStart"/>
            <w:r w:rsidRPr="00DF5478">
              <w:rPr>
                <w:sz w:val="22"/>
                <w:szCs w:val="22"/>
                <w:lang w:eastAsia="lt-LT"/>
              </w:rPr>
              <w:t>kasetė</w:t>
            </w:r>
            <w:proofErr w:type="spellEnd"/>
            <w:r w:rsidRPr="00DF5478">
              <w:rPr>
                <w:sz w:val="22"/>
                <w:szCs w:val="22"/>
                <w:lang w:eastAsia="lt-LT"/>
              </w:rPr>
              <w:t xml:space="preserve"> </w:t>
            </w:r>
            <w:proofErr w:type="spellStart"/>
            <w:r w:rsidRPr="00DF5478">
              <w:rPr>
                <w:sz w:val="22"/>
                <w:szCs w:val="22"/>
                <w:lang w:eastAsia="lt-LT"/>
              </w:rPr>
              <w:t>su</w:t>
            </w:r>
            <w:proofErr w:type="spellEnd"/>
            <w:r w:rsidRPr="00DF5478">
              <w:rPr>
                <w:sz w:val="22"/>
                <w:szCs w:val="22"/>
                <w:lang w:eastAsia="lt-LT"/>
              </w:rPr>
              <w:t xml:space="preserve"> </w:t>
            </w:r>
            <w:proofErr w:type="spellStart"/>
            <w:r w:rsidRPr="00DF5478">
              <w:rPr>
                <w:sz w:val="22"/>
                <w:szCs w:val="22"/>
                <w:lang w:eastAsia="lt-LT"/>
              </w:rPr>
              <w:t>dangteliu</w:t>
            </w:r>
            <w:proofErr w:type="spellEnd"/>
          </w:p>
        </w:tc>
        <w:tc>
          <w:tcPr>
            <w:tcW w:w="2127" w:type="dxa"/>
            <w:vAlign w:val="center"/>
          </w:tcPr>
          <w:p w14:paraId="1036A837" w14:textId="507D9D2F" w:rsidR="001B7C98" w:rsidRPr="00DF5478" w:rsidRDefault="0042730C" w:rsidP="00F47E83">
            <w:pPr>
              <w:jc w:val="center"/>
              <w:rPr>
                <w:b/>
                <w:sz w:val="22"/>
                <w:szCs w:val="22"/>
                <w:lang w:val="lt-LT"/>
              </w:rPr>
            </w:pPr>
            <w:r w:rsidRPr="00DF5478">
              <w:rPr>
                <w:b/>
                <w:sz w:val="22"/>
                <w:szCs w:val="22"/>
                <w:lang w:val="lt-LT"/>
              </w:rPr>
              <w:t>23 800,00</w:t>
            </w:r>
          </w:p>
        </w:tc>
        <w:tc>
          <w:tcPr>
            <w:tcW w:w="1984" w:type="dxa"/>
          </w:tcPr>
          <w:p w14:paraId="1BDFF929" w14:textId="4D93428A" w:rsidR="001B7C98" w:rsidRPr="00DF5478" w:rsidRDefault="00DE2E90" w:rsidP="00FB4F50">
            <w:pPr>
              <w:jc w:val="center"/>
              <w:rPr>
                <w:rFonts w:eastAsia="TimesNewRomanPSMT"/>
                <w:b/>
                <w:sz w:val="22"/>
                <w:szCs w:val="22"/>
                <w:lang w:eastAsia="lt-LT"/>
              </w:rPr>
            </w:pPr>
            <w:r w:rsidRPr="00DF5478">
              <w:rPr>
                <w:rFonts w:eastAsia="TimesNewRomanPSMT"/>
                <w:b/>
                <w:sz w:val="22"/>
                <w:szCs w:val="22"/>
                <w:lang w:eastAsia="lt-LT"/>
              </w:rPr>
              <w:t>24 990,00</w:t>
            </w:r>
          </w:p>
        </w:tc>
      </w:tr>
      <w:tr w:rsidR="001B7C98" w:rsidRPr="00DF5478" w14:paraId="3B3D3327" w14:textId="77777777" w:rsidTr="00B43506">
        <w:tc>
          <w:tcPr>
            <w:tcW w:w="1271" w:type="dxa"/>
            <w:shd w:val="clear" w:color="auto" w:fill="FEF5D3" w:themeFill="accent3" w:themeFillTint="33"/>
            <w:vAlign w:val="center"/>
          </w:tcPr>
          <w:p w14:paraId="4DD71A67" w14:textId="7381B143" w:rsidR="001B7C98" w:rsidRPr="00DF5478" w:rsidRDefault="001B7C98" w:rsidP="00254C71">
            <w:pPr>
              <w:pStyle w:val="Body2"/>
              <w:spacing w:after="0"/>
              <w:jc w:val="center"/>
              <w:rPr>
                <w:rFonts w:cs="Times New Roman"/>
                <w:b/>
                <w:color w:val="auto"/>
                <w:lang w:val="lt-LT"/>
              </w:rPr>
            </w:pPr>
            <w:r w:rsidRPr="00DF5478">
              <w:rPr>
                <w:rFonts w:cs="Times New Roman"/>
                <w:b/>
                <w:color w:val="auto"/>
                <w:lang w:val="lt-LT"/>
              </w:rPr>
              <w:t>23</w:t>
            </w:r>
          </w:p>
        </w:tc>
        <w:tc>
          <w:tcPr>
            <w:tcW w:w="5528" w:type="dxa"/>
            <w:shd w:val="clear" w:color="auto" w:fill="FEF5D3" w:themeFill="accent3" w:themeFillTint="33"/>
          </w:tcPr>
          <w:p w14:paraId="501CBAF5" w14:textId="1EFCA147" w:rsidR="001B7C98" w:rsidRPr="00DF5478" w:rsidRDefault="0035649A" w:rsidP="00B43506">
            <w:pPr>
              <w:autoSpaceDE w:val="0"/>
              <w:autoSpaceDN w:val="0"/>
              <w:adjustRightInd w:val="0"/>
              <w:rPr>
                <w:sz w:val="22"/>
                <w:szCs w:val="22"/>
                <w:lang w:eastAsia="lt-LT"/>
              </w:rPr>
            </w:pPr>
            <w:proofErr w:type="spellStart"/>
            <w:r w:rsidRPr="00DF5478">
              <w:rPr>
                <w:sz w:val="22"/>
                <w:szCs w:val="22"/>
                <w:lang w:eastAsia="lt-LT"/>
              </w:rPr>
              <w:t>Formaliną</w:t>
            </w:r>
            <w:proofErr w:type="spellEnd"/>
            <w:r w:rsidRPr="00DF5478">
              <w:rPr>
                <w:sz w:val="22"/>
                <w:szCs w:val="22"/>
                <w:lang w:eastAsia="lt-LT"/>
              </w:rPr>
              <w:t xml:space="preserve"> </w:t>
            </w:r>
            <w:proofErr w:type="spellStart"/>
            <w:r w:rsidRPr="00DF5478">
              <w:rPr>
                <w:sz w:val="22"/>
                <w:szCs w:val="22"/>
                <w:lang w:eastAsia="lt-LT"/>
              </w:rPr>
              <w:t>neutralizuojančios</w:t>
            </w:r>
            <w:proofErr w:type="spellEnd"/>
            <w:r w:rsidRPr="00DF5478">
              <w:rPr>
                <w:sz w:val="22"/>
                <w:szCs w:val="22"/>
                <w:lang w:eastAsia="lt-LT"/>
              </w:rPr>
              <w:t xml:space="preserve"> </w:t>
            </w:r>
            <w:proofErr w:type="spellStart"/>
            <w:r w:rsidRPr="00DF5478">
              <w:rPr>
                <w:sz w:val="22"/>
                <w:szCs w:val="22"/>
                <w:lang w:eastAsia="lt-LT"/>
              </w:rPr>
              <w:t>šluostės</w:t>
            </w:r>
            <w:proofErr w:type="spellEnd"/>
          </w:p>
        </w:tc>
        <w:tc>
          <w:tcPr>
            <w:tcW w:w="2127" w:type="dxa"/>
            <w:vAlign w:val="center"/>
          </w:tcPr>
          <w:p w14:paraId="793D252A" w14:textId="0244410D" w:rsidR="001B7C98" w:rsidRPr="00DF5478" w:rsidRDefault="0042730C" w:rsidP="00F47E83">
            <w:pPr>
              <w:jc w:val="center"/>
              <w:rPr>
                <w:b/>
                <w:sz w:val="22"/>
                <w:szCs w:val="22"/>
                <w:lang w:val="lt-LT"/>
              </w:rPr>
            </w:pPr>
            <w:r w:rsidRPr="00DF5478">
              <w:rPr>
                <w:b/>
                <w:sz w:val="22"/>
                <w:szCs w:val="22"/>
                <w:lang w:val="lt-LT"/>
              </w:rPr>
              <w:t>1 251,80</w:t>
            </w:r>
          </w:p>
        </w:tc>
        <w:tc>
          <w:tcPr>
            <w:tcW w:w="1984" w:type="dxa"/>
          </w:tcPr>
          <w:p w14:paraId="39C7A622" w14:textId="7CD19CA0" w:rsidR="001B7C98" w:rsidRPr="00DF5478" w:rsidRDefault="001E30E1" w:rsidP="00FB4F50">
            <w:pPr>
              <w:jc w:val="center"/>
              <w:rPr>
                <w:rFonts w:eastAsia="TimesNewRomanPSMT"/>
                <w:b/>
                <w:sz w:val="22"/>
                <w:szCs w:val="22"/>
                <w:lang w:eastAsia="lt-LT"/>
              </w:rPr>
            </w:pPr>
            <w:r w:rsidRPr="00DF5478">
              <w:rPr>
                <w:rFonts w:eastAsia="TimesNewRomanPSMT"/>
                <w:b/>
                <w:sz w:val="22"/>
                <w:szCs w:val="22"/>
                <w:lang w:eastAsia="lt-LT"/>
              </w:rPr>
              <w:t>1 31</w:t>
            </w:r>
            <w:r w:rsidR="000A0312">
              <w:rPr>
                <w:rFonts w:eastAsia="TimesNewRomanPSMT"/>
                <w:b/>
                <w:sz w:val="22"/>
                <w:szCs w:val="22"/>
                <w:lang w:eastAsia="lt-LT"/>
              </w:rPr>
              <w:t>4</w:t>
            </w:r>
            <w:r w:rsidRPr="00DF5478">
              <w:rPr>
                <w:rFonts w:eastAsia="TimesNewRomanPSMT"/>
                <w:b/>
                <w:sz w:val="22"/>
                <w:szCs w:val="22"/>
                <w:lang w:eastAsia="lt-LT"/>
              </w:rPr>
              <w:t>,</w:t>
            </w:r>
            <w:r w:rsidR="000A0312">
              <w:rPr>
                <w:rFonts w:eastAsia="TimesNewRomanPSMT"/>
                <w:b/>
                <w:sz w:val="22"/>
                <w:szCs w:val="22"/>
                <w:lang w:eastAsia="lt-LT"/>
              </w:rPr>
              <w:t>39</w:t>
            </w:r>
          </w:p>
        </w:tc>
      </w:tr>
      <w:tr w:rsidR="001B7C98" w:rsidRPr="00DF5478" w14:paraId="3D80FD2C" w14:textId="77777777" w:rsidTr="00B43506">
        <w:tc>
          <w:tcPr>
            <w:tcW w:w="1271" w:type="dxa"/>
            <w:shd w:val="clear" w:color="auto" w:fill="FEF5D3" w:themeFill="accent3" w:themeFillTint="33"/>
            <w:vAlign w:val="center"/>
          </w:tcPr>
          <w:p w14:paraId="392949E1" w14:textId="1D3D14E0" w:rsidR="001B7C98" w:rsidRPr="00DF5478" w:rsidRDefault="001B7C98" w:rsidP="00254C71">
            <w:pPr>
              <w:pStyle w:val="Body2"/>
              <w:spacing w:after="0"/>
              <w:jc w:val="center"/>
              <w:rPr>
                <w:rFonts w:cs="Times New Roman"/>
                <w:b/>
                <w:color w:val="auto"/>
                <w:lang w:val="lt-LT"/>
              </w:rPr>
            </w:pPr>
            <w:r w:rsidRPr="00DF5478">
              <w:rPr>
                <w:rFonts w:cs="Times New Roman"/>
                <w:b/>
                <w:color w:val="auto"/>
                <w:lang w:val="lt-LT"/>
              </w:rPr>
              <w:t>24</w:t>
            </w:r>
          </w:p>
        </w:tc>
        <w:tc>
          <w:tcPr>
            <w:tcW w:w="5528" w:type="dxa"/>
            <w:shd w:val="clear" w:color="auto" w:fill="FEF5D3" w:themeFill="accent3" w:themeFillTint="33"/>
          </w:tcPr>
          <w:p w14:paraId="7D0281F7" w14:textId="4C77B7F3" w:rsidR="001B7C98" w:rsidRPr="00DF5478" w:rsidRDefault="0035649A" w:rsidP="00B43506">
            <w:pPr>
              <w:autoSpaceDE w:val="0"/>
              <w:autoSpaceDN w:val="0"/>
              <w:adjustRightInd w:val="0"/>
              <w:rPr>
                <w:sz w:val="22"/>
                <w:szCs w:val="22"/>
                <w:lang w:eastAsia="lt-LT"/>
              </w:rPr>
            </w:pPr>
            <w:r w:rsidRPr="00DF5478">
              <w:rPr>
                <w:sz w:val="22"/>
                <w:szCs w:val="22"/>
                <w:lang w:eastAsia="lt-LT"/>
              </w:rPr>
              <w:t>24.1.</w:t>
            </w:r>
            <w:r w:rsidR="004248DC" w:rsidRPr="00DF5478">
              <w:rPr>
                <w:sz w:val="22"/>
                <w:szCs w:val="22"/>
                <w:lang w:eastAsia="lt-LT"/>
              </w:rPr>
              <w:t xml:space="preserve"> </w:t>
            </w:r>
            <w:proofErr w:type="spellStart"/>
            <w:r w:rsidRPr="00DF5478">
              <w:rPr>
                <w:sz w:val="22"/>
                <w:szCs w:val="22"/>
                <w:lang w:eastAsia="lt-LT"/>
              </w:rPr>
              <w:t>Antgaliai</w:t>
            </w:r>
            <w:proofErr w:type="spellEnd"/>
            <w:r w:rsidRPr="00DF5478">
              <w:rPr>
                <w:sz w:val="22"/>
                <w:szCs w:val="22"/>
                <w:lang w:eastAsia="lt-LT"/>
              </w:rPr>
              <w:t xml:space="preserve"> 10</w:t>
            </w:r>
            <w:r w:rsidR="007B43D4" w:rsidRPr="00DF5478">
              <w:rPr>
                <w:sz w:val="22"/>
                <w:szCs w:val="22"/>
                <w:lang w:eastAsia="lt-LT"/>
              </w:rPr>
              <w:t xml:space="preserve"> </w:t>
            </w:r>
            <w:r w:rsidRPr="00DF5478">
              <w:rPr>
                <w:sz w:val="22"/>
                <w:szCs w:val="22"/>
                <w:lang w:eastAsia="lt-LT"/>
              </w:rPr>
              <w:t>µl</w:t>
            </w:r>
          </w:p>
          <w:p w14:paraId="000411B6" w14:textId="27D8BED2" w:rsidR="0035649A" w:rsidRPr="00DF5478" w:rsidRDefault="0035649A" w:rsidP="00B43506">
            <w:pPr>
              <w:autoSpaceDE w:val="0"/>
              <w:autoSpaceDN w:val="0"/>
              <w:adjustRightInd w:val="0"/>
              <w:rPr>
                <w:sz w:val="22"/>
                <w:szCs w:val="22"/>
                <w:lang w:eastAsia="lt-LT"/>
              </w:rPr>
            </w:pPr>
            <w:r w:rsidRPr="00DF5478">
              <w:rPr>
                <w:sz w:val="22"/>
                <w:szCs w:val="22"/>
                <w:lang w:eastAsia="lt-LT"/>
              </w:rPr>
              <w:t xml:space="preserve">24.2. </w:t>
            </w:r>
            <w:proofErr w:type="spellStart"/>
            <w:r w:rsidRPr="00DF5478">
              <w:rPr>
                <w:sz w:val="22"/>
                <w:szCs w:val="22"/>
                <w:lang w:eastAsia="lt-LT"/>
              </w:rPr>
              <w:t>Antgaliai</w:t>
            </w:r>
            <w:proofErr w:type="spellEnd"/>
            <w:r w:rsidRPr="00DF5478">
              <w:rPr>
                <w:sz w:val="22"/>
                <w:szCs w:val="22"/>
                <w:lang w:eastAsia="lt-LT"/>
              </w:rPr>
              <w:t xml:space="preserve"> 1000</w:t>
            </w:r>
            <w:r w:rsidR="007B43D4" w:rsidRPr="00DF5478">
              <w:rPr>
                <w:sz w:val="22"/>
                <w:szCs w:val="22"/>
                <w:lang w:eastAsia="lt-LT"/>
              </w:rPr>
              <w:t xml:space="preserve"> </w:t>
            </w:r>
            <w:r w:rsidRPr="00DF5478">
              <w:rPr>
                <w:sz w:val="22"/>
                <w:szCs w:val="22"/>
                <w:lang w:eastAsia="lt-LT"/>
              </w:rPr>
              <w:t>µl</w:t>
            </w:r>
          </w:p>
        </w:tc>
        <w:tc>
          <w:tcPr>
            <w:tcW w:w="2127" w:type="dxa"/>
            <w:vAlign w:val="center"/>
          </w:tcPr>
          <w:p w14:paraId="372825D8" w14:textId="011B42FD" w:rsidR="001B7C98" w:rsidRPr="00DF5478" w:rsidRDefault="0042730C" w:rsidP="00F47E83">
            <w:pPr>
              <w:jc w:val="center"/>
              <w:rPr>
                <w:b/>
                <w:sz w:val="22"/>
                <w:szCs w:val="22"/>
                <w:lang w:val="lt-LT"/>
              </w:rPr>
            </w:pPr>
            <w:r w:rsidRPr="00DF5478">
              <w:rPr>
                <w:b/>
                <w:sz w:val="22"/>
                <w:szCs w:val="22"/>
                <w:lang w:val="lt-LT"/>
              </w:rPr>
              <w:t>3 523,20</w:t>
            </w:r>
          </w:p>
        </w:tc>
        <w:tc>
          <w:tcPr>
            <w:tcW w:w="1984" w:type="dxa"/>
          </w:tcPr>
          <w:p w14:paraId="1A40A830" w14:textId="2F9BB76E" w:rsidR="001B7C98" w:rsidRPr="00DF5478" w:rsidRDefault="001E30E1" w:rsidP="00FB4F50">
            <w:pPr>
              <w:jc w:val="center"/>
              <w:rPr>
                <w:rFonts w:eastAsia="TimesNewRomanPSMT"/>
                <w:b/>
                <w:sz w:val="22"/>
                <w:szCs w:val="22"/>
                <w:lang w:eastAsia="lt-LT"/>
              </w:rPr>
            </w:pPr>
            <w:r w:rsidRPr="00DF5478">
              <w:rPr>
                <w:rFonts w:eastAsia="TimesNewRomanPSMT"/>
                <w:b/>
                <w:sz w:val="22"/>
                <w:szCs w:val="22"/>
                <w:lang w:eastAsia="lt-LT"/>
              </w:rPr>
              <w:t>3 699,36</w:t>
            </w:r>
          </w:p>
        </w:tc>
      </w:tr>
    </w:tbl>
    <w:p w14:paraId="7F7F460E" w14:textId="7FA07727" w:rsidR="00821FAE" w:rsidRPr="00DF5478" w:rsidRDefault="00821FAE" w:rsidP="00821FAE">
      <w:pPr>
        <w:pBdr>
          <w:top w:val="none" w:sz="0" w:space="0" w:color="auto"/>
          <w:left w:val="none" w:sz="0" w:space="0" w:color="auto"/>
          <w:bottom w:val="none" w:sz="0" w:space="0" w:color="auto"/>
          <w:right w:val="none" w:sz="0" w:space="0" w:color="auto"/>
          <w:between w:val="none" w:sz="0" w:space="0" w:color="auto"/>
          <w:bar w:val="none" w:sz="0" w:color="auto"/>
        </w:pBdr>
        <w:tabs>
          <w:tab w:val="right" w:pos="9972"/>
        </w:tabs>
        <w:ind w:left="398"/>
        <w:contextualSpacing/>
        <w:jc w:val="both"/>
        <w:rPr>
          <w:b/>
          <w:bCs/>
          <w:i/>
          <w:color w:val="000000"/>
          <w:sz w:val="22"/>
          <w:szCs w:val="22"/>
          <w:bdr w:val="none" w:sz="0" w:space="0" w:color="auto" w:frame="1"/>
          <w:lang w:eastAsia="lt-LT"/>
        </w:rPr>
      </w:pPr>
      <w:proofErr w:type="spellStart"/>
      <w:r w:rsidRPr="00DF5478">
        <w:rPr>
          <w:rFonts w:eastAsia="Times New Roman"/>
          <w:b/>
          <w:i/>
          <w:color w:val="000000"/>
          <w:sz w:val="22"/>
          <w:szCs w:val="22"/>
          <w:bdr w:val="none" w:sz="0" w:space="0" w:color="auto"/>
        </w:rPr>
        <w:t>Perkamo</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objekto</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kaina</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suplanuota</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taikant</w:t>
      </w:r>
      <w:proofErr w:type="spellEnd"/>
      <w:r w:rsidR="00E81E5C">
        <w:rPr>
          <w:rFonts w:eastAsia="Times New Roman"/>
          <w:b/>
          <w:i/>
          <w:color w:val="000000"/>
          <w:sz w:val="22"/>
          <w:szCs w:val="22"/>
          <w:bdr w:val="none" w:sz="0" w:space="0" w:color="auto"/>
        </w:rPr>
        <w:t xml:space="preserve"> 21 (</w:t>
      </w:r>
      <w:proofErr w:type="spellStart"/>
      <w:r w:rsidR="00E81E5C">
        <w:rPr>
          <w:rFonts w:eastAsia="Times New Roman"/>
          <w:b/>
          <w:i/>
          <w:color w:val="000000"/>
          <w:sz w:val="22"/>
          <w:szCs w:val="22"/>
          <w:bdr w:val="none" w:sz="0" w:space="0" w:color="auto"/>
        </w:rPr>
        <w:t>nuo</w:t>
      </w:r>
      <w:proofErr w:type="spellEnd"/>
      <w:r w:rsidR="00E81E5C">
        <w:rPr>
          <w:rFonts w:eastAsia="Times New Roman"/>
          <w:b/>
          <w:i/>
          <w:color w:val="000000"/>
          <w:sz w:val="22"/>
          <w:szCs w:val="22"/>
          <w:bdr w:val="none" w:sz="0" w:space="0" w:color="auto"/>
        </w:rPr>
        <w:t xml:space="preserve"> 1 </w:t>
      </w:r>
      <w:proofErr w:type="spellStart"/>
      <w:r w:rsidR="00E81E5C">
        <w:rPr>
          <w:rFonts w:eastAsia="Times New Roman"/>
          <w:b/>
          <w:i/>
          <w:color w:val="000000"/>
          <w:sz w:val="22"/>
          <w:szCs w:val="22"/>
          <w:bdr w:val="none" w:sz="0" w:space="0" w:color="auto"/>
        </w:rPr>
        <w:t>iki</w:t>
      </w:r>
      <w:proofErr w:type="spellEnd"/>
      <w:r w:rsidR="00E81E5C">
        <w:rPr>
          <w:rFonts w:eastAsia="Times New Roman"/>
          <w:b/>
          <w:i/>
          <w:color w:val="000000"/>
          <w:sz w:val="22"/>
          <w:szCs w:val="22"/>
          <w:bdr w:val="none" w:sz="0" w:space="0" w:color="auto"/>
        </w:rPr>
        <w:t xml:space="preserve"> 9) </w:t>
      </w:r>
      <w:proofErr w:type="spellStart"/>
      <w:proofErr w:type="gramStart"/>
      <w:r w:rsidR="00E81E5C">
        <w:rPr>
          <w:rFonts w:eastAsia="Times New Roman"/>
          <w:b/>
          <w:i/>
          <w:color w:val="000000"/>
          <w:sz w:val="22"/>
          <w:szCs w:val="22"/>
          <w:bdr w:val="none" w:sz="0" w:space="0" w:color="auto"/>
        </w:rPr>
        <w:t>ir</w:t>
      </w:r>
      <w:proofErr w:type="spellEnd"/>
      <w:r w:rsidR="00E81E5C">
        <w:rPr>
          <w:rFonts w:eastAsia="Times New Roman"/>
          <w:b/>
          <w:i/>
          <w:color w:val="000000"/>
          <w:sz w:val="22"/>
          <w:szCs w:val="22"/>
          <w:bdr w:val="none" w:sz="0" w:space="0" w:color="auto"/>
        </w:rPr>
        <w:t xml:space="preserve"> </w:t>
      </w:r>
      <w:r w:rsidRPr="00DF5478">
        <w:rPr>
          <w:rFonts w:eastAsia="Times New Roman"/>
          <w:b/>
          <w:i/>
          <w:color w:val="000000"/>
          <w:sz w:val="22"/>
          <w:szCs w:val="22"/>
          <w:bdr w:val="none" w:sz="0" w:space="0" w:color="auto"/>
        </w:rPr>
        <w:t xml:space="preserve"> </w:t>
      </w:r>
      <w:r w:rsidR="007A70AD" w:rsidRPr="00DF5478">
        <w:rPr>
          <w:rFonts w:eastAsia="Times New Roman"/>
          <w:b/>
          <w:i/>
          <w:color w:val="000000"/>
          <w:sz w:val="22"/>
          <w:szCs w:val="22"/>
          <w:bdr w:val="none" w:sz="0" w:space="0" w:color="auto"/>
        </w:rPr>
        <w:t>5</w:t>
      </w:r>
      <w:proofErr w:type="gramEnd"/>
      <w:r w:rsidRPr="00DF5478">
        <w:rPr>
          <w:rFonts w:eastAsia="Times New Roman"/>
          <w:b/>
          <w:i/>
          <w:color w:val="000000"/>
          <w:sz w:val="22"/>
          <w:szCs w:val="22"/>
          <w:bdr w:val="none" w:sz="0" w:space="0" w:color="auto"/>
        </w:rPr>
        <w:t xml:space="preserve"> %</w:t>
      </w:r>
      <w:r w:rsidR="00E81E5C">
        <w:rPr>
          <w:rFonts w:eastAsia="Times New Roman"/>
          <w:b/>
          <w:i/>
          <w:color w:val="000000"/>
          <w:sz w:val="22"/>
          <w:szCs w:val="22"/>
          <w:bdr w:val="none" w:sz="0" w:space="0" w:color="auto"/>
        </w:rPr>
        <w:t xml:space="preserve"> (</w:t>
      </w:r>
      <w:proofErr w:type="spellStart"/>
      <w:r w:rsidR="00E81E5C">
        <w:rPr>
          <w:rFonts w:eastAsia="Times New Roman"/>
          <w:b/>
          <w:i/>
          <w:color w:val="000000"/>
          <w:sz w:val="22"/>
          <w:szCs w:val="22"/>
          <w:bdr w:val="none" w:sz="0" w:space="0" w:color="auto"/>
        </w:rPr>
        <w:t>nuo</w:t>
      </w:r>
      <w:proofErr w:type="spellEnd"/>
      <w:r w:rsidR="00E81E5C">
        <w:rPr>
          <w:rFonts w:eastAsia="Times New Roman"/>
          <w:b/>
          <w:i/>
          <w:color w:val="000000"/>
          <w:sz w:val="22"/>
          <w:szCs w:val="22"/>
          <w:bdr w:val="none" w:sz="0" w:space="0" w:color="auto"/>
        </w:rPr>
        <w:t xml:space="preserve"> 5 </w:t>
      </w:r>
      <w:proofErr w:type="spellStart"/>
      <w:r w:rsidR="00E81E5C">
        <w:rPr>
          <w:rFonts w:eastAsia="Times New Roman"/>
          <w:b/>
          <w:i/>
          <w:color w:val="000000"/>
          <w:sz w:val="22"/>
          <w:szCs w:val="22"/>
          <w:bdr w:val="none" w:sz="0" w:space="0" w:color="auto"/>
        </w:rPr>
        <w:t>iki</w:t>
      </w:r>
      <w:proofErr w:type="spellEnd"/>
      <w:r w:rsidR="00E81E5C">
        <w:rPr>
          <w:rFonts w:eastAsia="Times New Roman"/>
          <w:b/>
          <w:i/>
          <w:color w:val="000000"/>
          <w:sz w:val="22"/>
          <w:szCs w:val="22"/>
          <w:bdr w:val="none" w:sz="0" w:space="0" w:color="auto"/>
        </w:rPr>
        <w:t xml:space="preserve"> 24)</w:t>
      </w:r>
      <w:r w:rsidRPr="00DF5478">
        <w:rPr>
          <w:rFonts w:eastAsia="Times New Roman"/>
          <w:b/>
          <w:i/>
          <w:color w:val="000000"/>
          <w:sz w:val="22"/>
          <w:szCs w:val="22"/>
          <w:bdr w:val="none" w:sz="0" w:space="0" w:color="auto"/>
        </w:rPr>
        <w:t xml:space="preserve">  PVM </w:t>
      </w:r>
      <w:proofErr w:type="spellStart"/>
      <w:r w:rsidRPr="00DF5478">
        <w:rPr>
          <w:rFonts w:eastAsia="Times New Roman"/>
          <w:b/>
          <w:i/>
          <w:color w:val="000000"/>
          <w:sz w:val="22"/>
          <w:szCs w:val="22"/>
          <w:bdr w:val="none" w:sz="0" w:space="0" w:color="auto"/>
        </w:rPr>
        <w:t>tarifą</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Tais</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atvejais</w:t>
      </w:r>
      <w:proofErr w:type="spellEnd"/>
      <w:r w:rsidRPr="00DF5478">
        <w:rPr>
          <w:rFonts w:eastAsia="Times New Roman"/>
          <w:b/>
          <w:i/>
          <w:color w:val="000000"/>
          <w:sz w:val="22"/>
          <w:szCs w:val="22"/>
          <w:bdr w:val="none" w:sz="0" w:space="0" w:color="auto"/>
        </w:rPr>
        <w:t xml:space="preserve">, kai </w:t>
      </w:r>
      <w:proofErr w:type="spellStart"/>
      <w:r w:rsidRPr="00DF5478">
        <w:rPr>
          <w:rFonts w:eastAsia="Times New Roman"/>
          <w:b/>
          <w:i/>
          <w:color w:val="000000"/>
          <w:sz w:val="22"/>
          <w:szCs w:val="22"/>
          <w:bdr w:val="none" w:sz="0" w:space="0" w:color="auto"/>
        </w:rPr>
        <w:t>tiekėjas</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teikia</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pasiūlymą</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ir</w:t>
      </w:r>
      <w:proofErr w:type="spellEnd"/>
      <w:r w:rsidRPr="00DF5478">
        <w:rPr>
          <w:rFonts w:eastAsia="Times New Roman"/>
          <w:b/>
          <w:i/>
          <w:color w:val="000000"/>
          <w:sz w:val="22"/>
          <w:szCs w:val="22"/>
          <w:bdr w:val="none" w:sz="0" w:space="0" w:color="auto"/>
        </w:rPr>
        <w:t xml:space="preserve"> taiko </w:t>
      </w:r>
      <w:proofErr w:type="spellStart"/>
      <w:r w:rsidRPr="00DF5478">
        <w:rPr>
          <w:rFonts w:eastAsia="Times New Roman"/>
          <w:b/>
          <w:i/>
          <w:color w:val="000000"/>
          <w:sz w:val="22"/>
          <w:szCs w:val="22"/>
          <w:bdr w:val="none" w:sz="0" w:space="0" w:color="auto"/>
        </w:rPr>
        <w:t>kitokį</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nei</w:t>
      </w:r>
      <w:proofErr w:type="spellEnd"/>
      <w:r w:rsidRPr="00DF5478">
        <w:rPr>
          <w:rFonts w:eastAsia="Times New Roman"/>
          <w:b/>
          <w:i/>
          <w:color w:val="000000"/>
          <w:sz w:val="22"/>
          <w:szCs w:val="22"/>
          <w:bdr w:val="none" w:sz="0" w:space="0" w:color="auto"/>
        </w:rPr>
        <w:t xml:space="preserve"> PO </w:t>
      </w:r>
      <w:proofErr w:type="spellStart"/>
      <w:r w:rsidRPr="00DF5478">
        <w:rPr>
          <w:rFonts w:eastAsia="Times New Roman"/>
          <w:b/>
          <w:i/>
          <w:color w:val="000000"/>
          <w:sz w:val="22"/>
          <w:szCs w:val="22"/>
          <w:bdr w:val="none" w:sz="0" w:space="0" w:color="auto"/>
        </w:rPr>
        <w:t>suplanuotas</w:t>
      </w:r>
      <w:proofErr w:type="spellEnd"/>
      <w:r w:rsidRPr="00DF5478">
        <w:rPr>
          <w:rFonts w:eastAsia="Times New Roman"/>
          <w:b/>
          <w:i/>
          <w:color w:val="000000"/>
          <w:sz w:val="22"/>
          <w:szCs w:val="22"/>
          <w:bdr w:val="none" w:sz="0" w:space="0" w:color="auto"/>
        </w:rPr>
        <w:t xml:space="preserve"> PVM </w:t>
      </w:r>
      <w:proofErr w:type="spellStart"/>
      <w:r w:rsidRPr="00DF5478">
        <w:rPr>
          <w:rFonts w:eastAsia="Times New Roman"/>
          <w:b/>
          <w:i/>
          <w:color w:val="000000"/>
          <w:sz w:val="22"/>
          <w:szCs w:val="22"/>
          <w:bdr w:val="none" w:sz="0" w:space="0" w:color="auto"/>
        </w:rPr>
        <w:t>tarifas</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tiekėjas</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kartu</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su</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pasiūlymu</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pateikia</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laisvos</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formos</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dokumentą</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kuriame</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nurodo</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priežastis</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dėl</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kurių</w:t>
      </w:r>
      <w:proofErr w:type="spellEnd"/>
      <w:r w:rsidRPr="00DF5478">
        <w:rPr>
          <w:rFonts w:eastAsia="Times New Roman"/>
          <w:b/>
          <w:i/>
          <w:color w:val="000000"/>
          <w:sz w:val="22"/>
          <w:szCs w:val="22"/>
          <w:bdr w:val="none" w:sz="0" w:space="0" w:color="auto"/>
        </w:rPr>
        <w:t xml:space="preserve"> </w:t>
      </w:r>
      <w:proofErr w:type="spellStart"/>
      <w:r w:rsidRPr="00DF5478">
        <w:rPr>
          <w:rFonts w:eastAsia="Times New Roman"/>
          <w:b/>
          <w:i/>
          <w:color w:val="000000"/>
          <w:sz w:val="22"/>
          <w:szCs w:val="22"/>
          <w:bdr w:val="none" w:sz="0" w:space="0" w:color="auto"/>
        </w:rPr>
        <w:t>taikomas</w:t>
      </w:r>
      <w:proofErr w:type="spellEnd"/>
      <w:r w:rsidRPr="00DF5478">
        <w:rPr>
          <w:rFonts w:eastAsia="Times New Roman"/>
          <w:b/>
          <w:i/>
          <w:color w:val="000000"/>
          <w:sz w:val="22"/>
          <w:szCs w:val="22"/>
          <w:bdr w:val="none" w:sz="0" w:space="0" w:color="auto"/>
        </w:rPr>
        <w:t xml:space="preserve"> jo </w:t>
      </w:r>
      <w:proofErr w:type="spellStart"/>
      <w:r w:rsidRPr="00DF5478">
        <w:rPr>
          <w:rFonts w:eastAsia="Times New Roman"/>
          <w:b/>
          <w:i/>
          <w:color w:val="000000"/>
          <w:sz w:val="22"/>
          <w:szCs w:val="22"/>
          <w:bdr w:val="none" w:sz="0" w:space="0" w:color="auto"/>
        </w:rPr>
        <w:t>pasirinktas</w:t>
      </w:r>
      <w:proofErr w:type="spellEnd"/>
      <w:r w:rsidRPr="00DF5478">
        <w:rPr>
          <w:rFonts w:eastAsia="Times New Roman"/>
          <w:b/>
          <w:i/>
          <w:color w:val="000000"/>
          <w:sz w:val="22"/>
          <w:szCs w:val="22"/>
          <w:bdr w:val="none" w:sz="0" w:space="0" w:color="auto"/>
        </w:rPr>
        <w:t xml:space="preserve"> PVM </w:t>
      </w:r>
      <w:proofErr w:type="spellStart"/>
      <w:r w:rsidRPr="00DF5478">
        <w:rPr>
          <w:rFonts w:eastAsia="Times New Roman"/>
          <w:b/>
          <w:i/>
          <w:color w:val="000000"/>
          <w:sz w:val="22"/>
          <w:szCs w:val="22"/>
          <w:bdr w:val="none" w:sz="0" w:space="0" w:color="auto"/>
        </w:rPr>
        <w:t>tarifas</w:t>
      </w:r>
      <w:proofErr w:type="spellEnd"/>
      <w:r w:rsidRPr="00DF5478">
        <w:rPr>
          <w:rFonts w:eastAsia="Times New Roman"/>
          <w:b/>
          <w:i/>
          <w:color w:val="000000"/>
          <w:sz w:val="22"/>
          <w:szCs w:val="22"/>
          <w:bdr w:val="none" w:sz="0" w:space="0" w:color="auto"/>
        </w:rPr>
        <w:t>.</w:t>
      </w:r>
    </w:p>
    <w:p w14:paraId="25F78682" w14:textId="6CDE589C" w:rsidR="006649D5" w:rsidRPr="00DF5478" w:rsidRDefault="00821FAE" w:rsidP="002E69A4">
      <w:pPr>
        <w:pStyle w:val="NormalWeb"/>
        <w:spacing w:before="0" w:beforeAutospacing="0" w:after="0" w:afterAutospacing="0"/>
        <w:ind w:left="142"/>
        <w:jc w:val="both"/>
        <w:rPr>
          <w:sz w:val="22"/>
          <w:szCs w:val="22"/>
        </w:rPr>
      </w:pPr>
      <w:r w:rsidRPr="00DF5478">
        <w:rPr>
          <w:sz w:val="22"/>
          <w:szCs w:val="22"/>
        </w:rPr>
        <w:t xml:space="preserve">          </w:t>
      </w:r>
      <w:r w:rsidR="00707A27" w:rsidRPr="00DF5478">
        <w:rPr>
          <w:sz w:val="22"/>
          <w:szCs w:val="22"/>
        </w:rPr>
        <w:t>19.</w:t>
      </w:r>
      <w:r w:rsidR="0078014F" w:rsidRPr="00DF5478">
        <w:rPr>
          <w:sz w:val="22"/>
          <w:szCs w:val="22"/>
        </w:rPr>
        <w:t xml:space="preserve"> </w:t>
      </w:r>
      <w:r w:rsidR="00AB3B52" w:rsidRPr="00DF5478">
        <w:rPr>
          <w:sz w:val="22"/>
          <w:szCs w:val="22"/>
        </w:rPr>
        <w:t>Sutarčiai taikomas fiksuotų įkainių kainodaros metodas.</w:t>
      </w:r>
    </w:p>
    <w:p w14:paraId="6A68D80A" w14:textId="0167F6F4" w:rsidR="00707A27" w:rsidRPr="00DF5478" w:rsidRDefault="006649D5" w:rsidP="002E69A4">
      <w:pPr>
        <w:pStyle w:val="NormalWeb"/>
        <w:spacing w:before="0" w:beforeAutospacing="0" w:after="0" w:afterAutospacing="0"/>
        <w:ind w:left="142"/>
        <w:jc w:val="both"/>
        <w:rPr>
          <w:sz w:val="22"/>
          <w:szCs w:val="22"/>
        </w:rPr>
      </w:pPr>
      <w:r w:rsidRPr="00DF5478">
        <w:rPr>
          <w:sz w:val="22"/>
          <w:szCs w:val="22"/>
        </w:rPr>
        <w:t xml:space="preserve">         </w:t>
      </w:r>
      <w:r w:rsidR="00E07868" w:rsidRPr="00DF5478">
        <w:rPr>
          <w:sz w:val="22"/>
          <w:szCs w:val="22"/>
        </w:rPr>
        <w:t xml:space="preserve"> </w:t>
      </w:r>
      <w:r w:rsidR="0078014F" w:rsidRPr="00DF5478">
        <w:rPr>
          <w:sz w:val="22"/>
          <w:szCs w:val="22"/>
        </w:rPr>
        <w:t xml:space="preserve">20. </w:t>
      </w:r>
      <w:proofErr w:type="spellStart"/>
      <w:r w:rsidR="00707A27" w:rsidRPr="00DF5478">
        <w:rPr>
          <w:sz w:val="22"/>
          <w:szCs w:val="22"/>
        </w:rPr>
        <w:t>Elektronininis</w:t>
      </w:r>
      <w:proofErr w:type="spellEnd"/>
      <w:r w:rsidR="00707A27" w:rsidRPr="00DF5478">
        <w:rPr>
          <w:sz w:val="22"/>
          <w:szCs w:val="22"/>
        </w:rPr>
        <w:t xml:space="preserve"> aukcionas pirkime nebus rengiamas.</w:t>
      </w:r>
    </w:p>
    <w:p w14:paraId="5334E028" w14:textId="6F5FB1B3" w:rsidR="00707A27" w:rsidRPr="00DF5478" w:rsidRDefault="00707A27" w:rsidP="0012727C">
      <w:pPr>
        <w:pStyle w:val="NormalWeb"/>
        <w:spacing w:before="0" w:beforeAutospacing="0" w:after="0" w:afterAutospacing="0"/>
        <w:jc w:val="both"/>
        <w:rPr>
          <w:sz w:val="22"/>
          <w:szCs w:val="22"/>
        </w:rPr>
      </w:pPr>
      <w:r w:rsidRPr="00DF5478">
        <w:rPr>
          <w:sz w:val="22"/>
          <w:szCs w:val="22"/>
        </w:rPr>
        <w:tab/>
        <w:t>2</w:t>
      </w:r>
      <w:r w:rsidR="0078014F" w:rsidRPr="00DF5478">
        <w:rPr>
          <w:sz w:val="22"/>
          <w:szCs w:val="22"/>
        </w:rPr>
        <w:t>1</w:t>
      </w:r>
      <w:r w:rsidRPr="00DF5478">
        <w:rPr>
          <w:sz w:val="22"/>
          <w:szCs w:val="22"/>
        </w:rPr>
        <w:t>. Tiekėjo pasiūlymo forma pateikta SPS 4 priede “Pasiūlymo forma”.</w:t>
      </w:r>
    </w:p>
    <w:p w14:paraId="7C8BBBA1" w14:textId="4B2BD997" w:rsidR="007959E6" w:rsidRPr="00DF5478" w:rsidRDefault="002B4EEE" w:rsidP="007959E6">
      <w:pPr>
        <w:pStyle w:val="NormalWeb"/>
        <w:spacing w:before="0" w:beforeAutospacing="0" w:after="0" w:afterAutospacing="0"/>
        <w:ind w:firstLine="709"/>
        <w:jc w:val="both"/>
        <w:rPr>
          <w:sz w:val="22"/>
          <w:szCs w:val="22"/>
          <w:lang w:val="en-US"/>
        </w:rPr>
      </w:pPr>
      <w:r w:rsidRPr="00DF5478">
        <w:rPr>
          <w:color w:val="000000" w:themeColor="text1"/>
          <w:sz w:val="22"/>
          <w:szCs w:val="22"/>
        </w:rPr>
        <w:t xml:space="preserve">22. </w:t>
      </w:r>
      <w:r w:rsidR="007959E6" w:rsidRPr="00DF5478">
        <w:rPr>
          <w:color w:val="000000"/>
          <w:kern w:val="2"/>
          <w:sz w:val="22"/>
          <w:szCs w:val="22"/>
          <w:shd w:val="clear" w:color="auto" w:fill="FFFFFF"/>
        </w:rPr>
        <w:t xml:space="preserve"> </w:t>
      </w:r>
      <w:r w:rsidR="007959E6" w:rsidRPr="00DF5478">
        <w:rPr>
          <w:color w:val="000000" w:themeColor="text1"/>
          <w:sz w:val="22"/>
          <w:szCs w:val="22"/>
        </w:rPr>
        <w:t>Pirkimas vykdomas vadovaujantis Lietuvos Respublikos aplinkos ministro 2011 m. birželio 28 d. įsakymu Nr. D1-508 „Dėl produktų, kurių viešiesiems pirkimams ir pirkimams taikytini aplinkos apsaugos kriterijai, sąrašo,  kuriuos perkančiosios organizacijos ir perkantieji subjektai turi taikyti pirkdami prekes, paslaugas ar darbus, taikymo tvarkos aprašo patvirtinimo“ (aktualia redakcija).</w:t>
      </w:r>
      <w:r w:rsidR="007959E6" w:rsidRPr="00DF5478">
        <w:rPr>
          <w:b/>
          <w:bCs/>
          <w:color w:val="000000"/>
          <w:sz w:val="22"/>
          <w:szCs w:val="22"/>
        </w:rPr>
        <w:t xml:space="preserve"> </w:t>
      </w:r>
      <w:proofErr w:type="spellStart"/>
      <w:r w:rsidR="00485375" w:rsidRPr="00DF5478">
        <w:rPr>
          <w:sz w:val="22"/>
          <w:szCs w:val="22"/>
          <w:lang w:val="en-US"/>
        </w:rPr>
        <w:t>Daugiau</w:t>
      </w:r>
      <w:proofErr w:type="spellEnd"/>
      <w:r w:rsidR="00485375" w:rsidRPr="00DF5478">
        <w:rPr>
          <w:sz w:val="22"/>
          <w:szCs w:val="22"/>
          <w:lang w:val="en-US"/>
        </w:rPr>
        <w:t xml:space="preserve"> </w:t>
      </w:r>
      <w:proofErr w:type="spellStart"/>
      <w:r w:rsidR="00485375" w:rsidRPr="00DF5478">
        <w:rPr>
          <w:sz w:val="22"/>
          <w:szCs w:val="22"/>
          <w:lang w:val="en-US"/>
        </w:rPr>
        <w:t>informacijos</w:t>
      </w:r>
      <w:proofErr w:type="spellEnd"/>
      <w:r w:rsidR="00485375" w:rsidRPr="00DF5478">
        <w:rPr>
          <w:sz w:val="22"/>
          <w:szCs w:val="22"/>
          <w:lang w:val="en-US"/>
        </w:rPr>
        <w:t xml:space="preserve"> </w:t>
      </w:r>
      <w:proofErr w:type="spellStart"/>
      <w:r w:rsidR="00485375" w:rsidRPr="00DF5478">
        <w:rPr>
          <w:sz w:val="22"/>
          <w:szCs w:val="22"/>
          <w:lang w:val="en-US"/>
        </w:rPr>
        <w:t>pateikta</w:t>
      </w:r>
      <w:proofErr w:type="spellEnd"/>
      <w:r w:rsidR="00485375" w:rsidRPr="00DF5478">
        <w:rPr>
          <w:sz w:val="22"/>
          <w:szCs w:val="22"/>
          <w:lang w:val="en-US"/>
        </w:rPr>
        <w:t xml:space="preserve"> </w:t>
      </w:r>
      <w:proofErr w:type="spellStart"/>
      <w:r w:rsidR="00485375" w:rsidRPr="00DF5478">
        <w:rPr>
          <w:sz w:val="22"/>
          <w:szCs w:val="22"/>
          <w:lang w:val="en-US"/>
        </w:rPr>
        <w:t>Sutarties</w:t>
      </w:r>
      <w:proofErr w:type="spellEnd"/>
      <w:r w:rsidR="00485375" w:rsidRPr="00DF5478">
        <w:rPr>
          <w:sz w:val="22"/>
          <w:szCs w:val="22"/>
          <w:lang w:val="en-US"/>
        </w:rPr>
        <w:t xml:space="preserve"> </w:t>
      </w:r>
      <w:proofErr w:type="spellStart"/>
      <w:r w:rsidR="00485375" w:rsidRPr="00DF5478">
        <w:rPr>
          <w:sz w:val="22"/>
          <w:szCs w:val="22"/>
          <w:lang w:val="en-US"/>
        </w:rPr>
        <w:t>projekto</w:t>
      </w:r>
      <w:proofErr w:type="spellEnd"/>
      <w:r w:rsidR="00485375" w:rsidRPr="00DF5478">
        <w:rPr>
          <w:sz w:val="22"/>
          <w:szCs w:val="22"/>
          <w:lang w:val="en-US"/>
        </w:rPr>
        <w:t xml:space="preserve"> 1</w:t>
      </w:r>
      <w:r w:rsidR="00394B9F" w:rsidRPr="00DF5478">
        <w:rPr>
          <w:sz w:val="22"/>
          <w:szCs w:val="22"/>
          <w:lang w:val="en-US"/>
        </w:rPr>
        <w:t>3</w:t>
      </w:r>
      <w:r w:rsidR="00485375" w:rsidRPr="00DF5478">
        <w:rPr>
          <w:sz w:val="22"/>
          <w:szCs w:val="22"/>
          <w:lang w:val="en-US"/>
        </w:rPr>
        <w:t xml:space="preserve"> </w:t>
      </w:r>
      <w:proofErr w:type="spellStart"/>
      <w:r w:rsidR="00485375" w:rsidRPr="00DF5478">
        <w:rPr>
          <w:sz w:val="22"/>
          <w:szCs w:val="22"/>
          <w:lang w:val="en-US"/>
        </w:rPr>
        <w:t>dalyje</w:t>
      </w:r>
      <w:proofErr w:type="spellEnd"/>
      <w:r w:rsidR="00485375" w:rsidRPr="00DF5478">
        <w:rPr>
          <w:sz w:val="22"/>
          <w:szCs w:val="22"/>
          <w:lang w:val="en-US"/>
        </w:rPr>
        <w:t>.</w:t>
      </w:r>
    </w:p>
    <w:p w14:paraId="43A84A10" w14:textId="77777777" w:rsidR="007959E6" w:rsidRPr="00DF5478" w:rsidRDefault="007959E6" w:rsidP="004B6F98">
      <w:pPr>
        <w:pStyle w:val="NormalWeb"/>
        <w:spacing w:before="0" w:beforeAutospacing="0" w:after="0" w:afterAutospacing="0"/>
        <w:ind w:firstLine="709"/>
        <w:jc w:val="both"/>
        <w:rPr>
          <w:kern w:val="2"/>
          <w:sz w:val="22"/>
          <w:szCs w:val="22"/>
        </w:rPr>
      </w:pPr>
    </w:p>
    <w:p w14:paraId="3D236C73" w14:textId="58FCCF05" w:rsidR="00707A27" w:rsidRPr="00DF5478" w:rsidRDefault="00707A27" w:rsidP="004B6F98">
      <w:pPr>
        <w:pStyle w:val="NormalWeb"/>
        <w:spacing w:before="0" w:beforeAutospacing="0" w:after="0" w:afterAutospacing="0"/>
        <w:ind w:firstLine="709"/>
        <w:jc w:val="both"/>
        <w:rPr>
          <w:sz w:val="22"/>
          <w:szCs w:val="22"/>
        </w:rPr>
      </w:pPr>
      <w:r w:rsidRPr="00DF5478">
        <w:rPr>
          <w:color w:val="000000"/>
          <w:sz w:val="22"/>
          <w:szCs w:val="22"/>
        </w:rPr>
        <w:t>SPS priedai:</w:t>
      </w:r>
    </w:p>
    <w:p w14:paraId="130442B5" w14:textId="433A2161" w:rsidR="00707A27" w:rsidRPr="00DF5478" w:rsidRDefault="00707A27" w:rsidP="0012727C">
      <w:pPr>
        <w:pStyle w:val="NormalWeb"/>
        <w:spacing w:before="0" w:beforeAutospacing="0" w:after="0" w:afterAutospacing="0"/>
        <w:jc w:val="both"/>
        <w:rPr>
          <w:sz w:val="22"/>
          <w:szCs w:val="22"/>
        </w:rPr>
      </w:pPr>
      <w:r w:rsidRPr="00DF5478">
        <w:rPr>
          <w:color w:val="000000"/>
          <w:sz w:val="22"/>
          <w:szCs w:val="22"/>
        </w:rPr>
        <w:t>1.</w:t>
      </w:r>
      <w:r w:rsidR="002B22BF" w:rsidRPr="00DF5478">
        <w:rPr>
          <w:color w:val="000000"/>
          <w:sz w:val="22"/>
          <w:szCs w:val="22"/>
        </w:rPr>
        <w:t xml:space="preserve"> </w:t>
      </w:r>
      <w:r w:rsidR="005B2166" w:rsidRPr="00DF5478">
        <w:rPr>
          <w:sz w:val="22"/>
          <w:szCs w:val="22"/>
        </w:rPr>
        <w:t>Techninė specifikacija ir įkainių pasiūlymo forma“.</w:t>
      </w:r>
    </w:p>
    <w:p w14:paraId="257FE5CF" w14:textId="77777777" w:rsidR="00707A27" w:rsidRPr="00DF5478" w:rsidRDefault="00707A27" w:rsidP="0012727C">
      <w:pPr>
        <w:pStyle w:val="NormalWeb"/>
        <w:spacing w:before="0" w:beforeAutospacing="0" w:after="0" w:afterAutospacing="0"/>
        <w:jc w:val="both"/>
        <w:rPr>
          <w:sz w:val="22"/>
          <w:szCs w:val="22"/>
        </w:rPr>
      </w:pPr>
      <w:r w:rsidRPr="00DF5478">
        <w:rPr>
          <w:color w:val="000000"/>
          <w:sz w:val="22"/>
          <w:szCs w:val="22"/>
        </w:rPr>
        <w:t>2. „Viešojo pirkimo sutarties projektas“.</w:t>
      </w:r>
    </w:p>
    <w:p w14:paraId="369FF7B0" w14:textId="61BF18C7" w:rsidR="00707A27" w:rsidRPr="00DF5478" w:rsidRDefault="00707A27" w:rsidP="0012727C">
      <w:pPr>
        <w:pStyle w:val="NormalWeb"/>
        <w:spacing w:before="0" w:beforeAutospacing="0" w:after="0" w:afterAutospacing="0"/>
        <w:jc w:val="both"/>
        <w:rPr>
          <w:sz w:val="22"/>
          <w:szCs w:val="22"/>
        </w:rPr>
      </w:pPr>
      <w:r w:rsidRPr="00DF5478">
        <w:rPr>
          <w:color w:val="000000"/>
          <w:sz w:val="22"/>
          <w:szCs w:val="22"/>
        </w:rPr>
        <w:t>3.</w:t>
      </w:r>
      <w:r w:rsidR="002B22BF" w:rsidRPr="00DF5478">
        <w:rPr>
          <w:color w:val="000000"/>
          <w:sz w:val="22"/>
          <w:szCs w:val="22"/>
        </w:rPr>
        <w:t xml:space="preserve"> ,,</w:t>
      </w:r>
      <w:r w:rsidR="00A70278" w:rsidRPr="00DF5478">
        <w:rPr>
          <w:color w:val="000000"/>
          <w:sz w:val="22"/>
          <w:szCs w:val="22"/>
        </w:rPr>
        <w:t>E</w:t>
      </w:r>
      <w:r w:rsidRPr="00DF5478">
        <w:rPr>
          <w:color w:val="000000"/>
          <w:sz w:val="22"/>
          <w:szCs w:val="22"/>
        </w:rPr>
        <w:t>BVPD failas/šablonas“.</w:t>
      </w:r>
    </w:p>
    <w:p w14:paraId="1A5C86C4" w14:textId="15F80670" w:rsidR="00707A27" w:rsidRPr="00DF5478" w:rsidRDefault="00707A27" w:rsidP="002B4EEE">
      <w:pPr>
        <w:pStyle w:val="NormalWeb"/>
        <w:spacing w:before="0" w:beforeAutospacing="0" w:after="0" w:afterAutospacing="0"/>
        <w:jc w:val="both"/>
        <w:rPr>
          <w:color w:val="000000"/>
          <w:sz w:val="22"/>
          <w:szCs w:val="22"/>
        </w:rPr>
      </w:pPr>
      <w:r w:rsidRPr="00DF5478">
        <w:rPr>
          <w:color w:val="000000"/>
          <w:sz w:val="22"/>
          <w:szCs w:val="22"/>
        </w:rPr>
        <w:t xml:space="preserve">4. </w:t>
      </w:r>
      <w:r w:rsidR="002B22BF" w:rsidRPr="00DF5478">
        <w:rPr>
          <w:color w:val="000000"/>
          <w:sz w:val="22"/>
          <w:szCs w:val="22"/>
        </w:rPr>
        <w:t>,,P</w:t>
      </w:r>
      <w:r w:rsidRPr="00DF5478">
        <w:rPr>
          <w:color w:val="000000"/>
          <w:sz w:val="22"/>
          <w:szCs w:val="22"/>
        </w:rPr>
        <w:t>asiūlymo forma”.</w:t>
      </w:r>
    </w:p>
    <w:sectPr w:rsidR="00707A27" w:rsidRPr="00DF5478" w:rsidSect="00FB4F50">
      <w:footerReference w:type="default" r:id="rId8"/>
      <w:pgSz w:w="11900" w:h="16840" w:code="9"/>
      <w:pgMar w:top="567" w:right="567" w:bottom="567" w:left="709"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653F2" w14:textId="77777777" w:rsidR="001F21E1" w:rsidRDefault="001F21E1">
      <w:r>
        <w:separator/>
      </w:r>
    </w:p>
  </w:endnote>
  <w:endnote w:type="continuationSeparator" w:id="0">
    <w:p w14:paraId="2E4956F1" w14:textId="77777777" w:rsidR="001F21E1" w:rsidRDefault="001F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E53A6" w14:textId="77777777" w:rsidR="00493DA6" w:rsidRDefault="00493DA6">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22A3B">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22A3B">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EF4A9" w14:textId="77777777" w:rsidR="001F21E1" w:rsidRDefault="001F21E1">
      <w:r>
        <w:separator/>
      </w:r>
    </w:p>
  </w:footnote>
  <w:footnote w:type="continuationSeparator" w:id="0">
    <w:p w14:paraId="788CD24E" w14:textId="77777777" w:rsidR="001F21E1" w:rsidRDefault="001F2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5B23A82"/>
    <w:multiLevelType w:val="hybridMultilevel"/>
    <w:tmpl w:val="46B6339C"/>
    <w:lvl w:ilvl="0" w:tplc="50FE8CE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F24B4A"/>
    <w:multiLevelType w:val="hybridMultilevel"/>
    <w:tmpl w:val="848EE36A"/>
    <w:lvl w:ilvl="0" w:tplc="50FE8CE4">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21D2493"/>
    <w:multiLevelType w:val="hybridMultilevel"/>
    <w:tmpl w:val="4C1C5B6A"/>
    <w:lvl w:ilvl="0" w:tplc="9898AA4A">
      <w:start w:val="9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3150A0C"/>
    <w:multiLevelType w:val="multilevel"/>
    <w:tmpl w:val="DC3CA33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063A04"/>
    <w:multiLevelType w:val="hybridMultilevel"/>
    <w:tmpl w:val="A2701192"/>
    <w:lvl w:ilvl="0" w:tplc="04270001">
      <w:start w:val="1"/>
      <w:numFmt w:val="bullet"/>
      <w:lvlText w:val=""/>
      <w:lvlJc w:val="left"/>
      <w:pPr>
        <w:ind w:left="1440" w:hanging="360"/>
      </w:pPr>
      <w:rPr>
        <w:rFonts w:ascii="Symbol" w:hAnsi="Symbol" w:hint="default"/>
      </w:rPr>
    </w:lvl>
    <w:lvl w:ilvl="1" w:tplc="2CF63C12">
      <w:numFmt w:val="bullet"/>
      <w:lvlText w:val="•"/>
      <w:lvlJc w:val="left"/>
      <w:pPr>
        <w:ind w:left="2160" w:hanging="360"/>
      </w:pPr>
      <w:rPr>
        <w:rFonts w:ascii="Times New Roman" w:eastAsiaTheme="minorHAnsi" w:hAnsi="Times New Roman" w:cs="Times New Roman"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B12131D"/>
    <w:multiLevelType w:val="multilevel"/>
    <w:tmpl w:val="4962A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C502C3E"/>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34137318"/>
    <w:multiLevelType w:val="hybridMultilevel"/>
    <w:tmpl w:val="A39C1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7A7241"/>
    <w:multiLevelType w:val="hybridMultilevel"/>
    <w:tmpl w:val="D004B99E"/>
    <w:lvl w:ilvl="0" w:tplc="418AA5D8">
      <w:start w:val="6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262593"/>
    <w:multiLevelType w:val="hybridMultilevel"/>
    <w:tmpl w:val="B920A14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65E53FD9"/>
    <w:multiLevelType w:val="hybridMultilevel"/>
    <w:tmpl w:val="5DD04886"/>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0"/>
  </w:num>
  <w:num w:numId="3">
    <w:abstractNumId w:val="16"/>
  </w:num>
  <w:num w:numId="4">
    <w:abstractNumId w:val="9"/>
  </w:num>
  <w:num w:numId="5">
    <w:abstractNumId w:val="4"/>
  </w:num>
  <w:num w:numId="6">
    <w:abstractNumId w:val="8"/>
  </w:num>
  <w:num w:numId="7">
    <w:abstractNumId w:val="1"/>
  </w:num>
  <w:num w:numId="8">
    <w:abstractNumId w:val="0"/>
  </w:num>
  <w:num w:numId="9">
    <w:abstractNumId w:val="12"/>
  </w:num>
  <w:num w:numId="10">
    <w:abstractNumId w:val="13"/>
  </w:num>
  <w:num w:numId="11">
    <w:abstractNumId w:val="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1"/>
  </w:num>
  <w:num w:numId="15">
    <w:abstractNumId w:val="7"/>
  </w:num>
  <w:num w:numId="16">
    <w:abstractNumId w:val="15"/>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396"/>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605"/>
    <w:rsid w:val="000014C1"/>
    <w:rsid w:val="000014CC"/>
    <w:rsid w:val="0000159D"/>
    <w:rsid w:val="00001714"/>
    <w:rsid w:val="0000210D"/>
    <w:rsid w:val="0000426B"/>
    <w:rsid w:val="0000438F"/>
    <w:rsid w:val="0000588F"/>
    <w:rsid w:val="00006513"/>
    <w:rsid w:val="000066B3"/>
    <w:rsid w:val="00006B62"/>
    <w:rsid w:val="00006D81"/>
    <w:rsid w:val="00007A77"/>
    <w:rsid w:val="00007A89"/>
    <w:rsid w:val="00007DA7"/>
    <w:rsid w:val="000105A8"/>
    <w:rsid w:val="00010997"/>
    <w:rsid w:val="00010D20"/>
    <w:rsid w:val="0001251B"/>
    <w:rsid w:val="000129F0"/>
    <w:rsid w:val="00012DAC"/>
    <w:rsid w:val="000138C6"/>
    <w:rsid w:val="000139E8"/>
    <w:rsid w:val="00015C3E"/>
    <w:rsid w:val="00015D3C"/>
    <w:rsid w:val="0001609B"/>
    <w:rsid w:val="0001637A"/>
    <w:rsid w:val="000163AD"/>
    <w:rsid w:val="00016AC5"/>
    <w:rsid w:val="00016E13"/>
    <w:rsid w:val="00017A1B"/>
    <w:rsid w:val="00020AEF"/>
    <w:rsid w:val="000221F4"/>
    <w:rsid w:val="0002390B"/>
    <w:rsid w:val="00023A5C"/>
    <w:rsid w:val="00024757"/>
    <w:rsid w:val="00024943"/>
    <w:rsid w:val="00024A27"/>
    <w:rsid w:val="00024A8E"/>
    <w:rsid w:val="00024BEF"/>
    <w:rsid w:val="00024C81"/>
    <w:rsid w:val="00025453"/>
    <w:rsid w:val="0002592C"/>
    <w:rsid w:val="00025D3C"/>
    <w:rsid w:val="00025EA1"/>
    <w:rsid w:val="000271D9"/>
    <w:rsid w:val="0003027B"/>
    <w:rsid w:val="0003040A"/>
    <w:rsid w:val="00030A0F"/>
    <w:rsid w:val="00030A4E"/>
    <w:rsid w:val="00030FDA"/>
    <w:rsid w:val="000310FA"/>
    <w:rsid w:val="00031830"/>
    <w:rsid w:val="00031860"/>
    <w:rsid w:val="00032146"/>
    <w:rsid w:val="00032160"/>
    <w:rsid w:val="00032572"/>
    <w:rsid w:val="00032B4C"/>
    <w:rsid w:val="000334C6"/>
    <w:rsid w:val="0003371B"/>
    <w:rsid w:val="0003482B"/>
    <w:rsid w:val="00034C0C"/>
    <w:rsid w:val="00034D38"/>
    <w:rsid w:val="000364EC"/>
    <w:rsid w:val="00036D37"/>
    <w:rsid w:val="00037051"/>
    <w:rsid w:val="0003724E"/>
    <w:rsid w:val="00037549"/>
    <w:rsid w:val="00037CE7"/>
    <w:rsid w:val="000405AD"/>
    <w:rsid w:val="00040903"/>
    <w:rsid w:val="00040CA1"/>
    <w:rsid w:val="00041D93"/>
    <w:rsid w:val="00042597"/>
    <w:rsid w:val="00042B2C"/>
    <w:rsid w:val="00043189"/>
    <w:rsid w:val="000438BD"/>
    <w:rsid w:val="00043CD1"/>
    <w:rsid w:val="00043FFD"/>
    <w:rsid w:val="0004406B"/>
    <w:rsid w:val="00044622"/>
    <w:rsid w:val="00044B18"/>
    <w:rsid w:val="00045888"/>
    <w:rsid w:val="00045AE1"/>
    <w:rsid w:val="00045C88"/>
    <w:rsid w:val="00045F24"/>
    <w:rsid w:val="00046A79"/>
    <w:rsid w:val="00046B86"/>
    <w:rsid w:val="00047372"/>
    <w:rsid w:val="0004756B"/>
    <w:rsid w:val="000479F7"/>
    <w:rsid w:val="00047F96"/>
    <w:rsid w:val="00050000"/>
    <w:rsid w:val="0005032A"/>
    <w:rsid w:val="00050A4F"/>
    <w:rsid w:val="0005131D"/>
    <w:rsid w:val="000516C7"/>
    <w:rsid w:val="00052403"/>
    <w:rsid w:val="00052D06"/>
    <w:rsid w:val="0005353A"/>
    <w:rsid w:val="00053597"/>
    <w:rsid w:val="000537DE"/>
    <w:rsid w:val="0005425B"/>
    <w:rsid w:val="00054306"/>
    <w:rsid w:val="000543A0"/>
    <w:rsid w:val="00054830"/>
    <w:rsid w:val="00054A70"/>
    <w:rsid w:val="00054D4A"/>
    <w:rsid w:val="0005649C"/>
    <w:rsid w:val="00056687"/>
    <w:rsid w:val="00056B18"/>
    <w:rsid w:val="000572CB"/>
    <w:rsid w:val="00057A9C"/>
    <w:rsid w:val="000608BA"/>
    <w:rsid w:val="00061F5A"/>
    <w:rsid w:val="00062794"/>
    <w:rsid w:val="0006280E"/>
    <w:rsid w:val="00063DAF"/>
    <w:rsid w:val="0006422A"/>
    <w:rsid w:val="000649EF"/>
    <w:rsid w:val="00065321"/>
    <w:rsid w:val="00065650"/>
    <w:rsid w:val="00066080"/>
    <w:rsid w:val="0006748F"/>
    <w:rsid w:val="000679BA"/>
    <w:rsid w:val="000720EC"/>
    <w:rsid w:val="000721E4"/>
    <w:rsid w:val="00072ACA"/>
    <w:rsid w:val="00073525"/>
    <w:rsid w:val="000737CE"/>
    <w:rsid w:val="0007398F"/>
    <w:rsid w:val="0007408C"/>
    <w:rsid w:val="000741B8"/>
    <w:rsid w:val="000771AF"/>
    <w:rsid w:val="000771B2"/>
    <w:rsid w:val="000801DB"/>
    <w:rsid w:val="000807DF"/>
    <w:rsid w:val="0008132C"/>
    <w:rsid w:val="000815E4"/>
    <w:rsid w:val="0008184C"/>
    <w:rsid w:val="00082422"/>
    <w:rsid w:val="000824B1"/>
    <w:rsid w:val="00083388"/>
    <w:rsid w:val="00083A3B"/>
    <w:rsid w:val="00083DBF"/>
    <w:rsid w:val="00084A6C"/>
    <w:rsid w:val="00085967"/>
    <w:rsid w:val="000859E3"/>
    <w:rsid w:val="00085ADF"/>
    <w:rsid w:val="000862E3"/>
    <w:rsid w:val="000863B7"/>
    <w:rsid w:val="00090225"/>
    <w:rsid w:val="00090561"/>
    <w:rsid w:val="00090F0C"/>
    <w:rsid w:val="000910D3"/>
    <w:rsid w:val="000912F7"/>
    <w:rsid w:val="0009194E"/>
    <w:rsid w:val="00091AA8"/>
    <w:rsid w:val="00092D86"/>
    <w:rsid w:val="00093397"/>
    <w:rsid w:val="00093820"/>
    <w:rsid w:val="00095612"/>
    <w:rsid w:val="0009577A"/>
    <w:rsid w:val="000959E0"/>
    <w:rsid w:val="000959F4"/>
    <w:rsid w:val="00095A9E"/>
    <w:rsid w:val="00095F7C"/>
    <w:rsid w:val="0009614C"/>
    <w:rsid w:val="00097001"/>
    <w:rsid w:val="0009714B"/>
    <w:rsid w:val="00097F13"/>
    <w:rsid w:val="000A0138"/>
    <w:rsid w:val="000A029B"/>
    <w:rsid w:val="000A0312"/>
    <w:rsid w:val="000A114E"/>
    <w:rsid w:val="000A1FCF"/>
    <w:rsid w:val="000A2969"/>
    <w:rsid w:val="000A2A52"/>
    <w:rsid w:val="000A3626"/>
    <w:rsid w:val="000A397F"/>
    <w:rsid w:val="000A64CF"/>
    <w:rsid w:val="000A6549"/>
    <w:rsid w:val="000A6D8C"/>
    <w:rsid w:val="000A6DE9"/>
    <w:rsid w:val="000A701D"/>
    <w:rsid w:val="000A7624"/>
    <w:rsid w:val="000A784F"/>
    <w:rsid w:val="000B045E"/>
    <w:rsid w:val="000B09C4"/>
    <w:rsid w:val="000B0D9F"/>
    <w:rsid w:val="000B12E9"/>
    <w:rsid w:val="000B1D34"/>
    <w:rsid w:val="000B1E9A"/>
    <w:rsid w:val="000B3855"/>
    <w:rsid w:val="000B3965"/>
    <w:rsid w:val="000B3FC7"/>
    <w:rsid w:val="000B3FC8"/>
    <w:rsid w:val="000B400E"/>
    <w:rsid w:val="000B432C"/>
    <w:rsid w:val="000B6A75"/>
    <w:rsid w:val="000B70CC"/>
    <w:rsid w:val="000B7C19"/>
    <w:rsid w:val="000C0E85"/>
    <w:rsid w:val="000C195A"/>
    <w:rsid w:val="000C1ECF"/>
    <w:rsid w:val="000C25F4"/>
    <w:rsid w:val="000C281E"/>
    <w:rsid w:val="000C3126"/>
    <w:rsid w:val="000C3865"/>
    <w:rsid w:val="000C38D0"/>
    <w:rsid w:val="000C3D5F"/>
    <w:rsid w:val="000C3ED6"/>
    <w:rsid w:val="000C4B1C"/>
    <w:rsid w:val="000C4C8B"/>
    <w:rsid w:val="000C4E8E"/>
    <w:rsid w:val="000C57B1"/>
    <w:rsid w:val="000C5809"/>
    <w:rsid w:val="000C5EF6"/>
    <w:rsid w:val="000C6062"/>
    <w:rsid w:val="000C6255"/>
    <w:rsid w:val="000C6550"/>
    <w:rsid w:val="000C6DAA"/>
    <w:rsid w:val="000C70CD"/>
    <w:rsid w:val="000C77B9"/>
    <w:rsid w:val="000D0227"/>
    <w:rsid w:val="000D02A0"/>
    <w:rsid w:val="000D076E"/>
    <w:rsid w:val="000D0E10"/>
    <w:rsid w:val="000D0F35"/>
    <w:rsid w:val="000D170D"/>
    <w:rsid w:val="000D1971"/>
    <w:rsid w:val="000D1B94"/>
    <w:rsid w:val="000D1FF3"/>
    <w:rsid w:val="000D239C"/>
    <w:rsid w:val="000D23F7"/>
    <w:rsid w:val="000D26DC"/>
    <w:rsid w:val="000D2F7C"/>
    <w:rsid w:val="000D33E1"/>
    <w:rsid w:val="000D3403"/>
    <w:rsid w:val="000D4BA7"/>
    <w:rsid w:val="000D4FCA"/>
    <w:rsid w:val="000D5C92"/>
    <w:rsid w:val="000D6675"/>
    <w:rsid w:val="000D7017"/>
    <w:rsid w:val="000D7F17"/>
    <w:rsid w:val="000E0260"/>
    <w:rsid w:val="000E0F24"/>
    <w:rsid w:val="000E104D"/>
    <w:rsid w:val="000E414D"/>
    <w:rsid w:val="000E4515"/>
    <w:rsid w:val="000E5212"/>
    <w:rsid w:val="000E52B9"/>
    <w:rsid w:val="000E58B3"/>
    <w:rsid w:val="000E5A73"/>
    <w:rsid w:val="000E5C43"/>
    <w:rsid w:val="000E6565"/>
    <w:rsid w:val="000E6575"/>
    <w:rsid w:val="000E66C0"/>
    <w:rsid w:val="000E6BC5"/>
    <w:rsid w:val="000E6EF2"/>
    <w:rsid w:val="000F01CA"/>
    <w:rsid w:val="000F0A5A"/>
    <w:rsid w:val="000F14AD"/>
    <w:rsid w:val="000F1AA3"/>
    <w:rsid w:val="000F2CC6"/>
    <w:rsid w:val="000F3243"/>
    <w:rsid w:val="000F5019"/>
    <w:rsid w:val="000F5442"/>
    <w:rsid w:val="000F605A"/>
    <w:rsid w:val="000F6527"/>
    <w:rsid w:val="000F7229"/>
    <w:rsid w:val="000F74F9"/>
    <w:rsid w:val="0010159A"/>
    <w:rsid w:val="00101991"/>
    <w:rsid w:val="0010301B"/>
    <w:rsid w:val="00103606"/>
    <w:rsid w:val="001049A6"/>
    <w:rsid w:val="0010537B"/>
    <w:rsid w:val="0010549D"/>
    <w:rsid w:val="001059BD"/>
    <w:rsid w:val="00105FC5"/>
    <w:rsid w:val="00106FD5"/>
    <w:rsid w:val="00107B2F"/>
    <w:rsid w:val="00110DAD"/>
    <w:rsid w:val="00110FEE"/>
    <w:rsid w:val="0011166F"/>
    <w:rsid w:val="00111B7B"/>
    <w:rsid w:val="00112026"/>
    <w:rsid w:val="00112182"/>
    <w:rsid w:val="0011275F"/>
    <w:rsid w:val="001127C4"/>
    <w:rsid w:val="00113A56"/>
    <w:rsid w:val="00113EC2"/>
    <w:rsid w:val="00114405"/>
    <w:rsid w:val="001144F3"/>
    <w:rsid w:val="00114B6B"/>
    <w:rsid w:val="00114EFD"/>
    <w:rsid w:val="00115059"/>
    <w:rsid w:val="001152D3"/>
    <w:rsid w:val="00115506"/>
    <w:rsid w:val="00116CED"/>
    <w:rsid w:val="00116D01"/>
    <w:rsid w:val="0012006C"/>
    <w:rsid w:val="0012044F"/>
    <w:rsid w:val="001204EB"/>
    <w:rsid w:val="00120D14"/>
    <w:rsid w:val="00121CDD"/>
    <w:rsid w:val="001226CF"/>
    <w:rsid w:val="00122A3B"/>
    <w:rsid w:val="00122F09"/>
    <w:rsid w:val="0012391D"/>
    <w:rsid w:val="00124F25"/>
    <w:rsid w:val="00125478"/>
    <w:rsid w:val="001255A0"/>
    <w:rsid w:val="001264F5"/>
    <w:rsid w:val="0012672A"/>
    <w:rsid w:val="00127041"/>
    <w:rsid w:val="00127134"/>
    <w:rsid w:val="0012727C"/>
    <w:rsid w:val="00130052"/>
    <w:rsid w:val="00130189"/>
    <w:rsid w:val="0013180C"/>
    <w:rsid w:val="00131EAF"/>
    <w:rsid w:val="00132A7D"/>
    <w:rsid w:val="00132B91"/>
    <w:rsid w:val="00133535"/>
    <w:rsid w:val="00133925"/>
    <w:rsid w:val="00134091"/>
    <w:rsid w:val="00134258"/>
    <w:rsid w:val="00134794"/>
    <w:rsid w:val="00134E53"/>
    <w:rsid w:val="00135F10"/>
    <w:rsid w:val="00135FF0"/>
    <w:rsid w:val="00137BE0"/>
    <w:rsid w:val="00137BF0"/>
    <w:rsid w:val="001405F3"/>
    <w:rsid w:val="00140BE6"/>
    <w:rsid w:val="00141D2C"/>
    <w:rsid w:val="00143AEA"/>
    <w:rsid w:val="00143F2E"/>
    <w:rsid w:val="0014420B"/>
    <w:rsid w:val="001453B6"/>
    <w:rsid w:val="001460C6"/>
    <w:rsid w:val="00146346"/>
    <w:rsid w:val="0014641D"/>
    <w:rsid w:val="001471BD"/>
    <w:rsid w:val="0014791D"/>
    <w:rsid w:val="00147B67"/>
    <w:rsid w:val="0015015B"/>
    <w:rsid w:val="00152FB8"/>
    <w:rsid w:val="00153166"/>
    <w:rsid w:val="0015468E"/>
    <w:rsid w:val="00154BA0"/>
    <w:rsid w:val="00154C59"/>
    <w:rsid w:val="00154E1B"/>
    <w:rsid w:val="001555A5"/>
    <w:rsid w:val="001556EB"/>
    <w:rsid w:val="001560FC"/>
    <w:rsid w:val="0015660B"/>
    <w:rsid w:val="00157234"/>
    <w:rsid w:val="0015799A"/>
    <w:rsid w:val="00157AC4"/>
    <w:rsid w:val="00157AF5"/>
    <w:rsid w:val="00157BDC"/>
    <w:rsid w:val="00160373"/>
    <w:rsid w:val="00160C16"/>
    <w:rsid w:val="001610EF"/>
    <w:rsid w:val="00161A9B"/>
    <w:rsid w:val="00162004"/>
    <w:rsid w:val="00162489"/>
    <w:rsid w:val="001629FF"/>
    <w:rsid w:val="00163142"/>
    <w:rsid w:val="0016442F"/>
    <w:rsid w:val="00164508"/>
    <w:rsid w:val="00165B1D"/>
    <w:rsid w:val="00165EC1"/>
    <w:rsid w:val="001661D8"/>
    <w:rsid w:val="0016649A"/>
    <w:rsid w:val="001664A7"/>
    <w:rsid w:val="001664E1"/>
    <w:rsid w:val="00166974"/>
    <w:rsid w:val="00167490"/>
    <w:rsid w:val="0016788F"/>
    <w:rsid w:val="00167CCB"/>
    <w:rsid w:val="001702B1"/>
    <w:rsid w:val="00170B0E"/>
    <w:rsid w:val="001710BE"/>
    <w:rsid w:val="001712BE"/>
    <w:rsid w:val="001714C8"/>
    <w:rsid w:val="00171887"/>
    <w:rsid w:val="00171BAF"/>
    <w:rsid w:val="00171EE3"/>
    <w:rsid w:val="00171F67"/>
    <w:rsid w:val="00172166"/>
    <w:rsid w:val="00172294"/>
    <w:rsid w:val="0017358F"/>
    <w:rsid w:val="001739CF"/>
    <w:rsid w:val="00173B0A"/>
    <w:rsid w:val="00174A06"/>
    <w:rsid w:val="0017526B"/>
    <w:rsid w:val="001753F9"/>
    <w:rsid w:val="001768FF"/>
    <w:rsid w:val="001769F7"/>
    <w:rsid w:val="00176A26"/>
    <w:rsid w:val="00176BBF"/>
    <w:rsid w:val="00176F9B"/>
    <w:rsid w:val="00177D47"/>
    <w:rsid w:val="0018025C"/>
    <w:rsid w:val="00180351"/>
    <w:rsid w:val="00180E24"/>
    <w:rsid w:val="00181835"/>
    <w:rsid w:val="00181E30"/>
    <w:rsid w:val="001834A4"/>
    <w:rsid w:val="001835F2"/>
    <w:rsid w:val="00183771"/>
    <w:rsid w:val="0018381C"/>
    <w:rsid w:val="0018472C"/>
    <w:rsid w:val="00184956"/>
    <w:rsid w:val="00184A25"/>
    <w:rsid w:val="001857B2"/>
    <w:rsid w:val="00185860"/>
    <w:rsid w:val="00185B99"/>
    <w:rsid w:val="001860B2"/>
    <w:rsid w:val="00187414"/>
    <w:rsid w:val="0018745F"/>
    <w:rsid w:val="001877D4"/>
    <w:rsid w:val="00187A15"/>
    <w:rsid w:val="00187E5B"/>
    <w:rsid w:val="0019123B"/>
    <w:rsid w:val="00191B62"/>
    <w:rsid w:val="0019308B"/>
    <w:rsid w:val="00193C07"/>
    <w:rsid w:val="001941BC"/>
    <w:rsid w:val="00194A21"/>
    <w:rsid w:val="001958AD"/>
    <w:rsid w:val="00196B3C"/>
    <w:rsid w:val="001970A8"/>
    <w:rsid w:val="00197C3A"/>
    <w:rsid w:val="001A0B57"/>
    <w:rsid w:val="001A0BB1"/>
    <w:rsid w:val="001A0C56"/>
    <w:rsid w:val="001A12E3"/>
    <w:rsid w:val="001A13B7"/>
    <w:rsid w:val="001A18B3"/>
    <w:rsid w:val="001A18BE"/>
    <w:rsid w:val="001A1F11"/>
    <w:rsid w:val="001A25AF"/>
    <w:rsid w:val="001A2694"/>
    <w:rsid w:val="001A2B0E"/>
    <w:rsid w:val="001A43D0"/>
    <w:rsid w:val="001A45A9"/>
    <w:rsid w:val="001A4F62"/>
    <w:rsid w:val="001A56A9"/>
    <w:rsid w:val="001A590C"/>
    <w:rsid w:val="001A6C72"/>
    <w:rsid w:val="001A708E"/>
    <w:rsid w:val="001A7B14"/>
    <w:rsid w:val="001B112F"/>
    <w:rsid w:val="001B1284"/>
    <w:rsid w:val="001B20BD"/>
    <w:rsid w:val="001B211A"/>
    <w:rsid w:val="001B245E"/>
    <w:rsid w:val="001B2732"/>
    <w:rsid w:val="001B2B2D"/>
    <w:rsid w:val="001B3148"/>
    <w:rsid w:val="001B3341"/>
    <w:rsid w:val="001B3446"/>
    <w:rsid w:val="001B3AD1"/>
    <w:rsid w:val="001B5389"/>
    <w:rsid w:val="001B6ED4"/>
    <w:rsid w:val="001B7070"/>
    <w:rsid w:val="001B72DF"/>
    <w:rsid w:val="001B7C98"/>
    <w:rsid w:val="001C095F"/>
    <w:rsid w:val="001C1259"/>
    <w:rsid w:val="001C18B4"/>
    <w:rsid w:val="001C2205"/>
    <w:rsid w:val="001C29BB"/>
    <w:rsid w:val="001C2A4F"/>
    <w:rsid w:val="001C2E91"/>
    <w:rsid w:val="001C3D03"/>
    <w:rsid w:val="001C417D"/>
    <w:rsid w:val="001C53BD"/>
    <w:rsid w:val="001C5C78"/>
    <w:rsid w:val="001C69A2"/>
    <w:rsid w:val="001C6F37"/>
    <w:rsid w:val="001C74BA"/>
    <w:rsid w:val="001C762D"/>
    <w:rsid w:val="001C778A"/>
    <w:rsid w:val="001D02C8"/>
    <w:rsid w:val="001D1309"/>
    <w:rsid w:val="001D1474"/>
    <w:rsid w:val="001D1946"/>
    <w:rsid w:val="001D1B88"/>
    <w:rsid w:val="001D1BD1"/>
    <w:rsid w:val="001D273A"/>
    <w:rsid w:val="001D2AD5"/>
    <w:rsid w:val="001D2F03"/>
    <w:rsid w:val="001D3C8B"/>
    <w:rsid w:val="001D4432"/>
    <w:rsid w:val="001D58E8"/>
    <w:rsid w:val="001D7ED3"/>
    <w:rsid w:val="001E0006"/>
    <w:rsid w:val="001E00A1"/>
    <w:rsid w:val="001E11A4"/>
    <w:rsid w:val="001E13E1"/>
    <w:rsid w:val="001E1948"/>
    <w:rsid w:val="001E247E"/>
    <w:rsid w:val="001E25A5"/>
    <w:rsid w:val="001E2ECD"/>
    <w:rsid w:val="001E30E1"/>
    <w:rsid w:val="001E3937"/>
    <w:rsid w:val="001E4A95"/>
    <w:rsid w:val="001E5499"/>
    <w:rsid w:val="001E556F"/>
    <w:rsid w:val="001E61D4"/>
    <w:rsid w:val="001E667F"/>
    <w:rsid w:val="001E709A"/>
    <w:rsid w:val="001E7679"/>
    <w:rsid w:val="001E7CB2"/>
    <w:rsid w:val="001F0156"/>
    <w:rsid w:val="001F05F2"/>
    <w:rsid w:val="001F064E"/>
    <w:rsid w:val="001F07A2"/>
    <w:rsid w:val="001F0BDD"/>
    <w:rsid w:val="001F13EB"/>
    <w:rsid w:val="001F1B09"/>
    <w:rsid w:val="001F1F7F"/>
    <w:rsid w:val="001F21E1"/>
    <w:rsid w:val="001F27D2"/>
    <w:rsid w:val="001F2AC1"/>
    <w:rsid w:val="001F2E92"/>
    <w:rsid w:val="001F3BF8"/>
    <w:rsid w:val="001F3C7D"/>
    <w:rsid w:val="001F4323"/>
    <w:rsid w:val="001F45E7"/>
    <w:rsid w:val="001F4D33"/>
    <w:rsid w:val="001F4DBF"/>
    <w:rsid w:val="001F4F8C"/>
    <w:rsid w:val="001F5411"/>
    <w:rsid w:val="001F5957"/>
    <w:rsid w:val="001F599A"/>
    <w:rsid w:val="001F5A47"/>
    <w:rsid w:val="001F61A1"/>
    <w:rsid w:val="001F6A9D"/>
    <w:rsid w:val="001F708E"/>
    <w:rsid w:val="001F7095"/>
    <w:rsid w:val="001F748D"/>
    <w:rsid w:val="001F787D"/>
    <w:rsid w:val="001F7FC7"/>
    <w:rsid w:val="00200372"/>
    <w:rsid w:val="00200711"/>
    <w:rsid w:val="0020073A"/>
    <w:rsid w:val="002014B5"/>
    <w:rsid w:val="00203690"/>
    <w:rsid w:val="0020395A"/>
    <w:rsid w:val="00203F6F"/>
    <w:rsid w:val="0020488C"/>
    <w:rsid w:val="00204E9E"/>
    <w:rsid w:val="00205505"/>
    <w:rsid w:val="00205857"/>
    <w:rsid w:val="00205F4C"/>
    <w:rsid w:val="002061EA"/>
    <w:rsid w:val="002062AD"/>
    <w:rsid w:val="002062EE"/>
    <w:rsid w:val="00206300"/>
    <w:rsid w:val="002107B9"/>
    <w:rsid w:val="00210989"/>
    <w:rsid w:val="00210DB8"/>
    <w:rsid w:val="002116A8"/>
    <w:rsid w:val="0021242B"/>
    <w:rsid w:val="00212957"/>
    <w:rsid w:val="0021295F"/>
    <w:rsid w:val="0021347F"/>
    <w:rsid w:val="002137F9"/>
    <w:rsid w:val="0021395D"/>
    <w:rsid w:val="0021398B"/>
    <w:rsid w:val="00213A32"/>
    <w:rsid w:val="00213D97"/>
    <w:rsid w:val="0021479C"/>
    <w:rsid w:val="00214E33"/>
    <w:rsid w:val="00215319"/>
    <w:rsid w:val="00215D8C"/>
    <w:rsid w:val="002160CB"/>
    <w:rsid w:val="002162A7"/>
    <w:rsid w:val="00217026"/>
    <w:rsid w:val="002201B0"/>
    <w:rsid w:val="00220683"/>
    <w:rsid w:val="00220822"/>
    <w:rsid w:val="0022095A"/>
    <w:rsid w:val="0022150C"/>
    <w:rsid w:val="00221A96"/>
    <w:rsid w:val="00221C9E"/>
    <w:rsid w:val="0022243B"/>
    <w:rsid w:val="002224AE"/>
    <w:rsid w:val="0022287B"/>
    <w:rsid w:val="00223B65"/>
    <w:rsid w:val="00223BA7"/>
    <w:rsid w:val="002240E0"/>
    <w:rsid w:val="002243C7"/>
    <w:rsid w:val="00224836"/>
    <w:rsid w:val="0022491E"/>
    <w:rsid w:val="00225200"/>
    <w:rsid w:val="002256FC"/>
    <w:rsid w:val="002257B2"/>
    <w:rsid w:val="00225A8A"/>
    <w:rsid w:val="00226691"/>
    <w:rsid w:val="002266B2"/>
    <w:rsid w:val="002268F4"/>
    <w:rsid w:val="00226D3A"/>
    <w:rsid w:val="00226F0A"/>
    <w:rsid w:val="00226F91"/>
    <w:rsid w:val="00227081"/>
    <w:rsid w:val="002271A8"/>
    <w:rsid w:val="002273FF"/>
    <w:rsid w:val="00227AFA"/>
    <w:rsid w:val="00230342"/>
    <w:rsid w:val="002309F8"/>
    <w:rsid w:val="00230B28"/>
    <w:rsid w:val="00231158"/>
    <w:rsid w:val="00231743"/>
    <w:rsid w:val="00231A71"/>
    <w:rsid w:val="0023223E"/>
    <w:rsid w:val="00232548"/>
    <w:rsid w:val="0023298B"/>
    <w:rsid w:val="00232ABE"/>
    <w:rsid w:val="00232ACC"/>
    <w:rsid w:val="002331CF"/>
    <w:rsid w:val="00233317"/>
    <w:rsid w:val="00233C9E"/>
    <w:rsid w:val="0023443B"/>
    <w:rsid w:val="00234CB3"/>
    <w:rsid w:val="00235325"/>
    <w:rsid w:val="00236383"/>
    <w:rsid w:val="0023653A"/>
    <w:rsid w:val="00237A96"/>
    <w:rsid w:val="00240204"/>
    <w:rsid w:val="002409F0"/>
    <w:rsid w:val="00240F09"/>
    <w:rsid w:val="002412F2"/>
    <w:rsid w:val="00241CED"/>
    <w:rsid w:val="00242284"/>
    <w:rsid w:val="002422CB"/>
    <w:rsid w:val="00244533"/>
    <w:rsid w:val="00244976"/>
    <w:rsid w:val="00244AD3"/>
    <w:rsid w:val="00244E5D"/>
    <w:rsid w:val="00244EDE"/>
    <w:rsid w:val="00244FB5"/>
    <w:rsid w:val="002453C4"/>
    <w:rsid w:val="00245A30"/>
    <w:rsid w:val="00245B48"/>
    <w:rsid w:val="00245DE1"/>
    <w:rsid w:val="00246033"/>
    <w:rsid w:val="002468F4"/>
    <w:rsid w:val="00246BEA"/>
    <w:rsid w:val="0024799C"/>
    <w:rsid w:val="00247AB9"/>
    <w:rsid w:val="00250AFE"/>
    <w:rsid w:val="00250EEF"/>
    <w:rsid w:val="0025120F"/>
    <w:rsid w:val="00251BE5"/>
    <w:rsid w:val="00253A40"/>
    <w:rsid w:val="00254403"/>
    <w:rsid w:val="002544D3"/>
    <w:rsid w:val="00254C71"/>
    <w:rsid w:val="0025510C"/>
    <w:rsid w:val="002554B7"/>
    <w:rsid w:val="0025648B"/>
    <w:rsid w:val="00256715"/>
    <w:rsid w:val="002569C8"/>
    <w:rsid w:val="00256A9A"/>
    <w:rsid w:val="00257E79"/>
    <w:rsid w:val="002602EB"/>
    <w:rsid w:val="002605F6"/>
    <w:rsid w:val="00260C4D"/>
    <w:rsid w:val="00260F2B"/>
    <w:rsid w:val="002612CC"/>
    <w:rsid w:val="00261F71"/>
    <w:rsid w:val="0026215E"/>
    <w:rsid w:val="00262196"/>
    <w:rsid w:val="00262F1D"/>
    <w:rsid w:val="00263108"/>
    <w:rsid w:val="00263604"/>
    <w:rsid w:val="00263FAC"/>
    <w:rsid w:val="002640D3"/>
    <w:rsid w:val="00264F9A"/>
    <w:rsid w:val="00266F84"/>
    <w:rsid w:val="002676BF"/>
    <w:rsid w:val="0026784F"/>
    <w:rsid w:val="00267DFE"/>
    <w:rsid w:val="002700BC"/>
    <w:rsid w:val="0027023B"/>
    <w:rsid w:val="0027063A"/>
    <w:rsid w:val="00270E54"/>
    <w:rsid w:val="002711D0"/>
    <w:rsid w:val="0027191D"/>
    <w:rsid w:val="00272B19"/>
    <w:rsid w:val="00272B4C"/>
    <w:rsid w:val="0027301E"/>
    <w:rsid w:val="002738DC"/>
    <w:rsid w:val="00273F3C"/>
    <w:rsid w:val="00273F94"/>
    <w:rsid w:val="0027471D"/>
    <w:rsid w:val="002759E7"/>
    <w:rsid w:val="002765A1"/>
    <w:rsid w:val="00276C6B"/>
    <w:rsid w:val="00277530"/>
    <w:rsid w:val="00277652"/>
    <w:rsid w:val="002810C7"/>
    <w:rsid w:val="002813C5"/>
    <w:rsid w:val="00281871"/>
    <w:rsid w:val="00282CDC"/>
    <w:rsid w:val="00283D98"/>
    <w:rsid w:val="002844A3"/>
    <w:rsid w:val="002856AB"/>
    <w:rsid w:val="002876FA"/>
    <w:rsid w:val="00287C24"/>
    <w:rsid w:val="00290742"/>
    <w:rsid w:val="0029141F"/>
    <w:rsid w:val="00291AB5"/>
    <w:rsid w:val="00292A82"/>
    <w:rsid w:val="00292F57"/>
    <w:rsid w:val="00292F8C"/>
    <w:rsid w:val="002935F7"/>
    <w:rsid w:val="0029651D"/>
    <w:rsid w:val="002965E7"/>
    <w:rsid w:val="00297188"/>
    <w:rsid w:val="002974E8"/>
    <w:rsid w:val="00297F49"/>
    <w:rsid w:val="002A0093"/>
    <w:rsid w:val="002A0270"/>
    <w:rsid w:val="002A02ED"/>
    <w:rsid w:val="002A1221"/>
    <w:rsid w:val="002A231C"/>
    <w:rsid w:val="002A2B62"/>
    <w:rsid w:val="002A3D25"/>
    <w:rsid w:val="002A4A04"/>
    <w:rsid w:val="002A4FEA"/>
    <w:rsid w:val="002A5259"/>
    <w:rsid w:val="002A53EA"/>
    <w:rsid w:val="002A5B37"/>
    <w:rsid w:val="002A5C26"/>
    <w:rsid w:val="002A5E5A"/>
    <w:rsid w:val="002A5F0C"/>
    <w:rsid w:val="002A5F5E"/>
    <w:rsid w:val="002A6059"/>
    <w:rsid w:val="002A7515"/>
    <w:rsid w:val="002A7D0F"/>
    <w:rsid w:val="002A7E80"/>
    <w:rsid w:val="002B00F8"/>
    <w:rsid w:val="002B0915"/>
    <w:rsid w:val="002B0A8D"/>
    <w:rsid w:val="002B0D7F"/>
    <w:rsid w:val="002B2079"/>
    <w:rsid w:val="002B22BF"/>
    <w:rsid w:val="002B29D3"/>
    <w:rsid w:val="002B2A53"/>
    <w:rsid w:val="002B2C26"/>
    <w:rsid w:val="002B3131"/>
    <w:rsid w:val="002B3377"/>
    <w:rsid w:val="002B38E3"/>
    <w:rsid w:val="002B3B16"/>
    <w:rsid w:val="002B3E1F"/>
    <w:rsid w:val="002B3E34"/>
    <w:rsid w:val="002B475A"/>
    <w:rsid w:val="002B4EEE"/>
    <w:rsid w:val="002B5615"/>
    <w:rsid w:val="002B56D3"/>
    <w:rsid w:val="002B5B29"/>
    <w:rsid w:val="002B6188"/>
    <w:rsid w:val="002B67A1"/>
    <w:rsid w:val="002B6811"/>
    <w:rsid w:val="002B6F18"/>
    <w:rsid w:val="002B790A"/>
    <w:rsid w:val="002C0289"/>
    <w:rsid w:val="002C07C4"/>
    <w:rsid w:val="002C1448"/>
    <w:rsid w:val="002C1895"/>
    <w:rsid w:val="002C203F"/>
    <w:rsid w:val="002C22DE"/>
    <w:rsid w:val="002C23D8"/>
    <w:rsid w:val="002C3780"/>
    <w:rsid w:val="002C3C57"/>
    <w:rsid w:val="002C4556"/>
    <w:rsid w:val="002C49C7"/>
    <w:rsid w:val="002C594D"/>
    <w:rsid w:val="002C5A42"/>
    <w:rsid w:val="002C6534"/>
    <w:rsid w:val="002C6774"/>
    <w:rsid w:val="002C69D3"/>
    <w:rsid w:val="002C6A1A"/>
    <w:rsid w:val="002C6B93"/>
    <w:rsid w:val="002C70F8"/>
    <w:rsid w:val="002C75A9"/>
    <w:rsid w:val="002D078A"/>
    <w:rsid w:val="002D0FA2"/>
    <w:rsid w:val="002D11CD"/>
    <w:rsid w:val="002D161A"/>
    <w:rsid w:val="002D1E53"/>
    <w:rsid w:val="002D21A6"/>
    <w:rsid w:val="002D2B2C"/>
    <w:rsid w:val="002D31E4"/>
    <w:rsid w:val="002D3885"/>
    <w:rsid w:val="002D4684"/>
    <w:rsid w:val="002D48ED"/>
    <w:rsid w:val="002D498F"/>
    <w:rsid w:val="002D50D1"/>
    <w:rsid w:val="002D5A29"/>
    <w:rsid w:val="002D5D5F"/>
    <w:rsid w:val="002D6A87"/>
    <w:rsid w:val="002D6C9E"/>
    <w:rsid w:val="002D6E6D"/>
    <w:rsid w:val="002D7028"/>
    <w:rsid w:val="002D750A"/>
    <w:rsid w:val="002E1244"/>
    <w:rsid w:val="002E22E2"/>
    <w:rsid w:val="002E280D"/>
    <w:rsid w:val="002E32D4"/>
    <w:rsid w:val="002E3D3D"/>
    <w:rsid w:val="002E4953"/>
    <w:rsid w:val="002E514B"/>
    <w:rsid w:val="002E54F0"/>
    <w:rsid w:val="002E58C4"/>
    <w:rsid w:val="002E5B91"/>
    <w:rsid w:val="002E6417"/>
    <w:rsid w:val="002E69A4"/>
    <w:rsid w:val="002E6D52"/>
    <w:rsid w:val="002F0696"/>
    <w:rsid w:val="002F0725"/>
    <w:rsid w:val="002F0A62"/>
    <w:rsid w:val="002F0E0F"/>
    <w:rsid w:val="002F0FFC"/>
    <w:rsid w:val="002F147C"/>
    <w:rsid w:val="002F14E4"/>
    <w:rsid w:val="002F2488"/>
    <w:rsid w:val="002F2FCA"/>
    <w:rsid w:val="002F34AA"/>
    <w:rsid w:val="002F4A80"/>
    <w:rsid w:val="002F4B49"/>
    <w:rsid w:val="002F4CCD"/>
    <w:rsid w:val="002F4F90"/>
    <w:rsid w:val="002F51E5"/>
    <w:rsid w:val="002F531B"/>
    <w:rsid w:val="002F5B3E"/>
    <w:rsid w:val="002F62C3"/>
    <w:rsid w:val="002F68D9"/>
    <w:rsid w:val="002F6DA7"/>
    <w:rsid w:val="002F6EA8"/>
    <w:rsid w:val="002F7402"/>
    <w:rsid w:val="002F786B"/>
    <w:rsid w:val="00301CA5"/>
    <w:rsid w:val="00302BBA"/>
    <w:rsid w:val="00302D75"/>
    <w:rsid w:val="00303DDF"/>
    <w:rsid w:val="003042D0"/>
    <w:rsid w:val="00304D22"/>
    <w:rsid w:val="00304FF6"/>
    <w:rsid w:val="00305B76"/>
    <w:rsid w:val="003105E2"/>
    <w:rsid w:val="00310994"/>
    <w:rsid w:val="00310E3B"/>
    <w:rsid w:val="00310FE9"/>
    <w:rsid w:val="0031108D"/>
    <w:rsid w:val="003119F2"/>
    <w:rsid w:val="00311F6E"/>
    <w:rsid w:val="003124AB"/>
    <w:rsid w:val="00312D6B"/>
    <w:rsid w:val="003131BA"/>
    <w:rsid w:val="00313F01"/>
    <w:rsid w:val="00314035"/>
    <w:rsid w:val="00314215"/>
    <w:rsid w:val="00314B20"/>
    <w:rsid w:val="003152EF"/>
    <w:rsid w:val="00315333"/>
    <w:rsid w:val="00315651"/>
    <w:rsid w:val="00315D7E"/>
    <w:rsid w:val="00315F01"/>
    <w:rsid w:val="0031624E"/>
    <w:rsid w:val="0031661E"/>
    <w:rsid w:val="003206BC"/>
    <w:rsid w:val="00321BCE"/>
    <w:rsid w:val="0032235F"/>
    <w:rsid w:val="00322BFD"/>
    <w:rsid w:val="00323059"/>
    <w:rsid w:val="00323324"/>
    <w:rsid w:val="00323489"/>
    <w:rsid w:val="00324337"/>
    <w:rsid w:val="003248BF"/>
    <w:rsid w:val="0032494A"/>
    <w:rsid w:val="00324AED"/>
    <w:rsid w:val="00324B8F"/>
    <w:rsid w:val="00325BD1"/>
    <w:rsid w:val="00325E84"/>
    <w:rsid w:val="00326B2A"/>
    <w:rsid w:val="003279C9"/>
    <w:rsid w:val="003306F4"/>
    <w:rsid w:val="00330906"/>
    <w:rsid w:val="00331101"/>
    <w:rsid w:val="00331398"/>
    <w:rsid w:val="003316A7"/>
    <w:rsid w:val="0033184A"/>
    <w:rsid w:val="00332361"/>
    <w:rsid w:val="0033302D"/>
    <w:rsid w:val="00333D2B"/>
    <w:rsid w:val="00334317"/>
    <w:rsid w:val="0033432D"/>
    <w:rsid w:val="0033534B"/>
    <w:rsid w:val="0033537B"/>
    <w:rsid w:val="0033585D"/>
    <w:rsid w:val="0034077D"/>
    <w:rsid w:val="00340784"/>
    <w:rsid w:val="00340BC2"/>
    <w:rsid w:val="00340EBE"/>
    <w:rsid w:val="00341625"/>
    <w:rsid w:val="00341EE5"/>
    <w:rsid w:val="003421FE"/>
    <w:rsid w:val="00342872"/>
    <w:rsid w:val="00344771"/>
    <w:rsid w:val="00344DA6"/>
    <w:rsid w:val="00345C78"/>
    <w:rsid w:val="003464C3"/>
    <w:rsid w:val="00346759"/>
    <w:rsid w:val="00347C00"/>
    <w:rsid w:val="00350539"/>
    <w:rsid w:val="00350748"/>
    <w:rsid w:val="00350949"/>
    <w:rsid w:val="00351789"/>
    <w:rsid w:val="0035214F"/>
    <w:rsid w:val="003533C8"/>
    <w:rsid w:val="00354643"/>
    <w:rsid w:val="00355291"/>
    <w:rsid w:val="0035649A"/>
    <w:rsid w:val="00356534"/>
    <w:rsid w:val="003571AF"/>
    <w:rsid w:val="00357350"/>
    <w:rsid w:val="00357989"/>
    <w:rsid w:val="00357AE6"/>
    <w:rsid w:val="00357B4A"/>
    <w:rsid w:val="0036009F"/>
    <w:rsid w:val="003602AA"/>
    <w:rsid w:val="003611A3"/>
    <w:rsid w:val="00362009"/>
    <w:rsid w:val="00362869"/>
    <w:rsid w:val="00362B35"/>
    <w:rsid w:val="00363114"/>
    <w:rsid w:val="00363161"/>
    <w:rsid w:val="00363D64"/>
    <w:rsid w:val="0036406A"/>
    <w:rsid w:val="00364142"/>
    <w:rsid w:val="0036415D"/>
    <w:rsid w:val="00364EF0"/>
    <w:rsid w:val="0036561A"/>
    <w:rsid w:val="0036582A"/>
    <w:rsid w:val="003659FC"/>
    <w:rsid w:val="00365ACB"/>
    <w:rsid w:val="003668AF"/>
    <w:rsid w:val="0036710E"/>
    <w:rsid w:val="0036732A"/>
    <w:rsid w:val="0037098D"/>
    <w:rsid w:val="00370C2F"/>
    <w:rsid w:val="00370E40"/>
    <w:rsid w:val="003710B3"/>
    <w:rsid w:val="00371B7E"/>
    <w:rsid w:val="003723B7"/>
    <w:rsid w:val="00372BDC"/>
    <w:rsid w:val="0037303A"/>
    <w:rsid w:val="003731A4"/>
    <w:rsid w:val="003732E7"/>
    <w:rsid w:val="00373539"/>
    <w:rsid w:val="003743E3"/>
    <w:rsid w:val="00374E64"/>
    <w:rsid w:val="00375408"/>
    <w:rsid w:val="00375820"/>
    <w:rsid w:val="003760B1"/>
    <w:rsid w:val="003800AB"/>
    <w:rsid w:val="00380626"/>
    <w:rsid w:val="00380EC2"/>
    <w:rsid w:val="00380F4B"/>
    <w:rsid w:val="00381CBB"/>
    <w:rsid w:val="00381F47"/>
    <w:rsid w:val="00381F52"/>
    <w:rsid w:val="00382B06"/>
    <w:rsid w:val="003838DA"/>
    <w:rsid w:val="003841EA"/>
    <w:rsid w:val="00384AAF"/>
    <w:rsid w:val="0038509C"/>
    <w:rsid w:val="00386001"/>
    <w:rsid w:val="00386184"/>
    <w:rsid w:val="003873D0"/>
    <w:rsid w:val="00387C8E"/>
    <w:rsid w:val="003925E4"/>
    <w:rsid w:val="003928AC"/>
    <w:rsid w:val="00392FD6"/>
    <w:rsid w:val="003931AF"/>
    <w:rsid w:val="003943CD"/>
    <w:rsid w:val="003945FD"/>
    <w:rsid w:val="00394B9F"/>
    <w:rsid w:val="00394CF8"/>
    <w:rsid w:val="00395E13"/>
    <w:rsid w:val="00396674"/>
    <w:rsid w:val="0039739E"/>
    <w:rsid w:val="003974E7"/>
    <w:rsid w:val="003975C8"/>
    <w:rsid w:val="00397D16"/>
    <w:rsid w:val="003A04E0"/>
    <w:rsid w:val="003A08D9"/>
    <w:rsid w:val="003A16D6"/>
    <w:rsid w:val="003A1C68"/>
    <w:rsid w:val="003A2687"/>
    <w:rsid w:val="003A34EE"/>
    <w:rsid w:val="003A3523"/>
    <w:rsid w:val="003A3587"/>
    <w:rsid w:val="003A381B"/>
    <w:rsid w:val="003A6C3B"/>
    <w:rsid w:val="003A7CE8"/>
    <w:rsid w:val="003B015B"/>
    <w:rsid w:val="003B0648"/>
    <w:rsid w:val="003B06DD"/>
    <w:rsid w:val="003B0C9D"/>
    <w:rsid w:val="003B1A9F"/>
    <w:rsid w:val="003B1BBA"/>
    <w:rsid w:val="003B2F25"/>
    <w:rsid w:val="003B3080"/>
    <w:rsid w:val="003B3150"/>
    <w:rsid w:val="003B396D"/>
    <w:rsid w:val="003B3C12"/>
    <w:rsid w:val="003B5EBC"/>
    <w:rsid w:val="003B6171"/>
    <w:rsid w:val="003B698D"/>
    <w:rsid w:val="003C07A9"/>
    <w:rsid w:val="003C07AD"/>
    <w:rsid w:val="003C13F8"/>
    <w:rsid w:val="003C14DC"/>
    <w:rsid w:val="003C3D38"/>
    <w:rsid w:val="003C47CF"/>
    <w:rsid w:val="003C4CCB"/>
    <w:rsid w:val="003C6C28"/>
    <w:rsid w:val="003C766A"/>
    <w:rsid w:val="003C7703"/>
    <w:rsid w:val="003D0BBF"/>
    <w:rsid w:val="003D0E24"/>
    <w:rsid w:val="003D15C9"/>
    <w:rsid w:val="003D27A2"/>
    <w:rsid w:val="003D2A68"/>
    <w:rsid w:val="003D32D2"/>
    <w:rsid w:val="003D3337"/>
    <w:rsid w:val="003D3501"/>
    <w:rsid w:val="003D3780"/>
    <w:rsid w:val="003D38AC"/>
    <w:rsid w:val="003D4EDC"/>
    <w:rsid w:val="003D56E7"/>
    <w:rsid w:val="003D586D"/>
    <w:rsid w:val="003D6E6F"/>
    <w:rsid w:val="003D7207"/>
    <w:rsid w:val="003D73B0"/>
    <w:rsid w:val="003D74B6"/>
    <w:rsid w:val="003D79A0"/>
    <w:rsid w:val="003D7BA0"/>
    <w:rsid w:val="003E07D3"/>
    <w:rsid w:val="003E08AB"/>
    <w:rsid w:val="003E0A6F"/>
    <w:rsid w:val="003E1BF2"/>
    <w:rsid w:val="003E1CE4"/>
    <w:rsid w:val="003E1FED"/>
    <w:rsid w:val="003E2526"/>
    <w:rsid w:val="003E29C9"/>
    <w:rsid w:val="003E40FE"/>
    <w:rsid w:val="003E5151"/>
    <w:rsid w:val="003E5B41"/>
    <w:rsid w:val="003E645D"/>
    <w:rsid w:val="003E6A68"/>
    <w:rsid w:val="003E6B02"/>
    <w:rsid w:val="003E6C88"/>
    <w:rsid w:val="003E6DCF"/>
    <w:rsid w:val="003E7015"/>
    <w:rsid w:val="003E743F"/>
    <w:rsid w:val="003E7580"/>
    <w:rsid w:val="003E7EB7"/>
    <w:rsid w:val="003F0E96"/>
    <w:rsid w:val="003F1103"/>
    <w:rsid w:val="003F120E"/>
    <w:rsid w:val="003F1962"/>
    <w:rsid w:val="003F1C11"/>
    <w:rsid w:val="003F1CB8"/>
    <w:rsid w:val="003F1D65"/>
    <w:rsid w:val="003F2294"/>
    <w:rsid w:val="003F22D3"/>
    <w:rsid w:val="003F23C9"/>
    <w:rsid w:val="003F2474"/>
    <w:rsid w:val="003F2E2A"/>
    <w:rsid w:val="003F2E74"/>
    <w:rsid w:val="003F2F51"/>
    <w:rsid w:val="003F32F8"/>
    <w:rsid w:val="003F3A0B"/>
    <w:rsid w:val="003F427E"/>
    <w:rsid w:val="003F4BD7"/>
    <w:rsid w:val="003F6482"/>
    <w:rsid w:val="003F6F63"/>
    <w:rsid w:val="003F7759"/>
    <w:rsid w:val="003F7B9B"/>
    <w:rsid w:val="003F7D2B"/>
    <w:rsid w:val="004001A1"/>
    <w:rsid w:val="00400382"/>
    <w:rsid w:val="00400563"/>
    <w:rsid w:val="00401097"/>
    <w:rsid w:val="0040162E"/>
    <w:rsid w:val="00401758"/>
    <w:rsid w:val="00401941"/>
    <w:rsid w:val="00402260"/>
    <w:rsid w:val="00403FCC"/>
    <w:rsid w:val="004040D4"/>
    <w:rsid w:val="00404EBD"/>
    <w:rsid w:val="004054EA"/>
    <w:rsid w:val="0040553B"/>
    <w:rsid w:val="00407322"/>
    <w:rsid w:val="004075B1"/>
    <w:rsid w:val="0040787F"/>
    <w:rsid w:val="00410AE8"/>
    <w:rsid w:val="0041285A"/>
    <w:rsid w:val="00412C77"/>
    <w:rsid w:val="00412D4C"/>
    <w:rsid w:val="0041365B"/>
    <w:rsid w:val="004139FC"/>
    <w:rsid w:val="00413FEA"/>
    <w:rsid w:val="00415754"/>
    <w:rsid w:val="004175C7"/>
    <w:rsid w:val="004178BB"/>
    <w:rsid w:val="0041797D"/>
    <w:rsid w:val="00417DC6"/>
    <w:rsid w:val="00420937"/>
    <w:rsid w:val="00420EB1"/>
    <w:rsid w:val="004216DA"/>
    <w:rsid w:val="00422E8F"/>
    <w:rsid w:val="004231F4"/>
    <w:rsid w:val="00424350"/>
    <w:rsid w:val="0042436F"/>
    <w:rsid w:val="004248DC"/>
    <w:rsid w:val="00424E37"/>
    <w:rsid w:val="00424E8D"/>
    <w:rsid w:val="0042507F"/>
    <w:rsid w:val="0042547E"/>
    <w:rsid w:val="0042551F"/>
    <w:rsid w:val="00425C31"/>
    <w:rsid w:val="00425F7F"/>
    <w:rsid w:val="00426E05"/>
    <w:rsid w:val="0042730C"/>
    <w:rsid w:val="004302F5"/>
    <w:rsid w:val="00430411"/>
    <w:rsid w:val="004324A8"/>
    <w:rsid w:val="0043262C"/>
    <w:rsid w:val="004327FB"/>
    <w:rsid w:val="00433193"/>
    <w:rsid w:val="00433910"/>
    <w:rsid w:val="0043456B"/>
    <w:rsid w:val="00434C31"/>
    <w:rsid w:val="004352AB"/>
    <w:rsid w:val="00435623"/>
    <w:rsid w:val="00435896"/>
    <w:rsid w:val="004365B1"/>
    <w:rsid w:val="00436E13"/>
    <w:rsid w:val="004374D6"/>
    <w:rsid w:val="0043797A"/>
    <w:rsid w:val="00437EF8"/>
    <w:rsid w:val="004402CB"/>
    <w:rsid w:val="0044076F"/>
    <w:rsid w:val="00440D82"/>
    <w:rsid w:val="00441220"/>
    <w:rsid w:val="004424A5"/>
    <w:rsid w:val="00442649"/>
    <w:rsid w:val="004427B2"/>
    <w:rsid w:val="00442F51"/>
    <w:rsid w:val="00443B56"/>
    <w:rsid w:val="00443C75"/>
    <w:rsid w:val="00443F67"/>
    <w:rsid w:val="004446B9"/>
    <w:rsid w:val="004448DF"/>
    <w:rsid w:val="00444B28"/>
    <w:rsid w:val="00444E87"/>
    <w:rsid w:val="00444EBE"/>
    <w:rsid w:val="00444F2E"/>
    <w:rsid w:val="00444FAD"/>
    <w:rsid w:val="004469A2"/>
    <w:rsid w:val="00447784"/>
    <w:rsid w:val="00447D52"/>
    <w:rsid w:val="0045015D"/>
    <w:rsid w:val="00451773"/>
    <w:rsid w:val="00451FD0"/>
    <w:rsid w:val="0045220C"/>
    <w:rsid w:val="00452BB0"/>
    <w:rsid w:val="00452EE4"/>
    <w:rsid w:val="0045354B"/>
    <w:rsid w:val="00453F54"/>
    <w:rsid w:val="00454637"/>
    <w:rsid w:val="00454865"/>
    <w:rsid w:val="00454892"/>
    <w:rsid w:val="00454E0C"/>
    <w:rsid w:val="00456211"/>
    <w:rsid w:val="00456343"/>
    <w:rsid w:val="00456E94"/>
    <w:rsid w:val="00456EEF"/>
    <w:rsid w:val="004573CD"/>
    <w:rsid w:val="00460C8F"/>
    <w:rsid w:val="004610D4"/>
    <w:rsid w:val="00461C83"/>
    <w:rsid w:val="0046296B"/>
    <w:rsid w:val="00462A0F"/>
    <w:rsid w:val="00462AC5"/>
    <w:rsid w:val="0046334C"/>
    <w:rsid w:val="00463C1D"/>
    <w:rsid w:val="00463DD7"/>
    <w:rsid w:val="00464A5E"/>
    <w:rsid w:val="00464B4D"/>
    <w:rsid w:val="0046602C"/>
    <w:rsid w:val="00466973"/>
    <w:rsid w:val="00466DF1"/>
    <w:rsid w:val="00467EA3"/>
    <w:rsid w:val="004704BA"/>
    <w:rsid w:val="004725C1"/>
    <w:rsid w:val="00472BD1"/>
    <w:rsid w:val="00472DAA"/>
    <w:rsid w:val="00472F5E"/>
    <w:rsid w:val="0047376A"/>
    <w:rsid w:val="00473A3B"/>
    <w:rsid w:val="00473C6F"/>
    <w:rsid w:val="00473D14"/>
    <w:rsid w:val="004749E5"/>
    <w:rsid w:val="00475000"/>
    <w:rsid w:val="00475269"/>
    <w:rsid w:val="0047554A"/>
    <w:rsid w:val="004764D7"/>
    <w:rsid w:val="0048040F"/>
    <w:rsid w:val="004809C2"/>
    <w:rsid w:val="004831BF"/>
    <w:rsid w:val="00483675"/>
    <w:rsid w:val="004840F4"/>
    <w:rsid w:val="004852A2"/>
    <w:rsid w:val="00485375"/>
    <w:rsid w:val="0048549F"/>
    <w:rsid w:val="00485A18"/>
    <w:rsid w:val="0048654D"/>
    <w:rsid w:val="00486C5B"/>
    <w:rsid w:val="004874B3"/>
    <w:rsid w:val="00490A90"/>
    <w:rsid w:val="00491060"/>
    <w:rsid w:val="004911EF"/>
    <w:rsid w:val="00491417"/>
    <w:rsid w:val="004917A8"/>
    <w:rsid w:val="0049264E"/>
    <w:rsid w:val="004928CF"/>
    <w:rsid w:val="00492BC4"/>
    <w:rsid w:val="00492C27"/>
    <w:rsid w:val="00492F6C"/>
    <w:rsid w:val="0049382C"/>
    <w:rsid w:val="00493DA6"/>
    <w:rsid w:val="0049614E"/>
    <w:rsid w:val="00496B90"/>
    <w:rsid w:val="00496FB9"/>
    <w:rsid w:val="004972A0"/>
    <w:rsid w:val="004976C1"/>
    <w:rsid w:val="004977D6"/>
    <w:rsid w:val="004A1195"/>
    <w:rsid w:val="004A15A1"/>
    <w:rsid w:val="004A1A3B"/>
    <w:rsid w:val="004A2112"/>
    <w:rsid w:val="004A226E"/>
    <w:rsid w:val="004A24C5"/>
    <w:rsid w:val="004A26E6"/>
    <w:rsid w:val="004A29B7"/>
    <w:rsid w:val="004A32A7"/>
    <w:rsid w:val="004A4B3A"/>
    <w:rsid w:val="004A4E23"/>
    <w:rsid w:val="004A5E2D"/>
    <w:rsid w:val="004A680E"/>
    <w:rsid w:val="004A6A1A"/>
    <w:rsid w:val="004A6AF5"/>
    <w:rsid w:val="004A72D7"/>
    <w:rsid w:val="004A7F64"/>
    <w:rsid w:val="004B0A7E"/>
    <w:rsid w:val="004B22DB"/>
    <w:rsid w:val="004B2C69"/>
    <w:rsid w:val="004B2F71"/>
    <w:rsid w:val="004B319B"/>
    <w:rsid w:val="004B38CD"/>
    <w:rsid w:val="004B3B8F"/>
    <w:rsid w:val="004B433C"/>
    <w:rsid w:val="004B43AF"/>
    <w:rsid w:val="004B4592"/>
    <w:rsid w:val="004B472D"/>
    <w:rsid w:val="004B489C"/>
    <w:rsid w:val="004B4FD0"/>
    <w:rsid w:val="004B540E"/>
    <w:rsid w:val="004B57CF"/>
    <w:rsid w:val="004B6541"/>
    <w:rsid w:val="004B6554"/>
    <w:rsid w:val="004B6A20"/>
    <w:rsid w:val="004B6D73"/>
    <w:rsid w:val="004B6F98"/>
    <w:rsid w:val="004B752E"/>
    <w:rsid w:val="004B7578"/>
    <w:rsid w:val="004B773B"/>
    <w:rsid w:val="004B78ED"/>
    <w:rsid w:val="004B7C0A"/>
    <w:rsid w:val="004C0A3A"/>
    <w:rsid w:val="004C1F18"/>
    <w:rsid w:val="004C27FC"/>
    <w:rsid w:val="004C2E8A"/>
    <w:rsid w:val="004C3763"/>
    <w:rsid w:val="004C3981"/>
    <w:rsid w:val="004C3CEA"/>
    <w:rsid w:val="004C4AA4"/>
    <w:rsid w:val="004C5198"/>
    <w:rsid w:val="004C5488"/>
    <w:rsid w:val="004C5F70"/>
    <w:rsid w:val="004C7114"/>
    <w:rsid w:val="004C73BC"/>
    <w:rsid w:val="004C7718"/>
    <w:rsid w:val="004D068F"/>
    <w:rsid w:val="004D09D6"/>
    <w:rsid w:val="004D0F91"/>
    <w:rsid w:val="004D125A"/>
    <w:rsid w:val="004D139B"/>
    <w:rsid w:val="004D1A05"/>
    <w:rsid w:val="004D2841"/>
    <w:rsid w:val="004D3292"/>
    <w:rsid w:val="004D3522"/>
    <w:rsid w:val="004D35E3"/>
    <w:rsid w:val="004D4A53"/>
    <w:rsid w:val="004D5D39"/>
    <w:rsid w:val="004D5FBC"/>
    <w:rsid w:val="004D6133"/>
    <w:rsid w:val="004D62B8"/>
    <w:rsid w:val="004D6629"/>
    <w:rsid w:val="004D6813"/>
    <w:rsid w:val="004D6AC7"/>
    <w:rsid w:val="004D6C31"/>
    <w:rsid w:val="004D7054"/>
    <w:rsid w:val="004E0795"/>
    <w:rsid w:val="004E13FE"/>
    <w:rsid w:val="004E2477"/>
    <w:rsid w:val="004E28C1"/>
    <w:rsid w:val="004E3E74"/>
    <w:rsid w:val="004E4069"/>
    <w:rsid w:val="004E407C"/>
    <w:rsid w:val="004E47F0"/>
    <w:rsid w:val="004E4DE7"/>
    <w:rsid w:val="004E4EC5"/>
    <w:rsid w:val="004E539D"/>
    <w:rsid w:val="004E5EB5"/>
    <w:rsid w:val="004E612E"/>
    <w:rsid w:val="004E63CB"/>
    <w:rsid w:val="004E63FC"/>
    <w:rsid w:val="004E6C1E"/>
    <w:rsid w:val="004E7820"/>
    <w:rsid w:val="004F08D0"/>
    <w:rsid w:val="004F0BC3"/>
    <w:rsid w:val="004F0C3A"/>
    <w:rsid w:val="004F0D72"/>
    <w:rsid w:val="004F1295"/>
    <w:rsid w:val="004F13BA"/>
    <w:rsid w:val="004F25F8"/>
    <w:rsid w:val="004F2B8D"/>
    <w:rsid w:val="004F3CED"/>
    <w:rsid w:val="004F424C"/>
    <w:rsid w:val="004F4743"/>
    <w:rsid w:val="004F4D2E"/>
    <w:rsid w:val="004F4EF2"/>
    <w:rsid w:val="004F51AA"/>
    <w:rsid w:val="004F51CC"/>
    <w:rsid w:val="004F5BAD"/>
    <w:rsid w:val="00500359"/>
    <w:rsid w:val="005006DC"/>
    <w:rsid w:val="005006EF"/>
    <w:rsid w:val="00500A77"/>
    <w:rsid w:val="00500C18"/>
    <w:rsid w:val="00500D82"/>
    <w:rsid w:val="00501453"/>
    <w:rsid w:val="005018AD"/>
    <w:rsid w:val="00501C48"/>
    <w:rsid w:val="00502556"/>
    <w:rsid w:val="00502BEE"/>
    <w:rsid w:val="00502C3F"/>
    <w:rsid w:val="00502F1B"/>
    <w:rsid w:val="00503DA1"/>
    <w:rsid w:val="00504508"/>
    <w:rsid w:val="00505476"/>
    <w:rsid w:val="00506728"/>
    <w:rsid w:val="00507247"/>
    <w:rsid w:val="005079AA"/>
    <w:rsid w:val="00507B8E"/>
    <w:rsid w:val="00507BD1"/>
    <w:rsid w:val="00510162"/>
    <w:rsid w:val="0051044F"/>
    <w:rsid w:val="00510CBC"/>
    <w:rsid w:val="00511B66"/>
    <w:rsid w:val="00511B67"/>
    <w:rsid w:val="00511F45"/>
    <w:rsid w:val="00511FE6"/>
    <w:rsid w:val="005132F7"/>
    <w:rsid w:val="00513314"/>
    <w:rsid w:val="00513E32"/>
    <w:rsid w:val="005147DF"/>
    <w:rsid w:val="0051496E"/>
    <w:rsid w:val="0051518A"/>
    <w:rsid w:val="00516FC3"/>
    <w:rsid w:val="00517997"/>
    <w:rsid w:val="00517AE9"/>
    <w:rsid w:val="00520162"/>
    <w:rsid w:val="005206E4"/>
    <w:rsid w:val="00520849"/>
    <w:rsid w:val="0052133D"/>
    <w:rsid w:val="005220C7"/>
    <w:rsid w:val="00523340"/>
    <w:rsid w:val="00523845"/>
    <w:rsid w:val="00523E16"/>
    <w:rsid w:val="0052403D"/>
    <w:rsid w:val="00524B87"/>
    <w:rsid w:val="00524E92"/>
    <w:rsid w:val="00524F9A"/>
    <w:rsid w:val="00526AB5"/>
    <w:rsid w:val="00530277"/>
    <w:rsid w:val="00530550"/>
    <w:rsid w:val="00530E58"/>
    <w:rsid w:val="00531029"/>
    <w:rsid w:val="0053102F"/>
    <w:rsid w:val="00531116"/>
    <w:rsid w:val="00531A36"/>
    <w:rsid w:val="00532215"/>
    <w:rsid w:val="005323A0"/>
    <w:rsid w:val="00532648"/>
    <w:rsid w:val="0053403D"/>
    <w:rsid w:val="0053431D"/>
    <w:rsid w:val="005343AC"/>
    <w:rsid w:val="00534AE3"/>
    <w:rsid w:val="005350F2"/>
    <w:rsid w:val="00535474"/>
    <w:rsid w:val="005354CD"/>
    <w:rsid w:val="00536219"/>
    <w:rsid w:val="00536CBF"/>
    <w:rsid w:val="00536DF7"/>
    <w:rsid w:val="00537373"/>
    <w:rsid w:val="00537AB1"/>
    <w:rsid w:val="00540089"/>
    <w:rsid w:val="0054095B"/>
    <w:rsid w:val="00540E0E"/>
    <w:rsid w:val="005410C5"/>
    <w:rsid w:val="00541C86"/>
    <w:rsid w:val="00541F52"/>
    <w:rsid w:val="005424BD"/>
    <w:rsid w:val="00542E5D"/>
    <w:rsid w:val="00543D2C"/>
    <w:rsid w:val="00543F3E"/>
    <w:rsid w:val="0054481E"/>
    <w:rsid w:val="005453D0"/>
    <w:rsid w:val="0054566B"/>
    <w:rsid w:val="005458A5"/>
    <w:rsid w:val="00545947"/>
    <w:rsid w:val="005462B3"/>
    <w:rsid w:val="0054679E"/>
    <w:rsid w:val="00547DBE"/>
    <w:rsid w:val="00550CB8"/>
    <w:rsid w:val="00551565"/>
    <w:rsid w:val="005515C6"/>
    <w:rsid w:val="00551941"/>
    <w:rsid w:val="00551EA4"/>
    <w:rsid w:val="005524DD"/>
    <w:rsid w:val="00553529"/>
    <w:rsid w:val="005538F5"/>
    <w:rsid w:val="005538FC"/>
    <w:rsid w:val="00555103"/>
    <w:rsid w:val="00555838"/>
    <w:rsid w:val="00556C82"/>
    <w:rsid w:val="00557420"/>
    <w:rsid w:val="00557E28"/>
    <w:rsid w:val="005602FD"/>
    <w:rsid w:val="00560713"/>
    <w:rsid w:val="005608B3"/>
    <w:rsid w:val="005612FE"/>
    <w:rsid w:val="00561526"/>
    <w:rsid w:val="00561DE4"/>
    <w:rsid w:val="005620F7"/>
    <w:rsid w:val="00562611"/>
    <w:rsid w:val="00563016"/>
    <w:rsid w:val="00564A9D"/>
    <w:rsid w:val="00565AA9"/>
    <w:rsid w:val="00565DA0"/>
    <w:rsid w:val="00565ED9"/>
    <w:rsid w:val="00565F3A"/>
    <w:rsid w:val="00566A2C"/>
    <w:rsid w:val="00566C07"/>
    <w:rsid w:val="00566DD6"/>
    <w:rsid w:val="00566ECF"/>
    <w:rsid w:val="00566F0F"/>
    <w:rsid w:val="00567D6E"/>
    <w:rsid w:val="005711F9"/>
    <w:rsid w:val="005722E7"/>
    <w:rsid w:val="00572EAD"/>
    <w:rsid w:val="0057336B"/>
    <w:rsid w:val="005736E8"/>
    <w:rsid w:val="00573852"/>
    <w:rsid w:val="00573FBB"/>
    <w:rsid w:val="00574A27"/>
    <w:rsid w:val="005752FB"/>
    <w:rsid w:val="00575609"/>
    <w:rsid w:val="00575704"/>
    <w:rsid w:val="00575C38"/>
    <w:rsid w:val="00575D9A"/>
    <w:rsid w:val="005763ED"/>
    <w:rsid w:val="00576610"/>
    <w:rsid w:val="00577129"/>
    <w:rsid w:val="00577778"/>
    <w:rsid w:val="00577F15"/>
    <w:rsid w:val="005802CA"/>
    <w:rsid w:val="0058072A"/>
    <w:rsid w:val="00580740"/>
    <w:rsid w:val="00580F3A"/>
    <w:rsid w:val="00580F4F"/>
    <w:rsid w:val="00580F64"/>
    <w:rsid w:val="00582DBA"/>
    <w:rsid w:val="0058329D"/>
    <w:rsid w:val="0058335B"/>
    <w:rsid w:val="00583A40"/>
    <w:rsid w:val="00583C5C"/>
    <w:rsid w:val="00583CCD"/>
    <w:rsid w:val="00583D6F"/>
    <w:rsid w:val="005842ED"/>
    <w:rsid w:val="00584BE6"/>
    <w:rsid w:val="00584ED4"/>
    <w:rsid w:val="0058566A"/>
    <w:rsid w:val="00585AC1"/>
    <w:rsid w:val="005867B0"/>
    <w:rsid w:val="00586904"/>
    <w:rsid w:val="00587081"/>
    <w:rsid w:val="00590170"/>
    <w:rsid w:val="00590D2F"/>
    <w:rsid w:val="00591812"/>
    <w:rsid w:val="005918A5"/>
    <w:rsid w:val="00591B6A"/>
    <w:rsid w:val="00591CD5"/>
    <w:rsid w:val="005922D7"/>
    <w:rsid w:val="00592651"/>
    <w:rsid w:val="00592750"/>
    <w:rsid w:val="00592A39"/>
    <w:rsid w:val="00592B63"/>
    <w:rsid w:val="00592EE3"/>
    <w:rsid w:val="005948AF"/>
    <w:rsid w:val="0059506E"/>
    <w:rsid w:val="00595B7A"/>
    <w:rsid w:val="005960A2"/>
    <w:rsid w:val="00597C2B"/>
    <w:rsid w:val="005A15C8"/>
    <w:rsid w:val="005A17EC"/>
    <w:rsid w:val="005A2938"/>
    <w:rsid w:val="005A2D26"/>
    <w:rsid w:val="005A4E21"/>
    <w:rsid w:val="005A5990"/>
    <w:rsid w:val="005A6459"/>
    <w:rsid w:val="005A6E28"/>
    <w:rsid w:val="005A7280"/>
    <w:rsid w:val="005A762E"/>
    <w:rsid w:val="005A7837"/>
    <w:rsid w:val="005A7D3D"/>
    <w:rsid w:val="005B0ED3"/>
    <w:rsid w:val="005B101B"/>
    <w:rsid w:val="005B109A"/>
    <w:rsid w:val="005B1116"/>
    <w:rsid w:val="005B145F"/>
    <w:rsid w:val="005B14A7"/>
    <w:rsid w:val="005B1A58"/>
    <w:rsid w:val="005B1C9E"/>
    <w:rsid w:val="005B2166"/>
    <w:rsid w:val="005B2BC1"/>
    <w:rsid w:val="005B36D8"/>
    <w:rsid w:val="005B3A2A"/>
    <w:rsid w:val="005B4272"/>
    <w:rsid w:val="005B4287"/>
    <w:rsid w:val="005B6793"/>
    <w:rsid w:val="005B68CE"/>
    <w:rsid w:val="005B6ECC"/>
    <w:rsid w:val="005B7E36"/>
    <w:rsid w:val="005C0C99"/>
    <w:rsid w:val="005C1C22"/>
    <w:rsid w:val="005C382B"/>
    <w:rsid w:val="005C3954"/>
    <w:rsid w:val="005C4A49"/>
    <w:rsid w:val="005C52C4"/>
    <w:rsid w:val="005C56B2"/>
    <w:rsid w:val="005C583C"/>
    <w:rsid w:val="005C604E"/>
    <w:rsid w:val="005C7061"/>
    <w:rsid w:val="005C7A6F"/>
    <w:rsid w:val="005D01B4"/>
    <w:rsid w:val="005D0D69"/>
    <w:rsid w:val="005D1BEC"/>
    <w:rsid w:val="005D1FFC"/>
    <w:rsid w:val="005D228A"/>
    <w:rsid w:val="005D2568"/>
    <w:rsid w:val="005D25E8"/>
    <w:rsid w:val="005D3329"/>
    <w:rsid w:val="005D3870"/>
    <w:rsid w:val="005D3B62"/>
    <w:rsid w:val="005D41FB"/>
    <w:rsid w:val="005D53C3"/>
    <w:rsid w:val="005D5C5C"/>
    <w:rsid w:val="005E2CAC"/>
    <w:rsid w:val="005E3099"/>
    <w:rsid w:val="005E318D"/>
    <w:rsid w:val="005E3AD0"/>
    <w:rsid w:val="005E3DB3"/>
    <w:rsid w:val="005E4723"/>
    <w:rsid w:val="005E4E2E"/>
    <w:rsid w:val="005E5129"/>
    <w:rsid w:val="005E5181"/>
    <w:rsid w:val="005E529B"/>
    <w:rsid w:val="005E570A"/>
    <w:rsid w:val="005E649A"/>
    <w:rsid w:val="005E6889"/>
    <w:rsid w:val="005E6EC6"/>
    <w:rsid w:val="005E750C"/>
    <w:rsid w:val="005E77D1"/>
    <w:rsid w:val="005E7A28"/>
    <w:rsid w:val="005E7CA0"/>
    <w:rsid w:val="005F06D6"/>
    <w:rsid w:val="005F09EB"/>
    <w:rsid w:val="005F2155"/>
    <w:rsid w:val="005F2EA8"/>
    <w:rsid w:val="005F3500"/>
    <w:rsid w:val="005F3AB7"/>
    <w:rsid w:val="005F3D27"/>
    <w:rsid w:val="005F4169"/>
    <w:rsid w:val="005F49B7"/>
    <w:rsid w:val="005F4B63"/>
    <w:rsid w:val="005F6169"/>
    <w:rsid w:val="005F6291"/>
    <w:rsid w:val="005F6A47"/>
    <w:rsid w:val="005F7264"/>
    <w:rsid w:val="005F7E4D"/>
    <w:rsid w:val="00600210"/>
    <w:rsid w:val="00600441"/>
    <w:rsid w:val="00600592"/>
    <w:rsid w:val="00601D00"/>
    <w:rsid w:val="006032D1"/>
    <w:rsid w:val="00603368"/>
    <w:rsid w:val="006033C8"/>
    <w:rsid w:val="0060394A"/>
    <w:rsid w:val="0060396D"/>
    <w:rsid w:val="006048B1"/>
    <w:rsid w:val="006054C3"/>
    <w:rsid w:val="00605806"/>
    <w:rsid w:val="0060588F"/>
    <w:rsid w:val="006059F6"/>
    <w:rsid w:val="0060647E"/>
    <w:rsid w:val="00606812"/>
    <w:rsid w:val="00606C49"/>
    <w:rsid w:val="00606C74"/>
    <w:rsid w:val="006101CD"/>
    <w:rsid w:val="006102CA"/>
    <w:rsid w:val="00611005"/>
    <w:rsid w:val="00611495"/>
    <w:rsid w:val="00611549"/>
    <w:rsid w:val="006119DF"/>
    <w:rsid w:val="00611BC6"/>
    <w:rsid w:val="00611E75"/>
    <w:rsid w:val="00612B7F"/>
    <w:rsid w:val="00613058"/>
    <w:rsid w:val="006156D4"/>
    <w:rsid w:val="00615870"/>
    <w:rsid w:val="0061605E"/>
    <w:rsid w:val="00617568"/>
    <w:rsid w:val="00617831"/>
    <w:rsid w:val="00617CA5"/>
    <w:rsid w:val="0062012C"/>
    <w:rsid w:val="0062020D"/>
    <w:rsid w:val="00620279"/>
    <w:rsid w:val="0062030C"/>
    <w:rsid w:val="00620439"/>
    <w:rsid w:val="006206CD"/>
    <w:rsid w:val="00620EB4"/>
    <w:rsid w:val="00621D19"/>
    <w:rsid w:val="00621DD3"/>
    <w:rsid w:val="00621EF0"/>
    <w:rsid w:val="00621F2E"/>
    <w:rsid w:val="00622B6D"/>
    <w:rsid w:val="00622C5F"/>
    <w:rsid w:val="00622C7F"/>
    <w:rsid w:val="00624325"/>
    <w:rsid w:val="006243BC"/>
    <w:rsid w:val="006245DC"/>
    <w:rsid w:val="0062560F"/>
    <w:rsid w:val="0062613F"/>
    <w:rsid w:val="0062628C"/>
    <w:rsid w:val="006262EB"/>
    <w:rsid w:val="00626FA5"/>
    <w:rsid w:val="00627641"/>
    <w:rsid w:val="0062770C"/>
    <w:rsid w:val="00627CC1"/>
    <w:rsid w:val="00627CE8"/>
    <w:rsid w:val="00627F71"/>
    <w:rsid w:val="00627FF8"/>
    <w:rsid w:val="00630981"/>
    <w:rsid w:val="0063154F"/>
    <w:rsid w:val="00631A87"/>
    <w:rsid w:val="00632528"/>
    <w:rsid w:val="00632CC5"/>
    <w:rsid w:val="00632E25"/>
    <w:rsid w:val="00632F9A"/>
    <w:rsid w:val="006336EF"/>
    <w:rsid w:val="00633D27"/>
    <w:rsid w:val="00633ED9"/>
    <w:rsid w:val="00634B96"/>
    <w:rsid w:val="0063502D"/>
    <w:rsid w:val="006352AE"/>
    <w:rsid w:val="00635B9D"/>
    <w:rsid w:val="00635BE5"/>
    <w:rsid w:val="00636888"/>
    <w:rsid w:val="00636B86"/>
    <w:rsid w:val="00636EA6"/>
    <w:rsid w:val="0063722E"/>
    <w:rsid w:val="006379F1"/>
    <w:rsid w:val="00637AD0"/>
    <w:rsid w:val="00640004"/>
    <w:rsid w:val="00640361"/>
    <w:rsid w:val="00640D30"/>
    <w:rsid w:val="00640F55"/>
    <w:rsid w:val="00641198"/>
    <w:rsid w:val="006414B5"/>
    <w:rsid w:val="00642292"/>
    <w:rsid w:val="00643971"/>
    <w:rsid w:val="00643DA4"/>
    <w:rsid w:val="0064454B"/>
    <w:rsid w:val="006453DF"/>
    <w:rsid w:val="00645DDB"/>
    <w:rsid w:val="00646ECA"/>
    <w:rsid w:val="00647C65"/>
    <w:rsid w:val="00647CF2"/>
    <w:rsid w:val="00647F06"/>
    <w:rsid w:val="006500F7"/>
    <w:rsid w:val="0065094B"/>
    <w:rsid w:val="00650B1A"/>
    <w:rsid w:val="00650DDB"/>
    <w:rsid w:val="00650EB0"/>
    <w:rsid w:val="00651363"/>
    <w:rsid w:val="006513F0"/>
    <w:rsid w:val="00651708"/>
    <w:rsid w:val="00651A1A"/>
    <w:rsid w:val="00651C27"/>
    <w:rsid w:val="006527B0"/>
    <w:rsid w:val="00652839"/>
    <w:rsid w:val="0065286A"/>
    <w:rsid w:val="006536A4"/>
    <w:rsid w:val="00654DEB"/>
    <w:rsid w:val="00654E44"/>
    <w:rsid w:val="00655AEE"/>
    <w:rsid w:val="00655B5D"/>
    <w:rsid w:val="00656066"/>
    <w:rsid w:val="00656569"/>
    <w:rsid w:val="00657FAE"/>
    <w:rsid w:val="00660E94"/>
    <w:rsid w:val="006614C4"/>
    <w:rsid w:val="00662ADA"/>
    <w:rsid w:val="006633C9"/>
    <w:rsid w:val="006642CC"/>
    <w:rsid w:val="006649D5"/>
    <w:rsid w:val="0066531B"/>
    <w:rsid w:val="0066535C"/>
    <w:rsid w:val="00665551"/>
    <w:rsid w:val="006656D8"/>
    <w:rsid w:val="006660C4"/>
    <w:rsid w:val="0066613F"/>
    <w:rsid w:val="00666940"/>
    <w:rsid w:val="00666DB7"/>
    <w:rsid w:val="00670268"/>
    <w:rsid w:val="00671129"/>
    <w:rsid w:val="0067143B"/>
    <w:rsid w:val="00671763"/>
    <w:rsid w:val="00671789"/>
    <w:rsid w:val="0067230E"/>
    <w:rsid w:val="006725FC"/>
    <w:rsid w:val="00672D98"/>
    <w:rsid w:val="00672FB0"/>
    <w:rsid w:val="006740A0"/>
    <w:rsid w:val="0067440C"/>
    <w:rsid w:val="00674553"/>
    <w:rsid w:val="00676BD1"/>
    <w:rsid w:val="00677FA2"/>
    <w:rsid w:val="00680C1C"/>
    <w:rsid w:val="006815CC"/>
    <w:rsid w:val="0068176C"/>
    <w:rsid w:val="00681F6A"/>
    <w:rsid w:val="00681F7F"/>
    <w:rsid w:val="0068271D"/>
    <w:rsid w:val="00682C33"/>
    <w:rsid w:val="00682E2E"/>
    <w:rsid w:val="0068313C"/>
    <w:rsid w:val="00683235"/>
    <w:rsid w:val="00683764"/>
    <w:rsid w:val="00683ED8"/>
    <w:rsid w:val="006842C3"/>
    <w:rsid w:val="00684C95"/>
    <w:rsid w:val="00684EBD"/>
    <w:rsid w:val="00685539"/>
    <w:rsid w:val="006856A5"/>
    <w:rsid w:val="00685816"/>
    <w:rsid w:val="00685A2F"/>
    <w:rsid w:val="00685B22"/>
    <w:rsid w:val="006868A8"/>
    <w:rsid w:val="006876B4"/>
    <w:rsid w:val="00687750"/>
    <w:rsid w:val="00687ADF"/>
    <w:rsid w:val="0069075F"/>
    <w:rsid w:val="00690AB6"/>
    <w:rsid w:val="00690ED3"/>
    <w:rsid w:val="006913B6"/>
    <w:rsid w:val="00691A92"/>
    <w:rsid w:val="00691DDC"/>
    <w:rsid w:val="00693249"/>
    <w:rsid w:val="00693255"/>
    <w:rsid w:val="00693370"/>
    <w:rsid w:val="00693551"/>
    <w:rsid w:val="00693C9C"/>
    <w:rsid w:val="00693F9D"/>
    <w:rsid w:val="0069422C"/>
    <w:rsid w:val="00694314"/>
    <w:rsid w:val="006943C7"/>
    <w:rsid w:val="006946A7"/>
    <w:rsid w:val="0069485A"/>
    <w:rsid w:val="00694E01"/>
    <w:rsid w:val="00696011"/>
    <w:rsid w:val="006966B2"/>
    <w:rsid w:val="0069678E"/>
    <w:rsid w:val="00697137"/>
    <w:rsid w:val="006973DA"/>
    <w:rsid w:val="0069778F"/>
    <w:rsid w:val="006A0308"/>
    <w:rsid w:val="006A06D2"/>
    <w:rsid w:val="006A07EF"/>
    <w:rsid w:val="006A1889"/>
    <w:rsid w:val="006A219D"/>
    <w:rsid w:val="006A22CC"/>
    <w:rsid w:val="006A2DEB"/>
    <w:rsid w:val="006A3AF9"/>
    <w:rsid w:val="006A3C9A"/>
    <w:rsid w:val="006A3ECA"/>
    <w:rsid w:val="006A3F93"/>
    <w:rsid w:val="006A5B38"/>
    <w:rsid w:val="006A7279"/>
    <w:rsid w:val="006A786B"/>
    <w:rsid w:val="006A7B2A"/>
    <w:rsid w:val="006B061A"/>
    <w:rsid w:val="006B0F86"/>
    <w:rsid w:val="006B2A42"/>
    <w:rsid w:val="006B4478"/>
    <w:rsid w:val="006B461E"/>
    <w:rsid w:val="006B468A"/>
    <w:rsid w:val="006B5BC4"/>
    <w:rsid w:val="006B6ECD"/>
    <w:rsid w:val="006B7073"/>
    <w:rsid w:val="006B797C"/>
    <w:rsid w:val="006B79E3"/>
    <w:rsid w:val="006B7BED"/>
    <w:rsid w:val="006C03A2"/>
    <w:rsid w:val="006C1167"/>
    <w:rsid w:val="006C13F2"/>
    <w:rsid w:val="006C24A7"/>
    <w:rsid w:val="006C27AC"/>
    <w:rsid w:val="006C52C3"/>
    <w:rsid w:val="006C5730"/>
    <w:rsid w:val="006C6887"/>
    <w:rsid w:val="006C7478"/>
    <w:rsid w:val="006C75EC"/>
    <w:rsid w:val="006D04ED"/>
    <w:rsid w:val="006D0676"/>
    <w:rsid w:val="006D1589"/>
    <w:rsid w:val="006D16A3"/>
    <w:rsid w:val="006D1D65"/>
    <w:rsid w:val="006D1ED1"/>
    <w:rsid w:val="006D201D"/>
    <w:rsid w:val="006D2BD9"/>
    <w:rsid w:val="006D3368"/>
    <w:rsid w:val="006D4149"/>
    <w:rsid w:val="006D4D3A"/>
    <w:rsid w:val="006D4DF7"/>
    <w:rsid w:val="006D5554"/>
    <w:rsid w:val="006D587A"/>
    <w:rsid w:val="006D59CF"/>
    <w:rsid w:val="006D5C2D"/>
    <w:rsid w:val="006D6A2E"/>
    <w:rsid w:val="006D7814"/>
    <w:rsid w:val="006D7EF8"/>
    <w:rsid w:val="006E11D7"/>
    <w:rsid w:val="006E146B"/>
    <w:rsid w:val="006E20A1"/>
    <w:rsid w:val="006E2A6C"/>
    <w:rsid w:val="006E2B8E"/>
    <w:rsid w:val="006E2C4C"/>
    <w:rsid w:val="006E5A6C"/>
    <w:rsid w:val="006E5BCB"/>
    <w:rsid w:val="006E5C93"/>
    <w:rsid w:val="006E68A6"/>
    <w:rsid w:val="006E6B8D"/>
    <w:rsid w:val="006F123D"/>
    <w:rsid w:val="006F1288"/>
    <w:rsid w:val="006F136E"/>
    <w:rsid w:val="006F20E0"/>
    <w:rsid w:val="006F2F27"/>
    <w:rsid w:val="006F4266"/>
    <w:rsid w:val="006F4386"/>
    <w:rsid w:val="006F4499"/>
    <w:rsid w:val="006F4ABB"/>
    <w:rsid w:val="006F4E34"/>
    <w:rsid w:val="006F5283"/>
    <w:rsid w:val="006F56F6"/>
    <w:rsid w:val="006F5865"/>
    <w:rsid w:val="006F5EE1"/>
    <w:rsid w:val="006F6F17"/>
    <w:rsid w:val="006F7420"/>
    <w:rsid w:val="006F78EF"/>
    <w:rsid w:val="00700653"/>
    <w:rsid w:val="00701E5F"/>
    <w:rsid w:val="00702448"/>
    <w:rsid w:val="00702577"/>
    <w:rsid w:val="007027EC"/>
    <w:rsid w:val="0070449B"/>
    <w:rsid w:val="007045E5"/>
    <w:rsid w:val="00704F9C"/>
    <w:rsid w:val="00705161"/>
    <w:rsid w:val="007054C1"/>
    <w:rsid w:val="00705873"/>
    <w:rsid w:val="00705AC9"/>
    <w:rsid w:val="00705F9D"/>
    <w:rsid w:val="007061DA"/>
    <w:rsid w:val="0070625E"/>
    <w:rsid w:val="00706613"/>
    <w:rsid w:val="00707572"/>
    <w:rsid w:val="007076CD"/>
    <w:rsid w:val="00707A27"/>
    <w:rsid w:val="00707B8D"/>
    <w:rsid w:val="00707FE4"/>
    <w:rsid w:val="00707FF4"/>
    <w:rsid w:val="00710122"/>
    <w:rsid w:val="00710619"/>
    <w:rsid w:val="0071095C"/>
    <w:rsid w:val="00710BD6"/>
    <w:rsid w:val="00711007"/>
    <w:rsid w:val="00711D2D"/>
    <w:rsid w:val="007121C5"/>
    <w:rsid w:val="00714257"/>
    <w:rsid w:val="007152C8"/>
    <w:rsid w:val="007154B8"/>
    <w:rsid w:val="007161BC"/>
    <w:rsid w:val="007173CB"/>
    <w:rsid w:val="00717937"/>
    <w:rsid w:val="00717EC9"/>
    <w:rsid w:val="007200B4"/>
    <w:rsid w:val="00720C47"/>
    <w:rsid w:val="00720EF0"/>
    <w:rsid w:val="007212C3"/>
    <w:rsid w:val="007216D1"/>
    <w:rsid w:val="00721BF3"/>
    <w:rsid w:val="00721EB9"/>
    <w:rsid w:val="00722014"/>
    <w:rsid w:val="00722183"/>
    <w:rsid w:val="00722A32"/>
    <w:rsid w:val="007231BE"/>
    <w:rsid w:val="007236BF"/>
    <w:rsid w:val="00723B64"/>
    <w:rsid w:val="00723BB6"/>
    <w:rsid w:val="00723E67"/>
    <w:rsid w:val="00724F56"/>
    <w:rsid w:val="00724F82"/>
    <w:rsid w:val="00725CFC"/>
    <w:rsid w:val="007265EF"/>
    <w:rsid w:val="00727CD2"/>
    <w:rsid w:val="007313C5"/>
    <w:rsid w:val="007314CC"/>
    <w:rsid w:val="00731888"/>
    <w:rsid w:val="00731A09"/>
    <w:rsid w:val="00731CB8"/>
    <w:rsid w:val="0073208E"/>
    <w:rsid w:val="00732741"/>
    <w:rsid w:val="0073285B"/>
    <w:rsid w:val="007337A6"/>
    <w:rsid w:val="00733962"/>
    <w:rsid w:val="00733E63"/>
    <w:rsid w:val="00733EF2"/>
    <w:rsid w:val="0073413E"/>
    <w:rsid w:val="007344AF"/>
    <w:rsid w:val="0073454F"/>
    <w:rsid w:val="0073495E"/>
    <w:rsid w:val="00734988"/>
    <w:rsid w:val="00734A01"/>
    <w:rsid w:val="00736100"/>
    <w:rsid w:val="00736B70"/>
    <w:rsid w:val="0073757C"/>
    <w:rsid w:val="007378B7"/>
    <w:rsid w:val="00737A2A"/>
    <w:rsid w:val="00737BB7"/>
    <w:rsid w:val="00737BDF"/>
    <w:rsid w:val="00740038"/>
    <w:rsid w:val="007400D6"/>
    <w:rsid w:val="00740705"/>
    <w:rsid w:val="007416A0"/>
    <w:rsid w:val="00741F99"/>
    <w:rsid w:val="00742A72"/>
    <w:rsid w:val="00742D39"/>
    <w:rsid w:val="007430C1"/>
    <w:rsid w:val="007434EB"/>
    <w:rsid w:val="007442FD"/>
    <w:rsid w:val="00745D74"/>
    <w:rsid w:val="007460EB"/>
    <w:rsid w:val="00746466"/>
    <w:rsid w:val="00746A3A"/>
    <w:rsid w:val="0074729F"/>
    <w:rsid w:val="007472E9"/>
    <w:rsid w:val="007473BC"/>
    <w:rsid w:val="00750416"/>
    <w:rsid w:val="00750DFD"/>
    <w:rsid w:val="00751449"/>
    <w:rsid w:val="007525C5"/>
    <w:rsid w:val="00752A3C"/>
    <w:rsid w:val="00752B8D"/>
    <w:rsid w:val="00752DBC"/>
    <w:rsid w:val="0075314D"/>
    <w:rsid w:val="00753902"/>
    <w:rsid w:val="00753F9D"/>
    <w:rsid w:val="007545A5"/>
    <w:rsid w:val="00754D9B"/>
    <w:rsid w:val="00754F8B"/>
    <w:rsid w:val="0075519B"/>
    <w:rsid w:val="007569FA"/>
    <w:rsid w:val="00757BD4"/>
    <w:rsid w:val="007606D3"/>
    <w:rsid w:val="007612C7"/>
    <w:rsid w:val="00761917"/>
    <w:rsid w:val="00761A65"/>
    <w:rsid w:val="007624ED"/>
    <w:rsid w:val="00762768"/>
    <w:rsid w:val="00762D65"/>
    <w:rsid w:val="00764A76"/>
    <w:rsid w:val="00764D7C"/>
    <w:rsid w:val="00765731"/>
    <w:rsid w:val="007658DB"/>
    <w:rsid w:val="00765D89"/>
    <w:rsid w:val="007663F1"/>
    <w:rsid w:val="007664AA"/>
    <w:rsid w:val="00766511"/>
    <w:rsid w:val="00766E30"/>
    <w:rsid w:val="00766FDA"/>
    <w:rsid w:val="00767C0B"/>
    <w:rsid w:val="00770005"/>
    <w:rsid w:val="0077099F"/>
    <w:rsid w:val="00770BF4"/>
    <w:rsid w:val="00772934"/>
    <w:rsid w:val="00772B6B"/>
    <w:rsid w:val="00772E02"/>
    <w:rsid w:val="00775C28"/>
    <w:rsid w:val="00775D42"/>
    <w:rsid w:val="00775E3E"/>
    <w:rsid w:val="00775E6C"/>
    <w:rsid w:val="00776417"/>
    <w:rsid w:val="00776A7E"/>
    <w:rsid w:val="0077733A"/>
    <w:rsid w:val="007775A2"/>
    <w:rsid w:val="0078014F"/>
    <w:rsid w:val="00780445"/>
    <w:rsid w:val="00780810"/>
    <w:rsid w:val="007819A0"/>
    <w:rsid w:val="00781A79"/>
    <w:rsid w:val="00781DB7"/>
    <w:rsid w:val="007820B3"/>
    <w:rsid w:val="00782FD8"/>
    <w:rsid w:val="0078337D"/>
    <w:rsid w:val="007838F2"/>
    <w:rsid w:val="00783B78"/>
    <w:rsid w:val="0078450B"/>
    <w:rsid w:val="00785178"/>
    <w:rsid w:val="00785E92"/>
    <w:rsid w:val="00786C47"/>
    <w:rsid w:val="007872F3"/>
    <w:rsid w:val="00790AD9"/>
    <w:rsid w:val="00790C8B"/>
    <w:rsid w:val="00791125"/>
    <w:rsid w:val="007911A0"/>
    <w:rsid w:val="00792549"/>
    <w:rsid w:val="007926DD"/>
    <w:rsid w:val="007927F1"/>
    <w:rsid w:val="00792DEC"/>
    <w:rsid w:val="00793C14"/>
    <w:rsid w:val="007941B5"/>
    <w:rsid w:val="00794341"/>
    <w:rsid w:val="0079497A"/>
    <w:rsid w:val="00795434"/>
    <w:rsid w:val="007959E6"/>
    <w:rsid w:val="00795F4D"/>
    <w:rsid w:val="007960B3"/>
    <w:rsid w:val="0079696D"/>
    <w:rsid w:val="00796D1A"/>
    <w:rsid w:val="00796E23"/>
    <w:rsid w:val="0079730D"/>
    <w:rsid w:val="007973B4"/>
    <w:rsid w:val="0079779D"/>
    <w:rsid w:val="007A03DC"/>
    <w:rsid w:val="007A0906"/>
    <w:rsid w:val="007A12CE"/>
    <w:rsid w:val="007A14D7"/>
    <w:rsid w:val="007A1C37"/>
    <w:rsid w:val="007A226D"/>
    <w:rsid w:val="007A3107"/>
    <w:rsid w:val="007A3E74"/>
    <w:rsid w:val="007A4503"/>
    <w:rsid w:val="007A4672"/>
    <w:rsid w:val="007A479D"/>
    <w:rsid w:val="007A4CE7"/>
    <w:rsid w:val="007A70AD"/>
    <w:rsid w:val="007B00D1"/>
    <w:rsid w:val="007B051E"/>
    <w:rsid w:val="007B0901"/>
    <w:rsid w:val="007B0C07"/>
    <w:rsid w:val="007B118F"/>
    <w:rsid w:val="007B2179"/>
    <w:rsid w:val="007B2695"/>
    <w:rsid w:val="007B4031"/>
    <w:rsid w:val="007B43D4"/>
    <w:rsid w:val="007B4734"/>
    <w:rsid w:val="007B4C8C"/>
    <w:rsid w:val="007B4DB1"/>
    <w:rsid w:val="007B56DC"/>
    <w:rsid w:val="007B5844"/>
    <w:rsid w:val="007B5D61"/>
    <w:rsid w:val="007B75EB"/>
    <w:rsid w:val="007C00D6"/>
    <w:rsid w:val="007C10F6"/>
    <w:rsid w:val="007C15A7"/>
    <w:rsid w:val="007C1EAC"/>
    <w:rsid w:val="007C240D"/>
    <w:rsid w:val="007C262A"/>
    <w:rsid w:val="007C284D"/>
    <w:rsid w:val="007C2F46"/>
    <w:rsid w:val="007C3035"/>
    <w:rsid w:val="007C340A"/>
    <w:rsid w:val="007C35DF"/>
    <w:rsid w:val="007C3C24"/>
    <w:rsid w:val="007C3C83"/>
    <w:rsid w:val="007C3F49"/>
    <w:rsid w:val="007C52AD"/>
    <w:rsid w:val="007C5BE9"/>
    <w:rsid w:val="007C5DFB"/>
    <w:rsid w:val="007C623A"/>
    <w:rsid w:val="007C6BD4"/>
    <w:rsid w:val="007C709B"/>
    <w:rsid w:val="007C7258"/>
    <w:rsid w:val="007C7D58"/>
    <w:rsid w:val="007C7F64"/>
    <w:rsid w:val="007D0095"/>
    <w:rsid w:val="007D0541"/>
    <w:rsid w:val="007D1C8E"/>
    <w:rsid w:val="007D225F"/>
    <w:rsid w:val="007D3088"/>
    <w:rsid w:val="007D42CC"/>
    <w:rsid w:val="007D476B"/>
    <w:rsid w:val="007D4B46"/>
    <w:rsid w:val="007D4CF2"/>
    <w:rsid w:val="007D582F"/>
    <w:rsid w:val="007D5862"/>
    <w:rsid w:val="007D5F40"/>
    <w:rsid w:val="007D60DB"/>
    <w:rsid w:val="007D61CD"/>
    <w:rsid w:val="007D657B"/>
    <w:rsid w:val="007D6FAE"/>
    <w:rsid w:val="007D7EB3"/>
    <w:rsid w:val="007E028A"/>
    <w:rsid w:val="007E1117"/>
    <w:rsid w:val="007E1D88"/>
    <w:rsid w:val="007E2F88"/>
    <w:rsid w:val="007E375E"/>
    <w:rsid w:val="007E39D7"/>
    <w:rsid w:val="007E4D0F"/>
    <w:rsid w:val="007E52CF"/>
    <w:rsid w:val="007E5323"/>
    <w:rsid w:val="007E6411"/>
    <w:rsid w:val="007E77D5"/>
    <w:rsid w:val="007E7A89"/>
    <w:rsid w:val="007F01CB"/>
    <w:rsid w:val="007F056C"/>
    <w:rsid w:val="007F135D"/>
    <w:rsid w:val="007F13A9"/>
    <w:rsid w:val="007F16DB"/>
    <w:rsid w:val="007F21AC"/>
    <w:rsid w:val="007F35C4"/>
    <w:rsid w:val="007F38D8"/>
    <w:rsid w:val="007F3A14"/>
    <w:rsid w:val="007F5200"/>
    <w:rsid w:val="007F5221"/>
    <w:rsid w:val="007F59E1"/>
    <w:rsid w:val="007F5A2D"/>
    <w:rsid w:val="007F5A35"/>
    <w:rsid w:val="007F5D1E"/>
    <w:rsid w:val="007F61AC"/>
    <w:rsid w:val="007F638D"/>
    <w:rsid w:val="007F671C"/>
    <w:rsid w:val="007F7ED8"/>
    <w:rsid w:val="00800000"/>
    <w:rsid w:val="00800844"/>
    <w:rsid w:val="00800910"/>
    <w:rsid w:val="00800935"/>
    <w:rsid w:val="00800A1E"/>
    <w:rsid w:val="00800A24"/>
    <w:rsid w:val="008012CC"/>
    <w:rsid w:val="00801324"/>
    <w:rsid w:val="00802407"/>
    <w:rsid w:val="00802926"/>
    <w:rsid w:val="00802A16"/>
    <w:rsid w:val="00802BDC"/>
    <w:rsid w:val="008036CF"/>
    <w:rsid w:val="00803D44"/>
    <w:rsid w:val="00803DE6"/>
    <w:rsid w:val="00803E7E"/>
    <w:rsid w:val="008042A2"/>
    <w:rsid w:val="008044B3"/>
    <w:rsid w:val="008047C1"/>
    <w:rsid w:val="0080633F"/>
    <w:rsid w:val="008065C4"/>
    <w:rsid w:val="00807C7F"/>
    <w:rsid w:val="00807D33"/>
    <w:rsid w:val="008107DF"/>
    <w:rsid w:val="00810979"/>
    <w:rsid w:val="00810BA4"/>
    <w:rsid w:val="0081192A"/>
    <w:rsid w:val="00811B4D"/>
    <w:rsid w:val="008122D5"/>
    <w:rsid w:val="008122F1"/>
    <w:rsid w:val="00812C6E"/>
    <w:rsid w:val="00812DA8"/>
    <w:rsid w:val="00812DF1"/>
    <w:rsid w:val="008133A6"/>
    <w:rsid w:val="008134B0"/>
    <w:rsid w:val="008141C0"/>
    <w:rsid w:val="008145A0"/>
    <w:rsid w:val="008146B9"/>
    <w:rsid w:val="00815258"/>
    <w:rsid w:val="00815F52"/>
    <w:rsid w:val="00816A89"/>
    <w:rsid w:val="00816D61"/>
    <w:rsid w:val="00816FC9"/>
    <w:rsid w:val="00817E36"/>
    <w:rsid w:val="00820089"/>
    <w:rsid w:val="008206D7"/>
    <w:rsid w:val="00820AE0"/>
    <w:rsid w:val="00820CB4"/>
    <w:rsid w:val="0082100B"/>
    <w:rsid w:val="00821966"/>
    <w:rsid w:val="00821A5C"/>
    <w:rsid w:val="00821A7D"/>
    <w:rsid w:val="00821FAE"/>
    <w:rsid w:val="008221DF"/>
    <w:rsid w:val="00822BC2"/>
    <w:rsid w:val="00823173"/>
    <w:rsid w:val="00823B7F"/>
    <w:rsid w:val="00824178"/>
    <w:rsid w:val="00824FE3"/>
    <w:rsid w:val="00825053"/>
    <w:rsid w:val="0082666C"/>
    <w:rsid w:val="00830FC5"/>
    <w:rsid w:val="00831C86"/>
    <w:rsid w:val="00831EC6"/>
    <w:rsid w:val="00831EDC"/>
    <w:rsid w:val="00832167"/>
    <w:rsid w:val="00832313"/>
    <w:rsid w:val="00832B35"/>
    <w:rsid w:val="00832F45"/>
    <w:rsid w:val="00833B61"/>
    <w:rsid w:val="00833DC8"/>
    <w:rsid w:val="00834113"/>
    <w:rsid w:val="00834437"/>
    <w:rsid w:val="008345AB"/>
    <w:rsid w:val="00834C65"/>
    <w:rsid w:val="0083523C"/>
    <w:rsid w:val="00835E12"/>
    <w:rsid w:val="00835E36"/>
    <w:rsid w:val="008364EE"/>
    <w:rsid w:val="0083701F"/>
    <w:rsid w:val="00837CEA"/>
    <w:rsid w:val="00837D3C"/>
    <w:rsid w:val="00837FB3"/>
    <w:rsid w:val="00840947"/>
    <w:rsid w:val="008416E7"/>
    <w:rsid w:val="00841B84"/>
    <w:rsid w:val="00841E65"/>
    <w:rsid w:val="008422E7"/>
    <w:rsid w:val="008422F8"/>
    <w:rsid w:val="00843CAF"/>
    <w:rsid w:val="008445E3"/>
    <w:rsid w:val="00844ACC"/>
    <w:rsid w:val="00844B10"/>
    <w:rsid w:val="00844B89"/>
    <w:rsid w:val="00844EB6"/>
    <w:rsid w:val="00844FA1"/>
    <w:rsid w:val="00845C70"/>
    <w:rsid w:val="00845D88"/>
    <w:rsid w:val="008467DD"/>
    <w:rsid w:val="00846DFA"/>
    <w:rsid w:val="008474A9"/>
    <w:rsid w:val="0084753F"/>
    <w:rsid w:val="008504DB"/>
    <w:rsid w:val="00851807"/>
    <w:rsid w:val="00851B3C"/>
    <w:rsid w:val="008538BA"/>
    <w:rsid w:val="00853DC7"/>
    <w:rsid w:val="00853F33"/>
    <w:rsid w:val="008549BE"/>
    <w:rsid w:val="00854C87"/>
    <w:rsid w:val="008560D6"/>
    <w:rsid w:val="00856731"/>
    <w:rsid w:val="00856F75"/>
    <w:rsid w:val="0085701E"/>
    <w:rsid w:val="00857603"/>
    <w:rsid w:val="0086044F"/>
    <w:rsid w:val="00860574"/>
    <w:rsid w:val="008608BB"/>
    <w:rsid w:val="00861F42"/>
    <w:rsid w:val="00862B91"/>
    <w:rsid w:val="00862BDA"/>
    <w:rsid w:val="008640C6"/>
    <w:rsid w:val="008652BB"/>
    <w:rsid w:val="0086583E"/>
    <w:rsid w:val="00865C9C"/>
    <w:rsid w:val="00866D8C"/>
    <w:rsid w:val="00866FBD"/>
    <w:rsid w:val="00867E58"/>
    <w:rsid w:val="00870595"/>
    <w:rsid w:val="0087089E"/>
    <w:rsid w:val="008709A5"/>
    <w:rsid w:val="008709E9"/>
    <w:rsid w:val="00870E8A"/>
    <w:rsid w:val="00871A97"/>
    <w:rsid w:val="00871B2F"/>
    <w:rsid w:val="00872C1E"/>
    <w:rsid w:val="00873A61"/>
    <w:rsid w:val="00873AC7"/>
    <w:rsid w:val="00874157"/>
    <w:rsid w:val="00874311"/>
    <w:rsid w:val="00875F6F"/>
    <w:rsid w:val="00875F8A"/>
    <w:rsid w:val="008762BA"/>
    <w:rsid w:val="00876C2B"/>
    <w:rsid w:val="00877862"/>
    <w:rsid w:val="00880001"/>
    <w:rsid w:val="008800C2"/>
    <w:rsid w:val="00880613"/>
    <w:rsid w:val="00880BB2"/>
    <w:rsid w:val="00881166"/>
    <w:rsid w:val="00881B28"/>
    <w:rsid w:val="008820E7"/>
    <w:rsid w:val="008829EB"/>
    <w:rsid w:val="00882B51"/>
    <w:rsid w:val="008830D5"/>
    <w:rsid w:val="0088310F"/>
    <w:rsid w:val="008845D7"/>
    <w:rsid w:val="00884F11"/>
    <w:rsid w:val="008855C6"/>
    <w:rsid w:val="0088597F"/>
    <w:rsid w:val="0088621A"/>
    <w:rsid w:val="008866BB"/>
    <w:rsid w:val="00886E19"/>
    <w:rsid w:val="00887037"/>
    <w:rsid w:val="008879D0"/>
    <w:rsid w:val="008905F1"/>
    <w:rsid w:val="00890A96"/>
    <w:rsid w:val="00890C0D"/>
    <w:rsid w:val="00891803"/>
    <w:rsid w:val="00891A03"/>
    <w:rsid w:val="00892159"/>
    <w:rsid w:val="008921F3"/>
    <w:rsid w:val="008930F3"/>
    <w:rsid w:val="00893366"/>
    <w:rsid w:val="008934B5"/>
    <w:rsid w:val="00893589"/>
    <w:rsid w:val="00894D24"/>
    <w:rsid w:val="008954C1"/>
    <w:rsid w:val="00895A65"/>
    <w:rsid w:val="00895F33"/>
    <w:rsid w:val="0089715A"/>
    <w:rsid w:val="008A00F6"/>
    <w:rsid w:val="008A10B8"/>
    <w:rsid w:val="008A19A0"/>
    <w:rsid w:val="008A1EF5"/>
    <w:rsid w:val="008A204F"/>
    <w:rsid w:val="008A2FB4"/>
    <w:rsid w:val="008A308B"/>
    <w:rsid w:val="008A316F"/>
    <w:rsid w:val="008A393E"/>
    <w:rsid w:val="008A49EC"/>
    <w:rsid w:val="008A4F16"/>
    <w:rsid w:val="008A503E"/>
    <w:rsid w:val="008A5A1E"/>
    <w:rsid w:val="008A5F96"/>
    <w:rsid w:val="008A6B64"/>
    <w:rsid w:val="008A6D4F"/>
    <w:rsid w:val="008A7853"/>
    <w:rsid w:val="008B067E"/>
    <w:rsid w:val="008B10C3"/>
    <w:rsid w:val="008B1B2F"/>
    <w:rsid w:val="008B1BEE"/>
    <w:rsid w:val="008B20C5"/>
    <w:rsid w:val="008B2EDF"/>
    <w:rsid w:val="008B309C"/>
    <w:rsid w:val="008B3561"/>
    <w:rsid w:val="008B3C1B"/>
    <w:rsid w:val="008B3D56"/>
    <w:rsid w:val="008B4B07"/>
    <w:rsid w:val="008B4EAF"/>
    <w:rsid w:val="008B5347"/>
    <w:rsid w:val="008B62AD"/>
    <w:rsid w:val="008B6377"/>
    <w:rsid w:val="008B72E9"/>
    <w:rsid w:val="008B753D"/>
    <w:rsid w:val="008C0DEF"/>
    <w:rsid w:val="008C10E8"/>
    <w:rsid w:val="008C1299"/>
    <w:rsid w:val="008C1799"/>
    <w:rsid w:val="008C1ADB"/>
    <w:rsid w:val="008C2E0C"/>
    <w:rsid w:val="008C35E3"/>
    <w:rsid w:val="008C38D3"/>
    <w:rsid w:val="008C4014"/>
    <w:rsid w:val="008C4559"/>
    <w:rsid w:val="008C5B90"/>
    <w:rsid w:val="008C63EB"/>
    <w:rsid w:val="008C7691"/>
    <w:rsid w:val="008D0510"/>
    <w:rsid w:val="008D17A7"/>
    <w:rsid w:val="008D2770"/>
    <w:rsid w:val="008D27E6"/>
    <w:rsid w:val="008D2E66"/>
    <w:rsid w:val="008D40D9"/>
    <w:rsid w:val="008D40FF"/>
    <w:rsid w:val="008D4143"/>
    <w:rsid w:val="008D4484"/>
    <w:rsid w:val="008D5720"/>
    <w:rsid w:val="008D6923"/>
    <w:rsid w:val="008D7AAD"/>
    <w:rsid w:val="008D7E03"/>
    <w:rsid w:val="008E095E"/>
    <w:rsid w:val="008E0978"/>
    <w:rsid w:val="008E09CB"/>
    <w:rsid w:val="008E0A06"/>
    <w:rsid w:val="008E0F14"/>
    <w:rsid w:val="008E0F7A"/>
    <w:rsid w:val="008E1BFA"/>
    <w:rsid w:val="008E1D63"/>
    <w:rsid w:val="008E1DD4"/>
    <w:rsid w:val="008E3450"/>
    <w:rsid w:val="008E38F4"/>
    <w:rsid w:val="008E52EE"/>
    <w:rsid w:val="008E5ED9"/>
    <w:rsid w:val="008E5F8D"/>
    <w:rsid w:val="008E6668"/>
    <w:rsid w:val="008E6C99"/>
    <w:rsid w:val="008F0514"/>
    <w:rsid w:val="008F0986"/>
    <w:rsid w:val="008F23EF"/>
    <w:rsid w:val="008F321B"/>
    <w:rsid w:val="008F3542"/>
    <w:rsid w:val="008F354A"/>
    <w:rsid w:val="008F3713"/>
    <w:rsid w:val="008F386D"/>
    <w:rsid w:val="008F39C4"/>
    <w:rsid w:val="008F4B0B"/>
    <w:rsid w:val="008F4D8C"/>
    <w:rsid w:val="008F4EA3"/>
    <w:rsid w:val="008F5707"/>
    <w:rsid w:val="008F6114"/>
    <w:rsid w:val="008F6C62"/>
    <w:rsid w:val="008F7DD2"/>
    <w:rsid w:val="009007F3"/>
    <w:rsid w:val="00900F18"/>
    <w:rsid w:val="0090133C"/>
    <w:rsid w:val="00901465"/>
    <w:rsid w:val="00902BCA"/>
    <w:rsid w:val="00902DA9"/>
    <w:rsid w:val="00902E4F"/>
    <w:rsid w:val="00902FDC"/>
    <w:rsid w:val="009033D0"/>
    <w:rsid w:val="00903404"/>
    <w:rsid w:val="00904879"/>
    <w:rsid w:val="0090495B"/>
    <w:rsid w:val="009059FA"/>
    <w:rsid w:val="00905F8B"/>
    <w:rsid w:val="00905FF0"/>
    <w:rsid w:val="00907F81"/>
    <w:rsid w:val="00910022"/>
    <w:rsid w:val="009101CD"/>
    <w:rsid w:val="0091049E"/>
    <w:rsid w:val="009105F3"/>
    <w:rsid w:val="00910A75"/>
    <w:rsid w:val="00910F27"/>
    <w:rsid w:val="00910FE6"/>
    <w:rsid w:val="00911C48"/>
    <w:rsid w:val="00911F09"/>
    <w:rsid w:val="009121EC"/>
    <w:rsid w:val="00912F9E"/>
    <w:rsid w:val="00913FA8"/>
    <w:rsid w:val="00914066"/>
    <w:rsid w:val="0091409C"/>
    <w:rsid w:val="00914E71"/>
    <w:rsid w:val="00915169"/>
    <w:rsid w:val="00915378"/>
    <w:rsid w:val="00916285"/>
    <w:rsid w:val="00916D63"/>
    <w:rsid w:val="00917DDA"/>
    <w:rsid w:val="009209FF"/>
    <w:rsid w:val="00921DDE"/>
    <w:rsid w:val="00922AEA"/>
    <w:rsid w:val="00922D6F"/>
    <w:rsid w:val="00923390"/>
    <w:rsid w:val="0092409E"/>
    <w:rsid w:val="00925037"/>
    <w:rsid w:val="009251D3"/>
    <w:rsid w:val="00925934"/>
    <w:rsid w:val="00925BE3"/>
    <w:rsid w:val="00925F49"/>
    <w:rsid w:val="009263BF"/>
    <w:rsid w:val="00927CCF"/>
    <w:rsid w:val="00927F63"/>
    <w:rsid w:val="009301E1"/>
    <w:rsid w:val="009301E3"/>
    <w:rsid w:val="00930A40"/>
    <w:rsid w:val="009311CF"/>
    <w:rsid w:val="00932EF9"/>
    <w:rsid w:val="00933134"/>
    <w:rsid w:val="009349AC"/>
    <w:rsid w:val="00935B80"/>
    <w:rsid w:val="00935DCF"/>
    <w:rsid w:val="009364BD"/>
    <w:rsid w:val="009375EC"/>
    <w:rsid w:val="00937EC3"/>
    <w:rsid w:val="00937F63"/>
    <w:rsid w:val="00940458"/>
    <w:rsid w:val="00940ADE"/>
    <w:rsid w:val="00941162"/>
    <w:rsid w:val="00941951"/>
    <w:rsid w:val="00942794"/>
    <w:rsid w:val="0094287D"/>
    <w:rsid w:val="009429DD"/>
    <w:rsid w:val="009432D2"/>
    <w:rsid w:val="00944B4C"/>
    <w:rsid w:val="00944C24"/>
    <w:rsid w:val="009452DC"/>
    <w:rsid w:val="009456B1"/>
    <w:rsid w:val="009457F6"/>
    <w:rsid w:val="00945A7D"/>
    <w:rsid w:val="00945AC0"/>
    <w:rsid w:val="00945CAF"/>
    <w:rsid w:val="00946F6F"/>
    <w:rsid w:val="00947A35"/>
    <w:rsid w:val="00947FFE"/>
    <w:rsid w:val="00950C8C"/>
    <w:rsid w:val="00950F9D"/>
    <w:rsid w:val="0095119A"/>
    <w:rsid w:val="00951DCF"/>
    <w:rsid w:val="0095301C"/>
    <w:rsid w:val="00954D96"/>
    <w:rsid w:val="00954FC3"/>
    <w:rsid w:val="009554FD"/>
    <w:rsid w:val="00955633"/>
    <w:rsid w:val="009556B1"/>
    <w:rsid w:val="00955E30"/>
    <w:rsid w:val="009572E2"/>
    <w:rsid w:val="009573D2"/>
    <w:rsid w:val="00957F96"/>
    <w:rsid w:val="00960D1A"/>
    <w:rsid w:val="009613B0"/>
    <w:rsid w:val="00961E67"/>
    <w:rsid w:val="009621AA"/>
    <w:rsid w:val="0096265F"/>
    <w:rsid w:val="00964004"/>
    <w:rsid w:val="00964254"/>
    <w:rsid w:val="00964444"/>
    <w:rsid w:val="00964553"/>
    <w:rsid w:val="00964AC8"/>
    <w:rsid w:val="00965AF9"/>
    <w:rsid w:val="00965DCA"/>
    <w:rsid w:val="00965E84"/>
    <w:rsid w:val="00966522"/>
    <w:rsid w:val="00966E7E"/>
    <w:rsid w:val="00967096"/>
    <w:rsid w:val="00967A87"/>
    <w:rsid w:val="00967EED"/>
    <w:rsid w:val="009702A1"/>
    <w:rsid w:val="009704BD"/>
    <w:rsid w:val="0097082C"/>
    <w:rsid w:val="009709F3"/>
    <w:rsid w:val="00971876"/>
    <w:rsid w:val="0097192C"/>
    <w:rsid w:val="00972A20"/>
    <w:rsid w:val="00972D0E"/>
    <w:rsid w:val="00972E8B"/>
    <w:rsid w:val="0097319F"/>
    <w:rsid w:val="009734B0"/>
    <w:rsid w:val="009737C0"/>
    <w:rsid w:val="00973AD2"/>
    <w:rsid w:val="00974BCF"/>
    <w:rsid w:val="00974CC7"/>
    <w:rsid w:val="009776E5"/>
    <w:rsid w:val="00980CC1"/>
    <w:rsid w:val="00981EB2"/>
    <w:rsid w:val="00982683"/>
    <w:rsid w:val="00982AFD"/>
    <w:rsid w:val="00983BE7"/>
    <w:rsid w:val="0098402A"/>
    <w:rsid w:val="00984085"/>
    <w:rsid w:val="009841FB"/>
    <w:rsid w:val="00984EC8"/>
    <w:rsid w:val="009850CB"/>
    <w:rsid w:val="00985383"/>
    <w:rsid w:val="00985F91"/>
    <w:rsid w:val="009868C5"/>
    <w:rsid w:val="00986BCD"/>
    <w:rsid w:val="00986DA2"/>
    <w:rsid w:val="00986DFE"/>
    <w:rsid w:val="00987B7D"/>
    <w:rsid w:val="0099053D"/>
    <w:rsid w:val="00992160"/>
    <w:rsid w:val="00992775"/>
    <w:rsid w:val="009928ED"/>
    <w:rsid w:val="00993B2C"/>
    <w:rsid w:val="00994A87"/>
    <w:rsid w:val="009955CF"/>
    <w:rsid w:val="009972FF"/>
    <w:rsid w:val="00997301"/>
    <w:rsid w:val="009A0AA6"/>
    <w:rsid w:val="009A1376"/>
    <w:rsid w:val="009A147A"/>
    <w:rsid w:val="009A1C84"/>
    <w:rsid w:val="009A3917"/>
    <w:rsid w:val="009A3D91"/>
    <w:rsid w:val="009A3D97"/>
    <w:rsid w:val="009A5BC1"/>
    <w:rsid w:val="009A6821"/>
    <w:rsid w:val="009A777D"/>
    <w:rsid w:val="009B09DC"/>
    <w:rsid w:val="009B0A8F"/>
    <w:rsid w:val="009B0E25"/>
    <w:rsid w:val="009B147A"/>
    <w:rsid w:val="009B1989"/>
    <w:rsid w:val="009B1A40"/>
    <w:rsid w:val="009B220E"/>
    <w:rsid w:val="009B33B1"/>
    <w:rsid w:val="009B3AE4"/>
    <w:rsid w:val="009B3B34"/>
    <w:rsid w:val="009B3CAD"/>
    <w:rsid w:val="009B4154"/>
    <w:rsid w:val="009B47D7"/>
    <w:rsid w:val="009B499F"/>
    <w:rsid w:val="009B5063"/>
    <w:rsid w:val="009B5A49"/>
    <w:rsid w:val="009B67F3"/>
    <w:rsid w:val="009B6FF4"/>
    <w:rsid w:val="009B785E"/>
    <w:rsid w:val="009C030A"/>
    <w:rsid w:val="009C047C"/>
    <w:rsid w:val="009C04A3"/>
    <w:rsid w:val="009C0BE8"/>
    <w:rsid w:val="009C0E1E"/>
    <w:rsid w:val="009C1911"/>
    <w:rsid w:val="009C1C23"/>
    <w:rsid w:val="009C2157"/>
    <w:rsid w:val="009C29DB"/>
    <w:rsid w:val="009C3350"/>
    <w:rsid w:val="009C33EC"/>
    <w:rsid w:val="009C354D"/>
    <w:rsid w:val="009C3A7A"/>
    <w:rsid w:val="009C3C3B"/>
    <w:rsid w:val="009C3EEB"/>
    <w:rsid w:val="009C4984"/>
    <w:rsid w:val="009C559D"/>
    <w:rsid w:val="009C5D91"/>
    <w:rsid w:val="009C6673"/>
    <w:rsid w:val="009C6CCB"/>
    <w:rsid w:val="009C6CE1"/>
    <w:rsid w:val="009C6D97"/>
    <w:rsid w:val="009C72BD"/>
    <w:rsid w:val="009D0461"/>
    <w:rsid w:val="009D0665"/>
    <w:rsid w:val="009D1B7F"/>
    <w:rsid w:val="009D236E"/>
    <w:rsid w:val="009D2577"/>
    <w:rsid w:val="009D2630"/>
    <w:rsid w:val="009D2780"/>
    <w:rsid w:val="009D2B17"/>
    <w:rsid w:val="009D3E76"/>
    <w:rsid w:val="009D3E86"/>
    <w:rsid w:val="009D4298"/>
    <w:rsid w:val="009D4FC7"/>
    <w:rsid w:val="009D70AD"/>
    <w:rsid w:val="009D7147"/>
    <w:rsid w:val="009D7285"/>
    <w:rsid w:val="009D7316"/>
    <w:rsid w:val="009E06FB"/>
    <w:rsid w:val="009E122B"/>
    <w:rsid w:val="009E1849"/>
    <w:rsid w:val="009E2B99"/>
    <w:rsid w:val="009E3B74"/>
    <w:rsid w:val="009E48A5"/>
    <w:rsid w:val="009E4AC5"/>
    <w:rsid w:val="009E4F02"/>
    <w:rsid w:val="009E576F"/>
    <w:rsid w:val="009E5A50"/>
    <w:rsid w:val="009E6298"/>
    <w:rsid w:val="009E65F8"/>
    <w:rsid w:val="009E6B08"/>
    <w:rsid w:val="009E7B76"/>
    <w:rsid w:val="009F00BD"/>
    <w:rsid w:val="009F0C09"/>
    <w:rsid w:val="009F151F"/>
    <w:rsid w:val="009F1CE7"/>
    <w:rsid w:val="009F1DD2"/>
    <w:rsid w:val="009F2116"/>
    <w:rsid w:val="009F32F6"/>
    <w:rsid w:val="009F3577"/>
    <w:rsid w:val="009F35F8"/>
    <w:rsid w:val="009F3A25"/>
    <w:rsid w:val="009F44C3"/>
    <w:rsid w:val="009F5640"/>
    <w:rsid w:val="009F565A"/>
    <w:rsid w:val="009F58A6"/>
    <w:rsid w:val="009F5A1A"/>
    <w:rsid w:val="009F639B"/>
    <w:rsid w:val="009F7083"/>
    <w:rsid w:val="009F7B49"/>
    <w:rsid w:val="00A00108"/>
    <w:rsid w:val="00A00B5A"/>
    <w:rsid w:val="00A00BCE"/>
    <w:rsid w:val="00A01F96"/>
    <w:rsid w:val="00A0294C"/>
    <w:rsid w:val="00A03687"/>
    <w:rsid w:val="00A0391C"/>
    <w:rsid w:val="00A04245"/>
    <w:rsid w:val="00A04359"/>
    <w:rsid w:val="00A0475B"/>
    <w:rsid w:val="00A049E8"/>
    <w:rsid w:val="00A04D76"/>
    <w:rsid w:val="00A050CE"/>
    <w:rsid w:val="00A050E3"/>
    <w:rsid w:val="00A070B5"/>
    <w:rsid w:val="00A071B8"/>
    <w:rsid w:val="00A07280"/>
    <w:rsid w:val="00A07693"/>
    <w:rsid w:val="00A07850"/>
    <w:rsid w:val="00A07960"/>
    <w:rsid w:val="00A10047"/>
    <w:rsid w:val="00A110E4"/>
    <w:rsid w:val="00A11652"/>
    <w:rsid w:val="00A117D6"/>
    <w:rsid w:val="00A12075"/>
    <w:rsid w:val="00A12E38"/>
    <w:rsid w:val="00A13016"/>
    <w:rsid w:val="00A132A4"/>
    <w:rsid w:val="00A134F1"/>
    <w:rsid w:val="00A13A01"/>
    <w:rsid w:val="00A13E5F"/>
    <w:rsid w:val="00A14143"/>
    <w:rsid w:val="00A14217"/>
    <w:rsid w:val="00A15342"/>
    <w:rsid w:val="00A15F3E"/>
    <w:rsid w:val="00A16708"/>
    <w:rsid w:val="00A16ACB"/>
    <w:rsid w:val="00A16E95"/>
    <w:rsid w:val="00A17490"/>
    <w:rsid w:val="00A177E4"/>
    <w:rsid w:val="00A179DE"/>
    <w:rsid w:val="00A22754"/>
    <w:rsid w:val="00A228F6"/>
    <w:rsid w:val="00A2295B"/>
    <w:rsid w:val="00A22AA1"/>
    <w:rsid w:val="00A231A0"/>
    <w:rsid w:val="00A23320"/>
    <w:rsid w:val="00A2441C"/>
    <w:rsid w:val="00A2450F"/>
    <w:rsid w:val="00A24621"/>
    <w:rsid w:val="00A24C42"/>
    <w:rsid w:val="00A264B6"/>
    <w:rsid w:val="00A274F9"/>
    <w:rsid w:val="00A27525"/>
    <w:rsid w:val="00A27688"/>
    <w:rsid w:val="00A30343"/>
    <w:rsid w:val="00A305E4"/>
    <w:rsid w:val="00A317E6"/>
    <w:rsid w:val="00A32109"/>
    <w:rsid w:val="00A32895"/>
    <w:rsid w:val="00A33A0E"/>
    <w:rsid w:val="00A33A4E"/>
    <w:rsid w:val="00A33E9E"/>
    <w:rsid w:val="00A33EDF"/>
    <w:rsid w:val="00A33F91"/>
    <w:rsid w:val="00A34B3E"/>
    <w:rsid w:val="00A3594E"/>
    <w:rsid w:val="00A3625E"/>
    <w:rsid w:val="00A36532"/>
    <w:rsid w:val="00A367CA"/>
    <w:rsid w:val="00A37EF2"/>
    <w:rsid w:val="00A37F37"/>
    <w:rsid w:val="00A4054D"/>
    <w:rsid w:val="00A405DF"/>
    <w:rsid w:val="00A4067C"/>
    <w:rsid w:val="00A40FD2"/>
    <w:rsid w:val="00A418C9"/>
    <w:rsid w:val="00A42D46"/>
    <w:rsid w:val="00A42EF5"/>
    <w:rsid w:val="00A42F19"/>
    <w:rsid w:val="00A4324F"/>
    <w:rsid w:val="00A432AA"/>
    <w:rsid w:val="00A43A34"/>
    <w:rsid w:val="00A43B7C"/>
    <w:rsid w:val="00A44785"/>
    <w:rsid w:val="00A44C0D"/>
    <w:rsid w:val="00A44CAB"/>
    <w:rsid w:val="00A454F3"/>
    <w:rsid w:val="00A46181"/>
    <w:rsid w:val="00A4630E"/>
    <w:rsid w:val="00A4652D"/>
    <w:rsid w:val="00A4702E"/>
    <w:rsid w:val="00A47CD3"/>
    <w:rsid w:val="00A50225"/>
    <w:rsid w:val="00A505E8"/>
    <w:rsid w:val="00A512DB"/>
    <w:rsid w:val="00A51323"/>
    <w:rsid w:val="00A51B2D"/>
    <w:rsid w:val="00A52048"/>
    <w:rsid w:val="00A520A9"/>
    <w:rsid w:val="00A52158"/>
    <w:rsid w:val="00A5295B"/>
    <w:rsid w:val="00A53685"/>
    <w:rsid w:val="00A53850"/>
    <w:rsid w:val="00A53DA8"/>
    <w:rsid w:val="00A54490"/>
    <w:rsid w:val="00A54553"/>
    <w:rsid w:val="00A54AF7"/>
    <w:rsid w:val="00A54C4B"/>
    <w:rsid w:val="00A54D8A"/>
    <w:rsid w:val="00A54EFC"/>
    <w:rsid w:val="00A5597F"/>
    <w:rsid w:val="00A56066"/>
    <w:rsid w:val="00A562E5"/>
    <w:rsid w:val="00A5687A"/>
    <w:rsid w:val="00A56F54"/>
    <w:rsid w:val="00A574B4"/>
    <w:rsid w:val="00A576BA"/>
    <w:rsid w:val="00A57AFA"/>
    <w:rsid w:val="00A607C0"/>
    <w:rsid w:val="00A60906"/>
    <w:rsid w:val="00A60A83"/>
    <w:rsid w:val="00A612C7"/>
    <w:rsid w:val="00A613CB"/>
    <w:rsid w:val="00A61A11"/>
    <w:rsid w:val="00A62298"/>
    <w:rsid w:val="00A63F54"/>
    <w:rsid w:val="00A64857"/>
    <w:rsid w:val="00A649E2"/>
    <w:rsid w:val="00A64FDC"/>
    <w:rsid w:val="00A65216"/>
    <w:rsid w:val="00A65303"/>
    <w:rsid w:val="00A65437"/>
    <w:rsid w:val="00A661AF"/>
    <w:rsid w:val="00A67319"/>
    <w:rsid w:val="00A70088"/>
    <w:rsid w:val="00A70278"/>
    <w:rsid w:val="00A706A2"/>
    <w:rsid w:val="00A70AA4"/>
    <w:rsid w:val="00A71A80"/>
    <w:rsid w:val="00A71EB8"/>
    <w:rsid w:val="00A72365"/>
    <w:rsid w:val="00A7281B"/>
    <w:rsid w:val="00A73359"/>
    <w:rsid w:val="00A73398"/>
    <w:rsid w:val="00A73931"/>
    <w:rsid w:val="00A73F92"/>
    <w:rsid w:val="00A744EC"/>
    <w:rsid w:val="00A74797"/>
    <w:rsid w:val="00A7483E"/>
    <w:rsid w:val="00A75208"/>
    <w:rsid w:val="00A7584A"/>
    <w:rsid w:val="00A761BA"/>
    <w:rsid w:val="00A775AA"/>
    <w:rsid w:val="00A803CE"/>
    <w:rsid w:val="00A8068D"/>
    <w:rsid w:val="00A81595"/>
    <w:rsid w:val="00A817B6"/>
    <w:rsid w:val="00A82592"/>
    <w:rsid w:val="00A8273F"/>
    <w:rsid w:val="00A82DB4"/>
    <w:rsid w:val="00A83892"/>
    <w:rsid w:val="00A84A6B"/>
    <w:rsid w:val="00A854D4"/>
    <w:rsid w:val="00A85826"/>
    <w:rsid w:val="00A85CD8"/>
    <w:rsid w:val="00A867D5"/>
    <w:rsid w:val="00A87066"/>
    <w:rsid w:val="00A87387"/>
    <w:rsid w:val="00A87A9C"/>
    <w:rsid w:val="00A90076"/>
    <w:rsid w:val="00A90874"/>
    <w:rsid w:val="00A90DF5"/>
    <w:rsid w:val="00A91157"/>
    <w:rsid w:val="00A92263"/>
    <w:rsid w:val="00A92703"/>
    <w:rsid w:val="00A92C04"/>
    <w:rsid w:val="00A92DDE"/>
    <w:rsid w:val="00A92ECB"/>
    <w:rsid w:val="00A936AA"/>
    <w:rsid w:val="00A94011"/>
    <w:rsid w:val="00A9464C"/>
    <w:rsid w:val="00A94904"/>
    <w:rsid w:val="00A94D14"/>
    <w:rsid w:val="00A95D84"/>
    <w:rsid w:val="00A960D7"/>
    <w:rsid w:val="00A96202"/>
    <w:rsid w:val="00A968EE"/>
    <w:rsid w:val="00A979FE"/>
    <w:rsid w:val="00AA01CA"/>
    <w:rsid w:val="00AA0F8E"/>
    <w:rsid w:val="00AA1279"/>
    <w:rsid w:val="00AA16F8"/>
    <w:rsid w:val="00AA22F9"/>
    <w:rsid w:val="00AA2364"/>
    <w:rsid w:val="00AA2796"/>
    <w:rsid w:val="00AA2E1F"/>
    <w:rsid w:val="00AA398F"/>
    <w:rsid w:val="00AA39BD"/>
    <w:rsid w:val="00AA3D3D"/>
    <w:rsid w:val="00AA43DF"/>
    <w:rsid w:val="00AA461B"/>
    <w:rsid w:val="00AA5093"/>
    <w:rsid w:val="00AA560D"/>
    <w:rsid w:val="00AA64C9"/>
    <w:rsid w:val="00AA68F4"/>
    <w:rsid w:val="00AA6D2A"/>
    <w:rsid w:val="00AA6EF9"/>
    <w:rsid w:val="00AA7783"/>
    <w:rsid w:val="00AB0334"/>
    <w:rsid w:val="00AB069A"/>
    <w:rsid w:val="00AB1334"/>
    <w:rsid w:val="00AB14B7"/>
    <w:rsid w:val="00AB16BE"/>
    <w:rsid w:val="00AB197C"/>
    <w:rsid w:val="00AB1DDA"/>
    <w:rsid w:val="00AB2258"/>
    <w:rsid w:val="00AB30C4"/>
    <w:rsid w:val="00AB326E"/>
    <w:rsid w:val="00AB33A0"/>
    <w:rsid w:val="00AB39C9"/>
    <w:rsid w:val="00AB3B52"/>
    <w:rsid w:val="00AB4C42"/>
    <w:rsid w:val="00AB5188"/>
    <w:rsid w:val="00AB5E88"/>
    <w:rsid w:val="00AB6909"/>
    <w:rsid w:val="00AB736C"/>
    <w:rsid w:val="00AB75E8"/>
    <w:rsid w:val="00AB7703"/>
    <w:rsid w:val="00AB7FC7"/>
    <w:rsid w:val="00AC074E"/>
    <w:rsid w:val="00AC08E8"/>
    <w:rsid w:val="00AC0F76"/>
    <w:rsid w:val="00AC11C9"/>
    <w:rsid w:val="00AC1D16"/>
    <w:rsid w:val="00AC24B9"/>
    <w:rsid w:val="00AC2C6A"/>
    <w:rsid w:val="00AC3974"/>
    <w:rsid w:val="00AC3A0C"/>
    <w:rsid w:val="00AC3D26"/>
    <w:rsid w:val="00AC4550"/>
    <w:rsid w:val="00AC4BF5"/>
    <w:rsid w:val="00AC4D1A"/>
    <w:rsid w:val="00AC523C"/>
    <w:rsid w:val="00AC5286"/>
    <w:rsid w:val="00AC5628"/>
    <w:rsid w:val="00AC6A30"/>
    <w:rsid w:val="00AC70E6"/>
    <w:rsid w:val="00AD0AB2"/>
    <w:rsid w:val="00AD0B0E"/>
    <w:rsid w:val="00AD106D"/>
    <w:rsid w:val="00AD2019"/>
    <w:rsid w:val="00AD2169"/>
    <w:rsid w:val="00AD2887"/>
    <w:rsid w:val="00AD2D0E"/>
    <w:rsid w:val="00AD3628"/>
    <w:rsid w:val="00AD3C56"/>
    <w:rsid w:val="00AD3F2A"/>
    <w:rsid w:val="00AD4EB4"/>
    <w:rsid w:val="00AD5145"/>
    <w:rsid w:val="00AD5C3F"/>
    <w:rsid w:val="00AD65BA"/>
    <w:rsid w:val="00AD68A9"/>
    <w:rsid w:val="00AD69CE"/>
    <w:rsid w:val="00AD6F4C"/>
    <w:rsid w:val="00AD70E1"/>
    <w:rsid w:val="00AD7ABF"/>
    <w:rsid w:val="00AE00F7"/>
    <w:rsid w:val="00AE04B7"/>
    <w:rsid w:val="00AE06B2"/>
    <w:rsid w:val="00AE09E0"/>
    <w:rsid w:val="00AE36C7"/>
    <w:rsid w:val="00AE3B79"/>
    <w:rsid w:val="00AE5ACB"/>
    <w:rsid w:val="00AE5E79"/>
    <w:rsid w:val="00AE62DC"/>
    <w:rsid w:val="00AE659B"/>
    <w:rsid w:val="00AE6F2A"/>
    <w:rsid w:val="00AE7674"/>
    <w:rsid w:val="00AF0377"/>
    <w:rsid w:val="00AF0398"/>
    <w:rsid w:val="00AF08A1"/>
    <w:rsid w:val="00AF0AAB"/>
    <w:rsid w:val="00AF0BFE"/>
    <w:rsid w:val="00AF1021"/>
    <w:rsid w:val="00AF132A"/>
    <w:rsid w:val="00AF16B4"/>
    <w:rsid w:val="00AF1E4F"/>
    <w:rsid w:val="00AF2D2B"/>
    <w:rsid w:val="00AF3300"/>
    <w:rsid w:val="00AF4799"/>
    <w:rsid w:val="00AF6305"/>
    <w:rsid w:val="00AF6312"/>
    <w:rsid w:val="00AF6575"/>
    <w:rsid w:val="00AF75E6"/>
    <w:rsid w:val="00AF7C84"/>
    <w:rsid w:val="00AF7E04"/>
    <w:rsid w:val="00AF7EA8"/>
    <w:rsid w:val="00B003A0"/>
    <w:rsid w:val="00B00ADE"/>
    <w:rsid w:val="00B01356"/>
    <w:rsid w:val="00B016CC"/>
    <w:rsid w:val="00B02AC8"/>
    <w:rsid w:val="00B0339E"/>
    <w:rsid w:val="00B03545"/>
    <w:rsid w:val="00B03BE8"/>
    <w:rsid w:val="00B04175"/>
    <w:rsid w:val="00B05002"/>
    <w:rsid w:val="00B0507B"/>
    <w:rsid w:val="00B06AA9"/>
    <w:rsid w:val="00B10FEE"/>
    <w:rsid w:val="00B11001"/>
    <w:rsid w:val="00B11DD1"/>
    <w:rsid w:val="00B13182"/>
    <w:rsid w:val="00B13E52"/>
    <w:rsid w:val="00B15678"/>
    <w:rsid w:val="00B157C1"/>
    <w:rsid w:val="00B15F1B"/>
    <w:rsid w:val="00B17259"/>
    <w:rsid w:val="00B17D0E"/>
    <w:rsid w:val="00B20547"/>
    <w:rsid w:val="00B20D92"/>
    <w:rsid w:val="00B20F43"/>
    <w:rsid w:val="00B20FD3"/>
    <w:rsid w:val="00B21181"/>
    <w:rsid w:val="00B23164"/>
    <w:rsid w:val="00B231B3"/>
    <w:rsid w:val="00B23C81"/>
    <w:rsid w:val="00B23FE7"/>
    <w:rsid w:val="00B256A5"/>
    <w:rsid w:val="00B26239"/>
    <w:rsid w:val="00B2672C"/>
    <w:rsid w:val="00B2676D"/>
    <w:rsid w:val="00B27121"/>
    <w:rsid w:val="00B2713E"/>
    <w:rsid w:val="00B276C6"/>
    <w:rsid w:val="00B306AD"/>
    <w:rsid w:val="00B30C64"/>
    <w:rsid w:val="00B30C66"/>
    <w:rsid w:val="00B30C74"/>
    <w:rsid w:val="00B30D74"/>
    <w:rsid w:val="00B317FF"/>
    <w:rsid w:val="00B319ED"/>
    <w:rsid w:val="00B31D1D"/>
    <w:rsid w:val="00B31E2C"/>
    <w:rsid w:val="00B32F5E"/>
    <w:rsid w:val="00B32FFC"/>
    <w:rsid w:val="00B339A6"/>
    <w:rsid w:val="00B346E9"/>
    <w:rsid w:val="00B34BA5"/>
    <w:rsid w:val="00B34EC3"/>
    <w:rsid w:val="00B3560F"/>
    <w:rsid w:val="00B367AE"/>
    <w:rsid w:val="00B3680D"/>
    <w:rsid w:val="00B369EB"/>
    <w:rsid w:val="00B36B21"/>
    <w:rsid w:val="00B37165"/>
    <w:rsid w:val="00B4064E"/>
    <w:rsid w:val="00B407B0"/>
    <w:rsid w:val="00B40CA5"/>
    <w:rsid w:val="00B41491"/>
    <w:rsid w:val="00B416A6"/>
    <w:rsid w:val="00B41895"/>
    <w:rsid w:val="00B424B7"/>
    <w:rsid w:val="00B42D5B"/>
    <w:rsid w:val="00B43506"/>
    <w:rsid w:val="00B43B9E"/>
    <w:rsid w:val="00B44160"/>
    <w:rsid w:val="00B44409"/>
    <w:rsid w:val="00B4448A"/>
    <w:rsid w:val="00B44A52"/>
    <w:rsid w:val="00B46C2B"/>
    <w:rsid w:val="00B46DFD"/>
    <w:rsid w:val="00B4795C"/>
    <w:rsid w:val="00B47BF1"/>
    <w:rsid w:val="00B47CC4"/>
    <w:rsid w:val="00B47DEA"/>
    <w:rsid w:val="00B50532"/>
    <w:rsid w:val="00B50893"/>
    <w:rsid w:val="00B52566"/>
    <w:rsid w:val="00B52935"/>
    <w:rsid w:val="00B52DA6"/>
    <w:rsid w:val="00B52F07"/>
    <w:rsid w:val="00B53A72"/>
    <w:rsid w:val="00B53CEE"/>
    <w:rsid w:val="00B53D7A"/>
    <w:rsid w:val="00B540F1"/>
    <w:rsid w:val="00B54BE9"/>
    <w:rsid w:val="00B55591"/>
    <w:rsid w:val="00B55A3B"/>
    <w:rsid w:val="00B55C45"/>
    <w:rsid w:val="00B568D6"/>
    <w:rsid w:val="00B56AC9"/>
    <w:rsid w:val="00B56F60"/>
    <w:rsid w:val="00B573CB"/>
    <w:rsid w:val="00B573E7"/>
    <w:rsid w:val="00B57FE8"/>
    <w:rsid w:val="00B61781"/>
    <w:rsid w:val="00B619EA"/>
    <w:rsid w:val="00B6266C"/>
    <w:rsid w:val="00B63043"/>
    <w:rsid w:val="00B6320A"/>
    <w:rsid w:val="00B633EF"/>
    <w:rsid w:val="00B63745"/>
    <w:rsid w:val="00B63E40"/>
    <w:rsid w:val="00B64083"/>
    <w:rsid w:val="00B650E0"/>
    <w:rsid w:val="00B668D3"/>
    <w:rsid w:val="00B66A30"/>
    <w:rsid w:val="00B6753A"/>
    <w:rsid w:val="00B6787F"/>
    <w:rsid w:val="00B678CD"/>
    <w:rsid w:val="00B70090"/>
    <w:rsid w:val="00B70498"/>
    <w:rsid w:val="00B73ACB"/>
    <w:rsid w:val="00B73D78"/>
    <w:rsid w:val="00B74A2E"/>
    <w:rsid w:val="00B750DC"/>
    <w:rsid w:val="00B75619"/>
    <w:rsid w:val="00B75C6F"/>
    <w:rsid w:val="00B75CCE"/>
    <w:rsid w:val="00B762B3"/>
    <w:rsid w:val="00B77013"/>
    <w:rsid w:val="00B7712E"/>
    <w:rsid w:val="00B77A84"/>
    <w:rsid w:val="00B77F7E"/>
    <w:rsid w:val="00B802FB"/>
    <w:rsid w:val="00B80390"/>
    <w:rsid w:val="00B805DC"/>
    <w:rsid w:val="00B8125D"/>
    <w:rsid w:val="00B82385"/>
    <w:rsid w:val="00B823ED"/>
    <w:rsid w:val="00B83894"/>
    <w:rsid w:val="00B846C7"/>
    <w:rsid w:val="00B85335"/>
    <w:rsid w:val="00B8594A"/>
    <w:rsid w:val="00B85C3B"/>
    <w:rsid w:val="00B85FD0"/>
    <w:rsid w:val="00B86D86"/>
    <w:rsid w:val="00B87735"/>
    <w:rsid w:val="00B90ECA"/>
    <w:rsid w:val="00B927E1"/>
    <w:rsid w:val="00B929C4"/>
    <w:rsid w:val="00B92D9B"/>
    <w:rsid w:val="00B934E7"/>
    <w:rsid w:val="00B937AB"/>
    <w:rsid w:val="00B93B1C"/>
    <w:rsid w:val="00B94589"/>
    <w:rsid w:val="00B949C9"/>
    <w:rsid w:val="00B95C6A"/>
    <w:rsid w:val="00B9619C"/>
    <w:rsid w:val="00B96F73"/>
    <w:rsid w:val="00BA13B7"/>
    <w:rsid w:val="00BA1989"/>
    <w:rsid w:val="00BA1D03"/>
    <w:rsid w:val="00BA297C"/>
    <w:rsid w:val="00BA2995"/>
    <w:rsid w:val="00BA3CF7"/>
    <w:rsid w:val="00BA4984"/>
    <w:rsid w:val="00BA4BF2"/>
    <w:rsid w:val="00BA6E8E"/>
    <w:rsid w:val="00BA713D"/>
    <w:rsid w:val="00BA73C1"/>
    <w:rsid w:val="00BA755F"/>
    <w:rsid w:val="00BA765D"/>
    <w:rsid w:val="00BB0373"/>
    <w:rsid w:val="00BB0441"/>
    <w:rsid w:val="00BB0ABA"/>
    <w:rsid w:val="00BB0B7A"/>
    <w:rsid w:val="00BB17A6"/>
    <w:rsid w:val="00BB1ED2"/>
    <w:rsid w:val="00BB23AE"/>
    <w:rsid w:val="00BB28E6"/>
    <w:rsid w:val="00BB3BAB"/>
    <w:rsid w:val="00BB3CB7"/>
    <w:rsid w:val="00BB48B9"/>
    <w:rsid w:val="00BB4B7A"/>
    <w:rsid w:val="00BB4FCE"/>
    <w:rsid w:val="00BB5123"/>
    <w:rsid w:val="00BB55E5"/>
    <w:rsid w:val="00BB6CFA"/>
    <w:rsid w:val="00BB7131"/>
    <w:rsid w:val="00BC02CF"/>
    <w:rsid w:val="00BC0D94"/>
    <w:rsid w:val="00BC0E10"/>
    <w:rsid w:val="00BC1173"/>
    <w:rsid w:val="00BC1ADD"/>
    <w:rsid w:val="00BC3AFF"/>
    <w:rsid w:val="00BC3F4F"/>
    <w:rsid w:val="00BC4298"/>
    <w:rsid w:val="00BC4350"/>
    <w:rsid w:val="00BC44B9"/>
    <w:rsid w:val="00BC480E"/>
    <w:rsid w:val="00BC487A"/>
    <w:rsid w:val="00BC5800"/>
    <w:rsid w:val="00BC6123"/>
    <w:rsid w:val="00BC61B5"/>
    <w:rsid w:val="00BC6389"/>
    <w:rsid w:val="00BC77BC"/>
    <w:rsid w:val="00BC7A00"/>
    <w:rsid w:val="00BC7A8B"/>
    <w:rsid w:val="00BD0211"/>
    <w:rsid w:val="00BD03DF"/>
    <w:rsid w:val="00BD097E"/>
    <w:rsid w:val="00BD0B3D"/>
    <w:rsid w:val="00BD0BFA"/>
    <w:rsid w:val="00BD10A6"/>
    <w:rsid w:val="00BD14A3"/>
    <w:rsid w:val="00BD16BF"/>
    <w:rsid w:val="00BD16D9"/>
    <w:rsid w:val="00BD1AE6"/>
    <w:rsid w:val="00BD1F5E"/>
    <w:rsid w:val="00BD2666"/>
    <w:rsid w:val="00BD308B"/>
    <w:rsid w:val="00BD3C68"/>
    <w:rsid w:val="00BD4541"/>
    <w:rsid w:val="00BD4547"/>
    <w:rsid w:val="00BD4A23"/>
    <w:rsid w:val="00BD59AB"/>
    <w:rsid w:val="00BD59B5"/>
    <w:rsid w:val="00BD5DE0"/>
    <w:rsid w:val="00BD654A"/>
    <w:rsid w:val="00BD6A19"/>
    <w:rsid w:val="00BD72E8"/>
    <w:rsid w:val="00BD763C"/>
    <w:rsid w:val="00BE066B"/>
    <w:rsid w:val="00BE0866"/>
    <w:rsid w:val="00BE0B34"/>
    <w:rsid w:val="00BE0CCC"/>
    <w:rsid w:val="00BE1F8C"/>
    <w:rsid w:val="00BE25AF"/>
    <w:rsid w:val="00BE2BA6"/>
    <w:rsid w:val="00BE2FD9"/>
    <w:rsid w:val="00BE45B1"/>
    <w:rsid w:val="00BE4E74"/>
    <w:rsid w:val="00BE4EB6"/>
    <w:rsid w:val="00BE51F0"/>
    <w:rsid w:val="00BE5E9E"/>
    <w:rsid w:val="00BE64B6"/>
    <w:rsid w:val="00BE68DC"/>
    <w:rsid w:val="00BE69FB"/>
    <w:rsid w:val="00BE727C"/>
    <w:rsid w:val="00BF0592"/>
    <w:rsid w:val="00BF1D6D"/>
    <w:rsid w:val="00BF1F78"/>
    <w:rsid w:val="00BF245C"/>
    <w:rsid w:val="00BF2E15"/>
    <w:rsid w:val="00BF31A7"/>
    <w:rsid w:val="00BF3770"/>
    <w:rsid w:val="00BF3828"/>
    <w:rsid w:val="00BF3F26"/>
    <w:rsid w:val="00BF3F44"/>
    <w:rsid w:val="00BF42A5"/>
    <w:rsid w:val="00BF461D"/>
    <w:rsid w:val="00BF54AE"/>
    <w:rsid w:val="00BF608B"/>
    <w:rsid w:val="00BF6465"/>
    <w:rsid w:val="00BF67A5"/>
    <w:rsid w:val="00BF6ACD"/>
    <w:rsid w:val="00BF6EDF"/>
    <w:rsid w:val="00BF741A"/>
    <w:rsid w:val="00BF7B0B"/>
    <w:rsid w:val="00C007CD"/>
    <w:rsid w:val="00C00886"/>
    <w:rsid w:val="00C00E62"/>
    <w:rsid w:val="00C01E45"/>
    <w:rsid w:val="00C026B6"/>
    <w:rsid w:val="00C03090"/>
    <w:rsid w:val="00C035E7"/>
    <w:rsid w:val="00C03AE2"/>
    <w:rsid w:val="00C03D03"/>
    <w:rsid w:val="00C0419D"/>
    <w:rsid w:val="00C04C79"/>
    <w:rsid w:val="00C04D99"/>
    <w:rsid w:val="00C04E57"/>
    <w:rsid w:val="00C053DD"/>
    <w:rsid w:val="00C05836"/>
    <w:rsid w:val="00C06315"/>
    <w:rsid w:val="00C076B4"/>
    <w:rsid w:val="00C114E2"/>
    <w:rsid w:val="00C116B1"/>
    <w:rsid w:val="00C11F0C"/>
    <w:rsid w:val="00C12CF7"/>
    <w:rsid w:val="00C130B4"/>
    <w:rsid w:val="00C136AC"/>
    <w:rsid w:val="00C13972"/>
    <w:rsid w:val="00C13985"/>
    <w:rsid w:val="00C13A77"/>
    <w:rsid w:val="00C142F8"/>
    <w:rsid w:val="00C15609"/>
    <w:rsid w:val="00C159E8"/>
    <w:rsid w:val="00C166EE"/>
    <w:rsid w:val="00C16AA5"/>
    <w:rsid w:val="00C20282"/>
    <w:rsid w:val="00C209E0"/>
    <w:rsid w:val="00C20A8A"/>
    <w:rsid w:val="00C20E85"/>
    <w:rsid w:val="00C20EF9"/>
    <w:rsid w:val="00C21387"/>
    <w:rsid w:val="00C216EE"/>
    <w:rsid w:val="00C22205"/>
    <w:rsid w:val="00C22681"/>
    <w:rsid w:val="00C231EB"/>
    <w:rsid w:val="00C23863"/>
    <w:rsid w:val="00C25D79"/>
    <w:rsid w:val="00C25D85"/>
    <w:rsid w:val="00C265FE"/>
    <w:rsid w:val="00C26791"/>
    <w:rsid w:val="00C269D7"/>
    <w:rsid w:val="00C26D1D"/>
    <w:rsid w:val="00C31211"/>
    <w:rsid w:val="00C31227"/>
    <w:rsid w:val="00C32525"/>
    <w:rsid w:val="00C328C8"/>
    <w:rsid w:val="00C3339C"/>
    <w:rsid w:val="00C34A40"/>
    <w:rsid w:val="00C34ADF"/>
    <w:rsid w:val="00C34CD0"/>
    <w:rsid w:val="00C3500E"/>
    <w:rsid w:val="00C35032"/>
    <w:rsid w:val="00C35191"/>
    <w:rsid w:val="00C35539"/>
    <w:rsid w:val="00C3567F"/>
    <w:rsid w:val="00C35CBB"/>
    <w:rsid w:val="00C367CB"/>
    <w:rsid w:val="00C36E16"/>
    <w:rsid w:val="00C3708B"/>
    <w:rsid w:val="00C376A5"/>
    <w:rsid w:val="00C379BE"/>
    <w:rsid w:val="00C404A9"/>
    <w:rsid w:val="00C40855"/>
    <w:rsid w:val="00C40BB1"/>
    <w:rsid w:val="00C419C1"/>
    <w:rsid w:val="00C420A0"/>
    <w:rsid w:val="00C42695"/>
    <w:rsid w:val="00C44692"/>
    <w:rsid w:val="00C44D20"/>
    <w:rsid w:val="00C44E9F"/>
    <w:rsid w:val="00C45943"/>
    <w:rsid w:val="00C45C26"/>
    <w:rsid w:val="00C467BE"/>
    <w:rsid w:val="00C46836"/>
    <w:rsid w:val="00C46844"/>
    <w:rsid w:val="00C476F1"/>
    <w:rsid w:val="00C47CB7"/>
    <w:rsid w:val="00C47DC8"/>
    <w:rsid w:val="00C502F4"/>
    <w:rsid w:val="00C50392"/>
    <w:rsid w:val="00C50889"/>
    <w:rsid w:val="00C50BD9"/>
    <w:rsid w:val="00C5127E"/>
    <w:rsid w:val="00C51AFA"/>
    <w:rsid w:val="00C521AF"/>
    <w:rsid w:val="00C536C1"/>
    <w:rsid w:val="00C53BD2"/>
    <w:rsid w:val="00C5418E"/>
    <w:rsid w:val="00C54539"/>
    <w:rsid w:val="00C5478E"/>
    <w:rsid w:val="00C548AD"/>
    <w:rsid w:val="00C54C80"/>
    <w:rsid w:val="00C55073"/>
    <w:rsid w:val="00C5513E"/>
    <w:rsid w:val="00C56052"/>
    <w:rsid w:val="00C562A7"/>
    <w:rsid w:val="00C562A9"/>
    <w:rsid w:val="00C5692B"/>
    <w:rsid w:val="00C56AC7"/>
    <w:rsid w:val="00C56DC2"/>
    <w:rsid w:val="00C57B15"/>
    <w:rsid w:val="00C6062C"/>
    <w:rsid w:val="00C60792"/>
    <w:rsid w:val="00C60E6E"/>
    <w:rsid w:val="00C615F5"/>
    <w:rsid w:val="00C61C14"/>
    <w:rsid w:val="00C61F21"/>
    <w:rsid w:val="00C6264B"/>
    <w:rsid w:val="00C628E1"/>
    <w:rsid w:val="00C62A57"/>
    <w:rsid w:val="00C62C14"/>
    <w:rsid w:val="00C63418"/>
    <w:rsid w:val="00C63DD3"/>
    <w:rsid w:val="00C64C6C"/>
    <w:rsid w:val="00C65009"/>
    <w:rsid w:val="00C65D11"/>
    <w:rsid w:val="00C66911"/>
    <w:rsid w:val="00C66B0F"/>
    <w:rsid w:val="00C66D3A"/>
    <w:rsid w:val="00C67377"/>
    <w:rsid w:val="00C67379"/>
    <w:rsid w:val="00C70996"/>
    <w:rsid w:val="00C709EF"/>
    <w:rsid w:val="00C71E47"/>
    <w:rsid w:val="00C71F24"/>
    <w:rsid w:val="00C7280E"/>
    <w:rsid w:val="00C736CC"/>
    <w:rsid w:val="00C736F1"/>
    <w:rsid w:val="00C73702"/>
    <w:rsid w:val="00C73C74"/>
    <w:rsid w:val="00C73C7D"/>
    <w:rsid w:val="00C74E0F"/>
    <w:rsid w:val="00C7516A"/>
    <w:rsid w:val="00C75230"/>
    <w:rsid w:val="00C7536C"/>
    <w:rsid w:val="00C75487"/>
    <w:rsid w:val="00C75E85"/>
    <w:rsid w:val="00C76B46"/>
    <w:rsid w:val="00C771CB"/>
    <w:rsid w:val="00C777CD"/>
    <w:rsid w:val="00C80104"/>
    <w:rsid w:val="00C801EC"/>
    <w:rsid w:val="00C80818"/>
    <w:rsid w:val="00C80E30"/>
    <w:rsid w:val="00C81335"/>
    <w:rsid w:val="00C81C37"/>
    <w:rsid w:val="00C81D4B"/>
    <w:rsid w:val="00C830B6"/>
    <w:rsid w:val="00C83380"/>
    <w:rsid w:val="00C84339"/>
    <w:rsid w:val="00C84BC0"/>
    <w:rsid w:val="00C84EFA"/>
    <w:rsid w:val="00C850D2"/>
    <w:rsid w:val="00C86B2D"/>
    <w:rsid w:val="00C86CA2"/>
    <w:rsid w:val="00C8708E"/>
    <w:rsid w:val="00C878F5"/>
    <w:rsid w:val="00C87EBD"/>
    <w:rsid w:val="00C902DA"/>
    <w:rsid w:val="00C914B3"/>
    <w:rsid w:val="00C91B3F"/>
    <w:rsid w:val="00C929AD"/>
    <w:rsid w:val="00C92B39"/>
    <w:rsid w:val="00C92D22"/>
    <w:rsid w:val="00C93219"/>
    <w:rsid w:val="00C93DA9"/>
    <w:rsid w:val="00C93E59"/>
    <w:rsid w:val="00C9439F"/>
    <w:rsid w:val="00C94F43"/>
    <w:rsid w:val="00C94FEA"/>
    <w:rsid w:val="00C95266"/>
    <w:rsid w:val="00C95537"/>
    <w:rsid w:val="00C9560A"/>
    <w:rsid w:val="00C957AC"/>
    <w:rsid w:val="00C959D4"/>
    <w:rsid w:val="00C96294"/>
    <w:rsid w:val="00C974C2"/>
    <w:rsid w:val="00CA0851"/>
    <w:rsid w:val="00CA0DA8"/>
    <w:rsid w:val="00CA1D22"/>
    <w:rsid w:val="00CA2303"/>
    <w:rsid w:val="00CA29D3"/>
    <w:rsid w:val="00CA32A5"/>
    <w:rsid w:val="00CA3C7B"/>
    <w:rsid w:val="00CA406C"/>
    <w:rsid w:val="00CA4A47"/>
    <w:rsid w:val="00CA4B8E"/>
    <w:rsid w:val="00CA5347"/>
    <w:rsid w:val="00CA5596"/>
    <w:rsid w:val="00CA6038"/>
    <w:rsid w:val="00CA63BA"/>
    <w:rsid w:val="00CA6F72"/>
    <w:rsid w:val="00CA7350"/>
    <w:rsid w:val="00CB02F4"/>
    <w:rsid w:val="00CB032B"/>
    <w:rsid w:val="00CB09E1"/>
    <w:rsid w:val="00CB0D6C"/>
    <w:rsid w:val="00CB1190"/>
    <w:rsid w:val="00CB17E8"/>
    <w:rsid w:val="00CB1EE5"/>
    <w:rsid w:val="00CB2769"/>
    <w:rsid w:val="00CB2C5E"/>
    <w:rsid w:val="00CB2D2F"/>
    <w:rsid w:val="00CB2F85"/>
    <w:rsid w:val="00CB34BC"/>
    <w:rsid w:val="00CB36B5"/>
    <w:rsid w:val="00CB470D"/>
    <w:rsid w:val="00CB4EBF"/>
    <w:rsid w:val="00CB5065"/>
    <w:rsid w:val="00CB5248"/>
    <w:rsid w:val="00CB5B39"/>
    <w:rsid w:val="00CB619C"/>
    <w:rsid w:val="00CB6396"/>
    <w:rsid w:val="00CB6535"/>
    <w:rsid w:val="00CB66BC"/>
    <w:rsid w:val="00CB6770"/>
    <w:rsid w:val="00CB6AC0"/>
    <w:rsid w:val="00CB773B"/>
    <w:rsid w:val="00CB7ABD"/>
    <w:rsid w:val="00CB7ADA"/>
    <w:rsid w:val="00CB7C9B"/>
    <w:rsid w:val="00CC01FB"/>
    <w:rsid w:val="00CC0AEA"/>
    <w:rsid w:val="00CC15D3"/>
    <w:rsid w:val="00CC1E75"/>
    <w:rsid w:val="00CC31D7"/>
    <w:rsid w:val="00CC3A30"/>
    <w:rsid w:val="00CC44F9"/>
    <w:rsid w:val="00CC4CF3"/>
    <w:rsid w:val="00CC52A5"/>
    <w:rsid w:val="00CC548B"/>
    <w:rsid w:val="00CC54E9"/>
    <w:rsid w:val="00CC5BD3"/>
    <w:rsid w:val="00CD11A8"/>
    <w:rsid w:val="00CD26F5"/>
    <w:rsid w:val="00CD284B"/>
    <w:rsid w:val="00CD2A61"/>
    <w:rsid w:val="00CD2AC9"/>
    <w:rsid w:val="00CD3ED4"/>
    <w:rsid w:val="00CD3F53"/>
    <w:rsid w:val="00CD4817"/>
    <w:rsid w:val="00CD508C"/>
    <w:rsid w:val="00CD5B22"/>
    <w:rsid w:val="00CD6944"/>
    <w:rsid w:val="00CD6DB1"/>
    <w:rsid w:val="00CD77A8"/>
    <w:rsid w:val="00CD7FEF"/>
    <w:rsid w:val="00CE031A"/>
    <w:rsid w:val="00CE03CF"/>
    <w:rsid w:val="00CE0711"/>
    <w:rsid w:val="00CE1DCB"/>
    <w:rsid w:val="00CE1F8E"/>
    <w:rsid w:val="00CE2141"/>
    <w:rsid w:val="00CE269C"/>
    <w:rsid w:val="00CE270B"/>
    <w:rsid w:val="00CE2ACC"/>
    <w:rsid w:val="00CE4B52"/>
    <w:rsid w:val="00CE4E42"/>
    <w:rsid w:val="00CE5BC5"/>
    <w:rsid w:val="00CE5BF6"/>
    <w:rsid w:val="00CE63A6"/>
    <w:rsid w:val="00CF0714"/>
    <w:rsid w:val="00CF0731"/>
    <w:rsid w:val="00CF0FC2"/>
    <w:rsid w:val="00CF1BE6"/>
    <w:rsid w:val="00CF205C"/>
    <w:rsid w:val="00CF2077"/>
    <w:rsid w:val="00CF2107"/>
    <w:rsid w:val="00CF22B0"/>
    <w:rsid w:val="00CF329D"/>
    <w:rsid w:val="00CF472F"/>
    <w:rsid w:val="00CF4F2C"/>
    <w:rsid w:val="00CF55D4"/>
    <w:rsid w:val="00CF65BC"/>
    <w:rsid w:val="00CF6EBD"/>
    <w:rsid w:val="00CF73D5"/>
    <w:rsid w:val="00CF7526"/>
    <w:rsid w:val="00CF7906"/>
    <w:rsid w:val="00D00098"/>
    <w:rsid w:val="00D0043B"/>
    <w:rsid w:val="00D00DF2"/>
    <w:rsid w:val="00D029F1"/>
    <w:rsid w:val="00D030C6"/>
    <w:rsid w:val="00D04190"/>
    <w:rsid w:val="00D0503C"/>
    <w:rsid w:val="00D0519D"/>
    <w:rsid w:val="00D05DA0"/>
    <w:rsid w:val="00D06458"/>
    <w:rsid w:val="00D06A82"/>
    <w:rsid w:val="00D070B5"/>
    <w:rsid w:val="00D0717B"/>
    <w:rsid w:val="00D078B9"/>
    <w:rsid w:val="00D07A3A"/>
    <w:rsid w:val="00D10E3F"/>
    <w:rsid w:val="00D1248A"/>
    <w:rsid w:val="00D12B12"/>
    <w:rsid w:val="00D13AC6"/>
    <w:rsid w:val="00D13F4F"/>
    <w:rsid w:val="00D14125"/>
    <w:rsid w:val="00D14FD8"/>
    <w:rsid w:val="00D15048"/>
    <w:rsid w:val="00D150E4"/>
    <w:rsid w:val="00D153E7"/>
    <w:rsid w:val="00D158FB"/>
    <w:rsid w:val="00D15F39"/>
    <w:rsid w:val="00D167FC"/>
    <w:rsid w:val="00D16820"/>
    <w:rsid w:val="00D16BD8"/>
    <w:rsid w:val="00D16EC3"/>
    <w:rsid w:val="00D1725B"/>
    <w:rsid w:val="00D17713"/>
    <w:rsid w:val="00D2073F"/>
    <w:rsid w:val="00D20A5C"/>
    <w:rsid w:val="00D20A88"/>
    <w:rsid w:val="00D2179A"/>
    <w:rsid w:val="00D21939"/>
    <w:rsid w:val="00D2252A"/>
    <w:rsid w:val="00D2256B"/>
    <w:rsid w:val="00D227EA"/>
    <w:rsid w:val="00D23C0D"/>
    <w:rsid w:val="00D23DE1"/>
    <w:rsid w:val="00D23F27"/>
    <w:rsid w:val="00D2579E"/>
    <w:rsid w:val="00D25956"/>
    <w:rsid w:val="00D263E2"/>
    <w:rsid w:val="00D26427"/>
    <w:rsid w:val="00D26F57"/>
    <w:rsid w:val="00D2703E"/>
    <w:rsid w:val="00D270BC"/>
    <w:rsid w:val="00D27890"/>
    <w:rsid w:val="00D27F17"/>
    <w:rsid w:val="00D3008F"/>
    <w:rsid w:val="00D3038F"/>
    <w:rsid w:val="00D30E42"/>
    <w:rsid w:val="00D323E5"/>
    <w:rsid w:val="00D32E7A"/>
    <w:rsid w:val="00D33150"/>
    <w:rsid w:val="00D3341B"/>
    <w:rsid w:val="00D34A3C"/>
    <w:rsid w:val="00D3596C"/>
    <w:rsid w:val="00D35AB6"/>
    <w:rsid w:val="00D35CC6"/>
    <w:rsid w:val="00D3696C"/>
    <w:rsid w:val="00D36C22"/>
    <w:rsid w:val="00D36F5B"/>
    <w:rsid w:val="00D37677"/>
    <w:rsid w:val="00D37889"/>
    <w:rsid w:val="00D37B4E"/>
    <w:rsid w:val="00D37C97"/>
    <w:rsid w:val="00D4088A"/>
    <w:rsid w:val="00D40ED3"/>
    <w:rsid w:val="00D41237"/>
    <w:rsid w:val="00D4173C"/>
    <w:rsid w:val="00D423F6"/>
    <w:rsid w:val="00D42777"/>
    <w:rsid w:val="00D42B50"/>
    <w:rsid w:val="00D43BD5"/>
    <w:rsid w:val="00D43D86"/>
    <w:rsid w:val="00D44422"/>
    <w:rsid w:val="00D44F08"/>
    <w:rsid w:val="00D45317"/>
    <w:rsid w:val="00D461C0"/>
    <w:rsid w:val="00D46963"/>
    <w:rsid w:val="00D4704A"/>
    <w:rsid w:val="00D503A6"/>
    <w:rsid w:val="00D5179A"/>
    <w:rsid w:val="00D51F87"/>
    <w:rsid w:val="00D524B1"/>
    <w:rsid w:val="00D52846"/>
    <w:rsid w:val="00D53724"/>
    <w:rsid w:val="00D54F5F"/>
    <w:rsid w:val="00D55079"/>
    <w:rsid w:val="00D5515E"/>
    <w:rsid w:val="00D554E0"/>
    <w:rsid w:val="00D558AF"/>
    <w:rsid w:val="00D559E7"/>
    <w:rsid w:val="00D567C0"/>
    <w:rsid w:val="00D605C5"/>
    <w:rsid w:val="00D60929"/>
    <w:rsid w:val="00D60E37"/>
    <w:rsid w:val="00D60F21"/>
    <w:rsid w:val="00D6175F"/>
    <w:rsid w:val="00D61A2A"/>
    <w:rsid w:val="00D62053"/>
    <w:rsid w:val="00D6234B"/>
    <w:rsid w:val="00D62C36"/>
    <w:rsid w:val="00D62F7C"/>
    <w:rsid w:val="00D63687"/>
    <w:rsid w:val="00D63BC0"/>
    <w:rsid w:val="00D63C83"/>
    <w:rsid w:val="00D64D75"/>
    <w:rsid w:val="00D65A5C"/>
    <w:rsid w:val="00D660F3"/>
    <w:rsid w:val="00D66AB5"/>
    <w:rsid w:val="00D673B0"/>
    <w:rsid w:val="00D677DE"/>
    <w:rsid w:val="00D67F1E"/>
    <w:rsid w:val="00D70957"/>
    <w:rsid w:val="00D7096B"/>
    <w:rsid w:val="00D70D8B"/>
    <w:rsid w:val="00D7199D"/>
    <w:rsid w:val="00D71D1F"/>
    <w:rsid w:val="00D71D90"/>
    <w:rsid w:val="00D72080"/>
    <w:rsid w:val="00D72449"/>
    <w:rsid w:val="00D733D1"/>
    <w:rsid w:val="00D73941"/>
    <w:rsid w:val="00D74043"/>
    <w:rsid w:val="00D74BAE"/>
    <w:rsid w:val="00D760BA"/>
    <w:rsid w:val="00D7746F"/>
    <w:rsid w:val="00D77B0D"/>
    <w:rsid w:val="00D77C2F"/>
    <w:rsid w:val="00D8074A"/>
    <w:rsid w:val="00D80D2F"/>
    <w:rsid w:val="00D8311E"/>
    <w:rsid w:val="00D84277"/>
    <w:rsid w:val="00D844C1"/>
    <w:rsid w:val="00D84730"/>
    <w:rsid w:val="00D8483B"/>
    <w:rsid w:val="00D849E6"/>
    <w:rsid w:val="00D85459"/>
    <w:rsid w:val="00D85690"/>
    <w:rsid w:val="00D85AE4"/>
    <w:rsid w:val="00D8618D"/>
    <w:rsid w:val="00D8637B"/>
    <w:rsid w:val="00D864F8"/>
    <w:rsid w:val="00D87068"/>
    <w:rsid w:val="00D874C7"/>
    <w:rsid w:val="00D87797"/>
    <w:rsid w:val="00D878F3"/>
    <w:rsid w:val="00D87C93"/>
    <w:rsid w:val="00D87E2B"/>
    <w:rsid w:val="00D90DB4"/>
    <w:rsid w:val="00D90DDE"/>
    <w:rsid w:val="00D90FE8"/>
    <w:rsid w:val="00D91EA6"/>
    <w:rsid w:val="00D92095"/>
    <w:rsid w:val="00D9277B"/>
    <w:rsid w:val="00D95853"/>
    <w:rsid w:val="00D95CBD"/>
    <w:rsid w:val="00D965CD"/>
    <w:rsid w:val="00D9678F"/>
    <w:rsid w:val="00D96FBE"/>
    <w:rsid w:val="00D9785B"/>
    <w:rsid w:val="00D97E9B"/>
    <w:rsid w:val="00DA04BC"/>
    <w:rsid w:val="00DA1897"/>
    <w:rsid w:val="00DA2385"/>
    <w:rsid w:val="00DA2ADD"/>
    <w:rsid w:val="00DA3876"/>
    <w:rsid w:val="00DA3CEA"/>
    <w:rsid w:val="00DA41DE"/>
    <w:rsid w:val="00DA5FF9"/>
    <w:rsid w:val="00DA644A"/>
    <w:rsid w:val="00DA6631"/>
    <w:rsid w:val="00DA692D"/>
    <w:rsid w:val="00DA695A"/>
    <w:rsid w:val="00DA765F"/>
    <w:rsid w:val="00DA7F23"/>
    <w:rsid w:val="00DB13EC"/>
    <w:rsid w:val="00DB20FD"/>
    <w:rsid w:val="00DB424D"/>
    <w:rsid w:val="00DB4413"/>
    <w:rsid w:val="00DB48A2"/>
    <w:rsid w:val="00DB4C60"/>
    <w:rsid w:val="00DB5783"/>
    <w:rsid w:val="00DB5BDA"/>
    <w:rsid w:val="00DB6915"/>
    <w:rsid w:val="00DB6E3B"/>
    <w:rsid w:val="00DC0ECB"/>
    <w:rsid w:val="00DC11CC"/>
    <w:rsid w:val="00DC1465"/>
    <w:rsid w:val="00DC1B35"/>
    <w:rsid w:val="00DC1BF8"/>
    <w:rsid w:val="00DC1C4B"/>
    <w:rsid w:val="00DC1CB2"/>
    <w:rsid w:val="00DC2367"/>
    <w:rsid w:val="00DC2C66"/>
    <w:rsid w:val="00DC3B38"/>
    <w:rsid w:val="00DC573D"/>
    <w:rsid w:val="00DC5E4E"/>
    <w:rsid w:val="00DC6080"/>
    <w:rsid w:val="00DC62E9"/>
    <w:rsid w:val="00DD07BD"/>
    <w:rsid w:val="00DD0A0B"/>
    <w:rsid w:val="00DD0C56"/>
    <w:rsid w:val="00DD1B87"/>
    <w:rsid w:val="00DD27D1"/>
    <w:rsid w:val="00DD2AD8"/>
    <w:rsid w:val="00DD30BC"/>
    <w:rsid w:val="00DD3880"/>
    <w:rsid w:val="00DD3D6E"/>
    <w:rsid w:val="00DD3F1B"/>
    <w:rsid w:val="00DD4BD7"/>
    <w:rsid w:val="00DD50D4"/>
    <w:rsid w:val="00DD56A8"/>
    <w:rsid w:val="00DD60BB"/>
    <w:rsid w:val="00DD664E"/>
    <w:rsid w:val="00DD68E7"/>
    <w:rsid w:val="00DD6A32"/>
    <w:rsid w:val="00DD6BB2"/>
    <w:rsid w:val="00DD7019"/>
    <w:rsid w:val="00DD7397"/>
    <w:rsid w:val="00DE06F1"/>
    <w:rsid w:val="00DE08CF"/>
    <w:rsid w:val="00DE12B4"/>
    <w:rsid w:val="00DE13EE"/>
    <w:rsid w:val="00DE1DF3"/>
    <w:rsid w:val="00DE2E90"/>
    <w:rsid w:val="00DE2F85"/>
    <w:rsid w:val="00DE3000"/>
    <w:rsid w:val="00DE426A"/>
    <w:rsid w:val="00DE4807"/>
    <w:rsid w:val="00DE4CCD"/>
    <w:rsid w:val="00DE55F7"/>
    <w:rsid w:val="00DE5733"/>
    <w:rsid w:val="00DE58CE"/>
    <w:rsid w:val="00DE5B64"/>
    <w:rsid w:val="00DE6094"/>
    <w:rsid w:val="00DE6F9A"/>
    <w:rsid w:val="00DE7616"/>
    <w:rsid w:val="00DF0EDB"/>
    <w:rsid w:val="00DF2D7A"/>
    <w:rsid w:val="00DF2FAA"/>
    <w:rsid w:val="00DF3845"/>
    <w:rsid w:val="00DF38F9"/>
    <w:rsid w:val="00DF3A80"/>
    <w:rsid w:val="00DF4EE4"/>
    <w:rsid w:val="00DF4F82"/>
    <w:rsid w:val="00DF5395"/>
    <w:rsid w:val="00DF5478"/>
    <w:rsid w:val="00DF5AA7"/>
    <w:rsid w:val="00DF5B3E"/>
    <w:rsid w:val="00DF6B79"/>
    <w:rsid w:val="00DF70BD"/>
    <w:rsid w:val="00DF7410"/>
    <w:rsid w:val="00DF7FD0"/>
    <w:rsid w:val="00E00201"/>
    <w:rsid w:val="00E01B08"/>
    <w:rsid w:val="00E02247"/>
    <w:rsid w:val="00E02349"/>
    <w:rsid w:val="00E0267D"/>
    <w:rsid w:val="00E02D74"/>
    <w:rsid w:val="00E02DD5"/>
    <w:rsid w:val="00E03293"/>
    <w:rsid w:val="00E033E2"/>
    <w:rsid w:val="00E03D14"/>
    <w:rsid w:val="00E042E6"/>
    <w:rsid w:val="00E059B0"/>
    <w:rsid w:val="00E06009"/>
    <w:rsid w:val="00E06D70"/>
    <w:rsid w:val="00E07150"/>
    <w:rsid w:val="00E07868"/>
    <w:rsid w:val="00E07E18"/>
    <w:rsid w:val="00E07FA1"/>
    <w:rsid w:val="00E10244"/>
    <w:rsid w:val="00E10C5F"/>
    <w:rsid w:val="00E11319"/>
    <w:rsid w:val="00E118DE"/>
    <w:rsid w:val="00E118E2"/>
    <w:rsid w:val="00E11D02"/>
    <w:rsid w:val="00E11DA9"/>
    <w:rsid w:val="00E12658"/>
    <w:rsid w:val="00E13FD4"/>
    <w:rsid w:val="00E145F8"/>
    <w:rsid w:val="00E14DE3"/>
    <w:rsid w:val="00E14EF0"/>
    <w:rsid w:val="00E164D0"/>
    <w:rsid w:val="00E16542"/>
    <w:rsid w:val="00E16A19"/>
    <w:rsid w:val="00E16B50"/>
    <w:rsid w:val="00E16E06"/>
    <w:rsid w:val="00E20B5B"/>
    <w:rsid w:val="00E20DF6"/>
    <w:rsid w:val="00E20F18"/>
    <w:rsid w:val="00E21C07"/>
    <w:rsid w:val="00E2219E"/>
    <w:rsid w:val="00E2269F"/>
    <w:rsid w:val="00E2343D"/>
    <w:rsid w:val="00E23646"/>
    <w:rsid w:val="00E2450A"/>
    <w:rsid w:val="00E24780"/>
    <w:rsid w:val="00E24C38"/>
    <w:rsid w:val="00E30FB3"/>
    <w:rsid w:val="00E31C8B"/>
    <w:rsid w:val="00E32097"/>
    <w:rsid w:val="00E328CA"/>
    <w:rsid w:val="00E33035"/>
    <w:rsid w:val="00E33D5B"/>
    <w:rsid w:val="00E33DE9"/>
    <w:rsid w:val="00E34B09"/>
    <w:rsid w:val="00E35076"/>
    <w:rsid w:val="00E35E76"/>
    <w:rsid w:val="00E3662F"/>
    <w:rsid w:val="00E369E0"/>
    <w:rsid w:val="00E36B3A"/>
    <w:rsid w:val="00E36C8D"/>
    <w:rsid w:val="00E37A93"/>
    <w:rsid w:val="00E37C31"/>
    <w:rsid w:val="00E407F0"/>
    <w:rsid w:val="00E41E3A"/>
    <w:rsid w:val="00E42410"/>
    <w:rsid w:val="00E4269B"/>
    <w:rsid w:val="00E42DCD"/>
    <w:rsid w:val="00E431F5"/>
    <w:rsid w:val="00E43808"/>
    <w:rsid w:val="00E44232"/>
    <w:rsid w:val="00E45043"/>
    <w:rsid w:val="00E46072"/>
    <w:rsid w:val="00E46438"/>
    <w:rsid w:val="00E4671D"/>
    <w:rsid w:val="00E46B4E"/>
    <w:rsid w:val="00E46C36"/>
    <w:rsid w:val="00E46CB7"/>
    <w:rsid w:val="00E472E7"/>
    <w:rsid w:val="00E47BF3"/>
    <w:rsid w:val="00E47C07"/>
    <w:rsid w:val="00E5057D"/>
    <w:rsid w:val="00E510A2"/>
    <w:rsid w:val="00E51DCD"/>
    <w:rsid w:val="00E52476"/>
    <w:rsid w:val="00E5385C"/>
    <w:rsid w:val="00E5417C"/>
    <w:rsid w:val="00E543B0"/>
    <w:rsid w:val="00E54683"/>
    <w:rsid w:val="00E5574C"/>
    <w:rsid w:val="00E563F0"/>
    <w:rsid w:val="00E56645"/>
    <w:rsid w:val="00E56C4A"/>
    <w:rsid w:val="00E60BF2"/>
    <w:rsid w:val="00E60C71"/>
    <w:rsid w:val="00E60E65"/>
    <w:rsid w:val="00E617D8"/>
    <w:rsid w:val="00E6217D"/>
    <w:rsid w:val="00E6306D"/>
    <w:rsid w:val="00E63D4D"/>
    <w:rsid w:val="00E63DDD"/>
    <w:rsid w:val="00E6447F"/>
    <w:rsid w:val="00E64B0B"/>
    <w:rsid w:val="00E64C64"/>
    <w:rsid w:val="00E66B54"/>
    <w:rsid w:val="00E66F41"/>
    <w:rsid w:val="00E67290"/>
    <w:rsid w:val="00E67710"/>
    <w:rsid w:val="00E67A1D"/>
    <w:rsid w:val="00E70C5E"/>
    <w:rsid w:val="00E70E08"/>
    <w:rsid w:val="00E70F12"/>
    <w:rsid w:val="00E7224D"/>
    <w:rsid w:val="00E72F13"/>
    <w:rsid w:val="00E736AC"/>
    <w:rsid w:val="00E73A38"/>
    <w:rsid w:val="00E73AB4"/>
    <w:rsid w:val="00E73B8B"/>
    <w:rsid w:val="00E73CA6"/>
    <w:rsid w:val="00E7463D"/>
    <w:rsid w:val="00E746F9"/>
    <w:rsid w:val="00E74B14"/>
    <w:rsid w:val="00E7526A"/>
    <w:rsid w:val="00E757BC"/>
    <w:rsid w:val="00E760EA"/>
    <w:rsid w:val="00E762C1"/>
    <w:rsid w:val="00E765B6"/>
    <w:rsid w:val="00E770C1"/>
    <w:rsid w:val="00E775A6"/>
    <w:rsid w:val="00E77D2A"/>
    <w:rsid w:val="00E8060D"/>
    <w:rsid w:val="00E8066F"/>
    <w:rsid w:val="00E819AA"/>
    <w:rsid w:val="00E81C0C"/>
    <w:rsid w:val="00E81E5C"/>
    <w:rsid w:val="00E824DE"/>
    <w:rsid w:val="00E829D4"/>
    <w:rsid w:val="00E83662"/>
    <w:rsid w:val="00E8394B"/>
    <w:rsid w:val="00E83D97"/>
    <w:rsid w:val="00E84529"/>
    <w:rsid w:val="00E84BF6"/>
    <w:rsid w:val="00E84F83"/>
    <w:rsid w:val="00E85191"/>
    <w:rsid w:val="00E851F7"/>
    <w:rsid w:val="00E85506"/>
    <w:rsid w:val="00E8662F"/>
    <w:rsid w:val="00E866D2"/>
    <w:rsid w:val="00E86C75"/>
    <w:rsid w:val="00E87B79"/>
    <w:rsid w:val="00E87DAD"/>
    <w:rsid w:val="00E90D7B"/>
    <w:rsid w:val="00E91B05"/>
    <w:rsid w:val="00E92027"/>
    <w:rsid w:val="00E92E70"/>
    <w:rsid w:val="00E9484D"/>
    <w:rsid w:val="00E94BC4"/>
    <w:rsid w:val="00E95D35"/>
    <w:rsid w:val="00E95EE5"/>
    <w:rsid w:val="00E9617E"/>
    <w:rsid w:val="00E96CC1"/>
    <w:rsid w:val="00E96EE4"/>
    <w:rsid w:val="00E97290"/>
    <w:rsid w:val="00E97733"/>
    <w:rsid w:val="00EA01AD"/>
    <w:rsid w:val="00EA0489"/>
    <w:rsid w:val="00EA0DE8"/>
    <w:rsid w:val="00EA10BB"/>
    <w:rsid w:val="00EA15CD"/>
    <w:rsid w:val="00EA1638"/>
    <w:rsid w:val="00EA16CA"/>
    <w:rsid w:val="00EA1BE8"/>
    <w:rsid w:val="00EA1CA8"/>
    <w:rsid w:val="00EA1DA8"/>
    <w:rsid w:val="00EA1DC0"/>
    <w:rsid w:val="00EA203D"/>
    <w:rsid w:val="00EA24CA"/>
    <w:rsid w:val="00EA2827"/>
    <w:rsid w:val="00EA2A37"/>
    <w:rsid w:val="00EA3CF4"/>
    <w:rsid w:val="00EA3F7E"/>
    <w:rsid w:val="00EA4252"/>
    <w:rsid w:val="00EA430E"/>
    <w:rsid w:val="00EA49DF"/>
    <w:rsid w:val="00EA5769"/>
    <w:rsid w:val="00EA5779"/>
    <w:rsid w:val="00EA5BDD"/>
    <w:rsid w:val="00EA6FCC"/>
    <w:rsid w:val="00EA7662"/>
    <w:rsid w:val="00EA7969"/>
    <w:rsid w:val="00EA7B20"/>
    <w:rsid w:val="00EA7F69"/>
    <w:rsid w:val="00EA7F8D"/>
    <w:rsid w:val="00EB0151"/>
    <w:rsid w:val="00EB060E"/>
    <w:rsid w:val="00EB06A3"/>
    <w:rsid w:val="00EB06A9"/>
    <w:rsid w:val="00EB07E5"/>
    <w:rsid w:val="00EB0A35"/>
    <w:rsid w:val="00EB0A81"/>
    <w:rsid w:val="00EB10BE"/>
    <w:rsid w:val="00EB1182"/>
    <w:rsid w:val="00EB1A9A"/>
    <w:rsid w:val="00EB1ECF"/>
    <w:rsid w:val="00EB219F"/>
    <w:rsid w:val="00EB26B5"/>
    <w:rsid w:val="00EB29B1"/>
    <w:rsid w:val="00EB3245"/>
    <w:rsid w:val="00EB39DA"/>
    <w:rsid w:val="00EB3D83"/>
    <w:rsid w:val="00EB3DF6"/>
    <w:rsid w:val="00EB4826"/>
    <w:rsid w:val="00EB4903"/>
    <w:rsid w:val="00EB66B4"/>
    <w:rsid w:val="00EB77E9"/>
    <w:rsid w:val="00EC051A"/>
    <w:rsid w:val="00EC134E"/>
    <w:rsid w:val="00EC1B5E"/>
    <w:rsid w:val="00EC1B94"/>
    <w:rsid w:val="00EC24CB"/>
    <w:rsid w:val="00EC258D"/>
    <w:rsid w:val="00EC2786"/>
    <w:rsid w:val="00EC2CA4"/>
    <w:rsid w:val="00EC351D"/>
    <w:rsid w:val="00EC40A6"/>
    <w:rsid w:val="00EC51FC"/>
    <w:rsid w:val="00EC6396"/>
    <w:rsid w:val="00EC6ABD"/>
    <w:rsid w:val="00EC7432"/>
    <w:rsid w:val="00EC7676"/>
    <w:rsid w:val="00EC7D3A"/>
    <w:rsid w:val="00EC7D9D"/>
    <w:rsid w:val="00ED0580"/>
    <w:rsid w:val="00ED0B19"/>
    <w:rsid w:val="00ED1380"/>
    <w:rsid w:val="00ED34AD"/>
    <w:rsid w:val="00ED6366"/>
    <w:rsid w:val="00ED6D0E"/>
    <w:rsid w:val="00ED7515"/>
    <w:rsid w:val="00ED79F5"/>
    <w:rsid w:val="00ED7FBA"/>
    <w:rsid w:val="00EE05B2"/>
    <w:rsid w:val="00EE1C0E"/>
    <w:rsid w:val="00EE2409"/>
    <w:rsid w:val="00EE2746"/>
    <w:rsid w:val="00EE3559"/>
    <w:rsid w:val="00EE37DC"/>
    <w:rsid w:val="00EE381C"/>
    <w:rsid w:val="00EE4D8F"/>
    <w:rsid w:val="00EE5410"/>
    <w:rsid w:val="00EE5583"/>
    <w:rsid w:val="00EE5C2A"/>
    <w:rsid w:val="00EE60A2"/>
    <w:rsid w:val="00EE692E"/>
    <w:rsid w:val="00EE6CE9"/>
    <w:rsid w:val="00EE6E95"/>
    <w:rsid w:val="00EE6FD0"/>
    <w:rsid w:val="00EE75A8"/>
    <w:rsid w:val="00EE791F"/>
    <w:rsid w:val="00EE7A28"/>
    <w:rsid w:val="00EF027B"/>
    <w:rsid w:val="00EF083F"/>
    <w:rsid w:val="00EF0E36"/>
    <w:rsid w:val="00EF17D1"/>
    <w:rsid w:val="00EF2967"/>
    <w:rsid w:val="00EF2BD3"/>
    <w:rsid w:val="00EF2CEB"/>
    <w:rsid w:val="00EF343B"/>
    <w:rsid w:val="00EF4544"/>
    <w:rsid w:val="00EF4799"/>
    <w:rsid w:val="00EF4901"/>
    <w:rsid w:val="00EF4B55"/>
    <w:rsid w:val="00EF4FE5"/>
    <w:rsid w:val="00EF5E72"/>
    <w:rsid w:val="00EF6288"/>
    <w:rsid w:val="00EF69EE"/>
    <w:rsid w:val="00EF7AA1"/>
    <w:rsid w:val="00F000B4"/>
    <w:rsid w:val="00F00CAB"/>
    <w:rsid w:val="00F00DD4"/>
    <w:rsid w:val="00F02252"/>
    <w:rsid w:val="00F027EB"/>
    <w:rsid w:val="00F03AFD"/>
    <w:rsid w:val="00F05613"/>
    <w:rsid w:val="00F05F5F"/>
    <w:rsid w:val="00F06829"/>
    <w:rsid w:val="00F07D01"/>
    <w:rsid w:val="00F07D79"/>
    <w:rsid w:val="00F07E40"/>
    <w:rsid w:val="00F107B3"/>
    <w:rsid w:val="00F1098A"/>
    <w:rsid w:val="00F112B2"/>
    <w:rsid w:val="00F11384"/>
    <w:rsid w:val="00F11656"/>
    <w:rsid w:val="00F12A8E"/>
    <w:rsid w:val="00F133E1"/>
    <w:rsid w:val="00F14095"/>
    <w:rsid w:val="00F147D3"/>
    <w:rsid w:val="00F149EA"/>
    <w:rsid w:val="00F14ABD"/>
    <w:rsid w:val="00F15665"/>
    <w:rsid w:val="00F15F13"/>
    <w:rsid w:val="00F16103"/>
    <w:rsid w:val="00F1655D"/>
    <w:rsid w:val="00F17056"/>
    <w:rsid w:val="00F1760A"/>
    <w:rsid w:val="00F178D3"/>
    <w:rsid w:val="00F202EB"/>
    <w:rsid w:val="00F2159C"/>
    <w:rsid w:val="00F21AC0"/>
    <w:rsid w:val="00F21F7C"/>
    <w:rsid w:val="00F22BF9"/>
    <w:rsid w:val="00F24126"/>
    <w:rsid w:val="00F259B5"/>
    <w:rsid w:val="00F25FB9"/>
    <w:rsid w:val="00F266C6"/>
    <w:rsid w:val="00F27744"/>
    <w:rsid w:val="00F309C6"/>
    <w:rsid w:val="00F30A44"/>
    <w:rsid w:val="00F31220"/>
    <w:rsid w:val="00F31B37"/>
    <w:rsid w:val="00F32F47"/>
    <w:rsid w:val="00F34923"/>
    <w:rsid w:val="00F3574D"/>
    <w:rsid w:val="00F35B44"/>
    <w:rsid w:val="00F35C06"/>
    <w:rsid w:val="00F35EA8"/>
    <w:rsid w:val="00F36530"/>
    <w:rsid w:val="00F36592"/>
    <w:rsid w:val="00F36A0B"/>
    <w:rsid w:val="00F36A60"/>
    <w:rsid w:val="00F40C5A"/>
    <w:rsid w:val="00F4103C"/>
    <w:rsid w:val="00F412B3"/>
    <w:rsid w:val="00F4185A"/>
    <w:rsid w:val="00F418D2"/>
    <w:rsid w:val="00F41ABA"/>
    <w:rsid w:val="00F42360"/>
    <w:rsid w:val="00F423AF"/>
    <w:rsid w:val="00F42D5B"/>
    <w:rsid w:val="00F434B3"/>
    <w:rsid w:val="00F459D6"/>
    <w:rsid w:val="00F46CC3"/>
    <w:rsid w:val="00F4756C"/>
    <w:rsid w:val="00F47A96"/>
    <w:rsid w:val="00F47E83"/>
    <w:rsid w:val="00F5034D"/>
    <w:rsid w:val="00F514B2"/>
    <w:rsid w:val="00F519A8"/>
    <w:rsid w:val="00F51A05"/>
    <w:rsid w:val="00F51A86"/>
    <w:rsid w:val="00F531A4"/>
    <w:rsid w:val="00F53C86"/>
    <w:rsid w:val="00F53D67"/>
    <w:rsid w:val="00F5534A"/>
    <w:rsid w:val="00F55D3C"/>
    <w:rsid w:val="00F56394"/>
    <w:rsid w:val="00F56420"/>
    <w:rsid w:val="00F57C98"/>
    <w:rsid w:val="00F6079C"/>
    <w:rsid w:val="00F609A7"/>
    <w:rsid w:val="00F6126F"/>
    <w:rsid w:val="00F613F8"/>
    <w:rsid w:val="00F62129"/>
    <w:rsid w:val="00F62A46"/>
    <w:rsid w:val="00F62BB2"/>
    <w:rsid w:val="00F6340C"/>
    <w:rsid w:val="00F63F6A"/>
    <w:rsid w:val="00F641F4"/>
    <w:rsid w:val="00F6455E"/>
    <w:rsid w:val="00F64933"/>
    <w:rsid w:val="00F64AF7"/>
    <w:rsid w:val="00F64CCB"/>
    <w:rsid w:val="00F65B21"/>
    <w:rsid w:val="00F663A6"/>
    <w:rsid w:val="00F67D3F"/>
    <w:rsid w:val="00F67FB4"/>
    <w:rsid w:val="00F70D6B"/>
    <w:rsid w:val="00F714F0"/>
    <w:rsid w:val="00F71682"/>
    <w:rsid w:val="00F71882"/>
    <w:rsid w:val="00F72395"/>
    <w:rsid w:val="00F72501"/>
    <w:rsid w:val="00F729BB"/>
    <w:rsid w:val="00F72B40"/>
    <w:rsid w:val="00F72F16"/>
    <w:rsid w:val="00F742B6"/>
    <w:rsid w:val="00F745BA"/>
    <w:rsid w:val="00F75E08"/>
    <w:rsid w:val="00F765F5"/>
    <w:rsid w:val="00F76853"/>
    <w:rsid w:val="00F76954"/>
    <w:rsid w:val="00F77E45"/>
    <w:rsid w:val="00F8003E"/>
    <w:rsid w:val="00F80190"/>
    <w:rsid w:val="00F804EB"/>
    <w:rsid w:val="00F80BAE"/>
    <w:rsid w:val="00F80C9D"/>
    <w:rsid w:val="00F81871"/>
    <w:rsid w:val="00F81ECB"/>
    <w:rsid w:val="00F827F6"/>
    <w:rsid w:val="00F82969"/>
    <w:rsid w:val="00F82D21"/>
    <w:rsid w:val="00F82E74"/>
    <w:rsid w:val="00F84DB2"/>
    <w:rsid w:val="00F84F8C"/>
    <w:rsid w:val="00F8506C"/>
    <w:rsid w:val="00F858E2"/>
    <w:rsid w:val="00F8636E"/>
    <w:rsid w:val="00F865FF"/>
    <w:rsid w:val="00F87509"/>
    <w:rsid w:val="00F87B45"/>
    <w:rsid w:val="00F903BC"/>
    <w:rsid w:val="00F908EA"/>
    <w:rsid w:val="00F9094C"/>
    <w:rsid w:val="00F90A19"/>
    <w:rsid w:val="00F91450"/>
    <w:rsid w:val="00F927E8"/>
    <w:rsid w:val="00F92F19"/>
    <w:rsid w:val="00F943AE"/>
    <w:rsid w:val="00F95607"/>
    <w:rsid w:val="00F95F47"/>
    <w:rsid w:val="00F97866"/>
    <w:rsid w:val="00FA099C"/>
    <w:rsid w:val="00FA0A98"/>
    <w:rsid w:val="00FA11BA"/>
    <w:rsid w:val="00FA15B1"/>
    <w:rsid w:val="00FA2415"/>
    <w:rsid w:val="00FA2C10"/>
    <w:rsid w:val="00FA2CE3"/>
    <w:rsid w:val="00FA2E57"/>
    <w:rsid w:val="00FA329D"/>
    <w:rsid w:val="00FA32D8"/>
    <w:rsid w:val="00FA3450"/>
    <w:rsid w:val="00FA4DD6"/>
    <w:rsid w:val="00FA4E3A"/>
    <w:rsid w:val="00FA4E81"/>
    <w:rsid w:val="00FA50A1"/>
    <w:rsid w:val="00FA5577"/>
    <w:rsid w:val="00FA6231"/>
    <w:rsid w:val="00FA6347"/>
    <w:rsid w:val="00FA6C95"/>
    <w:rsid w:val="00FA6DFC"/>
    <w:rsid w:val="00FA717F"/>
    <w:rsid w:val="00FA7700"/>
    <w:rsid w:val="00FA78F3"/>
    <w:rsid w:val="00FB0958"/>
    <w:rsid w:val="00FB109B"/>
    <w:rsid w:val="00FB10C5"/>
    <w:rsid w:val="00FB1EBA"/>
    <w:rsid w:val="00FB3D40"/>
    <w:rsid w:val="00FB423E"/>
    <w:rsid w:val="00FB4335"/>
    <w:rsid w:val="00FB4CAA"/>
    <w:rsid w:val="00FB4F50"/>
    <w:rsid w:val="00FB6171"/>
    <w:rsid w:val="00FC0327"/>
    <w:rsid w:val="00FC03F4"/>
    <w:rsid w:val="00FC0801"/>
    <w:rsid w:val="00FC0A1C"/>
    <w:rsid w:val="00FC0C81"/>
    <w:rsid w:val="00FC19AD"/>
    <w:rsid w:val="00FC23AA"/>
    <w:rsid w:val="00FC2E8E"/>
    <w:rsid w:val="00FC31D7"/>
    <w:rsid w:val="00FC32DD"/>
    <w:rsid w:val="00FC39EB"/>
    <w:rsid w:val="00FC3D87"/>
    <w:rsid w:val="00FC4316"/>
    <w:rsid w:val="00FC5855"/>
    <w:rsid w:val="00FC5AD5"/>
    <w:rsid w:val="00FC5F02"/>
    <w:rsid w:val="00FC660C"/>
    <w:rsid w:val="00FC67C2"/>
    <w:rsid w:val="00FC6C65"/>
    <w:rsid w:val="00FC75BD"/>
    <w:rsid w:val="00FC7CF2"/>
    <w:rsid w:val="00FD03BF"/>
    <w:rsid w:val="00FD1654"/>
    <w:rsid w:val="00FD1EB0"/>
    <w:rsid w:val="00FD2088"/>
    <w:rsid w:val="00FD23E9"/>
    <w:rsid w:val="00FD2A75"/>
    <w:rsid w:val="00FD2CA7"/>
    <w:rsid w:val="00FD38A1"/>
    <w:rsid w:val="00FD4068"/>
    <w:rsid w:val="00FD414B"/>
    <w:rsid w:val="00FD47D6"/>
    <w:rsid w:val="00FD54F7"/>
    <w:rsid w:val="00FD5D0B"/>
    <w:rsid w:val="00FD65F0"/>
    <w:rsid w:val="00FD67E7"/>
    <w:rsid w:val="00FD6867"/>
    <w:rsid w:val="00FD74A6"/>
    <w:rsid w:val="00FD7607"/>
    <w:rsid w:val="00FD7B5F"/>
    <w:rsid w:val="00FD7C9D"/>
    <w:rsid w:val="00FD7DE4"/>
    <w:rsid w:val="00FE27AB"/>
    <w:rsid w:val="00FE29CC"/>
    <w:rsid w:val="00FE2E5C"/>
    <w:rsid w:val="00FE36C7"/>
    <w:rsid w:val="00FE4715"/>
    <w:rsid w:val="00FE55A8"/>
    <w:rsid w:val="00FE5846"/>
    <w:rsid w:val="00FE5B83"/>
    <w:rsid w:val="00FE663E"/>
    <w:rsid w:val="00FE783C"/>
    <w:rsid w:val="00FF0667"/>
    <w:rsid w:val="00FF0CDF"/>
    <w:rsid w:val="00FF0DB3"/>
    <w:rsid w:val="00FF0F0E"/>
    <w:rsid w:val="00FF1886"/>
    <w:rsid w:val="00FF2157"/>
    <w:rsid w:val="00FF314A"/>
    <w:rsid w:val="00FF327D"/>
    <w:rsid w:val="00FF3A34"/>
    <w:rsid w:val="00FF3C04"/>
    <w:rsid w:val="00FF3CEC"/>
    <w:rsid w:val="00FF4C9A"/>
    <w:rsid w:val="00FF51E5"/>
    <w:rsid w:val="00FF5202"/>
    <w:rsid w:val="00FF5271"/>
    <w:rsid w:val="00FF6283"/>
    <w:rsid w:val="00FF62B2"/>
    <w:rsid w:val="00FF68B1"/>
    <w:rsid w:val="00FF6EAE"/>
    <w:rsid w:val="00FF707A"/>
    <w:rsid w:val="00FF7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D8397"/>
  <w15:docId w15:val="{EC8DBC69-BE6D-476F-A4CD-08B72C1B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166EE"/>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uiPriority w:val="59"/>
    <w:rsid w:val="008A6B6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F5442"/>
    <w:rPr>
      <w:sz w:val="24"/>
      <w:szCs w:val="24"/>
      <w:lang w:val="en-US" w:eastAsia="en-US"/>
    </w:rPr>
  </w:style>
  <w:style w:type="paragraph" w:styleId="BalloonText">
    <w:name w:val="Balloon Text"/>
    <w:basedOn w:val="Normal"/>
    <w:link w:val="BalloonTextChar"/>
    <w:uiPriority w:val="99"/>
    <w:semiHidden/>
    <w:unhideWhenUsed/>
    <w:rsid w:val="008B3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61"/>
    <w:rPr>
      <w:rFonts w:ascii="Segoe UI" w:hAnsi="Segoe UI" w:cs="Segoe UI"/>
      <w:sz w:val="18"/>
      <w:szCs w:val="18"/>
      <w:lang w:val="en-US" w:eastAsia="en-US"/>
    </w:rPr>
  </w:style>
  <w:style w:type="character" w:customStyle="1" w:styleId="Heading1Char">
    <w:name w:val="Heading 1 Char"/>
    <w:basedOn w:val="DefaultParagraphFont"/>
    <w:link w:val="Heading1"/>
    <w:rsid w:val="00C166EE"/>
    <w:rPr>
      <w:rFonts w:eastAsia="Times New Roman"/>
      <w:sz w:val="28"/>
      <w:bdr w:val="none" w:sz="0" w:space="0" w:color="auto"/>
      <w:lang w:eastAsia="ar-SA"/>
    </w:rPr>
  </w:style>
  <w:style w:type="paragraph" w:styleId="ListParagraph">
    <w:name w:val="List Paragraph"/>
    <w:basedOn w:val="Normal"/>
    <w:uiPriority w:val="34"/>
    <w:qFormat/>
    <w:rsid w:val="00C166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TitleChar">
    <w:name w:val="Title Char"/>
    <w:basedOn w:val="DefaultParagraphFont"/>
    <w:link w:val="Title"/>
    <w:rsid w:val="00C166EE"/>
    <w:rPr>
      <w:rFonts w:ascii="Helvetica Neue UltraLight" w:hAnsi="Helvetica Neue UltraLight" w:cs="Arial Unicode MS"/>
      <w:color w:val="000000"/>
      <w:spacing w:val="16"/>
      <w:sz w:val="56"/>
      <w:szCs w:val="56"/>
      <w:lang w:val="en-US"/>
    </w:rPr>
  </w:style>
  <w:style w:type="character" w:customStyle="1" w:styleId="santared1">
    <w:name w:val="santa_red1"/>
    <w:rsid w:val="00C166EE"/>
    <w:rPr>
      <w:color w:val="800000"/>
    </w:rPr>
  </w:style>
  <w:style w:type="character" w:styleId="FollowedHyperlink">
    <w:name w:val="FollowedHyperlink"/>
    <w:basedOn w:val="DefaultParagraphFont"/>
    <w:uiPriority w:val="99"/>
    <w:semiHidden/>
    <w:unhideWhenUsed/>
    <w:rsid w:val="00115506"/>
    <w:rPr>
      <w:color w:val="954F72"/>
      <w:u w:val="single"/>
    </w:rPr>
  </w:style>
  <w:style w:type="paragraph" w:customStyle="1" w:styleId="font5">
    <w:name w:val="font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Normal"/>
    <w:rsid w:val="000910D3"/>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Normal"/>
    <w:rsid w:val="000910D3"/>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Normal"/>
    <w:rsid w:val="000910D3"/>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CommentReference">
    <w:name w:val="annotation reference"/>
    <w:basedOn w:val="DefaultParagraphFont"/>
    <w:uiPriority w:val="99"/>
    <w:semiHidden/>
    <w:unhideWhenUsed/>
    <w:rsid w:val="00A405DF"/>
    <w:rPr>
      <w:sz w:val="16"/>
      <w:szCs w:val="16"/>
    </w:rPr>
  </w:style>
  <w:style w:type="paragraph" w:styleId="CommentText">
    <w:name w:val="annotation text"/>
    <w:basedOn w:val="Normal"/>
    <w:link w:val="CommentTextChar"/>
    <w:uiPriority w:val="99"/>
    <w:semiHidden/>
    <w:unhideWhenUsed/>
    <w:rsid w:val="00A405DF"/>
    <w:rPr>
      <w:sz w:val="20"/>
      <w:szCs w:val="20"/>
    </w:rPr>
  </w:style>
  <w:style w:type="character" w:customStyle="1" w:styleId="CommentTextChar">
    <w:name w:val="Comment Text Char"/>
    <w:basedOn w:val="DefaultParagraphFont"/>
    <w:link w:val="CommentText"/>
    <w:uiPriority w:val="99"/>
    <w:semiHidden/>
    <w:rsid w:val="00A405DF"/>
    <w:rPr>
      <w:lang w:val="en-US" w:eastAsia="en-US"/>
    </w:rPr>
  </w:style>
  <w:style w:type="paragraph" w:styleId="CommentSubject">
    <w:name w:val="annotation subject"/>
    <w:basedOn w:val="CommentText"/>
    <w:next w:val="CommentText"/>
    <w:link w:val="CommentSubjectChar"/>
    <w:uiPriority w:val="99"/>
    <w:semiHidden/>
    <w:unhideWhenUsed/>
    <w:rsid w:val="00A405DF"/>
    <w:rPr>
      <w:b/>
      <w:bCs/>
    </w:rPr>
  </w:style>
  <w:style w:type="character" w:customStyle="1" w:styleId="CommentSubjectChar">
    <w:name w:val="Comment Subject Char"/>
    <w:basedOn w:val="CommentTextChar"/>
    <w:link w:val="CommentSubject"/>
    <w:uiPriority w:val="99"/>
    <w:semiHidden/>
    <w:rsid w:val="00A405DF"/>
    <w:rPr>
      <w:b/>
      <w:bCs/>
      <w:lang w:val="en-US" w:eastAsia="en-US"/>
    </w:rPr>
  </w:style>
  <w:style w:type="paragraph" w:customStyle="1" w:styleId="font9">
    <w:name w:val="font9"/>
    <w:basedOn w:val="Normal"/>
    <w:rsid w:val="00AA3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10">
    <w:name w:val="font10"/>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bdr w:val="none" w:sz="0" w:space="0" w:color="auto"/>
      <w:lang w:val="lt-LT" w:eastAsia="lt-LT"/>
    </w:rPr>
  </w:style>
  <w:style w:type="paragraph" w:customStyle="1" w:styleId="font11">
    <w:name w:val="font11"/>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12">
    <w:name w:val="font12"/>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7"/>
      <w:szCs w:val="17"/>
      <w:bdr w:val="none" w:sz="0" w:space="0" w:color="auto"/>
      <w:lang w:val="lt-LT" w:eastAsia="lt-LT"/>
    </w:rPr>
  </w:style>
  <w:style w:type="paragraph" w:customStyle="1" w:styleId="xl67">
    <w:name w:val="xl67"/>
    <w:basedOn w:val="Normal"/>
    <w:rsid w:val="003533C8"/>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66">
    <w:name w:val="xl166"/>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7">
    <w:name w:val="xl167"/>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8">
    <w:name w:val="xl168"/>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9">
    <w:name w:val="xl169"/>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0">
    <w:name w:val="xl170"/>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1">
    <w:name w:val="xl171"/>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2">
    <w:name w:val="xl172"/>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3">
    <w:name w:val="xl173"/>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4">
    <w:name w:val="xl174"/>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5">
    <w:name w:val="xl175"/>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6">
    <w:name w:val="xl176"/>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7">
    <w:name w:val="xl177"/>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8">
    <w:name w:val="xl178"/>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79">
    <w:name w:val="xl179"/>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0">
    <w:name w:val="xl180"/>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1">
    <w:name w:val="xl181"/>
    <w:basedOn w:val="Normal"/>
    <w:rsid w:val="003533C8"/>
    <w:pPr>
      <w:pBdr>
        <w:top w:val="single" w:sz="4"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2">
    <w:name w:val="xl182"/>
    <w:basedOn w:val="Normal"/>
    <w:rsid w:val="003533C8"/>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3">
    <w:name w:val="xl183"/>
    <w:basedOn w:val="Normal"/>
    <w:rsid w:val="003533C8"/>
    <w:pPr>
      <w:pBdr>
        <w:top w:val="none" w:sz="0"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4">
    <w:name w:val="xl184"/>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5">
    <w:name w:val="xl185"/>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6">
    <w:name w:val="xl186"/>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7">
    <w:name w:val="xl187"/>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8">
    <w:name w:val="xl188"/>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9">
    <w:name w:val="xl189"/>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0">
    <w:name w:val="xl190"/>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1">
    <w:name w:val="xl191"/>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2">
    <w:name w:val="xl192"/>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3">
    <w:name w:val="xl193"/>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4">
    <w:name w:val="xl194"/>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5">
    <w:name w:val="xl195"/>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6">
    <w:name w:val="xl196"/>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7">
    <w:name w:val="xl197"/>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8">
    <w:name w:val="xl198"/>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9">
    <w:name w:val="xl199"/>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0">
    <w:name w:val="xl200"/>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1">
    <w:name w:val="xl201"/>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msonormal">
    <w:name w:val="x_msonormal"/>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3">
    <w:name w:val="xl63"/>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4">
    <w:name w:val="xl64"/>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5">
    <w:name w:val="xl65"/>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66">
    <w:name w:val="xl66"/>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msonormal0">
    <w:name w:val="msonormal"/>
    <w:basedOn w:val="Normal"/>
    <w:rsid w:val="008C5B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customStyle="1" w:styleId="TableGrid2">
    <w:name w:val="Table Grid2"/>
    <w:basedOn w:val="TableNormal"/>
    <w:next w:val="TableGrid"/>
    <w:uiPriority w:val="59"/>
    <w:rsid w:val="00C3121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1211"/>
    <w:rPr>
      <w:sz w:val="20"/>
      <w:szCs w:val="20"/>
    </w:rPr>
  </w:style>
  <w:style w:type="character" w:customStyle="1" w:styleId="FootnoteTextChar">
    <w:name w:val="Footnote Text Char"/>
    <w:basedOn w:val="DefaultParagraphFont"/>
    <w:link w:val="FootnoteText"/>
    <w:uiPriority w:val="99"/>
    <w:semiHidden/>
    <w:rsid w:val="00C31211"/>
    <w:rPr>
      <w:lang w:val="en-US" w:eastAsia="en-US"/>
    </w:rPr>
  </w:style>
  <w:style w:type="character" w:styleId="FootnoteReference">
    <w:name w:val="footnote reference"/>
    <w:basedOn w:val="DefaultParagraphFont"/>
    <w:uiPriority w:val="99"/>
    <w:semiHidden/>
    <w:unhideWhenUsed/>
    <w:rsid w:val="00C31211"/>
    <w:rPr>
      <w:vertAlign w:val="superscript"/>
    </w:rPr>
  </w:style>
  <w:style w:type="paragraph" w:styleId="BodyText2">
    <w:name w:val="Body Text 2"/>
    <w:basedOn w:val="Normal"/>
    <w:link w:val="BodyText2Char"/>
    <w:rsid w:val="00FC585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en-AU"/>
    </w:rPr>
  </w:style>
  <w:style w:type="character" w:customStyle="1" w:styleId="BodyText2Char">
    <w:name w:val="Body Text 2 Char"/>
    <w:basedOn w:val="DefaultParagraphFont"/>
    <w:link w:val="BodyText2"/>
    <w:rsid w:val="00FC5855"/>
    <w:rPr>
      <w:rFonts w:eastAsia="Times New Roman"/>
      <w:sz w:val="24"/>
      <w:bdr w:val="none" w:sz="0" w:space="0" w:color="auto"/>
      <w:lang w:val="en-AU" w:eastAsia="en-US"/>
    </w:rPr>
  </w:style>
  <w:style w:type="paragraph" w:styleId="BodyText">
    <w:name w:val="Body Text"/>
    <w:basedOn w:val="Normal"/>
    <w:link w:val="BodyTextChar"/>
    <w:uiPriority w:val="99"/>
    <w:unhideWhenUsed/>
    <w:rsid w:val="00FC5855"/>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20"/>
      <w:szCs w:val="20"/>
      <w:bdr w:val="none" w:sz="0" w:space="0" w:color="auto"/>
      <w:lang w:val="en-AU"/>
    </w:rPr>
  </w:style>
  <w:style w:type="character" w:customStyle="1" w:styleId="BodyTextChar">
    <w:name w:val="Body Text Char"/>
    <w:basedOn w:val="DefaultParagraphFont"/>
    <w:link w:val="BodyText"/>
    <w:uiPriority w:val="99"/>
    <w:rsid w:val="00FC5855"/>
    <w:rPr>
      <w:rFonts w:eastAsia="Times New Roman"/>
      <w:bdr w:val="none" w:sz="0" w:space="0" w:color="auto"/>
      <w:lang w:val="en-AU" w:eastAsia="en-US"/>
    </w:rPr>
  </w:style>
  <w:style w:type="character" w:customStyle="1" w:styleId="xcontentpasted0">
    <w:name w:val="x_contentpasted0"/>
    <w:basedOn w:val="DefaultParagraphFont"/>
    <w:rsid w:val="00393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4988">
      <w:bodyDiv w:val="1"/>
      <w:marLeft w:val="0"/>
      <w:marRight w:val="0"/>
      <w:marTop w:val="0"/>
      <w:marBottom w:val="0"/>
      <w:divBdr>
        <w:top w:val="none" w:sz="0" w:space="0" w:color="auto"/>
        <w:left w:val="none" w:sz="0" w:space="0" w:color="auto"/>
        <w:bottom w:val="none" w:sz="0" w:space="0" w:color="auto"/>
        <w:right w:val="none" w:sz="0" w:space="0" w:color="auto"/>
      </w:divBdr>
    </w:div>
    <w:div w:id="179011285">
      <w:bodyDiv w:val="1"/>
      <w:marLeft w:val="0"/>
      <w:marRight w:val="0"/>
      <w:marTop w:val="0"/>
      <w:marBottom w:val="0"/>
      <w:divBdr>
        <w:top w:val="none" w:sz="0" w:space="0" w:color="auto"/>
        <w:left w:val="none" w:sz="0" w:space="0" w:color="auto"/>
        <w:bottom w:val="none" w:sz="0" w:space="0" w:color="auto"/>
        <w:right w:val="none" w:sz="0" w:space="0" w:color="auto"/>
      </w:divBdr>
    </w:div>
    <w:div w:id="214590463">
      <w:bodyDiv w:val="1"/>
      <w:marLeft w:val="0"/>
      <w:marRight w:val="0"/>
      <w:marTop w:val="0"/>
      <w:marBottom w:val="0"/>
      <w:divBdr>
        <w:top w:val="none" w:sz="0" w:space="0" w:color="auto"/>
        <w:left w:val="none" w:sz="0" w:space="0" w:color="auto"/>
        <w:bottom w:val="none" w:sz="0" w:space="0" w:color="auto"/>
        <w:right w:val="none" w:sz="0" w:space="0" w:color="auto"/>
      </w:divBdr>
    </w:div>
    <w:div w:id="234707375">
      <w:bodyDiv w:val="1"/>
      <w:marLeft w:val="0"/>
      <w:marRight w:val="0"/>
      <w:marTop w:val="0"/>
      <w:marBottom w:val="0"/>
      <w:divBdr>
        <w:top w:val="none" w:sz="0" w:space="0" w:color="auto"/>
        <w:left w:val="none" w:sz="0" w:space="0" w:color="auto"/>
        <w:bottom w:val="none" w:sz="0" w:space="0" w:color="auto"/>
        <w:right w:val="none" w:sz="0" w:space="0" w:color="auto"/>
      </w:divBdr>
    </w:div>
    <w:div w:id="239025031">
      <w:bodyDiv w:val="1"/>
      <w:marLeft w:val="0"/>
      <w:marRight w:val="0"/>
      <w:marTop w:val="0"/>
      <w:marBottom w:val="0"/>
      <w:divBdr>
        <w:top w:val="none" w:sz="0" w:space="0" w:color="auto"/>
        <w:left w:val="none" w:sz="0" w:space="0" w:color="auto"/>
        <w:bottom w:val="none" w:sz="0" w:space="0" w:color="auto"/>
        <w:right w:val="none" w:sz="0" w:space="0" w:color="auto"/>
      </w:divBdr>
    </w:div>
    <w:div w:id="376123623">
      <w:bodyDiv w:val="1"/>
      <w:marLeft w:val="0"/>
      <w:marRight w:val="0"/>
      <w:marTop w:val="0"/>
      <w:marBottom w:val="0"/>
      <w:divBdr>
        <w:top w:val="none" w:sz="0" w:space="0" w:color="auto"/>
        <w:left w:val="none" w:sz="0" w:space="0" w:color="auto"/>
        <w:bottom w:val="none" w:sz="0" w:space="0" w:color="auto"/>
        <w:right w:val="none" w:sz="0" w:space="0" w:color="auto"/>
      </w:divBdr>
    </w:div>
    <w:div w:id="413360581">
      <w:bodyDiv w:val="1"/>
      <w:marLeft w:val="0"/>
      <w:marRight w:val="0"/>
      <w:marTop w:val="0"/>
      <w:marBottom w:val="0"/>
      <w:divBdr>
        <w:top w:val="none" w:sz="0" w:space="0" w:color="auto"/>
        <w:left w:val="none" w:sz="0" w:space="0" w:color="auto"/>
        <w:bottom w:val="none" w:sz="0" w:space="0" w:color="auto"/>
        <w:right w:val="none" w:sz="0" w:space="0" w:color="auto"/>
      </w:divBdr>
    </w:div>
    <w:div w:id="486243835">
      <w:bodyDiv w:val="1"/>
      <w:marLeft w:val="0"/>
      <w:marRight w:val="0"/>
      <w:marTop w:val="0"/>
      <w:marBottom w:val="0"/>
      <w:divBdr>
        <w:top w:val="none" w:sz="0" w:space="0" w:color="auto"/>
        <w:left w:val="none" w:sz="0" w:space="0" w:color="auto"/>
        <w:bottom w:val="none" w:sz="0" w:space="0" w:color="auto"/>
        <w:right w:val="none" w:sz="0" w:space="0" w:color="auto"/>
      </w:divBdr>
    </w:div>
    <w:div w:id="659893484">
      <w:bodyDiv w:val="1"/>
      <w:marLeft w:val="0"/>
      <w:marRight w:val="0"/>
      <w:marTop w:val="0"/>
      <w:marBottom w:val="0"/>
      <w:divBdr>
        <w:top w:val="none" w:sz="0" w:space="0" w:color="auto"/>
        <w:left w:val="none" w:sz="0" w:space="0" w:color="auto"/>
        <w:bottom w:val="none" w:sz="0" w:space="0" w:color="auto"/>
        <w:right w:val="none" w:sz="0" w:space="0" w:color="auto"/>
      </w:divBdr>
    </w:div>
    <w:div w:id="774249476">
      <w:bodyDiv w:val="1"/>
      <w:marLeft w:val="0"/>
      <w:marRight w:val="0"/>
      <w:marTop w:val="0"/>
      <w:marBottom w:val="0"/>
      <w:divBdr>
        <w:top w:val="none" w:sz="0" w:space="0" w:color="auto"/>
        <w:left w:val="none" w:sz="0" w:space="0" w:color="auto"/>
        <w:bottom w:val="none" w:sz="0" w:space="0" w:color="auto"/>
        <w:right w:val="none" w:sz="0" w:space="0" w:color="auto"/>
      </w:divBdr>
    </w:div>
    <w:div w:id="816997323">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1676233">
      <w:bodyDiv w:val="1"/>
      <w:marLeft w:val="0"/>
      <w:marRight w:val="0"/>
      <w:marTop w:val="0"/>
      <w:marBottom w:val="0"/>
      <w:divBdr>
        <w:top w:val="none" w:sz="0" w:space="0" w:color="auto"/>
        <w:left w:val="none" w:sz="0" w:space="0" w:color="auto"/>
        <w:bottom w:val="none" w:sz="0" w:space="0" w:color="auto"/>
        <w:right w:val="none" w:sz="0" w:space="0" w:color="auto"/>
      </w:divBdr>
    </w:div>
    <w:div w:id="906846715">
      <w:bodyDiv w:val="1"/>
      <w:marLeft w:val="0"/>
      <w:marRight w:val="0"/>
      <w:marTop w:val="0"/>
      <w:marBottom w:val="0"/>
      <w:divBdr>
        <w:top w:val="none" w:sz="0" w:space="0" w:color="auto"/>
        <w:left w:val="none" w:sz="0" w:space="0" w:color="auto"/>
        <w:bottom w:val="none" w:sz="0" w:space="0" w:color="auto"/>
        <w:right w:val="none" w:sz="0" w:space="0" w:color="auto"/>
      </w:divBdr>
    </w:div>
    <w:div w:id="968314794">
      <w:bodyDiv w:val="1"/>
      <w:marLeft w:val="0"/>
      <w:marRight w:val="0"/>
      <w:marTop w:val="0"/>
      <w:marBottom w:val="0"/>
      <w:divBdr>
        <w:top w:val="none" w:sz="0" w:space="0" w:color="auto"/>
        <w:left w:val="none" w:sz="0" w:space="0" w:color="auto"/>
        <w:bottom w:val="none" w:sz="0" w:space="0" w:color="auto"/>
        <w:right w:val="none" w:sz="0" w:space="0" w:color="auto"/>
      </w:divBdr>
    </w:div>
    <w:div w:id="968514225">
      <w:bodyDiv w:val="1"/>
      <w:marLeft w:val="0"/>
      <w:marRight w:val="0"/>
      <w:marTop w:val="0"/>
      <w:marBottom w:val="0"/>
      <w:divBdr>
        <w:top w:val="none" w:sz="0" w:space="0" w:color="auto"/>
        <w:left w:val="none" w:sz="0" w:space="0" w:color="auto"/>
        <w:bottom w:val="none" w:sz="0" w:space="0" w:color="auto"/>
        <w:right w:val="none" w:sz="0" w:space="0" w:color="auto"/>
      </w:divBdr>
    </w:div>
    <w:div w:id="1169903034">
      <w:bodyDiv w:val="1"/>
      <w:marLeft w:val="0"/>
      <w:marRight w:val="0"/>
      <w:marTop w:val="0"/>
      <w:marBottom w:val="0"/>
      <w:divBdr>
        <w:top w:val="none" w:sz="0" w:space="0" w:color="auto"/>
        <w:left w:val="none" w:sz="0" w:space="0" w:color="auto"/>
        <w:bottom w:val="none" w:sz="0" w:space="0" w:color="auto"/>
        <w:right w:val="none" w:sz="0" w:space="0" w:color="auto"/>
      </w:divBdr>
    </w:div>
    <w:div w:id="1290744378">
      <w:bodyDiv w:val="1"/>
      <w:marLeft w:val="0"/>
      <w:marRight w:val="0"/>
      <w:marTop w:val="0"/>
      <w:marBottom w:val="0"/>
      <w:divBdr>
        <w:top w:val="none" w:sz="0" w:space="0" w:color="auto"/>
        <w:left w:val="none" w:sz="0" w:space="0" w:color="auto"/>
        <w:bottom w:val="none" w:sz="0" w:space="0" w:color="auto"/>
        <w:right w:val="none" w:sz="0" w:space="0" w:color="auto"/>
      </w:divBdr>
    </w:div>
    <w:div w:id="1373731467">
      <w:bodyDiv w:val="1"/>
      <w:marLeft w:val="0"/>
      <w:marRight w:val="0"/>
      <w:marTop w:val="0"/>
      <w:marBottom w:val="0"/>
      <w:divBdr>
        <w:top w:val="none" w:sz="0" w:space="0" w:color="auto"/>
        <w:left w:val="none" w:sz="0" w:space="0" w:color="auto"/>
        <w:bottom w:val="none" w:sz="0" w:space="0" w:color="auto"/>
        <w:right w:val="none" w:sz="0" w:space="0" w:color="auto"/>
      </w:divBdr>
    </w:div>
    <w:div w:id="1422408047">
      <w:bodyDiv w:val="1"/>
      <w:marLeft w:val="0"/>
      <w:marRight w:val="0"/>
      <w:marTop w:val="0"/>
      <w:marBottom w:val="0"/>
      <w:divBdr>
        <w:top w:val="none" w:sz="0" w:space="0" w:color="auto"/>
        <w:left w:val="none" w:sz="0" w:space="0" w:color="auto"/>
        <w:bottom w:val="none" w:sz="0" w:space="0" w:color="auto"/>
        <w:right w:val="none" w:sz="0" w:space="0" w:color="auto"/>
      </w:divBdr>
    </w:div>
    <w:div w:id="1433475314">
      <w:bodyDiv w:val="1"/>
      <w:marLeft w:val="0"/>
      <w:marRight w:val="0"/>
      <w:marTop w:val="0"/>
      <w:marBottom w:val="0"/>
      <w:divBdr>
        <w:top w:val="none" w:sz="0" w:space="0" w:color="auto"/>
        <w:left w:val="none" w:sz="0" w:space="0" w:color="auto"/>
        <w:bottom w:val="none" w:sz="0" w:space="0" w:color="auto"/>
        <w:right w:val="none" w:sz="0" w:space="0" w:color="auto"/>
      </w:divBdr>
    </w:div>
    <w:div w:id="1452475822">
      <w:bodyDiv w:val="1"/>
      <w:marLeft w:val="0"/>
      <w:marRight w:val="0"/>
      <w:marTop w:val="0"/>
      <w:marBottom w:val="0"/>
      <w:divBdr>
        <w:top w:val="none" w:sz="0" w:space="0" w:color="auto"/>
        <w:left w:val="none" w:sz="0" w:space="0" w:color="auto"/>
        <w:bottom w:val="none" w:sz="0" w:space="0" w:color="auto"/>
        <w:right w:val="none" w:sz="0" w:space="0" w:color="auto"/>
      </w:divBdr>
    </w:div>
    <w:div w:id="1452821453">
      <w:bodyDiv w:val="1"/>
      <w:marLeft w:val="0"/>
      <w:marRight w:val="0"/>
      <w:marTop w:val="0"/>
      <w:marBottom w:val="0"/>
      <w:divBdr>
        <w:top w:val="none" w:sz="0" w:space="0" w:color="auto"/>
        <w:left w:val="none" w:sz="0" w:space="0" w:color="auto"/>
        <w:bottom w:val="none" w:sz="0" w:space="0" w:color="auto"/>
        <w:right w:val="none" w:sz="0" w:space="0" w:color="auto"/>
      </w:divBdr>
    </w:div>
    <w:div w:id="1460682280">
      <w:bodyDiv w:val="1"/>
      <w:marLeft w:val="0"/>
      <w:marRight w:val="0"/>
      <w:marTop w:val="0"/>
      <w:marBottom w:val="0"/>
      <w:divBdr>
        <w:top w:val="none" w:sz="0" w:space="0" w:color="auto"/>
        <w:left w:val="none" w:sz="0" w:space="0" w:color="auto"/>
        <w:bottom w:val="none" w:sz="0" w:space="0" w:color="auto"/>
        <w:right w:val="none" w:sz="0" w:space="0" w:color="auto"/>
      </w:divBdr>
    </w:div>
    <w:div w:id="155157697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18637625">
      <w:bodyDiv w:val="1"/>
      <w:marLeft w:val="0"/>
      <w:marRight w:val="0"/>
      <w:marTop w:val="0"/>
      <w:marBottom w:val="0"/>
      <w:divBdr>
        <w:top w:val="none" w:sz="0" w:space="0" w:color="auto"/>
        <w:left w:val="none" w:sz="0" w:space="0" w:color="auto"/>
        <w:bottom w:val="none" w:sz="0" w:space="0" w:color="auto"/>
        <w:right w:val="none" w:sz="0" w:space="0" w:color="auto"/>
      </w:divBdr>
    </w:div>
    <w:div w:id="1968388211">
      <w:bodyDiv w:val="1"/>
      <w:marLeft w:val="0"/>
      <w:marRight w:val="0"/>
      <w:marTop w:val="0"/>
      <w:marBottom w:val="0"/>
      <w:divBdr>
        <w:top w:val="none" w:sz="0" w:space="0" w:color="auto"/>
        <w:left w:val="none" w:sz="0" w:space="0" w:color="auto"/>
        <w:bottom w:val="none" w:sz="0" w:space="0" w:color="auto"/>
        <w:right w:val="none" w:sz="0" w:space="0" w:color="auto"/>
      </w:divBdr>
    </w:div>
    <w:div w:id="2102213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8AFF4-75ED-4C7B-A4D4-754F5A96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776</Words>
  <Characters>4424</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Algimantas Varžgalys</cp:lastModifiedBy>
  <cp:revision>83</cp:revision>
  <cp:lastPrinted>2017-08-03T06:59:00Z</cp:lastPrinted>
  <dcterms:created xsi:type="dcterms:W3CDTF">2024-04-15T08:24:00Z</dcterms:created>
  <dcterms:modified xsi:type="dcterms:W3CDTF">2025-05-08T09:28:00Z</dcterms:modified>
</cp:coreProperties>
</file>