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69C13" w14:textId="7ACDA0DA" w:rsidR="00EA3045" w:rsidRPr="00213112" w:rsidRDefault="00EA3045" w:rsidP="00EA3045">
      <w:pPr>
        <w:jc w:val="right"/>
        <w:rPr>
          <w:b/>
          <w:sz w:val="20"/>
          <w:szCs w:val="20"/>
        </w:rPr>
      </w:pPr>
      <w:r w:rsidRPr="00213112">
        <w:rPr>
          <w:b/>
          <w:sz w:val="20"/>
          <w:szCs w:val="20"/>
        </w:rPr>
        <w:t xml:space="preserve">Specialiųjų pirkimo sąlygų </w:t>
      </w:r>
      <w:r>
        <w:rPr>
          <w:b/>
          <w:sz w:val="20"/>
          <w:szCs w:val="20"/>
        </w:rPr>
        <w:t>2</w:t>
      </w:r>
      <w:r w:rsidRPr="00213112">
        <w:rPr>
          <w:b/>
          <w:sz w:val="20"/>
          <w:szCs w:val="20"/>
        </w:rPr>
        <w:t xml:space="preserve"> priedas „</w:t>
      </w:r>
      <w:r>
        <w:rPr>
          <w:b/>
          <w:sz w:val="20"/>
          <w:szCs w:val="20"/>
        </w:rPr>
        <w:t>Projektavimo užduotis</w:t>
      </w:r>
      <w:r w:rsidRPr="00213112">
        <w:rPr>
          <w:b/>
          <w:sz w:val="20"/>
          <w:szCs w:val="20"/>
        </w:rPr>
        <w:t>“</w:t>
      </w:r>
    </w:p>
    <w:p w14:paraId="570B97BA" w14:textId="3E0B551E" w:rsidR="00AA2133" w:rsidRPr="00C36E7D" w:rsidRDefault="00AA2133" w:rsidP="00AA2133">
      <w:pPr>
        <w:shd w:val="clear" w:color="auto" w:fill="FFFFFF"/>
        <w:spacing w:after="120"/>
        <w:ind w:left="5954"/>
        <w:rPr>
          <w:sz w:val="22"/>
          <w:szCs w:val="22"/>
        </w:rPr>
      </w:pPr>
    </w:p>
    <w:p w14:paraId="72C89648" w14:textId="03CDD218" w:rsidR="00AA2133" w:rsidRDefault="00AA2133" w:rsidP="00AA2133">
      <w:pPr>
        <w:jc w:val="center"/>
        <w:rPr>
          <w:b/>
          <w:bCs/>
          <w:sz w:val="22"/>
          <w:szCs w:val="22"/>
        </w:rPr>
      </w:pPr>
      <w:r>
        <w:rPr>
          <w:b/>
          <w:bCs/>
          <w:sz w:val="22"/>
          <w:szCs w:val="22"/>
        </w:rPr>
        <w:t xml:space="preserve">SANDĖLIAVIMO PASKIRTIES PASTATO, MINDAUGO G. 14, RUKLA, JONAVOS R., TECHNINIO DARBO </w:t>
      </w:r>
      <w:r w:rsidRPr="00C36E7D">
        <w:rPr>
          <w:b/>
          <w:bCs/>
          <w:sz w:val="22"/>
          <w:szCs w:val="22"/>
        </w:rPr>
        <w:t>PROJEKTO PARENGIMO BEI PROJEKTO VYKDYMO PRIEŽIŪROS PASLAUGOS</w:t>
      </w:r>
    </w:p>
    <w:p w14:paraId="143A2E96" w14:textId="77777777" w:rsidR="00AA2133" w:rsidRPr="00E56DBF" w:rsidRDefault="00AA2133" w:rsidP="00AA2133">
      <w:pPr>
        <w:jc w:val="center"/>
        <w:rPr>
          <w:b/>
          <w:bCs/>
          <w:color w:val="FF0000"/>
          <w:sz w:val="8"/>
          <w:szCs w:val="8"/>
        </w:rPr>
      </w:pPr>
    </w:p>
    <w:p w14:paraId="1719EFA9" w14:textId="77777777" w:rsidR="00AA2133" w:rsidRDefault="00AA2133" w:rsidP="00AA2133">
      <w:pPr>
        <w:jc w:val="center"/>
        <w:rPr>
          <w:b/>
          <w:bCs/>
          <w:sz w:val="22"/>
          <w:szCs w:val="22"/>
        </w:rPr>
      </w:pPr>
      <w:r w:rsidRPr="00C36E7D">
        <w:rPr>
          <w:b/>
          <w:bCs/>
          <w:sz w:val="22"/>
          <w:szCs w:val="22"/>
        </w:rPr>
        <w:t>PROJEKTAVIMO UŽDUOTIS</w:t>
      </w:r>
    </w:p>
    <w:p w14:paraId="590BDE97" w14:textId="77777777" w:rsidR="00AA2133" w:rsidRPr="00E56DBF" w:rsidRDefault="00AA2133" w:rsidP="00AA2133">
      <w:pPr>
        <w:jc w:val="center"/>
        <w:rPr>
          <w:b/>
          <w:bCs/>
          <w:sz w:val="8"/>
          <w:szCs w:val="8"/>
        </w:rPr>
      </w:pPr>
    </w:p>
    <w:tbl>
      <w:tblPr>
        <w:tblW w:w="1007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2739"/>
        <w:gridCol w:w="6627"/>
      </w:tblGrid>
      <w:tr w:rsidR="00AA2133" w:rsidRPr="00C36E7D" w14:paraId="4C9EE701" w14:textId="77777777" w:rsidTr="006A3544">
        <w:trPr>
          <w:trHeight w:val="20"/>
          <w:tblHeader/>
        </w:trPr>
        <w:tc>
          <w:tcPr>
            <w:tcW w:w="696" w:type="dxa"/>
            <w:tcBorders>
              <w:top w:val="single" w:sz="4" w:space="0" w:color="auto"/>
              <w:left w:val="single" w:sz="4" w:space="0" w:color="auto"/>
              <w:bottom w:val="single" w:sz="4" w:space="0" w:color="auto"/>
              <w:right w:val="single" w:sz="4" w:space="0" w:color="auto"/>
            </w:tcBorders>
            <w:vAlign w:val="center"/>
            <w:hideMark/>
          </w:tcPr>
          <w:p w14:paraId="37672989" w14:textId="77777777" w:rsidR="00AA2133" w:rsidRPr="00C36E7D" w:rsidRDefault="00AA2133" w:rsidP="006A3544">
            <w:pPr>
              <w:jc w:val="center"/>
              <w:rPr>
                <w:rFonts w:eastAsia="Times New Roman"/>
                <w:b/>
                <w:kern w:val="2"/>
                <w:sz w:val="22"/>
                <w:szCs w:val="22"/>
              </w:rPr>
            </w:pPr>
            <w:r w:rsidRPr="00C36E7D">
              <w:rPr>
                <w:b/>
                <w:sz w:val="22"/>
                <w:szCs w:val="22"/>
              </w:rPr>
              <w:t>Eil. Nr.</w:t>
            </w:r>
          </w:p>
        </w:tc>
        <w:tc>
          <w:tcPr>
            <w:tcW w:w="2742" w:type="dxa"/>
            <w:tcBorders>
              <w:top w:val="single" w:sz="4" w:space="0" w:color="auto"/>
              <w:left w:val="single" w:sz="4" w:space="0" w:color="auto"/>
              <w:bottom w:val="single" w:sz="4" w:space="0" w:color="auto"/>
              <w:right w:val="single" w:sz="4" w:space="0" w:color="auto"/>
            </w:tcBorders>
            <w:vAlign w:val="center"/>
            <w:hideMark/>
          </w:tcPr>
          <w:p w14:paraId="0BB14F14" w14:textId="77777777" w:rsidR="00AA2133" w:rsidRPr="00C36E7D" w:rsidRDefault="00AA2133" w:rsidP="006A3544">
            <w:pPr>
              <w:jc w:val="center"/>
              <w:rPr>
                <w:b/>
                <w:sz w:val="22"/>
                <w:szCs w:val="22"/>
              </w:rPr>
            </w:pPr>
            <w:r w:rsidRPr="00C36E7D">
              <w:rPr>
                <w:b/>
                <w:sz w:val="22"/>
                <w:szCs w:val="22"/>
              </w:rPr>
              <w:t>Pavadinimas</w:t>
            </w:r>
          </w:p>
        </w:tc>
        <w:tc>
          <w:tcPr>
            <w:tcW w:w="6639" w:type="dxa"/>
            <w:tcBorders>
              <w:top w:val="single" w:sz="4" w:space="0" w:color="auto"/>
              <w:left w:val="single" w:sz="4" w:space="0" w:color="auto"/>
              <w:bottom w:val="single" w:sz="4" w:space="0" w:color="auto"/>
              <w:right w:val="single" w:sz="4" w:space="0" w:color="auto"/>
            </w:tcBorders>
            <w:vAlign w:val="center"/>
            <w:hideMark/>
          </w:tcPr>
          <w:p w14:paraId="2C3371BB" w14:textId="77777777" w:rsidR="00AA2133" w:rsidRPr="00C36E7D" w:rsidRDefault="00AA2133" w:rsidP="006A3544">
            <w:pPr>
              <w:jc w:val="center"/>
              <w:rPr>
                <w:b/>
                <w:sz w:val="22"/>
                <w:szCs w:val="22"/>
              </w:rPr>
            </w:pPr>
            <w:r w:rsidRPr="00C36E7D">
              <w:rPr>
                <w:b/>
                <w:sz w:val="22"/>
                <w:szCs w:val="22"/>
              </w:rPr>
              <w:t xml:space="preserve">Reikalavimai </w:t>
            </w:r>
          </w:p>
        </w:tc>
      </w:tr>
      <w:tr w:rsidR="00AA2133" w:rsidRPr="00C36E7D" w14:paraId="6F806BDA" w14:textId="77777777" w:rsidTr="006A3544">
        <w:trPr>
          <w:trHeight w:val="20"/>
        </w:trPr>
        <w:tc>
          <w:tcPr>
            <w:tcW w:w="696" w:type="dxa"/>
            <w:tcBorders>
              <w:top w:val="single" w:sz="4" w:space="0" w:color="auto"/>
              <w:left w:val="single" w:sz="4" w:space="0" w:color="auto"/>
              <w:bottom w:val="single" w:sz="4" w:space="0" w:color="auto"/>
              <w:right w:val="single" w:sz="4" w:space="0" w:color="auto"/>
            </w:tcBorders>
            <w:vAlign w:val="center"/>
          </w:tcPr>
          <w:p w14:paraId="0710E390" w14:textId="77777777" w:rsidR="00AA2133" w:rsidRPr="00C36E7D" w:rsidRDefault="00AA2133" w:rsidP="006A3544">
            <w:pPr>
              <w:jc w:val="center"/>
              <w:rPr>
                <w:sz w:val="22"/>
                <w:szCs w:val="22"/>
                <w:u w:val="single"/>
              </w:rPr>
            </w:pPr>
          </w:p>
        </w:tc>
        <w:tc>
          <w:tcPr>
            <w:tcW w:w="9381" w:type="dxa"/>
            <w:gridSpan w:val="2"/>
            <w:tcBorders>
              <w:top w:val="single" w:sz="4" w:space="0" w:color="auto"/>
              <w:left w:val="single" w:sz="4" w:space="0" w:color="auto"/>
              <w:bottom w:val="single" w:sz="4" w:space="0" w:color="auto"/>
              <w:right w:val="single" w:sz="4" w:space="0" w:color="auto"/>
            </w:tcBorders>
            <w:hideMark/>
          </w:tcPr>
          <w:p w14:paraId="2DF6C8C1" w14:textId="77777777" w:rsidR="00AA2133" w:rsidRPr="00C36E7D" w:rsidRDefault="00AA2133" w:rsidP="006A3544">
            <w:pPr>
              <w:jc w:val="center"/>
              <w:rPr>
                <w:b/>
                <w:sz w:val="22"/>
                <w:szCs w:val="22"/>
                <w:u w:val="single"/>
              </w:rPr>
            </w:pPr>
            <w:r w:rsidRPr="00C36E7D">
              <w:rPr>
                <w:b/>
                <w:sz w:val="22"/>
                <w:szCs w:val="22"/>
              </w:rPr>
              <w:t>I. Bendra informacija apie pirkimo objektą</w:t>
            </w:r>
          </w:p>
        </w:tc>
      </w:tr>
      <w:tr w:rsidR="00AA2133" w:rsidRPr="00C36E7D" w14:paraId="3347FEAA" w14:textId="77777777" w:rsidTr="006A3544">
        <w:trPr>
          <w:trHeight w:val="2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67EEF" w14:textId="77777777" w:rsidR="00AA2133" w:rsidRPr="00C36E7D" w:rsidRDefault="00AA2133" w:rsidP="006A3544">
            <w:pPr>
              <w:jc w:val="center"/>
              <w:rPr>
                <w:sz w:val="22"/>
                <w:szCs w:val="22"/>
              </w:rPr>
            </w:pPr>
            <w:r w:rsidRPr="00C36E7D">
              <w:rPr>
                <w:sz w:val="22"/>
                <w:szCs w:val="22"/>
              </w:rPr>
              <w:t>1.</w:t>
            </w:r>
          </w:p>
        </w:tc>
        <w:tc>
          <w:tcPr>
            <w:tcW w:w="2742" w:type="dxa"/>
            <w:tcBorders>
              <w:top w:val="single" w:sz="4" w:space="0" w:color="auto"/>
              <w:left w:val="single" w:sz="4" w:space="0" w:color="auto"/>
              <w:bottom w:val="single" w:sz="4" w:space="0" w:color="auto"/>
              <w:right w:val="single" w:sz="4" w:space="0" w:color="auto"/>
            </w:tcBorders>
          </w:tcPr>
          <w:p w14:paraId="703070A9" w14:textId="77777777" w:rsidR="00AA2133" w:rsidRPr="00C36E7D" w:rsidRDefault="00AA2133" w:rsidP="006A3544">
            <w:pPr>
              <w:rPr>
                <w:sz w:val="22"/>
                <w:szCs w:val="22"/>
                <w:u w:val="single"/>
              </w:rPr>
            </w:pPr>
            <w:r w:rsidRPr="00C36E7D">
              <w:rPr>
                <w:sz w:val="22"/>
                <w:szCs w:val="22"/>
              </w:rPr>
              <w:t>Statytojas (Užsakovas)</w:t>
            </w:r>
          </w:p>
        </w:tc>
        <w:tc>
          <w:tcPr>
            <w:tcW w:w="6639" w:type="dxa"/>
            <w:tcBorders>
              <w:top w:val="single" w:sz="4" w:space="0" w:color="auto"/>
              <w:left w:val="single" w:sz="4" w:space="0" w:color="auto"/>
              <w:bottom w:val="single" w:sz="4" w:space="0" w:color="auto"/>
              <w:right w:val="single" w:sz="4" w:space="0" w:color="auto"/>
            </w:tcBorders>
            <w:shd w:val="clear" w:color="auto" w:fill="auto"/>
          </w:tcPr>
          <w:p w14:paraId="30B1ADE0" w14:textId="77777777" w:rsidR="00AA2133" w:rsidRDefault="00AA2133" w:rsidP="00AA2133">
            <w:pPr>
              <w:jc w:val="both"/>
            </w:pPr>
            <w:r w:rsidRPr="00142674">
              <w:t>Valstybinė biudžetinė įstaiga P</w:t>
            </w:r>
            <w:r>
              <w:t>riėmimo ir integracijos agentūra</w:t>
            </w:r>
            <w:r w:rsidRPr="00142674">
              <w:t>, įm. k. 188720365.</w:t>
            </w:r>
          </w:p>
          <w:p w14:paraId="0FE08481" w14:textId="23A5AD0B" w:rsidR="00AA2133" w:rsidRPr="00AA2133" w:rsidRDefault="00AA2133" w:rsidP="00AA2133">
            <w:pPr>
              <w:pStyle w:val="Sraopastraipa"/>
              <w:numPr>
                <w:ilvl w:val="0"/>
                <w:numId w:val="6"/>
              </w:numPr>
              <w:jc w:val="both"/>
            </w:pPr>
            <w:r>
              <w:t xml:space="preserve">Jaroševičiaus g. 10B, Vilnius </w:t>
            </w:r>
            <w:r w:rsidRPr="00142674">
              <w:t xml:space="preserve">, El. p. </w:t>
            </w:r>
            <w:r>
              <w:t>info</w:t>
            </w:r>
            <w:r w:rsidRPr="00142674">
              <w:t>@</w:t>
            </w:r>
            <w:r>
              <w:t>piia</w:t>
            </w:r>
            <w:r w:rsidRPr="00142674">
              <w:t>.lt</w:t>
            </w:r>
          </w:p>
        </w:tc>
      </w:tr>
      <w:tr w:rsidR="00AA2133" w:rsidRPr="00C36E7D" w14:paraId="207A672B" w14:textId="77777777" w:rsidTr="006A3544">
        <w:trPr>
          <w:trHeight w:val="2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C018344" w14:textId="77777777" w:rsidR="00AA2133" w:rsidRPr="00C36E7D" w:rsidRDefault="00AA2133" w:rsidP="006A3544">
            <w:pPr>
              <w:jc w:val="center"/>
              <w:rPr>
                <w:sz w:val="22"/>
                <w:szCs w:val="22"/>
              </w:rPr>
            </w:pPr>
            <w:r w:rsidRPr="00C36E7D">
              <w:rPr>
                <w:sz w:val="22"/>
                <w:szCs w:val="22"/>
              </w:rPr>
              <w:t>2.</w:t>
            </w:r>
          </w:p>
        </w:tc>
        <w:tc>
          <w:tcPr>
            <w:tcW w:w="2742" w:type="dxa"/>
            <w:tcBorders>
              <w:top w:val="single" w:sz="4" w:space="0" w:color="auto"/>
              <w:left w:val="single" w:sz="4" w:space="0" w:color="auto"/>
              <w:bottom w:val="single" w:sz="4" w:space="0" w:color="auto"/>
              <w:right w:val="single" w:sz="4" w:space="0" w:color="auto"/>
            </w:tcBorders>
          </w:tcPr>
          <w:p w14:paraId="1115BACC" w14:textId="77777777" w:rsidR="00AA2133" w:rsidRPr="00C36E7D" w:rsidRDefault="00AA2133" w:rsidP="006A3544">
            <w:pPr>
              <w:rPr>
                <w:sz w:val="22"/>
                <w:szCs w:val="22"/>
              </w:rPr>
            </w:pPr>
            <w:r w:rsidRPr="00C36E7D">
              <w:rPr>
                <w:sz w:val="22"/>
                <w:szCs w:val="22"/>
              </w:rPr>
              <w:t>Pirkimo objektas</w:t>
            </w:r>
          </w:p>
        </w:tc>
        <w:tc>
          <w:tcPr>
            <w:tcW w:w="6639" w:type="dxa"/>
            <w:tcBorders>
              <w:top w:val="single" w:sz="4" w:space="0" w:color="auto"/>
              <w:left w:val="single" w:sz="4" w:space="0" w:color="auto"/>
              <w:bottom w:val="single" w:sz="4" w:space="0" w:color="auto"/>
              <w:right w:val="single" w:sz="4" w:space="0" w:color="auto"/>
            </w:tcBorders>
          </w:tcPr>
          <w:p w14:paraId="09ABD797" w14:textId="77777777" w:rsidR="00AA2133" w:rsidRPr="00FC06A3" w:rsidRDefault="00AA2133" w:rsidP="006A3544">
            <w:pPr>
              <w:jc w:val="both"/>
              <w:rPr>
                <w:sz w:val="22"/>
                <w:szCs w:val="22"/>
              </w:rPr>
            </w:pPr>
            <w:r w:rsidRPr="00142674">
              <w:t>Sandėliavimo paskirties pastato</w:t>
            </w:r>
            <w:r>
              <w:t>,</w:t>
            </w:r>
            <w:r w:rsidRPr="00142674">
              <w:t xml:space="preserve"> Karaliaus Mindaugo g.14, Rukla, Jonavos r. statybos projektas</w:t>
            </w:r>
          </w:p>
        </w:tc>
      </w:tr>
      <w:tr w:rsidR="00AA2133" w:rsidRPr="00C36E7D" w14:paraId="21B8B2F3" w14:textId="77777777" w:rsidTr="006A3544">
        <w:trPr>
          <w:trHeight w:val="2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2D48FA6" w14:textId="77777777" w:rsidR="00AA2133" w:rsidRPr="00C36E7D" w:rsidRDefault="00AA2133" w:rsidP="006A3544">
            <w:pPr>
              <w:jc w:val="center"/>
              <w:rPr>
                <w:sz w:val="22"/>
                <w:szCs w:val="22"/>
              </w:rPr>
            </w:pPr>
            <w:r w:rsidRPr="00C36E7D">
              <w:rPr>
                <w:sz w:val="22"/>
                <w:szCs w:val="22"/>
              </w:rPr>
              <w:t>3.</w:t>
            </w:r>
          </w:p>
        </w:tc>
        <w:tc>
          <w:tcPr>
            <w:tcW w:w="2742" w:type="dxa"/>
            <w:tcBorders>
              <w:top w:val="single" w:sz="4" w:space="0" w:color="auto"/>
              <w:left w:val="single" w:sz="4" w:space="0" w:color="auto"/>
              <w:bottom w:val="single" w:sz="4" w:space="0" w:color="auto"/>
              <w:right w:val="single" w:sz="4" w:space="0" w:color="auto"/>
            </w:tcBorders>
          </w:tcPr>
          <w:p w14:paraId="7F97A187" w14:textId="77777777" w:rsidR="00AA2133" w:rsidRPr="00C36E7D" w:rsidRDefault="00AA2133" w:rsidP="006A3544">
            <w:pPr>
              <w:rPr>
                <w:sz w:val="22"/>
                <w:szCs w:val="22"/>
              </w:rPr>
            </w:pPr>
            <w:r w:rsidRPr="00C36E7D">
              <w:rPr>
                <w:sz w:val="22"/>
                <w:szCs w:val="22"/>
              </w:rPr>
              <w:t>Projekto pavadinimas</w:t>
            </w:r>
          </w:p>
        </w:tc>
        <w:tc>
          <w:tcPr>
            <w:tcW w:w="6639" w:type="dxa"/>
            <w:tcBorders>
              <w:top w:val="single" w:sz="4" w:space="0" w:color="auto"/>
              <w:left w:val="single" w:sz="4" w:space="0" w:color="auto"/>
              <w:bottom w:val="single" w:sz="4" w:space="0" w:color="auto"/>
              <w:right w:val="single" w:sz="4" w:space="0" w:color="auto"/>
            </w:tcBorders>
          </w:tcPr>
          <w:p w14:paraId="771CAA28" w14:textId="77777777" w:rsidR="00AA2133" w:rsidRPr="00316F97" w:rsidRDefault="00AA2133" w:rsidP="006A3544">
            <w:pPr>
              <w:jc w:val="both"/>
              <w:rPr>
                <w:sz w:val="22"/>
                <w:szCs w:val="22"/>
              </w:rPr>
            </w:pPr>
            <w:r w:rsidRPr="00142674">
              <w:t>Sandėliavimo paskirties pastato</w:t>
            </w:r>
            <w:r>
              <w:t>,</w:t>
            </w:r>
            <w:r w:rsidRPr="00142674">
              <w:t xml:space="preserve"> Karaliaus Mindaugo g.14, Rukla, Jonavos r. statybos projektas</w:t>
            </w:r>
            <w:r w:rsidRPr="00285123">
              <w:rPr>
                <w:sz w:val="22"/>
                <w:szCs w:val="22"/>
              </w:rPr>
              <w:t xml:space="preserve"> (</w:t>
            </w:r>
            <w:r w:rsidRPr="00605656">
              <w:rPr>
                <w:i/>
                <w:iCs/>
                <w:sz w:val="22"/>
                <w:szCs w:val="22"/>
              </w:rPr>
              <w:t xml:space="preserve">derinti / tikslinti su Užsakovu projekto rengimo metu, remiantis </w:t>
            </w:r>
            <w:r w:rsidRPr="00605656">
              <w:rPr>
                <w:i/>
                <w:iCs/>
              </w:rPr>
              <w:t>STR.1.04.04:2017</w:t>
            </w:r>
            <w:r w:rsidRPr="00285123">
              <w:t xml:space="preserve"> ,,</w:t>
            </w:r>
            <w:r w:rsidRPr="00285123">
              <w:rPr>
                <w:i/>
              </w:rPr>
              <w:t>Statinio projektavimas, projekto ekspertizė</w:t>
            </w:r>
            <w:r w:rsidRPr="00285123">
              <w:t>“)</w:t>
            </w:r>
          </w:p>
        </w:tc>
      </w:tr>
      <w:tr w:rsidR="00AA2133" w:rsidRPr="00C36E7D" w14:paraId="52E6D090" w14:textId="77777777" w:rsidTr="006A3544">
        <w:trPr>
          <w:trHeight w:val="2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5B5D5D7" w14:textId="77777777" w:rsidR="00AA2133" w:rsidRPr="00C36E7D" w:rsidRDefault="00AA2133" w:rsidP="006A3544">
            <w:pPr>
              <w:jc w:val="center"/>
              <w:rPr>
                <w:sz w:val="22"/>
                <w:szCs w:val="22"/>
              </w:rPr>
            </w:pPr>
            <w:r w:rsidRPr="00C36E7D">
              <w:rPr>
                <w:sz w:val="22"/>
                <w:szCs w:val="22"/>
              </w:rPr>
              <w:t>4.</w:t>
            </w:r>
          </w:p>
        </w:tc>
        <w:tc>
          <w:tcPr>
            <w:tcW w:w="2742" w:type="dxa"/>
            <w:tcBorders>
              <w:top w:val="single" w:sz="4" w:space="0" w:color="auto"/>
              <w:left w:val="single" w:sz="4" w:space="0" w:color="auto"/>
              <w:bottom w:val="single" w:sz="4" w:space="0" w:color="auto"/>
              <w:right w:val="single" w:sz="4" w:space="0" w:color="auto"/>
            </w:tcBorders>
          </w:tcPr>
          <w:p w14:paraId="6BD97078" w14:textId="77777777" w:rsidR="00AA2133" w:rsidRPr="00C36E7D" w:rsidRDefault="00AA2133" w:rsidP="006A3544">
            <w:pPr>
              <w:rPr>
                <w:sz w:val="22"/>
                <w:szCs w:val="22"/>
              </w:rPr>
            </w:pPr>
            <w:r w:rsidRPr="00C36E7D">
              <w:rPr>
                <w:sz w:val="22"/>
                <w:szCs w:val="22"/>
              </w:rPr>
              <w:t>Statinio adresas</w:t>
            </w:r>
          </w:p>
        </w:tc>
        <w:tc>
          <w:tcPr>
            <w:tcW w:w="6639" w:type="dxa"/>
            <w:tcBorders>
              <w:top w:val="single" w:sz="4" w:space="0" w:color="auto"/>
              <w:left w:val="single" w:sz="4" w:space="0" w:color="auto"/>
              <w:bottom w:val="single" w:sz="4" w:space="0" w:color="auto"/>
              <w:right w:val="single" w:sz="4" w:space="0" w:color="auto"/>
            </w:tcBorders>
          </w:tcPr>
          <w:p w14:paraId="0FBCA3DB" w14:textId="77777777" w:rsidR="00AA2133" w:rsidRPr="005878DE" w:rsidRDefault="00AA2133" w:rsidP="006A3544">
            <w:pPr>
              <w:suppressAutoHyphens w:val="0"/>
              <w:jc w:val="both"/>
              <w:rPr>
                <w:iCs/>
                <w:kern w:val="0"/>
                <w:sz w:val="22"/>
                <w:szCs w:val="22"/>
                <w:lang w:eastAsia="lt-LT"/>
              </w:rPr>
            </w:pPr>
            <w:r w:rsidRPr="00142674">
              <w:t>Karaliaus Mindaugo g.14, Rukla, Jonavos r.</w:t>
            </w:r>
          </w:p>
        </w:tc>
      </w:tr>
      <w:tr w:rsidR="00AA2133" w:rsidRPr="00C36E7D" w14:paraId="1A24D406" w14:textId="77777777" w:rsidTr="006A3544">
        <w:trPr>
          <w:trHeight w:val="2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C1381" w14:textId="77777777" w:rsidR="00AA2133" w:rsidRPr="00C36E7D" w:rsidRDefault="00AA2133" w:rsidP="006A3544">
            <w:pPr>
              <w:jc w:val="center"/>
              <w:rPr>
                <w:kern w:val="2"/>
                <w:sz w:val="22"/>
                <w:szCs w:val="22"/>
              </w:rPr>
            </w:pPr>
            <w:r w:rsidRPr="00C36E7D">
              <w:rPr>
                <w:sz w:val="22"/>
                <w:szCs w:val="22"/>
              </w:rPr>
              <w:t>5.</w:t>
            </w:r>
          </w:p>
        </w:tc>
        <w:tc>
          <w:tcPr>
            <w:tcW w:w="2742" w:type="dxa"/>
            <w:tcBorders>
              <w:top w:val="single" w:sz="4" w:space="0" w:color="auto"/>
              <w:left w:val="single" w:sz="4" w:space="0" w:color="auto"/>
              <w:bottom w:val="single" w:sz="4" w:space="0" w:color="auto"/>
              <w:right w:val="single" w:sz="4" w:space="0" w:color="auto"/>
            </w:tcBorders>
            <w:hideMark/>
          </w:tcPr>
          <w:p w14:paraId="44E52AFB" w14:textId="77777777" w:rsidR="00AA2133" w:rsidRPr="00C36E7D" w:rsidRDefault="00AA2133" w:rsidP="006A3544">
            <w:pPr>
              <w:rPr>
                <w:sz w:val="22"/>
                <w:szCs w:val="22"/>
              </w:rPr>
            </w:pPr>
            <w:r w:rsidRPr="00C36E7D">
              <w:rPr>
                <w:sz w:val="22"/>
                <w:szCs w:val="22"/>
              </w:rPr>
              <w:t>Statinių grupės sudėtis</w:t>
            </w:r>
          </w:p>
        </w:tc>
        <w:tc>
          <w:tcPr>
            <w:tcW w:w="6639" w:type="dxa"/>
            <w:tcBorders>
              <w:top w:val="single" w:sz="4" w:space="0" w:color="auto"/>
              <w:left w:val="single" w:sz="4" w:space="0" w:color="auto"/>
              <w:bottom w:val="single" w:sz="4" w:space="0" w:color="auto"/>
              <w:right w:val="single" w:sz="4" w:space="0" w:color="auto"/>
            </w:tcBorders>
            <w:hideMark/>
          </w:tcPr>
          <w:p w14:paraId="26AEC769" w14:textId="77777777" w:rsidR="00AA2133" w:rsidRPr="00C36E7D" w:rsidRDefault="00AA2133" w:rsidP="006A3544">
            <w:pPr>
              <w:suppressAutoHyphens w:val="0"/>
              <w:jc w:val="both"/>
              <w:rPr>
                <w:kern w:val="0"/>
                <w:sz w:val="22"/>
                <w:szCs w:val="22"/>
                <w:lang w:eastAsia="lt-LT"/>
              </w:rPr>
            </w:pPr>
            <w:r w:rsidRPr="00C36E7D">
              <w:rPr>
                <w:kern w:val="0"/>
                <w:sz w:val="22"/>
                <w:szCs w:val="22"/>
                <w:lang w:eastAsia="lt-LT"/>
              </w:rPr>
              <w:t>Pastatas</w:t>
            </w:r>
          </w:p>
        </w:tc>
      </w:tr>
      <w:tr w:rsidR="00AA2133" w:rsidRPr="00C36E7D" w14:paraId="00CC8A63" w14:textId="77777777" w:rsidTr="006A3544">
        <w:trPr>
          <w:trHeight w:val="2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6AB98" w14:textId="77777777" w:rsidR="00AA2133" w:rsidRPr="00C36E7D" w:rsidRDefault="00AA2133" w:rsidP="006A3544">
            <w:pPr>
              <w:jc w:val="center"/>
              <w:rPr>
                <w:kern w:val="2"/>
                <w:sz w:val="22"/>
                <w:szCs w:val="22"/>
              </w:rPr>
            </w:pPr>
            <w:r w:rsidRPr="00C36E7D">
              <w:rPr>
                <w:sz w:val="22"/>
                <w:szCs w:val="22"/>
              </w:rPr>
              <w:t>6.</w:t>
            </w:r>
          </w:p>
        </w:tc>
        <w:tc>
          <w:tcPr>
            <w:tcW w:w="2742" w:type="dxa"/>
            <w:tcBorders>
              <w:top w:val="single" w:sz="4" w:space="0" w:color="auto"/>
              <w:left w:val="single" w:sz="4" w:space="0" w:color="auto"/>
              <w:bottom w:val="single" w:sz="4" w:space="0" w:color="auto"/>
              <w:right w:val="single" w:sz="4" w:space="0" w:color="auto"/>
            </w:tcBorders>
            <w:hideMark/>
          </w:tcPr>
          <w:p w14:paraId="5951AFA6" w14:textId="77777777" w:rsidR="00AA2133" w:rsidRPr="00C36E7D" w:rsidRDefault="00AA2133" w:rsidP="006A3544">
            <w:pPr>
              <w:rPr>
                <w:sz w:val="22"/>
                <w:szCs w:val="22"/>
              </w:rPr>
            </w:pPr>
            <w:r w:rsidRPr="00C36E7D">
              <w:rPr>
                <w:sz w:val="22"/>
                <w:szCs w:val="22"/>
              </w:rPr>
              <w:t>Statinio</w:t>
            </w:r>
            <w:r w:rsidRPr="00C36E7D">
              <w:rPr>
                <w:b/>
                <w:sz w:val="22"/>
                <w:szCs w:val="22"/>
              </w:rPr>
              <w:t xml:space="preserve"> </w:t>
            </w:r>
            <w:r w:rsidRPr="00C36E7D">
              <w:rPr>
                <w:sz w:val="22"/>
                <w:szCs w:val="22"/>
              </w:rPr>
              <w:t>(-</w:t>
            </w:r>
            <w:proofErr w:type="spellStart"/>
            <w:r w:rsidRPr="00C36E7D">
              <w:rPr>
                <w:sz w:val="22"/>
                <w:szCs w:val="22"/>
              </w:rPr>
              <w:t>ių</w:t>
            </w:r>
            <w:proofErr w:type="spellEnd"/>
            <w:r w:rsidRPr="00C36E7D">
              <w:rPr>
                <w:sz w:val="22"/>
                <w:szCs w:val="22"/>
              </w:rPr>
              <w:t>) ar statinių grupės paskirtis ir bendrieji (techniniai ir</w:t>
            </w:r>
            <w:r w:rsidRPr="00C36E7D">
              <w:rPr>
                <w:b/>
                <w:sz w:val="22"/>
                <w:szCs w:val="22"/>
              </w:rPr>
              <w:t xml:space="preserve"> </w:t>
            </w:r>
            <w:r w:rsidRPr="00C36E7D">
              <w:rPr>
                <w:sz w:val="22"/>
                <w:szCs w:val="22"/>
              </w:rPr>
              <w:t>paskirties) rodikliai</w:t>
            </w:r>
          </w:p>
        </w:tc>
        <w:tc>
          <w:tcPr>
            <w:tcW w:w="6639" w:type="dxa"/>
            <w:tcBorders>
              <w:top w:val="single" w:sz="4" w:space="0" w:color="auto"/>
              <w:left w:val="single" w:sz="4" w:space="0" w:color="auto"/>
              <w:bottom w:val="single" w:sz="4" w:space="0" w:color="auto"/>
              <w:right w:val="single" w:sz="4" w:space="0" w:color="auto"/>
            </w:tcBorders>
            <w:hideMark/>
          </w:tcPr>
          <w:p w14:paraId="2DCC4D72" w14:textId="77777777" w:rsidR="00AA2133" w:rsidRPr="00586704" w:rsidRDefault="00AA2133" w:rsidP="006A3544">
            <w:pPr>
              <w:suppressAutoHyphens w:val="0"/>
              <w:jc w:val="both"/>
            </w:pPr>
            <w:r w:rsidRPr="00586704">
              <w:t xml:space="preserve">Statinių grupė - </w:t>
            </w:r>
            <w:r>
              <w:t>ne</w:t>
            </w:r>
            <w:r w:rsidRPr="00586704">
              <w:t xml:space="preserve">gyvenamieji. </w:t>
            </w:r>
          </w:p>
          <w:p w14:paraId="11C3D599" w14:textId="1491AB3F" w:rsidR="00AA2133" w:rsidRPr="00B13FF1" w:rsidRDefault="00AA2133" w:rsidP="006A3544">
            <w:pPr>
              <w:suppressAutoHyphens w:val="0"/>
              <w:jc w:val="both"/>
            </w:pPr>
            <w:r w:rsidRPr="00586704">
              <w:t>Statinio paskirtis –  </w:t>
            </w:r>
            <w:r>
              <w:t>sand</w:t>
            </w:r>
            <w:r w:rsidR="003D2508">
              <w:t>ė</w:t>
            </w:r>
            <w:r>
              <w:t>liavimo</w:t>
            </w:r>
            <w:r w:rsidRPr="00586704">
              <w:t>.</w:t>
            </w:r>
          </w:p>
          <w:p w14:paraId="20E6177D" w14:textId="77777777" w:rsidR="00AA2133" w:rsidRPr="00605656" w:rsidRDefault="00AA2133" w:rsidP="006A3544">
            <w:pPr>
              <w:suppressAutoHyphens w:val="0"/>
              <w:jc w:val="both"/>
              <w:rPr>
                <w:kern w:val="2"/>
                <w:sz w:val="22"/>
                <w:szCs w:val="22"/>
              </w:rPr>
            </w:pPr>
            <w:r w:rsidRPr="00605656">
              <w:rPr>
                <w:kern w:val="2"/>
                <w:sz w:val="22"/>
                <w:szCs w:val="22"/>
              </w:rPr>
              <w:t xml:space="preserve">Žemės sklypo </w:t>
            </w:r>
            <w:r w:rsidRPr="00142674">
              <w:rPr>
                <w:lang w:eastAsia="lt-LT"/>
              </w:rPr>
              <w:t>Kad. Nr. 4625/0001:20.</w:t>
            </w:r>
          </w:p>
          <w:p w14:paraId="361FE623" w14:textId="77777777" w:rsidR="00AA2133" w:rsidRPr="00C36E7D" w:rsidRDefault="00AA2133" w:rsidP="006A3544">
            <w:pPr>
              <w:suppressAutoHyphens w:val="0"/>
              <w:jc w:val="both"/>
              <w:rPr>
                <w:i/>
                <w:iCs/>
                <w:sz w:val="22"/>
                <w:szCs w:val="22"/>
              </w:rPr>
            </w:pPr>
          </w:p>
        </w:tc>
      </w:tr>
      <w:tr w:rsidR="00AA2133" w:rsidRPr="00C36E7D" w14:paraId="4CA6E419" w14:textId="77777777" w:rsidTr="006A3544">
        <w:trPr>
          <w:trHeight w:val="2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597E2" w14:textId="77777777" w:rsidR="00AA2133" w:rsidRPr="00C36E7D" w:rsidRDefault="00AA2133" w:rsidP="006A3544">
            <w:pPr>
              <w:jc w:val="center"/>
              <w:rPr>
                <w:sz w:val="22"/>
                <w:szCs w:val="22"/>
              </w:rPr>
            </w:pPr>
            <w:r w:rsidRPr="00C36E7D">
              <w:rPr>
                <w:sz w:val="22"/>
                <w:szCs w:val="22"/>
              </w:rPr>
              <w:t>7.</w:t>
            </w:r>
          </w:p>
        </w:tc>
        <w:tc>
          <w:tcPr>
            <w:tcW w:w="2742" w:type="dxa"/>
            <w:tcBorders>
              <w:top w:val="single" w:sz="4" w:space="0" w:color="auto"/>
              <w:left w:val="single" w:sz="4" w:space="0" w:color="auto"/>
              <w:bottom w:val="single" w:sz="4" w:space="0" w:color="auto"/>
              <w:right w:val="single" w:sz="4" w:space="0" w:color="auto"/>
            </w:tcBorders>
            <w:hideMark/>
          </w:tcPr>
          <w:p w14:paraId="2000A17B" w14:textId="77777777" w:rsidR="00AA2133" w:rsidRPr="00C36E7D" w:rsidRDefault="00AA2133" w:rsidP="006A3544">
            <w:pPr>
              <w:rPr>
                <w:sz w:val="22"/>
                <w:szCs w:val="22"/>
                <w:u w:val="single"/>
              </w:rPr>
            </w:pPr>
            <w:r w:rsidRPr="00C36E7D">
              <w:rPr>
                <w:sz w:val="22"/>
                <w:szCs w:val="22"/>
              </w:rPr>
              <w:t>Statinio</w:t>
            </w:r>
            <w:r w:rsidRPr="00C36E7D">
              <w:rPr>
                <w:b/>
                <w:sz w:val="22"/>
                <w:szCs w:val="22"/>
              </w:rPr>
              <w:t xml:space="preserve"> </w:t>
            </w:r>
            <w:r w:rsidRPr="00C36E7D">
              <w:rPr>
                <w:sz w:val="22"/>
                <w:szCs w:val="22"/>
              </w:rPr>
              <w:t>statybos rūšis</w:t>
            </w:r>
          </w:p>
        </w:tc>
        <w:tc>
          <w:tcPr>
            <w:tcW w:w="6639" w:type="dxa"/>
            <w:tcBorders>
              <w:top w:val="single" w:sz="4" w:space="0" w:color="auto"/>
              <w:left w:val="single" w:sz="4" w:space="0" w:color="auto"/>
              <w:bottom w:val="single" w:sz="4" w:space="0" w:color="auto"/>
              <w:right w:val="single" w:sz="4" w:space="0" w:color="auto"/>
            </w:tcBorders>
            <w:shd w:val="clear" w:color="auto" w:fill="auto"/>
            <w:hideMark/>
          </w:tcPr>
          <w:p w14:paraId="533FAB99" w14:textId="77777777" w:rsidR="00AA2133" w:rsidRPr="00C36E7D" w:rsidRDefault="00AA2133" w:rsidP="006A3544">
            <w:pPr>
              <w:jc w:val="both"/>
              <w:rPr>
                <w:iCs/>
                <w:sz w:val="22"/>
                <w:szCs w:val="22"/>
                <w:lang w:eastAsia="lt-LT"/>
              </w:rPr>
            </w:pPr>
            <w:r>
              <w:rPr>
                <w:iCs/>
                <w:sz w:val="22"/>
                <w:szCs w:val="22"/>
                <w:lang w:eastAsia="lt-LT"/>
              </w:rPr>
              <w:t>Nauja statyba</w:t>
            </w:r>
            <w:r w:rsidRPr="00C36E7D">
              <w:rPr>
                <w:iCs/>
                <w:sz w:val="22"/>
                <w:szCs w:val="22"/>
                <w:lang w:eastAsia="lt-LT"/>
              </w:rPr>
              <w:t xml:space="preserve">  </w:t>
            </w:r>
          </w:p>
        </w:tc>
      </w:tr>
      <w:tr w:rsidR="00AA2133" w:rsidRPr="00C36E7D" w14:paraId="3151CC6F" w14:textId="77777777" w:rsidTr="006A3544">
        <w:trPr>
          <w:trHeight w:val="2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972EB" w14:textId="77777777" w:rsidR="00AA2133" w:rsidRPr="00C36E7D" w:rsidRDefault="00AA2133" w:rsidP="006A3544">
            <w:pPr>
              <w:jc w:val="center"/>
              <w:rPr>
                <w:sz w:val="22"/>
                <w:szCs w:val="22"/>
              </w:rPr>
            </w:pPr>
            <w:r w:rsidRPr="00C36E7D">
              <w:rPr>
                <w:sz w:val="22"/>
                <w:szCs w:val="22"/>
              </w:rPr>
              <w:t>8.</w:t>
            </w:r>
          </w:p>
        </w:tc>
        <w:tc>
          <w:tcPr>
            <w:tcW w:w="2742" w:type="dxa"/>
            <w:tcBorders>
              <w:top w:val="single" w:sz="4" w:space="0" w:color="auto"/>
              <w:left w:val="single" w:sz="4" w:space="0" w:color="auto"/>
              <w:bottom w:val="single" w:sz="4" w:space="0" w:color="auto"/>
              <w:right w:val="single" w:sz="4" w:space="0" w:color="auto"/>
            </w:tcBorders>
            <w:hideMark/>
          </w:tcPr>
          <w:p w14:paraId="690A610F" w14:textId="77777777" w:rsidR="00AA2133" w:rsidRPr="00C36E7D" w:rsidRDefault="00AA2133" w:rsidP="006A3544">
            <w:pPr>
              <w:rPr>
                <w:sz w:val="22"/>
                <w:szCs w:val="22"/>
                <w:u w:val="single"/>
              </w:rPr>
            </w:pPr>
            <w:r w:rsidRPr="00C36E7D">
              <w:rPr>
                <w:sz w:val="22"/>
                <w:szCs w:val="22"/>
              </w:rPr>
              <w:t>Statinio kategorija</w:t>
            </w:r>
          </w:p>
        </w:tc>
        <w:tc>
          <w:tcPr>
            <w:tcW w:w="6639" w:type="dxa"/>
            <w:tcBorders>
              <w:top w:val="single" w:sz="4" w:space="0" w:color="auto"/>
              <w:left w:val="single" w:sz="4" w:space="0" w:color="auto"/>
              <w:bottom w:val="single" w:sz="4" w:space="0" w:color="auto"/>
              <w:right w:val="single" w:sz="4" w:space="0" w:color="auto"/>
            </w:tcBorders>
            <w:shd w:val="clear" w:color="auto" w:fill="auto"/>
          </w:tcPr>
          <w:p w14:paraId="4E3A656C" w14:textId="12707435" w:rsidR="00AA2133" w:rsidRPr="00C36E7D" w:rsidRDefault="00AA2133" w:rsidP="006A3544">
            <w:pPr>
              <w:jc w:val="both"/>
              <w:rPr>
                <w:iCs/>
                <w:sz w:val="22"/>
                <w:szCs w:val="22"/>
              </w:rPr>
            </w:pPr>
            <w:r w:rsidRPr="003E2445">
              <w:rPr>
                <w:iCs/>
                <w:sz w:val="22"/>
                <w:szCs w:val="22"/>
              </w:rPr>
              <w:t>Neypatingas</w:t>
            </w:r>
            <w:r>
              <w:rPr>
                <w:iCs/>
                <w:sz w:val="22"/>
                <w:szCs w:val="22"/>
              </w:rPr>
              <w:t>is</w:t>
            </w:r>
            <w:r w:rsidRPr="003E2445">
              <w:rPr>
                <w:iCs/>
                <w:sz w:val="22"/>
                <w:szCs w:val="22"/>
              </w:rPr>
              <w:t xml:space="preserve"> statin</w:t>
            </w:r>
            <w:r w:rsidR="009D6653">
              <w:rPr>
                <w:iCs/>
                <w:sz w:val="22"/>
                <w:szCs w:val="22"/>
              </w:rPr>
              <w:t>y</w:t>
            </w:r>
            <w:r w:rsidRPr="003E2445">
              <w:rPr>
                <w:iCs/>
                <w:sz w:val="22"/>
                <w:szCs w:val="22"/>
              </w:rPr>
              <w:t>s</w:t>
            </w:r>
          </w:p>
        </w:tc>
      </w:tr>
      <w:tr w:rsidR="00AA2133" w:rsidRPr="00C36E7D" w14:paraId="31B8FA9D" w14:textId="77777777" w:rsidTr="006A3544">
        <w:trPr>
          <w:trHeight w:val="2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A1C7CE4" w14:textId="77777777" w:rsidR="00AA2133" w:rsidRPr="00C36E7D" w:rsidRDefault="00AA2133" w:rsidP="006A3544">
            <w:pPr>
              <w:jc w:val="center"/>
              <w:rPr>
                <w:sz w:val="22"/>
                <w:szCs w:val="22"/>
              </w:rPr>
            </w:pPr>
            <w:r w:rsidRPr="00C36E7D">
              <w:rPr>
                <w:sz w:val="22"/>
                <w:szCs w:val="22"/>
              </w:rPr>
              <w:t>9.</w:t>
            </w:r>
          </w:p>
        </w:tc>
        <w:tc>
          <w:tcPr>
            <w:tcW w:w="2742" w:type="dxa"/>
            <w:tcBorders>
              <w:top w:val="single" w:sz="4" w:space="0" w:color="auto"/>
              <w:left w:val="single" w:sz="4" w:space="0" w:color="auto"/>
              <w:bottom w:val="single" w:sz="4" w:space="0" w:color="auto"/>
              <w:right w:val="single" w:sz="4" w:space="0" w:color="auto"/>
            </w:tcBorders>
          </w:tcPr>
          <w:p w14:paraId="21F00402" w14:textId="77777777" w:rsidR="00AA2133" w:rsidRPr="00C36E7D" w:rsidRDefault="00AA2133" w:rsidP="006A3544">
            <w:pPr>
              <w:rPr>
                <w:sz w:val="22"/>
                <w:szCs w:val="22"/>
              </w:rPr>
            </w:pPr>
            <w:r w:rsidRPr="00C36E7D">
              <w:rPr>
                <w:sz w:val="22"/>
                <w:szCs w:val="22"/>
              </w:rPr>
              <w:t>Esamos statinio konstrukcijos, jų funkcinė paskirtis</w:t>
            </w:r>
          </w:p>
        </w:tc>
        <w:tc>
          <w:tcPr>
            <w:tcW w:w="6639" w:type="dxa"/>
            <w:tcBorders>
              <w:top w:val="single" w:sz="4" w:space="0" w:color="auto"/>
              <w:left w:val="single" w:sz="4" w:space="0" w:color="auto"/>
              <w:bottom w:val="single" w:sz="4" w:space="0" w:color="auto"/>
              <w:right w:val="single" w:sz="4" w:space="0" w:color="auto"/>
            </w:tcBorders>
          </w:tcPr>
          <w:p w14:paraId="0FD677A7" w14:textId="77777777" w:rsidR="00AA2133" w:rsidRPr="00C36E7D" w:rsidRDefault="00AA2133" w:rsidP="006A3544">
            <w:pPr>
              <w:jc w:val="both"/>
              <w:rPr>
                <w:iCs/>
                <w:sz w:val="22"/>
                <w:szCs w:val="22"/>
                <w:lang w:eastAsia="lt-LT"/>
              </w:rPr>
            </w:pPr>
            <w:r>
              <w:rPr>
                <w:iCs/>
                <w:sz w:val="22"/>
                <w:szCs w:val="22"/>
              </w:rPr>
              <w:t>-</w:t>
            </w:r>
          </w:p>
        </w:tc>
      </w:tr>
      <w:tr w:rsidR="00AA2133" w:rsidRPr="00C36E7D" w14:paraId="0890CC21"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07334AD" w14:textId="77777777" w:rsidR="00AA2133" w:rsidRPr="00C36E7D" w:rsidRDefault="00AA2133" w:rsidP="006A3544">
            <w:pPr>
              <w:jc w:val="center"/>
              <w:rPr>
                <w:sz w:val="22"/>
                <w:szCs w:val="22"/>
              </w:rPr>
            </w:pPr>
          </w:p>
        </w:tc>
        <w:tc>
          <w:tcPr>
            <w:tcW w:w="9381" w:type="dxa"/>
            <w:gridSpan w:val="2"/>
            <w:tcBorders>
              <w:top w:val="single" w:sz="4" w:space="0" w:color="auto"/>
              <w:left w:val="single" w:sz="4" w:space="0" w:color="auto"/>
              <w:bottom w:val="single" w:sz="4" w:space="0" w:color="auto"/>
              <w:right w:val="single" w:sz="4" w:space="0" w:color="auto"/>
            </w:tcBorders>
            <w:hideMark/>
          </w:tcPr>
          <w:p w14:paraId="7EB889F1" w14:textId="77777777" w:rsidR="00AA2133" w:rsidRPr="00C36E7D" w:rsidRDefault="00AA2133" w:rsidP="006A3544">
            <w:pPr>
              <w:ind w:left="360"/>
              <w:jc w:val="center"/>
              <w:rPr>
                <w:b/>
                <w:sz w:val="22"/>
                <w:szCs w:val="22"/>
              </w:rPr>
            </w:pPr>
            <w:r w:rsidRPr="00C36E7D">
              <w:rPr>
                <w:b/>
                <w:sz w:val="22"/>
                <w:szCs w:val="22"/>
              </w:rPr>
              <w:t xml:space="preserve">II. Perkamų projektavimo paslaugų apimtis ir trukmė </w:t>
            </w:r>
          </w:p>
        </w:tc>
      </w:tr>
      <w:tr w:rsidR="00AA2133" w:rsidRPr="00C36E7D" w14:paraId="29D5BFB5" w14:textId="77777777" w:rsidTr="006A3544">
        <w:trPr>
          <w:trHeight w:val="2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3BEEB" w14:textId="77777777" w:rsidR="00AA2133" w:rsidRPr="00C36E7D" w:rsidRDefault="00AA2133" w:rsidP="006A3544">
            <w:pPr>
              <w:jc w:val="center"/>
              <w:rPr>
                <w:sz w:val="22"/>
                <w:szCs w:val="22"/>
              </w:rPr>
            </w:pPr>
            <w:r w:rsidRPr="00C36E7D">
              <w:rPr>
                <w:sz w:val="22"/>
                <w:szCs w:val="22"/>
              </w:rPr>
              <w:t>1</w:t>
            </w:r>
            <w:r>
              <w:rPr>
                <w:sz w:val="22"/>
                <w:szCs w:val="22"/>
              </w:rPr>
              <w:t>0</w:t>
            </w:r>
            <w:r w:rsidRPr="00C36E7D">
              <w:rPr>
                <w:sz w:val="22"/>
                <w:szCs w:val="22"/>
              </w:rPr>
              <w:t>.</w:t>
            </w:r>
          </w:p>
        </w:tc>
        <w:tc>
          <w:tcPr>
            <w:tcW w:w="2742" w:type="dxa"/>
            <w:tcBorders>
              <w:top w:val="single" w:sz="4" w:space="0" w:color="auto"/>
              <w:left w:val="single" w:sz="4" w:space="0" w:color="auto"/>
              <w:bottom w:val="single" w:sz="4" w:space="0" w:color="auto"/>
              <w:right w:val="single" w:sz="4" w:space="0" w:color="auto"/>
            </w:tcBorders>
            <w:hideMark/>
          </w:tcPr>
          <w:p w14:paraId="62F0084C" w14:textId="77777777" w:rsidR="00AA2133" w:rsidRPr="00C27DD1" w:rsidRDefault="00AA2133" w:rsidP="006A3544">
            <w:pPr>
              <w:jc w:val="both"/>
              <w:rPr>
                <w:sz w:val="22"/>
                <w:szCs w:val="22"/>
                <w:u w:val="single"/>
              </w:rPr>
            </w:pPr>
            <w:r w:rsidRPr="00C27DD1">
              <w:rPr>
                <w:sz w:val="22"/>
                <w:szCs w:val="22"/>
              </w:rPr>
              <w:t>Perkamų paslaugų apimtis:</w:t>
            </w:r>
          </w:p>
        </w:tc>
        <w:tc>
          <w:tcPr>
            <w:tcW w:w="6639" w:type="dxa"/>
            <w:tcBorders>
              <w:top w:val="single" w:sz="4" w:space="0" w:color="auto"/>
              <w:left w:val="single" w:sz="4" w:space="0" w:color="auto"/>
              <w:bottom w:val="single" w:sz="4" w:space="0" w:color="auto"/>
              <w:right w:val="single" w:sz="4" w:space="0" w:color="auto"/>
            </w:tcBorders>
          </w:tcPr>
          <w:p w14:paraId="2D7B3E07" w14:textId="77777777" w:rsidR="00AA2133" w:rsidRPr="00C27DD1" w:rsidRDefault="00AA2133" w:rsidP="006A3544">
            <w:pPr>
              <w:jc w:val="both"/>
              <w:rPr>
                <w:i/>
                <w:sz w:val="22"/>
                <w:szCs w:val="22"/>
              </w:rPr>
            </w:pPr>
            <w:r w:rsidRPr="00C27DD1">
              <w:rPr>
                <w:i/>
                <w:sz w:val="22"/>
                <w:szCs w:val="22"/>
              </w:rPr>
              <w:t>/nurodoma, kurių projekto sudedamųjų dalių parengimo paslaugos yra perkamos/</w:t>
            </w:r>
          </w:p>
          <w:p w14:paraId="6C075407" w14:textId="77777777" w:rsidR="00AA2133" w:rsidRDefault="00AA2133" w:rsidP="00AA2133">
            <w:pPr>
              <w:pStyle w:val="Sraopastraipa"/>
              <w:widowControl/>
              <w:numPr>
                <w:ilvl w:val="0"/>
                <w:numId w:val="1"/>
              </w:numPr>
              <w:tabs>
                <w:tab w:val="left" w:pos="844"/>
              </w:tabs>
              <w:suppressAutoHyphens w:val="0"/>
              <w:ind w:left="702" w:hanging="425"/>
              <w:jc w:val="both"/>
            </w:pPr>
            <w:r w:rsidRPr="00AC292C">
              <w:t>Bendroji dalis;</w:t>
            </w:r>
          </w:p>
          <w:p w14:paraId="702F874D" w14:textId="77777777" w:rsidR="00AA2133" w:rsidRPr="00AC292C" w:rsidRDefault="00AA2133" w:rsidP="00AA2133">
            <w:pPr>
              <w:pStyle w:val="Sraopastraipa"/>
              <w:widowControl/>
              <w:numPr>
                <w:ilvl w:val="0"/>
                <w:numId w:val="1"/>
              </w:numPr>
              <w:tabs>
                <w:tab w:val="left" w:pos="844"/>
              </w:tabs>
              <w:suppressAutoHyphens w:val="0"/>
              <w:ind w:left="702" w:hanging="425"/>
              <w:jc w:val="both"/>
            </w:pPr>
            <w:r>
              <w:t>Sklypo sutvarkymo (sklypo planas) dalis;</w:t>
            </w:r>
          </w:p>
          <w:p w14:paraId="6A66916D" w14:textId="77777777" w:rsidR="00AA2133" w:rsidRPr="00AC292C" w:rsidRDefault="00AA2133" w:rsidP="00AA2133">
            <w:pPr>
              <w:pStyle w:val="Sraopastraipa"/>
              <w:widowControl/>
              <w:numPr>
                <w:ilvl w:val="0"/>
                <w:numId w:val="1"/>
              </w:numPr>
              <w:tabs>
                <w:tab w:val="left" w:pos="844"/>
              </w:tabs>
              <w:suppressAutoHyphens w:val="0"/>
              <w:ind w:left="702" w:hanging="425"/>
              <w:jc w:val="both"/>
            </w:pPr>
            <w:r w:rsidRPr="00AC292C">
              <w:t>Architektūrinė dalis;</w:t>
            </w:r>
          </w:p>
          <w:p w14:paraId="7BE5F78F" w14:textId="77777777" w:rsidR="00AA2133" w:rsidRPr="00AC292C" w:rsidRDefault="00AA2133" w:rsidP="00AA2133">
            <w:pPr>
              <w:pStyle w:val="Sraopastraipa"/>
              <w:widowControl/>
              <w:numPr>
                <w:ilvl w:val="0"/>
                <w:numId w:val="1"/>
              </w:numPr>
              <w:tabs>
                <w:tab w:val="left" w:pos="844"/>
              </w:tabs>
              <w:suppressAutoHyphens w:val="0"/>
              <w:ind w:left="702" w:hanging="425"/>
              <w:jc w:val="both"/>
            </w:pPr>
            <w:r w:rsidRPr="00AC292C">
              <w:t>Konstrukcijų dalis;</w:t>
            </w:r>
          </w:p>
          <w:p w14:paraId="4057178B" w14:textId="77777777" w:rsidR="00AA2133" w:rsidRDefault="00AA2133" w:rsidP="00AA2133">
            <w:pPr>
              <w:pStyle w:val="Sraopastraipa"/>
              <w:widowControl/>
              <w:numPr>
                <w:ilvl w:val="0"/>
                <w:numId w:val="1"/>
              </w:numPr>
              <w:tabs>
                <w:tab w:val="left" w:pos="844"/>
              </w:tabs>
              <w:suppressAutoHyphens w:val="0"/>
              <w:ind w:left="702" w:hanging="425"/>
              <w:jc w:val="both"/>
            </w:pPr>
            <w:r w:rsidRPr="00956911">
              <w:t>Elektrotechnikos dalis;</w:t>
            </w:r>
          </w:p>
          <w:p w14:paraId="682F0D3B" w14:textId="77777777" w:rsidR="00AA2133" w:rsidRPr="00321BEE" w:rsidRDefault="00AA2133" w:rsidP="00AA2133">
            <w:pPr>
              <w:pStyle w:val="Sraopastraipa"/>
              <w:widowControl/>
              <w:numPr>
                <w:ilvl w:val="0"/>
                <w:numId w:val="1"/>
              </w:numPr>
              <w:tabs>
                <w:tab w:val="left" w:pos="844"/>
              </w:tabs>
              <w:suppressAutoHyphens w:val="0"/>
              <w:ind w:left="702" w:hanging="425"/>
              <w:jc w:val="both"/>
            </w:pPr>
            <w:r w:rsidRPr="00321BEE">
              <w:t>Lauko elektrotechnikos dalis (ESO dalis) (</w:t>
            </w:r>
            <w:r w:rsidRPr="004103E6">
              <w:rPr>
                <w:i/>
                <w:iCs/>
              </w:rPr>
              <w:t>pagal poreikį</w:t>
            </w:r>
            <w:r w:rsidRPr="00321BEE">
              <w:t>);</w:t>
            </w:r>
          </w:p>
          <w:p w14:paraId="701B7330" w14:textId="77777777" w:rsidR="00AA2133" w:rsidRDefault="00AA2133" w:rsidP="00AA2133">
            <w:pPr>
              <w:pStyle w:val="Sraopastraipa"/>
              <w:widowControl/>
              <w:numPr>
                <w:ilvl w:val="0"/>
                <w:numId w:val="1"/>
              </w:numPr>
              <w:tabs>
                <w:tab w:val="left" w:pos="844"/>
              </w:tabs>
              <w:suppressAutoHyphens w:val="0"/>
              <w:ind w:left="702" w:hanging="425"/>
              <w:jc w:val="both"/>
            </w:pPr>
            <w:r w:rsidRPr="00956911">
              <w:t>Elektroninių ryšių (teleko</w:t>
            </w:r>
            <w:bookmarkStart w:id="0" w:name="_GoBack"/>
            <w:bookmarkEnd w:id="0"/>
            <w:r w:rsidRPr="00956911">
              <w:t>munikacijų) dalis;</w:t>
            </w:r>
          </w:p>
          <w:p w14:paraId="681EE1B6" w14:textId="77777777" w:rsidR="00AA2133" w:rsidRPr="004D421A" w:rsidRDefault="00AA2133" w:rsidP="00AA2133">
            <w:pPr>
              <w:pStyle w:val="Sraopastraipa"/>
              <w:widowControl/>
              <w:numPr>
                <w:ilvl w:val="0"/>
                <w:numId w:val="1"/>
              </w:numPr>
              <w:tabs>
                <w:tab w:val="left" w:pos="844"/>
              </w:tabs>
              <w:suppressAutoHyphens w:val="0"/>
              <w:ind w:left="702" w:hanging="425"/>
              <w:jc w:val="both"/>
            </w:pPr>
            <w:r w:rsidRPr="004D421A">
              <w:t>Apsauginės signalizacijos dalis;</w:t>
            </w:r>
          </w:p>
          <w:p w14:paraId="03C5E4E7" w14:textId="77777777" w:rsidR="00AA2133" w:rsidRPr="00956911" w:rsidRDefault="00AA2133" w:rsidP="00AA2133">
            <w:pPr>
              <w:pStyle w:val="Sraopastraipa"/>
              <w:widowControl/>
              <w:numPr>
                <w:ilvl w:val="0"/>
                <w:numId w:val="1"/>
              </w:numPr>
              <w:tabs>
                <w:tab w:val="left" w:pos="844"/>
              </w:tabs>
              <w:suppressAutoHyphens w:val="0"/>
              <w:ind w:left="702" w:hanging="425"/>
              <w:jc w:val="both"/>
            </w:pPr>
            <w:r w:rsidRPr="00956911">
              <w:t>Procesų valdymo ir automatizacijos dalis;</w:t>
            </w:r>
          </w:p>
          <w:p w14:paraId="59EB26F7" w14:textId="77777777" w:rsidR="00AA2133" w:rsidRPr="00AC292C" w:rsidRDefault="00AA2133" w:rsidP="00AA2133">
            <w:pPr>
              <w:pStyle w:val="Sraopastraipa"/>
              <w:widowControl/>
              <w:numPr>
                <w:ilvl w:val="0"/>
                <w:numId w:val="1"/>
              </w:numPr>
              <w:tabs>
                <w:tab w:val="left" w:pos="844"/>
              </w:tabs>
              <w:suppressAutoHyphens w:val="0"/>
              <w:ind w:left="702" w:hanging="425"/>
              <w:jc w:val="both"/>
            </w:pPr>
            <w:r w:rsidRPr="00AC292C">
              <w:t>Šildymo, vėdinimo ir oro kondicionavimo dalis;</w:t>
            </w:r>
          </w:p>
          <w:p w14:paraId="2D42C2A6" w14:textId="77777777" w:rsidR="00AA2133" w:rsidRDefault="00AA2133" w:rsidP="00AA2133">
            <w:pPr>
              <w:pStyle w:val="Sraopastraipa"/>
              <w:widowControl/>
              <w:numPr>
                <w:ilvl w:val="0"/>
                <w:numId w:val="1"/>
              </w:numPr>
              <w:tabs>
                <w:tab w:val="left" w:pos="844"/>
              </w:tabs>
              <w:suppressAutoHyphens w:val="0"/>
              <w:ind w:left="702" w:hanging="425"/>
              <w:jc w:val="both"/>
            </w:pPr>
            <w:r w:rsidRPr="00AC292C">
              <w:rPr>
                <w:lang w:eastAsia="lt-LT"/>
              </w:rPr>
              <w:t>Vandentiekio ir nuotekų šalinimo dalis;</w:t>
            </w:r>
          </w:p>
          <w:p w14:paraId="753229E0" w14:textId="77777777" w:rsidR="00AA2133" w:rsidRPr="00321BEE" w:rsidRDefault="00AA2133" w:rsidP="00AA2133">
            <w:pPr>
              <w:pStyle w:val="Sraopastraipa"/>
              <w:widowControl/>
              <w:numPr>
                <w:ilvl w:val="0"/>
                <w:numId w:val="1"/>
              </w:numPr>
              <w:tabs>
                <w:tab w:val="left" w:pos="844"/>
              </w:tabs>
              <w:suppressAutoHyphens w:val="0"/>
              <w:ind w:left="702" w:hanging="425"/>
              <w:jc w:val="both"/>
            </w:pPr>
            <w:r w:rsidRPr="00321BEE">
              <w:t>Lauko vandentiekio ir nuotekų dalis (</w:t>
            </w:r>
            <w:r w:rsidRPr="004103E6">
              <w:rPr>
                <w:i/>
                <w:iCs/>
              </w:rPr>
              <w:t>pagal poreikį</w:t>
            </w:r>
            <w:r w:rsidRPr="00321BEE">
              <w:t>);</w:t>
            </w:r>
          </w:p>
          <w:p w14:paraId="207D72D5" w14:textId="77777777" w:rsidR="00AA2133" w:rsidRPr="004D421A" w:rsidRDefault="00AA2133" w:rsidP="00AA2133">
            <w:pPr>
              <w:pStyle w:val="Sraopastraipa"/>
              <w:widowControl/>
              <w:numPr>
                <w:ilvl w:val="0"/>
                <w:numId w:val="1"/>
              </w:numPr>
              <w:tabs>
                <w:tab w:val="left" w:pos="844"/>
              </w:tabs>
              <w:suppressAutoHyphens w:val="0"/>
              <w:ind w:left="702" w:hanging="425"/>
              <w:jc w:val="both"/>
            </w:pPr>
            <w:r w:rsidRPr="004D421A">
              <w:rPr>
                <w:lang w:eastAsia="lt-LT"/>
              </w:rPr>
              <w:t>Šilumos gamybos ir tiekimo dalis;</w:t>
            </w:r>
          </w:p>
          <w:p w14:paraId="07AB23FC" w14:textId="77777777" w:rsidR="00AA2133" w:rsidRPr="00956911" w:rsidRDefault="00AA2133" w:rsidP="00AA2133">
            <w:pPr>
              <w:pStyle w:val="Sraopastraipa"/>
              <w:widowControl/>
              <w:numPr>
                <w:ilvl w:val="0"/>
                <w:numId w:val="1"/>
              </w:numPr>
              <w:tabs>
                <w:tab w:val="left" w:pos="844"/>
              </w:tabs>
              <w:suppressAutoHyphens w:val="0"/>
              <w:ind w:left="702" w:hanging="425"/>
              <w:jc w:val="both"/>
            </w:pPr>
            <w:r w:rsidRPr="00956911">
              <w:t>Gaisro aptikimo ir signalizavimo dalis;</w:t>
            </w:r>
          </w:p>
          <w:p w14:paraId="4B901C6A" w14:textId="77777777" w:rsidR="00AA2133" w:rsidRPr="0020769A" w:rsidRDefault="00AA2133" w:rsidP="00AA2133">
            <w:pPr>
              <w:pStyle w:val="Sraopastraipa"/>
              <w:widowControl/>
              <w:numPr>
                <w:ilvl w:val="0"/>
                <w:numId w:val="1"/>
              </w:numPr>
              <w:tabs>
                <w:tab w:val="left" w:pos="844"/>
              </w:tabs>
              <w:suppressAutoHyphens w:val="0"/>
              <w:ind w:left="702" w:hanging="425"/>
              <w:jc w:val="both"/>
            </w:pPr>
            <w:r w:rsidRPr="0020769A">
              <w:t>Gaisrinės saugos dalis;</w:t>
            </w:r>
          </w:p>
          <w:p w14:paraId="729EEC3E" w14:textId="4AF65A50" w:rsidR="00AA2133" w:rsidRPr="00956911" w:rsidRDefault="00AA2133" w:rsidP="00AA2133">
            <w:pPr>
              <w:pStyle w:val="Sraopastraipa"/>
              <w:widowControl/>
              <w:numPr>
                <w:ilvl w:val="0"/>
                <w:numId w:val="1"/>
              </w:numPr>
              <w:suppressAutoHyphens w:val="0"/>
              <w:ind w:left="705" w:hanging="428"/>
              <w:jc w:val="both"/>
            </w:pPr>
            <w:r w:rsidRPr="00956911">
              <w:t>Pasir</w:t>
            </w:r>
            <w:r>
              <w:t>e</w:t>
            </w:r>
            <w:r w:rsidRPr="00956911">
              <w:t>ngimo statybai ir statybos darbų organizavimo dalis;</w:t>
            </w:r>
          </w:p>
          <w:p w14:paraId="55D9E947" w14:textId="77777777" w:rsidR="00AA2133" w:rsidRPr="00956911" w:rsidRDefault="00AA2133" w:rsidP="00AA2133">
            <w:pPr>
              <w:pStyle w:val="Sraopastraipa"/>
              <w:widowControl/>
              <w:numPr>
                <w:ilvl w:val="0"/>
                <w:numId w:val="1"/>
              </w:numPr>
              <w:suppressAutoHyphens w:val="0"/>
              <w:ind w:left="705" w:hanging="428"/>
              <w:jc w:val="both"/>
            </w:pPr>
            <w:r>
              <w:rPr>
                <w:bCs/>
                <w:lang w:eastAsia="lt-LT"/>
              </w:rPr>
              <w:t>S</w:t>
            </w:r>
            <w:r w:rsidRPr="00956911">
              <w:rPr>
                <w:bCs/>
                <w:lang w:eastAsia="lt-LT"/>
              </w:rPr>
              <w:t>tatybos skaičiuojamosios kainos nustatymo</w:t>
            </w:r>
            <w:bookmarkStart w:id="1" w:name="part_0de22576d1e2426a9ac9a4807d1d6dbe"/>
            <w:bookmarkStart w:id="2" w:name="part_f5f190c0e98a4caaaa57a71be12eea98"/>
            <w:bookmarkStart w:id="3" w:name="part_c5dd6840621b44e1897a3aa0059effe7"/>
            <w:bookmarkStart w:id="4" w:name="part_c92d4f4e33fc46498aa3053e6db33cd9"/>
            <w:bookmarkStart w:id="5" w:name="part_48384ee9f50c49ea9f66cf22bb92a62a"/>
            <w:bookmarkStart w:id="6" w:name="part_ad7cd5b0b8e34b139c52f237cec62516"/>
            <w:bookmarkStart w:id="7" w:name="part_2c00e7de85514da2b033ad000e1b5a9a"/>
            <w:bookmarkStart w:id="8" w:name="part_3ef5016430a04c5680ce8d9d051216d4"/>
            <w:bookmarkStart w:id="9" w:name="part_6621c8ffd96d4c46a6d82f8ccea57a56"/>
            <w:bookmarkEnd w:id="1"/>
            <w:bookmarkEnd w:id="2"/>
            <w:bookmarkEnd w:id="3"/>
            <w:bookmarkEnd w:id="4"/>
            <w:bookmarkEnd w:id="5"/>
            <w:bookmarkEnd w:id="6"/>
            <w:bookmarkEnd w:id="7"/>
            <w:bookmarkEnd w:id="8"/>
            <w:bookmarkEnd w:id="9"/>
            <w:r w:rsidRPr="00956911">
              <w:t>.</w:t>
            </w:r>
          </w:p>
          <w:p w14:paraId="23D73238" w14:textId="77777777" w:rsidR="00AA2133" w:rsidRDefault="00AA2133" w:rsidP="006A3544">
            <w:pPr>
              <w:jc w:val="both"/>
              <w:rPr>
                <w:sz w:val="22"/>
                <w:szCs w:val="22"/>
              </w:rPr>
            </w:pPr>
          </w:p>
          <w:p w14:paraId="11AE57A0" w14:textId="2B18AEA9" w:rsidR="00AA2133" w:rsidRDefault="00AA2133" w:rsidP="006A3544">
            <w:pPr>
              <w:ind w:firstLine="285"/>
              <w:jc w:val="both"/>
              <w:rPr>
                <w:sz w:val="22"/>
                <w:szCs w:val="22"/>
              </w:rPr>
            </w:pPr>
            <w:r>
              <w:rPr>
                <w:sz w:val="22"/>
                <w:szCs w:val="22"/>
              </w:rPr>
              <w:lastRenderedPageBreak/>
              <w:t>Projekte turi būti parengtas sandėliavimo įrangos ir buitinės technikos išdėstymo planas</w:t>
            </w:r>
          </w:p>
          <w:p w14:paraId="68646153" w14:textId="77777777" w:rsidR="00AA2133" w:rsidRPr="00C27DD1" w:rsidRDefault="00AA2133" w:rsidP="006A3544">
            <w:pPr>
              <w:jc w:val="both"/>
              <w:rPr>
                <w:sz w:val="22"/>
                <w:szCs w:val="22"/>
              </w:rPr>
            </w:pPr>
          </w:p>
          <w:p w14:paraId="6DF6A2F0" w14:textId="77777777" w:rsidR="00AA2133" w:rsidRPr="00C27DD1" w:rsidRDefault="00AA2133" w:rsidP="006A3544">
            <w:pPr>
              <w:jc w:val="both"/>
              <w:rPr>
                <w:i/>
                <w:iCs/>
                <w:sz w:val="22"/>
                <w:szCs w:val="22"/>
              </w:rPr>
            </w:pPr>
            <w:r w:rsidRPr="00C27DD1">
              <w:rPr>
                <w:i/>
                <w:iCs/>
                <w:sz w:val="22"/>
                <w:szCs w:val="22"/>
              </w:rPr>
              <w:t>Pastaba: kelios techninio darbo projekto dalys gali būti apjungtos į vieną projekto dalį.</w:t>
            </w:r>
          </w:p>
        </w:tc>
      </w:tr>
      <w:tr w:rsidR="00AA2133" w:rsidRPr="00C36E7D" w14:paraId="6B2DA84E"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85999" w14:textId="77777777" w:rsidR="00AA2133" w:rsidRPr="00C36E7D" w:rsidRDefault="00AA2133" w:rsidP="006A3544">
            <w:pPr>
              <w:jc w:val="center"/>
              <w:rPr>
                <w:sz w:val="22"/>
                <w:szCs w:val="22"/>
              </w:rPr>
            </w:pPr>
            <w:r w:rsidRPr="00C36E7D">
              <w:rPr>
                <w:sz w:val="22"/>
                <w:szCs w:val="22"/>
              </w:rPr>
              <w:lastRenderedPageBreak/>
              <w:t>1</w:t>
            </w:r>
            <w:r>
              <w:rPr>
                <w:sz w:val="22"/>
                <w:szCs w:val="22"/>
              </w:rPr>
              <w:t>0</w:t>
            </w:r>
            <w:r w:rsidRPr="00C36E7D">
              <w:rPr>
                <w:sz w:val="22"/>
                <w:szCs w:val="22"/>
              </w:rPr>
              <w:t>.1.</w:t>
            </w:r>
          </w:p>
        </w:tc>
        <w:tc>
          <w:tcPr>
            <w:tcW w:w="2742" w:type="dxa"/>
            <w:tcBorders>
              <w:top w:val="single" w:sz="4" w:space="0" w:color="auto"/>
              <w:left w:val="single" w:sz="4" w:space="0" w:color="auto"/>
              <w:bottom w:val="single" w:sz="4" w:space="0" w:color="auto"/>
              <w:right w:val="single" w:sz="4" w:space="0" w:color="auto"/>
            </w:tcBorders>
            <w:hideMark/>
          </w:tcPr>
          <w:p w14:paraId="0F020A11" w14:textId="77777777" w:rsidR="00AA2133" w:rsidRPr="00C36E7D" w:rsidRDefault="00AA2133" w:rsidP="006A3544">
            <w:pPr>
              <w:rPr>
                <w:sz w:val="22"/>
                <w:szCs w:val="22"/>
              </w:rPr>
            </w:pPr>
            <w:r w:rsidRPr="00C36E7D">
              <w:rPr>
                <w:sz w:val="22"/>
                <w:szCs w:val="22"/>
              </w:rPr>
              <w:t xml:space="preserve">projektavimo paslaugos </w:t>
            </w:r>
          </w:p>
        </w:tc>
        <w:tc>
          <w:tcPr>
            <w:tcW w:w="6639" w:type="dxa"/>
            <w:tcBorders>
              <w:top w:val="single" w:sz="4" w:space="0" w:color="auto"/>
              <w:left w:val="single" w:sz="4" w:space="0" w:color="auto"/>
              <w:bottom w:val="single" w:sz="4" w:space="0" w:color="auto"/>
              <w:right w:val="single" w:sz="4" w:space="0" w:color="auto"/>
            </w:tcBorders>
            <w:hideMark/>
          </w:tcPr>
          <w:p w14:paraId="5C48EC97" w14:textId="77777777" w:rsidR="00AA2133" w:rsidRPr="00C36E7D" w:rsidRDefault="00AA2133" w:rsidP="006A3544">
            <w:pPr>
              <w:jc w:val="both"/>
              <w:rPr>
                <w:sz w:val="22"/>
                <w:szCs w:val="22"/>
              </w:rPr>
            </w:pPr>
            <w:r>
              <w:rPr>
                <w:sz w:val="22"/>
                <w:szCs w:val="22"/>
              </w:rPr>
              <w:t xml:space="preserve">     </w:t>
            </w:r>
            <w:r w:rsidRPr="00C36E7D">
              <w:rPr>
                <w:sz w:val="22"/>
                <w:szCs w:val="22"/>
              </w:rPr>
              <w:t>Techninis</w:t>
            </w:r>
            <w:r>
              <w:rPr>
                <w:sz w:val="22"/>
                <w:szCs w:val="22"/>
              </w:rPr>
              <w:t xml:space="preserve"> darbo</w:t>
            </w:r>
            <w:r w:rsidRPr="00C36E7D">
              <w:rPr>
                <w:sz w:val="22"/>
                <w:szCs w:val="22"/>
              </w:rPr>
              <w:t xml:space="preserve"> projektas turi būti rengiamas vadovaujantis LR „Statybos įstatymu, STR.1.04.04:2017 ,,</w:t>
            </w:r>
            <w:r w:rsidRPr="00C36E7D">
              <w:rPr>
                <w:i/>
                <w:sz w:val="22"/>
                <w:szCs w:val="22"/>
              </w:rPr>
              <w:t>Statinio projektavimas, projekto ekspertizė</w:t>
            </w:r>
            <w:r w:rsidRPr="00C36E7D">
              <w:rPr>
                <w:sz w:val="22"/>
                <w:szCs w:val="22"/>
              </w:rPr>
              <w:t>“ ir kitais normatyviniais dokumentais. Tiekėjas, bet kokiu atveju, turi vadovautis galiojančiais teisės aktais.</w:t>
            </w:r>
          </w:p>
          <w:p w14:paraId="74A94275" w14:textId="77777777" w:rsidR="00AA2133" w:rsidRPr="00C36E7D" w:rsidRDefault="00AA2133" w:rsidP="006A3544">
            <w:pPr>
              <w:ind w:firstLine="278"/>
              <w:jc w:val="both"/>
              <w:rPr>
                <w:iCs/>
                <w:kern w:val="0"/>
                <w:sz w:val="22"/>
                <w:szCs w:val="22"/>
                <w:lang w:eastAsia="lt-LT"/>
              </w:rPr>
            </w:pPr>
          </w:p>
          <w:p w14:paraId="1C676809" w14:textId="77777777" w:rsidR="00AA2133" w:rsidRPr="00C36E7D" w:rsidRDefault="00AA2133" w:rsidP="006A3544">
            <w:pPr>
              <w:ind w:firstLine="278"/>
              <w:jc w:val="both"/>
              <w:rPr>
                <w:iCs/>
                <w:kern w:val="0"/>
                <w:sz w:val="22"/>
                <w:szCs w:val="22"/>
                <w:lang w:eastAsia="lt-LT"/>
              </w:rPr>
            </w:pPr>
            <w:r w:rsidRPr="00C36E7D">
              <w:rPr>
                <w:iCs/>
                <w:kern w:val="0"/>
                <w:sz w:val="22"/>
                <w:szCs w:val="22"/>
                <w:lang w:eastAsia="lt-LT"/>
              </w:rPr>
              <w:t xml:space="preserve">Taip pat į projektavimo paslaugos apimtį įeina Projekto pataisymai pagal statytojo (užsakovo) pastabas, pagal Projekto ekspertizės akto privalomas pastabas, pagal šį Projektą tikrinusių institucijų, subjektų (jų padalinių) pastabas, taip pat Projekto klaidų, pastebėtų statybos metu, taisymai. </w:t>
            </w:r>
          </w:p>
          <w:p w14:paraId="460ED98A" w14:textId="77777777" w:rsidR="00AA2133" w:rsidRPr="00C36E7D" w:rsidRDefault="00AA2133" w:rsidP="006A3544">
            <w:pPr>
              <w:ind w:firstLine="278"/>
              <w:jc w:val="both"/>
              <w:rPr>
                <w:iCs/>
                <w:kern w:val="0"/>
                <w:sz w:val="22"/>
                <w:szCs w:val="22"/>
                <w:lang w:eastAsia="lt-LT"/>
              </w:rPr>
            </w:pPr>
            <w:r w:rsidRPr="00C36E7D">
              <w:rPr>
                <w:iCs/>
                <w:kern w:val="0"/>
                <w:sz w:val="22"/>
                <w:szCs w:val="22"/>
                <w:lang w:eastAsia="lt-LT"/>
              </w:rPr>
              <w:t>Šie pataisymai neapima keitimų ir (ar) papildymų, kurie gali būti daromi užsakovo iniciatyva arba dėl objektyvių nenumatytų aplinkybių</w:t>
            </w:r>
          </w:p>
          <w:p w14:paraId="42BC6CC8" w14:textId="77777777" w:rsidR="00AA2133" w:rsidRPr="00C36E7D" w:rsidRDefault="00AA2133" w:rsidP="006A3544">
            <w:pPr>
              <w:ind w:firstLine="278"/>
              <w:jc w:val="both"/>
              <w:rPr>
                <w:iCs/>
                <w:kern w:val="0"/>
                <w:sz w:val="22"/>
                <w:szCs w:val="22"/>
                <w:lang w:eastAsia="lt-LT"/>
              </w:rPr>
            </w:pPr>
          </w:p>
          <w:p w14:paraId="51A612D7" w14:textId="77777777" w:rsidR="00AA2133" w:rsidRPr="00C36E7D" w:rsidRDefault="00AA2133" w:rsidP="006A3544">
            <w:pPr>
              <w:ind w:firstLine="278"/>
              <w:jc w:val="both"/>
              <w:rPr>
                <w:iCs/>
                <w:kern w:val="0"/>
                <w:sz w:val="22"/>
                <w:szCs w:val="22"/>
                <w:lang w:eastAsia="lt-LT"/>
              </w:rPr>
            </w:pPr>
            <w:r w:rsidRPr="00C36E7D">
              <w:rPr>
                <w:sz w:val="22"/>
                <w:szCs w:val="22"/>
              </w:rPr>
              <w:t>Projekto sprendiniai atskiruose projekto dokumentuose (techninėse specifikacijose, aiškinamuosiuose raštuose, brėžiniuose, sąnaudų kiekių žiniaraščiuose) bei tarp atskirų Projekto dalių neturi prieštarauti vieni kitiems, ypač atkreipiant dėmesį į sąnaudų kiekio žiniaraščių kiekių duomenų atitiktį Projekto sprendiniams.</w:t>
            </w:r>
          </w:p>
        </w:tc>
      </w:tr>
      <w:tr w:rsidR="00AA2133" w:rsidRPr="00C36E7D" w14:paraId="31C653B1"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EAF3F" w14:textId="77777777" w:rsidR="00AA2133" w:rsidRPr="00C36E7D" w:rsidRDefault="00AA2133" w:rsidP="006A3544">
            <w:pPr>
              <w:jc w:val="center"/>
              <w:rPr>
                <w:sz w:val="22"/>
                <w:szCs w:val="22"/>
              </w:rPr>
            </w:pPr>
            <w:r w:rsidRPr="00C36E7D">
              <w:rPr>
                <w:sz w:val="22"/>
                <w:szCs w:val="22"/>
              </w:rPr>
              <w:t>1</w:t>
            </w:r>
            <w:r>
              <w:rPr>
                <w:sz w:val="22"/>
                <w:szCs w:val="22"/>
              </w:rPr>
              <w:t>0</w:t>
            </w:r>
            <w:r w:rsidRPr="00C36E7D">
              <w:rPr>
                <w:sz w:val="22"/>
                <w:szCs w:val="22"/>
              </w:rPr>
              <w:t>.2.</w:t>
            </w:r>
          </w:p>
        </w:tc>
        <w:tc>
          <w:tcPr>
            <w:tcW w:w="2742" w:type="dxa"/>
            <w:tcBorders>
              <w:top w:val="single" w:sz="4" w:space="0" w:color="auto"/>
              <w:left w:val="single" w:sz="4" w:space="0" w:color="auto"/>
              <w:bottom w:val="single" w:sz="4" w:space="0" w:color="auto"/>
              <w:right w:val="single" w:sz="4" w:space="0" w:color="auto"/>
            </w:tcBorders>
          </w:tcPr>
          <w:p w14:paraId="4FB5E7EA" w14:textId="77777777" w:rsidR="00AA2133" w:rsidRPr="00C36E7D" w:rsidRDefault="00AA2133" w:rsidP="006A3544">
            <w:pPr>
              <w:jc w:val="both"/>
              <w:rPr>
                <w:sz w:val="22"/>
                <w:szCs w:val="22"/>
              </w:rPr>
            </w:pPr>
            <w:r w:rsidRPr="00C36E7D">
              <w:rPr>
                <w:sz w:val="22"/>
                <w:szCs w:val="22"/>
              </w:rPr>
              <w:t>kitos paslaugos, susijusios su projektavimo paslaugomis</w:t>
            </w:r>
          </w:p>
        </w:tc>
        <w:tc>
          <w:tcPr>
            <w:tcW w:w="6639" w:type="dxa"/>
            <w:tcBorders>
              <w:top w:val="single" w:sz="4" w:space="0" w:color="auto"/>
              <w:left w:val="single" w:sz="4" w:space="0" w:color="auto"/>
              <w:bottom w:val="single" w:sz="4" w:space="0" w:color="auto"/>
              <w:right w:val="single" w:sz="4" w:space="0" w:color="auto"/>
            </w:tcBorders>
            <w:hideMark/>
          </w:tcPr>
          <w:p w14:paraId="108EE8A8" w14:textId="77777777" w:rsidR="00AA2133" w:rsidRDefault="00AA2133" w:rsidP="00AA2133">
            <w:pPr>
              <w:pStyle w:val="Sraopastraipa"/>
              <w:numPr>
                <w:ilvl w:val="0"/>
                <w:numId w:val="2"/>
              </w:numPr>
              <w:tabs>
                <w:tab w:val="left" w:pos="702"/>
              </w:tabs>
              <w:snapToGrid w:val="0"/>
              <w:ind w:left="66" w:firstLine="211"/>
              <w:jc w:val="both"/>
            </w:pPr>
            <w:r w:rsidRPr="00285123">
              <w:t>Parengti projektinius pasiūlymus pagal statybos reglamentą STR.1.04.04:2017 ,,</w:t>
            </w:r>
            <w:r w:rsidRPr="00285123">
              <w:rPr>
                <w:i/>
              </w:rPr>
              <w:t>Statinio projektavimas, projekto ekspertizė</w:t>
            </w:r>
            <w:r w:rsidRPr="00285123">
              <w:t>“ reikalavimu</w:t>
            </w:r>
            <w:r>
              <w:t>. Projektuotojas privalo parengti ne mačiau du fasadų variantus;</w:t>
            </w:r>
          </w:p>
          <w:p w14:paraId="5580370B" w14:textId="6CF14B67" w:rsidR="00AA2133" w:rsidRDefault="00AA2133" w:rsidP="00AA2133">
            <w:pPr>
              <w:pStyle w:val="Sraopastraipa"/>
              <w:numPr>
                <w:ilvl w:val="0"/>
                <w:numId w:val="2"/>
              </w:numPr>
              <w:tabs>
                <w:tab w:val="left" w:pos="702"/>
              </w:tabs>
              <w:snapToGrid w:val="0"/>
              <w:ind w:left="66" w:firstLine="211"/>
              <w:jc w:val="both"/>
            </w:pPr>
            <w:r>
              <w:t>Projektinių pasiūlymų stadijoje privalo būti parengtos ir suderintos palyginamosios priemonės ir palyginamieji ekonominiai skaičiavimai, kurių pagrindu užsakovas galėtų priimti sprendimus;</w:t>
            </w:r>
          </w:p>
          <w:p w14:paraId="32CC7BCF" w14:textId="7FE6AF97" w:rsidR="00AA2133" w:rsidRDefault="00AA2133" w:rsidP="00AA2133">
            <w:pPr>
              <w:pStyle w:val="Sraopastraipa"/>
              <w:numPr>
                <w:ilvl w:val="0"/>
                <w:numId w:val="2"/>
              </w:numPr>
              <w:tabs>
                <w:tab w:val="left" w:pos="702"/>
              </w:tabs>
              <w:snapToGrid w:val="0"/>
              <w:ind w:left="66" w:firstLine="211"/>
              <w:jc w:val="both"/>
            </w:pPr>
            <w:r>
              <w:t>Parengti topo nuotraukas (</w:t>
            </w:r>
            <w:r w:rsidRPr="00A16F9B">
              <w:rPr>
                <w:i/>
                <w:iCs/>
              </w:rPr>
              <w:t>pagal poreikį</w:t>
            </w:r>
            <w:r>
              <w:t>);</w:t>
            </w:r>
          </w:p>
          <w:p w14:paraId="69B693BB" w14:textId="77777777" w:rsidR="00AA2133" w:rsidRPr="00285123" w:rsidRDefault="00AA2133" w:rsidP="00AA2133">
            <w:pPr>
              <w:pStyle w:val="Sraopastraipa"/>
              <w:numPr>
                <w:ilvl w:val="0"/>
                <w:numId w:val="2"/>
              </w:numPr>
              <w:tabs>
                <w:tab w:val="left" w:pos="702"/>
              </w:tabs>
              <w:snapToGrid w:val="0"/>
              <w:ind w:left="66" w:firstLine="211"/>
              <w:jc w:val="both"/>
            </w:pPr>
            <w:r>
              <w:t>Atlikti geologinius tyrimus bei juos užregistruoti Lietuvos geologijos tarnyboje prie aplinkos ministerijos (pagal poreikį);</w:t>
            </w:r>
          </w:p>
          <w:p w14:paraId="1C4E5D7A" w14:textId="77777777" w:rsidR="00AA2133" w:rsidRPr="00285123" w:rsidRDefault="00AA2133" w:rsidP="00AA2133">
            <w:pPr>
              <w:pStyle w:val="Sraopastraipa"/>
              <w:numPr>
                <w:ilvl w:val="0"/>
                <w:numId w:val="2"/>
              </w:numPr>
              <w:tabs>
                <w:tab w:val="left" w:pos="702"/>
              </w:tabs>
              <w:snapToGrid w:val="0"/>
              <w:ind w:left="66" w:firstLine="211"/>
              <w:jc w:val="both"/>
            </w:pPr>
            <w:r w:rsidRPr="00285123">
              <w:t>Gauti (</w:t>
            </w:r>
            <w:r w:rsidRPr="00285123">
              <w:rPr>
                <w:i/>
              </w:rPr>
              <w:t>surinkti</w:t>
            </w:r>
            <w:r w:rsidRPr="00285123">
              <w:t>) (</w:t>
            </w:r>
            <w:r w:rsidRPr="00285123">
              <w:rPr>
                <w:i/>
              </w:rPr>
              <w:t>jeigu reikia</w:t>
            </w:r>
            <w:r w:rsidRPr="00285123">
              <w:t>) projektavimo sąlygas pagal statybos reglamentą STR.1.04.04:2017 ,,</w:t>
            </w:r>
            <w:r w:rsidRPr="00285123">
              <w:rPr>
                <w:i/>
              </w:rPr>
              <w:t>Statinio projektavimas, projekto ekspertizė</w:t>
            </w:r>
            <w:r w:rsidRPr="00285123">
              <w:t>“ reikalavimus;</w:t>
            </w:r>
          </w:p>
          <w:p w14:paraId="0564E46B" w14:textId="77777777" w:rsidR="00AA2133" w:rsidRPr="00285123" w:rsidRDefault="00AA2133" w:rsidP="00AA2133">
            <w:pPr>
              <w:pStyle w:val="Sraopastraipa"/>
              <w:numPr>
                <w:ilvl w:val="0"/>
                <w:numId w:val="2"/>
              </w:numPr>
              <w:tabs>
                <w:tab w:val="left" w:pos="702"/>
              </w:tabs>
              <w:snapToGrid w:val="0"/>
              <w:ind w:left="66" w:firstLine="211"/>
              <w:jc w:val="both"/>
            </w:pPr>
            <w:r w:rsidRPr="00285123">
              <w:t>Gauti statybos leidimą pagal STR 1.05.01:2017 „S</w:t>
            </w:r>
            <w:r w:rsidRPr="00285123">
              <w:rPr>
                <w:i/>
                <w:color w:val="000000"/>
              </w:rPr>
              <w:t>tatybą leidžiantys dokumentai. Statybos užbaigimas. Nebaigto statinio registravimas ir perleidimas. Statybos sustabdymas. Savavališkos statybos padarinių šalinimas. Statybos pagal neteisėtai išduotą statybą leidžiantį dokumentą padarinių šalinimas</w:t>
            </w:r>
            <w:r w:rsidRPr="00285123">
              <w:t>“ reikalavimus.</w:t>
            </w:r>
          </w:p>
          <w:p w14:paraId="0A9BA136" w14:textId="77777777" w:rsidR="00AA2133" w:rsidRPr="00285123" w:rsidRDefault="00AA2133" w:rsidP="00AA2133">
            <w:pPr>
              <w:pStyle w:val="Sraopastraipa"/>
              <w:numPr>
                <w:ilvl w:val="0"/>
                <w:numId w:val="2"/>
              </w:numPr>
              <w:tabs>
                <w:tab w:val="left" w:pos="702"/>
              </w:tabs>
              <w:snapToGrid w:val="0"/>
              <w:ind w:left="66" w:firstLine="211"/>
              <w:jc w:val="both"/>
            </w:pPr>
            <w:r w:rsidRPr="00285123">
              <w:t>Parengti techninį darbo projektą pagal statybos reglamentą STR.1.04.04:2017 ,,</w:t>
            </w:r>
            <w:r w:rsidRPr="00285123">
              <w:rPr>
                <w:i/>
              </w:rPr>
              <w:t>Statinio projektavimas, projekto ekspertizė</w:t>
            </w:r>
            <w:r w:rsidRPr="00285123">
              <w:t>“;</w:t>
            </w:r>
          </w:p>
          <w:p w14:paraId="0F843AE9" w14:textId="77777777" w:rsidR="00AA2133" w:rsidRPr="00285123" w:rsidRDefault="00AA2133" w:rsidP="00AA2133">
            <w:pPr>
              <w:pStyle w:val="Sraopastraipa"/>
              <w:numPr>
                <w:ilvl w:val="0"/>
                <w:numId w:val="2"/>
              </w:numPr>
              <w:tabs>
                <w:tab w:val="left" w:pos="702"/>
              </w:tabs>
              <w:snapToGrid w:val="0"/>
              <w:ind w:left="66" w:firstLine="211"/>
              <w:jc w:val="both"/>
            </w:pPr>
            <w:r w:rsidRPr="00285123">
              <w:t>Techninį darbo projektą suderinti su Užsakovu ir visomis organizacijomis pagal statybos reglamentą STR.1.04.04:2017 ,,</w:t>
            </w:r>
            <w:r w:rsidRPr="00285123">
              <w:rPr>
                <w:i/>
              </w:rPr>
              <w:t>Statinio projektavimas, projekto ekspertizė</w:t>
            </w:r>
            <w:r w:rsidRPr="00285123">
              <w:t>“.</w:t>
            </w:r>
          </w:p>
          <w:p w14:paraId="5ED4A926" w14:textId="77777777" w:rsidR="00AA2133" w:rsidRPr="00285123" w:rsidRDefault="00AA2133" w:rsidP="00AA2133">
            <w:pPr>
              <w:pStyle w:val="Sraopastraipa"/>
              <w:numPr>
                <w:ilvl w:val="0"/>
                <w:numId w:val="2"/>
              </w:numPr>
              <w:tabs>
                <w:tab w:val="left" w:pos="702"/>
              </w:tabs>
              <w:snapToGrid w:val="0"/>
              <w:ind w:left="66" w:firstLine="211"/>
              <w:jc w:val="both"/>
            </w:pPr>
            <w:r w:rsidRPr="00285123">
              <w:t xml:space="preserve">Visus reikalingus sprendimus darbo tvarka derinti su Užsakovu. </w:t>
            </w:r>
          </w:p>
          <w:p w14:paraId="1F6A12F7" w14:textId="77777777" w:rsidR="00AA2133" w:rsidRPr="00285123" w:rsidRDefault="00AA2133" w:rsidP="00AA2133">
            <w:pPr>
              <w:pStyle w:val="Sraopastraipa"/>
              <w:numPr>
                <w:ilvl w:val="0"/>
                <w:numId w:val="2"/>
              </w:numPr>
              <w:tabs>
                <w:tab w:val="left" w:pos="702"/>
              </w:tabs>
              <w:snapToGrid w:val="0"/>
              <w:ind w:left="66" w:firstLine="211"/>
              <w:jc w:val="both"/>
            </w:pPr>
            <w:r w:rsidRPr="00285123">
              <w:t>Atlikti projekto vykdymo priežiūrą.</w:t>
            </w:r>
          </w:p>
          <w:p w14:paraId="43664062" w14:textId="77777777" w:rsidR="00AA2133" w:rsidRPr="00285123" w:rsidRDefault="00AA2133" w:rsidP="00AA2133">
            <w:pPr>
              <w:pStyle w:val="Sraopastraipa"/>
              <w:numPr>
                <w:ilvl w:val="0"/>
                <w:numId w:val="2"/>
              </w:numPr>
              <w:tabs>
                <w:tab w:val="left" w:pos="702"/>
              </w:tabs>
              <w:snapToGrid w:val="0"/>
              <w:ind w:left="66" w:firstLine="211"/>
              <w:jc w:val="both"/>
            </w:pPr>
            <w:r w:rsidRPr="00285123">
              <w:rPr>
                <w:iCs/>
                <w:lang w:eastAsia="lt-LT"/>
              </w:rPr>
              <w:lastRenderedPageBreak/>
              <w:t xml:space="preserve">Projektuotojas turi teisę atlikti kitų statybos dalyvių funkcijas, išskyrus paties parengto Projekto ir pagal jį pastatyto ar statomo statinio ekspertizę. </w:t>
            </w:r>
          </w:p>
          <w:p w14:paraId="44C0C159" w14:textId="77777777" w:rsidR="00AA2133" w:rsidRPr="00C36E7D" w:rsidRDefault="00AA2133" w:rsidP="006A3544">
            <w:pPr>
              <w:tabs>
                <w:tab w:val="left" w:pos="702"/>
              </w:tabs>
              <w:ind w:left="66" w:firstLine="211"/>
              <w:jc w:val="both"/>
              <w:rPr>
                <w:sz w:val="22"/>
                <w:szCs w:val="22"/>
                <w:u w:val="single"/>
              </w:rPr>
            </w:pPr>
            <w:r w:rsidRPr="00285123">
              <w:rPr>
                <w:i/>
                <w:sz w:val="22"/>
                <w:szCs w:val="22"/>
              </w:rPr>
              <w:t>Užsakovas, iš anksto pranešus, pavedimo sutartimi suteiks visus būtinus įgaliojimus projektuotojui veikti jo vardu pildant paraiškas bei gaunant reikiamą medžiagą institucijose pagal kompetenciją.</w:t>
            </w:r>
          </w:p>
        </w:tc>
      </w:tr>
      <w:tr w:rsidR="00AA2133" w:rsidRPr="00C36E7D" w14:paraId="286F34B9"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0857768" w14:textId="77777777" w:rsidR="00AA2133" w:rsidRPr="00C36E7D" w:rsidRDefault="00AA2133" w:rsidP="006A3544">
            <w:pPr>
              <w:jc w:val="center"/>
              <w:rPr>
                <w:sz w:val="22"/>
                <w:szCs w:val="22"/>
              </w:rPr>
            </w:pPr>
            <w:r w:rsidRPr="00C36E7D">
              <w:rPr>
                <w:sz w:val="22"/>
                <w:szCs w:val="22"/>
              </w:rPr>
              <w:lastRenderedPageBreak/>
              <w:t>1</w:t>
            </w:r>
            <w:r>
              <w:rPr>
                <w:sz w:val="22"/>
                <w:szCs w:val="22"/>
              </w:rPr>
              <w:t>0</w:t>
            </w:r>
            <w:r w:rsidRPr="00C36E7D">
              <w:rPr>
                <w:sz w:val="22"/>
                <w:szCs w:val="22"/>
              </w:rPr>
              <w:t>.3.</w:t>
            </w:r>
          </w:p>
        </w:tc>
        <w:tc>
          <w:tcPr>
            <w:tcW w:w="2742" w:type="dxa"/>
            <w:tcBorders>
              <w:top w:val="single" w:sz="4" w:space="0" w:color="auto"/>
              <w:left w:val="single" w:sz="4" w:space="0" w:color="auto"/>
              <w:bottom w:val="single" w:sz="4" w:space="0" w:color="auto"/>
              <w:right w:val="single" w:sz="4" w:space="0" w:color="auto"/>
            </w:tcBorders>
          </w:tcPr>
          <w:p w14:paraId="3B429CE9" w14:textId="77777777" w:rsidR="00AA2133" w:rsidRPr="00C36E7D" w:rsidRDefault="00AA2133" w:rsidP="006A3544">
            <w:pPr>
              <w:jc w:val="both"/>
              <w:rPr>
                <w:sz w:val="22"/>
                <w:szCs w:val="22"/>
              </w:rPr>
            </w:pPr>
            <w:r w:rsidRPr="00C36E7D">
              <w:rPr>
                <w:sz w:val="22"/>
                <w:szCs w:val="22"/>
              </w:rPr>
              <w:t>projekto vykdymo priežiūra</w:t>
            </w:r>
          </w:p>
        </w:tc>
        <w:tc>
          <w:tcPr>
            <w:tcW w:w="6639" w:type="dxa"/>
            <w:tcBorders>
              <w:top w:val="single" w:sz="4" w:space="0" w:color="auto"/>
              <w:left w:val="single" w:sz="4" w:space="0" w:color="auto"/>
              <w:bottom w:val="single" w:sz="4" w:space="0" w:color="auto"/>
              <w:right w:val="single" w:sz="4" w:space="0" w:color="auto"/>
            </w:tcBorders>
            <w:shd w:val="clear" w:color="auto" w:fill="auto"/>
          </w:tcPr>
          <w:p w14:paraId="058A5F1B" w14:textId="77777777" w:rsidR="00AA2133" w:rsidRPr="00C36E7D" w:rsidRDefault="00AA2133" w:rsidP="006A3544">
            <w:pPr>
              <w:ind w:firstLine="280"/>
              <w:jc w:val="both"/>
              <w:rPr>
                <w:bCs/>
                <w:iCs/>
                <w:kern w:val="0"/>
                <w:sz w:val="22"/>
                <w:szCs w:val="22"/>
                <w:lang w:eastAsia="lt-LT"/>
              </w:rPr>
            </w:pPr>
            <w:r w:rsidRPr="00C36E7D">
              <w:rPr>
                <w:bCs/>
                <w:iCs/>
                <w:kern w:val="0"/>
                <w:sz w:val="22"/>
                <w:szCs w:val="22"/>
                <w:lang w:eastAsia="lt-LT"/>
              </w:rPr>
              <w:t>Taikoma</w:t>
            </w:r>
          </w:p>
        </w:tc>
      </w:tr>
      <w:tr w:rsidR="00AA2133" w:rsidRPr="00C36E7D" w14:paraId="1ACCF57F" w14:textId="77777777" w:rsidTr="006A3544">
        <w:trPr>
          <w:trHeight w:val="608"/>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67399" w14:textId="77777777" w:rsidR="00AA2133" w:rsidRPr="00C36E7D" w:rsidRDefault="00AA2133" w:rsidP="006A3544">
            <w:pPr>
              <w:jc w:val="center"/>
              <w:rPr>
                <w:sz w:val="22"/>
                <w:szCs w:val="22"/>
              </w:rPr>
            </w:pPr>
            <w:r w:rsidRPr="00C36E7D">
              <w:rPr>
                <w:sz w:val="22"/>
                <w:szCs w:val="22"/>
              </w:rPr>
              <w:t>1</w:t>
            </w:r>
            <w:r>
              <w:rPr>
                <w:sz w:val="22"/>
                <w:szCs w:val="22"/>
              </w:rPr>
              <w:t>1</w:t>
            </w:r>
            <w:r w:rsidRPr="00C36E7D">
              <w:rPr>
                <w:sz w:val="22"/>
                <w:szCs w:val="22"/>
              </w:rPr>
              <w:t>.</w:t>
            </w:r>
          </w:p>
        </w:tc>
        <w:tc>
          <w:tcPr>
            <w:tcW w:w="2742" w:type="dxa"/>
            <w:tcBorders>
              <w:top w:val="single" w:sz="4" w:space="0" w:color="auto"/>
              <w:left w:val="single" w:sz="4" w:space="0" w:color="auto"/>
              <w:bottom w:val="single" w:sz="4" w:space="0" w:color="auto"/>
              <w:right w:val="single" w:sz="4" w:space="0" w:color="auto"/>
            </w:tcBorders>
            <w:hideMark/>
          </w:tcPr>
          <w:p w14:paraId="22CD9EFB" w14:textId="77777777" w:rsidR="00AA2133" w:rsidRPr="00C36E7D" w:rsidRDefault="00AA2133" w:rsidP="006A3544">
            <w:pPr>
              <w:jc w:val="both"/>
              <w:rPr>
                <w:sz w:val="22"/>
                <w:szCs w:val="22"/>
                <w:u w:val="single"/>
              </w:rPr>
            </w:pPr>
            <w:r w:rsidRPr="00C36E7D">
              <w:rPr>
                <w:sz w:val="22"/>
                <w:szCs w:val="22"/>
              </w:rPr>
              <w:t>Projekto parengimo</w:t>
            </w:r>
            <w:r>
              <w:rPr>
                <w:sz w:val="22"/>
                <w:szCs w:val="22"/>
              </w:rPr>
              <w:t xml:space="preserve"> ir projekto vykdymo priežiūros</w:t>
            </w:r>
            <w:r w:rsidRPr="00C36E7D">
              <w:rPr>
                <w:sz w:val="22"/>
                <w:szCs w:val="22"/>
              </w:rPr>
              <w:t xml:space="preserve"> paslaugų teikimo pradžia ir trukmė</w:t>
            </w:r>
          </w:p>
        </w:tc>
        <w:tc>
          <w:tcPr>
            <w:tcW w:w="6639" w:type="dxa"/>
            <w:tcBorders>
              <w:top w:val="single" w:sz="4" w:space="0" w:color="auto"/>
              <w:left w:val="single" w:sz="4" w:space="0" w:color="auto"/>
              <w:bottom w:val="single" w:sz="4" w:space="0" w:color="auto"/>
              <w:right w:val="single" w:sz="4" w:space="0" w:color="auto"/>
            </w:tcBorders>
            <w:shd w:val="clear" w:color="auto" w:fill="auto"/>
          </w:tcPr>
          <w:p w14:paraId="4558DA53" w14:textId="77777777" w:rsidR="00AA2133" w:rsidRDefault="00AA2133" w:rsidP="006A3544">
            <w:pPr>
              <w:ind w:firstLine="1"/>
              <w:jc w:val="both"/>
              <w:rPr>
                <w:iCs/>
                <w:sz w:val="22"/>
                <w:szCs w:val="22"/>
              </w:rPr>
            </w:pPr>
            <w:r>
              <w:rPr>
                <w:sz w:val="22"/>
                <w:szCs w:val="22"/>
              </w:rPr>
              <w:t>Bendras paslaugų teikimo terminas 36 mėn.</w:t>
            </w:r>
          </w:p>
          <w:p w14:paraId="7CBC8581" w14:textId="77777777" w:rsidR="00AA2133" w:rsidRPr="004A52BA" w:rsidRDefault="00AA2133" w:rsidP="00AA2133">
            <w:pPr>
              <w:pStyle w:val="Sraopastraipa"/>
              <w:widowControl/>
              <w:numPr>
                <w:ilvl w:val="0"/>
                <w:numId w:val="4"/>
              </w:numPr>
              <w:suppressAutoHyphens w:val="0"/>
              <w:spacing w:after="200" w:line="276" w:lineRule="auto"/>
              <w:jc w:val="both"/>
              <w:rPr>
                <w:iCs/>
              </w:rPr>
            </w:pPr>
            <w:r w:rsidRPr="003E2445">
              <w:rPr>
                <w:iCs/>
              </w:rPr>
              <w:t xml:space="preserve">Techninio-darbo projekto parengimo terminas – </w:t>
            </w:r>
            <w:r>
              <w:rPr>
                <w:iCs/>
              </w:rPr>
              <w:t>7</w:t>
            </w:r>
            <w:r w:rsidRPr="003E2445">
              <w:rPr>
                <w:iCs/>
              </w:rPr>
              <w:t xml:space="preserve"> mėn.,</w:t>
            </w:r>
            <w:r w:rsidRPr="005E1D79">
              <w:rPr>
                <w:iCs/>
              </w:rPr>
              <w:t xml:space="preserve"> </w:t>
            </w:r>
            <w:r w:rsidRPr="004A52BA">
              <w:rPr>
                <w:iCs/>
              </w:rPr>
              <w:t>paslaugų įvykdymu bus laikoma techninio-darbo projekto perdavimo-priėmimo akto pasirašymo momentas.</w:t>
            </w:r>
          </w:p>
          <w:p w14:paraId="675AA085" w14:textId="77777777" w:rsidR="00AA2133" w:rsidRPr="004A52BA" w:rsidRDefault="00AA2133" w:rsidP="00AA2133">
            <w:pPr>
              <w:pStyle w:val="Sraopastraipa"/>
              <w:widowControl/>
              <w:numPr>
                <w:ilvl w:val="0"/>
                <w:numId w:val="4"/>
              </w:numPr>
              <w:suppressAutoHyphens w:val="0"/>
              <w:spacing w:after="200" w:line="276" w:lineRule="auto"/>
              <w:jc w:val="both"/>
              <w:rPr>
                <w:iCs/>
              </w:rPr>
            </w:pPr>
            <w:r w:rsidRPr="004A52BA">
              <w:t>Projekto vykdymo priežiūra atliekama visą rangos darbų vykdymo laikotarpį. Projekto vykdymo priežiūros vadovas, esant reikalui, privalo teikti paaiškinimus statybos užbaigimo komisijai jos darbo metu.</w:t>
            </w:r>
          </w:p>
        </w:tc>
      </w:tr>
      <w:tr w:rsidR="00AA2133" w:rsidRPr="00C36E7D" w14:paraId="2E969DCC" w14:textId="77777777" w:rsidTr="006A3544">
        <w:trPr>
          <w:trHeight w:val="2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3F2C12F" w14:textId="77777777" w:rsidR="00AA2133" w:rsidRPr="00C36E7D" w:rsidRDefault="00AA2133" w:rsidP="006A3544">
            <w:pPr>
              <w:jc w:val="center"/>
              <w:rPr>
                <w:sz w:val="22"/>
                <w:szCs w:val="22"/>
              </w:rPr>
            </w:pPr>
            <w:r w:rsidRPr="00C36E7D">
              <w:rPr>
                <w:sz w:val="22"/>
                <w:szCs w:val="22"/>
              </w:rPr>
              <w:t>1</w:t>
            </w:r>
            <w:r>
              <w:rPr>
                <w:sz w:val="22"/>
                <w:szCs w:val="22"/>
              </w:rPr>
              <w:t>2</w:t>
            </w:r>
            <w:r w:rsidRPr="00C36E7D">
              <w:rPr>
                <w:sz w:val="22"/>
                <w:szCs w:val="22"/>
              </w:rPr>
              <w:t>.</w:t>
            </w:r>
          </w:p>
        </w:tc>
        <w:tc>
          <w:tcPr>
            <w:tcW w:w="2742" w:type="dxa"/>
            <w:tcBorders>
              <w:top w:val="single" w:sz="4" w:space="0" w:color="auto"/>
              <w:left w:val="single" w:sz="4" w:space="0" w:color="auto"/>
              <w:bottom w:val="single" w:sz="4" w:space="0" w:color="auto"/>
              <w:right w:val="single" w:sz="4" w:space="0" w:color="auto"/>
            </w:tcBorders>
          </w:tcPr>
          <w:p w14:paraId="52E9FCD1" w14:textId="77777777" w:rsidR="00AA2133" w:rsidRPr="00C36E7D" w:rsidRDefault="00AA2133" w:rsidP="006A3544">
            <w:pPr>
              <w:jc w:val="both"/>
              <w:rPr>
                <w:sz w:val="22"/>
                <w:szCs w:val="22"/>
              </w:rPr>
            </w:pPr>
            <w:r w:rsidRPr="00C36E7D">
              <w:rPr>
                <w:sz w:val="22"/>
                <w:szCs w:val="22"/>
              </w:rPr>
              <w:t>Techninės specifikacijos priedai:</w:t>
            </w:r>
          </w:p>
        </w:tc>
        <w:tc>
          <w:tcPr>
            <w:tcW w:w="6639" w:type="dxa"/>
            <w:tcBorders>
              <w:top w:val="single" w:sz="4" w:space="0" w:color="auto"/>
              <w:left w:val="single" w:sz="4" w:space="0" w:color="auto"/>
              <w:bottom w:val="single" w:sz="4" w:space="0" w:color="auto"/>
              <w:right w:val="single" w:sz="4" w:space="0" w:color="auto"/>
            </w:tcBorders>
          </w:tcPr>
          <w:p w14:paraId="7594C879" w14:textId="77777777" w:rsidR="00AA2133" w:rsidRPr="00C36E7D" w:rsidRDefault="00AA2133" w:rsidP="006A3544">
            <w:pPr>
              <w:snapToGrid w:val="0"/>
              <w:ind w:firstLine="312"/>
              <w:jc w:val="both"/>
              <w:rPr>
                <w:sz w:val="22"/>
                <w:szCs w:val="22"/>
              </w:rPr>
            </w:pPr>
            <w:r w:rsidRPr="00C36E7D">
              <w:rPr>
                <w:sz w:val="22"/>
                <w:szCs w:val="22"/>
              </w:rPr>
              <w:t>Techninės specifikacijos priedai yra neatskiriama Projektavimo specifikacijos dalis.</w:t>
            </w:r>
          </w:p>
          <w:p w14:paraId="67DBAF08" w14:textId="77777777" w:rsidR="00AA2133" w:rsidRPr="00C36E7D" w:rsidRDefault="00AA2133" w:rsidP="006A3544">
            <w:pPr>
              <w:snapToGrid w:val="0"/>
              <w:ind w:firstLine="312"/>
              <w:jc w:val="both"/>
              <w:rPr>
                <w:sz w:val="22"/>
                <w:szCs w:val="22"/>
              </w:rPr>
            </w:pPr>
            <w:r w:rsidRPr="00C36E7D">
              <w:rPr>
                <w:sz w:val="22"/>
                <w:szCs w:val="22"/>
              </w:rPr>
              <w:t>Techninės specifikacijos priedai:</w:t>
            </w:r>
          </w:p>
          <w:p w14:paraId="71D6C774" w14:textId="77777777" w:rsidR="00AA2133" w:rsidRPr="002A018A" w:rsidRDefault="00AA2133" w:rsidP="00AA2133">
            <w:pPr>
              <w:numPr>
                <w:ilvl w:val="0"/>
                <w:numId w:val="3"/>
              </w:numPr>
              <w:snapToGrid w:val="0"/>
              <w:jc w:val="both"/>
              <w:rPr>
                <w:sz w:val="22"/>
                <w:szCs w:val="22"/>
              </w:rPr>
            </w:pPr>
            <w:r w:rsidRPr="002A018A">
              <w:rPr>
                <w:sz w:val="22"/>
                <w:szCs w:val="22"/>
              </w:rPr>
              <w:t>Žemės sklypo NTR centrinio duomenų banko išrašas;</w:t>
            </w:r>
          </w:p>
          <w:p w14:paraId="57AEAF84" w14:textId="77777777" w:rsidR="00AA2133" w:rsidRPr="002A018A" w:rsidRDefault="00AA2133" w:rsidP="00AA2133">
            <w:pPr>
              <w:numPr>
                <w:ilvl w:val="0"/>
                <w:numId w:val="3"/>
              </w:numPr>
              <w:snapToGrid w:val="0"/>
              <w:jc w:val="both"/>
              <w:rPr>
                <w:sz w:val="22"/>
                <w:szCs w:val="22"/>
              </w:rPr>
            </w:pPr>
            <w:r w:rsidRPr="002A018A">
              <w:rPr>
                <w:sz w:val="22"/>
                <w:szCs w:val="22"/>
              </w:rPr>
              <w:t>Žemės sklypo planas;</w:t>
            </w:r>
          </w:p>
          <w:p w14:paraId="639036E3" w14:textId="77777777" w:rsidR="00AA2133" w:rsidRPr="00C36E7D" w:rsidRDefault="00AA2133" w:rsidP="00AA2133">
            <w:pPr>
              <w:numPr>
                <w:ilvl w:val="0"/>
                <w:numId w:val="3"/>
              </w:numPr>
              <w:snapToGrid w:val="0"/>
              <w:jc w:val="both"/>
              <w:rPr>
                <w:sz w:val="22"/>
                <w:szCs w:val="22"/>
              </w:rPr>
            </w:pPr>
            <w:r w:rsidRPr="002A018A">
              <w:rPr>
                <w:sz w:val="22"/>
                <w:szCs w:val="22"/>
              </w:rPr>
              <w:t>Žemės sklypo kadastro duomenys.</w:t>
            </w:r>
          </w:p>
        </w:tc>
      </w:tr>
      <w:tr w:rsidR="00AA2133" w:rsidRPr="00C36E7D" w14:paraId="2EC4A3C3" w14:textId="77777777" w:rsidTr="006A3544">
        <w:trPr>
          <w:trHeight w:val="7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3307433" w14:textId="77777777" w:rsidR="00AA2133" w:rsidRPr="00C36E7D" w:rsidRDefault="00AA2133" w:rsidP="006A3544">
            <w:pPr>
              <w:jc w:val="center"/>
              <w:rPr>
                <w:sz w:val="22"/>
                <w:szCs w:val="22"/>
              </w:rPr>
            </w:pPr>
          </w:p>
        </w:tc>
        <w:tc>
          <w:tcPr>
            <w:tcW w:w="9381" w:type="dxa"/>
            <w:gridSpan w:val="2"/>
            <w:tcBorders>
              <w:top w:val="single" w:sz="4" w:space="0" w:color="auto"/>
              <w:left w:val="single" w:sz="4" w:space="0" w:color="auto"/>
              <w:bottom w:val="single" w:sz="4" w:space="0" w:color="auto"/>
              <w:right w:val="single" w:sz="4" w:space="0" w:color="auto"/>
            </w:tcBorders>
            <w:hideMark/>
          </w:tcPr>
          <w:p w14:paraId="54E6A13E" w14:textId="77777777" w:rsidR="00AA2133" w:rsidRPr="00C36E7D" w:rsidRDefault="00AA2133" w:rsidP="006A3544">
            <w:pPr>
              <w:ind w:left="360"/>
              <w:jc w:val="center"/>
              <w:rPr>
                <w:b/>
                <w:sz w:val="22"/>
                <w:szCs w:val="22"/>
              </w:rPr>
            </w:pPr>
            <w:r w:rsidRPr="00C36E7D">
              <w:rPr>
                <w:b/>
                <w:sz w:val="22"/>
                <w:szCs w:val="22"/>
              </w:rPr>
              <w:t>III. Reikalavimai projektavimo paslaugoms</w:t>
            </w:r>
          </w:p>
        </w:tc>
      </w:tr>
      <w:tr w:rsidR="00AA2133" w:rsidRPr="00C36E7D" w14:paraId="22D1E7BA" w14:textId="77777777" w:rsidTr="00AA2133">
        <w:trPr>
          <w:trHeight w:val="89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B3A51" w14:textId="77777777" w:rsidR="00AA2133" w:rsidRPr="00C36E7D" w:rsidRDefault="00AA2133" w:rsidP="006A3544">
            <w:pPr>
              <w:jc w:val="center"/>
              <w:rPr>
                <w:sz w:val="22"/>
                <w:szCs w:val="22"/>
              </w:rPr>
            </w:pPr>
            <w:r w:rsidRPr="00C36E7D">
              <w:rPr>
                <w:sz w:val="22"/>
                <w:szCs w:val="22"/>
              </w:rPr>
              <w:t>1</w:t>
            </w:r>
            <w:r>
              <w:rPr>
                <w:sz w:val="22"/>
                <w:szCs w:val="22"/>
              </w:rPr>
              <w:t>3</w:t>
            </w:r>
            <w:r w:rsidRPr="00C36E7D">
              <w:rPr>
                <w:sz w:val="22"/>
                <w:szCs w:val="22"/>
              </w:rPr>
              <w:t>.</w:t>
            </w:r>
          </w:p>
        </w:tc>
        <w:tc>
          <w:tcPr>
            <w:tcW w:w="2742" w:type="dxa"/>
            <w:tcBorders>
              <w:top w:val="single" w:sz="4" w:space="0" w:color="auto"/>
              <w:left w:val="single" w:sz="4" w:space="0" w:color="auto"/>
              <w:bottom w:val="single" w:sz="4" w:space="0" w:color="auto"/>
              <w:right w:val="single" w:sz="4" w:space="0" w:color="auto"/>
            </w:tcBorders>
            <w:hideMark/>
          </w:tcPr>
          <w:p w14:paraId="37892465" w14:textId="77777777" w:rsidR="00AA2133" w:rsidRPr="00C36E7D" w:rsidRDefault="00AA2133" w:rsidP="006A3544">
            <w:pPr>
              <w:jc w:val="both"/>
              <w:rPr>
                <w:b/>
                <w:sz w:val="22"/>
                <w:szCs w:val="22"/>
                <w:u w:val="single"/>
              </w:rPr>
            </w:pPr>
            <w:r w:rsidRPr="00C36E7D">
              <w:rPr>
                <w:sz w:val="22"/>
                <w:szCs w:val="22"/>
              </w:rPr>
              <w:t>Projekto rengimo dokumentams taikomi</w:t>
            </w:r>
            <w:r w:rsidRPr="00C36E7D">
              <w:rPr>
                <w:b/>
                <w:sz w:val="22"/>
                <w:szCs w:val="22"/>
              </w:rPr>
              <w:t xml:space="preserve"> </w:t>
            </w:r>
            <w:r w:rsidRPr="00C36E7D">
              <w:rPr>
                <w:sz w:val="22"/>
                <w:szCs w:val="22"/>
              </w:rPr>
              <w:t xml:space="preserve">teisės aktai, normatyviniai statybos techniniai dokumentai bei normatyviniai statinio saugos ir paskirties dokumentai, teritorijų planavimo dokumentai. </w:t>
            </w:r>
          </w:p>
        </w:tc>
        <w:tc>
          <w:tcPr>
            <w:tcW w:w="6639" w:type="dxa"/>
            <w:tcBorders>
              <w:top w:val="single" w:sz="4" w:space="0" w:color="auto"/>
              <w:left w:val="single" w:sz="4" w:space="0" w:color="auto"/>
              <w:bottom w:val="single" w:sz="4" w:space="0" w:color="auto"/>
              <w:right w:val="single" w:sz="4" w:space="0" w:color="auto"/>
            </w:tcBorders>
            <w:hideMark/>
          </w:tcPr>
          <w:p w14:paraId="234610E8" w14:textId="77777777" w:rsidR="00AA2133" w:rsidRPr="00C36E7D" w:rsidRDefault="00AA2133" w:rsidP="006A3544">
            <w:pPr>
              <w:ind w:firstLine="349"/>
              <w:jc w:val="both"/>
              <w:rPr>
                <w:iCs/>
                <w:kern w:val="0"/>
                <w:sz w:val="22"/>
                <w:szCs w:val="22"/>
                <w:lang w:eastAsia="lt-LT"/>
              </w:rPr>
            </w:pPr>
            <w:r w:rsidRPr="00C36E7D">
              <w:rPr>
                <w:iCs/>
                <w:kern w:val="0"/>
                <w:sz w:val="22"/>
                <w:szCs w:val="22"/>
                <w:lang w:eastAsia="lt-LT"/>
              </w:rPr>
              <w:t>Projektavimo dokumentai turi atitikti norminių teisės aktų reikalavimus, o jais grindžiami sprendiniai suderinti su teritorijos infrastruktūros plėtra.</w:t>
            </w:r>
          </w:p>
          <w:p w14:paraId="5203626E" w14:textId="77777777" w:rsidR="00AA2133" w:rsidRPr="00C36E7D" w:rsidRDefault="00AA2133" w:rsidP="006A3544">
            <w:pPr>
              <w:ind w:firstLine="349"/>
              <w:jc w:val="both"/>
              <w:rPr>
                <w:i/>
                <w:iCs/>
                <w:kern w:val="0"/>
                <w:sz w:val="22"/>
                <w:szCs w:val="22"/>
                <w:lang w:eastAsia="lt-LT"/>
              </w:rPr>
            </w:pPr>
          </w:p>
          <w:p w14:paraId="66E4011B" w14:textId="77777777" w:rsidR="00AA2133" w:rsidRPr="00C36E7D" w:rsidRDefault="00AA2133" w:rsidP="006A3544">
            <w:pPr>
              <w:ind w:firstLine="349"/>
              <w:jc w:val="both"/>
              <w:rPr>
                <w:sz w:val="22"/>
                <w:szCs w:val="22"/>
              </w:rPr>
            </w:pPr>
            <w:r w:rsidRPr="00C36E7D">
              <w:rPr>
                <w:sz w:val="22"/>
                <w:szCs w:val="22"/>
              </w:rPr>
              <w:t>Techninis</w:t>
            </w:r>
            <w:r>
              <w:rPr>
                <w:sz w:val="22"/>
                <w:szCs w:val="22"/>
              </w:rPr>
              <w:t xml:space="preserve"> darbo</w:t>
            </w:r>
            <w:r w:rsidRPr="00C36E7D">
              <w:rPr>
                <w:sz w:val="22"/>
                <w:szCs w:val="22"/>
              </w:rPr>
              <w:t xml:space="preserve"> projektas turi būti rengiamas vadovaujantis:</w:t>
            </w:r>
          </w:p>
          <w:p w14:paraId="540B5F45" w14:textId="77777777" w:rsidR="00AA2133" w:rsidRPr="00C36E7D" w:rsidRDefault="00AA2133" w:rsidP="006A3544">
            <w:pPr>
              <w:pStyle w:val="pf0"/>
              <w:spacing w:before="0" w:beforeAutospacing="0" w:after="0" w:afterAutospacing="0"/>
              <w:ind w:firstLine="349"/>
              <w:jc w:val="both"/>
              <w:rPr>
                <w:sz w:val="22"/>
                <w:szCs w:val="22"/>
              </w:rPr>
            </w:pPr>
            <w:r w:rsidRPr="00C36E7D">
              <w:rPr>
                <w:sz w:val="22"/>
                <w:szCs w:val="22"/>
              </w:rPr>
              <w:t xml:space="preserve">1.) </w:t>
            </w:r>
            <w:r w:rsidRPr="00C36E7D">
              <w:rPr>
                <w:rStyle w:val="cf01"/>
                <w:rFonts w:eastAsia="Arial"/>
                <w:sz w:val="22"/>
                <w:szCs w:val="22"/>
              </w:rPr>
              <w:t>STR </w:t>
            </w:r>
            <w:r w:rsidRPr="00C36E7D">
              <w:rPr>
                <w:rStyle w:val="cf11"/>
                <w:sz w:val="22"/>
                <w:szCs w:val="22"/>
              </w:rPr>
              <w:t> </w:t>
            </w:r>
            <w:r w:rsidRPr="00C36E7D">
              <w:rPr>
                <w:rStyle w:val="cf01"/>
                <w:rFonts w:eastAsia="Arial"/>
                <w:sz w:val="22"/>
                <w:szCs w:val="22"/>
              </w:rPr>
              <w:t>2.03.01:2019 Statinių prieinamumas, patvirtintas Lietuvos Respublikos aplinkos ministro 2019 m. lapkričio 4 d. įsakymu Nr. D1-653 „Dėl Statybos techninio reglamento STR 2.03.01:2019 „Statinių prieinamumas“;</w:t>
            </w:r>
          </w:p>
          <w:p w14:paraId="5352BA93" w14:textId="77777777" w:rsidR="00AA2133" w:rsidRPr="00C36E7D" w:rsidRDefault="00AA2133" w:rsidP="006A3544">
            <w:pPr>
              <w:tabs>
                <w:tab w:val="left" w:pos="775"/>
              </w:tabs>
              <w:ind w:firstLine="349"/>
              <w:jc w:val="both"/>
              <w:rPr>
                <w:i/>
                <w:iCs/>
                <w:sz w:val="22"/>
                <w:szCs w:val="22"/>
                <w:lang w:eastAsia="lt-LT"/>
              </w:rPr>
            </w:pPr>
            <w:r w:rsidRPr="00C36E7D">
              <w:rPr>
                <w:sz w:val="22"/>
                <w:szCs w:val="22"/>
              </w:rPr>
              <w:t>2.) LR „Statybos įstatymu, STR.1.04.04:2017 ,,</w:t>
            </w:r>
            <w:r w:rsidRPr="00C36E7D">
              <w:rPr>
                <w:i/>
                <w:sz w:val="22"/>
                <w:szCs w:val="22"/>
              </w:rPr>
              <w:t>Statinio projektavimas, projekto ekspertizė</w:t>
            </w:r>
            <w:r w:rsidRPr="00C36E7D">
              <w:rPr>
                <w:sz w:val="22"/>
                <w:szCs w:val="22"/>
              </w:rPr>
              <w:t>“</w:t>
            </w:r>
            <w:r>
              <w:rPr>
                <w:sz w:val="22"/>
                <w:szCs w:val="22"/>
              </w:rPr>
              <w:t xml:space="preserve">, </w:t>
            </w:r>
            <w:r w:rsidRPr="00D827CB">
              <w:t>STR 1.05.01:2017 „S</w:t>
            </w:r>
            <w:r w:rsidRPr="00D827CB">
              <w:rPr>
                <w:i/>
                <w:color w:val="000000"/>
              </w:rPr>
              <w:t>tatybą leidžiantys dokumentai. Statybos užbaigimas. Nebaigto statinio registravimas ir perleidimas. Statybos sustabdymas. Savavališkos statybos padarinių šalinimas. Statybos pagal neteisėtai išduotą statybą leidžiantį dokumentą padarinių šalinimas</w:t>
            </w:r>
            <w:r w:rsidRPr="00D827CB">
              <w:t>“</w:t>
            </w:r>
            <w:r w:rsidRPr="00C36E7D">
              <w:rPr>
                <w:sz w:val="22"/>
                <w:szCs w:val="22"/>
              </w:rPr>
              <w:t xml:space="preserve"> ir kitais normatyviniais dokumentais. Tiekėjas, bet kokiu atveju, turi vadovautis galiojančiais teisės aktais;</w:t>
            </w:r>
          </w:p>
          <w:p w14:paraId="27CC7172" w14:textId="77777777" w:rsidR="00AA2133" w:rsidRDefault="00AA2133" w:rsidP="006A3544">
            <w:pPr>
              <w:pStyle w:val="Sraopastraipa"/>
              <w:tabs>
                <w:tab w:val="left" w:pos="775"/>
              </w:tabs>
              <w:ind w:left="0" w:firstLine="352"/>
              <w:jc w:val="both"/>
            </w:pPr>
            <w:r w:rsidRPr="00C36E7D">
              <w:t>3.) Vyriausybės įgaliotų institucijų teisės aktais – STR, HN, elektros įrenginių įrengimo taisyklės, priešgaisriniai reikalavimai, saugos ir sveikatos reikalavimai ir kt. (</w:t>
            </w:r>
            <w:r w:rsidRPr="00C36E7D">
              <w:rPr>
                <w:i/>
              </w:rPr>
              <w:t>pagal poreikį</w:t>
            </w:r>
            <w:r w:rsidRPr="00C36E7D">
              <w:t>).</w:t>
            </w:r>
          </w:p>
          <w:p w14:paraId="6928E64C" w14:textId="77777777" w:rsidR="00AA2133" w:rsidRDefault="00AA2133" w:rsidP="006A3544">
            <w:pPr>
              <w:pStyle w:val="Sraopastraipa"/>
              <w:tabs>
                <w:tab w:val="left" w:pos="775"/>
              </w:tabs>
              <w:ind w:left="0" w:firstLine="352"/>
              <w:jc w:val="both"/>
            </w:pPr>
            <w:r>
              <w:t xml:space="preserve">4.) LR Socialinės apsaugos ir darbo ministro 2023 m. birželio 30 d. įsakyme Nr. A1-439 </w:t>
            </w:r>
            <w:r w:rsidRPr="00017E8A">
              <w:t>„</w:t>
            </w:r>
            <w:r w:rsidRPr="00017E8A">
              <w:rPr>
                <w:i/>
                <w:iCs/>
              </w:rPr>
              <w:t>Dėl regioninės pažangos priemonės Nr. 09-003-02-02-11 (</w:t>
            </w:r>
            <w:proofErr w:type="spellStart"/>
            <w:r w:rsidRPr="00017E8A">
              <w:rPr>
                <w:i/>
                <w:iCs/>
              </w:rPr>
              <w:t>re</w:t>
            </w:r>
            <w:proofErr w:type="spellEnd"/>
            <w:r w:rsidRPr="00017E8A">
              <w:rPr>
                <w:i/>
                <w:iCs/>
              </w:rPr>
              <w:t>) „Sumažinti pažeidžiamų visuomenės grupių gerovės teritorinius skirtumus“ finansavimo gairių patvirtinimo</w:t>
            </w:r>
            <w:r w:rsidRPr="00017E8A">
              <w:t>“</w:t>
            </w:r>
            <w:r>
              <w:t xml:space="preserve"> reikalavimais</w:t>
            </w:r>
            <w:r w:rsidRPr="00017E8A">
              <w:t>.</w:t>
            </w:r>
          </w:p>
          <w:p w14:paraId="6117E12D" w14:textId="77777777" w:rsidR="00AA2133" w:rsidRDefault="00AA2133" w:rsidP="006A3544">
            <w:pPr>
              <w:pStyle w:val="Sraopastraipa"/>
              <w:tabs>
                <w:tab w:val="left" w:pos="1130"/>
              </w:tabs>
              <w:ind w:left="0" w:firstLine="352"/>
              <w:jc w:val="both"/>
              <w:rPr>
                <w:iCs/>
                <w:lang w:eastAsia="lt-LT"/>
              </w:rPr>
            </w:pPr>
            <w:r>
              <w:rPr>
                <w:iCs/>
                <w:lang w:eastAsia="lt-LT"/>
              </w:rPr>
              <w:t xml:space="preserve">5.) LR aplinkos ministro </w:t>
            </w:r>
            <w:r w:rsidRPr="0034740E">
              <w:rPr>
                <w:iCs/>
                <w:lang w:eastAsia="lt-LT"/>
              </w:rPr>
              <w:t xml:space="preserve">2011 m. birželio 28 d. </w:t>
            </w:r>
            <w:r>
              <w:rPr>
                <w:iCs/>
                <w:lang w:eastAsia="lt-LT"/>
              </w:rPr>
              <w:t xml:space="preserve">įsakymo </w:t>
            </w:r>
            <w:r w:rsidRPr="0034740E">
              <w:rPr>
                <w:iCs/>
                <w:lang w:eastAsia="lt-LT"/>
              </w:rPr>
              <w:t>Nr. D1-</w:t>
            </w:r>
            <w:r w:rsidRPr="0034740E">
              <w:rPr>
                <w:iCs/>
                <w:lang w:eastAsia="lt-LT"/>
              </w:rPr>
              <w:lastRenderedPageBreak/>
              <w:t>508</w:t>
            </w:r>
            <w:r>
              <w:rPr>
                <w:iCs/>
                <w:lang w:eastAsia="lt-LT"/>
              </w:rPr>
              <w:t xml:space="preserve"> „D</w:t>
            </w:r>
            <w:r w:rsidRPr="00583FD4">
              <w:rPr>
                <w:iCs/>
                <w:lang w:eastAsia="lt-LT"/>
              </w:rPr>
              <w:t>ėl aplinkos apsaugos kriterijų taikymo, vykdant žaliuosius pirkimus, tvarkos aprašo patvirtinimo“</w:t>
            </w:r>
            <w:r>
              <w:rPr>
                <w:iCs/>
                <w:lang w:eastAsia="lt-LT"/>
              </w:rPr>
              <w:t xml:space="preserve"> XII skyriaus 15.1 punktu.</w:t>
            </w:r>
          </w:p>
          <w:p w14:paraId="6C2666F1" w14:textId="77777777" w:rsidR="00AA2133" w:rsidRPr="00E01144" w:rsidRDefault="00AA2133" w:rsidP="006A3544">
            <w:pPr>
              <w:pStyle w:val="Sraopastraipa"/>
              <w:tabs>
                <w:tab w:val="left" w:pos="1130"/>
              </w:tabs>
              <w:ind w:left="0" w:firstLine="352"/>
              <w:jc w:val="both"/>
              <w:rPr>
                <w:iCs/>
                <w:lang w:eastAsia="lt-LT"/>
              </w:rPr>
            </w:pPr>
          </w:p>
          <w:p w14:paraId="18482576" w14:textId="77777777" w:rsidR="00AA2133" w:rsidRPr="00C36E7D" w:rsidRDefault="00AA2133" w:rsidP="006A3544">
            <w:pPr>
              <w:ind w:firstLine="349"/>
              <w:jc w:val="both"/>
              <w:rPr>
                <w:sz w:val="22"/>
                <w:szCs w:val="22"/>
              </w:rPr>
            </w:pPr>
            <w:r w:rsidRPr="00C36E7D">
              <w:rPr>
                <w:sz w:val="22"/>
                <w:szCs w:val="22"/>
              </w:rPr>
              <w:t>Šioje dalyje pateikiami reikalavimai turi būti aptariami, detalizuojami bei tikslinami projektavimo darbų pradžioje.</w:t>
            </w:r>
          </w:p>
        </w:tc>
      </w:tr>
      <w:tr w:rsidR="00AA2133" w:rsidRPr="00C36E7D" w14:paraId="7A0666B5" w14:textId="77777777" w:rsidTr="006A3544">
        <w:trPr>
          <w:trHeight w:val="607"/>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9B38576" w14:textId="77777777" w:rsidR="00AA2133" w:rsidRPr="00C36E7D" w:rsidRDefault="00AA2133" w:rsidP="006A3544">
            <w:pPr>
              <w:jc w:val="center"/>
              <w:rPr>
                <w:sz w:val="22"/>
                <w:szCs w:val="22"/>
              </w:rPr>
            </w:pPr>
            <w:r w:rsidRPr="00C36E7D">
              <w:rPr>
                <w:sz w:val="22"/>
                <w:szCs w:val="22"/>
              </w:rPr>
              <w:lastRenderedPageBreak/>
              <w:t>1</w:t>
            </w:r>
            <w:r>
              <w:rPr>
                <w:sz w:val="22"/>
                <w:szCs w:val="22"/>
              </w:rPr>
              <w:t>4</w:t>
            </w:r>
            <w:r w:rsidRPr="00C36E7D">
              <w:rPr>
                <w:sz w:val="22"/>
                <w:szCs w:val="22"/>
              </w:rPr>
              <w:t>.</w:t>
            </w:r>
          </w:p>
        </w:tc>
        <w:tc>
          <w:tcPr>
            <w:tcW w:w="2742" w:type="dxa"/>
            <w:tcBorders>
              <w:top w:val="single" w:sz="4" w:space="0" w:color="auto"/>
              <w:left w:val="single" w:sz="4" w:space="0" w:color="auto"/>
              <w:bottom w:val="single" w:sz="4" w:space="0" w:color="auto"/>
              <w:right w:val="single" w:sz="4" w:space="0" w:color="auto"/>
            </w:tcBorders>
          </w:tcPr>
          <w:p w14:paraId="2713F73B" w14:textId="77777777" w:rsidR="00AA2133" w:rsidRPr="00C36E7D" w:rsidRDefault="00AA2133" w:rsidP="006A3544">
            <w:pPr>
              <w:jc w:val="both"/>
              <w:rPr>
                <w:sz w:val="22"/>
                <w:szCs w:val="22"/>
              </w:rPr>
            </w:pPr>
            <w:r w:rsidRPr="00C36E7D">
              <w:rPr>
                <w:sz w:val="22"/>
                <w:szCs w:val="22"/>
              </w:rPr>
              <w:t>Aplinkos, visuomenės sveikatos saugos, kraštovaizdžio, nekilnojam</w:t>
            </w:r>
            <w:r w:rsidRPr="00C36E7D">
              <w:rPr>
                <w:kern w:val="24"/>
                <w:sz w:val="22"/>
                <w:szCs w:val="22"/>
              </w:rPr>
              <w:t>ųjų</w:t>
            </w:r>
            <w:r w:rsidRPr="00C36E7D">
              <w:rPr>
                <w:sz w:val="22"/>
                <w:szCs w:val="22"/>
              </w:rPr>
              <w:t xml:space="preserve"> kultūros paveldo vertybių, trečiųjų asmenų interesų apsaugos, </w:t>
            </w:r>
            <w:r w:rsidRPr="00C36E7D">
              <w:rPr>
                <w:kern w:val="24"/>
                <w:sz w:val="22"/>
                <w:szCs w:val="22"/>
              </w:rPr>
              <w:t>saugomos teritorijos apsaugos</w:t>
            </w:r>
            <w:r w:rsidRPr="00C36E7D">
              <w:rPr>
                <w:b/>
                <w:kern w:val="24"/>
                <w:sz w:val="22"/>
                <w:szCs w:val="22"/>
              </w:rPr>
              <w:t xml:space="preserve"> </w:t>
            </w:r>
            <w:r w:rsidRPr="00C36E7D">
              <w:rPr>
                <w:sz w:val="22"/>
                <w:szCs w:val="22"/>
              </w:rPr>
              <w:t>ir kitos apsaugos (saugos), neįgaliųjų socialinės integracijos reikalavimai</w:t>
            </w:r>
          </w:p>
        </w:tc>
        <w:tc>
          <w:tcPr>
            <w:tcW w:w="6639" w:type="dxa"/>
            <w:tcBorders>
              <w:top w:val="single" w:sz="4" w:space="0" w:color="auto"/>
              <w:left w:val="single" w:sz="4" w:space="0" w:color="auto"/>
              <w:bottom w:val="single" w:sz="4" w:space="0" w:color="auto"/>
              <w:right w:val="single" w:sz="4" w:space="0" w:color="auto"/>
            </w:tcBorders>
          </w:tcPr>
          <w:p w14:paraId="44005379" w14:textId="77777777" w:rsidR="00AA2133" w:rsidRDefault="00AA2133" w:rsidP="006A3544">
            <w:pPr>
              <w:ind w:firstLine="349"/>
              <w:jc w:val="both"/>
              <w:rPr>
                <w:iCs/>
                <w:sz w:val="22"/>
                <w:szCs w:val="22"/>
              </w:rPr>
            </w:pPr>
            <w:r w:rsidRPr="00C36E7D">
              <w:rPr>
                <w:iCs/>
                <w:sz w:val="22"/>
                <w:szCs w:val="22"/>
              </w:rPr>
              <w:t>Projektas turėtų būti parengtas atsižvelgiant į neįgaliųjų kriterijus</w:t>
            </w:r>
            <w:r w:rsidRPr="00C36E7D">
              <w:rPr>
                <w:sz w:val="22"/>
                <w:szCs w:val="22"/>
              </w:rPr>
              <w:t xml:space="preserve"> arba į visiems naudotojams </w:t>
            </w:r>
            <w:r w:rsidRPr="00C36E7D">
              <w:rPr>
                <w:iCs/>
                <w:sz w:val="22"/>
                <w:szCs w:val="22"/>
              </w:rPr>
              <w:t>tinkamą projektą.</w:t>
            </w:r>
          </w:p>
          <w:p w14:paraId="5B8F15E8" w14:textId="77777777" w:rsidR="00AA2133" w:rsidRPr="005A1BEA" w:rsidRDefault="00AA2133" w:rsidP="006A3544">
            <w:pPr>
              <w:ind w:firstLine="349"/>
              <w:jc w:val="both"/>
              <w:rPr>
                <w:sz w:val="22"/>
                <w:szCs w:val="22"/>
              </w:rPr>
            </w:pPr>
            <w:r w:rsidRPr="005A1BEA">
              <w:rPr>
                <w:iCs/>
                <w:sz w:val="22"/>
                <w:szCs w:val="22"/>
              </w:rPr>
              <w:t xml:space="preserve">Projekte turi būti numatyti sprendiniai užtikrinantys atitiktį reikšmingos žalos nedarymo principo reikalavimams </w:t>
            </w:r>
            <w:r w:rsidRPr="005A1BEA">
              <w:rPr>
                <w:sz w:val="22"/>
                <w:szCs w:val="22"/>
              </w:rPr>
              <w:t>remiantys į 2020 m. birželio 18 d. Europos Parlamento ir Tarybos reglamentą (ES) 2020/852 dėl sistemos tvariam investavimui palengvinti sukūrimo, kuriuo iš dalies keičiamas Reglamentas (ES) 2019/2088.</w:t>
            </w:r>
          </w:p>
          <w:p w14:paraId="1B485407" w14:textId="77777777" w:rsidR="00AA2133" w:rsidRPr="00EF6A46" w:rsidRDefault="00AA2133" w:rsidP="006A3544">
            <w:pPr>
              <w:ind w:firstLine="349"/>
              <w:jc w:val="both"/>
              <w:rPr>
                <w:sz w:val="22"/>
                <w:szCs w:val="22"/>
              </w:rPr>
            </w:pPr>
            <w:r w:rsidRPr="005A1BEA">
              <w:rPr>
                <w:sz w:val="22"/>
                <w:szCs w:val="22"/>
              </w:rPr>
              <w:t>Projekte turi būti taikomi Universalaus dizaino principai –</w:t>
            </w:r>
            <w:r>
              <w:rPr>
                <w:sz w:val="22"/>
                <w:szCs w:val="22"/>
              </w:rPr>
              <w:t xml:space="preserve"> </w:t>
            </w:r>
            <w:r w:rsidRPr="005A1BEA">
              <w:rPr>
                <w:sz w:val="22"/>
                <w:szCs w:val="22"/>
              </w:rPr>
              <w:t>durų furnitūra (durų užraktai, rankenos) turi būti lengvai identifikuojami, pasiekiami ir naudojami, durų furnitūra turi būti išdėstyta 800-1000 mm aukštyje. Informacija apie universalaus dizaino principus skelbiama svetainėje https://www.ndt.lt/universalus-dizainas</w:t>
            </w:r>
          </w:p>
          <w:p w14:paraId="40CC55DA" w14:textId="77777777" w:rsidR="00AA2133" w:rsidRPr="00C024EA" w:rsidRDefault="00AA2133" w:rsidP="006A3544">
            <w:pPr>
              <w:ind w:firstLine="349"/>
              <w:jc w:val="both"/>
              <w:rPr>
                <w:iCs/>
              </w:rPr>
            </w:pPr>
            <w:r w:rsidRPr="00285123">
              <w:rPr>
                <w:b/>
                <w:bCs/>
                <w:iCs/>
                <w:sz w:val="22"/>
                <w:szCs w:val="22"/>
              </w:rPr>
              <w:t>(</w:t>
            </w:r>
            <w:r w:rsidRPr="00285123">
              <w:rPr>
                <w:b/>
                <w:bCs/>
                <w:sz w:val="22"/>
                <w:szCs w:val="22"/>
              </w:rPr>
              <w:t>reikalavimai turi būti aptariami, detalizuojami bei tikslinami projekto rengimo metu)</w:t>
            </w:r>
            <w:r w:rsidRPr="00285123">
              <w:rPr>
                <w:sz w:val="22"/>
                <w:szCs w:val="22"/>
              </w:rPr>
              <w:t>.</w:t>
            </w:r>
          </w:p>
        </w:tc>
      </w:tr>
      <w:tr w:rsidR="00AA2133" w:rsidRPr="00C36E7D" w14:paraId="51E491F0" w14:textId="77777777" w:rsidTr="006A3544">
        <w:trPr>
          <w:trHeight w:val="1047"/>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29F17C7" w14:textId="77777777" w:rsidR="00AA2133" w:rsidRPr="00C36E7D" w:rsidRDefault="00AA2133" w:rsidP="006A3544">
            <w:pPr>
              <w:jc w:val="center"/>
              <w:rPr>
                <w:sz w:val="22"/>
                <w:szCs w:val="22"/>
              </w:rPr>
            </w:pPr>
            <w:r w:rsidRPr="00C36E7D">
              <w:rPr>
                <w:sz w:val="22"/>
                <w:szCs w:val="22"/>
              </w:rPr>
              <w:t>1</w:t>
            </w:r>
            <w:r>
              <w:rPr>
                <w:sz w:val="22"/>
                <w:szCs w:val="22"/>
              </w:rPr>
              <w:t>5</w:t>
            </w:r>
            <w:r w:rsidRPr="00C36E7D">
              <w:rPr>
                <w:sz w:val="22"/>
                <w:szCs w:val="22"/>
              </w:rPr>
              <w:t>.</w:t>
            </w:r>
          </w:p>
        </w:tc>
        <w:tc>
          <w:tcPr>
            <w:tcW w:w="2742" w:type="dxa"/>
            <w:tcBorders>
              <w:top w:val="single" w:sz="4" w:space="0" w:color="auto"/>
              <w:left w:val="single" w:sz="4" w:space="0" w:color="auto"/>
              <w:bottom w:val="single" w:sz="4" w:space="0" w:color="auto"/>
              <w:right w:val="single" w:sz="4" w:space="0" w:color="auto"/>
            </w:tcBorders>
          </w:tcPr>
          <w:p w14:paraId="0C600809" w14:textId="77777777" w:rsidR="00AA2133" w:rsidRPr="00C36E7D" w:rsidRDefault="00AA2133" w:rsidP="006A3544">
            <w:pPr>
              <w:jc w:val="both"/>
              <w:rPr>
                <w:sz w:val="22"/>
                <w:szCs w:val="22"/>
              </w:rPr>
            </w:pPr>
            <w:r w:rsidRPr="00C36E7D">
              <w:rPr>
                <w:sz w:val="22"/>
                <w:szCs w:val="22"/>
              </w:rPr>
              <w:t xml:space="preserve">Esminiai funkciniai (paskirties), architektūros (estetinius), technologijos, techniniai, ekonominiai, kokybės, reikalavimai bei kiti rodikliai ir charakteristikos statiniui </w:t>
            </w:r>
            <w:r w:rsidRPr="00C36E7D">
              <w:rPr>
                <w:kern w:val="24"/>
                <w:sz w:val="22"/>
                <w:szCs w:val="22"/>
              </w:rPr>
              <w:t>pagal sprendinių dalis:</w:t>
            </w:r>
          </w:p>
        </w:tc>
        <w:tc>
          <w:tcPr>
            <w:tcW w:w="6639" w:type="dxa"/>
            <w:tcBorders>
              <w:top w:val="single" w:sz="4" w:space="0" w:color="auto"/>
              <w:left w:val="single" w:sz="4" w:space="0" w:color="auto"/>
              <w:bottom w:val="single" w:sz="4" w:space="0" w:color="auto"/>
              <w:right w:val="single" w:sz="4" w:space="0" w:color="auto"/>
            </w:tcBorders>
          </w:tcPr>
          <w:p w14:paraId="5B20F378" w14:textId="77777777" w:rsidR="00AA2133" w:rsidRPr="00924CCB" w:rsidRDefault="00AA2133" w:rsidP="006A3544">
            <w:pPr>
              <w:snapToGrid w:val="0"/>
              <w:ind w:left="22" w:firstLine="399"/>
              <w:jc w:val="both"/>
              <w:rPr>
                <w:bCs/>
                <w:sz w:val="22"/>
                <w:szCs w:val="22"/>
              </w:rPr>
            </w:pPr>
            <w:r w:rsidRPr="00924CCB">
              <w:rPr>
                <w:bCs/>
                <w:sz w:val="22"/>
                <w:szCs w:val="22"/>
              </w:rPr>
              <w:t xml:space="preserve">Projektuojamo statinio bendras plotas apie </w:t>
            </w:r>
            <w:r>
              <w:rPr>
                <w:bCs/>
                <w:sz w:val="22"/>
                <w:szCs w:val="22"/>
              </w:rPr>
              <w:t>1990</w:t>
            </w:r>
            <w:r w:rsidRPr="00924CCB">
              <w:rPr>
                <w:bCs/>
                <w:sz w:val="22"/>
                <w:szCs w:val="22"/>
              </w:rPr>
              <w:t xml:space="preserve"> m</w:t>
            </w:r>
            <w:r w:rsidRPr="00924CCB">
              <w:rPr>
                <w:bCs/>
                <w:sz w:val="22"/>
                <w:szCs w:val="22"/>
                <w:vertAlign w:val="superscript"/>
              </w:rPr>
              <w:t>2</w:t>
            </w:r>
            <w:r w:rsidRPr="00924CCB">
              <w:rPr>
                <w:bCs/>
                <w:sz w:val="22"/>
                <w:szCs w:val="22"/>
              </w:rPr>
              <w:t>;</w:t>
            </w:r>
          </w:p>
          <w:p w14:paraId="1A293742" w14:textId="77777777" w:rsidR="00AA2133" w:rsidRPr="00924CCB" w:rsidRDefault="00AA2133" w:rsidP="006A3544">
            <w:pPr>
              <w:snapToGrid w:val="0"/>
              <w:ind w:left="22" w:firstLine="399"/>
              <w:jc w:val="both"/>
              <w:rPr>
                <w:bCs/>
                <w:sz w:val="22"/>
                <w:szCs w:val="22"/>
              </w:rPr>
            </w:pPr>
            <w:r w:rsidRPr="00924CCB">
              <w:rPr>
                <w:bCs/>
                <w:sz w:val="22"/>
                <w:szCs w:val="22"/>
              </w:rPr>
              <w:t>Pastato aukštis – I aukšto be rūsio;</w:t>
            </w:r>
          </w:p>
          <w:p w14:paraId="3A39B1B3" w14:textId="77777777" w:rsidR="00AA2133" w:rsidRPr="00924CCB" w:rsidRDefault="00AA2133" w:rsidP="006A3544">
            <w:pPr>
              <w:snapToGrid w:val="0"/>
              <w:ind w:left="22" w:firstLine="399"/>
              <w:jc w:val="both"/>
              <w:rPr>
                <w:bCs/>
                <w:sz w:val="22"/>
                <w:szCs w:val="22"/>
              </w:rPr>
            </w:pPr>
            <w:r w:rsidRPr="00924CCB">
              <w:rPr>
                <w:bCs/>
                <w:sz w:val="22"/>
                <w:szCs w:val="22"/>
              </w:rPr>
              <w:t>Pastato energinio naudingumo klasė – A++;</w:t>
            </w:r>
          </w:p>
          <w:p w14:paraId="5262E7E2" w14:textId="77777777" w:rsidR="00AA2133" w:rsidRPr="00924CCB" w:rsidRDefault="00AA2133" w:rsidP="006A3544">
            <w:pPr>
              <w:snapToGrid w:val="0"/>
              <w:ind w:left="22" w:firstLine="399"/>
              <w:jc w:val="both"/>
              <w:rPr>
                <w:bCs/>
                <w:sz w:val="22"/>
                <w:szCs w:val="22"/>
              </w:rPr>
            </w:pPr>
            <w:r w:rsidRPr="00924CCB">
              <w:rPr>
                <w:bCs/>
                <w:sz w:val="22"/>
                <w:szCs w:val="22"/>
              </w:rPr>
              <w:t>Pastato garso klasė – remiantys STR 2.01.07:2003 „</w:t>
            </w:r>
            <w:r w:rsidRPr="00924CCB">
              <w:rPr>
                <w:bCs/>
                <w:i/>
                <w:iCs/>
                <w:sz w:val="22"/>
                <w:szCs w:val="22"/>
              </w:rPr>
              <w:t>Pastatų vidaus ir išorės aplinkos apsauga nuo triukšmo</w:t>
            </w:r>
            <w:r w:rsidRPr="00924CCB">
              <w:rPr>
                <w:bCs/>
                <w:sz w:val="22"/>
                <w:szCs w:val="22"/>
              </w:rPr>
              <w:t>“;</w:t>
            </w:r>
          </w:p>
          <w:p w14:paraId="3766AA5C" w14:textId="77777777" w:rsidR="00AA2133" w:rsidRPr="00924CCB" w:rsidRDefault="00AA2133" w:rsidP="006A3544">
            <w:pPr>
              <w:snapToGrid w:val="0"/>
              <w:ind w:left="22" w:firstLine="399"/>
              <w:jc w:val="both"/>
              <w:rPr>
                <w:bCs/>
                <w:sz w:val="22"/>
                <w:szCs w:val="22"/>
              </w:rPr>
            </w:pPr>
            <w:r>
              <w:rPr>
                <w:bCs/>
                <w:sz w:val="22"/>
                <w:szCs w:val="22"/>
              </w:rPr>
              <w:t>Aukštis apie 9m</w:t>
            </w:r>
          </w:p>
          <w:p w14:paraId="78A25C6B" w14:textId="77777777" w:rsidR="00AA2133" w:rsidRDefault="00AA2133" w:rsidP="006A3544">
            <w:pPr>
              <w:pStyle w:val="Sraopastraipa"/>
              <w:snapToGrid w:val="0"/>
              <w:ind w:left="844"/>
              <w:jc w:val="both"/>
            </w:pPr>
          </w:p>
          <w:p w14:paraId="07C05C47" w14:textId="77777777" w:rsidR="00AA2133" w:rsidRPr="00C36E7D" w:rsidRDefault="00AA2133" w:rsidP="006A3544">
            <w:pPr>
              <w:ind w:left="22" w:firstLine="396"/>
              <w:jc w:val="both"/>
              <w:rPr>
                <w:iCs/>
                <w:sz w:val="22"/>
                <w:szCs w:val="22"/>
              </w:rPr>
            </w:pPr>
            <w:r w:rsidRPr="00C36E7D">
              <w:rPr>
                <w:iCs/>
                <w:sz w:val="22"/>
                <w:szCs w:val="22"/>
              </w:rPr>
              <w:t xml:space="preserve">Parengtas Projektas turi užtikrinti konkurenciją ir nediskriminuoti tiekėjų (prekių tiekėjų, paslaugų teikėjų, rangovų). </w:t>
            </w:r>
          </w:p>
          <w:p w14:paraId="79A0B661" w14:textId="77777777" w:rsidR="00AA2133" w:rsidRPr="00C36E7D" w:rsidRDefault="00AA2133" w:rsidP="006A3544">
            <w:pPr>
              <w:ind w:left="22" w:firstLine="396"/>
              <w:jc w:val="both"/>
              <w:rPr>
                <w:iCs/>
                <w:sz w:val="22"/>
                <w:szCs w:val="22"/>
              </w:rPr>
            </w:pPr>
          </w:p>
          <w:p w14:paraId="258195FC" w14:textId="77777777" w:rsidR="00AA2133" w:rsidRPr="00C36E7D" w:rsidRDefault="00AA2133" w:rsidP="006A3544">
            <w:pPr>
              <w:ind w:left="22" w:firstLine="396"/>
              <w:jc w:val="both"/>
              <w:rPr>
                <w:iCs/>
                <w:sz w:val="22"/>
                <w:szCs w:val="22"/>
              </w:rPr>
            </w:pPr>
            <w:r w:rsidRPr="00C36E7D">
              <w:rPr>
                <w:iCs/>
                <w:sz w:val="22"/>
                <w:szCs w:val="22"/>
              </w:rPr>
              <w:t>Parengtame projekte negali būti nurodytas konkretus modelis ar šaltinis, konkretus procesas ar prekės ženklas, patentas, tipai, konkreti kilmė ar gamyba, dėl kurių tam tikroms įmonėms ar tam tikriems produktams būtų sudarytos palankesnės sąlygos arba jie būtų atmesti statybos darbų pirkimo metu, konkrečių techninių brošiūrų kopijos, kurie neleistų užtikrinti plačios konkurencijos</w:t>
            </w:r>
          </w:p>
          <w:p w14:paraId="7763AA01" w14:textId="77777777" w:rsidR="00AA2133" w:rsidRPr="00C36E7D" w:rsidRDefault="00AA2133" w:rsidP="006A3544">
            <w:pPr>
              <w:ind w:left="22" w:firstLine="396"/>
              <w:jc w:val="both"/>
              <w:rPr>
                <w:i/>
                <w:iCs/>
                <w:color w:val="FF0000"/>
                <w:kern w:val="0"/>
                <w:sz w:val="22"/>
                <w:szCs w:val="22"/>
                <w:lang w:eastAsia="lt-LT"/>
              </w:rPr>
            </w:pPr>
          </w:p>
          <w:p w14:paraId="457DD0D0" w14:textId="77777777" w:rsidR="00AA2133" w:rsidRPr="00C36E7D" w:rsidRDefault="00AA2133" w:rsidP="006A3544">
            <w:pPr>
              <w:pStyle w:val="CM4"/>
              <w:ind w:left="22" w:firstLine="396"/>
              <w:jc w:val="both"/>
              <w:rPr>
                <w:iCs/>
                <w:sz w:val="22"/>
                <w:szCs w:val="22"/>
              </w:rPr>
            </w:pPr>
            <w:r w:rsidRPr="00C36E7D">
              <w:rPr>
                <w:iCs/>
                <w:sz w:val="22"/>
                <w:szCs w:val="22"/>
              </w:rPr>
              <w:t xml:space="preserve">Pagal VPĮ Projekte, pagal kurį bus perkami statybos darbai, konkretus modelis ar šaltinis, konkretus procesas ar prekės ženklas, patentas, tipai, konkreti kilmė ar gamyba yra leistini nurodyti tik išimties tvarka, kai statybos darbų objekto yra neįmanoma tiksliai ir suprantamai apibūdinti nei nurodant standartą, techninį liudijimą ar bendrąsias technines specifikacijas, nei apibūdinant norimą rezultatą arba nurodant pirkimo objekto funkcinius reikalavimus. Atsižvelgiant į statybos darbų pobūdį, statiniuose naudojamas medžiagas ir produktus ar jų sudėtines dalis, į statybos produktams keliamus su esminėmis charakteristikomis susijusių eksploatacinių savybių reikalavimus bei į reikalavimą statiniams ir atskiroms jų dalims atitikti jų naudojimo paskirtį ir esminius statinių reikalavimus statybos darbus ar produktus praktiškai įmanoma tiksliai ir suprantamai apibūdinti. </w:t>
            </w:r>
          </w:p>
          <w:p w14:paraId="06C09D7F" w14:textId="77777777" w:rsidR="00AA2133" w:rsidRPr="00C36E7D" w:rsidRDefault="00AA2133" w:rsidP="006A3544">
            <w:pPr>
              <w:pStyle w:val="CM4"/>
              <w:ind w:left="22" w:firstLine="396"/>
              <w:jc w:val="both"/>
              <w:rPr>
                <w:iCs/>
                <w:sz w:val="22"/>
                <w:szCs w:val="22"/>
              </w:rPr>
            </w:pPr>
          </w:p>
          <w:p w14:paraId="2666D420" w14:textId="77777777" w:rsidR="00AA2133" w:rsidRPr="00C36E7D" w:rsidRDefault="00AA2133" w:rsidP="006A3544">
            <w:pPr>
              <w:ind w:left="22" w:firstLine="396"/>
              <w:jc w:val="both"/>
              <w:rPr>
                <w:i/>
                <w:iCs/>
                <w:kern w:val="0"/>
                <w:sz w:val="22"/>
                <w:szCs w:val="22"/>
                <w:lang w:eastAsia="lt-LT"/>
              </w:rPr>
            </w:pPr>
            <w:r w:rsidRPr="00C36E7D">
              <w:rPr>
                <w:iCs/>
                <w:sz w:val="22"/>
                <w:szCs w:val="22"/>
              </w:rPr>
              <w:t xml:space="preserve">Jeigu projektuotojas pagal savo profesinę kompetenciją nusprendė, kad negali Projekte kitaip apibūdinti statybos darbų objekto, nei </w:t>
            </w:r>
            <w:r w:rsidRPr="00C36E7D">
              <w:rPr>
                <w:iCs/>
                <w:sz w:val="22"/>
                <w:szCs w:val="22"/>
              </w:rPr>
              <w:lastRenderedPageBreak/>
              <w:t>nurodydamas konkretų modelį ar prekės ženklą, jis turi tokį savo sprendimą pagrįsti užsakovui prieš jam priimant ir patvirtinant Projektą. Šiuo atveju toks nurodymas pateikiamas įrašant žodžius „arba lygiavertis“. Toks įrašas gali būti pateikiamas tiek prie paties nurodymo tiesiogiai, tiek bendrosiose Projekto techninėse specifikacijose, tiek pirkimo dokumentuose.</w:t>
            </w:r>
          </w:p>
        </w:tc>
      </w:tr>
      <w:tr w:rsidR="00AA2133" w:rsidRPr="00C36E7D" w14:paraId="6D496022" w14:textId="77777777" w:rsidTr="006A3544">
        <w:trPr>
          <w:trHeight w:val="81"/>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8BF7483" w14:textId="77777777" w:rsidR="00AA2133" w:rsidRPr="00C36E7D" w:rsidRDefault="00AA2133" w:rsidP="006A3544">
            <w:pPr>
              <w:jc w:val="center"/>
              <w:rPr>
                <w:sz w:val="22"/>
                <w:szCs w:val="22"/>
              </w:rPr>
            </w:pPr>
            <w:r>
              <w:rPr>
                <w:sz w:val="22"/>
                <w:szCs w:val="22"/>
              </w:rPr>
              <w:lastRenderedPageBreak/>
              <w:t xml:space="preserve">15.1. </w:t>
            </w:r>
          </w:p>
        </w:tc>
        <w:tc>
          <w:tcPr>
            <w:tcW w:w="2742" w:type="dxa"/>
            <w:tcBorders>
              <w:top w:val="single" w:sz="4" w:space="0" w:color="auto"/>
              <w:left w:val="single" w:sz="4" w:space="0" w:color="auto"/>
              <w:bottom w:val="single" w:sz="4" w:space="0" w:color="auto"/>
              <w:right w:val="single" w:sz="4" w:space="0" w:color="auto"/>
            </w:tcBorders>
          </w:tcPr>
          <w:p w14:paraId="73E594A3"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49842341" w14:textId="77777777" w:rsidR="00AA2133" w:rsidRPr="00924CCB" w:rsidRDefault="00AA2133" w:rsidP="006A3544">
            <w:pPr>
              <w:snapToGrid w:val="0"/>
              <w:ind w:left="22" w:firstLine="399"/>
              <w:jc w:val="both"/>
              <w:rPr>
                <w:bCs/>
                <w:sz w:val="22"/>
                <w:szCs w:val="22"/>
              </w:rPr>
            </w:pPr>
            <w:r w:rsidRPr="00142674">
              <w:rPr>
                <w:b/>
              </w:rPr>
              <w:t>Bendroji dalis</w:t>
            </w:r>
          </w:p>
        </w:tc>
      </w:tr>
      <w:tr w:rsidR="00AA2133" w:rsidRPr="00C36E7D" w14:paraId="39116644" w14:textId="77777777" w:rsidTr="006A3544">
        <w:trPr>
          <w:trHeight w:val="652"/>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2F9EB4B"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tcPr>
          <w:p w14:paraId="38C4684D"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61E21375" w14:textId="77777777" w:rsidR="00AA2133" w:rsidRPr="00924CCB" w:rsidRDefault="00AA2133" w:rsidP="006A3544">
            <w:pPr>
              <w:snapToGrid w:val="0"/>
              <w:ind w:left="22" w:firstLine="399"/>
              <w:jc w:val="both"/>
              <w:rPr>
                <w:bCs/>
                <w:sz w:val="22"/>
                <w:szCs w:val="22"/>
              </w:rPr>
            </w:pPr>
            <w:r w:rsidRPr="00142674">
              <w:rPr>
                <w:bCs/>
                <w:iCs/>
              </w:rPr>
              <w:t>Projekto dalį parengti vadovaujantis STR 1.04.04:2017 „Statinio projektavimas, projekto ekspertizė“.</w:t>
            </w:r>
          </w:p>
        </w:tc>
      </w:tr>
      <w:tr w:rsidR="00AA2133" w:rsidRPr="00C36E7D" w14:paraId="417B33D8" w14:textId="77777777" w:rsidTr="006A3544">
        <w:trPr>
          <w:trHeight w:val="298"/>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B8D14B8" w14:textId="77777777" w:rsidR="00AA2133" w:rsidRPr="00C36E7D" w:rsidRDefault="00AA2133" w:rsidP="006A3544">
            <w:pPr>
              <w:jc w:val="center"/>
              <w:rPr>
                <w:sz w:val="22"/>
                <w:szCs w:val="22"/>
              </w:rPr>
            </w:pPr>
            <w:r>
              <w:rPr>
                <w:sz w:val="22"/>
                <w:szCs w:val="22"/>
              </w:rPr>
              <w:t>15.2.</w:t>
            </w:r>
          </w:p>
        </w:tc>
        <w:tc>
          <w:tcPr>
            <w:tcW w:w="2742" w:type="dxa"/>
            <w:tcBorders>
              <w:top w:val="single" w:sz="4" w:space="0" w:color="auto"/>
              <w:left w:val="single" w:sz="4" w:space="0" w:color="auto"/>
              <w:bottom w:val="single" w:sz="4" w:space="0" w:color="auto"/>
              <w:right w:val="single" w:sz="4" w:space="0" w:color="auto"/>
            </w:tcBorders>
          </w:tcPr>
          <w:p w14:paraId="1E60C4C4"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016958AA" w14:textId="77777777" w:rsidR="00AA2133" w:rsidRPr="00924CCB" w:rsidRDefault="00AA2133" w:rsidP="006A3544">
            <w:pPr>
              <w:snapToGrid w:val="0"/>
              <w:ind w:left="22" w:firstLine="399"/>
              <w:jc w:val="both"/>
              <w:rPr>
                <w:bCs/>
                <w:sz w:val="22"/>
                <w:szCs w:val="22"/>
              </w:rPr>
            </w:pPr>
            <w:r w:rsidRPr="00142674">
              <w:rPr>
                <w:b/>
                <w:iCs/>
              </w:rPr>
              <w:t>Sklypo sutvarkymo (sklypo plano) dalis</w:t>
            </w:r>
          </w:p>
        </w:tc>
      </w:tr>
      <w:tr w:rsidR="00AA2133" w:rsidRPr="00C36E7D" w14:paraId="1E1BF363" w14:textId="77777777" w:rsidTr="006A3544">
        <w:trPr>
          <w:trHeight w:val="1047"/>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E80C741"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tcPr>
          <w:p w14:paraId="1D68C921"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57F8B986" w14:textId="77777777" w:rsidR="00AA2133" w:rsidRPr="00142674" w:rsidRDefault="00AA2133" w:rsidP="006A3544">
            <w:pPr>
              <w:pStyle w:val="StyleBoldJustified"/>
              <w:ind w:firstLine="0"/>
              <w:rPr>
                <w:sz w:val="24"/>
                <w:szCs w:val="24"/>
                <w:lang w:val="lt-LT"/>
              </w:rPr>
            </w:pPr>
            <w:r w:rsidRPr="00142674">
              <w:rPr>
                <w:sz w:val="24"/>
                <w:szCs w:val="24"/>
                <w:lang w:val="lt-LT"/>
              </w:rPr>
              <w:t>Suprojektuoti sklypo aptvėrimą segmentine 1,6 m. aukščio tvora, joje numatyti automatinius vartus transportui, vartelius su praėjimo kontrole pėstiesiems.</w:t>
            </w:r>
          </w:p>
          <w:p w14:paraId="7BF22EE8" w14:textId="77777777" w:rsidR="00AA2133" w:rsidRPr="00142674" w:rsidRDefault="00AA2133" w:rsidP="006A3544">
            <w:pPr>
              <w:pStyle w:val="StyleBoldJustified"/>
              <w:ind w:firstLine="0"/>
              <w:rPr>
                <w:sz w:val="24"/>
                <w:szCs w:val="24"/>
                <w:lang w:val="lt-LT"/>
              </w:rPr>
            </w:pPr>
            <w:r w:rsidRPr="00142674">
              <w:rPr>
                <w:sz w:val="24"/>
                <w:szCs w:val="24"/>
                <w:lang w:val="lt-LT"/>
              </w:rPr>
              <w:t>Suprojektuoti betoninių trinkelių pėsčiųjų takus iki projektuojamo sandėlio.</w:t>
            </w:r>
          </w:p>
          <w:p w14:paraId="14FE6355" w14:textId="77777777" w:rsidR="00AA2133" w:rsidRPr="00142674" w:rsidRDefault="00AA2133" w:rsidP="006A3544">
            <w:pPr>
              <w:pStyle w:val="StyleBoldJustified"/>
              <w:ind w:firstLine="0"/>
              <w:rPr>
                <w:sz w:val="24"/>
                <w:szCs w:val="24"/>
                <w:lang w:val="lt-LT"/>
              </w:rPr>
            </w:pPr>
            <w:r w:rsidRPr="00142674">
              <w:rPr>
                <w:sz w:val="24"/>
                <w:szCs w:val="24"/>
                <w:lang w:val="lt-LT"/>
              </w:rPr>
              <w:t>Suprojektuoti įvažiavimą į sklypą ir aikštelę pritaikyta sunkiasvorio transporto gabaritams ir apkrovoms.</w:t>
            </w:r>
          </w:p>
          <w:p w14:paraId="7E3580D4" w14:textId="77777777" w:rsidR="00AA2133" w:rsidRPr="00142674" w:rsidRDefault="00AA2133" w:rsidP="006A3544">
            <w:pPr>
              <w:pStyle w:val="StyleBoldJustified"/>
              <w:ind w:firstLine="0"/>
              <w:rPr>
                <w:sz w:val="24"/>
                <w:szCs w:val="24"/>
                <w:lang w:val="lt-LT"/>
              </w:rPr>
            </w:pPr>
            <w:r w:rsidRPr="00142674">
              <w:rPr>
                <w:sz w:val="24"/>
                <w:szCs w:val="24"/>
                <w:lang w:val="lt-LT"/>
              </w:rPr>
              <w:t>Aikštelėje numatyti automobilių stovėjimo vietas pagal STR 2.06.04:2014 „Gatvės ir vietinės reikšmės keliai. Bendrieji reikalavimai“ reikalavimus.</w:t>
            </w:r>
          </w:p>
          <w:p w14:paraId="659C33C2" w14:textId="77777777" w:rsidR="00AA2133" w:rsidRPr="00142674" w:rsidRDefault="00AA2133" w:rsidP="006A3544">
            <w:pPr>
              <w:pStyle w:val="StyleBoldJustified"/>
              <w:ind w:firstLine="0"/>
              <w:rPr>
                <w:sz w:val="24"/>
                <w:szCs w:val="24"/>
                <w:lang w:val="lt-LT"/>
              </w:rPr>
            </w:pPr>
            <w:r w:rsidRPr="00142674">
              <w:rPr>
                <w:sz w:val="24"/>
                <w:szCs w:val="24"/>
                <w:lang w:val="lt-LT"/>
              </w:rPr>
              <w:t>Suprojektuoti buitinių atliekų konteinerių pastatymo vietą su lengvų konstrukcijų stogine.</w:t>
            </w:r>
          </w:p>
          <w:p w14:paraId="347A854D" w14:textId="77777777" w:rsidR="00AA2133" w:rsidRPr="00142674" w:rsidRDefault="00AA2133" w:rsidP="006A3544">
            <w:pPr>
              <w:pStyle w:val="StyleBoldJustified"/>
              <w:ind w:firstLine="0"/>
              <w:rPr>
                <w:sz w:val="24"/>
                <w:szCs w:val="24"/>
                <w:lang w:val="lt-LT"/>
              </w:rPr>
            </w:pPr>
            <w:r w:rsidRPr="00142674">
              <w:rPr>
                <w:sz w:val="24"/>
                <w:szCs w:val="24"/>
                <w:lang w:val="lt-LT"/>
              </w:rPr>
              <w:t>Suprojektuoti gaisrinės technikos judėjimo kelius su jai pritaikyta dangos konstrukcija.</w:t>
            </w:r>
          </w:p>
          <w:p w14:paraId="5B589D0F" w14:textId="77777777" w:rsidR="00AA2133" w:rsidRPr="00142674" w:rsidRDefault="00AA2133" w:rsidP="006A3544">
            <w:pPr>
              <w:pStyle w:val="StyleBoldJustified"/>
              <w:ind w:firstLine="0"/>
              <w:rPr>
                <w:sz w:val="24"/>
                <w:szCs w:val="24"/>
                <w:lang w:val="lt-LT"/>
              </w:rPr>
            </w:pPr>
            <w:r w:rsidRPr="00142674">
              <w:rPr>
                <w:sz w:val="24"/>
                <w:szCs w:val="24"/>
                <w:lang w:val="lt-LT"/>
              </w:rPr>
              <w:t>Numatyti kvėpuojančia akmenukų ar skaldos nuogrindą.</w:t>
            </w:r>
          </w:p>
          <w:p w14:paraId="718E2A3A" w14:textId="77777777" w:rsidR="00AA2133" w:rsidRPr="00142674" w:rsidRDefault="00AA2133" w:rsidP="006A3544">
            <w:pPr>
              <w:pStyle w:val="StyleBoldJustified"/>
              <w:ind w:firstLine="0"/>
              <w:rPr>
                <w:sz w:val="24"/>
                <w:szCs w:val="24"/>
                <w:lang w:val="lt-LT"/>
              </w:rPr>
            </w:pPr>
            <w:r w:rsidRPr="00142674">
              <w:rPr>
                <w:sz w:val="24"/>
                <w:szCs w:val="24"/>
                <w:lang w:val="lt-LT"/>
              </w:rPr>
              <w:t>Numatyti viso sklypo želdynų sutvarkymo sprendinius.</w:t>
            </w:r>
          </w:p>
          <w:p w14:paraId="75F6F4D8" w14:textId="77777777" w:rsidR="00AA2133" w:rsidRPr="00924CCB" w:rsidRDefault="00AA2133" w:rsidP="006A3544">
            <w:pPr>
              <w:snapToGrid w:val="0"/>
              <w:ind w:left="22" w:firstLine="399"/>
              <w:jc w:val="both"/>
              <w:rPr>
                <w:bCs/>
                <w:sz w:val="22"/>
                <w:szCs w:val="22"/>
              </w:rPr>
            </w:pPr>
            <w:r w:rsidRPr="00142674">
              <w:t>Įvertinti esamų dangų demontavimą, taip pat anksčiau buvusio pastato pamatų demontavimą.</w:t>
            </w:r>
          </w:p>
        </w:tc>
      </w:tr>
      <w:tr w:rsidR="00AA2133" w:rsidRPr="00C36E7D" w14:paraId="00E6620D" w14:textId="77777777" w:rsidTr="006A3544">
        <w:trPr>
          <w:trHeight w:val="219"/>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154EC9D" w14:textId="77777777" w:rsidR="00AA2133" w:rsidRPr="00C36E7D" w:rsidRDefault="00AA2133" w:rsidP="006A3544">
            <w:pPr>
              <w:jc w:val="center"/>
              <w:rPr>
                <w:sz w:val="22"/>
                <w:szCs w:val="22"/>
              </w:rPr>
            </w:pPr>
            <w:r>
              <w:rPr>
                <w:sz w:val="22"/>
                <w:szCs w:val="22"/>
              </w:rPr>
              <w:t xml:space="preserve">15.3. </w:t>
            </w:r>
          </w:p>
        </w:tc>
        <w:tc>
          <w:tcPr>
            <w:tcW w:w="2742" w:type="dxa"/>
            <w:tcBorders>
              <w:top w:val="single" w:sz="4" w:space="0" w:color="auto"/>
              <w:left w:val="single" w:sz="4" w:space="0" w:color="auto"/>
              <w:bottom w:val="single" w:sz="4" w:space="0" w:color="auto"/>
              <w:right w:val="single" w:sz="4" w:space="0" w:color="auto"/>
            </w:tcBorders>
          </w:tcPr>
          <w:p w14:paraId="22062019"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600A297C" w14:textId="77777777" w:rsidR="00AA2133" w:rsidRPr="00924CCB" w:rsidRDefault="00AA2133" w:rsidP="006A3544">
            <w:pPr>
              <w:snapToGrid w:val="0"/>
              <w:ind w:left="22" w:firstLine="399"/>
              <w:jc w:val="both"/>
              <w:rPr>
                <w:bCs/>
                <w:sz w:val="22"/>
                <w:szCs w:val="22"/>
              </w:rPr>
            </w:pPr>
            <w:r w:rsidRPr="00142674">
              <w:rPr>
                <w:b/>
              </w:rPr>
              <w:t>Architektūrinė dalis</w:t>
            </w:r>
          </w:p>
        </w:tc>
      </w:tr>
      <w:tr w:rsidR="00AA2133" w:rsidRPr="00C36E7D" w14:paraId="09D12766" w14:textId="77777777" w:rsidTr="006A3544">
        <w:trPr>
          <w:trHeight w:val="1047"/>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14C44B2"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tcPr>
          <w:p w14:paraId="05F42E72"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03A678DD" w14:textId="44C772ED" w:rsidR="00AA2133" w:rsidRPr="00142674" w:rsidRDefault="00AA2133" w:rsidP="006A3544">
            <w:pPr>
              <w:jc w:val="both"/>
              <w:rPr>
                <w:color w:val="000000"/>
              </w:rPr>
            </w:pPr>
            <w:r w:rsidRPr="00142674">
              <w:rPr>
                <w:color w:val="000000"/>
              </w:rPr>
              <w:t>Suprojektuoti vieno aukšto sandėlį kurio plotas iki 2000 kv.</w:t>
            </w:r>
            <w:r>
              <w:rPr>
                <w:color w:val="000000"/>
              </w:rPr>
              <w:t xml:space="preserve"> </w:t>
            </w:r>
            <w:r w:rsidRPr="00142674">
              <w:rPr>
                <w:color w:val="000000"/>
              </w:rPr>
              <w:t>m., numatyti technines patalpas inžinerinių tinklų įvadams. Sandėlio aukštis optimalus, kad būtų galimybė sandėliuoti nurodytas atsargas, sandėliavimo aukštis toks, kad nereikėtų įrenginėti automatinių gaisro gesinimo sistemų.</w:t>
            </w:r>
          </w:p>
          <w:p w14:paraId="24775CEA" w14:textId="77777777" w:rsidR="00AA2133" w:rsidRPr="00142674" w:rsidRDefault="00AA2133" w:rsidP="006A3544">
            <w:pPr>
              <w:jc w:val="both"/>
              <w:rPr>
                <w:color w:val="000000"/>
              </w:rPr>
            </w:pPr>
            <w:r w:rsidRPr="00142674">
              <w:rPr>
                <w:color w:val="000000"/>
              </w:rPr>
              <w:t>Sandėlyje planuojamas darbuotojų skaičius iki 3, pagal tai numatyti darbo vietas, buitines ir sanitarines patalpas.</w:t>
            </w:r>
          </w:p>
          <w:p w14:paraId="123435B2" w14:textId="77777777" w:rsidR="00AA2133" w:rsidRPr="00142674" w:rsidRDefault="00AA2133" w:rsidP="006A3544">
            <w:pPr>
              <w:jc w:val="both"/>
              <w:rPr>
                <w:color w:val="000000"/>
              </w:rPr>
            </w:pPr>
            <w:r w:rsidRPr="00142674">
              <w:rPr>
                <w:color w:val="000000"/>
              </w:rPr>
              <w:t>Numatyti optimalų kolonų išdėstymą, kad pasiekti optimalų stelažų kiekį.</w:t>
            </w:r>
          </w:p>
          <w:p w14:paraId="77FC9DBA" w14:textId="77777777" w:rsidR="00AA2133" w:rsidRPr="00142674" w:rsidRDefault="00AA2133" w:rsidP="006A3544">
            <w:pPr>
              <w:jc w:val="both"/>
              <w:rPr>
                <w:color w:val="000000"/>
              </w:rPr>
            </w:pPr>
            <w:r w:rsidRPr="00142674">
              <w:rPr>
                <w:color w:val="000000"/>
              </w:rPr>
              <w:t>Cokolinę pastato dalį projektuoti iš betoninių cokolio plokščių, fasadas iš daugiasluoksnių plokščių, stogas plokščias.</w:t>
            </w:r>
          </w:p>
          <w:p w14:paraId="313BE9A3" w14:textId="77777777" w:rsidR="00AA2133" w:rsidRPr="00142674" w:rsidRDefault="00AA2133" w:rsidP="006A3544">
            <w:pPr>
              <w:jc w:val="both"/>
              <w:rPr>
                <w:color w:val="000000"/>
              </w:rPr>
            </w:pPr>
            <w:r w:rsidRPr="00142674">
              <w:rPr>
                <w:color w:val="000000"/>
              </w:rPr>
              <w:t>Suprojektuoti rampą ir vartus atsargų iškrovimui ar pakrovimui, numatyti duris darbuotojams patekti į patalpas.</w:t>
            </w:r>
          </w:p>
          <w:p w14:paraId="627ED43A" w14:textId="77777777" w:rsidR="00AA2133" w:rsidRPr="00142674" w:rsidRDefault="00AA2133" w:rsidP="006A3544">
            <w:pPr>
              <w:jc w:val="both"/>
              <w:rPr>
                <w:bCs/>
                <w:iCs/>
                <w:kern w:val="2"/>
              </w:rPr>
            </w:pPr>
            <w:r w:rsidRPr="00142674">
              <w:rPr>
                <w:bCs/>
                <w:iCs/>
                <w:kern w:val="2"/>
              </w:rPr>
              <w:t>Pastato architektūra turi derėti prie esamo konteksto.</w:t>
            </w:r>
          </w:p>
          <w:p w14:paraId="36A08FE2" w14:textId="77777777" w:rsidR="00AA2133" w:rsidRDefault="00AA2133" w:rsidP="006A3544">
            <w:pPr>
              <w:snapToGrid w:val="0"/>
              <w:jc w:val="both"/>
              <w:rPr>
                <w:lang w:eastAsia="lt-LT"/>
              </w:rPr>
            </w:pPr>
            <w:r w:rsidRPr="00142674">
              <w:rPr>
                <w:lang w:eastAsia="lt-LT"/>
              </w:rPr>
              <w:t>Pastato atitvarų šilumos perdavimo koeficientai turi atitikti A++ klasės reikalavimus.</w:t>
            </w:r>
          </w:p>
          <w:p w14:paraId="48BCB0A3" w14:textId="77777777" w:rsidR="00AA2133" w:rsidRPr="00924CCB" w:rsidRDefault="00AA2133" w:rsidP="006A3544">
            <w:pPr>
              <w:snapToGrid w:val="0"/>
              <w:ind w:left="22" w:firstLine="399"/>
              <w:jc w:val="both"/>
              <w:rPr>
                <w:bCs/>
                <w:sz w:val="22"/>
                <w:szCs w:val="22"/>
              </w:rPr>
            </w:pPr>
          </w:p>
        </w:tc>
      </w:tr>
      <w:tr w:rsidR="00AA2133" w:rsidRPr="00C36E7D" w14:paraId="20B90F02" w14:textId="77777777" w:rsidTr="006A3544">
        <w:trPr>
          <w:trHeight w:val="263"/>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7E120CA" w14:textId="77777777" w:rsidR="00AA2133" w:rsidRPr="00C36E7D" w:rsidRDefault="00AA2133" w:rsidP="006A3544">
            <w:pPr>
              <w:jc w:val="center"/>
              <w:rPr>
                <w:sz w:val="22"/>
                <w:szCs w:val="22"/>
              </w:rPr>
            </w:pPr>
            <w:r>
              <w:rPr>
                <w:sz w:val="22"/>
                <w:szCs w:val="22"/>
              </w:rPr>
              <w:t>15.4.</w:t>
            </w:r>
          </w:p>
        </w:tc>
        <w:tc>
          <w:tcPr>
            <w:tcW w:w="2742" w:type="dxa"/>
            <w:tcBorders>
              <w:top w:val="single" w:sz="4" w:space="0" w:color="auto"/>
              <w:left w:val="single" w:sz="4" w:space="0" w:color="auto"/>
              <w:bottom w:val="single" w:sz="4" w:space="0" w:color="auto"/>
              <w:right w:val="single" w:sz="4" w:space="0" w:color="auto"/>
            </w:tcBorders>
          </w:tcPr>
          <w:p w14:paraId="52B3A9B7"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5182C47F" w14:textId="77777777" w:rsidR="00AA2133" w:rsidRPr="00924CCB" w:rsidRDefault="00AA2133" w:rsidP="006A3544">
            <w:pPr>
              <w:snapToGrid w:val="0"/>
              <w:ind w:left="22" w:firstLine="399"/>
              <w:jc w:val="both"/>
              <w:rPr>
                <w:bCs/>
                <w:sz w:val="22"/>
                <w:szCs w:val="22"/>
              </w:rPr>
            </w:pPr>
            <w:r w:rsidRPr="00142674">
              <w:rPr>
                <w:b/>
                <w:lang w:eastAsia="lt-LT"/>
              </w:rPr>
              <w:t>Konstrukcijų dalis</w:t>
            </w:r>
          </w:p>
        </w:tc>
      </w:tr>
      <w:tr w:rsidR="00AA2133" w:rsidRPr="00C36E7D" w14:paraId="1DEF3789" w14:textId="77777777" w:rsidTr="006A3544">
        <w:trPr>
          <w:trHeight w:val="1047"/>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6819584"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tcPr>
          <w:p w14:paraId="6451E854"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354AD6A0" w14:textId="77777777" w:rsidR="00AA2133" w:rsidRPr="00142674" w:rsidRDefault="00AA2133" w:rsidP="006A3544">
            <w:pPr>
              <w:snapToGrid w:val="0"/>
              <w:jc w:val="both"/>
              <w:rPr>
                <w:lang w:eastAsia="lt-LT"/>
              </w:rPr>
            </w:pPr>
            <w:r w:rsidRPr="00142674">
              <w:rPr>
                <w:lang w:eastAsia="lt-LT"/>
              </w:rPr>
              <w:t>Pamatai parenkami įvertinus geologinių tyrimų ataskaitą.</w:t>
            </w:r>
          </w:p>
          <w:p w14:paraId="1318987C" w14:textId="77777777" w:rsidR="00AA2133" w:rsidRPr="00142674" w:rsidRDefault="00AA2133" w:rsidP="006A3544">
            <w:pPr>
              <w:snapToGrid w:val="0"/>
              <w:jc w:val="both"/>
              <w:rPr>
                <w:lang w:eastAsia="lt-LT"/>
              </w:rPr>
            </w:pPr>
            <w:r w:rsidRPr="00142674">
              <w:rPr>
                <w:lang w:eastAsia="lt-LT"/>
              </w:rPr>
              <w:t xml:space="preserve">Kolonos gelžbetoninės, </w:t>
            </w:r>
            <w:r>
              <w:rPr>
                <w:lang w:eastAsia="lt-LT"/>
              </w:rPr>
              <w:t>sijos/santvaros</w:t>
            </w:r>
            <w:r w:rsidRPr="00142674">
              <w:rPr>
                <w:lang w:eastAsia="lt-LT"/>
              </w:rPr>
              <w:t xml:space="preserve"> plieninės, stogo paklotas profiliuoti plieno lakštai.</w:t>
            </w:r>
          </w:p>
          <w:p w14:paraId="319E9727" w14:textId="77777777" w:rsidR="00AA2133" w:rsidRPr="00142674" w:rsidRDefault="00AA2133" w:rsidP="006A3544">
            <w:pPr>
              <w:snapToGrid w:val="0"/>
              <w:jc w:val="both"/>
              <w:rPr>
                <w:lang w:eastAsia="lt-LT"/>
              </w:rPr>
            </w:pPr>
            <w:r w:rsidRPr="00142674">
              <w:rPr>
                <w:lang w:eastAsia="lt-LT"/>
              </w:rPr>
              <w:t>Projektuojant stogo konstrukcijas įvertinti saulės elektrinės ir vėdinimo, vėsinimo įrangos pastatymą ant stogo.</w:t>
            </w:r>
          </w:p>
          <w:p w14:paraId="2C197F4C" w14:textId="77777777" w:rsidR="00AA2133" w:rsidRPr="00142674" w:rsidRDefault="00AA2133" w:rsidP="006A3544">
            <w:pPr>
              <w:snapToGrid w:val="0"/>
              <w:jc w:val="both"/>
              <w:rPr>
                <w:lang w:eastAsia="lt-LT"/>
              </w:rPr>
            </w:pPr>
            <w:r w:rsidRPr="00142674">
              <w:rPr>
                <w:lang w:eastAsia="lt-LT"/>
              </w:rPr>
              <w:t>Cokolis iš apšiltintų betoninių cokolinių plokščių, fasadai iš daugiasluoksnių plokščių, stogas plokščias apšiltinamas dengtas vieno sluoksnio PVC ar EPDM stogo danga.</w:t>
            </w:r>
          </w:p>
          <w:p w14:paraId="69354F10" w14:textId="77777777" w:rsidR="00AA2133" w:rsidRPr="00142674" w:rsidRDefault="00AA2133" w:rsidP="006A3544">
            <w:pPr>
              <w:snapToGrid w:val="0"/>
              <w:jc w:val="both"/>
              <w:rPr>
                <w:lang w:eastAsia="lt-LT"/>
              </w:rPr>
            </w:pPr>
            <w:r w:rsidRPr="00142674">
              <w:rPr>
                <w:lang w:eastAsia="lt-LT"/>
              </w:rPr>
              <w:t xml:space="preserve">Grindų konstrukcija pramoninis betonas dengtas kietikliais, </w:t>
            </w:r>
            <w:proofErr w:type="spellStart"/>
            <w:r w:rsidRPr="00142674">
              <w:rPr>
                <w:lang w:eastAsia="lt-LT"/>
              </w:rPr>
              <w:t>impregnantais</w:t>
            </w:r>
            <w:proofErr w:type="spellEnd"/>
            <w:r w:rsidRPr="00142674">
              <w:rPr>
                <w:lang w:eastAsia="lt-LT"/>
              </w:rPr>
              <w:t>.</w:t>
            </w:r>
          </w:p>
          <w:p w14:paraId="3D270B74" w14:textId="77777777" w:rsidR="00AA2133" w:rsidRPr="00924CCB" w:rsidRDefault="00AA2133" w:rsidP="006A3544">
            <w:pPr>
              <w:snapToGrid w:val="0"/>
              <w:ind w:left="22" w:firstLine="399"/>
              <w:jc w:val="both"/>
              <w:rPr>
                <w:bCs/>
                <w:sz w:val="22"/>
                <w:szCs w:val="22"/>
              </w:rPr>
            </w:pPr>
            <w:r w:rsidRPr="00142674">
              <w:rPr>
                <w:lang w:eastAsia="lt-LT"/>
              </w:rPr>
              <w:t>Pastato atitvarų šilumos perdavimo koeficientai turi atitikti A++ klasės reikalavimus.</w:t>
            </w:r>
          </w:p>
        </w:tc>
      </w:tr>
      <w:tr w:rsidR="00AA2133" w:rsidRPr="00C36E7D" w14:paraId="055A9F84" w14:textId="77777777" w:rsidTr="006A3544">
        <w:trPr>
          <w:trHeight w:val="427"/>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D3246CD" w14:textId="77777777" w:rsidR="00AA2133" w:rsidRPr="00C36E7D" w:rsidRDefault="00AA2133" w:rsidP="006A3544">
            <w:pPr>
              <w:jc w:val="center"/>
              <w:rPr>
                <w:sz w:val="22"/>
                <w:szCs w:val="22"/>
              </w:rPr>
            </w:pPr>
            <w:r>
              <w:rPr>
                <w:sz w:val="22"/>
                <w:szCs w:val="22"/>
              </w:rPr>
              <w:t>15.5.</w:t>
            </w:r>
          </w:p>
        </w:tc>
        <w:tc>
          <w:tcPr>
            <w:tcW w:w="2742" w:type="dxa"/>
            <w:tcBorders>
              <w:top w:val="single" w:sz="4" w:space="0" w:color="auto"/>
              <w:left w:val="single" w:sz="4" w:space="0" w:color="auto"/>
              <w:bottom w:val="single" w:sz="4" w:space="0" w:color="auto"/>
              <w:right w:val="single" w:sz="4" w:space="0" w:color="auto"/>
            </w:tcBorders>
          </w:tcPr>
          <w:p w14:paraId="0CD323FB"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1B181141" w14:textId="77777777" w:rsidR="00AA2133" w:rsidRPr="00924CCB" w:rsidRDefault="00AA2133" w:rsidP="006A3544">
            <w:pPr>
              <w:snapToGrid w:val="0"/>
              <w:ind w:left="22" w:firstLine="399"/>
              <w:jc w:val="both"/>
              <w:rPr>
                <w:bCs/>
                <w:sz w:val="22"/>
                <w:szCs w:val="22"/>
              </w:rPr>
            </w:pPr>
            <w:r w:rsidRPr="00142674">
              <w:rPr>
                <w:b/>
                <w:lang w:eastAsia="lt-LT"/>
              </w:rPr>
              <w:t>Technologinė dalis</w:t>
            </w:r>
          </w:p>
        </w:tc>
      </w:tr>
      <w:tr w:rsidR="00AA2133" w:rsidRPr="00C36E7D" w14:paraId="693AA7FB"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64793"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hideMark/>
          </w:tcPr>
          <w:p w14:paraId="061483DC"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hideMark/>
          </w:tcPr>
          <w:p w14:paraId="5C133DE7" w14:textId="77777777" w:rsidR="00AA2133" w:rsidRPr="00C36E7D" w:rsidRDefault="00AA2133" w:rsidP="006A3544">
            <w:pPr>
              <w:ind w:firstLine="277"/>
              <w:jc w:val="both"/>
              <w:rPr>
                <w:iCs/>
                <w:kern w:val="0"/>
                <w:sz w:val="22"/>
                <w:szCs w:val="22"/>
                <w:lang w:eastAsia="lt-LT"/>
              </w:rPr>
            </w:pPr>
            <w:r w:rsidRPr="00142674">
              <w:rPr>
                <w:lang w:eastAsia="lt-LT"/>
              </w:rPr>
              <w:t xml:space="preserve">Suprojektuoti optimalų stelažų išdėstymą pagal pateiktą planuojamų sandėliuoti atsargų kiekį. Numatyti iki 200 kv. m. laisvo ploto laikinam </w:t>
            </w:r>
            <w:proofErr w:type="spellStart"/>
            <w:r w:rsidRPr="00142674">
              <w:rPr>
                <w:lang w:eastAsia="lt-LT"/>
              </w:rPr>
              <w:t>stambiagabaričių</w:t>
            </w:r>
            <w:proofErr w:type="spellEnd"/>
            <w:r w:rsidRPr="00142674">
              <w:rPr>
                <w:lang w:eastAsia="lt-LT"/>
              </w:rPr>
              <w:t xml:space="preserve"> krovinių sandėliavimui.</w:t>
            </w:r>
          </w:p>
        </w:tc>
      </w:tr>
      <w:tr w:rsidR="00AA2133" w:rsidRPr="00C36E7D" w14:paraId="215E95CC"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B39B4" w14:textId="77777777" w:rsidR="00AA2133" w:rsidRPr="00C36E7D" w:rsidRDefault="00AA2133" w:rsidP="006A3544">
            <w:pPr>
              <w:jc w:val="center"/>
              <w:rPr>
                <w:sz w:val="22"/>
                <w:szCs w:val="22"/>
              </w:rPr>
            </w:pPr>
            <w:r>
              <w:rPr>
                <w:sz w:val="22"/>
                <w:szCs w:val="22"/>
              </w:rPr>
              <w:t>15.6</w:t>
            </w:r>
          </w:p>
        </w:tc>
        <w:tc>
          <w:tcPr>
            <w:tcW w:w="2742" w:type="dxa"/>
            <w:tcBorders>
              <w:top w:val="single" w:sz="4" w:space="0" w:color="auto"/>
              <w:left w:val="single" w:sz="4" w:space="0" w:color="auto"/>
              <w:bottom w:val="single" w:sz="4" w:space="0" w:color="auto"/>
              <w:right w:val="single" w:sz="4" w:space="0" w:color="auto"/>
            </w:tcBorders>
            <w:hideMark/>
          </w:tcPr>
          <w:p w14:paraId="02F168FD" w14:textId="77777777" w:rsidR="00AA2133" w:rsidRPr="00C36E7D" w:rsidRDefault="00AA2133" w:rsidP="006A3544">
            <w:pPr>
              <w:jc w:val="both"/>
              <w:rPr>
                <w:sz w:val="22"/>
                <w:szCs w:val="22"/>
                <w:u w:val="single"/>
              </w:rPr>
            </w:pPr>
          </w:p>
        </w:tc>
        <w:tc>
          <w:tcPr>
            <w:tcW w:w="6639" w:type="dxa"/>
            <w:tcBorders>
              <w:top w:val="single" w:sz="4" w:space="0" w:color="auto"/>
              <w:left w:val="single" w:sz="4" w:space="0" w:color="auto"/>
              <w:bottom w:val="single" w:sz="4" w:space="0" w:color="auto"/>
              <w:right w:val="single" w:sz="4" w:space="0" w:color="auto"/>
            </w:tcBorders>
            <w:hideMark/>
          </w:tcPr>
          <w:p w14:paraId="0255670A" w14:textId="77777777" w:rsidR="00AA2133" w:rsidRPr="00C36E7D" w:rsidRDefault="00AA2133" w:rsidP="006A3544">
            <w:pPr>
              <w:ind w:firstLine="277"/>
              <w:jc w:val="both"/>
              <w:rPr>
                <w:sz w:val="22"/>
                <w:szCs w:val="22"/>
                <w:u w:val="single"/>
              </w:rPr>
            </w:pPr>
            <w:r w:rsidRPr="00142674">
              <w:rPr>
                <w:b/>
              </w:rPr>
              <w:t>Lauko vandentiekio ir nuotekų šalinimo dalis</w:t>
            </w:r>
          </w:p>
        </w:tc>
      </w:tr>
      <w:tr w:rsidR="00AA2133" w:rsidRPr="00C36E7D" w14:paraId="56F67EED"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56F32"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hideMark/>
          </w:tcPr>
          <w:p w14:paraId="19A7BD4A"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hideMark/>
          </w:tcPr>
          <w:p w14:paraId="5315777B" w14:textId="77777777" w:rsidR="00AA2133" w:rsidRPr="00142674" w:rsidRDefault="00AA2133" w:rsidP="006A3544">
            <w:pPr>
              <w:snapToGrid w:val="0"/>
              <w:jc w:val="both"/>
              <w:rPr>
                <w:lang w:eastAsia="lt-LT"/>
              </w:rPr>
            </w:pPr>
            <w:r w:rsidRPr="00142674">
              <w:rPr>
                <w:lang w:eastAsia="lt-LT"/>
              </w:rPr>
              <w:t>Vadovaujantis UAB „Jonavos vandenys“ prisijungimo sąlygomis suprojektuoti pastatui vandentiekio įvadą nuo sklype esančių vandentiekio tinklų.</w:t>
            </w:r>
          </w:p>
          <w:p w14:paraId="79957AFA" w14:textId="77777777" w:rsidR="00AA2133" w:rsidRPr="00142674" w:rsidRDefault="00AA2133" w:rsidP="006A3544">
            <w:pPr>
              <w:snapToGrid w:val="0"/>
              <w:jc w:val="both"/>
              <w:rPr>
                <w:lang w:eastAsia="lt-LT"/>
              </w:rPr>
            </w:pPr>
            <w:r w:rsidRPr="00142674">
              <w:rPr>
                <w:lang w:eastAsia="lt-LT"/>
              </w:rPr>
              <w:t>Suprojektuoti buitinių nuotekų tinklus ir vietinius valymo įrenginius arba prijungimą prie centralizuotų nuotekų tinklų įvertinus ekonomiškai naudingiausią variantą be teisės aktų reikalavimus.</w:t>
            </w:r>
          </w:p>
          <w:p w14:paraId="769BCC17" w14:textId="77777777" w:rsidR="00AA2133" w:rsidRPr="00142674" w:rsidRDefault="00AA2133" w:rsidP="006A3544">
            <w:pPr>
              <w:snapToGrid w:val="0"/>
              <w:jc w:val="both"/>
              <w:rPr>
                <w:lang w:eastAsia="lt-LT"/>
              </w:rPr>
            </w:pPr>
            <w:r w:rsidRPr="00142674">
              <w:rPr>
                <w:lang w:eastAsia="lt-LT"/>
              </w:rPr>
              <w:t>Suprojektuoti lietaus nuotekų tinklų nuvedimą nuo stogo į lietaus vandens infiltracinius įrenginius.</w:t>
            </w:r>
          </w:p>
          <w:p w14:paraId="51F1978C" w14:textId="77777777" w:rsidR="00AA2133" w:rsidRPr="00142674" w:rsidRDefault="00AA2133" w:rsidP="006A3544">
            <w:pPr>
              <w:snapToGrid w:val="0"/>
              <w:jc w:val="both"/>
              <w:rPr>
                <w:lang w:eastAsia="lt-LT"/>
              </w:rPr>
            </w:pPr>
            <w:r w:rsidRPr="00142674">
              <w:rPr>
                <w:lang w:eastAsia="lt-LT"/>
              </w:rPr>
              <w:t xml:space="preserve">Suprojektuoti lietaus vandens surinkimą nuo kietų dangų su naftos gaudykle, jį nuvedant į lietaus vandens infiltracinius įrenginius. </w:t>
            </w:r>
          </w:p>
          <w:p w14:paraId="3C4FC62D" w14:textId="77777777" w:rsidR="00AA2133" w:rsidRPr="00142674" w:rsidRDefault="00AA2133" w:rsidP="006A3544">
            <w:pPr>
              <w:snapToGrid w:val="0"/>
              <w:jc w:val="both"/>
              <w:rPr>
                <w:lang w:eastAsia="lt-LT"/>
              </w:rPr>
            </w:pPr>
            <w:r w:rsidRPr="00142674">
              <w:rPr>
                <w:lang w:eastAsia="lt-LT"/>
              </w:rPr>
              <w:t xml:space="preserve">Įvertinus geologinius tyrimus ir gruntinio vandens lygį jeigu reikia numatyti drenažo įrengimą. </w:t>
            </w:r>
          </w:p>
          <w:p w14:paraId="5B7290E6" w14:textId="77777777" w:rsidR="00AA2133" w:rsidRDefault="00AA2133" w:rsidP="006A3544">
            <w:pPr>
              <w:ind w:firstLine="277"/>
              <w:jc w:val="both"/>
              <w:rPr>
                <w:lang w:eastAsia="lt-LT"/>
              </w:rPr>
            </w:pPr>
            <w:r w:rsidRPr="00142674">
              <w:rPr>
                <w:lang w:eastAsia="lt-LT"/>
              </w:rPr>
              <w:t>Numatyti neveikiančių vandentiekio tinklų demontavimą.</w:t>
            </w:r>
          </w:p>
          <w:p w14:paraId="552DBE9D" w14:textId="77777777" w:rsidR="00AA2133" w:rsidRPr="00C36E7D" w:rsidRDefault="00AA2133" w:rsidP="006A3544">
            <w:pPr>
              <w:jc w:val="both"/>
              <w:rPr>
                <w:iCs/>
                <w:kern w:val="0"/>
                <w:sz w:val="22"/>
                <w:szCs w:val="22"/>
                <w:lang w:eastAsia="lt-LT"/>
              </w:rPr>
            </w:pPr>
            <w:r>
              <w:rPr>
                <w:iCs/>
                <w:lang w:eastAsia="lt-LT"/>
              </w:rPr>
              <w:t xml:space="preserve">Reikalui esant </w:t>
            </w:r>
            <w:r>
              <w:rPr>
                <w:iCs/>
              </w:rPr>
              <w:t>į</w:t>
            </w:r>
            <w:r w:rsidRPr="00142674">
              <w:rPr>
                <w:bCs/>
                <w:iCs/>
              </w:rPr>
              <w:t xml:space="preserve">vertinus esamų sklype </w:t>
            </w:r>
            <w:r>
              <w:rPr>
                <w:bCs/>
                <w:iCs/>
              </w:rPr>
              <w:t>vandentiekio tinklų</w:t>
            </w:r>
            <w:r w:rsidRPr="00142674">
              <w:rPr>
                <w:bCs/>
                <w:iCs/>
              </w:rPr>
              <w:t xml:space="preserve"> gylius suprojektuoti jų apsaugojimą ar iškėlimą pagal </w:t>
            </w:r>
            <w:r w:rsidRPr="00142674">
              <w:rPr>
                <w:lang w:eastAsia="lt-LT"/>
              </w:rPr>
              <w:t xml:space="preserve">UAB „Jonavos vandenys“ </w:t>
            </w:r>
            <w:r>
              <w:rPr>
                <w:lang w:eastAsia="lt-LT"/>
              </w:rPr>
              <w:t xml:space="preserve"> </w:t>
            </w:r>
            <w:r w:rsidRPr="00142674">
              <w:rPr>
                <w:bCs/>
                <w:iCs/>
              </w:rPr>
              <w:t>išduotas sąlygas.</w:t>
            </w:r>
          </w:p>
        </w:tc>
      </w:tr>
      <w:tr w:rsidR="00AA2133" w:rsidRPr="00C36E7D" w14:paraId="5E907918"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02788" w14:textId="77777777" w:rsidR="00AA2133" w:rsidRPr="00C36E7D" w:rsidRDefault="00AA2133" w:rsidP="006A3544">
            <w:pPr>
              <w:jc w:val="center"/>
              <w:rPr>
                <w:kern w:val="2"/>
                <w:sz w:val="22"/>
                <w:szCs w:val="22"/>
              </w:rPr>
            </w:pPr>
            <w:r>
              <w:rPr>
                <w:sz w:val="22"/>
                <w:szCs w:val="22"/>
              </w:rPr>
              <w:t>15.7</w:t>
            </w:r>
          </w:p>
        </w:tc>
        <w:tc>
          <w:tcPr>
            <w:tcW w:w="2742" w:type="dxa"/>
            <w:tcBorders>
              <w:top w:val="single" w:sz="4" w:space="0" w:color="auto"/>
              <w:left w:val="single" w:sz="4" w:space="0" w:color="auto"/>
              <w:bottom w:val="single" w:sz="4" w:space="0" w:color="auto"/>
              <w:right w:val="single" w:sz="4" w:space="0" w:color="auto"/>
            </w:tcBorders>
            <w:hideMark/>
          </w:tcPr>
          <w:p w14:paraId="6EA979A6"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hideMark/>
          </w:tcPr>
          <w:p w14:paraId="76ACCF0F" w14:textId="77777777" w:rsidR="00AA2133" w:rsidRPr="00C36E7D" w:rsidRDefault="00AA2133" w:rsidP="006A3544">
            <w:pPr>
              <w:ind w:firstLine="277"/>
              <w:jc w:val="both"/>
              <w:rPr>
                <w:sz w:val="22"/>
                <w:szCs w:val="22"/>
                <w:u w:val="single"/>
              </w:rPr>
            </w:pPr>
            <w:r w:rsidRPr="00142674">
              <w:rPr>
                <w:b/>
              </w:rPr>
              <w:t>Vandentiekio ir nuotekų šalinimo dalis</w:t>
            </w:r>
          </w:p>
        </w:tc>
      </w:tr>
      <w:tr w:rsidR="00AA2133" w:rsidRPr="00C36E7D" w14:paraId="74040348"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782774A"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13274F77"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66204C30" w14:textId="77777777" w:rsidR="00AA2133" w:rsidRPr="00142674" w:rsidRDefault="00AA2133" w:rsidP="006A3544">
            <w:pPr>
              <w:snapToGrid w:val="0"/>
              <w:jc w:val="both"/>
              <w:rPr>
                <w:lang w:eastAsia="lt-LT"/>
              </w:rPr>
            </w:pPr>
            <w:r w:rsidRPr="00142674">
              <w:rPr>
                <w:lang w:eastAsia="lt-LT"/>
              </w:rPr>
              <w:t>Suprojektuoti šalto, karšto  vandentiekio sistemas, buitinių nuotekų tinklus.</w:t>
            </w:r>
          </w:p>
          <w:p w14:paraId="0017C3FA" w14:textId="77777777" w:rsidR="00AA2133" w:rsidRPr="00142674" w:rsidRDefault="00AA2133" w:rsidP="006A3544">
            <w:pPr>
              <w:snapToGrid w:val="0"/>
              <w:jc w:val="both"/>
              <w:rPr>
                <w:lang w:eastAsia="lt-LT"/>
              </w:rPr>
            </w:pPr>
            <w:r w:rsidRPr="00142674">
              <w:rPr>
                <w:lang w:eastAsia="lt-LT"/>
              </w:rPr>
              <w:t>Suprojektuoti šaltą ir karštą vandentiekį buitinėse ir sanitarinėse patalpose, karštas vanduo ruošiamas elektriniais šildytuvais. Suprojektuoti buitinių nuotekų ir lietaus nuotekų nuo stogo nuvedimo tinklus.</w:t>
            </w:r>
          </w:p>
          <w:p w14:paraId="2AC60EEF" w14:textId="77777777" w:rsidR="00AA2133" w:rsidRPr="00142674" w:rsidRDefault="00AA2133" w:rsidP="006A3544">
            <w:pPr>
              <w:snapToGrid w:val="0"/>
              <w:jc w:val="both"/>
              <w:rPr>
                <w:lang w:eastAsia="lt-LT"/>
              </w:rPr>
            </w:pPr>
            <w:r w:rsidRPr="00142674">
              <w:rPr>
                <w:lang w:eastAsia="lt-LT"/>
              </w:rPr>
              <w:t xml:space="preserve">Suprojektuoti </w:t>
            </w:r>
            <w:proofErr w:type="spellStart"/>
            <w:r w:rsidRPr="00142674">
              <w:rPr>
                <w:lang w:eastAsia="lt-LT"/>
              </w:rPr>
              <w:t>san</w:t>
            </w:r>
            <w:proofErr w:type="spellEnd"/>
            <w:r w:rsidRPr="00142674">
              <w:rPr>
                <w:lang w:eastAsia="lt-LT"/>
              </w:rPr>
              <w:t>. prietaisus.</w:t>
            </w:r>
          </w:p>
          <w:p w14:paraId="0B37BAC0" w14:textId="77777777" w:rsidR="00AA2133" w:rsidRPr="00C36E7D" w:rsidRDefault="00AA2133" w:rsidP="006A3544">
            <w:pPr>
              <w:ind w:firstLine="277"/>
              <w:jc w:val="both"/>
              <w:rPr>
                <w:i/>
                <w:iCs/>
                <w:kern w:val="0"/>
                <w:sz w:val="22"/>
                <w:szCs w:val="22"/>
                <w:lang w:eastAsia="lt-LT"/>
              </w:rPr>
            </w:pPr>
            <w:r w:rsidRPr="00142674">
              <w:rPr>
                <w:lang w:eastAsia="lt-LT"/>
              </w:rPr>
              <w:t>Suprojektuoti gaisrinį vandentiekį pagal gaisrinės saugos reikalavimus.</w:t>
            </w:r>
          </w:p>
        </w:tc>
      </w:tr>
      <w:tr w:rsidR="00AA2133" w:rsidRPr="00C36E7D" w14:paraId="2DCCA1F0"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8FECF73" w14:textId="77777777" w:rsidR="00AA2133" w:rsidRPr="00C36E7D" w:rsidRDefault="00AA2133" w:rsidP="006A3544">
            <w:pPr>
              <w:jc w:val="center"/>
              <w:rPr>
                <w:sz w:val="22"/>
                <w:szCs w:val="22"/>
              </w:rPr>
            </w:pPr>
            <w:r>
              <w:rPr>
                <w:sz w:val="22"/>
                <w:szCs w:val="22"/>
              </w:rPr>
              <w:t>15.8</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42695701"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5E3B8E3D" w14:textId="77777777" w:rsidR="00AA2133" w:rsidRPr="00142674" w:rsidRDefault="00AA2133" w:rsidP="006A3544">
            <w:pPr>
              <w:snapToGrid w:val="0"/>
              <w:jc w:val="both"/>
              <w:rPr>
                <w:lang w:eastAsia="lt-LT"/>
              </w:rPr>
            </w:pPr>
            <w:r w:rsidRPr="00142674">
              <w:rPr>
                <w:b/>
              </w:rPr>
              <w:t>Šildymo, vėdinimo oro kondicionavimo dalis</w:t>
            </w:r>
          </w:p>
        </w:tc>
      </w:tr>
      <w:tr w:rsidR="00AA2133" w:rsidRPr="00C36E7D" w14:paraId="2E23F8D9"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E6D3D9F"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5FE1B089"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703E6550" w14:textId="77777777" w:rsidR="00AA2133" w:rsidRDefault="00AA2133" w:rsidP="006A3544">
            <w:pPr>
              <w:snapToGrid w:val="0"/>
              <w:jc w:val="both"/>
              <w:rPr>
                <w:lang w:eastAsia="lt-LT"/>
              </w:rPr>
            </w:pPr>
            <w:r w:rsidRPr="00142674">
              <w:rPr>
                <w:lang w:eastAsia="lt-LT"/>
              </w:rPr>
              <w:t xml:space="preserve">Suprojektuoti šildymą </w:t>
            </w:r>
            <w:r>
              <w:rPr>
                <w:lang w:eastAsia="lt-LT"/>
              </w:rPr>
              <w:t>palaikantį ne mažesnę negu 10°C temperatūrą. T</w:t>
            </w:r>
            <w:r w:rsidRPr="00142674">
              <w:rPr>
                <w:lang w:eastAsia="lt-LT"/>
              </w:rPr>
              <w:t xml:space="preserve">echninės ir buitinės patalpos gali būti šildomos </w:t>
            </w:r>
            <w:r w:rsidRPr="00142674">
              <w:rPr>
                <w:lang w:eastAsia="lt-LT"/>
              </w:rPr>
              <w:lastRenderedPageBreak/>
              <w:t xml:space="preserve">elektriniais radiatoriais. </w:t>
            </w:r>
          </w:p>
          <w:p w14:paraId="24C19D55" w14:textId="77777777" w:rsidR="00AA2133" w:rsidRPr="00142674" w:rsidRDefault="00AA2133" w:rsidP="006A3544">
            <w:pPr>
              <w:snapToGrid w:val="0"/>
              <w:jc w:val="both"/>
              <w:rPr>
                <w:lang w:eastAsia="lt-LT"/>
              </w:rPr>
            </w:pPr>
            <w:r>
              <w:rPr>
                <w:lang w:eastAsia="lt-LT"/>
              </w:rPr>
              <w:t xml:space="preserve">Projektuojama </w:t>
            </w:r>
            <w:proofErr w:type="spellStart"/>
            <w:r>
              <w:rPr>
                <w:lang w:eastAsia="lt-LT"/>
              </w:rPr>
              <w:t>rekuperacinė</w:t>
            </w:r>
            <w:proofErr w:type="spellEnd"/>
            <w:r>
              <w:rPr>
                <w:lang w:eastAsia="lt-LT"/>
              </w:rPr>
              <w:t xml:space="preserve"> vėdinimo sistema</w:t>
            </w:r>
          </w:p>
          <w:p w14:paraId="32BD95AE" w14:textId="77777777" w:rsidR="00AA2133" w:rsidRPr="00142674" w:rsidRDefault="00AA2133" w:rsidP="006A3544">
            <w:pPr>
              <w:snapToGrid w:val="0"/>
              <w:jc w:val="both"/>
              <w:rPr>
                <w:b/>
              </w:rPr>
            </w:pPr>
            <w:proofErr w:type="spellStart"/>
            <w:r w:rsidRPr="00142674">
              <w:rPr>
                <w:lang w:eastAsia="lt-LT"/>
              </w:rPr>
              <w:t>dministracinėse</w:t>
            </w:r>
            <w:proofErr w:type="spellEnd"/>
            <w:r w:rsidRPr="00142674">
              <w:rPr>
                <w:lang w:eastAsia="lt-LT"/>
              </w:rPr>
              <w:t xml:space="preserve"> patalpose numatyti kondicionavimą.</w:t>
            </w:r>
          </w:p>
        </w:tc>
      </w:tr>
      <w:tr w:rsidR="00AA2133" w:rsidRPr="00C36E7D" w14:paraId="79BCECE2"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50E5EFF" w14:textId="77777777" w:rsidR="00AA2133" w:rsidRPr="00C36E7D" w:rsidRDefault="00AA2133" w:rsidP="006A3544">
            <w:pPr>
              <w:jc w:val="center"/>
              <w:rPr>
                <w:sz w:val="22"/>
                <w:szCs w:val="22"/>
              </w:rPr>
            </w:pPr>
            <w:r>
              <w:rPr>
                <w:sz w:val="22"/>
                <w:szCs w:val="22"/>
              </w:rPr>
              <w:lastRenderedPageBreak/>
              <w:t>15.9</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035F1F07"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73360078" w14:textId="77777777" w:rsidR="00AA2133" w:rsidRPr="00142674" w:rsidRDefault="00AA2133" w:rsidP="006A3544">
            <w:pPr>
              <w:snapToGrid w:val="0"/>
              <w:jc w:val="both"/>
              <w:rPr>
                <w:lang w:eastAsia="lt-LT"/>
              </w:rPr>
            </w:pPr>
            <w:r w:rsidRPr="00142674">
              <w:rPr>
                <w:b/>
              </w:rPr>
              <w:t>Elektrotechnikos dalis</w:t>
            </w:r>
          </w:p>
        </w:tc>
      </w:tr>
      <w:tr w:rsidR="00AA2133" w:rsidRPr="00C36E7D" w14:paraId="56DE219A"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FD88C84"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11938BE2"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646A0E1A" w14:textId="77777777" w:rsidR="00AA2133" w:rsidRPr="00142674" w:rsidRDefault="00AA2133" w:rsidP="006A3544">
            <w:pPr>
              <w:pStyle w:val="prastasiniatinklio"/>
              <w:spacing w:before="0" w:beforeAutospacing="0" w:after="0" w:afterAutospacing="0"/>
              <w:jc w:val="both"/>
            </w:pPr>
            <w:r w:rsidRPr="00142674">
              <w:t>Suprojektuoti įvadą nuo AB ESO apskaitos skydo prie sklypo ribos iki pastato elektros skydinės patalpos, numatyti vidinį elektros tinklą, patalpų apšvietimą LED šviestuvais, pastato perimetro apšvietimą nuo fasado. Suprojektuoti VN ir ŠVOK įrangos pajungimą.</w:t>
            </w:r>
          </w:p>
          <w:p w14:paraId="53ABF3B4" w14:textId="77777777" w:rsidR="00AA2133" w:rsidRPr="00142674" w:rsidRDefault="00AA2133" w:rsidP="006A3544">
            <w:pPr>
              <w:pStyle w:val="prastasiniatinklio"/>
              <w:spacing w:before="0" w:beforeAutospacing="0" w:after="0" w:afterAutospacing="0"/>
              <w:jc w:val="both"/>
            </w:pPr>
            <w:r w:rsidRPr="00142674">
              <w:t>Numatyti vietą elektrinio krautuvo krovimui.</w:t>
            </w:r>
          </w:p>
          <w:p w14:paraId="06B12EB0" w14:textId="77777777" w:rsidR="00AA2133" w:rsidRPr="00142674" w:rsidRDefault="00AA2133" w:rsidP="006A3544">
            <w:pPr>
              <w:snapToGrid w:val="0"/>
              <w:jc w:val="both"/>
              <w:rPr>
                <w:lang w:eastAsia="lt-LT"/>
              </w:rPr>
            </w:pPr>
            <w:r w:rsidRPr="00142674">
              <w:rPr>
                <w:lang w:eastAsia="lt-LT"/>
              </w:rPr>
              <w:t>Suprojektuoti žaibosaugą pagal STR 2.01.06:2009 „Statinių apsauga nuo žaibo. Išorinė statinių apsauga nuo žaibo“ reikalavimus.</w:t>
            </w:r>
          </w:p>
          <w:p w14:paraId="5658D7CC" w14:textId="77777777" w:rsidR="00AA2133" w:rsidRPr="00142674" w:rsidRDefault="00AA2133" w:rsidP="006A3544">
            <w:pPr>
              <w:snapToGrid w:val="0"/>
              <w:jc w:val="both"/>
              <w:rPr>
                <w:lang w:eastAsia="lt-LT"/>
              </w:rPr>
            </w:pPr>
            <w:r w:rsidRPr="00142674">
              <w:rPr>
                <w:lang w:eastAsia="lt-LT"/>
              </w:rPr>
              <w:t>Suprojektuoti sklype automobilių aikštelės apšvietimą.</w:t>
            </w:r>
          </w:p>
          <w:p w14:paraId="295BA05A" w14:textId="77777777" w:rsidR="00AA2133" w:rsidRPr="00142674" w:rsidRDefault="00AA2133" w:rsidP="006A3544">
            <w:pPr>
              <w:snapToGrid w:val="0"/>
              <w:jc w:val="both"/>
              <w:rPr>
                <w:lang w:eastAsia="lt-LT"/>
              </w:rPr>
            </w:pPr>
            <w:r w:rsidRPr="00142674">
              <w:rPr>
                <w:lang w:eastAsia="lt-LT"/>
              </w:rPr>
              <w:t>Numatyti elektros privedimus iki vartų ir vartelių.</w:t>
            </w:r>
          </w:p>
          <w:p w14:paraId="3B235E1C" w14:textId="77777777" w:rsidR="00AA2133" w:rsidRPr="00142674" w:rsidRDefault="00AA2133" w:rsidP="006A3544">
            <w:pPr>
              <w:snapToGrid w:val="0"/>
              <w:jc w:val="both"/>
              <w:rPr>
                <w:b/>
              </w:rPr>
            </w:pPr>
            <w:r w:rsidRPr="00142674">
              <w:rPr>
                <w:lang w:eastAsia="lt-LT"/>
              </w:rPr>
              <w:t>Automobilių aikštelėje pagal norminius reikalavimus numatyti elektromobilių krovimo vietas.</w:t>
            </w:r>
          </w:p>
        </w:tc>
      </w:tr>
      <w:tr w:rsidR="00AA2133" w:rsidRPr="00C36E7D" w14:paraId="50221A56"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2BBEB16" w14:textId="77777777" w:rsidR="00AA2133" w:rsidRPr="00C36E7D" w:rsidRDefault="00AA2133" w:rsidP="006A3544">
            <w:pPr>
              <w:jc w:val="center"/>
              <w:rPr>
                <w:sz w:val="22"/>
                <w:szCs w:val="22"/>
              </w:rPr>
            </w:pPr>
            <w:r>
              <w:rPr>
                <w:sz w:val="22"/>
                <w:szCs w:val="22"/>
              </w:rPr>
              <w:t>15.10</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1E36722D"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29C6F141" w14:textId="77777777" w:rsidR="00AA2133" w:rsidRPr="00142674" w:rsidRDefault="00AA2133" w:rsidP="006A3544">
            <w:pPr>
              <w:pStyle w:val="Antrats"/>
              <w:jc w:val="both"/>
            </w:pPr>
            <w:r w:rsidRPr="00142674">
              <w:rPr>
                <w:b/>
                <w:bCs/>
                <w:lang w:eastAsia="lt-LT"/>
              </w:rPr>
              <w:t>Lauko elektroninių ryšių dalis</w:t>
            </w:r>
          </w:p>
        </w:tc>
      </w:tr>
      <w:tr w:rsidR="00AA2133" w:rsidRPr="00C36E7D" w14:paraId="2CA79C07"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7593945"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44F6F8B6"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51B0467E" w14:textId="77777777" w:rsidR="00AA2133" w:rsidRPr="00142674" w:rsidRDefault="00AA2133" w:rsidP="006A3544">
            <w:pPr>
              <w:snapToGrid w:val="0"/>
              <w:jc w:val="both"/>
              <w:rPr>
                <w:lang w:eastAsia="lt-LT"/>
              </w:rPr>
            </w:pPr>
            <w:r w:rsidRPr="00142674">
              <w:rPr>
                <w:lang w:eastAsia="lt-LT"/>
              </w:rPr>
              <w:t>Suprojektuoti ryšių įvadą į pastatą nuo sklype esančios ryšių trasos, taip pat ryšių trasų apsaugojimą pagal AB „Telia Lietuva“ išduotas projektavimo sąlygas.</w:t>
            </w:r>
          </w:p>
          <w:p w14:paraId="728D2A95" w14:textId="77777777" w:rsidR="00AA2133" w:rsidRPr="00142674" w:rsidRDefault="00AA2133" w:rsidP="006A3544">
            <w:pPr>
              <w:pStyle w:val="Antrats"/>
              <w:jc w:val="both"/>
              <w:rPr>
                <w:b/>
                <w:bCs/>
                <w:lang w:eastAsia="lt-LT"/>
              </w:rPr>
            </w:pPr>
            <w:r w:rsidRPr="00142674">
              <w:rPr>
                <w:lang w:eastAsia="lt-LT"/>
              </w:rPr>
              <w:t>Numatyti ryšių tinklų privedimą iki vartų ir vartelių.</w:t>
            </w:r>
          </w:p>
        </w:tc>
      </w:tr>
      <w:tr w:rsidR="00AA2133" w:rsidRPr="00C36E7D" w14:paraId="6ACE7D56"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51982CC" w14:textId="77777777" w:rsidR="00AA2133" w:rsidRPr="00C36E7D" w:rsidRDefault="00AA2133" w:rsidP="006A3544">
            <w:pPr>
              <w:jc w:val="center"/>
              <w:rPr>
                <w:sz w:val="22"/>
                <w:szCs w:val="22"/>
              </w:rPr>
            </w:pPr>
            <w:r>
              <w:rPr>
                <w:sz w:val="22"/>
                <w:szCs w:val="22"/>
              </w:rPr>
              <w:t>15.11</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2EBBA62D"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6FE2CC8F" w14:textId="77777777" w:rsidR="00AA2133" w:rsidRPr="00142674" w:rsidRDefault="00AA2133" w:rsidP="006A3544">
            <w:pPr>
              <w:snapToGrid w:val="0"/>
              <w:jc w:val="both"/>
              <w:rPr>
                <w:lang w:eastAsia="lt-LT"/>
              </w:rPr>
            </w:pPr>
            <w:r w:rsidRPr="00142674">
              <w:rPr>
                <w:b/>
                <w:bCs/>
                <w:lang w:eastAsia="lt-LT"/>
              </w:rPr>
              <w:t>Elektroninių ryšių dalis</w:t>
            </w:r>
          </w:p>
        </w:tc>
      </w:tr>
      <w:tr w:rsidR="00AA2133" w:rsidRPr="00C36E7D" w14:paraId="6DBF5754"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EAB41F5"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5B0E1544"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4652B38F" w14:textId="77777777" w:rsidR="00AA2133" w:rsidRPr="00142674" w:rsidRDefault="00AA2133" w:rsidP="006A3544">
            <w:pPr>
              <w:snapToGrid w:val="0"/>
              <w:jc w:val="both"/>
              <w:rPr>
                <w:b/>
                <w:bCs/>
                <w:lang w:eastAsia="lt-LT"/>
              </w:rPr>
            </w:pPr>
            <w:r w:rsidRPr="00142674">
              <w:rPr>
                <w:lang w:eastAsia="lt-LT"/>
              </w:rPr>
              <w:t>Suprojektuoti ryšių įvadą, darbo vietose numatyti ryšių rozetes. Pagal ŠVOK dalies įrangą jeigu reikia numatyti ryšių tinklų privedimus, nuotoliniam įrenginiui valdymui ir stebėjimui.</w:t>
            </w:r>
          </w:p>
        </w:tc>
      </w:tr>
      <w:tr w:rsidR="00AA2133" w:rsidRPr="00C36E7D" w14:paraId="5416CFAD"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0861E4F" w14:textId="77777777" w:rsidR="00AA2133" w:rsidRPr="00C36E7D" w:rsidRDefault="00AA2133" w:rsidP="006A3544">
            <w:pPr>
              <w:jc w:val="center"/>
              <w:rPr>
                <w:sz w:val="22"/>
                <w:szCs w:val="22"/>
              </w:rPr>
            </w:pPr>
            <w:r>
              <w:rPr>
                <w:sz w:val="22"/>
                <w:szCs w:val="22"/>
              </w:rPr>
              <w:t>15.12</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1445B304"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50F14CA9" w14:textId="77777777" w:rsidR="00AA2133" w:rsidRPr="00142674" w:rsidRDefault="00AA2133" w:rsidP="006A3544">
            <w:pPr>
              <w:snapToGrid w:val="0"/>
              <w:jc w:val="both"/>
              <w:rPr>
                <w:lang w:eastAsia="lt-LT"/>
              </w:rPr>
            </w:pPr>
            <w:r w:rsidRPr="00142674">
              <w:rPr>
                <w:b/>
                <w:bCs/>
                <w:lang w:eastAsia="lt-LT"/>
              </w:rPr>
              <w:t>Apsauginės signalizacijos dalis</w:t>
            </w:r>
          </w:p>
        </w:tc>
      </w:tr>
      <w:tr w:rsidR="00AA2133" w:rsidRPr="00C36E7D" w14:paraId="1AB1FC64"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A2A095A"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09B56B95"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0FECFB37" w14:textId="77777777" w:rsidR="00AA2133" w:rsidRPr="00142674" w:rsidRDefault="00AA2133" w:rsidP="006A3544">
            <w:pPr>
              <w:snapToGrid w:val="0"/>
              <w:jc w:val="both"/>
              <w:rPr>
                <w:lang w:eastAsia="lt-LT"/>
              </w:rPr>
            </w:pPr>
            <w:r w:rsidRPr="00142674">
              <w:rPr>
                <w:lang w:eastAsia="lt-LT"/>
              </w:rPr>
              <w:t>Pastate suprojektuoti apsauginę signalizaciją.</w:t>
            </w:r>
          </w:p>
          <w:p w14:paraId="116E166B" w14:textId="77777777" w:rsidR="00AA2133" w:rsidRPr="00142674" w:rsidRDefault="00AA2133" w:rsidP="006A3544">
            <w:pPr>
              <w:snapToGrid w:val="0"/>
              <w:jc w:val="both"/>
              <w:rPr>
                <w:lang w:eastAsia="lt-LT"/>
              </w:rPr>
            </w:pPr>
            <w:r w:rsidRPr="00142674">
              <w:rPr>
                <w:lang w:eastAsia="lt-LT"/>
              </w:rPr>
              <w:t>Suprojektuoti praėjimo kontrolę į pastatą ir patalpas, prie tvoros vartelių, vartų.</w:t>
            </w:r>
          </w:p>
          <w:p w14:paraId="475ECB81" w14:textId="77777777" w:rsidR="00AA2133" w:rsidRPr="00142674" w:rsidRDefault="00AA2133" w:rsidP="006A3544">
            <w:pPr>
              <w:snapToGrid w:val="0"/>
              <w:jc w:val="both"/>
              <w:rPr>
                <w:b/>
                <w:bCs/>
                <w:lang w:eastAsia="lt-LT"/>
              </w:rPr>
            </w:pPr>
            <w:r w:rsidRPr="00142674">
              <w:rPr>
                <w:lang w:eastAsia="lt-LT"/>
              </w:rPr>
              <w:t>Suprojektuoti patalpų ir sklypo vaizdo stebėjimą.</w:t>
            </w:r>
          </w:p>
        </w:tc>
      </w:tr>
      <w:tr w:rsidR="00AA2133" w:rsidRPr="00C36E7D" w14:paraId="05DFAEFA"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92C4AB7" w14:textId="77777777" w:rsidR="00AA2133" w:rsidRPr="00C36E7D" w:rsidRDefault="00AA2133" w:rsidP="006A3544">
            <w:pPr>
              <w:jc w:val="center"/>
              <w:rPr>
                <w:sz w:val="22"/>
                <w:szCs w:val="22"/>
              </w:rPr>
            </w:pPr>
            <w:r>
              <w:rPr>
                <w:sz w:val="22"/>
                <w:szCs w:val="22"/>
              </w:rPr>
              <w:t>15.13</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733B25C5"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3F24E7DC" w14:textId="77777777" w:rsidR="00AA2133" w:rsidRPr="00142674" w:rsidRDefault="00AA2133" w:rsidP="006A3544">
            <w:pPr>
              <w:snapToGrid w:val="0"/>
              <w:jc w:val="both"/>
              <w:rPr>
                <w:lang w:eastAsia="lt-LT"/>
              </w:rPr>
            </w:pPr>
            <w:r w:rsidRPr="00142674">
              <w:rPr>
                <w:b/>
                <w:bCs/>
                <w:lang w:eastAsia="lt-LT"/>
              </w:rPr>
              <w:t>Gaisrinės signalizacijos dalis</w:t>
            </w:r>
          </w:p>
        </w:tc>
      </w:tr>
      <w:tr w:rsidR="00AA2133" w:rsidRPr="00C36E7D" w14:paraId="6F37F2DF"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1486E4E"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02BC9D1A"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18E39E2D" w14:textId="77777777" w:rsidR="00AA2133" w:rsidRPr="00142674" w:rsidRDefault="00AA2133" w:rsidP="006A3544">
            <w:pPr>
              <w:snapToGrid w:val="0"/>
              <w:jc w:val="both"/>
              <w:rPr>
                <w:b/>
                <w:bCs/>
                <w:lang w:eastAsia="lt-LT"/>
              </w:rPr>
            </w:pPr>
            <w:r w:rsidRPr="00142674">
              <w:rPr>
                <w:bCs/>
                <w:iCs/>
              </w:rPr>
              <w:t>Projekto dalį parengti vadovaujantis STR 1.04.04:2017 „Statinio projektavimas, projekto ekspertizė“ ir kitais būtinais teisės aktais.</w:t>
            </w:r>
          </w:p>
        </w:tc>
      </w:tr>
      <w:tr w:rsidR="00AA2133" w:rsidRPr="00C36E7D" w14:paraId="3A821D33"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06D53A4" w14:textId="77777777" w:rsidR="00AA2133" w:rsidRPr="00C36E7D" w:rsidRDefault="00AA2133" w:rsidP="006A3544">
            <w:pPr>
              <w:jc w:val="center"/>
              <w:rPr>
                <w:sz w:val="22"/>
                <w:szCs w:val="22"/>
              </w:rPr>
            </w:pPr>
            <w:r>
              <w:rPr>
                <w:sz w:val="22"/>
                <w:szCs w:val="22"/>
              </w:rPr>
              <w:t>15.14</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0D2E9385"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4EDE2018" w14:textId="77777777" w:rsidR="00AA2133" w:rsidRPr="00142674" w:rsidRDefault="00AA2133" w:rsidP="006A3544">
            <w:pPr>
              <w:snapToGrid w:val="0"/>
              <w:jc w:val="both"/>
              <w:rPr>
                <w:bCs/>
                <w:iCs/>
              </w:rPr>
            </w:pPr>
            <w:r w:rsidRPr="00142674">
              <w:rPr>
                <w:b/>
                <w:bCs/>
                <w:lang w:eastAsia="lt-LT"/>
              </w:rPr>
              <w:t>Procesų valdymo ir automatizacijos dalis</w:t>
            </w:r>
          </w:p>
        </w:tc>
      </w:tr>
      <w:tr w:rsidR="00AA2133" w:rsidRPr="00C36E7D" w14:paraId="689474D7"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CA6F742"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1C686EA1"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6D68CD2F" w14:textId="77777777" w:rsidR="00AA2133" w:rsidRPr="00142674" w:rsidRDefault="00AA2133" w:rsidP="006A3544">
            <w:pPr>
              <w:snapToGrid w:val="0"/>
              <w:jc w:val="both"/>
              <w:rPr>
                <w:b/>
                <w:bCs/>
                <w:lang w:eastAsia="lt-LT"/>
              </w:rPr>
            </w:pPr>
            <w:r w:rsidRPr="00142674">
              <w:rPr>
                <w:lang w:eastAsia="lt-LT"/>
              </w:rPr>
              <w:t>Suprojektuoti šildymo vėdinimo ir oro kondicionavimo sistemų automatizuotą valdymą ir stebėjimą. Pagal poreikį gaisrinio vandentiekio valdymą.</w:t>
            </w:r>
          </w:p>
        </w:tc>
      </w:tr>
      <w:tr w:rsidR="00AA2133" w:rsidRPr="00C36E7D" w14:paraId="450BDFED"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253442F" w14:textId="77777777" w:rsidR="00AA2133" w:rsidRPr="00C36E7D" w:rsidRDefault="00AA2133" w:rsidP="006A3544">
            <w:pPr>
              <w:jc w:val="center"/>
              <w:rPr>
                <w:sz w:val="22"/>
                <w:szCs w:val="22"/>
              </w:rPr>
            </w:pPr>
            <w:r>
              <w:rPr>
                <w:sz w:val="22"/>
                <w:szCs w:val="22"/>
              </w:rPr>
              <w:t>15.15</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6F6B7E03"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09CE291C" w14:textId="77777777" w:rsidR="00AA2133" w:rsidRPr="00142674" w:rsidRDefault="00AA2133" w:rsidP="006A3544">
            <w:pPr>
              <w:snapToGrid w:val="0"/>
              <w:jc w:val="both"/>
              <w:rPr>
                <w:lang w:eastAsia="lt-LT"/>
              </w:rPr>
            </w:pPr>
            <w:r w:rsidRPr="00142674">
              <w:rPr>
                <w:b/>
                <w:bCs/>
                <w:lang w:eastAsia="lt-LT"/>
              </w:rPr>
              <w:t>Gaisrinės saugos dalis</w:t>
            </w:r>
          </w:p>
        </w:tc>
      </w:tr>
      <w:tr w:rsidR="00AA2133" w:rsidRPr="00C36E7D" w14:paraId="4FAF56E3"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39A6F3F"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06AAB029"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5D34DA80" w14:textId="77777777" w:rsidR="00AA2133" w:rsidRPr="00142674" w:rsidRDefault="00AA2133" w:rsidP="006A3544">
            <w:pPr>
              <w:snapToGrid w:val="0"/>
              <w:jc w:val="both"/>
              <w:rPr>
                <w:b/>
                <w:bCs/>
                <w:lang w:eastAsia="lt-LT"/>
              </w:rPr>
            </w:pPr>
            <w:r w:rsidRPr="00142674">
              <w:rPr>
                <w:bCs/>
                <w:iCs/>
              </w:rPr>
              <w:t>Projekto dalį parengti vadovaujantis STR 1.04.04:2017 „Statinio projektavimas, projekto ekspertizė“ ir kitais būtinais teisės aktais.</w:t>
            </w:r>
          </w:p>
        </w:tc>
      </w:tr>
      <w:tr w:rsidR="00AA2133" w:rsidRPr="00C36E7D" w14:paraId="2A9C7850"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4A51C02" w14:textId="77777777" w:rsidR="00AA2133" w:rsidRPr="00C36E7D" w:rsidRDefault="00AA2133" w:rsidP="006A3544">
            <w:pPr>
              <w:jc w:val="center"/>
              <w:rPr>
                <w:sz w:val="22"/>
                <w:szCs w:val="22"/>
              </w:rPr>
            </w:pPr>
            <w:r>
              <w:rPr>
                <w:sz w:val="22"/>
                <w:szCs w:val="22"/>
              </w:rPr>
              <w:t>15.16</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1D302E87"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5C75B48D" w14:textId="77777777" w:rsidR="00AA2133" w:rsidRPr="00142674" w:rsidRDefault="00AA2133" w:rsidP="006A3544">
            <w:pPr>
              <w:snapToGrid w:val="0"/>
              <w:jc w:val="both"/>
              <w:rPr>
                <w:bCs/>
                <w:iCs/>
              </w:rPr>
            </w:pPr>
            <w:r w:rsidRPr="00142674">
              <w:rPr>
                <w:b/>
              </w:rPr>
              <w:t>Pasirengimo statybai ir statybos darbų organizavimo dalis</w:t>
            </w:r>
          </w:p>
        </w:tc>
      </w:tr>
      <w:tr w:rsidR="00AA2133" w:rsidRPr="00C36E7D" w14:paraId="77F8DE1C"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FC06EE7"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246B6598"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47252B3F" w14:textId="77777777" w:rsidR="00AA2133" w:rsidRPr="00142674" w:rsidRDefault="00AA2133" w:rsidP="006A3544">
            <w:pPr>
              <w:snapToGrid w:val="0"/>
              <w:jc w:val="both"/>
              <w:rPr>
                <w:b/>
              </w:rPr>
            </w:pPr>
            <w:r w:rsidRPr="00142674">
              <w:rPr>
                <w:bCs/>
                <w:iCs/>
              </w:rPr>
              <w:t>Projekto dalį parengti vadovaujantis STR 1.04.04:2017 „Statinio projektavimas, projekto ekspertizė“ ir kitais būtinais teisės aktais.</w:t>
            </w:r>
          </w:p>
        </w:tc>
      </w:tr>
      <w:tr w:rsidR="00AA2133" w:rsidRPr="00C36E7D" w14:paraId="27B8F93F"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16DCA4A" w14:textId="77777777" w:rsidR="00AA2133" w:rsidRPr="00C36E7D" w:rsidRDefault="00AA2133" w:rsidP="006A3544">
            <w:pPr>
              <w:jc w:val="center"/>
              <w:rPr>
                <w:sz w:val="22"/>
                <w:szCs w:val="22"/>
              </w:rPr>
            </w:pPr>
            <w:r>
              <w:rPr>
                <w:sz w:val="22"/>
                <w:szCs w:val="22"/>
              </w:rPr>
              <w:t>15.17</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0BF644F0"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01BF6CAE" w14:textId="77777777" w:rsidR="00AA2133" w:rsidRPr="00142674" w:rsidRDefault="00AA2133" w:rsidP="006A3544">
            <w:pPr>
              <w:snapToGrid w:val="0"/>
              <w:jc w:val="both"/>
              <w:rPr>
                <w:bCs/>
                <w:iCs/>
              </w:rPr>
            </w:pPr>
            <w:r w:rsidRPr="00142674">
              <w:rPr>
                <w:b/>
                <w:bCs/>
                <w:iCs/>
              </w:rPr>
              <w:t>Lauko elektrotechnikos (AB ,,Energijos skirstymo operatorius“ tinklų iškėlimas, pastato prijungimo) dalis</w:t>
            </w:r>
          </w:p>
        </w:tc>
      </w:tr>
      <w:tr w:rsidR="00AA2133" w:rsidRPr="00C36E7D" w14:paraId="33F8C5C4"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E3EBBE7"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47BB91D7"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01D6C7F1" w14:textId="77777777" w:rsidR="00AA2133" w:rsidRPr="00142674" w:rsidRDefault="00AA2133" w:rsidP="006A3544">
            <w:pPr>
              <w:snapToGrid w:val="0"/>
              <w:jc w:val="both"/>
              <w:rPr>
                <w:bCs/>
                <w:iCs/>
              </w:rPr>
            </w:pPr>
            <w:r w:rsidRPr="00142674">
              <w:rPr>
                <w:bCs/>
                <w:iCs/>
              </w:rPr>
              <w:t>Suprojektuoti objekto prijungimą prie AB ,,Energijos skirstymo operatorius“ elektros tinklų, pagal išduotas projektavimo sąlygas.</w:t>
            </w:r>
          </w:p>
          <w:p w14:paraId="27C10C12" w14:textId="77777777" w:rsidR="00AA2133" w:rsidRPr="00142674" w:rsidRDefault="00AA2133" w:rsidP="006A3544">
            <w:pPr>
              <w:snapToGrid w:val="0"/>
              <w:jc w:val="both"/>
              <w:rPr>
                <w:b/>
                <w:bCs/>
                <w:iCs/>
              </w:rPr>
            </w:pPr>
            <w:r w:rsidRPr="00142674">
              <w:rPr>
                <w:bCs/>
                <w:iCs/>
              </w:rPr>
              <w:lastRenderedPageBreak/>
              <w:t>Suprojektuoti elektros tinklų iškėlimą iš užstatomos teritorijos.</w:t>
            </w:r>
          </w:p>
        </w:tc>
      </w:tr>
      <w:tr w:rsidR="00AA2133" w:rsidRPr="00C36E7D" w14:paraId="06E88EAB"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9C7B5A9" w14:textId="77777777" w:rsidR="00AA2133" w:rsidRPr="00C36E7D" w:rsidRDefault="00AA2133" w:rsidP="006A3544">
            <w:pPr>
              <w:jc w:val="center"/>
              <w:rPr>
                <w:sz w:val="22"/>
                <w:szCs w:val="22"/>
              </w:rPr>
            </w:pPr>
            <w:r>
              <w:rPr>
                <w:sz w:val="22"/>
                <w:szCs w:val="22"/>
              </w:rPr>
              <w:lastRenderedPageBreak/>
              <w:t>15.18</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2D90FCD9"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2E40CC40" w14:textId="77777777" w:rsidR="00AA2133" w:rsidRPr="00142674" w:rsidRDefault="00AA2133" w:rsidP="006A3544">
            <w:pPr>
              <w:snapToGrid w:val="0"/>
              <w:jc w:val="both"/>
              <w:rPr>
                <w:bCs/>
                <w:iCs/>
              </w:rPr>
            </w:pPr>
            <w:r w:rsidRPr="00142674">
              <w:rPr>
                <w:b/>
                <w:iCs/>
              </w:rPr>
              <w:t>Dujotiekio (AB ,,Energijos skirstymo operatorius“ vamzdynų apsaugojimo, iškėlimo) dalis</w:t>
            </w:r>
          </w:p>
        </w:tc>
      </w:tr>
      <w:tr w:rsidR="00AA2133" w:rsidRPr="00C36E7D" w14:paraId="36856A3A"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2B5DA50"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3584FEA3"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4A29894F" w14:textId="77777777" w:rsidR="00AA2133" w:rsidRPr="00142674" w:rsidRDefault="00AA2133" w:rsidP="006A3544">
            <w:pPr>
              <w:snapToGrid w:val="0"/>
              <w:jc w:val="both"/>
              <w:rPr>
                <w:b/>
                <w:iCs/>
              </w:rPr>
            </w:pPr>
            <w:r w:rsidRPr="00142674">
              <w:rPr>
                <w:bCs/>
                <w:iCs/>
              </w:rPr>
              <w:t>Įvertinus esamų sklype dujų vamzdynų gylius suprojektuoti jų apsaugojimą ar iškėlimą pagal AB ,,Energijos skirstymo operatorius“ išduotas sąlygas.</w:t>
            </w:r>
          </w:p>
        </w:tc>
      </w:tr>
      <w:tr w:rsidR="00AA2133" w:rsidRPr="00C36E7D" w14:paraId="52F4C1A5"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748F455" w14:textId="77777777" w:rsidR="00AA2133" w:rsidRPr="00C36E7D" w:rsidRDefault="00AA2133" w:rsidP="006A3544">
            <w:pPr>
              <w:jc w:val="center"/>
              <w:rPr>
                <w:sz w:val="22"/>
                <w:szCs w:val="22"/>
              </w:rPr>
            </w:pPr>
            <w:r>
              <w:rPr>
                <w:sz w:val="22"/>
                <w:szCs w:val="22"/>
              </w:rPr>
              <w:t>15.19</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04D242BD"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115708AE" w14:textId="77777777" w:rsidR="00AA2133" w:rsidRPr="00142674" w:rsidRDefault="00AA2133" w:rsidP="006A3544">
            <w:pPr>
              <w:snapToGrid w:val="0"/>
              <w:jc w:val="both"/>
              <w:rPr>
                <w:bCs/>
                <w:iCs/>
              </w:rPr>
            </w:pPr>
            <w:r w:rsidRPr="00142674">
              <w:rPr>
                <w:b/>
              </w:rPr>
              <w:t>Statybos skaičiuojamosios kainos nustatymo dalis</w:t>
            </w:r>
          </w:p>
        </w:tc>
      </w:tr>
      <w:tr w:rsidR="00AA2133" w:rsidRPr="00C36E7D" w14:paraId="075494BF"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2B5A6E5"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5DD04B66"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1AE96857" w14:textId="77777777" w:rsidR="00AA2133" w:rsidRPr="00142674" w:rsidRDefault="00AA2133" w:rsidP="006A3544">
            <w:pPr>
              <w:snapToGrid w:val="0"/>
              <w:jc w:val="both"/>
              <w:rPr>
                <w:b/>
              </w:rPr>
            </w:pPr>
            <w:r w:rsidRPr="00142674">
              <w:rPr>
                <w:bCs/>
                <w:iCs/>
              </w:rPr>
              <w:t>Projekto dalį parengti vadovaujantis STR 1.04.04:2017 „Statinio projektavimas, projekto ekspertizė“ ir kitais būtinais teisės aktais.</w:t>
            </w:r>
          </w:p>
        </w:tc>
      </w:tr>
      <w:tr w:rsidR="00AA2133" w:rsidRPr="00C36E7D" w14:paraId="2C503BF7"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2DB0D45" w14:textId="77777777" w:rsidR="00AA2133" w:rsidRPr="00C36E7D" w:rsidRDefault="00AA2133" w:rsidP="006A3544">
            <w:pPr>
              <w:jc w:val="center"/>
              <w:rPr>
                <w:sz w:val="22"/>
                <w:szCs w:val="22"/>
              </w:rPr>
            </w:pPr>
            <w:r>
              <w:rPr>
                <w:sz w:val="22"/>
                <w:szCs w:val="22"/>
              </w:rPr>
              <w:t>15.20</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3898FE83"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6068B763" w14:textId="77777777" w:rsidR="00AA2133" w:rsidRPr="00142674" w:rsidRDefault="00AA2133" w:rsidP="006A3544">
            <w:pPr>
              <w:snapToGrid w:val="0"/>
              <w:jc w:val="both"/>
              <w:rPr>
                <w:bCs/>
                <w:iCs/>
              </w:rPr>
            </w:pPr>
            <w:r w:rsidRPr="00142674">
              <w:rPr>
                <w:b/>
                <w:lang w:eastAsia="lt-LT"/>
              </w:rPr>
              <w:t>Energinio naudingumo reikalavimai</w:t>
            </w:r>
          </w:p>
        </w:tc>
      </w:tr>
      <w:tr w:rsidR="00AA2133" w:rsidRPr="00C36E7D" w14:paraId="0DA0CA75"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D1934E5"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6B0EF793"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383CC00F" w14:textId="77777777" w:rsidR="00AA2133" w:rsidRPr="00142674" w:rsidRDefault="00AA2133" w:rsidP="006A3544">
            <w:pPr>
              <w:snapToGrid w:val="0"/>
              <w:jc w:val="both"/>
              <w:rPr>
                <w:b/>
                <w:lang w:eastAsia="lt-LT"/>
              </w:rPr>
            </w:pPr>
            <w:r w:rsidRPr="00142674">
              <w:rPr>
                <w:lang w:eastAsia="lt-LT"/>
              </w:rPr>
              <w:t>Numatoma pastato energinio naudingumo klasė A++.</w:t>
            </w:r>
          </w:p>
        </w:tc>
      </w:tr>
      <w:tr w:rsidR="00AA2133" w:rsidRPr="00C36E7D" w14:paraId="15EEC6ED"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C839729" w14:textId="77777777" w:rsidR="00AA2133" w:rsidRPr="00C36E7D" w:rsidRDefault="00AA2133" w:rsidP="006A3544">
            <w:pPr>
              <w:jc w:val="center"/>
              <w:rPr>
                <w:sz w:val="22"/>
                <w:szCs w:val="22"/>
              </w:rPr>
            </w:pPr>
            <w:r w:rsidRPr="00C36E7D">
              <w:rPr>
                <w:sz w:val="22"/>
                <w:szCs w:val="22"/>
              </w:rPr>
              <w:t>1</w:t>
            </w:r>
            <w:r>
              <w:rPr>
                <w:sz w:val="22"/>
                <w:szCs w:val="22"/>
              </w:rPr>
              <w:t>6</w:t>
            </w:r>
            <w:r w:rsidRPr="00C36E7D">
              <w:rPr>
                <w:sz w:val="22"/>
                <w:szCs w:val="22"/>
              </w:rPr>
              <w:t>.</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0F4AE3A1" w14:textId="77777777" w:rsidR="00AA2133" w:rsidRPr="00C36E7D" w:rsidRDefault="00AA2133" w:rsidP="006A3544">
            <w:pPr>
              <w:jc w:val="both"/>
              <w:rPr>
                <w:sz w:val="22"/>
                <w:szCs w:val="22"/>
              </w:rPr>
            </w:pPr>
            <w:r w:rsidRPr="00C36E7D">
              <w:rPr>
                <w:sz w:val="22"/>
                <w:szCs w:val="22"/>
              </w:rPr>
              <w:t>Aplinkosaugos, sveikatos, saugomos teritorijos ir nekilnojamosios kultūros paveldo vertybės apsaugos reikalavimai</w:t>
            </w:r>
          </w:p>
        </w:tc>
        <w:tc>
          <w:tcPr>
            <w:tcW w:w="6639" w:type="dxa"/>
            <w:tcBorders>
              <w:top w:val="single" w:sz="4" w:space="0" w:color="auto"/>
              <w:left w:val="single" w:sz="4" w:space="0" w:color="auto"/>
              <w:bottom w:val="single" w:sz="4" w:space="0" w:color="auto"/>
              <w:right w:val="single" w:sz="4" w:space="0" w:color="auto"/>
            </w:tcBorders>
          </w:tcPr>
          <w:p w14:paraId="470B41F9" w14:textId="77777777" w:rsidR="00AA2133" w:rsidRPr="00142674" w:rsidRDefault="00AA2133" w:rsidP="006A3544">
            <w:pPr>
              <w:snapToGrid w:val="0"/>
              <w:jc w:val="both"/>
              <w:rPr>
                <w:lang w:eastAsia="lt-LT"/>
              </w:rPr>
            </w:pPr>
            <w:r w:rsidRPr="00C36E7D">
              <w:rPr>
                <w:sz w:val="22"/>
                <w:szCs w:val="22"/>
              </w:rPr>
              <w:t>Nustatoma projekto rengimo metu</w:t>
            </w:r>
          </w:p>
        </w:tc>
      </w:tr>
      <w:tr w:rsidR="00AA2133" w:rsidRPr="00C36E7D" w14:paraId="28D062E7"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45220EF" w14:textId="77777777" w:rsidR="00AA2133" w:rsidRPr="00C36E7D" w:rsidRDefault="00AA2133" w:rsidP="006A3544">
            <w:pPr>
              <w:jc w:val="center"/>
              <w:rPr>
                <w:sz w:val="22"/>
                <w:szCs w:val="22"/>
              </w:rPr>
            </w:pPr>
            <w:r w:rsidRPr="00C36E7D">
              <w:rPr>
                <w:sz w:val="22"/>
                <w:szCs w:val="22"/>
              </w:rPr>
              <w:t>1</w:t>
            </w:r>
            <w:r>
              <w:rPr>
                <w:sz w:val="22"/>
                <w:szCs w:val="22"/>
              </w:rPr>
              <w:t>7</w:t>
            </w:r>
            <w:r w:rsidRPr="00C36E7D">
              <w:rPr>
                <w:sz w:val="22"/>
                <w:szCs w:val="22"/>
              </w:rPr>
              <w:t>.</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5DC61217" w14:textId="77777777" w:rsidR="00AA2133" w:rsidRPr="00C36E7D" w:rsidRDefault="00AA2133" w:rsidP="006A3544">
            <w:pPr>
              <w:jc w:val="both"/>
              <w:rPr>
                <w:sz w:val="22"/>
                <w:szCs w:val="22"/>
              </w:rPr>
            </w:pPr>
            <w:r w:rsidRPr="00C36E7D">
              <w:rPr>
                <w:sz w:val="22"/>
                <w:szCs w:val="22"/>
              </w:rPr>
              <w:t>Nurodymai sprendinių derinimui, jų pritarimui ir pan.</w:t>
            </w:r>
          </w:p>
        </w:tc>
        <w:tc>
          <w:tcPr>
            <w:tcW w:w="6639" w:type="dxa"/>
            <w:tcBorders>
              <w:top w:val="single" w:sz="4" w:space="0" w:color="auto"/>
              <w:left w:val="single" w:sz="4" w:space="0" w:color="auto"/>
              <w:bottom w:val="single" w:sz="4" w:space="0" w:color="auto"/>
              <w:right w:val="single" w:sz="4" w:space="0" w:color="auto"/>
            </w:tcBorders>
          </w:tcPr>
          <w:p w14:paraId="12B0EF13" w14:textId="77777777" w:rsidR="00AA2133" w:rsidRPr="00142674" w:rsidRDefault="00AA2133" w:rsidP="006A3544">
            <w:pPr>
              <w:snapToGrid w:val="0"/>
              <w:jc w:val="both"/>
              <w:rPr>
                <w:lang w:eastAsia="lt-LT"/>
              </w:rPr>
            </w:pPr>
            <w:r w:rsidRPr="00C36E7D">
              <w:rPr>
                <w:iCs/>
                <w:kern w:val="0"/>
                <w:sz w:val="22"/>
                <w:szCs w:val="22"/>
                <w:lang w:eastAsia="lt-LT"/>
              </w:rPr>
              <w:t>Tvirtinant Projektą pristatyti parengtą Projektą, pakomentuoti pagrindinius projektinius sprendinius bei nurodyti Projekto sprendinių atitiktį projektavimo užduočiai.</w:t>
            </w:r>
          </w:p>
        </w:tc>
      </w:tr>
      <w:tr w:rsidR="00AA2133" w:rsidRPr="00C36E7D" w14:paraId="34F9BE3C"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D6EF7D5" w14:textId="77777777" w:rsidR="00AA2133" w:rsidRPr="00C36E7D" w:rsidRDefault="00AA2133" w:rsidP="006A3544">
            <w:pPr>
              <w:jc w:val="center"/>
              <w:rPr>
                <w:sz w:val="22"/>
                <w:szCs w:val="22"/>
              </w:rPr>
            </w:pPr>
            <w:r w:rsidRPr="00C36E7D">
              <w:rPr>
                <w:sz w:val="22"/>
                <w:szCs w:val="22"/>
              </w:rPr>
              <w:t>1</w:t>
            </w:r>
            <w:r>
              <w:rPr>
                <w:sz w:val="22"/>
                <w:szCs w:val="22"/>
              </w:rPr>
              <w:t>8</w:t>
            </w:r>
            <w:r w:rsidRPr="00C36E7D">
              <w:rPr>
                <w:sz w:val="22"/>
                <w:szCs w:val="22"/>
              </w:rPr>
              <w:t>.</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05267DE6" w14:textId="77777777" w:rsidR="00AA2133" w:rsidRPr="00C36E7D" w:rsidRDefault="00AA2133" w:rsidP="006A3544">
            <w:pPr>
              <w:jc w:val="both"/>
              <w:rPr>
                <w:sz w:val="22"/>
                <w:szCs w:val="22"/>
              </w:rPr>
            </w:pPr>
            <w:r w:rsidRPr="00C36E7D">
              <w:rPr>
                <w:sz w:val="22"/>
                <w:szCs w:val="22"/>
              </w:rPr>
              <w:t>Reikalavimai projekto rengimo dokumentų kalbai (-</w:t>
            </w:r>
            <w:proofErr w:type="spellStart"/>
            <w:r w:rsidRPr="00C36E7D">
              <w:rPr>
                <w:sz w:val="22"/>
                <w:szCs w:val="22"/>
              </w:rPr>
              <w:t>oms</w:t>
            </w:r>
            <w:proofErr w:type="spellEnd"/>
            <w:r w:rsidRPr="00C36E7D">
              <w:rPr>
                <w:sz w:val="22"/>
                <w:szCs w:val="22"/>
              </w:rPr>
              <w:t>)</w:t>
            </w:r>
          </w:p>
        </w:tc>
        <w:tc>
          <w:tcPr>
            <w:tcW w:w="6639" w:type="dxa"/>
            <w:tcBorders>
              <w:top w:val="single" w:sz="4" w:space="0" w:color="auto"/>
              <w:left w:val="single" w:sz="4" w:space="0" w:color="auto"/>
              <w:bottom w:val="single" w:sz="4" w:space="0" w:color="auto"/>
              <w:right w:val="single" w:sz="4" w:space="0" w:color="auto"/>
            </w:tcBorders>
          </w:tcPr>
          <w:p w14:paraId="30B89A07" w14:textId="77777777" w:rsidR="00AA2133" w:rsidRPr="00142674" w:rsidRDefault="00AA2133" w:rsidP="006A3544">
            <w:pPr>
              <w:snapToGrid w:val="0"/>
              <w:jc w:val="both"/>
              <w:rPr>
                <w:lang w:eastAsia="lt-LT"/>
              </w:rPr>
            </w:pPr>
            <w:r w:rsidRPr="00C36E7D">
              <w:rPr>
                <w:sz w:val="22"/>
                <w:szCs w:val="22"/>
              </w:rPr>
              <w:t>Projektas statybai Lietuvos Respublikoje rengiamas valstybine kalba.</w:t>
            </w:r>
          </w:p>
        </w:tc>
      </w:tr>
      <w:tr w:rsidR="00AA2133" w:rsidRPr="00C36E7D" w14:paraId="4A57C8ED"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C03C668" w14:textId="77777777" w:rsidR="00AA2133" w:rsidRPr="00C36E7D" w:rsidRDefault="00AA2133" w:rsidP="006A3544">
            <w:pPr>
              <w:jc w:val="center"/>
              <w:rPr>
                <w:sz w:val="22"/>
                <w:szCs w:val="22"/>
              </w:rPr>
            </w:pPr>
            <w:r>
              <w:rPr>
                <w:sz w:val="22"/>
                <w:szCs w:val="22"/>
              </w:rPr>
              <w:t>19</w:t>
            </w:r>
            <w:r w:rsidRPr="00C36E7D">
              <w:rPr>
                <w:sz w:val="22"/>
                <w:szCs w:val="22"/>
              </w:rPr>
              <w:t>.</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67DF6FFA" w14:textId="77777777" w:rsidR="00AA2133" w:rsidRPr="00C36E7D" w:rsidRDefault="00AA2133" w:rsidP="006A3544">
            <w:pPr>
              <w:jc w:val="both"/>
              <w:rPr>
                <w:sz w:val="22"/>
                <w:szCs w:val="22"/>
              </w:rPr>
            </w:pPr>
            <w:r w:rsidRPr="00C36E7D">
              <w:rPr>
                <w:sz w:val="22"/>
                <w:szCs w:val="22"/>
              </w:rPr>
              <w:t>Nurodymai statinio projekto dokumentų komplektavimui, įforminimui ir pateikimui</w:t>
            </w:r>
          </w:p>
        </w:tc>
        <w:tc>
          <w:tcPr>
            <w:tcW w:w="6639" w:type="dxa"/>
            <w:tcBorders>
              <w:top w:val="single" w:sz="4" w:space="0" w:color="auto"/>
              <w:left w:val="single" w:sz="4" w:space="0" w:color="auto"/>
              <w:bottom w:val="single" w:sz="4" w:space="0" w:color="auto"/>
              <w:right w:val="single" w:sz="4" w:space="0" w:color="auto"/>
            </w:tcBorders>
          </w:tcPr>
          <w:p w14:paraId="01D7AEC1" w14:textId="77777777" w:rsidR="00AA2133" w:rsidRPr="00142674" w:rsidRDefault="00AA2133" w:rsidP="006A3544">
            <w:pPr>
              <w:snapToGrid w:val="0"/>
              <w:jc w:val="both"/>
              <w:rPr>
                <w:lang w:eastAsia="lt-LT"/>
              </w:rPr>
            </w:pPr>
            <w:r w:rsidRPr="00C36E7D">
              <w:rPr>
                <w:sz w:val="22"/>
                <w:szCs w:val="22"/>
              </w:rPr>
              <w:t xml:space="preserve">Projektas pateikiamas: 1 egz. originalo ir 2 egz. kopijos, 1 kompiuterinės laikmenas </w:t>
            </w:r>
            <w:proofErr w:type="spellStart"/>
            <w:r w:rsidRPr="00C36E7D">
              <w:rPr>
                <w:sz w:val="22"/>
                <w:szCs w:val="22"/>
              </w:rPr>
              <w:t>pdf</w:t>
            </w:r>
            <w:proofErr w:type="spellEnd"/>
            <w:r w:rsidRPr="00C36E7D">
              <w:rPr>
                <w:sz w:val="22"/>
                <w:szCs w:val="22"/>
              </w:rPr>
              <w:t xml:space="preserve"> ir DWG, kt. formatais.</w:t>
            </w:r>
          </w:p>
        </w:tc>
      </w:tr>
      <w:tr w:rsidR="00AA2133" w:rsidRPr="00C36E7D" w14:paraId="2D9C3F0D"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4C40963" w14:textId="77777777" w:rsidR="00AA2133" w:rsidRPr="00C36E7D" w:rsidRDefault="00AA2133" w:rsidP="006A3544">
            <w:pPr>
              <w:jc w:val="center"/>
              <w:rPr>
                <w:sz w:val="22"/>
                <w:szCs w:val="22"/>
              </w:rPr>
            </w:pPr>
            <w:r w:rsidRPr="00C36E7D">
              <w:rPr>
                <w:sz w:val="22"/>
                <w:szCs w:val="22"/>
              </w:rPr>
              <w:t>2</w:t>
            </w:r>
            <w:r>
              <w:rPr>
                <w:sz w:val="22"/>
                <w:szCs w:val="22"/>
              </w:rPr>
              <w:t>0</w:t>
            </w:r>
            <w:r w:rsidRPr="00C36E7D">
              <w:rPr>
                <w:sz w:val="22"/>
                <w:szCs w:val="22"/>
              </w:rPr>
              <w:t>.</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0FA8EAEB" w14:textId="77777777" w:rsidR="00AA2133" w:rsidRPr="00C36E7D" w:rsidRDefault="00AA2133" w:rsidP="006A3544">
            <w:pPr>
              <w:jc w:val="both"/>
              <w:rPr>
                <w:sz w:val="22"/>
                <w:szCs w:val="22"/>
              </w:rPr>
            </w:pPr>
            <w:r w:rsidRPr="00C36E7D">
              <w:rPr>
                <w:sz w:val="22"/>
                <w:szCs w:val="22"/>
              </w:rPr>
              <w:t>Ekspertizės atlikimas</w:t>
            </w:r>
          </w:p>
        </w:tc>
        <w:tc>
          <w:tcPr>
            <w:tcW w:w="6639" w:type="dxa"/>
            <w:tcBorders>
              <w:top w:val="single" w:sz="4" w:space="0" w:color="auto"/>
              <w:left w:val="single" w:sz="4" w:space="0" w:color="auto"/>
              <w:bottom w:val="single" w:sz="4" w:space="0" w:color="auto"/>
              <w:right w:val="single" w:sz="4" w:space="0" w:color="auto"/>
            </w:tcBorders>
          </w:tcPr>
          <w:p w14:paraId="5E48E594" w14:textId="77777777" w:rsidR="00AA2133" w:rsidRPr="00142674" w:rsidRDefault="00AA2133" w:rsidP="006A3544">
            <w:pPr>
              <w:snapToGrid w:val="0"/>
              <w:jc w:val="both"/>
              <w:rPr>
                <w:lang w:eastAsia="lt-LT"/>
              </w:rPr>
            </w:pPr>
            <w:r w:rsidRPr="00C36E7D">
              <w:rPr>
                <w:iCs/>
                <w:kern w:val="0"/>
                <w:sz w:val="22"/>
                <w:szCs w:val="22"/>
                <w:lang w:eastAsia="lt-LT"/>
              </w:rPr>
              <w:t xml:space="preserve">Projekto visi sprendiniai turi būti suderinti su Užsakovu bei </w:t>
            </w:r>
            <w:r w:rsidRPr="00C36E7D">
              <w:rPr>
                <w:noProof/>
                <w:sz w:val="22"/>
                <w:szCs w:val="22"/>
                <w:lang w:eastAsia="lt-LT"/>
              </w:rPr>
              <w:t>gauta teigiamą projekto ekspertizės išvadą (ekspertus samdo užsakovas)</w:t>
            </w:r>
            <w:r w:rsidRPr="00C36E7D">
              <w:rPr>
                <w:i/>
                <w:iCs/>
                <w:kern w:val="0"/>
                <w:sz w:val="22"/>
                <w:szCs w:val="22"/>
                <w:lang w:eastAsia="lt-LT"/>
              </w:rPr>
              <w:t xml:space="preserve"> (Projektuotojas privalo pataisyti projektą pagal ekspertizės akte nurodytas pagrįstas privalomas pastabas)</w:t>
            </w:r>
          </w:p>
        </w:tc>
      </w:tr>
    </w:tbl>
    <w:p w14:paraId="5E2B98DB" w14:textId="77777777" w:rsidR="00AA2133" w:rsidRPr="00C36E7D" w:rsidRDefault="00AA2133" w:rsidP="00AA2133">
      <w:pPr>
        <w:ind w:left="-567"/>
        <w:jc w:val="both"/>
        <w:rPr>
          <w:bCs/>
          <w:sz w:val="22"/>
          <w:szCs w:val="22"/>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12CF0" w:rsidRPr="00532AB7" w14:paraId="706CD170" w14:textId="77777777" w:rsidTr="008379DF">
        <w:trPr>
          <w:trHeight w:val="285"/>
        </w:trPr>
        <w:tc>
          <w:tcPr>
            <w:tcW w:w="3284" w:type="dxa"/>
            <w:tcBorders>
              <w:top w:val="nil"/>
              <w:left w:val="nil"/>
              <w:bottom w:val="single" w:sz="4" w:space="0" w:color="auto"/>
              <w:right w:val="nil"/>
            </w:tcBorders>
          </w:tcPr>
          <w:p w14:paraId="216EC4EC" w14:textId="77777777" w:rsidR="00712CF0" w:rsidRPr="00541F2B" w:rsidRDefault="00712CF0" w:rsidP="008379DF">
            <w:pPr>
              <w:ind w:right="-1"/>
              <w:rPr>
                <w:rFonts w:eastAsia="Calibri"/>
              </w:rPr>
            </w:pPr>
          </w:p>
          <w:p w14:paraId="318567AE" w14:textId="77777777" w:rsidR="00712CF0" w:rsidRPr="00541F2B" w:rsidRDefault="00712CF0" w:rsidP="008379DF">
            <w:pPr>
              <w:ind w:right="-1"/>
              <w:rPr>
                <w:rFonts w:eastAsia="Calibri"/>
              </w:rPr>
            </w:pPr>
          </w:p>
        </w:tc>
        <w:tc>
          <w:tcPr>
            <w:tcW w:w="604" w:type="dxa"/>
          </w:tcPr>
          <w:p w14:paraId="65E73ECC" w14:textId="77777777" w:rsidR="00712CF0" w:rsidRPr="00541F2B" w:rsidRDefault="00712CF0" w:rsidP="008379DF">
            <w:pPr>
              <w:ind w:right="-1"/>
              <w:jc w:val="center"/>
              <w:rPr>
                <w:rFonts w:eastAsia="Calibri"/>
              </w:rPr>
            </w:pPr>
          </w:p>
        </w:tc>
        <w:tc>
          <w:tcPr>
            <w:tcW w:w="1980" w:type="dxa"/>
            <w:tcBorders>
              <w:top w:val="nil"/>
              <w:left w:val="nil"/>
              <w:bottom w:val="single" w:sz="4" w:space="0" w:color="auto"/>
              <w:right w:val="nil"/>
            </w:tcBorders>
          </w:tcPr>
          <w:p w14:paraId="736107F9" w14:textId="77777777" w:rsidR="00712CF0" w:rsidRPr="00541F2B" w:rsidRDefault="00712CF0" w:rsidP="008379DF">
            <w:pPr>
              <w:ind w:right="-1"/>
              <w:jc w:val="center"/>
              <w:rPr>
                <w:rFonts w:eastAsia="Calibri"/>
              </w:rPr>
            </w:pPr>
          </w:p>
        </w:tc>
        <w:tc>
          <w:tcPr>
            <w:tcW w:w="701" w:type="dxa"/>
          </w:tcPr>
          <w:p w14:paraId="6C7BE2ED" w14:textId="77777777" w:rsidR="00712CF0" w:rsidRPr="00541F2B" w:rsidRDefault="00712CF0" w:rsidP="008379DF">
            <w:pPr>
              <w:ind w:right="-1"/>
              <w:jc w:val="center"/>
              <w:rPr>
                <w:rFonts w:eastAsia="Calibri"/>
              </w:rPr>
            </w:pPr>
          </w:p>
        </w:tc>
        <w:tc>
          <w:tcPr>
            <w:tcW w:w="2611" w:type="dxa"/>
            <w:tcBorders>
              <w:top w:val="nil"/>
              <w:left w:val="nil"/>
              <w:bottom w:val="single" w:sz="4" w:space="0" w:color="auto"/>
              <w:right w:val="nil"/>
            </w:tcBorders>
          </w:tcPr>
          <w:p w14:paraId="67BD8785" w14:textId="77777777" w:rsidR="00712CF0" w:rsidRPr="00541F2B" w:rsidRDefault="00712CF0" w:rsidP="008379DF">
            <w:pPr>
              <w:ind w:right="-1"/>
              <w:jc w:val="right"/>
              <w:rPr>
                <w:rFonts w:eastAsia="Calibri"/>
              </w:rPr>
            </w:pPr>
          </w:p>
        </w:tc>
        <w:tc>
          <w:tcPr>
            <w:tcW w:w="648" w:type="dxa"/>
          </w:tcPr>
          <w:p w14:paraId="6D04E908" w14:textId="77777777" w:rsidR="00712CF0" w:rsidRPr="00541F2B" w:rsidRDefault="00712CF0" w:rsidP="008379DF">
            <w:pPr>
              <w:ind w:right="-1"/>
              <w:jc w:val="right"/>
              <w:rPr>
                <w:rFonts w:eastAsia="Calibri"/>
              </w:rPr>
            </w:pPr>
          </w:p>
        </w:tc>
      </w:tr>
      <w:tr w:rsidR="00712CF0" w:rsidRPr="00541F2B" w14:paraId="59AB30C3" w14:textId="77777777" w:rsidTr="008379DF">
        <w:trPr>
          <w:trHeight w:val="596"/>
        </w:trPr>
        <w:tc>
          <w:tcPr>
            <w:tcW w:w="3284" w:type="dxa"/>
            <w:tcBorders>
              <w:top w:val="single" w:sz="4" w:space="0" w:color="auto"/>
              <w:left w:val="nil"/>
              <w:bottom w:val="nil"/>
              <w:right w:val="nil"/>
            </w:tcBorders>
          </w:tcPr>
          <w:p w14:paraId="19ABA782" w14:textId="77777777" w:rsidR="00712CF0" w:rsidRPr="00541F2B" w:rsidRDefault="00712CF0" w:rsidP="008379DF">
            <w:pPr>
              <w:snapToGrid w:val="0"/>
              <w:jc w:val="center"/>
              <w:rPr>
                <w:position w:val="6"/>
              </w:rPr>
            </w:pPr>
            <w:r w:rsidRPr="00541F2B">
              <w:rPr>
                <w:position w:val="6"/>
              </w:rPr>
              <w:t>(Tiekėjo arba jo įgalioto asmens pareigų pavadinimas)</w:t>
            </w:r>
          </w:p>
        </w:tc>
        <w:tc>
          <w:tcPr>
            <w:tcW w:w="604" w:type="dxa"/>
          </w:tcPr>
          <w:p w14:paraId="6945D667" w14:textId="77777777" w:rsidR="00712CF0" w:rsidRPr="00541F2B" w:rsidRDefault="00712CF0" w:rsidP="008379DF">
            <w:pPr>
              <w:ind w:right="-1"/>
              <w:jc w:val="center"/>
              <w:rPr>
                <w:rFonts w:eastAsia="Calibri"/>
              </w:rPr>
            </w:pPr>
          </w:p>
        </w:tc>
        <w:tc>
          <w:tcPr>
            <w:tcW w:w="1980" w:type="dxa"/>
            <w:tcBorders>
              <w:top w:val="single" w:sz="4" w:space="0" w:color="auto"/>
              <w:left w:val="nil"/>
              <w:bottom w:val="nil"/>
              <w:right w:val="nil"/>
            </w:tcBorders>
          </w:tcPr>
          <w:p w14:paraId="373F25C1" w14:textId="77777777" w:rsidR="00712CF0" w:rsidRPr="00541F2B" w:rsidRDefault="00712CF0" w:rsidP="008379DF">
            <w:pPr>
              <w:ind w:right="-1"/>
              <w:jc w:val="center"/>
              <w:rPr>
                <w:rFonts w:eastAsia="Calibri"/>
                <w:i/>
              </w:rPr>
            </w:pPr>
            <w:r w:rsidRPr="00541F2B">
              <w:rPr>
                <w:rFonts w:eastAsia="Calibri"/>
                <w:position w:val="6"/>
              </w:rPr>
              <w:t>(Parašas)</w:t>
            </w:r>
            <w:r w:rsidRPr="00541F2B">
              <w:rPr>
                <w:rFonts w:eastAsia="Calibri"/>
                <w:i/>
              </w:rPr>
              <w:t xml:space="preserve"> </w:t>
            </w:r>
          </w:p>
        </w:tc>
        <w:tc>
          <w:tcPr>
            <w:tcW w:w="701" w:type="dxa"/>
          </w:tcPr>
          <w:p w14:paraId="0C982C04" w14:textId="77777777" w:rsidR="00712CF0" w:rsidRPr="00541F2B" w:rsidRDefault="00712CF0" w:rsidP="008379DF">
            <w:pPr>
              <w:ind w:right="-1"/>
              <w:jc w:val="center"/>
              <w:rPr>
                <w:rFonts w:eastAsia="Calibri"/>
              </w:rPr>
            </w:pPr>
          </w:p>
        </w:tc>
        <w:tc>
          <w:tcPr>
            <w:tcW w:w="2611" w:type="dxa"/>
            <w:tcBorders>
              <w:top w:val="single" w:sz="4" w:space="0" w:color="auto"/>
              <w:left w:val="nil"/>
              <w:bottom w:val="nil"/>
              <w:right w:val="nil"/>
            </w:tcBorders>
          </w:tcPr>
          <w:p w14:paraId="44DD5332" w14:textId="77777777" w:rsidR="00712CF0" w:rsidRPr="00541F2B" w:rsidRDefault="00712CF0" w:rsidP="008379DF">
            <w:pPr>
              <w:ind w:right="-1"/>
              <w:jc w:val="center"/>
              <w:rPr>
                <w:rFonts w:eastAsia="Calibri"/>
                <w:i/>
              </w:rPr>
            </w:pPr>
            <w:r w:rsidRPr="00541F2B">
              <w:rPr>
                <w:rFonts w:eastAsia="Calibri"/>
                <w:position w:val="6"/>
              </w:rPr>
              <w:t>(Vardas ir pavardė)</w:t>
            </w:r>
            <w:r w:rsidRPr="00541F2B">
              <w:rPr>
                <w:rFonts w:eastAsia="Calibri"/>
                <w:i/>
              </w:rPr>
              <w:t xml:space="preserve"> </w:t>
            </w:r>
          </w:p>
        </w:tc>
        <w:tc>
          <w:tcPr>
            <w:tcW w:w="648" w:type="dxa"/>
          </w:tcPr>
          <w:p w14:paraId="79CD7269" w14:textId="77777777" w:rsidR="00712CF0" w:rsidRPr="00541F2B" w:rsidRDefault="00712CF0" w:rsidP="008379DF">
            <w:pPr>
              <w:ind w:right="-1"/>
              <w:jc w:val="center"/>
              <w:rPr>
                <w:rFonts w:eastAsia="Calibri"/>
              </w:rPr>
            </w:pPr>
          </w:p>
        </w:tc>
      </w:tr>
    </w:tbl>
    <w:p w14:paraId="177A842E" w14:textId="77777777" w:rsidR="00712CF0" w:rsidRPr="00541F2B" w:rsidRDefault="00712CF0" w:rsidP="00712CF0">
      <w:pPr>
        <w:tabs>
          <w:tab w:val="decimal" w:pos="9638"/>
        </w:tabs>
        <w:jc w:val="right"/>
      </w:pPr>
    </w:p>
    <w:p w14:paraId="522D9C4C" w14:textId="77777777" w:rsidR="00712CF0" w:rsidRPr="00475199" w:rsidRDefault="00712CF0" w:rsidP="00712CF0">
      <w:pPr>
        <w:autoSpaceDE w:val="0"/>
        <w:autoSpaceDN w:val="0"/>
        <w:adjustRightInd w:val="0"/>
        <w:spacing w:before="60" w:after="60"/>
        <w:ind w:left="-709" w:right="-1"/>
        <w:jc w:val="center"/>
        <w:textAlignment w:val="baseline"/>
        <w:rPr>
          <w:rFonts w:ascii="Calibri Light" w:hAnsi="Calibri Light" w:cs="Calibri Light"/>
          <w:b/>
          <w:sz w:val="20"/>
          <w:szCs w:val="20"/>
        </w:rPr>
      </w:pPr>
    </w:p>
    <w:p w14:paraId="57D1CE8A" w14:textId="77777777" w:rsidR="00D8587A" w:rsidRDefault="00D8587A"/>
    <w:sectPr w:rsidR="00D8587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D3437"/>
    <w:multiLevelType w:val="hybridMultilevel"/>
    <w:tmpl w:val="47C4B4A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A32470"/>
    <w:multiLevelType w:val="hybridMultilevel"/>
    <w:tmpl w:val="52B69716"/>
    <w:lvl w:ilvl="0" w:tplc="9A9004AA">
      <w:start w:val="2"/>
      <w:numFmt w:val="bullet"/>
      <w:lvlText w:val="-"/>
      <w:lvlJc w:val="left"/>
      <w:pPr>
        <w:ind w:left="465" w:hanging="360"/>
      </w:pPr>
      <w:rPr>
        <w:rFonts w:ascii="Times New Roman" w:eastAsia="Times New Roman" w:hAnsi="Times New Roman" w:cs="Times New Roman" w:hint="default"/>
      </w:rPr>
    </w:lvl>
    <w:lvl w:ilvl="1" w:tplc="04270003" w:tentative="1">
      <w:start w:val="1"/>
      <w:numFmt w:val="bullet"/>
      <w:lvlText w:val="o"/>
      <w:lvlJc w:val="left"/>
      <w:pPr>
        <w:ind w:left="1185" w:hanging="360"/>
      </w:pPr>
      <w:rPr>
        <w:rFonts w:ascii="Courier New" w:hAnsi="Courier New" w:cs="Courier New" w:hint="default"/>
      </w:rPr>
    </w:lvl>
    <w:lvl w:ilvl="2" w:tplc="04270005" w:tentative="1">
      <w:start w:val="1"/>
      <w:numFmt w:val="bullet"/>
      <w:lvlText w:val=""/>
      <w:lvlJc w:val="left"/>
      <w:pPr>
        <w:ind w:left="1905" w:hanging="360"/>
      </w:pPr>
      <w:rPr>
        <w:rFonts w:ascii="Wingdings" w:hAnsi="Wingdings" w:hint="default"/>
      </w:rPr>
    </w:lvl>
    <w:lvl w:ilvl="3" w:tplc="04270001" w:tentative="1">
      <w:start w:val="1"/>
      <w:numFmt w:val="bullet"/>
      <w:lvlText w:val=""/>
      <w:lvlJc w:val="left"/>
      <w:pPr>
        <w:ind w:left="2625" w:hanging="360"/>
      </w:pPr>
      <w:rPr>
        <w:rFonts w:ascii="Symbol" w:hAnsi="Symbol" w:hint="default"/>
      </w:rPr>
    </w:lvl>
    <w:lvl w:ilvl="4" w:tplc="04270003" w:tentative="1">
      <w:start w:val="1"/>
      <w:numFmt w:val="bullet"/>
      <w:lvlText w:val="o"/>
      <w:lvlJc w:val="left"/>
      <w:pPr>
        <w:ind w:left="3345" w:hanging="360"/>
      </w:pPr>
      <w:rPr>
        <w:rFonts w:ascii="Courier New" w:hAnsi="Courier New" w:cs="Courier New" w:hint="default"/>
      </w:rPr>
    </w:lvl>
    <w:lvl w:ilvl="5" w:tplc="04270005" w:tentative="1">
      <w:start w:val="1"/>
      <w:numFmt w:val="bullet"/>
      <w:lvlText w:val=""/>
      <w:lvlJc w:val="left"/>
      <w:pPr>
        <w:ind w:left="4065" w:hanging="360"/>
      </w:pPr>
      <w:rPr>
        <w:rFonts w:ascii="Wingdings" w:hAnsi="Wingdings" w:hint="default"/>
      </w:rPr>
    </w:lvl>
    <w:lvl w:ilvl="6" w:tplc="04270001" w:tentative="1">
      <w:start w:val="1"/>
      <w:numFmt w:val="bullet"/>
      <w:lvlText w:val=""/>
      <w:lvlJc w:val="left"/>
      <w:pPr>
        <w:ind w:left="4785" w:hanging="360"/>
      </w:pPr>
      <w:rPr>
        <w:rFonts w:ascii="Symbol" w:hAnsi="Symbol" w:hint="default"/>
      </w:rPr>
    </w:lvl>
    <w:lvl w:ilvl="7" w:tplc="04270003" w:tentative="1">
      <w:start w:val="1"/>
      <w:numFmt w:val="bullet"/>
      <w:lvlText w:val="o"/>
      <w:lvlJc w:val="left"/>
      <w:pPr>
        <w:ind w:left="5505" w:hanging="360"/>
      </w:pPr>
      <w:rPr>
        <w:rFonts w:ascii="Courier New" w:hAnsi="Courier New" w:cs="Courier New" w:hint="default"/>
      </w:rPr>
    </w:lvl>
    <w:lvl w:ilvl="8" w:tplc="04270005" w:tentative="1">
      <w:start w:val="1"/>
      <w:numFmt w:val="bullet"/>
      <w:lvlText w:val=""/>
      <w:lvlJc w:val="left"/>
      <w:pPr>
        <w:ind w:left="6225" w:hanging="360"/>
      </w:pPr>
      <w:rPr>
        <w:rFonts w:ascii="Wingdings" w:hAnsi="Wingdings" w:hint="default"/>
      </w:rPr>
    </w:lvl>
  </w:abstractNum>
  <w:abstractNum w:abstractNumId="2" w15:restartNumberingAfterBreak="0">
    <w:nsid w:val="219204CE"/>
    <w:multiLevelType w:val="hybridMultilevel"/>
    <w:tmpl w:val="C1067C62"/>
    <w:lvl w:ilvl="0" w:tplc="BC36D3B8">
      <w:start w:val="1"/>
      <w:numFmt w:val="bullet"/>
      <w:lvlText w:val="-"/>
      <w:lvlJc w:val="left"/>
      <w:pPr>
        <w:ind w:left="720" w:hanging="360"/>
      </w:pPr>
      <w:rPr>
        <w:rFonts w:ascii="Times New Roman" w:eastAsia="Lucida Sans Unicode"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55912A2"/>
    <w:multiLevelType w:val="hybridMultilevel"/>
    <w:tmpl w:val="DD8E4252"/>
    <w:lvl w:ilvl="0" w:tplc="617E8C88">
      <w:start w:val="1"/>
      <w:numFmt w:val="upperLetter"/>
      <w:lvlText w:val="%1."/>
      <w:lvlJc w:val="left"/>
      <w:pPr>
        <w:ind w:left="720" w:hanging="360"/>
      </w:pPr>
      <w:rPr>
        <w:rFonts w:hint="default"/>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DD8399A"/>
    <w:multiLevelType w:val="hybridMultilevel"/>
    <w:tmpl w:val="6B1A557C"/>
    <w:lvl w:ilvl="0" w:tplc="5E1E15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5AA3D24"/>
    <w:multiLevelType w:val="hybridMultilevel"/>
    <w:tmpl w:val="18DE5E18"/>
    <w:lvl w:ilvl="0" w:tplc="1B943FD4">
      <w:start w:val="1"/>
      <w:numFmt w:val="decimal"/>
      <w:lvlText w:val="%1.)"/>
      <w:lvlJc w:val="left"/>
      <w:pPr>
        <w:ind w:left="720" w:hanging="360"/>
      </w:pPr>
      <w:rPr>
        <w:rFonts w:ascii="Times New Roman" w:eastAsia="Lucida Sans Unicode" w:hAnsi="Times New Roman" w:cs="Times New Roman"/>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133"/>
    <w:rsid w:val="0015647D"/>
    <w:rsid w:val="003832ED"/>
    <w:rsid w:val="003D2508"/>
    <w:rsid w:val="004121CE"/>
    <w:rsid w:val="00601F7A"/>
    <w:rsid w:val="00712CF0"/>
    <w:rsid w:val="0091260D"/>
    <w:rsid w:val="009D6653"/>
    <w:rsid w:val="00AA2133"/>
    <w:rsid w:val="00AD0D44"/>
    <w:rsid w:val="00C7788F"/>
    <w:rsid w:val="00D466C0"/>
    <w:rsid w:val="00D8587A"/>
    <w:rsid w:val="00DD2564"/>
    <w:rsid w:val="00E91AEB"/>
    <w:rsid w:val="00EA3045"/>
    <w:rsid w:val="00F314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CC127"/>
  <w15:chartTrackingRefBased/>
  <w15:docId w15:val="{2DC3E6E9-9D11-472A-83A3-EFB54413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A2133"/>
    <w:pPr>
      <w:widowControl w:val="0"/>
      <w:suppressAutoHyphens/>
      <w:spacing w:after="0" w:line="240" w:lineRule="auto"/>
    </w:pPr>
    <w:rPr>
      <w:rFonts w:ascii="Times New Roman" w:eastAsia="Lucida Sans Unicode" w:hAnsi="Times New Roman" w:cs="Times New Roman"/>
      <w:kern w:val="1"/>
      <w:sz w:val="24"/>
      <w:szCs w:val="24"/>
      <w:lang w:eastAsia="ar-SA"/>
      <w14:ligatures w14:val="none"/>
    </w:rPr>
  </w:style>
  <w:style w:type="paragraph" w:styleId="Antrat1">
    <w:name w:val="heading 1"/>
    <w:basedOn w:val="prastasis"/>
    <w:next w:val="prastasis"/>
    <w:link w:val="Antrat1Diagrama"/>
    <w:uiPriority w:val="9"/>
    <w:qFormat/>
    <w:rsid w:val="00AA21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A21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A213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A213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A213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A213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A213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A213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A213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213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213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213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213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213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A213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213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A213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213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A213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213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213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213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213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A2133"/>
    <w:rPr>
      <w:i/>
      <w:iCs/>
      <w:color w:val="404040" w:themeColor="text1" w:themeTint="BF"/>
    </w:rPr>
  </w:style>
  <w:style w:type="paragraph" w:styleId="Sraopastraipa">
    <w:name w:val="List Paragraph"/>
    <w:basedOn w:val="prastasis"/>
    <w:uiPriority w:val="34"/>
    <w:qFormat/>
    <w:rsid w:val="00AA2133"/>
    <w:pPr>
      <w:ind w:left="720"/>
      <w:contextualSpacing/>
    </w:pPr>
  </w:style>
  <w:style w:type="character" w:styleId="Rykuspabraukimas">
    <w:name w:val="Intense Emphasis"/>
    <w:basedOn w:val="Numatytasispastraiposriftas"/>
    <w:uiPriority w:val="21"/>
    <w:qFormat/>
    <w:rsid w:val="00AA2133"/>
    <w:rPr>
      <w:i/>
      <w:iCs/>
      <w:color w:val="2F5496" w:themeColor="accent1" w:themeShade="BF"/>
    </w:rPr>
  </w:style>
  <w:style w:type="paragraph" w:styleId="Iskirtacitata">
    <w:name w:val="Intense Quote"/>
    <w:basedOn w:val="prastasis"/>
    <w:next w:val="prastasis"/>
    <w:link w:val="IskirtacitataDiagrama"/>
    <w:uiPriority w:val="30"/>
    <w:qFormat/>
    <w:rsid w:val="00AA21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A2133"/>
    <w:rPr>
      <w:i/>
      <w:iCs/>
      <w:color w:val="2F5496" w:themeColor="accent1" w:themeShade="BF"/>
    </w:rPr>
  </w:style>
  <w:style w:type="character" w:styleId="Rykinuoroda">
    <w:name w:val="Intense Reference"/>
    <w:basedOn w:val="Numatytasispastraiposriftas"/>
    <w:uiPriority w:val="32"/>
    <w:qFormat/>
    <w:rsid w:val="00AA2133"/>
    <w:rPr>
      <w:b/>
      <w:bCs/>
      <w:smallCaps/>
      <w:color w:val="2F5496" w:themeColor="accent1" w:themeShade="BF"/>
      <w:spacing w:val="5"/>
    </w:rPr>
  </w:style>
  <w:style w:type="paragraph" w:styleId="Antrats">
    <w:name w:val="header"/>
    <w:basedOn w:val="prastasis"/>
    <w:link w:val="AntratsDiagrama"/>
    <w:uiPriority w:val="99"/>
    <w:unhideWhenUsed/>
    <w:rsid w:val="00AA2133"/>
    <w:pPr>
      <w:tabs>
        <w:tab w:val="center" w:pos="4986"/>
        <w:tab w:val="right" w:pos="9972"/>
      </w:tabs>
    </w:pPr>
  </w:style>
  <w:style w:type="character" w:customStyle="1" w:styleId="AntratsDiagrama">
    <w:name w:val="Antraštės Diagrama"/>
    <w:basedOn w:val="Numatytasispastraiposriftas"/>
    <w:link w:val="Antrats"/>
    <w:uiPriority w:val="99"/>
    <w:rsid w:val="00AA2133"/>
    <w:rPr>
      <w:rFonts w:ascii="Times New Roman" w:eastAsia="Lucida Sans Unicode" w:hAnsi="Times New Roman" w:cs="Times New Roman"/>
      <w:kern w:val="1"/>
      <w:sz w:val="24"/>
      <w:szCs w:val="24"/>
      <w:lang w:eastAsia="ar-SA"/>
      <w14:ligatures w14:val="none"/>
    </w:rPr>
  </w:style>
  <w:style w:type="paragraph" w:customStyle="1" w:styleId="CM4">
    <w:name w:val="CM4"/>
    <w:basedOn w:val="prastasis"/>
    <w:next w:val="prastasis"/>
    <w:uiPriority w:val="99"/>
    <w:rsid w:val="00AA2133"/>
    <w:pPr>
      <w:widowControl/>
      <w:suppressAutoHyphens w:val="0"/>
      <w:autoSpaceDE w:val="0"/>
      <w:autoSpaceDN w:val="0"/>
      <w:adjustRightInd w:val="0"/>
    </w:pPr>
    <w:rPr>
      <w:rFonts w:eastAsiaTheme="minorHAnsi"/>
      <w:kern w:val="0"/>
      <w:lang w:eastAsia="en-US"/>
    </w:rPr>
  </w:style>
  <w:style w:type="paragraph" w:customStyle="1" w:styleId="pf0">
    <w:name w:val="pf0"/>
    <w:basedOn w:val="prastasis"/>
    <w:rsid w:val="00AA2133"/>
    <w:pPr>
      <w:widowControl/>
      <w:suppressAutoHyphens w:val="0"/>
      <w:spacing w:before="100" w:beforeAutospacing="1" w:after="100" w:afterAutospacing="1"/>
    </w:pPr>
    <w:rPr>
      <w:rFonts w:eastAsia="Times New Roman"/>
      <w:kern w:val="0"/>
      <w:lang w:eastAsia="lt-LT"/>
    </w:rPr>
  </w:style>
  <w:style w:type="character" w:customStyle="1" w:styleId="cf01">
    <w:name w:val="cf01"/>
    <w:basedOn w:val="Numatytasispastraiposriftas"/>
    <w:rsid w:val="00AA2133"/>
    <w:rPr>
      <w:rFonts w:ascii="Segoe UI" w:hAnsi="Segoe UI" w:cs="Segoe UI" w:hint="default"/>
      <w:sz w:val="18"/>
      <w:szCs w:val="18"/>
    </w:rPr>
  </w:style>
  <w:style w:type="character" w:customStyle="1" w:styleId="cf11">
    <w:name w:val="cf11"/>
    <w:basedOn w:val="Numatytasispastraiposriftas"/>
    <w:rsid w:val="00AA2133"/>
    <w:rPr>
      <w:rFonts w:ascii="Segoe UI" w:hAnsi="Segoe UI" w:cs="Segoe UI" w:hint="default"/>
      <w:color w:val="242424"/>
      <w:sz w:val="18"/>
      <w:szCs w:val="18"/>
    </w:rPr>
  </w:style>
  <w:style w:type="paragraph" w:customStyle="1" w:styleId="StyleBoldJustified">
    <w:name w:val="Style Bold Justified"/>
    <w:basedOn w:val="prastasis"/>
    <w:link w:val="StyleBoldJustifiedChar"/>
    <w:uiPriority w:val="99"/>
    <w:rsid w:val="00AA2133"/>
    <w:pPr>
      <w:widowControl/>
      <w:suppressAutoHyphens w:val="0"/>
      <w:ind w:firstLine="567"/>
      <w:jc w:val="both"/>
    </w:pPr>
    <w:rPr>
      <w:rFonts w:eastAsia="Calibri"/>
      <w:kern w:val="0"/>
      <w:sz w:val="20"/>
      <w:szCs w:val="20"/>
      <w:lang w:val="en-GB"/>
    </w:rPr>
  </w:style>
  <w:style w:type="character" w:customStyle="1" w:styleId="StyleBoldJustifiedChar">
    <w:name w:val="Style Bold Justified Char"/>
    <w:link w:val="StyleBoldJustified"/>
    <w:uiPriority w:val="99"/>
    <w:locked/>
    <w:rsid w:val="00AA2133"/>
    <w:rPr>
      <w:rFonts w:ascii="Times New Roman" w:eastAsia="Calibri" w:hAnsi="Times New Roman" w:cs="Times New Roman"/>
      <w:kern w:val="0"/>
      <w:sz w:val="20"/>
      <w:szCs w:val="20"/>
      <w:lang w:val="en-GB" w:eastAsia="ar-SA"/>
      <w14:ligatures w14:val="none"/>
    </w:rPr>
  </w:style>
  <w:style w:type="paragraph" w:styleId="prastasiniatinklio">
    <w:name w:val="Normal (Web)"/>
    <w:basedOn w:val="prastasis"/>
    <w:uiPriority w:val="99"/>
    <w:semiHidden/>
    <w:unhideWhenUsed/>
    <w:rsid w:val="00AA2133"/>
    <w:pPr>
      <w:widowControl/>
      <w:suppressAutoHyphens w:val="0"/>
      <w:spacing w:before="100" w:beforeAutospacing="1" w:after="100" w:afterAutospacing="1"/>
    </w:pPr>
    <w:rPr>
      <w:rFonts w:eastAsia="Times New Roman"/>
      <w:kern w:val="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6" ma:contentTypeDescription="Kurkite naują dokumentą." ma:contentTypeScope="" ma:versionID="73f84dd57b1c49f6c0f8df0cc9f66188">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caab73ea73c6e568e96d235bea1707b9"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44e4088-9f89-4dfc-868c-5b1bb7340a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4DF9A6-7A3E-4916-9A52-707D7471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9CA3F-2DEE-4591-A228-938B48BF4DFE}">
  <ds:schemaRefs>
    <ds:schemaRef ds:uri="http://schemas.microsoft.com/office/2006/documentManagement/types"/>
    <ds:schemaRef ds:uri="http://purl.org/dc/dcmitype/"/>
    <ds:schemaRef ds:uri="http://schemas.openxmlformats.org/package/2006/metadata/core-properties"/>
    <ds:schemaRef ds:uri="d44e4088-9f89-4dfc-868c-5b1bb7340ab6"/>
    <ds:schemaRef ds:uri="http://schemas.microsoft.com/office/infopath/2007/PartnerControls"/>
    <ds:schemaRef ds:uri="http://purl.org/dc/elements/1.1/"/>
    <ds:schemaRef ds:uri="http://purl.org/dc/terms/"/>
    <ds:schemaRef ds:uri="1dfd7ada-1fc0-4ec4-a980-6dd88fb76a22"/>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431D005-9610-439D-A8AC-42F087BABC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12564</Words>
  <Characters>7162</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Valentinas Varnas</dc:creator>
  <cp:lastModifiedBy>Gedvilė Autukė</cp:lastModifiedBy>
  <cp:revision>5</cp:revision>
  <dcterms:created xsi:type="dcterms:W3CDTF">2025-05-14T07:42:00Z</dcterms:created>
  <dcterms:modified xsi:type="dcterms:W3CDTF">2025-05-15T06:23:00Z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ies>
</file>