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1C31BACC" w:rsidR="00586C6C" w:rsidRPr="00C13535" w:rsidRDefault="00281246" w:rsidP="00ED3539">
      <w:pPr>
        <w:keepNext/>
        <w:keepLines/>
        <w:spacing w:before="120" w:after="0" w:line="240" w:lineRule="auto"/>
        <w:ind w:left="4678"/>
        <w:jc w:val="right"/>
        <w:outlineLvl w:val="1"/>
        <w:rPr>
          <w:rFonts w:eastAsia="Calibri" w:cstheme="minorHAnsi"/>
          <w:lang w:val="en-GB"/>
        </w:rPr>
      </w:pPr>
      <w:r w:rsidRPr="00C13535">
        <w:rPr>
          <w:rFonts w:eastAsia="Calibri" w:cstheme="minorHAnsi"/>
          <w:lang w:val="en-GB"/>
        </w:rPr>
        <w:t xml:space="preserve">Annex 6 to the Procurement Conditions: “Tender </w:t>
      </w:r>
      <w:r w:rsidR="00ED3539" w:rsidRPr="00C13535">
        <w:rPr>
          <w:rFonts w:eastAsia="Calibri" w:cstheme="minorHAnsi"/>
          <w:lang w:val="en-GB"/>
        </w:rPr>
        <w:t>template</w:t>
      </w:r>
      <w:r w:rsidRPr="00C13535">
        <w:rPr>
          <w:rFonts w:eastAsia="Calibri" w:cstheme="minorHAnsi"/>
          <w:lang w:val="en-GB"/>
        </w:rPr>
        <w:t>”</w:t>
      </w:r>
    </w:p>
    <w:p w14:paraId="3CC9AC3B" w14:textId="77777777" w:rsidR="00F03750" w:rsidRPr="00C13535" w:rsidRDefault="00F03750" w:rsidP="00F03750">
      <w:pPr>
        <w:keepNext/>
        <w:keepLines/>
        <w:spacing w:before="120" w:after="0" w:line="240" w:lineRule="auto"/>
        <w:ind w:left="5103"/>
        <w:outlineLvl w:val="1"/>
        <w:rPr>
          <w:rFonts w:eastAsia="Calibri" w:cstheme="minorHAnsi"/>
          <w:lang w:val="en-GB"/>
        </w:rPr>
      </w:pPr>
    </w:p>
    <w:p w14:paraId="39019CE0" w14:textId="44FAA1BC" w:rsidR="00845CAE" w:rsidRPr="00C13535" w:rsidRDefault="00221763" w:rsidP="00845CAE">
      <w:pPr>
        <w:spacing w:after="0" w:line="240" w:lineRule="auto"/>
        <w:jc w:val="center"/>
        <w:rPr>
          <w:rFonts w:eastAsia="Times New Roman" w:cstheme="minorHAnsi"/>
          <w:b/>
          <w:caps/>
          <w:sz w:val="22"/>
          <w:szCs w:val="22"/>
          <w:lang w:val="en-GB"/>
        </w:rPr>
      </w:pPr>
      <w:r w:rsidRPr="00C13535">
        <w:rPr>
          <w:rFonts w:eastAsia="Times New Roman" w:cstheme="minorHAnsi"/>
          <w:b/>
          <w:caps/>
          <w:sz w:val="22"/>
          <w:szCs w:val="22"/>
          <w:lang w:val="en-GB"/>
        </w:rPr>
        <w:t>TENDER</w:t>
      </w:r>
      <w:r w:rsidR="003B6FAB" w:rsidRPr="00C13535">
        <w:rPr>
          <w:rFonts w:eastAsia="Times New Roman" w:cstheme="minorHAnsi"/>
          <w:b/>
          <w:caps/>
          <w:sz w:val="22"/>
          <w:szCs w:val="22"/>
          <w:lang w:val="en-GB"/>
        </w:rPr>
        <w:t xml:space="preserve"> </w:t>
      </w:r>
      <w:r w:rsidR="00ED3539" w:rsidRPr="00C13535">
        <w:rPr>
          <w:rFonts w:eastAsia="Times New Roman" w:cstheme="minorHAnsi"/>
          <w:b/>
          <w:caps/>
          <w:sz w:val="22"/>
          <w:szCs w:val="22"/>
          <w:lang w:val="en-GB"/>
        </w:rPr>
        <w:t>template</w:t>
      </w:r>
    </w:p>
    <w:p w14:paraId="0DEC11AC" w14:textId="77777777" w:rsidR="00845CAE" w:rsidRPr="00C13535" w:rsidRDefault="00845CAE" w:rsidP="00845CAE">
      <w:pPr>
        <w:spacing w:after="0" w:line="240" w:lineRule="auto"/>
        <w:jc w:val="center"/>
        <w:rPr>
          <w:rFonts w:eastAsia="Times New Roman" w:cstheme="minorHAnsi"/>
          <w:b/>
          <w:bCs/>
          <w:sz w:val="22"/>
          <w:szCs w:val="22"/>
          <w:lang w:val="en-GB"/>
        </w:rPr>
      </w:pPr>
    </w:p>
    <w:p w14:paraId="6A177340" w14:textId="275C2D6C" w:rsidR="000A140F" w:rsidRPr="00C13535" w:rsidRDefault="00C90837" w:rsidP="00E315F1">
      <w:pPr>
        <w:spacing w:after="0" w:line="240" w:lineRule="auto"/>
        <w:jc w:val="center"/>
        <w:rPr>
          <w:rFonts w:ascii="Times New Roman" w:eastAsia="Times New Roman" w:hAnsi="Times New Roman" w:cs="Times New Roman"/>
          <w:b/>
          <w:bCs/>
          <w:sz w:val="24"/>
          <w:szCs w:val="20"/>
          <w:lang w:val="en-GB"/>
        </w:rPr>
      </w:pPr>
      <w:r w:rsidRPr="00C13535">
        <w:rPr>
          <w:rFonts w:ascii="Times New Roman" w:eastAsia="Times New Roman" w:hAnsi="Times New Roman" w:cs="Times New Roman"/>
          <w:b/>
          <w:bCs/>
          <w:sz w:val="24"/>
          <w:szCs w:val="20"/>
          <w:lang w:val="en-GB"/>
        </w:rPr>
        <w:t>(PU-14575/25) [ITP25] Spreading and cleaning equipment</w:t>
      </w:r>
    </w:p>
    <w:p w14:paraId="5B298A40" w14:textId="77777777" w:rsidR="00C90837" w:rsidRPr="00C13535" w:rsidRDefault="00C90837" w:rsidP="00E315F1">
      <w:pPr>
        <w:spacing w:after="0" w:line="240" w:lineRule="auto"/>
        <w:jc w:val="center"/>
        <w:rPr>
          <w:rFonts w:eastAsia="Calibri" w:cstheme="minorHAnsi"/>
          <w:b/>
          <w:bCs/>
          <w:sz w:val="22"/>
          <w:szCs w:val="22"/>
          <w:lang w:val="en-GB" w:eastAsia="en-US"/>
        </w:rPr>
      </w:pPr>
    </w:p>
    <w:p w14:paraId="2EF067A1" w14:textId="77777777" w:rsidR="00695018" w:rsidRPr="00C13535" w:rsidRDefault="00695018" w:rsidP="00695018">
      <w:pPr>
        <w:spacing w:after="0" w:line="240" w:lineRule="auto"/>
        <w:rPr>
          <w:rFonts w:eastAsia="Times New Roman" w:cstheme="minorHAnsi"/>
          <w:sz w:val="22"/>
          <w:szCs w:val="22"/>
          <w:u w:val="single"/>
          <w:lang w:val="en-GB"/>
        </w:rPr>
      </w:pPr>
      <w:r w:rsidRPr="00C13535">
        <w:rPr>
          <w:rFonts w:eastAsia="Times New Roman" w:cstheme="minorHAnsi"/>
          <w:sz w:val="22"/>
          <w:szCs w:val="22"/>
          <w:u w:val="single"/>
          <w:lang w:val="en-GB"/>
        </w:rPr>
        <w:t xml:space="preserve">To: AB „Kelių </w:t>
      </w:r>
      <w:proofErr w:type="gramStart"/>
      <w:r w:rsidRPr="00C13535">
        <w:rPr>
          <w:rFonts w:eastAsia="Times New Roman" w:cstheme="minorHAnsi"/>
          <w:sz w:val="22"/>
          <w:szCs w:val="22"/>
          <w:u w:val="single"/>
          <w:lang w:val="en-GB"/>
        </w:rPr>
        <w:t>priežiūra“</w:t>
      </w:r>
      <w:proofErr w:type="gramEnd"/>
    </w:p>
    <w:p w14:paraId="57C445C8"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(recipient)</w:t>
      </w:r>
    </w:p>
    <w:p w14:paraId="1FB5EFA3" w14:textId="77777777" w:rsidR="00695018" w:rsidRPr="00C13535" w:rsidRDefault="00695018" w:rsidP="00695018">
      <w:pPr>
        <w:spacing w:after="0" w:line="240" w:lineRule="auto"/>
        <w:jc w:val="center"/>
        <w:rPr>
          <w:rFonts w:eastAsia="Times New Roman" w:cstheme="minorHAnsi"/>
          <w:b/>
          <w:sz w:val="22"/>
          <w:szCs w:val="22"/>
          <w:lang w:val="en-GB"/>
        </w:rPr>
      </w:pPr>
      <w:r w:rsidRPr="00C13535">
        <w:rPr>
          <w:rFonts w:eastAsia="Times New Roman" w:cstheme="minorHAnsi"/>
          <w:b/>
          <w:sz w:val="22"/>
          <w:szCs w:val="22"/>
          <w:lang w:val="en-GB"/>
        </w:rPr>
        <w:t>I. INFORMATION ABOUT THE SUPPLIER</w:t>
      </w:r>
    </w:p>
    <w:tbl>
      <w:tblPr>
        <w:tblW w:w="0" w:type="auto"/>
        <w:tblInd w:w="108" w:type="dxa"/>
        <w:tblCellMar>
          <w:left w:w="10" w:type="dxa"/>
          <w:right w:w="10" w:type="dxa"/>
        </w:tblCellMar>
        <w:tblLook w:val="0000" w:firstRow="0" w:lastRow="0" w:firstColumn="0" w:lastColumn="0" w:noHBand="0" w:noVBand="0"/>
      </w:tblPr>
      <w:tblGrid>
        <w:gridCol w:w="4928"/>
        <w:gridCol w:w="4706"/>
      </w:tblGrid>
      <w:tr w:rsidR="00695018" w:rsidRPr="00C13535" w14:paraId="7B836C28"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6FBDC"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Name of the supplier or members of the group of economic operators</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8F0E1" w14:textId="77777777" w:rsidR="00695018" w:rsidRPr="00C13535" w:rsidRDefault="00695018" w:rsidP="000C71A8">
            <w:pPr>
              <w:spacing w:after="0" w:line="240" w:lineRule="auto"/>
              <w:jc w:val="both"/>
              <w:rPr>
                <w:rFonts w:eastAsia="Times New Roman" w:cstheme="minorHAnsi"/>
                <w:sz w:val="22"/>
                <w:szCs w:val="22"/>
                <w:lang w:val="en-GB"/>
              </w:rPr>
            </w:pPr>
          </w:p>
          <w:p w14:paraId="1A6DA5EE" w14:textId="77777777" w:rsidR="00695018" w:rsidRPr="00C13535" w:rsidRDefault="00695018" w:rsidP="000C71A8">
            <w:pPr>
              <w:spacing w:after="0" w:line="240" w:lineRule="auto"/>
              <w:jc w:val="both"/>
              <w:rPr>
                <w:rFonts w:cstheme="minorHAnsi"/>
                <w:sz w:val="22"/>
                <w:szCs w:val="22"/>
                <w:lang w:val="en-GB"/>
              </w:rPr>
            </w:pPr>
          </w:p>
        </w:tc>
      </w:tr>
      <w:tr w:rsidR="00695018" w:rsidRPr="00C13535" w14:paraId="2B7B7571"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92C6B"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Legal entity code of the supplier or members of the group of economic operators</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A08AB"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3361CA20"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54A6A"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PVM payer code</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4A097"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1858A16E"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3FE79"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 xml:space="preserve">Member of the group of economic operators representing the group </w:t>
            </w:r>
            <w:r w:rsidRPr="00C13535">
              <w:rPr>
                <w:rFonts w:eastAsia="Times New Roman" w:cstheme="minorHAnsi"/>
                <w:i/>
                <w:iCs/>
                <w:sz w:val="22"/>
                <w:szCs w:val="22"/>
                <w:lang w:val="en-GB"/>
              </w:rPr>
              <w:t>(to be filled in if the proposal is submitted by a group of economic operators)</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6416C"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0AD4E567"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5C098"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Supplier's address</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A5391"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0CCFFA4F"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1607C"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Bank account number, bank</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F3423"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01A4B44B"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26924"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Position, name, and surname of the company director</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845A6"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5AAD98FB"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5638F"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Position, name, surname, phone number, and email address of the person responsible for the proposal</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93546"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56B9A6F0"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2AF82"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Position, name, surname, phone number, and email address of the person responsible for contract execution</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3F9F9"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384CACC4"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62B17"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The supplier will be able to sign the contract with an electronic signature (Yes/No):</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FEC65" w14:textId="77777777" w:rsidR="00695018" w:rsidRPr="00C13535" w:rsidRDefault="00695018" w:rsidP="000C71A8">
            <w:pPr>
              <w:spacing w:after="0" w:line="240" w:lineRule="auto"/>
              <w:jc w:val="both"/>
              <w:rPr>
                <w:rFonts w:eastAsia="Calibri" w:cstheme="minorHAnsi"/>
                <w:sz w:val="22"/>
                <w:szCs w:val="22"/>
                <w:lang w:val="en-GB"/>
              </w:rPr>
            </w:pPr>
          </w:p>
        </w:tc>
      </w:tr>
      <w:tr w:rsidR="00695018" w:rsidRPr="00C13535" w14:paraId="5221E66C" w14:textId="77777777" w:rsidTr="000C71A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CBF61" w14:textId="77777777" w:rsidR="00695018" w:rsidRPr="00C13535" w:rsidRDefault="00695018" w:rsidP="000C71A8">
            <w:pPr>
              <w:spacing w:after="0" w:line="240" w:lineRule="auto"/>
              <w:jc w:val="both"/>
              <w:rPr>
                <w:rFonts w:cstheme="minorHAnsi"/>
                <w:sz w:val="22"/>
                <w:szCs w:val="22"/>
                <w:lang w:val="en-GB"/>
              </w:rPr>
            </w:pPr>
            <w:r w:rsidRPr="00C13535">
              <w:rPr>
                <w:rFonts w:eastAsia="Times New Roman" w:cstheme="minorHAnsi"/>
                <w:sz w:val="22"/>
                <w:szCs w:val="22"/>
                <w:lang w:val="en-GB"/>
              </w:rPr>
              <w:t>Position, name, and surname of the person signing the contract</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6E6D2" w14:textId="77777777" w:rsidR="00695018" w:rsidRPr="00C13535" w:rsidRDefault="00695018" w:rsidP="000C71A8">
            <w:pPr>
              <w:spacing w:after="0" w:line="240" w:lineRule="auto"/>
              <w:jc w:val="both"/>
              <w:rPr>
                <w:rFonts w:eastAsia="Calibri" w:cstheme="minorHAnsi"/>
                <w:sz w:val="22"/>
                <w:szCs w:val="22"/>
                <w:lang w:val="en-GB"/>
              </w:rPr>
            </w:pPr>
          </w:p>
        </w:tc>
      </w:tr>
    </w:tbl>
    <w:p w14:paraId="799198CB" w14:textId="77777777" w:rsidR="00695018" w:rsidRPr="00C13535" w:rsidRDefault="00695018" w:rsidP="00695018">
      <w:pPr>
        <w:spacing w:after="0" w:line="240" w:lineRule="auto"/>
        <w:rPr>
          <w:rFonts w:eastAsia="Times New Roman" w:cstheme="minorHAnsi"/>
          <w:sz w:val="22"/>
          <w:szCs w:val="22"/>
          <w:lang w:val="en-GB"/>
        </w:rPr>
      </w:pPr>
    </w:p>
    <w:p w14:paraId="619FA299"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1.1. By this proposal, we confirm our agreement with all procurement conditions.</w:t>
      </w:r>
    </w:p>
    <w:p w14:paraId="442DB55A"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1.2. By submitting this proposal, I confirm that the digital copies of documents and data submitted electronically are true.</w:t>
      </w:r>
    </w:p>
    <w:p w14:paraId="28931B82"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1.3. We confirm that we have carefully read all the terms of the procurement documents. Our proposal fully complies with the requirements of the contracting authority, and we undertake to adhere to them. We also undertake to comply with other applicable legal acts of the Republic of Lithuania relevant to the procurement object and the contract.</w:t>
      </w:r>
    </w:p>
    <w:p w14:paraId="2E930D97"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1.4. The proposal is valid for no less than 60 calendar days from the last day of proposal submission, including that day in the validity period.</w:t>
      </w:r>
    </w:p>
    <w:p w14:paraId="5A7D18A5"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1.5. We confirm that all information provided in our proposal is accurate and that we have not withheld any information requested in the procurement documents.</w:t>
      </w:r>
    </w:p>
    <w:p w14:paraId="0C275407" w14:textId="77777777" w:rsidR="00695018" w:rsidRPr="00C13535" w:rsidRDefault="00695018" w:rsidP="00695018">
      <w:pPr>
        <w:spacing w:after="0" w:line="240" w:lineRule="auto"/>
        <w:rPr>
          <w:rFonts w:eastAsia="Times New Roman" w:cstheme="minorHAnsi"/>
          <w:sz w:val="22"/>
          <w:szCs w:val="22"/>
          <w:lang w:val="en-GB"/>
        </w:rPr>
      </w:pPr>
      <w:r w:rsidRPr="00C13535">
        <w:rPr>
          <w:rFonts w:eastAsia="Times New Roman" w:cstheme="minorHAnsi"/>
          <w:sz w:val="22"/>
          <w:szCs w:val="22"/>
          <w:lang w:val="en-GB"/>
        </w:rPr>
        <w:t>1.6. We confirm that we have reviewed the supplier code of ethics approved by the contracting authority (https://keliuprieziura.lt/apie-mus/viesieji-pirkimai/456) and declare that our activities and those of our subcontractors comply with the requirements and provisions set out in the applicable legal acts and this code of ethics.</w:t>
      </w:r>
    </w:p>
    <w:p w14:paraId="1E16B6A5" w14:textId="77777777" w:rsidR="00F03750" w:rsidRPr="00C13535" w:rsidRDefault="00F03750" w:rsidP="006D0692">
      <w:pPr>
        <w:tabs>
          <w:tab w:val="left" w:pos="993"/>
        </w:tabs>
        <w:spacing w:after="0" w:line="240" w:lineRule="auto"/>
        <w:jc w:val="both"/>
        <w:rPr>
          <w:rFonts w:eastAsia="Times New Roman" w:cstheme="minorHAnsi"/>
          <w:sz w:val="24"/>
          <w:szCs w:val="24"/>
          <w:lang w:val="en-GB"/>
        </w:rPr>
      </w:pPr>
    </w:p>
    <w:p w14:paraId="7C8FE29B" w14:textId="77777777" w:rsidR="005220E5" w:rsidRPr="00C13535" w:rsidRDefault="005220E5" w:rsidP="005220E5">
      <w:pPr>
        <w:spacing w:after="0" w:line="240" w:lineRule="auto"/>
        <w:jc w:val="center"/>
        <w:rPr>
          <w:rFonts w:eastAsia="Times New Roman" w:cstheme="minorHAnsi"/>
          <w:lang w:val="en-GB"/>
        </w:rPr>
      </w:pPr>
      <w:r w:rsidRPr="00C13535">
        <w:rPr>
          <w:rFonts w:eastAsia="Times New Roman" w:cstheme="minorHAnsi"/>
          <w:b/>
          <w:lang w:val="en-GB"/>
        </w:rPr>
        <w:lastRenderedPageBreak/>
        <w:t>2. INFORMATION ABOUT PLANNED SUBCONTRACTORS OR RELIANCE ON OTHER ECONOMIC OPERATORS' CAPACITIES</w:t>
      </w:r>
    </w:p>
    <w:p w14:paraId="36F55603" w14:textId="77777777" w:rsidR="005220E5" w:rsidRPr="00C13535" w:rsidRDefault="005220E5" w:rsidP="005220E5">
      <w:pPr>
        <w:spacing w:after="0" w:line="240" w:lineRule="auto"/>
        <w:jc w:val="center"/>
        <w:rPr>
          <w:rFonts w:eastAsia="Times New Roman" w:cstheme="minorHAnsi"/>
          <w:i/>
          <w:lang w:val="en-GB"/>
        </w:rPr>
      </w:pPr>
    </w:p>
    <w:p w14:paraId="40EB9C2B" w14:textId="3C5E527B" w:rsidR="00945189" w:rsidRPr="00C13535" w:rsidRDefault="00945189" w:rsidP="00945189">
      <w:pPr>
        <w:spacing w:after="0" w:line="240" w:lineRule="auto"/>
        <w:jc w:val="both"/>
        <w:rPr>
          <w:rFonts w:eastAsia="Times New Roman" w:cstheme="minorHAnsi"/>
          <w:lang w:val="en-GB"/>
        </w:rPr>
      </w:pPr>
      <w:r w:rsidRPr="00C13535">
        <w:rPr>
          <w:rFonts w:eastAsia="Times New Roman" w:cstheme="minorHAnsi"/>
          <w:lang w:val="en-GB"/>
        </w:rPr>
        <w:t xml:space="preserve">2.1. </w:t>
      </w:r>
      <w:r w:rsidR="00A21288" w:rsidRPr="00C13535">
        <w:rPr>
          <w:rFonts w:eastAsia="Times New Roman" w:cstheme="minorHAnsi"/>
          <w:lang w:val="en-GB"/>
        </w:rPr>
        <w:t>The table indicates the economic operators whose capacities are relied upon to meet the qualification requirements specified in the procurement documents (if applicable):</w:t>
      </w:r>
    </w:p>
    <w:tbl>
      <w:tblPr>
        <w:tblStyle w:val="Lentelstinklelis1"/>
        <w:tblW w:w="5000" w:type="pct"/>
        <w:tblLook w:val="04A0" w:firstRow="1" w:lastRow="0" w:firstColumn="1" w:lastColumn="0" w:noHBand="0" w:noVBand="1"/>
      </w:tblPr>
      <w:tblGrid>
        <w:gridCol w:w="783"/>
        <w:gridCol w:w="2734"/>
        <w:gridCol w:w="3666"/>
        <w:gridCol w:w="2779"/>
      </w:tblGrid>
      <w:tr w:rsidR="00845CAE" w:rsidRPr="00C13535" w14:paraId="6D8F2335" w14:textId="77777777" w:rsidTr="003A659D">
        <w:tc>
          <w:tcPr>
            <w:tcW w:w="393" w:type="pct"/>
          </w:tcPr>
          <w:p w14:paraId="2937950B" w14:textId="333BF22A" w:rsidR="00845CAE" w:rsidRPr="00C13535" w:rsidRDefault="00514793" w:rsidP="00845CAE">
            <w:pPr>
              <w:jc w:val="center"/>
              <w:rPr>
                <w:rFonts w:eastAsia="Times New Roman" w:cstheme="minorHAnsi"/>
                <w:lang w:val="en-GB"/>
              </w:rPr>
            </w:pPr>
            <w:r w:rsidRPr="00C13535">
              <w:rPr>
                <w:rFonts w:eastAsia="Times New Roman" w:cstheme="minorHAnsi"/>
                <w:lang w:val="en-GB"/>
              </w:rPr>
              <w:t>No</w:t>
            </w:r>
            <w:r w:rsidR="00845CAE" w:rsidRPr="00C13535">
              <w:rPr>
                <w:rFonts w:eastAsia="Times New Roman" w:cstheme="minorHAnsi"/>
                <w:lang w:val="en-GB"/>
              </w:rPr>
              <w:t>.</w:t>
            </w:r>
          </w:p>
        </w:tc>
        <w:tc>
          <w:tcPr>
            <w:tcW w:w="1372" w:type="pct"/>
          </w:tcPr>
          <w:p w14:paraId="545D9C30" w14:textId="342292D0" w:rsidR="00845CAE" w:rsidRPr="00C13535" w:rsidRDefault="00F56D35" w:rsidP="00845CAE">
            <w:pPr>
              <w:jc w:val="center"/>
              <w:rPr>
                <w:rFonts w:eastAsia="Times New Roman" w:cstheme="minorHAnsi"/>
                <w:lang w:val="en-GB"/>
              </w:rPr>
            </w:pPr>
            <w:r w:rsidRPr="00C13535">
              <w:rPr>
                <w:rFonts w:eastAsia="Times New Roman" w:cstheme="minorHAnsi"/>
                <w:lang w:val="en-GB"/>
              </w:rPr>
              <w:t>Economic Operator Whose Capacities Are Relied Upon (Name, Legal Entity Code, Address) and/or Quasi-Subcontractor (Name, Surname)</w:t>
            </w:r>
          </w:p>
        </w:tc>
        <w:tc>
          <w:tcPr>
            <w:tcW w:w="1840" w:type="pct"/>
          </w:tcPr>
          <w:p w14:paraId="263DCB6F" w14:textId="50F72141" w:rsidR="00845CAE" w:rsidRPr="00C13535" w:rsidRDefault="003A659D" w:rsidP="00845CAE">
            <w:pPr>
              <w:jc w:val="center"/>
              <w:rPr>
                <w:rFonts w:eastAsia="Times New Roman" w:cstheme="minorHAnsi"/>
                <w:lang w:val="en-GB"/>
              </w:rPr>
            </w:pPr>
            <w:r w:rsidRPr="00C13535">
              <w:rPr>
                <w:rFonts w:eastAsia="Times New Roman" w:cstheme="minorHAnsi"/>
                <w:lang w:val="en-GB"/>
              </w:rPr>
              <w:t>Reference to the Specific Clause of the Tender Conditions (Qualification Requirement) for Which the Economic Operator’s or Quasi-Subcontractor’s Capacities Are Relied Upon</w:t>
            </w:r>
          </w:p>
        </w:tc>
        <w:tc>
          <w:tcPr>
            <w:tcW w:w="1395" w:type="pct"/>
          </w:tcPr>
          <w:p w14:paraId="2BB22DAD" w14:textId="7CD63BD0" w:rsidR="00845CAE" w:rsidRPr="00C13535" w:rsidRDefault="003A659D" w:rsidP="00845CAE">
            <w:pPr>
              <w:jc w:val="center"/>
              <w:rPr>
                <w:rFonts w:eastAsia="Times New Roman" w:cstheme="minorHAnsi"/>
                <w:lang w:val="en-GB"/>
              </w:rPr>
            </w:pPr>
            <w:r w:rsidRPr="00C13535">
              <w:rPr>
                <w:rFonts w:eastAsia="Times New Roman" w:cstheme="minorHAnsi"/>
                <w:lang w:val="en-GB"/>
              </w:rPr>
              <w:t>Part of the Contract (Value in Euros, Percentage) for Which the Economic Operator or Quasi-Subcontractor Is Intended to Be Engaged</w:t>
            </w:r>
          </w:p>
        </w:tc>
      </w:tr>
      <w:tr w:rsidR="00845CAE" w:rsidRPr="00C13535" w14:paraId="6DD423BF" w14:textId="77777777" w:rsidTr="003A659D">
        <w:tc>
          <w:tcPr>
            <w:tcW w:w="393" w:type="pct"/>
          </w:tcPr>
          <w:p w14:paraId="27468E88" w14:textId="77777777" w:rsidR="00845CAE" w:rsidRPr="00C13535" w:rsidRDefault="00845CAE" w:rsidP="00845CAE">
            <w:pPr>
              <w:rPr>
                <w:rFonts w:eastAsia="Times New Roman" w:cstheme="minorHAnsi"/>
                <w:lang w:val="en-GB"/>
              </w:rPr>
            </w:pPr>
            <w:r w:rsidRPr="00C13535">
              <w:rPr>
                <w:rFonts w:eastAsia="Times New Roman" w:cstheme="minorHAnsi"/>
                <w:lang w:val="en-GB"/>
              </w:rPr>
              <w:t>1.</w:t>
            </w:r>
          </w:p>
        </w:tc>
        <w:tc>
          <w:tcPr>
            <w:tcW w:w="1372" w:type="pct"/>
          </w:tcPr>
          <w:p w14:paraId="58D6CEFF" w14:textId="77777777" w:rsidR="00845CAE" w:rsidRPr="00C13535" w:rsidRDefault="00845CAE" w:rsidP="00845CAE">
            <w:pPr>
              <w:rPr>
                <w:rFonts w:eastAsia="Times New Roman" w:cstheme="minorHAnsi"/>
                <w:lang w:val="en-GB"/>
              </w:rPr>
            </w:pPr>
          </w:p>
        </w:tc>
        <w:tc>
          <w:tcPr>
            <w:tcW w:w="1840" w:type="pct"/>
          </w:tcPr>
          <w:p w14:paraId="43CFF370" w14:textId="77777777" w:rsidR="00845CAE" w:rsidRPr="00C13535" w:rsidRDefault="00845CAE" w:rsidP="00845CAE">
            <w:pPr>
              <w:rPr>
                <w:rFonts w:eastAsia="Times New Roman" w:cstheme="minorHAnsi"/>
                <w:lang w:val="en-GB"/>
              </w:rPr>
            </w:pPr>
          </w:p>
        </w:tc>
        <w:tc>
          <w:tcPr>
            <w:tcW w:w="1395" w:type="pct"/>
          </w:tcPr>
          <w:p w14:paraId="1BBAF19F" w14:textId="77777777" w:rsidR="00845CAE" w:rsidRPr="00C13535" w:rsidRDefault="00845CAE" w:rsidP="00845CAE">
            <w:pPr>
              <w:rPr>
                <w:rFonts w:eastAsia="Times New Roman" w:cstheme="minorHAnsi"/>
                <w:lang w:val="en-GB"/>
              </w:rPr>
            </w:pPr>
          </w:p>
        </w:tc>
      </w:tr>
      <w:tr w:rsidR="00845CAE" w:rsidRPr="00C13535" w14:paraId="04485135" w14:textId="77777777" w:rsidTr="003A659D">
        <w:tc>
          <w:tcPr>
            <w:tcW w:w="393" w:type="pct"/>
          </w:tcPr>
          <w:p w14:paraId="7E6C3F0F" w14:textId="77777777" w:rsidR="00845CAE" w:rsidRPr="00C13535" w:rsidRDefault="00845CAE" w:rsidP="00845CAE">
            <w:pPr>
              <w:rPr>
                <w:rFonts w:eastAsia="Times New Roman" w:cstheme="minorHAnsi"/>
                <w:lang w:val="en-GB"/>
              </w:rPr>
            </w:pPr>
            <w:r w:rsidRPr="00C13535">
              <w:rPr>
                <w:rFonts w:eastAsia="Times New Roman" w:cstheme="minorHAnsi"/>
                <w:lang w:val="en-GB"/>
              </w:rPr>
              <w:t>2.</w:t>
            </w:r>
          </w:p>
        </w:tc>
        <w:tc>
          <w:tcPr>
            <w:tcW w:w="1372" w:type="pct"/>
          </w:tcPr>
          <w:p w14:paraId="19BC1937" w14:textId="77777777" w:rsidR="00845CAE" w:rsidRPr="00C13535" w:rsidRDefault="00845CAE" w:rsidP="00845CAE">
            <w:pPr>
              <w:rPr>
                <w:rFonts w:eastAsia="Times New Roman" w:cstheme="minorHAnsi"/>
                <w:lang w:val="en-GB"/>
              </w:rPr>
            </w:pPr>
          </w:p>
        </w:tc>
        <w:tc>
          <w:tcPr>
            <w:tcW w:w="1840" w:type="pct"/>
          </w:tcPr>
          <w:p w14:paraId="602002B5" w14:textId="77777777" w:rsidR="00845CAE" w:rsidRPr="00C13535" w:rsidRDefault="00845CAE" w:rsidP="00845CAE">
            <w:pPr>
              <w:rPr>
                <w:rFonts w:eastAsia="Times New Roman" w:cstheme="minorHAnsi"/>
                <w:lang w:val="en-GB"/>
              </w:rPr>
            </w:pPr>
          </w:p>
        </w:tc>
        <w:tc>
          <w:tcPr>
            <w:tcW w:w="1395" w:type="pct"/>
          </w:tcPr>
          <w:p w14:paraId="4714CEA4" w14:textId="77777777" w:rsidR="00845CAE" w:rsidRPr="00C13535" w:rsidRDefault="00845CAE" w:rsidP="00845CAE">
            <w:pPr>
              <w:rPr>
                <w:rFonts w:eastAsia="Times New Roman" w:cstheme="minorHAnsi"/>
                <w:lang w:val="en-GB"/>
              </w:rPr>
            </w:pPr>
          </w:p>
        </w:tc>
      </w:tr>
    </w:tbl>
    <w:p w14:paraId="4EA76915" w14:textId="77777777" w:rsidR="003A659D" w:rsidRPr="00C13535" w:rsidRDefault="003A659D" w:rsidP="003A659D">
      <w:pPr>
        <w:spacing w:after="0" w:line="240" w:lineRule="auto"/>
        <w:rPr>
          <w:rFonts w:eastAsia="Times New Roman" w:cstheme="minorHAnsi"/>
          <w:b/>
          <w:i/>
          <w:iCs/>
          <w:sz w:val="18"/>
          <w:szCs w:val="18"/>
          <w:lang w:val="en-GB"/>
        </w:rPr>
      </w:pPr>
      <w:r w:rsidRPr="00C13535">
        <w:rPr>
          <w:rFonts w:eastAsia="Times New Roman" w:cstheme="minorHAnsi"/>
          <w:b/>
          <w:i/>
          <w:iCs/>
          <w:sz w:val="18"/>
          <w:szCs w:val="18"/>
          <w:lang w:val="en-GB"/>
        </w:rPr>
        <w:t xml:space="preserve">Quasi-subcontractors – </w:t>
      </w:r>
      <w:r w:rsidRPr="00C13535">
        <w:rPr>
          <w:rFonts w:eastAsia="Times New Roman" w:cstheme="minorHAnsi"/>
          <w:bCs/>
          <w:i/>
          <w:iCs/>
          <w:sz w:val="18"/>
          <w:szCs w:val="18"/>
          <w:lang w:val="en-GB"/>
        </w:rPr>
        <w:t>natural persons intended to be employed in the event of contract award.</w:t>
      </w:r>
    </w:p>
    <w:p w14:paraId="0777285E" w14:textId="77777777" w:rsidR="003A659D" w:rsidRPr="00C13535" w:rsidRDefault="003A659D" w:rsidP="003A659D">
      <w:pPr>
        <w:spacing w:after="0" w:line="240" w:lineRule="auto"/>
        <w:rPr>
          <w:rFonts w:eastAsia="Times New Roman" w:cstheme="minorHAnsi"/>
          <w:b/>
          <w:i/>
          <w:iCs/>
          <w:sz w:val="18"/>
          <w:szCs w:val="18"/>
          <w:lang w:val="en-GB"/>
        </w:rPr>
      </w:pPr>
      <w:r w:rsidRPr="00C13535">
        <w:rPr>
          <w:rFonts w:eastAsia="Times New Roman" w:cstheme="minorHAnsi"/>
          <w:b/>
          <w:i/>
          <w:iCs/>
          <w:sz w:val="18"/>
          <w:szCs w:val="18"/>
          <w:lang w:val="en-GB"/>
        </w:rPr>
        <w:t>Completed and signed ESPD forms of the economic operators whose capacities are relied upon must be submitted together with the tender.</w:t>
      </w:r>
    </w:p>
    <w:p w14:paraId="01545A8B" w14:textId="77777777" w:rsidR="003A659D" w:rsidRPr="00C13535" w:rsidRDefault="003A659D" w:rsidP="003A659D">
      <w:pPr>
        <w:spacing w:after="0" w:line="240" w:lineRule="auto"/>
        <w:rPr>
          <w:rFonts w:eastAsia="Times New Roman" w:cstheme="minorHAnsi"/>
          <w:bCs/>
          <w:i/>
          <w:iCs/>
          <w:sz w:val="18"/>
          <w:szCs w:val="18"/>
          <w:lang w:val="en-GB"/>
        </w:rPr>
      </w:pPr>
      <w:r w:rsidRPr="00C13535">
        <w:rPr>
          <w:rFonts w:eastAsia="Times New Roman" w:cstheme="minorHAnsi"/>
          <w:bCs/>
          <w:i/>
          <w:iCs/>
          <w:sz w:val="18"/>
          <w:szCs w:val="18"/>
          <w:lang w:val="en-GB"/>
        </w:rPr>
        <w:t>Do not complete this section if the tender is submitted by a group of economic operators acting under a joint activity agreement.</w:t>
      </w:r>
    </w:p>
    <w:p w14:paraId="5AF19589" w14:textId="77777777" w:rsidR="003A659D" w:rsidRPr="00C13535" w:rsidRDefault="003A659D" w:rsidP="003A659D">
      <w:pPr>
        <w:spacing w:after="0" w:line="240" w:lineRule="auto"/>
        <w:rPr>
          <w:rFonts w:eastAsia="Times New Roman" w:cstheme="minorHAnsi"/>
          <w:bCs/>
          <w:i/>
          <w:iCs/>
          <w:sz w:val="18"/>
          <w:szCs w:val="18"/>
          <w:lang w:val="en-GB"/>
        </w:rPr>
      </w:pPr>
      <w:r w:rsidRPr="00C13535">
        <w:rPr>
          <w:rFonts w:eastAsia="Times New Roman" w:cstheme="minorHAnsi"/>
          <w:bCs/>
          <w:i/>
          <w:iCs/>
          <w:sz w:val="18"/>
          <w:szCs w:val="18"/>
          <w:lang w:val="en-GB"/>
        </w:rPr>
        <w:t>Upon request by the contracting authority, the supplier must provide evidence that the capacities of the economic operators listed in the table will be available during contract execution.</w:t>
      </w:r>
    </w:p>
    <w:p w14:paraId="4FF979F5" w14:textId="77777777" w:rsidR="006E6966" w:rsidRPr="00C13535" w:rsidRDefault="006E6966" w:rsidP="006E6966">
      <w:pPr>
        <w:spacing w:after="0" w:line="240" w:lineRule="auto"/>
        <w:jc w:val="center"/>
        <w:rPr>
          <w:rFonts w:eastAsia="Times New Roman" w:cstheme="minorHAnsi"/>
          <w:i/>
          <w:lang w:val="en-GB"/>
        </w:rPr>
      </w:pPr>
    </w:p>
    <w:p w14:paraId="30C88758" w14:textId="4A278319" w:rsidR="006E6966" w:rsidRPr="00C13535" w:rsidRDefault="006E6966" w:rsidP="006E6966">
      <w:pPr>
        <w:spacing w:after="0" w:line="240" w:lineRule="auto"/>
        <w:jc w:val="both"/>
        <w:rPr>
          <w:rFonts w:eastAsia="Times New Roman" w:cstheme="minorHAnsi"/>
          <w:lang w:val="en-GB"/>
        </w:rPr>
      </w:pPr>
      <w:r w:rsidRPr="00C13535">
        <w:rPr>
          <w:rFonts w:eastAsia="Times New Roman" w:cstheme="minorHAnsi"/>
          <w:lang w:val="en-GB"/>
        </w:rPr>
        <w:t>2.2. The table below lists subcontractors involved in contract execution:</w:t>
      </w:r>
    </w:p>
    <w:tbl>
      <w:tblPr>
        <w:tblW w:w="0" w:type="auto"/>
        <w:tblInd w:w="108" w:type="dxa"/>
        <w:tblCellMar>
          <w:left w:w="10" w:type="dxa"/>
          <w:right w:w="10" w:type="dxa"/>
        </w:tblCellMar>
        <w:tblLook w:val="0000" w:firstRow="0" w:lastRow="0" w:firstColumn="0" w:lastColumn="0" w:noHBand="0" w:noVBand="0"/>
      </w:tblPr>
      <w:tblGrid>
        <w:gridCol w:w="852"/>
        <w:gridCol w:w="4610"/>
        <w:gridCol w:w="4058"/>
      </w:tblGrid>
      <w:tr w:rsidR="006E6966" w:rsidRPr="00C13535" w14:paraId="0D744F6D" w14:textId="77777777" w:rsidTr="000C71A8">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CFE8F" w14:textId="77777777" w:rsidR="006E6966" w:rsidRPr="00C13535" w:rsidRDefault="006E6966" w:rsidP="000C71A8">
            <w:pPr>
              <w:spacing w:after="0" w:line="240" w:lineRule="auto"/>
              <w:jc w:val="center"/>
              <w:rPr>
                <w:rFonts w:cstheme="minorHAnsi"/>
                <w:lang w:val="en-GB"/>
              </w:rPr>
            </w:pPr>
            <w:r w:rsidRPr="00C13535">
              <w:rPr>
                <w:rFonts w:eastAsia="Times New Roman" w:cstheme="minorHAnsi"/>
                <w:lang w:val="en-GB"/>
              </w:rPr>
              <w:t>No.</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E6147" w14:textId="77777777" w:rsidR="006E6966" w:rsidRPr="00C13535" w:rsidRDefault="006E6966" w:rsidP="000C71A8">
            <w:pPr>
              <w:spacing w:after="0" w:line="240" w:lineRule="auto"/>
              <w:jc w:val="center"/>
              <w:rPr>
                <w:rFonts w:cstheme="minorHAnsi"/>
                <w:lang w:val="en-GB"/>
              </w:rPr>
            </w:pPr>
            <w:r w:rsidRPr="00C13535">
              <w:rPr>
                <w:rFonts w:eastAsia="Times New Roman" w:cstheme="minorHAnsi"/>
                <w:lang w:val="en-GB"/>
              </w:rPr>
              <w:t>Subcontractor name, legal entity code, address</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DCE0" w14:textId="77777777" w:rsidR="006E6966" w:rsidRPr="00C13535" w:rsidRDefault="006E6966" w:rsidP="000C71A8">
            <w:pPr>
              <w:spacing w:after="0" w:line="240" w:lineRule="auto"/>
              <w:jc w:val="center"/>
              <w:rPr>
                <w:rFonts w:cstheme="minorHAnsi"/>
                <w:lang w:val="en-GB"/>
              </w:rPr>
            </w:pPr>
            <w:r w:rsidRPr="00C13535">
              <w:rPr>
                <w:rFonts w:eastAsia="Times New Roman" w:cstheme="minorHAnsi"/>
                <w:lang w:val="en-GB"/>
              </w:rPr>
              <w:t>Portion of contractual obligations assigned (in EUR, percentage) not subject to qualification requirements</w:t>
            </w:r>
          </w:p>
        </w:tc>
      </w:tr>
      <w:tr w:rsidR="006E6966" w:rsidRPr="00C13535" w14:paraId="646F2539" w14:textId="77777777" w:rsidTr="000C71A8">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7B81A" w14:textId="77777777" w:rsidR="006E6966" w:rsidRPr="00C13535" w:rsidRDefault="006E6966" w:rsidP="000C71A8">
            <w:pPr>
              <w:spacing w:after="0" w:line="240" w:lineRule="auto"/>
              <w:rPr>
                <w:rFonts w:cstheme="minorHAnsi"/>
                <w:lang w:val="en-GB"/>
              </w:rPr>
            </w:pPr>
            <w:r w:rsidRPr="00C13535">
              <w:rPr>
                <w:rFonts w:eastAsia="Times New Roman" w:cstheme="minorHAnsi"/>
                <w:lang w:val="en-GB"/>
              </w:rPr>
              <w:t>1.</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E9D6E" w14:textId="77777777" w:rsidR="006E6966" w:rsidRPr="00C13535" w:rsidRDefault="006E6966" w:rsidP="000C71A8">
            <w:pPr>
              <w:spacing w:after="0" w:line="240" w:lineRule="auto"/>
              <w:rPr>
                <w:rFonts w:eastAsia="Calibri" w:cstheme="minorHAnsi"/>
                <w:lang w:val="en-GB"/>
              </w:rPr>
            </w:pP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A5297" w14:textId="77777777" w:rsidR="006E6966" w:rsidRPr="00C13535" w:rsidRDefault="006E6966" w:rsidP="000C71A8">
            <w:pPr>
              <w:spacing w:after="0" w:line="240" w:lineRule="auto"/>
              <w:rPr>
                <w:rFonts w:eastAsia="Calibri" w:cstheme="minorHAnsi"/>
                <w:lang w:val="en-GB"/>
              </w:rPr>
            </w:pPr>
          </w:p>
        </w:tc>
      </w:tr>
      <w:tr w:rsidR="006E6966" w:rsidRPr="00C13535" w14:paraId="232DAB0B" w14:textId="77777777" w:rsidTr="000C71A8">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3E8A8" w14:textId="77777777" w:rsidR="006E6966" w:rsidRPr="00C13535" w:rsidRDefault="006E6966" w:rsidP="000C71A8">
            <w:pPr>
              <w:spacing w:after="0" w:line="240" w:lineRule="auto"/>
              <w:rPr>
                <w:rFonts w:cstheme="minorHAnsi"/>
                <w:lang w:val="en-GB"/>
              </w:rPr>
            </w:pPr>
            <w:r w:rsidRPr="00C13535">
              <w:rPr>
                <w:rFonts w:eastAsia="Times New Roman" w:cstheme="minorHAnsi"/>
                <w:lang w:val="en-GB"/>
              </w:rPr>
              <w:t>2.</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12C8E" w14:textId="77777777" w:rsidR="006E6966" w:rsidRPr="00C13535" w:rsidRDefault="006E6966" w:rsidP="000C71A8">
            <w:pPr>
              <w:spacing w:after="0" w:line="240" w:lineRule="auto"/>
              <w:rPr>
                <w:rFonts w:eastAsia="Calibri" w:cstheme="minorHAnsi"/>
                <w:lang w:val="en-GB"/>
              </w:rPr>
            </w:pP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70DEA" w14:textId="77777777" w:rsidR="006E6966" w:rsidRPr="00C13535" w:rsidRDefault="006E6966" w:rsidP="000C71A8">
            <w:pPr>
              <w:spacing w:after="0" w:line="240" w:lineRule="auto"/>
              <w:rPr>
                <w:rFonts w:eastAsia="Calibri" w:cstheme="minorHAnsi"/>
                <w:lang w:val="en-GB"/>
              </w:rPr>
            </w:pPr>
          </w:p>
        </w:tc>
      </w:tr>
    </w:tbl>
    <w:p w14:paraId="2A078117" w14:textId="77777777" w:rsidR="006E6966" w:rsidRPr="00C13535" w:rsidRDefault="006E6966" w:rsidP="006E6966">
      <w:pPr>
        <w:spacing w:after="0" w:line="240" w:lineRule="auto"/>
        <w:jc w:val="both"/>
        <w:rPr>
          <w:rFonts w:eastAsia="Times New Roman" w:cstheme="minorHAnsi"/>
          <w:i/>
          <w:sz w:val="18"/>
          <w:lang w:val="en-GB"/>
        </w:rPr>
      </w:pPr>
      <w:r w:rsidRPr="00C13535">
        <w:rPr>
          <w:rFonts w:eastAsia="Times New Roman" w:cstheme="minorHAnsi"/>
          <w:i/>
          <w:sz w:val="18"/>
          <w:lang w:val="en-GB"/>
        </w:rPr>
        <w:t>Do not fill in if the proposal is submitted by a group of economic operators acting under a joint activity agreement.</w:t>
      </w:r>
    </w:p>
    <w:p w14:paraId="7CF01CC1" w14:textId="77777777" w:rsidR="006E6966" w:rsidRPr="00C13535" w:rsidRDefault="006E6966" w:rsidP="006E6966">
      <w:pPr>
        <w:spacing w:after="0" w:line="240" w:lineRule="auto"/>
        <w:jc w:val="both"/>
        <w:rPr>
          <w:rFonts w:eastAsia="Times New Roman" w:cstheme="minorHAnsi"/>
          <w:i/>
          <w:sz w:val="18"/>
          <w:lang w:val="en-GB"/>
        </w:rPr>
      </w:pPr>
      <w:r w:rsidRPr="00C13535">
        <w:rPr>
          <w:rFonts w:eastAsia="Times New Roman" w:cstheme="minorHAnsi"/>
          <w:i/>
          <w:sz w:val="18"/>
          <w:lang w:val="en-GB"/>
        </w:rPr>
        <w:t>Upon request, the supplier must provide evidence that the capacities of the economic operators listed in the table will be available during contract execution.</w:t>
      </w:r>
    </w:p>
    <w:p w14:paraId="228C0A4E" w14:textId="77777777" w:rsidR="006E6966" w:rsidRPr="00C13535" w:rsidRDefault="006E6966" w:rsidP="006E6966">
      <w:pPr>
        <w:spacing w:after="0" w:line="240" w:lineRule="auto"/>
        <w:jc w:val="both"/>
        <w:rPr>
          <w:rFonts w:ascii="Times New Roman" w:eastAsia="Times New Roman" w:hAnsi="Times New Roman" w:cs="Times New Roman"/>
          <w:lang w:val="en-GB"/>
        </w:rPr>
      </w:pPr>
    </w:p>
    <w:p w14:paraId="27A2225D" w14:textId="77777777" w:rsidR="00845CAE" w:rsidRPr="00C13535" w:rsidRDefault="00845CAE" w:rsidP="00845CAE">
      <w:pPr>
        <w:spacing w:after="0" w:line="240" w:lineRule="auto"/>
        <w:jc w:val="both"/>
        <w:rPr>
          <w:rFonts w:eastAsia="Times New Roman" w:cstheme="minorHAnsi"/>
          <w:sz w:val="22"/>
          <w:szCs w:val="22"/>
          <w:lang w:val="en-GB"/>
        </w:rPr>
      </w:pPr>
    </w:p>
    <w:p w14:paraId="120D1C49" w14:textId="4B29882D" w:rsidR="00845CAE" w:rsidRPr="00C13535" w:rsidRDefault="00845CAE" w:rsidP="00845CAE">
      <w:pPr>
        <w:spacing w:after="0" w:line="240" w:lineRule="auto"/>
        <w:jc w:val="center"/>
        <w:rPr>
          <w:rFonts w:eastAsia="Times New Roman" w:cstheme="minorHAnsi"/>
          <w:b/>
          <w:sz w:val="22"/>
          <w:szCs w:val="22"/>
          <w:lang w:val="en-GB"/>
        </w:rPr>
      </w:pPr>
      <w:bookmarkStart w:id="0" w:name="_Hlk8377959"/>
      <w:bookmarkStart w:id="1" w:name="_Hlk96519690"/>
      <w:r w:rsidRPr="00C13535">
        <w:rPr>
          <w:rFonts w:eastAsia="Times New Roman" w:cstheme="minorHAnsi"/>
          <w:b/>
          <w:sz w:val="22"/>
          <w:szCs w:val="22"/>
          <w:lang w:val="en-GB"/>
        </w:rPr>
        <w:t xml:space="preserve">3. </w:t>
      </w:r>
      <w:r w:rsidR="00221763" w:rsidRPr="00C13535">
        <w:rPr>
          <w:rFonts w:eastAsia="Times New Roman" w:cstheme="minorHAnsi"/>
          <w:b/>
          <w:caps/>
          <w:sz w:val="22"/>
          <w:szCs w:val="22"/>
          <w:lang w:val="en-GB"/>
        </w:rPr>
        <w:t>Tender</w:t>
      </w:r>
      <w:r w:rsidR="006E6966" w:rsidRPr="00C13535">
        <w:rPr>
          <w:rFonts w:eastAsia="Times New Roman" w:cstheme="minorHAnsi"/>
          <w:b/>
          <w:caps/>
          <w:sz w:val="22"/>
          <w:szCs w:val="22"/>
          <w:lang w:val="en-GB"/>
        </w:rPr>
        <w:t xml:space="preserve"> price</w:t>
      </w:r>
      <w:r w:rsidRPr="00C13535">
        <w:rPr>
          <w:rFonts w:eastAsia="Times New Roman" w:cstheme="minorHAnsi"/>
          <w:b/>
          <w:sz w:val="22"/>
          <w:szCs w:val="22"/>
          <w:lang w:val="en-GB"/>
        </w:rPr>
        <w:t xml:space="preserve"> </w:t>
      </w:r>
    </w:p>
    <w:p w14:paraId="1C02CF79" w14:textId="77777777" w:rsidR="00845CAE" w:rsidRPr="00C13535" w:rsidRDefault="00845CAE" w:rsidP="00845CAE">
      <w:pPr>
        <w:spacing w:after="0" w:line="240" w:lineRule="auto"/>
        <w:jc w:val="both"/>
        <w:rPr>
          <w:rFonts w:eastAsia="Times New Roman" w:cstheme="minorHAnsi"/>
          <w:b/>
          <w:sz w:val="22"/>
          <w:szCs w:val="22"/>
          <w:highlight w:val="yellow"/>
          <w:lang w:val="en-GB"/>
        </w:rPr>
      </w:pPr>
    </w:p>
    <w:p w14:paraId="222413D3" w14:textId="6ED8780A" w:rsidR="00C90837" w:rsidRPr="00C13535" w:rsidRDefault="00C90837" w:rsidP="00C90837">
      <w:pPr>
        <w:spacing w:after="0" w:line="240" w:lineRule="auto"/>
        <w:jc w:val="both"/>
        <w:rPr>
          <w:rFonts w:ascii="Times New Roman" w:eastAsia="Calibri" w:hAnsi="Times New Roman" w:cs="Times New Roman"/>
          <w:sz w:val="22"/>
          <w:szCs w:val="22"/>
          <w:lang w:val="en-GB" w:eastAsia="en-US"/>
        </w:rPr>
      </w:pPr>
      <w:bookmarkStart w:id="2" w:name="_Hlk164150581"/>
      <w:bookmarkStart w:id="3" w:name="_Hlk106370975"/>
      <w:bookmarkEnd w:id="0"/>
      <w:r w:rsidRPr="00C13535">
        <w:rPr>
          <w:rFonts w:ascii="Times New Roman" w:eastAsia="Calibri" w:hAnsi="Times New Roman" w:cs="Times New Roman"/>
          <w:sz w:val="22"/>
          <w:szCs w:val="22"/>
          <w:lang w:val="en-GB" w:eastAsia="en-US"/>
        </w:rPr>
        <w:t>3.1. The price of the offer shall be indicated in euros by filling in the tables provided.</w:t>
      </w:r>
    </w:p>
    <w:p w14:paraId="5D194544" w14:textId="66EF4C59" w:rsidR="00C90837" w:rsidRPr="00C13535" w:rsidRDefault="00C90837" w:rsidP="00C90837">
      <w:pPr>
        <w:spacing w:after="0" w:line="240" w:lineRule="auto"/>
        <w:jc w:val="both"/>
        <w:rPr>
          <w:rFonts w:ascii="Times New Roman" w:eastAsia="Calibri" w:hAnsi="Times New Roman" w:cs="Times New Roman"/>
          <w:iCs/>
          <w:sz w:val="22"/>
          <w:szCs w:val="22"/>
          <w:lang w:val="en-GB" w:eastAsia="en-US"/>
        </w:rPr>
      </w:pPr>
      <w:r w:rsidRPr="00C13535">
        <w:rPr>
          <w:rFonts w:ascii="Times New Roman" w:eastAsia="Calibri" w:hAnsi="Times New Roman" w:cs="Times New Roman"/>
          <w:sz w:val="22"/>
          <w:szCs w:val="22"/>
          <w:lang w:val="en-GB" w:eastAsia="en-US"/>
        </w:rPr>
        <w:t>3.2. The supplier may submit a bid for one, several, or all parts of the procurement object</w:t>
      </w:r>
      <w:r w:rsidRPr="00C13535">
        <w:rPr>
          <w:rFonts w:ascii="Times New Roman" w:eastAsia="Calibri" w:hAnsi="Times New Roman" w:cs="Times New Roman"/>
          <w:iCs/>
          <w:sz w:val="22"/>
          <w:szCs w:val="22"/>
          <w:lang w:val="en-GB" w:eastAsia="en-US"/>
        </w:rPr>
        <w:t>.</w:t>
      </w:r>
    </w:p>
    <w:p w14:paraId="2D8323B6" w14:textId="77777777" w:rsidR="00C90837" w:rsidRPr="00C13535" w:rsidRDefault="00C90837" w:rsidP="00C90837">
      <w:pPr>
        <w:spacing w:after="0" w:line="240" w:lineRule="auto"/>
        <w:jc w:val="both"/>
        <w:rPr>
          <w:rFonts w:ascii="Times New Roman" w:eastAsia="Calibri" w:hAnsi="Times New Roman" w:cs="Times New Roman"/>
          <w:sz w:val="22"/>
          <w:szCs w:val="22"/>
          <w:lang w:val="en-GB" w:eastAsia="en-US"/>
        </w:rPr>
      </w:pPr>
    </w:p>
    <w:p w14:paraId="04E47289" w14:textId="77777777" w:rsidR="00C90837" w:rsidRPr="00C13535" w:rsidRDefault="00C90837" w:rsidP="00C90837">
      <w:pPr>
        <w:spacing w:after="0" w:line="240" w:lineRule="auto"/>
        <w:jc w:val="both"/>
        <w:rPr>
          <w:rFonts w:ascii="Times New Roman" w:eastAsia="Calibri" w:hAnsi="Times New Roman" w:cs="Times New Roman"/>
          <w:b/>
          <w:bCs/>
          <w:sz w:val="22"/>
          <w:szCs w:val="22"/>
          <w:lang w:val="en-GB" w:eastAsia="en-US"/>
        </w:rPr>
      </w:pPr>
      <w:r w:rsidRPr="00C13535">
        <w:rPr>
          <w:rFonts w:ascii="Times New Roman" w:eastAsia="Calibri" w:hAnsi="Times New Roman" w:cs="Times New Roman"/>
          <w:b/>
          <w:bCs/>
          <w:sz w:val="22"/>
          <w:szCs w:val="22"/>
          <w:lang w:val="en-GB" w:eastAsia="en-US"/>
        </w:rPr>
        <w:t xml:space="preserve">First part of the procurement. Snow </w:t>
      </w:r>
      <w:proofErr w:type="spellStart"/>
      <w:r w:rsidRPr="00C13535">
        <w:rPr>
          <w:rFonts w:ascii="Times New Roman" w:eastAsia="Calibri" w:hAnsi="Times New Roman" w:cs="Times New Roman"/>
          <w:b/>
          <w:bCs/>
          <w:sz w:val="22"/>
          <w:szCs w:val="22"/>
          <w:lang w:val="en-GB" w:eastAsia="en-US"/>
        </w:rPr>
        <w:t>plow</w:t>
      </w:r>
      <w:proofErr w:type="spellEnd"/>
      <w:r w:rsidRPr="00C13535">
        <w:rPr>
          <w:rFonts w:ascii="Times New Roman" w:eastAsia="Calibri" w:hAnsi="Times New Roman" w:cs="Times New Roman"/>
          <w:b/>
          <w:bCs/>
          <w:sz w:val="22"/>
          <w:szCs w:val="22"/>
          <w:lang w:val="en-GB" w:eastAsia="en-US"/>
        </w:rPr>
        <w:t xml:space="preserve"> for N3 class truck - saddle tractor.</w:t>
      </w:r>
    </w:p>
    <w:p w14:paraId="14CAE219" w14:textId="77777777" w:rsidR="00C90837" w:rsidRPr="00C13535" w:rsidRDefault="00C90837" w:rsidP="00C90837">
      <w:pPr>
        <w:spacing w:after="0" w:line="240" w:lineRule="auto"/>
        <w:jc w:val="both"/>
        <w:rPr>
          <w:rFonts w:eastAsia="Calibri" w:cstheme="minorHAnsi"/>
          <w:lang w:val="en-GB" w:eastAsia="en-US"/>
        </w:rPr>
      </w:pPr>
    </w:p>
    <w:p w14:paraId="4650836B" w14:textId="2CFA5C9E" w:rsidR="00C90837" w:rsidRPr="00C13535" w:rsidRDefault="00C90837" w:rsidP="00C90837">
      <w:pPr>
        <w:spacing w:after="0" w:line="240" w:lineRule="auto"/>
        <w:jc w:val="both"/>
        <w:rPr>
          <w:rFonts w:eastAsia="Calibri" w:cstheme="minorHAnsi"/>
          <w:lang w:val="en-GB" w:eastAsia="en-US"/>
        </w:rPr>
      </w:pPr>
      <w:bookmarkStart w:id="4" w:name="_Hlk211600525"/>
      <w:r w:rsidRPr="00C13535">
        <w:rPr>
          <w:rFonts w:eastAsia="Calibri" w:cstheme="minorHAnsi"/>
          <w:lang w:val="en-GB" w:eastAsia="en-US"/>
        </w:rPr>
        <w:t>1) The total price of the tender (criterion C) shall be indicated in euros by filling in Tables 1 and 2.</w:t>
      </w:r>
    </w:p>
    <w:p w14:paraId="19CE6B67" w14:textId="0E3E309D" w:rsidR="00C90837" w:rsidRPr="00C13535" w:rsidRDefault="00C90837" w:rsidP="00C90837">
      <w:pPr>
        <w:spacing w:after="0" w:line="240" w:lineRule="auto"/>
        <w:jc w:val="both"/>
        <w:rPr>
          <w:rFonts w:eastAsia="Calibri" w:cstheme="minorHAnsi"/>
          <w:lang w:val="en-GB" w:eastAsia="en-US"/>
        </w:rPr>
      </w:pPr>
      <w:r w:rsidRPr="00C13535">
        <w:rPr>
          <w:rFonts w:eastAsia="Calibri" w:cstheme="minorHAnsi"/>
          <w:lang w:val="en-GB" w:eastAsia="en-US"/>
        </w:rPr>
        <w:t>The price of the goods offered (C1) shall be indicated in euros by filling in Table 1. The supplier must submit a bid for the entire volume specified in the table, without enlarging or dividing it further.</w:t>
      </w:r>
    </w:p>
    <w:p w14:paraId="1EFB057E" w14:textId="503B7D8F" w:rsidR="00C90837" w:rsidRPr="00C13535" w:rsidRDefault="00C30245" w:rsidP="00C90837">
      <w:pPr>
        <w:spacing w:after="0" w:line="240" w:lineRule="auto"/>
        <w:jc w:val="right"/>
        <w:rPr>
          <w:rFonts w:eastAsia="Calibri" w:cstheme="minorHAnsi"/>
          <w:lang w:val="en-GB" w:eastAsia="en-US"/>
        </w:rPr>
      </w:pPr>
      <w:r w:rsidRPr="00C13535">
        <w:rPr>
          <w:rFonts w:eastAsia="Calibri" w:cstheme="minorHAnsi"/>
          <w:lang w:val="en-GB" w:eastAsia="en-US"/>
        </w:rPr>
        <w:t>Table 1</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C90837" w:rsidRPr="00C13535" w14:paraId="095DF56E" w14:textId="77777777" w:rsidTr="00E5606B">
        <w:trPr>
          <w:trHeight w:hRule="exact" w:val="263"/>
        </w:trPr>
        <w:tc>
          <w:tcPr>
            <w:tcW w:w="5000" w:type="pct"/>
            <w:gridSpan w:val="7"/>
            <w:vAlign w:val="bottom"/>
          </w:tcPr>
          <w:p w14:paraId="1F0E79A8" w14:textId="7999EABD" w:rsidR="00C90837" w:rsidRPr="00C13535" w:rsidRDefault="00C90837" w:rsidP="00E5606B">
            <w:pPr>
              <w:autoSpaceDE w:val="0"/>
              <w:autoSpaceDN w:val="0"/>
              <w:adjustRightInd w:val="0"/>
              <w:spacing w:after="0" w:line="240" w:lineRule="auto"/>
              <w:rPr>
                <w:rFonts w:eastAsia="Calibri" w:cstheme="minorHAnsi"/>
                <w:b/>
                <w:bCs/>
                <w:lang w:val="en-GB" w:eastAsia="en-US"/>
              </w:rPr>
            </w:pPr>
            <w:r w:rsidRPr="00C13535">
              <w:rPr>
                <w:rFonts w:eastAsia="Calibri" w:cstheme="minorHAnsi"/>
                <w:b/>
                <w:bCs/>
                <w:lang w:val="en-GB" w:eastAsia="en-US"/>
              </w:rPr>
              <w:t>SUGGESTED RETAIL PRICE (C</w:t>
            </w:r>
            <w:r w:rsidRPr="00C13535">
              <w:rPr>
                <w:rFonts w:eastAsia="Calibri" w:cstheme="minorHAnsi"/>
                <w:b/>
                <w:bCs/>
                <w:vertAlign w:val="subscript"/>
                <w:lang w:val="en-GB" w:eastAsia="en-US"/>
              </w:rPr>
              <w:t>1</w:t>
            </w:r>
            <w:r w:rsidRPr="00C13535">
              <w:rPr>
                <w:rFonts w:eastAsia="Calibri" w:cstheme="minorHAnsi"/>
                <w:b/>
                <w:bCs/>
                <w:lang w:val="en-GB" w:eastAsia="en-US"/>
              </w:rPr>
              <w:t>)</w:t>
            </w:r>
          </w:p>
        </w:tc>
      </w:tr>
      <w:tr w:rsidR="00C90837" w:rsidRPr="00C13535" w14:paraId="54FFEC18" w14:textId="77777777" w:rsidTr="00E5606B">
        <w:trPr>
          <w:trHeight w:hRule="exact" w:val="1820"/>
        </w:trPr>
        <w:tc>
          <w:tcPr>
            <w:tcW w:w="203" w:type="pct"/>
            <w:vAlign w:val="center"/>
          </w:tcPr>
          <w:p w14:paraId="749D36CD" w14:textId="27DEBDB6" w:rsidR="00C90837" w:rsidRPr="00C13535" w:rsidRDefault="00C90837"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No.</w:t>
            </w:r>
          </w:p>
        </w:tc>
        <w:tc>
          <w:tcPr>
            <w:tcW w:w="1356" w:type="pct"/>
            <w:vAlign w:val="center"/>
          </w:tcPr>
          <w:p w14:paraId="4E4C5F5E" w14:textId="7EF6C92A" w:rsidR="00C90837" w:rsidRPr="00C13535" w:rsidRDefault="00C90837"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Product name</w:t>
            </w:r>
          </w:p>
        </w:tc>
        <w:tc>
          <w:tcPr>
            <w:tcW w:w="975" w:type="pct"/>
            <w:vAlign w:val="center"/>
          </w:tcPr>
          <w:p w14:paraId="62F36D97" w14:textId="587E66A6" w:rsidR="00C90837" w:rsidRPr="00C13535" w:rsidRDefault="00C90837" w:rsidP="00E5606B">
            <w:pPr>
              <w:autoSpaceDE w:val="0"/>
              <w:autoSpaceDN w:val="0"/>
              <w:adjustRightInd w:val="0"/>
              <w:spacing w:after="0" w:line="240" w:lineRule="auto"/>
              <w:jc w:val="center"/>
              <w:rPr>
                <w:rFonts w:eastAsia="Calibri" w:cstheme="minorHAnsi"/>
                <w:b/>
                <w:lang w:val="en-GB" w:eastAsia="en-US"/>
              </w:rPr>
            </w:pPr>
            <w:r w:rsidRPr="00C13535">
              <w:rPr>
                <w:rFonts w:eastAsia="Calibri" w:cstheme="minorHAnsi"/>
                <w:b/>
                <w:lang w:val="en-GB" w:eastAsia="en-US"/>
              </w:rPr>
              <w:t>Model, type, manufacturer's name, country of origin (manufacture) of the goods offered by the supplier</w:t>
            </w:r>
          </w:p>
        </w:tc>
        <w:tc>
          <w:tcPr>
            <w:tcW w:w="560" w:type="pct"/>
            <w:vAlign w:val="center"/>
          </w:tcPr>
          <w:p w14:paraId="2FC02EE5" w14:textId="656C4D8D" w:rsidR="00C90837" w:rsidRPr="00C13535" w:rsidRDefault="00C90837"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Unit</w:t>
            </w:r>
          </w:p>
        </w:tc>
        <w:tc>
          <w:tcPr>
            <w:tcW w:w="571" w:type="pct"/>
            <w:vAlign w:val="center"/>
          </w:tcPr>
          <w:p w14:paraId="7AD3D663" w14:textId="7560F9E4" w:rsidR="00C90837" w:rsidRPr="00C13535" w:rsidRDefault="00C90837"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Quantity</w:t>
            </w:r>
          </w:p>
        </w:tc>
        <w:tc>
          <w:tcPr>
            <w:tcW w:w="631" w:type="pct"/>
            <w:vAlign w:val="center"/>
          </w:tcPr>
          <w:p w14:paraId="27CAFF17" w14:textId="77777777" w:rsidR="00C90837" w:rsidRPr="00C13535" w:rsidRDefault="00C90837" w:rsidP="00C90837">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Price per unit </w:t>
            </w:r>
          </w:p>
          <w:p w14:paraId="153C67AF" w14:textId="31A8D665" w:rsidR="00C90837" w:rsidRPr="00C13535" w:rsidRDefault="00C90837" w:rsidP="00C90837">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EUR excluding VAT</w:t>
            </w:r>
          </w:p>
        </w:tc>
        <w:tc>
          <w:tcPr>
            <w:tcW w:w="704" w:type="pct"/>
            <w:vAlign w:val="center"/>
          </w:tcPr>
          <w:p w14:paraId="2A45C750" w14:textId="77777777" w:rsidR="00C90837" w:rsidRPr="00C13535" w:rsidRDefault="00C90837" w:rsidP="00C90837">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Total price (total price of goods offered)</w:t>
            </w:r>
          </w:p>
          <w:p w14:paraId="68D82121" w14:textId="77777777" w:rsidR="00C90837" w:rsidRPr="00C13535" w:rsidRDefault="00C90837" w:rsidP="00C90837">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EUR excluding VAT </w:t>
            </w:r>
          </w:p>
          <w:p w14:paraId="7F7C0CB1" w14:textId="3636A156" w:rsidR="00C90837" w:rsidRPr="00C13535" w:rsidRDefault="00C90837" w:rsidP="00C90837">
            <w:pPr>
              <w:autoSpaceDE w:val="0"/>
              <w:autoSpaceDN w:val="0"/>
              <w:adjustRightInd w:val="0"/>
              <w:spacing w:after="0" w:line="240" w:lineRule="auto"/>
              <w:jc w:val="center"/>
              <w:rPr>
                <w:rFonts w:eastAsia="Calibri" w:cstheme="minorHAnsi"/>
                <w:lang w:val="en-GB" w:eastAsia="en-US"/>
              </w:rPr>
            </w:pPr>
            <w:r w:rsidRPr="00C13535">
              <w:rPr>
                <w:rFonts w:eastAsia="Calibri" w:cstheme="minorHAnsi"/>
                <w:lang w:val="en-GB" w:eastAsia="en-US"/>
              </w:rPr>
              <w:t>(5x6)</w:t>
            </w:r>
          </w:p>
        </w:tc>
      </w:tr>
      <w:tr w:rsidR="00C90837" w:rsidRPr="00C13535" w14:paraId="2083924E" w14:textId="77777777" w:rsidTr="00E5606B">
        <w:trPr>
          <w:trHeight w:val="201"/>
        </w:trPr>
        <w:tc>
          <w:tcPr>
            <w:tcW w:w="203" w:type="pct"/>
            <w:shd w:val="solid" w:color="FFFFFF" w:fill="auto"/>
          </w:tcPr>
          <w:p w14:paraId="7911300E" w14:textId="77777777" w:rsidR="00C90837" w:rsidRPr="00C13535" w:rsidRDefault="00C90837" w:rsidP="00E5606B">
            <w:pPr>
              <w:autoSpaceDE w:val="0"/>
              <w:autoSpaceDN w:val="0"/>
              <w:adjustRightInd w:val="0"/>
              <w:spacing w:after="0" w:line="240" w:lineRule="auto"/>
              <w:jc w:val="center"/>
              <w:rPr>
                <w:rFonts w:eastAsia="Calibri" w:cstheme="minorHAnsi"/>
                <w:i/>
                <w:iCs/>
                <w:lang w:val="en-GB" w:eastAsia="en-US"/>
              </w:rPr>
            </w:pPr>
            <w:r w:rsidRPr="00C13535">
              <w:rPr>
                <w:rFonts w:eastAsia="Calibri" w:cstheme="minorHAnsi"/>
                <w:i/>
                <w:iCs/>
                <w:lang w:val="en-GB" w:eastAsia="en-US"/>
              </w:rPr>
              <w:t>1</w:t>
            </w:r>
          </w:p>
        </w:tc>
        <w:tc>
          <w:tcPr>
            <w:tcW w:w="1356" w:type="pct"/>
            <w:vAlign w:val="center"/>
          </w:tcPr>
          <w:p w14:paraId="236D7309" w14:textId="77777777" w:rsidR="00C90837" w:rsidRPr="00C13535" w:rsidRDefault="00C90837" w:rsidP="00E5606B">
            <w:pPr>
              <w:spacing w:after="0" w:line="240" w:lineRule="auto"/>
              <w:jc w:val="center"/>
              <w:rPr>
                <w:rFonts w:eastAsia="Calibri" w:cstheme="minorHAnsi"/>
                <w:i/>
                <w:iCs/>
                <w:shd w:val="clear" w:color="auto" w:fill="FFFFFF"/>
                <w:lang w:val="en-GB" w:eastAsia="en-US"/>
              </w:rPr>
            </w:pPr>
            <w:r w:rsidRPr="00C13535">
              <w:rPr>
                <w:rFonts w:eastAsia="Calibri" w:cstheme="minorHAnsi"/>
                <w:i/>
                <w:iCs/>
                <w:shd w:val="clear" w:color="auto" w:fill="FFFFFF"/>
                <w:lang w:val="en-GB" w:eastAsia="en-US"/>
              </w:rPr>
              <w:t>2</w:t>
            </w:r>
          </w:p>
        </w:tc>
        <w:tc>
          <w:tcPr>
            <w:tcW w:w="975" w:type="pct"/>
            <w:vAlign w:val="center"/>
          </w:tcPr>
          <w:p w14:paraId="38E2F41D"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3</w:t>
            </w:r>
          </w:p>
        </w:tc>
        <w:tc>
          <w:tcPr>
            <w:tcW w:w="560" w:type="pct"/>
            <w:noWrap/>
            <w:vAlign w:val="center"/>
          </w:tcPr>
          <w:p w14:paraId="75BBE030" w14:textId="77777777" w:rsidR="00C90837" w:rsidRPr="00C13535" w:rsidRDefault="00C90837" w:rsidP="00E5606B">
            <w:pPr>
              <w:widowControl w:val="0"/>
              <w:tabs>
                <w:tab w:val="center" w:pos="4153"/>
                <w:tab w:val="right" w:pos="8306"/>
              </w:tabs>
              <w:spacing w:after="0" w:line="240" w:lineRule="auto"/>
              <w:jc w:val="center"/>
              <w:rPr>
                <w:rFonts w:eastAsia="Times New Roman" w:cstheme="minorHAnsi"/>
                <w:i/>
                <w:iCs/>
                <w:lang w:val="en-GB"/>
              </w:rPr>
            </w:pPr>
            <w:r w:rsidRPr="00C13535">
              <w:rPr>
                <w:rFonts w:eastAsia="Times New Roman" w:cstheme="minorHAnsi"/>
                <w:i/>
                <w:iCs/>
                <w:lang w:val="en-GB"/>
              </w:rPr>
              <w:t>4</w:t>
            </w:r>
          </w:p>
        </w:tc>
        <w:tc>
          <w:tcPr>
            <w:tcW w:w="571" w:type="pct"/>
            <w:noWrap/>
            <w:vAlign w:val="center"/>
          </w:tcPr>
          <w:p w14:paraId="4394819B"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5</w:t>
            </w:r>
          </w:p>
        </w:tc>
        <w:tc>
          <w:tcPr>
            <w:tcW w:w="631" w:type="pct"/>
            <w:vAlign w:val="center"/>
          </w:tcPr>
          <w:p w14:paraId="333CEE00"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6</w:t>
            </w:r>
          </w:p>
        </w:tc>
        <w:tc>
          <w:tcPr>
            <w:tcW w:w="704" w:type="pct"/>
            <w:vAlign w:val="center"/>
          </w:tcPr>
          <w:p w14:paraId="438355E9"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7</w:t>
            </w:r>
          </w:p>
        </w:tc>
      </w:tr>
      <w:tr w:rsidR="00C90837" w:rsidRPr="00C13535" w14:paraId="6C12EE12" w14:textId="77777777" w:rsidTr="00E5606B">
        <w:trPr>
          <w:trHeight w:val="438"/>
        </w:trPr>
        <w:tc>
          <w:tcPr>
            <w:tcW w:w="203" w:type="pct"/>
            <w:shd w:val="solid" w:color="FFFFFF" w:fill="auto"/>
            <w:vAlign w:val="center"/>
          </w:tcPr>
          <w:p w14:paraId="729078D3" w14:textId="77777777" w:rsidR="00C90837" w:rsidRPr="00C13535" w:rsidRDefault="00C90837" w:rsidP="00E5606B">
            <w:pPr>
              <w:autoSpaceDE w:val="0"/>
              <w:autoSpaceDN w:val="0"/>
              <w:adjustRightInd w:val="0"/>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356" w:type="pct"/>
            <w:vAlign w:val="center"/>
          </w:tcPr>
          <w:p w14:paraId="2B78233A" w14:textId="1E280526" w:rsidR="00C90837" w:rsidRPr="00C13535" w:rsidRDefault="00C90837" w:rsidP="00E5606B">
            <w:pPr>
              <w:spacing w:after="0" w:line="240" w:lineRule="auto"/>
              <w:rPr>
                <w:rFonts w:eastAsia="Calibri" w:cstheme="minorHAnsi"/>
                <w:highlight w:val="yellow"/>
                <w:shd w:val="clear" w:color="auto" w:fill="FFFFFF"/>
                <w:lang w:val="en-GB" w:eastAsia="en-US"/>
              </w:rPr>
            </w:pPr>
            <w:r w:rsidRPr="00C13535">
              <w:rPr>
                <w:rFonts w:eastAsia="Calibri" w:cstheme="minorHAnsi"/>
                <w:iCs/>
                <w:lang w:val="en-GB" w:eastAsia="en-US"/>
              </w:rPr>
              <w:t xml:space="preserve">Snow </w:t>
            </w:r>
            <w:proofErr w:type="spellStart"/>
            <w:r w:rsidRPr="00C13535">
              <w:rPr>
                <w:rFonts w:eastAsia="Calibri" w:cstheme="minorHAnsi"/>
                <w:iCs/>
                <w:lang w:val="en-GB" w:eastAsia="en-US"/>
              </w:rPr>
              <w:t>plow</w:t>
            </w:r>
            <w:proofErr w:type="spellEnd"/>
          </w:p>
        </w:tc>
        <w:tc>
          <w:tcPr>
            <w:tcW w:w="975" w:type="pct"/>
            <w:vAlign w:val="center"/>
          </w:tcPr>
          <w:p w14:paraId="3AEC2330" w14:textId="6A4CBA44" w:rsidR="00C90837" w:rsidRPr="00C13535" w:rsidRDefault="00C30245" w:rsidP="00E5606B">
            <w:pPr>
              <w:spacing w:after="0" w:line="240" w:lineRule="auto"/>
              <w:jc w:val="center"/>
              <w:rPr>
                <w:rFonts w:eastAsia="Calibri" w:cstheme="minorHAnsi"/>
                <w:color w:val="FF0000"/>
                <w:lang w:val="en-GB" w:eastAsia="en-US"/>
              </w:rPr>
            </w:pPr>
            <w:r w:rsidRPr="00C13535">
              <w:rPr>
                <w:rFonts w:eastAsia="Calibri" w:cstheme="minorHAnsi"/>
                <w:i/>
                <w:iCs/>
                <w:color w:val="FF0000"/>
                <w:lang w:val="en-GB" w:eastAsia="en-US"/>
              </w:rPr>
              <w:t>(to be completed by the supplier)</w:t>
            </w:r>
          </w:p>
        </w:tc>
        <w:tc>
          <w:tcPr>
            <w:tcW w:w="560" w:type="pct"/>
            <w:noWrap/>
            <w:vAlign w:val="center"/>
          </w:tcPr>
          <w:p w14:paraId="100ECE58" w14:textId="18F357F5" w:rsidR="00C90837" w:rsidRPr="00C13535" w:rsidRDefault="00C90837" w:rsidP="00E5606B">
            <w:pPr>
              <w:widowControl w:val="0"/>
              <w:tabs>
                <w:tab w:val="center" w:pos="4153"/>
                <w:tab w:val="right" w:pos="8306"/>
              </w:tabs>
              <w:spacing w:after="0" w:line="240" w:lineRule="auto"/>
              <w:jc w:val="center"/>
              <w:rPr>
                <w:rFonts w:eastAsia="Times New Roman" w:cstheme="minorHAnsi"/>
                <w:lang w:val="en-GB"/>
              </w:rPr>
            </w:pPr>
            <w:r w:rsidRPr="00C13535">
              <w:rPr>
                <w:rFonts w:eastAsia="Times New Roman" w:cstheme="minorHAnsi"/>
                <w:lang w:val="en-GB"/>
              </w:rPr>
              <w:t>set</w:t>
            </w:r>
          </w:p>
        </w:tc>
        <w:tc>
          <w:tcPr>
            <w:tcW w:w="571" w:type="pct"/>
            <w:noWrap/>
            <w:vAlign w:val="center"/>
          </w:tcPr>
          <w:p w14:paraId="230EBAA5"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631" w:type="pct"/>
            <w:vAlign w:val="center"/>
          </w:tcPr>
          <w:p w14:paraId="071B1A05" w14:textId="77777777" w:rsidR="00C90837" w:rsidRPr="00C13535" w:rsidRDefault="00C90837" w:rsidP="00E5606B">
            <w:pPr>
              <w:spacing w:after="0" w:line="240" w:lineRule="auto"/>
              <w:jc w:val="center"/>
              <w:rPr>
                <w:rFonts w:eastAsia="Calibri" w:cstheme="minorHAnsi"/>
                <w:lang w:val="en-GB" w:eastAsia="en-US"/>
              </w:rPr>
            </w:pPr>
          </w:p>
        </w:tc>
        <w:tc>
          <w:tcPr>
            <w:tcW w:w="704" w:type="pct"/>
            <w:vAlign w:val="center"/>
          </w:tcPr>
          <w:p w14:paraId="35C1EFA2" w14:textId="77777777" w:rsidR="00C90837" w:rsidRPr="00C13535" w:rsidRDefault="00C90837" w:rsidP="00E5606B">
            <w:pPr>
              <w:spacing w:after="0" w:line="240" w:lineRule="auto"/>
              <w:jc w:val="center"/>
              <w:rPr>
                <w:rFonts w:eastAsia="Calibri" w:cstheme="minorHAnsi"/>
                <w:lang w:val="en-GB" w:eastAsia="en-US"/>
              </w:rPr>
            </w:pPr>
          </w:p>
        </w:tc>
      </w:tr>
      <w:tr w:rsidR="00C90837" w:rsidRPr="00C13535" w14:paraId="7078A6B8" w14:textId="77777777" w:rsidTr="00E5606B">
        <w:tc>
          <w:tcPr>
            <w:tcW w:w="4296" w:type="pct"/>
            <w:gridSpan w:val="6"/>
            <w:shd w:val="solid" w:color="FFFFFF" w:fill="auto"/>
          </w:tcPr>
          <w:p w14:paraId="2D4408AC" w14:textId="09F5613F" w:rsidR="00C90837" w:rsidRPr="00C13535" w:rsidRDefault="00C90837" w:rsidP="00E5606B">
            <w:pPr>
              <w:spacing w:after="0" w:line="240" w:lineRule="auto"/>
              <w:jc w:val="right"/>
              <w:rPr>
                <w:rFonts w:eastAsia="Calibri" w:cstheme="minorHAnsi"/>
                <w:lang w:val="en-GB" w:eastAsia="en-US"/>
              </w:rPr>
            </w:pPr>
            <w:r w:rsidRPr="00C13535">
              <w:rPr>
                <w:rFonts w:eastAsia="Calibri" w:cstheme="minorHAnsi"/>
                <w:lang w:val="en-GB" w:eastAsia="en-US"/>
              </w:rPr>
              <w:t>VAT *:</w:t>
            </w:r>
          </w:p>
        </w:tc>
        <w:tc>
          <w:tcPr>
            <w:tcW w:w="704" w:type="pct"/>
            <w:shd w:val="clear" w:color="C0C0C0" w:fill="auto"/>
          </w:tcPr>
          <w:p w14:paraId="260D8A20" w14:textId="77777777" w:rsidR="00C90837" w:rsidRPr="00C13535" w:rsidRDefault="00C90837" w:rsidP="00E5606B">
            <w:pPr>
              <w:spacing w:after="0" w:line="240" w:lineRule="auto"/>
              <w:jc w:val="center"/>
              <w:rPr>
                <w:rFonts w:eastAsia="Calibri" w:cstheme="minorHAnsi"/>
                <w:lang w:val="en-GB" w:eastAsia="en-US"/>
              </w:rPr>
            </w:pPr>
          </w:p>
        </w:tc>
      </w:tr>
      <w:tr w:rsidR="00C90837" w:rsidRPr="00C13535" w14:paraId="3E311030" w14:textId="77777777" w:rsidTr="00E5606B">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5FA0CA6B" w14:textId="4F178A6C" w:rsidR="00C90837" w:rsidRPr="00C13535" w:rsidRDefault="00C90837" w:rsidP="00E5606B">
            <w:pPr>
              <w:spacing w:after="0" w:line="240" w:lineRule="auto"/>
              <w:jc w:val="right"/>
              <w:rPr>
                <w:rFonts w:eastAsia="Calibri" w:cstheme="minorHAnsi"/>
                <w:b/>
                <w:lang w:val="en-GB" w:eastAsia="en-US"/>
              </w:rPr>
            </w:pPr>
            <w:r w:rsidRPr="00C13535">
              <w:rPr>
                <w:rFonts w:eastAsia="Calibri" w:cstheme="minorHAnsi"/>
                <w:b/>
                <w:lang w:val="en-GB" w:eastAsia="en-US"/>
              </w:rPr>
              <w:t>TOTAL PRICE OF GOODS OFFERED IN EUR WITH VAT:</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682422A" w14:textId="77777777" w:rsidR="00C90837" w:rsidRPr="00C13535" w:rsidRDefault="00C90837" w:rsidP="00E5606B">
            <w:pPr>
              <w:spacing w:after="0" w:line="240" w:lineRule="auto"/>
              <w:jc w:val="center"/>
              <w:rPr>
                <w:rFonts w:eastAsia="Calibri" w:cstheme="minorHAnsi"/>
                <w:lang w:val="en-GB" w:eastAsia="en-US"/>
              </w:rPr>
            </w:pPr>
          </w:p>
        </w:tc>
      </w:tr>
    </w:tbl>
    <w:p w14:paraId="26D182B1" w14:textId="736A27A8" w:rsidR="00C90837" w:rsidRPr="00C13535" w:rsidRDefault="00C90837" w:rsidP="00C90837">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w:t>
      </w:r>
      <w:r w:rsidRPr="00C13535">
        <w:rPr>
          <w:lang w:val="en-GB"/>
        </w:rPr>
        <w:t xml:space="preserve"> </w:t>
      </w:r>
      <w:r w:rsidRPr="00C13535">
        <w:rPr>
          <w:rFonts w:eastAsia="Calibri" w:cstheme="minorHAnsi"/>
          <w:i/>
          <w:iCs/>
          <w:lang w:val="en-GB" w:eastAsia="en-US"/>
        </w:rPr>
        <w:t xml:space="preserve">In cases where, according to the applicable legislation, the supplier is not required to pay VAT, it shall not fill in the columns of the table indicating VAT or the price of the tender with VAT and shall indicate the reasons for not paying </w:t>
      </w:r>
      <w:r w:rsidRPr="00C13535">
        <w:rPr>
          <w:rFonts w:eastAsia="Calibri" w:cstheme="minorHAnsi"/>
          <w:i/>
          <w:iCs/>
          <w:lang w:val="en-GB" w:eastAsia="en-US"/>
        </w:rPr>
        <w:lastRenderedPageBreak/>
        <w:t>VAT. Additional information on how suppliers' offers should be evaluated when the contracting authority is a VAT payer and/or different requirements of the Law on Value Added Tax of the Republic of Lithuania apply to suppliers can be found HERE.</w:t>
      </w:r>
    </w:p>
    <w:p w14:paraId="2AB706E4" w14:textId="4E8F883B" w:rsidR="00C90837" w:rsidRPr="00C13535" w:rsidRDefault="00C90837" w:rsidP="00C90837">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The bid price shall be indicated with 2 (two) digits after the decimal point.</w:t>
      </w:r>
    </w:p>
    <w:p w14:paraId="36D47DFE" w14:textId="77777777" w:rsidR="00C90837" w:rsidRPr="00C13535" w:rsidRDefault="00C90837" w:rsidP="00C90837">
      <w:pPr>
        <w:widowControl w:val="0"/>
        <w:spacing w:after="0" w:line="240" w:lineRule="auto"/>
        <w:jc w:val="both"/>
        <w:rPr>
          <w:rFonts w:eastAsia="Calibri" w:cstheme="minorHAnsi"/>
          <w:lang w:val="en-GB" w:eastAsia="en-US"/>
        </w:rPr>
      </w:pPr>
    </w:p>
    <w:p w14:paraId="4A90166B" w14:textId="6C51F557" w:rsidR="00C90837" w:rsidRPr="00C13535" w:rsidRDefault="00C90837" w:rsidP="00C90837">
      <w:pPr>
        <w:spacing w:after="0" w:line="240" w:lineRule="auto"/>
        <w:jc w:val="both"/>
        <w:rPr>
          <w:rFonts w:eastAsia="Calibri" w:cstheme="minorHAnsi"/>
          <w:lang w:val="en-GB" w:eastAsia="en-US"/>
        </w:rPr>
      </w:pPr>
      <w:r w:rsidRPr="00C13535">
        <w:rPr>
          <w:rFonts w:eastAsia="Calibri" w:cstheme="minorHAnsi"/>
          <w:lang w:val="en-GB" w:eastAsia="en-US"/>
        </w:rPr>
        <w:t>The price of technical services for the goods offered (C2) shall be indicated in euros by filling in Table 2. Taking into account the recommendations of the manufacturer of the goods offered, new rows may be added to the table.</w:t>
      </w:r>
    </w:p>
    <w:p w14:paraId="2688631C" w14:textId="77777777" w:rsidR="00C90837" w:rsidRPr="00C13535" w:rsidRDefault="00C90837" w:rsidP="00C90837">
      <w:pPr>
        <w:spacing w:after="0" w:line="240" w:lineRule="auto"/>
        <w:jc w:val="both"/>
        <w:rPr>
          <w:rFonts w:eastAsia="Calibri" w:cstheme="minorHAnsi"/>
          <w:b/>
          <w:bCs/>
          <w:lang w:val="en-GB" w:eastAsia="en-US"/>
        </w:rPr>
      </w:pPr>
    </w:p>
    <w:p w14:paraId="14B8EC8D" w14:textId="069587F5" w:rsidR="00C90837" w:rsidRPr="00C13535" w:rsidRDefault="00C30245" w:rsidP="00C90837">
      <w:pPr>
        <w:spacing w:after="0" w:line="240" w:lineRule="auto"/>
        <w:jc w:val="right"/>
        <w:rPr>
          <w:rFonts w:eastAsia="Calibri" w:cstheme="minorHAnsi"/>
          <w:lang w:val="en-GB" w:eastAsia="en-US"/>
        </w:rPr>
      </w:pPr>
      <w:r w:rsidRPr="00C13535">
        <w:rPr>
          <w:rFonts w:eastAsia="Calibri" w:cstheme="minorHAnsi"/>
          <w:lang w:val="en-GB" w:eastAsia="en-US"/>
        </w:rPr>
        <w:t>Table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C90837" w:rsidRPr="00C13535" w14:paraId="74734F30" w14:textId="77777777" w:rsidTr="00E5606B">
        <w:tc>
          <w:tcPr>
            <w:tcW w:w="9498" w:type="dxa"/>
            <w:gridSpan w:val="5"/>
          </w:tcPr>
          <w:p w14:paraId="55935D01" w14:textId="77777777" w:rsidR="00C30245" w:rsidRPr="00C13535" w:rsidRDefault="00C30245" w:rsidP="00C30245">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outlineLvl w:val="1"/>
              <w:rPr>
                <w:rFonts w:eastAsia="Arial Unicode MS" w:cstheme="minorHAnsi"/>
                <w:b/>
                <w:bCs/>
                <w:lang w:val="en-GB" w:eastAsia="zh-CN"/>
              </w:rPr>
            </w:pPr>
            <w:r w:rsidRPr="00C13535">
              <w:rPr>
                <w:rFonts w:eastAsia="Arial Unicode MS" w:cstheme="minorHAnsi"/>
                <w:b/>
                <w:bCs/>
                <w:lang w:val="en-GB" w:eastAsia="zh-CN"/>
              </w:rPr>
              <w:t>PROPOSED PRICE FOR MANDATORY TECHNICAL MAINTENANCE OF SNOW CLEARERS (C2)</w:t>
            </w:r>
          </w:p>
          <w:p w14:paraId="5E22B47F" w14:textId="1163E42E" w:rsidR="00C90837" w:rsidRPr="00C13535" w:rsidRDefault="00C30245" w:rsidP="00C30245">
            <w:pPr>
              <w:keepNext/>
              <w:keepLines/>
              <w:numPr>
                <w:ilvl w:val="0"/>
                <w:numId w:val="4"/>
              </w:numPr>
              <w:pBdr>
                <w:top w:val="none" w:sz="0" w:space="0" w:color="000000"/>
                <w:left w:val="none" w:sz="0" w:space="0" w:color="000000"/>
                <w:bottom w:val="none" w:sz="0" w:space="0" w:color="000000"/>
                <w:right w:val="none" w:sz="0" w:space="0" w:color="000000"/>
              </w:pBdr>
              <w:tabs>
                <w:tab w:val="clear" w:pos="432"/>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The rates will become an integral part of the contract and will apply throughout the proposed warranty period.</w:t>
            </w:r>
          </w:p>
        </w:tc>
      </w:tr>
      <w:tr w:rsidR="00C90837" w:rsidRPr="00C13535" w14:paraId="3BCFF5EE" w14:textId="77777777" w:rsidTr="00E5606B">
        <w:tc>
          <w:tcPr>
            <w:tcW w:w="563" w:type="dxa"/>
            <w:vAlign w:val="center"/>
          </w:tcPr>
          <w:p w14:paraId="06B1E997" w14:textId="03EBAE82" w:rsidR="00C90837" w:rsidRPr="00C13535" w:rsidRDefault="00C30245" w:rsidP="00E5606B">
            <w:pPr>
              <w:spacing w:after="0" w:line="240" w:lineRule="auto"/>
              <w:rPr>
                <w:rFonts w:eastAsia="Calibri" w:cstheme="minorHAnsi"/>
                <w:b/>
                <w:bCs/>
                <w:lang w:val="en-GB" w:eastAsia="en-US"/>
              </w:rPr>
            </w:pPr>
            <w:r w:rsidRPr="00C13535">
              <w:rPr>
                <w:rFonts w:eastAsia="Calibri" w:cstheme="minorHAnsi"/>
                <w:b/>
                <w:bCs/>
                <w:lang w:val="en-GB" w:eastAsia="en-US"/>
              </w:rPr>
              <w:t>No.</w:t>
            </w:r>
          </w:p>
        </w:tc>
        <w:tc>
          <w:tcPr>
            <w:tcW w:w="4824" w:type="dxa"/>
            <w:vAlign w:val="center"/>
          </w:tcPr>
          <w:p w14:paraId="725AF0C9" w14:textId="08D8B61A"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Title</w:t>
            </w:r>
          </w:p>
        </w:tc>
        <w:tc>
          <w:tcPr>
            <w:tcW w:w="1276" w:type="dxa"/>
            <w:vAlign w:val="center"/>
          </w:tcPr>
          <w:p w14:paraId="247D6010" w14:textId="77777777" w:rsidR="00C30245"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b/>
                <w:bCs/>
                <w:lang w:val="en-GB" w:eastAsia="en-US"/>
              </w:rPr>
              <w:t>Quantity</w:t>
            </w:r>
          </w:p>
          <w:p w14:paraId="5D65EA13" w14:textId="78DB1934" w:rsidR="00C90837"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b/>
                <w:bCs/>
                <w:lang w:val="en-GB" w:eastAsia="en-US"/>
              </w:rPr>
              <w:t>(units)</w:t>
            </w:r>
          </w:p>
        </w:tc>
        <w:tc>
          <w:tcPr>
            <w:tcW w:w="1275" w:type="dxa"/>
            <w:vAlign w:val="center"/>
          </w:tcPr>
          <w:p w14:paraId="4D68A012" w14:textId="77777777" w:rsidR="00C30245"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b/>
                <w:bCs/>
                <w:lang w:val="en-GB" w:eastAsia="en-US"/>
              </w:rPr>
              <w:t>1 unit</w:t>
            </w:r>
          </w:p>
          <w:p w14:paraId="41D1A02A" w14:textId="77777777" w:rsidR="00C30245"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b/>
                <w:bCs/>
                <w:lang w:val="en-GB" w:eastAsia="en-US"/>
              </w:rPr>
              <w:t>Technical service fee</w:t>
            </w:r>
          </w:p>
          <w:p w14:paraId="59EB695C" w14:textId="21FA4BFE" w:rsidR="00C90837"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b/>
                <w:bCs/>
                <w:lang w:val="en-GB" w:eastAsia="en-US"/>
              </w:rPr>
              <w:t>EUR excluding VAT</w:t>
            </w:r>
          </w:p>
        </w:tc>
        <w:tc>
          <w:tcPr>
            <w:tcW w:w="1560" w:type="dxa"/>
            <w:vAlign w:val="center"/>
          </w:tcPr>
          <w:p w14:paraId="4FE5B155"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Total technical service cost in EUR excluding VAT </w:t>
            </w:r>
          </w:p>
          <w:p w14:paraId="28DCDB25" w14:textId="68BA5898"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lang w:val="en-GB" w:eastAsia="en-US"/>
              </w:rPr>
              <w:t>(3x4)</w:t>
            </w:r>
          </w:p>
        </w:tc>
      </w:tr>
      <w:tr w:rsidR="00C90837" w:rsidRPr="00C13535" w14:paraId="335C9A54" w14:textId="77777777" w:rsidTr="00E5606B">
        <w:tc>
          <w:tcPr>
            <w:tcW w:w="563" w:type="dxa"/>
            <w:vAlign w:val="center"/>
          </w:tcPr>
          <w:p w14:paraId="341A7CFC" w14:textId="77777777" w:rsidR="00C90837" w:rsidRPr="00C13535" w:rsidRDefault="00C90837" w:rsidP="00E5606B">
            <w:pPr>
              <w:spacing w:after="0" w:line="240" w:lineRule="auto"/>
              <w:jc w:val="center"/>
              <w:rPr>
                <w:rFonts w:eastAsia="Calibri" w:cstheme="minorHAnsi"/>
                <w:i/>
                <w:iCs/>
                <w:shd w:val="clear" w:color="auto" w:fill="FFFFFF"/>
                <w:lang w:val="en-GB" w:eastAsia="en-US"/>
              </w:rPr>
            </w:pPr>
            <w:r w:rsidRPr="00C13535">
              <w:rPr>
                <w:rFonts w:eastAsia="Calibri" w:cstheme="minorHAnsi"/>
                <w:i/>
                <w:iCs/>
                <w:shd w:val="clear" w:color="auto" w:fill="FFFFFF"/>
                <w:lang w:val="en-GB" w:eastAsia="en-US"/>
              </w:rPr>
              <w:t>1</w:t>
            </w:r>
          </w:p>
        </w:tc>
        <w:tc>
          <w:tcPr>
            <w:tcW w:w="4824" w:type="dxa"/>
            <w:vAlign w:val="center"/>
          </w:tcPr>
          <w:p w14:paraId="77399AFF" w14:textId="77777777" w:rsidR="00C90837" w:rsidRPr="00C13535" w:rsidRDefault="00C90837" w:rsidP="00E5606B">
            <w:pPr>
              <w:tabs>
                <w:tab w:val="left" w:pos="1418"/>
                <w:tab w:val="left" w:pos="1560"/>
              </w:tabs>
              <w:spacing w:after="0" w:line="240" w:lineRule="auto"/>
              <w:jc w:val="center"/>
              <w:rPr>
                <w:rFonts w:eastAsia="Calibri" w:cstheme="minorHAnsi"/>
                <w:i/>
                <w:iCs/>
                <w:lang w:val="en-GB" w:eastAsia="en-US"/>
              </w:rPr>
            </w:pPr>
            <w:r w:rsidRPr="00C13535">
              <w:rPr>
                <w:rFonts w:eastAsia="Calibri" w:cstheme="minorHAnsi"/>
                <w:i/>
                <w:iCs/>
                <w:lang w:val="en-GB" w:eastAsia="en-US"/>
              </w:rPr>
              <w:t>2</w:t>
            </w:r>
          </w:p>
        </w:tc>
        <w:tc>
          <w:tcPr>
            <w:tcW w:w="1276" w:type="dxa"/>
            <w:vAlign w:val="center"/>
          </w:tcPr>
          <w:p w14:paraId="77FC2577"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3</w:t>
            </w:r>
          </w:p>
        </w:tc>
        <w:tc>
          <w:tcPr>
            <w:tcW w:w="1275" w:type="dxa"/>
          </w:tcPr>
          <w:p w14:paraId="1F3637C0"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4</w:t>
            </w:r>
          </w:p>
        </w:tc>
        <w:tc>
          <w:tcPr>
            <w:tcW w:w="1560" w:type="dxa"/>
          </w:tcPr>
          <w:p w14:paraId="7E057B6A" w14:textId="77777777" w:rsidR="00C90837" w:rsidRPr="00C13535" w:rsidRDefault="00C90837"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5</w:t>
            </w:r>
          </w:p>
        </w:tc>
      </w:tr>
      <w:tr w:rsidR="00C90837" w:rsidRPr="00C13535" w14:paraId="3B5EF72E" w14:textId="77777777" w:rsidTr="00E5606B">
        <w:tc>
          <w:tcPr>
            <w:tcW w:w="563" w:type="dxa"/>
            <w:vAlign w:val="center"/>
          </w:tcPr>
          <w:p w14:paraId="02995612"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shd w:val="clear" w:color="auto" w:fill="FFFFFF"/>
                <w:lang w:val="en-GB" w:eastAsia="en-US"/>
              </w:rPr>
              <w:t>1</w:t>
            </w:r>
          </w:p>
        </w:tc>
        <w:tc>
          <w:tcPr>
            <w:tcW w:w="4824" w:type="dxa"/>
            <w:vAlign w:val="center"/>
          </w:tcPr>
          <w:p w14:paraId="4F87A3F0" w14:textId="48FCF4FB" w:rsidR="00C90837"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first technical service (including filters, lubricants, gasket sets, and all additional materials and work) after ...* months of operation or after ...* operating hours (specify either the period of operation or the operating hours).</w:t>
            </w:r>
          </w:p>
        </w:tc>
        <w:tc>
          <w:tcPr>
            <w:tcW w:w="1276" w:type="dxa"/>
            <w:vAlign w:val="center"/>
          </w:tcPr>
          <w:p w14:paraId="21A91F42"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7020F520" w14:textId="77777777" w:rsidR="00C90837" w:rsidRPr="00C13535" w:rsidRDefault="00C90837" w:rsidP="00E5606B">
            <w:pPr>
              <w:spacing w:after="0" w:line="240" w:lineRule="auto"/>
              <w:rPr>
                <w:rFonts w:eastAsia="Calibri" w:cstheme="minorHAnsi"/>
                <w:lang w:val="en-GB" w:eastAsia="en-US"/>
              </w:rPr>
            </w:pPr>
          </w:p>
        </w:tc>
        <w:tc>
          <w:tcPr>
            <w:tcW w:w="1560" w:type="dxa"/>
            <w:vAlign w:val="center"/>
          </w:tcPr>
          <w:p w14:paraId="3B68B7C6" w14:textId="77777777" w:rsidR="00C90837" w:rsidRPr="00C13535" w:rsidRDefault="00C90837" w:rsidP="00E5606B">
            <w:pPr>
              <w:spacing w:after="0" w:line="240" w:lineRule="auto"/>
              <w:rPr>
                <w:rFonts w:eastAsia="Calibri" w:cstheme="minorHAnsi"/>
                <w:lang w:val="en-GB" w:eastAsia="en-US"/>
              </w:rPr>
            </w:pPr>
          </w:p>
        </w:tc>
      </w:tr>
      <w:tr w:rsidR="00C90837" w:rsidRPr="00C13535" w14:paraId="00B5F7AA" w14:textId="77777777" w:rsidTr="00E5606B">
        <w:tc>
          <w:tcPr>
            <w:tcW w:w="563" w:type="dxa"/>
            <w:vAlign w:val="center"/>
          </w:tcPr>
          <w:p w14:paraId="453D67CB"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shd w:val="clear" w:color="auto" w:fill="FFFFFF"/>
                <w:lang w:val="en-GB" w:eastAsia="en-US"/>
              </w:rPr>
              <w:t>2</w:t>
            </w:r>
          </w:p>
        </w:tc>
        <w:tc>
          <w:tcPr>
            <w:tcW w:w="4824" w:type="dxa"/>
            <w:vAlign w:val="center"/>
          </w:tcPr>
          <w:p w14:paraId="5FC3A68B" w14:textId="61A64A15" w:rsidR="00C90837"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second technical service (including filters, lubricants, gasket sets, and all additional materials and work) after ...* months of equipment operation or after ...* working hours (specify either the period of equipment operation or the number of working hours).</w:t>
            </w:r>
          </w:p>
        </w:tc>
        <w:tc>
          <w:tcPr>
            <w:tcW w:w="1276" w:type="dxa"/>
            <w:vAlign w:val="center"/>
          </w:tcPr>
          <w:p w14:paraId="6FD90D7E"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74E7834C" w14:textId="77777777" w:rsidR="00C90837" w:rsidRPr="00C13535" w:rsidRDefault="00C90837" w:rsidP="00E5606B">
            <w:pPr>
              <w:spacing w:after="0" w:line="240" w:lineRule="auto"/>
              <w:rPr>
                <w:rFonts w:eastAsia="Calibri" w:cstheme="minorHAnsi"/>
                <w:lang w:val="en-GB" w:eastAsia="en-US"/>
              </w:rPr>
            </w:pPr>
          </w:p>
        </w:tc>
        <w:tc>
          <w:tcPr>
            <w:tcW w:w="1560" w:type="dxa"/>
            <w:vAlign w:val="center"/>
          </w:tcPr>
          <w:p w14:paraId="70A4E36E" w14:textId="77777777" w:rsidR="00C90837" w:rsidRPr="00C13535" w:rsidRDefault="00C90837" w:rsidP="00E5606B">
            <w:pPr>
              <w:spacing w:after="0" w:line="240" w:lineRule="auto"/>
              <w:rPr>
                <w:rFonts w:eastAsia="Calibri" w:cstheme="minorHAnsi"/>
                <w:lang w:val="en-GB" w:eastAsia="en-US"/>
              </w:rPr>
            </w:pPr>
          </w:p>
        </w:tc>
      </w:tr>
      <w:tr w:rsidR="00C90837" w:rsidRPr="00C13535" w14:paraId="79DB228B" w14:textId="77777777" w:rsidTr="00E5606B">
        <w:tc>
          <w:tcPr>
            <w:tcW w:w="563" w:type="dxa"/>
            <w:vAlign w:val="center"/>
          </w:tcPr>
          <w:p w14:paraId="5FEADC3E" w14:textId="77777777" w:rsidR="00C90837" w:rsidRPr="00C13535" w:rsidRDefault="00C90837" w:rsidP="00E5606B">
            <w:pPr>
              <w:spacing w:after="0" w:line="240" w:lineRule="auto"/>
              <w:jc w:val="center"/>
              <w:rPr>
                <w:rFonts w:eastAsia="Calibri" w:cstheme="minorHAnsi"/>
                <w:shd w:val="clear" w:color="auto" w:fill="FFFFFF"/>
                <w:lang w:val="en-GB" w:eastAsia="en-US"/>
              </w:rPr>
            </w:pPr>
            <w:r w:rsidRPr="00C13535">
              <w:rPr>
                <w:rFonts w:eastAsia="Calibri" w:cstheme="minorHAnsi"/>
                <w:shd w:val="clear" w:color="auto" w:fill="FFFFFF"/>
                <w:lang w:val="en-GB" w:eastAsia="en-US"/>
              </w:rPr>
              <w:t>3</w:t>
            </w:r>
          </w:p>
        </w:tc>
        <w:tc>
          <w:tcPr>
            <w:tcW w:w="4824" w:type="dxa"/>
            <w:vAlign w:val="center"/>
          </w:tcPr>
          <w:p w14:paraId="50102C29" w14:textId="5D263F5B" w:rsidR="00C90837"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third technical service (including filters, lubricants, gasket sets, and all additional materials and work) after ...* months of equipment operation or after ...* working hours (specify either the period of equipment operation or the number of working hours).</w:t>
            </w:r>
          </w:p>
        </w:tc>
        <w:tc>
          <w:tcPr>
            <w:tcW w:w="1276" w:type="dxa"/>
            <w:vAlign w:val="center"/>
          </w:tcPr>
          <w:p w14:paraId="177B0CF2" w14:textId="77777777" w:rsidR="00C90837" w:rsidRPr="00C13535" w:rsidRDefault="00C90837"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66AC508A" w14:textId="77777777" w:rsidR="00C90837" w:rsidRPr="00C13535" w:rsidRDefault="00C90837" w:rsidP="00E5606B">
            <w:pPr>
              <w:spacing w:after="0" w:line="240" w:lineRule="auto"/>
              <w:rPr>
                <w:rFonts w:eastAsia="Calibri" w:cstheme="minorHAnsi"/>
                <w:lang w:val="en-GB" w:eastAsia="en-US"/>
              </w:rPr>
            </w:pPr>
          </w:p>
        </w:tc>
        <w:tc>
          <w:tcPr>
            <w:tcW w:w="1560" w:type="dxa"/>
            <w:vAlign w:val="center"/>
          </w:tcPr>
          <w:p w14:paraId="7B9AB9E9" w14:textId="77777777" w:rsidR="00C90837" w:rsidRPr="00C13535" w:rsidRDefault="00C90837" w:rsidP="00E5606B">
            <w:pPr>
              <w:spacing w:after="0" w:line="240" w:lineRule="auto"/>
              <w:rPr>
                <w:rFonts w:eastAsia="Calibri" w:cstheme="minorHAnsi"/>
                <w:lang w:val="en-GB" w:eastAsia="en-US"/>
              </w:rPr>
            </w:pPr>
          </w:p>
        </w:tc>
      </w:tr>
      <w:tr w:rsidR="00C90837" w:rsidRPr="00C13535" w14:paraId="31C89446" w14:textId="77777777" w:rsidTr="00E5606B">
        <w:trPr>
          <w:trHeight w:val="402"/>
        </w:trPr>
        <w:tc>
          <w:tcPr>
            <w:tcW w:w="563" w:type="dxa"/>
            <w:vAlign w:val="center"/>
          </w:tcPr>
          <w:p w14:paraId="66C914EC" w14:textId="77777777" w:rsidR="00C90837" w:rsidRPr="00C13535" w:rsidRDefault="00C90837" w:rsidP="00E5606B">
            <w:pPr>
              <w:spacing w:after="0" w:line="240" w:lineRule="auto"/>
              <w:jc w:val="center"/>
              <w:rPr>
                <w:rFonts w:eastAsia="Calibri" w:cstheme="minorHAnsi"/>
                <w:shd w:val="clear" w:color="auto" w:fill="FFFFFF"/>
                <w:lang w:val="en-GB" w:eastAsia="en-US"/>
              </w:rPr>
            </w:pPr>
            <w:r w:rsidRPr="00C13535">
              <w:rPr>
                <w:rFonts w:eastAsia="Calibri" w:cstheme="minorHAnsi"/>
                <w:shd w:val="clear" w:color="auto" w:fill="FFFFFF"/>
                <w:lang w:val="en-GB" w:eastAsia="en-US"/>
              </w:rPr>
              <w:t>...</w:t>
            </w:r>
          </w:p>
        </w:tc>
        <w:tc>
          <w:tcPr>
            <w:tcW w:w="4824" w:type="dxa"/>
            <w:vAlign w:val="center"/>
          </w:tcPr>
          <w:p w14:paraId="4B348743" w14:textId="4FEE7AA2" w:rsidR="00C90837" w:rsidRPr="00C13535" w:rsidRDefault="00C30245" w:rsidP="00E5606B">
            <w:pPr>
              <w:tabs>
                <w:tab w:val="left" w:pos="1418"/>
                <w:tab w:val="left" w:pos="1560"/>
              </w:tabs>
              <w:spacing w:after="0" w:line="240" w:lineRule="auto"/>
              <w:jc w:val="both"/>
              <w:rPr>
                <w:rFonts w:eastAsia="Calibri" w:cstheme="minorHAnsi"/>
                <w:i/>
                <w:iCs/>
                <w:lang w:val="en-GB" w:eastAsia="en-US"/>
              </w:rPr>
            </w:pPr>
            <w:r w:rsidRPr="00C13535">
              <w:rPr>
                <w:rFonts w:eastAsia="Calibri" w:cstheme="minorHAnsi"/>
                <w:i/>
                <w:iCs/>
                <w:lang w:val="en-GB" w:eastAsia="en-US"/>
              </w:rPr>
              <w:t>/</w:t>
            </w:r>
            <w:proofErr w:type="gramStart"/>
            <w:r w:rsidRPr="00C13535">
              <w:rPr>
                <w:rFonts w:eastAsia="Calibri" w:cstheme="minorHAnsi"/>
                <w:i/>
                <w:iCs/>
                <w:lang w:val="en-GB" w:eastAsia="en-US"/>
              </w:rPr>
              <w:t>the</w:t>
            </w:r>
            <w:proofErr w:type="gramEnd"/>
            <w:r w:rsidRPr="00C13535">
              <w:rPr>
                <w:rFonts w:eastAsia="Calibri" w:cstheme="minorHAnsi"/>
                <w:i/>
                <w:iCs/>
                <w:lang w:val="en-GB" w:eastAsia="en-US"/>
              </w:rPr>
              <w:t xml:space="preserve"> table is filled with additional rows as needed for the entire warranty period offered by the supplier</w:t>
            </w:r>
          </w:p>
        </w:tc>
        <w:tc>
          <w:tcPr>
            <w:tcW w:w="1276" w:type="dxa"/>
            <w:vAlign w:val="center"/>
          </w:tcPr>
          <w:p w14:paraId="3935F3E6" w14:textId="77777777" w:rsidR="00C90837" w:rsidRPr="00C13535" w:rsidRDefault="00C90837" w:rsidP="00E5606B">
            <w:pPr>
              <w:spacing w:after="0" w:line="240" w:lineRule="auto"/>
              <w:jc w:val="center"/>
              <w:rPr>
                <w:rFonts w:eastAsia="Calibri" w:cstheme="minorHAnsi"/>
                <w:lang w:val="en-GB" w:eastAsia="en-US"/>
              </w:rPr>
            </w:pPr>
          </w:p>
        </w:tc>
        <w:tc>
          <w:tcPr>
            <w:tcW w:w="1275" w:type="dxa"/>
            <w:vAlign w:val="center"/>
          </w:tcPr>
          <w:p w14:paraId="65DAA13C" w14:textId="77777777" w:rsidR="00C90837" w:rsidRPr="00C13535" w:rsidRDefault="00C90837" w:rsidP="00E5606B">
            <w:pPr>
              <w:spacing w:after="0" w:line="240" w:lineRule="auto"/>
              <w:rPr>
                <w:rFonts w:eastAsia="Calibri" w:cstheme="minorHAnsi"/>
                <w:lang w:val="en-GB" w:eastAsia="en-US"/>
              </w:rPr>
            </w:pPr>
          </w:p>
        </w:tc>
        <w:tc>
          <w:tcPr>
            <w:tcW w:w="1560" w:type="dxa"/>
            <w:vAlign w:val="center"/>
          </w:tcPr>
          <w:p w14:paraId="0F685D1B" w14:textId="77777777" w:rsidR="00C90837" w:rsidRPr="00C13535" w:rsidRDefault="00C90837" w:rsidP="00E5606B">
            <w:pPr>
              <w:spacing w:after="0" w:line="240" w:lineRule="auto"/>
              <w:rPr>
                <w:rFonts w:eastAsia="Calibri" w:cstheme="minorHAnsi"/>
                <w:lang w:val="en-GB" w:eastAsia="en-US"/>
              </w:rPr>
            </w:pPr>
          </w:p>
        </w:tc>
      </w:tr>
      <w:tr w:rsidR="00C90837" w:rsidRPr="00C13535" w14:paraId="1E0A6C36" w14:textId="77777777" w:rsidTr="00E5606B">
        <w:trPr>
          <w:trHeight w:val="390"/>
        </w:trPr>
        <w:tc>
          <w:tcPr>
            <w:tcW w:w="7938" w:type="dxa"/>
            <w:gridSpan w:val="4"/>
            <w:vAlign w:val="center"/>
          </w:tcPr>
          <w:p w14:paraId="72781754" w14:textId="77777777" w:rsidR="00C30245" w:rsidRPr="00C13535" w:rsidRDefault="00C30245" w:rsidP="00C30245">
            <w:pPr>
              <w:spacing w:after="0" w:line="240" w:lineRule="auto"/>
              <w:jc w:val="right"/>
              <w:rPr>
                <w:rFonts w:eastAsia="Calibri" w:cstheme="minorHAnsi"/>
                <w:b/>
                <w:caps/>
                <w:lang w:val="en-GB" w:eastAsia="en-US"/>
              </w:rPr>
            </w:pPr>
            <w:r w:rsidRPr="00C13535">
              <w:rPr>
                <w:rFonts w:eastAsia="Calibri" w:cstheme="minorHAnsi"/>
                <w:b/>
                <w:caps/>
                <w:lang w:val="en-GB" w:eastAsia="en-US"/>
              </w:rPr>
              <w:t xml:space="preserve">TOTAL COST OF MANDATORY TECHNICAL SERVICES, </w:t>
            </w:r>
          </w:p>
          <w:p w14:paraId="005EA1B3" w14:textId="0423E150" w:rsidR="00C90837" w:rsidRPr="00C13535" w:rsidRDefault="00C30245" w:rsidP="00C30245">
            <w:pPr>
              <w:spacing w:after="0" w:line="240" w:lineRule="auto"/>
              <w:jc w:val="right"/>
              <w:rPr>
                <w:rFonts w:eastAsia="Calibri" w:cstheme="minorHAnsi"/>
                <w:b/>
                <w:caps/>
                <w:lang w:val="en-GB" w:eastAsia="en-US"/>
              </w:rPr>
            </w:pPr>
            <w:r w:rsidRPr="00C13535">
              <w:rPr>
                <w:rFonts w:eastAsia="Calibri" w:cstheme="minorHAnsi"/>
                <w:b/>
                <w:caps/>
                <w:lang w:val="en-GB" w:eastAsia="en-US"/>
              </w:rPr>
              <w:t xml:space="preserve">for the entire quantity of Goods, for the entire warranty </w:t>
            </w:r>
            <w:proofErr w:type="gramStart"/>
            <w:r w:rsidRPr="00C13535">
              <w:rPr>
                <w:rFonts w:eastAsia="Calibri" w:cstheme="minorHAnsi"/>
                <w:b/>
                <w:caps/>
                <w:lang w:val="en-GB" w:eastAsia="en-US"/>
              </w:rPr>
              <w:t>period  EUR</w:t>
            </w:r>
            <w:proofErr w:type="gramEnd"/>
            <w:r w:rsidRPr="00C13535">
              <w:rPr>
                <w:rFonts w:eastAsia="Calibri" w:cstheme="minorHAnsi"/>
                <w:b/>
                <w:caps/>
                <w:lang w:val="en-GB" w:eastAsia="en-US"/>
              </w:rPr>
              <w:t xml:space="preserve"> excluding VAT</w:t>
            </w:r>
            <w:r w:rsidR="00C90837" w:rsidRPr="00C13535">
              <w:rPr>
                <w:rFonts w:eastAsia="Calibri" w:cstheme="minorHAnsi"/>
                <w:b/>
                <w:caps/>
                <w:lang w:val="en-GB" w:eastAsia="en-US"/>
              </w:rPr>
              <w:t>:</w:t>
            </w:r>
          </w:p>
        </w:tc>
        <w:tc>
          <w:tcPr>
            <w:tcW w:w="1560" w:type="dxa"/>
            <w:vAlign w:val="center"/>
          </w:tcPr>
          <w:p w14:paraId="496E0D8B" w14:textId="77777777" w:rsidR="00C90837" w:rsidRPr="00C13535" w:rsidRDefault="00C90837" w:rsidP="00E5606B">
            <w:pPr>
              <w:spacing w:after="0" w:line="240" w:lineRule="auto"/>
              <w:rPr>
                <w:rFonts w:eastAsia="Calibri" w:cstheme="minorHAnsi"/>
                <w:lang w:val="en-GB" w:eastAsia="en-US"/>
              </w:rPr>
            </w:pPr>
          </w:p>
        </w:tc>
      </w:tr>
      <w:tr w:rsidR="00C90837" w:rsidRPr="00C13535" w14:paraId="4C2E3877" w14:textId="77777777" w:rsidTr="00E5606B">
        <w:trPr>
          <w:trHeight w:val="425"/>
        </w:trPr>
        <w:tc>
          <w:tcPr>
            <w:tcW w:w="7938" w:type="dxa"/>
            <w:gridSpan w:val="4"/>
            <w:vAlign w:val="center"/>
          </w:tcPr>
          <w:p w14:paraId="10E605E6" w14:textId="1F5B2FDA" w:rsidR="00C90837" w:rsidRPr="00C13535" w:rsidRDefault="00C30245" w:rsidP="00E5606B">
            <w:pPr>
              <w:spacing w:after="0" w:line="240" w:lineRule="auto"/>
              <w:jc w:val="right"/>
              <w:rPr>
                <w:rFonts w:eastAsia="Calibri" w:cstheme="minorHAnsi"/>
                <w:caps/>
                <w:lang w:val="en-GB" w:eastAsia="en-US"/>
              </w:rPr>
            </w:pPr>
            <w:r w:rsidRPr="00C13535">
              <w:rPr>
                <w:rFonts w:eastAsia="Calibri" w:cstheme="minorHAnsi"/>
                <w:caps/>
                <w:lang w:val="en-GB" w:eastAsia="en-US"/>
              </w:rPr>
              <w:t>VAT</w:t>
            </w:r>
            <w:r w:rsidR="00C90837" w:rsidRPr="00C13535">
              <w:rPr>
                <w:rFonts w:eastAsia="Calibri" w:cstheme="minorHAnsi"/>
                <w:caps/>
                <w:lang w:val="en-GB" w:eastAsia="en-US"/>
              </w:rPr>
              <w:t>**:</w:t>
            </w:r>
          </w:p>
        </w:tc>
        <w:tc>
          <w:tcPr>
            <w:tcW w:w="1560" w:type="dxa"/>
            <w:vAlign w:val="center"/>
          </w:tcPr>
          <w:p w14:paraId="637CF775" w14:textId="77777777" w:rsidR="00C90837" w:rsidRPr="00C13535" w:rsidRDefault="00C90837" w:rsidP="00E5606B">
            <w:pPr>
              <w:spacing w:after="0" w:line="240" w:lineRule="auto"/>
              <w:rPr>
                <w:rFonts w:eastAsia="Calibri" w:cstheme="minorHAnsi"/>
                <w:lang w:val="en-GB" w:eastAsia="en-US"/>
              </w:rPr>
            </w:pPr>
          </w:p>
        </w:tc>
      </w:tr>
      <w:tr w:rsidR="00C90837" w:rsidRPr="00C13535" w14:paraId="5639371E" w14:textId="77777777" w:rsidTr="00E5606B">
        <w:trPr>
          <w:trHeight w:val="546"/>
        </w:trPr>
        <w:tc>
          <w:tcPr>
            <w:tcW w:w="7938" w:type="dxa"/>
            <w:gridSpan w:val="4"/>
            <w:vAlign w:val="center"/>
          </w:tcPr>
          <w:p w14:paraId="6D98E38D" w14:textId="77777777" w:rsidR="00C30245" w:rsidRPr="00C13535" w:rsidRDefault="00C30245" w:rsidP="00C30245">
            <w:pPr>
              <w:spacing w:after="0" w:line="240" w:lineRule="auto"/>
              <w:jc w:val="right"/>
              <w:rPr>
                <w:rFonts w:eastAsia="Calibri" w:cstheme="minorHAnsi"/>
                <w:b/>
                <w:caps/>
                <w:lang w:val="en-GB" w:eastAsia="en-US"/>
              </w:rPr>
            </w:pPr>
            <w:r w:rsidRPr="00C13535">
              <w:rPr>
                <w:rFonts w:eastAsia="Calibri" w:cstheme="minorHAnsi"/>
                <w:b/>
                <w:caps/>
                <w:lang w:val="en-GB" w:eastAsia="en-US"/>
              </w:rPr>
              <w:t xml:space="preserve">TOTAL COST OF MANDATORY TECHNICAL SERVICES, </w:t>
            </w:r>
          </w:p>
          <w:p w14:paraId="3DED4B63" w14:textId="1D5E7B21" w:rsidR="00C90837" w:rsidRPr="00C13535" w:rsidRDefault="00C30245" w:rsidP="00C30245">
            <w:pPr>
              <w:spacing w:after="0" w:line="240" w:lineRule="auto"/>
              <w:jc w:val="right"/>
              <w:rPr>
                <w:rFonts w:eastAsia="Calibri" w:cstheme="minorHAnsi"/>
                <w:b/>
                <w:bCs/>
                <w:caps/>
                <w:shd w:val="clear" w:color="auto" w:fill="FFFFFF"/>
                <w:lang w:val="en-GB" w:eastAsia="en-US"/>
              </w:rPr>
            </w:pPr>
            <w:r w:rsidRPr="00C13535">
              <w:rPr>
                <w:rFonts w:eastAsia="Calibri" w:cstheme="minorHAnsi"/>
                <w:b/>
                <w:caps/>
                <w:lang w:val="en-GB" w:eastAsia="en-US"/>
              </w:rPr>
              <w:t xml:space="preserve">for the entire quantity of Goods, for the entire warranty </w:t>
            </w:r>
            <w:proofErr w:type="gramStart"/>
            <w:r w:rsidRPr="00C13535">
              <w:rPr>
                <w:rFonts w:eastAsia="Calibri" w:cstheme="minorHAnsi"/>
                <w:b/>
                <w:caps/>
                <w:lang w:val="en-GB" w:eastAsia="en-US"/>
              </w:rPr>
              <w:t>period  EUR</w:t>
            </w:r>
            <w:proofErr w:type="gramEnd"/>
            <w:r w:rsidRPr="00C13535">
              <w:rPr>
                <w:rFonts w:eastAsia="Calibri" w:cstheme="minorHAnsi"/>
                <w:b/>
                <w:caps/>
                <w:lang w:val="en-GB" w:eastAsia="en-US"/>
              </w:rPr>
              <w:t xml:space="preserve"> including VAT</w:t>
            </w:r>
            <w:r w:rsidR="00C90837" w:rsidRPr="00C13535">
              <w:rPr>
                <w:rFonts w:eastAsia="Calibri" w:cstheme="minorHAnsi"/>
                <w:b/>
                <w:caps/>
                <w:lang w:val="en-GB" w:eastAsia="en-US"/>
              </w:rPr>
              <w:t>:</w:t>
            </w:r>
          </w:p>
        </w:tc>
        <w:tc>
          <w:tcPr>
            <w:tcW w:w="1560" w:type="dxa"/>
            <w:vAlign w:val="center"/>
          </w:tcPr>
          <w:p w14:paraId="5371F7B8" w14:textId="77777777" w:rsidR="00C90837" w:rsidRPr="00C13535" w:rsidRDefault="00C90837" w:rsidP="00E5606B">
            <w:pPr>
              <w:spacing w:after="0" w:line="240" w:lineRule="auto"/>
              <w:rPr>
                <w:rFonts w:eastAsia="Calibri" w:cstheme="minorHAnsi"/>
                <w:lang w:val="en-GB" w:eastAsia="en-US"/>
              </w:rPr>
            </w:pPr>
          </w:p>
        </w:tc>
      </w:tr>
    </w:tbl>
    <w:p w14:paraId="2DB39EE8" w14:textId="77777777" w:rsidR="00C30245" w:rsidRPr="00C13535" w:rsidRDefault="00C30245" w:rsidP="00C90837">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*Specified by the supplier based on the recommendations of the manufacturer of the Goods offered.</w:t>
      </w:r>
    </w:p>
    <w:p w14:paraId="1D16A0BC" w14:textId="77777777" w:rsidR="00C30245" w:rsidRPr="00C13535" w:rsidRDefault="00C30245" w:rsidP="00C90837">
      <w:pPr>
        <w:spacing w:after="0" w:line="240" w:lineRule="auto"/>
        <w:jc w:val="both"/>
        <w:rPr>
          <w:rFonts w:eastAsia="Calibri" w:cstheme="minorHAnsi"/>
          <w:i/>
          <w:iCs/>
          <w:lang w:val="en-GB" w:eastAsia="en-US"/>
        </w:rPr>
      </w:pPr>
      <w:r w:rsidRPr="00C13535">
        <w:rPr>
          <w:rFonts w:eastAsia="Calibri" w:cstheme="minorHAnsi"/>
          <w:i/>
          <w:iCs/>
          <w:lang w:val="en-GB" w:eastAsia="en-US"/>
        </w:rPr>
        <w:t>**In cases where, according to the applicable legislation, the supplier is not required to pay VAT, it shall not fill in the columns of the table indicating VAT or the price of the tender with VAT and shall indicate the reasons for not paying VAT. Additional information on how suppliers' offers should be evaluated when the contracting authority is a VAT payer and/or different requirements of the Law on Value Added Tax of the Republic of Lithuania apply to suppliers can be found HERE.</w:t>
      </w:r>
    </w:p>
    <w:p w14:paraId="2B2A59DB" w14:textId="77777777" w:rsidR="00C30245" w:rsidRPr="00C13535" w:rsidRDefault="00C30245" w:rsidP="00C90837">
      <w:pPr>
        <w:spacing w:after="0" w:line="240" w:lineRule="auto"/>
        <w:jc w:val="both"/>
        <w:rPr>
          <w:rFonts w:eastAsia="Calibri" w:cstheme="minorHAnsi"/>
          <w:i/>
          <w:iCs/>
          <w:lang w:val="en-GB" w:eastAsia="en-US"/>
        </w:rPr>
      </w:pPr>
      <w:r w:rsidRPr="00C13535">
        <w:rPr>
          <w:rFonts w:eastAsia="Calibri" w:cstheme="minorHAnsi"/>
          <w:i/>
          <w:iCs/>
          <w:lang w:val="en-GB" w:eastAsia="en-US"/>
        </w:rPr>
        <w:t xml:space="preserve">The price per unit is given with two (2) digits after the decimal point. </w:t>
      </w:r>
    </w:p>
    <w:p w14:paraId="41EF5681" w14:textId="1013E19E" w:rsidR="00C90837" w:rsidRPr="00C13535" w:rsidRDefault="00C30245" w:rsidP="00C90837">
      <w:pPr>
        <w:tabs>
          <w:tab w:val="left" w:pos="630"/>
          <w:tab w:val="left" w:pos="810"/>
        </w:tabs>
        <w:suppressAutoHyphens/>
        <w:autoSpaceDN w:val="0"/>
        <w:spacing w:after="0" w:line="240" w:lineRule="auto"/>
        <w:jc w:val="both"/>
        <w:rPr>
          <w:rFonts w:eastAsia="Calibri" w:cstheme="minorHAnsi"/>
          <w:i/>
          <w:iCs/>
          <w:lang w:val="en-GB" w:eastAsia="en-US"/>
        </w:rPr>
      </w:pPr>
      <w:r w:rsidRPr="00C13535">
        <w:rPr>
          <w:rFonts w:eastAsia="Calibri" w:cstheme="minorHAnsi"/>
          <w:i/>
          <w:iCs/>
          <w:lang w:val="en-GB" w:eastAsia="en-US"/>
        </w:rPr>
        <w:t>Suppliers cannot offer rates with negative values.</w:t>
      </w:r>
    </w:p>
    <w:p w14:paraId="0B88B317" w14:textId="77777777" w:rsidR="00C30245" w:rsidRPr="00C13535" w:rsidRDefault="00C30245" w:rsidP="00C90837">
      <w:pPr>
        <w:tabs>
          <w:tab w:val="left" w:pos="630"/>
          <w:tab w:val="left" w:pos="810"/>
        </w:tabs>
        <w:suppressAutoHyphens/>
        <w:autoSpaceDN w:val="0"/>
        <w:spacing w:after="0" w:line="240" w:lineRule="auto"/>
        <w:jc w:val="both"/>
        <w:rPr>
          <w:rFonts w:eastAsia="Calibri" w:cstheme="minorHAnsi"/>
          <w:lang w:val="en-GB" w:eastAsia="zh-CN"/>
        </w:rPr>
      </w:pPr>
    </w:p>
    <w:p w14:paraId="5EE9BD7E" w14:textId="5178F2AD" w:rsidR="00C90837" w:rsidRPr="00C13535" w:rsidRDefault="00C30245" w:rsidP="00C90837">
      <w:pPr>
        <w:spacing w:after="0" w:line="240" w:lineRule="auto"/>
        <w:jc w:val="both"/>
        <w:rPr>
          <w:rFonts w:eastAsia="Calibri" w:cstheme="minorHAnsi"/>
          <w:lang w:val="en-GB" w:eastAsia="en-US"/>
        </w:rPr>
      </w:pPr>
      <w:r w:rsidRPr="00C13535">
        <w:rPr>
          <w:rFonts w:eastAsia="Calibri" w:cstheme="minorHAnsi"/>
          <w:lang w:val="en-GB" w:eastAsia="zh-CN"/>
        </w:rPr>
        <w:t>Warranty technical service for the Goods shall be performed at the place of use of the Goods (at the Buyer's premises), after agreeing with the Buyer on the location of the Goods.</w:t>
      </w:r>
    </w:p>
    <w:p w14:paraId="44B52A1F" w14:textId="683C2A86" w:rsidR="00C90837" w:rsidRPr="00C13535" w:rsidRDefault="00C30245" w:rsidP="00C90837">
      <w:pPr>
        <w:spacing w:after="0" w:line="240" w:lineRule="auto"/>
        <w:jc w:val="both"/>
        <w:rPr>
          <w:rFonts w:eastAsia="Calibri" w:cstheme="minorHAnsi"/>
          <w:b/>
          <w:bCs/>
          <w:lang w:val="en-GB" w:eastAsia="en-US"/>
        </w:rPr>
      </w:pPr>
      <w:r w:rsidRPr="00C13535">
        <w:rPr>
          <w:rFonts w:eastAsia="Calibri" w:cstheme="minorHAnsi"/>
          <w:b/>
          <w:bCs/>
          <w:lang w:val="en-GB" w:eastAsia="en-US"/>
        </w:rPr>
        <w:lastRenderedPageBreak/>
        <w:t>IMPORTANT: Table 2 must list all mandatory technical services and their prices for the proposed warranty period. No additional payment will be made for mandatory technical services not listed in the table during the proposed warranty period.</w:t>
      </w:r>
    </w:p>
    <w:p w14:paraId="7786AC7A" w14:textId="77777777" w:rsidR="00C30245" w:rsidRPr="00C13535" w:rsidRDefault="00C30245" w:rsidP="00C90837">
      <w:pPr>
        <w:spacing w:after="0" w:line="240" w:lineRule="auto"/>
        <w:jc w:val="both"/>
        <w:rPr>
          <w:rFonts w:eastAsia="Calibri" w:cstheme="minorHAnsi"/>
          <w:lang w:val="en-GB" w:eastAsia="en-US"/>
        </w:rPr>
      </w:pPr>
    </w:p>
    <w:p w14:paraId="41CC9AFC" w14:textId="77777777" w:rsidR="00C30245" w:rsidRPr="00C13535" w:rsidRDefault="00C30245" w:rsidP="00C30245">
      <w:pPr>
        <w:spacing w:after="0" w:line="240" w:lineRule="auto"/>
        <w:rPr>
          <w:rFonts w:eastAsia="Calibri" w:cstheme="minorHAnsi"/>
          <w:b/>
          <w:bCs/>
          <w:lang w:val="en-GB" w:eastAsia="en-US"/>
        </w:rPr>
      </w:pPr>
      <w:r w:rsidRPr="00C13535">
        <w:rPr>
          <w:rFonts w:eastAsia="Calibri" w:cstheme="minorHAnsi"/>
          <w:b/>
          <w:bCs/>
          <w:lang w:val="en-GB" w:eastAsia="en-US"/>
        </w:rPr>
        <w:t>2) Other details of the Supplier's offer are provided by completing Tables 3-4:</w:t>
      </w:r>
    </w:p>
    <w:p w14:paraId="109A1EBA" w14:textId="69E2B6E3" w:rsidR="00C90837" w:rsidRPr="00C13535" w:rsidRDefault="00C30245" w:rsidP="00C90837">
      <w:pPr>
        <w:spacing w:after="0" w:line="240" w:lineRule="auto"/>
        <w:ind w:firstLine="567"/>
        <w:jc w:val="right"/>
        <w:rPr>
          <w:rFonts w:eastAsia="Calibri" w:cstheme="minorHAnsi"/>
          <w:lang w:val="en-GB" w:eastAsia="en-US"/>
        </w:rPr>
      </w:pPr>
      <w:r w:rsidRPr="00C13535">
        <w:rPr>
          <w:rFonts w:eastAsia="Calibri" w:cstheme="minorHAnsi"/>
          <w:lang w:val="en-GB" w:eastAsia="en-US"/>
        </w:rPr>
        <w:t>Table 3</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C90837" w:rsidRPr="00C13535" w14:paraId="309AA07B" w14:textId="77777777" w:rsidTr="00E5606B">
        <w:trPr>
          <w:trHeight w:val="242"/>
          <w:jc w:val="center"/>
        </w:trPr>
        <w:tc>
          <w:tcPr>
            <w:tcW w:w="10060" w:type="dxa"/>
            <w:gridSpan w:val="2"/>
            <w:vAlign w:val="center"/>
          </w:tcPr>
          <w:p w14:paraId="03997142" w14:textId="076A580A" w:rsidR="00C90837" w:rsidRPr="00C13535" w:rsidRDefault="00C30245" w:rsidP="00E5606B">
            <w:pPr>
              <w:spacing w:after="0" w:line="240" w:lineRule="auto"/>
              <w:rPr>
                <w:rFonts w:eastAsia="Calibri" w:cstheme="minorHAnsi"/>
                <w:b/>
                <w:bCs/>
                <w:lang w:val="en-GB" w:eastAsia="en-US"/>
              </w:rPr>
            </w:pPr>
            <w:r w:rsidRPr="00C13535">
              <w:rPr>
                <w:rFonts w:eastAsia="Calibri" w:cstheme="minorHAnsi"/>
                <w:b/>
                <w:bCs/>
                <w:lang w:val="en-GB" w:eastAsia="en-US"/>
              </w:rPr>
              <w:t xml:space="preserve">WARRANTY </w:t>
            </w:r>
            <w:proofErr w:type="gramStart"/>
            <w:r w:rsidRPr="00C13535">
              <w:rPr>
                <w:rFonts w:eastAsia="Calibri" w:cstheme="minorHAnsi"/>
                <w:b/>
                <w:bCs/>
                <w:lang w:val="en-GB" w:eastAsia="en-US"/>
              </w:rPr>
              <w:t>PERIOD</w:t>
            </w:r>
            <w:r w:rsidR="00C90837" w:rsidRPr="00C13535">
              <w:rPr>
                <w:rFonts w:eastAsia="Calibri" w:cstheme="minorHAnsi"/>
                <w:b/>
                <w:bCs/>
                <w:lang w:val="en-GB" w:eastAsia="en-US"/>
              </w:rPr>
              <w:t xml:space="preserve">  (</w:t>
            </w:r>
            <w:proofErr w:type="gramEnd"/>
            <w:r w:rsidR="00C90837" w:rsidRPr="00C13535">
              <w:rPr>
                <w:rFonts w:eastAsia="Calibri" w:cstheme="minorHAnsi"/>
                <w:b/>
                <w:bCs/>
                <w:lang w:val="en-GB" w:eastAsia="en-US"/>
              </w:rPr>
              <w:t>T</w:t>
            </w:r>
            <w:r w:rsidR="00C90837" w:rsidRPr="00C13535">
              <w:rPr>
                <w:rFonts w:eastAsia="Calibri" w:cstheme="minorHAnsi"/>
                <w:b/>
                <w:bCs/>
                <w:vertAlign w:val="subscript"/>
                <w:lang w:val="en-GB" w:eastAsia="en-US"/>
              </w:rPr>
              <w:t>1</w:t>
            </w:r>
            <w:r w:rsidR="00C90837" w:rsidRPr="00C13535">
              <w:rPr>
                <w:rFonts w:eastAsia="Calibri" w:cstheme="minorHAnsi"/>
                <w:b/>
                <w:bCs/>
                <w:lang w:val="en-GB" w:eastAsia="en-US"/>
              </w:rPr>
              <w:t>)</w:t>
            </w:r>
          </w:p>
        </w:tc>
      </w:tr>
      <w:tr w:rsidR="00C90837" w:rsidRPr="00C13535" w14:paraId="667C771E" w14:textId="77777777" w:rsidTr="00E5606B">
        <w:trPr>
          <w:trHeight w:val="242"/>
          <w:jc w:val="center"/>
        </w:trPr>
        <w:tc>
          <w:tcPr>
            <w:tcW w:w="7447" w:type="dxa"/>
            <w:vAlign w:val="center"/>
          </w:tcPr>
          <w:p w14:paraId="370B6EAB" w14:textId="5684F92D" w:rsidR="00C90837" w:rsidRPr="00C13535" w:rsidRDefault="00C30245" w:rsidP="00E5606B">
            <w:pPr>
              <w:spacing w:after="0" w:line="240" w:lineRule="auto"/>
              <w:rPr>
                <w:rFonts w:eastAsia="Calibri" w:cstheme="minorHAnsi"/>
                <w:b/>
                <w:bCs/>
                <w:lang w:val="en-GB" w:eastAsia="en-US"/>
              </w:rPr>
            </w:pPr>
            <w:r w:rsidRPr="00C13535">
              <w:rPr>
                <w:rFonts w:eastAsia="Calibri" w:cstheme="minorHAnsi"/>
                <w:b/>
                <w:bCs/>
                <w:lang w:val="en-GB" w:eastAsia="en-US"/>
              </w:rPr>
              <w:t>Warranty terms and conditions</w:t>
            </w:r>
          </w:p>
        </w:tc>
        <w:tc>
          <w:tcPr>
            <w:tcW w:w="2613" w:type="dxa"/>
          </w:tcPr>
          <w:p w14:paraId="4CA163BF" w14:textId="02F97F49"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Value offered by the supplier</w:t>
            </w:r>
          </w:p>
        </w:tc>
      </w:tr>
      <w:tr w:rsidR="00C90837" w:rsidRPr="00C13535" w14:paraId="2FD72E81" w14:textId="77777777" w:rsidTr="00E5606B">
        <w:trPr>
          <w:trHeight w:val="1155"/>
          <w:jc w:val="center"/>
        </w:trPr>
        <w:tc>
          <w:tcPr>
            <w:tcW w:w="7447" w:type="dxa"/>
          </w:tcPr>
          <w:p w14:paraId="2DC91A3F" w14:textId="77777777" w:rsidR="00C30245" w:rsidRPr="00C13535" w:rsidRDefault="00C30245" w:rsidP="00C30245">
            <w:pPr>
              <w:spacing w:after="0" w:line="240" w:lineRule="auto"/>
              <w:jc w:val="both"/>
              <w:rPr>
                <w:rFonts w:eastAsia="Arial Unicode MS" w:cstheme="minorHAnsi"/>
                <w:lang w:val="en-GB" w:eastAsia="zh-CN"/>
              </w:rPr>
            </w:pPr>
            <w:r w:rsidRPr="00C13535">
              <w:rPr>
                <w:rFonts w:eastAsia="Arial Unicode MS" w:cstheme="minorHAnsi"/>
                <w:lang w:val="en-GB" w:eastAsia="zh-CN"/>
              </w:rPr>
              <w:t xml:space="preserve">1. A full warranty is provided for the snow </w:t>
            </w:r>
            <w:proofErr w:type="spellStart"/>
            <w:r w:rsidRPr="00C13535">
              <w:rPr>
                <w:rFonts w:eastAsia="Arial Unicode MS" w:cstheme="minorHAnsi"/>
                <w:lang w:val="en-GB" w:eastAsia="zh-CN"/>
              </w:rPr>
              <w:t>plow</w:t>
            </w:r>
            <w:proofErr w:type="spellEnd"/>
            <w:r w:rsidRPr="00C13535">
              <w:rPr>
                <w:rFonts w:eastAsia="Arial Unicode MS" w:cstheme="minorHAnsi"/>
                <w:lang w:val="en-GB" w:eastAsia="zh-CN"/>
              </w:rPr>
              <w:t>.</w:t>
            </w:r>
          </w:p>
          <w:p w14:paraId="1700A9B2" w14:textId="77777777" w:rsidR="00C30245" w:rsidRPr="00C13535" w:rsidRDefault="00C30245" w:rsidP="00C30245">
            <w:pPr>
              <w:spacing w:after="0" w:line="240" w:lineRule="auto"/>
              <w:jc w:val="both"/>
              <w:rPr>
                <w:rFonts w:eastAsia="Arial Unicode MS" w:cstheme="minorHAnsi"/>
                <w:lang w:val="en-GB" w:eastAsia="zh-CN"/>
              </w:rPr>
            </w:pPr>
            <w:r w:rsidRPr="00C13535">
              <w:rPr>
                <w:rFonts w:eastAsia="Arial Unicode MS" w:cstheme="minorHAnsi"/>
                <w:lang w:val="en-GB" w:eastAsia="zh-CN"/>
              </w:rPr>
              <w:t>2. The warranty period must be specified in months.</w:t>
            </w:r>
          </w:p>
          <w:p w14:paraId="75838F62" w14:textId="77A6FCAE" w:rsidR="00C90837" w:rsidRPr="00C13535" w:rsidRDefault="00C30245" w:rsidP="00C30245">
            <w:pPr>
              <w:spacing w:after="0" w:line="240" w:lineRule="auto"/>
              <w:jc w:val="both"/>
              <w:rPr>
                <w:rFonts w:eastAsia="Calibri" w:cstheme="minorHAnsi"/>
                <w:bCs/>
                <w:lang w:val="en-GB" w:eastAsia="en-US"/>
              </w:rPr>
            </w:pPr>
            <w:r w:rsidRPr="00C13535">
              <w:rPr>
                <w:rFonts w:eastAsia="Arial Unicode MS" w:cstheme="minorHAnsi"/>
                <w:lang w:val="en-GB" w:eastAsia="zh-CN"/>
              </w:rPr>
              <w:t>3. The warranty period must be no less than 24 months and no more than 37 months*.</w:t>
            </w:r>
          </w:p>
        </w:tc>
        <w:tc>
          <w:tcPr>
            <w:tcW w:w="2613" w:type="dxa"/>
          </w:tcPr>
          <w:p w14:paraId="7A802CD0" w14:textId="77777777" w:rsidR="00C30245" w:rsidRPr="00C13535" w:rsidRDefault="00C30245" w:rsidP="00C30245">
            <w:pPr>
              <w:spacing w:after="0" w:line="240" w:lineRule="auto"/>
              <w:jc w:val="center"/>
              <w:rPr>
                <w:rFonts w:eastAsia="Calibri" w:cstheme="minorHAnsi"/>
                <w:i/>
                <w:iCs/>
                <w:lang w:val="en-GB" w:eastAsia="en-US"/>
              </w:rPr>
            </w:pPr>
            <w:r w:rsidRPr="00C13535">
              <w:rPr>
                <w:rFonts w:eastAsia="Calibri" w:cstheme="minorHAnsi"/>
                <w:i/>
                <w:iCs/>
                <w:lang w:val="en-GB" w:eastAsia="en-US"/>
              </w:rPr>
              <w:t>(to be completed by the supplier)</w:t>
            </w:r>
          </w:p>
          <w:p w14:paraId="22442BE3" w14:textId="77777777" w:rsidR="00C30245" w:rsidRPr="00C13535" w:rsidRDefault="00C30245" w:rsidP="00C30245">
            <w:pPr>
              <w:spacing w:after="0" w:line="240" w:lineRule="auto"/>
              <w:jc w:val="center"/>
              <w:rPr>
                <w:rFonts w:eastAsia="Calibri" w:cstheme="minorHAnsi"/>
                <w:i/>
                <w:iCs/>
                <w:lang w:val="en-GB" w:eastAsia="en-US"/>
              </w:rPr>
            </w:pPr>
          </w:p>
          <w:p w14:paraId="77AFD6FA" w14:textId="2C5474EA" w:rsidR="00C90837" w:rsidRPr="00C13535" w:rsidRDefault="00C30245" w:rsidP="00C30245">
            <w:pPr>
              <w:spacing w:after="0" w:line="240" w:lineRule="auto"/>
              <w:jc w:val="center"/>
              <w:rPr>
                <w:rFonts w:eastAsia="Calibri" w:cstheme="minorHAnsi"/>
                <w:b/>
                <w:bCs/>
                <w:lang w:val="en-GB" w:eastAsia="en-US"/>
              </w:rPr>
            </w:pPr>
            <w:r w:rsidRPr="00C13535">
              <w:rPr>
                <w:rFonts w:eastAsia="Calibri" w:cstheme="minorHAnsi"/>
                <w:i/>
                <w:iCs/>
                <w:lang w:val="en-GB" w:eastAsia="en-US"/>
              </w:rPr>
              <w:t>___ months</w:t>
            </w:r>
          </w:p>
        </w:tc>
      </w:tr>
    </w:tbl>
    <w:p w14:paraId="7B7EA018" w14:textId="7260D91F" w:rsidR="00C90837" w:rsidRPr="00C13535" w:rsidRDefault="00C30245" w:rsidP="00C90837">
      <w:pPr>
        <w:spacing w:after="0" w:line="240" w:lineRule="auto"/>
        <w:jc w:val="both"/>
        <w:rPr>
          <w:rFonts w:eastAsia="Calibri" w:cstheme="minorHAnsi"/>
          <w:lang w:val="en-GB" w:eastAsia="en-US"/>
        </w:rPr>
      </w:pPr>
      <w:bookmarkStart w:id="5" w:name="_Hlk216791205"/>
      <w:r w:rsidRPr="00C13535">
        <w:rPr>
          <w:rFonts w:eastAsia="Calibri" w:cstheme="minorHAnsi"/>
          <w:lang w:val="en-GB" w:eastAsia="en-US"/>
        </w:rPr>
        <w:t>* The supplier has the right to offer a longer warranty period, but only the maximum score will be awarded for a period longer than 37 months.</w:t>
      </w:r>
    </w:p>
    <w:p w14:paraId="4014C94B" w14:textId="77777777" w:rsidR="00C30245" w:rsidRPr="00C13535" w:rsidRDefault="00C30245" w:rsidP="00C90837">
      <w:pPr>
        <w:spacing w:after="0" w:line="240" w:lineRule="auto"/>
        <w:jc w:val="both"/>
        <w:rPr>
          <w:rFonts w:eastAsia="Calibri" w:cstheme="minorHAnsi"/>
          <w:b/>
          <w:bCs/>
          <w:lang w:val="en-GB" w:eastAsia="en-US"/>
        </w:rPr>
      </w:pPr>
    </w:p>
    <w:p w14:paraId="43D0B33A" w14:textId="381E2FED" w:rsidR="00C90837" w:rsidRPr="00C13535" w:rsidRDefault="00C30245" w:rsidP="00C90837">
      <w:pPr>
        <w:spacing w:after="0" w:line="240" w:lineRule="auto"/>
        <w:ind w:firstLine="540"/>
        <w:jc w:val="right"/>
        <w:rPr>
          <w:rFonts w:eastAsia="Calibri" w:cstheme="minorHAnsi"/>
          <w:lang w:val="en-GB" w:eastAsia="en-US"/>
        </w:rPr>
      </w:pPr>
      <w:r w:rsidRPr="00C13535">
        <w:rPr>
          <w:rFonts w:eastAsia="Calibri" w:cstheme="minorHAnsi"/>
          <w:lang w:val="en-GB" w:eastAsia="en-US"/>
        </w:rPr>
        <w:t xml:space="preserve">Table </w:t>
      </w:r>
      <w:bookmarkEnd w:id="5"/>
      <w:r w:rsidRPr="00C13535">
        <w:rPr>
          <w:rFonts w:eastAsia="Calibri" w:cstheme="minorHAnsi"/>
          <w:lang w:val="en-GB" w:eastAsia="en-US"/>
        </w:rPr>
        <w:t>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C90837" w:rsidRPr="00C13535" w14:paraId="27DBD2B1" w14:textId="77777777" w:rsidTr="00E5606B">
        <w:tc>
          <w:tcPr>
            <w:tcW w:w="10065" w:type="dxa"/>
            <w:gridSpan w:val="5"/>
            <w:vAlign w:val="center"/>
          </w:tcPr>
          <w:p w14:paraId="029A77F3" w14:textId="77777777" w:rsidR="00C30245" w:rsidRPr="00C13535" w:rsidRDefault="00C30245" w:rsidP="00C90837">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TECHNICAL DATA OF THE GOODS OFFERED</w:t>
            </w:r>
          </w:p>
          <w:p w14:paraId="046B6A5B" w14:textId="7A985639" w:rsidR="00C90837" w:rsidRPr="00C13535" w:rsidRDefault="00C30245" w:rsidP="00C90837">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The proposed parameters will be used for the evaluation of proposals</w:t>
            </w:r>
            <w:r w:rsidR="00C90837" w:rsidRPr="00C13535">
              <w:rPr>
                <w:rFonts w:eastAsia="Arial Unicode MS" w:cstheme="minorHAnsi"/>
                <w:b/>
                <w:bCs/>
                <w:lang w:val="en-GB" w:eastAsia="zh-CN"/>
              </w:rPr>
              <w:t>.</w:t>
            </w:r>
          </w:p>
        </w:tc>
      </w:tr>
      <w:tr w:rsidR="00C90837" w:rsidRPr="00C13535" w14:paraId="5B14F193" w14:textId="77777777" w:rsidTr="00E5606B">
        <w:tc>
          <w:tcPr>
            <w:tcW w:w="851" w:type="dxa"/>
            <w:vAlign w:val="center"/>
          </w:tcPr>
          <w:p w14:paraId="372E9B88" w14:textId="672629C4" w:rsidR="00C90837" w:rsidRPr="00C13535" w:rsidRDefault="00C30245" w:rsidP="00E5606B">
            <w:pPr>
              <w:spacing w:after="0" w:line="240" w:lineRule="auto"/>
              <w:rPr>
                <w:rFonts w:eastAsia="Calibri" w:cstheme="minorHAnsi"/>
                <w:b/>
                <w:bCs/>
                <w:lang w:val="en-GB" w:eastAsia="en-US"/>
              </w:rPr>
            </w:pPr>
            <w:r w:rsidRPr="00C13535">
              <w:rPr>
                <w:rFonts w:eastAsia="Calibri" w:cstheme="minorHAnsi"/>
                <w:b/>
                <w:bCs/>
                <w:lang w:val="en-GB" w:eastAsia="en-US"/>
              </w:rPr>
              <w:t>No</w:t>
            </w:r>
          </w:p>
        </w:tc>
        <w:tc>
          <w:tcPr>
            <w:tcW w:w="2268" w:type="dxa"/>
            <w:vAlign w:val="center"/>
          </w:tcPr>
          <w:p w14:paraId="121171F9" w14:textId="78805CFD"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Criterion</w:t>
            </w:r>
          </w:p>
        </w:tc>
        <w:tc>
          <w:tcPr>
            <w:tcW w:w="2410" w:type="dxa"/>
            <w:vAlign w:val="center"/>
          </w:tcPr>
          <w:p w14:paraId="424E0E76" w14:textId="6E9E48E0"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Required parameter value </w:t>
            </w:r>
            <w:r w:rsidR="00C90837" w:rsidRPr="00C13535">
              <w:rPr>
                <w:rFonts w:eastAsia="Calibri" w:cstheme="minorHAnsi"/>
                <w:b/>
                <w:bCs/>
                <w:lang w:val="en-GB" w:eastAsia="en-US"/>
              </w:rPr>
              <w:t>*</w:t>
            </w:r>
          </w:p>
        </w:tc>
        <w:tc>
          <w:tcPr>
            <w:tcW w:w="2552" w:type="dxa"/>
            <w:vAlign w:val="center"/>
          </w:tcPr>
          <w:p w14:paraId="478D96C4" w14:textId="37DC70C1"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Best criterion value </w:t>
            </w:r>
            <w:r w:rsidR="00C90837" w:rsidRPr="00C13535">
              <w:rPr>
                <w:rFonts w:eastAsia="Calibri" w:cstheme="minorHAnsi"/>
                <w:b/>
                <w:bCs/>
                <w:lang w:val="en-GB" w:eastAsia="en-US"/>
              </w:rPr>
              <w:t>**</w:t>
            </w:r>
          </w:p>
        </w:tc>
        <w:tc>
          <w:tcPr>
            <w:tcW w:w="1984" w:type="dxa"/>
            <w:vAlign w:val="center"/>
          </w:tcPr>
          <w:p w14:paraId="1DDDA523" w14:textId="307ED829" w:rsidR="00C90837"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Parameter offered by the supplier</w:t>
            </w:r>
          </w:p>
        </w:tc>
      </w:tr>
      <w:tr w:rsidR="008803A5" w:rsidRPr="00C13535" w14:paraId="704DEA6C" w14:textId="77777777" w:rsidTr="00E5606B">
        <w:tc>
          <w:tcPr>
            <w:tcW w:w="851" w:type="dxa"/>
            <w:vAlign w:val="center"/>
          </w:tcPr>
          <w:p w14:paraId="4D8487A4" w14:textId="77777777" w:rsidR="008803A5" w:rsidRPr="00C13535" w:rsidRDefault="008803A5" w:rsidP="008803A5">
            <w:pPr>
              <w:spacing w:after="0" w:line="240" w:lineRule="auto"/>
              <w:jc w:val="center"/>
              <w:rPr>
                <w:rFonts w:eastAsia="Calibri" w:cstheme="minorHAnsi"/>
                <w:lang w:val="en-GB" w:eastAsia="en-US"/>
              </w:rPr>
            </w:pPr>
            <w:r w:rsidRPr="00C13535">
              <w:rPr>
                <w:rFonts w:eastAsia="Calibri" w:cstheme="minorHAnsi"/>
                <w:lang w:val="en-GB" w:eastAsia="en-US"/>
              </w:rPr>
              <w:t>T</w:t>
            </w:r>
            <w:r w:rsidRPr="00C13535">
              <w:rPr>
                <w:rFonts w:eastAsia="Calibri" w:cstheme="minorHAnsi"/>
                <w:vertAlign w:val="subscript"/>
                <w:lang w:val="en-GB" w:eastAsia="en-US"/>
              </w:rPr>
              <w:t>2</w:t>
            </w:r>
          </w:p>
        </w:tc>
        <w:tc>
          <w:tcPr>
            <w:tcW w:w="2268" w:type="dxa"/>
            <w:vAlign w:val="center"/>
          </w:tcPr>
          <w:p w14:paraId="7054865A" w14:textId="64E76177" w:rsidR="008803A5" w:rsidRPr="00C13535" w:rsidRDefault="008803A5" w:rsidP="008803A5">
            <w:pPr>
              <w:tabs>
                <w:tab w:val="left" w:pos="1418"/>
                <w:tab w:val="left" w:pos="1560"/>
              </w:tabs>
              <w:spacing w:after="0" w:line="240" w:lineRule="auto"/>
              <w:rPr>
                <w:rFonts w:eastAsia="Calibri" w:cstheme="minorHAnsi"/>
                <w:lang w:val="en-GB" w:eastAsia="en-US"/>
              </w:rPr>
            </w:pPr>
            <w:r w:rsidRPr="00C778CA">
              <w:rPr>
                <w:rFonts w:ascii="Times New Roman" w:eastAsia="Arial Unicode MS" w:hAnsi="Times New Roman" w:cs="Times New Roman"/>
                <w:color w:val="000000"/>
                <w:sz w:val="22"/>
                <w:szCs w:val="22"/>
                <w:lang w:val="en-US" w:eastAsia="zh-CN"/>
              </w:rPr>
              <w:t>Type of snow plow</w:t>
            </w:r>
          </w:p>
        </w:tc>
        <w:tc>
          <w:tcPr>
            <w:tcW w:w="2410" w:type="dxa"/>
            <w:vAlign w:val="center"/>
          </w:tcPr>
          <w:p w14:paraId="71EF783F" w14:textId="77777777" w:rsidR="008803A5" w:rsidRPr="00C778CA" w:rsidRDefault="008803A5" w:rsidP="008803A5">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val="en-US" w:eastAsia="zh-CN"/>
              </w:rPr>
            </w:pPr>
            <w:r w:rsidRPr="00C778CA">
              <w:rPr>
                <w:rFonts w:ascii="Times New Roman" w:eastAsia="Arial Unicode MS" w:hAnsi="Times New Roman" w:cs="Times New Roman"/>
                <w:color w:val="000000"/>
                <w:sz w:val="22"/>
                <w:szCs w:val="22"/>
                <w:shd w:val="clear" w:color="auto" w:fill="FFFFFF"/>
                <w:lang w:val="en-US" w:eastAsia="zh-CN"/>
              </w:rPr>
              <w:t>Solid snow plow</w:t>
            </w:r>
          </w:p>
          <w:p w14:paraId="730C078C" w14:textId="1B93033A" w:rsidR="008803A5" w:rsidRPr="00C13535" w:rsidRDefault="008803A5" w:rsidP="008803A5">
            <w:pPr>
              <w:spacing w:after="0" w:line="240" w:lineRule="auto"/>
              <w:jc w:val="center"/>
              <w:rPr>
                <w:rFonts w:eastAsia="Calibri" w:cstheme="minorHAnsi"/>
                <w:lang w:val="en-GB" w:eastAsia="en-US"/>
              </w:rPr>
            </w:pPr>
          </w:p>
        </w:tc>
        <w:tc>
          <w:tcPr>
            <w:tcW w:w="2552" w:type="dxa"/>
            <w:vAlign w:val="center"/>
          </w:tcPr>
          <w:p w14:paraId="2F8A737B" w14:textId="0E6CB6C2" w:rsidR="008803A5" w:rsidRPr="00C13535" w:rsidRDefault="008803A5" w:rsidP="008803A5">
            <w:pPr>
              <w:spacing w:after="0" w:line="240" w:lineRule="auto"/>
              <w:jc w:val="center"/>
              <w:rPr>
                <w:rFonts w:eastAsia="Calibri" w:cstheme="minorHAnsi"/>
                <w:i/>
                <w:iCs/>
                <w:lang w:val="en-GB" w:eastAsia="en-US"/>
              </w:rPr>
            </w:pPr>
            <w:r w:rsidRPr="00C778CA">
              <w:rPr>
                <w:rFonts w:ascii="Times New Roman" w:eastAsia="Arial Unicode MS" w:hAnsi="Times New Roman" w:cs="Times New Roman"/>
                <w:color w:val="000000"/>
                <w:sz w:val="22"/>
                <w:szCs w:val="22"/>
                <w:shd w:val="clear" w:color="auto" w:fill="FFFFFF"/>
                <w:lang w:val="en-US" w:eastAsia="zh-CN"/>
              </w:rPr>
              <w:t>Segmented, consisting of 4 or more sections. The segments of the plow, together with the cleaning elements, move (shift during snow removal) up/down independently of each other.</w:t>
            </w:r>
          </w:p>
        </w:tc>
        <w:tc>
          <w:tcPr>
            <w:tcW w:w="1984" w:type="dxa"/>
            <w:vAlign w:val="center"/>
          </w:tcPr>
          <w:p w14:paraId="6D7D05A1" w14:textId="423718AE" w:rsidR="008803A5" w:rsidRPr="00C13535" w:rsidRDefault="008803A5" w:rsidP="008803A5">
            <w:pPr>
              <w:spacing w:after="0" w:line="240" w:lineRule="auto"/>
              <w:jc w:val="center"/>
              <w:rPr>
                <w:rFonts w:eastAsia="Calibri" w:cstheme="minorHAnsi"/>
                <w:i/>
                <w:iCs/>
                <w:color w:val="FF0000"/>
                <w:lang w:val="en-GB" w:eastAsia="en-US"/>
              </w:rPr>
            </w:pPr>
            <w:r w:rsidRPr="00C13535">
              <w:rPr>
                <w:rFonts w:eastAsia="Calibri" w:cstheme="minorHAnsi"/>
                <w:i/>
                <w:iCs/>
                <w:color w:val="FF0000"/>
                <w:lang w:val="en-GB" w:eastAsia="en-US"/>
              </w:rPr>
              <w:t>(to be completed by the supplier)</w:t>
            </w:r>
          </w:p>
        </w:tc>
      </w:tr>
      <w:tr w:rsidR="008803A5" w:rsidRPr="00C13535" w14:paraId="0CA150F0" w14:textId="77777777" w:rsidTr="00E5606B">
        <w:tc>
          <w:tcPr>
            <w:tcW w:w="851" w:type="dxa"/>
            <w:vAlign w:val="center"/>
          </w:tcPr>
          <w:p w14:paraId="782711AA" w14:textId="77777777" w:rsidR="008803A5" w:rsidRPr="00C13535" w:rsidRDefault="008803A5" w:rsidP="008803A5">
            <w:pPr>
              <w:spacing w:after="0" w:line="240" w:lineRule="auto"/>
              <w:jc w:val="center"/>
              <w:rPr>
                <w:rFonts w:eastAsia="Calibri" w:cstheme="minorHAnsi"/>
                <w:shd w:val="clear" w:color="auto" w:fill="FFFFFF"/>
                <w:lang w:val="en-GB" w:eastAsia="en-US"/>
              </w:rPr>
            </w:pPr>
            <w:r w:rsidRPr="00C13535">
              <w:rPr>
                <w:rFonts w:eastAsia="Calibri" w:cstheme="minorHAnsi"/>
                <w:lang w:val="en-GB" w:eastAsia="en-US"/>
              </w:rPr>
              <w:t xml:space="preserve"> T</w:t>
            </w:r>
            <w:r w:rsidRPr="00C13535">
              <w:rPr>
                <w:rFonts w:eastAsia="Calibri" w:cstheme="minorHAnsi"/>
                <w:vertAlign w:val="subscript"/>
                <w:lang w:val="en-GB" w:eastAsia="en-US"/>
              </w:rPr>
              <w:t>3</w:t>
            </w:r>
          </w:p>
        </w:tc>
        <w:tc>
          <w:tcPr>
            <w:tcW w:w="2268" w:type="dxa"/>
            <w:vAlign w:val="center"/>
          </w:tcPr>
          <w:p w14:paraId="0DDD9E46" w14:textId="0FF54F8B" w:rsidR="008803A5" w:rsidRPr="00C13535" w:rsidRDefault="008803A5" w:rsidP="008803A5">
            <w:pPr>
              <w:tabs>
                <w:tab w:val="left" w:pos="1418"/>
                <w:tab w:val="left" w:pos="1560"/>
              </w:tabs>
              <w:spacing w:after="0" w:line="240" w:lineRule="auto"/>
              <w:rPr>
                <w:rFonts w:eastAsia="Calibri" w:cstheme="minorHAnsi"/>
                <w:lang w:val="en-GB" w:eastAsia="en-US"/>
              </w:rPr>
            </w:pPr>
            <w:r w:rsidRPr="00C778CA">
              <w:rPr>
                <w:rFonts w:ascii="Times New Roman" w:eastAsia="Arial Unicode MS" w:hAnsi="Times New Roman" w:cs="Times New Roman"/>
                <w:color w:val="000000"/>
                <w:sz w:val="22"/>
                <w:szCs w:val="22"/>
                <w:lang w:val="en-US" w:eastAsia="zh-CN"/>
              </w:rPr>
              <w:t>Protection against snow thrown on the cabin</w:t>
            </w:r>
          </w:p>
        </w:tc>
        <w:tc>
          <w:tcPr>
            <w:tcW w:w="2410" w:type="dxa"/>
            <w:vAlign w:val="center"/>
          </w:tcPr>
          <w:p w14:paraId="0A0D8C1F" w14:textId="060760BC" w:rsidR="008803A5" w:rsidRPr="00C13535" w:rsidRDefault="008803A5" w:rsidP="008803A5">
            <w:pPr>
              <w:spacing w:after="0" w:line="240" w:lineRule="auto"/>
              <w:jc w:val="center"/>
              <w:rPr>
                <w:rFonts w:eastAsia="Calibri" w:cstheme="minorHAnsi"/>
                <w:lang w:val="en-GB" w:eastAsia="en-US"/>
              </w:rPr>
            </w:pPr>
            <w:r w:rsidRPr="00C778CA">
              <w:rPr>
                <w:rFonts w:ascii="Times New Roman" w:eastAsia="Arial Unicode MS" w:hAnsi="Times New Roman" w:cs="Times New Roman"/>
                <w:bCs/>
                <w:color w:val="000000"/>
                <w:sz w:val="22"/>
                <w:szCs w:val="22"/>
                <w:lang w:val="en-US" w:eastAsia="zh-CN"/>
              </w:rPr>
              <w:t>A canopy made of rigid plastic, rubber, or equivalent rigid material is mounted on a snow plow to protect the windshield from snow thrown from under the snow plow.</w:t>
            </w:r>
          </w:p>
        </w:tc>
        <w:tc>
          <w:tcPr>
            <w:tcW w:w="2552" w:type="dxa"/>
            <w:vAlign w:val="center"/>
          </w:tcPr>
          <w:p w14:paraId="44C52693" w14:textId="1865D456" w:rsidR="008803A5" w:rsidRPr="00C13535" w:rsidRDefault="008803A5" w:rsidP="008803A5">
            <w:pPr>
              <w:spacing w:after="0" w:line="240" w:lineRule="auto"/>
              <w:jc w:val="center"/>
              <w:rPr>
                <w:rFonts w:eastAsia="Calibri" w:cstheme="minorHAnsi"/>
                <w:i/>
                <w:iCs/>
                <w:lang w:val="en-GB" w:eastAsia="en-US"/>
              </w:rPr>
            </w:pPr>
            <w:r w:rsidRPr="00C778CA">
              <w:rPr>
                <w:rFonts w:ascii="Times New Roman" w:eastAsia="Arial Unicode MS" w:hAnsi="Times New Roman" w:cs="Times New Roman"/>
                <w:bCs/>
                <w:color w:val="000000"/>
                <w:sz w:val="22"/>
                <w:szCs w:val="22"/>
                <w:lang w:val="en-US" w:eastAsia="zh-CN"/>
              </w:rPr>
              <w:t>A canopy made of rigid plastic, rubber, or equivalent rigid material is mounted on a snow plow to protect the windshield from snow thrown from under the snow plow.</w:t>
            </w:r>
            <w:r>
              <w:rPr>
                <w:rFonts w:ascii="Times New Roman" w:eastAsia="Arial Unicode MS" w:hAnsi="Times New Roman" w:cs="Times New Roman"/>
                <w:bCs/>
                <w:color w:val="000000"/>
                <w:sz w:val="22"/>
                <w:szCs w:val="22"/>
                <w:lang w:val="en-US" w:eastAsia="zh-CN"/>
              </w:rPr>
              <w:t xml:space="preserve"> </w:t>
            </w:r>
            <w:r w:rsidRPr="00C778CA">
              <w:rPr>
                <w:rFonts w:ascii="Times New Roman" w:eastAsia="Arial Unicode MS" w:hAnsi="Times New Roman" w:cs="Times New Roman"/>
                <w:color w:val="000000"/>
                <w:sz w:val="22"/>
                <w:szCs w:val="22"/>
                <w:shd w:val="clear" w:color="auto" w:fill="FFFFFF"/>
                <w:lang w:val="en-US" w:eastAsia="zh-CN"/>
              </w:rPr>
              <w:t>An additional canopy made of tarpaulin or equivalent material is installed on the upper part of the snow plow, on an additional frame, at least 3/4 of the length of the snow plow, to prevent the snow being swept from getting onto the windshield, on the front grille of the cabin.</w:t>
            </w:r>
          </w:p>
        </w:tc>
        <w:tc>
          <w:tcPr>
            <w:tcW w:w="1984" w:type="dxa"/>
            <w:vAlign w:val="center"/>
          </w:tcPr>
          <w:p w14:paraId="5A65C0C6" w14:textId="4E9A7514" w:rsidR="008803A5" w:rsidRPr="00C13535" w:rsidRDefault="008803A5" w:rsidP="008803A5">
            <w:pPr>
              <w:spacing w:after="0" w:line="240" w:lineRule="auto"/>
              <w:jc w:val="center"/>
              <w:rPr>
                <w:rFonts w:eastAsia="Calibri" w:cstheme="minorHAnsi"/>
                <w:color w:val="FF0000"/>
                <w:lang w:val="en-GB" w:eastAsia="en-US"/>
              </w:rPr>
            </w:pPr>
            <w:r w:rsidRPr="00C13535">
              <w:rPr>
                <w:rFonts w:eastAsia="Calibri" w:cstheme="minorHAnsi"/>
                <w:i/>
                <w:iCs/>
                <w:color w:val="FF0000"/>
                <w:lang w:val="en-GB" w:eastAsia="en-US"/>
              </w:rPr>
              <w:t>(to be completed by the supplier)</w:t>
            </w:r>
          </w:p>
        </w:tc>
      </w:tr>
    </w:tbl>
    <w:p w14:paraId="4961C280" w14:textId="77777777" w:rsidR="00C30245" w:rsidRPr="00C13535" w:rsidRDefault="00C30245" w:rsidP="00C90837">
      <w:pPr>
        <w:widowControl w:val="0"/>
        <w:spacing w:after="0" w:line="240" w:lineRule="auto"/>
        <w:jc w:val="both"/>
        <w:rPr>
          <w:rFonts w:eastAsia="Calibri" w:cstheme="minorHAnsi"/>
          <w:lang w:val="en-GB" w:eastAsia="en-US"/>
        </w:rPr>
      </w:pPr>
      <w:bookmarkStart w:id="6" w:name="_Hlk216791318"/>
      <w:r w:rsidRPr="00C13535">
        <w:rPr>
          <w:rFonts w:eastAsia="Calibri" w:cstheme="minorHAnsi"/>
          <w:lang w:val="en-GB" w:eastAsia="en-US"/>
        </w:rPr>
        <w:t>*The Goods offered by the Supplier must meet the specified minimum technical requirements.</w:t>
      </w:r>
    </w:p>
    <w:bookmarkEnd w:id="4"/>
    <w:p w14:paraId="3C9F2EA9" w14:textId="3085A795" w:rsidR="00C90837" w:rsidRDefault="00C30245" w:rsidP="00C90837">
      <w:pPr>
        <w:widowControl w:val="0"/>
        <w:spacing w:after="0" w:line="240" w:lineRule="auto"/>
        <w:jc w:val="both"/>
        <w:rPr>
          <w:rFonts w:eastAsia="Calibri" w:cstheme="minorHAnsi"/>
          <w:lang w:val="en-GB" w:eastAsia="en-US"/>
        </w:rPr>
      </w:pPr>
      <w:r w:rsidRPr="00C13535">
        <w:rPr>
          <w:rFonts w:eastAsia="Calibri" w:cstheme="minorHAnsi"/>
          <w:lang w:val="en-GB" w:eastAsia="en-US"/>
        </w:rPr>
        <w:t>**The supplier who offers the best (or exceeds the best) criterion value will be awarded the maximum score set for the relevant criterion, which will be used to calculate the economic value.</w:t>
      </w:r>
    </w:p>
    <w:p w14:paraId="4199B1BB" w14:textId="77777777" w:rsidR="008803A5" w:rsidRDefault="008803A5" w:rsidP="00C90837">
      <w:pPr>
        <w:widowControl w:val="0"/>
        <w:spacing w:after="0" w:line="240" w:lineRule="auto"/>
        <w:jc w:val="both"/>
        <w:rPr>
          <w:rFonts w:eastAsia="Calibri" w:cstheme="minorHAnsi"/>
          <w:lang w:val="en-GB" w:eastAsia="en-US"/>
        </w:rPr>
      </w:pPr>
    </w:p>
    <w:p w14:paraId="4FC6AE1C" w14:textId="77777777" w:rsidR="008803A5" w:rsidRPr="00C13535" w:rsidRDefault="008803A5" w:rsidP="00C90837">
      <w:pPr>
        <w:widowControl w:val="0"/>
        <w:spacing w:after="0" w:line="240" w:lineRule="auto"/>
        <w:jc w:val="both"/>
        <w:rPr>
          <w:rFonts w:eastAsia="Calibri" w:cstheme="minorHAnsi"/>
          <w:lang w:val="en-GB" w:eastAsia="en-US"/>
        </w:rPr>
      </w:pPr>
    </w:p>
    <w:bookmarkEnd w:id="6"/>
    <w:p w14:paraId="12512972" w14:textId="7ED8B7CA" w:rsidR="00C90837" w:rsidRPr="00C13535" w:rsidRDefault="00C30245" w:rsidP="00C30245">
      <w:pPr>
        <w:tabs>
          <w:tab w:val="num" w:pos="0"/>
        </w:tabs>
        <w:spacing w:after="200"/>
        <w:jc w:val="both"/>
        <w:rPr>
          <w:rFonts w:ascii="Times New Roman" w:eastAsia="Times New Roman" w:hAnsi="Times New Roman" w:cs="Times New Roman"/>
          <w:b/>
          <w:sz w:val="22"/>
          <w:szCs w:val="22"/>
          <w:lang w:val="en-GB" w:eastAsia="ar-SA"/>
        </w:rPr>
      </w:pPr>
      <w:r w:rsidRPr="00C13535">
        <w:rPr>
          <w:rFonts w:ascii="Times New Roman" w:eastAsia="Times New Roman" w:hAnsi="Times New Roman" w:cs="Times New Roman"/>
          <w:b/>
          <w:sz w:val="22"/>
          <w:szCs w:val="22"/>
          <w:lang w:val="en-GB" w:eastAsia="ar-SA"/>
        </w:rPr>
        <w:t>Second part of the procurement. Spreader for N3 class truck - saddle tractor.</w:t>
      </w:r>
    </w:p>
    <w:p w14:paraId="3821C3EE" w14:textId="36352A77" w:rsidR="00C30245" w:rsidRPr="00C13535" w:rsidRDefault="00C30245" w:rsidP="00C30245">
      <w:pPr>
        <w:spacing w:after="0" w:line="240" w:lineRule="auto"/>
        <w:jc w:val="both"/>
        <w:rPr>
          <w:rFonts w:eastAsia="Calibri" w:cstheme="minorHAnsi"/>
          <w:lang w:val="en-GB" w:eastAsia="en-US"/>
        </w:rPr>
      </w:pPr>
      <w:r w:rsidRPr="00C13535">
        <w:rPr>
          <w:rFonts w:eastAsia="Calibri" w:cstheme="minorHAnsi"/>
          <w:lang w:val="en-GB" w:eastAsia="en-US"/>
        </w:rPr>
        <w:t>1) The total price of the tender (criterion C) shall be indicated in euros by filling in Tables 5 and 6.</w:t>
      </w:r>
    </w:p>
    <w:p w14:paraId="02664A5F" w14:textId="29340E1C" w:rsidR="00C30245" w:rsidRPr="00C13535" w:rsidRDefault="00C30245" w:rsidP="00C30245">
      <w:pPr>
        <w:spacing w:after="0" w:line="240" w:lineRule="auto"/>
        <w:jc w:val="both"/>
        <w:rPr>
          <w:rFonts w:eastAsia="Calibri" w:cstheme="minorHAnsi"/>
          <w:lang w:val="en-GB" w:eastAsia="en-US"/>
        </w:rPr>
      </w:pPr>
      <w:r w:rsidRPr="00C13535">
        <w:rPr>
          <w:rFonts w:eastAsia="Calibri" w:cstheme="minorHAnsi"/>
          <w:lang w:val="en-GB" w:eastAsia="en-US"/>
        </w:rPr>
        <w:lastRenderedPageBreak/>
        <w:t>The price of the goods offered (C1) shall be indicated in euros by filling in Table 5. The supplier must submit a bid for the entire volume specified in the table, without enlarging or dividing it further.</w:t>
      </w:r>
    </w:p>
    <w:p w14:paraId="3CE49D32" w14:textId="7899E5DF" w:rsidR="00C90837" w:rsidRPr="00C13535" w:rsidRDefault="00C30245" w:rsidP="00C90837">
      <w:pPr>
        <w:spacing w:after="0" w:line="240" w:lineRule="auto"/>
        <w:jc w:val="right"/>
        <w:rPr>
          <w:rFonts w:eastAsia="Calibri" w:cstheme="minorHAnsi"/>
          <w:lang w:val="en-GB" w:eastAsia="en-US"/>
        </w:rPr>
      </w:pPr>
      <w:r w:rsidRPr="00C13535">
        <w:rPr>
          <w:rFonts w:eastAsia="Calibri" w:cstheme="minorHAnsi"/>
          <w:lang w:val="en-GB" w:eastAsia="en-US"/>
        </w:rPr>
        <w:t>Table 5</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C30245" w:rsidRPr="00C13535" w14:paraId="6E4B9BDD" w14:textId="77777777" w:rsidTr="00E5606B">
        <w:trPr>
          <w:trHeight w:hRule="exact" w:val="263"/>
        </w:trPr>
        <w:tc>
          <w:tcPr>
            <w:tcW w:w="5000" w:type="pct"/>
            <w:gridSpan w:val="7"/>
            <w:vAlign w:val="bottom"/>
          </w:tcPr>
          <w:p w14:paraId="60EC8F8A" w14:textId="77777777" w:rsidR="00C30245" w:rsidRPr="00C13535" w:rsidRDefault="00C30245" w:rsidP="00E5606B">
            <w:pPr>
              <w:autoSpaceDE w:val="0"/>
              <w:autoSpaceDN w:val="0"/>
              <w:adjustRightInd w:val="0"/>
              <w:spacing w:after="0" w:line="240" w:lineRule="auto"/>
              <w:rPr>
                <w:rFonts w:eastAsia="Calibri" w:cstheme="minorHAnsi"/>
                <w:b/>
                <w:bCs/>
                <w:lang w:val="en-GB" w:eastAsia="en-US"/>
              </w:rPr>
            </w:pPr>
            <w:r w:rsidRPr="00C13535">
              <w:rPr>
                <w:rFonts w:eastAsia="Calibri" w:cstheme="minorHAnsi"/>
                <w:b/>
                <w:bCs/>
                <w:lang w:val="en-GB" w:eastAsia="en-US"/>
              </w:rPr>
              <w:t>SUGGESTED RETAIL PRICE (C</w:t>
            </w:r>
            <w:r w:rsidRPr="00C13535">
              <w:rPr>
                <w:rFonts w:eastAsia="Calibri" w:cstheme="minorHAnsi"/>
                <w:b/>
                <w:bCs/>
                <w:vertAlign w:val="subscript"/>
                <w:lang w:val="en-GB" w:eastAsia="en-US"/>
              </w:rPr>
              <w:t>1</w:t>
            </w:r>
            <w:r w:rsidRPr="00C13535">
              <w:rPr>
                <w:rFonts w:eastAsia="Calibri" w:cstheme="minorHAnsi"/>
                <w:b/>
                <w:bCs/>
                <w:lang w:val="en-GB" w:eastAsia="en-US"/>
              </w:rPr>
              <w:t>)</w:t>
            </w:r>
          </w:p>
        </w:tc>
      </w:tr>
      <w:tr w:rsidR="00C30245" w:rsidRPr="00C13535" w14:paraId="4C47E137" w14:textId="77777777" w:rsidTr="00E5606B">
        <w:trPr>
          <w:trHeight w:hRule="exact" w:val="1820"/>
        </w:trPr>
        <w:tc>
          <w:tcPr>
            <w:tcW w:w="203" w:type="pct"/>
            <w:vAlign w:val="center"/>
          </w:tcPr>
          <w:p w14:paraId="65A768FD"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No.</w:t>
            </w:r>
          </w:p>
        </w:tc>
        <w:tc>
          <w:tcPr>
            <w:tcW w:w="1356" w:type="pct"/>
            <w:vAlign w:val="center"/>
          </w:tcPr>
          <w:p w14:paraId="6273ADEA"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Product name</w:t>
            </w:r>
          </w:p>
        </w:tc>
        <w:tc>
          <w:tcPr>
            <w:tcW w:w="975" w:type="pct"/>
            <w:vAlign w:val="center"/>
          </w:tcPr>
          <w:p w14:paraId="0AE3DB74" w14:textId="77777777" w:rsidR="00C30245" w:rsidRPr="00C13535" w:rsidRDefault="00C30245" w:rsidP="00E5606B">
            <w:pPr>
              <w:autoSpaceDE w:val="0"/>
              <w:autoSpaceDN w:val="0"/>
              <w:adjustRightInd w:val="0"/>
              <w:spacing w:after="0" w:line="240" w:lineRule="auto"/>
              <w:jc w:val="center"/>
              <w:rPr>
                <w:rFonts w:eastAsia="Calibri" w:cstheme="minorHAnsi"/>
                <w:b/>
                <w:lang w:val="en-GB" w:eastAsia="en-US"/>
              </w:rPr>
            </w:pPr>
            <w:r w:rsidRPr="00C13535">
              <w:rPr>
                <w:rFonts w:eastAsia="Calibri" w:cstheme="minorHAnsi"/>
                <w:b/>
                <w:lang w:val="en-GB" w:eastAsia="en-US"/>
              </w:rPr>
              <w:t>Model, type, manufacturer's name, country of origin (manufacture) of the goods offered by the supplier</w:t>
            </w:r>
          </w:p>
        </w:tc>
        <w:tc>
          <w:tcPr>
            <w:tcW w:w="560" w:type="pct"/>
            <w:vAlign w:val="center"/>
          </w:tcPr>
          <w:p w14:paraId="6266A4C4"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Unit</w:t>
            </w:r>
          </w:p>
        </w:tc>
        <w:tc>
          <w:tcPr>
            <w:tcW w:w="571" w:type="pct"/>
            <w:vAlign w:val="center"/>
          </w:tcPr>
          <w:p w14:paraId="16CBD2D1"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Quantity</w:t>
            </w:r>
          </w:p>
        </w:tc>
        <w:tc>
          <w:tcPr>
            <w:tcW w:w="631" w:type="pct"/>
            <w:vAlign w:val="center"/>
          </w:tcPr>
          <w:p w14:paraId="246346B6"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Price per unit </w:t>
            </w:r>
          </w:p>
          <w:p w14:paraId="0F9C8318"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EUR excluding VAT</w:t>
            </w:r>
          </w:p>
        </w:tc>
        <w:tc>
          <w:tcPr>
            <w:tcW w:w="704" w:type="pct"/>
            <w:vAlign w:val="center"/>
          </w:tcPr>
          <w:p w14:paraId="025DF46F"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Total price (total price of goods offered)</w:t>
            </w:r>
          </w:p>
          <w:p w14:paraId="6976E917" w14:textId="77777777" w:rsidR="00C30245" w:rsidRPr="00C13535" w:rsidRDefault="00C30245" w:rsidP="00E5606B">
            <w:pPr>
              <w:autoSpaceDE w:val="0"/>
              <w:autoSpaceDN w:val="0"/>
              <w:adjustRightInd w:val="0"/>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EUR excluding VAT </w:t>
            </w:r>
          </w:p>
          <w:p w14:paraId="11D8FBFD" w14:textId="77777777" w:rsidR="00C30245" w:rsidRPr="00C13535" w:rsidRDefault="00C30245" w:rsidP="00E5606B">
            <w:pPr>
              <w:autoSpaceDE w:val="0"/>
              <w:autoSpaceDN w:val="0"/>
              <w:adjustRightInd w:val="0"/>
              <w:spacing w:after="0" w:line="240" w:lineRule="auto"/>
              <w:jc w:val="center"/>
              <w:rPr>
                <w:rFonts w:eastAsia="Calibri" w:cstheme="minorHAnsi"/>
                <w:lang w:val="en-GB" w:eastAsia="en-US"/>
              </w:rPr>
            </w:pPr>
            <w:r w:rsidRPr="00C13535">
              <w:rPr>
                <w:rFonts w:eastAsia="Calibri" w:cstheme="minorHAnsi"/>
                <w:lang w:val="en-GB" w:eastAsia="en-US"/>
              </w:rPr>
              <w:t>(5x6)</w:t>
            </w:r>
          </w:p>
        </w:tc>
      </w:tr>
      <w:tr w:rsidR="00C30245" w:rsidRPr="00C13535" w14:paraId="47CB1DB0" w14:textId="77777777" w:rsidTr="00E5606B">
        <w:trPr>
          <w:trHeight w:val="201"/>
        </w:trPr>
        <w:tc>
          <w:tcPr>
            <w:tcW w:w="203" w:type="pct"/>
            <w:shd w:val="solid" w:color="FFFFFF" w:fill="auto"/>
          </w:tcPr>
          <w:p w14:paraId="7C97DFAE" w14:textId="77777777" w:rsidR="00C30245" w:rsidRPr="00C13535" w:rsidRDefault="00C30245" w:rsidP="00E5606B">
            <w:pPr>
              <w:autoSpaceDE w:val="0"/>
              <w:autoSpaceDN w:val="0"/>
              <w:adjustRightInd w:val="0"/>
              <w:spacing w:after="0" w:line="240" w:lineRule="auto"/>
              <w:jc w:val="center"/>
              <w:rPr>
                <w:rFonts w:eastAsia="Calibri" w:cstheme="minorHAnsi"/>
                <w:i/>
                <w:iCs/>
                <w:lang w:val="en-GB" w:eastAsia="en-US"/>
              </w:rPr>
            </w:pPr>
            <w:r w:rsidRPr="00C13535">
              <w:rPr>
                <w:rFonts w:eastAsia="Calibri" w:cstheme="minorHAnsi"/>
                <w:i/>
                <w:iCs/>
                <w:lang w:val="en-GB" w:eastAsia="en-US"/>
              </w:rPr>
              <w:t>1</w:t>
            </w:r>
          </w:p>
        </w:tc>
        <w:tc>
          <w:tcPr>
            <w:tcW w:w="1356" w:type="pct"/>
            <w:vAlign w:val="center"/>
          </w:tcPr>
          <w:p w14:paraId="696D1B35" w14:textId="77777777" w:rsidR="00C30245" w:rsidRPr="00C13535" w:rsidRDefault="00C30245" w:rsidP="00E5606B">
            <w:pPr>
              <w:spacing w:after="0" w:line="240" w:lineRule="auto"/>
              <w:jc w:val="center"/>
              <w:rPr>
                <w:rFonts w:eastAsia="Calibri" w:cstheme="minorHAnsi"/>
                <w:i/>
                <w:iCs/>
                <w:shd w:val="clear" w:color="auto" w:fill="FFFFFF"/>
                <w:lang w:val="en-GB" w:eastAsia="en-US"/>
              </w:rPr>
            </w:pPr>
            <w:r w:rsidRPr="00C13535">
              <w:rPr>
                <w:rFonts w:eastAsia="Calibri" w:cstheme="minorHAnsi"/>
                <w:i/>
                <w:iCs/>
                <w:shd w:val="clear" w:color="auto" w:fill="FFFFFF"/>
                <w:lang w:val="en-GB" w:eastAsia="en-US"/>
              </w:rPr>
              <w:t>2</w:t>
            </w:r>
          </w:p>
        </w:tc>
        <w:tc>
          <w:tcPr>
            <w:tcW w:w="975" w:type="pct"/>
            <w:vAlign w:val="center"/>
          </w:tcPr>
          <w:p w14:paraId="19B9A9FB"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3</w:t>
            </w:r>
          </w:p>
        </w:tc>
        <w:tc>
          <w:tcPr>
            <w:tcW w:w="560" w:type="pct"/>
            <w:noWrap/>
            <w:vAlign w:val="center"/>
          </w:tcPr>
          <w:p w14:paraId="02BAC0FA" w14:textId="77777777" w:rsidR="00C30245" w:rsidRPr="00C13535" w:rsidRDefault="00C30245" w:rsidP="00E5606B">
            <w:pPr>
              <w:widowControl w:val="0"/>
              <w:tabs>
                <w:tab w:val="center" w:pos="4153"/>
                <w:tab w:val="right" w:pos="8306"/>
              </w:tabs>
              <w:spacing w:after="0" w:line="240" w:lineRule="auto"/>
              <w:jc w:val="center"/>
              <w:rPr>
                <w:rFonts w:eastAsia="Times New Roman" w:cstheme="minorHAnsi"/>
                <w:i/>
                <w:iCs/>
                <w:lang w:val="en-GB"/>
              </w:rPr>
            </w:pPr>
            <w:r w:rsidRPr="00C13535">
              <w:rPr>
                <w:rFonts w:eastAsia="Times New Roman" w:cstheme="minorHAnsi"/>
                <w:i/>
                <w:iCs/>
                <w:lang w:val="en-GB"/>
              </w:rPr>
              <w:t>4</w:t>
            </w:r>
          </w:p>
        </w:tc>
        <w:tc>
          <w:tcPr>
            <w:tcW w:w="571" w:type="pct"/>
            <w:noWrap/>
            <w:vAlign w:val="center"/>
          </w:tcPr>
          <w:p w14:paraId="5189F28A"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5</w:t>
            </w:r>
          </w:p>
        </w:tc>
        <w:tc>
          <w:tcPr>
            <w:tcW w:w="631" w:type="pct"/>
            <w:vAlign w:val="center"/>
          </w:tcPr>
          <w:p w14:paraId="342A690F"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6</w:t>
            </w:r>
          </w:p>
        </w:tc>
        <w:tc>
          <w:tcPr>
            <w:tcW w:w="704" w:type="pct"/>
            <w:vAlign w:val="center"/>
          </w:tcPr>
          <w:p w14:paraId="5A0D3585"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7</w:t>
            </w:r>
          </w:p>
        </w:tc>
      </w:tr>
      <w:tr w:rsidR="00C30245" w:rsidRPr="00C13535" w14:paraId="7ECB3B2F" w14:textId="77777777" w:rsidTr="00E5606B">
        <w:trPr>
          <w:trHeight w:val="438"/>
        </w:trPr>
        <w:tc>
          <w:tcPr>
            <w:tcW w:w="203" w:type="pct"/>
            <w:shd w:val="solid" w:color="FFFFFF" w:fill="auto"/>
            <w:vAlign w:val="center"/>
          </w:tcPr>
          <w:p w14:paraId="563EB1C4" w14:textId="77777777" w:rsidR="00C30245" w:rsidRPr="00C13535" w:rsidRDefault="00C30245" w:rsidP="00E5606B">
            <w:pPr>
              <w:autoSpaceDE w:val="0"/>
              <w:autoSpaceDN w:val="0"/>
              <w:adjustRightInd w:val="0"/>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356" w:type="pct"/>
            <w:vAlign w:val="center"/>
          </w:tcPr>
          <w:p w14:paraId="3E369B52" w14:textId="092E8B12" w:rsidR="00C30245" w:rsidRPr="00C13535" w:rsidRDefault="00C30245" w:rsidP="00E5606B">
            <w:pPr>
              <w:spacing w:after="0" w:line="240" w:lineRule="auto"/>
              <w:rPr>
                <w:rFonts w:eastAsia="Calibri" w:cstheme="minorHAnsi"/>
                <w:highlight w:val="yellow"/>
                <w:shd w:val="clear" w:color="auto" w:fill="FFFFFF"/>
                <w:lang w:val="en-GB" w:eastAsia="en-US"/>
              </w:rPr>
            </w:pPr>
            <w:r w:rsidRPr="00C13535">
              <w:rPr>
                <w:rFonts w:eastAsia="Calibri" w:cstheme="minorHAnsi"/>
                <w:iCs/>
                <w:lang w:val="en-GB" w:eastAsia="en-US"/>
              </w:rPr>
              <w:t>Spreader</w:t>
            </w:r>
          </w:p>
        </w:tc>
        <w:tc>
          <w:tcPr>
            <w:tcW w:w="975" w:type="pct"/>
            <w:vAlign w:val="center"/>
          </w:tcPr>
          <w:p w14:paraId="4FF180F0" w14:textId="77777777" w:rsidR="00C30245" w:rsidRPr="00C13535" w:rsidRDefault="00C30245" w:rsidP="00E5606B">
            <w:pPr>
              <w:spacing w:after="0" w:line="240" w:lineRule="auto"/>
              <w:jc w:val="center"/>
              <w:rPr>
                <w:rFonts w:eastAsia="Calibri" w:cstheme="minorHAnsi"/>
                <w:color w:val="FF0000"/>
                <w:lang w:val="en-GB" w:eastAsia="en-US"/>
              </w:rPr>
            </w:pPr>
            <w:r w:rsidRPr="00C13535">
              <w:rPr>
                <w:rFonts w:eastAsia="Calibri" w:cstheme="minorHAnsi"/>
                <w:i/>
                <w:iCs/>
                <w:color w:val="FF0000"/>
                <w:lang w:val="en-GB" w:eastAsia="en-US"/>
              </w:rPr>
              <w:t>(to be completed by the supplier)</w:t>
            </w:r>
          </w:p>
        </w:tc>
        <w:tc>
          <w:tcPr>
            <w:tcW w:w="560" w:type="pct"/>
            <w:noWrap/>
            <w:vAlign w:val="center"/>
          </w:tcPr>
          <w:p w14:paraId="7EEC6375" w14:textId="77777777" w:rsidR="00C30245" w:rsidRPr="00C13535" w:rsidRDefault="00C30245" w:rsidP="00E5606B">
            <w:pPr>
              <w:widowControl w:val="0"/>
              <w:tabs>
                <w:tab w:val="center" w:pos="4153"/>
                <w:tab w:val="right" w:pos="8306"/>
              </w:tabs>
              <w:spacing w:after="0" w:line="240" w:lineRule="auto"/>
              <w:jc w:val="center"/>
              <w:rPr>
                <w:rFonts w:eastAsia="Times New Roman" w:cstheme="minorHAnsi"/>
                <w:lang w:val="en-GB"/>
              </w:rPr>
            </w:pPr>
            <w:r w:rsidRPr="00C13535">
              <w:rPr>
                <w:rFonts w:eastAsia="Times New Roman" w:cstheme="minorHAnsi"/>
                <w:lang w:val="en-GB"/>
              </w:rPr>
              <w:t>set</w:t>
            </w:r>
          </w:p>
        </w:tc>
        <w:tc>
          <w:tcPr>
            <w:tcW w:w="571" w:type="pct"/>
            <w:noWrap/>
            <w:vAlign w:val="center"/>
          </w:tcPr>
          <w:p w14:paraId="4DB06B66"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631" w:type="pct"/>
            <w:vAlign w:val="center"/>
          </w:tcPr>
          <w:p w14:paraId="0415177A" w14:textId="77777777" w:rsidR="00C30245" w:rsidRPr="00C13535" w:rsidRDefault="00C30245" w:rsidP="00E5606B">
            <w:pPr>
              <w:spacing w:after="0" w:line="240" w:lineRule="auto"/>
              <w:jc w:val="center"/>
              <w:rPr>
                <w:rFonts w:eastAsia="Calibri" w:cstheme="minorHAnsi"/>
                <w:lang w:val="en-GB" w:eastAsia="en-US"/>
              </w:rPr>
            </w:pPr>
          </w:p>
        </w:tc>
        <w:tc>
          <w:tcPr>
            <w:tcW w:w="704" w:type="pct"/>
            <w:vAlign w:val="center"/>
          </w:tcPr>
          <w:p w14:paraId="38325A9E" w14:textId="77777777" w:rsidR="00C30245" w:rsidRPr="00C13535" w:rsidRDefault="00C30245" w:rsidP="00E5606B">
            <w:pPr>
              <w:spacing w:after="0" w:line="240" w:lineRule="auto"/>
              <w:jc w:val="center"/>
              <w:rPr>
                <w:rFonts w:eastAsia="Calibri" w:cstheme="minorHAnsi"/>
                <w:lang w:val="en-GB" w:eastAsia="en-US"/>
              </w:rPr>
            </w:pPr>
          </w:p>
        </w:tc>
      </w:tr>
      <w:tr w:rsidR="00C30245" w:rsidRPr="00C13535" w14:paraId="73E42710" w14:textId="77777777" w:rsidTr="00E5606B">
        <w:tc>
          <w:tcPr>
            <w:tcW w:w="4296" w:type="pct"/>
            <w:gridSpan w:val="6"/>
            <w:shd w:val="solid" w:color="FFFFFF" w:fill="auto"/>
          </w:tcPr>
          <w:p w14:paraId="55AA6778" w14:textId="77777777" w:rsidR="00C30245" w:rsidRPr="00C13535" w:rsidRDefault="00C30245" w:rsidP="00E5606B">
            <w:pPr>
              <w:spacing w:after="0" w:line="240" w:lineRule="auto"/>
              <w:jc w:val="right"/>
              <w:rPr>
                <w:rFonts w:eastAsia="Calibri" w:cstheme="minorHAnsi"/>
                <w:lang w:val="en-GB" w:eastAsia="en-US"/>
              </w:rPr>
            </w:pPr>
            <w:r w:rsidRPr="00C13535">
              <w:rPr>
                <w:rFonts w:eastAsia="Calibri" w:cstheme="minorHAnsi"/>
                <w:lang w:val="en-GB" w:eastAsia="en-US"/>
              </w:rPr>
              <w:t>VAT *:</w:t>
            </w:r>
          </w:p>
        </w:tc>
        <w:tc>
          <w:tcPr>
            <w:tcW w:w="704" w:type="pct"/>
            <w:shd w:val="clear" w:color="C0C0C0" w:fill="auto"/>
          </w:tcPr>
          <w:p w14:paraId="055047EE" w14:textId="77777777" w:rsidR="00C30245" w:rsidRPr="00C13535" w:rsidRDefault="00C30245" w:rsidP="00E5606B">
            <w:pPr>
              <w:spacing w:after="0" w:line="240" w:lineRule="auto"/>
              <w:jc w:val="center"/>
              <w:rPr>
                <w:rFonts w:eastAsia="Calibri" w:cstheme="minorHAnsi"/>
                <w:lang w:val="en-GB" w:eastAsia="en-US"/>
              </w:rPr>
            </w:pPr>
          </w:p>
        </w:tc>
      </w:tr>
      <w:tr w:rsidR="00C30245" w:rsidRPr="00C13535" w14:paraId="04FC9318" w14:textId="77777777" w:rsidTr="00E5606B">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2BB7418" w14:textId="77777777" w:rsidR="00C30245" w:rsidRPr="00C13535" w:rsidRDefault="00C30245" w:rsidP="00E5606B">
            <w:pPr>
              <w:spacing w:after="0" w:line="240" w:lineRule="auto"/>
              <w:jc w:val="right"/>
              <w:rPr>
                <w:rFonts w:eastAsia="Calibri" w:cstheme="minorHAnsi"/>
                <w:b/>
                <w:lang w:val="en-GB" w:eastAsia="en-US"/>
              </w:rPr>
            </w:pPr>
            <w:r w:rsidRPr="00C13535">
              <w:rPr>
                <w:rFonts w:eastAsia="Calibri" w:cstheme="minorHAnsi"/>
                <w:b/>
                <w:lang w:val="en-GB" w:eastAsia="en-US"/>
              </w:rPr>
              <w:t>TOTAL PRICE OF GOODS OFFERED IN EUR WITH VAT:</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C618A1F" w14:textId="77777777" w:rsidR="00C30245" w:rsidRPr="00C13535" w:rsidRDefault="00C30245" w:rsidP="00E5606B">
            <w:pPr>
              <w:spacing w:after="0" w:line="240" w:lineRule="auto"/>
              <w:jc w:val="center"/>
              <w:rPr>
                <w:rFonts w:eastAsia="Calibri" w:cstheme="minorHAnsi"/>
                <w:lang w:val="en-GB" w:eastAsia="en-US"/>
              </w:rPr>
            </w:pPr>
          </w:p>
        </w:tc>
      </w:tr>
    </w:tbl>
    <w:p w14:paraId="34C6003A" w14:textId="77777777" w:rsidR="00C30245" w:rsidRPr="00C13535" w:rsidRDefault="00C30245" w:rsidP="00E5606B">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w:t>
      </w:r>
      <w:r w:rsidRPr="00C13535">
        <w:rPr>
          <w:lang w:val="en-GB"/>
        </w:rPr>
        <w:t xml:space="preserve"> </w:t>
      </w:r>
      <w:r w:rsidRPr="00C13535">
        <w:rPr>
          <w:rFonts w:eastAsia="Calibri" w:cstheme="minorHAnsi"/>
          <w:i/>
          <w:iCs/>
          <w:lang w:val="en-GB" w:eastAsia="en-US"/>
        </w:rPr>
        <w:t>In cases where, according to the applicable legislation, the supplier is not required to pay VAT, it shall not fill in the columns of the table indicating VAT or the price of the tender with VAT and shall indicate the reasons for not paying VAT. Additional information on how suppliers' offers should be evaluated when the contracting authority is a VAT payer and/or different requirements of the Law on Value Added Tax of the Republic of Lithuania apply to suppliers can be found HERE.</w:t>
      </w:r>
    </w:p>
    <w:p w14:paraId="2B0384FE" w14:textId="77777777" w:rsidR="00C30245" w:rsidRPr="00C13535" w:rsidRDefault="00C30245" w:rsidP="00E5606B">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The bid price shall be indicated with 2 (two) digits after the decimal point.</w:t>
      </w:r>
    </w:p>
    <w:p w14:paraId="4111C889" w14:textId="77777777" w:rsidR="00C30245" w:rsidRPr="00C13535" w:rsidRDefault="00C30245" w:rsidP="00E5606B">
      <w:pPr>
        <w:widowControl w:val="0"/>
        <w:spacing w:after="0" w:line="240" w:lineRule="auto"/>
        <w:jc w:val="both"/>
        <w:rPr>
          <w:rFonts w:eastAsia="Calibri" w:cstheme="minorHAnsi"/>
          <w:lang w:val="en-GB" w:eastAsia="en-US"/>
        </w:rPr>
      </w:pPr>
    </w:p>
    <w:p w14:paraId="6246F573" w14:textId="75CFCEEE" w:rsidR="00C30245" w:rsidRPr="00C13535" w:rsidRDefault="00C30245" w:rsidP="00E5606B">
      <w:pPr>
        <w:spacing w:after="0" w:line="240" w:lineRule="auto"/>
        <w:jc w:val="both"/>
        <w:rPr>
          <w:rFonts w:eastAsia="Calibri" w:cstheme="minorHAnsi"/>
          <w:lang w:val="en-GB" w:eastAsia="en-US"/>
        </w:rPr>
      </w:pPr>
      <w:r w:rsidRPr="00C13535">
        <w:rPr>
          <w:rFonts w:eastAsia="Calibri" w:cstheme="minorHAnsi"/>
          <w:lang w:val="en-GB" w:eastAsia="en-US"/>
        </w:rPr>
        <w:t>The price of technical services for the goods offered (C2) shall be indicated in euros by filling in Table 6. Taking into account the recommendations of the manufacturer of the goods offered, new rows may be added to the table.</w:t>
      </w:r>
    </w:p>
    <w:p w14:paraId="57433A22" w14:textId="77777777" w:rsidR="00C30245" w:rsidRPr="00C13535" w:rsidRDefault="00C30245" w:rsidP="00E5606B">
      <w:pPr>
        <w:spacing w:after="0" w:line="240" w:lineRule="auto"/>
        <w:jc w:val="both"/>
        <w:rPr>
          <w:rFonts w:eastAsia="Calibri" w:cstheme="minorHAnsi"/>
          <w:b/>
          <w:bCs/>
          <w:lang w:val="en-GB" w:eastAsia="en-US"/>
        </w:rPr>
      </w:pPr>
    </w:p>
    <w:p w14:paraId="4919FFC5" w14:textId="1BAE9CCD" w:rsidR="00C30245" w:rsidRPr="00C13535" w:rsidRDefault="00C30245" w:rsidP="00C30245">
      <w:pPr>
        <w:spacing w:after="0" w:line="240" w:lineRule="auto"/>
        <w:jc w:val="right"/>
        <w:rPr>
          <w:rFonts w:eastAsia="Calibri" w:cstheme="minorHAnsi"/>
          <w:lang w:val="en-GB" w:eastAsia="en-US"/>
        </w:rPr>
      </w:pPr>
      <w:r w:rsidRPr="00C13535">
        <w:rPr>
          <w:rFonts w:eastAsia="Calibri" w:cstheme="minorHAnsi"/>
          <w:lang w:val="en-GB" w:eastAsia="en-US"/>
        </w:rPr>
        <w:t>Table 6</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C30245" w:rsidRPr="00C13535" w14:paraId="4EBFEF3C" w14:textId="77777777" w:rsidTr="00E5606B">
        <w:tc>
          <w:tcPr>
            <w:tcW w:w="9498" w:type="dxa"/>
            <w:gridSpan w:val="5"/>
          </w:tcPr>
          <w:p w14:paraId="40A97B24" w14:textId="2B5B2DD5" w:rsidR="00C30245" w:rsidRPr="00C13535" w:rsidRDefault="00C30245" w:rsidP="00E5606B">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outlineLvl w:val="1"/>
              <w:rPr>
                <w:rFonts w:eastAsia="Arial Unicode MS" w:cstheme="minorHAnsi"/>
                <w:b/>
                <w:bCs/>
                <w:lang w:val="en-GB" w:eastAsia="zh-CN"/>
              </w:rPr>
            </w:pPr>
            <w:r w:rsidRPr="00C13535">
              <w:rPr>
                <w:rFonts w:eastAsia="Arial Unicode MS" w:cstheme="minorHAnsi"/>
                <w:b/>
                <w:bCs/>
                <w:lang w:val="en-GB" w:eastAsia="zh-CN"/>
              </w:rPr>
              <w:t>PROPOSED PRICE FOR MANDATORY TECHNICAL MAINTENANCE OF SPREADER (C2)</w:t>
            </w:r>
          </w:p>
          <w:p w14:paraId="40E5E646" w14:textId="77777777" w:rsidR="00C30245" w:rsidRPr="00C13535" w:rsidRDefault="00C30245" w:rsidP="00E5606B">
            <w:pPr>
              <w:keepNext/>
              <w:keepLines/>
              <w:numPr>
                <w:ilvl w:val="0"/>
                <w:numId w:val="4"/>
              </w:numPr>
              <w:pBdr>
                <w:top w:val="none" w:sz="0" w:space="0" w:color="000000"/>
                <w:left w:val="none" w:sz="0" w:space="0" w:color="000000"/>
                <w:bottom w:val="none" w:sz="0" w:space="0" w:color="000000"/>
                <w:right w:val="none" w:sz="0" w:space="0" w:color="000000"/>
              </w:pBdr>
              <w:tabs>
                <w:tab w:val="clear" w:pos="432"/>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The rates will become an integral part of the contract and will apply throughout the proposed warranty period.</w:t>
            </w:r>
          </w:p>
        </w:tc>
      </w:tr>
      <w:tr w:rsidR="00C30245" w:rsidRPr="00C13535" w14:paraId="219E10F5" w14:textId="77777777" w:rsidTr="00E5606B">
        <w:tc>
          <w:tcPr>
            <w:tcW w:w="563" w:type="dxa"/>
            <w:vAlign w:val="center"/>
          </w:tcPr>
          <w:p w14:paraId="3449A88A" w14:textId="77777777" w:rsidR="00C30245" w:rsidRPr="00C13535" w:rsidRDefault="00C30245" w:rsidP="00E5606B">
            <w:pPr>
              <w:spacing w:after="0" w:line="240" w:lineRule="auto"/>
              <w:rPr>
                <w:rFonts w:eastAsia="Calibri" w:cstheme="minorHAnsi"/>
                <w:b/>
                <w:bCs/>
                <w:lang w:val="en-GB" w:eastAsia="en-US"/>
              </w:rPr>
            </w:pPr>
            <w:r w:rsidRPr="00C13535">
              <w:rPr>
                <w:rFonts w:eastAsia="Calibri" w:cstheme="minorHAnsi"/>
                <w:b/>
                <w:bCs/>
                <w:lang w:val="en-GB" w:eastAsia="en-US"/>
              </w:rPr>
              <w:t>No.</w:t>
            </w:r>
          </w:p>
        </w:tc>
        <w:tc>
          <w:tcPr>
            <w:tcW w:w="4824" w:type="dxa"/>
            <w:vAlign w:val="center"/>
          </w:tcPr>
          <w:p w14:paraId="08D38483"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Title</w:t>
            </w:r>
          </w:p>
        </w:tc>
        <w:tc>
          <w:tcPr>
            <w:tcW w:w="1276" w:type="dxa"/>
            <w:vAlign w:val="center"/>
          </w:tcPr>
          <w:p w14:paraId="358F48EB"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Quantity</w:t>
            </w:r>
          </w:p>
          <w:p w14:paraId="54ED231B"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(units)</w:t>
            </w:r>
          </w:p>
        </w:tc>
        <w:tc>
          <w:tcPr>
            <w:tcW w:w="1275" w:type="dxa"/>
            <w:vAlign w:val="center"/>
          </w:tcPr>
          <w:p w14:paraId="2868A471"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1 unit</w:t>
            </w:r>
          </w:p>
          <w:p w14:paraId="51795087"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Technical service fee</w:t>
            </w:r>
          </w:p>
          <w:p w14:paraId="36131DD7"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EUR excluding VAT</w:t>
            </w:r>
          </w:p>
        </w:tc>
        <w:tc>
          <w:tcPr>
            <w:tcW w:w="1560" w:type="dxa"/>
            <w:vAlign w:val="center"/>
          </w:tcPr>
          <w:p w14:paraId="166C8FEF" w14:textId="77777777" w:rsidR="00C30245" w:rsidRPr="00C13535" w:rsidRDefault="00C3024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 xml:space="preserve">Total technical service cost in EUR excluding VAT </w:t>
            </w:r>
          </w:p>
          <w:p w14:paraId="5DDA7A98"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lang w:val="en-GB" w:eastAsia="en-US"/>
              </w:rPr>
              <w:t>(3x4)</w:t>
            </w:r>
          </w:p>
        </w:tc>
      </w:tr>
      <w:tr w:rsidR="00C30245" w:rsidRPr="00C13535" w14:paraId="59DE7256" w14:textId="77777777" w:rsidTr="00E5606B">
        <w:tc>
          <w:tcPr>
            <w:tcW w:w="563" w:type="dxa"/>
            <w:vAlign w:val="center"/>
          </w:tcPr>
          <w:p w14:paraId="47FD4485" w14:textId="77777777" w:rsidR="00C30245" w:rsidRPr="00C13535" w:rsidRDefault="00C30245" w:rsidP="00E5606B">
            <w:pPr>
              <w:spacing w:after="0" w:line="240" w:lineRule="auto"/>
              <w:jc w:val="center"/>
              <w:rPr>
                <w:rFonts w:eastAsia="Calibri" w:cstheme="minorHAnsi"/>
                <w:i/>
                <w:iCs/>
                <w:shd w:val="clear" w:color="auto" w:fill="FFFFFF"/>
                <w:lang w:val="en-GB" w:eastAsia="en-US"/>
              </w:rPr>
            </w:pPr>
            <w:r w:rsidRPr="00C13535">
              <w:rPr>
                <w:rFonts w:eastAsia="Calibri" w:cstheme="minorHAnsi"/>
                <w:i/>
                <w:iCs/>
                <w:shd w:val="clear" w:color="auto" w:fill="FFFFFF"/>
                <w:lang w:val="en-GB" w:eastAsia="en-US"/>
              </w:rPr>
              <w:t>1</w:t>
            </w:r>
          </w:p>
        </w:tc>
        <w:tc>
          <w:tcPr>
            <w:tcW w:w="4824" w:type="dxa"/>
            <w:vAlign w:val="center"/>
          </w:tcPr>
          <w:p w14:paraId="5A3A8106" w14:textId="77777777" w:rsidR="00C30245" w:rsidRPr="00C13535" w:rsidRDefault="00C30245" w:rsidP="00E5606B">
            <w:pPr>
              <w:tabs>
                <w:tab w:val="left" w:pos="1418"/>
                <w:tab w:val="left" w:pos="1560"/>
              </w:tabs>
              <w:spacing w:after="0" w:line="240" w:lineRule="auto"/>
              <w:jc w:val="center"/>
              <w:rPr>
                <w:rFonts w:eastAsia="Calibri" w:cstheme="minorHAnsi"/>
                <w:i/>
                <w:iCs/>
                <w:lang w:val="en-GB" w:eastAsia="en-US"/>
              </w:rPr>
            </w:pPr>
            <w:r w:rsidRPr="00C13535">
              <w:rPr>
                <w:rFonts w:eastAsia="Calibri" w:cstheme="minorHAnsi"/>
                <w:i/>
                <w:iCs/>
                <w:lang w:val="en-GB" w:eastAsia="en-US"/>
              </w:rPr>
              <w:t>2</w:t>
            </w:r>
          </w:p>
        </w:tc>
        <w:tc>
          <w:tcPr>
            <w:tcW w:w="1276" w:type="dxa"/>
            <w:vAlign w:val="center"/>
          </w:tcPr>
          <w:p w14:paraId="1174B3CD"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3</w:t>
            </w:r>
          </w:p>
        </w:tc>
        <w:tc>
          <w:tcPr>
            <w:tcW w:w="1275" w:type="dxa"/>
          </w:tcPr>
          <w:p w14:paraId="4522732C"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4</w:t>
            </w:r>
          </w:p>
        </w:tc>
        <w:tc>
          <w:tcPr>
            <w:tcW w:w="1560" w:type="dxa"/>
          </w:tcPr>
          <w:p w14:paraId="55A9458F" w14:textId="77777777" w:rsidR="00C30245" w:rsidRPr="00C13535" w:rsidRDefault="00C3024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5</w:t>
            </w:r>
          </w:p>
        </w:tc>
      </w:tr>
      <w:tr w:rsidR="00C30245" w:rsidRPr="00C13535" w14:paraId="2643C8A5" w14:textId="77777777" w:rsidTr="00E5606B">
        <w:tc>
          <w:tcPr>
            <w:tcW w:w="563" w:type="dxa"/>
            <w:vAlign w:val="center"/>
          </w:tcPr>
          <w:p w14:paraId="45D542F4"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shd w:val="clear" w:color="auto" w:fill="FFFFFF"/>
                <w:lang w:val="en-GB" w:eastAsia="en-US"/>
              </w:rPr>
              <w:t>1</w:t>
            </w:r>
          </w:p>
        </w:tc>
        <w:tc>
          <w:tcPr>
            <w:tcW w:w="4824" w:type="dxa"/>
            <w:vAlign w:val="center"/>
          </w:tcPr>
          <w:p w14:paraId="21767232" w14:textId="77777777" w:rsidR="00C30245"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first technical service (including filters, lubricants, gasket sets, and all additional materials and work) after ...* months of operation or after ...* operating hours (specify either the period of operation or the operating hours).</w:t>
            </w:r>
          </w:p>
        </w:tc>
        <w:tc>
          <w:tcPr>
            <w:tcW w:w="1276" w:type="dxa"/>
            <w:vAlign w:val="center"/>
          </w:tcPr>
          <w:p w14:paraId="58079CB0"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3712F271" w14:textId="77777777" w:rsidR="00C30245" w:rsidRPr="00C13535" w:rsidRDefault="00C30245" w:rsidP="00E5606B">
            <w:pPr>
              <w:spacing w:after="0" w:line="240" w:lineRule="auto"/>
              <w:rPr>
                <w:rFonts w:eastAsia="Calibri" w:cstheme="minorHAnsi"/>
                <w:lang w:val="en-GB" w:eastAsia="en-US"/>
              </w:rPr>
            </w:pPr>
          </w:p>
        </w:tc>
        <w:tc>
          <w:tcPr>
            <w:tcW w:w="1560" w:type="dxa"/>
            <w:vAlign w:val="center"/>
          </w:tcPr>
          <w:p w14:paraId="6CEB9F1B" w14:textId="77777777" w:rsidR="00C30245" w:rsidRPr="00C13535" w:rsidRDefault="00C30245" w:rsidP="00E5606B">
            <w:pPr>
              <w:spacing w:after="0" w:line="240" w:lineRule="auto"/>
              <w:rPr>
                <w:rFonts w:eastAsia="Calibri" w:cstheme="minorHAnsi"/>
                <w:lang w:val="en-GB" w:eastAsia="en-US"/>
              </w:rPr>
            </w:pPr>
          </w:p>
        </w:tc>
      </w:tr>
      <w:tr w:rsidR="00C30245" w:rsidRPr="00C13535" w14:paraId="241C6839" w14:textId="77777777" w:rsidTr="00E5606B">
        <w:tc>
          <w:tcPr>
            <w:tcW w:w="563" w:type="dxa"/>
            <w:vAlign w:val="center"/>
          </w:tcPr>
          <w:p w14:paraId="117522E8"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shd w:val="clear" w:color="auto" w:fill="FFFFFF"/>
                <w:lang w:val="en-GB" w:eastAsia="en-US"/>
              </w:rPr>
              <w:t>2</w:t>
            </w:r>
          </w:p>
        </w:tc>
        <w:tc>
          <w:tcPr>
            <w:tcW w:w="4824" w:type="dxa"/>
            <w:vAlign w:val="center"/>
          </w:tcPr>
          <w:p w14:paraId="55C8E443" w14:textId="77777777" w:rsidR="00C30245"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second technical service (including filters, lubricants, gasket sets, and all additional materials and work) after ...* months of equipment operation or after ...* working hours (specify either the period of equipment operation or the number of working hours).</w:t>
            </w:r>
          </w:p>
        </w:tc>
        <w:tc>
          <w:tcPr>
            <w:tcW w:w="1276" w:type="dxa"/>
            <w:vAlign w:val="center"/>
          </w:tcPr>
          <w:p w14:paraId="16E9D135"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230BA331" w14:textId="77777777" w:rsidR="00C30245" w:rsidRPr="00C13535" w:rsidRDefault="00C30245" w:rsidP="00E5606B">
            <w:pPr>
              <w:spacing w:after="0" w:line="240" w:lineRule="auto"/>
              <w:rPr>
                <w:rFonts w:eastAsia="Calibri" w:cstheme="minorHAnsi"/>
                <w:lang w:val="en-GB" w:eastAsia="en-US"/>
              </w:rPr>
            </w:pPr>
          </w:p>
        </w:tc>
        <w:tc>
          <w:tcPr>
            <w:tcW w:w="1560" w:type="dxa"/>
            <w:vAlign w:val="center"/>
          </w:tcPr>
          <w:p w14:paraId="1080467A" w14:textId="77777777" w:rsidR="00C30245" w:rsidRPr="00C13535" w:rsidRDefault="00C30245" w:rsidP="00E5606B">
            <w:pPr>
              <w:spacing w:after="0" w:line="240" w:lineRule="auto"/>
              <w:rPr>
                <w:rFonts w:eastAsia="Calibri" w:cstheme="minorHAnsi"/>
                <w:lang w:val="en-GB" w:eastAsia="en-US"/>
              </w:rPr>
            </w:pPr>
          </w:p>
        </w:tc>
      </w:tr>
      <w:tr w:rsidR="00C30245" w:rsidRPr="00C13535" w14:paraId="36D759ED" w14:textId="77777777" w:rsidTr="00E5606B">
        <w:tc>
          <w:tcPr>
            <w:tcW w:w="563" w:type="dxa"/>
            <w:vAlign w:val="center"/>
          </w:tcPr>
          <w:p w14:paraId="70D72B7F" w14:textId="77777777" w:rsidR="00C30245" w:rsidRPr="00C13535" w:rsidRDefault="00C30245" w:rsidP="00E5606B">
            <w:pPr>
              <w:spacing w:after="0" w:line="240" w:lineRule="auto"/>
              <w:jc w:val="center"/>
              <w:rPr>
                <w:rFonts w:eastAsia="Calibri" w:cstheme="minorHAnsi"/>
                <w:shd w:val="clear" w:color="auto" w:fill="FFFFFF"/>
                <w:lang w:val="en-GB" w:eastAsia="en-US"/>
              </w:rPr>
            </w:pPr>
            <w:r w:rsidRPr="00C13535">
              <w:rPr>
                <w:rFonts w:eastAsia="Calibri" w:cstheme="minorHAnsi"/>
                <w:shd w:val="clear" w:color="auto" w:fill="FFFFFF"/>
                <w:lang w:val="en-GB" w:eastAsia="en-US"/>
              </w:rPr>
              <w:t>3</w:t>
            </w:r>
          </w:p>
        </w:tc>
        <w:tc>
          <w:tcPr>
            <w:tcW w:w="4824" w:type="dxa"/>
            <w:vAlign w:val="center"/>
          </w:tcPr>
          <w:p w14:paraId="09AC8A58" w14:textId="77777777" w:rsidR="00C30245" w:rsidRPr="00C13535" w:rsidRDefault="00C30245" w:rsidP="00E5606B">
            <w:pPr>
              <w:tabs>
                <w:tab w:val="left" w:pos="1418"/>
                <w:tab w:val="left" w:pos="1560"/>
              </w:tabs>
              <w:spacing w:after="0" w:line="240" w:lineRule="auto"/>
              <w:jc w:val="both"/>
              <w:rPr>
                <w:rFonts w:eastAsia="Calibri" w:cstheme="minorHAnsi"/>
                <w:lang w:val="en-GB" w:eastAsia="en-US"/>
              </w:rPr>
            </w:pPr>
            <w:r w:rsidRPr="00C13535">
              <w:rPr>
                <w:rFonts w:eastAsia="Calibri" w:cstheme="minorHAnsi"/>
                <w:lang w:val="en-GB" w:eastAsia="en-US"/>
              </w:rPr>
              <w:t>The cost of the third technical service (including filters, lubricants, gasket sets, and all additional materials and work) after ...* months of equipment operation or after ...* working hours (specify either the period of equipment operation or the number of working hours).</w:t>
            </w:r>
          </w:p>
        </w:tc>
        <w:tc>
          <w:tcPr>
            <w:tcW w:w="1276" w:type="dxa"/>
            <w:vAlign w:val="center"/>
          </w:tcPr>
          <w:p w14:paraId="3B441854" w14:textId="77777777" w:rsidR="00C30245" w:rsidRPr="00C13535" w:rsidRDefault="00C30245" w:rsidP="00E5606B">
            <w:pPr>
              <w:spacing w:after="0" w:line="240" w:lineRule="auto"/>
              <w:jc w:val="center"/>
              <w:rPr>
                <w:rFonts w:eastAsia="Calibri" w:cstheme="minorHAnsi"/>
                <w:lang w:val="en-GB" w:eastAsia="en-US"/>
              </w:rPr>
            </w:pPr>
            <w:r w:rsidRPr="00C13535">
              <w:rPr>
                <w:rFonts w:eastAsia="Calibri" w:cstheme="minorHAnsi"/>
                <w:lang w:val="en-GB" w:eastAsia="en-US"/>
              </w:rPr>
              <w:t>1</w:t>
            </w:r>
          </w:p>
        </w:tc>
        <w:tc>
          <w:tcPr>
            <w:tcW w:w="1275" w:type="dxa"/>
            <w:vAlign w:val="center"/>
          </w:tcPr>
          <w:p w14:paraId="3E66177F" w14:textId="77777777" w:rsidR="00C30245" w:rsidRPr="00C13535" w:rsidRDefault="00C30245" w:rsidP="00E5606B">
            <w:pPr>
              <w:spacing w:after="0" w:line="240" w:lineRule="auto"/>
              <w:rPr>
                <w:rFonts w:eastAsia="Calibri" w:cstheme="minorHAnsi"/>
                <w:lang w:val="en-GB" w:eastAsia="en-US"/>
              </w:rPr>
            </w:pPr>
          </w:p>
        </w:tc>
        <w:tc>
          <w:tcPr>
            <w:tcW w:w="1560" w:type="dxa"/>
            <w:vAlign w:val="center"/>
          </w:tcPr>
          <w:p w14:paraId="6DA039D4" w14:textId="77777777" w:rsidR="00C30245" w:rsidRPr="00C13535" w:rsidRDefault="00C30245" w:rsidP="00E5606B">
            <w:pPr>
              <w:spacing w:after="0" w:line="240" w:lineRule="auto"/>
              <w:rPr>
                <w:rFonts w:eastAsia="Calibri" w:cstheme="minorHAnsi"/>
                <w:lang w:val="en-GB" w:eastAsia="en-US"/>
              </w:rPr>
            </w:pPr>
          </w:p>
        </w:tc>
      </w:tr>
      <w:tr w:rsidR="00C30245" w:rsidRPr="00C13535" w14:paraId="07EC958D" w14:textId="77777777" w:rsidTr="00E5606B">
        <w:trPr>
          <w:trHeight w:val="402"/>
        </w:trPr>
        <w:tc>
          <w:tcPr>
            <w:tcW w:w="563" w:type="dxa"/>
            <w:vAlign w:val="center"/>
          </w:tcPr>
          <w:p w14:paraId="7EA19FC0" w14:textId="77777777" w:rsidR="00C30245" w:rsidRPr="00C13535" w:rsidRDefault="00C30245" w:rsidP="00E5606B">
            <w:pPr>
              <w:spacing w:after="0" w:line="240" w:lineRule="auto"/>
              <w:jc w:val="center"/>
              <w:rPr>
                <w:rFonts w:eastAsia="Calibri" w:cstheme="minorHAnsi"/>
                <w:shd w:val="clear" w:color="auto" w:fill="FFFFFF"/>
                <w:lang w:val="en-GB" w:eastAsia="en-US"/>
              </w:rPr>
            </w:pPr>
            <w:r w:rsidRPr="00C13535">
              <w:rPr>
                <w:rFonts w:eastAsia="Calibri" w:cstheme="minorHAnsi"/>
                <w:shd w:val="clear" w:color="auto" w:fill="FFFFFF"/>
                <w:lang w:val="en-GB" w:eastAsia="en-US"/>
              </w:rPr>
              <w:t>...</w:t>
            </w:r>
          </w:p>
        </w:tc>
        <w:tc>
          <w:tcPr>
            <w:tcW w:w="4824" w:type="dxa"/>
            <w:vAlign w:val="center"/>
          </w:tcPr>
          <w:p w14:paraId="197A93F8" w14:textId="77777777" w:rsidR="00C30245" w:rsidRPr="00C13535" w:rsidRDefault="00C30245" w:rsidP="00E5606B">
            <w:pPr>
              <w:tabs>
                <w:tab w:val="left" w:pos="1418"/>
                <w:tab w:val="left" w:pos="1560"/>
              </w:tabs>
              <w:spacing w:after="0" w:line="240" w:lineRule="auto"/>
              <w:jc w:val="both"/>
              <w:rPr>
                <w:rFonts w:eastAsia="Calibri" w:cstheme="minorHAnsi"/>
                <w:i/>
                <w:iCs/>
                <w:lang w:val="en-GB" w:eastAsia="en-US"/>
              </w:rPr>
            </w:pPr>
            <w:r w:rsidRPr="00C13535">
              <w:rPr>
                <w:rFonts w:eastAsia="Calibri" w:cstheme="minorHAnsi"/>
                <w:i/>
                <w:iCs/>
                <w:lang w:val="en-GB" w:eastAsia="en-US"/>
              </w:rPr>
              <w:t>/</w:t>
            </w:r>
            <w:proofErr w:type="gramStart"/>
            <w:r w:rsidRPr="00C13535">
              <w:rPr>
                <w:rFonts w:eastAsia="Calibri" w:cstheme="minorHAnsi"/>
                <w:i/>
                <w:iCs/>
                <w:lang w:val="en-GB" w:eastAsia="en-US"/>
              </w:rPr>
              <w:t>the</w:t>
            </w:r>
            <w:proofErr w:type="gramEnd"/>
            <w:r w:rsidRPr="00C13535">
              <w:rPr>
                <w:rFonts w:eastAsia="Calibri" w:cstheme="minorHAnsi"/>
                <w:i/>
                <w:iCs/>
                <w:lang w:val="en-GB" w:eastAsia="en-US"/>
              </w:rPr>
              <w:t xml:space="preserve"> table is filled with additional rows as needed for the entire warranty period offered by the supplier</w:t>
            </w:r>
          </w:p>
        </w:tc>
        <w:tc>
          <w:tcPr>
            <w:tcW w:w="1276" w:type="dxa"/>
            <w:vAlign w:val="center"/>
          </w:tcPr>
          <w:p w14:paraId="0E8B5774" w14:textId="77777777" w:rsidR="00C30245" w:rsidRPr="00C13535" w:rsidRDefault="00C30245" w:rsidP="00E5606B">
            <w:pPr>
              <w:spacing w:after="0" w:line="240" w:lineRule="auto"/>
              <w:jc w:val="center"/>
              <w:rPr>
                <w:rFonts w:eastAsia="Calibri" w:cstheme="minorHAnsi"/>
                <w:lang w:val="en-GB" w:eastAsia="en-US"/>
              </w:rPr>
            </w:pPr>
          </w:p>
        </w:tc>
        <w:tc>
          <w:tcPr>
            <w:tcW w:w="1275" w:type="dxa"/>
            <w:vAlign w:val="center"/>
          </w:tcPr>
          <w:p w14:paraId="12A6C620" w14:textId="77777777" w:rsidR="00C30245" w:rsidRPr="00C13535" w:rsidRDefault="00C30245" w:rsidP="00E5606B">
            <w:pPr>
              <w:spacing w:after="0" w:line="240" w:lineRule="auto"/>
              <w:rPr>
                <w:rFonts w:eastAsia="Calibri" w:cstheme="minorHAnsi"/>
                <w:lang w:val="en-GB" w:eastAsia="en-US"/>
              </w:rPr>
            </w:pPr>
          </w:p>
        </w:tc>
        <w:tc>
          <w:tcPr>
            <w:tcW w:w="1560" w:type="dxa"/>
            <w:vAlign w:val="center"/>
          </w:tcPr>
          <w:p w14:paraId="230B69F5" w14:textId="77777777" w:rsidR="00C30245" w:rsidRPr="00C13535" w:rsidRDefault="00C30245" w:rsidP="00E5606B">
            <w:pPr>
              <w:spacing w:after="0" w:line="240" w:lineRule="auto"/>
              <w:rPr>
                <w:rFonts w:eastAsia="Calibri" w:cstheme="minorHAnsi"/>
                <w:lang w:val="en-GB" w:eastAsia="en-US"/>
              </w:rPr>
            </w:pPr>
          </w:p>
        </w:tc>
      </w:tr>
      <w:tr w:rsidR="00C30245" w:rsidRPr="00C13535" w14:paraId="13F41402" w14:textId="77777777" w:rsidTr="00E5606B">
        <w:trPr>
          <w:trHeight w:val="390"/>
        </w:trPr>
        <w:tc>
          <w:tcPr>
            <w:tcW w:w="7938" w:type="dxa"/>
            <w:gridSpan w:val="4"/>
            <w:vAlign w:val="center"/>
          </w:tcPr>
          <w:p w14:paraId="1A3208E2" w14:textId="77777777" w:rsidR="00C30245" w:rsidRPr="00C13535" w:rsidRDefault="00C30245" w:rsidP="00E5606B">
            <w:pPr>
              <w:spacing w:after="0" w:line="240" w:lineRule="auto"/>
              <w:jc w:val="right"/>
              <w:rPr>
                <w:rFonts w:eastAsia="Calibri" w:cstheme="minorHAnsi"/>
                <w:b/>
                <w:caps/>
                <w:lang w:val="en-GB" w:eastAsia="en-US"/>
              </w:rPr>
            </w:pPr>
            <w:r w:rsidRPr="00C13535">
              <w:rPr>
                <w:rFonts w:eastAsia="Calibri" w:cstheme="minorHAnsi"/>
                <w:b/>
                <w:caps/>
                <w:lang w:val="en-GB" w:eastAsia="en-US"/>
              </w:rPr>
              <w:lastRenderedPageBreak/>
              <w:t xml:space="preserve">TOTAL COST OF MANDATORY TECHNICAL SERVICES, </w:t>
            </w:r>
          </w:p>
          <w:p w14:paraId="0C8B8498" w14:textId="77777777" w:rsidR="00C30245" w:rsidRPr="00C13535" w:rsidRDefault="00C30245" w:rsidP="00E5606B">
            <w:pPr>
              <w:spacing w:after="0" w:line="240" w:lineRule="auto"/>
              <w:jc w:val="right"/>
              <w:rPr>
                <w:rFonts w:eastAsia="Calibri" w:cstheme="minorHAnsi"/>
                <w:b/>
                <w:caps/>
                <w:lang w:val="en-GB" w:eastAsia="en-US"/>
              </w:rPr>
            </w:pPr>
            <w:r w:rsidRPr="00C13535">
              <w:rPr>
                <w:rFonts w:eastAsia="Calibri" w:cstheme="minorHAnsi"/>
                <w:b/>
                <w:caps/>
                <w:lang w:val="en-GB" w:eastAsia="en-US"/>
              </w:rPr>
              <w:t xml:space="preserve">for the entire quantity of Goods, for the entire warranty </w:t>
            </w:r>
            <w:proofErr w:type="gramStart"/>
            <w:r w:rsidRPr="00C13535">
              <w:rPr>
                <w:rFonts w:eastAsia="Calibri" w:cstheme="minorHAnsi"/>
                <w:b/>
                <w:caps/>
                <w:lang w:val="en-GB" w:eastAsia="en-US"/>
              </w:rPr>
              <w:t>period  EUR</w:t>
            </w:r>
            <w:proofErr w:type="gramEnd"/>
            <w:r w:rsidRPr="00C13535">
              <w:rPr>
                <w:rFonts w:eastAsia="Calibri" w:cstheme="minorHAnsi"/>
                <w:b/>
                <w:caps/>
                <w:lang w:val="en-GB" w:eastAsia="en-US"/>
              </w:rPr>
              <w:t xml:space="preserve"> excluding VAT:</w:t>
            </w:r>
          </w:p>
        </w:tc>
        <w:tc>
          <w:tcPr>
            <w:tcW w:w="1560" w:type="dxa"/>
            <w:vAlign w:val="center"/>
          </w:tcPr>
          <w:p w14:paraId="5F6A816D" w14:textId="77777777" w:rsidR="00C30245" w:rsidRPr="00C13535" w:rsidRDefault="00C30245" w:rsidP="00E5606B">
            <w:pPr>
              <w:spacing w:after="0" w:line="240" w:lineRule="auto"/>
              <w:rPr>
                <w:rFonts w:eastAsia="Calibri" w:cstheme="minorHAnsi"/>
                <w:lang w:val="en-GB" w:eastAsia="en-US"/>
              </w:rPr>
            </w:pPr>
          </w:p>
        </w:tc>
      </w:tr>
      <w:tr w:rsidR="00C30245" w:rsidRPr="00C13535" w14:paraId="31149E45" w14:textId="77777777" w:rsidTr="00E5606B">
        <w:trPr>
          <w:trHeight w:val="425"/>
        </w:trPr>
        <w:tc>
          <w:tcPr>
            <w:tcW w:w="7938" w:type="dxa"/>
            <w:gridSpan w:val="4"/>
            <w:vAlign w:val="center"/>
          </w:tcPr>
          <w:p w14:paraId="15B0494D" w14:textId="77777777" w:rsidR="00C30245" w:rsidRPr="00C13535" w:rsidRDefault="00C30245" w:rsidP="00E5606B">
            <w:pPr>
              <w:spacing w:after="0" w:line="240" w:lineRule="auto"/>
              <w:jc w:val="right"/>
              <w:rPr>
                <w:rFonts w:eastAsia="Calibri" w:cstheme="minorHAnsi"/>
                <w:caps/>
                <w:lang w:val="en-GB" w:eastAsia="en-US"/>
              </w:rPr>
            </w:pPr>
            <w:r w:rsidRPr="00C13535">
              <w:rPr>
                <w:rFonts w:eastAsia="Calibri" w:cstheme="minorHAnsi"/>
                <w:caps/>
                <w:lang w:val="en-GB" w:eastAsia="en-US"/>
              </w:rPr>
              <w:t>VAT**:</w:t>
            </w:r>
          </w:p>
        </w:tc>
        <w:tc>
          <w:tcPr>
            <w:tcW w:w="1560" w:type="dxa"/>
            <w:vAlign w:val="center"/>
          </w:tcPr>
          <w:p w14:paraId="26F8C7C5" w14:textId="77777777" w:rsidR="00C30245" w:rsidRPr="00C13535" w:rsidRDefault="00C30245" w:rsidP="00E5606B">
            <w:pPr>
              <w:spacing w:after="0" w:line="240" w:lineRule="auto"/>
              <w:rPr>
                <w:rFonts w:eastAsia="Calibri" w:cstheme="minorHAnsi"/>
                <w:lang w:val="en-GB" w:eastAsia="en-US"/>
              </w:rPr>
            </w:pPr>
          </w:p>
        </w:tc>
      </w:tr>
      <w:tr w:rsidR="00C30245" w:rsidRPr="00C13535" w14:paraId="11FDDBB3" w14:textId="77777777" w:rsidTr="00E5606B">
        <w:trPr>
          <w:trHeight w:val="546"/>
        </w:trPr>
        <w:tc>
          <w:tcPr>
            <w:tcW w:w="7938" w:type="dxa"/>
            <w:gridSpan w:val="4"/>
            <w:vAlign w:val="center"/>
          </w:tcPr>
          <w:p w14:paraId="7F087E66" w14:textId="77777777" w:rsidR="00C30245" w:rsidRPr="00C13535" w:rsidRDefault="00C30245" w:rsidP="00E5606B">
            <w:pPr>
              <w:spacing w:after="0" w:line="240" w:lineRule="auto"/>
              <w:jc w:val="right"/>
              <w:rPr>
                <w:rFonts w:eastAsia="Calibri" w:cstheme="minorHAnsi"/>
                <w:b/>
                <w:caps/>
                <w:lang w:val="en-GB" w:eastAsia="en-US"/>
              </w:rPr>
            </w:pPr>
            <w:r w:rsidRPr="00C13535">
              <w:rPr>
                <w:rFonts w:eastAsia="Calibri" w:cstheme="minorHAnsi"/>
                <w:b/>
                <w:caps/>
                <w:lang w:val="en-GB" w:eastAsia="en-US"/>
              </w:rPr>
              <w:t xml:space="preserve">TOTAL COST OF MANDATORY TECHNICAL SERVICES, </w:t>
            </w:r>
          </w:p>
          <w:p w14:paraId="03E61E3F" w14:textId="77777777" w:rsidR="00C30245" w:rsidRPr="00C13535" w:rsidRDefault="00C30245" w:rsidP="00E5606B">
            <w:pPr>
              <w:spacing w:after="0" w:line="240" w:lineRule="auto"/>
              <w:jc w:val="right"/>
              <w:rPr>
                <w:rFonts w:eastAsia="Calibri" w:cstheme="minorHAnsi"/>
                <w:b/>
                <w:bCs/>
                <w:caps/>
                <w:shd w:val="clear" w:color="auto" w:fill="FFFFFF"/>
                <w:lang w:val="en-GB" w:eastAsia="en-US"/>
              </w:rPr>
            </w:pPr>
            <w:r w:rsidRPr="00C13535">
              <w:rPr>
                <w:rFonts w:eastAsia="Calibri" w:cstheme="minorHAnsi"/>
                <w:b/>
                <w:caps/>
                <w:lang w:val="en-GB" w:eastAsia="en-US"/>
              </w:rPr>
              <w:t xml:space="preserve">for the entire quantity of Goods, for the entire warranty </w:t>
            </w:r>
            <w:proofErr w:type="gramStart"/>
            <w:r w:rsidRPr="00C13535">
              <w:rPr>
                <w:rFonts w:eastAsia="Calibri" w:cstheme="minorHAnsi"/>
                <w:b/>
                <w:caps/>
                <w:lang w:val="en-GB" w:eastAsia="en-US"/>
              </w:rPr>
              <w:t>period  EUR</w:t>
            </w:r>
            <w:proofErr w:type="gramEnd"/>
            <w:r w:rsidRPr="00C13535">
              <w:rPr>
                <w:rFonts w:eastAsia="Calibri" w:cstheme="minorHAnsi"/>
                <w:b/>
                <w:caps/>
                <w:lang w:val="en-GB" w:eastAsia="en-US"/>
              </w:rPr>
              <w:t xml:space="preserve"> including VAT:</w:t>
            </w:r>
          </w:p>
        </w:tc>
        <w:tc>
          <w:tcPr>
            <w:tcW w:w="1560" w:type="dxa"/>
            <w:vAlign w:val="center"/>
          </w:tcPr>
          <w:p w14:paraId="2E230EDC" w14:textId="77777777" w:rsidR="00C30245" w:rsidRPr="00C13535" w:rsidRDefault="00C30245" w:rsidP="00E5606B">
            <w:pPr>
              <w:spacing w:after="0" w:line="240" w:lineRule="auto"/>
              <w:rPr>
                <w:rFonts w:eastAsia="Calibri" w:cstheme="minorHAnsi"/>
                <w:lang w:val="en-GB" w:eastAsia="en-US"/>
              </w:rPr>
            </w:pPr>
          </w:p>
        </w:tc>
      </w:tr>
    </w:tbl>
    <w:p w14:paraId="1943932E" w14:textId="77777777" w:rsidR="00C13535" w:rsidRPr="00C13535" w:rsidRDefault="00C13535" w:rsidP="00E5606B">
      <w:pPr>
        <w:widowControl w:val="0"/>
        <w:spacing w:after="0" w:line="240" w:lineRule="auto"/>
        <w:jc w:val="both"/>
        <w:rPr>
          <w:rFonts w:eastAsia="Calibri" w:cstheme="minorHAnsi"/>
          <w:i/>
          <w:iCs/>
          <w:lang w:val="en-GB" w:eastAsia="en-US"/>
        </w:rPr>
      </w:pPr>
      <w:r w:rsidRPr="00C13535">
        <w:rPr>
          <w:rFonts w:eastAsia="Calibri" w:cstheme="minorHAnsi"/>
          <w:i/>
          <w:iCs/>
          <w:lang w:val="en-GB" w:eastAsia="en-US"/>
        </w:rPr>
        <w:t>*Specified by the supplier based on the recommendations of the manufacturer of the Goods offered.</w:t>
      </w:r>
    </w:p>
    <w:p w14:paraId="507211EB" w14:textId="77777777" w:rsidR="00C13535" w:rsidRPr="00C13535" w:rsidRDefault="00C13535" w:rsidP="00E5606B">
      <w:pPr>
        <w:spacing w:after="0" w:line="240" w:lineRule="auto"/>
        <w:jc w:val="both"/>
        <w:rPr>
          <w:rFonts w:eastAsia="Calibri" w:cstheme="minorHAnsi"/>
          <w:i/>
          <w:iCs/>
          <w:lang w:val="en-GB" w:eastAsia="en-US"/>
        </w:rPr>
      </w:pPr>
      <w:r w:rsidRPr="00C13535">
        <w:rPr>
          <w:rFonts w:eastAsia="Calibri" w:cstheme="minorHAnsi"/>
          <w:i/>
          <w:iCs/>
          <w:lang w:val="en-GB" w:eastAsia="en-US"/>
        </w:rPr>
        <w:t>**In cases where, according to the applicable legislation, the supplier is not required to pay VAT, it shall not fill in the columns of the table indicating VAT or the price of the tender with VAT and shall indicate the reasons for not paying VAT. Additional information on how suppliers' offers should be evaluated when the contracting authority is a VAT payer and/or different requirements of the Law on Value Added Tax of the Republic of Lithuania apply to suppliers can be found HERE.</w:t>
      </w:r>
    </w:p>
    <w:p w14:paraId="432645C7" w14:textId="77777777" w:rsidR="00C13535" w:rsidRPr="00C13535" w:rsidRDefault="00C13535" w:rsidP="00E5606B">
      <w:pPr>
        <w:spacing w:after="0" w:line="240" w:lineRule="auto"/>
        <w:jc w:val="both"/>
        <w:rPr>
          <w:rFonts w:eastAsia="Calibri" w:cstheme="minorHAnsi"/>
          <w:i/>
          <w:iCs/>
          <w:lang w:val="en-GB" w:eastAsia="en-US"/>
        </w:rPr>
      </w:pPr>
      <w:r w:rsidRPr="00C13535">
        <w:rPr>
          <w:rFonts w:eastAsia="Calibri" w:cstheme="minorHAnsi"/>
          <w:i/>
          <w:iCs/>
          <w:lang w:val="en-GB" w:eastAsia="en-US"/>
        </w:rPr>
        <w:t xml:space="preserve">The price per unit is given with two (2) digits after the decimal point. </w:t>
      </w:r>
    </w:p>
    <w:p w14:paraId="2E4FC23B" w14:textId="77777777" w:rsidR="00C13535" w:rsidRPr="00C13535" w:rsidRDefault="00C13535" w:rsidP="00E5606B">
      <w:pPr>
        <w:tabs>
          <w:tab w:val="left" w:pos="630"/>
          <w:tab w:val="left" w:pos="810"/>
        </w:tabs>
        <w:suppressAutoHyphens/>
        <w:autoSpaceDN w:val="0"/>
        <w:spacing w:after="0" w:line="240" w:lineRule="auto"/>
        <w:jc w:val="both"/>
        <w:rPr>
          <w:rFonts w:eastAsia="Calibri" w:cstheme="minorHAnsi"/>
          <w:i/>
          <w:iCs/>
          <w:lang w:val="en-GB" w:eastAsia="en-US"/>
        </w:rPr>
      </w:pPr>
      <w:r w:rsidRPr="00C13535">
        <w:rPr>
          <w:rFonts w:eastAsia="Calibri" w:cstheme="minorHAnsi"/>
          <w:i/>
          <w:iCs/>
          <w:lang w:val="en-GB" w:eastAsia="en-US"/>
        </w:rPr>
        <w:t>Suppliers cannot offer rates with negative values.</w:t>
      </w:r>
    </w:p>
    <w:p w14:paraId="44DB0A3B" w14:textId="77777777" w:rsidR="00C13535" w:rsidRPr="00C13535" w:rsidRDefault="00C13535" w:rsidP="00E5606B">
      <w:pPr>
        <w:tabs>
          <w:tab w:val="left" w:pos="630"/>
          <w:tab w:val="left" w:pos="810"/>
        </w:tabs>
        <w:suppressAutoHyphens/>
        <w:autoSpaceDN w:val="0"/>
        <w:spacing w:after="0" w:line="240" w:lineRule="auto"/>
        <w:jc w:val="both"/>
        <w:rPr>
          <w:rFonts w:eastAsia="Calibri" w:cstheme="minorHAnsi"/>
          <w:lang w:val="en-GB" w:eastAsia="zh-CN"/>
        </w:rPr>
      </w:pPr>
    </w:p>
    <w:p w14:paraId="22244723" w14:textId="77777777" w:rsidR="00C13535" w:rsidRPr="00C13535" w:rsidRDefault="00C13535" w:rsidP="00E5606B">
      <w:pPr>
        <w:spacing w:after="0" w:line="240" w:lineRule="auto"/>
        <w:jc w:val="both"/>
        <w:rPr>
          <w:rFonts w:eastAsia="Calibri" w:cstheme="minorHAnsi"/>
          <w:lang w:val="en-GB" w:eastAsia="zh-CN"/>
        </w:rPr>
      </w:pPr>
      <w:r w:rsidRPr="00C13535">
        <w:rPr>
          <w:rFonts w:eastAsia="Calibri" w:cstheme="minorHAnsi"/>
          <w:lang w:val="en-GB" w:eastAsia="zh-CN"/>
        </w:rPr>
        <w:t>Warranty technical service for the Goods shall be performed at the place of use of the Goods (at the Buyer's premises), after agreeing with the Buyer on the location of the Goods.</w:t>
      </w:r>
    </w:p>
    <w:p w14:paraId="2D447110" w14:textId="77777777" w:rsidR="00C13535" w:rsidRPr="00C13535" w:rsidRDefault="00C13535" w:rsidP="00E5606B">
      <w:pPr>
        <w:spacing w:after="0" w:line="240" w:lineRule="auto"/>
        <w:jc w:val="both"/>
        <w:rPr>
          <w:rFonts w:eastAsia="Calibri" w:cstheme="minorHAnsi"/>
          <w:lang w:val="en-GB" w:eastAsia="en-US"/>
        </w:rPr>
      </w:pPr>
    </w:p>
    <w:p w14:paraId="64C9CB0D" w14:textId="0FB2C834" w:rsidR="00C13535" w:rsidRPr="00C13535" w:rsidRDefault="00C13535" w:rsidP="00E5606B">
      <w:pPr>
        <w:spacing w:after="0" w:line="240" w:lineRule="auto"/>
        <w:jc w:val="both"/>
        <w:rPr>
          <w:rFonts w:eastAsia="Calibri" w:cstheme="minorHAnsi"/>
          <w:b/>
          <w:bCs/>
          <w:lang w:val="en-GB" w:eastAsia="en-US"/>
        </w:rPr>
      </w:pPr>
      <w:r w:rsidRPr="00C13535">
        <w:rPr>
          <w:rFonts w:eastAsia="Calibri" w:cstheme="minorHAnsi"/>
          <w:b/>
          <w:bCs/>
          <w:lang w:val="en-GB" w:eastAsia="en-US"/>
        </w:rPr>
        <w:t>IMPORTANT: Table 6 must list all mandatory technical services and their prices for the proposed warranty period. No additional payment will be made for mandatory technical services not listed in the table during the proposed warranty period.</w:t>
      </w:r>
    </w:p>
    <w:p w14:paraId="2C7F9A8D" w14:textId="77777777" w:rsidR="00C13535" w:rsidRPr="00C13535" w:rsidRDefault="00C13535" w:rsidP="00E5606B">
      <w:pPr>
        <w:spacing w:after="0" w:line="240" w:lineRule="auto"/>
        <w:jc w:val="both"/>
        <w:rPr>
          <w:rFonts w:eastAsia="Calibri" w:cstheme="minorHAnsi"/>
          <w:lang w:val="en-GB" w:eastAsia="en-US"/>
        </w:rPr>
      </w:pPr>
    </w:p>
    <w:p w14:paraId="3658CB1F" w14:textId="1C0AC221" w:rsidR="00C13535" w:rsidRPr="00C13535" w:rsidRDefault="00C13535" w:rsidP="00E5606B">
      <w:pPr>
        <w:spacing w:after="0" w:line="240" w:lineRule="auto"/>
        <w:rPr>
          <w:rFonts w:eastAsia="Calibri" w:cstheme="minorHAnsi"/>
          <w:b/>
          <w:bCs/>
          <w:lang w:val="en-GB" w:eastAsia="en-US"/>
        </w:rPr>
      </w:pPr>
      <w:r w:rsidRPr="00C13535">
        <w:rPr>
          <w:rFonts w:eastAsia="Calibri" w:cstheme="minorHAnsi"/>
          <w:b/>
          <w:bCs/>
          <w:lang w:val="en-GB" w:eastAsia="en-US"/>
        </w:rPr>
        <w:t>2) Other details of the Supplier's offer are provided by completing Tables 7-8:</w:t>
      </w:r>
    </w:p>
    <w:p w14:paraId="07752B13" w14:textId="462A21F1" w:rsidR="00C13535" w:rsidRPr="00C13535" w:rsidRDefault="00C13535" w:rsidP="00C13535">
      <w:pPr>
        <w:spacing w:after="0" w:line="240" w:lineRule="auto"/>
        <w:ind w:firstLine="567"/>
        <w:jc w:val="right"/>
        <w:rPr>
          <w:rFonts w:eastAsia="Calibri" w:cstheme="minorHAnsi"/>
          <w:lang w:val="en-GB" w:eastAsia="en-US"/>
        </w:rPr>
      </w:pPr>
      <w:r w:rsidRPr="00C13535">
        <w:rPr>
          <w:rFonts w:eastAsia="Calibri" w:cstheme="minorHAnsi"/>
          <w:lang w:val="en-GB" w:eastAsia="en-US"/>
        </w:rPr>
        <w:t>Table 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C13535" w:rsidRPr="00C13535" w14:paraId="4DBE3C88" w14:textId="77777777" w:rsidTr="00E5606B">
        <w:trPr>
          <w:trHeight w:val="242"/>
          <w:jc w:val="center"/>
        </w:trPr>
        <w:tc>
          <w:tcPr>
            <w:tcW w:w="10060" w:type="dxa"/>
            <w:gridSpan w:val="2"/>
            <w:vAlign w:val="center"/>
          </w:tcPr>
          <w:p w14:paraId="78F7993A" w14:textId="77777777" w:rsidR="00C13535" w:rsidRPr="00C13535" w:rsidRDefault="00C13535" w:rsidP="00E5606B">
            <w:pPr>
              <w:spacing w:after="0" w:line="240" w:lineRule="auto"/>
              <w:rPr>
                <w:rFonts w:eastAsia="Calibri" w:cstheme="minorHAnsi"/>
                <w:b/>
                <w:bCs/>
                <w:lang w:val="en-GB" w:eastAsia="en-US"/>
              </w:rPr>
            </w:pPr>
            <w:r w:rsidRPr="00C13535">
              <w:rPr>
                <w:rFonts w:eastAsia="Calibri" w:cstheme="minorHAnsi"/>
                <w:b/>
                <w:bCs/>
                <w:lang w:val="en-GB" w:eastAsia="en-US"/>
              </w:rPr>
              <w:t xml:space="preserve">WARRANTY </w:t>
            </w:r>
            <w:proofErr w:type="gramStart"/>
            <w:r w:rsidRPr="00C13535">
              <w:rPr>
                <w:rFonts w:eastAsia="Calibri" w:cstheme="minorHAnsi"/>
                <w:b/>
                <w:bCs/>
                <w:lang w:val="en-GB" w:eastAsia="en-US"/>
              </w:rPr>
              <w:t>PERIOD  (</w:t>
            </w:r>
            <w:proofErr w:type="gramEnd"/>
            <w:r w:rsidRPr="00C13535">
              <w:rPr>
                <w:rFonts w:eastAsia="Calibri" w:cstheme="minorHAnsi"/>
                <w:b/>
                <w:bCs/>
                <w:lang w:val="en-GB" w:eastAsia="en-US"/>
              </w:rPr>
              <w:t>T</w:t>
            </w:r>
            <w:r w:rsidRPr="00C13535">
              <w:rPr>
                <w:rFonts w:eastAsia="Calibri" w:cstheme="minorHAnsi"/>
                <w:b/>
                <w:bCs/>
                <w:vertAlign w:val="subscript"/>
                <w:lang w:val="en-GB" w:eastAsia="en-US"/>
              </w:rPr>
              <w:t>1</w:t>
            </w:r>
            <w:r w:rsidRPr="00C13535">
              <w:rPr>
                <w:rFonts w:eastAsia="Calibri" w:cstheme="minorHAnsi"/>
                <w:b/>
                <w:bCs/>
                <w:lang w:val="en-GB" w:eastAsia="en-US"/>
              </w:rPr>
              <w:t>)</w:t>
            </w:r>
          </w:p>
        </w:tc>
      </w:tr>
      <w:tr w:rsidR="00C13535" w:rsidRPr="00C13535" w14:paraId="7702FA7F" w14:textId="77777777" w:rsidTr="00E5606B">
        <w:trPr>
          <w:trHeight w:val="242"/>
          <w:jc w:val="center"/>
        </w:trPr>
        <w:tc>
          <w:tcPr>
            <w:tcW w:w="7447" w:type="dxa"/>
            <w:vAlign w:val="center"/>
          </w:tcPr>
          <w:p w14:paraId="16250DFE" w14:textId="77777777" w:rsidR="00C13535" w:rsidRPr="00C13535" w:rsidRDefault="00C13535" w:rsidP="00E5606B">
            <w:pPr>
              <w:spacing w:after="0" w:line="240" w:lineRule="auto"/>
              <w:rPr>
                <w:rFonts w:eastAsia="Calibri" w:cstheme="minorHAnsi"/>
                <w:b/>
                <w:bCs/>
                <w:lang w:val="en-GB" w:eastAsia="en-US"/>
              </w:rPr>
            </w:pPr>
            <w:r w:rsidRPr="00C13535">
              <w:rPr>
                <w:rFonts w:eastAsia="Calibri" w:cstheme="minorHAnsi"/>
                <w:b/>
                <w:bCs/>
                <w:lang w:val="en-GB" w:eastAsia="en-US"/>
              </w:rPr>
              <w:t>Warranty terms and conditions</w:t>
            </w:r>
          </w:p>
        </w:tc>
        <w:tc>
          <w:tcPr>
            <w:tcW w:w="2613" w:type="dxa"/>
          </w:tcPr>
          <w:p w14:paraId="269681EC" w14:textId="77777777" w:rsidR="00C13535" w:rsidRPr="00C13535" w:rsidRDefault="00C13535" w:rsidP="00E5606B">
            <w:pPr>
              <w:spacing w:after="0" w:line="240" w:lineRule="auto"/>
              <w:jc w:val="center"/>
              <w:rPr>
                <w:rFonts w:eastAsia="Calibri" w:cstheme="minorHAnsi"/>
                <w:b/>
                <w:bCs/>
                <w:lang w:val="en-GB" w:eastAsia="en-US"/>
              </w:rPr>
            </w:pPr>
            <w:r w:rsidRPr="00C13535">
              <w:rPr>
                <w:rFonts w:eastAsia="Calibri" w:cstheme="minorHAnsi"/>
                <w:b/>
                <w:bCs/>
                <w:lang w:val="en-GB" w:eastAsia="en-US"/>
              </w:rPr>
              <w:t>Value offered by the supplier</w:t>
            </w:r>
          </w:p>
        </w:tc>
      </w:tr>
      <w:tr w:rsidR="00C13535" w:rsidRPr="00C13535" w14:paraId="5ACE18ED" w14:textId="77777777" w:rsidTr="00E5606B">
        <w:trPr>
          <w:trHeight w:val="1155"/>
          <w:jc w:val="center"/>
        </w:trPr>
        <w:tc>
          <w:tcPr>
            <w:tcW w:w="7447" w:type="dxa"/>
          </w:tcPr>
          <w:p w14:paraId="4850CA14" w14:textId="1509547F" w:rsidR="00C13535" w:rsidRPr="00C13535" w:rsidRDefault="00C13535" w:rsidP="00E5606B">
            <w:pPr>
              <w:spacing w:after="0" w:line="240" w:lineRule="auto"/>
              <w:jc w:val="both"/>
              <w:rPr>
                <w:rFonts w:eastAsia="Arial Unicode MS" w:cstheme="minorHAnsi"/>
                <w:lang w:val="en-GB" w:eastAsia="zh-CN"/>
              </w:rPr>
            </w:pPr>
            <w:r w:rsidRPr="00C13535">
              <w:rPr>
                <w:rFonts w:eastAsia="Arial Unicode MS" w:cstheme="minorHAnsi"/>
                <w:lang w:val="en-GB" w:eastAsia="zh-CN"/>
              </w:rPr>
              <w:t xml:space="preserve">1. A full warranty is provided for the </w:t>
            </w:r>
            <w:r w:rsidRPr="00C13535">
              <w:rPr>
                <w:rFonts w:eastAsia="Calibri" w:cstheme="minorHAnsi"/>
                <w:iCs/>
                <w:lang w:val="en-GB" w:eastAsia="en-US"/>
              </w:rPr>
              <w:t>Spreader</w:t>
            </w:r>
            <w:r w:rsidRPr="00C13535">
              <w:rPr>
                <w:rFonts w:eastAsia="Arial Unicode MS" w:cstheme="minorHAnsi"/>
                <w:lang w:val="en-GB" w:eastAsia="zh-CN"/>
              </w:rPr>
              <w:t>.</w:t>
            </w:r>
          </w:p>
          <w:p w14:paraId="5E65497D" w14:textId="77777777" w:rsidR="00C13535" w:rsidRPr="00C13535" w:rsidRDefault="00C13535" w:rsidP="00E5606B">
            <w:pPr>
              <w:spacing w:after="0" w:line="240" w:lineRule="auto"/>
              <w:jc w:val="both"/>
              <w:rPr>
                <w:rFonts w:eastAsia="Arial Unicode MS" w:cstheme="minorHAnsi"/>
                <w:lang w:val="en-GB" w:eastAsia="zh-CN"/>
              </w:rPr>
            </w:pPr>
            <w:r w:rsidRPr="00C13535">
              <w:rPr>
                <w:rFonts w:eastAsia="Arial Unicode MS" w:cstheme="minorHAnsi"/>
                <w:lang w:val="en-GB" w:eastAsia="zh-CN"/>
              </w:rPr>
              <w:t>2. The warranty period must be specified in months.</w:t>
            </w:r>
          </w:p>
          <w:p w14:paraId="6EC133A6" w14:textId="77777777" w:rsidR="00C13535" w:rsidRPr="00C13535" w:rsidRDefault="00C13535" w:rsidP="00E5606B">
            <w:pPr>
              <w:spacing w:after="0" w:line="240" w:lineRule="auto"/>
              <w:jc w:val="both"/>
              <w:rPr>
                <w:rFonts w:eastAsia="Calibri" w:cstheme="minorHAnsi"/>
                <w:bCs/>
                <w:lang w:val="en-GB" w:eastAsia="en-US"/>
              </w:rPr>
            </w:pPr>
            <w:r w:rsidRPr="00C13535">
              <w:rPr>
                <w:rFonts w:eastAsia="Arial Unicode MS" w:cstheme="minorHAnsi"/>
                <w:lang w:val="en-GB" w:eastAsia="zh-CN"/>
              </w:rPr>
              <w:t>3. The warranty period must be no less than 24 months and no more than 37 months*.</w:t>
            </w:r>
          </w:p>
        </w:tc>
        <w:tc>
          <w:tcPr>
            <w:tcW w:w="2613" w:type="dxa"/>
          </w:tcPr>
          <w:p w14:paraId="04E74F16" w14:textId="77777777" w:rsidR="00C13535" w:rsidRPr="00C13535" w:rsidRDefault="00C13535" w:rsidP="00E5606B">
            <w:pPr>
              <w:spacing w:after="0" w:line="240" w:lineRule="auto"/>
              <w:jc w:val="center"/>
              <w:rPr>
                <w:rFonts w:eastAsia="Calibri" w:cstheme="minorHAnsi"/>
                <w:i/>
                <w:iCs/>
                <w:lang w:val="en-GB" w:eastAsia="en-US"/>
              </w:rPr>
            </w:pPr>
            <w:r w:rsidRPr="00C13535">
              <w:rPr>
                <w:rFonts w:eastAsia="Calibri" w:cstheme="minorHAnsi"/>
                <w:i/>
                <w:iCs/>
                <w:lang w:val="en-GB" w:eastAsia="en-US"/>
              </w:rPr>
              <w:t>(to be completed by the supplier)</w:t>
            </w:r>
          </w:p>
          <w:p w14:paraId="38D1A222" w14:textId="77777777" w:rsidR="00C13535" w:rsidRPr="00C13535" w:rsidRDefault="00C13535" w:rsidP="00E5606B">
            <w:pPr>
              <w:spacing w:after="0" w:line="240" w:lineRule="auto"/>
              <w:jc w:val="center"/>
              <w:rPr>
                <w:rFonts w:eastAsia="Calibri" w:cstheme="minorHAnsi"/>
                <w:i/>
                <w:iCs/>
                <w:lang w:val="en-GB" w:eastAsia="en-US"/>
              </w:rPr>
            </w:pPr>
          </w:p>
          <w:p w14:paraId="5D45D375" w14:textId="77777777" w:rsidR="00C13535" w:rsidRPr="00C13535" w:rsidRDefault="00C13535" w:rsidP="00E5606B">
            <w:pPr>
              <w:spacing w:after="0" w:line="240" w:lineRule="auto"/>
              <w:jc w:val="center"/>
              <w:rPr>
                <w:rFonts w:eastAsia="Calibri" w:cstheme="minorHAnsi"/>
                <w:b/>
                <w:bCs/>
                <w:lang w:val="en-GB" w:eastAsia="en-US"/>
              </w:rPr>
            </w:pPr>
            <w:r w:rsidRPr="00C13535">
              <w:rPr>
                <w:rFonts w:eastAsia="Calibri" w:cstheme="minorHAnsi"/>
                <w:i/>
                <w:iCs/>
                <w:lang w:val="en-GB" w:eastAsia="en-US"/>
              </w:rPr>
              <w:t>___ months</w:t>
            </w:r>
          </w:p>
        </w:tc>
      </w:tr>
    </w:tbl>
    <w:p w14:paraId="09D0C872" w14:textId="77777777" w:rsidR="00C13535" w:rsidRPr="00C13535" w:rsidRDefault="00C13535" w:rsidP="00C13535">
      <w:pPr>
        <w:spacing w:after="0" w:line="240" w:lineRule="auto"/>
        <w:jc w:val="both"/>
        <w:rPr>
          <w:rFonts w:eastAsia="Calibri" w:cstheme="minorHAnsi"/>
          <w:lang w:val="en-GB" w:eastAsia="en-US"/>
        </w:rPr>
      </w:pPr>
      <w:r w:rsidRPr="00C13535">
        <w:rPr>
          <w:rFonts w:eastAsia="Calibri" w:cstheme="minorHAnsi"/>
          <w:lang w:val="en-GB" w:eastAsia="en-US"/>
        </w:rPr>
        <w:t>* The supplier has the right to offer a longer warranty period, but only the maximum score will be awarded for a period longer than 37 months.</w:t>
      </w:r>
    </w:p>
    <w:p w14:paraId="29A672D7" w14:textId="77777777" w:rsidR="00C13535" w:rsidRPr="00C13535" w:rsidRDefault="00C13535" w:rsidP="00C13535">
      <w:pPr>
        <w:spacing w:after="0" w:line="240" w:lineRule="auto"/>
        <w:jc w:val="both"/>
        <w:rPr>
          <w:rFonts w:eastAsia="Calibri" w:cstheme="minorHAnsi"/>
          <w:b/>
          <w:bCs/>
          <w:lang w:val="en-GB" w:eastAsia="en-US"/>
        </w:rPr>
      </w:pPr>
    </w:p>
    <w:p w14:paraId="3DF887E5" w14:textId="27F013A4" w:rsidR="00C90837" w:rsidRPr="00C13535" w:rsidRDefault="00C13535" w:rsidP="00C13535">
      <w:pPr>
        <w:spacing w:after="0" w:line="240" w:lineRule="auto"/>
        <w:ind w:firstLine="540"/>
        <w:jc w:val="right"/>
        <w:rPr>
          <w:rFonts w:eastAsia="Calibri" w:cstheme="minorHAnsi"/>
          <w:lang w:val="en-GB" w:eastAsia="en-US"/>
        </w:rPr>
      </w:pPr>
      <w:r w:rsidRPr="00C13535">
        <w:rPr>
          <w:rFonts w:eastAsia="Calibri" w:cstheme="minorHAnsi"/>
          <w:lang w:val="en-GB" w:eastAsia="en-US"/>
        </w:rPr>
        <w:t xml:space="preserve">Table </w:t>
      </w:r>
      <w:r w:rsidR="00C90837" w:rsidRPr="00C13535">
        <w:rPr>
          <w:rFonts w:eastAsia="Calibri" w:cstheme="minorHAnsi"/>
          <w:lang w:val="en-GB" w:eastAsia="en-US"/>
        </w:rPr>
        <w:t>8</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10"/>
        <w:gridCol w:w="2552"/>
        <w:gridCol w:w="1984"/>
      </w:tblGrid>
      <w:tr w:rsidR="00C13535" w:rsidRPr="00C13535" w14:paraId="4479B4F0" w14:textId="77777777" w:rsidTr="00E5606B">
        <w:tc>
          <w:tcPr>
            <w:tcW w:w="10065" w:type="dxa"/>
            <w:gridSpan w:val="5"/>
            <w:vAlign w:val="center"/>
          </w:tcPr>
          <w:p w14:paraId="18FAF1F9" w14:textId="77777777" w:rsidR="00C13535" w:rsidRPr="00C13535" w:rsidRDefault="00C13535" w:rsidP="00C13535">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TECHNICAL DATA OF THE GOODS OFFERED</w:t>
            </w:r>
          </w:p>
          <w:p w14:paraId="58656251" w14:textId="6E218E9C" w:rsidR="00C13535" w:rsidRPr="00C13535" w:rsidRDefault="00C13535" w:rsidP="00C13535">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val="en-GB" w:eastAsia="en-US"/>
              </w:rPr>
            </w:pPr>
            <w:r w:rsidRPr="00C13535">
              <w:rPr>
                <w:rFonts w:eastAsia="Arial Unicode MS" w:cstheme="minorHAnsi"/>
                <w:b/>
                <w:bCs/>
                <w:lang w:val="en-GB" w:eastAsia="zh-CN"/>
              </w:rPr>
              <w:t>The proposed parameters will be used for the evaluation of proposals.</w:t>
            </w:r>
          </w:p>
        </w:tc>
      </w:tr>
      <w:tr w:rsidR="00C13535" w:rsidRPr="00C13535" w14:paraId="23A98755" w14:textId="77777777" w:rsidTr="00E5606B">
        <w:tc>
          <w:tcPr>
            <w:tcW w:w="851" w:type="dxa"/>
            <w:vAlign w:val="center"/>
          </w:tcPr>
          <w:p w14:paraId="0C1F412B" w14:textId="17636893" w:rsidR="00C13535" w:rsidRPr="00C13535" w:rsidRDefault="00C13535" w:rsidP="00C13535">
            <w:pPr>
              <w:spacing w:after="0" w:line="240" w:lineRule="auto"/>
              <w:rPr>
                <w:rFonts w:eastAsia="Calibri" w:cstheme="minorHAnsi"/>
                <w:b/>
                <w:bCs/>
                <w:lang w:val="en-GB" w:eastAsia="en-US"/>
              </w:rPr>
            </w:pPr>
            <w:r w:rsidRPr="00C13535">
              <w:rPr>
                <w:rFonts w:eastAsia="Calibri" w:cstheme="minorHAnsi"/>
                <w:b/>
                <w:bCs/>
                <w:lang w:val="en-GB" w:eastAsia="en-US"/>
              </w:rPr>
              <w:t>No</w:t>
            </w:r>
          </w:p>
        </w:tc>
        <w:tc>
          <w:tcPr>
            <w:tcW w:w="2268" w:type="dxa"/>
            <w:vAlign w:val="center"/>
          </w:tcPr>
          <w:p w14:paraId="2613CA44" w14:textId="791FADAE" w:rsidR="00C13535" w:rsidRPr="00C13535" w:rsidRDefault="00C13535" w:rsidP="00C13535">
            <w:pPr>
              <w:spacing w:after="0" w:line="240" w:lineRule="auto"/>
              <w:jc w:val="center"/>
              <w:rPr>
                <w:rFonts w:eastAsia="Calibri" w:cstheme="minorHAnsi"/>
                <w:b/>
                <w:bCs/>
                <w:lang w:val="en-GB" w:eastAsia="en-US"/>
              </w:rPr>
            </w:pPr>
            <w:r w:rsidRPr="00C13535">
              <w:rPr>
                <w:rFonts w:eastAsia="Calibri" w:cstheme="minorHAnsi"/>
                <w:b/>
                <w:bCs/>
                <w:lang w:val="en-GB" w:eastAsia="en-US"/>
              </w:rPr>
              <w:t>Criterion</w:t>
            </w:r>
          </w:p>
        </w:tc>
        <w:tc>
          <w:tcPr>
            <w:tcW w:w="2410" w:type="dxa"/>
            <w:vAlign w:val="center"/>
          </w:tcPr>
          <w:p w14:paraId="60435CA8" w14:textId="54623422" w:rsidR="00C13535" w:rsidRPr="00C13535" w:rsidRDefault="00C13535" w:rsidP="00C13535">
            <w:pPr>
              <w:spacing w:after="0" w:line="240" w:lineRule="auto"/>
              <w:jc w:val="center"/>
              <w:rPr>
                <w:rFonts w:eastAsia="Calibri" w:cstheme="minorHAnsi"/>
                <w:b/>
                <w:bCs/>
                <w:lang w:val="en-GB" w:eastAsia="en-US"/>
              </w:rPr>
            </w:pPr>
            <w:r w:rsidRPr="00C13535">
              <w:rPr>
                <w:rFonts w:eastAsia="Calibri" w:cstheme="minorHAnsi"/>
                <w:b/>
                <w:bCs/>
                <w:lang w:val="en-GB" w:eastAsia="en-US"/>
              </w:rPr>
              <w:t>Required parameter value *</w:t>
            </w:r>
          </w:p>
        </w:tc>
        <w:tc>
          <w:tcPr>
            <w:tcW w:w="2552" w:type="dxa"/>
            <w:vAlign w:val="center"/>
          </w:tcPr>
          <w:p w14:paraId="13467D97" w14:textId="2A45AD7B" w:rsidR="00C13535" w:rsidRPr="00C13535" w:rsidRDefault="00C13535" w:rsidP="00C13535">
            <w:pPr>
              <w:spacing w:after="0" w:line="240" w:lineRule="auto"/>
              <w:jc w:val="center"/>
              <w:rPr>
                <w:rFonts w:eastAsia="Calibri" w:cstheme="minorHAnsi"/>
                <w:b/>
                <w:bCs/>
                <w:lang w:val="en-GB" w:eastAsia="en-US"/>
              </w:rPr>
            </w:pPr>
            <w:r w:rsidRPr="00C13535">
              <w:rPr>
                <w:rFonts w:eastAsia="Calibri" w:cstheme="minorHAnsi"/>
                <w:b/>
                <w:bCs/>
                <w:lang w:val="en-GB" w:eastAsia="en-US"/>
              </w:rPr>
              <w:t>Best criterion value **</w:t>
            </w:r>
          </w:p>
        </w:tc>
        <w:tc>
          <w:tcPr>
            <w:tcW w:w="1984" w:type="dxa"/>
            <w:vAlign w:val="center"/>
          </w:tcPr>
          <w:p w14:paraId="124CB431" w14:textId="4B23AB50" w:rsidR="00C13535" w:rsidRPr="00C13535" w:rsidRDefault="00C13535" w:rsidP="00C13535">
            <w:pPr>
              <w:spacing w:after="0" w:line="240" w:lineRule="auto"/>
              <w:jc w:val="center"/>
              <w:rPr>
                <w:rFonts w:eastAsia="Calibri" w:cstheme="minorHAnsi"/>
                <w:b/>
                <w:bCs/>
                <w:lang w:val="en-GB" w:eastAsia="en-US"/>
              </w:rPr>
            </w:pPr>
            <w:r w:rsidRPr="00C13535">
              <w:rPr>
                <w:rFonts w:eastAsia="Calibri" w:cstheme="minorHAnsi"/>
                <w:b/>
                <w:bCs/>
                <w:lang w:val="en-GB" w:eastAsia="en-US"/>
              </w:rPr>
              <w:t>Parameter offered by the supplier</w:t>
            </w:r>
          </w:p>
        </w:tc>
      </w:tr>
      <w:tr w:rsidR="008803A5" w:rsidRPr="00C13535" w14:paraId="3157EB6B" w14:textId="77777777" w:rsidTr="00E5606B">
        <w:tc>
          <w:tcPr>
            <w:tcW w:w="851" w:type="dxa"/>
            <w:vAlign w:val="center"/>
          </w:tcPr>
          <w:p w14:paraId="39B97EF4" w14:textId="77777777" w:rsidR="008803A5" w:rsidRPr="00C13535" w:rsidRDefault="008803A5" w:rsidP="008803A5">
            <w:pPr>
              <w:spacing w:after="0" w:line="240" w:lineRule="auto"/>
              <w:jc w:val="center"/>
              <w:rPr>
                <w:rFonts w:eastAsia="Calibri" w:cstheme="minorHAnsi"/>
                <w:lang w:val="en-GB" w:eastAsia="en-US"/>
              </w:rPr>
            </w:pPr>
            <w:r w:rsidRPr="00C13535">
              <w:rPr>
                <w:rFonts w:eastAsia="Calibri" w:cstheme="minorHAnsi"/>
                <w:lang w:val="en-GB" w:eastAsia="en-US"/>
              </w:rPr>
              <w:t>T</w:t>
            </w:r>
            <w:r w:rsidRPr="00C13535">
              <w:rPr>
                <w:rFonts w:eastAsia="Calibri" w:cstheme="minorHAnsi"/>
                <w:vertAlign w:val="subscript"/>
                <w:lang w:val="en-GB" w:eastAsia="en-US"/>
              </w:rPr>
              <w:t>2</w:t>
            </w:r>
          </w:p>
        </w:tc>
        <w:tc>
          <w:tcPr>
            <w:tcW w:w="2268" w:type="dxa"/>
          </w:tcPr>
          <w:p w14:paraId="51CC7F7E" w14:textId="77777777" w:rsidR="008803A5" w:rsidRPr="00C778CA" w:rsidRDefault="008803A5" w:rsidP="008803A5">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en-US" w:eastAsia="zh-CN"/>
              </w:rPr>
            </w:pPr>
            <w:r w:rsidRPr="00C778CA">
              <w:rPr>
                <w:rFonts w:ascii="Times New Roman" w:eastAsia="Arial Unicode MS" w:hAnsi="Times New Roman" w:cs="Times New Roman"/>
                <w:color w:val="000000"/>
                <w:sz w:val="22"/>
                <w:szCs w:val="22"/>
                <w:lang w:val="en-US" w:eastAsia="zh-CN"/>
              </w:rPr>
              <w:t xml:space="preserve">Dimensional marking, </w:t>
            </w:r>
          </w:p>
          <w:p w14:paraId="15A17114" w14:textId="2D43DC37" w:rsidR="008803A5" w:rsidRPr="00C13535" w:rsidRDefault="008803A5" w:rsidP="008803A5">
            <w:pPr>
              <w:tabs>
                <w:tab w:val="left" w:pos="1418"/>
                <w:tab w:val="left" w:pos="1560"/>
              </w:tabs>
              <w:spacing w:after="0" w:line="240" w:lineRule="auto"/>
              <w:rPr>
                <w:rFonts w:eastAsia="Calibri" w:cstheme="minorHAnsi"/>
                <w:lang w:val="en-GB" w:eastAsia="en-US"/>
              </w:rPr>
            </w:pPr>
            <w:r w:rsidRPr="00C778CA">
              <w:rPr>
                <w:rFonts w:ascii="Times New Roman" w:eastAsia="Arial Unicode MS" w:hAnsi="Times New Roman" w:cs="Times New Roman"/>
                <w:color w:val="000000"/>
                <w:sz w:val="22"/>
                <w:szCs w:val="22"/>
                <w:lang w:val="en-US" w:eastAsia="zh-CN"/>
              </w:rPr>
              <w:t>signal lighting at the rear of the spreader.</w:t>
            </w:r>
          </w:p>
        </w:tc>
        <w:tc>
          <w:tcPr>
            <w:tcW w:w="2410" w:type="dxa"/>
          </w:tcPr>
          <w:p w14:paraId="6D7BC61C" w14:textId="5ACE02A4" w:rsidR="008803A5" w:rsidRPr="00C13535" w:rsidRDefault="008803A5" w:rsidP="008803A5">
            <w:pPr>
              <w:spacing w:after="0" w:line="240" w:lineRule="auto"/>
              <w:jc w:val="center"/>
              <w:rPr>
                <w:rFonts w:eastAsia="Calibri" w:cstheme="minorHAnsi"/>
                <w:lang w:val="en-GB" w:eastAsia="en-US"/>
              </w:rPr>
            </w:pPr>
            <w:r w:rsidRPr="00C778CA">
              <w:rPr>
                <w:rFonts w:ascii="Times New Roman" w:eastAsia="Arial Unicode MS" w:hAnsi="Times New Roman" w:cs="Times New Roman"/>
                <w:bCs/>
                <w:color w:val="000000"/>
                <w:sz w:val="22"/>
                <w:szCs w:val="22"/>
                <w:lang w:val="en-US" w:eastAsia="zh-CN"/>
              </w:rPr>
              <w:t>Not less than 1 orange LED flashing light</w:t>
            </w:r>
          </w:p>
        </w:tc>
        <w:tc>
          <w:tcPr>
            <w:tcW w:w="2552" w:type="dxa"/>
          </w:tcPr>
          <w:p w14:paraId="406C02B4" w14:textId="69534C10" w:rsidR="008803A5" w:rsidRPr="00C13535" w:rsidRDefault="008803A5" w:rsidP="008803A5">
            <w:pPr>
              <w:spacing w:after="0" w:line="240" w:lineRule="auto"/>
              <w:jc w:val="center"/>
              <w:rPr>
                <w:rFonts w:eastAsia="Calibri" w:cstheme="minorHAnsi"/>
                <w:i/>
                <w:iCs/>
                <w:lang w:val="en-GB" w:eastAsia="en-US"/>
              </w:rPr>
            </w:pPr>
            <w:r w:rsidRPr="00C778CA">
              <w:rPr>
                <w:rFonts w:ascii="Times New Roman" w:eastAsia="Arial Unicode MS" w:hAnsi="Times New Roman" w:cs="Times New Roman"/>
                <w:color w:val="000000"/>
                <w:sz w:val="22"/>
                <w:szCs w:val="22"/>
                <w:shd w:val="clear" w:color="auto" w:fill="FFFFFF"/>
                <w:lang w:val="en-US" w:eastAsia="zh-CN"/>
              </w:rPr>
              <w:t>Not less than 1 orange LED flashing light. Two flashing LED lights (Circle safety flashlight) with a diameter of at least 280mm, mounted on the installed air flow deflector.</w:t>
            </w:r>
          </w:p>
        </w:tc>
        <w:tc>
          <w:tcPr>
            <w:tcW w:w="1984" w:type="dxa"/>
            <w:vAlign w:val="center"/>
          </w:tcPr>
          <w:p w14:paraId="0AB087D7" w14:textId="51785478" w:rsidR="008803A5" w:rsidRPr="00C13535" w:rsidRDefault="008803A5" w:rsidP="008803A5">
            <w:pPr>
              <w:spacing w:after="0" w:line="240" w:lineRule="auto"/>
              <w:jc w:val="center"/>
              <w:rPr>
                <w:rFonts w:eastAsia="Calibri" w:cstheme="minorHAnsi"/>
                <w:i/>
                <w:iCs/>
                <w:color w:val="FF0000"/>
                <w:lang w:val="en-GB" w:eastAsia="en-US"/>
              </w:rPr>
            </w:pPr>
            <w:r w:rsidRPr="00C13535">
              <w:rPr>
                <w:rFonts w:eastAsia="Calibri" w:cstheme="minorHAnsi"/>
                <w:i/>
                <w:iCs/>
                <w:color w:val="FF0000"/>
                <w:lang w:val="en-GB" w:eastAsia="en-US"/>
              </w:rPr>
              <w:t>(to be completed by the supplier)</w:t>
            </w:r>
          </w:p>
        </w:tc>
      </w:tr>
      <w:tr w:rsidR="008803A5" w:rsidRPr="00C13535" w14:paraId="2A1855C9" w14:textId="77777777" w:rsidTr="00E5606B">
        <w:tc>
          <w:tcPr>
            <w:tcW w:w="851" w:type="dxa"/>
            <w:vAlign w:val="center"/>
          </w:tcPr>
          <w:p w14:paraId="14EF3713" w14:textId="77777777" w:rsidR="008803A5" w:rsidRPr="00C13535" w:rsidRDefault="008803A5" w:rsidP="008803A5">
            <w:pPr>
              <w:spacing w:after="0" w:line="240" w:lineRule="auto"/>
              <w:jc w:val="center"/>
              <w:rPr>
                <w:rFonts w:eastAsia="Calibri" w:cstheme="minorHAnsi"/>
                <w:shd w:val="clear" w:color="auto" w:fill="FFFFFF"/>
                <w:lang w:val="en-GB" w:eastAsia="en-US"/>
              </w:rPr>
            </w:pPr>
            <w:r w:rsidRPr="00C13535">
              <w:rPr>
                <w:rFonts w:eastAsia="Calibri" w:cstheme="minorHAnsi"/>
                <w:lang w:val="en-GB" w:eastAsia="en-US"/>
              </w:rPr>
              <w:t xml:space="preserve"> T</w:t>
            </w:r>
            <w:r w:rsidRPr="00C13535">
              <w:rPr>
                <w:rFonts w:eastAsia="Calibri" w:cstheme="minorHAnsi"/>
                <w:vertAlign w:val="subscript"/>
                <w:lang w:val="en-GB" w:eastAsia="en-US"/>
              </w:rPr>
              <w:t>3</w:t>
            </w:r>
          </w:p>
        </w:tc>
        <w:tc>
          <w:tcPr>
            <w:tcW w:w="2268" w:type="dxa"/>
          </w:tcPr>
          <w:p w14:paraId="38208727" w14:textId="1D4C50A3" w:rsidR="008803A5" w:rsidRPr="00C13535" w:rsidRDefault="008803A5" w:rsidP="008803A5">
            <w:pPr>
              <w:tabs>
                <w:tab w:val="left" w:pos="1418"/>
                <w:tab w:val="left" w:pos="1560"/>
              </w:tabs>
              <w:spacing w:after="0" w:line="240" w:lineRule="auto"/>
              <w:rPr>
                <w:rFonts w:eastAsia="Calibri" w:cstheme="minorHAnsi"/>
                <w:lang w:val="en-GB" w:eastAsia="en-US"/>
              </w:rPr>
            </w:pPr>
            <w:r w:rsidRPr="00C778CA">
              <w:rPr>
                <w:rFonts w:ascii="Times New Roman" w:eastAsia="Arial Unicode MS" w:hAnsi="Times New Roman" w:cs="Times New Roman"/>
                <w:sz w:val="22"/>
                <w:szCs w:val="22"/>
                <w:lang w:val="en-US" w:eastAsia="zh-CN"/>
              </w:rPr>
              <w:t>Spreading equipment interface with external road condition information systems (RCIS) and their stations</w:t>
            </w:r>
          </w:p>
        </w:tc>
        <w:tc>
          <w:tcPr>
            <w:tcW w:w="2410" w:type="dxa"/>
          </w:tcPr>
          <w:p w14:paraId="52EDC64C" w14:textId="13BE45C0" w:rsidR="008803A5" w:rsidRPr="00C13535" w:rsidRDefault="008803A5" w:rsidP="008803A5">
            <w:pPr>
              <w:spacing w:after="0" w:line="240" w:lineRule="auto"/>
              <w:jc w:val="center"/>
              <w:rPr>
                <w:rFonts w:eastAsia="Calibri" w:cstheme="minorHAnsi"/>
                <w:lang w:val="en-GB" w:eastAsia="en-US"/>
              </w:rPr>
            </w:pPr>
          </w:p>
        </w:tc>
        <w:tc>
          <w:tcPr>
            <w:tcW w:w="2552" w:type="dxa"/>
          </w:tcPr>
          <w:p w14:paraId="06DD375E" w14:textId="1474B020" w:rsidR="008803A5" w:rsidRPr="00C13535" w:rsidRDefault="008803A5" w:rsidP="008803A5">
            <w:pPr>
              <w:spacing w:after="0" w:line="240" w:lineRule="auto"/>
              <w:jc w:val="center"/>
              <w:rPr>
                <w:rFonts w:eastAsia="Calibri" w:cstheme="minorHAnsi"/>
                <w:i/>
                <w:iCs/>
                <w:lang w:val="en-GB" w:eastAsia="en-US"/>
              </w:rPr>
            </w:pPr>
            <w:r w:rsidRPr="00C778CA">
              <w:rPr>
                <w:rFonts w:ascii="Times New Roman" w:eastAsia="Arial Unicode MS" w:hAnsi="Times New Roman" w:cs="Times New Roman"/>
                <w:color w:val="000000"/>
                <w:sz w:val="22"/>
                <w:szCs w:val="22"/>
                <w:shd w:val="clear" w:color="auto" w:fill="FFFFFF"/>
                <w:lang w:val="en-US" w:eastAsia="zh-CN"/>
              </w:rPr>
              <w:t xml:space="preserve">The spreading equipment (control panel, software, etc.) has a real-time interface/integration with the road condition information system and its stations located in the </w:t>
            </w:r>
            <w:r w:rsidRPr="00C778CA">
              <w:rPr>
                <w:rFonts w:ascii="Times New Roman" w:eastAsia="Arial Unicode MS" w:hAnsi="Times New Roman" w:cs="Times New Roman"/>
                <w:color w:val="000000"/>
                <w:sz w:val="22"/>
                <w:szCs w:val="22"/>
                <w:shd w:val="clear" w:color="auto" w:fill="FFFFFF"/>
                <w:lang w:val="en-US" w:eastAsia="zh-CN"/>
              </w:rPr>
              <w:lastRenderedPageBreak/>
              <w:t>Lithuanian road infrastructure ("</w:t>
            </w:r>
            <w:proofErr w:type="spellStart"/>
            <w:r w:rsidRPr="00C778CA">
              <w:rPr>
                <w:rFonts w:ascii="Times New Roman" w:eastAsia="Arial Unicode MS" w:hAnsi="Times New Roman" w:cs="Times New Roman"/>
                <w:color w:val="000000"/>
                <w:sz w:val="22"/>
                <w:szCs w:val="22"/>
                <w:shd w:val="clear" w:color="auto" w:fill="FFFFFF"/>
                <w:lang w:val="en-US" w:eastAsia="zh-CN"/>
              </w:rPr>
              <w:t>Klimator</w:t>
            </w:r>
            <w:proofErr w:type="spellEnd"/>
            <w:r w:rsidRPr="00C778CA">
              <w:rPr>
                <w:rFonts w:ascii="Times New Roman" w:eastAsia="Arial Unicode MS" w:hAnsi="Times New Roman" w:cs="Times New Roman"/>
                <w:color w:val="000000"/>
                <w:sz w:val="22"/>
                <w:szCs w:val="22"/>
                <w:shd w:val="clear" w:color="auto" w:fill="FFFFFF"/>
                <w:lang w:val="en-US" w:eastAsia="zh-CN"/>
              </w:rPr>
              <w:t>" or equivalent).</w:t>
            </w:r>
          </w:p>
        </w:tc>
        <w:tc>
          <w:tcPr>
            <w:tcW w:w="1984" w:type="dxa"/>
            <w:vAlign w:val="center"/>
          </w:tcPr>
          <w:p w14:paraId="6FA1B7E2" w14:textId="4EF1FCD6" w:rsidR="008803A5" w:rsidRPr="00C13535" w:rsidRDefault="008803A5" w:rsidP="008803A5">
            <w:pPr>
              <w:spacing w:after="0" w:line="240" w:lineRule="auto"/>
              <w:jc w:val="center"/>
              <w:rPr>
                <w:rFonts w:eastAsia="Calibri" w:cstheme="minorHAnsi"/>
                <w:color w:val="FF0000"/>
                <w:lang w:val="en-GB" w:eastAsia="en-US"/>
              </w:rPr>
            </w:pPr>
            <w:r w:rsidRPr="00C13535">
              <w:rPr>
                <w:rFonts w:eastAsia="Calibri" w:cstheme="minorHAnsi"/>
                <w:i/>
                <w:iCs/>
                <w:color w:val="FF0000"/>
                <w:lang w:val="en-GB" w:eastAsia="en-US"/>
              </w:rPr>
              <w:lastRenderedPageBreak/>
              <w:t>(to be completed by the supplier)</w:t>
            </w:r>
          </w:p>
        </w:tc>
      </w:tr>
      <w:tr w:rsidR="008803A5" w:rsidRPr="00C13535" w14:paraId="43EAD609" w14:textId="77777777" w:rsidTr="00E5606B">
        <w:tc>
          <w:tcPr>
            <w:tcW w:w="851" w:type="dxa"/>
            <w:vAlign w:val="center"/>
          </w:tcPr>
          <w:p w14:paraId="029FBD17" w14:textId="77777777" w:rsidR="008803A5" w:rsidRPr="00C13535" w:rsidRDefault="008803A5" w:rsidP="008803A5">
            <w:pPr>
              <w:spacing w:after="0" w:line="240" w:lineRule="auto"/>
              <w:jc w:val="center"/>
              <w:rPr>
                <w:rFonts w:eastAsia="Calibri" w:cstheme="minorHAnsi"/>
                <w:vertAlign w:val="subscript"/>
                <w:lang w:val="en-GB" w:eastAsia="en-US"/>
              </w:rPr>
            </w:pPr>
            <w:r w:rsidRPr="00C13535">
              <w:rPr>
                <w:rFonts w:eastAsia="Calibri" w:cstheme="minorHAnsi"/>
                <w:lang w:val="en-GB" w:eastAsia="en-US"/>
              </w:rPr>
              <w:t>T</w:t>
            </w:r>
            <w:r w:rsidRPr="00C13535">
              <w:rPr>
                <w:rFonts w:eastAsia="Calibri" w:cstheme="minorHAnsi"/>
                <w:vertAlign w:val="subscript"/>
                <w:lang w:val="en-GB" w:eastAsia="en-US"/>
              </w:rPr>
              <w:t>4</w:t>
            </w:r>
          </w:p>
        </w:tc>
        <w:tc>
          <w:tcPr>
            <w:tcW w:w="2268" w:type="dxa"/>
          </w:tcPr>
          <w:p w14:paraId="4525D041" w14:textId="115DACE5" w:rsidR="008803A5" w:rsidRPr="00C13535" w:rsidRDefault="008803A5" w:rsidP="008803A5">
            <w:pPr>
              <w:tabs>
                <w:tab w:val="left" w:pos="1418"/>
                <w:tab w:val="left" w:pos="1560"/>
              </w:tabs>
              <w:spacing w:after="0" w:line="240" w:lineRule="auto"/>
              <w:rPr>
                <w:rFonts w:eastAsia="Calibri" w:cstheme="minorHAnsi"/>
                <w:lang w:val="en-GB" w:eastAsia="en-US"/>
              </w:rPr>
            </w:pPr>
            <w:r w:rsidRPr="00C778CA">
              <w:rPr>
                <w:rFonts w:ascii="Times New Roman" w:eastAsia="Arial Unicode MS" w:hAnsi="Times New Roman" w:cs="Times New Roman"/>
                <w:sz w:val="22"/>
                <w:szCs w:val="22"/>
                <w:lang w:val="en-US" w:eastAsia="zh-CN"/>
              </w:rPr>
              <w:t>Feeder of spreading materials.</w:t>
            </w:r>
          </w:p>
        </w:tc>
        <w:tc>
          <w:tcPr>
            <w:tcW w:w="2410" w:type="dxa"/>
          </w:tcPr>
          <w:p w14:paraId="56B33098" w14:textId="12B184F0" w:rsidR="008803A5" w:rsidRPr="00C13535" w:rsidRDefault="008803A5" w:rsidP="008803A5">
            <w:pPr>
              <w:spacing w:after="0" w:line="240" w:lineRule="auto"/>
              <w:jc w:val="center"/>
              <w:rPr>
                <w:rFonts w:eastAsia="Calibri" w:cstheme="minorHAnsi"/>
                <w:lang w:val="en-GB" w:eastAsia="en-US"/>
              </w:rPr>
            </w:pPr>
            <w:r w:rsidRPr="00C778CA">
              <w:rPr>
                <w:rFonts w:ascii="Times New Roman" w:eastAsia="Arial Unicode MS" w:hAnsi="Times New Roman" w:cs="Times New Roman"/>
                <w:bCs/>
                <w:sz w:val="22"/>
                <w:szCs w:val="22"/>
                <w:lang w:val="en-US" w:eastAsia="zh-CN"/>
              </w:rPr>
              <w:t xml:space="preserve">Rubberized belt conveyor - ensuring </w:t>
            </w:r>
            <w:r w:rsidRPr="00C778CA">
              <w:rPr>
                <w:rFonts w:ascii="Times New Roman" w:eastAsia="Arial Unicode MS" w:hAnsi="Times New Roman" w:cs="Times New Roman"/>
                <w:sz w:val="22"/>
                <w:szCs w:val="22"/>
                <w:shd w:val="clear" w:color="auto" w:fill="FFFFFF"/>
                <w:lang w:val="en-US" w:eastAsia="zh-CN"/>
              </w:rPr>
              <w:t xml:space="preserve">uniform </w:t>
            </w:r>
            <w:r w:rsidRPr="00C778CA">
              <w:rPr>
                <w:rFonts w:ascii="Times New Roman" w:eastAsia="Arial Unicode MS" w:hAnsi="Times New Roman" w:cs="Times New Roman"/>
                <w:bCs/>
                <w:sz w:val="22"/>
                <w:szCs w:val="22"/>
                <w:lang w:val="en-US" w:eastAsia="zh-CN"/>
              </w:rPr>
              <w:t>material feed towards the spreading plate, regardless of the type and quantity of material being spread in the hopper.</w:t>
            </w:r>
          </w:p>
        </w:tc>
        <w:tc>
          <w:tcPr>
            <w:tcW w:w="2552" w:type="dxa"/>
          </w:tcPr>
          <w:p w14:paraId="335C260A" w14:textId="6C3DF8EE" w:rsidR="008803A5" w:rsidRPr="00C13535" w:rsidRDefault="008803A5" w:rsidP="008803A5">
            <w:pPr>
              <w:spacing w:after="0" w:line="240" w:lineRule="auto"/>
              <w:jc w:val="center"/>
              <w:rPr>
                <w:rFonts w:eastAsia="Calibri" w:cstheme="minorHAnsi"/>
                <w:i/>
                <w:iCs/>
                <w:lang w:val="en-GB" w:eastAsia="en-US"/>
              </w:rPr>
            </w:pPr>
            <w:r w:rsidRPr="00C778CA">
              <w:rPr>
                <w:rFonts w:ascii="Times New Roman" w:eastAsia="Arial Unicode MS" w:hAnsi="Times New Roman" w:cs="Times New Roman"/>
                <w:sz w:val="22"/>
                <w:szCs w:val="22"/>
                <w:shd w:val="clear" w:color="auto" w:fill="FFFFFF"/>
                <w:lang w:val="en-US" w:eastAsia="zh-CN"/>
              </w:rPr>
              <w:t>For spreaders with a bulk material distribution shaft, ensuring uniform material feeding onto the conveyor belt. The load of the bulk material falls on the distribution shaft, not the conveyor belt. Rubberized belt conveyor - ensuring uniform material feeding towards the spreading plate, regardless of the type and quantity of the spread material in the hopper.</w:t>
            </w:r>
          </w:p>
        </w:tc>
        <w:tc>
          <w:tcPr>
            <w:tcW w:w="1984" w:type="dxa"/>
            <w:vAlign w:val="center"/>
          </w:tcPr>
          <w:p w14:paraId="712C19E8" w14:textId="15A9C9C0" w:rsidR="008803A5" w:rsidRPr="00C13535" w:rsidRDefault="008803A5" w:rsidP="008803A5">
            <w:pPr>
              <w:spacing w:after="0" w:line="240" w:lineRule="auto"/>
              <w:jc w:val="center"/>
              <w:rPr>
                <w:rFonts w:eastAsia="Calibri" w:cstheme="minorHAnsi"/>
                <w:color w:val="FF0000"/>
                <w:lang w:val="en-GB" w:eastAsia="en-US"/>
              </w:rPr>
            </w:pPr>
            <w:r w:rsidRPr="00C13535">
              <w:rPr>
                <w:rFonts w:eastAsia="Calibri" w:cstheme="minorHAnsi"/>
                <w:i/>
                <w:iCs/>
                <w:color w:val="FF0000"/>
                <w:lang w:val="en-GB" w:eastAsia="en-US"/>
              </w:rPr>
              <w:t>(to be completed by the supplier)</w:t>
            </w:r>
          </w:p>
        </w:tc>
      </w:tr>
    </w:tbl>
    <w:p w14:paraId="0E87468E" w14:textId="77777777" w:rsidR="00C13535" w:rsidRPr="00C13535" w:rsidRDefault="00C13535" w:rsidP="00C13535">
      <w:pPr>
        <w:widowControl w:val="0"/>
        <w:spacing w:after="0" w:line="240" w:lineRule="auto"/>
        <w:jc w:val="both"/>
        <w:rPr>
          <w:rFonts w:eastAsia="Calibri" w:cstheme="minorHAnsi"/>
          <w:lang w:val="en-GB" w:eastAsia="en-US"/>
        </w:rPr>
      </w:pPr>
      <w:r w:rsidRPr="00C13535">
        <w:rPr>
          <w:rFonts w:eastAsia="Calibri" w:cstheme="minorHAnsi"/>
          <w:lang w:val="en-GB" w:eastAsia="en-US"/>
        </w:rPr>
        <w:t>*The Goods offered by the Supplier must meet the specified minimum technical requirements.</w:t>
      </w:r>
    </w:p>
    <w:p w14:paraId="76AA7BDE" w14:textId="77777777" w:rsidR="00C13535" w:rsidRPr="00C13535" w:rsidRDefault="00C13535" w:rsidP="00C13535">
      <w:pPr>
        <w:widowControl w:val="0"/>
        <w:spacing w:after="0" w:line="240" w:lineRule="auto"/>
        <w:jc w:val="both"/>
        <w:rPr>
          <w:rFonts w:eastAsia="Calibri" w:cstheme="minorHAnsi"/>
          <w:lang w:val="en-GB" w:eastAsia="en-US"/>
        </w:rPr>
      </w:pPr>
      <w:r w:rsidRPr="00C13535">
        <w:rPr>
          <w:rFonts w:eastAsia="Calibri" w:cstheme="minorHAnsi"/>
          <w:lang w:val="en-GB" w:eastAsia="en-US"/>
        </w:rPr>
        <w:t>**The supplier who offers the best (or exceeds the best) criterion value will be awarded the maximum score set for the relevant criterion, which will be used to calculate the economic value.</w:t>
      </w:r>
    </w:p>
    <w:p w14:paraId="0B705B97" w14:textId="77777777" w:rsidR="00C90837" w:rsidRPr="00C13535" w:rsidRDefault="00C90837" w:rsidP="00C90837">
      <w:pPr>
        <w:widowControl w:val="0"/>
        <w:spacing w:after="0" w:line="240" w:lineRule="auto"/>
        <w:jc w:val="both"/>
        <w:rPr>
          <w:rFonts w:eastAsia="Calibri" w:cstheme="minorHAnsi"/>
          <w:lang w:val="en-GB" w:eastAsia="en-US"/>
        </w:rPr>
      </w:pPr>
    </w:p>
    <w:p w14:paraId="70765E29" w14:textId="1F098980" w:rsidR="00C90837" w:rsidRPr="00C13535" w:rsidRDefault="00C90837" w:rsidP="00C90837">
      <w:pPr>
        <w:spacing w:after="0" w:line="240" w:lineRule="auto"/>
        <w:jc w:val="both"/>
        <w:rPr>
          <w:rFonts w:ascii="Times New Roman" w:eastAsia="Calibri" w:hAnsi="Times New Roman" w:cs="Times New Roman"/>
          <w:sz w:val="22"/>
          <w:szCs w:val="22"/>
          <w:lang w:val="en-GB" w:eastAsia="en-US"/>
        </w:rPr>
      </w:pPr>
      <w:r w:rsidRPr="00C13535">
        <w:rPr>
          <w:rFonts w:ascii="Times New Roman" w:eastAsia="Calibri" w:hAnsi="Times New Roman" w:cs="Times New Roman"/>
          <w:sz w:val="22"/>
          <w:szCs w:val="22"/>
          <w:lang w:val="en-GB" w:eastAsia="en-US"/>
        </w:rPr>
        <w:t>3.3.  By submitting a bid, we confirm that our proposed price includes all costs and taxes and that we assume the risk for all costs that we were required to include in the proposal price when submitting the proposal and complying with the requirements set out in the procurement documents.</w:t>
      </w:r>
    </w:p>
    <w:bookmarkEnd w:id="1"/>
    <w:bookmarkEnd w:id="2"/>
    <w:bookmarkEnd w:id="3"/>
    <w:p w14:paraId="60D15229" w14:textId="77777777" w:rsidR="00845CAE" w:rsidRPr="00C13535" w:rsidRDefault="00845CAE" w:rsidP="00845CAE">
      <w:pPr>
        <w:spacing w:after="0" w:line="240" w:lineRule="auto"/>
        <w:jc w:val="both"/>
        <w:rPr>
          <w:rFonts w:eastAsia="Times New Roman" w:cstheme="minorHAnsi"/>
          <w:color w:val="4472C4"/>
          <w:sz w:val="22"/>
          <w:szCs w:val="22"/>
          <w:highlight w:val="yellow"/>
          <w:lang w:val="en-GB"/>
        </w:rPr>
      </w:pPr>
    </w:p>
    <w:p w14:paraId="003BF3BD" w14:textId="6FDBBBBE" w:rsidR="00845CAE" w:rsidRPr="00C13535" w:rsidRDefault="00845CAE" w:rsidP="0098364E">
      <w:pPr>
        <w:spacing w:after="0" w:line="240" w:lineRule="auto"/>
        <w:jc w:val="center"/>
        <w:rPr>
          <w:rFonts w:eastAsia="Times New Roman" w:cstheme="minorHAnsi"/>
          <w:b/>
          <w:sz w:val="22"/>
          <w:szCs w:val="22"/>
          <w:lang w:val="en-GB"/>
        </w:rPr>
      </w:pPr>
      <w:r w:rsidRPr="00C13535">
        <w:rPr>
          <w:rFonts w:eastAsia="Times New Roman" w:cstheme="minorHAnsi"/>
          <w:b/>
          <w:sz w:val="22"/>
          <w:szCs w:val="22"/>
          <w:lang w:val="en-GB"/>
        </w:rPr>
        <w:t xml:space="preserve">4. </w:t>
      </w:r>
      <w:r w:rsidR="00D40838" w:rsidRPr="00C13535">
        <w:rPr>
          <w:rFonts w:eastAsia="Times New Roman" w:cstheme="minorHAnsi"/>
          <w:b/>
          <w:sz w:val="22"/>
          <w:szCs w:val="22"/>
          <w:lang w:val="en-GB"/>
        </w:rPr>
        <w:t>TECHNICAL SPECIFICATION</w:t>
      </w:r>
    </w:p>
    <w:p w14:paraId="5F203A62" w14:textId="77777777" w:rsidR="0098364E" w:rsidRPr="00C13535" w:rsidRDefault="0098364E" w:rsidP="0098364E">
      <w:pPr>
        <w:spacing w:after="0" w:line="240" w:lineRule="auto"/>
        <w:jc w:val="center"/>
        <w:rPr>
          <w:rFonts w:eastAsia="Times New Roman" w:cstheme="minorHAnsi"/>
          <w:b/>
          <w:sz w:val="22"/>
          <w:szCs w:val="22"/>
          <w:lang w:val="en-GB"/>
        </w:rPr>
      </w:pPr>
    </w:p>
    <w:p w14:paraId="56B55B73" w14:textId="6EE99A8C" w:rsidR="00845CAE" w:rsidRPr="00C13535" w:rsidRDefault="00845CAE" w:rsidP="00845CAE">
      <w:pPr>
        <w:tabs>
          <w:tab w:val="left" w:pos="270"/>
        </w:tabs>
        <w:suppressAutoHyphens/>
        <w:autoSpaceDE w:val="0"/>
        <w:autoSpaceDN w:val="0"/>
        <w:spacing w:after="0" w:line="240" w:lineRule="auto"/>
        <w:ind w:right="-1"/>
        <w:jc w:val="both"/>
        <w:textAlignment w:val="baseline"/>
        <w:rPr>
          <w:rFonts w:eastAsia="Arial Unicode MS" w:cstheme="minorHAnsi"/>
          <w:sz w:val="22"/>
          <w:szCs w:val="22"/>
          <w:lang w:val="en-GB" w:eastAsia="zh-CN"/>
        </w:rPr>
      </w:pPr>
      <w:r w:rsidRPr="00C13535">
        <w:rPr>
          <w:rFonts w:eastAsia="Arial Unicode MS" w:cstheme="minorHAnsi"/>
          <w:bCs/>
          <w:sz w:val="22"/>
          <w:szCs w:val="22"/>
          <w:lang w:val="en-GB" w:eastAsia="zh-CN"/>
        </w:rPr>
        <w:t xml:space="preserve">4.1. </w:t>
      </w:r>
      <w:r w:rsidR="00D40838" w:rsidRPr="00C13535">
        <w:rPr>
          <w:rFonts w:eastAsia="Arial Unicode MS" w:cstheme="minorHAnsi"/>
          <w:sz w:val="22"/>
          <w:szCs w:val="22"/>
          <w:lang w:val="en-GB" w:eastAsia="zh-CN"/>
        </w:rPr>
        <w:t>By submitting this tender, we confirm that the goods we offer comply with the requirements set out in Annex 2 to the Procurement Conditions, “Technical Specification”.</w:t>
      </w:r>
    </w:p>
    <w:p w14:paraId="7E3B57F5" w14:textId="28E91CB5" w:rsidR="00C90837" w:rsidRPr="00C13535" w:rsidRDefault="00C90837" w:rsidP="00845CAE">
      <w:pPr>
        <w:tabs>
          <w:tab w:val="left" w:pos="270"/>
        </w:tabs>
        <w:suppressAutoHyphens/>
        <w:autoSpaceDE w:val="0"/>
        <w:autoSpaceDN w:val="0"/>
        <w:spacing w:after="0" w:line="240" w:lineRule="auto"/>
        <w:ind w:right="-1"/>
        <w:jc w:val="both"/>
        <w:textAlignment w:val="baseline"/>
        <w:rPr>
          <w:rFonts w:eastAsia="Arial Unicode MS" w:cstheme="minorHAnsi"/>
          <w:sz w:val="22"/>
          <w:szCs w:val="22"/>
          <w:lang w:val="en-GB" w:eastAsia="zh-CN"/>
        </w:rPr>
      </w:pPr>
      <w:r w:rsidRPr="00C13535">
        <w:rPr>
          <w:rFonts w:eastAsia="Arial Unicode MS" w:cstheme="minorHAnsi"/>
          <w:sz w:val="22"/>
          <w:szCs w:val="22"/>
          <w:lang w:val="en-GB" w:eastAsia="zh-CN"/>
        </w:rPr>
        <w:t>Together with the proposal, we submit the completed and signed Appendix(</w:t>
      </w:r>
      <w:proofErr w:type="spellStart"/>
      <w:r w:rsidRPr="00C13535">
        <w:rPr>
          <w:rFonts w:eastAsia="Arial Unicode MS" w:cstheme="minorHAnsi"/>
          <w:sz w:val="22"/>
          <w:szCs w:val="22"/>
          <w:lang w:val="en-GB" w:eastAsia="zh-CN"/>
        </w:rPr>
        <w:t>ies</w:t>
      </w:r>
      <w:proofErr w:type="spellEnd"/>
      <w:r w:rsidRPr="00C13535">
        <w:rPr>
          <w:rFonts w:eastAsia="Arial Unicode MS" w:cstheme="minorHAnsi"/>
          <w:sz w:val="22"/>
          <w:szCs w:val="22"/>
          <w:lang w:val="en-GB" w:eastAsia="zh-CN"/>
        </w:rPr>
        <w:t>) No. 1 and/or 2 to the Technical Specifications, which specify the characteristics/technical parameters of the proposed goods/equipment and their values, and the document(s) confirming their compliance.</w:t>
      </w:r>
    </w:p>
    <w:p w14:paraId="4D6D33DD" w14:textId="77777777" w:rsidR="00845CAE" w:rsidRPr="00C13535" w:rsidRDefault="00845CAE" w:rsidP="00845CAE">
      <w:pPr>
        <w:spacing w:after="0" w:line="240" w:lineRule="auto"/>
        <w:jc w:val="both"/>
        <w:rPr>
          <w:rFonts w:eastAsia="Times New Roman" w:cstheme="minorHAnsi"/>
          <w:b/>
          <w:sz w:val="22"/>
          <w:szCs w:val="22"/>
          <w:u w:val="single"/>
          <w:lang w:val="en-GB"/>
        </w:rPr>
      </w:pPr>
    </w:p>
    <w:p w14:paraId="716B8193" w14:textId="776D2ED5" w:rsidR="00845CAE" w:rsidRPr="00C13535" w:rsidRDefault="00845CAE" w:rsidP="00845CAE">
      <w:pPr>
        <w:spacing w:after="0" w:line="240" w:lineRule="auto"/>
        <w:jc w:val="center"/>
        <w:rPr>
          <w:rFonts w:eastAsia="Times New Roman" w:cstheme="minorHAnsi"/>
          <w:sz w:val="22"/>
          <w:szCs w:val="22"/>
          <w:lang w:val="en-GB"/>
        </w:rPr>
      </w:pPr>
      <w:r w:rsidRPr="00C13535">
        <w:rPr>
          <w:rFonts w:eastAsia="Times New Roman" w:cstheme="minorHAnsi"/>
          <w:b/>
          <w:sz w:val="22"/>
          <w:szCs w:val="22"/>
          <w:lang w:val="en-GB"/>
        </w:rPr>
        <w:t xml:space="preserve">5. </w:t>
      </w:r>
      <w:r w:rsidR="00D40838" w:rsidRPr="00C13535">
        <w:rPr>
          <w:rFonts w:eastAsia="Times New Roman" w:cstheme="minorHAnsi"/>
          <w:b/>
          <w:sz w:val="22"/>
          <w:szCs w:val="22"/>
          <w:lang w:val="en-GB"/>
        </w:rPr>
        <w:t>DOCUMENTS/INFORMATION SUBMITTED WITH THE TENDER</w:t>
      </w:r>
    </w:p>
    <w:p w14:paraId="4456E415" w14:textId="77777777" w:rsidR="00845CAE" w:rsidRPr="00C13535" w:rsidRDefault="00845CAE" w:rsidP="00845CAE">
      <w:pPr>
        <w:spacing w:after="0" w:line="240" w:lineRule="auto"/>
        <w:rPr>
          <w:rFonts w:eastAsia="Times New Roman" w:cstheme="minorHAnsi"/>
          <w:bCs/>
          <w:iCs/>
          <w:sz w:val="22"/>
          <w:szCs w:val="22"/>
          <w:lang w:val="en-GB"/>
        </w:rPr>
      </w:pPr>
      <w:bookmarkStart w:id="7"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845CAE" w:rsidRPr="00C13535" w14:paraId="333D9828" w14:textId="77777777" w:rsidTr="00BF259E">
        <w:tc>
          <w:tcPr>
            <w:tcW w:w="704" w:type="dxa"/>
            <w:tcBorders>
              <w:top w:val="single" w:sz="4" w:space="0" w:color="auto"/>
              <w:left w:val="single" w:sz="4" w:space="0" w:color="auto"/>
              <w:bottom w:val="single" w:sz="4" w:space="0" w:color="auto"/>
              <w:right w:val="single" w:sz="4" w:space="0" w:color="auto"/>
            </w:tcBorders>
          </w:tcPr>
          <w:bookmarkEnd w:id="7"/>
          <w:p w14:paraId="5478C0E3" w14:textId="039F1EF6" w:rsidR="00845CAE" w:rsidRPr="00C13535" w:rsidRDefault="00D40838" w:rsidP="00845CAE">
            <w:pPr>
              <w:spacing w:after="0" w:line="240" w:lineRule="auto"/>
              <w:jc w:val="center"/>
              <w:rPr>
                <w:rFonts w:eastAsia="Times New Roman" w:cstheme="minorHAnsi"/>
                <w:bCs/>
                <w:sz w:val="22"/>
                <w:szCs w:val="22"/>
                <w:lang w:val="en-GB"/>
              </w:rPr>
            </w:pPr>
            <w:r w:rsidRPr="00C13535">
              <w:rPr>
                <w:rFonts w:eastAsia="Times New Roman" w:cstheme="minorHAnsi"/>
                <w:bCs/>
                <w:sz w:val="22"/>
                <w:szCs w:val="22"/>
                <w:lang w:val="en-GB"/>
              </w:rPr>
              <w:t>No</w:t>
            </w:r>
            <w:r w:rsidR="00845CAE" w:rsidRPr="00C13535">
              <w:rPr>
                <w:rFonts w:eastAsia="Times New Roman" w:cstheme="minorHAnsi"/>
                <w:bCs/>
                <w:sz w:val="22"/>
                <w:szCs w:val="22"/>
                <w:lang w:val="en-GB"/>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8C9457" w14:textId="69128F23" w:rsidR="00845CAE" w:rsidRPr="00C13535" w:rsidRDefault="00D40838" w:rsidP="00845CAE">
            <w:pPr>
              <w:spacing w:after="0" w:line="240" w:lineRule="auto"/>
              <w:jc w:val="center"/>
              <w:rPr>
                <w:rFonts w:eastAsia="Times New Roman" w:cstheme="minorHAnsi"/>
                <w:bCs/>
                <w:i/>
                <w:sz w:val="22"/>
                <w:szCs w:val="22"/>
                <w:lang w:val="en-GB"/>
              </w:rPr>
            </w:pPr>
            <w:r w:rsidRPr="00C13535">
              <w:rPr>
                <w:rFonts w:eastAsia="Times New Roman" w:cstheme="minorHAnsi"/>
                <w:bCs/>
                <w:sz w:val="22"/>
                <w:szCs w:val="22"/>
                <w:lang w:val="en-GB"/>
              </w:rPr>
              <w:t>Documents/Information Submitted with the Tender (</w:t>
            </w:r>
            <w:r w:rsidRPr="00C13535">
              <w:rPr>
                <w:rFonts w:eastAsia="Times New Roman" w:cstheme="minorHAnsi"/>
                <w:bCs/>
                <w:i/>
                <w:iCs/>
                <w:sz w:val="22"/>
                <w:szCs w:val="22"/>
                <w:lang w:val="en-GB"/>
              </w:rPr>
              <w:t>Title of the Submitted Document</w:t>
            </w:r>
            <w:r w:rsidRPr="00C13535">
              <w:rPr>
                <w:rFonts w:eastAsia="Times New Roman" w:cstheme="minorHAnsi"/>
                <w:bCs/>
                <w:sz w:val="22"/>
                <w:szCs w:val="22"/>
                <w:lang w:val="en-GB"/>
              </w:rPr>
              <w:t>)</w:t>
            </w:r>
          </w:p>
        </w:tc>
        <w:tc>
          <w:tcPr>
            <w:tcW w:w="3119" w:type="dxa"/>
            <w:tcBorders>
              <w:top w:val="single" w:sz="4" w:space="0" w:color="auto"/>
              <w:left w:val="single" w:sz="4" w:space="0" w:color="auto"/>
              <w:bottom w:val="single" w:sz="4" w:space="0" w:color="auto"/>
              <w:right w:val="single" w:sz="4" w:space="0" w:color="auto"/>
            </w:tcBorders>
            <w:hideMark/>
          </w:tcPr>
          <w:p w14:paraId="27239936" w14:textId="3FC89A9B" w:rsidR="00845CAE" w:rsidRPr="00C13535" w:rsidRDefault="00992679" w:rsidP="00845CAE">
            <w:pPr>
              <w:spacing w:after="0" w:line="240" w:lineRule="auto"/>
              <w:jc w:val="center"/>
              <w:rPr>
                <w:rFonts w:eastAsia="Times New Roman" w:cstheme="minorHAnsi"/>
                <w:bCs/>
                <w:sz w:val="22"/>
                <w:szCs w:val="22"/>
                <w:lang w:val="en-GB"/>
              </w:rPr>
            </w:pPr>
            <w:r w:rsidRPr="00C13535">
              <w:rPr>
                <w:rFonts w:eastAsia="Times New Roman" w:cstheme="minorHAnsi"/>
                <w:bCs/>
                <w:sz w:val="22"/>
                <w:szCs w:val="22"/>
                <w:lang w:val="en-GB"/>
              </w:rPr>
              <w:t>Is the Document/Information Confidential? (</w:t>
            </w:r>
            <w:r w:rsidRPr="00C13535">
              <w:rPr>
                <w:rFonts w:eastAsia="Times New Roman" w:cstheme="minorHAnsi"/>
                <w:bCs/>
                <w:i/>
                <w:iCs/>
                <w:sz w:val="22"/>
                <w:szCs w:val="22"/>
                <w:lang w:val="en-GB"/>
              </w:rPr>
              <w:t>Indicate YES, NO, or PARTIALLY – specifying which information in the document is confidential</w:t>
            </w:r>
            <w:r w:rsidRPr="00C13535">
              <w:rPr>
                <w:rFonts w:eastAsia="Times New Roman" w:cstheme="minorHAnsi"/>
                <w:bCs/>
                <w:sz w:val="22"/>
                <w:szCs w:val="22"/>
                <w:lang w:val="en-GB"/>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B96AA9" w14:textId="4D9754ED" w:rsidR="00845CAE" w:rsidRPr="00C13535" w:rsidRDefault="00992679" w:rsidP="00845CAE">
            <w:pPr>
              <w:spacing w:after="0" w:line="240" w:lineRule="auto"/>
              <w:jc w:val="center"/>
              <w:rPr>
                <w:rFonts w:eastAsia="Times New Roman" w:cstheme="minorHAnsi"/>
                <w:bCs/>
                <w:sz w:val="22"/>
                <w:szCs w:val="22"/>
                <w:lang w:val="en-GB"/>
              </w:rPr>
            </w:pPr>
            <w:r w:rsidRPr="00C13535">
              <w:rPr>
                <w:rFonts w:eastAsia="Times New Roman" w:cstheme="minorHAnsi"/>
                <w:bCs/>
                <w:sz w:val="22"/>
                <w:szCs w:val="22"/>
                <w:lang w:val="en-GB"/>
              </w:rPr>
              <w:t>Justification for Why the Information Is Confidential</w:t>
            </w:r>
          </w:p>
        </w:tc>
      </w:tr>
      <w:tr w:rsidR="00845CAE" w:rsidRPr="00C13535" w14:paraId="55E6C05E" w14:textId="77777777" w:rsidTr="00BF259E">
        <w:tc>
          <w:tcPr>
            <w:tcW w:w="704" w:type="dxa"/>
            <w:tcBorders>
              <w:top w:val="single" w:sz="4" w:space="0" w:color="auto"/>
              <w:left w:val="single" w:sz="4" w:space="0" w:color="auto"/>
              <w:bottom w:val="single" w:sz="4" w:space="0" w:color="auto"/>
              <w:right w:val="single" w:sz="4" w:space="0" w:color="auto"/>
            </w:tcBorders>
          </w:tcPr>
          <w:p w14:paraId="5D030A4D" w14:textId="77777777" w:rsidR="00845CAE" w:rsidRPr="00C13535" w:rsidRDefault="00845CAE" w:rsidP="00845CAE">
            <w:pPr>
              <w:spacing w:after="0" w:line="240" w:lineRule="auto"/>
              <w:rPr>
                <w:rFonts w:eastAsia="Times New Roman" w:cstheme="minorHAnsi"/>
                <w:bCs/>
                <w:sz w:val="22"/>
                <w:szCs w:val="22"/>
                <w:lang w:val="en-GB"/>
              </w:rPr>
            </w:pPr>
            <w:r w:rsidRPr="00C13535">
              <w:rPr>
                <w:rFonts w:eastAsia="Times New Roman" w:cstheme="minorHAnsi"/>
                <w:bCs/>
                <w:sz w:val="22"/>
                <w:szCs w:val="22"/>
                <w:lang w:val="en-GB"/>
              </w:rPr>
              <w:t>1.</w:t>
            </w:r>
          </w:p>
        </w:tc>
        <w:tc>
          <w:tcPr>
            <w:tcW w:w="3402" w:type="dxa"/>
            <w:tcBorders>
              <w:top w:val="single" w:sz="4" w:space="0" w:color="auto"/>
              <w:left w:val="single" w:sz="4" w:space="0" w:color="auto"/>
              <w:bottom w:val="single" w:sz="4" w:space="0" w:color="auto"/>
              <w:right w:val="single" w:sz="4" w:space="0" w:color="auto"/>
            </w:tcBorders>
            <w:vAlign w:val="center"/>
          </w:tcPr>
          <w:p w14:paraId="58AF08A8" w14:textId="77777777" w:rsidR="00845CAE" w:rsidRPr="00C13535" w:rsidRDefault="00845CAE" w:rsidP="00845CAE">
            <w:pPr>
              <w:spacing w:after="0" w:line="240" w:lineRule="auto"/>
              <w:rPr>
                <w:rFonts w:eastAsia="Times New Roman" w:cstheme="minorHAnsi"/>
                <w:bCs/>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4DEC0952" w14:textId="77777777" w:rsidR="00845CAE" w:rsidRPr="00C13535" w:rsidRDefault="00845CAE" w:rsidP="00845CAE">
            <w:pPr>
              <w:spacing w:after="0" w:line="240" w:lineRule="auto"/>
              <w:rPr>
                <w:rFonts w:eastAsia="Times New Roman" w:cstheme="minorHAnsi"/>
                <w:bCs/>
                <w:sz w:val="22"/>
                <w:szCs w:val="22"/>
                <w:lang w:val="en-GB"/>
              </w:rPr>
            </w:pPr>
          </w:p>
        </w:tc>
        <w:tc>
          <w:tcPr>
            <w:tcW w:w="2409" w:type="dxa"/>
            <w:tcBorders>
              <w:top w:val="single" w:sz="4" w:space="0" w:color="auto"/>
              <w:left w:val="single" w:sz="4" w:space="0" w:color="auto"/>
              <w:bottom w:val="single" w:sz="4" w:space="0" w:color="auto"/>
              <w:right w:val="single" w:sz="4" w:space="0" w:color="auto"/>
            </w:tcBorders>
            <w:vAlign w:val="center"/>
          </w:tcPr>
          <w:p w14:paraId="732E6507" w14:textId="77777777" w:rsidR="00845CAE" w:rsidRPr="00C13535" w:rsidRDefault="00845CAE" w:rsidP="00845CAE">
            <w:pPr>
              <w:spacing w:after="0" w:line="240" w:lineRule="auto"/>
              <w:rPr>
                <w:rFonts w:eastAsia="Times New Roman" w:cstheme="minorHAnsi"/>
                <w:bCs/>
                <w:sz w:val="22"/>
                <w:szCs w:val="22"/>
                <w:lang w:val="en-GB"/>
              </w:rPr>
            </w:pPr>
          </w:p>
        </w:tc>
      </w:tr>
      <w:tr w:rsidR="00845CAE" w:rsidRPr="00C13535" w14:paraId="4160CE5F" w14:textId="77777777" w:rsidTr="00BF259E">
        <w:tc>
          <w:tcPr>
            <w:tcW w:w="704" w:type="dxa"/>
            <w:tcBorders>
              <w:top w:val="single" w:sz="4" w:space="0" w:color="auto"/>
              <w:left w:val="single" w:sz="4" w:space="0" w:color="auto"/>
              <w:bottom w:val="single" w:sz="4" w:space="0" w:color="auto"/>
              <w:right w:val="single" w:sz="4" w:space="0" w:color="auto"/>
            </w:tcBorders>
          </w:tcPr>
          <w:p w14:paraId="106EB5AF" w14:textId="77777777" w:rsidR="00845CAE" w:rsidRPr="00C13535" w:rsidRDefault="00845CAE" w:rsidP="00845CAE">
            <w:pPr>
              <w:spacing w:after="0" w:line="240" w:lineRule="auto"/>
              <w:rPr>
                <w:rFonts w:eastAsia="Times New Roman" w:cstheme="minorHAnsi"/>
                <w:bCs/>
                <w:sz w:val="22"/>
                <w:szCs w:val="22"/>
                <w:lang w:val="en-GB"/>
              </w:rPr>
            </w:pPr>
            <w:r w:rsidRPr="00C13535">
              <w:rPr>
                <w:rFonts w:eastAsia="Times New Roman" w:cstheme="minorHAnsi"/>
                <w:bCs/>
                <w:sz w:val="22"/>
                <w:szCs w:val="22"/>
                <w:lang w:val="en-GB"/>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3CC4C2" w14:textId="77777777" w:rsidR="00845CAE" w:rsidRPr="00C13535" w:rsidRDefault="00845CAE" w:rsidP="00845CAE">
            <w:pPr>
              <w:spacing w:after="0" w:line="240" w:lineRule="auto"/>
              <w:rPr>
                <w:rFonts w:eastAsia="Times New Roman" w:cstheme="minorHAnsi"/>
                <w:bCs/>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7054F335" w14:textId="77777777" w:rsidR="00845CAE" w:rsidRPr="00C13535" w:rsidRDefault="00845CAE" w:rsidP="00845CAE">
            <w:pPr>
              <w:spacing w:after="0" w:line="240" w:lineRule="auto"/>
              <w:rPr>
                <w:rFonts w:eastAsia="Times New Roman" w:cstheme="minorHAnsi"/>
                <w:bCs/>
                <w:sz w:val="22"/>
                <w:szCs w:val="22"/>
                <w:lang w:val="en-GB"/>
              </w:rPr>
            </w:pPr>
          </w:p>
        </w:tc>
        <w:tc>
          <w:tcPr>
            <w:tcW w:w="2409" w:type="dxa"/>
            <w:tcBorders>
              <w:top w:val="single" w:sz="4" w:space="0" w:color="auto"/>
              <w:left w:val="single" w:sz="4" w:space="0" w:color="auto"/>
              <w:bottom w:val="single" w:sz="4" w:space="0" w:color="auto"/>
              <w:right w:val="single" w:sz="4" w:space="0" w:color="auto"/>
            </w:tcBorders>
            <w:vAlign w:val="center"/>
          </w:tcPr>
          <w:p w14:paraId="060322F5" w14:textId="77777777" w:rsidR="00845CAE" w:rsidRPr="00C13535" w:rsidRDefault="00845CAE" w:rsidP="00845CAE">
            <w:pPr>
              <w:spacing w:after="0" w:line="240" w:lineRule="auto"/>
              <w:rPr>
                <w:rFonts w:eastAsia="Times New Roman" w:cstheme="minorHAnsi"/>
                <w:bCs/>
                <w:sz w:val="22"/>
                <w:szCs w:val="22"/>
                <w:lang w:val="en-GB"/>
              </w:rPr>
            </w:pPr>
          </w:p>
        </w:tc>
      </w:tr>
      <w:tr w:rsidR="00845CAE" w:rsidRPr="00C13535" w14:paraId="0F90AE87" w14:textId="77777777" w:rsidTr="00BF259E">
        <w:trPr>
          <w:trHeight w:val="173"/>
        </w:trPr>
        <w:tc>
          <w:tcPr>
            <w:tcW w:w="704" w:type="dxa"/>
            <w:tcBorders>
              <w:top w:val="single" w:sz="4" w:space="0" w:color="auto"/>
              <w:left w:val="single" w:sz="4" w:space="0" w:color="auto"/>
              <w:bottom w:val="single" w:sz="4" w:space="0" w:color="auto"/>
              <w:right w:val="single" w:sz="4" w:space="0" w:color="auto"/>
            </w:tcBorders>
          </w:tcPr>
          <w:p w14:paraId="39D9E349" w14:textId="77777777" w:rsidR="00845CAE" w:rsidRPr="00C13535" w:rsidRDefault="00845CAE" w:rsidP="00845CAE">
            <w:pPr>
              <w:spacing w:after="0" w:line="240" w:lineRule="auto"/>
              <w:rPr>
                <w:rFonts w:eastAsia="Times New Roman" w:cstheme="minorHAnsi"/>
                <w:bCs/>
                <w:sz w:val="22"/>
                <w:szCs w:val="22"/>
                <w:lang w:val="en-GB"/>
              </w:rPr>
            </w:pPr>
            <w:r w:rsidRPr="00C13535">
              <w:rPr>
                <w:rFonts w:eastAsia="Times New Roman" w:cstheme="minorHAnsi"/>
                <w:bCs/>
                <w:sz w:val="22"/>
                <w:szCs w:val="22"/>
                <w:lang w:val="en-GB"/>
              </w:rPr>
              <w:t>.....</w:t>
            </w:r>
          </w:p>
        </w:tc>
        <w:tc>
          <w:tcPr>
            <w:tcW w:w="3402" w:type="dxa"/>
            <w:tcBorders>
              <w:top w:val="single" w:sz="4" w:space="0" w:color="auto"/>
              <w:left w:val="single" w:sz="4" w:space="0" w:color="auto"/>
              <w:bottom w:val="single" w:sz="4" w:space="0" w:color="auto"/>
              <w:right w:val="single" w:sz="4" w:space="0" w:color="auto"/>
            </w:tcBorders>
            <w:vAlign w:val="center"/>
          </w:tcPr>
          <w:p w14:paraId="76F13A03" w14:textId="77777777" w:rsidR="00845CAE" w:rsidRPr="00C13535" w:rsidRDefault="00845CAE" w:rsidP="00845CAE">
            <w:pPr>
              <w:spacing w:after="0" w:line="240" w:lineRule="auto"/>
              <w:rPr>
                <w:rFonts w:eastAsia="Times New Roman" w:cstheme="minorHAnsi"/>
                <w:bCs/>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F4B84C5" w14:textId="77777777" w:rsidR="00845CAE" w:rsidRPr="00C13535" w:rsidRDefault="00845CAE" w:rsidP="00845CAE">
            <w:pPr>
              <w:spacing w:after="0" w:line="240" w:lineRule="auto"/>
              <w:rPr>
                <w:rFonts w:eastAsia="Times New Roman" w:cstheme="minorHAnsi"/>
                <w:bCs/>
                <w:i/>
                <w:sz w:val="22"/>
                <w:szCs w:val="22"/>
                <w:lang w:val="en-GB"/>
              </w:rPr>
            </w:pPr>
          </w:p>
        </w:tc>
        <w:tc>
          <w:tcPr>
            <w:tcW w:w="2409" w:type="dxa"/>
            <w:tcBorders>
              <w:top w:val="single" w:sz="4" w:space="0" w:color="auto"/>
              <w:left w:val="single" w:sz="4" w:space="0" w:color="auto"/>
              <w:bottom w:val="single" w:sz="4" w:space="0" w:color="auto"/>
              <w:right w:val="single" w:sz="4" w:space="0" w:color="auto"/>
            </w:tcBorders>
            <w:vAlign w:val="center"/>
          </w:tcPr>
          <w:p w14:paraId="2F3140D3" w14:textId="77777777" w:rsidR="00845CAE" w:rsidRPr="00C13535" w:rsidRDefault="00845CAE" w:rsidP="00845CAE">
            <w:pPr>
              <w:spacing w:after="0" w:line="240" w:lineRule="auto"/>
              <w:rPr>
                <w:rFonts w:eastAsia="Times New Roman" w:cstheme="minorHAnsi"/>
                <w:bCs/>
                <w:sz w:val="22"/>
                <w:szCs w:val="22"/>
                <w:lang w:val="en-GB"/>
              </w:rPr>
            </w:pPr>
          </w:p>
        </w:tc>
      </w:tr>
    </w:tbl>
    <w:p w14:paraId="50109A29" w14:textId="77777777" w:rsidR="00992679" w:rsidRPr="00C13535" w:rsidRDefault="00992679" w:rsidP="00992679">
      <w:pPr>
        <w:spacing w:after="0" w:line="240" w:lineRule="auto"/>
        <w:rPr>
          <w:rFonts w:eastAsia="Times New Roman" w:cstheme="minorHAnsi"/>
          <w:bCs/>
          <w:i/>
          <w:sz w:val="18"/>
          <w:szCs w:val="18"/>
          <w:lang w:val="en-GB"/>
        </w:rPr>
      </w:pPr>
      <w:r w:rsidRPr="00C13535">
        <w:rPr>
          <w:rFonts w:eastAsia="Times New Roman" w:cstheme="minorHAnsi"/>
          <w:b/>
          <w:i/>
          <w:sz w:val="18"/>
          <w:szCs w:val="18"/>
          <w:lang w:val="en-GB"/>
        </w:rPr>
        <w:t xml:space="preserve">Note: </w:t>
      </w:r>
      <w:r w:rsidRPr="00C13535">
        <w:rPr>
          <w:rFonts w:eastAsia="Times New Roman" w:cstheme="minorHAnsi"/>
          <w:bCs/>
          <w:i/>
          <w:sz w:val="18"/>
          <w:szCs w:val="18"/>
          <w:lang w:val="en-GB"/>
        </w:rPr>
        <w:t>The supplier may not declare the entire tender as confidential. The supplier’s name, prices, rates, manufacturers and models of the proposed goods, and product descriptions (technical specifications) are not considered confidential information.</w:t>
      </w:r>
    </w:p>
    <w:p w14:paraId="3CE5BB7D" w14:textId="27F6FE39" w:rsidR="00845CAE" w:rsidRPr="00C13535" w:rsidRDefault="00992679" w:rsidP="00992679">
      <w:pPr>
        <w:spacing w:after="0" w:line="240" w:lineRule="auto"/>
        <w:rPr>
          <w:rFonts w:eastAsia="Times New Roman" w:cstheme="minorHAnsi"/>
          <w:bCs/>
          <w:i/>
          <w:sz w:val="18"/>
          <w:szCs w:val="18"/>
          <w:lang w:val="en-GB"/>
        </w:rPr>
      </w:pPr>
      <w:r w:rsidRPr="00C13535">
        <w:rPr>
          <w:rFonts w:eastAsia="Times New Roman" w:cstheme="minorHAnsi"/>
          <w:bCs/>
          <w:i/>
          <w:sz w:val="18"/>
          <w:szCs w:val="18"/>
          <w:lang w:val="en-GB"/>
        </w:rPr>
        <w:t>Information that meets the criteria and conditions set out in Article 20(2) of the Law on Public Procurement (VPĮ) cannot be considered confidential and will be disclosed in accordance with the procedure established by the VPĮ, regardless of whether it is marked as confidential.</w:t>
      </w:r>
    </w:p>
    <w:p w14:paraId="1C64D27E" w14:textId="3E77A0FC" w:rsidR="009D143B" w:rsidRPr="00C13535" w:rsidRDefault="009D143B" w:rsidP="00992679">
      <w:pPr>
        <w:spacing w:after="0" w:line="240" w:lineRule="auto"/>
        <w:rPr>
          <w:rFonts w:eastAsia="Times New Roman" w:cstheme="minorHAnsi"/>
          <w:bCs/>
          <w:i/>
          <w:iCs/>
          <w:sz w:val="18"/>
          <w:szCs w:val="18"/>
          <w:lang w:val="en-GB"/>
        </w:rPr>
      </w:pPr>
      <w:r w:rsidRPr="00C13535">
        <w:rPr>
          <w:rFonts w:eastAsia="Times New Roman" w:cstheme="minorHAnsi"/>
          <w:bCs/>
          <w:i/>
          <w:iCs/>
          <w:sz w:val="18"/>
          <w:szCs w:val="18"/>
          <w:lang w:val="en-GB"/>
        </w:rPr>
        <w:t xml:space="preserve">“Confidentiality in Public Procurement”: </w:t>
      </w:r>
      <w:hyperlink r:id="rId11" w:history="1">
        <w:r w:rsidRPr="00C13535">
          <w:rPr>
            <w:rStyle w:val="Hipersaitas"/>
            <w:rFonts w:eastAsia="Times New Roman" w:cstheme="minorHAnsi"/>
            <w:bCs/>
            <w:i/>
            <w:iCs/>
            <w:sz w:val="18"/>
            <w:szCs w:val="18"/>
            <w:lang w:val="en-GB"/>
          </w:rPr>
          <w:t>https://vpt.lrv.lt/uploads/vpt/documents/files/mp/konfidenciali_informacija.pdf</w:t>
        </w:r>
      </w:hyperlink>
    </w:p>
    <w:p w14:paraId="5456873F" w14:textId="77777777" w:rsidR="00845CAE" w:rsidRPr="00C13535" w:rsidRDefault="00845CAE" w:rsidP="00845CAE">
      <w:pPr>
        <w:spacing w:after="0" w:line="240" w:lineRule="auto"/>
        <w:rPr>
          <w:rFonts w:eastAsia="Times New Roman" w:cstheme="minorHAnsi"/>
          <w:sz w:val="24"/>
          <w:szCs w:val="24"/>
          <w:lang w:val="en-GB"/>
        </w:rPr>
      </w:pPr>
    </w:p>
    <w:p w14:paraId="168F57C0" w14:textId="77777777" w:rsidR="00845CAE" w:rsidRPr="00C13535" w:rsidRDefault="00845CAE" w:rsidP="00845CAE">
      <w:pPr>
        <w:tabs>
          <w:tab w:val="left" w:pos="0"/>
          <w:tab w:val="left" w:pos="1701"/>
          <w:tab w:val="left" w:pos="2268"/>
          <w:tab w:val="left" w:pos="6379"/>
          <w:tab w:val="left" w:pos="6663"/>
          <w:tab w:val="left" w:pos="9638"/>
        </w:tabs>
        <w:spacing w:after="0" w:line="240" w:lineRule="auto"/>
        <w:rPr>
          <w:rFonts w:eastAsia="Times New Roman" w:cstheme="minorHAnsi"/>
          <w:sz w:val="20"/>
          <w:szCs w:val="20"/>
          <w:lang w:val="en-GB"/>
        </w:rPr>
      </w:pPr>
      <w:r w:rsidRPr="00C13535">
        <w:rPr>
          <w:rFonts w:eastAsia="Times New Roman" w:cstheme="minorHAnsi"/>
          <w:sz w:val="20"/>
          <w:szCs w:val="20"/>
          <w:lang w:val="en-GB"/>
        </w:rPr>
        <w:t>____________________                               _____________                                       _____________________</w:t>
      </w:r>
    </w:p>
    <w:p w14:paraId="14262EC1" w14:textId="63419530" w:rsidR="00845CAE" w:rsidRPr="00C13535" w:rsidRDefault="00845CAE" w:rsidP="009D143B">
      <w:pPr>
        <w:tabs>
          <w:tab w:val="left" w:pos="2552"/>
          <w:tab w:val="left" w:pos="6663"/>
        </w:tabs>
        <w:spacing w:after="0" w:line="240" w:lineRule="auto"/>
        <w:rPr>
          <w:rFonts w:eastAsia="Times New Roman" w:cstheme="minorHAnsi"/>
          <w:sz w:val="20"/>
          <w:szCs w:val="20"/>
          <w:lang w:val="en-GB"/>
        </w:rPr>
      </w:pPr>
      <w:r w:rsidRPr="00C13535">
        <w:rPr>
          <w:rFonts w:eastAsia="Times New Roman" w:cstheme="minorHAnsi"/>
          <w:sz w:val="20"/>
          <w:szCs w:val="20"/>
          <w:lang w:val="en-GB"/>
        </w:rPr>
        <w:t xml:space="preserve">     (</w:t>
      </w:r>
      <w:r w:rsidR="00777221" w:rsidRPr="00C13535">
        <w:rPr>
          <w:rFonts w:eastAsia="Times New Roman" w:cstheme="minorHAnsi"/>
          <w:sz w:val="20"/>
          <w:szCs w:val="20"/>
          <w:lang w:val="en-GB"/>
        </w:rPr>
        <w:t>position</w:t>
      </w:r>
      <w:r w:rsidRPr="00C13535">
        <w:rPr>
          <w:rFonts w:eastAsia="Times New Roman" w:cstheme="minorHAnsi"/>
          <w:sz w:val="20"/>
          <w:szCs w:val="20"/>
          <w:lang w:val="en-GB"/>
        </w:rPr>
        <w:t>)</w:t>
      </w:r>
      <w:r w:rsidRPr="00C13535">
        <w:rPr>
          <w:rFonts w:eastAsia="Times New Roman" w:cstheme="minorHAnsi"/>
          <w:sz w:val="20"/>
          <w:szCs w:val="20"/>
          <w:lang w:val="en-GB"/>
        </w:rPr>
        <w:tab/>
        <w:t xml:space="preserve">                    </w:t>
      </w:r>
      <w:proofErr w:type="gramStart"/>
      <w:r w:rsidRPr="00C13535">
        <w:rPr>
          <w:rFonts w:eastAsia="Times New Roman" w:cstheme="minorHAnsi"/>
          <w:sz w:val="20"/>
          <w:szCs w:val="20"/>
          <w:lang w:val="en-GB"/>
        </w:rPr>
        <w:t xml:space="preserve">   (</w:t>
      </w:r>
      <w:proofErr w:type="gramEnd"/>
      <w:r w:rsidR="009D143B" w:rsidRPr="00C13535">
        <w:rPr>
          <w:rFonts w:eastAsia="Times New Roman" w:cstheme="minorHAnsi"/>
          <w:sz w:val="20"/>
          <w:szCs w:val="20"/>
          <w:lang w:val="en-GB"/>
        </w:rPr>
        <w:t>signature</w:t>
      </w:r>
      <w:r w:rsidRPr="00C13535">
        <w:rPr>
          <w:rFonts w:eastAsia="Times New Roman" w:cstheme="minorHAnsi"/>
          <w:sz w:val="20"/>
          <w:szCs w:val="20"/>
          <w:lang w:val="en-GB"/>
        </w:rPr>
        <w:t>)</w:t>
      </w:r>
      <w:r w:rsidR="009D143B" w:rsidRPr="00C13535">
        <w:rPr>
          <w:rFonts w:eastAsia="Times New Roman" w:cstheme="minorHAnsi"/>
          <w:sz w:val="20"/>
          <w:szCs w:val="20"/>
          <w:lang w:val="en-GB"/>
        </w:rPr>
        <w:tab/>
      </w:r>
      <w:r w:rsidRPr="00C13535">
        <w:rPr>
          <w:rFonts w:eastAsia="Times New Roman" w:cstheme="minorHAnsi"/>
          <w:sz w:val="20"/>
          <w:szCs w:val="20"/>
          <w:lang w:val="en-GB"/>
        </w:rPr>
        <w:t>(</w:t>
      </w:r>
      <w:r w:rsidR="009D143B" w:rsidRPr="00C13535">
        <w:rPr>
          <w:rFonts w:eastAsia="Times New Roman" w:cstheme="minorHAnsi"/>
          <w:sz w:val="20"/>
          <w:szCs w:val="20"/>
          <w:lang w:val="en-GB"/>
        </w:rPr>
        <w:t>name and surname</w:t>
      </w:r>
      <w:r w:rsidRPr="00C13535">
        <w:rPr>
          <w:rFonts w:eastAsia="Times New Roman" w:cstheme="minorHAnsi"/>
          <w:sz w:val="20"/>
          <w:szCs w:val="20"/>
          <w:lang w:val="en-GB"/>
        </w:rPr>
        <w:t>)</w:t>
      </w:r>
    </w:p>
    <w:p w14:paraId="17DC58F7" w14:textId="77777777" w:rsidR="00845CAE" w:rsidRPr="00C13535" w:rsidRDefault="00845CAE" w:rsidP="00845CAE">
      <w:pPr>
        <w:spacing w:after="0" w:line="240" w:lineRule="auto"/>
        <w:rPr>
          <w:rFonts w:eastAsia="Times New Roman" w:cstheme="minorHAnsi"/>
          <w:i/>
          <w:iCs/>
          <w:sz w:val="20"/>
          <w:szCs w:val="20"/>
          <w:lang w:val="en-GB"/>
        </w:rPr>
      </w:pPr>
    </w:p>
    <w:p w14:paraId="2826B120" w14:textId="0303F4DF" w:rsidR="008D704D" w:rsidRPr="00C13535" w:rsidRDefault="007C53C7" w:rsidP="00D46376">
      <w:pPr>
        <w:rPr>
          <w:rFonts w:cstheme="minorHAnsi"/>
          <w:lang w:val="en-GB"/>
        </w:rPr>
      </w:pPr>
      <w:r w:rsidRPr="00C13535">
        <w:rPr>
          <w:rFonts w:eastAsia="Times New Roman" w:cstheme="minorHAnsi"/>
          <w:i/>
          <w:iCs/>
          <w:sz w:val="20"/>
          <w:szCs w:val="20"/>
          <w:lang w:val="en-GB"/>
        </w:rPr>
        <w:t>If the proposal is signed by an authorized representative of the supplier, a document (power of attorney) granting the right to sign on behalf of the supplier must be submitted with the proposal.</w:t>
      </w:r>
    </w:p>
    <w:sectPr w:rsidR="008D704D" w:rsidRPr="00C13535" w:rsidSect="00E315F1">
      <w:footerReference w:type="first" r:id="rId12"/>
      <w:pgSz w:w="12240" w:h="15840"/>
      <w:pgMar w:top="851" w:right="567" w:bottom="28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A162" w14:textId="77777777" w:rsidR="007C0C0E" w:rsidRDefault="007C0C0E" w:rsidP="00D05666">
      <w:r>
        <w:separator/>
      </w:r>
    </w:p>
  </w:endnote>
  <w:endnote w:type="continuationSeparator" w:id="0">
    <w:p w14:paraId="2C73AC96" w14:textId="77777777" w:rsidR="007C0C0E" w:rsidRDefault="007C0C0E" w:rsidP="00D05666">
      <w:r>
        <w:continuationSeparator/>
      </w:r>
    </w:p>
  </w:endnote>
  <w:endnote w:type="continuationNotice" w:id="1">
    <w:p w14:paraId="516F7583" w14:textId="77777777" w:rsidR="007C0C0E" w:rsidRDefault="007C0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A834" w14:textId="77777777" w:rsidR="007C0C0E" w:rsidRDefault="007C0C0E" w:rsidP="00D05666">
      <w:r>
        <w:separator/>
      </w:r>
    </w:p>
  </w:footnote>
  <w:footnote w:type="continuationSeparator" w:id="0">
    <w:p w14:paraId="08973687" w14:textId="77777777" w:rsidR="007C0C0E" w:rsidRDefault="007C0C0E" w:rsidP="00D05666">
      <w:r>
        <w:continuationSeparator/>
      </w:r>
    </w:p>
  </w:footnote>
  <w:footnote w:type="continuationNotice" w:id="1">
    <w:p w14:paraId="04F71C82" w14:textId="77777777" w:rsidR="007C0C0E" w:rsidRDefault="007C0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1"/>
  </w:num>
  <w:num w:numId="2" w16cid:durableId="1484615006">
    <w:abstractNumId w:val="3"/>
  </w:num>
  <w:num w:numId="3" w16cid:durableId="127480645">
    <w:abstractNumId w:val="2"/>
  </w:num>
  <w:num w:numId="4" w16cid:durableId="4913395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909"/>
    <w:rsid w:val="00051A51"/>
    <w:rsid w:val="00051E9D"/>
    <w:rsid w:val="00052365"/>
    <w:rsid w:val="0005295E"/>
    <w:rsid w:val="00053139"/>
    <w:rsid w:val="0005396D"/>
    <w:rsid w:val="00053ABC"/>
    <w:rsid w:val="000543B5"/>
    <w:rsid w:val="00055235"/>
    <w:rsid w:val="00055B83"/>
    <w:rsid w:val="000561CC"/>
    <w:rsid w:val="000571AD"/>
    <w:rsid w:val="00057346"/>
    <w:rsid w:val="000578C9"/>
    <w:rsid w:val="0006040C"/>
    <w:rsid w:val="000605C5"/>
    <w:rsid w:val="000608EF"/>
    <w:rsid w:val="00061084"/>
    <w:rsid w:val="0006118D"/>
    <w:rsid w:val="00061466"/>
    <w:rsid w:val="00061E86"/>
    <w:rsid w:val="0006300C"/>
    <w:rsid w:val="000631F1"/>
    <w:rsid w:val="00064868"/>
    <w:rsid w:val="0006575D"/>
    <w:rsid w:val="000659E9"/>
    <w:rsid w:val="00066BB9"/>
    <w:rsid w:val="00066D29"/>
    <w:rsid w:val="00067A82"/>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40F"/>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198A"/>
    <w:rsid w:val="0015376E"/>
    <w:rsid w:val="001538C5"/>
    <w:rsid w:val="00153D1C"/>
    <w:rsid w:val="00154487"/>
    <w:rsid w:val="0015529C"/>
    <w:rsid w:val="00156148"/>
    <w:rsid w:val="00156AC9"/>
    <w:rsid w:val="001578F5"/>
    <w:rsid w:val="00157A1D"/>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4D4"/>
    <w:rsid w:val="0017277D"/>
    <w:rsid w:val="00172D53"/>
    <w:rsid w:val="00173ACB"/>
    <w:rsid w:val="00173E9D"/>
    <w:rsid w:val="001741F9"/>
    <w:rsid w:val="00174810"/>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22E"/>
    <w:rsid w:val="001D7492"/>
    <w:rsid w:val="001D7890"/>
    <w:rsid w:val="001E0107"/>
    <w:rsid w:val="001E250F"/>
    <w:rsid w:val="001E2BC5"/>
    <w:rsid w:val="001E3801"/>
    <w:rsid w:val="001E3D5A"/>
    <w:rsid w:val="001E4C29"/>
    <w:rsid w:val="001E5701"/>
    <w:rsid w:val="001E61DF"/>
    <w:rsid w:val="001E76C7"/>
    <w:rsid w:val="001E7E24"/>
    <w:rsid w:val="001F04C1"/>
    <w:rsid w:val="001F198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763"/>
    <w:rsid w:val="00221CC0"/>
    <w:rsid w:val="0022234B"/>
    <w:rsid w:val="00223614"/>
    <w:rsid w:val="00224F0F"/>
    <w:rsid w:val="002256CF"/>
    <w:rsid w:val="00225712"/>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0F"/>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246"/>
    <w:rsid w:val="00281309"/>
    <w:rsid w:val="00281735"/>
    <w:rsid w:val="002827A2"/>
    <w:rsid w:val="00282C67"/>
    <w:rsid w:val="00283391"/>
    <w:rsid w:val="002837F5"/>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59"/>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5E0B"/>
    <w:rsid w:val="00317AC3"/>
    <w:rsid w:val="00320115"/>
    <w:rsid w:val="00321677"/>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683"/>
    <w:rsid w:val="00341929"/>
    <w:rsid w:val="00341D9A"/>
    <w:rsid w:val="00343586"/>
    <w:rsid w:val="003436A3"/>
    <w:rsid w:val="00343AFE"/>
    <w:rsid w:val="0034460F"/>
    <w:rsid w:val="00344C06"/>
    <w:rsid w:val="00345141"/>
    <w:rsid w:val="003451F8"/>
    <w:rsid w:val="003453C2"/>
    <w:rsid w:val="00346410"/>
    <w:rsid w:val="00347EF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45CC"/>
    <w:rsid w:val="003A636D"/>
    <w:rsid w:val="003A659D"/>
    <w:rsid w:val="003A65F9"/>
    <w:rsid w:val="003A6638"/>
    <w:rsid w:val="003A6652"/>
    <w:rsid w:val="003A683D"/>
    <w:rsid w:val="003A6BC4"/>
    <w:rsid w:val="003B03D1"/>
    <w:rsid w:val="003B12DE"/>
    <w:rsid w:val="003B3624"/>
    <w:rsid w:val="003B3660"/>
    <w:rsid w:val="003B386F"/>
    <w:rsid w:val="003B39F9"/>
    <w:rsid w:val="003B6924"/>
    <w:rsid w:val="003B6FAB"/>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A04"/>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703"/>
    <w:rsid w:val="00413D2E"/>
    <w:rsid w:val="00413FA7"/>
    <w:rsid w:val="004147BD"/>
    <w:rsid w:val="004157B6"/>
    <w:rsid w:val="0041589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192A"/>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62C"/>
    <w:rsid w:val="004950A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66E"/>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93"/>
    <w:rsid w:val="0051508F"/>
    <w:rsid w:val="00515C55"/>
    <w:rsid w:val="00515CBD"/>
    <w:rsid w:val="00515ED0"/>
    <w:rsid w:val="0051611C"/>
    <w:rsid w:val="00517A42"/>
    <w:rsid w:val="005209A8"/>
    <w:rsid w:val="005212AF"/>
    <w:rsid w:val="005220E5"/>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411"/>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69"/>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5C5"/>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018"/>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1CEF"/>
    <w:rsid w:val="006C2A5A"/>
    <w:rsid w:val="006C2ED7"/>
    <w:rsid w:val="006C3B38"/>
    <w:rsid w:val="006C4A69"/>
    <w:rsid w:val="006C4B06"/>
    <w:rsid w:val="006C571E"/>
    <w:rsid w:val="006C613D"/>
    <w:rsid w:val="006C6272"/>
    <w:rsid w:val="006C63B5"/>
    <w:rsid w:val="006C67DC"/>
    <w:rsid w:val="006C7941"/>
    <w:rsid w:val="006D0692"/>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966"/>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863"/>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C9"/>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9B0"/>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22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94A"/>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C0E"/>
    <w:rsid w:val="007C348D"/>
    <w:rsid w:val="007C3B9B"/>
    <w:rsid w:val="007C4A8E"/>
    <w:rsid w:val="007C4EA7"/>
    <w:rsid w:val="007C4F49"/>
    <w:rsid w:val="007C4FA1"/>
    <w:rsid w:val="007C50E5"/>
    <w:rsid w:val="007C53C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8A0"/>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5CAE"/>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03A5"/>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D9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B32"/>
    <w:rsid w:val="00931E5B"/>
    <w:rsid w:val="009323DD"/>
    <w:rsid w:val="0093261C"/>
    <w:rsid w:val="00935371"/>
    <w:rsid w:val="00935826"/>
    <w:rsid w:val="0093767A"/>
    <w:rsid w:val="009400B9"/>
    <w:rsid w:val="00940EF8"/>
    <w:rsid w:val="0094111E"/>
    <w:rsid w:val="00942030"/>
    <w:rsid w:val="00942226"/>
    <w:rsid w:val="00942379"/>
    <w:rsid w:val="009425A7"/>
    <w:rsid w:val="00942662"/>
    <w:rsid w:val="00942B80"/>
    <w:rsid w:val="00942BCA"/>
    <w:rsid w:val="00942C81"/>
    <w:rsid w:val="0094429A"/>
    <w:rsid w:val="00945189"/>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64E"/>
    <w:rsid w:val="00983A43"/>
    <w:rsid w:val="009841CD"/>
    <w:rsid w:val="00984B02"/>
    <w:rsid w:val="009855D4"/>
    <w:rsid w:val="00985A84"/>
    <w:rsid w:val="00985F55"/>
    <w:rsid w:val="00986CE1"/>
    <w:rsid w:val="00986FE3"/>
    <w:rsid w:val="00987DE7"/>
    <w:rsid w:val="00990052"/>
    <w:rsid w:val="009910A4"/>
    <w:rsid w:val="009921F1"/>
    <w:rsid w:val="00992679"/>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0B8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3B"/>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288"/>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0B57"/>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1BA"/>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B46"/>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53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245"/>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837"/>
    <w:rsid w:val="00C90917"/>
    <w:rsid w:val="00C90E94"/>
    <w:rsid w:val="00C91381"/>
    <w:rsid w:val="00C91D8B"/>
    <w:rsid w:val="00C924CD"/>
    <w:rsid w:val="00C93240"/>
    <w:rsid w:val="00C937B3"/>
    <w:rsid w:val="00C940CA"/>
    <w:rsid w:val="00C9427A"/>
    <w:rsid w:val="00C94445"/>
    <w:rsid w:val="00C948BF"/>
    <w:rsid w:val="00C94A83"/>
    <w:rsid w:val="00C94B9F"/>
    <w:rsid w:val="00C9540C"/>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1E9"/>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1FA0"/>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187"/>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A86"/>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838"/>
    <w:rsid w:val="00D4094C"/>
    <w:rsid w:val="00D40BD6"/>
    <w:rsid w:val="00D40E98"/>
    <w:rsid w:val="00D41091"/>
    <w:rsid w:val="00D4126D"/>
    <w:rsid w:val="00D41480"/>
    <w:rsid w:val="00D41BC8"/>
    <w:rsid w:val="00D41D77"/>
    <w:rsid w:val="00D42637"/>
    <w:rsid w:val="00D43195"/>
    <w:rsid w:val="00D434C3"/>
    <w:rsid w:val="00D43E2A"/>
    <w:rsid w:val="00D443DF"/>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881"/>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5F1"/>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046"/>
    <w:rsid w:val="00E52B67"/>
    <w:rsid w:val="00E53E12"/>
    <w:rsid w:val="00E54BE2"/>
    <w:rsid w:val="00E55E1A"/>
    <w:rsid w:val="00E56BA8"/>
    <w:rsid w:val="00E57702"/>
    <w:rsid w:val="00E5793D"/>
    <w:rsid w:val="00E57979"/>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65B"/>
    <w:rsid w:val="00EC77B6"/>
    <w:rsid w:val="00ED0C16"/>
    <w:rsid w:val="00ED0DC7"/>
    <w:rsid w:val="00ED1268"/>
    <w:rsid w:val="00ED1DC6"/>
    <w:rsid w:val="00ED210A"/>
    <w:rsid w:val="00ED2787"/>
    <w:rsid w:val="00ED2CE2"/>
    <w:rsid w:val="00ED315B"/>
    <w:rsid w:val="00ED33FC"/>
    <w:rsid w:val="00ED3539"/>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1D38"/>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750"/>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D35"/>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5496"/>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53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845CA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69623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287826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konfidenciali_informacija.pdf"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12296</Words>
  <Characters>7010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5</cp:revision>
  <dcterms:created xsi:type="dcterms:W3CDTF">2025-08-20T05:23:00Z</dcterms:created>
  <dcterms:modified xsi:type="dcterms:W3CDTF">2025-12-21T12:20:00Z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