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CA6FF8" w:rsidRDefault="00BF7F00" w:rsidP="00BF7F00">
          <w:pPr>
            <w:ind w:firstLine="5812"/>
            <w:jc w:val="both"/>
            <w:rPr>
              <w:rFonts w:cstheme="minorHAnsi"/>
              <w:sz w:val="24"/>
              <w:szCs w:val="24"/>
            </w:rPr>
          </w:pPr>
          <w:r w:rsidRPr="00CA6FF8">
            <w:rPr>
              <w:rFonts w:cstheme="minorHAnsi"/>
              <w:sz w:val="24"/>
              <w:szCs w:val="24"/>
            </w:rPr>
            <w:t>Viešojo pirkimo komisijos posėdžio</w:t>
          </w:r>
        </w:p>
        <w:p w14:paraId="32EB5437" w14:textId="2F849FFF" w:rsidR="00BF7F00" w:rsidRPr="00CA6FF8" w:rsidRDefault="00BF7F00" w:rsidP="00BF7F00">
          <w:pPr>
            <w:tabs>
              <w:tab w:val="left" w:pos="5220"/>
            </w:tabs>
            <w:ind w:firstLine="5812"/>
            <w:jc w:val="both"/>
            <w:rPr>
              <w:rFonts w:cstheme="minorHAnsi"/>
              <w:sz w:val="24"/>
              <w:szCs w:val="24"/>
            </w:rPr>
          </w:pPr>
          <w:r w:rsidRPr="00CA6FF8">
            <w:rPr>
              <w:rFonts w:cstheme="minorHAnsi"/>
              <w:sz w:val="24"/>
              <w:szCs w:val="24"/>
            </w:rPr>
            <w:t>202</w:t>
          </w:r>
          <w:r w:rsidR="004320F2" w:rsidRPr="00CA6FF8">
            <w:rPr>
              <w:rFonts w:cstheme="minorHAnsi"/>
              <w:sz w:val="24"/>
              <w:szCs w:val="24"/>
            </w:rPr>
            <w:t xml:space="preserve">5 m. </w:t>
          </w:r>
          <w:r w:rsidR="008B6AEF" w:rsidRPr="00B06286">
            <w:rPr>
              <w:rFonts w:cstheme="minorHAnsi"/>
              <w:sz w:val="24"/>
              <w:szCs w:val="24"/>
            </w:rPr>
            <w:t>gruodžio</w:t>
          </w:r>
          <w:r w:rsidR="00404930" w:rsidRPr="00CA6FF8">
            <w:rPr>
              <w:rFonts w:cstheme="minorHAnsi"/>
              <w:sz w:val="24"/>
              <w:szCs w:val="24"/>
            </w:rPr>
            <w:t xml:space="preserve"> </w:t>
          </w:r>
          <w:r w:rsidR="00056C62">
            <w:rPr>
              <w:rFonts w:cstheme="minorHAnsi"/>
              <w:sz w:val="24"/>
              <w:szCs w:val="24"/>
            </w:rPr>
            <w:t>22</w:t>
          </w:r>
          <w:r w:rsidRPr="00CA6FF8">
            <w:rPr>
              <w:rFonts w:cstheme="minorHAnsi"/>
              <w:sz w:val="24"/>
              <w:szCs w:val="24"/>
            </w:rPr>
            <w:t xml:space="preserve"> d.  </w:t>
          </w:r>
        </w:p>
        <w:p w14:paraId="090A8DA9" w14:textId="469BF0F7" w:rsidR="00BF7F00" w:rsidRPr="00087811" w:rsidRDefault="00BF7F00" w:rsidP="00BF7F00">
          <w:pPr>
            <w:ind w:firstLine="5812"/>
            <w:jc w:val="both"/>
            <w:rPr>
              <w:rFonts w:cstheme="minorHAnsi"/>
              <w:sz w:val="24"/>
              <w:szCs w:val="24"/>
            </w:rPr>
          </w:pPr>
          <w:r w:rsidRPr="00CA6FF8">
            <w:rPr>
              <w:rFonts w:cstheme="minorHAnsi"/>
              <w:sz w:val="24"/>
              <w:szCs w:val="24"/>
            </w:rPr>
            <w:t>protokolu Nr. 32-16-</w:t>
          </w:r>
          <w:r w:rsidR="00056C62">
            <w:rPr>
              <w:rFonts w:cstheme="minorHAnsi"/>
              <w:sz w:val="24"/>
              <w:szCs w:val="24"/>
            </w:rPr>
            <w:t>105</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72ADF7FE" w:rsidR="00D526C8" w:rsidRPr="00087811" w:rsidRDefault="00357C0E" w:rsidP="00357C0E">
          <w:pPr>
            <w:jc w:val="center"/>
            <w:rPr>
              <w:rFonts w:eastAsia="Times New Roman" w:cstheme="minorHAnsi"/>
              <w:b/>
              <w:color w:val="333333"/>
              <w:sz w:val="24"/>
              <w:szCs w:val="24"/>
              <w:shd w:val="clear" w:color="auto" w:fill="FFFFFF"/>
              <w:lang w:eastAsia="en-US"/>
            </w:rPr>
          </w:pPr>
          <w:r w:rsidRPr="00087811">
            <w:rPr>
              <w:rFonts w:cstheme="minorHAnsi"/>
              <w:b/>
              <w:bCs/>
              <w:color w:val="00B050"/>
              <w:sz w:val="24"/>
              <w:szCs w:val="24"/>
            </w:rPr>
            <w:t xml:space="preserve">TARPTAUTINIO </w:t>
          </w:r>
          <w:r w:rsidRPr="00087811">
            <w:rPr>
              <w:rFonts w:cstheme="minorHAnsi"/>
              <w:b/>
              <w:bCs/>
              <w:sz w:val="24"/>
              <w:szCs w:val="24"/>
            </w:rPr>
            <w:t>VIEŠOJO PIRKIMO „</w:t>
          </w:r>
          <w:r w:rsidR="008B6AEF">
            <w:rPr>
              <w:rFonts w:cstheme="minorHAnsi"/>
              <w:b/>
              <w:bCs/>
              <w:sz w:val="24"/>
              <w:szCs w:val="24"/>
            </w:rPr>
            <w:t>VYTAUTO DIDŽIOJO TILTO</w:t>
          </w:r>
          <w:r w:rsidR="00CD6D3C">
            <w:rPr>
              <w:rFonts w:cstheme="minorHAnsi"/>
              <w:b/>
              <w:bCs/>
              <w:sz w:val="24"/>
              <w:szCs w:val="24"/>
            </w:rPr>
            <w:t>, KAUNE,</w:t>
          </w:r>
          <w:r w:rsidR="008B6AEF">
            <w:rPr>
              <w:rFonts w:cstheme="minorHAnsi"/>
              <w:b/>
              <w:bCs/>
              <w:sz w:val="24"/>
              <w:szCs w:val="24"/>
            </w:rPr>
            <w:t xml:space="preserve"> KAPITALINIO REMONTO </w:t>
          </w:r>
          <w:r w:rsidR="008B6AEF" w:rsidRPr="00087811">
            <w:rPr>
              <w:rFonts w:eastAsia="Times New Roman" w:cstheme="minorHAnsi"/>
              <w:b/>
              <w:color w:val="333333"/>
              <w:sz w:val="24"/>
              <w:szCs w:val="24"/>
              <w:shd w:val="clear" w:color="auto" w:fill="FFFFFF"/>
              <w:lang w:eastAsia="en-US"/>
            </w:rPr>
            <w:t xml:space="preserve">PROJEKTAVIMO PASLAUGŲ, ĮSKAITANT TECHNINIO DARBO </w:t>
          </w:r>
          <w:r w:rsidR="008B6AEF">
            <w:rPr>
              <w:rFonts w:eastAsia="Times New Roman" w:cstheme="minorHAnsi"/>
              <w:b/>
              <w:color w:val="333333"/>
              <w:sz w:val="24"/>
              <w:szCs w:val="24"/>
              <w:shd w:val="clear" w:color="auto" w:fill="FFFFFF"/>
              <w:lang w:eastAsia="en-US"/>
            </w:rPr>
            <w:t>PROJEKTO (KAPITALINIO REMONTO</w:t>
          </w:r>
          <w:r w:rsidR="008B6AEF" w:rsidRPr="00087811">
            <w:rPr>
              <w:rFonts w:eastAsia="Times New Roman" w:cstheme="minorHAnsi"/>
              <w:b/>
              <w:color w:val="333333"/>
              <w:sz w:val="24"/>
              <w:szCs w:val="24"/>
              <w:shd w:val="clear" w:color="auto" w:fill="FFFFFF"/>
              <w:lang w:eastAsia="en-US"/>
            </w:rPr>
            <w:t>) PARENGIMO</w:t>
          </w:r>
          <w:r w:rsidR="008B6AEF">
            <w:rPr>
              <w:rFonts w:eastAsia="Times New Roman" w:cstheme="minorHAnsi"/>
              <w:b/>
              <w:color w:val="333333"/>
              <w:sz w:val="24"/>
              <w:szCs w:val="24"/>
              <w:shd w:val="clear" w:color="auto" w:fill="FFFFFF"/>
              <w:lang w:eastAsia="en-US"/>
            </w:rPr>
            <w:t>,</w:t>
          </w:r>
          <w:r w:rsidR="008B6AEF" w:rsidRPr="00087811">
            <w:rPr>
              <w:rFonts w:eastAsia="Times New Roman" w:cstheme="minorHAnsi"/>
              <w:b/>
              <w:color w:val="333333"/>
              <w:sz w:val="24"/>
              <w:szCs w:val="24"/>
              <w:shd w:val="clear" w:color="auto" w:fill="FFFFFF"/>
              <w:lang w:eastAsia="en-US"/>
            </w:rPr>
            <w:t xml:space="preserve"> IR PROJEK</w:t>
          </w:r>
          <w:r w:rsidR="008B6AEF">
            <w:rPr>
              <w:rFonts w:eastAsia="Times New Roman" w:cstheme="minorHAnsi"/>
              <w:b/>
              <w:color w:val="333333"/>
              <w:sz w:val="24"/>
              <w:szCs w:val="24"/>
              <w:shd w:val="clear" w:color="auto" w:fill="FFFFFF"/>
              <w:lang w:eastAsia="en-US"/>
            </w:rPr>
            <w:t>TO VYKDYMO PRIEŽIŪROS PASLAUGŲ</w:t>
          </w:r>
          <w:r w:rsidR="008B6AEF" w:rsidRPr="00087811">
            <w:rPr>
              <w:rFonts w:eastAsia="Times New Roman" w:cstheme="minorHAnsi"/>
              <w:b/>
              <w:color w:val="333333"/>
              <w:sz w:val="24"/>
              <w:szCs w:val="24"/>
              <w:shd w:val="clear" w:color="auto" w:fill="FFFFFF"/>
              <w:lang w:eastAsia="en-US"/>
            </w:rPr>
            <w:t xml:space="preserve"> PIRKIMAS</w:t>
          </w:r>
          <w:r w:rsidRPr="00087811">
            <w:rPr>
              <w:rFonts w:cstheme="minorHAnsi"/>
              <w:b/>
              <w:bCs/>
              <w:sz w:val="24"/>
              <w:szCs w:val="24"/>
            </w:rPr>
            <w:t>“</w:t>
          </w:r>
        </w:p>
        <w:p w14:paraId="18ACC6AD" w14:textId="38B12A29" w:rsidR="00D526C8" w:rsidRPr="00087811" w:rsidRDefault="00D526C8" w:rsidP="004E4612">
          <w:pPr>
            <w:spacing w:after="120" w:line="20" w:lineRule="atLeast"/>
            <w:contextualSpacing/>
            <w:jc w:val="center"/>
            <w:rPr>
              <w:rFonts w:cstheme="minorHAnsi"/>
              <w:b/>
              <w:bCs/>
              <w:sz w:val="24"/>
              <w:szCs w:val="24"/>
            </w:rPr>
          </w:pPr>
          <w:r w:rsidRPr="00087811">
            <w:rPr>
              <w:rFonts w:cstheme="minorHAnsi"/>
              <w:b/>
              <w:bCs/>
              <w:sz w:val="24"/>
              <w:szCs w:val="24"/>
            </w:rPr>
            <w:t xml:space="preserve">ATVIRO KONKURSO </w:t>
          </w:r>
          <w:r w:rsidR="00EB164F" w:rsidRPr="00087811">
            <w:rPr>
              <w:rFonts w:cstheme="minorHAnsi"/>
              <w:b/>
              <w:bCs/>
              <w:sz w:val="24"/>
              <w:szCs w:val="24"/>
            </w:rPr>
            <w:t xml:space="preserve">SPECIALIOSIOS </w:t>
          </w:r>
          <w:r w:rsidRPr="00087811">
            <w:rPr>
              <w:rFonts w:cstheme="minorHAnsi"/>
              <w:b/>
              <w:bCs/>
              <w:sz w:val="24"/>
              <w:szCs w:val="24"/>
            </w:rPr>
            <w:t>SĄLYGOS</w:t>
          </w:r>
          <w:r w:rsidR="00EC4CB7" w:rsidRPr="00087811">
            <w:rPr>
              <w:rFonts w:cstheme="minorHAnsi"/>
              <w:b/>
              <w:bCs/>
              <w:sz w:val="24"/>
              <w:szCs w:val="24"/>
            </w:rPr>
            <w:t xml:space="preserve"> </w:t>
          </w:r>
        </w:p>
        <w:p w14:paraId="2A083BA5" w14:textId="77777777" w:rsidR="00BF7F00" w:rsidRPr="00087811" w:rsidRDefault="005F13F0" w:rsidP="004E4612">
          <w:pPr>
            <w:pStyle w:val="Turinioantrat"/>
            <w:spacing w:before="0" w:line="20" w:lineRule="atLeast"/>
            <w:ind w:left="432" w:hanging="432"/>
            <w:contextualSpacing/>
            <w:rPr>
              <w:rFonts w:asciiTheme="minorHAnsi" w:hAnsiTheme="minorHAnsi" w:cstheme="minorHAnsi"/>
            </w:rPr>
          </w:pPr>
          <w:r w:rsidRPr="00087811">
            <w:rPr>
              <w:rFonts w:asciiTheme="minorHAnsi" w:hAnsiTheme="minorHAnsi" w:cstheme="minorHAnsi"/>
            </w:rPr>
            <w:br w:type="page"/>
          </w:r>
        </w:p>
        <w:sdt>
          <w:sdtPr>
            <w:rPr>
              <w:rFonts w:asciiTheme="minorHAnsi" w:eastAsiaTheme="minorEastAsia" w:hAnsiTheme="minorHAnsi" w:cstheme="minorBidi"/>
              <w:color w:val="auto"/>
              <w:sz w:val="21"/>
              <w:szCs w:val="21"/>
            </w:rPr>
            <w:id w:val="1874198743"/>
            <w:docPartObj>
              <w:docPartGallery w:val="Table of Contents"/>
              <w:docPartUnique/>
            </w:docPartObj>
          </w:sdtPr>
          <w:sdtEndPr>
            <w:rPr>
              <w:b/>
              <w:bCs/>
            </w:rPr>
          </w:sdtEndPr>
          <w:sdtContent>
            <w:p w14:paraId="731BD76E" w14:textId="4A5FF447" w:rsidR="00BE026D" w:rsidRDefault="00BE026D">
              <w:pPr>
                <w:pStyle w:val="Turinioantrat"/>
              </w:pPr>
              <w:r>
                <w:t>Turinys</w:t>
              </w:r>
            </w:p>
            <w:p w14:paraId="71B6B612" w14:textId="4845C22E" w:rsidR="00BE026D" w:rsidRDefault="00BE026D">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15660026" w:history="1">
                <w:r w:rsidRPr="007A3C34">
                  <w:rPr>
                    <w:rStyle w:val="Hipersaitas"/>
                    <w:rFonts w:cstheme="minorHAnsi"/>
                    <w:noProof/>
                  </w:rPr>
                  <w:t>1.</w:t>
                </w:r>
                <w:r>
                  <w:rPr>
                    <w:noProof/>
                    <w:kern w:val="2"/>
                    <w:sz w:val="24"/>
                    <w:szCs w:val="24"/>
                    <w14:ligatures w14:val="standardContextual"/>
                  </w:rPr>
                  <w:tab/>
                </w:r>
                <w:r w:rsidRPr="007A3C34">
                  <w:rPr>
                    <w:rStyle w:val="Hipersaitas"/>
                    <w:rFonts w:cstheme="minorHAnsi"/>
                    <w:noProof/>
                  </w:rPr>
                  <w:t>Bendra informacija</w:t>
                </w:r>
                <w:r>
                  <w:rPr>
                    <w:noProof/>
                    <w:webHidden/>
                  </w:rPr>
                  <w:tab/>
                </w:r>
                <w:r>
                  <w:rPr>
                    <w:noProof/>
                    <w:webHidden/>
                  </w:rPr>
                  <w:fldChar w:fldCharType="begin"/>
                </w:r>
                <w:r>
                  <w:rPr>
                    <w:noProof/>
                    <w:webHidden/>
                  </w:rPr>
                  <w:instrText xml:space="preserve"> PAGEREF _Toc215660026 \h </w:instrText>
                </w:r>
                <w:r>
                  <w:rPr>
                    <w:noProof/>
                    <w:webHidden/>
                  </w:rPr>
                </w:r>
                <w:r>
                  <w:rPr>
                    <w:noProof/>
                    <w:webHidden/>
                  </w:rPr>
                  <w:fldChar w:fldCharType="separate"/>
                </w:r>
                <w:r w:rsidR="0044183B">
                  <w:rPr>
                    <w:noProof/>
                    <w:webHidden/>
                  </w:rPr>
                  <w:t>3</w:t>
                </w:r>
                <w:r>
                  <w:rPr>
                    <w:noProof/>
                    <w:webHidden/>
                  </w:rPr>
                  <w:fldChar w:fldCharType="end"/>
                </w:r>
              </w:hyperlink>
            </w:p>
            <w:p w14:paraId="0973CC79" w14:textId="45660E8A" w:rsidR="00BE026D" w:rsidRDefault="00BE026D">
              <w:pPr>
                <w:pStyle w:val="Turinys1"/>
                <w:rPr>
                  <w:noProof/>
                  <w:kern w:val="2"/>
                  <w:sz w:val="24"/>
                  <w:szCs w:val="24"/>
                  <w14:ligatures w14:val="standardContextual"/>
                </w:rPr>
              </w:pPr>
              <w:hyperlink w:anchor="_Toc215660027" w:history="1">
                <w:r w:rsidRPr="007A3C34">
                  <w:rPr>
                    <w:rStyle w:val="Hipersaitas"/>
                    <w:rFonts w:cstheme="minorHAnsi"/>
                    <w:noProof/>
                  </w:rPr>
                  <w:t>2. Pirkimo objektas</w:t>
                </w:r>
                <w:r>
                  <w:rPr>
                    <w:noProof/>
                    <w:webHidden/>
                  </w:rPr>
                  <w:tab/>
                </w:r>
                <w:r>
                  <w:rPr>
                    <w:noProof/>
                    <w:webHidden/>
                  </w:rPr>
                  <w:fldChar w:fldCharType="begin"/>
                </w:r>
                <w:r>
                  <w:rPr>
                    <w:noProof/>
                    <w:webHidden/>
                  </w:rPr>
                  <w:instrText xml:space="preserve"> PAGEREF _Toc215660027 \h </w:instrText>
                </w:r>
                <w:r>
                  <w:rPr>
                    <w:noProof/>
                    <w:webHidden/>
                  </w:rPr>
                </w:r>
                <w:r>
                  <w:rPr>
                    <w:noProof/>
                    <w:webHidden/>
                  </w:rPr>
                  <w:fldChar w:fldCharType="separate"/>
                </w:r>
                <w:r w:rsidR="0044183B">
                  <w:rPr>
                    <w:noProof/>
                    <w:webHidden/>
                  </w:rPr>
                  <w:t>4</w:t>
                </w:r>
                <w:r>
                  <w:rPr>
                    <w:noProof/>
                    <w:webHidden/>
                  </w:rPr>
                  <w:fldChar w:fldCharType="end"/>
                </w:r>
              </w:hyperlink>
            </w:p>
            <w:p w14:paraId="3A780238" w14:textId="68A4A3F8" w:rsidR="00BE026D" w:rsidRDefault="00BE026D">
              <w:pPr>
                <w:pStyle w:val="Turinys1"/>
                <w:rPr>
                  <w:noProof/>
                  <w:kern w:val="2"/>
                  <w:sz w:val="24"/>
                  <w:szCs w:val="24"/>
                  <w14:ligatures w14:val="standardContextual"/>
                </w:rPr>
              </w:pPr>
              <w:hyperlink w:anchor="_Toc215660028" w:history="1">
                <w:r w:rsidRPr="007A3C3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_Toc215660028 \h </w:instrText>
                </w:r>
                <w:r>
                  <w:rPr>
                    <w:noProof/>
                    <w:webHidden/>
                  </w:rPr>
                </w:r>
                <w:r>
                  <w:rPr>
                    <w:noProof/>
                    <w:webHidden/>
                  </w:rPr>
                  <w:fldChar w:fldCharType="separate"/>
                </w:r>
                <w:r w:rsidR="0044183B">
                  <w:rPr>
                    <w:noProof/>
                    <w:webHidden/>
                  </w:rPr>
                  <w:t>5</w:t>
                </w:r>
                <w:r>
                  <w:rPr>
                    <w:noProof/>
                    <w:webHidden/>
                  </w:rPr>
                  <w:fldChar w:fldCharType="end"/>
                </w:r>
              </w:hyperlink>
            </w:p>
            <w:p w14:paraId="28F9E407" w14:textId="54A75FFB" w:rsidR="00BE026D" w:rsidRDefault="00BE026D">
              <w:pPr>
                <w:pStyle w:val="Turinys1"/>
                <w:rPr>
                  <w:noProof/>
                  <w:kern w:val="2"/>
                  <w:sz w:val="24"/>
                  <w:szCs w:val="24"/>
                  <w14:ligatures w14:val="standardContextual"/>
                </w:rPr>
              </w:pPr>
              <w:hyperlink w:anchor="_Toc215660029" w:history="1">
                <w:r w:rsidRPr="007A3C3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_Toc215660029 \h </w:instrText>
                </w:r>
                <w:r>
                  <w:rPr>
                    <w:noProof/>
                    <w:webHidden/>
                  </w:rPr>
                </w:r>
                <w:r>
                  <w:rPr>
                    <w:noProof/>
                    <w:webHidden/>
                  </w:rPr>
                  <w:fldChar w:fldCharType="separate"/>
                </w:r>
                <w:r w:rsidR="0044183B">
                  <w:rPr>
                    <w:noProof/>
                    <w:webHidden/>
                  </w:rPr>
                  <w:t>5</w:t>
                </w:r>
                <w:r>
                  <w:rPr>
                    <w:noProof/>
                    <w:webHidden/>
                  </w:rPr>
                  <w:fldChar w:fldCharType="end"/>
                </w:r>
              </w:hyperlink>
            </w:p>
            <w:p w14:paraId="15ADB78A" w14:textId="303767B6" w:rsidR="00BE026D" w:rsidRDefault="00BE026D">
              <w:pPr>
                <w:pStyle w:val="Turinys1"/>
                <w:rPr>
                  <w:noProof/>
                  <w:kern w:val="2"/>
                  <w:sz w:val="24"/>
                  <w:szCs w:val="24"/>
                  <w14:ligatures w14:val="standardContextual"/>
                </w:rPr>
              </w:pPr>
              <w:hyperlink w:anchor="_Toc215660030" w:history="1">
                <w:r w:rsidRPr="007A3C34">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_Toc215660030 \h </w:instrText>
                </w:r>
                <w:r>
                  <w:rPr>
                    <w:noProof/>
                    <w:webHidden/>
                  </w:rPr>
                </w:r>
                <w:r>
                  <w:rPr>
                    <w:noProof/>
                    <w:webHidden/>
                  </w:rPr>
                  <w:fldChar w:fldCharType="separate"/>
                </w:r>
                <w:r w:rsidR="0044183B">
                  <w:rPr>
                    <w:noProof/>
                    <w:webHidden/>
                  </w:rPr>
                  <w:t>5</w:t>
                </w:r>
                <w:r>
                  <w:rPr>
                    <w:noProof/>
                    <w:webHidden/>
                  </w:rPr>
                  <w:fldChar w:fldCharType="end"/>
                </w:r>
              </w:hyperlink>
            </w:p>
            <w:p w14:paraId="4466D830" w14:textId="78BCB9E7" w:rsidR="00BE026D" w:rsidRDefault="00BE026D">
              <w:pPr>
                <w:pStyle w:val="Turinys1"/>
                <w:rPr>
                  <w:noProof/>
                  <w:kern w:val="2"/>
                  <w:sz w:val="24"/>
                  <w:szCs w:val="24"/>
                  <w14:ligatures w14:val="standardContextual"/>
                </w:rPr>
              </w:pPr>
              <w:hyperlink w:anchor="_Toc215660031" w:history="1">
                <w:r w:rsidRPr="007A3C3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_Toc215660031 \h </w:instrText>
                </w:r>
                <w:r>
                  <w:rPr>
                    <w:noProof/>
                    <w:webHidden/>
                  </w:rPr>
                </w:r>
                <w:r>
                  <w:rPr>
                    <w:noProof/>
                    <w:webHidden/>
                  </w:rPr>
                  <w:fldChar w:fldCharType="separate"/>
                </w:r>
                <w:r w:rsidR="0044183B">
                  <w:rPr>
                    <w:noProof/>
                    <w:webHidden/>
                  </w:rPr>
                  <w:t>6</w:t>
                </w:r>
                <w:r>
                  <w:rPr>
                    <w:noProof/>
                    <w:webHidden/>
                  </w:rPr>
                  <w:fldChar w:fldCharType="end"/>
                </w:r>
              </w:hyperlink>
            </w:p>
            <w:p w14:paraId="388085FA" w14:textId="3F27AAB8" w:rsidR="00BE026D" w:rsidRDefault="00BE026D">
              <w:pPr>
                <w:pStyle w:val="Turinys1"/>
                <w:tabs>
                  <w:tab w:val="left" w:pos="720"/>
                </w:tabs>
                <w:rPr>
                  <w:noProof/>
                  <w:kern w:val="2"/>
                  <w:sz w:val="24"/>
                  <w:szCs w:val="24"/>
                  <w14:ligatures w14:val="standardContextual"/>
                </w:rPr>
              </w:pPr>
              <w:hyperlink w:anchor="_Toc215660032" w:history="1">
                <w:r w:rsidRPr="007A3C34">
                  <w:rPr>
                    <w:rStyle w:val="Hipersaitas"/>
                    <w:rFonts w:cstheme="minorHAnsi"/>
                    <w:noProof/>
                  </w:rPr>
                  <w:t>7.</w:t>
                </w:r>
                <w:r>
                  <w:rPr>
                    <w:noProof/>
                    <w:kern w:val="2"/>
                    <w:sz w:val="24"/>
                    <w:szCs w:val="24"/>
                    <w14:ligatures w14:val="standardContextual"/>
                  </w:rPr>
                  <w:tab/>
                </w:r>
                <w:r w:rsidRPr="007A3C3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_Toc215660032 \h </w:instrText>
                </w:r>
                <w:r>
                  <w:rPr>
                    <w:noProof/>
                    <w:webHidden/>
                  </w:rPr>
                </w:r>
                <w:r>
                  <w:rPr>
                    <w:noProof/>
                    <w:webHidden/>
                  </w:rPr>
                  <w:fldChar w:fldCharType="separate"/>
                </w:r>
                <w:r w:rsidR="0044183B">
                  <w:rPr>
                    <w:noProof/>
                    <w:webHidden/>
                  </w:rPr>
                  <w:t>10</w:t>
                </w:r>
                <w:r>
                  <w:rPr>
                    <w:noProof/>
                    <w:webHidden/>
                  </w:rPr>
                  <w:fldChar w:fldCharType="end"/>
                </w:r>
              </w:hyperlink>
            </w:p>
            <w:p w14:paraId="35A087CF" w14:textId="28EA07AC" w:rsidR="00BE026D" w:rsidRDefault="00BE026D">
              <w:pPr>
                <w:pStyle w:val="Turinys1"/>
                <w:tabs>
                  <w:tab w:val="left" w:pos="720"/>
                </w:tabs>
                <w:rPr>
                  <w:noProof/>
                  <w:kern w:val="2"/>
                  <w:sz w:val="24"/>
                  <w:szCs w:val="24"/>
                  <w14:ligatures w14:val="standardContextual"/>
                </w:rPr>
              </w:pPr>
              <w:hyperlink w:anchor="_Toc215660033" w:history="1">
                <w:r w:rsidRPr="007A3C34">
                  <w:rPr>
                    <w:rStyle w:val="Hipersaitas"/>
                    <w:rFonts w:cstheme="minorHAnsi"/>
                    <w:noProof/>
                  </w:rPr>
                  <w:t>8.</w:t>
                </w:r>
                <w:r>
                  <w:rPr>
                    <w:noProof/>
                    <w:kern w:val="2"/>
                    <w:sz w:val="24"/>
                    <w:szCs w:val="24"/>
                    <w14:ligatures w14:val="standardContextual"/>
                  </w:rPr>
                  <w:tab/>
                </w:r>
                <w:r w:rsidRPr="007A3C3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_Toc215660033 \h </w:instrText>
                </w:r>
                <w:r>
                  <w:rPr>
                    <w:noProof/>
                    <w:webHidden/>
                  </w:rPr>
                </w:r>
                <w:r>
                  <w:rPr>
                    <w:noProof/>
                    <w:webHidden/>
                  </w:rPr>
                  <w:fldChar w:fldCharType="separate"/>
                </w:r>
                <w:r w:rsidR="0044183B">
                  <w:rPr>
                    <w:noProof/>
                    <w:webHidden/>
                  </w:rPr>
                  <w:t>10</w:t>
                </w:r>
                <w:r>
                  <w:rPr>
                    <w:noProof/>
                    <w:webHidden/>
                  </w:rPr>
                  <w:fldChar w:fldCharType="end"/>
                </w:r>
              </w:hyperlink>
            </w:p>
            <w:p w14:paraId="6A86EEAE" w14:textId="481B4892" w:rsidR="00BE026D" w:rsidRDefault="00BE026D">
              <w:pPr>
                <w:pStyle w:val="Turinys1"/>
                <w:tabs>
                  <w:tab w:val="left" w:pos="720"/>
                </w:tabs>
                <w:rPr>
                  <w:noProof/>
                  <w:kern w:val="2"/>
                  <w:sz w:val="24"/>
                  <w:szCs w:val="24"/>
                  <w14:ligatures w14:val="standardContextual"/>
                </w:rPr>
              </w:pPr>
              <w:hyperlink w:anchor="_Toc215660034" w:history="1">
                <w:r w:rsidRPr="007A3C34">
                  <w:rPr>
                    <w:rStyle w:val="Hipersaitas"/>
                    <w:rFonts w:cstheme="minorHAnsi"/>
                    <w:noProof/>
                  </w:rPr>
                  <w:t>9.</w:t>
                </w:r>
                <w:r>
                  <w:rPr>
                    <w:noProof/>
                    <w:kern w:val="2"/>
                    <w:sz w:val="24"/>
                    <w:szCs w:val="24"/>
                    <w14:ligatures w14:val="standardContextual"/>
                  </w:rPr>
                  <w:tab/>
                </w:r>
                <w:r w:rsidRPr="007A3C3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_Toc215660034 \h </w:instrText>
                </w:r>
                <w:r>
                  <w:rPr>
                    <w:noProof/>
                    <w:webHidden/>
                  </w:rPr>
                </w:r>
                <w:r>
                  <w:rPr>
                    <w:noProof/>
                    <w:webHidden/>
                  </w:rPr>
                  <w:fldChar w:fldCharType="separate"/>
                </w:r>
                <w:r w:rsidR="0044183B">
                  <w:rPr>
                    <w:noProof/>
                    <w:webHidden/>
                  </w:rPr>
                  <w:t>11</w:t>
                </w:r>
                <w:r>
                  <w:rPr>
                    <w:noProof/>
                    <w:webHidden/>
                  </w:rPr>
                  <w:fldChar w:fldCharType="end"/>
                </w:r>
              </w:hyperlink>
            </w:p>
            <w:p w14:paraId="557F8B49" w14:textId="4D112F99" w:rsidR="00BE026D" w:rsidRDefault="00BE026D">
              <w:pPr>
                <w:pStyle w:val="Turinys1"/>
                <w:tabs>
                  <w:tab w:val="left" w:pos="720"/>
                </w:tabs>
                <w:rPr>
                  <w:noProof/>
                  <w:kern w:val="2"/>
                  <w:sz w:val="24"/>
                  <w:szCs w:val="24"/>
                  <w14:ligatures w14:val="standardContextual"/>
                </w:rPr>
              </w:pPr>
              <w:hyperlink w:anchor="_Toc215660035" w:history="1">
                <w:r w:rsidRPr="007A3C34">
                  <w:rPr>
                    <w:rStyle w:val="Hipersaitas"/>
                    <w:rFonts w:cstheme="minorHAnsi"/>
                    <w:noProof/>
                  </w:rPr>
                  <w:t>10.</w:t>
                </w:r>
                <w:r>
                  <w:rPr>
                    <w:noProof/>
                    <w:kern w:val="2"/>
                    <w:sz w:val="24"/>
                    <w:szCs w:val="24"/>
                    <w14:ligatures w14:val="standardContextual"/>
                  </w:rPr>
                  <w:tab/>
                </w:r>
                <w:r w:rsidRPr="007A3C34">
                  <w:rPr>
                    <w:rStyle w:val="Hipersaitas"/>
                    <w:rFonts w:cstheme="minorHAnsi"/>
                    <w:noProof/>
                  </w:rPr>
                  <w:t>Sutarties sudarymas</w:t>
                </w:r>
                <w:r>
                  <w:rPr>
                    <w:noProof/>
                    <w:webHidden/>
                  </w:rPr>
                  <w:tab/>
                </w:r>
                <w:r>
                  <w:rPr>
                    <w:noProof/>
                    <w:webHidden/>
                  </w:rPr>
                  <w:fldChar w:fldCharType="begin"/>
                </w:r>
                <w:r>
                  <w:rPr>
                    <w:noProof/>
                    <w:webHidden/>
                  </w:rPr>
                  <w:instrText xml:space="preserve"> PAGEREF _Toc215660035 \h </w:instrText>
                </w:r>
                <w:r>
                  <w:rPr>
                    <w:noProof/>
                    <w:webHidden/>
                  </w:rPr>
                </w:r>
                <w:r>
                  <w:rPr>
                    <w:noProof/>
                    <w:webHidden/>
                  </w:rPr>
                  <w:fldChar w:fldCharType="separate"/>
                </w:r>
                <w:r w:rsidR="0044183B">
                  <w:rPr>
                    <w:noProof/>
                    <w:webHidden/>
                  </w:rPr>
                  <w:t>11</w:t>
                </w:r>
                <w:r>
                  <w:rPr>
                    <w:noProof/>
                    <w:webHidden/>
                  </w:rPr>
                  <w:fldChar w:fldCharType="end"/>
                </w:r>
              </w:hyperlink>
            </w:p>
            <w:p w14:paraId="190F55F3" w14:textId="79CDD7A2" w:rsidR="00BE026D" w:rsidRDefault="00BE026D">
              <w:pPr>
                <w:pStyle w:val="Turinys1"/>
                <w:tabs>
                  <w:tab w:val="left" w:pos="720"/>
                </w:tabs>
                <w:rPr>
                  <w:noProof/>
                  <w:kern w:val="2"/>
                  <w:sz w:val="24"/>
                  <w:szCs w:val="24"/>
                  <w14:ligatures w14:val="standardContextual"/>
                </w:rPr>
              </w:pPr>
              <w:hyperlink w:anchor="_Toc215660036" w:history="1">
                <w:r w:rsidRPr="007A3C34">
                  <w:rPr>
                    <w:rStyle w:val="Hipersaitas"/>
                    <w:rFonts w:cstheme="minorHAnsi"/>
                    <w:noProof/>
                  </w:rPr>
                  <w:t>11.</w:t>
                </w:r>
                <w:r>
                  <w:rPr>
                    <w:noProof/>
                    <w:kern w:val="2"/>
                    <w:sz w:val="24"/>
                    <w:szCs w:val="24"/>
                    <w14:ligatures w14:val="standardContextual"/>
                  </w:rPr>
                  <w:tab/>
                </w:r>
                <w:r w:rsidRPr="007A3C34">
                  <w:rPr>
                    <w:rStyle w:val="Hipersaitas"/>
                    <w:rFonts w:cstheme="minorHAnsi"/>
                    <w:noProof/>
                  </w:rPr>
                  <w:t>Kitos sąlygos</w:t>
                </w:r>
                <w:r>
                  <w:rPr>
                    <w:noProof/>
                    <w:webHidden/>
                  </w:rPr>
                  <w:tab/>
                </w:r>
                <w:r>
                  <w:rPr>
                    <w:noProof/>
                    <w:webHidden/>
                  </w:rPr>
                  <w:fldChar w:fldCharType="begin"/>
                </w:r>
                <w:r>
                  <w:rPr>
                    <w:noProof/>
                    <w:webHidden/>
                  </w:rPr>
                  <w:instrText xml:space="preserve"> PAGEREF _Toc215660036 \h </w:instrText>
                </w:r>
                <w:r>
                  <w:rPr>
                    <w:noProof/>
                    <w:webHidden/>
                  </w:rPr>
                </w:r>
                <w:r>
                  <w:rPr>
                    <w:noProof/>
                    <w:webHidden/>
                  </w:rPr>
                  <w:fldChar w:fldCharType="separate"/>
                </w:r>
                <w:r w:rsidR="0044183B">
                  <w:rPr>
                    <w:noProof/>
                    <w:webHidden/>
                  </w:rPr>
                  <w:t>11</w:t>
                </w:r>
                <w:r>
                  <w:rPr>
                    <w:noProof/>
                    <w:webHidden/>
                  </w:rPr>
                  <w:fldChar w:fldCharType="end"/>
                </w:r>
              </w:hyperlink>
            </w:p>
            <w:p w14:paraId="7C610A5D" w14:textId="7CF92B7D" w:rsidR="00BE026D" w:rsidRDefault="00BE026D">
              <w:pPr>
                <w:pStyle w:val="Turinys2"/>
                <w:rPr>
                  <w:noProof/>
                  <w:kern w:val="2"/>
                  <w:sz w:val="24"/>
                  <w:szCs w:val="24"/>
                  <w14:ligatures w14:val="standardContextual"/>
                </w:rPr>
              </w:pPr>
              <w:hyperlink w:anchor="_Toc215660037" w:history="1">
                <w:r w:rsidRPr="007A3C34">
                  <w:rPr>
                    <w:rStyle w:val="Hipersaitas"/>
                    <w:b/>
                    <w:noProof/>
                  </w:rPr>
                  <w:t>Pirkimo sąlygų 1 priedas „Terminai“</w:t>
                </w:r>
                <w:r>
                  <w:rPr>
                    <w:noProof/>
                    <w:webHidden/>
                  </w:rPr>
                  <w:tab/>
                </w:r>
                <w:r>
                  <w:rPr>
                    <w:noProof/>
                    <w:webHidden/>
                  </w:rPr>
                  <w:fldChar w:fldCharType="begin"/>
                </w:r>
                <w:r>
                  <w:rPr>
                    <w:noProof/>
                    <w:webHidden/>
                  </w:rPr>
                  <w:instrText xml:space="preserve"> PAGEREF _Toc215660037 \h </w:instrText>
                </w:r>
                <w:r>
                  <w:rPr>
                    <w:noProof/>
                    <w:webHidden/>
                  </w:rPr>
                </w:r>
                <w:r>
                  <w:rPr>
                    <w:noProof/>
                    <w:webHidden/>
                  </w:rPr>
                  <w:fldChar w:fldCharType="separate"/>
                </w:r>
                <w:r w:rsidR="0044183B">
                  <w:rPr>
                    <w:noProof/>
                    <w:webHidden/>
                  </w:rPr>
                  <w:t>12</w:t>
                </w:r>
                <w:r>
                  <w:rPr>
                    <w:noProof/>
                    <w:webHidden/>
                  </w:rPr>
                  <w:fldChar w:fldCharType="end"/>
                </w:r>
              </w:hyperlink>
            </w:p>
            <w:p w14:paraId="31D78FBE" w14:textId="6C8B3668" w:rsidR="00BE026D" w:rsidRDefault="00BE026D">
              <w:pPr>
                <w:pStyle w:val="Turinys2"/>
                <w:rPr>
                  <w:noProof/>
                  <w:kern w:val="2"/>
                  <w:sz w:val="24"/>
                  <w:szCs w:val="24"/>
                  <w14:ligatures w14:val="standardContextual"/>
                </w:rPr>
              </w:pPr>
              <w:hyperlink w:anchor="_Toc215660038" w:history="1">
                <w:r w:rsidRPr="007A3C34">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_Toc215660038 \h </w:instrText>
                </w:r>
                <w:r>
                  <w:rPr>
                    <w:noProof/>
                    <w:webHidden/>
                  </w:rPr>
                </w:r>
                <w:r>
                  <w:rPr>
                    <w:noProof/>
                    <w:webHidden/>
                  </w:rPr>
                  <w:fldChar w:fldCharType="separate"/>
                </w:r>
                <w:r w:rsidR="0044183B">
                  <w:rPr>
                    <w:noProof/>
                    <w:webHidden/>
                  </w:rPr>
                  <w:t>16</w:t>
                </w:r>
                <w:r>
                  <w:rPr>
                    <w:noProof/>
                    <w:webHidden/>
                  </w:rPr>
                  <w:fldChar w:fldCharType="end"/>
                </w:r>
              </w:hyperlink>
            </w:p>
            <w:p w14:paraId="35B22C8A" w14:textId="018D8B00" w:rsidR="00BE026D" w:rsidRDefault="00BE026D">
              <w:pPr>
                <w:pStyle w:val="Turinys2"/>
                <w:rPr>
                  <w:noProof/>
                  <w:kern w:val="2"/>
                  <w:sz w:val="24"/>
                  <w:szCs w:val="24"/>
                  <w14:ligatures w14:val="standardContextual"/>
                </w:rPr>
              </w:pPr>
              <w:hyperlink w:anchor="_Toc215660039" w:history="1">
                <w:r w:rsidRPr="007A3C3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_Toc215660039 \h </w:instrText>
                </w:r>
                <w:r>
                  <w:rPr>
                    <w:noProof/>
                    <w:webHidden/>
                  </w:rPr>
                </w:r>
                <w:r>
                  <w:rPr>
                    <w:noProof/>
                    <w:webHidden/>
                  </w:rPr>
                  <w:fldChar w:fldCharType="separate"/>
                </w:r>
                <w:r w:rsidR="0044183B">
                  <w:rPr>
                    <w:noProof/>
                    <w:webHidden/>
                  </w:rPr>
                  <w:t>21</w:t>
                </w:r>
                <w:r>
                  <w:rPr>
                    <w:noProof/>
                    <w:webHidden/>
                  </w:rPr>
                  <w:fldChar w:fldCharType="end"/>
                </w:r>
              </w:hyperlink>
            </w:p>
            <w:p w14:paraId="3FA25C62" w14:textId="404CDEE1" w:rsidR="00BE026D" w:rsidRDefault="00BE026D">
              <w:pPr>
                <w:pStyle w:val="Turinys2"/>
                <w:rPr>
                  <w:noProof/>
                  <w:kern w:val="2"/>
                  <w:sz w:val="24"/>
                  <w:szCs w:val="24"/>
                  <w14:ligatures w14:val="standardContextual"/>
                </w:rPr>
              </w:pPr>
              <w:hyperlink w:anchor="_Toc215660042" w:history="1">
                <w:r w:rsidRPr="007A3C3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_Toc215660042 \h </w:instrText>
                </w:r>
                <w:r>
                  <w:rPr>
                    <w:noProof/>
                    <w:webHidden/>
                  </w:rPr>
                </w:r>
                <w:r>
                  <w:rPr>
                    <w:noProof/>
                    <w:webHidden/>
                  </w:rPr>
                  <w:fldChar w:fldCharType="separate"/>
                </w:r>
                <w:r w:rsidR="0044183B">
                  <w:rPr>
                    <w:noProof/>
                    <w:webHidden/>
                  </w:rPr>
                  <w:t>33</w:t>
                </w:r>
                <w:r>
                  <w:rPr>
                    <w:noProof/>
                    <w:webHidden/>
                  </w:rPr>
                  <w:fldChar w:fldCharType="end"/>
                </w:r>
              </w:hyperlink>
            </w:p>
            <w:p w14:paraId="52BEE88D" w14:textId="429630A5" w:rsidR="00BE026D" w:rsidRDefault="00BE026D">
              <w:pPr>
                <w:pStyle w:val="Turinys2"/>
                <w:rPr>
                  <w:noProof/>
                  <w:kern w:val="2"/>
                  <w:sz w:val="24"/>
                  <w:szCs w:val="24"/>
                  <w14:ligatures w14:val="standardContextual"/>
                </w:rPr>
              </w:pPr>
              <w:hyperlink w:anchor="_Toc215660043" w:history="1">
                <w:r w:rsidRPr="007A3C34">
                  <w:rPr>
                    <w:rStyle w:val="Hipersaitas"/>
                    <w:rFonts w:eastAsia="Calibri" w:cstheme="minorHAnsi"/>
                    <w:noProof/>
                  </w:rPr>
                  <w:t xml:space="preserve">Pirkimo sąlygų 5 priedas „EBVPD“ </w:t>
                </w:r>
                <w:r w:rsidRPr="007A3C34">
                  <w:rPr>
                    <w:rStyle w:val="Hipersaitas"/>
                    <w:rFonts w:cstheme="minorHAnsi"/>
                    <w:noProof/>
                  </w:rPr>
                  <w:t>(XML formatu)</w:t>
                </w:r>
                <w:r>
                  <w:rPr>
                    <w:noProof/>
                    <w:webHidden/>
                  </w:rPr>
                  <w:tab/>
                </w:r>
                <w:r>
                  <w:rPr>
                    <w:noProof/>
                    <w:webHidden/>
                  </w:rPr>
                  <w:fldChar w:fldCharType="begin"/>
                </w:r>
                <w:r>
                  <w:rPr>
                    <w:noProof/>
                    <w:webHidden/>
                  </w:rPr>
                  <w:instrText xml:space="preserve"> PAGEREF _Toc215660043 \h </w:instrText>
                </w:r>
                <w:r>
                  <w:rPr>
                    <w:noProof/>
                    <w:webHidden/>
                  </w:rPr>
                </w:r>
                <w:r>
                  <w:rPr>
                    <w:noProof/>
                    <w:webHidden/>
                  </w:rPr>
                  <w:fldChar w:fldCharType="separate"/>
                </w:r>
                <w:r w:rsidR="0044183B">
                  <w:rPr>
                    <w:noProof/>
                    <w:webHidden/>
                  </w:rPr>
                  <w:t>39</w:t>
                </w:r>
                <w:r>
                  <w:rPr>
                    <w:noProof/>
                    <w:webHidden/>
                  </w:rPr>
                  <w:fldChar w:fldCharType="end"/>
                </w:r>
              </w:hyperlink>
            </w:p>
            <w:p w14:paraId="00EC57F9" w14:textId="6B6AFB01" w:rsidR="00BE026D" w:rsidRDefault="00BE026D">
              <w:pPr>
                <w:pStyle w:val="Turinys2"/>
                <w:rPr>
                  <w:noProof/>
                  <w:kern w:val="2"/>
                  <w:sz w:val="24"/>
                  <w:szCs w:val="24"/>
                  <w14:ligatures w14:val="standardContextual"/>
                </w:rPr>
              </w:pPr>
              <w:hyperlink w:anchor="_Toc215660044" w:history="1">
                <w:r w:rsidRPr="007A3C34">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_Toc215660044 \h </w:instrText>
                </w:r>
                <w:r>
                  <w:rPr>
                    <w:noProof/>
                    <w:webHidden/>
                  </w:rPr>
                </w:r>
                <w:r>
                  <w:rPr>
                    <w:noProof/>
                    <w:webHidden/>
                  </w:rPr>
                  <w:fldChar w:fldCharType="separate"/>
                </w:r>
                <w:r w:rsidR="0044183B">
                  <w:rPr>
                    <w:noProof/>
                    <w:webHidden/>
                  </w:rPr>
                  <w:t>40</w:t>
                </w:r>
                <w:r>
                  <w:rPr>
                    <w:noProof/>
                    <w:webHidden/>
                  </w:rPr>
                  <w:fldChar w:fldCharType="end"/>
                </w:r>
              </w:hyperlink>
            </w:p>
            <w:p w14:paraId="05F78A68" w14:textId="5C8AE7AB" w:rsidR="00BE026D" w:rsidRDefault="00BE026D">
              <w:pPr>
                <w:pStyle w:val="Turinys2"/>
                <w:rPr>
                  <w:noProof/>
                  <w:kern w:val="2"/>
                  <w:sz w:val="24"/>
                  <w:szCs w:val="24"/>
                  <w14:ligatures w14:val="standardContextual"/>
                </w:rPr>
              </w:pPr>
              <w:hyperlink w:anchor="_Toc215660045" w:history="1">
                <w:r w:rsidRPr="007A3C34">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_Toc215660045 \h </w:instrText>
                </w:r>
                <w:r>
                  <w:rPr>
                    <w:noProof/>
                    <w:webHidden/>
                  </w:rPr>
                </w:r>
                <w:r>
                  <w:rPr>
                    <w:noProof/>
                    <w:webHidden/>
                  </w:rPr>
                  <w:fldChar w:fldCharType="separate"/>
                </w:r>
                <w:r w:rsidR="0044183B">
                  <w:rPr>
                    <w:noProof/>
                    <w:webHidden/>
                  </w:rPr>
                  <w:t>42</w:t>
                </w:r>
                <w:r>
                  <w:rPr>
                    <w:noProof/>
                    <w:webHidden/>
                  </w:rPr>
                  <w:fldChar w:fldCharType="end"/>
                </w:r>
              </w:hyperlink>
            </w:p>
            <w:p w14:paraId="04856BF0" w14:textId="792555EA" w:rsidR="00BE026D" w:rsidRDefault="00BE026D">
              <w:pPr>
                <w:pStyle w:val="Turinys2"/>
                <w:rPr>
                  <w:noProof/>
                  <w:kern w:val="2"/>
                  <w:sz w:val="24"/>
                  <w:szCs w:val="24"/>
                  <w14:ligatures w14:val="standardContextual"/>
                </w:rPr>
              </w:pPr>
              <w:hyperlink w:anchor="_Toc215660046" w:history="1">
                <w:r w:rsidRPr="007A3C34">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_Toc215660046 \h </w:instrText>
                </w:r>
                <w:r>
                  <w:rPr>
                    <w:noProof/>
                    <w:webHidden/>
                  </w:rPr>
                </w:r>
                <w:r>
                  <w:rPr>
                    <w:noProof/>
                    <w:webHidden/>
                  </w:rPr>
                  <w:fldChar w:fldCharType="separate"/>
                </w:r>
                <w:r w:rsidR="0044183B">
                  <w:rPr>
                    <w:noProof/>
                    <w:webHidden/>
                  </w:rPr>
                  <w:t>43</w:t>
                </w:r>
                <w:r>
                  <w:rPr>
                    <w:noProof/>
                    <w:webHidden/>
                  </w:rPr>
                  <w:fldChar w:fldCharType="end"/>
                </w:r>
              </w:hyperlink>
            </w:p>
            <w:p w14:paraId="0D8A7EFC" w14:textId="56E25490" w:rsidR="00BE026D" w:rsidRDefault="00BE026D">
              <w:pPr>
                <w:pStyle w:val="Turinys2"/>
                <w:rPr>
                  <w:noProof/>
                  <w:kern w:val="2"/>
                  <w:sz w:val="24"/>
                  <w:szCs w:val="24"/>
                  <w14:ligatures w14:val="standardContextual"/>
                </w:rPr>
              </w:pPr>
              <w:hyperlink w:anchor="_Toc215660047" w:history="1">
                <w:r w:rsidRPr="007A3C34">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_Toc215660047 \h </w:instrText>
                </w:r>
                <w:r>
                  <w:rPr>
                    <w:noProof/>
                    <w:webHidden/>
                  </w:rPr>
                </w:r>
                <w:r>
                  <w:rPr>
                    <w:noProof/>
                    <w:webHidden/>
                  </w:rPr>
                  <w:fldChar w:fldCharType="separate"/>
                </w:r>
                <w:r w:rsidR="0044183B">
                  <w:rPr>
                    <w:noProof/>
                    <w:webHidden/>
                  </w:rPr>
                  <w:t>45</w:t>
                </w:r>
                <w:r>
                  <w:rPr>
                    <w:noProof/>
                    <w:webHidden/>
                  </w:rPr>
                  <w:fldChar w:fldCharType="end"/>
                </w:r>
              </w:hyperlink>
            </w:p>
            <w:p w14:paraId="153644DF" w14:textId="6D053E99" w:rsidR="00BE026D" w:rsidRDefault="00BE026D">
              <w:pPr>
                <w:pStyle w:val="Turinys2"/>
                <w:rPr>
                  <w:noProof/>
                  <w:kern w:val="2"/>
                  <w:sz w:val="24"/>
                  <w:szCs w:val="24"/>
                  <w14:ligatures w14:val="standardContextual"/>
                </w:rPr>
              </w:pPr>
              <w:hyperlink w:anchor="_Toc215660048" w:history="1">
                <w:r w:rsidRPr="007A3C34">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_Toc215660048 \h </w:instrText>
                </w:r>
                <w:r>
                  <w:rPr>
                    <w:noProof/>
                    <w:webHidden/>
                  </w:rPr>
                </w:r>
                <w:r>
                  <w:rPr>
                    <w:noProof/>
                    <w:webHidden/>
                  </w:rPr>
                  <w:fldChar w:fldCharType="separate"/>
                </w:r>
                <w:r w:rsidR="0044183B">
                  <w:rPr>
                    <w:noProof/>
                    <w:webHidden/>
                  </w:rPr>
                  <w:t>46</w:t>
                </w:r>
                <w:r>
                  <w:rPr>
                    <w:noProof/>
                    <w:webHidden/>
                  </w:rPr>
                  <w:fldChar w:fldCharType="end"/>
                </w:r>
              </w:hyperlink>
            </w:p>
            <w:p w14:paraId="5DFCCD51" w14:textId="50C42E08" w:rsidR="00BE026D" w:rsidRDefault="00BE026D">
              <w:pPr>
                <w:pStyle w:val="Turinys2"/>
                <w:rPr>
                  <w:noProof/>
                  <w:kern w:val="2"/>
                  <w:sz w:val="24"/>
                  <w:szCs w:val="24"/>
                  <w14:ligatures w14:val="standardContextual"/>
                </w:rPr>
              </w:pPr>
              <w:hyperlink w:anchor="_Toc215660049" w:history="1">
                <w:r w:rsidRPr="007A3C34">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_Toc215660049 \h </w:instrText>
                </w:r>
                <w:r>
                  <w:rPr>
                    <w:noProof/>
                    <w:webHidden/>
                  </w:rPr>
                </w:r>
                <w:r>
                  <w:rPr>
                    <w:noProof/>
                    <w:webHidden/>
                  </w:rPr>
                  <w:fldChar w:fldCharType="separate"/>
                </w:r>
                <w:r w:rsidR="0044183B">
                  <w:rPr>
                    <w:noProof/>
                    <w:webHidden/>
                  </w:rPr>
                  <w:t>47</w:t>
                </w:r>
                <w:r>
                  <w:rPr>
                    <w:noProof/>
                    <w:webHidden/>
                  </w:rPr>
                  <w:fldChar w:fldCharType="end"/>
                </w:r>
              </w:hyperlink>
            </w:p>
            <w:p w14:paraId="0E248808" w14:textId="5526BE50" w:rsidR="00BE026D" w:rsidRDefault="00BE026D">
              <w:r>
                <w:rPr>
                  <w:b/>
                  <w:bCs/>
                </w:rPr>
                <w:fldChar w:fldCharType="end"/>
              </w:r>
            </w:p>
          </w:sdtContent>
        </w:sdt>
        <w:p w14:paraId="73CCB438" w14:textId="3AC60E43" w:rsidR="005F13F0" w:rsidRPr="00087811" w:rsidRDefault="001C24BC" w:rsidP="004E4612">
          <w:pPr>
            <w:spacing w:after="120" w:line="20" w:lineRule="atLeast"/>
            <w:contextualSpacing/>
            <w:rPr>
              <w:rFonts w:cstheme="minorHAnsi"/>
            </w:rPr>
          </w:pPr>
          <w:r w:rsidRPr="00087811">
            <w:rPr>
              <w:rFonts w:cstheme="minorHAnsi"/>
            </w:rPr>
            <w:br w:type="page"/>
          </w:r>
        </w:p>
      </w:sdtContent>
    </w:sdt>
    <w:p w14:paraId="7DBFF88B" w14:textId="744E1700" w:rsidR="002415C7" w:rsidRPr="0008781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660026"/>
      <w:bookmarkStart w:id="1" w:name="_Toc335201954"/>
      <w:bookmarkStart w:id="2" w:name="_Toc147739116"/>
      <w:r w:rsidRPr="00087811">
        <w:rPr>
          <w:rFonts w:asciiTheme="minorHAnsi" w:hAnsiTheme="minorHAnsi" w:cstheme="minorHAnsi"/>
        </w:rPr>
        <w:lastRenderedPageBreak/>
        <w:t>Bendra informacija</w:t>
      </w:r>
      <w:bookmarkEnd w:id="0"/>
    </w:p>
    <w:p w14:paraId="45C8BAC8" w14:textId="19CB046D" w:rsidR="009F619F" w:rsidRPr="00CD25F2" w:rsidRDefault="00D97F55" w:rsidP="00CD25F2">
      <w:pPr>
        <w:spacing w:after="0" w:line="20" w:lineRule="atLeast"/>
        <w:jc w:val="both"/>
        <w:rPr>
          <w:rFonts w:cstheme="minorHAnsi"/>
          <w:sz w:val="22"/>
          <w:szCs w:val="22"/>
        </w:rPr>
      </w:pPr>
      <w:r w:rsidRPr="00CD25F2">
        <w:rPr>
          <w:rFonts w:cstheme="minorHAnsi"/>
          <w:b/>
          <w:bCs/>
          <w:color w:val="00B050"/>
          <w:sz w:val="22"/>
          <w:szCs w:val="22"/>
        </w:rPr>
        <w:t xml:space="preserve">1.1. </w:t>
      </w:r>
      <w:r w:rsidR="009F619F" w:rsidRPr="00CD25F2">
        <w:rPr>
          <w:rFonts w:cstheme="minorHAnsi"/>
          <w:b/>
          <w:bCs/>
          <w:color w:val="00B050"/>
          <w:sz w:val="22"/>
          <w:szCs w:val="22"/>
        </w:rPr>
        <w:t>Kauno miesto savivaldybės administracija</w:t>
      </w:r>
      <w:r w:rsidR="009F619F" w:rsidRPr="00CD25F2">
        <w:rPr>
          <w:rFonts w:cstheme="minorHAnsi"/>
          <w:sz w:val="22"/>
          <w:szCs w:val="22"/>
        </w:rPr>
        <w:t>,</w:t>
      </w:r>
      <w:r w:rsidR="009F619F" w:rsidRPr="00CD25F2">
        <w:rPr>
          <w:rFonts w:cstheme="minorHAnsi"/>
          <w:color w:val="00B050"/>
          <w:sz w:val="22"/>
          <w:szCs w:val="22"/>
        </w:rPr>
        <w:t xml:space="preserve"> </w:t>
      </w:r>
      <w:r w:rsidR="009F619F" w:rsidRPr="00CD25F2">
        <w:rPr>
          <w:rFonts w:cstheme="minorHAnsi"/>
          <w:sz w:val="22"/>
          <w:szCs w:val="22"/>
        </w:rPr>
        <w:t xml:space="preserve">juridinio asmens kodas </w:t>
      </w:r>
      <w:r w:rsidR="009F619F" w:rsidRPr="00CD25F2">
        <w:rPr>
          <w:rFonts w:cstheme="minorHAnsi"/>
          <w:b/>
          <w:iCs/>
          <w:sz w:val="22"/>
          <w:szCs w:val="22"/>
        </w:rPr>
        <w:t>188764867</w:t>
      </w:r>
      <w:r w:rsidR="009F619F" w:rsidRPr="00CD25F2">
        <w:rPr>
          <w:rFonts w:cstheme="minorHAnsi"/>
          <w:sz w:val="22"/>
          <w:szCs w:val="22"/>
        </w:rPr>
        <w:t xml:space="preserve">, adresas </w:t>
      </w:r>
      <w:r w:rsidR="009F619F" w:rsidRPr="00CD25F2">
        <w:rPr>
          <w:rFonts w:cstheme="minorHAnsi"/>
          <w:b/>
          <w:iCs/>
          <w:sz w:val="22"/>
          <w:szCs w:val="22"/>
        </w:rPr>
        <w:t>Laisvės al. 96, LT-44251, Kaunas</w:t>
      </w:r>
      <w:r w:rsidR="009F619F" w:rsidRPr="00CD25F2">
        <w:rPr>
          <w:rFonts w:cstheme="minorHAnsi"/>
          <w:sz w:val="22"/>
          <w:szCs w:val="22"/>
        </w:rPr>
        <w:t xml:space="preserve">. </w:t>
      </w:r>
      <w:bookmarkStart w:id="3" w:name="_Hlk184050846"/>
      <w:r w:rsidR="009F619F" w:rsidRPr="00CD25F2">
        <w:rPr>
          <w:rFonts w:cstheme="minorHAnsi"/>
          <w:sz w:val="22"/>
          <w:szCs w:val="22"/>
        </w:rPr>
        <w:t>Perkančioji organizacija yra PVM mokėtoja.</w:t>
      </w:r>
    </w:p>
    <w:p w14:paraId="5974158F" w14:textId="48E6A899" w:rsidR="009F619F" w:rsidRPr="00CD25F2" w:rsidRDefault="009F619F" w:rsidP="00CD25F2">
      <w:pPr>
        <w:tabs>
          <w:tab w:val="left" w:pos="9631"/>
        </w:tabs>
        <w:spacing w:after="0" w:line="240" w:lineRule="atLeast"/>
        <w:jc w:val="both"/>
        <w:rPr>
          <w:rFonts w:cstheme="minorHAnsi"/>
          <w:b/>
          <w:bCs/>
          <w:sz w:val="22"/>
          <w:szCs w:val="22"/>
          <w:u w:val="single"/>
        </w:rPr>
      </w:pPr>
      <w:r w:rsidRPr="00CD25F2">
        <w:rPr>
          <w:rFonts w:cstheme="minorHAnsi"/>
          <w:b/>
          <w:bCs/>
          <w:sz w:val="22"/>
          <w:szCs w:val="22"/>
          <w:u w:val="single"/>
        </w:rPr>
        <w:t>Perkančiosios organizacijos kontaktiniai asmenys:</w:t>
      </w:r>
    </w:p>
    <w:p w14:paraId="152B204E" w14:textId="70E01423" w:rsidR="009F619F" w:rsidRPr="00CD25F2" w:rsidRDefault="00D97F55" w:rsidP="00CD25F2">
      <w:pPr>
        <w:shd w:val="clear" w:color="auto" w:fill="FFFFFF"/>
        <w:spacing w:after="0"/>
        <w:jc w:val="both"/>
        <w:rPr>
          <w:rFonts w:ascii="Arial" w:hAnsi="Arial" w:cs="Arial"/>
          <w:i/>
          <w:iCs/>
          <w:color w:val="292B30"/>
          <w:sz w:val="22"/>
          <w:szCs w:val="22"/>
        </w:rPr>
      </w:pPr>
      <w:r w:rsidRPr="00CD25F2">
        <w:rPr>
          <w:rFonts w:cstheme="minorHAnsi"/>
          <w:b/>
          <w:sz w:val="22"/>
          <w:szCs w:val="22"/>
        </w:rPr>
        <w:t xml:space="preserve">- </w:t>
      </w:r>
      <w:r w:rsidR="009F619F" w:rsidRPr="00CD25F2">
        <w:rPr>
          <w:rFonts w:cstheme="minorHAnsi"/>
          <w:b/>
          <w:sz w:val="22"/>
          <w:szCs w:val="22"/>
        </w:rPr>
        <w:t>dėl klausimų, susijusių su pirkimo objektu</w:t>
      </w:r>
      <w:r w:rsidR="009F619F" w:rsidRPr="00CD25F2">
        <w:rPr>
          <w:rFonts w:cstheme="minorHAnsi"/>
          <w:sz w:val="22"/>
          <w:szCs w:val="22"/>
        </w:rPr>
        <w:t xml:space="preserve"> –</w:t>
      </w:r>
      <w:r w:rsidR="009F619F" w:rsidRPr="00CD25F2">
        <w:rPr>
          <w:rFonts w:cstheme="minorHAnsi"/>
          <w:b/>
          <w:i/>
          <w:sz w:val="22"/>
          <w:szCs w:val="22"/>
        </w:rPr>
        <w:t xml:space="preserve"> </w:t>
      </w:r>
      <w:r w:rsidR="009F619F" w:rsidRPr="00CD25F2">
        <w:rPr>
          <w:rFonts w:cstheme="minorHAnsi"/>
          <w:sz w:val="22"/>
          <w:szCs w:val="22"/>
        </w:rPr>
        <w:t>Kauno miesto savivaldybės administracijos</w:t>
      </w:r>
      <w:r w:rsidR="00282616" w:rsidRPr="00CD25F2">
        <w:rPr>
          <w:rFonts w:cstheme="minorHAnsi"/>
          <w:sz w:val="22"/>
          <w:szCs w:val="22"/>
        </w:rPr>
        <w:t xml:space="preserve"> </w:t>
      </w:r>
      <w:r w:rsidR="00CD25F2">
        <w:rPr>
          <w:rFonts w:cstheme="minorHAnsi"/>
          <w:sz w:val="22"/>
          <w:szCs w:val="22"/>
        </w:rPr>
        <w:t xml:space="preserve">Miesto tvarkymo skyriaus </w:t>
      </w:r>
      <w:r w:rsidR="008B6AEF" w:rsidRPr="008B6AEF">
        <w:rPr>
          <w:rFonts w:cstheme="minorHAnsi"/>
          <w:sz w:val="22"/>
          <w:szCs w:val="22"/>
        </w:rPr>
        <w:t>vyriausiasis specialistas  Rokas Radvilavičius, Laisvės al. 96, LT-44251 Kaunas, tel.   +370 37 42 33 16 , el. p. rokas.radvilavicius@kaunas.lt</w:t>
      </w:r>
      <w:r w:rsidR="009F619F" w:rsidRPr="00CD25F2">
        <w:rPr>
          <w:rFonts w:cstheme="minorHAnsi"/>
          <w:sz w:val="22"/>
          <w:szCs w:val="22"/>
        </w:rPr>
        <w:t xml:space="preserve">. </w:t>
      </w:r>
    </w:p>
    <w:p w14:paraId="2472E831" w14:textId="6C7C6DA4" w:rsidR="00D97F55" w:rsidRPr="00CD25F2" w:rsidRDefault="009F619F" w:rsidP="00CD25F2">
      <w:pPr>
        <w:spacing w:after="0"/>
        <w:jc w:val="both"/>
        <w:rPr>
          <w:rFonts w:cstheme="minorHAnsi"/>
          <w:sz w:val="22"/>
          <w:szCs w:val="22"/>
        </w:rPr>
      </w:pPr>
      <w:r w:rsidRPr="00CD25F2">
        <w:rPr>
          <w:rFonts w:cstheme="minorHAnsi"/>
          <w:sz w:val="22"/>
          <w:szCs w:val="22"/>
        </w:rPr>
        <w:t xml:space="preserve">– </w:t>
      </w:r>
      <w:r w:rsidRPr="00CD25F2">
        <w:rPr>
          <w:rFonts w:cstheme="minorHAnsi"/>
          <w:b/>
          <w:bCs/>
          <w:sz w:val="22"/>
          <w:szCs w:val="22"/>
        </w:rPr>
        <w:t>dėl klausimų susijusių su viešųjų pirkimų procedūromis, pirkimo sąlygų reikalavimais</w:t>
      </w:r>
      <w:r w:rsidRPr="00CD25F2">
        <w:rPr>
          <w:rFonts w:cstheme="minorHAnsi"/>
          <w:i/>
          <w:sz w:val="22"/>
          <w:szCs w:val="22"/>
        </w:rPr>
        <w:t xml:space="preserve"> –</w:t>
      </w:r>
      <w:bookmarkEnd w:id="3"/>
      <w:r w:rsidR="008B6AEF">
        <w:rPr>
          <w:rFonts w:cstheme="minorHAnsi"/>
          <w:bCs/>
          <w:iCs/>
          <w:sz w:val="22"/>
          <w:szCs w:val="22"/>
        </w:rPr>
        <w:t xml:space="preserve"> </w:t>
      </w:r>
      <w:r w:rsidRPr="00CD25F2">
        <w:rPr>
          <w:rFonts w:cstheme="minorHAnsi"/>
          <w:sz w:val="22"/>
          <w:szCs w:val="22"/>
        </w:rPr>
        <w:t>Kauno miesto savivaldybės administracijos Centrinio v</w:t>
      </w:r>
      <w:r w:rsidR="00792148" w:rsidRPr="00CD25F2">
        <w:rPr>
          <w:rFonts w:cstheme="minorHAnsi"/>
          <w:sz w:val="22"/>
          <w:szCs w:val="22"/>
        </w:rPr>
        <w:t xml:space="preserve">iešųjų pirkimų ir koncesijų </w:t>
      </w:r>
      <w:r w:rsidRPr="00CD25F2">
        <w:rPr>
          <w:rFonts w:cstheme="minorHAnsi"/>
          <w:sz w:val="22"/>
          <w:szCs w:val="22"/>
        </w:rPr>
        <w:t xml:space="preserve">skyriaus </w:t>
      </w:r>
      <w:r w:rsidR="008B6AEF" w:rsidRPr="008B6AEF">
        <w:rPr>
          <w:rFonts w:cstheme="minorHAnsi"/>
          <w:sz w:val="22"/>
          <w:szCs w:val="22"/>
        </w:rPr>
        <w:t>vyriausioji specialistė, Laisvės al. 92, LT-44251 Kaunas, tel. +370 37 209491, el. p. gineta.bartkuviene@kaunas.lt</w:t>
      </w:r>
      <w:r w:rsidRPr="00CD25F2">
        <w:rPr>
          <w:rFonts w:cstheme="minorHAnsi"/>
          <w:sz w:val="22"/>
          <w:szCs w:val="22"/>
        </w:rPr>
        <w:t xml:space="preserve">. </w:t>
      </w:r>
    </w:p>
    <w:p w14:paraId="7A369EE0" w14:textId="46047728" w:rsidR="009F619F" w:rsidRPr="00CD25F2" w:rsidRDefault="005A7EBB" w:rsidP="00CD25F2">
      <w:pPr>
        <w:spacing w:after="0"/>
        <w:jc w:val="both"/>
        <w:rPr>
          <w:rFonts w:cstheme="minorHAnsi"/>
          <w:sz w:val="22"/>
          <w:szCs w:val="22"/>
        </w:rPr>
      </w:pPr>
      <w:r w:rsidRPr="00CD25F2">
        <w:rPr>
          <w:rFonts w:cstheme="minorHAnsi"/>
          <w:sz w:val="22"/>
          <w:szCs w:val="22"/>
        </w:rPr>
        <w:t xml:space="preserve">1.2. </w:t>
      </w:r>
      <w:r w:rsidR="00E32C8E" w:rsidRPr="00CD25F2">
        <w:rPr>
          <w:rFonts w:cstheme="minorHAnsi"/>
          <w:sz w:val="22"/>
          <w:szCs w:val="22"/>
        </w:rPr>
        <w:t>Pirkimą atlieka</w:t>
      </w:r>
      <w:r w:rsidR="00BE026D">
        <w:rPr>
          <w:rFonts w:cstheme="minorHAnsi"/>
          <w:sz w:val="22"/>
          <w:szCs w:val="22"/>
        </w:rPr>
        <w:t xml:space="preserve"> </w:t>
      </w:r>
      <w:r w:rsidR="008978C5" w:rsidRPr="00CD25F2">
        <w:rPr>
          <w:rFonts w:cstheme="minorHAnsi"/>
          <w:color w:val="00B050"/>
          <w:sz w:val="22"/>
          <w:szCs w:val="22"/>
        </w:rPr>
        <w:t>centrinė perkančioji organizacija</w:t>
      </w:r>
      <w:r w:rsidR="009F619F" w:rsidRPr="00CD25F2">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CD25F2">
        <w:rPr>
          <w:rFonts w:cstheme="minorHAnsi"/>
          <w:color w:val="00B050"/>
          <w:sz w:val="22"/>
          <w:szCs w:val="22"/>
        </w:rPr>
        <w:t xml:space="preserve"> </w:t>
      </w:r>
      <w:r w:rsidR="00DF4D30" w:rsidRPr="00CD25F2">
        <w:rPr>
          <w:rFonts w:cstheme="minorHAnsi"/>
          <w:color w:val="00B050"/>
          <w:sz w:val="22"/>
          <w:szCs w:val="22"/>
        </w:rPr>
        <w:t>perkančioji organizacija</w:t>
      </w:r>
      <w:r w:rsidRPr="00CD25F2">
        <w:rPr>
          <w:rFonts w:cstheme="minorHAnsi"/>
          <w:color w:val="00B050"/>
          <w:sz w:val="22"/>
          <w:szCs w:val="22"/>
        </w:rPr>
        <w:t>, nes perka savo reikmėms.</w:t>
      </w:r>
    </w:p>
    <w:p w14:paraId="2239DD1B" w14:textId="413B862F" w:rsidR="002F5F8E" w:rsidRPr="00CD25F2" w:rsidRDefault="00D97F55" w:rsidP="00D96ED7">
      <w:pPr>
        <w:tabs>
          <w:tab w:val="left" w:pos="993"/>
        </w:tabs>
        <w:spacing w:after="0"/>
        <w:jc w:val="both"/>
        <w:rPr>
          <w:rFonts w:cstheme="minorHAnsi"/>
          <w:sz w:val="22"/>
          <w:szCs w:val="22"/>
        </w:rPr>
      </w:pPr>
      <w:r w:rsidRPr="00D96ED7">
        <w:rPr>
          <w:rFonts w:cstheme="minorHAnsi"/>
          <w:color w:val="000000" w:themeColor="text1"/>
          <w:sz w:val="22"/>
          <w:szCs w:val="22"/>
        </w:rPr>
        <w:t xml:space="preserve">1.3. </w:t>
      </w:r>
      <w:r w:rsidR="007D6857" w:rsidRPr="00D96ED7">
        <w:rPr>
          <w:rFonts w:cstheme="minorHAnsi"/>
          <w:color w:val="000000" w:themeColor="text1"/>
          <w:sz w:val="22"/>
          <w:szCs w:val="22"/>
        </w:rPr>
        <w:t>Pirkimas</w:t>
      </w:r>
      <w:r w:rsidR="00B37854" w:rsidRPr="00D96ED7">
        <w:rPr>
          <w:rFonts w:cstheme="minorHAnsi"/>
          <w:color w:val="000000" w:themeColor="text1"/>
          <w:sz w:val="22"/>
          <w:szCs w:val="22"/>
        </w:rPr>
        <w:t xml:space="preserve"> neatlieka</w:t>
      </w:r>
      <w:r w:rsidR="007D6857" w:rsidRPr="00D96ED7">
        <w:rPr>
          <w:rFonts w:cstheme="minorHAnsi"/>
          <w:color w:val="000000" w:themeColor="text1"/>
          <w:sz w:val="22"/>
          <w:szCs w:val="22"/>
        </w:rPr>
        <w:t>mas</w:t>
      </w:r>
      <w:r w:rsidR="00B37854" w:rsidRPr="00D96ED7">
        <w:rPr>
          <w:rFonts w:cstheme="minorHAnsi"/>
          <w:color w:val="000000" w:themeColor="text1"/>
          <w:sz w:val="22"/>
          <w:szCs w:val="22"/>
        </w:rPr>
        <w:t xml:space="preserve"> </w:t>
      </w:r>
      <w:r w:rsidR="002F5F8E" w:rsidRPr="00D96ED7">
        <w:rPr>
          <w:rFonts w:cstheme="minorHAnsi"/>
          <w:color w:val="000000" w:themeColor="text1"/>
          <w:sz w:val="22"/>
          <w:szCs w:val="22"/>
        </w:rPr>
        <w:t>naudojantis centralizuotų pirkimų katalogu</w:t>
      </w:r>
      <w:r w:rsidR="007D6857" w:rsidRPr="00D96ED7">
        <w:rPr>
          <w:rFonts w:cstheme="minorHAnsi"/>
          <w:color w:val="000000" w:themeColor="text1"/>
          <w:sz w:val="22"/>
          <w:szCs w:val="22"/>
        </w:rPr>
        <w:t xml:space="preserve">, nes </w:t>
      </w:r>
      <w:r w:rsidR="009F619F" w:rsidRPr="00D96ED7">
        <w:rPr>
          <w:rFonts w:cstheme="minorHAnsi"/>
          <w:color w:val="00B050"/>
          <w:sz w:val="22"/>
          <w:szCs w:val="22"/>
        </w:rPr>
        <w:t>CPO LT kataloge nėra</w:t>
      </w:r>
      <w:r w:rsidR="0004087C">
        <w:rPr>
          <w:rFonts w:cstheme="minorHAnsi"/>
          <w:color w:val="00B050"/>
          <w:sz w:val="22"/>
          <w:szCs w:val="22"/>
        </w:rPr>
        <w:t xml:space="preserve"> kultūros paveldo objekto kapitalinio remonto projektavimo paslaugų</w:t>
      </w:r>
      <w:r w:rsidR="009F619F" w:rsidRPr="00D96ED7">
        <w:rPr>
          <w:rFonts w:cstheme="minorHAnsi"/>
          <w:color w:val="00B050"/>
          <w:sz w:val="22"/>
          <w:szCs w:val="22"/>
        </w:rPr>
        <w:t xml:space="preserve">. </w:t>
      </w:r>
      <w:r w:rsidR="009F619F" w:rsidRPr="0004087C">
        <w:rPr>
          <w:rFonts w:cstheme="minorHAnsi"/>
          <w:color w:val="00B050"/>
          <w:sz w:val="22"/>
          <w:szCs w:val="22"/>
        </w:rPr>
        <w:t>CPO LT katalogo patikrinimo</w:t>
      </w:r>
      <w:r w:rsidR="0035431B" w:rsidRPr="0004087C">
        <w:rPr>
          <w:rFonts w:cstheme="minorHAnsi"/>
          <w:color w:val="00B050"/>
          <w:sz w:val="22"/>
          <w:szCs w:val="22"/>
        </w:rPr>
        <w:t xml:space="preserve"> data  - 2025-</w:t>
      </w:r>
      <w:r w:rsidR="0004087C" w:rsidRPr="0004087C">
        <w:rPr>
          <w:rFonts w:cstheme="minorHAnsi"/>
          <w:color w:val="00B050"/>
          <w:sz w:val="22"/>
          <w:szCs w:val="22"/>
        </w:rPr>
        <w:t>12</w:t>
      </w:r>
      <w:r w:rsidR="0004087C">
        <w:rPr>
          <w:rFonts w:cstheme="minorHAnsi"/>
          <w:color w:val="00B050"/>
          <w:sz w:val="22"/>
          <w:szCs w:val="22"/>
        </w:rPr>
        <w:t>-16</w:t>
      </w:r>
      <w:r w:rsidR="007B1CDF" w:rsidRPr="00D96ED7">
        <w:rPr>
          <w:rFonts w:cstheme="minorHAnsi"/>
          <w:color w:val="00B050"/>
          <w:sz w:val="22"/>
          <w:szCs w:val="22"/>
        </w:rPr>
        <w:t>.</w:t>
      </w:r>
    </w:p>
    <w:p w14:paraId="62DF64D0" w14:textId="7FB77AD0" w:rsidR="00AA23FB" w:rsidRPr="00CD25F2" w:rsidRDefault="002F5F8E" w:rsidP="00CD25F2">
      <w:pPr>
        <w:spacing w:after="0"/>
        <w:rPr>
          <w:rFonts w:cstheme="minorHAnsi"/>
          <w:sz w:val="22"/>
          <w:szCs w:val="22"/>
        </w:rPr>
      </w:pPr>
      <w:r w:rsidRPr="00CD25F2">
        <w:rPr>
          <w:rFonts w:cstheme="minorHAnsi"/>
          <w:sz w:val="22"/>
          <w:szCs w:val="22"/>
        </w:rPr>
        <w:t xml:space="preserve">1.4. </w:t>
      </w:r>
      <w:r w:rsidR="00AA23FB" w:rsidRPr="00CD25F2">
        <w:rPr>
          <w:rFonts w:cstheme="minorHAnsi"/>
          <w:sz w:val="22"/>
          <w:szCs w:val="22"/>
        </w:rPr>
        <w:t xml:space="preserve"> </w:t>
      </w:r>
      <w:r w:rsidR="00AA23FB" w:rsidRPr="00CD25F2">
        <w:rPr>
          <w:rFonts w:eastAsia="Times New Roman" w:cstheme="minorHAnsi"/>
          <w:sz w:val="22"/>
          <w:szCs w:val="22"/>
        </w:rPr>
        <w:t>Perkančioji organizacija nerezervuoja teisės dalyvauti pirkime.</w:t>
      </w:r>
    </w:p>
    <w:p w14:paraId="573233DF" w14:textId="41370492" w:rsidR="00E32C8E" w:rsidRPr="00CD25F2" w:rsidRDefault="00C447D2" w:rsidP="00CD25F2">
      <w:pPr>
        <w:spacing w:after="0"/>
        <w:jc w:val="both"/>
        <w:rPr>
          <w:rFonts w:cstheme="minorHAnsi"/>
          <w:sz w:val="22"/>
          <w:szCs w:val="22"/>
        </w:rPr>
      </w:pPr>
      <w:r w:rsidRPr="00CD25F2">
        <w:rPr>
          <w:rFonts w:cstheme="minorHAnsi"/>
          <w:sz w:val="22"/>
          <w:szCs w:val="22"/>
        </w:rPr>
        <w:t>1.</w:t>
      </w:r>
      <w:r w:rsidR="00095A99" w:rsidRPr="00CD25F2">
        <w:rPr>
          <w:rFonts w:cstheme="minorHAnsi"/>
          <w:sz w:val="22"/>
          <w:szCs w:val="22"/>
        </w:rPr>
        <w:t>5</w:t>
      </w:r>
      <w:r w:rsidRPr="00CD25F2">
        <w:rPr>
          <w:rFonts w:cstheme="minorHAnsi"/>
          <w:sz w:val="22"/>
          <w:szCs w:val="22"/>
        </w:rPr>
        <w:t xml:space="preserve">. </w:t>
      </w:r>
      <w:r w:rsidR="00E32C8E" w:rsidRPr="00CD25F2">
        <w:rPr>
          <w:rFonts w:cstheme="minorHAnsi"/>
          <w:sz w:val="22"/>
          <w:szCs w:val="22"/>
        </w:rPr>
        <w:t xml:space="preserve">Stebėtojai dalyvauti </w:t>
      </w:r>
      <w:r w:rsidR="008A3C98" w:rsidRPr="00CD25F2">
        <w:rPr>
          <w:rFonts w:cstheme="minorHAnsi"/>
          <w:sz w:val="22"/>
          <w:szCs w:val="22"/>
        </w:rPr>
        <w:t>K</w:t>
      </w:r>
      <w:r w:rsidR="00E32C8E" w:rsidRPr="00CD25F2">
        <w:rPr>
          <w:rFonts w:cstheme="minorHAnsi"/>
          <w:sz w:val="22"/>
          <w:szCs w:val="22"/>
        </w:rPr>
        <w:t>omisijos posėdžiuose nėra kviečiami.</w:t>
      </w:r>
    </w:p>
    <w:p w14:paraId="43A4A3AC" w14:textId="77777777" w:rsidR="00AD4B27" w:rsidRPr="00092D0E" w:rsidRDefault="00D97F55" w:rsidP="00CD25F2">
      <w:pPr>
        <w:tabs>
          <w:tab w:val="left" w:pos="9631"/>
        </w:tabs>
        <w:spacing w:after="0" w:line="252" w:lineRule="auto"/>
        <w:jc w:val="both"/>
        <w:rPr>
          <w:rFonts w:ascii="Calibri" w:hAnsi="Calibri" w:cs="Calibri"/>
          <w:bCs/>
          <w:iCs/>
          <w:color w:val="00B050"/>
          <w:spacing w:val="-4"/>
          <w:sz w:val="22"/>
          <w:szCs w:val="22"/>
        </w:rPr>
      </w:pPr>
      <w:r w:rsidRPr="00092D0E">
        <w:rPr>
          <w:rFonts w:cstheme="minorHAnsi"/>
          <w:sz w:val="22"/>
          <w:szCs w:val="22"/>
        </w:rPr>
        <w:t>1.6</w:t>
      </w:r>
      <w:r w:rsidRPr="00092D0E">
        <w:rPr>
          <w:rFonts w:cstheme="minorHAnsi"/>
          <w:color w:val="00B050"/>
          <w:sz w:val="22"/>
          <w:szCs w:val="22"/>
        </w:rPr>
        <w:t xml:space="preserve">. </w:t>
      </w:r>
      <w:r w:rsidR="003A502A" w:rsidRPr="00092D0E">
        <w:rPr>
          <w:rFonts w:ascii="Calibri" w:hAnsi="Calibri" w:cs="Calibri"/>
          <w:color w:val="00B050"/>
          <w:sz w:val="22"/>
          <w:szCs w:val="22"/>
        </w:rPr>
        <w:t xml:space="preserve">Atliekamas žaliasis pirkimas. </w:t>
      </w:r>
      <w:r w:rsidR="00AD4B27" w:rsidRPr="00092D0E">
        <w:rPr>
          <w:rFonts w:ascii="Calibri" w:hAnsi="Calibri" w:cs="Calibri"/>
          <w:bCs/>
          <w:iCs/>
          <w:color w:val="00B050"/>
          <w:spacing w:val="-4"/>
          <w:sz w:val="22"/>
          <w:szCs w:val="22"/>
        </w:rPr>
        <w:t xml:space="preserve">Šis pirkimas laikomas </w:t>
      </w:r>
      <w:r w:rsidR="00AD4B27" w:rsidRPr="00092D0E">
        <w:rPr>
          <w:rFonts w:ascii="Calibri" w:hAnsi="Calibri" w:cs="Calibri"/>
          <w:b/>
          <w:bCs/>
          <w:iCs/>
          <w:color w:val="00B050"/>
          <w:spacing w:val="-4"/>
          <w:sz w:val="22"/>
          <w:szCs w:val="22"/>
          <w:u w:val="single"/>
        </w:rPr>
        <w:t>žaliuoju pirkimu</w:t>
      </w:r>
      <w:r w:rsidR="00AD4B27" w:rsidRPr="00092D0E">
        <w:rPr>
          <w:rFonts w:ascii="Calibri" w:hAnsi="Calibri" w:cs="Calibri"/>
          <w:bCs/>
          <w:iCs/>
          <w:color w:val="00B050"/>
          <w:spacing w:val="-4"/>
          <w:sz w:val="22"/>
          <w:szCs w:val="22"/>
        </w:rPr>
        <w:t>,</w:t>
      </w:r>
      <w:r w:rsidR="00AD4B27" w:rsidRPr="00092D0E">
        <w:rPr>
          <w:rFonts w:ascii="Calibri" w:hAnsi="Calibri" w:cs="Calibri"/>
          <w:color w:val="00B050"/>
          <w:sz w:val="22"/>
          <w:szCs w:val="22"/>
        </w:rPr>
        <w:t xml:space="preserve"> </w:t>
      </w:r>
      <w:r w:rsidR="00AD4B27" w:rsidRPr="00092D0E">
        <w:rPr>
          <w:rFonts w:ascii="Calibri" w:hAnsi="Calibri" w:cs="Calibri"/>
          <w:bCs/>
          <w:iCs/>
          <w:color w:val="00B050"/>
          <w:spacing w:val="-4"/>
          <w:sz w:val="22"/>
          <w:szCs w:val="22"/>
        </w:rPr>
        <w:t xml:space="preserve">nes: </w:t>
      </w:r>
    </w:p>
    <w:p w14:paraId="1E27C6B1" w14:textId="6CFC919F" w:rsidR="00AD4B27" w:rsidRPr="00AF730E" w:rsidRDefault="00AD4B27" w:rsidP="00CD25F2">
      <w:pPr>
        <w:tabs>
          <w:tab w:val="left" w:pos="9631"/>
        </w:tabs>
        <w:spacing w:after="0" w:line="252" w:lineRule="auto"/>
        <w:jc w:val="both"/>
        <w:rPr>
          <w:rFonts w:ascii="Calibri" w:hAnsi="Calibri" w:cs="Calibri"/>
          <w:sz w:val="22"/>
          <w:szCs w:val="22"/>
        </w:rPr>
      </w:pPr>
      <w:r w:rsidRPr="00AF730E">
        <w:rPr>
          <w:rFonts w:ascii="Calibri" w:eastAsia="Calibri" w:hAnsi="Calibri" w:cs="Calibri"/>
          <w:sz w:val="22"/>
          <w:szCs w:val="22"/>
        </w:rPr>
        <w:t xml:space="preserve">- </w:t>
      </w:r>
      <w:r w:rsidRPr="00AF730E">
        <w:rPr>
          <w:rFonts w:ascii="Calibri" w:eastAsia="Calibri" w:hAnsi="Calibri" w:cs="Calibri"/>
          <w:sz w:val="22"/>
          <w:szCs w:val="22"/>
          <w:u w:val="single"/>
        </w:rPr>
        <w:t xml:space="preserve">perkamos </w:t>
      </w:r>
      <w:r w:rsidRPr="00AF730E">
        <w:rPr>
          <w:rFonts w:ascii="Calibri" w:hAnsi="Calibri" w:cs="Calibri"/>
          <w:sz w:val="22"/>
          <w:szCs w:val="22"/>
          <w:u w:val="single"/>
        </w:rPr>
        <w:t>statinio projekto vykdymo priežiūros paslaugos</w:t>
      </w:r>
      <w:r w:rsidRPr="00AF730E">
        <w:rPr>
          <w:rFonts w:ascii="Calibri" w:hAnsi="Calibri" w:cs="Calibri"/>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r w:rsidR="006B7ABC">
        <w:rPr>
          <w:rFonts w:ascii="Calibri" w:hAnsi="Calibri" w:cs="Calibri"/>
          <w:sz w:val="22"/>
          <w:szCs w:val="22"/>
        </w:rPr>
        <w:t>;</w:t>
      </w:r>
    </w:p>
    <w:p w14:paraId="4657B154" w14:textId="305FA997" w:rsidR="00DF6F02" w:rsidRPr="00DF6F02" w:rsidRDefault="006B7ABC" w:rsidP="00AF730E">
      <w:pPr>
        <w:pStyle w:val="bodytext"/>
        <w:shd w:val="clear" w:color="auto" w:fill="FFFFFF" w:themeFill="background1"/>
        <w:spacing w:before="0" w:beforeAutospacing="0" w:after="0" w:afterAutospacing="0"/>
        <w:jc w:val="both"/>
        <w:rPr>
          <w:rFonts w:asciiTheme="minorHAnsi" w:hAnsiTheme="minorHAnsi" w:cstheme="minorHAnsi"/>
          <w:sz w:val="22"/>
          <w:szCs w:val="22"/>
          <w:lang w:eastAsia="ar-SA"/>
        </w:rPr>
      </w:pPr>
      <w:r>
        <w:rPr>
          <w:rFonts w:ascii="Calibri" w:hAnsi="Calibri" w:cs="Calibri"/>
          <w:u w:val="single"/>
        </w:rPr>
        <w:t xml:space="preserve">- </w:t>
      </w:r>
      <w:r w:rsidR="00DF6F02" w:rsidRPr="00AD41FB">
        <w:rPr>
          <w:rFonts w:ascii="Calibri" w:hAnsi="Calibri" w:cs="Calibri"/>
          <w:u w:val="single"/>
        </w:rPr>
        <w:t>p</w:t>
      </w:r>
      <w:r w:rsidR="00DF6F02" w:rsidRPr="00DF6F02">
        <w:rPr>
          <w:rFonts w:asciiTheme="minorHAnsi" w:eastAsia="Calibri" w:hAnsiTheme="minorHAnsi" w:cstheme="minorHAnsi"/>
          <w:sz w:val="22"/>
          <w:szCs w:val="22"/>
          <w:u w:val="single"/>
          <w:shd w:val="clear" w:color="auto" w:fill="FFFFFF"/>
        </w:rPr>
        <w:t xml:space="preserve">erkamos tilto kapitalinio remonto </w:t>
      </w:r>
      <w:r w:rsidR="00DF6F02" w:rsidRPr="00DF6F02">
        <w:rPr>
          <w:rFonts w:asciiTheme="minorHAnsi" w:hAnsiTheme="minorHAnsi" w:cstheme="minorHAnsi"/>
          <w:noProof/>
          <w:sz w:val="22"/>
          <w:szCs w:val="22"/>
          <w:u w:val="single"/>
        </w:rPr>
        <w:t>projektavimo paslaugos</w:t>
      </w:r>
      <w:r w:rsidR="00DF6F02" w:rsidRPr="00DF6F02">
        <w:rPr>
          <w:rFonts w:asciiTheme="minorHAnsi" w:hAnsiTheme="minorHAnsi" w:cstheme="minorHAnsi"/>
          <w:noProof/>
          <w:sz w:val="22"/>
          <w:szCs w:val="22"/>
        </w:rPr>
        <w:t xml:space="preserve"> </w:t>
      </w:r>
      <w:r w:rsidR="00DF6F02" w:rsidRPr="00DF6F02">
        <w:rPr>
          <w:rFonts w:asciiTheme="minorHAnsi" w:eastAsia="Calibri" w:hAnsiTheme="minorHAnsi" w:cstheme="minorHAnsi"/>
          <w:sz w:val="22"/>
          <w:szCs w:val="22"/>
          <w:shd w:val="clear" w:color="auto" w:fill="FFFFFF"/>
        </w:rPr>
        <w:t xml:space="preserve">nėra produktų, kurių viešiesiems pirkimams ir pirkimams taikytini minimalūs aplinkos apsaugos kriterijai, sąraše nurodytame </w:t>
      </w:r>
      <w:r w:rsidR="00DF6F02" w:rsidRPr="00DF6F02">
        <w:rPr>
          <w:rFonts w:asciiTheme="minorHAnsi" w:hAnsiTheme="minorHAnsi" w:cstheme="minorHAnsi"/>
          <w:sz w:val="22"/>
          <w:szCs w:val="22"/>
        </w:rPr>
        <w:t xml:space="preserve">Aplinkos </w:t>
      </w:r>
      <w:r w:rsidR="00DF6F02" w:rsidRPr="00AF730E">
        <w:rPr>
          <w:rFonts w:asciiTheme="minorHAnsi" w:hAnsiTheme="minorHAnsi" w:cstheme="minorHAnsi"/>
          <w:sz w:val="22"/>
          <w:szCs w:val="22"/>
        </w:rPr>
        <w:t xml:space="preserve">apsaugos kriterijų </w:t>
      </w:r>
      <w:r w:rsidR="00DF6F02" w:rsidRPr="00DF6F02">
        <w:rPr>
          <w:rFonts w:asciiTheme="minorHAnsi" w:hAnsiTheme="minorHAnsi" w:cstheme="minorHAnsi"/>
          <w:sz w:val="22"/>
          <w:szCs w:val="22"/>
        </w:rPr>
        <w:t xml:space="preserve">taikymo, vykdant žaliuosius pirkimus, tvarkos aprašo 1 priede, tačiau kapitalinio remonto metu bus tvarkoma tilto kelio danga, todėl, vadovaujantis Aplinkos apsaugos kriterijų taikymo, vykdant žaliuosius pirkimus, tvarkos aprašo 4.1 papunkčiu, </w:t>
      </w:r>
      <w:r w:rsidR="00DF6F02" w:rsidRPr="00DF6F02">
        <w:rPr>
          <w:rFonts w:asciiTheme="minorHAnsi" w:hAnsiTheme="minorHAnsi" w:cstheme="minorHAnsi"/>
          <w:spacing w:val="2"/>
          <w:sz w:val="22"/>
          <w:szCs w:val="22"/>
          <w:shd w:val="clear" w:color="auto" w:fill="FFFFFF"/>
        </w:rPr>
        <w:t>nustatomas</w:t>
      </w:r>
      <w:r w:rsidR="00DF6F02" w:rsidRPr="00DF6F02">
        <w:rPr>
          <w:rFonts w:asciiTheme="minorHAnsi" w:hAnsiTheme="minorHAnsi" w:cstheme="minorHAnsi"/>
          <w:sz w:val="22"/>
          <w:szCs w:val="22"/>
          <w:lang w:eastAsia="ar-SA"/>
        </w:rPr>
        <w:t xml:space="preserve"> reikalavimas Tiekėjui - teikiant projektavimo paslaugas užtikrinti minimalių aplinkos apsaugos kriterijų nustatymą kaip reikalaujama</w:t>
      </w:r>
      <w:r w:rsidR="00DF6F02" w:rsidRPr="00DF6F02">
        <w:rPr>
          <w:rFonts w:asciiTheme="minorHAnsi" w:hAnsiTheme="minorHAnsi" w:cstheme="minorHAnsi"/>
          <w:sz w:val="22"/>
          <w:szCs w:val="22"/>
        </w:rPr>
        <w:t xml:space="preserve"> Aplinkos apsaugos kriterijų taikymo, vykdant žaliuosius pirkimus, tvarkos aprašo</w:t>
      </w:r>
      <w:r w:rsidR="00DF6F02" w:rsidRPr="00DF6F02">
        <w:rPr>
          <w:rFonts w:asciiTheme="minorHAnsi" w:hAnsiTheme="minorHAnsi" w:cstheme="minorHAnsi"/>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2D3AB138" w14:textId="0D6EA50A" w:rsidR="00DF6F02" w:rsidRPr="00096EA5" w:rsidRDefault="00DF6F02" w:rsidP="00AF730E">
      <w:pPr>
        <w:pStyle w:val="bodytext"/>
        <w:shd w:val="clear" w:color="auto" w:fill="FFFFFF" w:themeFill="background1"/>
        <w:spacing w:before="0" w:beforeAutospacing="0" w:after="0" w:afterAutospacing="0"/>
        <w:jc w:val="both"/>
        <w:rPr>
          <w:rFonts w:asciiTheme="minorHAnsi" w:hAnsiTheme="minorHAnsi" w:cstheme="minorHAnsi"/>
          <w:sz w:val="22"/>
          <w:szCs w:val="22"/>
          <w:shd w:val="clear" w:color="auto" w:fill="FFFFFF"/>
        </w:rPr>
      </w:pPr>
      <w:r w:rsidRPr="00DF6F02">
        <w:rPr>
          <w:rFonts w:asciiTheme="minorHAnsi" w:hAnsiTheme="minorHAnsi" w:cstheme="minorHAnsi"/>
          <w:sz w:val="22"/>
          <w:szCs w:val="22"/>
          <w:lang w:eastAsia="ar-SA"/>
        </w:rPr>
        <w:t xml:space="preserve">1) </w:t>
      </w:r>
      <w:r w:rsidRPr="00DF6F02">
        <w:rPr>
          <w:rFonts w:asciiTheme="minorHAnsi" w:hAnsiTheme="minorHAnsi" w:cstheme="minorHAnsi"/>
          <w:b/>
          <w:sz w:val="22"/>
          <w:szCs w:val="22"/>
          <w:u w:val="single"/>
          <w:lang w:eastAsia="ar-SA"/>
        </w:rPr>
        <w:t xml:space="preserve">derinant su Pirkėju </w:t>
      </w:r>
      <w:r w:rsidRPr="00DF6F02">
        <w:rPr>
          <w:rFonts w:asciiTheme="minorHAnsi" w:hAnsiTheme="minorHAnsi" w:cstheme="minorHAnsi"/>
          <w:sz w:val="22"/>
          <w:szCs w:val="22"/>
          <w:u w:val="single"/>
          <w:lang w:eastAsia="ar-SA"/>
        </w:rPr>
        <w:t xml:space="preserve">projektavimo paslaugoms taikyti </w:t>
      </w:r>
      <w:r w:rsidRPr="00DF6F02">
        <w:rPr>
          <w:rFonts w:asciiTheme="minorHAnsi" w:hAnsiTheme="minorHAnsi" w:cstheme="minorHAnsi"/>
          <w:b/>
          <w:sz w:val="22"/>
          <w:szCs w:val="22"/>
          <w:u w:val="single"/>
          <w:lang w:eastAsia="ar-SA"/>
        </w:rPr>
        <w:t>ne mažiau kaip du</w:t>
      </w:r>
      <w:r w:rsidRPr="00DF6F02">
        <w:rPr>
          <w:rFonts w:asciiTheme="minorHAnsi" w:hAnsiTheme="minorHAnsi" w:cstheme="minorHAnsi"/>
          <w:sz w:val="22"/>
          <w:szCs w:val="22"/>
          <w:u w:val="single"/>
          <w:lang w:eastAsia="ar-SA"/>
        </w:rPr>
        <w:t xml:space="preserve"> iš minimalių aplinkos apsaugos kriterijų, nurodytų </w:t>
      </w:r>
      <w:r w:rsidRPr="00DF6F02">
        <w:rPr>
          <w:rFonts w:asciiTheme="minorHAnsi" w:hAnsiTheme="minorHAnsi" w:cstheme="minorHAnsi"/>
          <w:sz w:val="22"/>
          <w:szCs w:val="22"/>
          <w:u w:val="single"/>
        </w:rPr>
        <w:t>Aplinkos apsaugos kriterijų taikymo, vykdant žaliuosius pirkimus, tvarkos aprašo 2 priedo 26.2</w:t>
      </w:r>
      <w:r w:rsidR="00CD7C28">
        <w:rPr>
          <w:rFonts w:asciiTheme="minorHAnsi" w:hAnsiTheme="minorHAnsi" w:cstheme="minorHAnsi"/>
          <w:sz w:val="22"/>
          <w:szCs w:val="22"/>
          <w:u w:val="single"/>
        </w:rPr>
        <w:t> </w:t>
      </w:r>
      <w:r w:rsidRPr="00DF6F02">
        <w:rPr>
          <w:rFonts w:asciiTheme="minorHAnsi" w:hAnsiTheme="minorHAnsi" w:cstheme="minorHAnsi"/>
          <w:sz w:val="22"/>
          <w:szCs w:val="22"/>
          <w:u w:val="single"/>
        </w:rPr>
        <w:t>p.</w:t>
      </w:r>
      <w:r w:rsidRPr="00DF6F02">
        <w:rPr>
          <w:rFonts w:asciiTheme="minorHAnsi" w:hAnsiTheme="minorHAnsi" w:cstheme="minorHAnsi"/>
          <w:sz w:val="22"/>
          <w:szCs w:val="22"/>
        </w:rPr>
        <w:t xml:space="preserve"> </w:t>
      </w:r>
      <w:r w:rsidRPr="00DF6F02">
        <w:rPr>
          <w:rFonts w:asciiTheme="minorHAnsi" w:hAnsiTheme="minorHAnsi" w:cstheme="minorHAnsi"/>
          <w:sz w:val="22"/>
          <w:szCs w:val="22"/>
          <w:lang w:eastAsia="ar-SA"/>
        </w:rPr>
        <w:t xml:space="preserve">(tuo atveju jei pasirenkama </w:t>
      </w:r>
      <w:r w:rsidRPr="00DF6F02">
        <w:rPr>
          <w:rFonts w:asciiTheme="minorHAnsi" w:hAnsiTheme="minorHAnsi" w:cstheme="minorHAnsi"/>
          <w:sz w:val="22"/>
          <w:szCs w:val="22"/>
          <w:shd w:val="clear" w:color="auto" w:fill="FFFFFF"/>
        </w:rPr>
        <w:t>pasirinktinai kelio dangos konstrukcijos sluoksniui panaudoti ne mažiau</w:t>
      </w:r>
      <w:r w:rsidRPr="00096EA5">
        <w:rPr>
          <w:rFonts w:asciiTheme="minorHAnsi" w:hAnsiTheme="minorHAnsi" w:cstheme="minorHAnsi"/>
          <w:sz w:val="22"/>
          <w:szCs w:val="22"/>
          <w:shd w:val="clear" w:color="auto" w:fill="FFFFFF"/>
        </w:rPr>
        <w:t xml:space="preserve"> kaip vieną antrinio arba pakartotinio panaudojimo medžiagą ir (ar) perdirbtą medžiagą, ir (ar) nepavojingąją atlieką, ir (ar) šalutinį gamybos produktą, ir (ar) iš atsinaujinančių šaltinių pagamintą medžiagą, </w:t>
      </w:r>
      <w:r w:rsidRPr="00DF6F02">
        <w:rPr>
          <w:rFonts w:asciiTheme="minorHAnsi" w:hAnsiTheme="minorHAnsi" w:cstheme="minorHAnsi"/>
          <w:sz w:val="22"/>
          <w:szCs w:val="22"/>
          <w:shd w:val="clear" w:color="auto" w:fill="FFFFFF"/>
        </w:rPr>
        <w:t>ir (ar) žemesnės anglies dvideginio emisijos medžiagą, kurios atitinka numatytai paskirčiai keliamus techninius reikalavimus, arba įrodytas</w:t>
      </w:r>
      <w:r w:rsidRPr="00096EA5">
        <w:rPr>
          <w:rFonts w:asciiTheme="minorHAnsi" w:hAnsiTheme="minorHAnsi" w:cstheme="minorHAnsi"/>
          <w:sz w:val="22"/>
          <w:szCs w:val="22"/>
          <w:shd w:val="clear" w:color="auto" w:fill="FFFFFF"/>
        </w:rPr>
        <w:t xml:space="preserve"> tų medžiagų tinkamumas numatytai taikymo paskirčiai pagal nustatytus minimalius aplinkos apsaugos kriterijus, atitinkamai išpildant </w:t>
      </w:r>
      <w:r w:rsidRPr="00096EA5">
        <w:rPr>
          <w:rFonts w:asciiTheme="minorHAnsi" w:hAnsiTheme="minorHAnsi" w:cstheme="minorHAnsi"/>
          <w:sz w:val="22"/>
          <w:szCs w:val="22"/>
        </w:rPr>
        <w:t xml:space="preserve">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w:t>
      </w:r>
      <w:r w:rsidRPr="00096EA5">
        <w:rPr>
          <w:rFonts w:asciiTheme="minorHAnsi" w:hAnsiTheme="minorHAnsi" w:cstheme="minorHAnsi"/>
          <w:sz w:val="22"/>
          <w:szCs w:val="22"/>
        </w:rPr>
        <w:lastRenderedPageBreak/>
        <w:t>papunktį; tuo atveju jei pasirenkama</w:t>
      </w:r>
      <w:r w:rsidRPr="00096EA5">
        <w:rPr>
          <w:rFonts w:asciiTheme="minorHAnsi" w:hAnsiTheme="minorHAnsi" w:cstheme="minorHAnsi"/>
          <w:spacing w:val="2"/>
          <w:sz w:val="22"/>
          <w:szCs w:val="22"/>
          <w:shd w:val="clear" w:color="auto" w:fill="FFFFFF"/>
        </w:rPr>
        <w:t xml:space="preserve"> </w:t>
      </w:r>
      <w:r w:rsidRPr="00096EA5">
        <w:rPr>
          <w:rFonts w:asciiTheme="minorHAnsi" w:hAnsiTheme="minorHAnsi" w:cstheme="minorHAnsi"/>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096EA5">
        <w:rPr>
          <w:rFonts w:asciiTheme="minorHAnsi" w:hAnsiTheme="minorHAnsi" w:cstheme="minorHAnsi"/>
          <w:spacing w:val="2"/>
          <w:sz w:val="22"/>
          <w:szCs w:val="22"/>
          <w:shd w:val="clear" w:color="auto" w:fill="FFFFFF"/>
        </w:rPr>
        <w:t>(pagal</w:t>
      </w:r>
      <w:r w:rsidRPr="00096EA5">
        <w:rPr>
          <w:rFonts w:asciiTheme="minorHAnsi" w:hAnsiTheme="minorHAnsi" w:cstheme="minorHAnsi"/>
          <w:sz w:val="22"/>
          <w:szCs w:val="22"/>
        </w:rPr>
        <w:t xml:space="preserve"> </w:t>
      </w:r>
      <w:r w:rsidRPr="00AF730E">
        <w:rPr>
          <w:rFonts w:asciiTheme="minorHAnsi" w:hAnsiTheme="minorHAnsi" w:cstheme="minorHAnsi"/>
          <w:sz w:val="22"/>
          <w:szCs w:val="22"/>
          <w:shd w:val="clear" w:color="auto" w:fill="FFFFFF" w:themeFill="background1"/>
        </w:rPr>
        <w:t>Aplinkos apsaugos kriterijų taikymo, vykdant žaliuosius pirkimus, tvarkos aprašo</w:t>
      </w:r>
      <w:r w:rsidRPr="00AF730E">
        <w:rPr>
          <w:rFonts w:asciiTheme="minorHAnsi" w:hAnsiTheme="minorHAnsi" w:cstheme="minorHAnsi"/>
          <w:sz w:val="22"/>
          <w:szCs w:val="22"/>
          <w:shd w:val="clear" w:color="auto" w:fill="FFFFFF" w:themeFill="background1"/>
          <w:lang w:eastAsia="ar-SA"/>
        </w:rPr>
        <w:t xml:space="preserve"> </w:t>
      </w:r>
      <w:r w:rsidRPr="00AF730E">
        <w:rPr>
          <w:rFonts w:asciiTheme="minorHAnsi" w:hAnsiTheme="minorHAnsi" w:cstheme="minorHAnsi"/>
          <w:spacing w:val="2"/>
          <w:sz w:val="22"/>
          <w:szCs w:val="22"/>
          <w:shd w:val="clear" w:color="auto" w:fill="FFFFFF" w:themeFill="background1"/>
        </w:rPr>
        <w:t>26.2.2 papunktį); tuo atveju, jei</w:t>
      </w:r>
      <w:r w:rsidRPr="00DF6F02">
        <w:rPr>
          <w:rFonts w:asciiTheme="minorHAnsi" w:hAnsiTheme="minorHAnsi" w:cstheme="minorHAnsi"/>
          <w:spacing w:val="2"/>
          <w:sz w:val="22"/>
          <w:szCs w:val="22"/>
          <w:shd w:val="clear" w:color="auto" w:fill="FFFFFF"/>
        </w:rPr>
        <w:t xml:space="preserve"> pasirenkama, kad </w:t>
      </w:r>
      <w:r w:rsidRPr="00DF6F02">
        <w:rPr>
          <w:rFonts w:asciiTheme="minorHAnsi" w:hAnsiTheme="minorHAnsi" w:cstheme="minorHAnsi"/>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3FAD72AE" w14:textId="77777777" w:rsidR="00DF6F02" w:rsidRPr="00096EA5" w:rsidRDefault="00DF6F02" w:rsidP="00DF6F02">
      <w:pPr>
        <w:pStyle w:val="bodytext"/>
        <w:spacing w:before="0" w:beforeAutospacing="0" w:after="0" w:afterAutospacing="0"/>
        <w:jc w:val="both"/>
        <w:rPr>
          <w:rFonts w:asciiTheme="minorHAnsi" w:hAnsiTheme="minorHAnsi" w:cstheme="minorHAnsi"/>
          <w:spacing w:val="2"/>
          <w:sz w:val="22"/>
          <w:szCs w:val="22"/>
          <w:shd w:val="clear" w:color="auto" w:fill="FFFFFF"/>
        </w:rPr>
      </w:pPr>
      <w:r w:rsidRPr="00096EA5">
        <w:rPr>
          <w:rFonts w:asciiTheme="minorHAnsi" w:hAnsiTheme="minorHAnsi" w:cstheme="minorHAnsi"/>
          <w:spacing w:val="2"/>
          <w:sz w:val="22"/>
          <w:szCs w:val="22"/>
          <w:shd w:val="clear" w:color="auto" w:fill="FFFFFF"/>
        </w:rPr>
        <w:t>2) numatyti, minimalius aplinkos apsaugos kriterijus kelio elementams, išvardytiems</w:t>
      </w:r>
      <w:r w:rsidRPr="00096EA5">
        <w:rPr>
          <w:rFonts w:asciiTheme="minorHAnsi" w:hAnsiTheme="minorHAnsi" w:cstheme="minorHAnsi"/>
          <w:sz w:val="22"/>
          <w:szCs w:val="22"/>
        </w:rPr>
        <w:t xml:space="preserve"> Aplinkos apsaugos kriterijų taikymo, vykdant žaliuosius pirkimus, tvarkos aprašo</w:t>
      </w:r>
      <w:r w:rsidRPr="00096EA5">
        <w:rPr>
          <w:rFonts w:asciiTheme="minorHAnsi" w:hAnsiTheme="minorHAnsi" w:cstheme="minorHAnsi"/>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096EA5">
        <w:rPr>
          <w:rFonts w:asciiTheme="minorHAnsi" w:hAnsiTheme="minorHAnsi" w:cstheme="minorHAnsi"/>
          <w:sz w:val="22"/>
          <w:szCs w:val="22"/>
        </w:rPr>
        <w:t>Aplinkos apsaugos kriterijų taikymo, vykdant žaliuosius pirkimus, tvarkos aprašo</w:t>
      </w:r>
      <w:r w:rsidRPr="00096EA5">
        <w:rPr>
          <w:rFonts w:asciiTheme="minorHAnsi" w:hAnsiTheme="minorHAnsi" w:cstheme="minorHAnsi"/>
          <w:sz w:val="22"/>
          <w:szCs w:val="22"/>
          <w:lang w:eastAsia="ar-SA"/>
        </w:rPr>
        <w:t xml:space="preserve"> 2 priedo </w:t>
      </w:r>
      <w:r w:rsidRPr="00096EA5">
        <w:rPr>
          <w:rFonts w:asciiTheme="minorHAnsi" w:hAnsiTheme="minorHAnsi" w:cstheme="minorHAnsi"/>
          <w:spacing w:val="2"/>
          <w:sz w:val="22"/>
          <w:szCs w:val="22"/>
          <w:shd w:val="clear" w:color="auto" w:fill="FFFFFF"/>
        </w:rPr>
        <w:t>27, 28, 29 punktuose.</w:t>
      </w:r>
    </w:p>
    <w:p w14:paraId="18A07EDA" w14:textId="0D508BCB" w:rsidR="00C93C1B" w:rsidRPr="001F43BD" w:rsidRDefault="000B1A58" w:rsidP="000B1A58">
      <w:pPr>
        <w:pStyle w:val="Patvirtinta"/>
        <w:tabs>
          <w:tab w:val="clear" w:pos="1304"/>
          <w:tab w:val="left" w:pos="993"/>
        </w:tabs>
        <w:ind w:left="0"/>
        <w:jc w:val="both"/>
        <w:rPr>
          <w:rFonts w:ascii="Calibri" w:hAnsi="Calibri" w:cs="Calibri"/>
          <w:i/>
          <w:sz w:val="22"/>
          <w:szCs w:val="22"/>
          <w:lang w:val="lt-LT"/>
        </w:rPr>
      </w:pPr>
      <w:r>
        <w:rPr>
          <w:rFonts w:asciiTheme="minorHAnsi" w:hAnsiTheme="minorHAnsi" w:cstheme="minorHAnsi"/>
          <w:spacing w:val="2"/>
          <w:sz w:val="22"/>
          <w:szCs w:val="22"/>
          <w:shd w:val="clear" w:color="auto" w:fill="FFFFFF"/>
          <w:lang w:val="lt-LT"/>
        </w:rPr>
        <w:t xml:space="preserve">1.7. </w:t>
      </w:r>
      <w:r w:rsidR="00C93C1B" w:rsidRPr="001F43BD">
        <w:rPr>
          <w:rFonts w:asciiTheme="minorHAnsi" w:hAnsiTheme="minorHAnsi" w:cstheme="minorHAnsi"/>
          <w:spacing w:val="2"/>
          <w:sz w:val="22"/>
          <w:szCs w:val="22"/>
          <w:shd w:val="clear" w:color="auto" w:fill="FFFFFF"/>
          <w:lang w:val="lt-LT"/>
        </w:rPr>
        <w:t>Š</w:t>
      </w:r>
      <w:r w:rsidR="00C93C1B" w:rsidRPr="001F43BD">
        <w:rPr>
          <w:rFonts w:ascii="Calibri" w:hAnsi="Calibri" w:cs="Calibri"/>
          <w:sz w:val="22"/>
          <w:szCs w:val="22"/>
          <w:lang w:val="lt-LT"/>
        </w:rPr>
        <w:t>iame pirkime taikomi socialiniai kriterijai - prieinamumo ir tinkamumo visiems naudotojams reikalavimai – numat</w:t>
      </w:r>
      <w:r w:rsidR="004B3571">
        <w:rPr>
          <w:rFonts w:ascii="Calibri" w:hAnsi="Calibri" w:cs="Calibri"/>
          <w:sz w:val="22"/>
          <w:szCs w:val="22"/>
          <w:lang w:val="lt-LT"/>
        </w:rPr>
        <w:t>yti techninės užduoties 27</w:t>
      </w:r>
      <w:r w:rsidR="004320F2" w:rsidRPr="001F43BD">
        <w:rPr>
          <w:rFonts w:ascii="Calibri" w:hAnsi="Calibri" w:cs="Calibri"/>
          <w:sz w:val="22"/>
          <w:szCs w:val="22"/>
          <w:lang w:val="lt-LT"/>
        </w:rPr>
        <w:t xml:space="preserve"> p. „U</w:t>
      </w:r>
      <w:r w:rsidR="00C93C1B" w:rsidRPr="001F43BD">
        <w:rPr>
          <w:rFonts w:ascii="Calibri" w:hAnsi="Calibri" w:cs="Calibri"/>
          <w:sz w:val="22"/>
          <w:szCs w:val="22"/>
          <w:lang w:val="lt-LT"/>
        </w:rPr>
        <w:t>niversaliojo dizaino principų taikymo reikalavimai“</w:t>
      </w:r>
      <w:r w:rsidR="007131E1">
        <w:rPr>
          <w:rFonts w:ascii="Calibri" w:hAnsi="Calibri" w:cs="Calibri"/>
          <w:sz w:val="22"/>
          <w:szCs w:val="22"/>
          <w:lang w:val="lt-LT"/>
        </w:rPr>
        <w:t>.</w:t>
      </w:r>
    </w:p>
    <w:p w14:paraId="6455650F" w14:textId="1E20C0AB" w:rsidR="00BD4607" w:rsidRPr="004270EC" w:rsidRDefault="000B1A58" w:rsidP="00BD4607">
      <w:pPr>
        <w:tabs>
          <w:tab w:val="left" w:pos="993"/>
        </w:tabs>
        <w:spacing w:after="0"/>
        <w:jc w:val="both"/>
        <w:rPr>
          <w:rFonts w:eastAsia="Arial" w:cstheme="minorHAnsi"/>
        </w:rPr>
      </w:pPr>
      <w:r>
        <w:rPr>
          <w:rFonts w:eastAsia="Arial" w:cstheme="minorHAnsi"/>
          <w:sz w:val="22"/>
          <w:szCs w:val="22"/>
        </w:rPr>
        <w:t>1.8.</w:t>
      </w:r>
      <w:r w:rsidR="008B6AEF" w:rsidRPr="000B1A58">
        <w:rPr>
          <w:rFonts w:eastAsia="Arial" w:cstheme="minorHAnsi"/>
          <w:sz w:val="22"/>
          <w:szCs w:val="22"/>
        </w:rPr>
        <w:t xml:space="preserve"> </w:t>
      </w:r>
      <w:r w:rsidR="00E32C8E" w:rsidRPr="000B1A58">
        <w:rPr>
          <w:rFonts w:eastAsia="Arial" w:cstheme="minorHAnsi"/>
          <w:sz w:val="22"/>
          <w:szCs w:val="22"/>
        </w:rPr>
        <w:t xml:space="preserve">Išankstinis skelbimas apie </w:t>
      </w:r>
      <w:r w:rsidR="007A68AD" w:rsidRPr="000B1A58">
        <w:rPr>
          <w:rFonts w:eastAsia="Arial" w:cstheme="minorHAnsi"/>
          <w:sz w:val="22"/>
          <w:szCs w:val="22"/>
        </w:rPr>
        <w:t>p</w:t>
      </w:r>
      <w:r w:rsidR="00E32C8E" w:rsidRPr="000B1A58">
        <w:rPr>
          <w:rFonts w:eastAsia="Arial" w:cstheme="minorHAnsi"/>
          <w:sz w:val="22"/>
          <w:szCs w:val="22"/>
        </w:rPr>
        <w:t>irkimą nebuvo paskelbtas</w:t>
      </w:r>
      <w:r w:rsidR="00A077F6" w:rsidRPr="000B1A58">
        <w:rPr>
          <w:rFonts w:eastAsia="Arial" w:cstheme="minorHAnsi"/>
          <w:sz w:val="22"/>
          <w:szCs w:val="22"/>
        </w:rPr>
        <w:t>.</w:t>
      </w:r>
      <w:r w:rsidR="00BD4607">
        <w:rPr>
          <w:rFonts w:eastAsia="Arial" w:cstheme="minorHAnsi"/>
          <w:sz w:val="22"/>
          <w:szCs w:val="22"/>
        </w:rPr>
        <w:t xml:space="preserve"> </w:t>
      </w:r>
      <w:r w:rsidR="00BD4607" w:rsidRPr="004270EC">
        <w:rPr>
          <w:rFonts w:eastAsia="Arial" w:cstheme="minorHAnsi"/>
        </w:rPr>
        <w:t xml:space="preserve">Perkančioji organizacija vykdė rinkos konsultaciją susijusią su šiuo pirkimu (pirkimo numeris: </w:t>
      </w:r>
      <w:r w:rsidR="00BD4607" w:rsidRPr="00BD4607">
        <w:rPr>
          <w:rFonts w:eastAsia="Arial" w:cstheme="minorHAnsi"/>
        </w:rPr>
        <w:t>5933548</w:t>
      </w:r>
      <w:r w:rsidR="00BD4607" w:rsidRPr="004270EC">
        <w:rPr>
          <w:rFonts w:eastAsia="Arial" w:cstheme="minorHAnsi"/>
        </w:rPr>
        <w:t xml:space="preserve">). Informacija apie vykdytą rinkos konsultaciją skelbiama: </w:t>
      </w:r>
      <w:r w:rsidR="00BD4607" w:rsidRPr="00BD4607">
        <w:rPr>
          <w:rFonts w:eastAsia="Arial" w:cstheme="minorHAnsi"/>
        </w:rPr>
        <w:t>https://viesiejipirkimai.lt/epps/pmc/viewPmc.do?resourceId=5933548</w:t>
      </w:r>
      <w:r w:rsidR="00BD4607">
        <w:rPr>
          <w:rFonts w:eastAsia="Arial" w:cstheme="minorHAnsi"/>
        </w:rPr>
        <w:t>.</w:t>
      </w:r>
    </w:p>
    <w:p w14:paraId="6D3D01C8" w14:textId="13DD730F" w:rsidR="00BD5254" w:rsidRPr="000B1A58" w:rsidRDefault="000B1A58" w:rsidP="000B1A58">
      <w:pPr>
        <w:tabs>
          <w:tab w:val="left" w:pos="851"/>
          <w:tab w:val="left" w:pos="993"/>
        </w:tabs>
        <w:spacing w:after="0"/>
        <w:jc w:val="both"/>
        <w:rPr>
          <w:rFonts w:cstheme="minorHAnsi"/>
          <w:sz w:val="22"/>
          <w:szCs w:val="22"/>
        </w:rPr>
      </w:pPr>
      <w:r>
        <w:rPr>
          <w:rFonts w:cstheme="minorHAnsi"/>
          <w:sz w:val="22"/>
          <w:szCs w:val="22"/>
        </w:rPr>
        <w:t xml:space="preserve">1.9. </w:t>
      </w:r>
      <w:r w:rsidR="00015FC9" w:rsidRPr="000B1A58">
        <w:rPr>
          <w:rFonts w:cstheme="minorHAnsi"/>
          <w:sz w:val="22"/>
          <w:szCs w:val="22"/>
        </w:rPr>
        <w:t>P</w:t>
      </w:r>
      <w:r w:rsidR="00E32C8E" w:rsidRPr="000B1A58">
        <w:rPr>
          <w:rFonts w:cstheme="minorHAnsi"/>
          <w:sz w:val="22"/>
          <w:szCs w:val="22"/>
        </w:rPr>
        <w:t xml:space="preserve">irkime  </w:t>
      </w:r>
      <w:r w:rsidR="007A68AD" w:rsidRPr="000B1A58">
        <w:rPr>
          <w:rFonts w:cstheme="minorHAnsi"/>
          <w:sz w:val="22"/>
          <w:szCs w:val="22"/>
        </w:rPr>
        <w:t>perkančioji organizacija</w:t>
      </w:r>
      <w:r w:rsidR="00E32C8E" w:rsidRPr="000B1A58">
        <w:rPr>
          <w:rFonts w:cstheme="minorHAnsi"/>
          <w:sz w:val="22"/>
          <w:szCs w:val="22"/>
        </w:rPr>
        <w:t xml:space="preserve"> nenumato skelbti pranešimo dėl savanoriško </w:t>
      </w:r>
      <w:r w:rsidR="00E32C8E" w:rsidRPr="000B1A58">
        <w:rPr>
          <w:rFonts w:cstheme="minorHAnsi"/>
          <w:i/>
          <w:iCs/>
          <w:sz w:val="22"/>
          <w:szCs w:val="22"/>
        </w:rPr>
        <w:t>ex ante</w:t>
      </w:r>
      <w:r w:rsidR="00E32C8E" w:rsidRPr="000B1A58">
        <w:rPr>
          <w:rFonts w:cstheme="minorHAnsi"/>
          <w:sz w:val="22"/>
          <w:szCs w:val="22"/>
        </w:rPr>
        <w:t xml:space="preserve"> skaidrumo.</w:t>
      </w:r>
    </w:p>
    <w:p w14:paraId="708FBBFF" w14:textId="2AD9F099" w:rsidR="00BD5254" w:rsidRPr="000B1A58" w:rsidRDefault="000B1A58" w:rsidP="000B1A58">
      <w:pPr>
        <w:tabs>
          <w:tab w:val="left" w:pos="851"/>
          <w:tab w:val="left" w:pos="993"/>
        </w:tabs>
        <w:spacing w:after="0"/>
        <w:jc w:val="both"/>
        <w:rPr>
          <w:rFonts w:cstheme="minorHAnsi"/>
          <w:sz w:val="22"/>
          <w:szCs w:val="22"/>
        </w:rPr>
      </w:pPr>
      <w:r>
        <w:rPr>
          <w:rFonts w:cstheme="minorHAnsi"/>
          <w:sz w:val="22"/>
          <w:szCs w:val="22"/>
        </w:rPr>
        <w:t>1.10.</w:t>
      </w:r>
      <w:r w:rsidR="002349E8" w:rsidRPr="000B1A58">
        <w:rPr>
          <w:rFonts w:cstheme="minorHAnsi"/>
          <w:sz w:val="22"/>
          <w:szCs w:val="22"/>
        </w:rPr>
        <w:t xml:space="preserve"> </w:t>
      </w:r>
      <w:r w:rsidR="007466F8" w:rsidRPr="000B1A58">
        <w:rPr>
          <w:rFonts w:cstheme="minorHAnsi"/>
          <w:sz w:val="22"/>
          <w:szCs w:val="22"/>
        </w:rPr>
        <w:t>Pirkime neleidžia</w:t>
      </w:r>
      <w:r w:rsidR="00216820" w:rsidRPr="000B1A58">
        <w:rPr>
          <w:rFonts w:cstheme="minorHAnsi"/>
          <w:sz w:val="22"/>
          <w:szCs w:val="22"/>
        </w:rPr>
        <w:t>ma</w:t>
      </w:r>
      <w:r w:rsidR="007466F8" w:rsidRPr="000B1A58">
        <w:rPr>
          <w:rFonts w:cstheme="minorHAnsi"/>
          <w:sz w:val="22"/>
          <w:szCs w:val="22"/>
        </w:rPr>
        <w:t xml:space="preserve"> pateikti alternatyvių </w:t>
      </w:r>
      <w:r w:rsidR="00D27E76" w:rsidRPr="000B1A58">
        <w:rPr>
          <w:rFonts w:cstheme="minorHAnsi"/>
          <w:sz w:val="22"/>
          <w:szCs w:val="22"/>
        </w:rPr>
        <w:t>p</w:t>
      </w:r>
      <w:r w:rsidR="007466F8" w:rsidRPr="000B1A58">
        <w:rPr>
          <w:rFonts w:cstheme="minorHAnsi"/>
          <w:sz w:val="22"/>
          <w:szCs w:val="22"/>
        </w:rPr>
        <w:t xml:space="preserve">asiūlymų. </w:t>
      </w:r>
    </w:p>
    <w:p w14:paraId="0C002F05" w14:textId="66C987DE" w:rsidR="00E32C8E" w:rsidRPr="000B1A58" w:rsidRDefault="000B1A58" w:rsidP="000B1A58">
      <w:pPr>
        <w:tabs>
          <w:tab w:val="left" w:pos="851"/>
          <w:tab w:val="left" w:pos="993"/>
        </w:tabs>
        <w:spacing w:after="0"/>
        <w:jc w:val="both"/>
        <w:rPr>
          <w:rFonts w:cstheme="minorHAnsi"/>
          <w:sz w:val="22"/>
          <w:szCs w:val="22"/>
        </w:rPr>
      </w:pPr>
      <w:r>
        <w:rPr>
          <w:rFonts w:eastAsia="Arial" w:cstheme="minorHAnsi"/>
          <w:color w:val="333333"/>
          <w:sz w:val="22"/>
          <w:szCs w:val="22"/>
        </w:rPr>
        <w:t xml:space="preserve">1.11. </w:t>
      </w:r>
      <w:r w:rsidR="00E32C8E" w:rsidRPr="000B1A58">
        <w:rPr>
          <w:rFonts w:eastAsia="Arial" w:cstheme="minorHAnsi"/>
          <w:color w:val="333333"/>
          <w:sz w:val="22"/>
          <w:szCs w:val="22"/>
        </w:rPr>
        <w:t xml:space="preserve">Bendrosios </w:t>
      </w:r>
      <w:r w:rsidR="007E5F55" w:rsidRPr="000B1A58">
        <w:rPr>
          <w:rFonts w:eastAsia="Arial" w:cstheme="minorHAnsi"/>
          <w:color w:val="333333"/>
          <w:sz w:val="22"/>
          <w:szCs w:val="22"/>
        </w:rPr>
        <w:t xml:space="preserve">pirkimo </w:t>
      </w:r>
      <w:r w:rsidR="00E32C8E" w:rsidRPr="000B1A58">
        <w:rPr>
          <w:rFonts w:eastAsia="Arial" w:cstheme="minorHAnsi"/>
          <w:color w:val="333333"/>
          <w:sz w:val="22"/>
          <w:szCs w:val="22"/>
        </w:rPr>
        <w:t>sąlygos yra neatskiriama ši</w:t>
      </w:r>
      <w:r w:rsidR="00C07F25" w:rsidRPr="000B1A58">
        <w:rPr>
          <w:rFonts w:eastAsia="Arial" w:cstheme="minorHAnsi"/>
          <w:color w:val="333333"/>
          <w:sz w:val="22"/>
          <w:szCs w:val="22"/>
        </w:rPr>
        <w:t>ų</w:t>
      </w:r>
      <w:r w:rsidR="00E32C8E" w:rsidRPr="000B1A58">
        <w:rPr>
          <w:rFonts w:eastAsia="Arial" w:cstheme="minorHAnsi"/>
          <w:color w:val="333333"/>
          <w:sz w:val="22"/>
          <w:szCs w:val="22"/>
        </w:rPr>
        <w:t xml:space="preserve"> </w:t>
      </w:r>
      <w:r w:rsidR="00F4541C" w:rsidRPr="000B1A58">
        <w:rPr>
          <w:rFonts w:eastAsia="Arial" w:cstheme="minorHAnsi"/>
          <w:color w:val="333333"/>
          <w:sz w:val="22"/>
          <w:szCs w:val="22"/>
        </w:rPr>
        <w:t>p</w:t>
      </w:r>
      <w:r w:rsidR="00E32C8E" w:rsidRPr="000B1A58">
        <w:rPr>
          <w:rFonts w:eastAsia="Arial" w:cstheme="minorHAnsi"/>
          <w:color w:val="333333"/>
          <w:sz w:val="22"/>
          <w:szCs w:val="22"/>
        </w:rPr>
        <w:t>irkimo sąlygų dalis.</w:t>
      </w:r>
    </w:p>
    <w:p w14:paraId="5DEDEBC7" w14:textId="24E9BB34" w:rsidR="00B41C66" w:rsidRPr="00087811"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5660027"/>
      <w:bookmarkEnd w:id="1"/>
      <w:r w:rsidRPr="00087811">
        <w:rPr>
          <w:rFonts w:asciiTheme="minorHAnsi" w:hAnsiTheme="minorHAnsi" w:cstheme="minorHAnsi"/>
        </w:rPr>
        <w:t xml:space="preserve">2. </w:t>
      </w:r>
      <w:r w:rsidR="00B41C66" w:rsidRPr="00087811">
        <w:rPr>
          <w:rFonts w:asciiTheme="minorHAnsi" w:hAnsiTheme="minorHAnsi" w:cstheme="minorHAnsi"/>
        </w:rPr>
        <w:t>Pirkimo objektas</w:t>
      </w:r>
      <w:bookmarkEnd w:id="4"/>
      <w:bookmarkEnd w:id="5"/>
      <w:bookmarkEnd w:id="6"/>
    </w:p>
    <w:p w14:paraId="7D1619E5" w14:textId="41B43E1A" w:rsidR="00482397" w:rsidRPr="009E4DF9" w:rsidRDefault="009E4DF9" w:rsidP="00CD25F2">
      <w:pPr>
        <w:spacing w:after="0"/>
        <w:jc w:val="both"/>
      </w:pPr>
      <w:r>
        <w:rPr>
          <w:rFonts w:eastAsia="Calibri" w:cstheme="minorHAnsi"/>
          <w:color w:val="000000" w:themeColor="text1"/>
          <w:sz w:val="22"/>
          <w:szCs w:val="22"/>
        </w:rPr>
        <w:t xml:space="preserve">            2.1. </w:t>
      </w:r>
      <w:r w:rsidR="00B41C66" w:rsidRPr="00087811">
        <w:rPr>
          <w:rFonts w:eastAsia="Calibri" w:cstheme="minorHAnsi"/>
          <w:color w:val="000000" w:themeColor="text1"/>
          <w:sz w:val="22"/>
          <w:szCs w:val="22"/>
        </w:rPr>
        <w:t xml:space="preserve">Perkančioji </w:t>
      </w:r>
      <w:r w:rsidR="00B41C66" w:rsidRPr="00755870">
        <w:rPr>
          <w:rFonts w:eastAsia="Calibri" w:cstheme="minorHAnsi"/>
          <w:color w:val="000000" w:themeColor="text1"/>
          <w:sz w:val="22"/>
          <w:szCs w:val="22"/>
        </w:rPr>
        <w:t>organizacija numato įsigyti</w:t>
      </w:r>
      <w:r w:rsidRPr="00755870">
        <w:rPr>
          <w:rFonts w:eastAsia="Calibri" w:cstheme="minorHAnsi"/>
          <w:color w:val="000000" w:themeColor="text1"/>
          <w:sz w:val="22"/>
          <w:szCs w:val="22"/>
        </w:rPr>
        <w:t xml:space="preserve"> </w:t>
      </w:r>
      <w:r w:rsidR="008B6AEF">
        <w:rPr>
          <w:rFonts w:cstheme="minorHAnsi"/>
          <w:bCs/>
          <w:color w:val="000000" w:themeColor="text1"/>
          <w:sz w:val="22"/>
          <w:szCs w:val="22"/>
        </w:rPr>
        <w:t>Vytauto Didžiojo tilto</w:t>
      </w:r>
      <w:r w:rsidR="00755870" w:rsidRPr="00755870">
        <w:rPr>
          <w:rFonts w:cstheme="minorHAnsi"/>
          <w:bCs/>
          <w:color w:val="000000" w:themeColor="text1"/>
          <w:sz w:val="22"/>
          <w:szCs w:val="22"/>
        </w:rPr>
        <w:t xml:space="preserve">, Kaune, </w:t>
      </w:r>
      <w:r w:rsidR="00755870" w:rsidRPr="00755870">
        <w:rPr>
          <w:rFonts w:eastAsia="Times New Roman" w:cstheme="minorHAnsi"/>
          <w:color w:val="000000" w:themeColor="text1"/>
          <w:sz w:val="22"/>
          <w:szCs w:val="22"/>
          <w:shd w:val="clear" w:color="auto" w:fill="FFFFFF"/>
          <w:lang w:eastAsia="en-US"/>
        </w:rPr>
        <w:t xml:space="preserve">projektavimo paslaugas, įskaitant techninio darbo projekto (kapitalinio remonto) parengimo, ir projekto vykdymo priežiūros </w:t>
      </w:r>
      <w:r w:rsidR="00755870" w:rsidRPr="00755870">
        <w:rPr>
          <w:color w:val="000000" w:themeColor="text1"/>
          <w:sz w:val="22"/>
          <w:szCs w:val="22"/>
        </w:rPr>
        <w:t xml:space="preserve"> </w:t>
      </w:r>
      <w:r w:rsidRPr="00755870">
        <w:rPr>
          <w:rFonts w:eastAsia="Calibri" w:cstheme="minorHAnsi"/>
          <w:color w:val="000000" w:themeColor="text1"/>
          <w:sz w:val="22"/>
          <w:szCs w:val="22"/>
        </w:rPr>
        <w:t>paslaugas.</w:t>
      </w:r>
      <w:r w:rsidRPr="00755870">
        <w:rPr>
          <w:color w:val="000000" w:themeColor="text1"/>
          <w:sz w:val="22"/>
          <w:szCs w:val="22"/>
        </w:rPr>
        <w:t xml:space="preserve"> Perkamų</w:t>
      </w:r>
      <w:r w:rsidRPr="00755870">
        <w:rPr>
          <w:color w:val="000000" w:themeColor="text1"/>
        </w:rPr>
        <w:t xml:space="preserve"> </w:t>
      </w:r>
      <w:r w:rsidRPr="000B1A58">
        <w:rPr>
          <w:color w:val="000000" w:themeColor="text1"/>
          <w:sz w:val="22"/>
          <w:szCs w:val="22"/>
        </w:rPr>
        <w:t xml:space="preserve">paslaugų apimtys ir reikalavimai </w:t>
      </w:r>
      <w:r w:rsidRPr="000B1A58">
        <w:rPr>
          <w:sz w:val="22"/>
          <w:szCs w:val="22"/>
        </w:rPr>
        <w:t>nurodyti Sutarties projekte</w:t>
      </w:r>
      <w:r w:rsidRPr="000B1A58">
        <w:rPr>
          <w:rFonts w:cstheme="minorHAnsi"/>
          <w:sz w:val="22"/>
          <w:szCs w:val="22"/>
        </w:rPr>
        <w:t xml:space="preserve"> specialiųjų pirkimo sąlygų</w:t>
      </w:r>
      <w:r w:rsidRPr="00087811">
        <w:rPr>
          <w:rFonts w:cstheme="minorHAnsi"/>
          <w:sz w:val="22"/>
          <w:szCs w:val="22"/>
        </w:rPr>
        <w:t xml:space="preserve"> </w:t>
      </w:r>
      <w:r w:rsidRPr="00087811">
        <w:rPr>
          <w:rFonts w:cstheme="minorHAnsi"/>
          <w:color w:val="00B050"/>
          <w:sz w:val="22"/>
          <w:szCs w:val="22"/>
        </w:rPr>
        <w:t xml:space="preserve">7 </w:t>
      </w:r>
      <w:r w:rsidRPr="00087811">
        <w:rPr>
          <w:rFonts w:cstheme="minorHAnsi"/>
          <w:sz w:val="22"/>
          <w:szCs w:val="22"/>
        </w:rPr>
        <w:t>priede ir jos prieduose (įskaitant techninę specifikaciją (techninę užduotį).</w:t>
      </w:r>
      <w:r>
        <w:rPr>
          <w:rFonts w:cstheme="minorHAnsi"/>
          <w:sz w:val="22"/>
          <w:szCs w:val="22"/>
        </w:rPr>
        <w:t xml:space="preserve"> </w:t>
      </w:r>
      <w:r w:rsidR="006E6F9E" w:rsidRPr="00087811">
        <w:rPr>
          <w:rFonts w:cstheme="minorHAnsi"/>
          <w:sz w:val="22"/>
          <w:szCs w:val="22"/>
        </w:rPr>
        <w:t xml:space="preserve">Perkamų paslaugų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ABF42D0"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 xml:space="preserve">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w:t>
      </w:r>
      <w:r w:rsidR="00172E50" w:rsidRPr="00FB3363">
        <w:rPr>
          <w:rFonts w:ascii="Calibri" w:hAnsi="Calibri" w:cs="Calibri"/>
          <w:color w:val="000000"/>
          <w:sz w:val="22"/>
          <w:szCs w:val="22"/>
          <w:shd w:val="clear" w:color="auto" w:fill="FFFFFF"/>
        </w:rPr>
        <w:lastRenderedPageBreak/>
        <w:t>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6BFBC89E"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w:t>
      </w:r>
      <w:r w:rsidR="0067720C">
        <w:rPr>
          <w:rFonts w:cstheme="minorHAnsi"/>
          <w:sz w:val="22"/>
          <w:szCs w:val="22"/>
        </w:rPr>
        <w:t xml:space="preserve"> ar kituose pirkimo dokumentuose </w:t>
      </w:r>
      <w:r w:rsidR="00E53E12" w:rsidRPr="00FB3363">
        <w:rPr>
          <w:rFonts w:cstheme="minorHAnsi"/>
          <w:sz w:val="22"/>
          <w:szCs w:val="22"/>
        </w:rPr>
        <w:t xml:space="preserve"> nurodytas konkretus modelis ar tiekimo šaltinis, konkretus procesas, </w:t>
      </w:r>
      <w:r w:rsidR="000F531D" w:rsidRPr="000B1A58">
        <w:rPr>
          <w:rFonts w:cstheme="minorHAnsi"/>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72849A84"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0B1A58">
        <w:rPr>
          <w:rFonts w:cstheme="minorHAnsi"/>
          <w:sz w:val="22"/>
          <w:szCs w:val="22"/>
        </w:rPr>
        <w:t>.</w:t>
      </w:r>
      <w:r w:rsidR="00482397" w:rsidRPr="00FB3363">
        <w:rPr>
          <w:rFonts w:cstheme="minorHAnsi"/>
          <w:sz w:val="22"/>
          <w:szCs w:val="22"/>
        </w:rPr>
        <w:t xml:space="preserve"> </w:t>
      </w:r>
      <w:r w:rsidRPr="00FB3363">
        <w:rPr>
          <w:rFonts w:cstheme="minorHAnsi"/>
          <w:sz w:val="22"/>
          <w:szCs w:val="22"/>
        </w:rPr>
        <w:t xml:space="preserve">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7" w:name="_Toc215660028"/>
      <w:r w:rsidRPr="00087811">
        <w:rPr>
          <w:rFonts w:asciiTheme="minorHAnsi" w:hAnsiTheme="minorHAnsi" w:cstheme="minorHAnsi"/>
        </w:rPr>
        <w:t>3.</w:t>
      </w:r>
      <w:r w:rsidR="00D24970" w:rsidRPr="00087811">
        <w:rPr>
          <w:rFonts w:asciiTheme="minorHAnsi" w:hAnsiTheme="minorHAnsi" w:cstheme="minorHAnsi"/>
        </w:rPr>
        <w:t xml:space="preserve"> </w:t>
      </w:r>
      <w:bookmarkStart w:id="8" w:name="_Ref39427921"/>
      <w:bookmarkStart w:id="9" w:name="_Ref39427927"/>
      <w:bookmarkStart w:id="10" w:name="_Ref39740354"/>
      <w:r w:rsidR="00D22226" w:rsidRPr="00087811">
        <w:rPr>
          <w:rFonts w:asciiTheme="minorHAnsi" w:hAnsiTheme="minorHAnsi" w:cstheme="minorHAnsi"/>
        </w:rPr>
        <w:t>Susitikimai su tiekėjais</w:t>
      </w:r>
      <w:bookmarkEnd w:id="8"/>
      <w:bookmarkEnd w:id="9"/>
      <w:r w:rsidR="003B6924" w:rsidRPr="00087811">
        <w:rPr>
          <w:rFonts w:asciiTheme="minorHAnsi" w:hAnsiTheme="minorHAnsi" w:cstheme="minorHAnsi"/>
        </w:rPr>
        <w:t xml:space="preserve"> ir objekto apžiūra</w:t>
      </w:r>
      <w:bookmarkEnd w:id="10"/>
      <w:bookmarkEnd w:id="7"/>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5660029"/>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1"/>
      <w:bookmarkEnd w:id="12"/>
      <w:bookmarkEnd w:id="13"/>
      <w:r w:rsidR="00975F1F" w:rsidRPr="00087811">
        <w:rPr>
          <w:rFonts w:asciiTheme="minorHAnsi" w:hAnsiTheme="minorHAnsi" w:cstheme="minorHAnsi"/>
        </w:rPr>
        <w:t xml:space="preserve"> ir kvalifikacijos reikalavimai</w:t>
      </w:r>
      <w:bookmarkEnd w:id="14"/>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5"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ūkio subjektų, kurių pajėgumais tiekėjas remiasi,</w:t>
      </w:r>
      <w:r w:rsidR="002C5249" w:rsidRPr="00087811">
        <w:rPr>
          <w:rFonts w:cstheme="minorHAnsi"/>
        </w:rPr>
        <w:t xml:space="preserve"> </w:t>
      </w:r>
      <w:bookmarkEnd w:id="15"/>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F655AB" w:rsidRDefault="00970624" w:rsidP="00970624">
      <w:pPr>
        <w:pStyle w:val="Sraopastraipa"/>
        <w:tabs>
          <w:tab w:val="left" w:pos="851"/>
        </w:tabs>
        <w:spacing w:after="0" w:line="20" w:lineRule="atLeast"/>
        <w:ind w:left="0" w:firstLine="567"/>
        <w:jc w:val="both"/>
        <w:rPr>
          <w:rFonts w:cstheme="minorHAnsi"/>
        </w:rPr>
      </w:pPr>
      <w:r w:rsidRPr="00F655AB">
        <w:rPr>
          <w:rFonts w:cstheme="minorHAnsi"/>
        </w:rPr>
        <w:t>4.2.</w:t>
      </w:r>
      <w:r w:rsidR="00990E9B" w:rsidRPr="00F655AB">
        <w:rPr>
          <w:rFonts w:cstheme="minorHAnsi"/>
        </w:rPr>
        <w:t xml:space="preserve"> </w:t>
      </w:r>
      <w:r w:rsidR="00A6625B" w:rsidRPr="00F655AB">
        <w:rPr>
          <w:rFonts w:cstheme="minorHAnsi"/>
        </w:rPr>
        <w:t xml:space="preserve">Tiekėjams nustatomi kvalifikacijos reikalavimai ir jų atitiktį patvirtinantys dokumentai nurodyti </w:t>
      </w:r>
      <w:r w:rsidR="00765189" w:rsidRPr="00F655AB">
        <w:rPr>
          <w:rFonts w:cstheme="minorHAnsi"/>
        </w:rPr>
        <w:t>specialiųjų p</w:t>
      </w:r>
      <w:r w:rsidR="00551FA7" w:rsidRPr="00F655AB">
        <w:rPr>
          <w:rFonts w:cstheme="minorHAnsi"/>
        </w:rPr>
        <w:t xml:space="preserve">irkimo </w:t>
      </w:r>
      <w:r w:rsidR="00E553CC" w:rsidRPr="00F655AB">
        <w:rPr>
          <w:rFonts w:cstheme="minorHAnsi"/>
        </w:rPr>
        <w:t xml:space="preserve">sąlygų 4 </w:t>
      </w:r>
      <w:r w:rsidR="00A6625B" w:rsidRPr="00F655AB">
        <w:rPr>
          <w:rFonts w:cstheme="minorHAnsi"/>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6" w:name="_Toc215660030"/>
      <w:r w:rsidRPr="00087811">
        <w:rPr>
          <w:rFonts w:asciiTheme="minorHAnsi" w:hAnsiTheme="minorHAnsi" w:cstheme="minorHAnsi"/>
        </w:rPr>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6"/>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lastRenderedPageBreak/>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pajėgumais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15660031"/>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7"/>
      <w:bookmarkEnd w:id="18"/>
      <w:bookmarkEnd w:id="19"/>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49CD7D4F" w:rsidR="00D8367F" w:rsidRPr="005F3CF8" w:rsidRDefault="009C1155" w:rsidP="008702BC">
      <w:pPr>
        <w:pStyle w:val="Sraopastraipa"/>
        <w:numPr>
          <w:ilvl w:val="2"/>
          <w:numId w:val="8"/>
        </w:numPr>
        <w:spacing w:after="0" w:line="240" w:lineRule="atLeast"/>
        <w:ind w:left="0" w:firstLine="709"/>
        <w:jc w:val="both"/>
        <w:rPr>
          <w:rFonts w:cstheme="minorHAnsi"/>
          <w:u w:val="single"/>
        </w:rPr>
      </w:pPr>
      <w:r w:rsidRPr="005F3CF8">
        <w:rPr>
          <w:rFonts w:cstheme="minorHAnsi"/>
        </w:rPr>
        <w:t xml:space="preserve">užpildytas EBVPD (specialiųjų pirkimo sąlygų </w:t>
      </w:r>
      <w:r w:rsidR="00262982" w:rsidRPr="005F3CF8">
        <w:rPr>
          <w:rFonts w:cstheme="minorHAnsi"/>
          <w:color w:val="00B050"/>
        </w:rPr>
        <w:t>5</w:t>
      </w:r>
      <w:r w:rsidRPr="005F3CF8">
        <w:rPr>
          <w:rFonts w:cstheme="minorHAnsi"/>
          <w:color w:val="00B050"/>
        </w:rPr>
        <w:t xml:space="preserve"> </w:t>
      </w:r>
      <w:r w:rsidRPr="005F3CF8">
        <w:rPr>
          <w:rFonts w:cstheme="minorHAnsi"/>
        </w:rPr>
        <w:t xml:space="preserve">priedas). </w:t>
      </w:r>
      <w:r w:rsidR="00D8367F" w:rsidRPr="005F3CF8">
        <w:rPr>
          <w:rFonts w:cstheme="minorHAnsi"/>
          <w:b/>
        </w:rPr>
        <w:t>EBVPD turi būti pasirašytas</w:t>
      </w:r>
      <w:r w:rsidR="00D8367F" w:rsidRPr="005F3CF8">
        <w:rPr>
          <w:rFonts w:cstheme="minorHAnsi"/>
          <w:bCs/>
        </w:rPr>
        <w:t xml:space="preserve"> jį užpildžiusio tiekėjo vadovo, jungtinės veiklos partnerio/ūkio subjekto, kurio pajėgumais tiekėjas remiasi, vadovo parašu, </w:t>
      </w:r>
      <w:r w:rsidR="00D8367F" w:rsidRPr="005F3CF8">
        <w:rPr>
          <w:rFonts w:cstheme="minorHAnsi"/>
          <w:b/>
        </w:rPr>
        <w:t>nurodant pasirašiusiojo asmens vardą ir pavardę</w:t>
      </w:r>
      <w:r w:rsidR="00D8367F" w:rsidRPr="005F3CF8">
        <w:rPr>
          <w:rFonts w:cstheme="minorHAnsi"/>
          <w:bCs/>
        </w:rPr>
        <w:t xml:space="preserve"> (nuskenuotas dokumentas pdf formatu, arba pasirašytas elektroniniu parašu (jei dokumentas teikiamas ne pdf formatu)</w:t>
      </w:r>
      <w:r w:rsidR="005F3CF8" w:rsidRPr="005F3CF8">
        <w:rPr>
          <w:rFonts w:cstheme="minorHAnsi"/>
          <w:bCs/>
        </w:rPr>
        <w:t xml:space="preserve">. Jei EBVPD pasirašo ne tiekėjo vadovas, kartu pateikiamas </w:t>
      </w:r>
      <w:r w:rsidR="005F3CF8" w:rsidRPr="005F3CF8">
        <w:rPr>
          <w:rFonts w:cstheme="minorHAnsi"/>
        </w:rPr>
        <w:t>dokumentas, patvirtinantis, kad asmuo, kuris pasirašė EBVPD turėjo teisę jį pasirašyti;</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jei tiekėjas pasitelkia ūkio subjektus, kurių pajėgumais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pajėgumais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0CABC6D1"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kurių pajėgumais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pajėgumais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pajėgumais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18.1.</w:t>
      </w:r>
      <w:r w:rsidR="005F3CF8">
        <w:rPr>
          <w:rFonts w:cstheme="minorHAnsi"/>
          <w:b/>
          <w:i/>
        </w:rPr>
        <w:t>5</w:t>
      </w:r>
      <w:r w:rsidR="00132A30" w:rsidRPr="00087811">
        <w:rPr>
          <w:rFonts w:cstheme="minorHAnsi"/>
          <w:b/>
          <w:i/>
        </w:rPr>
        <w:t xml:space="preserve"> ir (ar) 18.1.</w:t>
      </w:r>
      <w:r w:rsidR="005F3CF8">
        <w:rPr>
          <w:rFonts w:cstheme="minorHAnsi"/>
          <w:b/>
          <w:i/>
        </w:rPr>
        <w:t>6</w:t>
      </w:r>
      <w:r w:rsidR="00132A30" w:rsidRPr="00087811">
        <w:rPr>
          <w:rFonts w:cstheme="minorHAnsi"/>
          <w:b/>
          <w:i/>
        </w:rPr>
        <w:t xml:space="preserve">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t>6.1.6</w:t>
      </w:r>
      <w:r w:rsidR="00A01FC5" w:rsidRPr="00087811">
        <w:rPr>
          <w:rFonts w:ascii="Calibri" w:hAnsi="Calibri" w:cs="Calibri"/>
          <w:b/>
          <w:bCs/>
        </w:rPr>
        <w:t xml:space="preserve">. Kiekvieno specialisto, kurio pajėgumais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kvazisubteikėjas)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Kvazisubteikėjai turi būti išviešinti teikiant pasiūlymą, nes po pasiūlymo pateikimo termino pabaigos pasitelkti </w:t>
      </w:r>
      <w:r w:rsidRPr="00087811">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lastRenderedPageBreak/>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us atitinkančiu kvazisubtiekėju;</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86763F"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86763F">
        <w:rPr>
          <w:rFonts w:ascii="Calibri" w:hAnsi="Calibri" w:cs="Calibri"/>
          <w:b/>
          <w:bCs/>
          <w:iCs/>
          <w:spacing w:val="-5"/>
        </w:rPr>
        <w:t>6.1.8</w:t>
      </w:r>
      <w:r w:rsidRPr="0086763F">
        <w:rPr>
          <w:rFonts w:ascii="Calibri" w:hAnsi="Calibri" w:cs="Calibri"/>
          <w:b/>
          <w:bCs/>
          <w:iCs/>
          <w:spacing w:val="-5"/>
        </w:rPr>
        <w:t xml:space="preserve">. </w:t>
      </w:r>
      <w:r w:rsidR="002A331A" w:rsidRPr="0086763F">
        <w:rPr>
          <w:rFonts w:ascii="Calibri" w:hAnsi="Calibri" w:cs="Calibri"/>
          <w:b/>
        </w:rPr>
        <w:t xml:space="preserve"> Tiekėjo siūlomo </w:t>
      </w:r>
      <w:r w:rsidR="008F5FB0" w:rsidRPr="0086763F">
        <w:rPr>
          <w:rFonts w:ascii="Calibri" w:hAnsi="Calibri" w:cs="Calibri"/>
          <w:b/>
        </w:rPr>
        <w:t>ypatingojo</w:t>
      </w:r>
      <w:r w:rsidR="002A331A" w:rsidRPr="0086763F">
        <w:rPr>
          <w:rFonts w:ascii="Calibri" w:hAnsi="Calibri" w:cs="Calibri"/>
          <w:b/>
        </w:rPr>
        <w:t xml:space="preserve"> statinio projekto vadovo</w:t>
      </w:r>
      <w:r w:rsidR="00A751D3" w:rsidRPr="0086763F">
        <w:rPr>
          <w:rFonts w:ascii="Calibri" w:hAnsi="Calibri" w:cs="Calibri"/>
          <w:b/>
        </w:rPr>
        <w:t xml:space="preserve"> patirtį įrodantys dokumentai:</w:t>
      </w:r>
    </w:p>
    <w:p w14:paraId="7CD2400D" w14:textId="0C41076C" w:rsidR="002A331A" w:rsidRPr="0086763F" w:rsidRDefault="002A331A" w:rsidP="005F67A5">
      <w:pPr>
        <w:jc w:val="both"/>
        <w:rPr>
          <w:rFonts w:cstheme="minorHAnsi"/>
          <w:color w:val="000000"/>
        </w:rPr>
      </w:pPr>
      <w:r w:rsidRPr="0086763F">
        <w:rPr>
          <w:rFonts w:ascii="Calibri" w:hAnsi="Calibri" w:cs="Calibri"/>
          <w:b/>
        </w:rPr>
        <w:t xml:space="preserve">            6.1.8.1. </w:t>
      </w:r>
      <w:r w:rsidRPr="0086763F">
        <w:rPr>
          <w:rFonts w:ascii="Calibri" w:hAnsi="Calibri" w:cs="Calibri"/>
          <w:b/>
          <w:iCs/>
          <w:color w:val="000000"/>
          <w:spacing w:val="-5"/>
        </w:rPr>
        <w:t xml:space="preserve">Tiekėjo siūlomo </w:t>
      </w:r>
      <w:r w:rsidR="00F858CF" w:rsidRPr="0086763F">
        <w:rPr>
          <w:rFonts w:ascii="Calibri" w:hAnsi="Calibri" w:cs="Calibri"/>
          <w:b/>
          <w:iCs/>
          <w:color w:val="000000"/>
          <w:spacing w:val="-5"/>
        </w:rPr>
        <w:t>ypatingojo</w:t>
      </w:r>
      <w:r w:rsidRPr="0086763F">
        <w:rPr>
          <w:rFonts w:ascii="Calibri" w:eastAsia="Calibri" w:hAnsi="Calibri" w:cs="Calibri"/>
          <w:b/>
        </w:rPr>
        <w:t xml:space="preserve"> statinio projekto vadovo*</w:t>
      </w:r>
      <w:r w:rsidRPr="0086763F">
        <w:rPr>
          <w:rFonts w:ascii="Calibri" w:eastAsia="Calibri" w:hAnsi="Calibri" w:cs="Calibri"/>
        </w:rPr>
        <w:t xml:space="preserve"> </w:t>
      </w:r>
      <w:r w:rsidRPr="0086763F">
        <w:rPr>
          <w:rFonts w:ascii="Calibri" w:hAnsi="Calibri" w:cs="Calibri"/>
          <w:b/>
        </w:rPr>
        <w:t xml:space="preserve">(siūlomo į </w:t>
      </w:r>
      <w:r w:rsidR="007142AC" w:rsidRPr="0086763F">
        <w:rPr>
          <w:rFonts w:ascii="Calibri" w:hAnsi="Calibri" w:cs="Calibri"/>
          <w:b/>
        </w:rPr>
        <w:t>S</w:t>
      </w:r>
      <w:r w:rsidRPr="0086763F">
        <w:rPr>
          <w:rFonts w:ascii="Calibri" w:hAnsi="Calibri" w:cs="Calibri"/>
          <w:b/>
        </w:rPr>
        <w:t>pecialiųjų pirkimo sąlygų 4 priedo 3.1.1 p.)</w:t>
      </w:r>
      <w:r w:rsidRPr="0086763F">
        <w:rPr>
          <w:rFonts w:ascii="Calibri" w:eastAsia="Calibri" w:hAnsi="Calibri" w:cs="Calibri"/>
        </w:rPr>
        <w:t xml:space="preserve">, turinčio teisę </w:t>
      </w:r>
      <w:r w:rsidRPr="0086763F">
        <w:rPr>
          <w:rFonts w:eastAsia="Calibri" w:cstheme="minorHAnsi"/>
        </w:rPr>
        <w:t xml:space="preserve">projektuoti ypatingųjų </w:t>
      </w:r>
      <w:r w:rsidR="00096015" w:rsidRPr="0086763F">
        <w:rPr>
          <w:rFonts w:eastAsia="Calibri" w:cstheme="minorHAnsi"/>
        </w:rPr>
        <w:t xml:space="preserve">statinių kategorijos </w:t>
      </w:r>
      <w:r w:rsidR="00F858CF" w:rsidRPr="0086763F">
        <w:rPr>
          <w:rFonts w:eastAsia="Calibri" w:cstheme="minorHAnsi"/>
        </w:rPr>
        <w:t xml:space="preserve">inžinerinių </w:t>
      </w:r>
      <w:r w:rsidRPr="0086763F">
        <w:rPr>
          <w:rFonts w:eastAsia="Calibri" w:cstheme="minorHAnsi"/>
        </w:rPr>
        <w:t>statinių grupėje –</w:t>
      </w:r>
      <w:r w:rsidR="007131E1" w:rsidRPr="0086763F">
        <w:rPr>
          <w:rFonts w:eastAsia="Calibri" w:cstheme="minorHAnsi"/>
        </w:rPr>
        <w:t xml:space="preserve"> kiti inžineriniai statiniai</w:t>
      </w:r>
      <w:r w:rsidRPr="0086763F">
        <w:rPr>
          <w:rFonts w:eastAsia="Calibri" w:cstheme="minorHAnsi"/>
        </w:rPr>
        <w:t xml:space="preserve"> – </w:t>
      </w:r>
      <w:r w:rsidR="00C961E8" w:rsidRPr="0086763F">
        <w:rPr>
          <w:rFonts w:eastAsia="Calibri" w:cstheme="minorHAnsi"/>
        </w:rPr>
        <w:t xml:space="preserve">inžinerinių statinių </w:t>
      </w:r>
      <w:r w:rsidRPr="0086763F">
        <w:rPr>
          <w:rFonts w:eastAsia="Calibri" w:cstheme="minorHAnsi"/>
        </w:rPr>
        <w:t>pogrupis (paskirtis) –</w:t>
      </w:r>
      <w:r w:rsidR="007131E1" w:rsidRPr="0086763F">
        <w:rPr>
          <w:rFonts w:eastAsia="Calibri" w:cstheme="minorHAnsi"/>
        </w:rPr>
        <w:t xml:space="preserve"> kiti transporto statiniai, statinių paskirtis – tiltas</w:t>
      </w:r>
      <w:r w:rsidRPr="0086763F">
        <w:rPr>
          <w:rFonts w:cstheme="minorHAnsi"/>
          <w:iCs/>
        </w:rPr>
        <w:t xml:space="preserve">, taip pat minėtus statinius, esančius kultūros paveldo objekto teritorijoje, jo apsaugos zonoje, kultūros paveldo vietovėje </w:t>
      </w:r>
      <w:r w:rsidRPr="0086763F">
        <w:t xml:space="preserve">ir  </w:t>
      </w:r>
      <w:r w:rsidR="00F858CF" w:rsidRPr="0086763F">
        <w:t xml:space="preserve">kuriam </w:t>
      </w:r>
      <w:r w:rsidRPr="0086763F">
        <w:t xml:space="preserve">suteikta teisė rengti  tvarkybos darbų projektus  ir </w:t>
      </w:r>
      <w:r w:rsidR="005F67A5" w:rsidRPr="0086763F">
        <w:rPr>
          <w:rFonts w:cstheme="minorHAnsi"/>
          <w:color w:val="000000"/>
        </w:rPr>
        <w:t>vadovauti projektavimui (architektūrinio paveldo tvarkybos darbų projektavimui)</w:t>
      </w:r>
      <w:r w:rsidRPr="0086763F">
        <w:t>,</w:t>
      </w:r>
      <w:r w:rsidRPr="0086763F">
        <w:rPr>
          <w:rFonts w:ascii="Calibri" w:hAnsi="Calibri" w:cs="Calibri"/>
          <w:iCs/>
        </w:rPr>
        <w:t xml:space="preserve"> </w:t>
      </w:r>
      <w:r w:rsidRPr="0086763F">
        <w:rPr>
          <w:rFonts w:ascii="Calibri" w:eastAsia="Calibri" w:hAnsi="Calibri" w:cs="Calibri"/>
        </w:rPr>
        <w:t xml:space="preserve">patirtį: </w:t>
      </w:r>
      <w:r w:rsidRPr="0086763F">
        <w:rPr>
          <w:rFonts w:ascii="Calibri" w:hAnsi="Calibri" w:cs="Calibri"/>
        </w:rPr>
        <w:t>per pastaruosius 5 metus iki pasiūlymo pateikimo termino pabaigos parengtų inžinerinių statinių</w:t>
      </w:r>
      <w:r w:rsidR="00C961E8" w:rsidRPr="0086763F">
        <w:rPr>
          <w:rFonts w:ascii="Calibri" w:hAnsi="Calibri" w:cs="Calibri"/>
        </w:rPr>
        <w:t xml:space="preserve"> - </w:t>
      </w:r>
      <w:r w:rsidR="00F858CF" w:rsidRPr="0086763F">
        <w:rPr>
          <w:rFonts w:ascii="Calibri" w:hAnsi="Calibri" w:cs="Calibri"/>
        </w:rPr>
        <w:t>inžinerinių statinių</w:t>
      </w:r>
      <w:r w:rsidRPr="0086763F">
        <w:rPr>
          <w:rFonts w:ascii="Calibri" w:hAnsi="Calibri" w:cs="Calibri"/>
        </w:rPr>
        <w:t xml:space="preserve"> grupėje  </w:t>
      </w:r>
      <w:r w:rsidRPr="0086763F">
        <w:rPr>
          <w:rFonts w:eastAsia="Calibri" w:cstheme="minorHAnsi"/>
        </w:rPr>
        <w:t>–</w:t>
      </w:r>
      <w:r w:rsidR="00F858CF" w:rsidRPr="0086763F">
        <w:rPr>
          <w:rFonts w:eastAsia="Calibri" w:cstheme="minorHAnsi"/>
        </w:rPr>
        <w:t xml:space="preserve"> </w:t>
      </w:r>
      <w:r w:rsidR="0086763F" w:rsidRPr="0086763F">
        <w:rPr>
          <w:rFonts w:eastAsia="Calibri" w:cstheme="minorHAnsi"/>
        </w:rPr>
        <w:t xml:space="preserve">kiti inžineriniai statiniai </w:t>
      </w:r>
      <w:r w:rsidRPr="0086763F">
        <w:rPr>
          <w:rFonts w:eastAsia="Calibri" w:cstheme="minorHAnsi"/>
        </w:rPr>
        <w:t xml:space="preserve">– </w:t>
      </w:r>
      <w:r w:rsidR="00C961E8" w:rsidRPr="0086763F">
        <w:rPr>
          <w:rFonts w:eastAsia="Calibri" w:cstheme="minorHAnsi"/>
        </w:rPr>
        <w:t xml:space="preserve">inžinerinių statinių </w:t>
      </w:r>
      <w:r w:rsidRPr="0086763F">
        <w:rPr>
          <w:rFonts w:eastAsia="Calibri" w:cstheme="minorHAnsi"/>
        </w:rPr>
        <w:t>pogrupis (paskirtis) –</w:t>
      </w:r>
      <w:r w:rsidR="00F858CF" w:rsidRPr="0086763F">
        <w:rPr>
          <w:rFonts w:eastAsia="Calibri" w:cstheme="minorHAnsi"/>
        </w:rPr>
        <w:t xml:space="preserve"> </w:t>
      </w:r>
      <w:r w:rsidR="0086763F" w:rsidRPr="0086763F">
        <w:rPr>
          <w:rFonts w:eastAsia="Calibri" w:cstheme="minorHAnsi"/>
        </w:rPr>
        <w:t>kiti transporto statiniai, statinių paskirtis – tiltas</w:t>
      </w:r>
      <w:r w:rsidRPr="0086763F">
        <w:rPr>
          <w:rFonts w:ascii="Calibri" w:hAnsi="Calibri" w:cs="Calibri"/>
        </w:rPr>
        <w:t xml:space="preserve">, </w:t>
      </w:r>
      <w:r w:rsidRPr="0086763F">
        <w:rPr>
          <w:rFonts w:ascii="Calibri" w:eastAsia="Calibri" w:hAnsi="Calibri" w:cs="Calibri"/>
          <w:iCs/>
        </w:rPr>
        <w:t xml:space="preserve">esančių kultūros paveldo objekto teritorijoje, jo apsaugos zonoje, kultūros paveldo vietovėje, </w:t>
      </w:r>
      <w:r w:rsidRPr="0086763F">
        <w:rPr>
          <w:rFonts w:ascii="Calibri" w:hAnsi="Calibri" w:cs="Calibri"/>
        </w:rPr>
        <w:t>nauj</w:t>
      </w:r>
      <w:r w:rsidR="00C961E8" w:rsidRPr="0086763F">
        <w:rPr>
          <w:rFonts w:ascii="Calibri" w:hAnsi="Calibri" w:cs="Calibri"/>
        </w:rPr>
        <w:t xml:space="preserve">os statybos ir/ar rekonstravimo ir (ar) kapitalinio remonto </w:t>
      </w:r>
      <w:r w:rsidRPr="0086763F">
        <w:rPr>
          <w:rFonts w:ascii="Calibri" w:hAnsi="Calibri" w:cs="Calibri"/>
        </w:rPr>
        <w:t>techninių projektų ir/ar techninių darbo projektų</w:t>
      </w:r>
      <w:r w:rsidR="00C86E01" w:rsidRPr="0086763F">
        <w:rPr>
          <w:rFonts w:ascii="Calibri" w:hAnsi="Calibri" w:cs="Calibri"/>
        </w:rPr>
        <w:t>*</w:t>
      </w:r>
      <w:r w:rsidRPr="0086763F">
        <w:rPr>
          <w:rFonts w:ascii="Calibri" w:hAnsi="Calibri" w:cs="Calibri"/>
        </w:rPr>
        <w:t xml:space="preserve">, kurių rengimui siūlomas </w:t>
      </w:r>
      <w:r w:rsidR="008F5FB0" w:rsidRPr="0086763F">
        <w:rPr>
          <w:rFonts w:ascii="Calibri" w:hAnsi="Calibri" w:cs="Calibri"/>
        </w:rPr>
        <w:t>ypatingojo</w:t>
      </w:r>
      <w:r w:rsidRPr="0086763F">
        <w:rPr>
          <w:rFonts w:ascii="Calibri" w:hAnsi="Calibri" w:cs="Calibri"/>
        </w:rPr>
        <w:t xml:space="preserve"> statinio proj</w:t>
      </w:r>
      <w:r w:rsidR="00C86E01" w:rsidRPr="0086763F">
        <w:rPr>
          <w:rFonts w:ascii="Calibri" w:hAnsi="Calibri" w:cs="Calibri"/>
        </w:rPr>
        <w:t>ekto vadovas vadovavo, skaičių</w:t>
      </w:r>
      <w:r w:rsidRPr="0086763F">
        <w:rPr>
          <w:rFonts w:ascii="Calibri" w:hAnsi="Calibri" w:cs="Calibri"/>
        </w:rPr>
        <w:t xml:space="preserve"> patvirtinantys dokumentai, </w:t>
      </w:r>
      <w:r w:rsidRPr="0086763F">
        <w:rPr>
          <w:rFonts w:ascii="Calibri" w:hAnsi="Calibri" w:cs="Calibri"/>
          <w:iCs/>
          <w:noProof/>
        </w:rPr>
        <w:t xml:space="preserve">reikalingi </w:t>
      </w:r>
      <w:r w:rsidRPr="0086763F">
        <w:rPr>
          <w:rFonts w:ascii="Calibri" w:hAnsi="Calibri" w:cs="Calibri"/>
          <w:iCs/>
          <w:color w:val="000000"/>
          <w:spacing w:val="-5"/>
        </w:rPr>
        <w:t>nurodyto specialisto</w:t>
      </w:r>
      <w:r w:rsidRPr="0086763F">
        <w:rPr>
          <w:rFonts w:ascii="Calibri" w:eastAsia="Calibri" w:hAnsi="Calibri" w:cs="Calibri"/>
        </w:rPr>
        <w:t xml:space="preserve"> patirties</w:t>
      </w:r>
      <w:r w:rsidRPr="0086763F">
        <w:rPr>
          <w:rFonts w:ascii="Calibri" w:hAnsi="Calibri" w:cs="Calibri"/>
          <w:iCs/>
        </w:rPr>
        <w:t xml:space="preserve"> balui </w:t>
      </w:r>
      <w:r w:rsidRPr="0086763F">
        <w:rPr>
          <w:rFonts w:ascii="Calibri" w:hAnsi="Calibri" w:cs="Calibri"/>
          <w:b/>
          <w:iCs/>
          <w:color w:val="000000"/>
          <w:spacing w:val="-5"/>
        </w:rPr>
        <w:t>(B)</w:t>
      </w:r>
      <w:r w:rsidRPr="0086763F">
        <w:rPr>
          <w:rFonts w:ascii="Calibri" w:hAnsi="Calibri" w:cs="Calibri"/>
          <w:iCs/>
          <w:noProof/>
        </w:rPr>
        <w:t xml:space="preserve"> nustatyti (pagal specialiųjų pirkimo sąlygų 6 priedo 2.3 p.):</w:t>
      </w:r>
    </w:p>
    <w:p w14:paraId="28F0266A" w14:textId="5425F6DA" w:rsidR="002A331A" w:rsidRPr="0086763F" w:rsidRDefault="002A331A" w:rsidP="005F67A5">
      <w:pPr>
        <w:jc w:val="both"/>
        <w:rPr>
          <w:rFonts w:cstheme="minorHAnsi"/>
          <w:color w:val="000000"/>
        </w:rPr>
      </w:pPr>
      <w:r w:rsidRPr="0086763F">
        <w:rPr>
          <w:rFonts w:ascii="Calibri" w:hAnsi="Calibri" w:cs="Calibri"/>
          <w:iCs/>
        </w:rPr>
        <w:t xml:space="preserve">                6.1.8.1.1</w:t>
      </w:r>
      <w:r w:rsidRPr="0086763F">
        <w:rPr>
          <w:rFonts w:ascii="Calibri" w:hAnsi="Calibri" w:cs="Calibri"/>
          <w:b/>
          <w:iCs/>
          <w:noProof/>
        </w:rPr>
        <w:t>.</w:t>
      </w:r>
      <w:r w:rsidRPr="0086763F">
        <w:rPr>
          <w:rFonts w:ascii="Calibri" w:hAnsi="Calibri" w:cs="Calibri"/>
          <w:iCs/>
          <w:noProof/>
        </w:rPr>
        <w:t xml:space="preserve"> </w:t>
      </w:r>
      <w:r w:rsidRPr="0086763F">
        <w:rPr>
          <w:rFonts w:ascii="Calibri" w:hAnsi="Calibri" w:cs="Calibri"/>
          <w:iCs/>
          <w:noProof/>
          <w:u w:val="single"/>
        </w:rPr>
        <w:t>Tiekėjo nurodyto (siūlomo)</w:t>
      </w:r>
      <w:r w:rsidR="00C86E01" w:rsidRPr="0086763F">
        <w:rPr>
          <w:rFonts w:ascii="Calibri" w:hAnsi="Calibri" w:cs="Calibri"/>
          <w:iCs/>
          <w:noProof/>
          <w:u w:val="single"/>
        </w:rPr>
        <w:t xml:space="preserve"> ypatingojo</w:t>
      </w:r>
      <w:r w:rsidRPr="0086763F">
        <w:rPr>
          <w:rFonts w:ascii="Calibri" w:eastAsia="Calibri" w:hAnsi="Calibri" w:cs="Calibri"/>
          <w:u w:val="single"/>
        </w:rPr>
        <w:t xml:space="preserve"> statinio projekto vadovo</w:t>
      </w:r>
      <w:r w:rsidRPr="0086763F">
        <w:rPr>
          <w:rFonts w:ascii="Calibri" w:eastAsia="Calibri" w:hAnsi="Calibri" w:cs="Calibri"/>
          <w:b/>
        </w:rPr>
        <w:t>*</w:t>
      </w:r>
      <w:r w:rsidRPr="0086763F">
        <w:rPr>
          <w:rFonts w:ascii="Calibri" w:eastAsia="Calibri" w:hAnsi="Calibri" w:cs="Calibri"/>
        </w:rPr>
        <w:t xml:space="preserve"> </w:t>
      </w:r>
      <w:r w:rsidRPr="0086763F">
        <w:rPr>
          <w:rFonts w:ascii="Calibri" w:hAnsi="Calibri" w:cs="Calibri"/>
          <w:b/>
        </w:rPr>
        <w:t>(siūlomo į specialiųjų pirkimo sąlygų 4 priedo 3.1.1 p.)</w:t>
      </w:r>
      <w:r w:rsidRPr="0086763F">
        <w:rPr>
          <w:rFonts w:ascii="Calibri" w:eastAsia="Calibri" w:hAnsi="Calibri" w:cs="Calibri"/>
        </w:rPr>
        <w:t xml:space="preserve">, turinčio teisę </w:t>
      </w:r>
      <w:r w:rsidRPr="0086763F">
        <w:rPr>
          <w:rFonts w:eastAsia="Calibri" w:cstheme="minorHAnsi"/>
        </w:rPr>
        <w:t>projektuoti ypatingųjų</w:t>
      </w:r>
      <w:r w:rsidR="00096015" w:rsidRPr="0086763F">
        <w:rPr>
          <w:rFonts w:eastAsia="Calibri" w:cstheme="minorHAnsi"/>
        </w:rPr>
        <w:t xml:space="preserve"> statinių kategorijos </w:t>
      </w:r>
      <w:r w:rsidR="00C961E8" w:rsidRPr="0086763F">
        <w:rPr>
          <w:rFonts w:eastAsia="Calibri" w:cstheme="minorHAnsi"/>
        </w:rPr>
        <w:t>inžinerinių</w:t>
      </w:r>
      <w:r w:rsidRPr="0086763F">
        <w:rPr>
          <w:rFonts w:eastAsia="Calibri" w:cstheme="minorHAnsi"/>
        </w:rPr>
        <w:t xml:space="preserve"> statinių grupėje –</w:t>
      </w:r>
      <w:r w:rsidR="0086763F" w:rsidRPr="0086763F">
        <w:t xml:space="preserve"> </w:t>
      </w:r>
      <w:r w:rsidR="0086763F" w:rsidRPr="0086763F">
        <w:rPr>
          <w:rFonts w:eastAsia="Calibri" w:cstheme="minorHAnsi"/>
        </w:rPr>
        <w:t xml:space="preserve">kiti inžineriniai statiniai </w:t>
      </w:r>
      <w:r w:rsidRPr="0086763F">
        <w:rPr>
          <w:rFonts w:eastAsia="Calibri" w:cstheme="minorHAnsi"/>
        </w:rPr>
        <w:t xml:space="preserve">– </w:t>
      </w:r>
      <w:r w:rsidR="00C961E8" w:rsidRPr="0086763F">
        <w:rPr>
          <w:rFonts w:eastAsia="Calibri" w:cstheme="minorHAnsi"/>
        </w:rPr>
        <w:t xml:space="preserve">inžinerinių statinių </w:t>
      </w:r>
      <w:r w:rsidRPr="0086763F">
        <w:rPr>
          <w:rFonts w:eastAsia="Calibri" w:cstheme="minorHAnsi"/>
        </w:rPr>
        <w:t>pogrupis (paskirtis) –</w:t>
      </w:r>
      <w:r w:rsidR="0086763F" w:rsidRPr="0086763F">
        <w:t xml:space="preserve"> </w:t>
      </w:r>
      <w:r w:rsidR="0086763F" w:rsidRPr="0086763F">
        <w:rPr>
          <w:rFonts w:eastAsia="Calibri" w:cstheme="minorHAnsi"/>
        </w:rPr>
        <w:t>kiti transporto statiniai, statinių paskirtis – tiltas</w:t>
      </w:r>
      <w:r w:rsidRPr="0086763F">
        <w:rPr>
          <w:rFonts w:cstheme="minorHAnsi"/>
          <w:iCs/>
        </w:rPr>
        <w:t xml:space="preserve">, taip pat minėtus statinius, esančius kultūros paveldo objekto teritorijoje, jo apsaugos zonoje, kultūros paveldo vietovėje </w:t>
      </w:r>
      <w:r w:rsidRPr="0086763F">
        <w:t xml:space="preserve">ir  </w:t>
      </w:r>
      <w:r w:rsidR="00C86E01" w:rsidRPr="0086763F">
        <w:t xml:space="preserve">kuriam </w:t>
      </w:r>
      <w:r w:rsidRPr="0086763F">
        <w:t xml:space="preserve">suteikta teisė rengti  tvarkybos darbų projektus  ir </w:t>
      </w:r>
      <w:r w:rsidR="005F67A5" w:rsidRPr="0086763F">
        <w:rPr>
          <w:rFonts w:cstheme="minorHAnsi"/>
          <w:color w:val="000000"/>
        </w:rPr>
        <w:t>vadovauti projektavimui (architektūrinio paveldo tvarkybos darbų projektavimui)</w:t>
      </w:r>
      <w:r w:rsidRPr="0086763F">
        <w:rPr>
          <w:rFonts w:ascii="Calibri" w:hAnsi="Calibri" w:cs="Calibri"/>
          <w:iCs/>
        </w:rPr>
        <w:t xml:space="preserve">, </w:t>
      </w:r>
      <w:r w:rsidRPr="0086763F">
        <w:rPr>
          <w:rFonts w:ascii="Calibri" w:hAnsi="Calibri" w:cs="Calibri"/>
        </w:rPr>
        <w:t xml:space="preserve">per pastaruosius 5 metus iki pasiūlymo pateikimo termino pabaigos parengtų </w:t>
      </w:r>
      <w:r w:rsidR="00C961E8" w:rsidRPr="0086763F">
        <w:rPr>
          <w:rFonts w:ascii="Calibri" w:hAnsi="Calibri" w:cs="Calibri"/>
        </w:rPr>
        <w:t>inžinerinių statinių -</w:t>
      </w:r>
      <w:r w:rsidR="00C86E01" w:rsidRPr="0086763F">
        <w:rPr>
          <w:rFonts w:ascii="Calibri" w:hAnsi="Calibri" w:cs="Calibri"/>
        </w:rPr>
        <w:t xml:space="preserve">inžinerinių statinių grupėje  </w:t>
      </w:r>
      <w:r w:rsidR="00C86E01" w:rsidRPr="0086763F">
        <w:rPr>
          <w:rFonts w:eastAsia="Calibri" w:cstheme="minorHAnsi"/>
        </w:rPr>
        <w:t xml:space="preserve">– </w:t>
      </w:r>
      <w:r w:rsidR="0086763F" w:rsidRPr="0086763F">
        <w:rPr>
          <w:rFonts w:eastAsia="Calibri" w:cstheme="minorHAnsi"/>
        </w:rPr>
        <w:t xml:space="preserve">kiti inžineriniai statiniai </w:t>
      </w:r>
      <w:r w:rsidR="00C86E01" w:rsidRPr="0086763F">
        <w:rPr>
          <w:rFonts w:eastAsia="Calibri" w:cstheme="minorHAnsi"/>
        </w:rPr>
        <w:t xml:space="preserve">– </w:t>
      </w:r>
      <w:r w:rsidR="00C961E8" w:rsidRPr="0086763F">
        <w:rPr>
          <w:rFonts w:eastAsia="Calibri" w:cstheme="minorHAnsi"/>
        </w:rPr>
        <w:t xml:space="preserve">inžinerinių statinių </w:t>
      </w:r>
      <w:r w:rsidR="00C86E01" w:rsidRPr="0086763F">
        <w:rPr>
          <w:rFonts w:eastAsia="Calibri" w:cstheme="minorHAnsi"/>
        </w:rPr>
        <w:t xml:space="preserve">pogrupis (paskirtis) – </w:t>
      </w:r>
      <w:r w:rsidR="0086763F" w:rsidRPr="0086763F">
        <w:rPr>
          <w:rFonts w:eastAsia="Calibri" w:cstheme="minorHAnsi"/>
        </w:rPr>
        <w:t>kiti transporto statiniai, statinių paskirtis – tiltas</w:t>
      </w:r>
      <w:r w:rsidRPr="0086763F">
        <w:rPr>
          <w:rFonts w:ascii="Calibri" w:hAnsi="Calibri" w:cs="Calibri"/>
        </w:rPr>
        <w:t xml:space="preserve">, </w:t>
      </w:r>
      <w:r w:rsidRPr="0086763F">
        <w:rPr>
          <w:rFonts w:ascii="Calibri" w:eastAsia="Calibri" w:hAnsi="Calibri" w:cs="Calibri"/>
          <w:iCs/>
        </w:rPr>
        <w:t xml:space="preserve">esančių kultūros paveldo objekto teritorijoje, jo apsaugos zonoje, kultūros paveldo vietovėje, </w:t>
      </w:r>
      <w:r w:rsidRPr="0086763F">
        <w:rPr>
          <w:rFonts w:ascii="Calibri" w:hAnsi="Calibri" w:cs="Calibri"/>
        </w:rPr>
        <w:t>naujos statybos ir/ar rekonstravimo</w:t>
      </w:r>
      <w:r w:rsidR="00C961E8" w:rsidRPr="0086763F">
        <w:rPr>
          <w:rFonts w:ascii="Calibri" w:hAnsi="Calibri" w:cs="Calibri"/>
        </w:rPr>
        <w:t xml:space="preserve"> ir (ar) kapitalinio remonto</w:t>
      </w:r>
      <w:r w:rsidRPr="0086763F">
        <w:rPr>
          <w:rFonts w:ascii="Calibri" w:hAnsi="Calibri" w:cs="Calibri"/>
        </w:rPr>
        <w:t xml:space="preserve"> techninių projektų ir/ar techninių darbo projektų*, kurių rengimui siūlomas</w:t>
      </w:r>
      <w:r w:rsidR="008F5FB0" w:rsidRPr="0086763F">
        <w:rPr>
          <w:rFonts w:ascii="Calibri" w:hAnsi="Calibri" w:cs="Calibri"/>
        </w:rPr>
        <w:t xml:space="preserve"> ypatingojo</w:t>
      </w:r>
      <w:r w:rsidRPr="0086763F">
        <w:rPr>
          <w:rFonts w:ascii="Calibri" w:hAnsi="Calibri" w:cs="Calibri"/>
        </w:rPr>
        <w:t xml:space="preserve"> statinio projekto vadovas vadovavo, </w:t>
      </w:r>
      <w:r w:rsidRPr="0086763F">
        <w:rPr>
          <w:rFonts w:ascii="Calibri" w:hAnsi="Calibri" w:cs="Calibri"/>
          <w:iCs/>
          <w:u w:val="single"/>
        </w:rPr>
        <w:t>sąrašas</w:t>
      </w:r>
      <w:r w:rsidRPr="0086763F">
        <w:rPr>
          <w:rFonts w:ascii="Calibri" w:hAnsi="Calibri" w:cs="Calibri"/>
          <w:iCs/>
        </w:rPr>
        <w:t xml:space="preserve">, parengtas pagal pridedamą specialiųjų pirkimo sąlygų  11 priedą, kuriame turi būti nurodyta 11 priede reikalaujama informacija apie </w:t>
      </w:r>
      <w:r w:rsidRPr="0086763F">
        <w:rPr>
          <w:rFonts w:ascii="Calibri" w:hAnsi="Calibri" w:cs="Calibri"/>
          <w:iCs/>
          <w:u w:val="single"/>
        </w:rPr>
        <w:t>tiekėjo siūlomo vieno</w:t>
      </w:r>
      <w:r w:rsidR="008F5FB0" w:rsidRPr="0086763F">
        <w:rPr>
          <w:rFonts w:ascii="Calibri" w:hAnsi="Calibri" w:cs="Calibri"/>
          <w:iCs/>
          <w:u w:val="single"/>
        </w:rPr>
        <w:t xml:space="preserve"> ypatingojo</w:t>
      </w:r>
      <w:r w:rsidR="00DA6417" w:rsidRPr="0086763F">
        <w:rPr>
          <w:rFonts w:ascii="Calibri" w:eastAsia="Calibri" w:hAnsi="Calibri" w:cs="Calibri"/>
          <w:u w:val="single"/>
        </w:rPr>
        <w:t xml:space="preserve"> </w:t>
      </w:r>
      <w:r w:rsidRPr="0086763F">
        <w:rPr>
          <w:rFonts w:ascii="Calibri" w:eastAsia="Calibri" w:hAnsi="Calibri" w:cs="Calibri"/>
          <w:u w:val="single"/>
        </w:rPr>
        <w:t>statinio projekto vadovo</w:t>
      </w:r>
      <w:r w:rsidRPr="0086763F">
        <w:rPr>
          <w:rFonts w:ascii="Calibri" w:hAnsi="Calibri" w:cs="Calibri"/>
          <w:iCs/>
        </w:rPr>
        <w:t xml:space="preserve"> </w:t>
      </w:r>
      <w:r w:rsidRPr="0086763F">
        <w:rPr>
          <w:rFonts w:ascii="Calibri" w:hAnsi="Calibri" w:cs="Calibri"/>
        </w:rPr>
        <w:t>parengtus</w:t>
      </w:r>
      <w:r w:rsidR="00DA6417" w:rsidRPr="0086763F">
        <w:rPr>
          <w:rFonts w:ascii="Calibri" w:hAnsi="Calibri" w:cs="Calibri"/>
        </w:rPr>
        <w:t xml:space="preserve"> inžinerinių statinių</w:t>
      </w:r>
      <w:r w:rsidR="00C961E8" w:rsidRPr="0086763F">
        <w:rPr>
          <w:rFonts w:ascii="Calibri" w:hAnsi="Calibri" w:cs="Calibri"/>
        </w:rPr>
        <w:t xml:space="preserve"> - </w:t>
      </w:r>
      <w:r w:rsidR="00C86E01" w:rsidRPr="0086763F">
        <w:rPr>
          <w:rFonts w:ascii="Calibri" w:hAnsi="Calibri" w:cs="Calibri"/>
        </w:rPr>
        <w:t xml:space="preserve">inžinerinių statinių grupėje  </w:t>
      </w:r>
      <w:r w:rsidR="00C86E01" w:rsidRPr="0086763F">
        <w:rPr>
          <w:rFonts w:eastAsia="Calibri" w:cstheme="minorHAnsi"/>
        </w:rPr>
        <w:t xml:space="preserve">– </w:t>
      </w:r>
      <w:r w:rsidR="0086763F" w:rsidRPr="0086763F">
        <w:rPr>
          <w:rFonts w:eastAsia="Calibri" w:cstheme="minorHAnsi"/>
        </w:rPr>
        <w:t xml:space="preserve">kiti inžineriniai statiniai </w:t>
      </w:r>
      <w:r w:rsidR="00C86E01" w:rsidRPr="0086763F">
        <w:rPr>
          <w:rFonts w:eastAsia="Calibri" w:cstheme="minorHAnsi"/>
        </w:rPr>
        <w:t xml:space="preserve">– </w:t>
      </w:r>
      <w:r w:rsidR="00C961E8" w:rsidRPr="0086763F">
        <w:rPr>
          <w:rFonts w:eastAsia="Calibri" w:cstheme="minorHAnsi"/>
        </w:rPr>
        <w:t xml:space="preserve">inžinerinių statinių </w:t>
      </w:r>
      <w:r w:rsidR="00C86E01" w:rsidRPr="0086763F">
        <w:rPr>
          <w:rFonts w:eastAsia="Calibri" w:cstheme="minorHAnsi"/>
        </w:rPr>
        <w:t xml:space="preserve">pogrupis (paskirtis) – </w:t>
      </w:r>
      <w:r w:rsidR="0086763F" w:rsidRPr="0086763F">
        <w:rPr>
          <w:rFonts w:eastAsia="Calibri" w:cstheme="minorHAnsi"/>
        </w:rPr>
        <w:t>kiti transporto statiniai, statinių paskirtis – tiltas</w:t>
      </w:r>
      <w:r w:rsidR="00DA6417" w:rsidRPr="0086763F">
        <w:rPr>
          <w:rFonts w:ascii="Calibri" w:hAnsi="Calibri" w:cs="Calibri"/>
        </w:rPr>
        <w:t xml:space="preserve">, </w:t>
      </w:r>
      <w:r w:rsidR="00DA6417" w:rsidRPr="0086763F">
        <w:rPr>
          <w:rFonts w:ascii="Calibri" w:eastAsia="Calibri" w:hAnsi="Calibri" w:cs="Calibri"/>
          <w:iCs/>
        </w:rPr>
        <w:t xml:space="preserve">esančių kultūros paveldo objekto teritorijoje, jo apsaugos zonoje, kultūros paveldo vietovėje, </w:t>
      </w:r>
      <w:r w:rsidR="00DA6417" w:rsidRPr="0086763F">
        <w:rPr>
          <w:rFonts w:ascii="Calibri" w:hAnsi="Calibri" w:cs="Calibri"/>
        </w:rPr>
        <w:t>naujos statybo</w:t>
      </w:r>
      <w:r w:rsidR="00C86E01" w:rsidRPr="0086763F">
        <w:rPr>
          <w:rFonts w:ascii="Calibri" w:hAnsi="Calibri" w:cs="Calibri"/>
        </w:rPr>
        <w:t>s ir/ar rekonstravimo</w:t>
      </w:r>
      <w:r w:rsidR="00060E2E" w:rsidRPr="0086763F">
        <w:rPr>
          <w:rFonts w:ascii="Calibri" w:hAnsi="Calibri" w:cs="Calibri"/>
        </w:rPr>
        <w:t xml:space="preserve"> ir/ar kapitalinio remonto</w:t>
      </w:r>
      <w:r w:rsidR="00C86E01" w:rsidRPr="0086763F">
        <w:rPr>
          <w:rFonts w:ascii="Calibri" w:hAnsi="Calibri" w:cs="Calibri"/>
        </w:rPr>
        <w:t xml:space="preserve"> techninius projektus ir/ar techninius</w:t>
      </w:r>
      <w:r w:rsidR="00DA6417" w:rsidRPr="0086763F">
        <w:rPr>
          <w:rFonts w:ascii="Calibri" w:hAnsi="Calibri" w:cs="Calibri"/>
        </w:rPr>
        <w:t xml:space="preserve"> darbo projektus, kurių rengimui siūlomas ypatingojo statinio projekto vadovas vadovavo </w:t>
      </w:r>
      <w:r w:rsidRPr="0086763F">
        <w:rPr>
          <w:rFonts w:ascii="Calibri" w:hAnsi="Calibri" w:cs="Calibri"/>
          <w:iCs/>
        </w:rPr>
        <w:t xml:space="preserve">per pastaruosius 5 metus iki pasiūlymų pateikimo termino pabaigos. </w:t>
      </w:r>
      <w:r w:rsidRPr="0086763F">
        <w:rPr>
          <w:rFonts w:ascii="Calibri" w:hAnsi="Calibri" w:cs="Calibri"/>
          <w:iCs/>
          <w:u w:val="single"/>
        </w:rPr>
        <w:t>Sąraše turi būti nurodytas</w:t>
      </w:r>
      <w:r w:rsidRPr="0086763F">
        <w:rPr>
          <w:rFonts w:ascii="Calibri" w:hAnsi="Calibri" w:cs="Calibri"/>
          <w:iCs/>
        </w:rPr>
        <w:t xml:space="preserve"> tikslus techninio projekto / techninio darbo projekto pavadinimas,</w:t>
      </w:r>
      <w:r w:rsidR="00DA6417" w:rsidRPr="0086763F">
        <w:rPr>
          <w:rFonts w:ascii="Calibri" w:hAnsi="Calibri" w:cs="Calibri"/>
          <w:iCs/>
        </w:rPr>
        <w:t xml:space="preserve"> </w:t>
      </w:r>
      <w:r w:rsidRPr="0086763F">
        <w:rPr>
          <w:rFonts w:ascii="Calibri" w:hAnsi="Calibri" w:cs="Calibri"/>
          <w:iCs/>
        </w:rPr>
        <w:t xml:space="preserve"> </w:t>
      </w:r>
      <w:r w:rsidR="00B86E8A" w:rsidRPr="0086763F">
        <w:rPr>
          <w:rFonts w:ascii="Calibri" w:hAnsi="Calibri" w:cs="Calibri"/>
          <w:iCs/>
        </w:rPr>
        <w:t xml:space="preserve">statinio pobūdis, </w:t>
      </w:r>
      <w:r w:rsidRPr="0086763F">
        <w:rPr>
          <w:rFonts w:ascii="Calibri" w:hAnsi="Calibri" w:cs="Calibri"/>
          <w:iCs/>
        </w:rPr>
        <w:t xml:space="preserve"> grupė ir  </w:t>
      </w:r>
      <w:r w:rsidR="00DA6417" w:rsidRPr="0086763F">
        <w:rPr>
          <w:rFonts w:ascii="Calibri" w:hAnsi="Calibri" w:cs="Calibri"/>
          <w:iCs/>
        </w:rPr>
        <w:t>pogrupis (</w:t>
      </w:r>
      <w:r w:rsidRPr="0086763F">
        <w:rPr>
          <w:rFonts w:ascii="Calibri" w:hAnsi="Calibri" w:cs="Calibri"/>
          <w:iCs/>
        </w:rPr>
        <w:t>paskirtis</w:t>
      </w:r>
      <w:r w:rsidR="00DA6417" w:rsidRPr="0086763F">
        <w:rPr>
          <w:rFonts w:ascii="Calibri" w:hAnsi="Calibri" w:cs="Calibri"/>
          <w:iCs/>
        </w:rPr>
        <w:t>)</w:t>
      </w:r>
      <w:r w:rsidRPr="0086763F">
        <w:rPr>
          <w:rFonts w:ascii="Calibri" w:hAnsi="Calibri" w:cs="Calibri"/>
          <w:iCs/>
        </w:rPr>
        <w:t>, statybos rūšis (nauja statyba ir/ ar rekonstravimas</w:t>
      </w:r>
      <w:r w:rsidR="00060E2E" w:rsidRPr="0086763F">
        <w:rPr>
          <w:rFonts w:ascii="Calibri" w:hAnsi="Calibri" w:cs="Calibri"/>
          <w:iCs/>
        </w:rPr>
        <w:t xml:space="preserve"> ir /ar kapitalinis remontas</w:t>
      </w:r>
      <w:r w:rsidRPr="0086763F">
        <w:rPr>
          <w:rFonts w:ascii="Calibri" w:hAnsi="Calibri" w:cs="Calibri"/>
          <w:iCs/>
        </w:rPr>
        <w:t xml:space="preserve">), </w:t>
      </w:r>
      <w:r w:rsidR="00060E2E" w:rsidRPr="0086763F">
        <w:rPr>
          <w:rFonts w:ascii="Calibri" w:hAnsi="Calibri" w:cs="Calibri"/>
          <w:iCs/>
        </w:rPr>
        <w:t xml:space="preserve">statinio </w:t>
      </w:r>
      <w:r w:rsidRPr="0086763F">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6763F" w:rsidRDefault="002A331A" w:rsidP="002A331A">
      <w:pPr>
        <w:spacing w:after="0"/>
        <w:jc w:val="both"/>
        <w:rPr>
          <w:rFonts w:ascii="Calibri" w:hAnsi="Calibri" w:cs="Calibri"/>
          <w:iCs/>
          <w:noProof/>
        </w:rPr>
      </w:pPr>
      <w:r w:rsidRPr="0086763F">
        <w:rPr>
          <w:rFonts w:ascii="Calibri" w:hAnsi="Calibri" w:cs="Calibri"/>
          <w:iCs/>
          <w:noProof/>
        </w:rPr>
        <w:t xml:space="preserve">              6.1.8.1.2. Įrodymui, kad nurodytas </w:t>
      </w:r>
      <w:r w:rsidRPr="0086763F">
        <w:rPr>
          <w:rFonts w:ascii="Calibri" w:eastAsia="Calibri" w:hAnsi="Calibri" w:cs="Calibri"/>
          <w:b/>
        </w:rPr>
        <w:t>ypatingojo statinio projekto vadovas</w:t>
      </w:r>
      <w:r w:rsidRPr="0086763F">
        <w:rPr>
          <w:rFonts w:ascii="Calibri" w:hAnsi="Calibri" w:cs="Calibri"/>
          <w:iCs/>
          <w:noProof/>
        </w:rPr>
        <w:t xml:space="preserve"> vadovavo techninio projekto / techninio darbo projekto parengimui, pateikiami:</w:t>
      </w:r>
    </w:p>
    <w:p w14:paraId="7FE96E36" w14:textId="75B43931" w:rsidR="002A331A" w:rsidRPr="0086763F" w:rsidRDefault="002A331A" w:rsidP="002A331A">
      <w:pPr>
        <w:spacing w:after="0" w:line="320" w:lineRule="atLeast"/>
        <w:jc w:val="both"/>
        <w:rPr>
          <w:rFonts w:ascii="Calibri" w:hAnsi="Calibri" w:cs="Calibri"/>
        </w:rPr>
      </w:pPr>
      <w:r w:rsidRPr="0086763F">
        <w:rPr>
          <w:rFonts w:ascii="Calibri" w:hAnsi="Calibri" w:cs="Calibri"/>
          <w:i/>
        </w:rPr>
        <w:lastRenderedPageBreak/>
        <w:t>- tuo atveju jei techninis projektas/techninis darbo projektas parengti pagal iki 2024-11-01 galiojusius projektavimą reglamentavusius teisės aktus</w:t>
      </w:r>
      <w:r w:rsidRPr="0086763F">
        <w:rPr>
          <w:rFonts w:ascii="Calibri" w:hAnsi="Calibri" w:cs="Calibri"/>
        </w:rPr>
        <w:t xml:space="preserve"> - statybą leidžiantis dokumentas, </w:t>
      </w:r>
      <w:r w:rsidR="00686EF6" w:rsidRPr="0086763F">
        <w:rPr>
          <w:rFonts w:ascii="Calibri" w:hAnsi="Calibri" w:cs="Calibri"/>
        </w:rPr>
        <w:t xml:space="preserve">arba </w:t>
      </w:r>
      <w:r w:rsidRPr="0086763F">
        <w:rPr>
          <w:rFonts w:ascii="Calibri" w:hAnsi="Calibri" w:cs="Calibri"/>
        </w:rPr>
        <w:t xml:space="preserve">parengto projekto bendrosios ekspertizės aktas su teigiama išvada; </w:t>
      </w:r>
    </w:p>
    <w:p w14:paraId="3936105E" w14:textId="77777777" w:rsidR="002A331A" w:rsidRPr="0086763F" w:rsidRDefault="002A331A" w:rsidP="007A15DF">
      <w:pPr>
        <w:spacing w:after="0" w:line="320" w:lineRule="atLeast"/>
        <w:jc w:val="both"/>
        <w:rPr>
          <w:rFonts w:ascii="Calibri" w:hAnsi="Calibri" w:cs="Calibri"/>
          <w:i/>
        </w:rPr>
      </w:pPr>
      <w:r w:rsidRPr="0086763F">
        <w:rPr>
          <w:rFonts w:ascii="Calibri" w:hAnsi="Calibri" w:cs="Calibri"/>
        </w:rPr>
        <w:t>-</w:t>
      </w:r>
      <w:r w:rsidRPr="0086763F">
        <w:rPr>
          <w:rFonts w:ascii="Calibri" w:hAnsi="Calibri" w:cs="Calibri"/>
          <w:i/>
        </w:rPr>
        <w:t>tuo atveju jei techninis darbo projektas parengtas pagal nuo 2024-11-01 galiojančius projektavimą reglamentuojančius teisės aktus</w:t>
      </w:r>
      <w:r w:rsidRPr="0086763F">
        <w:rPr>
          <w:rFonts w:ascii="Calibri" w:hAnsi="Calibri" w:cs="Calibri"/>
        </w:rPr>
        <w:t xml:space="preserve"> - parengto projekto bendrosios ekspertizės aktas su teigiama išvada</w:t>
      </w:r>
      <w:r w:rsidRPr="0086763F">
        <w:rPr>
          <w:rFonts w:ascii="Calibri" w:hAnsi="Calibri" w:cs="Calibri"/>
          <w:i/>
        </w:rPr>
        <w:t>.</w:t>
      </w:r>
    </w:p>
    <w:p w14:paraId="6A1EBEA3" w14:textId="174F559E" w:rsidR="002A331A" w:rsidRPr="0086763F" w:rsidRDefault="002A331A" w:rsidP="007A15DF">
      <w:pPr>
        <w:spacing w:after="0" w:line="320" w:lineRule="atLeast"/>
        <w:jc w:val="both"/>
        <w:rPr>
          <w:rFonts w:ascii="Calibri" w:hAnsi="Calibri" w:cs="Calibri"/>
        </w:rPr>
      </w:pPr>
      <w:r w:rsidRPr="0086763F">
        <w:rPr>
          <w:rFonts w:ascii="Calibri" w:hAnsi="Calibri" w:cs="Calibri"/>
        </w:rPr>
        <w:t xml:space="preserve">Pateikiamuose dokumentuose turi būti nurodyta siūlomo </w:t>
      </w:r>
      <w:r w:rsidRPr="0086763F">
        <w:rPr>
          <w:rFonts w:ascii="Calibri" w:eastAsia="Calibri" w:hAnsi="Calibri" w:cs="Calibri"/>
          <w:b/>
        </w:rPr>
        <w:t>ypatingojo statinio projekto vadovo vardas, pavardė, funkcijos</w:t>
      </w:r>
      <w:r w:rsidR="00686EF6" w:rsidRPr="0086763F">
        <w:rPr>
          <w:rFonts w:ascii="Calibri" w:eastAsia="Calibri" w:hAnsi="Calibri" w:cs="Calibri"/>
        </w:rPr>
        <w:t xml:space="preserve">, taip pat </w:t>
      </w:r>
      <w:r w:rsidR="00686EF6" w:rsidRPr="0086763F">
        <w:rPr>
          <w:rFonts w:ascii="Calibri" w:hAnsi="Calibri" w:cs="Calibri"/>
        </w:rPr>
        <w:t>i</w:t>
      </w:r>
      <w:r w:rsidRPr="0086763F">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86763F">
        <w:rPr>
          <w:rFonts w:ascii="Calibri" w:hAnsi="Calibri" w:cs="Calibri"/>
          <w:u w:val="single"/>
        </w:rPr>
        <w:t>pateikiamas nurodytą faktą pagrindžiantis projekto užsakovo atsiliepimas ar kiti objektyvūs dokumentai (duomenys)</w:t>
      </w:r>
      <w:r w:rsidRPr="0086763F">
        <w:rPr>
          <w:rFonts w:ascii="Calibri" w:hAnsi="Calibri" w:cs="Calibri"/>
        </w:rPr>
        <w:t>).</w:t>
      </w:r>
    </w:p>
    <w:p w14:paraId="388460E9" w14:textId="15092FCD" w:rsidR="002A331A" w:rsidRPr="0086763F" w:rsidRDefault="002A331A" w:rsidP="00686EF6">
      <w:pPr>
        <w:jc w:val="both"/>
        <w:rPr>
          <w:rFonts w:cstheme="minorHAnsi"/>
          <w:color w:val="000000"/>
        </w:rPr>
      </w:pPr>
      <w:r w:rsidRPr="0086763F">
        <w:rPr>
          <w:rFonts w:ascii="Calibri" w:hAnsi="Calibri" w:cs="Calibri"/>
        </w:rPr>
        <w:t xml:space="preserve">                  6.1.8.1.3 dokumentai, įrodantys, kad siūlomas</w:t>
      </w:r>
      <w:r w:rsidR="008F5FB0" w:rsidRPr="0086763F">
        <w:rPr>
          <w:rFonts w:ascii="Calibri" w:hAnsi="Calibri" w:cs="Calibri"/>
          <w:b/>
        </w:rPr>
        <w:t xml:space="preserve"> ypatingojo</w:t>
      </w:r>
      <w:r w:rsidR="00DA6417" w:rsidRPr="0086763F">
        <w:rPr>
          <w:rFonts w:ascii="Calibri" w:hAnsi="Calibri" w:cs="Calibri"/>
          <w:b/>
        </w:rPr>
        <w:t xml:space="preserve"> </w:t>
      </w:r>
      <w:r w:rsidRPr="0086763F">
        <w:rPr>
          <w:rFonts w:ascii="Calibri" w:hAnsi="Calibri" w:cs="Calibri"/>
        </w:rPr>
        <w:t>statinio</w:t>
      </w:r>
      <w:r w:rsidRPr="0086763F">
        <w:rPr>
          <w:rFonts w:ascii="Calibri" w:hAnsi="Calibri" w:cs="Calibri"/>
          <w:color w:val="000000"/>
        </w:rPr>
        <w:t xml:space="preserve"> projekto </w:t>
      </w:r>
      <w:r w:rsidRPr="0086763F">
        <w:rPr>
          <w:rFonts w:ascii="Calibri" w:eastAsia="Calibri" w:hAnsi="Calibri" w:cs="Calibri"/>
        </w:rPr>
        <w:t xml:space="preserve">vadovas </w:t>
      </w:r>
      <w:r w:rsidRPr="0086763F">
        <w:rPr>
          <w:rFonts w:ascii="Calibri" w:hAnsi="Calibri" w:cs="Calibri"/>
          <w:i/>
          <w:color w:val="000000"/>
        </w:rPr>
        <w:t xml:space="preserve">turi </w:t>
      </w:r>
      <w:r w:rsidR="00F858CF" w:rsidRPr="0086763F">
        <w:rPr>
          <w:rFonts w:ascii="Calibri" w:hAnsi="Calibri" w:cs="Calibri"/>
          <w:i/>
          <w:color w:val="000000"/>
        </w:rPr>
        <w:t>abu atestatus</w:t>
      </w:r>
      <w:r w:rsidRPr="0086763F">
        <w:rPr>
          <w:rFonts w:ascii="Calibri" w:hAnsi="Calibri" w:cs="Calibri"/>
          <w:i/>
          <w:color w:val="000000"/>
        </w:rPr>
        <w:t xml:space="preserve"> (atitinka specialiųjų pirkimo sąlygų </w:t>
      </w:r>
      <w:r w:rsidR="00F858CF" w:rsidRPr="0086763F">
        <w:rPr>
          <w:rFonts w:ascii="Calibri" w:hAnsi="Calibri" w:cs="Calibri"/>
          <w:i/>
          <w:color w:val="000000"/>
        </w:rPr>
        <w:t>4 priedo 3.1.1</w:t>
      </w:r>
      <w:r w:rsidRPr="0086763F">
        <w:rPr>
          <w:rFonts w:ascii="Calibri" w:hAnsi="Calibri" w:cs="Calibri"/>
          <w:i/>
          <w:color w:val="000000"/>
        </w:rPr>
        <w:t xml:space="preserve"> p. reikalaujamą kvalifikaciją) </w:t>
      </w:r>
      <w:r w:rsidRPr="0086763F">
        <w:rPr>
          <w:rFonts w:ascii="Calibri" w:hAnsi="Calibri" w:cs="Calibri"/>
          <w:color w:val="000000"/>
        </w:rPr>
        <w:t xml:space="preserve"> suteikiantį teisę</w:t>
      </w:r>
      <w:r w:rsidR="00F858CF" w:rsidRPr="0086763F">
        <w:rPr>
          <w:rFonts w:ascii="Calibri" w:hAnsi="Calibri" w:cs="Calibri"/>
          <w:color w:val="000000"/>
        </w:rPr>
        <w:t>:</w:t>
      </w:r>
      <w:r w:rsidR="00F858CF" w:rsidRPr="0086763F">
        <w:rPr>
          <w:rFonts w:ascii="Calibri" w:eastAsia="Calibri" w:hAnsi="Calibri" w:cs="Calibri"/>
        </w:rPr>
        <w:t xml:space="preserve"> 1) </w:t>
      </w:r>
      <w:r w:rsidR="00F858CF" w:rsidRPr="0086763F">
        <w:rPr>
          <w:rFonts w:eastAsia="Calibri" w:cstheme="minorHAnsi"/>
        </w:rPr>
        <w:t xml:space="preserve">projektuoti ypatingųjų </w:t>
      </w:r>
      <w:r w:rsidR="00686EF6" w:rsidRPr="0086763F">
        <w:rPr>
          <w:rFonts w:eastAsia="Calibri" w:cstheme="minorHAnsi"/>
        </w:rPr>
        <w:t xml:space="preserve">inžinerinių </w:t>
      </w:r>
      <w:r w:rsidR="00F858CF" w:rsidRPr="0086763F">
        <w:rPr>
          <w:rFonts w:eastAsia="Calibri" w:cstheme="minorHAnsi"/>
        </w:rPr>
        <w:t>statinių grupėje –</w:t>
      </w:r>
      <w:r w:rsidR="0086763F" w:rsidRPr="0086763F">
        <w:t xml:space="preserve"> </w:t>
      </w:r>
      <w:r w:rsidR="0086763F" w:rsidRPr="0086763F">
        <w:rPr>
          <w:rFonts w:eastAsia="Calibri" w:cstheme="minorHAnsi"/>
        </w:rPr>
        <w:t xml:space="preserve">kiti inžineriniai statiniai </w:t>
      </w:r>
      <w:r w:rsidR="00F858CF" w:rsidRPr="0086763F">
        <w:rPr>
          <w:rFonts w:eastAsia="Calibri" w:cstheme="minorHAnsi"/>
        </w:rPr>
        <w:t xml:space="preserve">– </w:t>
      </w:r>
      <w:r w:rsidR="00686EF6" w:rsidRPr="0086763F">
        <w:rPr>
          <w:rFonts w:eastAsia="Calibri" w:cstheme="minorHAnsi"/>
        </w:rPr>
        <w:t xml:space="preserve">inžinerinių statinių </w:t>
      </w:r>
      <w:r w:rsidR="00F858CF" w:rsidRPr="0086763F">
        <w:rPr>
          <w:rFonts w:eastAsia="Calibri" w:cstheme="minorHAnsi"/>
        </w:rPr>
        <w:t>pogrupis (paskirtis) –</w:t>
      </w:r>
      <w:r w:rsidR="0086763F" w:rsidRPr="0086763F">
        <w:rPr>
          <w:rFonts w:eastAsia="Calibri" w:cstheme="minorHAnsi"/>
        </w:rPr>
        <w:t xml:space="preserve"> kiti transporto statiniai, statinių paskirtis – tiltas</w:t>
      </w:r>
      <w:r w:rsidR="00F858CF" w:rsidRPr="0086763F">
        <w:rPr>
          <w:rFonts w:cstheme="minorHAnsi"/>
          <w:iCs/>
        </w:rPr>
        <w:t xml:space="preserve">, taip pat minėtus statinius, esančius kultūros paveldo objekto teritorijoje, jo apsaugos zonoje, kultūros paveldo vietovėje </w:t>
      </w:r>
      <w:r w:rsidR="00F858CF" w:rsidRPr="0086763F">
        <w:t xml:space="preserve">ir  </w:t>
      </w:r>
      <w:r w:rsidR="00B0318E" w:rsidRPr="0086763F">
        <w:t>2)</w:t>
      </w:r>
      <w:r w:rsidR="00F858CF" w:rsidRPr="0086763F">
        <w:t xml:space="preserve"> rengti  tvarkybos darbų projektus ir </w:t>
      </w:r>
      <w:r w:rsidR="005F67A5" w:rsidRPr="0086763F">
        <w:rPr>
          <w:rFonts w:cstheme="minorHAnsi"/>
          <w:color w:val="000000"/>
        </w:rPr>
        <w:t>vadovauti projektavimui (architektūrinio paveldo tvarkybos darbų projektavimui)</w:t>
      </w:r>
      <w:r w:rsidR="00B0318E" w:rsidRPr="0086763F">
        <w:rPr>
          <w:rFonts w:ascii="Calibri" w:hAnsi="Calibri" w:cs="Calibri"/>
          <w:color w:val="000000"/>
        </w:rPr>
        <w:t>.</w:t>
      </w:r>
      <w:r w:rsidRPr="0086763F">
        <w:rPr>
          <w:rFonts w:ascii="Calibri" w:hAnsi="Calibri" w:cs="Calibri"/>
          <w:color w:val="000000"/>
        </w:rPr>
        <w:t xml:space="preserve"> </w:t>
      </w:r>
      <w:r w:rsidRPr="0086763F">
        <w:rPr>
          <w:rFonts w:ascii="Calibri" w:hAnsi="Calibri" w:cs="Calibri"/>
          <w:i/>
          <w:iCs/>
          <w:color w:val="000000"/>
        </w:rPr>
        <w:t>Ti</w:t>
      </w:r>
      <w:r w:rsidR="00F858CF" w:rsidRPr="0086763F">
        <w:rPr>
          <w:rFonts w:ascii="Calibri" w:hAnsi="Calibri" w:cs="Calibri"/>
          <w:i/>
          <w:iCs/>
          <w:color w:val="000000"/>
        </w:rPr>
        <w:t>ekėjas privalo pateikti nurodytų kvalifikacijos atestatų kopijas</w:t>
      </w:r>
      <w:r w:rsidRPr="0086763F">
        <w:rPr>
          <w:rFonts w:ascii="Calibri" w:hAnsi="Calibri" w:cs="Calibri"/>
          <w:i/>
          <w:iCs/>
          <w:color w:val="000000"/>
        </w:rPr>
        <w:t>, išskyrus atvejus, jei informacija apie turim</w:t>
      </w:r>
      <w:r w:rsidR="00F858CF" w:rsidRPr="0086763F">
        <w:rPr>
          <w:rFonts w:ascii="Calibri" w:hAnsi="Calibri" w:cs="Calibri"/>
          <w:i/>
          <w:iCs/>
          <w:color w:val="000000"/>
        </w:rPr>
        <w:t>us kvalifikacijos atestatus</w:t>
      </w:r>
      <w:r w:rsidRPr="0086763F">
        <w:rPr>
          <w:rFonts w:ascii="Calibri" w:hAnsi="Calibri" w:cs="Calibri"/>
          <w:i/>
          <w:iCs/>
          <w:color w:val="000000"/>
        </w:rPr>
        <w:t xml:space="preserve"> yra paskelbta viešai skelbiamame registre</w:t>
      </w:r>
      <w:r w:rsidRPr="0086763F">
        <w:rPr>
          <w:rFonts w:ascii="Calibri" w:hAnsi="Calibri" w:cs="Calibri"/>
          <w:color w:val="000000"/>
          <w:bdr w:val="none" w:sz="0" w:space="0" w:color="auto" w:frame="1"/>
        </w:rPr>
        <w:t xml:space="preserve"> </w:t>
      </w:r>
      <w:r w:rsidRPr="0086763F">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 naudingumo balai buvo skirti už patirtį asmens neatitinkančio minimalių kvalifikacinių reikalavimų).</w:t>
      </w:r>
    </w:p>
    <w:p w14:paraId="4986A17C" w14:textId="77777777" w:rsidR="002A331A" w:rsidRPr="0086763F" w:rsidRDefault="002A331A" w:rsidP="002A331A">
      <w:pPr>
        <w:tabs>
          <w:tab w:val="left" w:pos="9631"/>
        </w:tabs>
        <w:spacing w:after="0" w:line="320" w:lineRule="atLeast"/>
        <w:jc w:val="both"/>
        <w:rPr>
          <w:rFonts w:ascii="Calibri" w:hAnsi="Calibri" w:cs="Calibri"/>
          <w:b/>
          <w:bCs/>
          <w:color w:val="000000"/>
          <w:spacing w:val="-5"/>
        </w:rPr>
      </w:pPr>
      <w:r w:rsidRPr="0086763F">
        <w:rPr>
          <w:rFonts w:ascii="Calibri" w:hAnsi="Calibri" w:cs="Calibri"/>
          <w:b/>
          <w:bCs/>
          <w:color w:val="000000"/>
          <w:spacing w:val="-5"/>
        </w:rPr>
        <w:t>*Pastabos.</w:t>
      </w:r>
    </w:p>
    <w:p w14:paraId="44CC2627" w14:textId="1C7B8D0A" w:rsidR="00016250" w:rsidRPr="0086763F" w:rsidRDefault="002A331A" w:rsidP="00016250">
      <w:pPr>
        <w:spacing w:line="320" w:lineRule="atLeast"/>
        <w:jc w:val="both"/>
        <w:rPr>
          <w:rFonts w:cstheme="minorHAnsi"/>
          <w:i/>
        </w:rPr>
      </w:pPr>
      <w:r w:rsidRPr="0086763F">
        <w:rPr>
          <w:rFonts w:ascii="Calibri" w:hAnsi="Calibri" w:cs="Calibri"/>
          <w:b/>
          <w:bCs/>
          <w:color w:val="000000"/>
          <w:spacing w:val="-5"/>
        </w:rPr>
        <w:t xml:space="preserve">1) </w:t>
      </w:r>
      <w:r w:rsidRPr="0086763F">
        <w:rPr>
          <w:rFonts w:ascii="Calibri" w:hAnsi="Calibri" w:cs="Calibri"/>
          <w:b/>
          <w:bCs/>
          <w:i/>
          <w:iCs/>
          <w:color w:val="000000"/>
          <w:spacing w:val="-5"/>
          <w:u w:val="thick"/>
        </w:rPr>
        <w:t xml:space="preserve"> </w:t>
      </w:r>
      <w:r w:rsidRPr="0086763F">
        <w:rPr>
          <w:rFonts w:ascii="Calibri" w:hAnsi="Calibri" w:cs="Calibri"/>
          <w:b/>
          <w:bCs/>
          <w:i/>
          <w:iCs/>
          <w:color w:val="000000"/>
          <w:spacing w:val="-5"/>
          <w:u w:val="single"/>
        </w:rPr>
        <w:t>Tiekėjo siūlomo ypatingojo</w:t>
      </w:r>
      <w:r w:rsidR="008F5FB0" w:rsidRPr="0086763F">
        <w:rPr>
          <w:rFonts w:ascii="Calibri" w:hAnsi="Calibri" w:cs="Calibri"/>
          <w:b/>
          <w:bCs/>
          <w:i/>
          <w:iCs/>
          <w:color w:val="000000"/>
          <w:spacing w:val="-5"/>
          <w:u w:val="single"/>
        </w:rPr>
        <w:t xml:space="preserve"> </w:t>
      </w:r>
      <w:r w:rsidRPr="0086763F">
        <w:rPr>
          <w:rFonts w:ascii="Calibri" w:hAnsi="Calibri" w:cs="Calibri"/>
          <w:b/>
          <w:bCs/>
          <w:i/>
          <w:iCs/>
          <w:color w:val="000000"/>
          <w:spacing w:val="-5"/>
          <w:u w:val="single"/>
        </w:rPr>
        <w:t xml:space="preserve"> statinio projekto vadovo kvalifikacija turi atitikti </w:t>
      </w:r>
      <w:r w:rsidRPr="0086763F">
        <w:rPr>
          <w:rFonts w:ascii="Calibri" w:eastAsia="Calibri" w:hAnsi="Calibri" w:cs="Calibri"/>
          <w:b/>
          <w:i/>
          <w:u w:val="single"/>
        </w:rPr>
        <w:t xml:space="preserve">specialiųjų pirkimo sąlygų 4 priedo 3.1.1 p. </w:t>
      </w:r>
      <w:r w:rsidRPr="0086763F">
        <w:rPr>
          <w:rFonts w:ascii="Calibri" w:hAnsi="Calibri" w:cs="Calibri"/>
          <w:b/>
          <w:bCs/>
          <w:i/>
          <w:iCs/>
          <w:color w:val="000000"/>
          <w:spacing w:val="-5"/>
          <w:u w:val="single"/>
        </w:rPr>
        <w:t>reikalaujamą. Taip pat gali būti siūlomas ir ypatingojo</w:t>
      </w:r>
      <w:r w:rsidR="008F5FB0" w:rsidRPr="0086763F">
        <w:rPr>
          <w:rFonts w:ascii="Calibri" w:hAnsi="Calibri" w:cs="Calibri"/>
          <w:b/>
          <w:bCs/>
          <w:i/>
          <w:iCs/>
          <w:color w:val="000000"/>
          <w:spacing w:val="-5"/>
          <w:u w:val="single"/>
        </w:rPr>
        <w:t xml:space="preserve"> </w:t>
      </w:r>
      <w:r w:rsidRPr="0086763F">
        <w:rPr>
          <w:rFonts w:ascii="Calibri" w:hAnsi="Calibri" w:cs="Calibri"/>
          <w:b/>
          <w:bCs/>
          <w:i/>
          <w:iCs/>
          <w:color w:val="000000"/>
          <w:spacing w:val="-5"/>
          <w:u w:val="single"/>
        </w:rPr>
        <w:t xml:space="preserve">statinio projekto vadovas, atestuotas daugiau </w:t>
      </w:r>
      <w:r w:rsidR="001C1393" w:rsidRPr="0086763F">
        <w:rPr>
          <w:rFonts w:cstheme="minorHAnsi"/>
          <w:i/>
        </w:rPr>
        <w:t xml:space="preserve"> statinių kategorijų / </w:t>
      </w:r>
      <w:r w:rsidR="00B86E8A" w:rsidRPr="0086763F">
        <w:rPr>
          <w:rFonts w:cstheme="minorHAnsi"/>
          <w:i/>
        </w:rPr>
        <w:t xml:space="preserve">pobūdžių/ </w:t>
      </w:r>
      <w:r w:rsidR="001C1393" w:rsidRPr="0086763F">
        <w:rPr>
          <w:rFonts w:cstheme="minorHAnsi"/>
          <w:i/>
        </w:rPr>
        <w:t xml:space="preserve">statinių grupių /statinių </w:t>
      </w:r>
      <w:r w:rsidR="00016250" w:rsidRPr="0086763F">
        <w:rPr>
          <w:rFonts w:cstheme="minorHAnsi"/>
          <w:i/>
        </w:rPr>
        <w:t>pogrupių/atestuojamų veiklos rūšių/tvarkybos darbų projektų rūšių</w:t>
      </w:r>
      <w:r w:rsidR="00016250" w:rsidRPr="0086763F">
        <w:rPr>
          <w:rFonts w:cstheme="minorHAnsi"/>
          <w:b/>
          <w:i/>
        </w:rPr>
        <w:t>.</w:t>
      </w:r>
      <w:r w:rsidR="00016250" w:rsidRPr="0086763F">
        <w:rPr>
          <w:rFonts w:cstheme="minorHAnsi"/>
          <w:b/>
          <w:i/>
          <w:iCs/>
          <w:color w:val="000000"/>
        </w:rPr>
        <w:t xml:space="preserve"> </w:t>
      </w:r>
      <w:r w:rsidR="00016250" w:rsidRPr="0086763F">
        <w:rPr>
          <w:rFonts w:cstheme="minorHAnsi"/>
          <w:i/>
          <w:iCs/>
          <w:color w:val="000000"/>
        </w:rPr>
        <w:t>Bet kokiu atveju, vertinant, ar atestatas yra tinkamas, bus</w:t>
      </w:r>
      <w:r w:rsidR="00016250" w:rsidRPr="0086763F">
        <w:rPr>
          <w:rFonts w:cstheme="minorHAnsi"/>
          <w:color w:val="000000"/>
        </w:rPr>
        <w:t xml:space="preserve"> </w:t>
      </w:r>
      <w:r w:rsidR="00016250" w:rsidRPr="0086763F">
        <w:rPr>
          <w:rFonts w:cstheme="minorHAnsi"/>
          <w:i/>
          <w:iCs/>
          <w:color w:val="000000"/>
        </w:rPr>
        <w:t>vertinama, ar specialistas turi teisę atlikti atitinkamas pareigas pagal keliamus reikalavimus.</w:t>
      </w:r>
    </w:p>
    <w:p w14:paraId="4CEDFFE4" w14:textId="35444E79" w:rsidR="002A331A" w:rsidRPr="0086763F" w:rsidRDefault="001C1393" w:rsidP="00465674">
      <w:pPr>
        <w:spacing w:line="320" w:lineRule="atLeast"/>
        <w:jc w:val="both"/>
        <w:rPr>
          <w:rFonts w:cstheme="minorHAnsi"/>
          <w:i/>
        </w:rPr>
      </w:pPr>
      <w:r w:rsidRPr="0086763F">
        <w:rPr>
          <w:rFonts w:cstheme="minorHAnsi"/>
          <w:bCs/>
          <w:i/>
          <w:iCs/>
          <w:color w:val="000000"/>
          <w:spacing w:val="-5"/>
        </w:rPr>
        <w:t xml:space="preserve"> </w:t>
      </w:r>
      <w:r w:rsidRPr="0086763F">
        <w:rPr>
          <w:rFonts w:cstheme="minorHAnsi"/>
          <w:i/>
          <w:iCs/>
          <w:color w:val="000000"/>
        </w:rPr>
        <w:t xml:space="preserve"> </w:t>
      </w:r>
      <w:r w:rsidR="002A331A" w:rsidRPr="0086763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77777777" w:rsidR="002A331A" w:rsidRPr="0086763F" w:rsidRDefault="002A331A" w:rsidP="002A331A">
      <w:pPr>
        <w:spacing w:after="0" w:line="320" w:lineRule="atLeast"/>
        <w:jc w:val="both"/>
        <w:rPr>
          <w:rFonts w:ascii="Calibri" w:hAnsi="Calibri" w:cs="Calibri"/>
        </w:rPr>
      </w:pPr>
      <w:r w:rsidRPr="0086763F">
        <w:rPr>
          <w:rFonts w:ascii="Calibri" w:hAnsi="Calibri" w:cs="Calibri"/>
          <w:b/>
          <w:bCs/>
          <w:i/>
          <w:iCs/>
          <w:color w:val="000000"/>
          <w:spacing w:val="-5"/>
          <w:u w:val="thick"/>
        </w:rPr>
        <w:t xml:space="preserve">2) </w:t>
      </w:r>
      <w:r w:rsidRPr="0086763F">
        <w:rPr>
          <w:rFonts w:ascii="Calibri" w:hAnsi="Calibri" w:cs="Calibri"/>
          <w:b/>
          <w:i/>
          <w:u w:val="single"/>
        </w:rPr>
        <w:t xml:space="preserve">Vertinami (įskaitant aukščiau nurodytus reikalavimus) tik užbaigti projektai. Užbaigimo data bus laikoma data, kai: </w:t>
      </w:r>
      <w:r w:rsidRPr="0086763F">
        <w:rPr>
          <w:rFonts w:ascii="Calibri" w:hAnsi="Calibri" w:cs="Calibri"/>
        </w:rPr>
        <w:t>atlikta projekto ekspertizė su gauta teigiama išvada</w:t>
      </w:r>
      <w:r w:rsidRPr="00716BAA">
        <w:rPr>
          <w:rFonts w:ascii="Calibri" w:hAnsi="Calibri" w:cs="Calibri"/>
          <w:b/>
          <w:i/>
        </w:rPr>
        <w:t xml:space="preserve"> </w:t>
      </w:r>
      <w:r w:rsidRPr="0086763F">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86763F" w:rsidRDefault="002A331A" w:rsidP="002A331A">
      <w:pPr>
        <w:shd w:val="clear" w:color="auto" w:fill="FFFFFF"/>
        <w:spacing w:after="0" w:line="320" w:lineRule="atLeast"/>
        <w:jc w:val="both"/>
        <w:rPr>
          <w:rFonts w:ascii="Calibri" w:hAnsi="Calibri" w:cs="Calibri"/>
          <w:b/>
          <w:i/>
          <w:u w:val="single"/>
        </w:rPr>
      </w:pPr>
      <w:r w:rsidRPr="0086763F">
        <w:rPr>
          <w:rFonts w:ascii="Calibri" w:hAnsi="Calibri" w:cs="Calibri"/>
          <w:b/>
          <w:bCs/>
          <w:i/>
          <w:iCs/>
          <w:color w:val="000000"/>
          <w:spacing w:val="-5"/>
          <w:u w:val="single"/>
        </w:rPr>
        <w:t xml:space="preserve">3) </w:t>
      </w:r>
      <w:r w:rsidRPr="0086763F">
        <w:rPr>
          <w:rFonts w:ascii="Calibri" w:hAnsi="Calibri" w:cs="Calibri"/>
          <w:b/>
          <w:i/>
          <w:u w:val="single"/>
        </w:rPr>
        <w:t xml:space="preserve">Pirkimo vykdytojas, vertindamas siūlomo </w:t>
      </w:r>
      <w:r w:rsidR="00016250" w:rsidRPr="0086763F">
        <w:rPr>
          <w:rFonts w:ascii="Calibri" w:hAnsi="Calibri" w:cs="Calibri"/>
          <w:b/>
          <w:i/>
          <w:u w:val="single"/>
        </w:rPr>
        <w:t xml:space="preserve">ypatingojo </w:t>
      </w:r>
      <w:r w:rsidRPr="0086763F">
        <w:rPr>
          <w:rFonts w:ascii="Calibri" w:hAnsi="Calibri" w:cs="Calibri"/>
          <w:b/>
          <w:i/>
          <w:u w:val="single"/>
        </w:rPr>
        <w:t xml:space="preserve">statinio </w:t>
      </w:r>
      <w:r w:rsidRPr="0086763F">
        <w:rPr>
          <w:rFonts w:ascii="Calibri" w:hAnsi="Calibri" w:cs="Calibri"/>
          <w:b/>
          <w:bCs/>
          <w:i/>
          <w:iCs/>
          <w:u w:val="single"/>
          <w:lang w:eastAsia="fi-FI"/>
        </w:rPr>
        <w:t>projekto vadovo patirtį</w:t>
      </w:r>
      <w:r w:rsidRPr="0086763F">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86763F" w:rsidRDefault="002A331A" w:rsidP="00C86E01">
      <w:pPr>
        <w:shd w:val="clear" w:color="auto" w:fill="FFFFFF"/>
        <w:spacing w:after="0" w:line="320" w:lineRule="atLeast"/>
        <w:jc w:val="both"/>
        <w:rPr>
          <w:rFonts w:ascii="Calibri" w:hAnsi="Calibri" w:cs="Calibri"/>
          <w:b/>
          <w:bCs/>
          <w:i/>
          <w:iCs/>
          <w:color w:val="000000"/>
          <w:spacing w:val="-5"/>
          <w:u w:val="single"/>
        </w:rPr>
      </w:pPr>
      <w:r w:rsidRPr="0086763F">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86763F" w:rsidRDefault="00C86E01" w:rsidP="00C86E01">
      <w:pPr>
        <w:shd w:val="clear" w:color="auto" w:fill="FFFFFF"/>
        <w:spacing w:after="0" w:line="320" w:lineRule="atLeast"/>
        <w:jc w:val="both"/>
        <w:rPr>
          <w:rFonts w:ascii="Calibri" w:hAnsi="Calibri" w:cs="Calibri"/>
          <w:b/>
          <w:bCs/>
          <w:i/>
          <w:iCs/>
          <w:color w:val="000000"/>
          <w:spacing w:val="-5"/>
          <w:u w:val="single"/>
        </w:rPr>
      </w:pPr>
      <w:r w:rsidRPr="0086763F">
        <w:rPr>
          <w:rFonts w:ascii="Calibri" w:hAnsi="Calibri" w:cs="Calibri"/>
          <w:b/>
          <w:bCs/>
          <w:i/>
          <w:iCs/>
          <w:color w:val="000000"/>
          <w:spacing w:val="-5"/>
          <w:u w:val="single"/>
        </w:rPr>
        <w:lastRenderedPageBreak/>
        <w:t xml:space="preserve">4) </w:t>
      </w:r>
      <w:r w:rsidR="00A751D3" w:rsidRPr="0086763F">
        <w:rPr>
          <w:rFonts w:ascii="Calibri" w:hAnsi="Calibri" w:cs="Calibri"/>
          <w:b/>
          <w:bCs/>
          <w:i/>
          <w:iCs/>
          <w:color w:val="FF0000"/>
          <w:spacing w:val="-5"/>
          <w:u w:val="single"/>
        </w:rPr>
        <w:t>Kadangi tiekėjo siū</w:t>
      </w:r>
      <w:r w:rsidRPr="0086763F">
        <w:rPr>
          <w:rFonts w:ascii="Calibri" w:hAnsi="Calibri" w:cs="Calibri"/>
          <w:b/>
          <w:bCs/>
          <w:i/>
          <w:iCs/>
          <w:color w:val="FF0000"/>
          <w:spacing w:val="-5"/>
          <w:u w:val="single"/>
        </w:rPr>
        <w:t>lomo</w:t>
      </w:r>
      <w:r w:rsidR="00A751D3" w:rsidRPr="0086763F">
        <w:rPr>
          <w:rFonts w:ascii="Calibri" w:hAnsi="Calibri" w:cs="Calibri"/>
          <w:b/>
          <w:bCs/>
          <w:i/>
          <w:iCs/>
          <w:color w:val="FF0000"/>
          <w:spacing w:val="-5"/>
          <w:u w:val="single"/>
        </w:rPr>
        <w:t xml:space="preserve"> ypatingo</w:t>
      </w:r>
      <w:r w:rsidR="00864914" w:rsidRPr="0086763F">
        <w:rPr>
          <w:rFonts w:ascii="Calibri" w:hAnsi="Calibri" w:cs="Calibri"/>
          <w:b/>
          <w:bCs/>
          <w:i/>
          <w:iCs/>
          <w:color w:val="FF0000"/>
          <w:spacing w:val="-5"/>
          <w:u w:val="single"/>
        </w:rPr>
        <w:t>jo</w:t>
      </w:r>
      <w:r w:rsidRPr="0086763F">
        <w:rPr>
          <w:rFonts w:ascii="Calibri" w:hAnsi="Calibri" w:cs="Calibri"/>
          <w:b/>
          <w:bCs/>
          <w:i/>
          <w:iCs/>
          <w:color w:val="FF0000"/>
          <w:spacing w:val="-5"/>
          <w:u w:val="single"/>
        </w:rPr>
        <w:t xml:space="preserve"> statinio projekto vadovo </w:t>
      </w:r>
      <w:r w:rsidR="00A751D3" w:rsidRPr="0086763F">
        <w:rPr>
          <w:rFonts w:ascii="Calibri" w:hAnsi="Calibri" w:cs="Calibri"/>
          <w:b/>
          <w:bCs/>
          <w:i/>
          <w:iCs/>
          <w:color w:val="FF0000"/>
          <w:spacing w:val="-5"/>
          <w:u w:val="single"/>
        </w:rPr>
        <w:t xml:space="preserve">patirtis yra kokybės vertinimo kriterijus (vienas iš ekonominio naudingumo vertinimo kriterijų), </w:t>
      </w:r>
      <w:r w:rsidR="005013CC" w:rsidRPr="0086763F">
        <w:rPr>
          <w:rFonts w:ascii="Calibri" w:hAnsi="Calibri" w:cs="Calibri"/>
          <w:b/>
          <w:bCs/>
          <w:i/>
          <w:iCs/>
          <w:color w:val="FF0000"/>
          <w:spacing w:val="-5"/>
          <w:u w:val="single"/>
        </w:rPr>
        <w:t>specialiųjų pirkimo sąlygų 6.1.8</w:t>
      </w:r>
      <w:r w:rsidR="00A751D3" w:rsidRPr="0086763F">
        <w:rPr>
          <w:rFonts w:ascii="Calibri" w:hAnsi="Calibri" w:cs="Calibri"/>
          <w:b/>
          <w:bCs/>
          <w:i/>
          <w:iCs/>
          <w:color w:val="FF0000"/>
          <w:spacing w:val="-5"/>
          <w:u w:val="single"/>
        </w:rPr>
        <w:t xml:space="preserve"> punkte nurodytų</w:t>
      </w:r>
      <w:r w:rsidR="00A751D3" w:rsidRPr="0086763F">
        <w:rPr>
          <w:rFonts w:ascii="Calibri" w:hAnsi="Calibri" w:cs="Calibri"/>
          <w:color w:val="FF0000"/>
        </w:rPr>
        <w:t xml:space="preserve"> </w:t>
      </w:r>
      <w:r w:rsidR="00A751D3" w:rsidRPr="0086763F">
        <w:rPr>
          <w:rFonts w:ascii="Calibri" w:hAnsi="Calibri" w:cs="Calibri"/>
          <w:b/>
          <w:bCs/>
          <w:i/>
          <w:iCs/>
          <w:color w:val="FF0000"/>
          <w:spacing w:val="-5"/>
          <w:u w:val="single"/>
        </w:rPr>
        <w:t xml:space="preserve">tiekėjo pateiktų dokumentų tikslinimas (naujų duomenų pateikimas) </w:t>
      </w:r>
      <w:r w:rsidR="00A751D3" w:rsidRPr="0086763F">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Pr="0086763F" w:rsidRDefault="00C86E01" w:rsidP="00C86E01">
      <w:pPr>
        <w:shd w:val="clear" w:color="auto" w:fill="FFFFFF"/>
        <w:spacing w:after="0" w:line="320" w:lineRule="atLeast"/>
        <w:jc w:val="both"/>
        <w:rPr>
          <w:rFonts w:ascii="Calibri" w:hAnsi="Calibri" w:cs="Calibri"/>
          <w:b/>
          <w:bCs/>
          <w:i/>
          <w:iCs/>
          <w:color w:val="000000"/>
          <w:spacing w:val="-5"/>
          <w:u w:val="single"/>
        </w:rPr>
      </w:pPr>
      <w:r w:rsidRPr="0086763F">
        <w:rPr>
          <w:rFonts w:ascii="Calibri" w:hAnsi="Calibri" w:cs="Calibri"/>
          <w:b/>
          <w:bCs/>
          <w:i/>
          <w:iCs/>
          <w:color w:val="000000"/>
          <w:spacing w:val="-5"/>
          <w:u w:val="single"/>
        </w:rPr>
        <w:t xml:space="preserve">5) </w:t>
      </w:r>
      <w:r w:rsidR="00A751D3" w:rsidRPr="0086763F">
        <w:rPr>
          <w:rFonts w:ascii="Calibri" w:hAnsi="Calibri" w:cs="Calibri"/>
          <w:b/>
          <w:bCs/>
          <w:i/>
          <w:iCs/>
          <w:color w:val="FF0000"/>
          <w:spacing w:val="-5"/>
          <w:u w:val="single"/>
        </w:rPr>
        <w:t xml:space="preserve">Tiekėjas, sudarydamas sutartį ar sutarties vykdymo metu, </w:t>
      </w:r>
      <w:r w:rsidRPr="0086763F">
        <w:rPr>
          <w:rFonts w:ascii="Calibri" w:hAnsi="Calibri" w:cs="Calibri"/>
          <w:b/>
          <w:bCs/>
          <w:i/>
          <w:iCs/>
          <w:color w:val="FF0000"/>
          <w:spacing w:val="-5"/>
          <w:u w:val="single"/>
        </w:rPr>
        <w:t>neturi teisės pakeisti pasiūlyto</w:t>
      </w:r>
      <w:r w:rsidR="00A751D3" w:rsidRPr="0086763F">
        <w:rPr>
          <w:rFonts w:ascii="Calibri" w:hAnsi="Calibri" w:cs="Calibri"/>
          <w:b/>
          <w:bCs/>
          <w:i/>
          <w:iCs/>
          <w:color w:val="FF0000"/>
          <w:spacing w:val="-5"/>
          <w:u w:val="single"/>
        </w:rPr>
        <w:t xml:space="preserve"> ypatingo</w:t>
      </w:r>
      <w:r w:rsidR="00864914" w:rsidRPr="0086763F">
        <w:rPr>
          <w:rFonts w:ascii="Calibri" w:hAnsi="Calibri" w:cs="Calibri"/>
          <w:b/>
          <w:bCs/>
          <w:i/>
          <w:iCs/>
          <w:color w:val="FF0000"/>
          <w:spacing w:val="-5"/>
          <w:u w:val="single"/>
        </w:rPr>
        <w:t>jo</w:t>
      </w:r>
      <w:r w:rsidR="008F5FB0" w:rsidRPr="0086763F">
        <w:rPr>
          <w:rFonts w:ascii="Calibri" w:hAnsi="Calibri" w:cs="Calibri"/>
          <w:b/>
          <w:bCs/>
          <w:i/>
          <w:iCs/>
          <w:color w:val="FF0000"/>
          <w:spacing w:val="-5"/>
          <w:u w:val="single"/>
        </w:rPr>
        <w:t xml:space="preserve"> </w:t>
      </w:r>
      <w:r w:rsidRPr="0086763F">
        <w:rPr>
          <w:rFonts w:ascii="Calibri" w:hAnsi="Calibri" w:cs="Calibri"/>
          <w:b/>
          <w:bCs/>
          <w:i/>
          <w:iCs/>
          <w:color w:val="FF0000"/>
          <w:spacing w:val="-5"/>
          <w:u w:val="single"/>
        </w:rPr>
        <w:t>statinio projekto vadovo, kurio</w:t>
      </w:r>
      <w:r w:rsidR="00A751D3" w:rsidRPr="0086763F">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Pr="0086763F" w:rsidRDefault="00C86E01" w:rsidP="00C86E01">
      <w:pPr>
        <w:shd w:val="clear" w:color="auto" w:fill="FFFFFF"/>
        <w:spacing w:after="0" w:line="320" w:lineRule="atLeast"/>
        <w:jc w:val="both"/>
        <w:rPr>
          <w:rFonts w:ascii="Calibri" w:hAnsi="Calibri" w:cs="Calibri"/>
          <w:b/>
          <w:bCs/>
          <w:i/>
          <w:iCs/>
          <w:color w:val="000000"/>
          <w:spacing w:val="-5"/>
          <w:u w:val="single"/>
        </w:rPr>
      </w:pPr>
      <w:r w:rsidRPr="0086763F">
        <w:rPr>
          <w:rFonts w:ascii="Calibri" w:hAnsi="Calibri" w:cs="Calibri"/>
          <w:b/>
          <w:bCs/>
          <w:i/>
          <w:iCs/>
          <w:color w:val="000000"/>
          <w:spacing w:val="-5"/>
          <w:u w:val="single"/>
        </w:rPr>
        <w:t xml:space="preserve">6) </w:t>
      </w:r>
      <w:r w:rsidR="00A751D3" w:rsidRPr="0086763F">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86763F">
        <w:rPr>
          <w:rFonts w:ascii="Calibri" w:hAnsi="Calibri" w:cs="Calibri"/>
          <w:b/>
          <w:i/>
          <w:color w:val="FF0000"/>
          <w:u w:val="single"/>
        </w:rPr>
        <w:t>tačiau pabaigtas rengti per paskutinius 5 metus iki pasiūlymo pateikimo termino pabaigos</w:t>
      </w:r>
      <w:r w:rsidR="00A751D3" w:rsidRPr="0086763F">
        <w:rPr>
          <w:rFonts w:ascii="Calibri" w:hAnsi="Calibri" w:cs="Calibri"/>
          <w:b/>
          <w:i/>
          <w:color w:val="FF0000"/>
        </w:rPr>
        <w:t>, laikoma, kad jo patirtis atitinka keliamą reikalavimą.</w:t>
      </w:r>
      <w:r w:rsidR="005013CC" w:rsidRPr="0086763F">
        <w:rPr>
          <w:rFonts w:ascii="Calibri" w:hAnsi="Calibri" w:cs="Calibri"/>
          <w:b/>
          <w:i/>
          <w:color w:val="FF0000"/>
        </w:rPr>
        <w:t xml:space="preserve"> Pabaigimu rengti laikoma </w:t>
      </w:r>
      <w:r w:rsidR="005013CC" w:rsidRPr="00716BAA">
        <w:rPr>
          <w:rFonts w:ascii="Calibri" w:hAnsi="Calibri" w:cs="Calibri"/>
          <w:b/>
          <w:bCs/>
          <w:i/>
          <w:iCs/>
          <w:color w:val="FF0000"/>
        </w:rPr>
        <w:t>bendrosios ekspertizės akto su teigiama išvada data.</w:t>
      </w:r>
    </w:p>
    <w:p w14:paraId="6A073604" w14:textId="39276E03" w:rsidR="00A751D3" w:rsidRPr="0086763F" w:rsidRDefault="00C86E01" w:rsidP="00FF0137">
      <w:pPr>
        <w:shd w:val="clear" w:color="auto" w:fill="FFFFFF"/>
        <w:spacing w:after="0" w:line="320" w:lineRule="atLeast"/>
        <w:jc w:val="both"/>
        <w:rPr>
          <w:rFonts w:ascii="Calibri" w:hAnsi="Calibri" w:cs="Calibri"/>
          <w:b/>
          <w:bCs/>
          <w:i/>
          <w:iCs/>
          <w:color w:val="000000"/>
          <w:spacing w:val="-5"/>
          <w:u w:val="single"/>
        </w:rPr>
      </w:pPr>
      <w:r w:rsidRPr="0086763F">
        <w:rPr>
          <w:rFonts w:ascii="Calibri" w:hAnsi="Calibri" w:cs="Calibri"/>
          <w:b/>
          <w:bCs/>
          <w:i/>
          <w:iCs/>
          <w:color w:val="000000"/>
          <w:spacing w:val="-5"/>
          <w:u w:val="single"/>
        </w:rPr>
        <w:t xml:space="preserve">7) </w:t>
      </w:r>
      <w:r w:rsidR="00976663" w:rsidRPr="0086763F">
        <w:rPr>
          <w:rFonts w:ascii="Calibri" w:hAnsi="Calibri" w:cs="Calibri"/>
          <w:b/>
          <w:i/>
          <w:color w:val="FF0000"/>
        </w:rPr>
        <w:t xml:space="preserve">Jei projekte be reikalaujamų </w:t>
      </w:r>
      <w:r w:rsidRPr="0086763F">
        <w:rPr>
          <w:rFonts w:ascii="Calibri" w:hAnsi="Calibri" w:cs="Calibri"/>
        </w:rPr>
        <w:t xml:space="preserve">inžinerinių statinių grupės  </w:t>
      </w:r>
      <w:r w:rsidRPr="0086763F">
        <w:rPr>
          <w:rFonts w:eastAsia="Calibri" w:cstheme="minorHAnsi"/>
        </w:rPr>
        <w:t xml:space="preserve">– </w:t>
      </w:r>
      <w:r w:rsidR="0086763F" w:rsidRPr="0086763F">
        <w:rPr>
          <w:rFonts w:eastAsia="Calibri" w:cstheme="minorHAnsi"/>
        </w:rPr>
        <w:t xml:space="preserve">kiti inžineriniai statiniai </w:t>
      </w:r>
      <w:r w:rsidRPr="0086763F">
        <w:rPr>
          <w:rFonts w:eastAsia="Calibri" w:cstheme="minorHAnsi"/>
        </w:rPr>
        <w:t xml:space="preserve">– </w:t>
      </w:r>
      <w:r w:rsidR="00016250" w:rsidRPr="0086763F">
        <w:rPr>
          <w:rFonts w:eastAsia="Calibri" w:cstheme="minorHAnsi"/>
        </w:rPr>
        <w:t xml:space="preserve">inžinerinių statinių </w:t>
      </w:r>
      <w:r w:rsidRPr="0086763F">
        <w:rPr>
          <w:rFonts w:eastAsia="Calibri" w:cstheme="minorHAnsi"/>
        </w:rPr>
        <w:t xml:space="preserve">pogrupis (paskirtis) – </w:t>
      </w:r>
      <w:r w:rsidR="0086763F" w:rsidRPr="0086763F">
        <w:rPr>
          <w:rFonts w:eastAsia="Calibri" w:cstheme="minorHAnsi"/>
        </w:rPr>
        <w:t>kiti transporto statiniai, statinių paskirtis – tiltas</w:t>
      </w:r>
      <w:r w:rsidRPr="0086763F">
        <w:rPr>
          <w:rFonts w:ascii="Calibri" w:hAnsi="Calibri" w:cs="Calibri"/>
        </w:rPr>
        <w:t>,</w:t>
      </w:r>
      <w:r w:rsidR="00A751D3" w:rsidRPr="0086763F">
        <w:rPr>
          <w:rFonts w:ascii="Calibri" w:eastAsia="Calibri" w:hAnsi="Calibri" w:cs="Calibri"/>
          <w:color w:val="FF0000"/>
        </w:rPr>
        <w:t xml:space="preserve"> </w:t>
      </w:r>
      <w:r w:rsidR="00A751D3" w:rsidRPr="0086763F">
        <w:rPr>
          <w:rFonts w:ascii="Calibri" w:hAnsi="Calibri" w:cs="Calibri"/>
          <w:color w:val="FF0000"/>
        </w:rPr>
        <w:t>nurodyti ir kitoms grupėms ir /ar paskirčiai priskiriami statiniai</w:t>
      </w:r>
      <w:r w:rsidR="00976663" w:rsidRPr="0086763F">
        <w:rPr>
          <w:rFonts w:ascii="Calibri" w:hAnsi="Calibri" w:cs="Calibri"/>
          <w:color w:val="FF0000"/>
        </w:rPr>
        <w:t xml:space="preserve"> (pvz. inžineriniai tinklai)</w:t>
      </w:r>
      <w:r w:rsidR="00A751D3" w:rsidRPr="0086763F">
        <w:rPr>
          <w:rFonts w:ascii="Calibri" w:hAnsi="Calibri" w:cs="Calibri"/>
          <w:color w:val="FF0000"/>
        </w:rPr>
        <w:t>, toks projektas yra tinkamas.</w:t>
      </w:r>
    </w:p>
    <w:p w14:paraId="5F0F81A7" w14:textId="0BB59D67" w:rsidR="009022A1" w:rsidRPr="00087811" w:rsidRDefault="003D5AA5" w:rsidP="006067C4">
      <w:pPr>
        <w:pStyle w:val="Sraopastraipa"/>
        <w:spacing w:after="0"/>
        <w:ind w:left="0" w:firstLine="851"/>
        <w:jc w:val="both"/>
        <w:rPr>
          <w:rFonts w:cstheme="minorHAnsi"/>
          <w:i/>
          <w:color w:val="FF0000"/>
          <w:u w:val="single"/>
        </w:rPr>
      </w:pPr>
      <w:r w:rsidRPr="0086763F">
        <w:rPr>
          <w:rFonts w:cstheme="minorHAnsi"/>
          <w:bCs/>
          <w:i/>
          <w:spacing w:val="-5"/>
        </w:rPr>
        <w:t>6.1.9</w:t>
      </w:r>
      <w:r w:rsidR="00B346AA" w:rsidRPr="0086763F">
        <w:rPr>
          <w:rFonts w:cstheme="minorHAnsi"/>
          <w:bCs/>
          <w:i/>
          <w:spacing w:val="-5"/>
        </w:rPr>
        <w:t>.</w:t>
      </w:r>
      <w:r w:rsidR="009022A1" w:rsidRPr="0086763F">
        <w:rPr>
          <w:rFonts w:ascii="Calibri" w:hAnsi="Calibri" w:cs="Calibri"/>
          <w:b/>
          <w:bCs/>
        </w:rPr>
        <w:t xml:space="preserve"> </w:t>
      </w:r>
      <w:r w:rsidR="0054125D" w:rsidRPr="0086763F">
        <w:rPr>
          <w:rFonts w:ascii="Calibri" w:hAnsi="Calibri" w:cs="Calibri"/>
          <w:b/>
          <w:bCs/>
        </w:rPr>
        <w:t>Deklaracija</w:t>
      </w:r>
      <w:r w:rsidR="009022A1" w:rsidRPr="0086763F">
        <w:rPr>
          <w:rFonts w:ascii="Calibri" w:hAnsi="Calibri" w:cs="Calibri"/>
          <w:b/>
          <w:bCs/>
        </w:rPr>
        <w:t xml:space="preserve"> dėl </w:t>
      </w:r>
      <w:r w:rsidR="009022A1" w:rsidRPr="0086763F">
        <w:rPr>
          <w:rFonts w:cs="Calibri"/>
          <w:b/>
          <w:color w:val="000000"/>
        </w:rPr>
        <w:t>2014 m. liepos 31 d. Tarybos reglamente (ES) Nr. 833/2014 dėl ribojamųjų priemonių</w:t>
      </w:r>
      <w:r w:rsidR="009022A1" w:rsidRPr="00087811">
        <w:rPr>
          <w:rFonts w:cs="Calibri"/>
          <w:b/>
          <w:color w:val="000000"/>
        </w:rPr>
        <w:t xml:space="preserve">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031BACBE"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FD03FA" w:rsidRPr="00087811">
        <w:rPr>
          <w:rFonts w:cstheme="minorHAnsi"/>
        </w:rPr>
        <w:t xml:space="preserve">.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43946070" w:rsidR="00A23B52" w:rsidRPr="005F7D65"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5F7D65">
        <w:rPr>
          <w:rFonts w:cstheme="minorHAnsi"/>
          <w:b/>
          <w:i/>
          <w:color w:val="00B050"/>
          <w:u w:val="single"/>
        </w:rPr>
        <w:t>Bendra pasiūlymo</w:t>
      </w:r>
      <w:r w:rsidR="002A6B9D" w:rsidRPr="005F7D65">
        <w:rPr>
          <w:rFonts w:cstheme="minorHAnsi"/>
          <w:b/>
          <w:i/>
          <w:color w:val="00B050"/>
          <w:u w:val="single"/>
        </w:rPr>
        <w:t xml:space="preserve"> </w:t>
      </w:r>
      <w:r w:rsidR="002A6B9D" w:rsidRPr="005F7D65">
        <w:t>(</w:t>
      </w:r>
      <w:r w:rsidR="00A23B52" w:rsidRPr="005F7D65">
        <w:t>p</w:t>
      </w:r>
      <w:r w:rsidR="002A6B9D" w:rsidRPr="005F7D65">
        <w:t xml:space="preserve">rojektavimo ir </w:t>
      </w:r>
      <w:r w:rsidR="00A23B52" w:rsidRPr="005F7D65">
        <w:t xml:space="preserve">statinio projekto </w:t>
      </w:r>
      <w:r w:rsidR="002A6B9D" w:rsidRPr="005F7D65">
        <w:t>vykdymo priežiūros paslaugų</w:t>
      </w:r>
      <w:r w:rsidR="00A23B52" w:rsidRPr="005F7D65">
        <w:t>)</w:t>
      </w:r>
      <w:r w:rsidR="009D28A7" w:rsidRPr="005F7D65">
        <w:rPr>
          <w:rFonts w:cstheme="minorHAnsi"/>
          <w:b/>
          <w:i/>
          <w:color w:val="00B050"/>
          <w:u w:val="single"/>
        </w:rPr>
        <w:t xml:space="preserve"> kaina neturi viršyti </w:t>
      </w:r>
      <w:r w:rsidR="00B32E31" w:rsidRPr="000A6D0E">
        <w:rPr>
          <w:rFonts w:cstheme="minorHAnsi"/>
          <w:b/>
          <w:i/>
          <w:color w:val="00B050"/>
          <w:u w:val="single"/>
        </w:rPr>
        <w:t>100 0</w:t>
      </w:r>
      <w:r w:rsidR="00FF0137" w:rsidRPr="000A6D0E">
        <w:rPr>
          <w:rFonts w:cstheme="minorHAnsi"/>
          <w:b/>
          <w:i/>
          <w:color w:val="00B050"/>
          <w:u w:val="single"/>
        </w:rPr>
        <w:t>00</w:t>
      </w:r>
      <w:r w:rsidR="00B32E31" w:rsidRPr="000A6D0E">
        <w:rPr>
          <w:rFonts w:cstheme="minorHAnsi"/>
          <w:b/>
          <w:i/>
          <w:color w:val="00B050"/>
          <w:u w:val="single"/>
        </w:rPr>
        <w:t>,00</w:t>
      </w:r>
      <w:r w:rsidR="00555B9A" w:rsidRPr="000A6D0E">
        <w:rPr>
          <w:rFonts w:cstheme="minorHAnsi"/>
          <w:b/>
          <w:i/>
          <w:color w:val="00B050"/>
          <w:u w:val="single"/>
        </w:rPr>
        <w:t xml:space="preserve"> </w:t>
      </w:r>
      <w:r w:rsidR="00A23B52" w:rsidRPr="000A6D0E">
        <w:rPr>
          <w:rFonts w:cstheme="minorHAnsi"/>
          <w:b/>
          <w:i/>
          <w:color w:val="00B050"/>
          <w:u w:val="single"/>
        </w:rPr>
        <w:t>Eur su PVM</w:t>
      </w:r>
      <w:r w:rsidR="00A23B52" w:rsidRPr="000A6D0E">
        <w:rPr>
          <w:rFonts w:cstheme="minorHAnsi"/>
          <w:color w:val="00B050"/>
        </w:rPr>
        <w:t xml:space="preserve"> </w:t>
      </w:r>
      <w:r w:rsidR="00A23B52" w:rsidRPr="000A6D0E">
        <w:rPr>
          <w:b/>
          <w:u w:val="single"/>
        </w:rPr>
        <w:t>iš kurios:</w:t>
      </w:r>
      <w:r w:rsidR="00A23B52" w:rsidRPr="005F7D65">
        <w:rPr>
          <w:b/>
          <w:u w:val="single"/>
        </w:rPr>
        <w:t xml:space="preserve"> </w:t>
      </w:r>
    </w:p>
    <w:p w14:paraId="27D563D4" w14:textId="61F0F06A" w:rsidR="00A23B52" w:rsidRPr="005F7D65" w:rsidRDefault="00A23B52" w:rsidP="006F7231">
      <w:pPr>
        <w:tabs>
          <w:tab w:val="left" w:pos="9631"/>
        </w:tabs>
        <w:spacing w:after="0" w:line="300" w:lineRule="atLeast"/>
        <w:jc w:val="both"/>
        <w:rPr>
          <w:b/>
          <w:color w:val="FF0000"/>
        </w:rPr>
      </w:pPr>
      <w:r w:rsidRPr="005F7D65">
        <w:rPr>
          <w:b/>
        </w:rPr>
        <w:t xml:space="preserve">- I etapo </w:t>
      </w:r>
      <w:r w:rsidRPr="005F7D65">
        <w:rPr>
          <w:b/>
          <w:u w:val="single"/>
        </w:rPr>
        <w:t>dalies</w:t>
      </w:r>
      <w:r w:rsidRPr="005F7D65">
        <w:rPr>
          <w:b/>
        </w:rPr>
        <w:t xml:space="preserve"> </w:t>
      </w:r>
      <w:r w:rsidRPr="005F7D65">
        <w:rPr>
          <w:b/>
          <w:sz w:val="22"/>
          <w:szCs w:val="22"/>
        </w:rPr>
        <w:t xml:space="preserve">paslaugų </w:t>
      </w:r>
      <w:r w:rsidRPr="005F7D65">
        <w:rPr>
          <w:sz w:val="22"/>
          <w:szCs w:val="22"/>
        </w:rPr>
        <w:t>(</w:t>
      </w:r>
      <w:r w:rsidR="00834E5C" w:rsidRPr="005F7D65">
        <w:rPr>
          <w:rFonts w:ascii="Calibri" w:hAnsi="Calibri" w:cs="Calibri"/>
          <w:color w:val="000000"/>
          <w:kern w:val="2"/>
          <w:sz w:val="22"/>
          <w:szCs w:val="22"/>
        </w:rPr>
        <w:t>Projektinių pasiūlymų parengimas, esant poreikiui jų tikslinimas</w:t>
      </w:r>
      <w:r w:rsidR="00834E5C" w:rsidRPr="005F7D65">
        <w:rPr>
          <w:rFonts w:ascii="Calibri" w:hAnsi="Calibri" w:cs="Calibri"/>
          <w:iCs/>
          <w:sz w:val="22"/>
          <w:szCs w:val="22"/>
        </w:rPr>
        <w:t>, viešinimo procedūrų atlikimas, suderinimas ir gavimas statybą leidžiančio dokumento, taip pat atlikimas kitų darbų/įsipareigojimų nustatytų šiame etape (pvz. parengiamųjų darbų atlikimas</w:t>
      </w:r>
      <w:r w:rsidR="003A336A" w:rsidRPr="005F7D65">
        <w:rPr>
          <w:rFonts w:ascii="Calibri" w:hAnsi="Calibri" w:cs="Calibri"/>
          <w:iCs/>
          <w:sz w:val="22"/>
          <w:szCs w:val="22"/>
        </w:rPr>
        <w:t>)</w:t>
      </w:r>
      <w:r w:rsidRPr="005F7D65">
        <w:rPr>
          <w:rFonts w:cstheme="minorHAnsi"/>
          <w:sz w:val="22"/>
          <w:szCs w:val="22"/>
        </w:rPr>
        <w:t xml:space="preserve"> (</w:t>
      </w:r>
      <w:r w:rsidRPr="005F7D65">
        <w:rPr>
          <w:rFonts w:cstheme="minorHAnsi"/>
          <w:szCs w:val="20"/>
        </w:rPr>
        <w:t>Pirmasis Etapas)</w:t>
      </w:r>
      <w:r w:rsidR="00407E85">
        <w:rPr>
          <w:rFonts w:cstheme="minorHAnsi"/>
          <w:szCs w:val="20"/>
        </w:rPr>
        <w:t>)</w:t>
      </w:r>
      <w:r w:rsidRPr="005F7D65">
        <w:rPr>
          <w:rFonts w:cstheme="minorHAnsi"/>
          <w:szCs w:val="20"/>
        </w:rPr>
        <w:t xml:space="preserve"> </w:t>
      </w:r>
      <w:r w:rsidRPr="005F7D65">
        <w:rPr>
          <w:b/>
          <w:color w:val="FF0000"/>
        </w:rPr>
        <w:t xml:space="preserve">kaina negali viršyti </w:t>
      </w:r>
      <w:r w:rsidR="000A6D0E" w:rsidRPr="000A6D0E">
        <w:rPr>
          <w:b/>
          <w:color w:val="FF0000"/>
        </w:rPr>
        <w:t>50</w:t>
      </w:r>
      <w:r w:rsidR="00FF0137" w:rsidRPr="000A6D0E">
        <w:rPr>
          <w:b/>
          <w:color w:val="FF0000"/>
        </w:rPr>
        <w:t xml:space="preserve"> 000 </w:t>
      </w:r>
      <w:r w:rsidRPr="000A6D0E">
        <w:rPr>
          <w:b/>
          <w:color w:val="FF0000"/>
        </w:rPr>
        <w:t>Eur su</w:t>
      </w:r>
      <w:r w:rsidRPr="005F7D65">
        <w:rPr>
          <w:b/>
          <w:color w:val="FF0000"/>
        </w:rPr>
        <w:t xml:space="preserve"> PVM;</w:t>
      </w:r>
      <w:r w:rsidR="00586712" w:rsidRPr="005F7D65">
        <w:rPr>
          <w:rFonts w:cstheme="minorHAnsi"/>
          <w:szCs w:val="20"/>
        </w:rPr>
        <w:t xml:space="preserve"> </w:t>
      </w:r>
    </w:p>
    <w:p w14:paraId="43F7EC95" w14:textId="48AB3ABE" w:rsidR="00A23B52" w:rsidRPr="005F7D65" w:rsidRDefault="00A23B52" w:rsidP="006F7231">
      <w:pPr>
        <w:tabs>
          <w:tab w:val="left" w:pos="9631"/>
        </w:tabs>
        <w:spacing w:after="0" w:line="300" w:lineRule="atLeast"/>
        <w:jc w:val="both"/>
        <w:rPr>
          <w:b/>
          <w:color w:val="FF0000"/>
        </w:rPr>
      </w:pPr>
      <w:r w:rsidRPr="005F7D65">
        <w:rPr>
          <w:b/>
        </w:rPr>
        <w:t xml:space="preserve">- II etapo paslaugų </w:t>
      </w:r>
      <w:r w:rsidRPr="005F7D65">
        <w:t>(</w:t>
      </w:r>
      <w:r w:rsidR="000C61EE" w:rsidRPr="005F7D65">
        <w:rPr>
          <w:rFonts w:cstheme="minorHAnsi"/>
        </w:rPr>
        <w:t>Techni</w:t>
      </w:r>
      <w:r w:rsidR="00052DD9" w:rsidRPr="005F7D65">
        <w:rPr>
          <w:rFonts w:cstheme="minorHAnsi"/>
        </w:rPr>
        <w:t xml:space="preserve">nio darbo projekto parengimas </w:t>
      </w:r>
      <w:r w:rsidR="000C61EE" w:rsidRPr="005F7D65">
        <w:rPr>
          <w:rFonts w:cstheme="minorHAnsi"/>
        </w:rPr>
        <w:t>(Antrasis Etapas)</w:t>
      </w:r>
      <w:r w:rsidR="00407E85">
        <w:rPr>
          <w:rFonts w:cstheme="minorHAnsi"/>
        </w:rPr>
        <w:t>)</w:t>
      </w:r>
      <w:r w:rsidR="000C61EE" w:rsidRPr="005F7D65">
        <w:rPr>
          <w:rFonts w:cstheme="minorHAnsi"/>
        </w:rPr>
        <w:t xml:space="preserve"> </w:t>
      </w:r>
      <w:r w:rsidRPr="005F7D65">
        <w:rPr>
          <w:b/>
          <w:color w:val="FF0000"/>
        </w:rPr>
        <w:t xml:space="preserve">kaina negali viršyti </w:t>
      </w:r>
      <w:r w:rsidR="005F3CF8">
        <w:rPr>
          <w:b/>
          <w:color w:val="FF0000"/>
        </w:rPr>
        <w:t>40</w:t>
      </w:r>
      <w:r w:rsidR="000A6D0E" w:rsidRPr="000A6D0E">
        <w:rPr>
          <w:b/>
          <w:color w:val="FF0000"/>
        </w:rPr>
        <w:t xml:space="preserve"> 0</w:t>
      </w:r>
      <w:r w:rsidR="00FF0137" w:rsidRPr="000A6D0E">
        <w:rPr>
          <w:b/>
          <w:color w:val="FF0000"/>
        </w:rPr>
        <w:t>00</w:t>
      </w:r>
      <w:r w:rsidR="00674C5E" w:rsidRPr="000A6D0E">
        <w:rPr>
          <w:b/>
          <w:color w:val="FF0000"/>
        </w:rPr>
        <w:t xml:space="preserve"> </w:t>
      </w:r>
      <w:r w:rsidRPr="000A6D0E">
        <w:rPr>
          <w:b/>
          <w:color w:val="FF0000"/>
        </w:rPr>
        <w:t>Eur su PVM.</w:t>
      </w:r>
    </w:p>
    <w:p w14:paraId="13367185" w14:textId="4E31426F" w:rsidR="009D28A7" w:rsidRPr="00087811" w:rsidRDefault="00A23B52" w:rsidP="00335B61">
      <w:pPr>
        <w:spacing w:after="0" w:line="252" w:lineRule="auto"/>
        <w:jc w:val="both"/>
        <w:rPr>
          <w:rFonts w:ascii="Calibri" w:hAnsi="Calibri" w:cs="Calibri"/>
          <w:b/>
        </w:rPr>
      </w:pPr>
      <w:r w:rsidRPr="005F7D65">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5F7D65">
        <w:rPr>
          <w:rFonts w:ascii="Calibri" w:hAnsi="Calibri" w:cs="Calibri"/>
          <w:b/>
        </w:rPr>
        <w:t xml:space="preserve"> Jeigu bendra </w:t>
      </w:r>
      <w:r w:rsidR="00335B61" w:rsidRPr="005F7D65">
        <w:rPr>
          <w:rFonts w:ascii="Calibri" w:hAnsi="Calibri" w:cs="Calibri"/>
          <w:b/>
          <w:noProof/>
        </w:rPr>
        <w:t xml:space="preserve">pasiūlymo ar atskiro (-ų) paslaugų etapo (-ų) kaina </w:t>
      </w:r>
      <w:r w:rsidR="00335B61" w:rsidRPr="005F7D65">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5660032"/>
      <w:bookmarkEnd w:id="20"/>
      <w:bookmarkEnd w:id="21"/>
      <w:bookmarkEnd w:id="22"/>
      <w:bookmarkEnd w:id="23"/>
      <w:bookmarkEnd w:id="24"/>
      <w:r w:rsidRPr="00087811">
        <w:rPr>
          <w:rFonts w:asciiTheme="minorHAnsi" w:hAnsiTheme="minorHAnsi" w:cstheme="minorHAnsi"/>
        </w:rPr>
        <w:lastRenderedPageBreak/>
        <w:t>Pasiūlymo galiojimo užtikrinimas</w:t>
      </w:r>
      <w:bookmarkEnd w:id="25"/>
      <w:bookmarkEnd w:id="26"/>
      <w:bookmarkEnd w:id="27"/>
    </w:p>
    <w:p w14:paraId="3D697278" w14:textId="77777777" w:rsidR="009D28A7" w:rsidRPr="00087811" w:rsidRDefault="009D28A7" w:rsidP="006F7231">
      <w:pPr>
        <w:spacing w:after="0" w:line="240" w:lineRule="auto"/>
        <w:jc w:val="both"/>
        <w:rPr>
          <w:rFonts w:cstheme="minorHAnsi"/>
        </w:rPr>
      </w:pPr>
    </w:p>
    <w:p w14:paraId="4B6E24A1" w14:textId="712B1785" w:rsidR="009D28A7" w:rsidRPr="00087811"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087811">
        <w:rPr>
          <w:rFonts w:cstheme="minorHAnsi"/>
        </w:rPr>
        <w:t xml:space="preserve">7.1. Tiekėjas privalo užtikrinti savo </w:t>
      </w:r>
      <w:r w:rsidRPr="00834E5C">
        <w:rPr>
          <w:rFonts w:cstheme="minorHAnsi"/>
        </w:rPr>
        <w:t xml:space="preserve">pasiūlymo galiojimą ne mažesne kaip </w:t>
      </w:r>
      <w:r w:rsidR="00475E85">
        <w:rPr>
          <w:rFonts w:cstheme="minorHAnsi"/>
          <w:color w:val="00B050"/>
        </w:rPr>
        <w:t>3</w:t>
      </w:r>
      <w:r w:rsidR="00FF0137" w:rsidRPr="000A6D0E">
        <w:rPr>
          <w:rFonts w:cstheme="minorHAnsi"/>
          <w:color w:val="00B050"/>
        </w:rPr>
        <w:t xml:space="preserve"> 000 </w:t>
      </w:r>
      <w:r w:rsidRPr="000A6D0E">
        <w:rPr>
          <w:rFonts w:cstheme="minorHAnsi"/>
          <w:color w:val="00B050"/>
        </w:rPr>
        <w:t>Eur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3F7767DC" w14:textId="5E6C2918" w:rsidR="00E344F0" w:rsidRDefault="0084173F" w:rsidP="006F7231">
      <w:pPr>
        <w:spacing w:after="0" w:line="240" w:lineRule="atLeast"/>
        <w:ind w:firstLine="567"/>
        <w:contextualSpacing/>
        <w:jc w:val="both"/>
        <w:rPr>
          <w:rFonts w:cstheme="minorHAnsi"/>
        </w:rPr>
      </w:pPr>
      <w:r w:rsidRPr="0084173F">
        <w:rPr>
          <w:rFonts w:cstheme="minorHAnsi"/>
        </w:rPr>
        <w:t xml:space="preserve">7.2.2. </w:t>
      </w:r>
      <w:r w:rsidR="00E344F0" w:rsidRPr="00E344F0">
        <w:rPr>
          <w:rFonts w:cstheme="minorHAnsi"/>
        </w:rPr>
        <w:t>dalyvis iki Užsakovo nurodyto termino pabaigos nepateikia prašomos informacijos dėl neįprastai mažos kainos pagrindimo ar aritmetinių klaidų ištaisymo, pašalinimo pagrindų nebuvimo ar kvalifikaciją pagrindžiančių dokumentų;</w:t>
      </w:r>
    </w:p>
    <w:p w14:paraId="5F1FEBB3" w14:textId="77777777" w:rsidR="009D28A7" w:rsidRPr="009D28A7" w:rsidRDefault="009D28A7" w:rsidP="006F7231">
      <w:pPr>
        <w:tabs>
          <w:tab w:val="left" w:pos="567"/>
        </w:tabs>
        <w:spacing w:after="0" w:line="240" w:lineRule="atLeast"/>
        <w:ind w:firstLine="567"/>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4" w:name="_Toc215660033"/>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8"/>
      <w:bookmarkEnd w:id="29"/>
      <w:bookmarkEnd w:id="30"/>
      <w:bookmarkEnd w:id="31"/>
      <w:bookmarkEnd w:id="34"/>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5660034"/>
      <w:r w:rsidRPr="00087811">
        <w:rPr>
          <w:rFonts w:asciiTheme="minorHAnsi" w:hAnsiTheme="minorHAnsi" w:cstheme="minorHAnsi"/>
        </w:rPr>
        <w:lastRenderedPageBreak/>
        <w:t>P</w:t>
      </w:r>
      <w:r w:rsidR="00014A61" w:rsidRPr="00087811">
        <w:rPr>
          <w:rFonts w:asciiTheme="minorHAnsi" w:hAnsiTheme="minorHAnsi" w:cstheme="minorHAnsi"/>
        </w:rPr>
        <w:t>asiūlymų vertinimas</w:t>
      </w:r>
      <w:bookmarkEnd w:id="32"/>
      <w:bookmarkEnd w:id="33"/>
      <w:bookmarkEnd w:id="35"/>
      <w:bookmarkEnd w:id="36"/>
      <w:bookmarkEnd w:id="37"/>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5660035"/>
      <w:r w:rsidRPr="00087811">
        <w:rPr>
          <w:rFonts w:asciiTheme="minorHAnsi" w:hAnsiTheme="minorHAnsi" w:cstheme="minorHAnsi"/>
        </w:rPr>
        <w:t>S</w:t>
      </w:r>
      <w:r w:rsidR="00281735" w:rsidRPr="00087811">
        <w:rPr>
          <w:rFonts w:asciiTheme="minorHAnsi" w:hAnsiTheme="minorHAnsi" w:cstheme="minorHAnsi"/>
        </w:rPr>
        <w:t>utarties sudarymas</w:t>
      </w:r>
      <w:bookmarkEnd w:id="38"/>
      <w:bookmarkEnd w:id="39"/>
      <w:bookmarkEnd w:id="40"/>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215660036"/>
      <w:bookmarkEnd w:id="2"/>
      <w:r w:rsidRPr="00087811">
        <w:rPr>
          <w:rFonts w:asciiTheme="minorHAnsi" w:hAnsiTheme="minorHAnsi" w:cstheme="minorHAnsi"/>
        </w:rPr>
        <w:t>Kitos sąlygos</w:t>
      </w:r>
      <w:bookmarkEnd w:id="41"/>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473E1">
        <w:rPr>
          <w:rFonts w:ascii="Calibri" w:eastAsia="Calibri" w:hAnsi="Calibri" w:cs="Calibri"/>
          <w:lang w:eastAsia="ar-SA"/>
        </w:rPr>
        <w:t xml:space="preserve"> žr. „</w:t>
      </w:r>
      <w:hyperlink r:id="rId11"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68D3159D" w14:textId="6D7EC032" w:rsidR="00945FF9" w:rsidRDefault="00945FF9" w:rsidP="0061594E">
      <w:pPr>
        <w:shd w:val="clear" w:color="auto" w:fill="FFFFFF"/>
        <w:jc w:val="both"/>
        <w:rPr>
          <w:rFonts w:eastAsia="Times New Roman" w:cstheme="minorHAnsi"/>
          <w:i/>
          <w:iCs/>
          <w:color w:val="7030A0"/>
        </w:rPr>
      </w:pPr>
    </w:p>
    <w:p w14:paraId="657F339A" w14:textId="77777777" w:rsidR="00CA6FF8" w:rsidRPr="008C0F25" w:rsidRDefault="00CA6FF8" w:rsidP="00CA6FF8">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5BEB9201" w14:textId="77777777" w:rsidR="00CA6FF8" w:rsidRPr="008C0F25" w:rsidRDefault="00CA6FF8" w:rsidP="00CA6FF8">
      <w:pPr>
        <w:spacing w:after="0" w:line="240" w:lineRule="auto"/>
        <w:jc w:val="both"/>
        <w:rPr>
          <w:rFonts w:eastAsia="Times New Roman" w:cstheme="minorHAnsi"/>
          <w:b/>
          <w:spacing w:val="-2"/>
          <w:lang w:eastAsia="en-US"/>
        </w:rPr>
      </w:pPr>
    </w:p>
    <w:p w14:paraId="774D2240"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527F50C"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48F0BAAE" w14:textId="77777777" w:rsidR="00CA6FF8"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Pr>
          <w:rFonts w:eastAsia="Times New Roman" w:cstheme="minorHAnsi"/>
          <w:spacing w:val="-2"/>
          <w:lang w:eastAsia="en-US"/>
        </w:rPr>
        <w:t xml:space="preserve"> </w:t>
      </w:r>
    </w:p>
    <w:p w14:paraId="56367F93" w14:textId="62F708D5" w:rsidR="00CA6FF8" w:rsidRDefault="00B51B8C" w:rsidP="00CA6FF8">
      <w:pPr>
        <w:spacing w:after="0" w:line="240" w:lineRule="auto"/>
        <w:jc w:val="both"/>
        <w:rPr>
          <w:rFonts w:eastAsia="Times New Roman" w:cstheme="minorHAnsi"/>
          <w:spacing w:val="-2"/>
          <w:lang w:eastAsia="en-US"/>
        </w:rPr>
      </w:pPr>
      <w:r>
        <w:rPr>
          <w:rFonts w:eastAsia="Times New Roman" w:cstheme="minorHAnsi"/>
          <w:spacing w:val="-2"/>
          <w:lang w:eastAsia="en-US"/>
        </w:rPr>
        <w:t>vyriausioji specialistė</w:t>
      </w:r>
      <w:r w:rsidR="00CA6FF8">
        <w:rPr>
          <w:rFonts w:eastAsia="Times New Roman" w:cstheme="minorHAnsi"/>
          <w:spacing w:val="-2"/>
          <w:lang w:eastAsia="en-US"/>
        </w:rPr>
        <w:t xml:space="preserve">                                                                                                              </w:t>
      </w:r>
      <w:r>
        <w:rPr>
          <w:rFonts w:eastAsia="Times New Roman" w:cstheme="minorHAnsi"/>
          <w:spacing w:val="-2"/>
          <w:lang w:eastAsia="en-US"/>
        </w:rPr>
        <w:t>Gineta Bartkuvienė</w:t>
      </w:r>
    </w:p>
    <w:p w14:paraId="03C9067E" w14:textId="77777777" w:rsidR="00CA6FF8" w:rsidRPr="008C0F25" w:rsidRDefault="00CA6FF8" w:rsidP="00CA6FF8">
      <w:pPr>
        <w:spacing w:after="0" w:line="240" w:lineRule="auto"/>
        <w:jc w:val="both"/>
        <w:rPr>
          <w:rFonts w:eastAsia="Times New Roman" w:cstheme="minorHAnsi"/>
          <w:spacing w:val="-2"/>
          <w:lang w:eastAsia="en-US"/>
        </w:rPr>
      </w:pPr>
    </w:p>
    <w:p w14:paraId="520ACC51" w14:textId="77777777" w:rsidR="00CA6FF8" w:rsidRPr="008C0F25" w:rsidRDefault="00CA6FF8" w:rsidP="00CA6FF8">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034D1047" w14:textId="77777777" w:rsidR="00CA6FF8" w:rsidRPr="008C0F25" w:rsidRDefault="00CA6FF8" w:rsidP="00CA6FF8">
      <w:pPr>
        <w:spacing w:after="0" w:line="240" w:lineRule="auto"/>
        <w:rPr>
          <w:rFonts w:eastAsia="Times New Roman" w:cstheme="minorHAnsi"/>
          <w:bCs/>
          <w:spacing w:val="-2"/>
          <w:u w:val="single"/>
          <w:lang w:eastAsia="en-US"/>
        </w:rPr>
      </w:pPr>
    </w:p>
    <w:p w14:paraId="3E7626E5" w14:textId="005872A9" w:rsidR="00CA6FF8" w:rsidRDefault="00CA6FF8"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Miesto tvarkymo</w:t>
      </w:r>
      <w:r w:rsidRPr="008C0F25">
        <w:rPr>
          <w:rFonts w:eastAsia="Times New Roman" w:cstheme="minorHAnsi"/>
          <w:bCs/>
          <w:iCs/>
          <w:spacing w:val="-2"/>
          <w:lang w:eastAsia="en-US"/>
        </w:rPr>
        <w:t xml:space="preserve"> skyriaus vedėjas                                                           </w:t>
      </w:r>
      <w:r>
        <w:rPr>
          <w:rFonts w:eastAsia="Times New Roman" w:cstheme="minorHAnsi"/>
          <w:bCs/>
          <w:iCs/>
          <w:spacing w:val="-2"/>
          <w:lang w:eastAsia="en-US"/>
        </w:rPr>
        <w:t xml:space="preserve">                             Aloyzas Pakalniškis</w:t>
      </w:r>
    </w:p>
    <w:p w14:paraId="55BEF463" w14:textId="77777777" w:rsidR="00CA6FF8" w:rsidRPr="008C0F25" w:rsidRDefault="00CA6FF8" w:rsidP="00CA6FF8">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35FFDB9A" w14:textId="7530D5B6" w:rsidR="00CA6FF8" w:rsidRPr="00CA6FF8" w:rsidRDefault="00CA6FF8" w:rsidP="00CA6FF8">
      <w:pPr>
        <w:tabs>
          <w:tab w:val="left" w:pos="7485"/>
        </w:tabs>
        <w:spacing w:after="0" w:line="240" w:lineRule="auto"/>
        <w:rPr>
          <w:rFonts w:eastAsia="Times New Roman" w:cstheme="minorHAnsi"/>
          <w:bCs/>
          <w:iCs/>
          <w:spacing w:val="-2"/>
          <w:lang w:eastAsia="en-US"/>
        </w:rPr>
        <w:sectPr w:rsidR="00CA6FF8" w:rsidRPr="00CA6FF8" w:rsidSect="00B32E31">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Miesto tvarkymo skyriaus v</w:t>
      </w:r>
      <w:r w:rsidR="00B51B8C">
        <w:rPr>
          <w:rFonts w:eastAsia="Times New Roman" w:cstheme="minorHAnsi"/>
          <w:bCs/>
          <w:iCs/>
          <w:spacing w:val="-2"/>
          <w:lang w:eastAsia="en-US"/>
        </w:rPr>
        <w:t>yriausiasis specialistas</w:t>
      </w:r>
      <w:r>
        <w:rPr>
          <w:rFonts w:eastAsia="Times New Roman" w:cstheme="minorHAnsi"/>
          <w:bCs/>
          <w:iCs/>
          <w:spacing w:val="-2"/>
          <w:lang w:eastAsia="en-US"/>
        </w:rPr>
        <w:t xml:space="preserve">                                                            </w:t>
      </w:r>
      <w:r w:rsidR="00B51B8C">
        <w:rPr>
          <w:rFonts w:eastAsia="Times New Roman" w:cstheme="minorHAnsi"/>
          <w:bCs/>
          <w:iCs/>
          <w:spacing w:val="-2"/>
          <w:lang w:eastAsia="en-US"/>
        </w:rPr>
        <w:t>Rokas Radvilavičius</w:t>
      </w:r>
      <w:r>
        <w:rPr>
          <w:rFonts w:eastAsia="Times New Roman" w:cstheme="minorHAnsi"/>
          <w:bCs/>
          <w:iCs/>
          <w:spacing w:val="-2"/>
          <w:lang w:eastAsia="en-US"/>
        </w:rPr>
        <w:tab/>
        <w:t xml:space="preserve">                                               </w:t>
      </w:r>
    </w:p>
    <w:p w14:paraId="2CF5918B" w14:textId="5F74BFF3" w:rsidR="000D0FC2" w:rsidRPr="00087811" w:rsidRDefault="000D0FC2" w:rsidP="000D0FC2">
      <w:pPr>
        <w:pStyle w:val="Antrat2"/>
        <w:jc w:val="right"/>
        <w:rPr>
          <w:b/>
          <w:color w:val="0070C0"/>
          <w:sz w:val="20"/>
          <w:szCs w:val="20"/>
        </w:rPr>
      </w:pPr>
      <w:bookmarkStart w:id="42" w:name="_Toc215660037"/>
      <w:bookmarkStart w:id="43" w:name="_Ref38539939"/>
      <w:bookmarkStart w:id="44" w:name="_Ref38541068"/>
      <w:bookmarkStart w:id="45" w:name="_Ref38885053"/>
      <w:bookmarkStart w:id="46" w:name="_Ref38899023"/>
      <w:r w:rsidRPr="00087811">
        <w:rPr>
          <w:b/>
          <w:color w:val="0070C0"/>
          <w:sz w:val="20"/>
          <w:szCs w:val="20"/>
        </w:rPr>
        <w:lastRenderedPageBreak/>
        <w:t>Pirkimo sąlygų 1 priedas „Terminai“</w:t>
      </w:r>
      <w:bookmarkEnd w:id="42"/>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r w:rsidRPr="0008781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tcMar>
              <w:top w:w="0" w:type="dxa"/>
              <w:left w:w="108" w:type="dxa"/>
              <w:bottom w:w="0" w:type="dxa"/>
              <w:right w:w="108" w:type="dxa"/>
            </w:tcMar>
          </w:tcPr>
          <w:p w14:paraId="24EF2835" w14:textId="36F00C81" w:rsidR="000D0FC2" w:rsidRPr="00B51B8C" w:rsidRDefault="00B51B8C" w:rsidP="00B51B8C">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tcMar>
              <w:top w:w="0" w:type="dxa"/>
              <w:left w:w="108" w:type="dxa"/>
              <w:bottom w:w="0" w:type="dxa"/>
              <w:right w:w="108" w:type="dxa"/>
            </w:tcMar>
          </w:tcPr>
          <w:p w14:paraId="5C28F82F" w14:textId="3EBE2B70" w:rsidR="000D0FC2" w:rsidRPr="00B51B8C" w:rsidRDefault="00B51B8C" w:rsidP="00B51B8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tcMar>
              <w:top w:w="0" w:type="dxa"/>
              <w:left w:w="108" w:type="dxa"/>
              <w:bottom w:w="0" w:type="dxa"/>
              <w:right w:w="108" w:type="dxa"/>
            </w:tcMar>
          </w:tcPr>
          <w:p w14:paraId="7A23F03A" w14:textId="00872348" w:rsidR="000D0FC2" w:rsidRPr="00B51B8C" w:rsidRDefault="00B51B8C" w:rsidP="00B51B8C">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tcMar>
              <w:top w:w="0" w:type="dxa"/>
              <w:left w:w="108" w:type="dxa"/>
              <w:bottom w:w="0" w:type="dxa"/>
              <w:right w:w="108" w:type="dxa"/>
            </w:tcMar>
          </w:tcPr>
          <w:p w14:paraId="6CB266D5" w14:textId="3F0C2962" w:rsidR="000D0FC2" w:rsidRPr="00B51B8C" w:rsidRDefault="00B51B8C" w:rsidP="00B51B8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tcMar>
              <w:top w:w="0" w:type="dxa"/>
              <w:left w:w="108" w:type="dxa"/>
              <w:bottom w:w="0" w:type="dxa"/>
              <w:right w:w="108" w:type="dxa"/>
            </w:tcMar>
          </w:tcPr>
          <w:p w14:paraId="6C315ECC" w14:textId="22EC47FC" w:rsidR="000D0FC2" w:rsidRPr="00B51B8C" w:rsidRDefault="00B51B8C" w:rsidP="00B51B8C">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tcMar>
              <w:top w:w="0" w:type="dxa"/>
              <w:left w:w="108" w:type="dxa"/>
              <w:bottom w:w="0" w:type="dxa"/>
              <w:right w:w="108" w:type="dxa"/>
            </w:tcMar>
          </w:tcPr>
          <w:p w14:paraId="21DF12FA" w14:textId="496A0096" w:rsidR="000D0FC2" w:rsidRPr="00B51B8C" w:rsidRDefault="00B51B8C" w:rsidP="00B51B8C">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w:t>
            </w:r>
            <w:r w:rsidRPr="00087811">
              <w:rPr>
                <w:rFonts w:cstheme="minorHAnsi"/>
              </w:rPr>
              <w:lastRenderedPageBreak/>
              <w:t xml:space="preserve">galiojimo užtikrinimą patvirtinantį dokumentą ne vėliau kaip per </w:t>
            </w:r>
          </w:p>
        </w:tc>
        <w:tc>
          <w:tcPr>
            <w:tcW w:w="3643" w:type="dxa"/>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lastRenderedPageBreak/>
              <w:t>NETAIKOMA</w:t>
            </w:r>
          </w:p>
          <w:p w14:paraId="7AEABBEB" w14:textId="77777777" w:rsidR="000D0FC2" w:rsidRPr="00087811" w:rsidRDefault="000D0FC2" w:rsidP="008E4F2D">
            <w:pPr>
              <w:rPr>
                <w:rFonts w:cstheme="minorHAnsi"/>
                <w:iCs/>
              </w:rPr>
            </w:pPr>
          </w:p>
        </w:tc>
        <w:tc>
          <w:tcPr>
            <w:tcW w:w="2954" w:type="dxa"/>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tcMar>
              <w:top w:w="0" w:type="dxa"/>
              <w:left w:w="108" w:type="dxa"/>
              <w:bottom w:w="0" w:type="dxa"/>
              <w:right w:w="108" w:type="dxa"/>
            </w:tcMar>
          </w:tcPr>
          <w:p w14:paraId="45E390EB" w14:textId="54DFAA25" w:rsidR="000D0FC2" w:rsidRPr="00B51B8C" w:rsidRDefault="00B51B8C" w:rsidP="00B51B8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tcMar>
              <w:top w:w="0" w:type="dxa"/>
              <w:left w:w="108" w:type="dxa"/>
              <w:bottom w:w="0" w:type="dxa"/>
              <w:right w:w="108" w:type="dxa"/>
            </w:tcMar>
          </w:tcPr>
          <w:p w14:paraId="0827AAB2" w14:textId="62F1417D" w:rsidR="000D0FC2" w:rsidRPr="00B51B8C" w:rsidRDefault="00B51B8C" w:rsidP="00B51B8C">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tcMar>
              <w:top w:w="0" w:type="dxa"/>
              <w:left w:w="108" w:type="dxa"/>
              <w:bottom w:w="0" w:type="dxa"/>
              <w:right w:w="108" w:type="dxa"/>
            </w:tcMar>
          </w:tcPr>
          <w:p w14:paraId="1F087CEE" w14:textId="21DE6BC4" w:rsidR="000D0FC2" w:rsidRPr="00B51B8C" w:rsidRDefault="00B51B8C" w:rsidP="00B51B8C">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tcMar>
              <w:top w:w="0" w:type="dxa"/>
              <w:left w:w="108" w:type="dxa"/>
              <w:bottom w:w="0" w:type="dxa"/>
              <w:right w:w="108" w:type="dxa"/>
            </w:tcMar>
          </w:tcPr>
          <w:p w14:paraId="38FC1414" w14:textId="26F4D0A6" w:rsidR="000D0FC2" w:rsidRPr="00B51B8C" w:rsidRDefault="00B51B8C" w:rsidP="00B51B8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tcMar>
              <w:top w:w="0" w:type="dxa"/>
              <w:left w:w="108" w:type="dxa"/>
              <w:bottom w:w="0" w:type="dxa"/>
              <w:right w:w="108" w:type="dxa"/>
            </w:tcMar>
          </w:tcPr>
          <w:p w14:paraId="3CBC0B68" w14:textId="0F25A70D" w:rsidR="000D0FC2" w:rsidRPr="00B51B8C" w:rsidRDefault="00B51B8C" w:rsidP="00B51B8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tcMar>
              <w:top w:w="0" w:type="dxa"/>
              <w:left w:w="108" w:type="dxa"/>
              <w:bottom w:w="0" w:type="dxa"/>
              <w:right w:w="108" w:type="dxa"/>
            </w:tcMar>
          </w:tcPr>
          <w:p w14:paraId="62265441" w14:textId="6DCB51F7" w:rsidR="000D0FC2" w:rsidRPr="00B51B8C" w:rsidRDefault="00B51B8C" w:rsidP="00B51B8C">
            <w:pPr>
              <w:spacing w:after="0" w:line="240" w:lineRule="auto"/>
              <w:rPr>
                <w:rFonts w:cstheme="minorHAnsi"/>
              </w:rPr>
            </w:pPr>
            <w:r>
              <w:rPr>
                <w:rFonts w:cstheme="minorHAnsi"/>
              </w:rPr>
              <w:lastRenderedPageBreak/>
              <w:t>15.</w:t>
            </w:r>
          </w:p>
        </w:tc>
        <w:tc>
          <w:tcPr>
            <w:tcW w:w="2531" w:type="dxa"/>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tcMar>
              <w:top w:w="0" w:type="dxa"/>
              <w:left w:w="108" w:type="dxa"/>
              <w:bottom w:w="0" w:type="dxa"/>
              <w:right w:w="108" w:type="dxa"/>
            </w:tcMar>
          </w:tcPr>
          <w:p w14:paraId="041CC690" w14:textId="49C90608" w:rsidR="000D0FC2" w:rsidRPr="00B51B8C" w:rsidRDefault="00B51B8C" w:rsidP="00B51B8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tcMar>
              <w:top w:w="0" w:type="dxa"/>
              <w:left w:w="108" w:type="dxa"/>
              <w:bottom w:w="0" w:type="dxa"/>
              <w:right w:w="108" w:type="dxa"/>
            </w:tcMar>
          </w:tcPr>
          <w:p w14:paraId="334AF542" w14:textId="77E94FD0" w:rsidR="000D0FC2" w:rsidRPr="00B51B8C" w:rsidRDefault="00B51B8C" w:rsidP="00B51B8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tcMar>
              <w:top w:w="0" w:type="dxa"/>
              <w:left w:w="108" w:type="dxa"/>
              <w:bottom w:w="0" w:type="dxa"/>
              <w:right w:w="108" w:type="dxa"/>
            </w:tcMar>
          </w:tcPr>
          <w:p w14:paraId="0C605F07" w14:textId="11F3E416" w:rsidR="000D0FC2" w:rsidRPr="00B51B8C" w:rsidRDefault="00B51B8C" w:rsidP="00B51B8C">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087811">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7" w:name="_Toc215660038"/>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3"/>
      <w:bookmarkEnd w:id="44"/>
      <w:bookmarkEnd w:id="45"/>
      <w:bookmarkEnd w:id="46"/>
      <w:bookmarkEnd w:id="47"/>
    </w:p>
    <w:p w14:paraId="49A362DE" w14:textId="7C98F337" w:rsidR="00E63B9F" w:rsidRPr="00087811" w:rsidRDefault="00E63B9F" w:rsidP="00E63B9F"/>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47E82663" w:rsidR="00E63B9F" w:rsidRPr="00087811" w:rsidRDefault="00E63B9F" w:rsidP="00E63B9F">
      <w:pPr>
        <w:spacing w:line="280" w:lineRule="atLeast"/>
        <w:jc w:val="center"/>
        <w:rPr>
          <w:b/>
          <w:sz w:val="24"/>
          <w:szCs w:val="24"/>
        </w:rPr>
      </w:pPr>
      <w:r w:rsidRPr="00087811">
        <w:rPr>
          <w:b/>
          <w:bCs/>
          <w:sz w:val="24"/>
          <w:szCs w:val="24"/>
        </w:rPr>
        <w:t xml:space="preserve">DĖL </w:t>
      </w:r>
      <w:r w:rsidR="00CA2CA6" w:rsidRPr="00CA2CA6">
        <w:rPr>
          <w:rFonts w:cstheme="minorHAnsi"/>
          <w:b/>
          <w:bCs/>
          <w:sz w:val="24"/>
          <w:szCs w:val="24"/>
        </w:rPr>
        <w:t xml:space="preserve">VYTAUTO DIDŽIOJO TILTO KAPITALINIO REMONTO PROJEKTAVIMO PASLAUGŲ, ĮSKAITANT TECHNINIO DARBO PROJEKTO (KAPITALINIO REMONTO) PARENGIMO, IR PROJEKTO VYKDYMO PRIEŽIŪROS PASLAUGŲ </w:t>
      </w:r>
      <w:r w:rsidRPr="00087811">
        <w:rPr>
          <w:b/>
          <w:sz w:val="24"/>
          <w:szCs w:val="24"/>
        </w:rPr>
        <w:t>PIRKIMO</w:t>
      </w:r>
    </w:p>
    <w:p w14:paraId="0A5FDA32" w14:textId="77777777" w:rsidR="00E63B9F" w:rsidRPr="00087811" w:rsidRDefault="00E63B9F" w:rsidP="00E63B9F">
      <w:pPr>
        <w:spacing w:line="340" w:lineRule="atLeast"/>
        <w:jc w:val="center"/>
        <w:rPr>
          <w:sz w:val="16"/>
        </w:rPr>
      </w:pPr>
      <w:r w:rsidRPr="00087811">
        <w:rPr>
          <w:sz w:val="16"/>
        </w:rPr>
        <w:t>(Data)</w:t>
      </w:r>
    </w:p>
    <w:p w14:paraId="1A4266DD" w14:textId="77777777" w:rsidR="00E63B9F" w:rsidRPr="00087811" w:rsidRDefault="00E63B9F" w:rsidP="00E63B9F">
      <w:pPr>
        <w:jc w:val="center"/>
      </w:pPr>
      <w:r w:rsidRPr="00087811">
        <w:t>____________________</w:t>
      </w:r>
    </w:p>
    <w:p w14:paraId="0070F6B1" w14:textId="77777777" w:rsidR="00E63B9F" w:rsidRPr="00087811" w:rsidRDefault="00E63B9F" w:rsidP="00E63B9F">
      <w:pPr>
        <w:jc w:val="center"/>
        <w:rPr>
          <w:sz w:val="16"/>
        </w:rPr>
      </w:pPr>
      <w:r w:rsidRPr="00087811">
        <w:rPr>
          <w:sz w:val="16"/>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10C03759" w:rsidR="00E63B9F" w:rsidRPr="00087811" w:rsidRDefault="005D7714" w:rsidP="00E63B9F">
      <w:pPr>
        <w:spacing w:line="300" w:lineRule="atLeast"/>
        <w:ind w:firstLine="851"/>
        <w:jc w:val="both"/>
        <w:rPr>
          <w:color w:val="000000"/>
          <w:sz w:val="22"/>
          <w:szCs w:val="22"/>
        </w:rPr>
      </w:pPr>
      <w:r w:rsidRPr="00087811">
        <w:rPr>
          <w:color w:val="000000"/>
          <w:sz w:val="22"/>
          <w:szCs w:val="22"/>
        </w:rPr>
        <w:t xml:space="preserve">Atsižvelgdami į pirkimo dokumentuose išdėstytas sąlygas, teikiame pasiūlymą dėl </w:t>
      </w:r>
      <w:r w:rsidR="00CA2CA6">
        <w:rPr>
          <w:rFonts w:cstheme="minorHAnsi"/>
          <w:sz w:val="22"/>
          <w:szCs w:val="22"/>
        </w:rPr>
        <w:t>V</w:t>
      </w:r>
      <w:r w:rsidR="00CA2CA6" w:rsidRPr="00CA2CA6">
        <w:rPr>
          <w:rFonts w:cstheme="minorHAnsi"/>
          <w:sz w:val="22"/>
          <w:szCs w:val="22"/>
        </w:rPr>
        <w:t xml:space="preserve">ytauto </w:t>
      </w:r>
      <w:r w:rsidR="00CA2CA6">
        <w:rPr>
          <w:rFonts w:cstheme="minorHAnsi"/>
          <w:sz w:val="22"/>
          <w:szCs w:val="22"/>
        </w:rPr>
        <w:t>D</w:t>
      </w:r>
      <w:r w:rsidR="00CA2CA6" w:rsidRPr="00CA2CA6">
        <w:rPr>
          <w:rFonts w:cstheme="minorHAnsi"/>
          <w:sz w:val="22"/>
          <w:szCs w:val="22"/>
        </w:rPr>
        <w:t>idžiojo tilto kapitalinio remonto projektavimo paslaugų, įskaitant techninio darbo projekto (kapitalinio remonto) parengimo, ir projekto vykdymo priežiūros paslaugų</w:t>
      </w:r>
      <w:r w:rsidR="00CA2CA6" w:rsidRPr="00CA2CA6">
        <w:rPr>
          <w:rFonts w:cstheme="minorHAnsi"/>
          <w:b/>
          <w:bCs/>
          <w:sz w:val="22"/>
          <w:szCs w:val="22"/>
        </w:rPr>
        <w:t xml:space="preserve"> </w:t>
      </w:r>
      <w:r w:rsidRPr="00087811">
        <w:rPr>
          <w:color w:val="000000"/>
          <w:sz w:val="22"/>
          <w:szCs w:val="22"/>
        </w:rPr>
        <w:t xml:space="preserve">(toliau – paslaugos) </w:t>
      </w:r>
      <w:r w:rsidR="00E63B9F" w:rsidRPr="00087811">
        <w:rPr>
          <w:color w:val="000000"/>
          <w:sz w:val="22"/>
          <w:szCs w:val="22"/>
        </w:rPr>
        <w:t>pirkimo.</w:t>
      </w:r>
    </w:p>
    <w:p w14:paraId="04723A44" w14:textId="77777777" w:rsidR="00E63B9F" w:rsidRPr="00087811" w:rsidRDefault="00E63B9F" w:rsidP="00E63B9F">
      <w:pPr>
        <w:spacing w:line="300" w:lineRule="atLeast"/>
        <w:ind w:firstLine="851"/>
        <w:jc w:val="both"/>
      </w:pPr>
      <w:r w:rsidRPr="00087811">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087811">
        <w:rPr>
          <w:b/>
        </w:rPr>
        <w:t xml:space="preserve">1. </w:t>
      </w:r>
      <w:r w:rsidRPr="00087811">
        <w:t xml:space="preserve">Išnagrinėję pirkimo dokumentus ir reikalavimus, mes siūlome pagal sutarties sąlygas (įskaitant techninę užduotį) ir kitus pirkimo dokumentus, </w:t>
      </w:r>
      <w:r w:rsidRPr="00087811">
        <w:rPr>
          <w:b/>
        </w:rPr>
        <w:t>paslaugas suteikti už bendrą kainą</w:t>
      </w:r>
      <w:r w:rsidRPr="00087811">
        <w:rPr>
          <w:b/>
          <w:vertAlign w:val="superscript"/>
        </w:rPr>
        <w:t>1</w:t>
      </w:r>
      <w:r w:rsidRPr="00087811">
        <w:t xml:space="preserve">  </w:t>
      </w:r>
      <w:r w:rsidRPr="00087811">
        <w:rPr>
          <w:b/>
        </w:rPr>
        <w:t>...................</w:t>
      </w:r>
      <w:r w:rsidRPr="00087811">
        <w:t xml:space="preserve">  </w:t>
      </w:r>
      <w:r w:rsidRPr="00087811">
        <w:rPr>
          <w:b/>
        </w:rPr>
        <w:t>Eur be PVM (.........Eur</w:t>
      </w:r>
      <w:r w:rsidRPr="00087811">
        <w:t xml:space="preserve"> </w:t>
      </w:r>
      <w:r w:rsidRPr="00087811">
        <w:rPr>
          <w:b/>
        </w:rPr>
        <w:t>su PVM</w:t>
      </w:r>
      <w:r w:rsidRPr="00087811">
        <w:rPr>
          <w:b/>
          <w:i/>
          <w:sz w:val="22"/>
          <w:szCs w:val="22"/>
        </w:rPr>
        <w:t>)</w:t>
      </w:r>
      <w:r w:rsidRPr="00087811">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tcPr>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2268"/>
              <w:gridCol w:w="1701"/>
              <w:gridCol w:w="1701"/>
            </w:tblGrid>
            <w:tr w:rsidR="00E63B9F" w:rsidRPr="00087811" w14:paraId="03ADBCC4" w14:textId="77777777" w:rsidTr="006C2BFE">
              <w:trPr>
                <w:trHeight w:val="692"/>
              </w:trPr>
              <w:tc>
                <w:tcPr>
                  <w:tcW w:w="3714" w:type="dxa"/>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lastRenderedPageBreak/>
                    <w:t>Paslaugų Etapas</w:t>
                  </w:r>
                </w:p>
              </w:tc>
              <w:tc>
                <w:tcPr>
                  <w:tcW w:w="2268" w:type="dxa"/>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Kaina be PVM, Eur</w:t>
                  </w:r>
                </w:p>
              </w:tc>
              <w:tc>
                <w:tcPr>
                  <w:tcW w:w="1701" w:type="dxa"/>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PVM, Eur</w:t>
                  </w:r>
                </w:p>
              </w:tc>
              <w:tc>
                <w:tcPr>
                  <w:tcW w:w="1701" w:type="dxa"/>
                </w:tcPr>
                <w:p w14:paraId="04F69B3A" w14:textId="77777777" w:rsidR="00E63B9F" w:rsidRPr="00087811" w:rsidRDefault="00E63B9F" w:rsidP="006C2BFE">
                  <w:pPr>
                    <w:spacing w:before="120"/>
                    <w:ind w:right="741"/>
                    <w:jc w:val="both"/>
                    <w:rPr>
                      <w:rFonts w:cstheme="minorHAnsi"/>
                      <w:b/>
                      <w:color w:val="000000"/>
                    </w:rPr>
                  </w:pPr>
                  <w:r w:rsidRPr="00087811">
                    <w:rPr>
                      <w:rFonts w:cstheme="minorHAnsi"/>
                      <w:b/>
                      <w:color w:val="000000"/>
                    </w:rPr>
                    <w:t>Kaina su PVM, Eur</w:t>
                  </w:r>
                </w:p>
              </w:tc>
            </w:tr>
            <w:tr w:rsidR="00E63B9F" w:rsidRPr="00087811" w14:paraId="2B8E72E0" w14:textId="77777777" w:rsidTr="006C2BFE">
              <w:trPr>
                <w:trHeight w:val="2709"/>
              </w:trPr>
              <w:tc>
                <w:tcPr>
                  <w:tcW w:w="3714" w:type="dxa"/>
                </w:tcPr>
                <w:p w14:paraId="3EE5A646" w14:textId="31538A03" w:rsidR="00E63B9F" w:rsidRPr="007142AC" w:rsidRDefault="00096015" w:rsidP="003D2D83">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3D2D83">
                    <w:rPr>
                      <w:rFonts w:ascii="Calibri" w:hAnsi="Calibri" w:cs="Calibri"/>
                      <w:iCs/>
                      <w:sz w:val="22"/>
                      <w:szCs w:val="22"/>
                    </w:rPr>
                    <w:t>, taip pat atlikimas kitų darbų/įsipareigojimų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2268" w:type="dxa"/>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1701" w:type="dxa"/>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1701" w:type="dxa"/>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6C2BFE">
              <w:trPr>
                <w:trHeight w:val="981"/>
              </w:trPr>
              <w:tc>
                <w:tcPr>
                  <w:tcW w:w="3714" w:type="dxa"/>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2268" w:type="dxa"/>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1701" w:type="dxa"/>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1701" w:type="dxa"/>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6C2BFE">
              <w:trPr>
                <w:trHeight w:val="989"/>
              </w:trPr>
              <w:tc>
                <w:tcPr>
                  <w:tcW w:w="3714" w:type="dxa"/>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2268" w:type="dxa"/>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1701" w:type="dxa"/>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1701" w:type="dxa"/>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15A4967D"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w:t>
      </w:r>
      <w:r w:rsidR="00297895" w:rsidRPr="00297895">
        <w:rPr>
          <w:rFonts w:cstheme="minorHAnsi"/>
          <w:b/>
          <w:i/>
          <w:color w:val="00B050"/>
          <w:u w:val="single"/>
        </w:rPr>
        <w:t>100 0</w:t>
      </w:r>
      <w:r w:rsidR="009F53C4" w:rsidRPr="00297895">
        <w:rPr>
          <w:rFonts w:cstheme="minorHAnsi"/>
          <w:b/>
          <w:i/>
          <w:color w:val="00B050"/>
          <w:u w:val="single"/>
        </w:rPr>
        <w:t>00</w:t>
      </w:r>
      <w:r w:rsidR="00297895" w:rsidRPr="00297895">
        <w:rPr>
          <w:rFonts w:cstheme="minorHAnsi"/>
          <w:b/>
          <w:i/>
          <w:color w:val="00B050"/>
          <w:u w:val="single"/>
        </w:rPr>
        <w:t>,00</w:t>
      </w:r>
      <w:r w:rsidR="009F53C4" w:rsidRPr="00297895">
        <w:rPr>
          <w:rFonts w:cstheme="minorHAnsi"/>
          <w:b/>
          <w:i/>
          <w:color w:val="00B050"/>
          <w:u w:val="single"/>
        </w:rPr>
        <w:t xml:space="preserve"> </w:t>
      </w:r>
      <w:r w:rsidR="005D7714" w:rsidRPr="00297895">
        <w:rPr>
          <w:rFonts w:cstheme="minorHAnsi"/>
          <w:b/>
          <w:i/>
          <w:color w:val="00B050"/>
          <w:u w:val="single"/>
        </w:rPr>
        <w:t>Eur su PVM</w:t>
      </w:r>
      <w:r w:rsidR="005D7714" w:rsidRPr="00087811">
        <w:rPr>
          <w:rFonts w:cstheme="minorHAnsi"/>
          <w:color w:val="00B050"/>
        </w:rPr>
        <w:t xml:space="preserve"> </w:t>
      </w:r>
      <w:r w:rsidR="005D7714" w:rsidRPr="00087811">
        <w:rPr>
          <w:b/>
          <w:u w:val="single"/>
        </w:rPr>
        <w:t xml:space="preserve">iš kurios: </w:t>
      </w:r>
    </w:p>
    <w:p w14:paraId="1F908E03" w14:textId="70071F3D" w:rsidR="00096015" w:rsidRPr="00096015" w:rsidRDefault="00096015" w:rsidP="00096015">
      <w:pPr>
        <w:tabs>
          <w:tab w:val="left" w:pos="9631"/>
        </w:tabs>
        <w:spacing w:after="0" w:line="300" w:lineRule="atLeast"/>
        <w:jc w:val="both"/>
        <w:rPr>
          <w:b/>
          <w:color w:val="FF0000"/>
        </w:rPr>
      </w:pPr>
      <w:r w:rsidRPr="00096015">
        <w:rPr>
          <w:b/>
        </w:rPr>
        <w:t xml:space="preserve">- I etapo </w:t>
      </w:r>
      <w:r w:rsidRPr="00096015">
        <w:rPr>
          <w:b/>
          <w:u w:val="single"/>
        </w:rPr>
        <w:t>dalies</w:t>
      </w:r>
      <w:r w:rsidRPr="00096015">
        <w:rPr>
          <w:b/>
        </w:rPr>
        <w:t xml:space="preserve"> paslaugų </w:t>
      </w:r>
      <w:r w:rsidRPr="00096015">
        <w:t>(</w:t>
      </w:r>
      <w:r w:rsidRPr="00096015">
        <w:rPr>
          <w:rFonts w:cstheme="minorHAnsi"/>
          <w:szCs w:val="20"/>
        </w:rPr>
        <w:t xml:space="preserve">projektinių pasiūlymų </w:t>
      </w:r>
      <w:r w:rsidR="00734F97" w:rsidRPr="00734F97">
        <w:rPr>
          <w:rFonts w:cstheme="minorHAnsi"/>
          <w:szCs w:val="20"/>
        </w:rPr>
        <w:t>parengimas, esant poreikiui jų tikslinimas, viešinimo procedūrų atlikimas, suderinimas ir gavimas statybą leidžiančio dokumento, taip pat atlikimas kitų darbų/įsipareigojimų nustatytų šiame etape (pvz. parengiamųjų darbų atlikimas)</w:t>
      </w:r>
      <w:r w:rsidRPr="00096015">
        <w:rPr>
          <w:rFonts w:cstheme="minorHAnsi"/>
          <w:szCs w:val="20"/>
        </w:rPr>
        <w:t xml:space="preserve"> (Pirmasis Etapas)</w:t>
      </w:r>
      <w:r w:rsidR="00734F97">
        <w:rPr>
          <w:rFonts w:cstheme="minorHAnsi"/>
          <w:szCs w:val="20"/>
        </w:rPr>
        <w:t>)</w:t>
      </w:r>
      <w:r w:rsidRPr="00096015">
        <w:rPr>
          <w:rFonts w:cstheme="minorHAnsi"/>
          <w:szCs w:val="20"/>
        </w:rPr>
        <w:t xml:space="preserve"> </w:t>
      </w:r>
      <w:r w:rsidRPr="00096015">
        <w:rPr>
          <w:b/>
          <w:color w:val="FF0000"/>
        </w:rPr>
        <w:t xml:space="preserve">kaina negali viršyti </w:t>
      </w:r>
      <w:r w:rsidR="00E344F0" w:rsidRPr="0073768C">
        <w:rPr>
          <w:b/>
          <w:color w:val="FF0000"/>
        </w:rPr>
        <w:t>50</w:t>
      </w:r>
      <w:r w:rsidRPr="0073768C">
        <w:rPr>
          <w:b/>
          <w:color w:val="FF0000"/>
        </w:rPr>
        <w:t> 000</w:t>
      </w:r>
      <w:r w:rsidRPr="00096015">
        <w:rPr>
          <w:b/>
          <w:color w:val="FF0000"/>
        </w:rPr>
        <w:t xml:space="preserve"> Eur su PVM;</w:t>
      </w:r>
      <w:r w:rsidRPr="00096015">
        <w:rPr>
          <w:rFonts w:cstheme="minorHAnsi"/>
          <w:szCs w:val="20"/>
        </w:rPr>
        <w:t xml:space="preserve"> </w:t>
      </w:r>
    </w:p>
    <w:p w14:paraId="07A4D658" w14:textId="5D70293A" w:rsidR="00096015" w:rsidRPr="00096015" w:rsidRDefault="00096015" w:rsidP="00096015">
      <w:pPr>
        <w:tabs>
          <w:tab w:val="left" w:pos="9631"/>
        </w:tabs>
        <w:spacing w:after="0" w:line="300" w:lineRule="atLeast"/>
        <w:jc w:val="both"/>
        <w:rPr>
          <w:b/>
          <w:color w:val="FF0000"/>
        </w:rPr>
      </w:pPr>
      <w:r w:rsidRPr="00096015">
        <w:rPr>
          <w:b/>
        </w:rPr>
        <w:t xml:space="preserve">- II etapo paslaugų </w:t>
      </w:r>
      <w:r w:rsidRPr="00096015">
        <w:t>(</w:t>
      </w:r>
      <w:r w:rsidRPr="00096015">
        <w:rPr>
          <w:rFonts w:cstheme="minorHAnsi"/>
        </w:rPr>
        <w:t>Techninio darbo projekto parengimas (Antrasis Etapas)</w:t>
      </w:r>
      <w:r w:rsidR="00734F97">
        <w:rPr>
          <w:rFonts w:cstheme="minorHAnsi"/>
        </w:rPr>
        <w:t>)</w:t>
      </w:r>
      <w:r w:rsidRPr="00096015">
        <w:rPr>
          <w:rFonts w:cstheme="minorHAnsi"/>
        </w:rPr>
        <w:t xml:space="preserve"> </w:t>
      </w:r>
      <w:r w:rsidR="00350955">
        <w:rPr>
          <w:b/>
          <w:color w:val="FF0000"/>
        </w:rPr>
        <w:t xml:space="preserve">kaina negali viršyti </w:t>
      </w:r>
      <w:r w:rsidR="00E344F0" w:rsidRPr="0073768C">
        <w:rPr>
          <w:b/>
          <w:color w:val="FF0000"/>
        </w:rPr>
        <w:t>40 0</w:t>
      </w:r>
      <w:r w:rsidRPr="0073768C">
        <w:rPr>
          <w:b/>
          <w:color w:val="FF0000"/>
        </w:rPr>
        <w:t>00</w:t>
      </w:r>
      <w:r w:rsidRPr="00096015">
        <w:rPr>
          <w:b/>
          <w:color w:val="FF0000"/>
        </w:rPr>
        <w:t xml:space="preserve"> Eur su PVM.</w:t>
      </w:r>
    </w:p>
    <w:p w14:paraId="6B44A7C4" w14:textId="77777777" w:rsidR="002E73B4" w:rsidRDefault="00096015" w:rsidP="002E73B4">
      <w:pPr>
        <w:spacing w:after="0" w:line="252" w:lineRule="auto"/>
        <w:jc w:val="both"/>
        <w:rPr>
          <w:rFonts w:ascii="Calibri" w:hAnsi="Calibri" w:cs="Calibri"/>
          <w:b/>
        </w:rPr>
      </w:pPr>
      <w:r w:rsidRPr="00096015">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096015">
        <w:rPr>
          <w:rFonts w:ascii="Calibri" w:hAnsi="Calibri" w:cs="Calibri"/>
          <w:b/>
          <w:noProof/>
        </w:rPr>
        <w:t xml:space="preserve">pasiūlymo ar atskiro (-ų) paslaugų etapo (-ų) kaina </w:t>
      </w:r>
      <w:r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14AB40E7" w:rsidR="00E63B9F" w:rsidRPr="00C920AD" w:rsidRDefault="002E73B4" w:rsidP="00052DD9">
      <w:pPr>
        <w:jc w:val="both"/>
        <w:rPr>
          <w:rFonts w:cstheme="minorHAnsi"/>
          <w:color w:val="000000"/>
        </w:rPr>
      </w:pPr>
      <w:r w:rsidRPr="00C920AD">
        <w:rPr>
          <w:rFonts w:ascii="Calibri" w:hAnsi="Calibri" w:cs="Calibri"/>
          <w:b/>
        </w:rPr>
        <w:t xml:space="preserve">2. </w:t>
      </w:r>
      <w:r w:rsidR="00E63B9F" w:rsidRPr="00C920AD">
        <w:rPr>
          <w:b/>
          <w:iCs/>
          <w:color w:val="000000"/>
          <w:spacing w:val="-5"/>
        </w:rPr>
        <w:t xml:space="preserve">Tiekėjo </w:t>
      </w:r>
      <w:r w:rsidR="00E63B9F" w:rsidRPr="00C920AD">
        <w:rPr>
          <w:rFonts w:eastAsia="Calibri"/>
          <w:b/>
        </w:rPr>
        <w:t>ypatingo</w:t>
      </w:r>
      <w:r w:rsidR="00864914" w:rsidRPr="00C920AD">
        <w:rPr>
          <w:rFonts w:eastAsia="Calibri"/>
          <w:b/>
        </w:rPr>
        <w:t>jo</w:t>
      </w:r>
      <w:r w:rsidR="00E63B9F" w:rsidRPr="00C920AD">
        <w:rPr>
          <w:rFonts w:eastAsia="Calibri"/>
          <w:b/>
        </w:rPr>
        <w:t xml:space="preserve"> statinio projekto vadovo................................</w:t>
      </w:r>
      <w:r w:rsidR="00E63B9F" w:rsidRPr="003901A2">
        <w:rPr>
          <w:rFonts w:eastAsia="Calibri"/>
          <w:bCs/>
          <w:i/>
          <w:iCs/>
        </w:rPr>
        <w:t>(</w:t>
      </w:r>
      <w:r w:rsidR="00E63B9F" w:rsidRPr="00C920AD">
        <w:rPr>
          <w:rFonts w:eastAsia="Calibri"/>
          <w:i/>
          <w:sz w:val="20"/>
          <w:szCs w:val="20"/>
        </w:rPr>
        <w:t>įrašyti vardą, pavardę</w:t>
      </w:r>
      <w:r w:rsidR="00E63B9F" w:rsidRPr="003901A2">
        <w:rPr>
          <w:rFonts w:eastAsia="Calibri"/>
          <w:bCs/>
          <w:i/>
          <w:iCs/>
        </w:rPr>
        <w:t>)</w:t>
      </w:r>
      <w:r w:rsidR="00E63B9F" w:rsidRPr="00C920AD">
        <w:rPr>
          <w:rFonts w:eastAsia="Calibri"/>
          <w:b/>
        </w:rPr>
        <w:t xml:space="preserve"> </w:t>
      </w:r>
      <w:r w:rsidR="008703E0">
        <w:rPr>
          <w:rFonts w:eastAsia="Calibri"/>
          <w:b/>
        </w:rPr>
        <w:t>(</w:t>
      </w:r>
      <w:r w:rsidR="00750EB7" w:rsidRPr="00C920AD">
        <w:rPr>
          <w:rFonts w:ascii="Calibri" w:hAnsi="Calibri" w:cs="Calibri"/>
          <w:b/>
        </w:rPr>
        <w:t>siūlomo į specialiųjų pirkimo sąlygų 4 priedo 3.1.1 p.)</w:t>
      </w:r>
      <w:r w:rsidR="00750EB7" w:rsidRPr="00C920AD">
        <w:rPr>
          <w:rFonts w:ascii="Calibri" w:eastAsia="Calibri" w:hAnsi="Calibri" w:cs="Calibri"/>
        </w:rPr>
        <w:t xml:space="preserve">, </w:t>
      </w:r>
      <w:r w:rsidR="0009004B" w:rsidRPr="00C920AD">
        <w:rPr>
          <w:rFonts w:ascii="Calibri" w:eastAsia="Calibri" w:hAnsi="Calibri" w:cs="Calibri"/>
        </w:rPr>
        <w:t xml:space="preserve">turinčio teisę </w:t>
      </w:r>
      <w:r w:rsidR="0009004B" w:rsidRPr="00C920AD">
        <w:rPr>
          <w:rFonts w:eastAsia="Calibri" w:cstheme="minorHAnsi"/>
        </w:rPr>
        <w:t xml:space="preserve">projektuoti ypatingųjų </w:t>
      </w:r>
      <w:r w:rsidR="00477ED5" w:rsidRPr="00C920AD">
        <w:rPr>
          <w:rFonts w:eastAsia="Calibri" w:cstheme="minorHAnsi"/>
        </w:rPr>
        <w:t xml:space="preserve">statinių kategorijos inžinerinių </w:t>
      </w:r>
      <w:r w:rsidR="0009004B" w:rsidRPr="00C920AD">
        <w:rPr>
          <w:rFonts w:eastAsia="Calibri" w:cstheme="minorHAnsi"/>
        </w:rPr>
        <w:t>statinių grupėje –</w:t>
      </w:r>
      <w:r w:rsidR="00C920AD" w:rsidRPr="00C920AD">
        <w:rPr>
          <w:rFonts w:eastAsia="Calibri" w:cstheme="minorHAnsi"/>
        </w:rPr>
        <w:t xml:space="preserve"> kiti inžineriniai </w:t>
      </w:r>
      <w:r w:rsidR="0009004B" w:rsidRPr="00C920AD">
        <w:rPr>
          <w:rFonts w:eastAsia="Calibri" w:cstheme="minorHAnsi"/>
        </w:rPr>
        <w:t xml:space="preserve">statiniai – </w:t>
      </w:r>
      <w:r w:rsidR="00477ED5" w:rsidRPr="00C920AD">
        <w:rPr>
          <w:rFonts w:eastAsia="Calibri" w:cstheme="minorHAnsi"/>
        </w:rPr>
        <w:t xml:space="preserve">inžinerinių statinių </w:t>
      </w:r>
      <w:r w:rsidR="0009004B" w:rsidRPr="00C920AD">
        <w:rPr>
          <w:rFonts w:eastAsia="Calibri" w:cstheme="minorHAnsi"/>
        </w:rPr>
        <w:t>pogrupis (paskirtis) –</w:t>
      </w:r>
      <w:r w:rsidR="00C920AD" w:rsidRPr="00C920AD">
        <w:rPr>
          <w:rFonts w:eastAsia="Calibri" w:cstheme="minorHAnsi"/>
        </w:rPr>
        <w:t xml:space="preserve"> kiti transporto statiniai, statinio paskirtis – tiltas</w:t>
      </w:r>
      <w:r w:rsidR="0009004B" w:rsidRPr="00C920AD">
        <w:rPr>
          <w:rFonts w:cstheme="minorHAnsi"/>
          <w:iCs/>
        </w:rPr>
        <w:t xml:space="preserve">, taip pat minėtus statinius, esančius kultūros paveldo objekto teritorijoje, jo apsaugos zonoje, kultūros paveldo vietovėje </w:t>
      </w:r>
      <w:r w:rsidR="0009004B" w:rsidRPr="00C920AD">
        <w:t>ir  kuriam suteikta teisė rengti  tvarkybos darbų projektus  ir</w:t>
      </w:r>
      <w:r w:rsidR="00052DD9" w:rsidRPr="00C920AD">
        <w:rPr>
          <w:rFonts w:cstheme="minorHAnsi"/>
          <w:color w:val="000000"/>
        </w:rPr>
        <w:t xml:space="preserve"> vadovauti projektavimui (architektūrinio paveldo tvarkybos darbų projektavimui)</w:t>
      </w:r>
      <w:r w:rsidRPr="00C920AD">
        <w:rPr>
          <w:rFonts w:ascii="Calibri" w:eastAsia="Calibri" w:hAnsi="Calibri" w:cs="Calibri"/>
        </w:rPr>
        <w:t xml:space="preserve">, </w:t>
      </w:r>
      <w:r w:rsidRPr="00C920AD">
        <w:rPr>
          <w:rFonts w:ascii="Calibri" w:hAnsi="Calibri" w:cs="Calibri"/>
        </w:rPr>
        <w:t>per pa</w:t>
      </w:r>
      <w:r w:rsidR="00E20169" w:rsidRPr="00C920AD">
        <w:rPr>
          <w:rFonts w:ascii="Calibri" w:hAnsi="Calibri" w:cs="Calibri"/>
        </w:rPr>
        <w:t>staruosius 5 metus iki pasiūlymų</w:t>
      </w:r>
      <w:r w:rsidRPr="00C920AD">
        <w:rPr>
          <w:rFonts w:ascii="Calibri" w:hAnsi="Calibri" w:cs="Calibri"/>
        </w:rPr>
        <w:t xml:space="preserve"> pateikimo termino pabaigos parengtų inžinerinių statinių - inžinerinių statinių grupėje  </w:t>
      </w:r>
      <w:r w:rsidRPr="00C920AD">
        <w:rPr>
          <w:rFonts w:eastAsia="Calibri" w:cstheme="minorHAnsi"/>
        </w:rPr>
        <w:t xml:space="preserve">– </w:t>
      </w:r>
      <w:r w:rsidR="00C920AD" w:rsidRPr="00C920AD">
        <w:rPr>
          <w:rFonts w:eastAsia="Calibri" w:cstheme="minorHAnsi"/>
        </w:rPr>
        <w:t xml:space="preserve">kiti inžineriniai statiniai </w:t>
      </w:r>
      <w:r w:rsidRPr="00C920AD">
        <w:rPr>
          <w:rFonts w:eastAsia="Calibri" w:cstheme="minorHAnsi"/>
        </w:rPr>
        <w:t xml:space="preserve">– inžinerinių statinių pogrupis (paskirtis) – </w:t>
      </w:r>
      <w:r w:rsidR="00C920AD" w:rsidRPr="00C920AD">
        <w:rPr>
          <w:rFonts w:eastAsia="Calibri" w:cstheme="minorHAnsi"/>
        </w:rPr>
        <w:t>kiti transporto statiniai, statinio paskirtis – tiltas</w:t>
      </w:r>
      <w:r w:rsidRPr="00C920AD">
        <w:rPr>
          <w:rFonts w:ascii="Calibri" w:hAnsi="Calibri" w:cs="Calibri"/>
        </w:rPr>
        <w:t xml:space="preserve">, </w:t>
      </w:r>
      <w:r w:rsidRPr="00C920AD">
        <w:rPr>
          <w:rFonts w:ascii="Calibri" w:eastAsia="Calibri" w:hAnsi="Calibri" w:cs="Calibri"/>
          <w:iCs/>
        </w:rPr>
        <w:t xml:space="preserve">esančių kultūros paveldo objekto teritorijoje, jo apsaugos zonoje, kultūros paveldo vietovėje, </w:t>
      </w:r>
      <w:r w:rsidRPr="00C920AD">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C920AD">
        <w:t>skaičius</w:t>
      </w:r>
      <w:r w:rsidR="00E63B9F" w:rsidRPr="00C920AD">
        <w:t xml:space="preserve"> </w:t>
      </w:r>
      <w:r w:rsidR="00E63B9F" w:rsidRPr="00C920AD">
        <w:rPr>
          <w:b/>
        </w:rPr>
        <w:t>...................</w:t>
      </w:r>
      <w:r w:rsidR="00E63B9F" w:rsidRPr="00C920AD">
        <w:t xml:space="preserve"> </w:t>
      </w:r>
      <w:r w:rsidR="00E63B9F" w:rsidRPr="00C920AD">
        <w:rPr>
          <w:i/>
        </w:rPr>
        <w:t>(nurodyti skaičių)</w:t>
      </w:r>
      <w:r w:rsidR="00E63B9F" w:rsidRPr="00C920AD">
        <w:rPr>
          <w:b/>
        </w:rPr>
        <w:t>.</w:t>
      </w:r>
    </w:p>
    <w:p w14:paraId="3F5972A0" w14:textId="343B951E" w:rsidR="00D715DF" w:rsidRPr="00C920AD" w:rsidRDefault="00D715DF" w:rsidP="00D715DF">
      <w:pPr>
        <w:shd w:val="clear" w:color="auto" w:fill="FFFFFF"/>
        <w:tabs>
          <w:tab w:val="left" w:pos="709"/>
        </w:tabs>
        <w:spacing w:after="0" w:line="300" w:lineRule="atLeast"/>
        <w:jc w:val="both"/>
        <w:rPr>
          <w:i/>
        </w:rPr>
      </w:pPr>
      <w:r w:rsidRPr="00C920AD">
        <w:rPr>
          <w:b/>
          <w:bCs/>
          <w:i/>
          <w:iCs/>
          <w:color w:val="000000"/>
          <w:spacing w:val="-5"/>
          <w:u w:val="single"/>
        </w:rPr>
        <w:lastRenderedPageBreak/>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C920AD">
        <w:rPr>
          <w:i/>
        </w:rPr>
        <w:t>Visi reikalavimai nurodyti specialiųjų pirkimo sąlygų 6.1.8 p. ir specialiųjų pirkimo sąlygų 6 priedo 2.3 p.</w:t>
      </w:r>
    </w:p>
    <w:p w14:paraId="241A915C" w14:textId="71B67613"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 xml:space="preserve">Į Paslaugų kainą (Eur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s su tinkamu Sutarties vykdymu</w:t>
      </w:r>
      <w:r w:rsidR="00087811" w:rsidRPr="00087811">
        <w:rPr>
          <w:rFonts w:cstheme="minorHAnsi"/>
          <w:color w:val="000000"/>
        </w:rPr>
        <w:t>.</w:t>
      </w:r>
      <w:r w:rsidR="00CA2CA6">
        <w:rPr>
          <w:rFonts w:cstheme="minorHAnsi"/>
          <w:color w:val="000000"/>
        </w:rPr>
        <w:t xml:space="preserve"> </w:t>
      </w:r>
      <w:r w:rsidR="00087811" w:rsidRPr="00087811">
        <w:rPr>
          <w:color w:val="00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131B2CA"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BD3AB9" w:rsidRPr="00B408E3">
        <w:rPr>
          <w:rFonts w:cs="Aptos"/>
          <w:iCs/>
          <w:color w:val="000000"/>
          <w:sz w:val="22"/>
          <w:szCs w:val="22"/>
        </w:rPr>
        <w:t>Pasiūlymas galioja 4  (keturis) mėnesius nuo pasiūlymų pateikimo galutinio termino pabaigos.</w:t>
      </w:r>
    </w:p>
    <w:p w14:paraId="02860164" w14:textId="0AA4C016" w:rsidR="00E63B9F" w:rsidRPr="00087811" w:rsidRDefault="002E73B4" w:rsidP="002E73B4">
      <w:pPr>
        <w:spacing w:line="300" w:lineRule="atLeast"/>
        <w:jc w:val="both"/>
      </w:pPr>
      <w:r>
        <w:t xml:space="preserve">8. </w:t>
      </w:r>
      <w:r w:rsidR="00E63B9F" w:rsidRPr="00087811">
        <w:t xml:space="preserve">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Vykdant sutartį pasitelksiu šiuos ūkio subjektus, kurių pajėgumais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E8731D">
        <w:trPr>
          <w:trHeight w:val="699"/>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pajėgumais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1. Ūkio subjektui, kurio pajėgumais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2. Ūkio subjektui, kurio pajėgumais remiuosi, perduodama sutarties dalis % ar Eur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*Pildyti tuomet, jei sutarties vykdymui bus pasitelkti ūkio subjektai, kurių pajėgumais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ūkio subjektų, kurių pajėgumais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E8731D">
        <w:trPr>
          <w:trHeight w:val="186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2. Subtiekėjui perduodama sutarties dalis % ar Eur sutarties kainoje.</w:t>
            </w:r>
          </w:p>
        </w:tc>
      </w:tr>
      <w:tr w:rsidR="00E63B9F" w:rsidRPr="00087811" w14:paraId="31D88FE3" w14:textId="77777777" w:rsidTr="00500E05">
        <w:trPr>
          <w:trHeight w:val="268"/>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4374BCA6"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t.</w:t>
      </w:r>
      <w:r w:rsidR="00E8731D">
        <w:rPr>
          <w:sz w:val="20"/>
          <w:szCs w:val="20"/>
        </w:rPr>
        <w:t xml:space="preserve"> </w:t>
      </w:r>
      <w:r w:rsidRPr="00087811">
        <w:rPr>
          <w:sz w:val="20"/>
          <w:szCs w:val="20"/>
        </w:rPr>
        <w:t>y.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kvazisubtiekėjas)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r w:rsidRPr="00087811">
              <w:t>Kvazisubtiekėjo vardas ir pavardė</w:t>
            </w:r>
          </w:p>
        </w:tc>
        <w:tc>
          <w:tcPr>
            <w:tcW w:w="3341" w:type="dxa"/>
          </w:tcPr>
          <w:p w14:paraId="07EA06FB" w14:textId="5DFF2B6C" w:rsidR="00E63B9F" w:rsidRPr="00087811" w:rsidRDefault="00E63B9F" w:rsidP="006C2BFE">
            <w:pPr>
              <w:spacing w:line="280" w:lineRule="atLeast"/>
              <w:jc w:val="both"/>
            </w:pPr>
            <w:r w:rsidRPr="00087811">
              <w:t>Kvazisubtiekėjui numatomi perduoti darbai/paslaugos (</w:t>
            </w:r>
            <w:r w:rsidRPr="00087811">
              <w:rPr>
                <w:i/>
              </w:rPr>
              <w:t>įvardinti konkrečiai darbus/paslaugas</w:t>
            </w:r>
            <w:r w:rsidRPr="00087811">
              <w:t>);</w:t>
            </w: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Pildyti tuomet, jei sutarties vykdymui bus pasitelkti kvazisubtiekėjai.</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kvazisubtiekėjų </w:t>
      </w:r>
      <w:r w:rsidRPr="00087811">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087811">
        <w:rPr>
          <w:sz w:val="20"/>
          <w:szCs w:val="20"/>
        </w:rPr>
        <w:t xml:space="preserve"> </w:t>
      </w:r>
    </w:p>
    <w:p w14:paraId="204D04E8" w14:textId="1CF8006D"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4331"/>
        <w:gridCol w:w="4653"/>
      </w:tblGrid>
      <w:tr w:rsidR="00E63B9F" w:rsidRPr="00087811" w14:paraId="1935156F" w14:textId="77777777" w:rsidTr="000E509F">
        <w:trPr>
          <w:trHeight w:val="563"/>
        </w:trPr>
        <w:tc>
          <w:tcPr>
            <w:tcW w:w="909" w:type="dxa"/>
          </w:tcPr>
          <w:p w14:paraId="45C1FD24" w14:textId="77777777" w:rsidR="00E63B9F" w:rsidRPr="00087811" w:rsidRDefault="00E63B9F" w:rsidP="004C215A">
            <w:pPr>
              <w:jc w:val="center"/>
            </w:pPr>
            <w:r w:rsidRPr="00087811">
              <w:t>Eil.Nr.</w:t>
            </w:r>
          </w:p>
        </w:tc>
        <w:tc>
          <w:tcPr>
            <w:tcW w:w="4331" w:type="dxa"/>
          </w:tcPr>
          <w:p w14:paraId="3E192525" w14:textId="77777777" w:rsidR="00E63B9F" w:rsidRPr="00087811" w:rsidRDefault="00E63B9F" w:rsidP="004C215A">
            <w:pPr>
              <w:jc w:val="center"/>
            </w:pPr>
            <w:r w:rsidRPr="00087811">
              <w:t>Pateikto dokumento pavadinimas</w:t>
            </w:r>
          </w:p>
        </w:tc>
        <w:tc>
          <w:tcPr>
            <w:tcW w:w="4653" w:type="dxa"/>
          </w:tcPr>
          <w:p w14:paraId="65B2D8D3" w14:textId="1DC580E5" w:rsidR="00E63B9F" w:rsidRPr="00087811" w:rsidRDefault="00E8731D" w:rsidP="004C215A">
            <w:pPr>
              <w:jc w:val="center"/>
            </w:pPr>
            <w:r>
              <w:t>Kokia informacija dokumente yra konfidenciali ir kodėl</w:t>
            </w:r>
          </w:p>
        </w:tc>
      </w:tr>
      <w:tr w:rsidR="00E63B9F" w:rsidRPr="00087811" w14:paraId="63CE188E" w14:textId="77777777" w:rsidTr="000E509F">
        <w:trPr>
          <w:trHeight w:val="281"/>
        </w:trPr>
        <w:tc>
          <w:tcPr>
            <w:tcW w:w="909" w:type="dxa"/>
          </w:tcPr>
          <w:p w14:paraId="248403B1" w14:textId="77777777" w:rsidR="00E63B9F" w:rsidRPr="00087811" w:rsidRDefault="00E63B9F" w:rsidP="004C215A">
            <w:pPr>
              <w:jc w:val="both"/>
            </w:pPr>
          </w:p>
        </w:tc>
        <w:tc>
          <w:tcPr>
            <w:tcW w:w="4331" w:type="dxa"/>
          </w:tcPr>
          <w:p w14:paraId="778E51E6" w14:textId="77777777" w:rsidR="00E63B9F" w:rsidRPr="00087811" w:rsidRDefault="00E63B9F" w:rsidP="004C215A">
            <w:pPr>
              <w:jc w:val="both"/>
            </w:pPr>
          </w:p>
        </w:tc>
        <w:tc>
          <w:tcPr>
            <w:tcW w:w="4653" w:type="dxa"/>
          </w:tcPr>
          <w:p w14:paraId="29E8D207" w14:textId="77777777" w:rsidR="00E63B9F" w:rsidRPr="00087811" w:rsidRDefault="00E63B9F" w:rsidP="004C215A">
            <w:pPr>
              <w:jc w:val="both"/>
            </w:pPr>
          </w:p>
        </w:tc>
      </w:tr>
      <w:tr w:rsidR="00E63B9F" w:rsidRPr="00087811" w14:paraId="42989550" w14:textId="77777777" w:rsidTr="000E509F">
        <w:trPr>
          <w:trHeight w:val="269"/>
        </w:trPr>
        <w:tc>
          <w:tcPr>
            <w:tcW w:w="909" w:type="dxa"/>
          </w:tcPr>
          <w:p w14:paraId="7490DA65" w14:textId="77777777" w:rsidR="00E63B9F" w:rsidRPr="00087811" w:rsidRDefault="00E63B9F" w:rsidP="004C215A">
            <w:pPr>
              <w:jc w:val="both"/>
            </w:pPr>
          </w:p>
        </w:tc>
        <w:tc>
          <w:tcPr>
            <w:tcW w:w="4331" w:type="dxa"/>
          </w:tcPr>
          <w:p w14:paraId="74175A96" w14:textId="77777777" w:rsidR="00E63B9F" w:rsidRPr="00087811" w:rsidRDefault="00E63B9F" w:rsidP="004C215A">
            <w:pPr>
              <w:tabs>
                <w:tab w:val="left" w:pos="1296"/>
                <w:tab w:val="center" w:pos="4819"/>
                <w:tab w:val="right" w:pos="9638"/>
              </w:tabs>
            </w:pPr>
          </w:p>
        </w:tc>
        <w:tc>
          <w:tcPr>
            <w:tcW w:w="4653" w:type="dxa"/>
          </w:tcPr>
          <w:p w14:paraId="3EFB1D1C" w14:textId="77777777" w:rsidR="00E63B9F" w:rsidRPr="00087811" w:rsidRDefault="00E63B9F" w:rsidP="004C215A">
            <w:pPr>
              <w:jc w:val="both"/>
            </w:pPr>
          </w:p>
        </w:tc>
      </w:tr>
    </w:tbl>
    <w:p w14:paraId="72A4E53E" w14:textId="77777777" w:rsidR="00E63B9F" w:rsidRPr="00087811" w:rsidRDefault="00E63B9F" w:rsidP="00E63B9F">
      <w:pPr>
        <w:ind w:firstLine="720"/>
        <w:jc w:val="both"/>
        <w:rPr>
          <w:bCs/>
          <w:sz w:val="20"/>
        </w:rPr>
      </w:pPr>
      <w:r w:rsidRPr="00087811">
        <w:rPr>
          <w:bCs/>
          <w:sz w:val="20"/>
        </w:rPr>
        <w:t xml:space="preserve">****Pildyti tuomet, jei bus pateikta konfidenciali informacija. Tiekėjas negali nurodyti, kad konfidenciali yra pasiūlymo kaina arba, kad visas pasiūlymas yra konfidencialus. </w:t>
      </w: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5770"/>
        <w:gridCol w:w="3214"/>
      </w:tblGrid>
      <w:tr w:rsidR="00E63B9F" w:rsidRPr="00087811" w14:paraId="63FA565B" w14:textId="77777777" w:rsidTr="006C2BFE">
        <w:trPr>
          <w:trHeight w:val="218"/>
        </w:trPr>
        <w:tc>
          <w:tcPr>
            <w:tcW w:w="909" w:type="dxa"/>
          </w:tcPr>
          <w:p w14:paraId="5A3CBD8B" w14:textId="77777777" w:rsidR="00E63B9F" w:rsidRPr="00087811" w:rsidRDefault="00E63B9F" w:rsidP="004C215A">
            <w:pPr>
              <w:jc w:val="center"/>
            </w:pPr>
            <w:r w:rsidRPr="00087811">
              <w:t>Eil. Nr.</w:t>
            </w:r>
          </w:p>
        </w:tc>
        <w:tc>
          <w:tcPr>
            <w:tcW w:w="5770" w:type="dxa"/>
          </w:tcPr>
          <w:p w14:paraId="6740687E" w14:textId="77777777" w:rsidR="00E63B9F" w:rsidRPr="00087811" w:rsidRDefault="00E63B9F" w:rsidP="004C215A">
            <w:pPr>
              <w:jc w:val="center"/>
            </w:pPr>
            <w:r w:rsidRPr="00087811">
              <w:t>Pateiktų dokumentų pavadinimas</w:t>
            </w:r>
          </w:p>
        </w:tc>
        <w:tc>
          <w:tcPr>
            <w:tcW w:w="3214" w:type="dxa"/>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6C2BFE">
        <w:trPr>
          <w:trHeight w:val="289"/>
        </w:trPr>
        <w:tc>
          <w:tcPr>
            <w:tcW w:w="909" w:type="dxa"/>
          </w:tcPr>
          <w:p w14:paraId="15CFDEB7" w14:textId="77777777" w:rsidR="00E63B9F" w:rsidRPr="00087811" w:rsidRDefault="00E63B9F" w:rsidP="004C215A">
            <w:pPr>
              <w:jc w:val="both"/>
            </w:pPr>
          </w:p>
        </w:tc>
        <w:tc>
          <w:tcPr>
            <w:tcW w:w="5770" w:type="dxa"/>
          </w:tcPr>
          <w:p w14:paraId="629FDD68" w14:textId="77777777" w:rsidR="00E63B9F" w:rsidRPr="00087811" w:rsidRDefault="00E63B9F" w:rsidP="004C215A">
            <w:pPr>
              <w:jc w:val="both"/>
            </w:pPr>
          </w:p>
        </w:tc>
        <w:tc>
          <w:tcPr>
            <w:tcW w:w="3214" w:type="dxa"/>
          </w:tcPr>
          <w:p w14:paraId="29FDD133" w14:textId="77777777" w:rsidR="00E63B9F" w:rsidRPr="00087811" w:rsidRDefault="00E63B9F" w:rsidP="004C215A">
            <w:pPr>
              <w:jc w:val="both"/>
            </w:pPr>
          </w:p>
        </w:tc>
      </w:tr>
      <w:tr w:rsidR="00E63B9F" w:rsidRPr="00087811" w14:paraId="2EEC5D85" w14:textId="77777777" w:rsidTr="006C2BFE">
        <w:trPr>
          <w:trHeight w:val="277"/>
        </w:trPr>
        <w:tc>
          <w:tcPr>
            <w:tcW w:w="909" w:type="dxa"/>
          </w:tcPr>
          <w:p w14:paraId="433090DA" w14:textId="77777777" w:rsidR="00E63B9F" w:rsidRPr="00087811" w:rsidRDefault="00E63B9F" w:rsidP="004C215A">
            <w:pPr>
              <w:jc w:val="both"/>
            </w:pPr>
          </w:p>
        </w:tc>
        <w:tc>
          <w:tcPr>
            <w:tcW w:w="5770" w:type="dxa"/>
          </w:tcPr>
          <w:p w14:paraId="3931D137" w14:textId="77777777" w:rsidR="00E63B9F" w:rsidRPr="00087811" w:rsidRDefault="00E63B9F" w:rsidP="004C215A">
            <w:pPr>
              <w:tabs>
                <w:tab w:val="left" w:pos="1296"/>
                <w:tab w:val="center" w:pos="4819"/>
                <w:tab w:val="right" w:pos="9638"/>
              </w:tabs>
            </w:pPr>
          </w:p>
        </w:tc>
        <w:tc>
          <w:tcPr>
            <w:tcW w:w="3214" w:type="dxa"/>
          </w:tcPr>
          <w:p w14:paraId="4733F289" w14:textId="77777777" w:rsidR="00E63B9F" w:rsidRPr="00087811" w:rsidRDefault="00E63B9F" w:rsidP="004C215A">
            <w:pPr>
              <w:jc w:val="both"/>
            </w:pPr>
          </w:p>
        </w:tc>
      </w:tr>
    </w:tbl>
    <w:p w14:paraId="2ACEBF2E" w14:textId="77777777" w:rsidR="006C2BFE" w:rsidRDefault="006C2BFE" w:rsidP="00293979">
      <w:pPr>
        <w:spacing w:line="240" w:lineRule="exact"/>
        <w:jc w:val="both"/>
        <w:rPr>
          <w:rFonts w:cstheme="minorHAnsi"/>
          <w:b/>
          <w:i/>
          <w:u w:val="single"/>
        </w:rPr>
      </w:pPr>
      <w:bookmarkStart w:id="48" w:name="_Ref38285444"/>
      <w:bookmarkStart w:id="49" w:name="_Ref38291496"/>
    </w:p>
    <w:p w14:paraId="7DBF5320" w14:textId="08DD3F36"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0F4D5D1C"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ED42E7">
        <w:rPr>
          <w:rFonts w:cstheme="minorHAnsi"/>
          <w:i/>
        </w:rPr>
        <w:t>+370</w:t>
      </w:r>
      <w:r w:rsidRPr="00087811">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087811" w:rsidRDefault="003107CC" w:rsidP="003107CC">
      <w:pPr>
        <w:rPr>
          <w:rFonts w:cstheme="minorHAnsi"/>
        </w:rPr>
      </w:pPr>
    </w:p>
    <w:p w14:paraId="2416AF1D" w14:textId="1548A4B5" w:rsidR="003107CC" w:rsidRPr="00087811" w:rsidRDefault="003107CC" w:rsidP="003107CC">
      <w:pPr>
        <w:rPr>
          <w:rFonts w:cstheme="minorHAnsi"/>
        </w:rPr>
      </w:pPr>
    </w:p>
    <w:p w14:paraId="1EE37DEF" w14:textId="18630CEC" w:rsidR="003107CC" w:rsidRPr="00087811" w:rsidRDefault="003107CC" w:rsidP="003107CC">
      <w:pPr>
        <w:rPr>
          <w:rFonts w:cstheme="minorHAnsi"/>
        </w:rPr>
      </w:pPr>
    </w:p>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0" w:name="_Toc215660039"/>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Tuo atveju, jeigu pirkimo procedūroje tiekėjas pasitelkia ūkio subjektus, kurių pajėgumais tiekėjas remiasi</w:t>
      </w:r>
      <w:r w:rsidRPr="00087811">
        <w:rPr>
          <w:rFonts w:cstheme="minorHAnsi"/>
        </w:rPr>
        <w:t xml:space="preserve"> savo įsipareigojimams vykdyti,  pasitelkti ūkio subjektai, kurių pajėgumais remiamasi, privalo atitikti pašalinimo pagrindų nebuvimo reikalavimus, ir tiekėjas privalo pateikti </w:t>
      </w:r>
      <w:r w:rsidRPr="00087811">
        <w:rPr>
          <w:rFonts w:cstheme="minorHAnsi"/>
          <w:bCs/>
        </w:rPr>
        <w:t xml:space="preserve">ūkio subjekto, kurio pajėgumais tiekėjas remiasi, išskyrus kvazisubtiekėjo,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1" w:name="_Toc213853426"/>
            <w:bookmarkStart w:id="52" w:name="_Toc215660040"/>
            <w:r w:rsidRPr="00087811">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3853427"/>
            <w:bookmarkStart w:id="54" w:name="_Toc215660041"/>
            <w:r w:rsidRPr="00087811">
              <w:rPr>
                <w:rFonts w:cstheme="minorHAnsi"/>
                <w:b/>
              </w:rPr>
              <w:t>Dokumentai, kuriuos tiekėjas turi pateikti, siekiant įrodyti jo pašalinimo pagrindų nebuvimą</w:t>
            </w:r>
            <w:bookmarkEnd w:id="53"/>
            <w:bookmarkEnd w:id="54"/>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3) sukčiavimą, turto pasisavinimą, turto iššvaistymą, apgaulingą pareiškimą apie juridinio asmens </w:t>
            </w:r>
            <w:r w:rsidRPr="00087811">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lastRenderedPageBreak/>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lastRenderedPageBreak/>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w:t>
            </w:r>
            <w:r w:rsidRPr="00087811">
              <w:rPr>
                <w:rFonts w:cstheme="minorHAnsi"/>
              </w:rPr>
              <w:lastRenderedPageBreak/>
              <w:t xml:space="preserve">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Tačiau ši nuostata netaikoma, jeigu:</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lastRenderedPageBreak/>
              <w:t>2) įsiskolinimo suma neviršija 50 Eur (penkiasdešimt eurų);</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VPĮ 46 straipsnio 3 dalis</w:t>
            </w:r>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lastRenderedPageBreak/>
              <w:t>EBVPD III dalies B1 ir B2 punktai</w:t>
            </w:r>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 xml:space="preserve">išrašo iš teismo sprendimo (jei toks yra) arba Valstybinės mokesčių inspekcijos prie Lietuvos </w:t>
            </w:r>
            <w:r w:rsidRPr="00087811">
              <w:rPr>
                <w:rFonts w:cstheme="minorHAnsi"/>
                <w:color w:val="000000"/>
                <w:bdr w:val="none" w:sz="0" w:space="0" w:color="auto" w:frame="1"/>
              </w:rPr>
              <w:lastRenderedPageBreak/>
              <w:t>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lastRenderedPageBreak/>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1 punktas</w:t>
            </w: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2 punktas</w:t>
            </w:r>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3 punktas</w:t>
            </w: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087811">
              <w:rPr>
                <w:rFonts w:cstheme="minorHAnsi"/>
              </w:rPr>
              <w:lastRenderedPageBreak/>
              <w:t xml:space="preserve">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VPĮ 46 straipsnio 4 dalies 4 punktas</w:t>
            </w: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0A7219" w:rsidP="004869BA">
            <w:pPr>
              <w:rPr>
                <w:rFonts w:cstheme="minorHAnsi"/>
              </w:rPr>
            </w:pPr>
            <w:hyperlink r:id="rId18" w:history="1">
              <w:r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2.5.1.7.</w:t>
            </w:r>
            <w:r w:rsidRPr="00087811">
              <w:rPr>
                <w:rFonts w:cstheme="minorHAnsi"/>
              </w:rPr>
              <w:t xml:space="preserve"> Tiekėjas pirkimo metu ėmėsi neteisėtų veiksmų, siekdamas daryti įtaką perkančiosios organizacijos sprendimams, gauti konfidencialios </w:t>
            </w:r>
            <w:r w:rsidRPr="00087811">
              <w:rPr>
                <w:rFonts w:cstheme="minorHAnsi"/>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VPĮ 46 straipsnio 4 dalies 5 punktas</w:t>
            </w: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lastRenderedPageBreak/>
              <w:t>EBVPD</w:t>
            </w:r>
            <w:r w:rsidRPr="00087811">
              <w:rPr>
                <w:rFonts w:eastAsia="Arial" w:cstheme="minorHAnsi"/>
                <w:lang w:val="pl-PL"/>
              </w:rPr>
              <w:t xml:space="preserve"> III dalies C15 punktas</w:t>
            </w:r>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087811">
              <w:rPr>
                <w:rFonts w:cstheme="minorHAnsi"/>
              </w:rPr>
              <w:lastRenderedPageBreak/>
              <w:t xml:space="preserve">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VPĮ 46 straipsnio 4 dalies 6 punktas</w:t>
            </w:r>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C14 punktas</w:t>
            </w:r>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0A7219" w:rsidP="004869BA">
            <w:pPr>
              <w:spacing w:line="300" w:lineRule="atLeast"/>
              <w:jc w:val="both"/>
              <w:rPr>
                <w:rFonts w:cstheme="minorHAnsi"/>
                <w:color w:val="0000FF"/>
                <w:u w:val="single"/>
                <w:bdr w:val="none" w:sz="0" w:space="0" w:color="auto" w:frame="1"/>
              </w:rPr>
            </w:pPr>
            <w:hyperlink r:id="rId19" w:history="1">
              <w:r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0A7219" w:rsidP="004869BA">
            <w:pPr>
              <w:spacing w:line="300" w:lineRule="atLeast"/>
              <w:jc w:val="both"/>
              <w:rPr>
                <w:rFonts w:cstheme="minorHAnsi"/>
                <w:color w:val="000000"/>
                <w:bdr w:val="none" w:sz="0" w:space="0" w:color="auto" w:frame="1"/>
              </w:rPr>
            </w:pPr>
            <w:hyperlink r:id="rId20" w:history="1">
              <w:r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a papunktis</w:t>
            </w:r>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1"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0A7219" w:rsidP="004869BA">
            <w:pPr>
              <w:pStyle w:val="Betarp"/>
              <w:spacing w:line="276" w:lineRule="auto"/>
              <w:jc w:val="both"/>
              <w:rPr>
                <w:rFonts w:cstheme="minorHAnsi"/>
                <w:sz w:val="22"/>
                <w:szCs w:val="22"/>
              </w:rPr>
            </w:pPr>
            <w:hyperlink r:id="rId22" w:history="1">
              <w:r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w:t>
            </w:r>
            <w:r w:rsidRPr="00087811">
              <w:rPr>
                <w:rFonts w:cstheme="minorHAnsi"/>
              </w:rPr>
              <w:lastRenderedPageBreak/>
              <w:t>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VPĮ 46 straipsnio 4 dalies 7 punkto b papunktis</w:t>
            </w:r>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lastRenderedPageBreak/>
              <w:t>EBVPD III dalies C11 punktas</w:t>
            </w:r>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w:t>
            </w:r>
            <w:r w:rsidRPr="00087811">
              <w:rPr>
                <w:rFonts w:cstheme="minorHAnsi"/>
              </w:rPr>
              <w:lastRenderedPageBreak/>
              <w:t xml:space="preserve">adresu </w:t>
            </w:r>
            <w:hyperlink r:id="rId23">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c papunktis</w:t>
            </w:r>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0A7219" w:rsidP="004869BA">
            <w:pPr>
              <w:spacing w:line="300" w:lineRule="atLeast"/>
              <w:ind w:left="32"/>
              <w:rPr>
                <w:rFonts w:cstheme="minorHAnsi"/>
                <w:bCs/>
                <w:iCs/>
                <w:lang w:val="pl-PL"/>
              </w:rPr>
            </w:pPr>
            <w:hyperlink r:id="rId24" w:history="1">
              <w:r w:rsidRPr="00087811">
                <w:rPr>
                  <w:rFonts w:cstheme="minorHAnsi"/>
                  <w:color w:val="0000FF"/>
                  <w:u w:val="single"/>
                  <w:lang w:val="pl-PL"/>
                </w:rPr>
                <w:t>https://kt.gov.lt/lt/atviri-duomenys/diskvalifikavimas-is-viesuju-pirkimu</w:t>
              </w:r>
            </w:hyperlink>
            <w:r w:rsidRPr="00087811">
              <w:rPr>
                <w:rFonts w:cstheme="minorHAnsi"/>
                <w:lang w:val="pl-PL"/>
              </w:rPr>
              <w:t xml:space="preserve"> skelbiamą informaciją.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t>VPĮ 46 straipsnio 6 dalies 1 punktas</w:t>
            </w:r>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t>EBVPD III dalies C1, C2, C3 punktai</w:t>
            </w:r>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087811">
              <w:rPr>
                <w:rFonts w:cstheme="minorHAnsi"/>
              </w:rPr>
              <w:lastRenderedPageBreak/>
              <w:t xml:space="preserve">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VPĮ 46 straipsnio 6 dalies 2 punktas</w:t>
            </w:r>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0A7219" w:rsidP="004869BA">
            <w:pPr>
              <w:spacing w:line="300" w:lineRule="atLeast"/>
              <w:ind w:left="32"/>
              <w:jc w:val="both"/>
              <w:rPr>
                <w:rFonts w:cstheme="minorHAnsi"/>
                <w:bCs/>
              </w:rPr>
            </w:pPr>
            <w:hyperlink r:id="rId25" w:history="1">
              <w:r w:rsidRPr="00087811">
                <w:rPr>
                  <w:rFonts w:cstheme="minorHAnsi"/>
                  <w:bCs/>
                  <w:color w:val="0000FF"/>
                  <w:u w:val="single"/>
                </w:rPr>
                <w:t>https://www.registrucentras.lt/jar/p/</w:t>
              </w:r>
            </w:hyperlink>
            <w:r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 xml:space="preserve">tos dienos, kai tiekėjas perkančiosios organizacijos prašymu turės pateikti </w:t>
            </w:r>
            <w:r w:rsidRPr="00087811">
              <w:rPr>
                <w:rFonts w:cstheme="minorHAnsi"/>
                <w:i/>
                <w:iCs/>
              </w:rPr>
              <w:lastRenderedPageBreak/>
              <w:t>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2.5.1.14.</w:t>
            </w:r>
            <w:r w:rsidRPr="00087811">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3 punktas</w:t>
            </w:r>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5" w:name="_Hlk189469307"/>
            <w:r w:rsidRPr="00087811">
              <w:t xml:space="preserve">2.5.1.15. </w:t>
            </w:r>
            <w:bookmarkStart w:id="56" w:name="_Hlk189469329"/>
            <w:bookmarkEnd w:id="55"/>
            <w:r w:rsidRPr="00087811">
              <w:t>Tiekėjas  yra neatlikęs jam paskirtos baudžiamojo poveikio priemonės – uždraudimo juridiniam asmeniui dalyvauti viešuosiuose pirkimuose.</w:t>
            </w:r>
            <w:bookmarkEnd w:id="56"/>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15660042"/>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E47F73">
        <w:rPr>
          <w:rFonts w:cstheme="minorHAnsi"/>
          <w:lang w:eastAsia="en-US"/>
        </w:rPr>
        <w:t>KOKYBĖS VADYBOS SISTEMOS IR (ARBA) APLINKOS APSAUGOS VADYBOS SISTEMOS STANDARTŲ</w:t>
      </w:r>
    </w:p>
    <w:p w14:paraId="3D5DF9A3" w14:textId="2A295B4F" w:rsidR="001B5526" w:rsidRPr="00087811" w:rsidRDefault="002F396F" w:rsidP="002D406F">
      <w:pPr>
        <w:pStyle w:val="Sraopastraipa"/>
        <w:spacing w:after="0" w:line="20" w:lineRule="atLeast"/>
        <w:ind w:left="0" w:firstLine="709"/>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55660C3F" w14:textId="77777777" w:rsidR="0020417D" w:rsidRDefault="001B5526" w:rsidP="002D406F">
      <w:pPr>
        <w:pStyle w:val="Sraopastraipa"/>
        <w:spacing w:after="0" w:line="20" w:lineRule="atLeast"/>
        <w:ind w:left="0" w:firstLine="709"/>
        <w:jc w:val="both"/>
        <w:rPr>
          <w:rFonts w:cstheme="minorHAnsi"/>
          <w:b/>
          <w:bCs/>
          <w:color w:val="000000"/>
          <w:sz w:val="22"/>
          <w:szCs w:val="22"/>
        </w:r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70A2CD4E" w14:textId="77777777" w:rsidR="002D406F" w:rsidRDefault="002D406F" w:rsidP="001B5526">
      <w:pPr>
        <w:pStyle w:val="Sraopastraipa"/>
        <w:spacing w:after="0" w:line="20" w:lineRule="atLeast"/>
        <w:ind w:left="567"/>
        <w:jc w:val="both"/>
        <w:rPr>
          <w:rFonts w:cstheme="minorHAnsi"/>
          <w:b/>
          <w:bCs/>
          <w:color w:val="000000"/>
          <w:sz w:val="22"/>
          <w:szCs w:val="22"/>
        </w:rPr>
      </w:pPr>
    </w:p>
    <w:p w14:paraId="2F3D7DB6" w14:textId="77777777" w:rsidR="002D406F" w:rsidRDefault="002D406F" w:rsidP="001B5526">
      <w:pPr>
        <w:pStyle w:val="Sraopastraipa"/>
        <w:spacing w:after="0" w:line="20" w:lineRule="atLeast"/>
        <w:ind w:left="567"/>
        <w:jc w:val="both"/>
        <w:rPr>
          <w:rFonts w:cstheme="minorHAnsi"/>
          <w:b/>
          <w:bCs/>
          <w:color w:val="000000"/>
          <w:sz w:val="22"/>
          <w:szCs w:val="22"/>
        </w:rPr>
      </w:pPr>
    </w:p>
    <w:p w14:paraId="2AB287B8" w14:textId="77777777" w:rsidR="002D406F" w:rsidRPr="002D406F" w:rsidRDefault="002D406F" w:rsidP="002D406F">
      <w:pPr>
        <w:pStyle w:val="Paantrat"/>
        <w:spacing w:line="240" w:lineRule="auto"/>
        <w:ind w:firstLine="709"/>
        <w:jc w:val="both"/>
        <w:rPr>
          <w:rFonts w:cstheme="minorHAnsi"/>
          <w:smallCaps/>
          <w:sz w:val="22"/>
          <w:szCs w:val="22"/>
        </w:rPr>
      </w:pPr>
      <w:r w:rsidRPr="002D406F">
        <w:rPr>
          <w:rFonts w:cstheme="minorHAnsi"/>
          <w:caps w:val="0"/>
          <w:sz w:val="22"/>
          <w:szCs w:val="22"/>
          <w:lang w:eastAsia="en-US"/>
        </w:rPr>
        <w:t>Reikalavimai laikytis kokybės vadybos sistemos ir (arba) aplinkos apsaugos vadybos sistemos standartų netaikomi.</w:t>
      </w:r>
    </w:p>
    <w:p w14:paraId="0DB8D79C" w14:textId="15356B31" w:rsidR="002D406F" w:rsidRPr="002D406F" w:rsidRDefault="002D406F" w:rsidP="001B5526">
      <w:pPr>
        <w:pStyle w:val="Sraopastraipa"/>
        <w:spacing w:after="0" w:line="20" w:lineRule="atLeast"/>
        <w:ind w:left="567"/>
        <w:jc w:val="both"/>
        <w:rPr>
          <w:rFonts w:eastAsiaTheme="minorHAnsi" w:cstheme="minorHAnsi"/>
          <w:sz w:val="22"/>
          <w:szCs w:val="22"/>
        </w:rPr>
        <w:sectPr w:rsidR="002D406F" w:rsidRPr="002D406F" w:rsidSect="003F2E7A">
          <w:footerReference w:type="default" r:id="rId26"/>
          <w:pgSz w:w="12240" w:h="15840"/>
          <w:pgMar w:top="993" w:right="567" w:bottom="709" w:left="1701" w:header="720" w:footer="720" w:gutter="0"/>
          <w:pgNumType w:start="12"/>
          <w:cols w:space="720"/>
          <w:titlePg/>
          <w:docGrid w:linePitch="360"/>
        </w:sectPr>
      </w:pP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087811" w14:paraId="4E32B1E2" w14:textId="647459D9" w:rsidTr="003C1687">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3C1687">
        <w:tc>
          <w:tcPr>
            <w:tcW w:w="552"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3C1687">
        <w:tc>
          <w:tcPr>
            <w:tcW w:w="552"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3C1687">
        <w:tc>
          <w:tcPr>
            <w:tcW w:w="552"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49"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399"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3C1687">
        <w:tc>
          <w:tcPr>
            <w:tcW w:w="552"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3C1687">
        <w:tc>
          <w:tcPr>
            <w:tcW w:w="552"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3C1687">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3C1687">
        <w:trPr>
          <w:trHeight w:val="4549"/>
        </w:trPr>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73768C" w:rsidRDefault="00970DB1" w:rsidP="00B35587">
            <w:pPr>
              <w:spacing w:line="276" w:lineRule="auto"/>
              <w:jc w:val="both"/>
              <w:rPr>
                <w:rFonts w:asciiTheme="minorHAnsi" w:hAnsiTheme="minorHAnsi" w:cstheme="minorHAnsi"/>
              </w:rPr>
            </w:pPr>
            <w:r w:rsidRPr="0073768C">
              <w:rPr>
                <w:rFonts w:asciiTheme="minorHAnsi" w:hAnsiTheme="minorHAnsi" w:cstheme="minorHAnsi"/>
                <w:b/>
                <w:i/>
              </w:rPr>
              <w:t xml:space="preserve">Tiekėjas turi paskirti specialistus, kurių kvalifikacija atitinka žemiau nurodytus reikalavimus </w:t>
            </w:r>
            <w:r w:rsidRPr="0073768C">
              <w:rPr>
                <w:rFonts w:asciiTheme="minorHAnsi" w:eastAsia="Calibri" w:hAnsiTheme="minorHAnsi" w:cstheme="minorHAnsi"/>
                <w:i/>
              </w:rPr>
              <w:t>(reikalavimai nustatyti vadovaujantis LR statybos įstatymo</w:t>
            </w:r>
            <w:r w:rsidR="00D27D44" w:rsidRPr="0073768C">
              <w:rPr>
                <w:rFonts w:asciiTheme="minorHAnsi" w:hAnsiTheme="minorHAnsi" w:cstheme="minorHAnsi"/>
                <w:i/>
              </w:rPr>
              <w:t xml:space="preserve"> ir LR nekilnojamojo kultūros paveldo  apsaugos įstatymo reikalavimais)</w:t>
            </w:r>
            <w:r w:rsidR="00D27D44" w:rsidRPr="0073768C">
              <w:rPr>
                <w:rFonts w:asciiTheme="minorHAnsi" w:hAnsiTheme="minorHAnsi" w:cstheme="minorHAnsi"/>
              </w:rPr>
              <w:t>:</w:t>
            </w:r>
          </w:p>
          <w:p w14:paraId="01D8A658" w14:textId="62038C88" w:rsidR="00D27D44" w:rsidRPr="0073768C" w:rsidRDefault="00970DB1" w:rsidP="00B35587">
            <w:pPr>
              <w:spacing w:line="276" w:lineRule="auto"/>
              <w:jc w:val="both"/>
              <w:rPr>
                <w:rFonts w:asciiTheme="minorHAnsi" w:hAnsiTheme="minorHAnsi" w:cstheme="minorHAnsi"/>
                <w:color w:val="000000"/>
              </w:rPr>
            </w:pPr>
            <w:r w:rsidRPr="0073768C">
              <w:rPr>
                <w:rFonts w:asciiTheme="minorHAnsi" w:eastAsia="Calibri" w:hAnsiTheme="minorHAnsi" w:cstheme="minorHAnsi"/>
                <w:b/>
              </w:rPr>
              <w:t>3.1.1.</w:t>
            </w:r>
            <w:r w:rsidRPr="0073768C">
              <w:rPr>
                <w:rFonts w:asciiTheme="minorHAnsi" w:eastAsia="Calibri" w:hAnsiTheme="minorHAnsi" w:cstheme="minorHAnsi"/>
              </w:rPr>
              <w:t xml:space="preserve"> ne mažiau kaip 1 (vieną) ypatingo</w:t>
            </w:r>
            <w:r w:rsidR="00D27D44" w:rsidRPr="0073768C">
              <w:rPr>
                <w:rFonts w:asciiTheme="minorHAnsi" w:eastAsia="Calibri" w:hAnsiTheme="minorHAnsi" w:cstheme="minorHAnsi"/>
              </w:rPr>
              <w:t>jo</w:t>
            </w:r>
            <w:r w:rsidRPr="0073768C">
              <w:rPr>
                <w:rFonts w:asciiTheme="minorHAnsi" w:eastAsia="Calibri" w:hAnsiTheme="minorHAnsi" w:cstheme="minorHAnsi"/>
              </w:rPr>
              <w:t xml:space="preserve"> statinio projekto vadovą</w:t>
            </w:r>
            <w:r w:rsidRPr="0073768C">
              <w:rPr>
                <w:rFonts w:asciiTheme="minorHAnsi" w:eastAsia="Calibri" w:hAnsiTheme="minorHAnsi" w:cstheme="minorHAnsi"/>
                <w:vertAlign w:val="superscript"/>
              </w:rPr>
              <w:t>1</w:t>
            </w:r>
            <w:r w:rsidR="00E414E1" w:rsidRPr="0073768C">
              <w:rPr>
                <w:rFonts w:asciiTheme="minorHAnsi" w:eastAsia="Calibri" w:hAnsiTheme="minorHAnsi" w:cstheme="minorHAnsi"/>
                <w:vertAlign w:val="superscript"/>
              </w:rPr>
              <w:t xml:space="preserve"> </w:t>
            </w:r>
            <w:r w:rsidR="00D27D44" w:rsidRPr="0073768C">
              <w:rPr>
                <w:rFonts w:asciiTheme="minorHAnsi" w:hAnsiTheme="minorHAnsi" w:cstheme="minorHAnsi"/>
                <w:i/>
                <w:color w:val="000000"/>
              </w:rPr>
              <w:t>(specialistas turi turėti abu atestatus):</w:t>
            </w:r>
          </w:p>
          <w:p w14:paraId="1C810D03" w14:textId="4F8CEA65" w:rsidR="00970DB1" w:rsidRPr="0073768C" w:rsidRDefault="00D27D44" w:rsidP="00B35587">
            <w:pPr>
              <w:spacing w:line="276" w:lineRule="auto"/>
              <w:jc w:val="both"/>
              <w:rPr>
                <w:rFonts w:asciiTheme="minorHAnsi" w:hAnsiTheme="minorHAnsi" w:cstheme="minorHAnsi"/>
                <w:iCs/>
              </w:rPr>
            </w:pPr>
            <w:r w:rsidRPr="0073768C">
              <w:rPr>
                <w:rFonts w:asciiTheme="minorHAnsi" w:eastAsia="Calibri" w:hAnsiTheme="minorHAnsi" w:cstheme="minorHAnsi"/>
              </w:rPr>
              <w:t xml:space="preserve">1) </w:t>
            </w:r>
            <w:r w:rsidR="00970DB1" w:rsidRPr="0073768C">
              <w:rPr>
                <w:rFonts w:asciiTheme="minorHAnsi" w:eastAsia="Calibri" w:hAnsiTheme="minorHAnsi" w:cstheme="minorHAnsi"/>
              </w:rPr>
              <w:t>turintį teisę projektuoti</w:t>
            </w:r>
            <w:r w:rsidR="00DE5829" w:rsidRPr="0073768C">
              <w:rPr>
                <w:rFonts w:asciiTheme="minorHAnsi" w:eastAsia="Calibri" w:hAnsiTheme="minorHAnsi" w:cstheme="minorHAnsi"/>
              </w:rPr>
              <w:t xml:space="preserve"> inžinerinių</w:t>
            </w:r>
            <w:r w:rsidR="00970DB1" w:rsidRPr="0073768C">
              <w:rPr>
                <w:rFonts w:asciiTheme="minorHAnsi" w:eastAsia="Calibri" w:hAnsiTheme="minorHAnsi" w:cstheme="minorHAnsi"/>
              </w:rPr>
              <w:t xml:space="preserve"> </w:t>
            </w:r>
            <w:r w:rsidR="00AB11F7" w:rsidRPr="0073768C">
              <w:rPr>
                <w:rFonts w:asciiTheme="minorHAnsi" w:eastAsia="Calibri" w:hAnsiTheme="minorHAnsi" w:cstheme="minorHAnsi"/>
              </w:rPr>
              <w:t>statinių grupėje –</w:t>
            </w:r>
            <w:r w:rsidR="00E414E1" w:rsidRPr="0073768C">
              <w:t xml:space="preserve"> </w:t>
            </w:r>
            <w:r w:rsidR="00E414E1" w:rsidRPr="0073768C">
              <w:rPr>
                <w:rFonts w:asciiTheme="minorHAnsi" w:eastAsia="Calibri" w:hAnsiTheme="minorHAnsi" w:cstheme="minorHAnsi"/>
              </w:rPr>
              <w:t xml:space="preserve">kiti inžineriniai statiniai, </w:t>
            </w:r>
            <w:r w:rsidR="005B2A57" w:rsidRPr="0073768C">
              <w:rPr>
                <w:rFonts w:asciiTheme="minorHAnsi" w:eastAsia="Calibri" w:hAnsiTheme="minorHAnsi" w:cstheme="minorHAnsi"/>
              </w:rPr>
              <w:t xml:space="preserve">inžinerinių statinių pogrupis – </w:t>
            </w:r>
            <w:r w:rsidR="00E414E1" w:rsidRPr="0073768C">
              <w:rPr>
                <w:rFonts w:asciiTheme="minorHAnsi" w:eastAsia="Calibri" w:hAnsiTheme="minorHAnsi" w:cstheme="minorHAnsi"/>
              </w:rPr>
              <w:t xml:space="preserve">kiti transporto statiniai, </w:t>
            </w:r>
            <w:r w:rsidR="005B2A57" w:rsidRPr="0073768C">
              <w:rPr>
                <w:rFonts w:asciiTheme="minorHAnsi" w:eastAsia="Calibri" w:hAnsiTheme="minorHAnsi" w:cstheme="minorHAnsi"/>
              </w:rPr>
              <w:t xml:space="preserve">statinių paskirtis </w:t>
            </w:r>
            <w:r w:rsidR="00E414E1" w:rsidRPr="0073768C">
              <w:rPr>
                <w:rFonts w:asciiTheme="minorHAnsi" w:eastAsia="Calibri" w:hAnsiTheme="minorHAnsi" w:cstheme="minorHAnsi"/>
              </w:rPr>
              <w:t>– tiltas</w:t>
            </w:r>
            <w:r w:rsidR="00970DB1" w:rsidRPr="0073768C">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73768C" w:rsidRDefault="00D27D44" w:rsidP="00B35587">
            <w:pPr>
              <w:spacing w:line="276" w:lineRule="auto"/>
              <w:jc w:val="both"/>
              <w:rPr>
                <w:rFonts w:asciiTheme="minorHAnsi" w:hAnsiTheme="minorHAnsi" w:cstheme="minorHAnsi"/>
                <w:b/>
                <w:iCs/>
                <w:u w:val="single"/>
              </w:rPr>
            </w:pPr>
            <w:r w:rsidRPr="0073768C">
              <w:rPr>
                <w:rFonts w:asciiTheme="minorHAnsi" w:hAnsiTheme="minorHAnsi" w:cstheme="minorHAnsi"/>
                <w:b/>
                <w:iCs/>
                <w:u w:val="single"/>
              </w:rPr>
              <w:t>ir</w:t>
            </w:r>
          </w:p>
          <w:p w14:paraId="44B27839" w14:textId="609B5F1D" w:rsidR="004C057E" w:rsidRPr="0073768C" w:rsidRDefault="00D27D44" w:rsidP="00B35587">
            <w:pPr>
              <w:spacing w:line="276" w:lineRule="auto"/>
              <w:jc w:val="both"/>
              <w:rPr>
                <w:rFonts w:asciiTheme="minorHAnsi" w:hAnsiTheme="minorHAnsi" w:cstheme="minorHAnsi"/>
                <w:color w:val="000000"/>
              </w:rPr>
            </w:pPr>
            <w:r w:rsidRPr="0073768C">
              <w:rPr>
                <w:rFonts w:asciiTheme="minorHAnsi" w:hAnsiTheme="minorHAnsi" w:cstheme="minorHAnsi"/>
                <w:iCs/>
              </w:rPr>
              <w:t xml:space="preserve">2) </w:t>
            </w:r>
            <w:r w:rsidRPr="0073768C">
              <w:rPr>
                <w:rFonts w:asciiTheme="minorHAnsi" w:hAnsiTheme="minorHAnsi" w:cstheme="minorHAnsi"/>
                <w:color w:val="000000"/>
              </w:rPr>
              <w:t>turintį teisę rengti tvarkybo</w:t>
            </w:r>
            <w:r w:rsidR="005F67A5" w:rsidRPr="0073768C">
              <w:rPr>
                <w:rFonts w:asciiTheme="minorHAnsi" w:hAnsiTheme="minorHAnsi" w:cstheme="minorHAnsi"/>
                <w:color w:val="000000"/>
              </w:rPr>
              <w:t>s darbų projektus</w:t>
            </w:r>
            <w:r w:rsidR="00701932" w:rsidRPr="0073768C">
              <w:rPr>
                <w:rFonts w:asciiTheme="minorHAnsi" w:hAnsiTheme="minorHAnsi" w:cstheme="minorHAnsi"/>
                <w:color w:val="000000"/>
              </w:rPr>
              <w:t xml:space="preserve"> </w:t>
            </w:r>
            <w:r w:rsidR="005F67A5" w:rsidRPr="0073768C">
              <w:rPr>
                <w:rFonts w:asciiTheme="minorHAnsi" w:hAnsiTheme="minorHAnsi" w:cstheme="minorHAnsi"/>
                <w:color w:val="000000"/>
              </w:rPr>
              <w:t>ir vadovauti projektavimui (</w:t>
            </w:r>
            <w:r w:rsidR="004C057E" w:rsidRPr="0073768C">
              <w:rPr>
                <w:rFonts w:asciiTheme="minorHAnsi" w:hAnsiTheme="minorHAnsi" w:cstheme="minorHAnsi"/>
                <w:color w:val="000000"/>
              </w:rPr>
              <w:t>architektūrinio paveldo tvarkybos darbų projektavimui</w:t>
            </w:r>
            <w:r w:rsidR="005F67A5" w:rsidRPr="0073768C">
              <w:rPr>
                <w:rFonts w:asciiTheme="minorHAnsi" w:hAnsiTheme="minorHAnsi" w:cstheme="minorHAnsi"/>
                <w:color w:val="000000"/>
              </w:rPr>
              <w:t>)</w:t>
            </w:r>
            <w:r w:rsidR="004C057E" w:rsidRPr="0073768C">
              <w:rPr>
                <w:rFonts w:asciiTheme="minorHAnsi" w:hAnsiTheme="minorHAnsi" w:cstheme="minorHAnsi"/>
                <w:color w:val="000000"/>
              </w:rPr>
              <w:t>.</w:t>
            </w:r>
          </w:p>
          <w:p w14:paraId="6FD1A1B3" w14:textId="17FE5AAE" w:rsidR="00D27D44" w:rsidRPr="0073768C" w:rsidRDefault="00D27D44" w:rsidP="00B35587">
            <w:pPr>
              <w:spacing w:line="276" w:lineRule="auto"/>
              <w:jc w:val="both"/>
              <w:rPr>
                <w:rFonts w:asciiTheme="minorHAnsi" w:hAnsiTheme="minorHAnsi" w:cstheme="minorHAnsi"/>
                <w:iCs/>
              </w:rPr>
            </w:pPr>
          </w:p>
          <w:p w14:paraId="120784F8" w14:textId="1857616B" w:rsidR="00D27D44" w:rsidRPr="0073768C" w:rsidRDefault="00970DB1" w:rsidP="00B35587">
            <w:pPr>
              <w:spacing w:line="276" w:lineRule="auto"/>
              <w:jc w:val="both"/>
              <w:rPr>
                <w:rFonts w:asciiTheme="minorHAnsi" w:hAnsiTheme="minorHAnsi" w:cstheme="minorHAnsi"/>
                <w:color w:val="000000"/>
              </w:rPr>
            </w:pPr>
            <w:r w:rsidRPr="0073768C">
              <w:rPr>
                <w:rFonts w:asciiTheme="minorHAnsi" w:hAnsiTheme="minorHAnsi" w:cstheme="minorHAnsi"/>
                <w:b/>
              </w:rPr>
              <w:t>3.1.2.</w:t>
            </w:r>
            <w:r w:rsidRPr="0073768C">
              <w:rPr>
                <w:rFonts w:asciiTheme="minorHAnsi" w:hAnsiTheme="minorHAnsi" w:cstheme="minorHAnsi"/>
              </w:rPr>
              <w:t xml:space="preserve"> </w:t>
            </w:r>
            <w:r w:rsidRPr="0073768C">
              <w:rPr>
                <w:rFonts w:asciiTheme="minorHAnsi" w:eastAsia="Calibri" w:hAnsiTheme="minorHAnsi" w:cstheme="minorHAnsi"/>
              </w:rPr>
              <w:t>ne mažiau kaip 1 (vieną</w:t>
            </w:r>
            <w:r w:rsidR="008F5FB0" w:rsidRPr="0073768C">
              <w:rPr>
                <w:rFonts w:asciiTheme="minorHAnsi" w:eastAsia="Calibri" w:hAnsiTheme="minorHAnsi" w:cstheme="minorHAnsi"/>
              </w:rPr>
              <w:t xml:space="preserve">) </w:t>
            </w:r>
            <w:r w:rsidRPr="0073768C">
              <w:rPr>
                <w:rFonts w:asciiTheme="minorHAnsi" w:eastAsia="Calibri" w:hAnsiTheme="minorHAnsi" w:cstheme="minorHAnsi"/>
              </w:rPr>
              <w:t>ypatingo</w:t>
            </w:r>
            <w:r w:rsidR="00D27D44" w:rsidRPr="0073768C">
              <w:rPr>
                <w:rFonts w:asciiTheme="minorHAnsi" w:eastAsia="Calibri" w:hAnsiTheme="minorHAnsi" w:cstheme="minorHAnsi"/>
              </w:rPr>
              <w:t xml:space="preserve">jo </w:t>
            </w:r>
            <w:r w:rsidRPr="0073768C">
              <w:rPr>
                <w:rFonts w:asciiTheme="minorHAnsi" w:eastAsia="Calibri" w:hAnsiTheme="minorHAnsi" w:cstheme="minorHAnsi"/>
              </w:rPr>
              <w:t>statinio projekto vykdymo priežiūros vadovą</w:t>
            </w:r>
            <w:r w:rsidR="00577117" w:rsidRPr="0073768C">
              <w:rPr>
                <w:rFonts w:asciiTheme="minorHAnsi" w:eastAsia="Calibri" w:hAnsiTheme="minorHAnsi" w:cstheme="minorHAnsi"/>
              </w:rPr>
              <w:t xml:space="preserve"> </w:t>
            </w:r>
            <w:r w:rsidR="00577117" w:rsidRPr="0073768C">
              <w:rPr>
                <w:rFonts w:asciiTheme="minorHAnsi" w:hAnsiTheme="minorHAnsi" w:cstheme="minorHAnsi"/>
                <w:i/>
                <w:color w:val="000000"/>
              </w:rPr>
              <w:t>(specialistas turi turėti abu atestatus):</w:t>
            </w:r>
          </w:p>
          <w:p w14:paraId="3D6B2FFF" w14:textId="59C55B4E" w:rsidR="00970DB1" w:rsidRPr="0073768C" w:rsidRDefault="00D27D44" w:rsidP="00B35587">
            <w:pPr>
              <w:spacing w:line="276" w:lineRule="auto"/>
              <w:jc w:val="both"/>
              <w:rPr>
                <w:rFonts w:asciiTheme="minorHAnsi" w:hAnsiTheme="minorHAnsi" w:cstheme="minorHAnsi"/>
                <w:iCs/>
              </w:rPr>
            </w:pPr>
            <w:r w:rsidRPr="0073768C">
              <w:rPr>
                <w:rFonts w:asciiTheme="minorHAnsi" w:eastAsia="Calibri" w:hAnsiTheme="minorHAnsi" w:cstheme="minorHAnsi"/>
              </w:rPr>
              <w:t>1)</w:t>
            </w:r>
            <w:r w:rsidR="00970DB1" w:rsidRPr="0073768C">
              <w:rPr>
                <w:rFonts w:asciiTheme="minorHAnsi" w:eastAsia="Calibri" w:hAnsiTheme="minorHAnsi" w:cstheme="minorHAnsi"/>
              </w:rPr>
              <w:t xml:space="preserve"> turintį teisę vykdyti statinio projekto priežiūrą </w:t>
            </w:r>
            <w:r w:rsidR="00DE5829" w:rsidRPr="0073768C">
              <w:rPr>
                <w:rFonts w:asciiTheme="minorHAnsi" w:eastAsia="Calibri" w:hAnsiTheme="minorHAnsi" w:cstheme="minorHAnsi"/>
              </w:rPr>
              <w:t>inžinerinių</w:t>
            </w:r>
            <w:r w:rsidRPr="0073768C">
              <w:rPr>
                <w:rFonts w:asciiTheme="minorHAnsi" w:eastAsia="Calibri" w:hAnsiTheme="minorHAnsi" w:cstheme="minorHAnsi"/>
              </w:rPr>
              <w:t xml:space="preserve"> statinių grupėje –</w:t>
            </w:r>
            <w:r w:rsidR="00E414E1" w:rsidRPr="0073768C">
              <w:t xml:space="preserve"> </w:t>
            </w:r>
            <w:r w:rsidR="00E414E1" w:rsidRPr="0073768C">
              <w:rPr>
                <w:rFonts w:asciiTheme="minorHAnsi" w:eastAsia="Calibri" w:hAnsiTheme="minorHAnsi" w:cstheme="minorHAnsi"/>
              </w:rPr>
              <w:t xml:space="preserve">kiti inžineriniai statiniai, </w:t>
            </w:r>
            <w:r w:rsidR="005B2A57" w:rsidRPr="0073768C">
              <w:rPr>
                <w:rFonts w:asciiTheme="minorHAnsi" w:eastAsia="Calibri" w:hAnsiTheme="minorHAnsi" w:cstheme="minorHAnsi"/>
              </w:rPr>
              <w:t xml:space="preserve">inžinerinių statinių pogrupis – </w:t>
            </w:r>
            <w:r w:rsidR="00E414E1" w:rsidRPr="0073768C">
              <w:rPr>
                <w:rFonts w:asciiTheme="minorHAnsi" w:eastAsia="Calibri" w:hAnsiTheme="minorHAnsi" w:cstheme="minorHAnsi"/>
              </w:rPr>
              <w:t xml:space="preserve">kiti transporto statiniai, </w:t>
            </w:r>
            <w:r w:rsidR="005B2A57" w:rsidRPr="0073768C">
              <w:t xml:space="preserve"> </w:t>
            </w:r>
            <w:r w:rsidR="005B2A57" w:rsidRPr="0073768C">
              <w:rPr>
                <w:rFonts w:asciiTheme="minorHAnsi" w:eastAsia="Calibri" w:hAnsiTheme="minorHAnsi" w:cstheme="minorHAnsi"/>
              </w:rPr>
              <w:t xml:space="preserve">statinių </w:t>
            </w:r>
            <w:r w:rsidR="00E414E1" w:rsidRPr="0073768C">
              <w:rPr>
                <w:rFonts w:asciiTheme="minorHAnsi" w:eastAsia="Calibri" w:hAnsiTheme="minorHAnsi" w:cstheme="minorHAnsi"/>
              </w:rPr>
              <w:t>paskirtis – tiltas</w:t>
            </w:r>
            <w:r w:rsidRPr="0073768C">
              <w:rPr>
                <w:rFonts w:asciiTheme="minorHAnsi" w:hAnsiTheme="minorHAnsi" w:cstheme="minorHAnsi"/>
                <w:iCs/>
              </w:rPr>
              <w:t xml:space="preserve">, </w:t>
            </w:r>
            <w:r w:rsidR="00970DB1" w:rsidRPr="0073768C">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73768C" w:rsidRDefault="00D27D44" w:rsidP="00B35587">
            <w:pPr>
              <w:spacing w:line="276" w:lineRule="auto"/>
              <w:jc w:val="both"/>
              <w:rPr>
                <w:rFonts w:asciiTheme="minorHAnsi" w:hAnsiTheme="minorHAnsi" w:cstheme="minorHAnsi"/>
                <w:b/>
                <w:iCs/>
                <w:u w:val="single"/>
              </w:rPr>
            </w:pPr>
            <w:r w:rsidRPr="0073768C">
              <w:rPr>
                <w:rFonts w:asciiTheme="minorHAnsi" w:hAnsiTheme="minorHAnsi" w:cstheme="minorHAnsi"/>
                <w:b/>
                <w:iCs/>
                <w:u w:val="single"/>
              </w:rPr>
              <w:lastRenderedPageBreak/>
              <w:t>ir</w:t>
            </w:r>
          </w:p>
          <w:p w14:paraId="0E4017B9" w14:textId="439CB6CC" w:rsidR="00D27D44" w:rsidRPr="0073768C" w:rsidRDefault="00D27D44" w:rsidP="00B35587">
            <w:pPr>
              <w:spacing w:line="276" w:lineRule="auto"/>
              <w:jc w:val="both"/>
              <w:rPr>
                <w:rFonts w:asciiTheme="minorHAnsi" w:hAnsiTheme="minorHAnsi" w:cstheme="minorHAnsi"/>
                <w:color w:val="000000"/>
              </w:rPr>
            </w:pPr>
            <w:r w:rsidRPr="0073768C">
              <w:rPr>
                <w:rFonts w:asciiTheme="minorHAnsi" w:hAnsiTheme="minorHAnsi" w:cstheme="minorHAnsi"/>
                <w:iCs/>
              </w:rPr>
              <w:t xml:space="preserve">2) </w:t>
            </w:r>
            <w:r w:rsidR="00CD0395" w:rsidRPr="0073768C">
              <w:rPr>
                <w:rFonts w:asciiTheme="minorHAnsi" w:hAnsiTheme="minorHAnsi" w:cstheme="minorHAnsi"/>
              </w:rPr>
              <w:t xml:space="preserve"> turintį teisę vykdyti</w:t>
            </w:r>
            <w:r w:rsidRPr="0073768C">
              <w:rPr>
                <w:rFonts w:asciiTheme="minorHAnsi" w:hAnsiTheme="minorHAnsi" w:cstheme="minorHAnsi"/>
              </w:rPr>
              <w:t xml:space="preserve"> tvarkybos darbų projektų vykdymo priežiūrą ir vadovauti tvarkybos dar</w:t>
            </w:r>
            <w:r w:rsidR="005F67A5" w:rsidRPr="0073768C">
              <w:rPr>
                <w:rFonts w:asciiTheme="minorHAnsi" w:hAnsiTheme="minorHAnsi" w:cstheme="minorHAnsi"/>
              </w:rPr>
              <w:t>bų projektų vykdymo priežiūrai (</w:t>
            </w:r>
            <w:r w:rsidRPr="0073768C">
              <w:rPr>
                <w:rFonts w:asciiTheme="minorHAnsi" w:hAnsiTheme="minorHAnsi" w:cstheme="minorHAnsi"/>
                <w:color w:val="000000"/>
              </w:rPr>
              <w:t>tvarkybos darbų projektų sprendinių įgyvendinimo priežiūra pagal</w:t>
            </w:r>
            <w:r w:rsidR="005F67A5" w:rsidRPr="0073768C">
              <w:rPr>
                <w:rFonts w:asciiTheme="minorHAnsi" w:hAnsiTheme="minorHAnsi" w:cstheme="minorHAnsi"/>
                <w:color w:val="000000"/>
              </w:rPr>
              <w:t xml:space="preserve"> tvarkybos darbų projektų rūšį </w:t>
            </w:r>
            <w:r w:rsidR="004C057E" w:rsidRPr="0073768C">
              <w:rPr>
                <w:rFonts w:asciiTheme="minorHAnsi" w:hAnsiTheme="minorHAnsi" w:cstheme="minorHAnsi"/>
                <w:color w:val="000000"/>
              </w:rPr>
              <w:t xml:space="preserve">architektūrinio paveldo tvarkybos darbų </w:t>
            </w:r>
            <w:r w:rsidRPr="0073768C">
              <w:rPr>
                <w:rFonts w:asciiTheme="minorHAnsi" w:hAnsiTheme="minorHAnsi" w:cstheme="minorHAnsi"/>
                <w:color w:val="000000"/>
              </w:rPr>
              <w:t>projektavimas</w:t>
            </w:r>
            <w:r w:rsidR="005F67A5" w:rsidRPr="0073768C">
              <w:rPr>
                <w:rFonts w:asciiTheme="minorHAnsi" w:hAnsiTheme="minorHAnsi" w:cstheme="minorHAnsi"/>
                <w:color w:val="000000"/>
              </w:rPr>
              <w:t>)</w:t>
            </w:r>
            <w:r w:rsidRPr="0073768C">
              <w:rPr>
                <w:rFonts w:asciiTheme="minorHAnsi" w:hAnsiTheme="minorHAnsi" w:cstheme="minorHAnsi"/>
                <w:color w:val="000000"/>
              </w:rPr>
              <w:t>.</w:t>
            </w:r>
          </w:p>
          <w:p w14:paraId="4330BB1D" w14:textId="77777777" w:rsidR="00472523" w:rsidRPr="0073768C" w:rsidRDefault="00472523" w:rsidP="00B35587">
            <w:pPr>
              <w:spacing w:line="276" w:lineRule="auto"/>
              <w:jc w:val="both"/>
              <w:rPr>
                <w:rFonts w:asciiTheme="minorHAnsi" w:hAnsiTheme="minorHAnsi" w:cstheme="minorHAnsi"/>
                <w:color w:val="000000"/>
              </w:rPr>
            </w:pPr>
          </w:p>
          <w:p w14:paraId="05FD2272" w14:textId="5F882A3A" w:rsidR="006D061C" w:rsidRPr="0073768C" w:rsidRDefault="006D061C" w:rsidP="00B35587">
            <w:pPr>
              <w:spacing w:line="276" w:lineRule="auto"/>
              <w:jc w:val="both"/>
              <w:rPr>
                <w:rFonts w:asciiTheme="minorHAnsi" w:hAnsiTheme="minorHAnsi" w:cstheme="minorHAnsi"/>
                <w:i/>
              </w:rPr>
            </w:pPr>
            <w:r w:rsidRPr="0073768C">
              <w:rPr>
                <w:rFonts w:asciiTheme="minorHAnsi" w:hAnsiTheme="minorHAnsi" w:cstheme="minorHAnsi"/>
                <w:vertAlign w:val="superscript"/>
              </w:rPr>
              <w:t xml:space="preserve">1 </w:t>
            </w:r>
            <w:r w:rsidRPr="0073768C">
              <w:rPr>
                <w:rFonts w:asciiTheme="minorHAnsi" w:hAnsiTheme="minorHAnsi" w:cstheme="minorHAnsi"/>
                <w:i/>
              </w:rPr>
              <w:t>ypatingo</w:t>
            </w:r>
            <w:r w:rsidRPr="0073768C">
              <w:rPr>
                <w:rFonts w:asciiTheme="minorHAnsi" w:hAnsiTheme="minorHAnsi" w:cstheme="minorHAnsi"/>
              </w:rPr>
              <w:t xml:space="preserve"> </w:t>
            </w:r>
            <w:r w:rsidRPr="0073768C">
              <w:rPr>
                <w:rFonts w:asciiTheme="minorHAnsi" w:hAnsiTheme="minorHAnsi" w:cstheme="minorHAnsi"/>
                <w:i/>
              </w:rPr>
              <w:t>statinio</w:t>
            </w:r>
            <w:r w:rsidRPr="0073768C">
              <w:rPr>
                <w:rFonts w:asciiTheme="minorHAnsi" w:hAnsiTheme="minorHAnsi" w:cstheme="minorHAnsi"/>
              </w:rPr>
              <w:t xml:space="preserve"> </w:t>
            </w:r>
            <w:r w:rsidRPr="0073768C">
              <w:rPr>
                <w:rFonts w:asciiTheme="minorHAnsi" w:hAnsiTheme="minorHAnsi" w:cstheme="minorHAnsi"/>
                <w:i/>
              </w:rPr>
              <w:t>projekto vadovas, kurio patirtis vertinama kaip vienas iš ekonominio naudingumo vertinimo kriterijų (pagal spe</w:t>
            </w:r>
            <w:r w:rsidR="00D359A2" w:rsidRPr="0073768C">
              <w:rPr>
                <w:rFonts w:asciiTheme="minorHAnsi" w:hAnsiTheme="minorHAnsi" w:cstheme="minorHAnsi"/>
                <w:i/>
              </w:rPr>
              <w:t>cialiųjų pirkimo sąlygų 6.1.8.1</w:t>
            </w:r>
            <w:r w:rsidRPr="0073768C">
              <w:rPr>
                <w:rFonts w:asciiTheme="minorHAnsi" w:hAnsiTheme="minorHAnsi" w:cstheme="minorHAnsi"/>
                <w:i/>
              </w:rPr>
              <w:t xml:space="preserve"> punktą), turi būti tas pats specialistas kuriam taikomi kvalifikaciniai reikalavimai (3.1.1 punktas);</w:t>
            </w:r>
          </w:p>
          <w:p w14:paraId="56C93CA2" w14:textId="143A8EC9" w:rsidR="006D061C" w:rsidRPr="0073768C" w:rsidRDefault="006D061C" w:rsidP="00B35587">
            <w:pPr>
              <w:spacing w:line="276" w:lineRule="auto"/>
              <w:jc w:val="both"/>
              <w:rPr>
                <w:rFonts w:asciiTheme="minorHAnsi" w:hAnsiTheme="minorHAnsi" w:cstheme="minorHAnsi"/>
                <w:i/>
                <w:u w:val="single"/>
              </w:rPr>
            </w:pPr>
            <w:r w:rsidRPr="0073768C">
              <w:rPr>
                <w:rFonts w:asciiTheme="minorHAnsi" w:hAnsiTheme="minorHAnsi" w:cstheme="minorHAnsi"/>
                <w:i/>
                <w:u w:val="single"/>
              </w:rPr>
              <w:t>Pastabos:</w:t>
            </w:r>
          </w:p>
          <w:p w14:paraId="01280007" w14:textId="77777777" w:rsidR="006D061C" w:rsidRPr="0073768C" w:rsidRDefault="006D061C" w:rsidP="00B35587">
            <w:pPr>
              <w:spacing w:line="276" w:lineRule="auto"/>
              <w:jc w:val="both"/>
              <w:rPr>
                <w:rFonts w:asciiTheme="minorHAnsi" w:hAnsiTheme="minorHAnsi" w:cstheme="minorHAnsi"/>
                <w:i/>
              </w:rPr>
            </w:pPr>
            <w:r w:rsidRPr="0073768C">
              <w:rPr>
                <w:rFonts w:asciiTheme="minorHAnsi" w:hAnsiTheme="minorHAnsi" w:cstheme="minorHAnsi"/>
                <w:i/>
              </w:rPr>
              <w:t>1. Tiekėjas gali siūlyti vieną specialistą kelioms pozicijoms, jei šis specialistas atitinka visus skirtingoms pozicijoms keliamus reikalavimus.</w:t>
            </w:r>
          </w:p>
          <w:p w14:paraId="7695B29B" w14:textId="7FA0B12B" w:rsidR="006D061C" w:rsidRPr="0073768C" w:rsidRDefault="00EB396E" w:rsidP="00B35587">
            <w:pPr>
              <w:spacing w:line="276" w:lineRule="auto"/>
              <w:jc w:val="both"/>
              <w:rPr>
                <w:rFonts w:asciiTheme="minorHAnsi" w:hAnsiTheme="minorHAnsi" w:cstheme="minorHAnsi"/>
                <w:b/>
                <w:i/>
              </w:rPr>
            </w:pPr>
            <w:r w:rsidRPr="0073768C">
              <w:rPr>
                <w:rFonts w:asciiTheme="minorHAnsi" w:hAnsiTheme="minorHAnsi" w:cstheme="minorHAnsi"/>
                <w:i/>
              </w:rPr>
              <w:t xml:space="preserve">2. </w:t>
            </w:r>
            <w:r w:rsidRPr="0073768C">
              <w:rPr>
                <w:rFonts w:asciiTheme="minorHAnsi" w:hAnsiTheme="minorHAnsi" w:cstheme="minorHAnsi"/>
                <w:b/>
                <w:i/>
              </w:rPr>
              <w:t xml:space="preserve">Siūlomų </w:t>
            </w:r>
            <w:r w:rsidR="006D061C" w:rsidRPr="0073768C">
              <w:rPr>
                <w:rFonts w:asciiTheme="minorHAnsi" w:hAnsiTheme="minorHAnsi" w:cstheme="minorHAnsi"/>
                <w:b/>
                <w:i/>
              </w:rPr>
              <w:t>specialistų atestatai atitiks reikalavimus, jei ji</w:t>
            </w:r>
            <w:r w:rsidR="00D359A2" w:rsidRPr="0073768C">
              <w:rPr>
                <w:rFonts w:asciiTheme="minorHAnsi" w:hAnsiTheme="minorHAnsi" w:cstheme="minorHAnsi"/>
                <w:b/>
                <w:i/>
              </w:rPr>
              <w:t>e apims daugiau statinių</w:t>
            </w:r>
            <w:r w:rsidRPr="0073768C">
              <w:rPr>
                <w:rFonts w:asciiTheme="minorHAnsi" w:hAnsiTheme="minorHAnsi" w:cstheme="minorHAnsi"/>
                <w:b/>
                <w:i/>
              </w:rPr>
              <w:t xml:space="preserve"> kategorijų / statinių grupių /</w:t>
            </w:r>
            <w:r w:rsidR="00D20F0D" w:rsidRPr="0073768C">
              <w:rPr>
                <w:rFonts w:asciiTheme="minorHAnsi" w:hAnsiTheme="minorHAnsi" w:cstheme="minorHAnsi"/>
                <w:b/>
                <w:i/>
              </w:rPr>
              <w:t xml:space="preserve">statinių </w:t>
            </w:r>
            <w:r w:rsidR="00CD0395" w:rsidRPr="0073768C">
              <w:rPr>
                <w:rFonts w:asciiTheme="minorHAnsi" w:hAnsiTheme="minorHAnsi" w:cstheme="minorHAnsi"/>
                <w:b/>
                <w:i/>
              </w:rPr>
              <w:t>pogrupių/atestuojamų veiklos rūšių</w:t>
            </w:r>
            <w:r w:rsidR="00701932" w:rsidRPr="0073768C">
              <w:rPr>
                <w:rFonts w:asciiTheme="minorHAnsi" w:hAnsiTheme="minorHAnsi" w:cstheme="minorHAnsi"/>
                <w:b/>
                <w:i/>
              </w:rPr>
              <w:t xml:space="preserve"> </w:t>
            </w:r>
            <w:r w:rsidR="00CD0395" w:rsidRPr="0073768C">
              <w:rPr>
                <w:rFonts w:asciiTheme="minorHAnsi" w:hAnsiTheme="minorHAnsi" w:cstheme="minorHAnsi"/>
                <w:b/>
                <w:i/>
              </w:rPr>
              <w:t>/</w:t>
            </w:r>
            <w:r w:rsidR="00701932" w:rsidRPr="0073768C">
              <w:rPr>
                <w:rFonts w:asciiTheme="minorHAnsi" w:hAnsiTheme="minorHAnsi" w:cstheme="minorHAnsi"/>
                <w:b/>
                <w:i/>
              </w:rPr>
              <w:t xml:space="preserve"> </w:t>
            </w:r>
            <w:r w:rsidR="00CD0395" w:rsidRPr="0073768C">
              <w:rPr>
                <w:rFonts w:asciiTheme="minorHAnsi" w:hAnsiTheme="minorHAnsi" w:cstheme="minorHAnsi"/>
                <w:b/>
                <w:i/>
              </w:rPr>
              <w:t>tvarkybos darbų projektų rūšių.</w:t>
            </w:r>
            <w:r w:rsidR="00987363" w:rsidRPr="0073768C">
              <w:rPr>
                <w:rFonts w:asciiTheme="minorHAnsi" w:hAnsiTheme="minorHAnsi" w:cstheme="minorHAnsi"/>
                <w:b/>
                <w:i/>
                <w:iCs/>
                <w:color w:val="000000"/>
              </w:rPr>
              <w:t xml:space="preserve"> Bet kokiu atveju, vertinant, ar atestatas yra tinkamas, bus</w:t>
            </w:r>
            <w:r w:rsidR="00987363" w:rsidRPr="0073768C">
              <w:rPr>
                <w:rFonts w:asciiTheme="minorHAnsi" w:hAnsiTheme="minorHAnsi" w:cstheme="minorHAnsi"/>
                <w:b/>
                <w:color w:val="000000"/>
              </w:rPr>
              <w:t xml:space="preserve"> </w:t>
            </w:r>
            <w:r w:rsidR="00987363" w:rsidRPr="0073768C">
              <w:rPr>
                <w:rFonts w:asciiTheme="minorHAnsi" w:hAnsiTheme="minorHAnsi" w:cstheme="minorHAnsi"/>
                <w:b/>
                <w:i/>
                <w:iCs/>
                <w:color w:val="000000"/>
              </w:rPr>
              <w:t>vertinama, ar specialistas turi teisę</w:t>
            </w:r>
            <w:r w:rsidR="00CB0FB1" w:rsidRPr="0073768C">
              <w:rPr>
                <w:rFonts w:asciiTheme="minorHAnsi" w:hAnsiTheme="minorHAnsi" w:cstheme="minorHAnsi"/>
                <w:b/>
                <w:i/>
                <w:iCs/>
                <w:color w:val="000000"/>
              </w:rPr>
              <w:t xml:space="preserve"> atlikti</w:t>
            </w:r>
            <w:r w:rsidR="00987363" w:rsidRPr="0073768C">
              <w:rPr>
                <w:rFonts w:asciiTheme="minorHAnsi" w:hAnsiTheme="minorHAnsi" w:cstheme="minorHAnsi"/>
                <w:b/>
                <w:i/>
                <w:iCs/>
                <w:color w:val="000000"/>
              </w:rPr>
              <w:t xml:space="preserve"> atitinkamas pareigas pagal keliamus reikalavimus.</w:t>
            </w:r>
          </w:p>
          <w:p w14:paraId="67F1C8A3" w14:textId="2FD30D77" w:rsidR="006D061C" w:rsidRPr="0073768C" w:rsidRDefault="006D061C" w:rsidP="00B35587">
            <w:pPr>
              <w:spacing w:line="276" w:lineRule="auto"/>
              <w:jc w:val="both"/>
              <w:rPr>
                <w:rFonts w:asciiTheme="minorHAnsi" w:hAnsiTheme="minorHAnsi" w:cstheme="minorHAnsi"/>
              </w:rPr>
            </w:pPr>
            <w:r w:rsidRPr="0073768C">
              <w:rPr>
                <w:rFonts w:asciiTheme="minorHAnsi" w:hAnsiTheme="minorHAnsi" w:cstheme="minorHAnsi"/>
                <w:i/>
                <w:spacing w:val="-2"/>
              </w:rPr>
              <w:t xml:space="preserve">3. Reikalaujamą kvalifikaciją </w:t>
            </w:r>
            <w:r w:rsidR="00EB396E" w:rsidRPr="0073768C">
              <w:rPr>
                <w:rFonts w:asciiTheme="minorHAnsi" w:hAnsiTheme="minorHAnsi" w:cstheme="minorHAnsi"/>
                <w:i/>
                <w:spacing w:val="-2"/>
              </w:rPr>
              <w:t>siūlomi specialistai privalo būti įgiję</w:t>
            </w:r>
            <w:r w:rsidRPr="0073768C">
              <w:rPr>
                <w:rFonts w:asciiTheme="minorHAnsi" w:hAnsiTheme="minorHAnsi" w:cstheme="minorHAnsi"/>
                <w:i/>
                <w:spacing w:val="-2"/>
              </w:rPr>
              <w:t xml:space="preserve"> iki pasiūlymų pateikimo termino pabaigos.</w:t>
            </w:r>
          </w:p>
          <w:p w14:paraId="41AB02FC" w14:textId="507E1B52" w:rsidR="006D061C" w:rsidRPr="0073768C" w:rsidRDefault="006D061C" w:rsidP="00B35587">
            <w:pPr>
              <w:spacing w:line="276" w:lineRule="auto"/>
              <w:jc w:val="both"/>
              <w:rPr>
                <w:rFonts w:asciiTheme="minorHAnsi" w:hAnsiTheme="minorHAnsi" w:cstheme="minorHAnsi"/>
              </w:rPr>
            </w:pPr>
            <w:r w:rsidRPr="0073768C">
              <w:rPr>
                <w:rFonts w:asciiTheme="minorHAnsi" w:hAnsiTheme="minorHAnsi" w:cstheme="minorHAnsi"/>
                <w:i/>
              </w:rPr>
              <w:t>4.</w:t>
            </w:r>
            <w:r w:rsidR="00D359A2" w:rsidRPr="0073768C">
              <w:rPr>
                <w:rFonts w:asciiTheme="minorHAnsi" w:hAnsiTheme="minorHAnsi" w:cstheme="minorHAnsi"/>
                <w:b/>
                <w:u w:val="single"/>
              </w:rPr>
              <w:t xml:space="preserve"> Tiekėjas privalo paskirti reikiamą skaičių specialistų, kad užtikrintų tinkamą sutarties vykdymą.</w:t>
            </w:r>
            <w:r w:rsidR="00D359A2" w:rsidRPr="0073768C">
              <w:rPr>
                <w:rFonts w:asciiTheme="minorHAnsi" w:hAnsiTheme="minorHAnsi" w:cstheme="minorHAnsi"/>
              </w:rPr>
              <w:t xml:space="preserve"> Jei siūlomas daugiau kaip vienas specialistas į atitinkamą poziciją, visi</w:t>
            </w:r>
            <w:r w:rsidRPr="0073768C">
              <w:rPr>
                <w:rFonts w:asciiTheme="minorHAnsi" w:hAnsiTheme="minorHAnsi" w:cstheme="minorHAnsi"/>
                <w:i/>
              </w:rPr>
              <w:t xml:space="preserve"> </w:t>
            </w:r>
            <w:r w:rsidR="00D359A2" w:rsidRPr="0073768C">
              <w:rPr>
                <w:rFonts w:asciiTheme="minorHAnsi" w:hAnsiTheme="minorHAnsi" w:cstheme="minorHAnsi"/>
                <w:i/>
              </w:rPr>
              <w:t xml:space="preserve">siūlomi </w:t>
            </w:r>
            <w:r w:rsidRPr="0073768C">
              <w:rPr>
                <w:rFonts w:asciiTheme="minorHAnsi" w:hAnsiTheme="minorHAnsi" w:cstheme="minorHAnsi"/>
                <w:i/>
              </w:rPr>
              <w:t>specialistai turi</w:t>
            </w:r>
            <w:r w:rsidR="00EB396E" w:rsidRPr="0073768C">
              <w:rPr>
                <w:rFonts w:asciiTheme="minorHAnsi" w:hAnsiTheme="minorHAnsi" w:cstheme="minorHAnsi"/>
                <w:i/>
              </w:rPr>
              <w:t xml:space="preserve"> atitikti </w:t>
            </w:r>
            <w:r w:rsidR="00D359A2" w:rsidRPr="0073768C">
              <w:rPr>
                <w:rFonts w:asciiTheme="minorHAnsi" w:hAnsiTheme="minorHAnsi" w:cstheme="minorHAnsi"/>
                <w:i/>
              </w:rPr>
              <w:t xml:space="preserve">atitinkamai pozicijai keliamus reikalavimus ir turi būti </w:t>
            </w:r>
            <w:r w:rsidRPr="0073768C">
              <w:rPr>
                <w:rFonts w:asciiTheme="minorHAnsi" w:hAnsiTheme="minorHAnsi" w:cstheme="minorHAnsi"/>
                <w:i/>
              </w:rPr>
              <w:t xml:space="preserve">nurodyti </w:t>
            </w:r>
            <w:r w:rsidR="00EB396E" w:rsidRPr="0073768C">
              <w:rPr>
                <w:rFonts w:asciiTheme="minorHAnsi" w:hAnsiTheme="minorHAnsi" w:cstheme="minorHAnsi"/>
                <w:i/>
              </w:rPr>
              <w:t>specialiųjų pirkimo sąlygų</w:t>
            </w:r>
            <w:r w:rsidRPr="0073768C">
              <w:rPr>
                <w:rFonts w:asciiTheme="minorHAnsi" w:hAnsiTheme="minorHAnsi" w:cstheme="minorHAnsi"/>
                <w:i/>
              </w:rPr>
              <w:t xml:space="preserve"> </w:t>
            </w:r>
            <w:r w:rsidR="00EB396E" w:rsidRPr="0073768C">
              <w:rPr>
                <w:rFonts w:asciiTheme="minorHAnsi" w:hAnsiTheme="minorHAnsi" w:cstheme="minorHAnsi"/>
              </w:rPr>
              <w:t xml:space="preserve">9 </w:t>
            </w:r>
            <w:r w:rsidR="00EB396E" w:rsidRPr="0073768C">
              <w:rPr>
                <w:rFonts w:asciiTheme="minorHAnsi" w:eastAsia="Calibri" w:hAnsiTheme="minorHAnsi" w:cstheme="minorHAnsi"/>
              </w:rPr>
              <w:t>priede</w:t>
            </w:r>
            <w:r w:rsidRPr="0073768C">
              <w:rPr>
                <w:rFonts w:asciiTheme="minorHAnsi" w:eastAsia="Calibri" w:hAnsiTheme="minorHAnsi" w:cstheme="minorHAnsi"/>
              </w:rPr>
              <w:t xml:space="preserve"> </w:t>
            </w:r>
            <w:r w:rsidRPr="0073768C">
              <w:rPr>
                <w:rFonts w:asciiTheme="minorHAnsi" w:hAnsiTheme="minorHAnsi" w:cstheme="minorHAnsi"/>
              </w:rPr>
              <w:t>„Tiekėjo vadovaujančių darbuotojų (specialistų) ir asmenų, atsakingų už sutarties vykdymą sąrašas“</w:t>
            </w:r>
          </w:p>
          <w:p w14:paraId="6739D405" w14:textId="77777777" w:rsidR="00701932" w:rsidRPr="0073768C" w:rsidRDefault="00D359A2" w:rsidP="00B35587">
            <w:pPr>
              <w:spacing w:line="276" w:lineRule="auto"/>
              <w:jc w:val="both"/>
              <w:rPr>
                <w:rFonts w:asciiTheme="minorHAnsi" w:hAnsiTheme="minorHAnsi" w:cstheme="minorHAnsi"/>
                <w:i/>
              </w:rPr>
            </w:pPr>
            <w:r w:rsidRPr="0073768C">
              <w:rPr>
                <w:rFonts w:asciiTheme="minorHAnsi" w:hAnsiTheme="minorHAnsi" w:cstheme="minorHAnsi"/>
                <w:b/>
                <w:u w:val="single"/>
              </w:rPr>
              <w:lastRenderedPageBreak/>
              <w:t>5.</w:t>
            </w:r>
            <w:r w:rsidR="008B2C22" w:rsidRPr="0073768C">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7D80563F" w14:textId="5070879C" w:rsidR="008B2C22" w:rsidRPr="0073768C" w:rsidRDefault="00701932" w:rsidP="003C1687">
            <w:pPr>
              <w:spacing w:line="276" w:lineRule="auto"/>
              <w:jc w:val="both"/>
              <w:rPr>
                <w:rFonts w:asciiTheme="minorHAnsi" w:hAnsiTheme="minorHAnsi" w:cstheme="minorHAnsi"/>
                <w:color w:val="000000"/>
              </w:rPr>
            </w:pPr>
            <w:r w:rsidRPr="0073768C">
              <w:rPr>
                <w:rFonts w:asciiTheme="minorHAnsi" w:hAnsiTheme="minorHAnsi" w:cstheme="minorHAnsi"/>
                <w:i/>
              </w:rPr>
              <w:t>6. Bet kokiu atveju, vertinant, ar atestatas yra tinkamas, bus vertinama, ar specialistas turi teisę eiti ypatingojo statinio projekto vadovo (arba atitinkamai projekto vykdymo priežiūros vadovo) pareigas objekte: ypatingasis kitas transporto statinys – tiltas,</w:t>
            </w:r>
            <w:r w:rsidRPr="0073768C">
              <w:rPr>
                <w:i/>
              </w:rPr>
              <w:t xml:space="preserve"> </w:t>
            </w:r>
            <w:r w:rsidRPr="0073768C">
              <w:rPr>
                <w:rFonts w:asciiTheme="minorHAnsi" w:hAnsiTheme="minorHAnsi" w:cstheme="minorHAnsi"/>
                <w:i/>
              </w:rPr>
              <w:t>taip pat minėtas statinys, esantis kultūros paveldo objekto teritorijoje, jo apsaugos zonoje, kultūros paveldo vietovėje.</w:t>
            </w:r>
            <w:r w:rsidRPr="0073768C">
              <w:rPr>
                <w:rFonts w:asciiTheme="minorHAnsi" w:hAnsiTheme="minorHAnsi" w:cstheme="minorHAnsi"/>
                <w:iCs/>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B35587" w:rsidRDefault="00970DB1" w:rsidP="00B35587">
            <w:pPr>
              <w:pBdr>
                <w:top w:val="nil"/>
                <w:left w:val="nil"/>
                <w:bottom w:val="nil"/>
                <w:right w:val="nil"/>
                <w:between w:val="nil"/>
              </w:pBdr>
              <w:spacing w:line="276" w:lineRule="auto"/>
              <w:contextualSpacing/>
              <w:jc w:val="both"/>
              <w:rPr>
                <w:rFonts w:asciiTheme="minorHAnsi" w:hAnsiTheme="minorHAnsi" w:cstheme="minorHAnsi"/>
              </w:rPr>
            </w:pPr>
            <w:r w:rsidRPr="00B35587">
              <w:rPr>
                <w:rFonts w:asciiTheme="minorHAnsi" w:hAnsiTheme="minorHAnsi" w:cstheme="minorHAnsi"/>
              </w:rPr>
              <w:lastRenderedPageBreak/>
              <w:t>Pateikiama:</w:t>
            </w:r>
          </w:p>
          <w:p w14:paraId="3B43903A" w14:textId="613B897F" w:rsidR="00970DB1" w:rsidRPr="00B35587" w:rsidRDefault="00970DB1" w:rsidP="00B35587">
            <w:pPr>
              <w:spacing w:line="276" w:lineRule="auto"/>
              <w:jc w:val="both"/>
              <w:rPr>
                <w:rFonts w:asciiTheme="minorHAnsi" w:eastAsia="Calibri" w:hAnsiTheme="minorHAnsi" w:cstheme="minorHAnsi"/>
              </w:rPr>
            </w:pPr>
            <w:r w:rsidRPr="00B35587">
              <w:rPr>
                <w:rFonts w:asciiTheme="minorHAnsi" w:eastAsia="Calibri" w:hAnsiTheme="minorHAnsi" w:cstheme="minorHAnsi"/>
              </w:rPr>
              <w:t>1) Vadovaujančių ir už sutarties vykdymą atsakingų specialistų sąrašas (</w:t>
            </w:r>
            <w:r w:rsidRPr="00B35587">
              <w:rPr>
                <w:rFonts w:asciiTheme="minorHAnsi" w:hAnsiTheme="minorHAnsi" w:cstheme="minorHAnsi"/>
              </w:rPr>
              <w:t xml:space="preserve">užpildyti </w:t>
            </w:r>
            <w:r w:rsidR="00F64E58" w:rsidRPr="00B35587">
              <w:rPr>
                <w:rFonts w:asciiTheme="minorHAnsi" w:hAnsiTheme="minorHAnsi" w:cstheme="minorHAnsi"/>
              </w:rPr>
              <w:t xml:space="preserve">specialiųjų </w:t>
            </w:r>
            <w:r w:rsidRPr="00B35587">
              <w:rPr>
                <w:rFonts w:asciiTheme="minorHAnsi" w:hAnsiTheme="minorHAnsi" w:cstheme="minorHAnsi"/>
              </w:rPr>
              <w:t>pirkimo sąlygų</w:t>
            </w:r>
            <w:r w:rsidRPr="00B35587">
              <w:rPr>
                <w:rFonts w:asciiTheme="minorHAnsi" w:eastAsia="Calibri" w:hAnsiTheme="minorHAnsi" w:cstheme="minorHAnsi"/>
                <w:i/>
              </w:rPr>
              <w:t xml:space="preserve"> </w:t>
            </w:r>
            <w:r w:rsidRPr="00B35587">
              <w:rPr>
                <w:rFonts w:asciiTheme="minorHAnsi" w:eastAsia="Calibri" w:hAnsiTheme="minorHAnsi" w:cstheme="minorHAnsi"/>
              </w:rPr>
              <w:t xml:space="preserve">9  priedą </w:t>
            </w:r>
            <w:r w:rsidRPr="00B35587">
              <w:rPr>
                <w:rFonts w:asciiTheme="minorHAnsi" w:hAnsiTheme="minorHAnsi" w:cstheme="minorHAnsi"/>
              </w:rPr>
              <w:t xml:space="preserve">„Tiekėjo vadovaujančių darbuotojų (specialistų) ir asmenų, atsakingų už sutarties vykdymą sąrašas“), </w:t>
            </w:r>
            <w:r w:rsidRPr="00B35587">
              <w:rPr>
                <w:rFonts w:asciiTheme="minorHAnsi" w:eastAsia="Calibri" w:hAnsiTheme="minorHAnsi" w:cstheme="minorHAnsi"/>
                <w:u w:val="single"/>
              </w:rPr>
              <w:t>pateiktas elektroninėje formoje,</w:t>
            </w:r>
            <w:r w:rsidRPr="00B35587">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B35587" w:rsidRDefault="00970DB1" w:rsidP="00B35587">
            <w:pPr>
              <w:spacing w:line="276" w:lineRule="auto"/>
              <w:jc w:val="both"/>
              <w:rPr>
                <w:rFonts w:asciiTheme="minorHAnsi" w:eastAsia="Calibri" w:hAnsiTheme="minorHAnsi" w:cstheme="minorHAnsi"/>
              </w:rPr>
            </w:pPr>
            <w:r w:rsidRPr="00B35587">
              <w:rPr>
                <w:rFonts w:asciiTheme="minorHAnsi" w:eastAsia="Calibri" w:hAnsiTheme="minorHAnsi" w:cstheme="minorHAnsi"/>
              </w:rPr>
              <w:t xml:space="preserve">2) </w:t>
            </w:r>
            <w:r w:rsidR="00B45F90" w:rsidRPr="00B35587">
              <w:rPr>
                <w:rFonts w:asciiTheme="minorHAnsi" w:eastAsia="Calibri" w:hAnsiTheme="minorHAnsi" w:cstheme="minorHAnsi"/>
              </w:rPr>
              <w:t>atitiktį 3.1.1 ir 3.1.2 p. įrodantys dokumentai:</w:t>
            </w:r>
          </w:p>
          <w:p w14:paraId="7AE13096" w14:textId="31BD5B22" w:rsidR="00970DB1" w:rsidRPr="00B35587" w:rsidRDefault="00B45F90" w:rsidP="00B35587">
            <w:pPr>
              <w:spacing w:line="276" w:lineRule="auto"/>
              <w:jc w:val="both"/>
              <w:rPr>
                <w:rFonts w:asciiTheme="minorHAnsi" w:eastAsia="Calibri" w:hAnsiTheme="minorHAnsi" w:cstheme="minorHAnsi"/>
              </w:rPr>
            </w:pPr>
            <w:r w:rsidRPr="00B35587">
              <w:rPr>
                <w:rFonts w:asciiTheme="minorHAnsi" w:eastAsia="Calibri" w:hAnsiTheme="minorHAnsi" w:cstheme="minorHAnsi"/>
              </w:rPr>
              <w:t>-</w:t>
            </w:r>
            <w:r w:rsidR="00577117" w:rsidRPr="00B35587">
              <w:rPr>
                <w:rFonts w:asciiTheme="minorHAnsi" w:hAnsiTheme="minorHAnsi" w:cstheme="minorHAnsi"/>
                <w:b/>
              </w:rPr>
              <w:t>dėl 3.1.1 1) p. ir 3.1.2 1) p. reikalavimų pateikiama</w:t>
            </w:r>
            <w:r w:rsidR="00970DB1" w:rsidRPr="00B35587">
              <w:rPr>
                <w:rFonts w:asciiTheme="minorHAnsi" w:hAnsiTheme="minorHAnsi" w:cstheme="minorHAnsi"/>
                <w:b/>
              </w:rPr>
              <w:t xml:space="preserve"> – </w:t>
            </w:r>
            <w:r w:rsidR="00970DB1" w:rsidRPr="00B35587">
              <w:rPr>
                <w:rFonts w:asciiTheme="minorHAnsi" w:hAnsiTheme="minorHAnsi" w:cstheme="minorHAnsi"/>
              </w:rPr>
              <w:t>Lietuvos Re</w:t>
            </w:r>
            <w:r w:rsidR="00D20F0D" w:rsidRPr="00B35587">
              <w:rPr>
                <w:rFonts w:asciiTheme="minorHAnsi" w:hAnsiTheme="minorHAnsi" w:cstheme="minorHAnsi"/>
              </w:rPr>
              <w:t>spublikos Aplinkos ministerijos ar</w:t>
            </w:r>
            <w:r w:rsidR="00970DB1" w:rsidRPr="00B35587">
              <w:rPr>
                <w:rFonts w:asciiTheme="minorHAnsi" w:hAnsiTheme="minorHAnsi" w:cstheme="minorHAnsi"/>
              </w:rPr>
              <w:t xml:space="preserve"> </w:t>
            </w:r>
            <w:r w:rsidR="00970DB1" w:rsidRPr="00B35587">
              <w:rPr>
                <w:rStyle w:val="fontstyle01"/>
                <w:rFonts w:asciiTheme="minorHAnsi" w:hAnsiTheme="minorHAnsi" w:cstheme="minorHAnsi"/>
              </w:rPr>
              <w:t>Viešosios įstaigos Statybos sektoriaus vystymo agentūros</w:t>
            </w:r>
            <w:r w:rsidR="00970DB1" w:rsidRPr="00B35587">
              <w:rPr>
                <w:rFonts w:asciiTheme="minorHAnsi" w:hAnsiTheme="minorHAnsi" w:cstheme="minorHAnsi"/>
              </w:rPr>
              <w:t xml:space="preserve"> ar VĮ Statybos produkcijos sertifikavimo centro </w:t>
            </w:r>
            <w:r w:rsidR="00970DB1" w:rsidRPr="00B35587">
              <w:rPr>
                <w:rFonts w:asciiTheme="minorHAnsi" w:eastAsia="Calibri" w:hAnsiTheme="minorHAnsi" w:cstheme="minorHAnsi"/>
              </w:rPr>
              <w:t>ar LR Architektų rūmų išduotus</w:t>
            </w:r>
            <w:r w:rsidR="00970DB1" w:rsidRPr="00B35587">
              <w:rPr>
                <w:rFonts w:asciiTheme="minorHAnsi" w:hAnsiTheme="minorHAnsi" w:cstheme="minorHAnsi"/>
              </w:rPr>
              <w:t xml:space="preserve"> ypatingo</w:t>
            </w:r>
            <w:r w:rsidR="00864914" w:rsidRPr="00B35587">
              <w:rPr>
                <w:rFonts w:asciiTheme="minorHAnsi" w:hAnsiTheme="minorHAnsi" w:cstheme="minorHAnsi"/>
              </w:rPr>
              <w:t>jo</w:t>
            </w:r>
            <w:r w:rsidR="00577117" w:rsidRPr="00B35587">
              <w:rPr>
                <w:rFonts w:asciiTheme="minorHAnsi" w:hAnsiTheme="minorHAnsi" w:cstheme="minorHAnsi"/>
              </w:rPr>
              <w:t xml:space="preserve"> statinio projekto vadovo, </w:t>
            </w:r>
            <w:r w:rsidR="00970DB1" w:rsidRPr="00B35587">
              <w:rPr>
                <w:rFonts w:asciiTheme="minorHAnsi" w:hAnsiTheme="minorHAnsi" w:cstheme="minorHAnsi"/>
              </w:rPr>
              <w:t>ypatingo</w:t>
            </w:r>
            <w:r w:rsidR="00864914" w:rsidRPr="00B35587">
              <w:rPr>
                <w:rFonts w:asciiTheme="minorHAnsi" w:hAnsiTheme="minorHAnsi" w:cstheme="minorHAnsi"/>
              </w:rPr>
              <w:t>jo</w:t>
            </w:r>
            <w:r w:rsidR="00970DB1" w:rsidRPr="00B35587">
              <w:rPr>
                <w:rFonts w:asciiTheme="minorHAnsi" w:hAnsiTheme="minorHAnsi" w:cstheme="minorHAnsi"/>
              </w:rPr>
              <w:t xml:space="preserve"> statinio pro</w:t>
            </w:r>
            <w:r w:rsidR="00577117" w:rsidRPr="00B35587">
              <w:rPr>
                <w:rFonts w:asciiTheme="minorHAnsi" w:hAnsiTheme="minorHAnsi" w:cstheme="minorHAnsi"/>
              </w:rPr>
              <w:t>jekto vykdymo priežiūros vadov</w:t>
            </w:r>
            <w:r w:rsidR="00970DB1" w:rsidRPr="00B35587">
              <w:rPr>
                <w:rFonts w:asciiTheme="minorHAnsi" w:hAnsiTheme="minorHAnsi" w:cstheme="minorHAnsi"/>
              </w:rPr>
              <w:t xml:space="preserve">o </w:t>
            </w:r>
            <w:r w:rsidR="00970DB1" w:rsidRPr="00B35587">
              <w:rPr>
                <w:rFonts w:asciiTheme="minorHAnsi" w:eastAsia="Calibri" w:hAnsiTheme="minorHAnsi" w:cstheme="minorHAnsi"/>
              </w:rPr>
              <w:t>kvalifikacijos atestatus, suteikiančius tei</w:t>
            </w:r>
            <w:r w:rsidR="00AD09B4" w:rsidRPr="00B35587">
              <w:rPr>
                <w:rFonts w:asciiTheme="minorHAnsi" w:eastAsia="Calibri" w:hAnsiTheme="minorHAnsi" w:cstheme="minorHAnsi"/>
              </w:rPr>
              <w:t>sę atlikti atitinkamas pareigas</w:t>
            </w:r>
            <w:r w:rsidR="00F64E58" w:rsidRPr="00B35587">
              <w:rPr>
                <w:rFonts w:asciiTheme="minorHAnsi" w:eastAsia="Calibri" w:hAnsiTheme="minorHAnsi" w:cstheme="minorHAnsi"/>
              </w:rPr>
              <w:t>;</w:t>
            </w:r>
          </w:p>
          <w:p w14:paraId="55C25D95" w14:textId="0D5E15CF" w:rsidR="00AD09B4" w:rsidRPr="00B35587" w:rsidRDefault="00B45F90" w:rsidP="00B35587">
            <w:pPr>
              <w:spacing w:line="276" w:lineRule="auto"/>
              <w:jc w:val="both"/>
              <w:rPr>
                <w:rFonts w:asciiTheme="minorHAnsi" w:eastAsia="Calibri" w:hAnsiTheme="minorHAnsi" w:cstheme="minorHAnsi"/>
              </w:rPr>
            </w:pPr>
            <w:r w:rsidRPr="00B35587">
              <w:rPr>
                <w:rFonts w:asciiTheme="minorHAnsi" w:hAnsiTheme="minorHAnsi" w:cstheme="minorHAnsi"/>
                <w:color w:val="000000"/>
              </w:rPr>
              <w:t>- dėl 3.1.1 2)</w:t>
            </w:r>
            <w:r w:rsidR="00AD09B4" w:rsidRPr="00B35587">
              <w:rPr>
                <w:rFonts w:asciiTheme="minorHAnsi" w:hAnsiTheme="minorHAnsi" w:cstheme="minorHAnsi"/>
                <w:color w:val="000000"/>
              </w:rPr>
              <w:t xml:space="preserve"> ir 3.1.2 2)  p.  reikalavimų pateikiama </w:t>
            </w:r>
            <w:r w:rsidR="00577117" w:rsidRPr="00B35587">
              <w:rPr>
                <w:rFonts w:asciiTheme="minorHAnsi" w:hAnsiTheme="minorHAnsi" w:cstheme="minorHAnsi"/>
                <w:color w:val="000000"/>
              </w:rPr>
              <w:t xml:space="preserve"> -</w:t>
            </w:r>
            <w:r w:rsidR="00577117" w:rsidRPr="00B35587">
              <w:rPr>
                <w:rFonts w:asciiTheme="minorHAnsi" w:hAnsiTheme="minorHAnsi" w:cstheme="minorHAnsi"/>
                <w:b/>
                <w:color w:val="000000"/>
              </w:rPr>
              <w:t xml:space="preserve"> </w:t>
            </w:r>
            <w:r w:rsidR="00AD09B4" w:rsidRPr="00B35587">
              <w:rPr>
                <w:rFonts w:asciiTheme="minorHAnsi" w:hAnsiTheme="minorHAnsi" w:cstheme="minorHAnsi"/>
                <w:color w:val="000000"/>
              </w:rPr>
              <w:t xml:space="preserve"> Nekilnojamojo kultūros paveldo apsaugos specialistui </w:t>
            </w:r>
            <w:r w:rsidR="00577117" w:rsidRPr="00B35587">
              <w:rPr>
                <w:rFonts w:asciiTheme="minorHAnsi" w:hAnsiTheme="minorHAnsi" w:cstheme="minorHAnsi"/>
                <w:b/>
                <w:color w:val="000000"/>
              </w:rPr>
              <w:t xml:space="preserve">Lietuvos Respublikos </w:t>
            </w:r>
            <w:r w:rsidR="00FA012F" w:rsidRPr="00B35587">
              <w:rPr>
                <w:rFonts w:asciiTheme="minorHAnsi" w:hAnsiTheme="minorHAnsi" w:cstheme="minorHAnsi"/>
                <w:color w:val="000000"/>
              </w:rPr>
              <w:t xml:space="preserve">kultūros ministro </w:t>
            </w:r>
            <w:r w:rsidR="00577117" w:rsidRPr="00B35587">
              <w:rPr>
                <w:rFonts w:asciiTheme="minorHAnsi" w:hAnsiTheme="minorHAnsi" w:cstheme="minorHAnsi"/>
                <w:color w:val="000000"/>
              </w:rPr>
              <w:t>išduotas atestatas</w:t>
            </w:r>
            <w:r w:rsidR="00AD09B4" w:rsidRPr="00B35587">
              <w:rPr>
                <w:rFonts w:asciiTheme="minorHAnsi" w:eastAsia="Calibri" w:hAnsiTheme="minorHAnsi" w:cstheme="minorHAnsi"/>
              </w:rPr>
              <w:t xml:space="preserve"> suteikiantis  teisę atlikti atitinkamas pareigas</w:t>
            </w:r>
          </w:p>
          <w:p w14:paraId="6D776729" w14:textId="77777777" w:rsidR="00AD09B4" w:rsidRPr="00B35587" w:rsidRDefault="00AD09B4" w:rsidP="00B35587">
            <w:pPr>
              <w:spacing w:line="276" w:lineRule="auto"/>
              <w:jc w:val="both"/>
              <w:rPr>
                <w:rFonts w:asciiTheme="minorHAnsi" w:eastAsia="Calibri" w:hAnsiTheme="minorHAnsi" w:cstheme="minorHAnsi"/>
              </w:rPr>
            </w:pPr>
          </w:p>
          <w:p w14:paraId="356C1915" w14:textId="799347EC" w:rsidR="00AD09B4" w:rsidRPr="00B35587" w:rsidRDefault="00AD09B4" w:rsidP="00B35587">
            <w:pPr>
              <w:spacing w:line="276" w:lineRule="auto"/>
              <w:jc w:val="both"/>
              <w:rPr>
                <w:rFonts w:asciiTheme="minorHAnsi" w:hAnsiTheme="minorHAnsi" w:cstheme="minorHAnsi"/>
              </w:rPr>
            </w:pPr>
            <w:r w:rsidRPr="00B35587">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w:t>
            </w:r>
            <w:r w:rsidRPr="00B35587">
              <w:rPr>
                <w:rFonts w:asciiTheme="minorHAnsi" w:hAnsiTheme="minorHAnsi" w:cstheme="minorHAnsi"/>
                <w:color w:val="000000"/>
              </w:rPr>
              <w:lastRenderedPageBreak/>
              <w:t xml:space="preserve">pareigą kreiptis į atitinkamą Lietuvos Respublikos instituciją dėl teisės pripažinimo dokumento, </w:t>
            </w:r>
            <w:r w:rsidRPr="00B35587">
              <w:rPr>
                <w:rFonts w:asciiTheme="minorHAnsi" w:hAnsiTheme="minorHAnsi" w:cstheme="minorHAnsi"/>
              </w:rPr>
              <w:t>kurį turi įgyti prieš pasirašant sutartį (PO pasitikrins LT registruose),</w:t>
            </w:r>
            <w:r w:rsidRPr="00B35587">
              <w:rPr>
                <w:rFonts w:asciiTheme="minorHAnsi" w:hAnsiTheme="minorHAnsi" w:cstheme="minorHAnsi"/>
                <w:color w:val="000000"/>
              </w:rPr>
              <w:t xml:space="preserve"> išdavimo</w:t>
            </w:r>
            <w:r w:rsidRPr="00B35587">
              <w:rPr>
                <w:rFonts w:asciiTheme="minorHAnsi" w:hAnsiTheme="minorHAnsi" w:cstheme="minorHAnsi"/>
              </w:rPr>
              <w:t xml:space="preserve">. </w:t>
            </w:r>
          </w:p>
          <w:p w14:paraId="0F0B196B" w14:textId="77777777" w:rsidR="00AD09B4" w:rsidRPr="00B35587" w:rsidRDefault="00AD09B4" w:rsidP="00B35587">
            <w:pPr>
              <w:spacing w:line="276" w:lineRule="auto"/>
              <w:jc w:val="both"/>
              <w:rPr>
                <w:rFonts w:asciiTheme="minorHAnsi" w:hAnsiTheme="minorHAnsi" w:cstheme="minorHAnsi"/>
              </w:rPr>
            </w:pPr>
            <w:r w:rsidRPr="00B35587">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B35587" w:rsidRDefault="00AD09B4" w:rsidP="00B35587">
            <w:pPr>
              <w:spacing w:line="276" w:lineRule="auto"/>
              <w:jc w:val="both"/>
              <w:rPr>
                <w:rFonts w:asciiTheme="minorHAnsi" w:hAnsiTheme="minorHAnsi" w:cstheme="minorHAnsi"/>
                <w:color w:val="000000"/>
              </w:rPr>
            </w:pPr>
            <w:r w:rsidRPr="00B35587">
              <w:rPr>
                <w:rFonts w:asciiTheme="minorHAnsi" w:hAnsiTheme="minorHAnsi" w:cstheme="minorHAnsi"/>
                <w:color w:val="000000"/>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Pr="00B35587" w:rsidRDefault="00AD09B4" w:rsidP="00B35587">
            <w:pPr>
              <w:spacing w:line="276" w:lineRule="auto"/>
              <w:jc w:val="both"/>
              <w:rPr>
                <w:rFonts w:asciiTheme="minorHAnsi" w:hAnsiTheme="minorHAnsi" w:cstheme="minorHAnsi"/>
              </w:rPr>
            </w:pPr>
            <w:r w:rsidRPr="00B35587">
              <w:rPr>
                <w:rFonts w:asciiTheme="minorHAnsi" w:hAnsiTheme="minorHAnsi" w:cstheme="minorHAnsi"/>
              </w:rPr>
              <w:t>Pateikiamos atitinkamų dokumentų skaitmeninės kopijos.</w:t>
            </w:r>
          </w:p>
          <w:p w14:paraId="21F70F54" w14:textId="77777777" w:rsidR="00AD09B4" w:rsidRPr="00B35587" w:rsidRDefault="00AD09B4" w:rsidP="00B35587">
            <w:pPr>
              <w:spacing w:line="276" w:lineRule="auto"/>
              <w:jc w:val="both"/>
              <w:rPr>
                <w:rFonts w:asciiTheme="minorHAnsi" w:hAnsiTheme="minorHAnsi" w:cstheme="minorHAnsi"/>
                <w:i/>
                <w:iCs/>
                <w:color w:val="FF0000"/>
              </w:rPr>
            </w:pPr>
          </w:p>
          <w:p w14:paraId="45D62B90" w14:textId="1E13D306" w:rsidR="004C057E" w:rsidRPr="00B35587" w:rsidRDefault="00AD09B4" w:rsidP="00B35587">
            <w:pPr>
              <w:spacing w:line="276" w:lineRule="auto"/>
              <w:jc w:val="both"/>
              <w:rPr>
                <w:rFonts w:asciiTheme="minorHAnsi" w:hAnsiTheme="minorHAnsi" w:cstheme="minorHAnsi"/>
                <w:color w:val="000000"/>
              </w:rPr>
            </w:pPr>
            <w:r w:rsidRPr="00B35587">
              <w:rPr>
                <w:rFonts w:asciiTheme="minorHAnsi" w:hAnsiTheme="minorHAnsi" w:cstheme="minorHAnsi"/>
                <w:i/>
                <w:iCs/>
                <w:color w:val="000000"/>
              </w:rPr>
              <w:t>Tiekėjas privalo pateikti nurodyto kvalifikacijos atestato kopiją, išskyrus atvejus, jei informacija apie turimą kvalifikacijos atestatą yra paskelbta viešai skelbiamame registre</w:t>
            </w:r>
            <w:r w:rsidRPr="00B35587">
              <w:rPr>
                <w:rFonts w:asciiTheme="minorHAnsi" w:hAnsiTheme="minorHAnsi" w:cstheme="minorHAnsi"/>
                <w:color w:val="000000"/>
                <w:bdr w:val="none" w:sz="0" w:space="0" w:color="auto" w:frame="1"/>
              </w:rPr>
              <w:t> </w:t>
            </w:r>
          </w:p>
          <w:p w14:paraId="4343846B" w14:textId="0B5E9065" w:rsidR="00970DB1" w:rsidRPr="00B35587" w:rsidRDefault="00970DB1" w:rsidP="00B35587">
            <w:pPr>
              <w:spacing w:line="276" w:lineRule="auto"/>
              <w:jc w:val="both"/>
              <w:rPr>
                <w:rFonts w:asciiTheme="minorHAnsi" w:eastAsia="Calibri" w:hAnsiTheme="minorHAnsi" w:cstheme="minorHAnsi"/>
              </w:rPr>
            </w:pPr>
          </w:p>
          <w:p w14:paraId="21D608E6" w14:textId="0AE872ED" w:rsidR="00970DB1" w:rsidRPr="00B35587" w:rsidRDefault="00AD09B4" w:rsidP="00B35587">
            <w:pPr>
              <w:spacing w:line="276" w:lineRule="auto"/>
              <w:jc w:val="both"/>
              <w:rPr>
                <w:rFonts w:asciiTheme="minorHAnsi" w:eastAsia="Calibri" w:hAnsiTheme="minorHAnsi" w:cstheme="minorHAnsi"/>
              </w:rPr>
            </w:pPr>
            <w:r w:rsidRPr="00B35587">
              <w:rPr>
                <w:rFonts w:asciiTheme="minorHAnsi" w:eastAsia="Calibri" w:hAnsiTheme="minorHAnsi" w:cstheme="minorHAnsi"/>
                <w:b/>
                <w:bCs/>
              </w:rPr>
              <w:t>3</w:t>
            </w:r>
            <w:r w:rsidR="00970DB1" w:rsidRPr="00B35587">
              <w:rPr>
                <w:rFonts w:asciiTheme="minorHAnsi" w:eastAsia="Calibri" w:hAnsiTheme="minorHAnsi" w:cstheme="minorHAnsi"/>
                <w:b/>
                <w:bCs/>
              </w:rPr>
              <w:t>) specialisto – kvazisubtiekėjo sutikimas</w:t>
            </w:r>
            <w:r w:rsidR="00970DB1" w:rsidRPr="00B35587">
              <w:rPr>
                <w:rFonts w:asciiTheme="minorHAnsi" w:eastAsia="Calibri" w:hAnsiTheme="minorHAnsi" w:cstheme="minorHAnsi"/>
              </w:rPr>
              <w:t xml:space="preserve"> teikti sutartyje nurodytas paslaugas, </w:t>
            </w:r>
            <w:r w:rsidR="00970DB1" w:rsidRPr="00B35587">
              <w:rPr>
                <w:rFonts w:asciiTheme="minorHAnsi" w:eastAsia="Calibri" w:hAnsiTheme="minorHAnsi" w:cstheme="minorHAnsi"/>
                <w:b/>
                <w:bCs/>
              </w:rPr>
              <w:t>jei jis dirba kitoje įmonėje</w:t>
            </w:r>
            <w:r w:rsidR="00970DB1" w:rsidRPr="00B35587">
              <w:rPr>
                <w:rFonts w:asciiTheme="minorHAnsi" w:eastAsia="Calibri" w:hAnsiTheme="minorHAnsi" w:cstheme="minorHAnsi"/>
              </w:rPr>
              <w:t xml:space="preserve"> (ne tiekėjo ar ūkio subjekto, kurio pajėgumais tiekėjas remiasi, įmonėje) ir </w:t>
            </w:r>
            <w:r w:rsidR="00970DB1" w:rsidRPr="00B35587">
              <w:rPr>
                <w:rFonts w:asciiTheme="minorHAnsi" w:eastAsia="Calibri" w:hAnsiTheme="minorHAnsi" w:cstheme="minorHAnsi"/>
                <w:b/>
                <w:bCs/>
              </w:rPr>
              <w:t xml:space="preserve">tiekėjo ar ūkio subjekto, kurio pajėgumais tiekėjas remiasi, patvirtinimas, </w:t>
            </w:r>
            <w:r w:rsidR="00970DB1" w:rsidRPr="00B35587">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B35587" w:rsidRDefault="00060730" w:rsidP="00B35587">
            <w:pPr>
              <w:spacing w:line="276" w:lineRule="auto"/>
              <w:jc w:val="both"/>
              <w:rPr>
                <w:rFonts w:asciiTheme="minorHAnsi" w:eastAsia="Calibri" w:hAnsiTheme="minorHAnsi" w:cstheme="minorHAnsi"/>
              </w:rPr>
            </w:pPr>
          </w:p>
          <w:p w14:paraId="52C42293" w14:textId="64A9558B" w:rsidR="008B2C22" w:rsidRPr="00B35587" w:rsidRDefault="008B2C22" w:rsidP="00B35587">
            <w:pPr>
              <w:autoSpaceDE w:val="0"/>
              <w:autoSpaceDN w:val="0"/>
              <w:adjustRightInd w:val="0"/>
              <w:spacing w:line="276" w:lineRule="auto"/>
              <w:rPr>
                <w:rFonts w:asciiTheme="minorHAnsi" w:hAnsiTheme="minorHAnsi" w:cstheme="minorHAnsi"/>
                <w:color w:val="000000"/>
              </w:rPr>
            </w:pPr>
          </w:p>
        </w:tc>
      </w:tr>
      <w:tr w:rsidR="00136676" w:rsidRPr="00087811" w14:paraId="6977FA49" w14:textId="77777777" w:rsidTr="003C1687">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3C1687">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72FD5A9" w14:textId="152A3E23" w:rsidR="00136676" w:rsidRPr="00087811" w:rsidRDefault="00136676" w:rsidP="00B35587">
            <w:pPr>
              <w:spacing w:line="262" w:lineRule="auto"/>
              <w:jc w:val="both"/>
              <w:rPr>
                <w:rFonts w:asciiTheme="minorHAnsi" w:hAnsiTheme="minorHAnsi" w:cstheme="minorHAnsi"/>
                <w:i/>
                <w:color w:val="000000"/>
              </w:rPr>
            </w:pPr>
            <w:r w:rsidRPr="00087811">
              <w:rPr>
                <w:rFonts w:asciiTheme="minorHAnsi" w:hAnsiTheme="minorHAnsi" w:cstheme="minorHAnsi"/>
                <w:iCs/>
              </w:rPr>
              <w:t>Pateikiamos dokumentų skaitmeninės kopijos arba dokumentai elektroninėje formoje.</w:t>
            </w:r>
          </w:p>
        </w:tc>
      </w:tr>
      <w:tr w:rsidR="00136676" w:rsidRPr="00087811" w14:paraId="786DC0B5" w14:textId="77777777" w:rsidTr="003C1687">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Tiekėjas turi teisę pasitelkti ūkio subjektus, kurių pajėgumais tiekėjas remiasi</w:t>
            </w:r>
            <w:r w:rsidRPr="00087811">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3C1687">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/-ys</w:t>
            </w:r>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821DAB9" w14:textId="031939A1" w:rsidR="006B19C6" w:rsidRDefault="00384F5A" w:rsidP="0089231F">
      <w:pPr>
        <w:jc w:val="center"/>
        <w:rPr>
          <w:rFonts w:eastAsiaTheme="minorHAnsi" w:cstheme="minorHAnsi"/>
        </w:rPr>
      </w:pPr>
      <w:r w:rsidRPr="00087811">
        <w:rPr>
          <w:rFonts w:eastAsiaTheme="minorHAnsi" w:cstheme="minorHAnsi"/>
        </w:rPr>
        <w:t>__________</w:t>
      </w:r>
    </w:p>
    <w:p w14:paraId="5D0FDE6E" w14:textId="29BDC9C0" w:rsidR="008D704D" w:rsidRPr="00087811" w:rsidRDefault="006B19C6" w:rsidP="00B35587">
      <w:pPr>
        <w:jc w:val="right"/>
        <w:rPr>
          <w:rFonts w:cstheme="minorHAnsi"/>
          <w:color w:val="0070C0"/>
        </w:rPr>
      </w:pPr>
      <w:r>
        <w:rPr>
          <w:rFonts w:eastAsiaTheme="minorHAnsi" w:cstheme="minorHAnsi"/>
        </w:rPr>
        <w:br w:type="page"/>
      </w:r>
      <w:bookmarkStart w:id="61" w:name="_Ref38291379"/>
      <w:bookmarkStart w:id="62" w:name="_Ref38291394"/>
      <w:bookmarkStart w:id="63" w:name="_Ref38898251"/>
      <w:bookmarkStart w:id="64" w:name="_Toc215660043"/>
      <w:r w:rsidR="008D704D" w:rsidRPr="00087811">
        <w:rPr>
          <w:rFonts w:eastAsia="Calibri" w:cstheme="minorHAnsi"/>
          <w:color w:val="0070C0"/>
        </w:rPr>
        <w:lastRenderedPageBreak/>
        <w:t xml:space="preserve">Pirkimo sąlygų </w:t>
      </w:r>
      <w:r w:rsidR="00F1334C" w:rsidRPr="00087811">
        <w:rPr>
          <w:rFonts w:eastAsia="Calibri" w:cstheme="minorHAnsi"/>
          <w:color w:val="0070C0"/>
        </w:rPr>
        <w:t>5</w:t>
      </w:r>
      <w:r w:rsidR="008D704D" w:rsidRPr="00087811">
        <w:rPr>
          <w:rFonts w:eastAsia="Calibri" w:cstheme="minorHAnsi"/>
          <w:color w:val="0070C0"/>
        </w:rPr>
        <w:t xml:space="preserve"> priedas „EBVPD“ </w:t>
      </w:r>
      <w:r w:rsidR="008D704D" w:rsidRPr="00087811">
        <w:rPr>
          <w:rFonts w:cstheme="minorHAnsi"/>
          <w:color w:val="0070C0"/>
        </w:rPr>
        <w:t>(XML formatu)</w:t>
      </w:r>
      <w:bookmarkEnd w:id="61"/>
      <w:bookmarkEnd w:id="62"/>
      <w:bookmarkEnd w:id="63"/>
      <w:bookmarkEnd w:id="64"/>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.xml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F35B55"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15660044"/>
      <w:r w:rsidRPr="00F35B55">
        <w:rPr>
          <w:rFonts w:asciiTheme="minorHAnsi" w:eastAsia="Calibri" w:hAnsiTheme="minorHAnsi" w:cstheme="minorHAnsi"/>
          <w:color w:val="0070C0"/>
          <w:sz w:val="21"/>
          <w:szCs w:val="21"/>
        </w:rPr>
        <w:lastRenderedPageBreak/>
        <w:t xml:space="preserve">Pirkimo sąlygų </w:t>
      </w:r>
      <w:r w:rsidR="00F1334C" w:rsidRPr="00F35B55">
        <w:rPr>
          <w:rFonts w:asciiTheme="minorHAnsi" w:eastAsia="Calibri" w:hAnsiTheme="minorHAnsi" w:cstheme="minorHAnsi"/>
          <w:color w:val="0070C0"/>
          <w:sz w:val="21"/>
          <w:szCs w:val="21"/>
        </w:rPr>
        <w:t>6</w:t>
      </w:r>
      <w:r w:rsidR="005A7EBB" w:rsidRPr="00F35B55">
        <w:rPr>
          <w:rFonts w:asciiTheme="minorHAnsi" w:eastAsia="Calibri" w:hAnsiTheme="minorHAnsi" w:cstheme="minorHAnsi"/>
          <w:color w:val="0070C0"/>
          <w:sz w:val="21"/>
          <w:szCs w:val="21"/>
        </w:rPr>
        <w:t xml:space="preserve"> priedas „Pasiūlymų vertinimo kriterijai ir sąlygos</w:t>
      </w:r>
      <w:r w:rsidRPr="00F35B55">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35B55" w:rsidRDefault="00693D4F" w:rsidP="00DE290C">
      <w:pPr>
        <w:rPr>
          <w:rFonts w:cstheme="minorHAnsi"/>
          <w:color w:val="7030A0"/>
        </w:rPr>
      </w:pPr>
    </w:p>
    <w:p w14:paraId="726510C1" w14:textId="77777777" w:rsidR="005A7EBB" w:rsidRPr="00F35B55" w:rsidRDefault="005A7EBB" w:rsidP="005A7EBB">
      <w:pPr>
        <w:pStyle w:val="Paantrat"/>
        <w:jc w:val="center"/>
        <w:rPr>
          <w:rFonts w:cstheme="minorHAnsi"/>
          <w:bCs/>
          <w:smallCaps/>
          <w:sz w:val="22"/>
          <w:szCs w:val="22"/>
        </w:rPr>
      </w:pPr>
      <w:r w:rsidRPr="00F35B55">
        <w:rPr>
          <w:rFonts w:cstheme="minorHAnsi"/>
        </w:rPr>
        <w:t>PASIŪLYMŲ VERTINIMO KRITERIJAI ir Sąlygos</w:t>
      </w:r>
    </w:p>
    <w:p w14:paraId="05CD853B" w14:textId="2E4DE1B9" w:rsidR="00F65FD3" w:rsidRPr="00B35587" w:rsidRDefault="00F65FD3" w:rsidP="00F65FD3">
      <w:pPr>
        <w:shd w:val="clear" w:color="auto" w:fill="FFFFFF"/>
        <w:tabs>
          <w:tab w:val="left" w:pos="0"/>
          <w:tab w:val="left" w:pos="720"/>
        </w:tabs>
        <w:spacing w:line="320" w:lineRule="atLeast"/>
        <w:jc w:val="both"/>
        <w:rPr>
          <w:rFonts w:ascii="Calibri" w:hAnsi="Calibri" w:cs="Calibri"/>
          <w:b/>
          <w:bCs/>
        </w:rPr>
      </w:pPr>
      <w:r w:rsidRPr="00B35587">
        <w:rPr>
          <w:rFonts w:ascii="Calibri" w:hAnsi="Calibri" w:cs="Calibri"/>
        </w:rPr>
        <w:t xml:space="preserve">1. </w:t>
      </w:r>
      <w:r w:rsidRPr="00B35587">
        <w:rPr>
          <w:rFonts w:ascii="Calibri" w:hAnsi="Calibri" w:cs="Calibri"/>
          <w:b/>
          <w:bCs/>
          <w:iCs/>
          <w:u w:val="single"/>
        </w:rPr>
        <w:t>Ekonomiškai naudingiausio pasiūlymo vertinimo kriterijus:</w:t>
      </w:r>
      <w:r w:rsidRPr="00B35587">
        <w:rPr>
          <w:rFonts w:ascii="Calibri" w:hAnsi="Calibri" w:cs="Calibri"/>
          <w:b/>
          <w:bCs/>
          <w:i/>
          <w:iCs/>
        </w:rPr>
        <w:t xml:space="preserve"> </w:t>
      </w:r>
      <w:r w:rsidRPr="00B35587">
        <w:rPr>
          <w:rFonts w:ascii="Calibri" w:hAnsi="Calibri" w:cs="Calibri"/>
          <w:b/>
          <w:bCs/>
          <w:iCs/>
        </w:rPr>
        <w:t>kainos ir kokybės santykis.</w:t>
      </w:r>
    </w:p>
    <w:p w14:paraId="387CCA4D" w14:textId="77777777" w:rsidR="00F65FD3" w:rsidRPr="00B35587" w:rsidRDefault="00F65FD3" w:rsidP="00F65FD3">
      <w:pPr>
        <w:spacing w:line="320" w:lineRule="atLeast"/>
        <w:jc w:val="both"/>
        <w:rPr>
          <w:rFonts w:ascii="Calibri" w:hAnsi="Calibri" w:cs="Calibri"/>
          <w:b/>
        </w:rPr>
      </w:pPr>
      <w:r w:rsidRPr="00B35587">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B35587" w:rsidRDefault="00F65FD3" w:rsidP="00F65FD3">
      <w:pPr>
        <w:tabs>
          <w:tab w:val="left" w:pos="9631"/>
        </w:tabs>
        <w:spacing w:line="320" w:lineRule="atLeast"/>
        <w:jc w:val="both"/>
        <w:rPr>
          <w:rFonts w:ascii="Calibri" w:hAnsi="Calibri" w:cs="Calibri"/>
          <w:b/>
          <w:bCs/>
        </w:rPr>
      </w:pPr>
      <w:r w:rsidRPr="00B35587">
        <w:rPr>
          <w:rFonts w:ascii="Calibri" w:hAnsi="Calibri" w:cs="Calibri"/>
          <w:b/>
          <w:bCs/>
        </w:rPr>
        <w:t>2. Ekonomiškai naudingiausio pasiūlymo nustatymo taisyklės:</w:t>
      </w:r>
    </w:p>
    <w:p w14:paraId="436C0782" w14:textId="20092FF4" w:rsidR="00F65FD3" w:rsidRPr="005F67A5" w:rsidRDefault="00E43338" w:rsidP="005F67A5">
      <w:pPr>
        <w:jc w:val="both"/>
        <w:rPr>
          <w:rFonts w:cstheme="minorHAnsi"/>
          <w:color w:val="000000"/>
        </w:rPr>
      </w:pPr>
      <w:r w:rsidRPr="00B35587">
        <w:rPr>
          <w:rFonts w:ascii="Calibri" w:hAnsi="Calibri" w:cs="Calibri"/>
          <w:iCs/>
          <w:color w:val="000000"/>
          <w:spacing w:val="-5"/>
        </w:rPr>
        <w:t>2.</w:t>
      </w:r>
      <w:r w:rsidR="00F65FD3" w:rsidRPr="00B35587">
        <w:rPr>
          <w:rFonts w:ascii="Calibri" w:hAnsi="Calibri" w:cs="Calibri"/>
          <w:iCs/>
          <w:color w:val="000000"/>
          <w:spacing w:val="-5"/>
        </w:rPr>
        <w:t xml:space="preserve">1. Ekonominis naudingumas </w:t>
      </w:r>
      <w:r w:rsidR="00F65FD3" w:rsidRPr="00B35587">
        <w:rPr>
          <w:rFonts w:ascii="Calibri" w:hAnsi="Calibri" w:cs="Calibri"/>
          <w:b/>
          <w:iCs/>
          <w:color w:val="000000"/>
          <w:spacing w:val="-5"/>
        </w:rPr>
        <w:t>(S)</w:t>
      </w:r>
      <w:r w:rsidR="00F65FD3" w:rsidRPr="00B35587">
        <w:rPr>
          <w:rFonts w:ascii="Calibri" w:hAnsi="Calibri" w:cs="Calibri"/>
          <w:iCs/>
          <w:color w:val="000000"/>
          <w:spacing w:val="-5"/>
        </w:rPr>
        <w:t xml:space="preserve"> apskaičiuojamas sudedant tiekėjo pasiūlymo kainos </w:t>
      </w:r>
      <w:r w:rsidR="00F65FD3" w:rsidRPr="00B35587">
        <w:rPr>
          <w:rFonts w:ascii="Calibri" w:hAnsi="Calibri" w:cs="Calibri"/>
          <w:b/>
          <w:iCs/>
          <w:color w:val="000000"/>
          <w:spacing w:val="-5"/>
        </w:rPr>
        <w:t>(A)</w:t>
      </w:r>
      <w:r w:rsidR="00674C5E" w:rsidRPr="00B35587">
        <w:rPr>
          <w:rFonts w:ascii="Calibri" w:hAnsi="Calibri" w:cs="Calibri"/>
          <w:iCs/>
          <w:color w:val="000000"/>
          <w:spacing w:val="-5"/>
        </w:rPr>
        <w:t xml:space="preserve"> ir </w:t>
      </w:r>
      <w:r w:rsidR="00F65FD3" w:rsidRPr="00B35587">
        <w:rPr>
          <w:rFonts w:ascii="Calibri" w:hAnsi="Calibri" w:cs="Calibri"/>
          <w:iCs/>
          <w:color w:val="000000"/>
          <w:spacing w:val="-5"/>
        </w:rPr>
        <w:t xml:space="preserve">tiekėjo </w:t>
      </w:r>
      <w:r w:rsidR="00674C5E" w:rsidRPr="00B35587">
        <w:rPr>
          <w:rFonts w:ascii="Calibri" w:hAnsi="Calibri" w:cs="Calibri"/>
          <w:iCs/>
          <w:color w:val="000000"/>
          <w:spacing w:val="-5"/>
        </w:rPr>
        <w:t xml:space="preserve"> siūlomo </w:t>
      </w:r>
      <w:r w:rsidR="00F65FD3" w:rsidRPr="00B35587">
        <w:rPr>
          <w:rFonts w:ascii="Calibri" w:eastAsia="Calibri" w:hAnsi="Calibri" w:cs="Calibri"/>
        </w:rPr>
        <w:t>ypatingo</w:t>
      </w:r>
      <w:r w:rsidR="008F5FB0" w:rsidRPr="00B35587">
        <w:rPr>
          <w:rFonts w:ascii="Calibri" w:eastAsia="Calibri" w:hAnsi="Calibri" w:cs="Calibri"/>
        </w:rPr>
        <w:t xml:space="preserve">jo </w:t>
      </w:r>
      <w:r w:rsidR="00F65FD3" w:rsidRPr="00B35587">
        <w:rPr>
          <w:rFonts w:ascii="Calibri" w:eastAsia="Calibri" w:hAnsi="Calibri" w:cs="Calibri"/>
        </w:rPr>
        <w:t xml:space="preserve">statinio projekto vadovo, </w:t>
      </w:r>
      <w:r w:rsidR="0089231F" w:rsidRPr="00B35587">
        <w:rPr>
          <w:rFonts w:ascii="Calibri" w:eastAsia="Calibri" w:hAnsi="Calibri" w:cs="Calibri"/>
        </w:rPr>
        <w:t xml:space="preserve">turinčio teisę </w:t>
      </w:r>
      <w:r w:rsidR="0089231F" w:rsidRPr="00B35587">
        <w:rPr>
          <w:rFonts w:eastAsia="Calibri" w:cstheme="minorHAnsi"/>
        </w:rPr>
        <w:t>projektuoti ypatingųjų statinių kategorijos inžinerinių statinių grupėje –</w:t>
      </w:r>
      <w:r w:rsidR="00B35587" w:rsidRPr="00B35587">
        <w:rPr>
          <w:rFonts w:eastAsia="Calibri" w:cstheme="minorHAnsi"/>
        </w:rPr>
        <w:t xml:space="preserve"> kiti inžineriniai</w:t>
      </w:r>
      <w:r w:rsidR="0089231F" w:rsidRPr="00B35587">
        <w:rPr>
          <w:rFonts w:eastAsia="Calibri" w:cstheme="minorHAnsi"/>
        </w:rPr>
        <w:t xml:space="preserve"> statiniai – inžinerinių statinių pogrupis (paskirtis) –</w:t>
      </w:r>
      <w:r w:rsidR="00B35587" w:rsidRPr="00B35587">
        <w:rPr>
          <w:rFonts w:eastAsia="Calibri" w:cstheme="minorHAnsi"/>
        </w:rPr>
        <w:t xml:space="preserve"> kiti transporto statiniai, statinio paskirtis – tiltas</w:t>
      </w:r>
      <w:r w:rsidR="0089231F" w:rsidRPr="00B35587">
        <w:rPr>
          <w:rFonts w:cstheme="minorHAnsi"/>
          <w:iCs/>
        </w:rPr>
        <w:t xml:space="preserve">, taip pat minėtus statinius, esančius kultūros paveldo objekto teritorijoje, jo apsaugos zonoje, kultūros paveldo vietovėje </w:t>
      </w:r>
      <w:r w:rsidR="0089231F" w:rsidRPr="00B35587">
        <w:t xml:space="preserve">ir  kuriam suteikta teisė rengti  tvarkybos darbų projektus  ir </w:t>
      </w:r>
      <w:r w:rsidR="005F67A5" w:rsidRPr="00B35587">
        <w:rPr>
          <w:rFonts w:cstheme="minorHAnsi"/>
          <w:color w:val="000000"/>
        </w:rPr>
        <w:t>vadovauti projektavimui (architektūrinio paveldo tvarkybos darbų projektavimui)</w:t>
      </w:r>
      <w:r w:rsidR="0089231F" w:rsidRPr="00B35587">
        <w:t>,</w:t>
      </w:r>
      <w:r w:rsidR="0089231F" w:rsidRPr="00B35587">
        <w:rPr>
          <w:rFonts w:ascii="Calibri" w:hAnsi="Calibri" w:cs="Calibri"/>
          <w:iCs/>
        </w:rPr>
        <w:t xml:space="preserve"> </w:t>
      </w:r>
      <w:r w:rsidR="00F65FD3" w:rsidRPr="00B35587">
        <w:rPr>
          <w:rFonts w:ascii="Calibri" w:eastAsia="Calibri" w:hAnsi="Calibri" w:cs="Calibri"/>
        </w:rPr>
        <w:t>patirties</w:t>
      </w:r>
      <w:r w:rsidR="00F65FD3" w:rsidRPr="00B35587">
        <w:rPr>
          <w:rFonts w:ascii="Calibri" w:hAnsi="Calibri" w:cs="Calibri"/>
          <w:iCs/>
        </w:rPr>
        <w:t xml:space="preserve"> </w:t>
      </w:r>
      <w:r w:rsidR="00F65FD3" w:rsidRPr="00B35587">
        <w:rPr>
          <w:rFonts w:ascii="Calibri" w:hAnsi="Calibri" w:cs="Calibri"/>
          <w:b/>
          <w:iCs/>
          <w:color w:val="000000"/>
          <w:spacing w:val="-5"/>
        </w:rPr>
        <w:t>(B)</w:t>
      </w:r>
      <w:r w:rsidR="00F65FD3" w:rsidRPr="00B35587">
        <w:rPr>
          <w:rFonts w:ascii="Calibri" w:hAnsi="Calibri" w:cs="Calibri"/>
          <w:iCs/>
          <w:color w:val="000000"/>
          <w:spacing w:val="-5"/>
        </w:rPr>
        <w:t xml:space="preserve">, </w:t>
      </w:r>
      <w:r w:rsidR="000A35AC" w:rsidRPr="00B35587">
        <w:rPr>
          <w:rFonts w:ascii="Calibri" w:hAnsi="Calibri" w:cs="Calibri"/>
          <w:iCs/>
          <w:color w:val="000000"/>
          <w:spacing w:val="-5"/>
        </w:rPr>
        <w:t>balus</w:t>
      </w:r>
      <w:r w:rsidR="00F65FD3" w:rsidRPr="00B35587">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(A</w:t>
      </w:r>
      <w:r w:rsidR="00F65FD3" w:rsidRPr="00087811">
        <w:rPr>
          <w:rFonts w:ascii="Calibri" w:hAnsi="Calibri" w:cs="Calibri"/>
          <w:color w:val="000000"/>
          <w:spacing w:val="-5"/>
          <w:vertAlign w:val="subscript"/>
        </w:rPr>
        <w:t>min</w:t>
      </w:r>
      <w:r w:rsidR="00F65FD3" w:rsidRPr="00087811">
        <w:rPr>
          <w:rFonts w:ascii="Calibri" w:hAnsi="Calibri" w:cs="Calibri"/>
          <w:color w:val="000000"/>
          <w:spacing w:val="-5"/>
        </w:rPr>
        <w:t>) ir vertinamo pasiūlymo kainos (A</w:t>
      </w:r>
      <w:r w:rsidR="00F65FD3" w:rsidRPr="00087811">
        <w:rPr>
          <w:rFonts w:ascii="Calibri" w:hAnsi="Calibri" w:cs="Calibri"/>
          <w:color w:val="000000"/>
          <w:spacing w:val="-5"/>
          <w:vertAlign w:val="subscript"/>
        </w:rPr>
        <w:t>p</w:t>
      </w:r>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min</w:t>
      </w:r>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X</w:t>
      </w:r>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p</w:t>
      </w:r>
      <w:r w:rsidRPr="00834E5C">
        <w:rPr>
          <w:rFonts w:ascii="Calibri" w:hAnsi="Calibri" w:cs="Calibri"/>
          <w:b/>
          <w:i/>
          <w:color w:val="000000"/>
          <w:spacing w:val="-5"/>
          <w:u w:val="single"/>
        </w:rPr>
        <w:t xml:space="preserve"> </w:t>
      </w:r>
    </w:p>
    <w:p w14:paraId="353925E0" w14:textId="1062E6E6"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w:t>
      </w:r>
      <w:r w:rsidR="00B35587">
        <w:rPr>
          <w:rFonts w:eastAsia="Calibri" w:cstheme="minorHAnsi"/>
        </w:rPr>
        <w:t xml:space="preserve"> </w:t>
      </w:r>
      <w:r w:rsidR="00B35587" w:rsidRPr="00B35587">
        <w:rPr>
          <w:rFonts w:eastAsia="Calibri" w:cstheme="minorHAnsi"/>
        </w:rPr>
        <w:t xml:space="preserve">kiti inžineriniai statiniai </w:t>
      </w:r>
      <w:r w:rsidR="0089231F" w:rsidRPr="00834E5C">
        <w:rPr>
          <w:rFonts w:eastAsia="Calibri" w:cstheme="minorHAnsi"/>
        </w:rPr>
        <w:t>– inžinerinių statinių pogrupis (paskirtis) –</w:t>
      </w:r>
      <w:r w:rsidR="00B35587">
        <w:rPr>
          <w:rFonts w:eastAsia="Calibri" w:cstheme="minorHAnsi"/>
        </w:rPr>
        <w:t xml:space="preserve"> </w:t>
      </w:r>
      <w:r w:rsidR="00B35587" w:rsidRPr="00B35587">
        <w:rPr>
          <w:rFonts w:eastAsia="Calibri" w:cstheme="minorHAnsi"/>
        </w:rPr>
        <w:t>kiti transporto statiniai, statinio paskirtis – tiltas</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xml:space="preserve">– </w:t>
      </w:r>
      <w:r w:rsidR="00B35587" w:rsidRPr="00B35587">
        <w:rPr>
          <w:rFonts w:eastAsia="Calibri" w:cstheme="minorHAnsi"/>
        </w:rPr>
        <w:t xml:space="preserve">kiti inžineriniai statiniai </w:t>
      </w:r>
      <w:r w:rsidR="0089231F" w:rsidRPr="00834E5C">
        <w:rPr>
          <w:rFonts w:eastAsia="Calibri" w:cstheme="minorHAnsi"/>
        </w:rPr>
        <w:t xml:space="preserve">– inžinerinių statinių pogrupis (paskirtis) – </w:t>
      </w:r>
      <w:r w:rsidR="00B35587" w:rsidRPr="00B35587">
        <w:rPr>
          <w:rFonts w:eastAsia="Calibri" w:cstheme="minorHAnsi"/>
        </w:rPr>
        <w:t>kiti transporto statiniai, statinio paskirtis – tiltas</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lastRenderedPageBreak/>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27A0CB95"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w:t>
            </w:r>
            <w:r w:rsidR="0073768C">
              <w:rPr>
                <w:rFonts w:ascii="Calibri" w:eastAsia="Calibri" w:hAnsi="Calibri" w:cs="Calibri"/>
              </w:rPr>
              <w:t>ai</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1A2FB064" w:rsidR="0096191C" w:rsidRDefault="00E43338" w:rsidP="0096191C">
      <w:pPr>
        <w:spacing w:after="0" w:line="320" w:lineRule="atLeast"/>
        <w:jc w:val="both"/>
        <w:rPr>
          <w:rFonts w:ascii="Calibri" w:hAnsi="Calibri" w:cs="Calibri"/>
          <w:i/>
        </w:rPr>
      </w:pPr>
      <w:r w:rsidRPr="00087811">
        <w:rPr>
          <w:rFonts w:ascii="Calibri" w:hAnsi="Calibri" w:cs="Calibri"/>
          <w:b/>
          <w:i/>
          <w:u w:val="single"/>
        </w:rPr>
        <w:t xml:space="preserve">3) </w:t>
      </w:r>
      <w:r w:rsidR="0096191C" w:rsidRPr="00087811">
        <w:rPr>
          <w:rFonts w:ascii="Calibri" w:hAnsi="Calibri" w:cs="Calibri"/>
          <w:b/>
          <w:i/>
          <w:u w:val="single"/>
        </w:rPr>
        <w:t>Vertinami (įskaitant aukščiau nurodytus reikalavimus) tik užbaigti projektai. Užbaigimo data bus laikoma data, kai</w:t>
      </w:r>
      <w:r w:rsidR="0096191C" w:rsidRPr="00065AA5">
        <w:rPr>
          <w:rFonts w:ascii="Calibri" w:hAnsi="Calibri" w:cs="Calibri"/>
          <w:b/>
          <w:i/>
          <w:u w:val="single"/>
        </w:rPr>
        <w:t xml:space="preserve">: </w:t>
      </w:r>
      <w:r w:rsidR="0096191C" w:rsidRPr="00065AA5">
        <w:rPr>
          <w:rFonts w:ascii="Calibri" w:hAnsi="Calibri" w:cs="Calibri"/>
          <w:i/>
        </w:rPr>
        <w:t>atlikta projekto ekspertizė su gauta teigiama išvada</w:t>
      </w:r>
      <w:r w:rsidR="00065AA5" w:rsidRPr="00065AA5">
        <w:rPr>
          <w:rFonts w:ascii="Calibri" w:hAnsi="Calibri" w:cs="Calibri"/>
          <w:i/>
        </w:rPr>
        <w:t xml:space="preserve"> </w:t>
      </w:r>
      <w:r w:rsidR="0096191C" w:rsidRPr="00065AA5">
        <w:rPr>
          <w:rFonts w:ascii="Calibri" w:hAnsi="Calibri" w:cs="Calibri"/>
          <w: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65AA5">
        <w:rPr>
          <w:rFonts w:ascii="Calibri" w:eastAsia="Calibri" w:hAnsi="Calibri" w:cs="Calibri"/>
          <w:i/>
        </w:rPr>
        <w:t>projekto ypatingo</w:t>
      </w:r>
      <w:r w:rsidR="00864914" w:rsidRPr="00065AA5">
        <w:rPr>
          <w:rFonts w:ascii="Calibri" w:eastAsia="Calibri" w:hAnsi="Calibri" w:cs="Calibri"/>
          <w:i/>
        </w:rPr>
        <w:t>jo</w:t>
      </w:r>
      <w:r w:rsidR="00F65FD3" w:rsidRPr="00065AA5">
        <w:rPr>
          <w:rFonts w:ascii="Calibri" w:eastAsia="Calibri" w:hAnsi="Calibri" w:cs="Calibri"/>
          <w:i/>
        </w:rPr>
        <w:t xml:space="preserve"> statinio projekto vadovo</w:t>
      </w:r>
      <w:r w:rsidR="00F65FD3" w:rsidRPr="00065AA5">
        <w:rPr>
          <w:rFonts w:ascii="Calibri" w:hAnsi="Calibri" w:cs="Calibri"/>
          <w:bCs/>
          <w:i/>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288C25DC" w:rsidR="00E43338" w:rsidRPr="00087811" w:rsidRDefault="00065AA5"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7</w:t>
      </w:r>
      <w:r w:rsidR="00E43338" w:rsidRPr="00087811">
        <w:rPr>
          <w:rFonts w:cstheme="minorHAnsi"/>
          <w:i/>
          <w:color w:val="FF0000"/>
          <w:u w:val="single"/>
        </w:rPr>
        <w:t>) Reikalaujamą minimalią kvalifi</w:t>
      </w:r>
      <w:r w:rsidR="00674C5E">
        <w:rPr>
          <w:rFonts w:cstheme="minorHAnsi"/>
          <w:i/>
          <w:color w:val="FF0000"/>
          <w:u w:val="single"/>
        </w:rPr>
        <w:t>kaciją ir patirtį siūlomas specialistas privalo būti įgijęs</w:t>
      </w:r>
      <w:r w:rsidR="00E43338"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AD3E234" w:rsidR="00F65FD3" w:rsidRPr="0089231F" w:rsidRDefault="00065AA5" w:rsidP="0089231F">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8</w:t>
      </w:r>
      <w:r w:rsidR="005E1DF8" w:rsidRPr="00087811">
        <w:rPr>
          <w:rFonts w:cstheme="minorHAnsi"/>
          <w:i/>
          <w:color w:val="FF0000"/>
          <w:u w:val="single"/>
        </w:rPr>
        <w:t>) Kiti reikalavimai ir pastabos nurodyti speciali</w:t>
      </w:r>
      <w:r w:rsidR="0089231F">
        <w:rPr>
          <w:rFonts w:cstheme="minorHAnsi"/>
          <w:i/>
          <w:color w:val="FF0000"/>
          <w:u w:val="single"/>
        </w:rPr>
        <w:t xml:space="preserve">ųjų pirkimo sąlygų </w:t>
      </w:r>
      <w:r w:rsidR="005E1DF8"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t>__________</w:t>
      </w:r>
    </w:p>
    <w:p w14:paraId="2C2D0816" w14:textId="77777777" w:rsidR="0053647C"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Default="0053647C" w:rsidP="0053647C">
      <w:pPr>
        <w:pStyle w:val="Antrat2"/>
        <w:ind w:left="5103"/>
        <w:rPr>
          <w:rFonts w:asciiTheme="minorHAnsi" w:eastAsia="Calibri" w:hAnsiTheme="minorHAnsi" w:cstheme="minorHAnsi"/>
          <w:color w:val="0070C0"/>
          <w:sz w:val="21"/>
          <w:szCs w:val="21"/>
        </w:rPr>
      </w:pPr>
      <w:bookmarkStart w:id="69" w:name="_Toc215660045"/>
      <w:r w:rsidRPr="00087811">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 priedas „Sutarties projektas su technine specifikacija</w:t>
      </w:r>
      <w:r w:rsidRPr="00087811">
        <w:rPr>
          <w:rFonts w:asciiTheme="minorHAnsi" w:eastAsia="Calibri" w:hAnsiTheme="minorHAnsi" w:cstheme="minorHAnsi"/>
          <w:color w:val="0070C0"/>
          <w:sz w:val="21"/>
          <w:szCs w:val="21"/>
        </w:rPr>
        <w:t>“</w:t>
      </w:r>
      <w:bookmarkEnd w:id="69"/>
    </w:p>
    <w:p w14:paraId="0BEE2D0D" w14:textId="4B5647AC" w:rsidR="0053647C" w:rsidRDefault="0053647C" w:rsidP="0053647C"/>
    <w:p w14:paraId="4808749D" w14:textId="230120CD" w:rsidR="0053647C" w:rsidRPr="0053647C" w:rsidRDefault="0053647C" w:rsidP="0053647C">
      <w:r>
        <w:t>Sutarties projektas ir techninė specifikacija  (techninė užduotis) su priedais pridedami.</w:t>
      </w:r>
    </w:p>
    <w:p w14:paraId="474F3255" w14:textId="34236D6A" w:rsidR="00210870" w:rsidRPr="00087811" w:rsidRDefault="00210870" w:rsidP="0053647C">
      <w:pPr>
        <w:rPr>
          <w:rFonts w:cstheme="minorHAnsi"/>
          <w:color w:val="7030A0"/>
        </w:rPr>
      </w:pPr>
      <w:r w:rsidRPr="00087811">
        <w:rPr>
          <w:rFonts w:cstheme="minorHAnsi"/>
          <w:color w:val="7030A0"/>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70" w:name="_Toc215660046"/>
      <w:bookmarkStart w:id="71" w:name="_Ref39586171"/>
      <w:bookmarkStart w:id="72" w:name="_Ref39673580"/>
      <w:bookmarkStart w:id="73" w:name="_Ref39674283"/>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0"/>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(tiekėjas ir subtiekėjai (išskyrus kvazisubtiekėjus)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pajėgumais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15660047"/>
      <w:r w:rsidRPr="00087811">
        <w:rPr>
          <w:rFonts w:asciiTheme="minorHAnsi" w:hAnsiTheme="minorHAnsi" w:cstheme="minorHAnsi"/>
          <w:color w:val="0070C0"/>
          <w:sz w:val="21"/>
          <w:szCs w:val="21"/>
        </w:rPr>
        <w:lastRenderedPageBreak/>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2AA6A89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15660048"/>
      <w:r w:rsidRPr="00087811">
        <w:rPr>
          <w:rFonts w:asciiTheme="minorHAnsi" w:hAnsiTheme="minorHAnsi" w:cstheme="minorHAnsi"/>
          <w:color w:val="0070C0"/>
          <w:sz w:val="21"/>
          <w:szCs w:val="21"/>
        </w:rPr>
        <w:lastRenderedPageBreak/>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264BB">
      <w:pPr>
        <w:spacing w:after="0" w:line="240" w:lineRule="auto"/>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264BB">
      <w:pPr>
        <w:spacing w:after="0" w:line="240" w:lineRule="auto"/>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264BB">
      <w:pPr>
        <w:spacing w:after="0" w:line="240" w:lineRule="auto"/>
        <w:jc w:val="both"/>
        <w:rPr>
          <w:rFonts w:cstheme="minorHAnsi"/>
          <w:sz w:val="20"/>
          <w:szCs w:val="20"/>
        </w:rPr>
      </w:pPr>
    </w:p>
    <w:p w14:paraId="78773AFB" w14:textId="77777777" w:rsidR="006264BB" w:rsidRDefault="006F3AF6" w:rsidP="006264BB">
      <w:pPr>
        <w:spacing w:after="0" w:line="240" w:lineRule="auto"/>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006264BB">
        <w:rPr>
          <w:rFonts w:cstheme="minorHAnsi"/>
          <w:i/>
        </w:rPr>
        <w:t xml:space="preserve"> </w:t>
      </w:r>
      <w:r w:rsidR="006264BB" w:rsidRPr="006264BB">
        <w:rPr>
          <w:rFonts w:cstheme="minorHAnsi"/>
          <w:i/>
        </w:rPr>
        <w:t xml:space="preserve">atsakingi </w:t>
      </w:r>
    </w:p>
    <w:p w14:paraId="629C3BA1" w14:textId="54504961" w:rsidR="006264BB" w:rsidRDefault="006264BB" w:rsidP="006264BB">
      <w:pPr>
        <w:spacing w:after="0" w:line="240" w:lineRule="auto"/>
        <w:jc w:val="both"/>
        <w:rPr>
          <w:rFonts w:cstheme="minorHAnsi"/>
          <w:i/>
        </w:rPr>
      </w:pPr>
      <w:r>
        <w:rPr>
          <w:rFonts w:cstheme="minorHAnsi"/>
          <w:i/>
        </w:rPr>
        <w:t xml:space="preserve">                                                                                                                        </w:t>
      </w:r>
      <w:r w:rsidRPr="006264BB">
        <w:rPr>
          <w:rFonts w:cstheme="minorHAnsi"/>
          <w:i/>
        </w:rPr>
        <w:t>(tiekėjo pavadinimas)</w:t>
      </w:r>
    </w:p>
    <w:p w14:paraId="6AE7A032" w14:textId="5FA49116" w:rsidR="006F3AF6" w:rsidRPr="00087811" w:rsidRDefault="006264BB" w:rsidP="006264BB">
      <w:pPr>
        <w:spacing w:after="0" w:line="340" w:lineRule="atLeast"/>
        <w:jc w:val="both"/>
        <w:rPr>
          <w:rFonts w:cstheme="minorHAnsi"/>
        </w:rPr>
      </w:pPr>
      <w:r w:rsidRPr="006264BB">
        <w:rPr>
          <w:rFonts w:cstheme="minorHAnsi"/>
          <w:i/>
        </w:rPr>
        <w:t>asmenys, vadovaujantis Viešųjų pirkimų įstatymo 46 straipsnio</w:t>
      </w:r>
      <w:r>
        <w:rPr>
          <w:rFonts w:cstheme="minorHAnsi"/>
          <w:i/>
        </w:rPr>
        <w:t xml:space="preserve"> </w:t>
      </w:r>
      <w:r w:rsidR="006F3AF6" w:rsidRPr="00087811">
        <w:rPr>
          <w:rFonts w:cstheme="minorHAnsi"/>
        </w:rPr>
        <w:t>1 dalimi, yra:</w:t>
      </w:r>
    </w:p>
    <w:p w14:paraId="4954FAE6" w14:textId="77777777" w:rsidR="006F3AF6" w:rsidRPr="00087811" w:rsidRDefault="006F3AF6" w:rsidP="006264BB">
      <w:pPr>
        <w:spacing w:after="0" w:line="340" w:lineRule="atLeast"/>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3086B553" w14:textId="7FA611F4" w:rsidR="00132F47"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15660049"/>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497C0262" w14:textId="24948E8C" w:rsidR="004E519C" w:rsidRPr="005F67A5" w:rsidRDefault="00787EEF" w:rsidP="00B72A57">
      <w:pPr>
        <w:ind w:left="-567" w:firstLine="567"/>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w:t>
      </w:r>
      <w:r w:rsidR="007C3467">
        <w:rPr>
          <w:rFonts w:eastAsia="Calibri" w:cstheme="minorHAnsi"/>
        </w:rPr>
        <w:t xml:space="preserve"> kiti inžineriniai </w:t>
      </w:r>
      <w:r w:rsidR="004E519C" w:rsidRPr="00082A90">
        <w:rPr>
          <w:rFonts w:eastAsia="Calibri" w:cstheme="minorHAnsi"/>
        </w:rPr>
        <w:t>statiniai – inžinerinių statinių pogrupis (paskirtis) –</w:t>
      </w:r>
      <w:r w:rsidR="007C3467">
        <w:rPr>
          <w:rFonts w:eastAsia="Calibri" w:cstheme="minorHAnsi"/>
        </w:rPr>
        <w:t xml:space="preserve"> kiti transporto statiniai, statinių paskirtis – tiltas</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xml:space="preserve">– </w:t>
      </w:r>
      <w:r w:rsidR="007C3467" w:rsidRPr="007C3467">
        <w:rPr>
          <w:rFonts w:eastAsia="Calibri" w:cstheme="minorHAnsi"/>
        </w:rPr>
        <w:t xml:space="preserve">kiti inžineriniai statiniai </w:t>
      </w:r>
      <w:r w:rsidR="004E519C" w:rsidRPr="00082A90">
        <w:rPr>
          <w:rFonts w:eastAsia="Calibri" w:cstheme="minorHAnsi"/>
        </w:rPr>
        <w:t xml:space="preserve">– inžinerinių statinių pogrupis (paskirtis) – </w:t>
      </w:r>
      <w:r w:rsidR="007C3467" w:rsidRPr="007C3467">
        <w:rPr>
          <w:rFonts w:eastAsia="Calibri" w:cstheme="minorHAnsi"/>
        </w:rPr>
        <w:t>kiti transporto statiniai, statinių paskirtis – tiltas</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995"/>
        <w:gridCol w:w="1418"/>
        <w:gridCol w:w="1518"/>
        <w:gridCol w:w="1602"/>
      </w:tblGrid>
      <w:tr w:rsidR="00787EEF" w:rsidRPr="00087811" w14:paraId="3A865806" w14:textId="77777777" w:rsidTr="0044183B">
        <w:trPr>
          <w:trHeight w:val="2757"/>
        </w:trPr>
        <w:tc>
          <w:tcPr>
            <w:tcW w:w="587" w:type="dxa"/>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tcPr>
          <w:p w14:paraId="7F72BF11" w14:textId="09C29B03"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xml:space="preserve">, </w:t>
            </w:r>
            <w:r w:rsidR="002353C2">
              <w:rPr>
                <w:b/>
                <w:iCs/>
                <w:noProof/>
                <w:sz w:val="22"/>
                <w:szCs w:val="22"/>
              </w:rPr>
              <w:t xml:space="preserve">statinio </w:t>
            </w:r>
            <w:r w:rsidR="00872928" w:rsidRPr="00087811">
              <w:rPr>
                <w:b/>
                <w:iCs/>
                <w:noProof/>
                <w:sz w:val="22"/>
                <w:szCs w:val="22"/>
              </w:rPr>
              <w:t>adresas</w:t>
            </w:r>
            <w:r w:rsidRPr="00087811">
              <w:rPr>
                <w:b/>
                <w:sz w:val="22"/>
                <w:szCs w:val="22"/>
              </w:rPr>
              <w:t>*</w:t>
            </w:r>
          </w:p>
        </w:tc>
        <w:tc>
          <w:tcPr>
            <w:tcW w:w="1726" w:type="dxa"/>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995" w:type="dxa"/>
          </w:tcPr>
          <w:p w14:paraId="1A0BBB0E" w14:textId="72F97964" w:rsidR="00787EEF" w:rsidRPr="00087811" w:rsidRDefault="00872928" w:rsidP="00711BCC">
            <w:pPr>
              <w:jc w:val="both"/>
              <w:rPr>
                <w:b/>
                <w:sz w:val="22"/>
                <w:szCs w:val="22"/>
              </w:rPr>
            </w:pPr>
            <w:r w:rsidRPr="00711BCC">
              <w:rPr>
                <w:rFonts w:ascii="Calibri" w:hAnsi="Calibri" w:cs="Calibri"/>
                <w:b/>
                <w:sz w:val="22"/>
                <w:szCs w:val="22"/>
              </w:rPr>
              <w:t xml:space="preserve">Statinio </w:t>
            </w:r>
            <w:r w:rsidR="00787EEF" w:rsidRPr="00711BCC">
              <w:rPr>
                <w:rFonts w:ascii="Calibri" w:hAnsi="Calibri" w:cs="Calibri"/>
                <w:b/>
                <w:sz w:val="22"/>
                <w:szCs w:val="22"/>
              </w:rPr>
              <w:t xml:space="preserve">kategorija, </w:t>
            </w:r>
            <w:r w:rsidR="00711BCC">
              <w:rPr>
                <w:rFonts w:ascii="Calibri" w:hAnsi="Calibri" w:cs="Calibri"/>
                <w:b/>
                <w:sz w:val="22"/>
                <w:szCs w:val="22"/>
              </w:rPr>
              <w:t>statinio</w:t>
            </w:r>
            <w:r w:rsidRPr="00711BCC">
              <w:rPr>
                <w:rFonts w:ascii="Calibri" w:hAnsi="Calibri" w:cs="Calibri"/>
                <w:b/>
                <w:sz w:val="22"/>
                <w:szCs w:val="22"/>
              </w:rPr>
              <w:t xml:space="preserve"> </w:t>
            </w:r>
            <w:r w:rsidR="00787EEF" w:rsidRPr="00711BCC">
              <w:rPr>
                <w:rFonts w:ascii="Calibri" w:hAnsi="Calibri" w:cs="Calibri"/>
                <w:b/>
                <w:sz w:val="22"/>
                <w:szCs w:val="22"/>
              </w:rPr>
              <w:t xml:space="preserve">tipas, </w:t>
            </w:r>
            <w:r w:rsidR="00711BCC">
              <w:rPr>
                <w:rFonts w:ascii="Calibri" w:hAnsi="Calibri" w:cs="Calibri"/>
                <w:b/>
                <w:bCs/>
                <w:color w:val="000000"/>
                <w:sz w:val="22"/>
                <w:szCs w:val="22"/>
                <w:shd w:val="clear" w:color="auto" w:fill="FFFFFF"/>
              </w:rPr>
              <w:t>statinio</w:t>
            </w:r>
            <w:r w:rsidR="00787EEF" w:rsidRPr="00711BCC">
              <w:rPr>
                <w:rFonts w:ascii="Calibri" w:hAnsi="Calibri" w:cs="Calibri"/>
                <w:b/>
                <w:bCs/>
                <w:color w:val="000000"/>
                <w:sz w:val="22"/>
                <w:szCs w:val="22"/>
                <w:shd w:val="clear" w:color="auto" w:fill="FFFFFF"/>
              </w:rPr>
              <w:t xml:space="preserve"> paskirties grupė</w:t>
            </w:r>
            <w:r w:rsidR="00787EEF" w:rsidRPr="00711BCC">
              <w:rPr>
                <w:rFonts w:ascii="Calibri" w:hAnsi="Calibri" w:cs="Calibri"/>
                <w:b/>
                <w:sz w:val="22"/>
                <w:szCs w:val="22"/>
              </w:rPr>
              <w:t xml:space="preserve">, </w:t>
            </w:r>
            <w:r w:rsidR="00711BCC">
              <w:rPr>
                <w:rFonts w:ascii="Calibri" w:hAnsi="Calibri" w:cs="Calibri"/>
                <w:b/>
                <w:sz w:val="22"/>
                <w:szCs w:val="22"/>
              </w:rPr>
              <w:t>statinio</w:t>
            </w:r>
            <w:r w:rsidR="00787EEF" w:rsidRPr="00711BCC">
              <w:rPr>
                <w:rFonts w:ascii="Calibri" w:hAnsi="Calibri" w:cs="Calibri"/>
                <w:b/>
                <w:sz w:val="22"/>
                <w:szCs w:val="22"/>
              </w:rPr>
              <w:t xml:space="preserve"> paskirtis pagal </w:t>
            </w:r>
            <w:r w:rsidR="00787EEF" w:rsidRPr="00711BCC">
              <w:rPr>
                <w:rFonts w:ascii="Calibri" w:hAnsi="Calibri" w:cs="Calibri"/>
                <w:b/>
                <w:iCs/>
                <w:noProof/>
                <w:sz w:val="22"/>
                <w:szCs w:val="22"/>
              </w:rPr>
              <w:t>STR 1.01.03:2017„Statinių ir patalpų klasifikavimas</w:t>
            </w:r>
            <w:r w:rsidR="00787EEF" w:rsidRPr="00711BCC">
              <w:rPr>
                <w:b/>
                <w:iCs/>
                <w:noProof/>
                <w:sz w:val="22"/>
                <w:szCs w:val="22"/>
              </w:rPr>
              <w:t>“</w:t>
            </w:r>
          </w:p>
        </w:tc>
        <w:tc>
          <w:tcPr>
            <w:tcW w:w="1418"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518" w:type="dxa"/>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44183B">
        <w:trPr>
          <w:trHeight w:val="286"/>
        </w:trPr>
        <w:tc>
          <w:tcPr>
            <w:tcW w:w="587" w:type="dxa"/>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tcPr>
          <w:p w14:paraId="545655C3" w14:textId="77777777" w:rsidR="00787EEF" w:rsidRPr="00087811" w:rsidRDefault="00787EEF" w:rsidP="004C215A">
            <w:pPr>
              <w:jc w:val="center"/>
              <w:rPr>
                <w:b/>
                <w:sz w:val="22"/>
                <w:szCs w:val="22"/>
              </w:rPr>
            </w:pPr>
            <w:r w:rsidRPr="00087811">
              <w:rPr>
                <w:b/>
                <w:sz w:val="22"/>
                <w:szCs w:val="22"/>
              </w:rPr>
              <w:t>3</w:t>
            </w:r>
          </w:p>
        </w:tc>
        <w:tc>
          <w:tcPr>
            <w:tcW w:w="1995" w:type="dxa"/>
          </w:tcPr>
          <w:p w14:paraId="0F24FE19" w14:textId="77777777" w:rsidR="00787EEF" w:rsidRPr="00087811" w:rsidRDefault="00787EEF" w:rsidP="004C215A">
            <w:pPr>
              <w:jc w:val="center"/>
              <w:rPr>
                <w:b/>
                <w:sz w:val="22"/>
                <w:szCs w:val="22"/>
              </w:rPr>
            </w:pPr>
            <w:r w:rsidRPr="00087811">
              <w:rPr>
                <w:b/>
                <w:sz w:val="22"/>
                <w:szCs w:val="22"/>
              </w:rPr>
              <w:t>4</w:t>
            </w:r>
          </w:p>
        </w:tc>
        <w:tc>
          <w:tcPr>
            <w:tcW w:w="1418" w:type="dxa"/>
          </w:tcPr>
          <w:p w14:paraId="1934B9E9" w14:textId="77777777" w:rsidR="00787EEF" w:rsidRPr="00087811" w:rsidRDefault="00787EEF" w:rsidP="004C215A">
            <w:pPr>
              <w:jc w:val="center"/>
              <w:rPr>
                <w:b/>
                <w:sz w:val="22"/>
                <w:szCs w:val="22"/>
              </w:rPr>
            </w:pPr>
            <w:r w:rsidRPr="00087811">
              <w:rPr>
                <w:b/>
                <w:sz w:val="22"/>
                <w:szCs w:val="22"/>
              </w:rPr>
              <w:t>5</w:t>
            </w:r>
          </w:p>
        </w:tc>
        <w:tc>
          <w:tcPr>
            <w:tcW w:w="1518" w:type="dxa"/>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44183B">
        <w:trPr>
          <w:trHeight w:val="270"/>
        </w:trPr>
        <w:tc>
          <w:tcPr>
            <w:tcW w:w="587" w:type="dxa"/>
          </w:tcPr>
          <w:p w14:paraId="234FA917" w14:textId="77777777" w:rsidR="00787EEF" w:rsidRPr="00087811" w:rsidRDefault="00787EEF" w:rsidP="004C215A">
            <w:pPr>
              <w:jc w:val="center"/>
              <w:rPr>
                <w:b/>
                <w:sz w:val="22"/>
                <w:szCs w:val="22"/>
              </w:rPr>
            </w:pPr>
            <w:r w:rsidRPr="00087811">
              <w:rPr>
                <w:b/>
                <w:sz w:val="22"/>
                <w:szCs w:val="22"/>
              </w:rPr>
              <w:t>....</w:t>
            </w:r>
          </w:p>
        </w:tc>
        <w:tc>
          <w:tcPr>
            <w:tcW w:w="1972" w:type="dxa"/>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tcPr>
          <w:p w14:paraId="75ADC0FD" w14:textId="77777777" w:rsidR="00787EEF" w:rsidRPr="00087811" w:rsidRDefault="00787EEF" w:rsidP="004C215A">
            <w:pPr>
              <w:jc w:val="center"/>
              <w:rPr>
                <w:b/>
                <w:sz w:val="22"/>
                <w:szCs w:val="22"/>
              </w:rPr>
            </w:pPr>
            <w:r w:rsidRPr="00087811">
              <w:rPr>
                <w:b/>
                <w:sz w:val="22"/>
                <w:szCs w:val="22"/>
              </w:rPr>
              <w:t>.............</w:t>
            </w:r>
          </w:p>
        </w:tc>
        <w:tc>
          <w:tcPr>
            <w:tcW w:w="1995" w:type="dxa"/>
          </w:tcPr>
          <w:p w14:paraId="25D19AC1" w14:textId="77777777" w:rsidR="00787EEF" w:rsidRPr="00087811" w:rsidRDefault="00787EEF" w:rsidP="004C215A">
            <w:pPr>
              <w:jc w:val="center"/>
              <w:rPr>
                <w:b/>
                <w:sz w:val="22"/>
                <w:szCs w:val="22"/>
              </w:rPr>
            </w:pPr>
            <w:r w:rsidRPr="00087811">
              <w:rPr>
                <w:b/>
                <w:sz w:val="22"/>
                <w:szCs w:val="22"/>
              </w:rPr>
              <w:t>.............</w:t>
            </w:r>
          </w:p>
        </w:tc>
        <w:tc>
          <w:tcPr>
            <w:tcW w:w="1418" w:type="dxa"/>
          </w:tcPr>
          <w:p w14:paraId="752AA6DE" w14:textId="77777777" w:rsidR="00787EEF" w:rsidRPr="00087811" w:rsidRDefault="00787EEF" w:rsidP="004C215A">
            <w:pPr>
              <w:jc w:val="center"/>
              <w:rPr>
                <w:b/>
                <w:sz w:val="22"/>
                <w:szCs w:val="22"/>
              </w:rPr>
            </w:pPr>
            <w:r w:rsidRPr="00087811">
              <w:rPr>
                <w:b/>
                <w:sz w:val="22"/>
                <w:szCs w:val="22"/>
              </w:rPr>
              <w:t>.............</w:t>
            </w:r>
          </w:p>
        </w:tc>
        <w:tc>
          <w:tcPr>
            <w:tcW w:w="1518" w:type="dxa"/>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44183B">
        <w:trPr>
          <w:trHeight w:val="270"/>
        </w:trPr>
        <w:tc>
          <w:tcPr>
            <w:tcW w:w="587" w:type="dxa"/>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tcPr>
          <w:p w14:paraId="77CF359A" w14:textId="77777777" w:rsidR="00787EEF" w:rsidRPr="00087811" w:rsidRDefault="00787EEF" w:rsidP="004C215A">
            <w:pPr>
              <w:jc w:val="center"/>
              <w:rPr>
                <w:b/>
                <w:sz w:val="22"/>
                <w:szCs w:val="22"/>
              </w:rPr>
            </w:pPr>
            <w:r w:rsidRPr="00087811">
              <w:rPr>
                <w:b/>
                <w:sz w:val="22"/>
                <w:szCs w:val="22"/>
              </w:rPr>
              <w:t>.............</w:t>
            </w:r>
          </w:p>
        </w:tc>
        <w:tc>
          <w:tcPr>
            <w:tcW w:w="1995" w:type="dxa"/>
          </w:tcPr>
          <w:p w14:paraId="63483AB2" w14:textId="77777777" w:rsidR="00787EEF" w:rsidRPr="00087811" w:rsidRDefault="00787EEF" w:rsidP="004C215A">
            <w:pPr>
              <w:jc w:val="center"/>
              <w:rPr>
                <w:b/>
                <w:sz w:val="22"/>
                <w:szCs w:val="22"/>
              </w:rPr>
            </w:pPr>
            <w:r w:rsidRPr="00087811">
              <w:rPr>
                <w:b/>
                <w:sz w:val="22"/>
                <w:szCs w:val="22"/>
              </w:rPr>
              <w:t>.............</w:t>
            </w:r>
          </w:p>
        </w:tc>
        <w:tc>
          <w:tcPr>
            <w:tcW w:w="1418" w:type="dxa"/>
          </w:tcPr>
          <w:p w14:paraId="6500B247" w14:textId="77777777" w:rsidR="00787EEF" w:rsidRPr="00087811" w:rsidRDefault="00787EEF" w:rsidP="004C215A">
            <w:pPr>
              <w:jc w:val="center"/>
              <w:rPr>
                <w:b/>
                <w:sz w:val="22"/>
                <w:szCs w:val="22"/>
              </w:rPr>
            </w:pPr>
            <w:r w:rsidRPr="00087811">
              <w:rPr>
                <w:b/>
                <w:sz w:val="22"/>
                <w:szCs w:val="22"/>
              </w:rPr>
              <w:t>.............</w:t>
            </w:r>
          </w:p>
        </w:tc>
        <w:tc>
          <w:tcPr>
            <w:tcW w:w="1518" w:type="dxa"/>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44183B">
        <w:trPr>
          <w:trHeight w:val="270"/>
        </w:trPr>
        <w:tc>
          <w:tcPr>
            <w:tcW w:w="587" w:type="dxa"/>
          </w:tcPr>
          <w:p w14:paraId="23EE1DF3" w14:textId="77777777" w:rsidR="00787EEF" w:rsidRPr="00087811" w:rsidRDefault="00787EEF" w:rsidP="004C215A">
            <w:pPr>
              <w:jc w:val="center"/>
              <w:rPr>
                <w:b/>
                <w:sz w:val="22"/>
                <w:szCs w:val="22"/>
              </w:rPr>
            </w:pPr>
            <w:r w:rsidRPr="00087811">
              <w:rPr>
                <w:b/>
                <w:sz w:val="22"/>
                <w:szCs w:val="22"/>
              </w:rPr>
              <w:t>....</w:t>
            </w:r>
          </w:p>
        </w:tc>
        <w:tc>
          <w:tcPr>
            <w:tcW w:w="1972" w:type="dxa"/>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tcPr>
          <w:p w14:paraId="6FB4D1D8" w14:textId="77777777" w:rsidR="00787EEF" w:rsidRPr="00087811" w:rsidRDefault="00787EEF" w:rsidP="004C215A">
            <w:pPr>
              <w:jc w:val="center"/>
              <w:rPr>
                <w:b/>
                <w:sz w:val="22"/>
                <w:szCs w:val="22"/>
              </w:rPr>
            </w:pPr>
            <w:r w:rsidRPr="00087811">
              <w:rPr>
                <w:b/>
                <w:sz w:val="22"/>
                <w:szCs w:val="22"/>
              </w:rPr>
              <w:t>.............</w:t>
            </w:r>
          </w:p>
        </w:tc>
        <w:tc>
          <w:tcPr>
            <w:tcW w:w="1995" w:type="dxa"/>
          </w:tcPr>
          <w:p w14:paraId="06E3466E" w14:textId="77777777" w:rsidR="00787EEF" w:rsidRPr="00087811" w:rsidRDefault="00787EEF" w:rsidP="004C215A">
            <w:pPr>
              <w:jc w:val="center"/>
              <w:rPr>
                <w:b/>
                <w:sz w:val="22"/>
                <w:szCs w:val="22"/>
              </w:rPr>
            </w:pPr>
            <w:r w:rsidRPr="00087811">
              <w:rPr>
                <w:b/>
                <w:sz w:val="22"/>
                <w:szCs w:val="22"/>
              </w:rPr>
              <w:t>.............</w:t>
            </w:r>
          </w:p>
        </w:tc>
        <w:tc>
          <w:tcPr>
            <w:tcW w:w="1418" w:type="dxa"/>
          </w:tcPr>
          <w:p w14:paraId="5811ABD2" w14:textId="77777777" w:rsidR="00787EEF" w:rsidRPr="00087811" w:rsidRDefault="00787EEF" w:rsidP="004C215A">
            <w:pPr>
              <w:jc w:val="center"/>
              <w:rPr>
                <w:b/>
                <w:sz w:val="22"/>
                <w:szCs w:val="22"/>
              </w:rPr>
            </w:pPr>
            <w:r w:rsidRPr="00087811">
              <w:rPr>
                <w:b/>
                <w:sz w:val="22"/>
                <w:szCs w:val="22"/>
              </w:rPr>
              <w:t>.............</w:t>
            </w:r>
          </w:p>
        </w:tc>
        <w:tc>
          <w:tcPr>
            <w:tcW w:w="1518" w:type="dxa"/>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44183B">
        <w:trPr>
          <w:trHeight w:val="270"/>
        </w:trPr>
        <w:tc>
          <w:tcPr>
            <w:tcW w:w="587" w:type="dxa"/>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tcPr>
          <w:p w14:paraId="141B23BB" w14:textId="77777777" w:rsidR="00787EEF" w:rsidRPr="00087811" w:rsidRDefault="00787EEF" w:rsidP="004C215A">
            <w:pPr>
              <w:jc w:val="center"/>
              <w:rPr>
                <w:b/>
                <w:sz w:val="22"/>
                <w:szCs w:val="22"/>
              </w:rPr>
            </w:pPr>
          </w:p>
        </w:tc>
        <w:tc>
          <w:tcPr>
            <w:tcW w:w="1726" w:type="dxa"/>
          </w:tcPr>
          <w:p w14:paraId="703685FC" w14:textId="77777777" w:rsidR="00787EEF" w:rsidRPr="00087811" w:rsidRDefault="00787EEF" w:rsidP="004C215A">
            <w:pPr>
              <w:jc w:val="center"/>
              <w:rPr>
                <w:b/>
                <w:sz w:val="22"/>
                <w:szCs w:val="22"/>
              </w:rPr>
            </w:pPr>
          </w:p>
        </w:tc>
        <w:tc>
          <w:tcPr>
            <w:tcW w:w="1995" w:type="dxa"/>
          </w:tcPr>
          <w:p w14:paraId="76BF1891" w14:textId="77777777" w:rsidR="00787EEF" w:rsidRPr="00087811" w:rsidRDefault="00787EEF" w:rsidP="004C215A">
            <w:pPr>
              <w:jc w:val="center"/>
              <w:rPr>
                <w:b/>
                <w:sz w:val="22"/>
                <w:szCs w:val="22"/>
              </w:rPr>
            </w:pPr>
          </w:p>
        </w:tc>
        <w:tc>
          <w:tcPr>
            <w:tcW w:w="1418" w:type="dxa"/>
          </w:tcPr>
          <w:p w14:paraId="1C1E74FB" w14:textId="77777777" w:rsidR="00787EEF" w:rsidRPr="00087811" w:rsidRDefault="00787EEF" w:rsidP="004C215A">
            <w:pPr>
              <w:jc w:val="center"/>
              <w:rPr>
                <w:b/>
                <w:sz w:val="22"/>
                <w:szCs w:val="22"/>
              </w:rPr>
            </w:pPr>
          </w:p>
        </w:tc>
        <w:tc>
          <w:tcPr>
            <w:tcW w:w="1518" w:type="dxa"/>
          </w:tcPr>
          <w:p w14:paraId="577A6FDD" w14:textId="77777777" w:rsidR="00787EEF" w:rsidRPr="00087811" w:rsidRDefault="00787EEF" w:rsidP="004C215A">
            <w:pPr>
              <w:jc w:val="center"/>
              <w:rPr>
                <w:b/>
                <w:sz w:val="22"/>
                <w:szCs w:val="22"/>
              </w:rPr>
            </w:pPr>
          </w:p>
        </w:tc>
        <w:tc>
          <w:tcPr>
            <w:tcW w:w="1602" w:type="dxa"/>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65097DA" w14:textId="7E5AB89C" w:rsidR="00787EEF" w:rsidRPr="00087811" w:rsidRDefault="00787EEF" w:rsidP="0044183B">
      <w:pPr>
        <w:ind w:firstLine="720"/>
        <w:rPr>
          <w:b/>
          <w:sz w:val="22"/>
          <w:szCs w:val="22"/>
        </w:rPr>
      </w:pPr>
      <w:r w:rsidRPr="00087811">
        <w:rPr>
          <w:i/>
          <w:sz w:val="22"/>
          <w:szCs w:val="22"/>
        </w:rPr>
        <w:t xml:space="preserve"> (Tiekėjo ar jo įgalioto asmens pareigos, parašas, vardas ir pavardė)</w:t>
      </w:r>
      <w:r w:rsidR="0044183B">
        <w:rPr>
          <w:i/>
          <w:sz w:val="22"/>
          <w:szCs w:val="22"/>
        </w:rPr>
        <w:t xml:space="preserve">  </w:t>
      </w: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B73A2E" w:rsidRDefault="00B73A2E" w:rsidP="00D05666">
      <w:r>
        <w:separator/>
      </w:r>
    </w:p>
  </w:endnote>
  <w:endnote w:type="continuationSeparator" w:id="0">
    <w:p w14:paraId="6D839F15" w14:textId="77777777" w:rsidR="00B73A2E" w:rsidRDefault="00B73A2E" w:rsidP="00D05666">
      <w:r>
        <w:continuationSeparator/>
      </w:r>
    </w:p>
  </w:endnote>
  <w:endnote w:type="continuationNotice" w:id="1">
    <w:p w14:paraId="1B1E54ED" w14:textId="77777777" w:rsidR="00B73A2E" w:rsidRDefault="00B73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733123"/>
      <w:docPartObj>
        <w:docPartGallery w:val="Page Numbers (Bottom of Page)"/>
        <w:docPartUnique/>
      </w:docPartObj>
    </w:sdtPr>
    <w:sdtEndPr/>
    <w:sdtContent>
      <w:p w14:paraId="4436200B" w14:textId="1376797E" w:rsidR="003F2E7A" w:rsidRDefault="003F2E7A">
        <w:pPr>
          <w:pStyle w:val="Porat"/>
          <w:jc w:val="right"/>
        </w:pPr>
        <w:r>
          <w:fldChar w:fldCharType="begin"/>
        </w:r>
        <w:r>
          <w:instrText>PAGE   \* MERGEFORMAT</w:instrText>
        </w:r>
        <w:r>
          <w:fldChar w:fldCharType="separate"/>
        </w:r>
        <w:r>
          <w:t>2</w:t>
        </w:r>
        <w:r>
          <w:fldChar w:fldCharType="end"/>
        </w:r>
      </w:p>
    </w:sdtContent>
  </w:sdt>
  <w:p w14:paraId="39C19BE9" w14:textId="1C9611D0" w:rsidR="00CA6FF8" w:rsidRDefault="00CA6F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30457"/>
      <w:docPartObj>
        <w:docPartGallery w:val="Page Numbers (Bottom of Page)"/>
        <w:docPartUnique/>
      </w:docPartObj>
    </w:sdtPr>
    <w:sdtEndPr/>
    <w:sdtContent>
      <w:p w14:paraId="11547BB1" w14:textId="363F65A0" w:rsidR="003F2E7A" w:rsidRDefault="003F2E7A">
        <w:pPr>
          <w:pStyle w:val="Porat"/>
          <w:jc w:val="right"/>
        </w:pPr>
        <w:r>
          <w:fldChar w:fldCharType="begin"/>
        </w:r>
        <w:r>
          <w:instrText>PAGE   \* MERGEFORMAT</w:instrText>
        </w:r>
        <w:r>
          <w:fldChar w:fldCharType="separate"/>
        </w:r>
        <w:r>
          <w:t>2</w:t>
        </w:r>
        <w:r>
          <w:fldChar w:fldCharType="end"/>
        </w:r>
      </w:p>
    </w:sdtContent>
  </w:sdt>
  <w:p w14:paraId="647D85CC" w14:textId="77777777" w:rsidR="00CA6FF8" w:rsidRDefault="00CA6F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492116E1" w:rsidR="00B73A2E" w:rsidRDefault="00B73A2E">
        <w:pPr>
          <w:pStyle w:val="Porat"/>
          <w:jc w:val="right"/>
        </w:pPr>
        <w:r>
          <w:fldChar w:fldCharType="begin"/>
        </w:r>
        <w:r>
          <w:instrText>PAGE   \* MERGEFORMAT</w:instrText>
        </w:r>
        <w:r>
          <w:fldChar w:fldCharType="separate"/>
        </w:r>
        <w:r w:rsidR="006C6377">
          <w:rPr>
            <w:noProof/>
          </w:rPr>
          <w:t>9</w:t>
        </w:r>
        <w:r>
          <w:fldChar w:fldCharType="end"/>
        </w:r>
      </w:p>
    </w:sdtContent>
  </w:sdt>
  <w:p w14:paraId="7C33BB74" w14:textId="77777777" w:rsidR="00B73A2E" w:rsidRDefault="00B73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B73A2E" w:rsidRDefault="00B73A2E" w:rsidP="00D05666">
      <w:r>
        <w:separator/>
      </w:r>
    </w:p>
  </w:footnote>
  <w:footnote w:type="continuationSeparator" w:id="0">
    <w:p w14:paraId="556A8882" w14:textId="77777777" w:rsidR="00B73A2E" w:rsidRDefault="00B73A2E" w:rsidP="00D05666">
      <w:r>
        <w:continuationSeparator/>
      </w:r>
    </w:p>
  </w:footnote>
  <w:footnote w:type="continuationNotice" w:id="1">
    <w:p w14:paraId="731F93D5" w14:textId="77777777" w:rsidR="00B73A2E" w:rsidRDefault="00B73A2E"/>
  </w:footnote>
  <w:footnote w:id="2">
    <w:p w14:paraId="15CCD15A" w14:textId="77777777" w:rsidR="00B73A2E" w:rsidRDefault="00B73A2E" w:rsidP="000A7219"/>
    <w:p w14:paraId="6D883179" w14:textId="77777777" w:rsidR="00B73A2E" w:rsidRDefault="00B73A2E" w:rsidP="000A7219">
      <w:pPr>
        <w:pStyle w:val="Puslapioinaostekstas"/>
        <w:jc w:val="both"/>
        <w:rPr>
          <w:rFonts w:ascii="Calibri" w:eastAsia="Yu Mincho" w:hAnsi="Calibri" w:cs="Arial"/>
        </w:rPr>
      </w:pPr>
    </w:p>
  </w:footnote>
  <w:footnote w:id="3">
    <w:p w14:paraId="1CDEEF9D" w14:textId="77777777" w:rsidR="00B73A2E" w:rsidRDefault="00B73A2E" w:rsidP="000A7219"/>
    <w:p w14:paraId="2F9B08DE" w14:textId="77777777" w:rsidR="00B73A2E" w:rsidRDefault="00B73A2E"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CA6FF8" w:rsidRDefault="00CA6FF8">
    <w:pPr>
      <w:pStyle w:val="Antrats"/>
      <w:jc w:val="right"/>
    </w:pPr>
  </w:p>
  <w:p w14:paraId="7A938CB9" w14:textId="77777777" w:rsidR="00CA6FF8" w:rsidRDefault="00CA6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2069578">
    <w:abstractNumId w:val="12"/>
  </w:num>
  <w:num w:numId="2" w16cid:durableId="1757363477">
    <w:abstractNumId w:val="3"/>
  </w:num>
  <w:num w:numId="3" w16cid:durableId="2016759086">
    <w:abstractNumId w:val="24"/>
  </w:num>
  <w:num w:numId="4" w16cid:durableId="98568852">
    <w:abstractNumId w:val="29"/>
  </w:num>
  <w:num w:numId="5" w16cid:durableId="1513833291">
    <w:abstractNumId w:val="21"/>
  </w:num>
  <w:num w:numId="6" w16cid:durableId="2097510533">
    <w:abstractNumId w:val="36"/>
  </w:num>
  <w:num w:numId="7" w16cid:durableId="1956209503">
    <w:abstractNumId w:val="32"/>
  </w:num>
  <w:num w:numId="8" w16cid:durableId="143162648">
    <w:abstractNumId w:val="2"/>
  </w:num>
  <w:num w:numId="9" w16cid:durableId="213540140">
    <w:abstractNumId w:val="33"/>
  </w:num>
  <w:num w:numId="10" w16cid:durableId="953708458">
    <w:abstractNumId w:val="31"/>
  </w:num>
  <w:num w:numId="11" w16cid:durableId="1170363379">
    <w:abstractNumId w:val="28"/>
  </w:num>
  <w:num w:numId="12" w16cid:durableId="851451920">
    <w:abstractNumId w:val="16"/>
  </w:num>
  <w:num w:numId="13" w16cid:durableId="1957326704">
    <w:abstractNumId w:val="20"/>
  </w:num>
  <w:num w:numId="14" w16cid:durableId="986589690">
    <w:abstractNumId w:val="30"/>
  </w:num>
  <w:num w:numId="15" w16cid:durableId="777481920">
    <w:abstractNumId w:val="4"/>
  </w:num>
  <w:num w:numId="16" w16cid:durableId="2029520097">
    <w:abstractNumId w:val="8"/>
  </w:num>
  <w:num w:numId="17" w16cid:durableId="1972132414">
    <w:abstractNumId w:val="19"/>
  </w:num>
  <w:num w:numId="18" w16cid:durableId="1500196154">
    <w:abstractNumId w:val="27"/>
  </w:num>
  <w:num w:numId="19" w16cid:durableId="2103140157">
    <w:abstractNumId w:val="25"/>
  </w:num>
  <w:num w:numId="20" w16cid:durableId="450245092">
    <w:abstractNumId w:val="11"/>
  </w:num>
  <w:num w:numId="21" w16cid:durableId="1591893030">
    <w:abstractNumId w:val="5"/>
  </w:num>
  <w:num w:numId="22" w16cid:durableId="1771075150">
    <w:abstractNumId w:val="23"/>
  </w:num>
  <w:num w:numId="23" w16cid:durableId="614139352">
    <w:abstractNumId w:val="13"/>
  </w:num>
  <w:num w:numId="24" w16cid:durableId="1451433111">
    <w:abstractNumId w:val="26"/>
  </w:num>
  <w:num w:numId="25" w16cid:durableId="1364551824">
    <w:abstractNumId w:val="0"/>
  </w:num>
  <w:num w:numId="26" w16cid:durableId="726219933">
    <w:abstractNumId w:val="17"/>
  </w:num>
  <w:num w:numId="27" w16cid:durableId="912740593">
    <w:abstractNumId w:val="34"/>
  </w:num>
  <w:num w:numId="28" w16cid:durableId="133451123">
    <w:abstractNumId w:val="10"/>
  </w:num>
  <w:num w:numId="29" w16cid:durableId="1879849374">
    <w:abstractNumId w:val="6"/>
  </w:num>
  <w:num w:numId="30" w16cid:durableId="1824932474">
    <w:abstractNumId w:val="1"/>
  </w:num>
  <w:num w:numId="31" w16cid:durableId="1119910571">
    <w:abstractNumId w:val="9"/>
  </w:num>
  <w:num w:numId="32" w16cid:durableId="33310154">
    <w:abstractNumId w:val="35"/>
  </w:num>
  <w:num w:numId="33" w16cid:durableId="1044404643">
    <w:abstractNumId w:val="14"/>
  </w:num>
  <w:num w:numId="34" w16cid:durableId="1431244444">
    <w:abstractNumId w:val="15"/>
  </w:num>
  <w:num w:numId="35" w16cid:durableId="1972050246">
    <w:abstractNumId w:val="18"/>
  </w:num>
  <w:num w:numId="36" w16cid:durableId="1222861642">
    <w:abstractNumId w:val="22"/>
  </w:num>
  <w:num w:numId="37" w16cid:durableId="1176918469">
    <w:abstractNumId w:val="7"/>
  </w:num>
  <w:num w:numId="38" w16cid:durableId="14243148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1296"/>
  <w:hyphenationZone w:val="396"/>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87C"/>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6C62"/>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5AA5"/>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6D0E"/>
    <w:rsid w:val="000A7219"/>
    <w:rsid w:val="000A76C1"/>
    <w:rsid w:val="000A7BF8"/>
    <w:rsid w:val="000A7E99"/>
    <w:rsid w:val="000B01A0"/>
    <w:rsid w:val="000B049C"/>
    <w:rsid w:val="000B0CED"/>
    <w:rsid w:val="000B1A58"/>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09F"/>
    <w:rsid w:val="000E5999"/>
    <w:rsid w:val="000E6130"/>
    <w:rsid w:val="000E6657"/>
    <w:rsid w:val="000E7154"/>
    <w:rsid w:val="000E799D"/>
    <w:rsid w:val="000E7CF8"/>
    <w:rsid w:val="000E7D82"/>
    <w:rsid w:val="000F01E1"/>
    <w:rsid w:val="000F04F7"/>
    <w:rsid w:val="000F051B"/>
    <w:rsid w:val="000F1287"/>
    <w:rsid w:val="000F1B57"/>
    <w:rsid w:val="000F2282"/>
    <w:rsid w:val="000F2369"/>
    <w:rsid w:val="000F2FF1"/>
    <w:rsid w:val="000F32FF"/>
    <w:rsid w:val="000F3AB0"/>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AE0"/>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02E"/>
    <w:rsid w:val="0013010B"/>
    <w:rsid w:val="00130E0D"/>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867"/>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3C2"/>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97895"/>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06F"/>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2C0"/>
    <w:rsid w:val="00385D49"/>
    <w:rsid w:val="003863EB"/>
    <w:rsid w:val="003865BC"/>
    <w:rsid w:val="00386E76"/>
    <w:rsid w:val="003901A2"/>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A8C"/>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687"/>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2C0"/>
    <w:rsid w:val="003F084C"/>
    <w:rsid w:val="003F092C"/>
    <w:rsid w:val="003F0DA7"/>
    <w:rsid w:val="003F139A"/>
    <w:rsid w:val="003F14C3"/>
    <w:rsid w:val="003F1531"/>
    <w:rsid w:val="003F18FD"/>
    <w:rsid w:val="003F1CE4"/>
    <w:rsid w:val="003F1D78"/>
    <w:rsid w:val="003F1F79"/>
    <w:rsid w:val="003F2587"/>
    <w:rsid w:val="003F25CB"/>
    <w:rsid w:val="003F2E7A"/>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07E85"/>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75A5"/>
    <w:rsid w:val="00437883"/>
    <w:rsid w:val="00441140"/>
    <w:rsid w:val="00441581"/>
    <w:rsid w:val="004417E5"/>
    <w:rsid w:val="0044183B"/>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523"/>
    <w:rsid w:val="00472910"/>
    <w:rsid w:val="00472F7A"/>
    <w:rsid w:val="00472F8C"/>
    <w:rsid w:val="0047399D"/>
    <w:rsid w:val="00473DA9"/>
    <w:rsid w:val="004745B4"/>
    <w:rsid w:val="004750F0"/>
    <w:rsid w:val="00475262"/>
    <w:rsid w:val="0047554A"/>
    <w:rsid w:val="00475E85"/>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0E05"/>
    <w:rsid w:val="00501200"/>
    <w:rsid w:val="00501215"/>
    <w:rsid w:val="005013CC"/>
    <w:rsid w:val="005020EF"/>
    <w:rsid w:val="0050218B"/>
    <w:rsid w:val="0050224F"/>
    <w:rsid w:val="005032DE"/>
    <w:rsid w:val="005035B0"/>
    <w:rsid w:val="00503C6D"/>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57893"/>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732"/>
    <w:rsid w:val="00565C3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6A1B"/>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A57"/>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F8"/>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7C4"/>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4BB"/>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20C"/>
    <w:rsid w:val="006773B6"/>
    <w:rsid w:val="00677704"/>
    <w:rsid w:val="00680281"/>
    <w:rsid w:val="00680E49"/>
    <w:rsid w:val="00681CDE"/>
    <w:rsid w:val="00681E77"/>
    <w:rsid w:val="006824FC"/>
    <w:rsid w:val="006837D6"/>
    <w:rsid w:val="0068448B"/>
    <w:rsid w:val="00684A39"/>
    <w:rsid w:val="00685538"/>
    <w:rsid w:val="0068555C"/>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9C6"/>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ABC"/>
    <w:rsid w:val="006B7F6F"/>
    <w:rsid w:val="006C0723"/>
    <w:rsid w:val="006C0B42"/>
    <w:rsid w:val="006C0F06"/>
    <w:rsid w:val="006C176F"/>
    <w:rsid w:val="006C1CEA"/>
    <w:rsid w:val="006C2BFE"/>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6B5"/>
    <w:rsid w:val="006F3AF6"/>
    <w:rsid w:val="006F4380"/>
    <w:rsid w:val="006F506C"/>
    <w:rsid w:val="006F5879"/>
    <w:rsid w:val="006F5B33"/>
    <w:rsid w:val="006F631C"/>
    <w:rsid w:val="006F6DAA"/>
    <w:rsid w:val="006F7115"/>
    <w:rsid w:val="006F7231"/>
    <w:rsid w:val="007002FB"/>
    <w:rsid w:val="00701093"/>
    <w:rsid w:val="00701577"/>
    <w:rsid w:val="0070177A"/>
    <w:rsid w:val="00701932"/>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1BCC"/>
    <w:rsid w:val="007128D8"/>
    <w:rsid w:val="007128DA"/>
    <w:rsid w:val="00712D41"/>
    <w:rsid w:val="00713078"/>
    <w:rsid w:val="007131E1"/>
    <w:rsid w:val="0071379D"/>
    <w:rsid w:val="00713C6F"/>
    <w:rsid w:val="007142AC"/>
    <w:rsid w:val="00714305"/>
    <w:rsid w:val="007152B7"/>
    <w:rsid w:val="007160DA"/>
    <w:rsid w:val="0071650A"/>
    <w:rsid w:val="0071670E"/>
    <w:rsid w:val="0071679C"/>
    <w:rsid w:val="0071690E"/>
    <w:rsid w:val="00716BA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4F97"/>
    <w:rsid w:val="00735C77"/>
    <w:rsid w:val="00735E40"/>
    <w:rsid w:val="0073602A"/>
    <w:rsid w:val="0073676A"/>
    <w:rsid w:val="007367F6"/>
    <w:rsid w:val="00736EA4"/>
    <w:rsid w:val="0073711D"/>
    <w:rsid w:val="0073768C"/>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DF"/>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6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BED"/>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4DF9"/>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3F"/>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63F"/>
    <w:rsid w:val="00867806"/>
    <w:rsid w:val="008678E4"/>
    <w:rsid w:val="00867D33"/>
    <w:rsid w:val="008703E0"/>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AEF"/>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D7DD1"/>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4FF3"/>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843"/>
    <w:rsid w:val="009B490F"/>
    <w:rsid w:val="009B62AA"/>
    <w:rsid w:val="009B654D"/>
    <w:rsid w:val="009B6595"/>
    <w:rsid w:val="009B6E32"/>
    <w:rsid w:val="009B6F95"/>
    <w:rsid w:val="009B711D"/>
    <w:rsid w:val="009C00DC"/>
    <w:rsid w:val="009C06DA"/>
    <w:rsid w:val="009C1155"/>
    <w:rsid w:val="009C18FF"/>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AD"/>
    <w:rsid w:val="00A07631"/>
    <w:rsid w:val="00A077F6"/>
    <w:rsid w:val="00A07E54"/>
    <w:rsid w:val="00A109FD"/>
    <w:rsid w:val="00A10FCA"/>
    <w:rsid w:val="00A113C1"/>
    <w:rsid w:val="00A130D3"/>
    <w:rsid w:val="00A13EAF"/>
    <w:rsid w:val="00A147C9"/>
    <w:rsid w:val="00A14833"/>
    <w:rsid w:val="00A14BA4"/>
    <w:rsid w:val="00A156F1"/>
    <w:rsid w:val="00A16122"/>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05"/>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A9"/>
    <w:rsid w:val="00A91483"/>
    <w:rsid w:val="00A92611"/>
    <w:rsid w:val="00A93244"/>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1FB"/>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256"/>
    <w:rsid w:val="00AE3439"/>
    <w:rsid w:val="00AE422D"/>
    <w:rsid w:val="00AE55CB"/>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0E"/>
    <w:rsid w:val="00AF76C1"/>
    <w:rsid w:val="00AF7CB0"/>
    <w:rsid w:val="00AF7F98"/>
    <w:rsid w:val="00AF7FB3"/>
    <w:rsid w:val="00B004F2"/>
    <w:rsid w:val="00B00C12"/>
    <w:rsid w:val="00B00C76"/>
    <w:rsid w:val="00B012CF"/>
    <w:rsid w:val="00B015FC"/>
    <w:rsid w:val="00B01A92"/>
    <w:rsid w:val="00B01C30"/>
    <w:rsid w:val="00B0318E"/>
    <w:rsid w:val="00B03CE0"/>
    <w:rsid w:val="00B057BD"/>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2E31"/>
    <w:rsid w:val="00B33394"/>
    <w:rsid w:val="00B33EAC"/>
    <w:rsid w:val="00B346AA"/>
    <w:rsid w:val="00B34FE6"/>
    <w:rsid w:val="00B3551C"/>
    <w:rsid w:val="00B35587"/>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B8C"/>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A57"/>
    <w:rsid w:val="00B72BAC"/>
    <w:rsid w:val="00B73A00"/>
    <w:rsid w:val="00B73A2E"/>
    <w:rsid w:val="00B741D0"/>
    <w:rsid w:val="00B7494D"/>
    <w:rsid w:val="00B7560A"/>
    <w:rsid w:val="00B75AF1"/>
    <w:rsid w:val="00B75F6D"/>
    <w:rsid w:val="00B7632D"/>
    <w:rsid w:val="00B76501"/>
    <w:rsid w:val="00B76EDE"/>
    <w:rsid w:val="00B76FA2"/>
    <w:rsid w:val="00B76FA6"/>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607"/>
    <w:rsid w:val="00BD498D"/>
    <w:rsid w:val="00BD5254"/>
    <w:rsid w:val="00BD584D"/>
    <w:rsid w:val="00BD65B2"/>
    <w:rsid w:val="00BD6C44"/>
    <w:rsid w:val="00BD7C43"/>
    <w:rsid w:val="00BE026D"/>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29E"/>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407"/>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0AD"/>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2CA6"/>
    <w:rsid w:val="00CA4139"/>
    <w:rsid w:val="00CA42C1"/>
    <w:rsid w:val="00CA47CB"/>
    <w:rsid w:val="00CA5166"/>
    <w:rsid w:val="00CA64E1"/>
    <w:rsid w:val="00CA6FF8"/>
    <w:rsid w:val="00CA77FA"/>
    <w:rsid w:val="00CA7D58"/>
    <w:rsid w:val="00CB0FB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D3C"/>
    <w:rsid w:val="00CD6F81"/>
    <w:rsid w:val="00CD73FF"/>
    <w:rsid w:val="00CD7C28"/>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D7"/>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F02"/>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656"/>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4F0"/>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4E1"/>
    <w:rsid w:val="00E41B4B"/>
    <w:rsid w:val="00E42587"/>
    <w:rsid w:val="00E42A6B"/>
    <w:rsid w:val="00E42AB8"/>
    <w:rsid w:val="00E42B7C"/>
    <w:rsid w:val="00E43338"/>
    <w:rsid w:val="00E43E42"/>
    <w:rsid w:val="00E43FBD"/>
    <w:rsid w:val="00E448B7"/>
    <w:rsid w:val="00E47F73"/>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8731D"/>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2E7"/>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B55"/>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5AB"/>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700"/>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437B66D2"/>
  <w15:chartTrackingRefBased/>
  <w15:docId w15:val="{CAB25E48-26AB-467B-AFEC-49EF2388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93808091">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208759003">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ENPV_gaires.pdf"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www.w3.org/XML/1998/namespace"/>
    <ds:schemaRef ds:uri="http://schemas.microsoft.com/office/infopath/2007/PartnerControls"/>
    <ds:schemaRef ds:uri="9f7bfde5-fec1-41b1-af96-d0ead4fdf1a4"/>
    <ds:schemaRef ds:uri="http://purl.org/dc/terms/"/>
    <ds:schemaRef ds:uri="http://schemas.microsoft.com/office/2006/metadata/properties"/>
    <ds:schemaRef ds:uri="http://schemas.microsoft.com/office/2006/documentManagement/types"/>
    <ds:schemaRef ds:uri="e58d86aa-8fe5-4539-8203-03c44674af5d"/>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1B159-4FFB-44E0-82AB-8E9740EED257}">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45</Pages>
  <Words>65109</Words>
  <Characters>37113</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35</cp:revision>
  <dcterms:created xsi:type="dcterms:W3CDTF">2025-12-12T12:55:00Z</dcterms:created>
  <dcterms:modified xsi:type="dcterms:W3CDTF">2025-12-22T11:11:00Z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