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9296E" w14:textId="37F658FD" w:rsidR="00CA3C5C" w:rsidRPr="001832AB" w:rsidRDefault="001871BB" w:rsidP="001871BB">
      <w:pPr>
        <w:pStyle w:val="Betarp"/>
        <w:jc w:val="right"/>
        <w:rPr>
          <w:rFonts w:ascii="Times New Roman" w:hAnsi="Times New Roman"/>
          <w:sz w:val="24"/>
          <w:szCs w:val="24"/>
        </w:rPr>
      </w:pPr>
      <w:proofErr w:type="spellStart"/>
      <w:r w:rsidRPr="001832AB">
        <w:rPr>
          <w:rFonts w:ascii="Times New Roman" w:hAnsi="Times New Roman"/>
          <w:sz w:val="24"/>
          <w:szCs w:val="24"/>
          <w:lang w:val="en-US"/>
        </w:rPr>
        <w:t>Konkurso</w:t>
      </w:r>
      <w:proofErr w:type="spellEnd"/>
      <w:r w:rsidRPr="001832AB">
        <w:rPr>
          <w:rFonts w:ascii="Times New Roman" w:hAnsi="Times New Roman"/>
          <w:sz w:val="24"/>
          <w:szCs w:val="24"/>
          <w:lang w:val="en-US"/>
        </w:rPr>
        <w:t xml:space="preserve"> s</w:t>
      </w:r>
      <w:proofErr w:type="spellStart"/>
      <w:r w:rsidRPr="001832AB">
        <w:rPr>
          <w:rFonts w:ascii="Times New Roman" w:hAnsi="Times New Roman"/>
          <w:sz w:val="24"/>
          <w:szCs w:val="24"/>
        </w:rPr>
        <w:t>ąlygų</w:t>
      </w:r>
      <w:proofErr w:type="spellEnd"/>
      <w:r w:rsidR="002404F1">
        <w:rPr>
          <w:rFonts w:ascii="Times New Roman" w:hAnsi="Times New Roman"/>
          <w:sz w:val="24"/>
          <w:szCs w:val="24"/>
        </w:rPr>
        <w:t xml:space="preserve"> priedas Nr.</w:t>
      </w:r>
      <w:r w:rsidRPr="001832AB">
        <w:rPr>
          <w:rFonts w:ascii="Times New Roman" w:hAnsi="Times New Roman"/>
          <w:sz w:val="24"/>
          <w:szCs w:val="24"/>
        </w:rPr>
        <w:t xml:space="preserve"> </w:t>
      </w:r>
      <w:r w:rsidR="00CE004D">
        <w:rPr>
          <w:rFonts w:ascii="Times New Roman" w:hAnsi="Times New Roman"/>
          <w:b/>
          <w:sz w:val="24"/>
          <w:szCs w:val="24"/>
          <w:lang w:val="en-US"/>
        </w:rPr>
        <w:t>5</w:t>
      </w:r>
      <w:r w:rsidR="008F1CC5">
        <w:rPr>
          <w:rFonts w:ascii="Times New Roman" w:hAnsi="Times New Roman"/>
          <w:b/>
          <w:sz w:val="24"/>
          <w:szCs w:val="24"/>
          <w:lang w:val="en-US"/>
        </w:rPr>
        <w:t>-5</w:t>
      </w:r>
    </w:p>
    <w:p w14:paraId="2C172C58" w14:textId="77777777" w:rsidR="001871BB" w:rsidRPr="001832AB" w:rsidRDefault="001871BB" w:rsidP="001871BB">
      <w:pPr>
        <w:pStyle w:val="Betarp"/>
        <w:jc w:val="both"/>
        <w:rPr>
          <w:rFonts w:ascii="Times New Roman" w:hAnsi="Times New Roman"/>
          <w:sz w:val="24"/>
          <w:szCs w:val="24"/>
        </w:rPr>
      </w:pPr>
    </w:p>
    <w:p w14:paraId="4FFAFE20" w14:textId="77777777" w:rsidR="00CE004D" w:rsidRPr="00CE004D" w:rsidRDefault="00CE004D" w:rsidP="00CE004D">
      <w:pPr>
        <w:pStyle w:val="Betarp"/>
        <w:jc w:val="center"/>
        <w:rPr>
          <w:rFonts w:ascii="Times New Roman" w:hAnsi="Times New Roman"/>
          <w:b/>
          <w:sz w:val="24"/>
          <w:szCs w:val="24"/>
        </w:rPr>
      </w:pPr>
      <w:r w:rsidRPr="00CE004D">
        <w:rPr>
          <w:rFonts w:ascii="Times New Roman" w:hAnsi="Times New Roman"/>
          <w:b/>
          <w:sz w:val="24"/>
          <w:szCs w:val="24"/>
        </w:rPr>
        <w:t xml:space="preserve">KLAIPĖDOS MIESTO PIETINIO POCENTRIO STARIŠKIŲ RAJONE </w:t>
      </w:r>
    </w:p>
    <w:p w14:paraId="02AF6A36" w14:textId="6AF3F308" w:rsidR="002A1273" w:rsidRPr="00A41E41" w:rsidRDefault="00CE004D" w:rsidP="00CE004D">
      <w:pPr>
        <w:pStyle w:val="Betarp"/>
        <w:jc w:val="center"/>
        <w:rPr>
          <w:rFonts w:ascii="Times New Roman" w:hAnsi="Times New Roman"/>
          <w:b/>
          <w:sz w:val="24"/>
          <w:szCs w:val="24"/>
        </w:rPr>
      </w:pPr>
      <w:r w:rsidRPr="00CE004D">
        <w:rPr>
          <w:rFonts w:ascii="Times New Roman" w:hAnsi="Times New Roman"/>
          <w:b/>
          <w:sz w:val="24"/>
          <w:szCs w:val="24"/>
        </w:rPr>
        <w:t>URBANISTINĖS IDĖJOS ATVIRAS PROJEKTO KONKURSAS</w:t>
      </w:r>
    </w:p>
    <w:p w14:paraId="202BC621" w14:textId="1068CACB" w:rsidR="006B1BBE" w:rsidRDefault="006B1BBE" w:rsidP="007905F9">
      <w:pPr>
        <w:pStyle w:val="Betarp"/>
        <w:jc w:val="center"/>
        <w:rPr>
          <w:rFonts w:ascii="Times New Roman" w:hAnsi="Times New Roman"/>
          <w:b/>
          <w:sz w:val="24"/>
          <w:szCs w:val="24"/>
        </w:rPr>
      </w:pPr>
    </w:p>
    <w:p w14:paraId="424FC846" w14:textId="188D3725" w:rsidR="00CF07DE" w:rsidRPr="000A5092" w:rsidRDefault="00B4592F" w:rsidP="007905F9">
      <w:pPr>
        <w:jc w:val="center"/>
        <w:rPr>
          <w:rFonts w:ascii="Times New Roman" w:hAnsi="Times New Roman"/>
          <w:b/>
          <w:sz w:val="24"/>
          <w:szCs w:val="24"/>
        </w:rPr>
      </w:pPr>
      <w:r w:rsidRPr="00A5426F">
        <w:rPr>
          <w:rFonts w:ascii="Times New Roman" w:hAnsi="Times New Roman"/>
          <w:b/>
          <w:sz w:val="24"/>
          <w:szCs w:val="24"/>
        </w:rPr>
        <w:t>DEKLARACIJA</w:t>
      </w:r>
      <w:r w:rsidR="000A5092">
        <w:rPr>
          <w:rFonts w:ascii="Times New Roman" w:hAnsi="Times New Roman"/>
          <w:b/>
          <w:sz w:val="24"/>
          <w:szCs w:val="24"/>
        </w:rPr>
        <w:t xml:space="preserve"> </w:t>
      </w:r>
      <w:r w:rsidR="00CF07DE" w:rsidRPr="004B6AEA">
        <w:rPr>
          <w:rFonts w:ascii="Times New Roman" w:hAnsi="Times New Roman"/>
          <w:b/>
          <w:bCs/>
          <w:sz w:val="24"/>
          <w:szCs w:val="24"/>
          <w:lang w:val="lt"/>
        </w:rPr>
        <w:t xml:space="preserve">DĖL TARYBOS REGLAMENTE (ES) </w:t>
      </w:r>
      <w:r w:rsidR="00CF07DE">
        <w:rPr>
          <w:rFonts w:ascii="Times New Roman" w:hAnsi="Times New Roman"/>
          <w:b/>
          <w:bCs/>
          <w:sz w:val="24"/>
          <w:szCs w:val="24"/>
          <w:lang w:val="lt"/>
        </w:rPr>
        <w:t xml:space="preserve">NR. 833/2014 IR </w:t>
      </w:r>
      <w:r w:rsidR="00CF07DE" w:rsidRPr="004B6AEA">
        <w:rPr>
          <w:rFonts w:ascii="Times New Roman" w:hAnsi="Times New Roman"/>
          <w:b/>
          <w:bCs/>
          <w:sz w:val="24"/>
          <w:szCs w:val="24"/>
          <w:lang w:val="en-US"/>
        </w:rPr>
        <w:t xml:space="preserve">2022/576 </w:t>
      </w:r>
      <w:r w:rsidR="00CF07DE">
        <w:rPr>
          <w:rFonts w:ascii="Times New Roman" w:hAnsi="Times New Roman"/>
          <w:b/>
          <w:bCs/>
          <w:sz w:val="24"/>
          <w:szCs w:val="24"/>
          <w:lang w:val="en-US"/>
        </w:rPr>
        <w:t>NU</w:t>
      </w:r>
      <w:r w:rsidR="00CF07DE" w:rsidRPr="004B6AEA">
        <w:rPr>
          <w:rFonts w:ascii="Times New Roman" w:hAnsi="Times New Roman"/>
          <w:b/>
          <w:bCs/>
          <w:sz w:val="24"/>
          <w:szCs w:val="24"/>
          <w:lang w:val="en-US"/>
        </w:rPr>
        <w:t>STATYTŲ SĄLYGŲ NEBUVIMO</w:t>
      </w:r>
    </w:p>
    <w:p w14:paraId="56C11EB6" w14:textId="77777777" w:rsidR="000A5092" w:rsidRDefault="00B54F3C" w:rsidP="00734C9B">
      <w:pPr>
        <w:pStyle w:val="Betarp"/>
        <w:jc w:val="center"/>
        <w:rPr>
          <w:rFonts w:ascii="Times New Roman" w:hAnsi="Times New Roman"/>
          <w:bCs/>
          <w:sz w:val="24"/>
          <w:szCs w:val="24"/>
        </w:rPr>
      </w:pPr>
      <w:r>
        <w:rPr>
          <w:rFonts w:ascii="Times New Roman" w:hAnsi="Times New Roman"/>
          <w:bCs/>
          <w:sz w:val="24"/>
          <w:szCs w:val="24"/>
        </w:rPr>
        <w:t>(</w:t>
      </w:r>
      <w:r w:rsidR="00B4592F" w:rsidRPr="00B4592F">
        <w:rPr>
          <w:rFonts w:ascii="Times New Roman" w:hAnsi="Times New Roman"/>
          <w:bCs/>
          <w:sz w:val="24"/>
          <w:szCs w:val="24"/>
        </w:rPr>
        <w:t>Deklaraciją pildo atskirai tiekėjas (kiekvienas t</w:t>
      </w:r>
      <w:r w:rsidR="000A5092">
        <w:rPr>
          <w:rFonts w:ascii="Times New Roman" w:hAnsi="Times New Roman"/>
          <w:bCs/>
          <w:sz w:val="24"/>
          <w:szCs w:val="24"/>
        </w:rPr>
        <w:t xml:space="preserve">iekėjų grupės narys atskirai, </w:t>
      </w:r>
      <w:r w:rsidR="00B4592F" w:rsidRPr="00B4592F">
        <w:rPr>
          <w:rFonts w:ascii="Times New Roman" w:hAnsi="Times New Roman"/>
          <w:bCs/>
          <w:sz w:val="24"/>
          <w:szCs w:val="24"/>
        </w:rPr>
        <w:t>jei projektą teikia tiekėjų grupė), ūkio subjektas, kurio pajėgumais remiasi, subteikėjas (jei tokie pasitelkiami)</w:t>
      </w:r>
      <w:r w:rsidR="000A5092">
        <w:rPr>
          <w:rFonts w:ascii="Times New Roman" w:hAnsi="Times New Roman"/>
          <w:bCs/>
          <w:sz w:val="24"/>
          <w:szCs w:val="24"/>
        </w:rPr>
        <w:t xml:space="preserve"> ir jų vykdomos sutarties dalis yra daugiau kaip </w:t>
      </w:r>
      <w:r w:rsidR="000A5092">
        <w:rPr>
          <w:rFonts w:ascii="Times New Roman" w:hAnsi="Times New Roman"/>
          <w:bCs/>
          <w:sz w:val="24"/>
          <w:szCs w:val="24"/>
          <w:lang w:val="en-US"/>
        </w:rPr>
        <w:t>10 (de</w:t>
      </w:r>
      <w:proofErr w:type="spellStart"/>
      <w:r w:rsidR="000A5092">
        <w:rPr>
          <w:rFonts w:ascii="Times New Roman" w:hAnsi="Times New Roman"/>
          <w:bCs/>
          <w:sz w:val="24"/>
          <w:szCs w:val="24"/>
        </w:rPr>
        <w:t>šimt</w:t>
      </w:r>
      <w:proofErr w:type="spellEnd"/>
      <w:r w:rsidR="000A5092">
        <w:rPr>
          <w:rFonts w:ascii="Times New Roman" w:hAnsi="Times New Roman"/>
          <w:bCs/>
          <w:sz w:val="24"/>
          <w:szCs w:val="24"/>
        </w:rPr>
        <w:t xml:space="preserve">) </w:t>
      </w:r>
      <w:r w:rsidR="000A5092">
        <w:rPr>
          <w:rFonts w:ascii="Times New Roman" w:hAnsi="Times New Roman"/>
          <w:bCs/>
          <w:sz w:val="24"/>
          <w:szCs w:val="24"/>
          <w:lang w:val="en-US"/>
        </w:rPr>
        <w:t>%</w:t>
      </w:r>
      <w:r w:rsidR="00B4592F">
        <w:rPr>
          <w:rFonts w:ascii="Times New Roman" w:hAnsi="Times New Roman"/>
          <w:bCs/>
          <w:sz w:val="24"/>
          <w:szCs w:val="24"/>
        </w:rPr>
        <w:t xml:space="preserve">; </w:t>
      </w:r>
    </w:p>
    <w:p w14:paraId="35D6F08C" w14:textId="3513E190" w:rsidR="00CE004D" w:rsidRDefault="00B4592F" w:rsidP="00734C9B">
      <w:pPr>
        <w:pStyle w:val="Betarp"/>
        <w:jc w:val="center"/>
        <w:rPr>
          <w:rFonts w:ascii="Times New Roman" w:hAnsi="Times New Roman"/>
          <w:bCs/>
          <w:color w:val="000000" w:themeColor="text1"/>
          <w:sz w:val="24"/>
          <w:szCs w:val="24"/>
          <w:lang w:val="en-US"/>
        </w:rPr>
      </w:pPr>
      <w:r>
        <w:rPr>
          <w:rFonts w:ascii="Times New Roman" w:hAnsi="Times New Roman"/>
          <w:bCs/>
          <w:sz w:val="24"/>
          <w:szCs w:val="24"/>
        </w:rPr>
        <w:t>d</w:t>
      </w:r>
      <w:r w:rsidR="006E44B1">
        <w:rPr>
          <w:rFonts w:ascii="Times New Roman" w:hAnsi="Times New Roman"/>
          <w:bCs/>
          <w:sz w:val="24"/>
          <w:szCs w:val="24"/>
        </w:rPr>
        <w:t xml:space="preserve">okumentas </w:t>
      </w:r>
      <w:r w:rsidR="001D598C">
        <w:rPr>
          <w:rFonts w:ascii="Times New Roman" w:hAnsi="Times New Roman"/>
          <w:bCs/>
          <w:sz w:val="24"/>
          <w:szCs w:val="24"/>
        </w:rPr>
        <w:t>pa</w:t>
      </w:r>
      <w:r w:rsidR="00B54F3C" w:rsidRPr="00692466">
        <w:rPr>
          <w:rFonts w:ascii="Times New Roman" w:hAnsi="Times New Roman"/>
          <w:bCs/>
          <w:color w:val="000000" w:themeColor="text1"/>
          <w:sz w:val="24"/>
          <w:szCs w:val="24"/>
        </w:rPr>
        <w:t xml:space="preserve">teikiamas CVP IS pasiūlymo lange </w:t>
      </w:r>
      <w:r w:rsidR="00B54F3C" w:rsidRPr="00692466">
        <w:rPr>
          <w:rFonts w:ascii="Times New Roman" w:hAnsi="Times New Roman"/>
          <w:b/>
          <w:bCs/>
          <w:color w:val="000000" w:themeColor="text1"/>
          <w:sz w:val="24"/>
          <w:szCs w:val="24"/>
        </w:rPr>
        <w:t xml:space="preserve">Vokas </w:t>
      </w:r>
      <w:r w:rsidR="00B54F3C">
        <w:rPr>
          <w:rFonts w:ascii="Times New Roman" w:hAnsi="Times New Roman"/>
          <w:b/>
          <w:bCs/>
          <w:color w:val="000000" w:themeColor="text1"/>
          <w:sz w:val="24"/>
          <w:szCs w:val="24"/>
          <w:lang w:val="en-US"/>
        </w:rPr>
        <w:t>2</w:t>
      </w:r>
      <w:r w:rsidR="00CE004D">
        <w:rPr>
          <w:rFonts w:ascii="Times New Roman" w:hAnsi="Times New Roman"/>
          <w:bCs/>
          <w:color w:val="000000" w:themeColor="text1"/>
          <w:sz w:val="24"/>
          <w:szCs w:val="24"/>
          <w:lang w:val="en-US"/>
        </w:rPr>
        <w:t xml:space="preserve"> </w:t>
      </w:r>
    </w:p>
    <w:p w14:paraId="588994C0" w14:textId="3FE4567E" w:rsidR="00A808C8" w:rsidRDefault="00CE004D" w:rsidP="00734C9B">
      <w:pPr>
        <w:pStyle w:val="Betarp"/>
        <w:jc w:val="center"/>
        <w:rPr>
          <w:rFonts w:ascii="Times New Roman" w:hAnsi="Times New Roman"/>
          <w:bCs/>
          <w:sz w:val="24"/>
          <w:szCs w:val="24"/>
        </w:rPr>
      </w:pPr>
      <w:r>
        <w:rPr>
          <w:rFonts w:ascii="Times New Roman" w:hAnsi="Times New Roman"/>
          <w:bCs/>
          <w:color w:val="000000" w:themeColor="text1"/>
          <w:sz w:val="24"/>
          <w:szCs w:val="24"/>
          <w:lang w:val="en-US"/>
        </w:rPr>
        <w:t xml:space="preserve">– </w:t>
      </w:r>
      <w:r w:rsidRPr="002C6E5F">
        <w:rPr>
          <w:rFonts w:ascii="Times New Roman" w:hAnsi="Times New Roman"/>
          <w:bCs/>
          <w:i/>
          <w:color w:val="000000" w:themeColor="text1"/>
          <w:sz w:val="24"/>
          <w:szCs w:val="24"/>
          <w:lang w:val="en-US"/>
        </w:rPr>
        <w:t xml:space="preserve">CVP IS </w:t>
      </w:r>
      <w:proofErr w:type="spellStart"/>
      <w:r w:rsidRPr="002C6E5F">
        <w:rPr>
          <w:rFonts w:ascii="Times New Roman" w:hAnsi="Times New Roman"/>
          <w:bCs/>
          <w:i/>
          <w:color w:val="000000" w:themeColor="text1"/>
          <w:sz w:val="24"/>
          <w:szCs w:val="24"/>
          <w:lang w:val="en-US"/>
        </w:rPr>
        <w:t>teikiamas</w:t>
      </w:r>
      <w:proofErr w:type="spellEnd"/>
      <w:r w:rsidRPr="002C6E5F">
        <w:rPr>
          <w:rFonts w:ascii="Times New Roman" w:hAnsi="Times New Roman"/>
          <w:bCs/>
          <w:i/>
          <w:color w:val="000000" w:themeColor="text1"/>
          <w:sz w:val="24"/>
          <w:szCs w:val="24"/>
          <w:lang w:val="en-US"/>
        </w:rPr>
        <w:t xml:space="preserve"> </w:t>
      </w:r>
      <w:r w:rsidRPr="002C6E5F">
        <w:rPr>
          <w:rFonts w:ascii="Times New Roman" w:hAnsi="Times New Roman"/>
          <w:bCs/>
          <w:i/>
          <w:color w:val="000000" w:themeColor="text1"/>
          <w:sz w:val="24"/>
          <w:szCs w:val="24"/>
        </w:rPr>
        <w:t>„Finansinis“ skiltyje</w:t>
      </w:r>
      <w:r w:rsidR="001871BB" w:rsidRPr="00B54F3C">
        <w:rPr>
          <w:rFonts w:ascii="Times New Roman" w:hAnsi="Times New Roman"/>
          <w:bCs/>
          <w:sz w:val="24"/>
          <w:szCs w:val="24"/>
        </w:rPr>
        <w:t>)</w:t>
      </w:r>
    </w:p>
    <w:p w14:paraId="66E11941" w14:textId="77777777" w:rsidR="00CE004D" w:rsidRDefault="00CE004D" w:rsidP="00734C9B">
      <w:pPr>
        <w:pStyle w:val="Betarp"/>
        <w:jc w:val="center"/>
        <w:rPr>
          <w:rFonts w:ascii="Times New Roman" w:hAnsi="Times New Roman"/>
          <w:bCs/>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651578" w:rsidRPr="001832AB" w14:paraId="5DBD8F80" w14:textId="77777777" w:rsidTr="00415D80">
        <w:tc>
          <w:tcPr>
            <w:tcW w:w="3402" w:type="dxa"/>
            <w:tcBorders>
              <w:top w:val="nil"/>
              <w:left w:val="nil"/>
              <w:bottom w:val="nil"/>
              <w:right w:val="nil"/>
            </w:tcBorders>
          </w:tcPr>
          <w:p w14:paraId="53F2292E" w14:textId="77777777" w:rsidR="00651578" w:rsidRPr="001832AB" w:rsidRDefault="00651578" w:rsidP="00415D80">
            <w:pPr>
              <w:mirrorIndents/>
              <w:jc w:val="center"/>
              <w:rPr>
                <w:rFonts w:ascii="Times New Roman" w:eastAsiaTheme="minorHAnsi" w:hAnsi="Times New Roman"/>
                <w:sz w:val="24"/>
                <w:szCs w:val="24"/>
              </w:rPr>
            </w:pPr>
          </w:p>
        </w:tc>
        <w:tc>
          <w:tcPr>
            <w:tcW w:w="2835" w:type="dxa"/>
            <w:tcBorders>
              <w:top w:val="nil"/>
              <w:left w:val="nil"/>
              <w:right w:val="nil"/>
            </w:tcBorders>
          </w:tcPr>
          <w:p w14:paraId="0C22BC48" w14:textId="17103A37" w:rsidR="00651578" w:rsidRPr="001832AB" w:rsidRDefault="00651578" w:rsidP="00415D80">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2B9DBF38" w14:textId="77777777" w:rsidR="00651578" w:rsidRPr="001832AB" w:rsidRDefault="00651578" w:rsidP="00415D80">
            <w:pPr>
              <w:mirrorIndents/>
              <w:jc w:val="center"/>
              <w:rPr>
                <w:rFonts w:ascii="Times New Roman" w:eastAsiaTheme="minorHAnsi" w:hAnsi="Times New Roman"/>
                <w:sz w:val="24"/>
                <w:szCs w:val="24"/>
              </w:rPr>
            </w:pPr>
          </w:p>
        </w:tc>
      </w:tr>
      <w:tr w:rsidR="00651578" w:rsidRPr="001832AB" w14:paraId="7D1843FC" w14:textId="77777777" w:rsidTr="00415D80">
        <w:tc>
          <w:tcPr>
            <w:tcW w:w="3402" w:type="dxa"/>
            <w:tcBorders>
              <w:top w:val="nil"/>
              <w:left w:val="nil"/>
              <w:bottom w:val="nil"/>
              <w:right w:val="nil"/>
            </w:tcBorders>
          </w:tcPr>
          <w:p w14:paraId="4C36F844" w14:textId="77777777" w:rsidR="00651578" w:rsidRPr="001832AB" w:rsidRDefault="00651578" w:rsidP="00415D80">
            <w:pPr>
              <w:mirrorIndents/>
              <w:jc w:val="center"/>
              <w:rPr>
                <w:rFonts w:ascii="Times New Roman" w:eastAsiaTheme="minorHAnsi" w:hAnsi="Times New Roman"/>
                <w:sz w:val="24"/>
                <w:szCs w:val="24"/>
              </w:rPr>
            </w:pPr>
          </w:p>
        </w:tc>
        <w:tc>
          <w:tcPr>
            <w:tcW w:w="2835" w:type="dxa"/>
            <w:tcBorders>
              <w:left w:val="nil"/>
              <w:bottom w:val="nil"/>
              <w:right w:val="nil"/>
            </w:tcBorders>
          </w:tcPr>
          <w:p w14:paraId="73DF2F94" w14:textId="77777777" w:rsidR="00651578" w:rsidRPr="001832AB" w:rsidRDefault="00651578" w:rsidP="00415D80">
            <w:pPr>
              <w:mirrorIndents/>
              <w:jc w:val="center"/>
              <w:rPr>
                <w:rFonts w:ascii="Times New Roman" w:eastAsiaTheme="minorHAnsi" w:hAnsi="Times New Roman"/>
                <w:sz w:val="24"/>
                <w:szCs w:val="24"/>
              </w:rPr>
            </w:pPr>
            <w:r w:rsidRPr="001832AB">
              <w:rPr>
                <w:rFonts w:ascii="Times New Roman" w:eastAsiaTheme="minorHAnsi" w:hAnsi="Times New Roman"/>
                <w:sz w:val="24"/>
                <w:szCs w:val="24"/>
              </w:rPr>
              <w:t>(Data)</w:t>
            </w:r>
          </w:p>
        </w:tc>
        <w:tc>
          <w:tcPr>
            <w:tcW w:w="3402" w:type="dxa"/>
            <w:tcBorders>
              <w:top w:val="nil"/>
              <w:left w:val="nil"/>
              <w:bottom w:val="nil"/>
              <w:right w:val="nil"/>
            </w:tcBorders>
          </w:tcPr>
          <w:p w14:paraId="543129AA" w14:textId="77777777" w:rsidR="00651578" w:rsidRPr="001832AB" w:rsidRDefault="00651578" w:rsidP="00415D80">
            <w:pPr>
              <w:mirrorIndents/>
              <w:jc w:val="center"/>
              <w:rPr>
                <w:rFonts w:ascii="Times New Roman" w:eastAsiaTheme="minorHAnsi" w:hAnsi="Times New Roman"/>
                <w:sz w:val="24"/>
                <w:szCs w:val="24"/>
              </w:rPr>
            </w:pPr>
          </w:p>
        </w:tc>
      </w:tr>
    </w:tbl>
    <w:p w14:paraId="26F50399" w14:textId="77777777" w:rsidR="00651578" w:rsidRPr="001832AB" w:rsidRDefault="00651578" w:rsidP="00651578">
      <w:pPr>
        <w:pStyle w:val="Betarp"/>
        <w:jc w:val="center"/>
        <w:rPr>
          <w:rFonts w:ascii="Times New Roman" w:hAnsi="Times New Roman"/>
          <w:sz w:val="24"/>
          <w:szCs w:val="24"/>
          <w:lang w:val="en-US"/>
        </w:rPr>
      </w:pPr>
    </w:p>
    <w:p w14:paraId="2097D189" w14:textId="77777777" w:rsidR="00651578" w:rsidRPr="001832AB" w:rsidRDefault="00651578" w:rsidP="00651578">
      <w:pPr>
        <w:pStyle w:val="Betarp"/>
        <w:rPr>
          <w:rFonts w:ascii="Times New Roman" w:hAnsi="Times New Roman"/>
          <w:sz w:val="24"/>
          <w:szCs w:val="24"/>
          <w:lang w:val="en-US"/>
        </w:rPr>
      </w:pPr>
    </w:p>
    <w:tbl>
      <w:tblPr>
        <w:tblStyle w:val="TableGrid5"/>
        <w:tblW w:w="9639" w:type="dxa"/>
        <w:tblLayout w:type="fixed"/>
        <w:tblCellMar>
          <w:left w:w="57" w:type="dxa"/>
          <w:right w:w="57" w:type="dxa"/>
        </w:tblCellMar>
        <w:tblLook w:val="04A0" w:firstRow="1" w:lastRow="0" w:firstColumn="1" w:lastColumn="0" w:noHBand="0" w:noVBand="1"/>
      </w:tblPr>
      <w:tblGrid>
        <w:gridCol w:w="4820"/>
        <w:gridCol w:w="4819"/>
      </w:tblGrid>
      <w:tr w:rsidR="00651578" w:rsidRPr="001832AB" w14:paraId="7445A4F8" w14:textId="77777777" w:rsidTr="00415D80">
        <w:tc>
          <w:tcPr>
            <w:tcW w:w="4820" w:type="dxa"/>
            <w:shd w:val="clear" w:color="auto" w:fill="E7E6E6" w:themeFill="background2"/>
            <w:vAlign w:val="center"/>
          </w:tcPr>
          <w:p w14:paraId="7B4E3D26" w14:textId="77777777" w:rsidR="00651578" w:rsidRPr="001832AB" w:rsidRDefault="00651578" w:rsidP="00415D80">
            <w:pPr>
              <w:mirrorIndents/>
              <w:jc w:val="center"/>
              <w:rPr>
                <w:rFonts w:ascii="Times New Roman" w:eastAsiaTheme="minorHAnsi" w:hAnsi="Times New Roman"/>
                <w:b/>
                <w:sz w:val="24"/>
                <w:szCs w:val="24"/>
              </w:rPr>
            </w:pPr>
          </w:p>
          <w:p w14:paraId="038CC67B" w14:textId="77777777" w:rsidR="00651578" w:rsidRPr="001832AB" w:rsidRDefault="00651578" w:rsidP="00415D80">
            <w:pPr>
              <w:mirrorIndents/>
              <w:jc w:val="center"/>
              <w:rPr>
                <w:rFonts w:ascii="Times New Roman" w:eastAsiaTheme="minorHAnsi" w:hAnsi="Times New Roman"/>
                <w:b/>
                <w:sz w:val="24"/>
                <w:szCs w:val="24"/>
              </w:rPr>
            </w:pPr>
            <w:r w:rsidRPr="001832AB">
              <w:rPr>
                <w:rFonts w:ascii="Times New Roman" w:eastAsiaTheme="minorHAnsi" w:hAnsi="Times New Roman"/>
                <w:b/>
                <w:sz w:val="24"/>
                <w:szCs w:val="24"/>
              </w:rPr>
              <w:t>Dalyvio devizas</w:t>
            </w:r>
          </w:p>
          <w:p w14:paraId="4AA710E9" w14:textId="77777777" w:rsidR="00651578" w:rsidRPr="001832AB" w:rsidRDefault="00651578" w:rsidP="00415D80">
            <w:pPr>
              <w:mirrorIndents/>
              <w:jc w:val="center"/>
              <w:rPr>
                <w:rFonts w:ascii="Times New Roman" w:eastAsiaTheme="minorHAnsi" w:hAnsi="Times New Roman"/>
                <w:b/>
                <w:sz w:val="24"/>
                <w:szCs w:val="24"/>
              </w:rPr>
            </w:pPr>
          </w:p>
        </w:tc>
        <w:tc>
          <w:tcPr>
            <w:tcW w:w="4820" w:type="dxa"/>
            <w:vAlign w:val="center"/>
          </w:tcPr>
          <w:p w14:paraId="06408547" w14:textId="77777777" w:rsidR="00651578" w:rsidRPr="001832AB" w:rsidRDefault="00651578" w:rsidP="00415D80">
            <w:pPr>
              <w:mirrorIndents/>
              <w:jc w:val="center"/>
              <w:rPr>
                <w:rFonts w:ascii="Times New Roman" w:eastAsiaTheme="minorHAnsi" w:hAnsi="Times New Roman"/>
                <w:b/>
                <w:sz w:val="24"/>
                <w:szCs w:val="24"/>
              </w:rPr>
            </w:pPr>
          </w:p>
        </w:tc>
      </w:tr>
    </w:tbl>
    <w:p w14:paraId="6DDAEC29" w14:textId="704FDB2A" w:rsidR="002764A4" w:rsidRDefault="002764A4" w:rsidP="00651578">
      <w:pPr>
        <w:pStyle w:val="Betarp"/>
        <w:jc w:val="center"/>
        <w:rPr>
          <w:rFonts w:ascii="Times New Roman" w:hAnsi="Times New Roman"/>
          <w:bCs/>
          <w:sz w:val="24"/>
          <w:szCs w:val="24"/>
        </w:rPr>
      </w:pPr>
    </w:p>
    <w:p w14:paraId="4297C016" w14:textId="77777777" w:rsidR="00651578" w:rsidRDefault="00651578" w:rsidP="002764A4">
      <w:pPr>
        <w:pStyle w:val="Betarp"/>
        <w:rPr>
          <w:rFonts w:ascii="Times New Roman" w:hAnsi="Times New Roman"/>
          <w:bCs/>
          <w:sz w:val="24"/>
          <w:szCs w:val="24"/>
        </w:rPr>
      </w:pPr>
    </w:p>
    <w:p w14:paraId="6B965A07" w14:textId="6B827286" w:rsidR="007905F9" w:rsidRDefault="007905F9" w:rsidP="002764A4">
      <w:pPr>
        <w:pStyle w:val="Betarp"/>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_____________________________________________________________________________</w:t>
      </w:r>
      <w:r w:rsidR="008C58C3">
        <w:rPr>
          <w:rFonts w:ascii="Times New Roman" w:hAnsi="Times New Roman"/>
          <w:sz w:val="24"/>
          <w:szCs w:val="24"/>
          <w:lang w:val="en-US"/>
        </w:rPr>
        <w:t>___</w:t>
      </w:r>
    </w:p>
    <w:p w14:paraId="0B90F69B" w14:textId="0BB5FB56" w:rsidR="007905F9" w:rsidRPr="007905F9" w:rsidRDefault="007905F9" w:rsidP="007905F9">
      <w:pPr>
        <w:pStyle w:val="Betarp"/>
        <w:jc w:val="center"/>
        <w:rPr>
          <w:rFonts w:ascii="Times New Roman" w:hAnsi="Times New Roman"/>
          <w:i/>
          <w:sz w:val="20"/>
          <w:szCs w:val="20"/>
          <w:lang w:val="en-US"/>
        </w:rPr>
      </w:pPr>
      <w:r w:rsidRPr="007905F9">
        <w:rPr>
          <w:rFonts w:ascii="Times New Roman" w:hAnsi="Times New Roman"/>
          <w:i/>
          <w:sz w:val="20"/>
          <w:szCs w:val="20"/>
          <w:lang w:val="en-US"/>
        </w:rPr>
        <w:t>(</w:t>
      </w:r>
      <w:proofErr w:type="spellStart"/>
      <w:r w:rsidR="002764A4">
        <w:rPr>
          <w:rFonts w:ascii="Times New Roman" w:hAnsi="Times New Roman"/>
          <w:i/>
          <w:sz w:val="20"/>
          <w:szCs w:val="20"/>
          <w:lang w:val="en-US"/>
        </w:rPr>
        <w:t>tiek</w:t>
      </w:r>
      <w:proofErr w:type="spellEnd"/>
      <w:r w:rsidR="002764A4">
        <w:rPr>
          <w:rFonts w:ascii="Times New Roman" w:hAnsi="Times New Roman"/>
          <w:i/>
          <w:sz w:val="20"/>
          <w:szCs w:val="20"/>
        </w:rPr>
        <w:t>ėjo</w:t>
      </w:r>
      <w:r w:rsidR="00B4592F">
        <w:rPr>
          <w:rFonts w:ascii="Times New Roman" w:hAnsi="Times New Roman"/>
          <w:i/>
          <w:sz w:val="20"/>
          <w:szCs w:val="20"/>
        </w:rPr>
        <w:t>/</w:t>
      </w:r>
      <w:r w:rsidR="000A5092">
        <w:rPr>
          <w:rFonts w:ascii="Times New Roman" w:hAnsi="Times New Roman"/>
          <w:i/>
          <w:sz w:val="20"/>
          <w:szCs w:val="20"/>
        </w:rPr>
        <w:t>ūkio subjekto, kurio pajėgumais remiamasi/</w:t>
      </w:r>
      <w:r w:rsidR="00B4592F">
        <w:rPr>
          <w:rFonts w:ascii="Times New Roman" w:hAnsi="Times New Roman"/>
          <w:i/>
          <w:sz w:val="20"/>
          <w:szCs w:val="20"/>
        </w:rPr>
        <w:t>subtiekėjo</w:t>
      </w:r>
      <w:r w:rsidR="002764A4">
        <w:rPr>
          <w:rFonts w:ascii="Times New Roman" w:hAnsi="Times New Roman"/>
          <w:i/>
          <w:sz w:val="20"/>
          <w:szCs w:val="20"/>
        </w:rPr>
        <w:t xml:space="preserve"> pavadinimas</w:t>
      </w:r>
      <w:r w:rsidRPr="007905F9">
        <w:rPr>
          <w:rFonts w:ascii="Times New Roman" w:hAnsi="Times New Roman"/>
          <w:i/>
          <w:sz w:val="20"/>
          <w:szCs w:val="20"/>
          <w:lang w:val="en-US"/>
        </w:rPr>
        <w:t>)</w:t>
      </w:r>
    </w:p>
    <w:p w14:paraId="26A1C6F0" w14:textId="4F62F0D4" w:rsidR="009D0079" w:rsidRPr="009C737E" w:rsidRDefault="009D0079" w:rsidP="009C737E">
      <w:pPr>
        <w:pStyle w:val="Betarp"/>
        <w:jc w:val="both"/>
        <w:rPr>
          <w:rFonts w:ascii="Times New Roman" w:hAnsi="Times New Roman"/>
          <w:sz w:val="24"/>
          <w:szCs w:val="24"/>
        </w:rPr>
      </w:pPr>
    </w:p>
    <w:p w14:paraId="33D238E3" w14:textId="05E5A382" w:rsidR="00371CF5" w:rsidRPr="009C737E" w:rsidRDefault="009C737E" w:rsidP="009C737E">
      <w:pPr>
        <w:pStyle w:val="Betarp"/>
        <w:ind w:firstLine="397"/>
        <w:jc w:val="both"/>
        <w:rPr>
          <w:rFonts w:ascii="Times New Roman" w:hAnsi="Times New Roman"/>
          <w:sz w:val="24"/>
          <w:szCs w:val="24"/>
        </w:rPr>
      </w:pPr>
      <w:r w:rsidRPr="009C737E">
        <w:rPr>
          <w:rFonts w:ascii="Times New Roman" w:hAnsi="Times New Roman"/>
          <w:color w:val="000000"/>
          <w:sz w:val="24"/>
          <w:szCs w:val="24"/>
          <w:lang w:eastAsia="lt-LT"/>
        </w:rPr>
        <w:t>Patvirtinu, kad mano atstovaujamo tiekėjo</w:t>
      </w:r>
      <w:r w:rsidR="00B4592F">
        <w:rPr>
          <w:rFonts w:ascii="Times New Roman" w:hAnsi="Times New Roman"/>
          <w:color w:val="000000"/>
          <w:sz w:val="24"/>
          <w:szCs w:val="24"/>
          <w:lang w:eastAsia="lt-LT"/>
        </w:rPr>
        <w:t>/</w:t>
      </w:r>
      <w:r w:rsidR="00DE0468" w:rsidRPr="00DE0468">
        <w:t xml:space="preserve"> </w:t>
      </w:r>
      <w:r w:rsidR="00DE0468" w:rsidRPr="00DE0468">
        <w:rPr>
          <w:rFonts w:ascii="Times New Roman" w:hAnsi="Times New Roman"/>
          <w:color w:val="000000"/>
          <w:sz w:val="24"/>
          <w:szCs w:val="24"/>
          <w:lang w:eastAsia="lt-LT"/>
        </w:rPr>
        <w:t>ūkio subjekto, kurio pajėgumais remiamasi/</w:t>
      </w:r>
      <w:r w:rsidR="00B4592F">
        <w:rPr>
          <w:rFonts w:ascii="Times New Roman" w:hAnsi="Times New Roman"/>
          <w:color w:val="000000"/>
          <w:sz w:val="24"/>
          <w:szCs w:val="24"/>
          <w:lang w:eastAsia="lt-LT"/>
        </w:rPr>
        <w:t xml:space="preserve">subtiekėjo </w:t>
      </w:r>
      <w:r w:rsidRPr="009C737E">
        <w:rPr>
          <w:rFonts w:ascii="Times New Roman" w:hAnsi="Times New Roman"/>
          <w:color w:val="000000"/>
          <w:sz w:val="24"/>
          <w:szCs w:val="24"/>
          <w:lang w:eastAsia="lt-LT"/>
        </w:rPr>
        <w:t>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59C3373" w14:textId="3729DA9A" w:rsidR="009D0079" w:rsidRPr="009C737E" w:rsidRDefault="009D0079" w:rsidP="009C737E">
      <w:pPr>
        <w:pStyle w:val="Betarp"/>
        <w:jc w:val="both"/>
        <w:rPr>
          <w:rFonts w:ascii="Times New Roman" w:hAnsi="Times New Roman"/>
          <w:sz w:val="24"/>
          <w:szCs w:val="24"/>
        </w:rPr>
      </w:pPr>
    </w:p>
    <w:p w14:paraId="5BB41525" w14:textId="4F5F9CF2" w:rsidR="009D0079" w:rsidRDefault="00D50C7A" w:rsidP="009C737E">
      <w:pPr>
        <w:pStyle w:val="Betarp"/>
        <w:jc w:val="both"/>
      </w:pPr>
      <w:r>
        <w:rPr>
          <w:rFonts w:ascii="Times New Roman" w:hAnsi="Times New Roman"/>
          <w:sz w:val="24"/>
          <w:szCs w:val="24"/>
        </w:rPr>
        <w:t xml:space="preserve">(a) </w:t>
      </w:r>
      <w:r w:rsidRPr="00D50C7A">
        <w:rPr>
          <w:rFonts w:ascii="Times New Roman" w:hAnsi="Times New Roman"/>
          <w:sz w:val="24"/>
          <w:szCs w:val="24"/>
        </w:rPr>
        <w:t>mano atstovaujamas tiekėjas</w:t>
      </w:r>
      <w:r w:rsidR="00B4592F">
        <w:rPr>
          <w:rFonts w:ascii="Times New Roman" w:hAnsi="Times New Roman"/>
          <w:sz w:val="24"/>
          <w:szCs w:val="24"/>
        </w:rPr>
        <w:t>/</w:t>
      </w:r>
      <w:r w:rsidR="00DE0468" w:rsidRPr="00DE0468">
        <w:t xml:space="preserve"> </w:t>
      </w:r>
      <w:r w:rsidR="00DE0468">
        <w:rPr>
          <w:rFonts w:ascii="Times New Roman" w:hAnsi="Times New Roman"/>
          <w:sz w:val="24"/>
          <w:szCs w:val="24"/>
        </w:rPr>
        <w:t>ūkio subjektas</w:t>
      </w:r>
      <w:r w:rsidR="00DE0468" w:rsidRPr="00DE0468">
        <w:rPr>
          <w:rFonts w:ascii="Times New Roman" w:hAnsi="Times New Roman"/>
          <w:sz w:val="24"/>
          <w:szCs w:val="24"/>
        </w:rPr>
        <w:t>, kurio pajėgumais remiamasi/</w:t>
      </w:r>
      <w:r w:rsidR="00B4592F">
        <w:rPr>
          <w:rFonts w:ascii="Times New Roman" w:hAnsi="Times New Roman"/>
          <w:sz w:val="24"/>
          <w:szCs w:val="24"/>
        </w:rPr>
        <w:t>subtiekėjas</w:t>
      </w:r>
      <w:r w:rsidRPr="00D50C7A">
        <w:rPr>
          <w:rFonts w:ascii="Times New Roman" w:hAnsi="Times New Roman"/>
          <w:sz w:val="24"/>
          <w:szCs w:val="24"/>
        </w:rPr>
        <w:t xml:space="preserve"> (ir nė vienas iš tiekėjų grupės narių) nėra Rusijos pilietis arba Rusijoje įsisteigęs fizinis ar juridinis asmuo, subjektas ar organizacija</w:t>
      </w:r>
      <w:r>
        <w:rPr>
          <w:rFonts w:ascii="Times New Roman" w:hAnsi="Times New Roman"/>
          <w:sz w:val="24"/>
          <w:szCs w:val="24"/>
        </w:rPr>
        <w:t>;</w:t>
      </w:r>
    </w:p>
    <w:p w14:paraId="34F65E5B" w14:textId="0CA76855" w:rsidR="009D0079" w:rsidRDefault="009D0079" w:rsidP="00371CF5">
      <w:pPr>
        <w:jc w:val="both"/>
        <w:rPr>
          <w:rFonts w:ascii="Times New Roman" w:eastAsia="Calibri" w:hAnsi="Times New Roman"/>
          <w:sz w:val="24"/>
          <w:szCs w:val="24"/>
        </w:rPr>
      </w:pPr>
    </w:p>
    <w:p w14:paraId="0D5A3F1A" w14:textId="406A19DF" w:rsidR="009D0079" w:rsidRDefault="00D50C7A" w:rsidP="00371CF5">
      <w:pPr>
        <w:jc w:val="both"/>
        <w:rPr>
          <w:rFonts w:ascii="Times New Roman" w:eastAsia="Calibri" w:hAnsi="Times New Roman"/>
          <w:sz w:val="24"/>
          <w:szCs w:val="24"/>
        </w:rPr>
      </w:pPr>
      <w:r>
        <w:rPr>
          <w:rFonts w:ascii="Times New Roman" w:eastAsia="Calibri" w:hAnsi="Times New Roman"/>
          <w:sz w:val="24"/>
          <w:szCs w:val="24"/>
        </w:rPr>
        <w:t xml:space="preserve">(b) </w:t>
      </w:r>
      <w:r w:rsidRPr="00D50C7A">
        <w:rPr>
          <w:rFonts w:ascii="Times New Roman" w:eastAsia="Calibri" w:hAnsi="Times New Roman"/>
          <w:sz w:val="24"/>
          <w:szCs w:val="24"/>
        </w:rPr>
        <w:t>mano atstovaujamas tiekėjas</w:t>
      </w:r>
      <w:r w:rsidR="00B4592F">
        <w:rPr>
          <w:rFonts w:ascii="Times New Roman" w:eastAsia="Calibri" w:hAnsi="Times New Roman"/>
          <w:sz w:val="24"/>
          <w:szCs w:val="24"/>
        </w:rPr>
        <w:t>/</w:t>
      </w:r>
      <w:r w:rsidR="00DE0468" w:rsidRPr="00DE0468">
        <w:t xml:space="preserve"> </w:t>
      </w:r>
      <w:r w:rsidR="00DE0468">
        <w:rPr>
          <w:rFonts w:ascii="Times New Roman" w:eastAsia="Calibri" w:hAnsi="Times New Roman"/>
          <w:sz w:val="24"/>
          <w:szCs w:val="24"/>
        </w:rPr>
        <w:t>ūkio subjektas</w:t>
      </w:r>
      <w:r w:rsidR="00DE0468" w:rsidRPr="00DE0468">
        <w:rPr>
          <w:rFonts w:ascii="Times New Roman" w:eastAsia="Calibri" w:hAnsi="Times New Roman"/>
          <w:sz w:val="24"/>
          <w:szCs w:val="24"/>
        </w:rPr>
        <w:t>, kurio pajėgumais remiamasi/</w:t>
      </w:r>
      <w:r w:rsidR="00B4592F">
        <w:rPr>
          <w:rFonts w:ascii="Times New Roman" w:eastAsia="Calibri" w:hAnsi="Times New Roman"/>
          <w:sz w:val="24"/>
          <w:szCs w:val="24"/>
        </w:rPr>
        <w:t>subtiekėjas</w:t>
      </w:r>
      <w:r w:rsidRPr="00D50C7A">
        <w:rPr>
          <w:rFonts w:ascii="Times New Roman" w:eastAsia="Calibri" w:hAnsi="Times New Roman"/>
          <w:sz w:val="24"/>
          <w:szCs w:val="24"/>
        </w:rPr>
        <w:t xml:space="preserve"> (ir nė vienas iš tiekėjų grupės narių) nėra juridinis asmuo, subjektas ar organizacija, kurio 50</w:t>
      </w:r>
      <w:r>
        <w:rPr>
          <w:rFonts w:ascii="Times New Roman" w:eastAsia="Calibri" w:hAnsi="Times New Roman"/>
          <w:sz w:val="24"/>
          <w:szCs w:val="24"/>
        </w:rPr>
        <w:t xml:space="preserve"> (penkiasdešimt)</w:t>
      </w:r>
      <w:r w:rsidRPr="00D50C7A">
        <w:rPr>
          <w:rFonts w:ascii="Times New Roman" w:eastAsia="Calibri" w:hAnsi="Times New Roman"/>
          <w:sz w:val="24"/>
          <w:szCs w:val="24"/>
        </w:rPr>
        <w:t xml:space="preserve"> % ar daugiau nuosavybės teisių tiesiogiai ar netiesiogiai priklauso šios dalies a) punkte nurodytam subjektui</w:t>
      </w:r>
      <w:r>
        <w:rPr>
          <w:rFonts w:ascii="Times New Roman" w:eastAsia="Calibri" w:hAnsi="Times New Roman"/>
          <w:sz w:val="24"/>
          <w:szCs w:val="24"/>
        </w:rPr>
        <w:t>;</w:t>
      </w:r>
    </w:p>
    <w:p w14:paraId="45446CA0" w14:textId="24AD9F0A" w:rsidR="009D0079" w:rsidRDefault="009D0079" w:rsidP="00371CF5">
      <w:pPr>
        <w:jc w:val="both"/>
        <w:rPr>
          <w:rFonts w:ascii="Times New Roman" w:eastAsia="Calibri" w:hAnsi="Times New Roman"/>
          <w:sz w:val="24"/>
          <w:szCs w:val="24"/>
        </w:rPr>
      </w:pPr>
    </w:p>
    <w:p w14:paraId="33BAFE21" w14:textId="7E9E87ED" w:rsidR="009D0079" w:rsidRDefault="009D0079" w:rsidP="00371CF5">
      <w:pPr>
        <w:jc w:val="both"/>
        <w:rPr>
          <w:rFonts w:ascii="Times New Roman" w:eastAsia="Calibri" w:hAnsi="Times New Roman"/>
          <w:sz w:val="24"/>
          <w:szCs w:val="24"/>
        </w:rPr>
      </w:pPr>
      <w:r w:rsidRPr="009D0079">
        <w:rPr>
          <w:rFonts w:ascii="Times New Roman" w:eastAsia="Calibri" w:hAnsi="Times New Roman"/>
          <w:sz w:val="24"/>
          <w:szCs w:val="24"/>
        </w:rPr>
        <w:t>(c)</w:t>
      </w:r>
      <w:r w:rsidR="00D50C7A">
        <w:rPr>
          <w:rFonts w:ascii="Times New Roman" w:eastAsia="Calibri" w:hAnsi="Times New Roman"/>
          <w:sz w:val="24"/>
          <w:szCs w:val="24"/>
        </w:rPr>
        <w:t xml:space="preserve"> </w:t>
      </w:r>
      <w:r w:rsidR="00D50C7A" w:rsidRPr="00D50C7A">
        <w:rPr>
          <w:rFonts w:ascii="Times New Roman" w:eastAsia="Calibri" w:hAnsi="Times New Roman"/>
          <w:sz w:val="24"/>
          <w:szCs w:val="24"/>
        </w:rPr>
        <w:t>nei aš, nei mano atstovaujama bendrovė nėra fizinis ar juridinis asmuo, subjektas ar organizacija, veikianti a) arba b) punkte nurodyto subjekto vardu ar jo nurodymu</w:t>
      </w:r>
      <w:r w:rsidR="00D50C7A">
        <w:rPr>
          <w:rFonts w:ascii="Times New Roman" w:eastAsia="Calibri" w:hAnsi="Times New Roman"/>
          <w:sz w:val="24"/>
          <w:szCs w:val="24"/>
        </w:rPr>
        <w:t>;</w:t>
      </w:r>
    </w:p>
    <w:p w14:paraId="3DEB667D" w14:textId="23286D6A" w:rsidR="009D0079" w:rsidRDefault="009D0079" w:rsidP="00371CF5">
      <w:pPr>
        <w:jc w:val="both"/>
        <w:rPr>
          <w:rFonts w:ascii="Times New Roman" w:eastAsia="Calibri" w:hAnsi="Times New Roman"/>
          <w:sz w:val="24"/>
          <w:szCs w:val="24"/>
        </w:rPr>
      </w:pPr>
    </w:p>
    <w:p w14:paraId="60FA4EAD" w14:textId="4237E6DF" w:rsidR="009D0079" w:rsidRDefault="00972A66" w:rsidP="00371CF5">
      <w:pPr>
        <w:jc w:val="both"/>
        <w:rPr>
          <w:rFonts w:ascii="Times New Roman" w:eastAsia="Calibri" w:hAnsi="Times New Roman"/>
          <w:sz w:val="24"/>
          <w:szCs w:val="24"/>
        </w:rPr>
      </w:pPr>
      <w:r>
        <w:rPr>
          <w:rFonts w:ascii="Times New Roman" w:eastAsia="Calibri" w:hAnsi="Times New Roman"/>
          <w:sz w:val="24"/>
          <w:szCs w:val="24"/>
        </w:rPr>
        <w:t>(</w:t>
      </w:r>
      <w:r w:rsidR="00D50C7A">
        <w:rPr>
          <w:rFonts w:ascii="Times New Roman" w:eastAsia="Calibri" w:hAnsi="Times New Roman"/>
          <w:sz w:val="24"/>
          <w:szCs w:val="24"/>
        </w:rPr>
        <w:t xml:space="preserve">d) </w:t>
      </w:r>
      <w:r w:rsidR="00D50C7A" w:rsidRPr="00D50C7A">
        <w:rPr>
          <w:rFonts w:ascii="Times New Roman" w:eastAsia="Calibri" w:hAnsi="Times New Roman"/>
          <w:sz w:val="24"/>
          <w:szCs w:val="24"/>
        </w:rPr>
        <w:t>a)-c) punktuose išvardyti subjektai nedalyvauja subtiekėjais, tiekėjais ar subjektais, kurių pajėgumais remiasi mano atstovaujamas tiekėjas, tais atvejais kai jiems tenka daugiau kaip 10</w:t>
      </w:r>
      <w:r w:rsidR="00D50C7A">
        <w:rPr>
          <w:rFonts w:ascii="Times New Roman" w:eastAsia="Calibri" w:hAnsi="Times New Roman"/>
          <w:sz w:val="24"/>
          <w:szCs w:val="24"/>
        </w:rPr>
        <w:t xml:space="preserve"> (dešimt)</w:t>
      </w:r>
      <w:r w:rsidR="00D50C7A" w:rsidRPr="00D50C7A">
        <w:rPr>
          <w:rFonts w:ascii="Times New Roman" w:eastAsia="Calibri" w:hAnsi="Times New Roman"/>
          <w:sz w:val="24"/>
          <w:szCs w:val="24"/>
        </w:rPr>
        <w:t xml:space="preserve"> % sutarties vertės.</w:t>
      </w:r>
    </w:p>
    <w:p w14:paraId="75A0DB04" w14:textId="7826FBAC" w:rsidR="00D50C7A" w:rsidRDefault="00D50C7A" w:rsidP="00371CF5">
      <w:pPr>
        <w:jc w:val="both"/>
        <w:rPr>
          <w:rFonts w:ascii="Times New Roman" w:eastAsia="Calibri" w:hAnsi="Times New Roman"/>
          <w:sz w:val="24"/>
          <w:szCs w:val="24"/>
        </w:rPr>
      </w:pPr>
    </w:p>
    <w:p w14:paraId="34C0E759" w14:textId="1B45F602" w:rsidR="00D50C7A" w:rsidRDefault="00EA0368" w:rsidP="00D50C7A">
      <w:pPr>
        <w:ind w:firstLine="397"/>
        <w:jc w:val="both"/>
        <w:rPr>
          <w:rFonts w:ascii="Times New Roman" w:eastAsia="Calibri" w:hAnsi="Times New Roman"/>
          <w:sz w:val="24"/>
          <w:szCs w:val="24"/>
        </w:rPr>
      </w:pPr>
      <w:r>
        <w:rPr>
          <w:rFonts w:ascii="Times New Roman" w:eastAsia="Calibri" w:hAnsi="Times New Roman"/>
          <w:sz w:val="24"/>
          <w:szCs w:val="24"/>
        </w:rPr>
        <w:t>Patvirtinu, kad tiekėjui/subtiekėjui</w:t>
      </w:r>
      <w:r w:rsidR="00D50C7A" w:rsidRPr="00D50C7A">
        <w:rPr>
          <w:rFonts w:ascii="Times New Roman" w:eastAsia="Calibri" w:hAnsi="Times New Roman"/>
          <w:sz w:val="24"/>
          <w:szCs w:val="24"/>
        </w:rPr>
        <w:t>,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B40EDB" w14:textId="2F952AD8" w:rsidR="00D50C7A" w:rsidRDefault="00D50C7A" w:rsidP="00D50C7A">
      <w:pPr>
        <w:ind w:firstLine="397"/>
        <w:jc w:val="both"/>
        <w:rPr>
          <w:rFonts w:ascii="Times New Roman" w:eastAsia="Calibri" w:hAnsi="Times New Roman"/>
          <w:sz w:val="24"/>
          <w:szCs w:val="24"/>
        </w:rPr>
      </w:pPr>
    </w:p>
    <w:p w14:paraId="08997A50" w14:textId="68DE9707" w:rsidR="00D50C7A" w:rsidRPr="00434235" w:rsidRDefault="00D50C7A" w:rsidP="00D50C7A">
      <w:pPr>
        <w:ind w:firstLine="397"/>
        <w:jc w:val="both"/>
        <w:rPr>
          <w:rFonts w:ascii="Times New Roman" w:eastAsia="Calibri" w:hAnsi="Times New Roman"/>
          <w:sz w:val="24"/>
          <w:szCs w:val="24"/>
        </w:rPr>
      </w:pPr>
      <w:r w:rsidRPr="00D50C7A">
        <w:rPr>
          <w:rFonts w:ascii="Times New Roman" w:eastAsia="Calibri" w:hAnsi="Times New Roman"/>
          <w:sz w:val="24"/>
          <w:szCs w:val="24"/>
        </w:rPr>
        <w:lastRenderedPageBreak/>
        <w:t xml:space="preserve">Deklaruojamoms aplinkybėms pasikeitus, įsipareigoju </w:t>
      </w:r>
      <w:r>
        <w:rPr>
          <w:rFonts w:ascii="Times New Roman" w:eastAsia="Calibri" w:hAnsi="Times New Roman"/>
          <w:sz w:val="24"/>
          <w:szCs w:val="24"/>
        </w:rPr>
        <w:t>nedelsiant apie tai informuoti p</w:t>
      </w:r>
      <w:r w:rsidRPr="00D50C7A">
        <w:rPr>
          <w:rFonts w:ascii="Times New Roman" w:eastAsia="Calibri" w:hAnsi="Times New Roman"/>
          <w:sz w:val="24"/>
          <w:szCs w:val="24"/>
        </w:rPr>
        <w:t>irkimo vykdytoją.</w:t>
      </w:r>
    </w:p>
    <w:p w14:paraId="0C651656" w14:textId="7EFA92C5" w:rsidR="00371CF5" w:rsidRDefault="00371CF5" w:rsidP="00434235">
      <w:pPr>
        <w:jc w:val="both"/>
        <w:rPr>
          <w:rFonts w:ascii="Times New Roman" w:eastAsia="Calibri" w:hAnsi="Times New Roman"/>
          <w:sz w:val="24"/>
          <w:szCs w:val="24"/>
        </w:rPr>
      </w:pPr>
    </w:p>
    <w:tbl>
      <w:tblPr>
        <w:tblStyle w:val="Lentelstinklelis"/>
        <w:tblW w:w="0" w:type="auto"/>
        <w:tblLayout w:type="fixed"/>
        <w:tblCellMar>
          <w:left w:w="57" w:type="dxa"/>
          <w:right w:w="57" w:type="dxa"/>
        </w:tblCellMar>
        <w:tblLook w:val="04A0" w:firstRow="1" w:lastRow="0" w:firstColumn="1" w:lastColumn="0" w:noHBand="0" w:noVBand="1"/>
      </w:tblPr>
      <w:tblGrid>
        <w:gridCol w:w="2835"/>
        <w:gridCol w:w="567"/>
        <w:gridCol w:w="2835"/>
        <w:gridCol w:w="567"/>
        <w:gridCol w:w="2835"/>
      </w:tblGrid>
      <w:tr w:rsidR="00E560B9" w14:paraId="26DDFD2B" w14:textId="77777777" w:rsidTr="00415D80">
        <w:tc>
          <w:tcPr>
            <w:tcW w:w="2835" w:type="dxa"/>
            <w:tcBorders>
              <w:top w:val="nil"/>
              <w:left w:val="nil"/>
              <w:right w:val="nil"/>
            </w:tcBorders>
          </w:tcPr>
          <w:p w14:paraId="43B7CD92" w14:textId="77777777" w:rsidR="00E560B9" w:rsidRDefault="00E560B9" w:rsidP="00415D80">
            <w:pPr>
              <w:pStyle w:val="Betarp"/>
              <w:jc w:val="center"/>
              <w:rPr>
                <w:rFonts w:ascii="Times New Roman" w:hAnsi="Times New Roman"/>
                <w:sz w:val="24"/>
                <w:szCs w:val="24"/>
                <w:lang w:val="en-US"/>
              </w:rPr>
            </w:pPr>
          </w:p>
          <w:p w14:paraId="7D563E11" w14:textId="77777777" w:rsidR="00E560B9" w:rsidRDefault="00E560B9" w:rsidP="00415D80">
            <w:pPr>
              <w:pStyle w:val="Betarp"/>
              <w:jc w:val="center"/>
              <w:rPr>
                <w:rFonts w:ascii="Times New Roman" w:hAnsi="Times New Roman"/>
                <w:sz w:val="24"/>
                <w:szCs w:val="24"/>
                <w:lang w:val="en-US"/>
              </w:rPr>
            </w:pPr>
          </w:p>
          <w:p w14:paraId="7097FED2" w14:textId="77777777" w:rsidR="00E560B9" w:rsidRDefault="00E560B9" w:rsidP="00415D80">
            <w:pPr>
              <w:pStyle w:val="Betarp"/>
              <w:jc w:val="center"/>
              <w:rPr>
                <w:rFonts w:ascii="Times New Roman" w:hAnsi="Times New Roman"/>
                <w:sz w:val="24"/>
                <w:szCs w:val="24"/>
                <w:lang w:val="en-US"/>
              </w:rPr>
            </w:pPr>
          </w:p>
        </w:tc>
        <w:tc>
          <w:tcPr>
            <w:tcW w:w="567" w:type="dxa"/>
            <w:tcBorders>
              <w:top w:val="nil"/>
              <w:left w:val="nil"/>
              <w:bottom w:val="nil"/>
              <w:right w:val="nil"/>
            </w:tcBorders>
          </w:tcPr>
          <w:p w14:paraId="1217A6D1" w14:textId="77777777" w:rsidR="00E560B9" w:rsidRDefault="00E560B9" w:rsidP="00415D80">
            <w:pPr>
              <w:pStyle w:val="Betarp"/>
              <w:jc w:val="center"/>
              <w:rPr>
                <w:rFonts w:ascii="Times New Roman" w:hAnsi="Times New Roman"/>
                <w:sz w:val="24"/>
                <w:szCs w:val="24"/>
                <w:lang w:val="en-US"/>
              </w:rPr>
            </w:pPr>
          </w:p>
        </w:tc>
        <w:tc>
          <w:tcPr>
            <w:tcW w:w="2835" w:type="dxa"/>
            <w:tcBorders>
              <w:top w:val="nil"/>
              <w:left w:val="nil"/>
              <w:right w:val="nil"/>
            </w:tcBorders>
          </w:tcPr>
          <w:p w14:paraId="30676263" w14:textId="77777777" w:rsidR="00E560B9" w:rsidRDefault="00E560B9" w:rsidP="00415D80">
            <w:pPr>
              <w:pStyle w:val="Betarp"/>
              <w:jc w:val="center"/>
              <w:rPr>
                <w:rFonts w:ascii="Times New Roman" w:hAnsi="Times New Roman"/>
                <w:sz w:val="24"/>
                <w:szCs w:val="24"/>
                <w:lang w:val="en-US"/>
              </w:rPr>
            </w:pPr>
          </w:p>
        </w:tc>
        <w:tc>
          <w:tcPr>
            <w:tcW w:w="567" w:type="dxa"/>
            <w:tcBorders>
              <w:top w:val="nil"/>
              <w:left w:val="nil"/>
              <w:bottom w:val="nil"/>
              <w:right w:val="nil"/>
            </w:tcBorders>
          </w:tcPr>
          <w:p w14:paraId="09364E3A" w14:textId="77777777" w:rsidR="00E560B9" w:rsidRDefault="00E560B9" w:rsidP="00415D80">
            <w:pPr>
              <w:pStyle w:val="Betarp"/>
              <w:jc w:val="center"/>
              <w:rPr>
                <w:rFonts w:ascii="Times New Roman" w:hAnsi="Times New Roman"/>
                <w:sz w:val="24"/>
                <w:szCs w:val="24"/>
                <w:lang w:val="en-US"/>
              </w:rPr>
            </w:pPr>
          </w:p>
        </w:tc>
        <w:tc>
          <w:tcPr>
            <w:tcW w:w="2835" w:type="dxa"/>
            <w:tcBorders>
              <w:top w:val="nil"/>
              <w:left w:val="nil"/>
              <w:right w:val="nil"/>
            </w:tcBorders>
          </w:tcPr>
          <w:p w14:paraId="0363CDE2" w14:textId="77777777" w:rsidR="00E560B9" w:rsidRDefault="00E560B9" w:rsidP="00415D80">
            <w:pPr>
              <w:pStyle w:val="Betarp"/>
              <w:jc w:val="center"/>
              <w:rPr>
                <w:rFonts w:ascii="Times New Roman" w:hAnsi="Times New Roman"/>
                <w:sz w:val="24"/>
                <w:szCs w:val="24"/>
                <w:lang w:val="en-US"/>
              </w:rPr>
            </w:pPr>
          </w:p>
        </w:tc>
      </w:tr>
      <w:tr w:rsidR="00E560B9" w:rsidRPr="003F696E" w14:paraId="2DC25EF1" w14:textId="77777777" w:rsidTr="00415D80">
        <w:tc>
          <w:tcPr>
            <w:tcW w:w="2835" w:type="dxa"/>
            <w:tcBorders>
              <w:left w:val="nil"/>
              <w:bottom w:val="nil"/>
              <w:right w:val="nil"/>
            </w:tcBorders>
          </w:tcPr>
          <w:p w14:paraId="2D461897" w14:textId="6C690EDB" w:rsidR="00E560B9" w:rsidRPr="003F696E" w:rsidRDefault="00E560B9" w:rsidP="00415D80">
            <w:pPr>
              <w:pStyle w:val="Betarp"/>
              <w:jc w:val="center"/>
              <w:rPr>
                <w:rFonts w:ascii="Times New Roman" w:hAnsi="Times New Roman"/>
                <w:i/>
                <w:sz w:val="24"/>
                <w:szCs w:val="24"/>
                <w:lang w:val="en-US"/>
              </w:rPr>
            </w:pPr>
            <w:r>
              <w:rPr>
                <w:rFonts w:ascii="Times New Roman" w:hAnsi="Times New Roman"/>
                <w:i/>
                <w:sz w:val="24"/>
                <w:szCs w:val="24"/>
                <w:lang w:val="en-US"/>
              </w:rPr>
              <w:t>(</w:t>
            </w:r>
            <w:proofErr w:type="spellStart"/>
            <w:r>
              <w:rPr>
                <w:rFonts w:ascii="Times New Roman" w:hAnsi="Times New Roman"/>
                <w:i/>
                <w:sz w:val="24"/>
                <w:szCs w:val="24"/>
                <w:lang w:val="en-US"/>
              </w:rPr>
              <w:t>dekla</w:t>
            </w:r>
            <w:r w:rsidR="00454152">
              <w:rPr>
                <w:rFonts w:ascii="Times New Roman" w:hAnsi="Times New Roman"/>
                <w:i/>
                <w:sz w:val="24"/>
                <w:szCs w:val="24"/>
                <w:lang w:val="en-US"/>
              </w:rPr>
              <w:t>raciją</w:t>
            </w:r>
            <w:proofErr w:type="spellEnd"/>
            <w:r w:rsidR="00454152">
              <w:rPr>
                <w:rFonts w:ascii="Times New Roman" w:hAnsi="Times New Roman"/>
                <w:i/>
                <w:sz w:val="24"/>
                <w:szCs w:val="24"/>
                <w:lang w:val="en-US"/>
              </w:rPr>
              <w:t xml:space="preserve"> </w:t>
            </w:r>
            <w:proofErr w:type="spellStart"/>
            <w:r w:rsidR="00454152">
              <w:rPr>
                <w:rFonts w:ascii="Times New Roman" w:hAnsi="Times New Roman"/>
                <w:i/>
                <w:sz w:val="24"/>
                <w:szCs w:val="24"/>
                <w:lang w:val="en-US"/>
              </w:rPr>
              <w:t>pasiraš</w:t>
            </w:r>
            <w:r w:rsidR="00B4592F">
              <w:rPr>
                <w:rFonts w:ascii="Times New Roman" w:hAnsi="Times New Roman"/>
                <w:i/>
                <w:sz w:val="24"/>
                <w:szCs w:val="24"/>
                <w:lang w:val="en-US"/>
              </w:rPr>
              <w:t>iusio</w:t>
            </w:r>
            <w:proofErr w:type="spellEnd"/>
            <w:r w:rsidR="00B4592F">
              <w:rPr>
                <w:rFonts w:ascii="Times New Roman" w:hAnsi="Times New Roman"/>
                <w:i/>
                <w:sz w:val="24"/>
                <w:szCs w:val="24"/>
                <w:lang w:val="en-US"/>
              </w:rPr>
              <w:t xml:space="preserve"> </w:t>
            </w:r>
            <w:proofErr w:type="spellStart"/>
            <w:r w:rsidR="00B4592F">
              <w:rPr>
                <w:rFonts w:ascii="Times New Roman" w:hAnsi="Times New Roman"/>
                <w:i/>
                <w:sz w:val="24"/>
                <w:szCs w:val="24"/>
                <w:lang w:val="en-US"/>
              </w:rPr>
              <w:t>asmens</w:t>
            </w:r>
            <w:proofErr w:type="spellEnd"/>
            <w:r w:rsidR="00B4592F">
              <w:rPr>
                <w:rFonts w:ascii="Times New Roman" w:hAnsi="Times New Roman"/>
                <w:i/>
                <w:sz w:val="24"/>
                <w:szCs w:val="24"/>
                <w:lang w:val="en-US"/>
              </w:rPr>
              <w:t xml:space="preserve"> </w:t>
            </w:r>
            <w:proofErr w:type="spellStart"/>
            <w:r w:rsidR="00B4592F">
              <w:rPr>
                <w:rFonts w:ascii="Times New Roman" w:hAnsi="Times New Roman"/>
                <w:i/>
                <w:sz w:val="24"/>
                <w:szCs w:val="24"/>
                <w:lang w:val="en-US"/>
              </w:rPr>
              <w:t>pareigos</w:t>
            </w:r>
            <w:proofErr w:type="spellEnd"/>
            <w:r w:rsidRPr="003F696E">
              <w:rPr>
                <w:rFonts w:ascii="Times New Roman" w:hAnsi="Times New Roman"/>
                <w:i/>
                <w:sz w:val="24"/>
                <w:szCs w:val="24"/>
                <w:lang w:val="en-US"/>
              </w:rPr>
              <w:t>)</w:t>
            </w:r>
          </w:p>
        </w:tc>
        <w:tc>
          <w:tcPr>
            <w:tcW w:w="567" w:type="dxa"/>
            <w:tcBorders>
              <w:top w:val="nil"/>
              <w:left w:val="nil"/>
              <w:bottom w:val="nil"/>
              <w:right w:val="nil"/>
            </w:tcBorders>
          </w:tcPr>
          <w:p w14:paraId="752A14A5" w14:textId="77777777" w:rsidR="00E560B9" w:rsidRPr="003F696E" w:rsidRDefault="00E560B9" w:rsidP="00415D80">
            <w:pPr>
              <w:pStyle w:val="Betarp"/>
              <w:jc w:val="center"/>
              <w:rPr>
                <w:rFonts w:ascii="Times New Roman" w:hAnsi="Times New Roman"/>
                <w:i/>
                <w:sz w:val="24"/>
                <w:szCs w:val="24"/>
                <w:lang w:val="en-US"/>
              </w:rPr>
            </w:pPr>
          </w:p>
        </w:tc>
        <w:tc>
          <w:tcPr>
            <w:tcW w:w="2835" w:type="dxa"/>
            <w:tcBorders>
              <w:left w:val="nil"/>
              <w:bottom w:val="nil"/>
              <w:right w:val="nil"/>
            </w:tcBorders>
          </w:tcPr>
          <w:p w14:paraId="6A66FC31" w14:textId="77777777" w:rsidR="00E560B9" w:rsidRPr="003F696E" w:rsidRDefault="00E560B9" w:rsidP="00415D80">
            <w:pPr>
              <w:pStyle w:val="Betarp"/>
              <w:jc w:val="center"/>
              <w:rPr>
                <w:rFonts w:ascii="Times New Roman" w:hAnsi="Times New Roman"/>
                <w:i/>
                <w:sz w:val="24"/>
                <w:szCs w:val="24"/>
                <w:lang w:val="en-US"/>
              </w:rPr>
            </w:pPr>
            <w:r>
              <w:rPr>
                <w:rFonts w:ascii="Times New Roman" w:hAnsi="Times New Roman"/>
                <w:i/>
                <w:sz w:val="24"/>
                <w:szCs w:val="24"/>
                <w:lang w:val="en-US"/>
              </w:rPr>
              <w:t>(</w:t>
            </w:r>
            <w:proofErr w:type="spellStart"/>
            <w:r>
              <w:rPr>
                <w:rFonts w:ascii="Times New Roman" w:hAnsi="Times New Roman"/>
                <w:i/>
                <w:sz w:val="24"/>
                <w:szCs w:val="24"/>
                <w:lang w:val="en-US"/>
              </w:rPr>
              <w:t>vardas</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ir</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pavardė</w:t>
            </w:r>
            <w:proofErr w:type="spellEnd"/>
            <w:r w:rsidRPr="003F696E">
              <w:rPr>
                <w:rFonts w:ascii="Times New Roman" w:hAnsi="Times New Roman"/>
                <w:i/>
                <w:sz w:val="24"/>
                <w:szCs w:val="24"/>
                <w:lang w:val="en-US"/>
              </w:rPr>
              <w:t>)</w:t>
            </w:r>
          </w:p>
        </w:tc>
        <w:tc>
          <w:tcPr>
            <w:tcW w:w="567" w:type="dxa"/>
            <w:tcBorders>
              <w:top w:val="nil"/>
              <w:left w:val="nil"/>
              <w:bottom w:val="nil"/>
              <w:right w:val="nil"/>
            </w:tcBorders>
          </w:tcPr>
          <w:p w14:paraId="0BE5E68E" w14:textId="77777777" w:rsidR="00E560B9" w:rsidRPr="003F696E" w:rsidRDefault="00E560B9" w:rsidP="00415D80">
            <w:pPr>
              <w:pStyle w:val="Betarp"/>
              <w:jc w:val="center"/>
              <w:rPr>
                <w:rFonts w:ascii="Times New Roman" w:hAnsi="Times New Roman"/>
                <w:i/>
                <w:sz w:val="24"/>
                <w:szCs w:val="24"/>
                <w:lang w:val="en-US"/>
              </w:rPr>
            </w:pPr>
          </w:p>
        </w:tc>
        <w:tc>
          <w:tcPr>
            <w:tcW w:w="2835" w:type="dxa"/>
            <w:tcBorders>
              <w:left w:val="nil"/>
              <w:bottom w:val="nil"/>
              <w:right w:val="nil"/>
            </w:tcBorders>
          </w:tcPr>
          <w:p w14:paraId="0DCA87A4" w14:textId="77777777" w:rsidR="00E560B9" w:rsidRPr="003F696E" w:rsidRDefault="00E560B9" w:rsidP="00415D80">
            <w:pPr>
              <w:pStyle w:val="Betarp"/>
              <w:jc w:val="center"/>
              <w:rPr>
                <w:rFonts w:ascii="Times New Roman" w:hAnsi="Times New Roman"/>
                <w:i/>
                <w:sz w:val="24"/>
                <w:szCs w:val="24"/>
                <w:lang w:val="en-US"/>
              </w:rPr>
            </w:pPr>
            <w:r>
              <w:rPr>
                <w:rFonts w:ascii="Times New Roman" w:hAnsi="Times New Roman"/>
                <w:i/>
                <w:sz w:val="24"/>
                <w:szCs w:val="24"/>
                <w:lang w:val="en-US"/>
              </w:rPr>
              <w:t>(</w:t>
            </w:r>
            <w:proofErr w:type="spellStart"/>
            <w:r>
              <w:rPr>
                <w:rFonts w:ascii="Times New Roman" w:hAnsi="Times New Roman"/>
                <w:i/>
                <w:sz w:val="24"/>
                <w:szCs w:val="24"/>
                <w:lang w:val="en-US"/>
              </w:rPr>
              <w:t>parašas</w:t>
            </w:r>
            <w:proofErr w:type="spellEnd"/>
            <w:r w:rsidRPr="003F696E">
              <w:rPr>
                <w:rFonts w:ascii="Times New Roman" w:hAnsi="Times New Roman"/>
                <w:i/>
                <w:sz w:val="24"/>
                <w:szCs w:val="24"/>
                <w:lang w:val="en-US"/>
              </w:rPr>
              <w:t>)</w:t>
            </w:r>
          </w:p>
        </w:tc>
      </w:tr>
    </w:tbl>
    <w:p w14:paraId="6DDD9037" w14:textId="77777777" w:rsidR="00E560B9" w:rsidRPr="00434235" w:rsidRDefault="00E560B9" w:rsidP="00434235">
      <w:pPr>
        <w:jc w:val="both"/>
        <w:rPr>
          <w:rFonts w:ascii="Times New Roman" w:eastAsia="Calibri" w:hAnsi="Times New Roman"/>
          <w:sz w:val="24"/>
          <w:szCs w:val="24"/>
        </w:rPr>
      </w:pPr>
    </w:p>
    <w:p w14:paraId="26EBCF78" w14:textId="5B665D21" w:rsidR="00A5426F" w:rsidRPr="00A5426F" w:rsidRDefault="00A5426F" w:rsidP="00344053">
      <w:pPr>
        <w:pStyle w:val="Betarp"/>
        <w:rPr>
          <w:rFonts w:ascii="Times New Roman" w:hAnsi="Times New Roman"/>
          <w:sz w:val="24"/>
          <w:szCs w:val="24"/>
        </w:rPr>
      </w:pPr>
    </w:p>
    <w:sectPr w:rsidR="00A5426F" w:rsidRPr="00A5426F" w:rsidSect="00092F52">
      <w:footerReference w:type="default" r:id="rId11"/>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E8ECE" w14:textId="77777777" w:rsidR="00A41A30" w:rsidRDefault="00A41A30" w:rsidP="002A37C4">
      <w:r>
        <w:separator/>
      </w:r>
    </w:p>
  </w:endnote>
  <w:endnote w:type="continuationSeparator" w:id="0">
    <w:p w14:paraId="5170C4CC" w14:textId="77777777" w:rsidR="00A41A30" w:rsidRDefault="00A41A30" w:rsidP="002A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FC30" w14:textId="083D0BF9" w:rsidR="00EC4F0D" w:rsidRPr="002A37C4" w:rsidRDefault="00EC4F0D" w:rsidP="009D2658">
    <w:pPr>
      <w:pStyle w:val="Betarp"/>
      <w:jc w:val="right"/>
    </w:pPr>
    <w:r w:rsidRPr="007C0750">
      <w:rPr>
        <w:rFonts w:ascii="Times New Roman" w:hAnsi="Times New Roman"/>
        <w:sz w:val="24"/>
        <w:szCs w:val="24"/>
      </w:rPr>
      <w:fldChar w:fldCharType="begin"/>
    </w:r>
    <w:r w:rsidRPr="007C0750">
      <w:rPr>
        <w:rFonts w:ascii="Times New Roman" w:hAnsi="Times New Roman"/>
        <w:sz w:val="24"/>
        <w:szCs w:val="24"/>
      </w:rPr>
      <w:instrText xml:space="preserve"> PAGE </w:instrText>
    </w:r>
    <w:r w:rsidRPr="007C0750">
      <w:rPr>
        <w:rFonts w:ascii="Times New Roman" w:hAnsi="Times New Roman"/>
        <w:sz w:val="24"/>
        <w:szCs w:val="24"/>
      </w:rPr>
      <w:fldChar w:fldCharType="separate"/>
    </w:r>
    <w:r w:rsidR="00454152">
      <w:rPr>
        <w:rFonts w:ascii="Times New Roman" w:hAnsi="Times New Roman"/>
        <w:noProof/>
        <w:sz w:val="24"/>
        <w:szCs w:val="24"/>
      </w:rPr>
      <w:t>2</w:t>
    </w:r>
    <w:r w:rsidRPr="007C0750">
      <w:rPr>
        <w:rFonts w:ascii="Times New Roman" w:hAnsi="Times New Roman"/>
        <w:sz w:val="24"/>
        <w:szCs w:val="24"/>
      </w:rPr>
      <w:fldChar w:fldCharType="end"/>
    </w:r>
    <w:r w:rsidRPr="007C0750">
      <w:rPr>
        <w:rFonts w:ascii="Times New Roman" w:hAnsi="Times New Roman"/>
        <w:sz w:val="24"/>
        <w:szCs w:val="24"/>
      </w:rPr>
      <w:t>/</w:t>
    </w:r>
    <w:r w:rsidRPr="007C0750">
      <w:rPr>
        <w:rFonts w:ascii="Times New Roman" w:hAnsi="Times New Roman"/>
        <w:sz w:val="24"/>
        <w:szCs w:val="24"/>
      </w:rPr>
      <w:fldChar w:fldCharType="begin"/>
    </w:r>
    <w:r w:rsidRPr="007C0750">
      <w:rPr>
        <w:rFonts w:ascii="Times New Roman" w:hAnsi="Times New Roman"/>
        <w:sz w:val="24"/>
        <w:szCs w:val="24"/>
      </w:rPr>
      <w:instrText xml:space="preserve"> NUMPAGES  </w:instrText>
    </w:r>
    <w:r w:rsidRPr="007C0750">
      <w:rPr>
        <w:rFonts w:ascii="Times New Roman" w:hAnsi="Times New Roman"/>
        <w:sz w:val="24"/>
        <w:szCs w:val="24"/>
      </w:rPr>
      <w:fldChar w:fldCharType="separate"/>
    </w:r>
    <w:r w:rsidR="00454152">
      <w:rPr>
        <w:rFonts w:ascii="Times New Roman" w:hAnsi="Times New Roman"/>
        <w:noProof/>
        <w:sz w:val="24"/>
        <w:szCs w:val="24"/>
      </w:rPr>
      <w:t>2</w:t>
    </w:r>
    <w:r w:rsidRPr="007C0750">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6705" w14:textId="77777777" w:rsidR="00A41A30" w:rsidRDefault="00A41A30" w:rsidP="002A37C4">
      <w:r>
        <w:separator/>
      </w:r>
    </w:p>
  </w:footnote>
  <w:footnote w:type="continuationSeparator" w:id="0">
    <w:p w14:paraId="29D3DF82" w14:textId="77777777" w:rsidR="00A41A30" w:rsidRDefault="00A41A30" w:rsidP="002A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F88"/>
    <w:multiLevelType w:val="hybridMultilevel"/>
    <w:tmpl w:val="F2D6BB3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9B23066"/>
    <w:multiLevelType w:val="hybridMultilevel"/>
    <w:tmpl w:val="0F0489B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9FD586F"/>
    <w:multiLevelType w:val="hybridMultilevel"/>
    <w:tmpl w:val="4B9E665C"/>
    <w:lvl w:ilvl="0" w:tplc="AB8A61A4">
      <w:numFmt w:val="bullet"/>
      <w:lvlText w:val=""/>
      <w:lvlJc w:val="left"/>
      <w:pPr>
        <w:ind w:left="760" w:hanging="360"/>
      </w:pPr>
      <w:rPr>
        <w:rFonts w:ascii="Symbol" w:eastAsia="Calibri" w:hAnsi="Symbol" w:cs="Times New Roman"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3" w15:restartNumberingAfterBreak="0">
    <w:nsid w:val="1515086E"/>
    <w:multiLevelType w:val="hybridMultilevel"/>
    <w:tmpl w:val="67D2651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7762E3D"/>
    <w:multiLevelType w:val="hybridMultilevel"/>
    <w:tmpl w:val="CA20C34A"/>
    <w:lvl w:ilvl="0" w:tplc="16F2C486">
      <w:start w:val="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C3164E"/>
    <w:multiLevelType w:val="hybridMultilevel"/>
    <w:tmpl w:val="D2C2EB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FF3186"/>
    <w:multiLevelType w:val="hybridMultilevel"/>
    <w:tmpl w:val="EA4857F2"/>
    <w:lvl w:ilvl="0" w:tplc="E1AE58C4">
      <w:start w:val="3"/>
      <w:numFmt w:val="bullet"/>
      <w:lvlText w:val=""/>
      <w:lvlJc w:val="left"/>
      <w:pPr>
        <w:ind w:left="760" w:hanging="360"/>
      </w:pPr>
      <w:rPr>
        <w:rFonts w:ascii="Symbol" w:eastAsia="Calibri" w:hAnsi="Symbol" w:cs="Times New Roman" w:hint="default"/>
      </w:rPr>
    </w:lvl>
    <w:lvl w:ilvl="1" w:tplc="04270003" w:tentative="1">
      <w:start w:val="1"/>
      <w:numFmt w:val="bullet"/>
      <w:lvlText w:val="o"/>
      <w:lvlJc w:val="left"/>
      <w:pPr>
        <w:ind w:left="1480" w:hanging="360"/>
      </w:pPr>
      <w:rPr>
        <w:rFonts w:ascii="Courier New" w:hAnsi="Courier New" w:cs="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cs="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cs="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7" w15:restartNumberingAfterBreak="0">
    <w:nsid w:val="275C2A4B"/>
    <w:multiLevelType w:val="hybridMultilevel"/>
    <w:tmpl w:val="AAEA5E00"/>
    <w:lvl w:ilvl="0" w:tplc="55E6AE7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E57D8F"/>
    <w:multiLevelType w:val="hybridMultilevel"/>
    <w:tmpl w:val="2446D824"/>
    <w:lvl w:ilvl="0" w:tplc="A056AD18">
      <w:start w:val="4"/>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30F97E6E"/>
    <w:multiLevelType w:val="hybridMultilevel"/>
    <w:tmpl w:val="D8524AE4"/>
    <w:lvl w:ilvl="0" w:tplc="9A60C114">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951A93"/>
    <w:multiLevelType w:val="hybridMultilevel"/>
    <w:tmpl w:val="CF00B02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41D0130D"/>
    <w:multiLevelType w:val="hybridMultilevel"/>
    <w:tmpl w:val="F8EC046E"/>
    <w:lvl w:ilvl="0" w:tplc="04270011">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2" w15:restartNumberingAfterBreak="0">
    <w:nsid w:val="47ED009F"/>
    <w:multiLevelType w:val="hybridMultilevel"/>
    <w:tmpl w:val="88B04C98"/>
    <w:lvl w:ilvl="0" w:tplc="E2906B0E">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F9343C"/>
    <w:multiLevelType w:val="hybridMultilevel"/>
    <w:tmpl w:val="92543D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4BF11CEE"/>
    <w:multiLevelType w:val="hybridMultilevel"/>
    <w:tmpl w:val="59DE244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791F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7C59E5"/>
    <w:multiLevelType w:val="hybridMultilevel"/>
    <w:tmpl w:val="0E8C73C2"/>
    <w:lvl w:ilvl="0" w:tplc="FBFA6E7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B70088"/>
    <w:multiLevelType w:val="hybridMultilevel"/>
    <w:tmpl w:val="4C70E1DE"/>
    <w:lvl w:ilvl="0" w:tplc="BD26DD8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707C3A"/>
    <w:multiLevelType w:val="hybridMultilevel"/>
    <w:tmpl w:val="052487F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71EE1804"/>
    <w:multiLevelType w:val="hybridMultilevel"/>
    <w:tmpl w:val="E7E62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CA4AFD"/>
    <w:multiLevelType w:val="hybridMultilevel"/>
    <w:tmpl w:val="67D2651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7EDA43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F978B4"/>
    <w:multiLevelType w:val="hybridMultilevel"/>
    <w:tmpl w:val="CF00B02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0"/>
  </w:num>
  <w:num w:numId="2">
    <w:abstractNumId w:val="16"/>
  </w:num>
  <w:num w:numId="3">
    <w:abstractNumId w:val="9"/>
  </w:num>
  <w:num w:numId="4">
    <w:abstractNumId w:val="8"/>
  </w:num>
  <w:num w:numId="5">
    <w:abstractNumId w:val="12"/>
  </w:num>
  <w:num w:numId="6">
    <w:abstractNumId w:val="19"/>
  </w:num>
  <w:num w:numId="7">
    <w:abstractNumId w:val="11"/>
  </w:num>
  <w:num w:numId="8">
    <w:abstractNumId w:val="14"/>
  </w:num>
  <w:num w:numId="9">
    <w:abstractNumId w:val="17"/>
  </w:num>
  <w:num w:numId="10">
    <w:abstractNumId w:val="7"/>
  </w:num>
  <w:num w:numId="11">
    <w:abstractNumId w:val="2"/>
  </w:num>
  <w:num w:numId="12">
    <w:abstractNumId w:val="4"/>
  </w:num>
  <w:num w:numId="13">
    <w:abstractNumId w:val="6"/>
  </w:num>
  <w:num w:numId="14">
    <w:abstractNumId w:val="5"/>
  </w:num>
  <w:num w:numId="15">
    <w:abstractNumId w:val="20"/>
  </w:num>
  <w:num w:numId="16">
    <w:abstractNumId w:val="3"/>
  </w:num>
  <w:num w:numId="17">
    <w:abstractNumId w:val="13"/>
  </w:num>
  <w:num w:numId="18">
    <w:abstractNumId w:val="18"/>
  </w:num>
  <w:num w:numId="19">
    <w:abstractNumId w:val="1"/>
  </w:num>
  <w:num w:numId="20">
    <w:abstractNumId w:val="22"/>
  </w:num>
  <w:num w:numId="21">
    <w:abstractNumId w:val="10"/>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39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CA"/>
    <w:rsid w:val="00003579"/>
    <w:rsid w:val="000038AB"/>
    <w:rsid w:val="000043BA"/>
    <w:rsid w:val="00005985"/>
    <w:rsid w:val="00006BB5"/>
    <w:rsid w:val="00011084"/>
    <w:rsid w:val="00012171"/>
    <w:rsid w:val="000147B7"/>
    <w:rsid w:val="00014EA3"/>
    <w:rsid w:val="00016B67"/>
    <w:rsid w:val="00026337"/>
    <w:rsid w:val="000264A8"/>
    <w:rsid w:val="00030A6F"/>
    <w:rsid w:val="00031931"/>
    <w:rsid w:val="00036EAA"/>
    <w:rsid w:val="000449AC"/>
    <w:rsid w:val="00044BA5"/>
    <w:rsid w:val="000458E6"/>
    <w:rsid w:val="00047D52"/>
    <w:rsid w:val="00052009"/>
    <w:rsid w:val="000541D8"/>
    <w:rsid w:val="00055414"/>
    <w:rsid w:val="000600F9"/>
    <w:rsid w:val="000618FF"/>
    <w:rsid w:val="00070450"/>
    <w:rsid w:val="0007228A"/>
    <w:rsid w:val="0007414E"/>
    <w:rsid w:val="00075E02"/>
    <w:rsid w:val="00076781"/>
    <w:rsid w:val="00077D5B"/>
    <w:rsid w:val="00080A17"/>
    <w:rsid w:val="00082D76"/>
    <w:rsid w:val="000844C9"/>
    <w:rsid w:val="000855C3"/>
    <w:rsid w:val="00086DDB"/>
    <w:rsid w:val="00092F52"/>
    <w:rsid w:val="00094C55"/>
    <w:rsid w:val="000A07D5"/>
    <w:rsid w:val="000A1321"/>
    <w:rsid w:val="000A16A2"/>
    <w:rsid w:val="000A4937"/>
    <w:rsid w:val="000A5092"/>
    <w:rsid w:val="000A5D02"/>
    <w:rsid w:val="000B3265"/>
    <w:rsid w:val="000B34FD"/>
    <w:rsid w:val="000B392F"/>
    <w:rsid w:val="000B709E"/>
    <w:rsid w:val="000B7CA8"/>
    <w:rsid w:val="000C0020"/>
    <w:rsid w:val="000C0F6A"/>
    <w:rsid w:val="000C2B80"/>
    <w:rsid w:val="000C727C"/>
    <w:rsid w:val="000D02F9"/>
    <w:rsid w:val="000D09E7"/>
    <w:rsid w:val="000D10D6"/>
    <w:rsid w:val="000D2992"/>
    <w:rsid w:val="000D2BEF"/>
    <w:rsid w:val="000D3492"/>
    <w:rsid w:val="000D66E6"/>
    <w:rsid w:val="000E7786"/>
    <w:rsid w:val="000F05E6"/>
    <w:rsid w:val="000F30A9"/>
    <w:rsid w:val="000F5777"/>
    <w:rsid w:val="00101C75"/>
    <w:rsid w:val="00104177"/>
    <w:rsid w:val="0010435B"/>
    <w:rsid w:val="00104933"/>
    <w:rsid w:val="00115EE6"/>
    <w:rsid w:val="00116EB8"/>
    <w:rsid w:val="00122F6A"/>
    <w:rsid w:val="0012421D"/>
    <w:rsid w:val="00125574"/>
    <w:rsid w:val="00130145"/>
    <w:rsid w:val="00131F57"/>
    <w:rsid w:val="001417C4"/>
    <w:rsid w:val="00141E17"/>
    <w:rsid w:val="00143122"/>
    <w:rsid w:val="00144FA1"/>
    <w:rsid w:val="001451A7"/>
    <w:rsid w:val="00147343"/>
    <w:rsid w:val="00150365"/>
    <w:rsid w:val="001522D6"/>
    <w:rsid w:val="00160F7A"/>
    <w:rsid w:val="00161678"/>
    <w:rsid w:val="00161DDC"/>
    <w:rsid w:val="0016306A"/>
    <w:rsid w:val="00163493"/>
    <w:rsid w:val="001643DD"/>
    <w:rsid w:val="00165692"/>
    <w:rsid w:val="0016621F"/>
    <w:rsid w:val="00166D67"/>
    <w:rsid w:val="001728AB"/>
    <w:rsid w:val="0017505B"/>
    <w:rsid w:val="00180A77"/>
    <w:rsid w:val="001832AB"/>
    <w:rsid w:val="00184941"/>
    <w:rsid w:val="001871BB"/>
    <w:rsid w:val="00187EF9"/>
    <w:rsid w:val="00190875"/>
    <w:rsid w:val="00194959"/>
    <w:rsid w:val="00194D2B"/>
    <w:rsid w:val="001956DE"/>
    <w:rsid w:val="00195EB9"/>
    <w:rsid w:val="00197905"/>
    <w:rsid w:val="001A019C"/>
    <w:rsid w:val="001A68FC"/>
    <w:rsid w:val="001B0271"/>
    <w:rsid w:val="001B055F"/>
    <w:rsid w:val="001B1211"/>
    <w:rsid w:val="001B18C9"/>
    <w:rsid w:val="001B74BC"/>
    <w:rsid w:val="001C00AE"/>
    <w:rsid w:val="001C19BD"/>
    <w:rsid w:val="001C21EE"/>
    <w:rsid w:val="001C3898"/>
    <w:rsid w:val="001C5A08"/>
    <w:rsid w:val="001D02B8"/>
    <w:rsid w:val="001D0A5E"/>
    <w:rsid w:val="001D1539"/>
    <w:rsid w:val="001D4FE9"/>
    <w:rsid w:val="001D598C"/>
    <w:rsid w:val="001D7070"/>
    <w:rsid w:val="001E172D"/>
    <w:rsid w:val="001E1AC1"/>
    <w:rsid w:val="001E38BF"/>
    <w:rsid w:val="001E49CB"/>
    <w:rsid w:val="001E6A70"/>
    <w:rsid w:val="001E7DA7"/>
    <w:rsid w:val="001F0A9B"/>
    <w:rsid w:val="001F4C41"/>
    <w:rsid w:val="001F55E0"/>
    <w:rsid w:val="001F5B11"/>
    <w:rsid w:val="001F7EF8"/>
    <w:rsid w:val="00200019"/>
    <w:rsid w:val="00200B43"/>
    <w:rsid w:val="002040AC"/>
    <w:rsid w:val="00205A42"/>
    <w:rsid w:val="002103BF"/>
    <w:rsid w:val="002113CB"/>
    <w:rsid w:val="0021341E"/>
    <w:rsid w:val="00217043"/>
    <w:rsid w:val="002211F2"/>
    <w:rsid w:val="00223C24"/>
    <w:rsid w:val="00224CF9"/>
    <w:rsid w:val="002259B5"/>
    <w:rsid w:val="00225C50"/>
    <w:rsid w:val="00226D9A"/>
    <w:rsid w:val="00227A3E"/>
    <w:rsid w:val="00230BAF"/>
    <w:rsid w:val="0023196D"/>
    <w:rsid w:val="00232DAF"/>
    <w:rsid w:val="00233ADD"/>
    <w:rsid w:val="00233FB6"/>
    <w:rsid w:val="00234618"/>
    <w:rsid w:val="002354C2"/>
    <w:rsid w:val="0024005D"/>
    <w:rsid w:val="002404F1"/>
    <w:rsid w:val="00240FB9"/>
    <w:rsid w:val="00241A2A"/>
    <w:rsid w:val="00246FE1"/>
    <w:rsid w:val="00255975"/>
    <w:rsid w:val="00256BE4"/>
    <w:rsid w:val="0026044E"/>
    <w:rsid w:val="00263B1E"/>
    <w:rsid w:val="00270B97"/>
    <w:rsid w:val="0027155B"/>
    <w:rsid w:val="00271C7A"/>
    <w:rsid w:val="0027238E"/>
    <w:rsid w:val="0027384A"/>
    <w:rsid w:val="00274B38"/>
    <w:rsid w:val="0027640F"/>
    <w:rsid w:val="002764A4"/>
    <w:rsid w:val="002821FC"/>
    <w:rsid w:val="002844F5"/>
    <w:rsid w:val="002845D3"/>
    <w:rsid w:val="00285794"/>
    <w:rsid w:val="00286B42"/>
    <w:rsid w:val="00293FBB"/>
    <w:rsid w:val="002A1273"/>
    <w:rsid w:val="002A16E3"/>
    <w:rsid w:val="002A1A8C"/>
    <w:rsid w:val="002A2242"/>
    <w:rsid w:val="002A37C4"/>
    <w:rsid w:val="002A5667"/>
    <w:rsid w:val="002A7003"/>
    <w:rsid w:val="002B2424"/>
    <w:rsid w:val="002B305E"/>
    <w:rsid w:val="002B7A6B"/>
    <w:rsid w:val="002C291C"/>
    <w:rsid w:val="002C2C3D"/>
    <w:rsid w:val="002D23BF"/>
    <w:rsid w:val="002D483E"/>
    <w:rsid w:val="002D52EA"/>
    <w:rsid w:val="002D53AD"/>
    <w:rsid w:val="002E0C47"/>
    <w:rsid w:val="002E596F"/>
    <w:rsid w:val="002E5C74"/>
    <w:rsid w:val="002F294A"/>
    <w:rsid w:val="002F587B"/>
    <w:rsid w:val="00301793"/>
    <w:rsid w:val="00304112"/>
    <w:rsid w:val="003139F7"/>
    <w:rsid w:val="00313F47"/>
    <w:rsid w:val="00316940"/>
    <w:rsid w:val="003200FC"/>
    <w:rsid w:val="00322628"/>
    <w:rsid w:val="00322E5B"/>
    <w:rsid w:val="003246B8"/>
    <w:rsid w:val="00324D75"/>
    <w:rsid w:val="00324FCD"/>
    <w:rsid w:val="00325003"/>
    <w:rsid w:val="00331DF1"/>
    <w:rsid w:val="00334F3A"/>
    <w:rsid w:val="00336820"/>
    <w:rsid w:val="003403E3"/>
    <w:rsid w:val="00344053"/>
    <w:rsid w:val="00345720"/>
    <w:rsid w:val="00346A72"/>
    <w:rsid w:val="00354481"/>
    <w:rsid w:val="00354CA0"/>
    <w:rsid w:val="0036273D"/>
    <w:rsid w:val="00364DAE"/>
    <w:rsid w:val="003661DB"/>
    <w:rsid w:val="003700E1"/>
    <w:rsid w:val="00371CF5"/>
    <w:rsid w:val="003760D0"/>
    <w:rsid w:val="00376CB7"/>
    <w:rsid w:val="003774C2"/>
    <w:rsid w:val="00383D25"/>
    <w:rsid w:val="003867F2"/>
    <w:rsid w:val="00387ABA"/>
    <w:rsid w:val="00390570"/>
    <w:rsid w:val="003919C7"/>
    <w:rsid w:val="0039240C"/>
    <w:rsid w:val="003943D0"/>
    <w:rsid w:val="00396ECB"/>
    <w:rsid w:val="00397A85"/>
    <w:rsid w:val="003A13C6"/>
    <w:rsid w:val="003A6687"/>
    <w:rsid w:val="003A6789"/>
    <w:rsid w:val="003B0EE4"/>
    <w:rsid w:val="003B1555"/>
    <w:rsid w:val="003B18A2"/>
    <w:rsid w:val="003C216E"/>
    <w:rsid w:val="003C2739"/>
    <w:rsid w:val="003D00F5"/>
    <w:rsid w:val="003D10DE"/>
    <w:rsid w:val="003E1E02"/>
    <w:rsid w:val="003F146C"/>
    <w:rsid w:val="003F25C8"/>
    <w:rsid w:val="003F51F5"/>
    <w:rsid w:val="004019C7"/>
    <w:rsid w:val="004034C7"/>
    <w:rsid w:val="00404946"/>
    <w:rsid w:val="004056A2"/>
    <w:rsid w:val="0041050E"/>
    <w:rsid w:val="00413ACF"/>
    <w:rsid w:val="00422B39"/>
    <w:rsid w:val="004238C8"/>
    <w:rsid w:val="00424123"/>
    <w:rsid w:val="0042541F"/>
    <w:rsid w:val="004277CA"/>
    <w:rsid w:val="0043010F"/>
    <w:rsid w:val="00430E12"/>
    <w:rsid w:val="00430FAF"/>
    <w:rsid w:val="00434235"/>
    <w:rsid w:val="0043623D"/>
    <w:rsid w:val="00436804"/>
    <w:rsid w:val="004368D0"/>
    <w:rsid w:val="00437D35"/>
    <w:rsid w:val="00440C83"/>
    <w:rsid w:val="00444552"/>
    <w:rsid w:val="00444F34"/>
    <w:rsid w:val="0045075F"/>
    <w:rsid w:val="00454152"/>
    <w:rsid w:val="00457F21"/>
    <w:rsid w:val="00466C1D"/>
    <w:rsid w:val="004679AA"/>
    <w:rsid w:val="00470DD8"/>
    <w:rsid w:val="004726F7"/>
    <w:rsid w:val="004753AA"/>
    <w:rsid w:val="00475730"/>
    <w:rsid w:val="0047774F"/>
    <w:rsid w:val="0048032C"/>
    <w:rsid w:val="00480915"/>
    <w:rsid w:val="0048296E"/>
    <w:rsid w:val="004844D8"/>
    <w:rsid w:val="0048590E"/>
    <w:rsid w:val="00487980"/>
    <w:rsid w:val="004929D9"/>
    <w:rsid w:val="004A0E36"/>
    <w:rsid w:val="004A34C3"/>
    <w:rsid w:val="004A3C22"/>
    <w:rsid w:val="004A5D21"/>
    <w:rsid w:val="004B47AE"/>
    <w:rsid w:val="004B7918"/>
    <w:rsid w:val="004C2A54"/>
    <w:rsid w:val="004C55EC"/>
    <w:rsid w:val="004C6153"/>
    <w:rsid w:val="004C686E"/>
    <w:rsid w:val="004C6B6D"/>
    <w:rsid w:val="004C6C79"/>
    <w:rsid w:val="004D2BC3"/>
    <w:rsid w:val="004E1198"/>
    <w:rsid w:val="004E1738"/>
    <w:rsid w:val="004E1A8C"/>
    <w:rsid w:val="004E5AE8"/>
    <w:rsid w:val="004E5BC7"/>
    <w:rsid w:val="004E65F1"/>
    <w:rsid w:val="004E6666"/>
    <w:rsid w:val="004F0CAF"/>
    <w:rsid w:val="004F1C89"/>
    <w:rsid w:val="004F33E1"/>
    <w:rsid w:val="004F384B"/>
    <w:rsid w:val="004F4AF1"/>
    <w:rsid w:val="004F6076"/>
    <w:rsid w:val="004F742C"/>
    <w:rsid w:val="00501784"/>
    <w:rsid w:val="00503CC4"/>
    <w:rsid w:val="00507448"/>
    <w:rsid w:val="00507891"/>
    <w:rsid w:val="005206BF"/>
    <w:rsid w:val="0052702C"/>
    <w:rsid w:val="00527D3F"/>
    <w:rsid w:val="00544614"/>
    <w:rsid w:val="00551280"/>
    <w:rsid w:val="00551428"/>
    <w:rsid w:val="00555EBB"/>
    <w:rsid w:val="00556438"/>
    <w:rsid w:val="00560448"/>
    <w:rsid w:val="00561B47"/>
    <w:rsid w:val="00563006"/>
    <w:rsid w:val="005634B5"/>
    <w:rsid w:val="00563FD1"/>
    <w:rsid w:val="00567E35"/>
    <w:rsid w:val="005702BF"/>
    <w:rsid w:val="00573A80"/>
    <w:rsid w:val="00576A9B"/>
    <w:rsid w:val="00587720"/>
    <w:rsid w:val="00591EF6"/>
    <w:rsid w:val="0059643B"/>
    <w:rsid w:val="005A3E84"/>
    <w:rsid w:val="005A4C3A"/>
    <w:rsid w:val="005B1CF1"/>
    <w:rsid w:val="005B226E"/>
    <w:rsid w:val="005B3876"/>
    <w:rsid w:val="005B3A57"/>
    <w:rsid w:val="005C148C"/>
    <w:rsid w:val="005C3467"/>
    <w:rsid w:val="005C4632"/>
    <w:rsid w:val="005D29DE"/>
    <w:rsid w:val="005D7371"/>
    <w:rsid w:val="005E44A8"/>
    <w:rsid w:val="005E7E1E"/>
    <w:rsid w:val="005F4D55"/>
    <w:rsid w:val="005F578B"/>
    <w:rsid w:val="005F5C80"/>
    <w:rsid w:val="005F651F"/>
    <w:rsid w:val="005F6A9B"/>
    <w:rsid w:val="005F7F10"/>
    <w:rsid w:val="00600D96"/>
    <w:rsid w:val="00601663"/>
    <w:rsid w:val="00601998"/>
    <w:rsid w:val="00602126"/>
    <w:rsid w:val="00607F5D"/>
    <w:rsid w:val="006107BE"/>
    <w:rsid w:val="00614C4C"/>
    <w:rsid w:val="0063062C"/>
    <w:rsid w:val="0063511B"/>
    <w:rsid w:val="00637850"/>
    <w:rsid w:val="00644B02"/>
    <w:rsid w:val="00647CED"/>
    <w:rsid w:val="0065107C"/>
    <w:rsid w:val="00651578"/>
    <w:rsid w:val="006538D6"/>
    <w:rsid w:val="00654157"/>
    <w:rsid w:val="0065668D"/>
    <w:rsid w:val="006636D3"/>
    <w:rsid w:val="00674862"/>
    <w:rsid w:val="00676426"/>
    <w:rsid w:val="00684EB5"/>
    <w:rsid w:val="00691D0F"/>
    <w:rsid w:val="00694E49"/>
    <w:rsid w:val="00695BB3"/>
    <w:rsid w:val="00695DDA"/>
    <w:rsid w:val="006974C0"/>
    <w:rsid w:val="006A0B50"/>
    <w:rsid w:val="006A55D8"/>
    <w:rsid w:val="006B17B0"/>
    <w:rsid w:val="006B1BBE"/>
    <w:rsid w:val="006B5574"/>
    <w:rsid w:val="006B5B19"/>
    <w:rsid w:val="006C1502"/>
    <w:rsid w:val="006C485B"/>
    <w:rsid w:val="006C4FFC"/>
    <w:rsid w:val="006C57A5"/>
    <w:rsid w:val="006C596A"/>
    <w:rsid w:val="006D4DC5"/>
    <w:rsid w:val="006E215F"/>
    <w:rsid w:val="006E433F"/>
    <w:rsid w:val="006E44B1"/>
    <w:rsid w:val="006F13B9"/>
    <w:rsid w:val="006F1FB6"/>
    <w:rsid w:val="006F284E"/>
    <w:rsid w:val="006F4E28"/>
    <w:rsid w:val="006F77FE"/>
    <w:rsid w:val="006F7BCC"/>
    <w:rsid w:val="0070181C"/>
    <w:rsid w:val="007042B4"/>
    <w:rsid w:val="00712560"/>
    <w:rsid w:val="0071332D"/>
    <w:rsid w:val="00713B2D"/>
    <w:rsid w:val="00717A19"/>
    <w:rsid w:val="00720DAB"/>
    <w:rsid w:val="00723CF5"/>
    <w:rsid w:val="00724D31"/>
    <w:rsid w:val="0072527B"/>
    <w:rsid w:val="007268EE"/>
    <w:rsid w:val="0072797B"/>
    <w:rsid w:val="007328E0"/>
    <w:rsid w:val="00734C9B"/>
    <w:rsid w:val="00736E62"/>
    <w:rsid w:val="0073718C"/>
    <w:rsid w:val="00741B82"/>
    <w:rsid w:val="00747874"/>
    <w:rsid w:val="00751EAF"/>
    <w:rsid w:val="0075278B"/>
    <w:rsid w:val="00754059"/>
    <w:rsid w:val="00763366"/>
    <w:rsid w:val="007658D1"/>
    <w:rsid w:val="00765ED3"/>
    <w:rsid w:val="00767C7F"/>
    <w:rsid w:val="0077179C"/>
    <w:rsid w:val="0077202F"/>
    <w:rsid w:val="00773E78"/>
    <w:rsid w:val="0077499B"/>
    <w:rsid w:val="00776A4E"/>
    <w:rsid w:val="0077737B"/>
    <w:rsid w:val="007803F4"/>
    <w:rsid w:val="00781CA3"/>
    <w:rsid w:val="00786E88"/>
    <w:rsid w:val="007905F9"/>
    <w:rsid w:val="007916E9"/>
    <w:rsid w:val="007927E3"/>
    <w:rsid w:val="007A2CA2"/>
    <w:rsid w:val="007A44AB"/>
    <w:rsid w:val="007A70B8"/>
    <w:rsid w:val="007A7935"/>
    <w:rsid w:val="007B0423"/>
    <w:rsid w:val="007B04A9"/>
    <w:rsid w:val="007B102F"/>
    <w:rsid w:val="007B1CBE"/>
    <w:rsid w:val="007C0750"/>
    <w:rsid w:val="007C383E"/>
    <w:rsid w:val="007C3EB8"/>
    <w:rsid w:val="007C3FCA"/>
    <w:rsid w:val="007C6A5E"/>
    <w:rsid w:val="007D0470"/>
    <w:rsid w:val="007D341F"/>
    <w:rsid w:val="007E0BE5"/>
    <w:rsid w:val="007E1D3F"/>
    <w:rsid w:val="007E2FED"/>
    <w:rsid w:val="007E3906"/>
    <w:rsid w:val="007F33B0"/>
    <w:rsid w:val="007F5455"/>
    <w:rsid w:val="007F5C2E"/>
    <w:rsid w:val="007F5C75"/>
    <w:rsid w:val="008047E5"/>
    <w:rsid w:val="00805141"/>
    <w:rsid w:val="008105B6"/>
    <w:rsid w:val="0081133C"/>
    <w:rsid w:val="008118A6"/>
    <w:rsid w:val="00812F9F"/>
    <w:rsid w:val="00813862"/>
    <w:rsid w:val="00814D5C"/>
    <w:rsid w:val="0081554D"/>
    <w:rsid w:val="00820F44"/>
    <w:rsid w:val="00822397"/>
    <w:rsid w:val="00823FEC"/>
    <w:rsid w:val="0082552F"/>
    <w:rsid w:val="00830417"/>
    <w:rsid w:val="00830E20"/>
    <w:rsid w:val="00830F4E"/>
    <w:rsid w:val="00833CFB"/>
    <w:rsid w:val="00833D55"/>
    <w:rsid w:val="00833E1D"/>
    <w:rsid w:val="00833E2D"/>
    <w:rsid w:val="00842EE0"/>
    <w:rsid w:val="00843363"/>
    <w:rsid w:val="00843508"/>
    <w:rsid w:val="008439E4"/>
    <w:rsid w:val="00843CC6"/>
    <w:rsid w:val="00844846"/>
    <w:rsid w:val="00845BAF"/>
    <w:rsid w:val="008509BC"/>
    <w:rsid w:val="00851F9F"/>
    <w:rsid w:val="00853B7D"/>
    <w:rsid w:val="00856FFB"/>
    <w:rsid w:val="0085799C"/>
    <w:rsid w:val="00861410"/>
    <w:rsid w:val="0086173A"/>
    <w:rsid w:val="00861E59"/>
    <w:rsid w:val="008630CF"/>
    <w:rsid w:val="00863357"/>
    <w:rsid w:val="00872F66"/>
    <w:rsid w:val="00876C39"/>
    <w:rsid w:val="00877C11"/>
    <w:rsid w:val="00881226"/>
    <w:rsid w:val="00881AE7"/>
    <w:rsid w:val="00886BA1"/>
    <w:rsid w:val="00895DBA"/>
    <w:rsid w:val="008A195B"/>
    <w:rsid w:val="008A6404"/>
    <w:rsid w:val="008A76A0"/>
    <w:rsid w:val="008B07F6"/>
    <w:rsid w:val="008B16ED"/>
    <w:rsid w:val="008B4912"/>
    <w:rsid w:val="008C094C"/>
    <w:rsid w:val="008C1E93"/>
    <w:rsid w:val="008C2161"/>
    <w:rsid w:val="008C4B31"/>
    <w:rsid w:val="008C58C3"/>
    <w:rsid w:val="008C66C2"/>
    <w:rsid w:val="008D2152"/>
    <w:rsid w:val="008D3772"/>
    <w:rsid w:val="008D4215"/>
    <w:rsid w:val="008D5206"/>
    <w:rsid w:val="008D5E63"/>
    <w:rsid w:val="008D6F00"/>
    <w:rsid w:val="008E1BC6"/>
    <w:rsid w:val="008E4BC2"/>
    <w:rsid w:val="008E4F5C"/>
    <w:rsid w:val="008E72B3"/>
    <w:rsid w:val="008E7A3A"/>
    <w:rsid w:val="008E7DDD"/>
    <w:rsid w:val="008F1128"/>
    <w:rsid w:val="008F1CC5"/>
    <w:rsid w:val="008F2D3C"/>
    <w:rsid w:val="008F5745"/>
    <w:rsid w:val="008F6DE0"/>
    <w:rsid w:val="008F7761"/>
    <w:rsid w:val="00902C77"/>
    <w:rsid w:val="00907A99"/>
    <w:rsid w:val="00907B63"/>
    <w:rsid w:val="00907D14"/>
    <w:rsid w:val="0091115F"/>
    <w:rsid w:val="009111C3"/>
    <w:rsid w:val="009143C6"/>
    <w:rsid w:val="00920207"/>
    <w:rsid w:val="0092373E"/>
    <w:rsid w:val="0092398F"/>
    <w:rsid w:val="00926665"/>
    <w:rsid w:val="00926790"/>
    <w:rsid w:val="00931261"/>
    <w:rsid w:val="00931D20"/>
    <w:rsid w:val="009347B9"/>
    <w:rsid w:val="0094336C"/>
    <w:rsid w:val="00944EA1"/>
    <w:rsid w:val="00952976"/>
    <w:rsid w:val="00953475"/>
    <w:rsid w:val="009602AE"/>
    <w:rsid w:val="009624ED"/>
    <w:rsid w:val="00966B77"/>
    <w:rsid w:val="00967F54"/>
    <w:rsid w:val="00970A75"/>
    <w:rsid w:val="00971052"/>
    <w:rsid w:val="00971170"/>
    <w:rsid w:val="009725A5"/>
    <w:rsid w:val="00972A66"/>
    <w:rsid w:val="00974C78"/>
    <w:rsid w:val="0097549E"/>
    <w:rsid w:val="0098202E"/>
    <w:rsid w:val="009835A3"/>
    <w:rsid w:val="00985C25"/>
    <w:rsid w:val="00992D5E"/>
    <w:rsid w:val="00994A2B"/>
    <w:rsid w:val="00995F08"/>
    <w:rsid w:val="009964F6"/>
    <w:rsid w:val="0099656F"/>
    <w:rsid w:val="009A3CE7"/>
    <w:rsid w:val="009A42BF"/>
    <w:rsid w:val="009B359A"/>
    <w:rsid w:val="009B466F"/>
    <w:rsid w:val="009B46E8"/>
    <w:rsid w:val="009B7705"/>
    <w:rsid w:val="009C0D1F"/>
    <w:rsid w:val="009C209D"/>
    <w:rsid w:val="009C36D4"/>
    <w:rsid w:val="009C37BD"/>
    <w:rsid w:val="009C3ADB"/>
    <w:rsid w:val="009C3E93"/>
    <w:rsid w:val="009C5030"/>
    <w:rsid w:val="009C65DC"/>
    <w:rsid w:val="009C695F"/>
    <w:rsid w:val="009C6D35"/>
    <w:rsid w:val="009C737E"/>
    <w:rsid w:val="009C73AF"/>
    <w:rsid w:val="009D0079"/>
    <w:rsid w:val="009D111F"/>
    <w:rsid w:val="009D22EE"/>
    <w:rsid w:val="009D2658"/>
    <w:rsid w:val="009D40B3"/>
    <w:rsid w:val="009D6E5B"/>
    <w:rsid w:val="009D77D2"/>
    <w:rsid w:val="009D78F1"/>
    <w:rsid w:val="009E107E"/>
    <w:rsid w:val="009F1909"/>
    <w:rsid w:val="00A03978"/>
    <w:rsid w:val="00A06777"/>
    <w:rsid w:val="00A06C39"/>
    <w:rsid w:val="00A10F3E"/>
    <w:rsid w:val="00A202B8"/>
    <w:rsid w:val="00A21186"/>
    <w:rsid w:val="00A2643A"/>
    <w:rsid w:val="00A27180"/>
    <w:rsid w:val="00A33795"/>
    <w:rsid w:val="00A33A8D"/>
    <w:rsid w:val="00A33FBE"/>
    <w:rsid w:val="00A373BA"/>
    <w:rsid w:val="00A40642"/>
    <w:rsid w:val="00A40EA1"/>
    <w:rsid w:val="00A41A30"/>
    <w:rsid w:val="00A42D04"/>
    <w:rsid w:val="00A43082"/>
    <w:rsid w:val="00A43A1F"/>
    <w:rsid w:val="00A46EEB"/>
    <w:rsid w:val="00A5426F"/>
    <w:rsid w:val="00A557B6"/>
    <w:rsid w:val="00A55D9C"/>
    <w:rsid w:val="00A61BEA"/>
    <w:rsid w:val="00A6568E"/>
    <w:rsid w:val="00A67212"/>
    <w:rsid w:val="00A7202D"/>
    <w:rsid w:val="00A808C8"/>
    <w:rsid w:val="00A80F7F"/>
    <w:rsid w:val="00A83A4B"/>
    <w:rsid w:val="00A84D10"/>
    <w:rsid w:val="00A9010E"/>
    <w:rsid w:val="00A908FA"/>
    <w:rsid w:val="00A92248"/>
    <w:rsid w:val="00A9328B"/>
    <w:rsid w:val="00A962BB"/>
    <w:rsid w:val="00A96EF0"/>
    <w:rsid w:val="00A97E79"/>
    <w:rsid w:val="00AA10BD"/>
    <w:rsid w:val="00AA26C7"/>
    <w:rsid w:val="00AA6364"/>
    <w:rsid w:val="00AA68EB"/>
    <w:rsid w:val="00AA6A57"/>
    <w:rsid w:val="00AB0E98"/>
    <w:rsid w:val="00AB0F80"/>
    <w:rsid w:val="00AB620E"/>
    <w:rsid w:val="00AC165C"/>
    <w:rsid w:val="00AC6D81"/>
    <w:rsid w:val="00AD33B4"/>
    <w:rsid w:val="00AD61DF"/>
    <w:rsid w:val="00AD7977"/>
    <w:rsid w:val="00AE1B41"/>
    <w:rsid w:val="00AE2FD1"/>
    <w:rsid w:val="00AE5B4E"/>
    <w:rsid w:val="00AF226A"/>
    <w:rsid w:val="00B13BD6"/>
    <w:rsid w:val="00B15417"/>
    <w:rsid w:val="00B162BE"/>
    <w:rsid w:val="00B236A1"/>
    <w:rsid w:val="00B268E0"/>
    <w:rsid w:val="00B3330A"/>
    <w:rsid w:val="00B43E8C"/>
    <w:rsid w:val="00B4592F"/>
    <w:rsid w:val="00B46768"/>
    <w:rsid w:val="00B50082"/>
    <w:rsid w:val="00B54712"/>
    <w:rsid w:val="00B548EC"/>
    <w:rsid w:val="00B54F3C"/>
    <w:rsid w:val="00B6169D"/>
    <w:rsid w:val="00B61B73"/>
    <w:rsid w:val="00B631C4"/>
    <w:rsid w:val="00B65377"/>
    <w:rsid w:val="00B6695B"/>
    <w:rsid w:val="00B70B14"/>
    <w:rsid w:val="00B70DF7"/>
    <w:rsid w:val="00B71EC0"/>
    <w:rsid w:val="00B73308"/>
    <w:rsid w:val="00B73429"/>
    <w:rsid w:val="00B7596C"/>
    <w:rsid w:val="00B76386"/>
    <w:rsid w:val="00B76E41"/>
    <w:rsid w:val="00B772EA"/>
    <w:rsid w:val="00B77E8C"/>
    <w:rsid w:val="00B83B54"/>
    <w:rsid w:val="00B83BD6"/>
    <w:rsid w:val="00B83E47"/>
    <w:rsid w:val="00B85BBC"/>
    <w:rsid w:val="00B87BBA"/>
    <w:rsid w:val="00B91F83"/>
    <w:rsid w:val="00B96C8A"/>
    <w:rsid w:val="00BA21AE"/>
    <w:rsid w:val="00BA4D0E"/>
    <w:rsid w:val="00BB51DE"/>
    <w:rsid w:val="00BC0152"/>
    <w:rsid w:val="00BC0B4E"/>
    <w:rsid w:val="00BC16FA"/>
    <w:rsid w:val="00BC201F"/>
    <w:rsid w:val="00BC75B8"/>
    <w:rsid w:val="00BC7C75"/>
    <w:rsid w:val="00BD393B"/>
    <w:rsid w:val="00BD4791"/>
    <w:rsid w:val="00BD7086"/>
    <w:rsid w:val="00BE1EA1"/>
    <w:rsid w:val="00BF1448"/>
    <w:rsid w:val="00BF198C"/>
    <w:rsid w:val="00BF45DF"/>
    <w:rsid w:val="00BF58A0"/>
    <w:rsid w:val="00BF65F4"/>
    <w:rsid w:val="00BF70C2"/>
    <w:rsid w:val="00BF7954"/>
    <w:rsid w:val="00C019FF"/>
    <w:rsid w:val="00C07829"/>
    <w:rsid w:val="00C1029D"/>
    <w:rsid w:val="00C13EF5"/>
    <w:rsid w:val="00C14956"/>
    <w:rsid w:val="00C15D1C"/>
    <w:rsid w:val="00C162C0"/>
    <w:rsid w:val="00C16647"/>
    <w:rsid w:val="00C16BB5"/>
    <w:rsid w:val="00C17D80"/>
    <w:rsid w:val="00C22EA7"/>
    <w:rsid w:val="00C30E06"/>
    <w:rsid w:val="00C31756"/>
    <w:rsid w:val="00C31CC2"/>
    <w:rsid w:val="00C332E2"/>
    <w:rsid w:val="00C33800"/>
    <w:rsid w:val="00C353FF"/>
    <w:rsid w:val="00C37F6C"/>
    <w:rsid w:val="00C40054"/>
    <w:rsid w:val="00C450FB"/>
    <w:rsid w:val="00C45890"/>
    <w:rsid w:val="00C46367"/>
    <w:rsid w:val="00C63040"/>
    <w:rsid w:val="00C6501D"/>
    <w:rsid w:val="00C65A2A"/>
    <w:rsid w:val="00C66C7F"/>
    <w:rsid w:val="00C67FD9"/>
    <w:rsid w:val="00C70689"/>
    <w:rsid w:val="00C767AC"/>
    <w:rsid w:val="00C800A2"/>
    <w:rsid w:val="00C8019D"/>
    <w:rsid w:val="00C817AC"/>
    <w:rsid w:val="00C857AA"/>
    <w:rsid w:val="00C87A60"/>
    <w:rsid w:val="00C87B85"/>
    <w:rsid w:val="00C9255B"/>
    <w:rsid w:val="00C9365B"/>
    <w:rsid w:val="00C95232"/>
    <w:rsid w:val="00C9605F"/>
    <w:rsid w:val="00CA3C5C"/>
    <w:rsid w:val="00CA4430"/>
    <w:rsid w:val="00CA48F0"/>
    <w:rsid w:val="00CA4A58"/>
    <w:rsid w:val="00CA4E81"/>
    <w:rsid w:val="00CB49CD"/>
    <w:rsid w:val="00CB4D50"/>
    <w:rsid w:val="00CB5A06"/>
    <w:rsid w:val="00CB7120"/>
    <w:rsid w:val="00CC13B2"/>
    <w:rsid w:val="00CC1D73"/>
    <w:rsid w:val="00CC5888"/>
    <w:rsid w:val="00CC5B5E"/>
    <w:rsid w:val="00CC7216"/>
    <w:rsid w:val="00CD11FC"/>
    <w:rsid w:val="00CD1587"/>
    <w:rsid w:val="00CD2C94"/>
    <w:rsid w:val="00CD43C4"/>
    <w:rsid w:val="00CD5DA5"/>
    <w:rsid w:val="00CD6B1F"/>
    <w:rsid w:val="00CE004D"/>
    <w:rsid w:val="00CE304C"/>
    <w:rsid w:val="00CE38BC"/>
    <w:rsid w:val="00CE58F9"/>
    <w:rsid w:val="00CE738E"/>
    <w:rsid w:val="00CF07DE"/>
    <w:rsid w:val="00CF773B"/>
    <w:rsid w:val="00D01CE8"/>
    <w:rsid w:val="00D05349"/>
    <w:rsid w:val="00D07F6D"/>
    <w:rsid w:val="00D131E7"/>
    <w:rsid w:val="00D14CCB"/>
    <w:rsid w:val="00D172F3"/>
    <w:rsid w:val="00D17573"/>
    <w:rsid w:val="00D229F8"/>
    <w:rsid w:val="00D22D18"/>
    <w:rsid w:val="00D24276"/>
    <w:rsid w:val="00D2733D"/>
    <w:rsid w:val="00D273A1"/>
    <w:rsid w:val="00D31C89"/>
    <w:rsid w:val="00D4747E"/>
    <w:rsid w:val="00D50C7A"/>
    <w:rsid w:val="00D53AC4"/>
    <w:rsid w:val="00D53E9A"/>
    <w:rsid w:val="00D54B18"/>
    <w:rsid w:val="00D565C8"/>
    <w:rsid w:val="00D62B8A"/>
    <w:rsid w:val="00D66D62"/>
    <w:rsid w:val="00D71AE5"/>
    <w:rsid w:val="00D71CFA"/>
    <w:rsid w:val="00D75927"/>
    <w:rsid w:val="00D75DAC"/>
    <w:rsid w:val="00D75F91"/>
    <w:rsid w:val="00D76DFA"/>
    <w:rsid w:val="00D8120D"/>
    <w:rsid w:val="00D8185D"/>
    <w:rsid w:val="00D81AA7"/>
    <w:rsid w:val="00D8255B"/>
    <w:rsid w:val="00D86C58"/>
    <w:rsid w:val="00D90394"/>
    <w:rsid w:val="00D903E4"/>
    <w:rsid w:val="00D94590"/>
    <w:rsid w:val="00D9571C"/>
    <w:rsid w:val="00D96F04"/>
    <w:rsid w:val="00DA0DE4"/>
    <w:rsid w:val="00DA1360"/>
    <w:rsid w:val="00DA1BE2"/>
    <w:rsid w:val="00DA2B19"/>
    <w:rsid w:val="00DA5865"/>
    <w:rsid w:val="00DB1295"/>
    <w:rsid w:val="00DB15C2"/>
    <w:rsid w:val="00DB557F"/>
    <w:rsid w:val="00DB7282"/>
    <w:rsid w:val="00DB7C8C"/>
    <w:rsid w:val="00DC0EDA"/>
    <w:rsid w:val="00DC36E1"/>
    <w:rsid w:val="00DC6528"/>
    <w:rsid w:val="00DC75BD"/>
    <w:rsid w:val="00DC7E63"/>
    <w:rsid w:val="00DD089B"/>
    <w:rsid w:val="00DD62B1"/>
    <w:rsid w:val="00DD7530"/>
    <w:rsid w:val="00DD7DFE"/>
    <w:rsid w:val="00DE0468"/>
    <w:rsid w:val="00DE28E7"/>
    <w:rsid w:val="00DE3491"/>
    <w:rsid w:val="00DE4EEF"/>
    <w:rsid w:val="00DF2828"/>
    <w:rsid w:val="00DF51AE"/>
    <w:rsid w:val="00DF7D3A"/>
    <w:rsid w:val="00E03F46"/>
    <w:rsid w:val="00E050CC"/>
    <w:rsid w:val="00E0568C"/>
    <w:rsid w:val="00E0713C"/>
    <w:rsid w:val="00E127D8"/>
    <w:rsid w:val="00E12F09"/>
    <w:rsid w:val="00E15D5A"/>
    <w:rsid w:val="00E16D04"/>
    <w:rsid w:val="00E170A7"/>
    <w:rsid w:val="00E21592"/>
    <w:rsid w:val="00E26716"/>
    <w:rsid w:val="00E26793"/>
    <w:rsid w:val="00E26F19"/>
    <w:rsid w:val="00E32919"/>
    <w:rsid w:val="00E3598C"/>
    <w:rsid w:val="00E37ACB"/>
    <w:rsid w:val="00E4063B"/>
    <w:rsid w:val="00E44C4E"/>
    <w:rsid w:val="00E45748"/>
    <w:rsid w:val="00E45FBD"/>
    <w:rsid w:val="00E472CA"/>
    <w:rsid w:val="00E52EF6"/>
    <w:rsid w:val="00E533BE"/>
    <w:rsid w:val="00E542BE"/>
    <w:rsid w:val="00E560B9"/>
    <w:rsid w:val="00E610CB"/>
    <w:rsid w:val="00E65840"/>
    <w:rsid w:val="00E7432B"/>
    <w:rsid w:val="00E755B0"/>
    <w:rsid w:val="00E76FE6"/>
    <w:rsid w:val="00E77DB3"/>
    <w:rsid w:val="00E86F0E"/>
    <w:rsid w:val="00E92F50"/>
    <w:rsid w:val="00E96B57"/>
    <w:rsid w:val="00EA0368"/>
    <w:rsid w:val="00EA6014"/>
    <w:rsid w:val="00EB141D"/>
    <w:rsid w:val="00EB3B81"/>
    <w:rsid w:val="00EB6562"/>
    <w:rsid w:val="00EC0FAA"/>
    <w:rsid w:val="00EC2D33"/>
    <w:rsid w:val="00EC3426"/>
    <w:rsid w:val="00EC4F0D"/>
    <w:rsid w:val="00ED2963"/>
    <w:rsid w:val="00ED3501"/>
    <w:rsid w:val="00EE1323"/>
    <w:rsid w:val="00EE3E09"/>
    <w:rsid w:val="00EE7DFE"/>
    <w:rsid w:val="00EF248C"/>
    <w:rsid w:val="00EF29EB"/>
    <w:rsid w:val="00EF57BC"/>
    <w:rsid w:val="00F04932"/>
    <w:rsid w:val="00F04C12"/>
    <w:rsid w:val="00F04E4F"/>
    <w:rsid w:val="00F11463"/>
    <w:rsid w:val="00F11B33"/>
    <w:rsid w:val="00F13785"/>
    <w:rsid w:val="00F1423B"/>
    <w:rsid w:val="00F14680"/>
    <w:rsid w:val="00F203CF"/>
    <w:rsid w:val="00F21330"/>
    <w:rsid w:val="00F228BF"/>
    <w:rsid w:val="00F24578"/>
    <w:rsid w:val="00F25C3C"/>
    <w:rsid w:val="00F33C53"/>
    <w:rsid w:val="00F34147"/>
    <w:rsid w:val="00F35099"/>
    <w:rsid w:val="00F436EF"/>
    <w:rsid w:val="00F439C7"/>
    <w:rsid w:val="00F523D5"/>
    <w:rsid w:val="00F52602"/>
    <w:rsid w:val="00F52E52"/>
    <w:rsid w:val="00F531D7"/>
    <w:rsid w:val="00F53ECA"/>
    <w:rsid w:val="00F577B3"/>
    <w:rsid w:val="00F60853"/>
    <w:rsid w:val="00F60FD0"/>
    <w:rsid w:val="00F62E33"/>
    <w:rsid w:val="00F637C2"/>
    <w:rsid w:val="00F719C2"/>
    <w:rsid w:val="00F73AE5"/>
    <w:rsid w:val="00F73E3E"/>
    <w:rsid w:val="00F74033"/>
    <w:rsid w:val="00F74B64"/>
    <w:rsid w:val="00F75590"/>
    <w:rsid w:val="00F800F0"/>
    <w:rsid w:val="00F80820"/>
    <w:rsid w:val="00F842BC"/>
    <w:rsid w:val="00F855BA"/>
    <w:rsid w:val="00F863C7"/>
    <w:rsid w:val="00FA16E7"/>
    <w:rsid w:val="00FA53ED"/>
    <w:rsid w:val="00FA65A0"/>
    <w:rsid w:val="00FB3986"/>
    <w:rsid w:val="00FB6860"/>
    <w:rsid w:val="00FC34D4"/>
    <w:rsid w:val="00FC5FB9"/>
    <w:rsid w:val="00FC6B7B"/>
    <w:rsid w:val="00FD02FF"/>
    <w:rsid w:val="00FD7AEB"/>
    <w:rsid w:val="00FE254C"/>
    <w:rsid w:val="00FE4DD6"/>
    <w:rsid w:val="00FE7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0229"/>
  <w15:chartTrackingRefBased/>
  <w15:docId w15:val="{5C7C68E4-6E5E-46B0-9B72-17C4CB4A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1EC0"/>
    <w:rPr>
      <w:rFonts w:ascii="TimesLT" w:eastAsia="Times New Roman" w:hAnsi="TimesLT"/>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E0C47"/>
    <w:rPr>
      <w:sz w:val="22"/>
      <w:szCs w:val="22"/>
      <w:lang w:eastAsia="en-US"/>
    </w:rPr>
  </w:style>
  <w:style w:type="paragraph" w:styleId="Antrats">
    <w:name w:val="header"/>
    <w:basedOn w:val="prastasis"/>
    <w:link w:val="AntratsDiagrama"/>
    <w:uiPriority w:val="99"/>
    <w:unhideWhenUsed/>
    <w:rsid w:val="002A37C4"/>
    <w:pPr>
      <w:tabs>
        <w:tab w:val="center" w:pos="4819"/>
        <w:tab w:val="right" w:pos="9638"/>
      </w:tabs>
    </w:pPr>
  </w:style>
  <w:style w:type="character" w:customStyle="1" w:styleId="AntratsDiagrama">
    <w:name w:val="Antraštės Diagrama"/>
    <w:basedOn w:val="Numatytasispastraiposriftas"/>
    <w:link w:val="Antrats"/>
    <w:uiPriority w:val="99"/>
    <w:rsid w:val="002A37C4"/>
  </w:style>
  <w:style w:type="paragraph" w:styleId="Porat">
    <w:name w:val="footer"/>
    <w:basedOn w:val="prastasis"/>
    <w:link w:val="PoratDiagrama"/>
    <w:unhideWhenUsed/>
    <w:rsid w:val="002A37C4"/>
    <w:pPr>
      <w:tabs>
        <w:tab w:val="center" w:pos="4819"/>
        <w:tab w:val="right" w:pos="9638"/>
      </w:tabs>
    </w:pPr>
  </w:style>
  <w:style w:type="character" w:customStyle="1" w:styleId="PoratDiagrama">
    <w:name w:val="Poraštė Diagrama"/>
    <w:basedOn w:val="Numatytasispastraiposriftas"/>
    <w:link w:val="Porat"/>
    <w:uiPriority w:val="99"/>
    <w:rsid w:val="002A37C4"/>
  </w:style>
  <w:style w:type="table" w:styleId="Lentelstinklelis">
    <w:name w:val="Table Grid"/>
    <w:basedOn w:val="prastojilentel"/>
    <w:rsid w:val="0014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833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73AE5"/>
    <w:rPr>
      <w:color w:val="0000FF"/>
      <w:u w:val="single"/>
    </w:rPr>
  </w:style>
  <w:style w:type="paragraph" w:styleId="Debesliotekstas">
    <w:name w:val="Balloon Text"/>
    <w:basedOn w:val="prastasis"/>
    <w:link w:val="DebesliotekstasDiagrama"/>
    <w:uiPriority w:val="99"/>
    <w:semiHidden/>
    <w:unhideWhenUsed/>
    <w:rsid w:val="00230BAF"/>
    <w:rPr>
      <w:rFonts w:ascii="Segoe UI" w:hAnsi="Segoe UI" w:cs="Segoe UI"/>
      <w:sz w:val="18"/>
      <w:szCs w:val="18"/>
    </w:rPr>
  </w:style>
  <w:style w:type="character" w:customStyle="1" w:styleId="DebesliotekstasDiagrama">
    <w:name w:val="Debesėlio tekstas Diagrama"/>
    <w:link w:val="Debesliotekstas"/>
    <w:uiPriority w:val="99"/>
    <w:semiHidden/>
    <w:rsid w:val="00230BAF"/>
    <w:rPr>
      <w:rFonts w:ascii="Segoe UI" w:eastAsia="Times New Roman" w:hAnsi="Segoe UI" w:cs="Segoe UI"/>
      <w:sz w:val="18"/>
      <w:szCs w:val="18"/>
      <w:lang w:eastAsia="en-US"/>
    </w:rPr>
  </w:style>
  <w:style w:type="table" w:customStyle="1" w:styleId="TableGrid2">
    <w:name w:val="Table Grid2"/>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1871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D812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D812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0F30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A039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554D"/>
    <w:rPr>
      <w:sz w:val="16"/>
      <w:szCs w:val="16"/>
    </w:rPr>
  </w:style>
  <w:style w:type="paragraph" w:styleId="Komentarotekstas">
    <w:name w:val="annotation text"/>
    <w:basedOn w:val="prastasis"/>
    <w:link w:val="KomentarotekstasDiagrama"/>
    <w:uiPriority w:val="99"/>
    <w:semiHidden/>
    <w:unhideWhenUsed/>
    <w:rsid w:val="0081554D"/>
  </w:style>
  <w:style w:type="character" w:customStyle="1" w:styleId="KomentarotekstasDiagrama">
    <w:name w:val="Komentaro tekstas Diagrama"/>
    <w:basedOn w:val="Numatytasispastraiposriftas"/>
    <w:link w:val="Komentarotekstas"/>
    <w:uiPriority w:val="99"/>
    <w:semiHidden/>
    <w:rsid w:val="0081554D"/>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81554D"/>
    <w:rPr>
      <w:b/>
      <w:bCs/>
    </w:rPr>
  </w:style>
  <w:style w:type="character" w:customStyle="1" w:styleId="KomentarotemaDiagrama">
    <w:name w:val="Komentaro tema Diagrama"/>
    <w:basedOn w:val="KomentarotekstasDiagrama"/>
    <w:link w:val="Komentarotema"/>
    <w:uiPriority w:val="99"/>
    <w:semiHidden/>
    <w:rsid w:val="0081554D"/>
    <w:rPr>
      <w:rFonts w:ascii="TimesLT" w:eastAsia="Times New Roman" w:hAnsi="TimesLT"/>
      <w:b/>
      <w:bCs/>
      <w:lang w:eastAsia="en-US"/>
    </w:rPr>
  </w:style>
  <w:style w:type="character" w:customStyle="1" w:styleId="BetarpDiagrama">
    <w:name w:val="Be tarpų Diagrama"/>
    <w:basedOn w:val="Numatytasispastraiposriftas"/>
    <w:link w:val="Betarp"/>
    <w:uiPriority w:val="1"/>
    <w:rsid w:val="001832AB"/>
    <w:rPr>
      <w:sz w:val="22"/>
      <w:szCs w:val="22"/>
      <w:lang w:eastAsia="en-US"/>
    </w:rPr>
  </w:style>
  <w:style w:type="paragraph" w:styleId="Sraopastraipa">
    <w:name w:val="List Paragraph"/>
    <w:basedOn w:val="prastasis"/>
    <w:uiPriority w:val="34"/>
    <w:qFormat/>
    <w:rsid w:val="003F2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2" ma:contentTypeDescription="Kurkite naują dokumentą." ma:contentTypeScope="" ma:versionID="d69609b87b03b9f8a70d24b93315bd39">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84d0127785df3c1b649674fd6fdef1a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3631D-EFD7-4E6C-A322-E33796E16F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CC8AF0-22A6-4A7C-B22C-8869A885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B0C36-4B3F-443C-9259-CFB42CA8C1D6}">
  <ds:schemaRefs>
    <ds:schemaRef ds:uri="http://schemas.openxmlformats.org/officeDocument/2006/bibliography"/>
  </ds:schemaRefs>
</ds:datastoreItem>
</file>

<file path=customXml/itemProps4.xml><?xml version="1.0" encoding="utf-8"?>
<ds:datastoreItem xmlns:ds="http://schemas.openxmlformats.org/officeDocument/2006/customXml" ds:itemID="{90090E6C-553F-4060-B600-419CD0152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1715</Words>
  <Characters>978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2688</CharactersWithSpaces>
  <SharedDoc>false</SharedDoc>
  <HLinks>
    <vt:vector size="6" baseType="variant">
      <vt:variant>
        <vt:i4>4849748</vt:i4>
      </vt:variant>
      <vt:variant>
        <vt:i4>0</vt:i4>
      </vt:variant>
      <vt:variant>
        <vt:i4>0</vt:i4>
      </vt:variant>
      <vt:variant>
        <vt:i4>5</vt:i4>
      </vt:variant>
      <vt:variant>
        <vt:lpwstr>http://www.aup.ru/books/m492/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Bakšys</dc:creator>
  <cp:keywords/>
  <dc:description/>
  <cp:lastModifiedBy>Aurelija Umantaitė</cp:lastModifiedBy>
  <cp:revision>88</cp:revision>
  <cp:lastPrinted>2019-11-06T11:23:00Z</cp:lastPrinted>
  <dcterms:created xsi:type="dcterms:W3CDTF">2022-12-13T06:29:00Z</dcterms:created>
  <dcterms:modified xsi:type="dcterms:W3CDTF">2025-12-18T13:53:00Z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ies>
</file>