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DE015" w14:textId="714806F0" w:rsidR="00441366" w:rsidRPr="00065552" w:rsidRDefault="00441366" w:rsidP="006C02CF">
      <w:pPr>
        <w:pStyle w:val="Subtitle"/>
        <w:spacing w:before="60" w:after="60"/>
        <w:jc w:val="right"/>
        <w:rPr>
          <w:rFonts w:ascii="Calibri" w:hAnsi="Calibri" w:cs="Calibri"/>
          <w:bCs/>
          <w:color w:val="FF0000"/>
          <w:sz w:val="20"/>
          <w:szCs w:val="20"/>
          <w:u w:val="none"/>
          <w:lang w:val="lt-LT"/>
        </w:rPr>
      </w:pPr>
      <w:r w:rsidRPr="00065552">
        <w:rPr>
          <w:rFonts w:ascii="Calibri" w:hAnsi="Calibri" w:cs="Calibri"/>
          <w:bCs/>
          <w:sz w:val="20"/>
          <w:szCs w:val="20"/>
          <w:u w:val="none"/>
        </w:rPr>
        <w:t>Annex</w:t>
      </w:r>
      <w:r w:rsidR="00CA5970" w:rsidRPr="00065552">
        <w:rPr>
          <w:rFonts w:ascii="Calibri" w:hAnsi="Calibri" w:cs="Calibri"/>
          <w:bCs/>
          <w:sz w:val="20"/>
          <w:szCs w:val="20"/>
          <w:u w:val="none"/>
        </w:rPr>
        <w:t xml:space="preserve"> </w:t>
      </w:r>
      <w:r w:rsidR="001D33E0">
        <w:rPr>
          <w:rFonts w:ascii="Calibri" w:hAnsi="Calibri" w:cs="Calibri"/>
          <w:bCs/>
          <w:sz w:val="20"/>
          <w:szCs w:val="20"/>
          <w:u w:val="none"/>
        </w:rPr>
        <w:t>9</w:t>
      </w:r>
      <w:r w:rsidR="00065552">
        <w:rPr>
          <w:rFonts w:ascii="Calibri" w:hAnsi="Calibri" w:cs="Calibri"/>
          <w:bCs/>
          <w:sz w:val="20"/>
          <w:szCs w:val="20"/>
          <w:u w:val="none"/>
        </w:rPr>
        <w:t xml:space="preserve"> to SPC</w:t>
      </w:r>
    </w:p>
    <w:p w14:paraId="05B85524" w14:textId="0FD5E736" w:rsidR="0099016F" w:rsidRPr="00065552" w:rsidRDefault="0099016F" w:rsidP="006C02CF">
      <w:pPr>
        <w:spacing w:after="0" w:line="276" w:lineRule="auto"/>
        <w:ind w:left="-142" w:right="-143"/>
        <w:jc w:val="center"/>
        <w:rPr>
          <w:rFonts w:ascii="Calibri" w:hAnsi="Calibri" w:cs="Calibri"/>
          <w:b/>
          <w:bCs/>
          <w:sz w:val="20"/>
          <w:szCs w:val="20"/>
          <w:lang w:val="en-GB"/>
        </w:rPr>
      </w:pPr>
      <w:r w:rsidRPr="00065552">
        <w:rPr>
          <w:rFonts w:ascii="Calibri" w:hAnsi="Calibri" w:cs="Calibri"/>
          <w:b/>
          <w:bCs/>
          <w:sz w:val="20"/>
          <w:szCs w:val="20"/>
          <w:lang w:val="en-GB"/>
        </w:rPr>
        <w:t>COMMITMENT OF CONFIDENCIALITY</w:t>
      </w:r>
    </w:p>
    <w:p w14:paraId="62FE42C1" w14:textId="787D9B36" w:rsidR="007A109F" w:rsidRPr="00065552" w:rsidRDefault="002443E8" w:rsidP="00246497">
      <w:pPr>
        <w:spacing w:after="0" w:line="276" w:lineRule="auto"/>
        <w:ind w:left="-142" w:right="-143"/>
        <w:jc w:val="center"/>
        <w:rPr>
          <w:rFonts w:ascii="Calibri" w:hAnsi="Calibri" w:cs="Calibri"/>
          <w:sz w:val="20"/>
          <w:szCs w:val="20"/>
          <w:lang w:val="en-GB"/>
        </w:rPr>
      </w:pPr>
      <w:r w:rsidRPr="00065552">
        <w:rPr>
          <w:rFonts w:ascii="Calibri" w:hAnsi="Calibri" w:cs="Calibri"/>
          <w:sz w:val="20"/>
          <w:szCs w:val="20"/>
          <w:lang w:val="en-GB"/>
        </w:rPr>
        <w:t>___ _________ 202__</w:t>
      </w:r>
    </w:p>
    <w:p w14:paraId="3485A90D" w14:textId="77777777" w:rsidR="007A109F" w:rsidRPr="00065552" w:rsidRDefault="007A109F" w:rsidP="00246497">
      <w:pPr>
        <w:spacing w:after="0" w:line="276" w:lineRule="auto"/>
        <w:jc w:val="center"/>
        <w:rPr>
          <w:rFonts w:ascii="Calibri" w:hAnsi="Calibri" w:cs="Calibri"/>
          <w:sz w:val="20"/>
          <w:szCs w:val="20"/>
          <w:lang w:val="en-GB"/>
        </w:rPr>
      </w:pPr>
      <w:r w:rsidRPr="00065552">
        <w:rPr>
          <w:rFonts w:ascii="Calibri" w:hAnsi="Calibri" w:cs="Calibri"/>
          <w:sz w:val="20"/>
          <w:szCs w:val="20"/>
          <w:lang w:val="en-GB"/>
        </w:rPr>
        <w:t>Vilnius</w:t>
      </w:r>
    </w:p>
    <w:p w14:paraId="2AB332F0" w14:textId="6A2F640E" w:rsidR="002443E8" w:rsidRPr="00065552" w:rsidRDefault="002443E8" w:rsidP="00246497">
      <w:pPr>
        <w:spacing w:after="0" w:line="276" w:lineRule="auto"/>
        <w:ind w:firstLine="851"/>
        <w:jc w:val="both"/>
        <w:rPr>
          <w:rFonts w:ascii="Calibri" w:hAnsi="Calibri" w:cs="Calibri"/>
          <w:sz w:val="20"/>
          <w:szCs w:val="20"/>
          <w:lang w:val="en-GB"/>
        </w:rPr>
      </w:pPr>
      <w:r w:rsidRPr="00065552">
        <w:rPr>
          <w:rFonts w:ascii="Calibri" w:hAnsi="Calibri" w:cs="Calibri"/>
          <w:b/>
          <w:sz w:val="20"/>
          <w:szCs w:val="20"/>
          <w:lang w:val="en-GB"/>
        </w:rPr>
        <w:t>AB Amber Grid</w:t>
      </w:r>
      <w:r w:rsidRPr="00065552">
        <w:rPr>
          <w:rFonts w:ascii="Calibri" w:hAnsi="Calibri" w:cs="Calibri"/>
          <w:sz w:val="20"/>
          <w:szCs w:val="20"/>
          <w:lang w:val="en-GB"/>
        </w:rPr>
        <w:t xml:space="preserve">, a public limited liability company established and operating under the laws of the Republic of Lithuania, with legal entity </w:t>
      </w:r>
      <w:r w:rsidR="00A47CD7" w:rsidRPr="00065552">
        <w:rPr>
          <w:rFonts w:ascii="Calibri" w:hAnsi="Calibri" w:cs="Calibri"/>
          <w:sz w:val="20"/>
          <w:szCs w:val="20"/>
          <w:lang w:val="en-GB"/>
        </w:rPr>
        <w:t>number</w:t>
      </w:r>
      <w:r w:rsidRPr="00065552">
        <w:rPr>
          <w:rFonts w:ascii="Calibri" w:hAnsi="Calibri" w:cs="Calibri"/>
          <w:sz w:val="20"/>
          <w:szCs w:val="20"/>
          <w:lang w:val="en-GB"/>
        </w:rPr>
        <w:t xml:space="preserve"> 303090867 and its registered seat in </w:t>
      </w:r>
      <w:r w:rsidR="000E3BE7" w:rsidRPr="00065552">
        <w:rPr>
          <w:rFonts w:ascii="Calibri" w:hAnsi="Calibri" w:cs="Calibri"/>
          <w:sz w:val="20"/>
          <w:szCs w:val="20"/>
          <w:lang w:val="en-GB"/>
        </w:rPr>
        <w:t>Laisv</w:t>
      </w:r>
      <w:r w:rsidR="000E3BE7" w:rsidRPr="00065552">
        <w:rPr>
          <w:rFonts w:ascii="Calibri" w:hAnsi="Calibri" w:cs="Calibri"/>
          <w:sz w:val="20"/>
          <w:szCs w:val="20"/>
        </w:rPr>
        <w:t xml:space="preserve">ės </w:t>
      </w:r>
      <w:proofErr w:type="spellStart"/>
      <w:r w:rsidRPr="00065552">
        <w:rPr>
          <w:rFonts w:ascii="Calibri" w:hAnsi="Calibri" w:cs="Calibri"/>
          <w:sz w:val="20"/>
          <w:szCs w:val="20"/>
          <w:lang w:val="en-GB"/>
        </w:rPr>
        <w:t>ave.</w:t>
      </w:r>
      <w:proofErr w:type="spellEnd"/>
      <w:r w:rsidRPr="00065552">
        <w:rPr>
          <w:rFonts w:ascii="Calibri" w:hAnsi="Calibri" w:cs="Calibri"/>
          <w:sz w:val="20"/>
          <w:szCs w:val="20"/>
          <w:lang w:val="en-GB"/>
        </w:rPr>
        <w:t xml:space="preserve"> </w:t>
      </w:r>
      <w:r w:rsidR="000E3BE7" w:rsidRPr="00065552">
        <w:rPr>
          <w:rFonts w:ascii="Calibri" w:hAnsi="Calibri" w:cs="Calibri"/>
          <w:sz w:val="20"/>
          <w:szCs w:val="20"/>
          <w:lang w:val="en-GB"/>
        </w:rPr>
        <w:t xml:space="preserve"> </w:t>
      </w:r>
      <w:r w:rsidR="000E3BE7" w:rsidRPr="00065552">
        <w:rPr>
          <w:rFonts w:ascii="Calibri" w:hAnsi="Calibri" w:cs="Calibri"/>
          <w:sz w:val="20"/>
          <w:szCs w:val="20"/>
          <w:lang w:val="en-US"/>
        </w:rPr>
        <w:t>10</w:t>
      </w:r>
      <w:r w:rsidRPr="00065552">
        <w:rPr>
          <w:rFonts w:ascii="Calibri" w:hAnsi="Calibri" w:cs="Calibri"/>
          <w:sz w:val="20"/>
          <w:szCs w:val="20"/>
          <w:lang w:val="en-GB"/>
        </w:rPr>
        <w:t>, LT</w:t>
      </w:r>
      <w:r w:rsidR="000E3BE7" w:rsidRPr="00065552">
        <w:rPr>
          <w:rFonts w:ascii="Calibri" w:hAnsi="Calibri" w:cs="Calibri"/>
          <w:sz w:val="20"/>
          <w:szCs w:val="20"/>
          <w:lang w:val="en-GB"/>
        </w:rPr>
        <w:t xml:space="preserve">   </w:t>
      </w:r>
      <w:r w:rsidR="00C24144" w:rsidRPr="00065552">
        <w:rPr>
          <w:rFonts w:ascii="Calibri" w:hAnsi="Calibri" w:cs="Calibri"/>
          <w:color w:val="000000"/>
          <w:sz w:val="20"/>
          <w:szCs w:val="20"/>
          <w:shd w:val="clear" w:color="auto" w:fill="FAFAFA"/>
        </w:rPr>
        <w:t>04215</w:t>
      </w:r>
      <w:r w:rsidR="000E3BE7" w:rsidRPr="00065552">
        <w:rPr>
          <w:rFonts w:ascii="Calibri" w:hAnsi="Calibri" w:cs="Calibri"/>
          <w:sz w:val="20"/>
          <w:szCs w:val="20"/>
          <w:lang w:val="en-GB"/>
        </w:rPr>
        <w:t xml:space="preserve"> </w:t>
      </w:r>
      <w:r w:rsidRPr="00065552">
        <w:rPr>
          <w:rFonts w:ascii="Calibri" w:hAnsi="Calibri" w:cs="Calibri"/>
          <w:sz w:val="20"/>
          <w:szCs w:val="20"/>
          <w:lang w:val="en-GB"/>
        </w:rPr>
        <w:t xml:space="preserve">Vilnius, the data on the company </w:t>
      </w:r>
      <w:r w:rsidR="00FE3CA9" w:rsidRPr="00065552">
        <w:rPr>
          <w:rFonts w:ascii="Calibri" w:hAnsi="Calibri" w:cs="Calibri"/>
          <w:sz w:val="20"/>
          <w:szCs w:val="20"/>
          <w:lang w:val="en-GB"/>
        </w:rPr>
        <w:t>is</w:t>
      </w:r>
      <w:r w:rsidRPr="00065552">
        <w:rPr>
          <w:rFonts w:ascii="Calibri" w:hAnsi="Calibri" w:cs="Calibri"/>
          <w:sz w:val="20"/>
          <w:szCs w:val="20"/>
          <w:lang w:val="en-GB"/>
        </w:rPr>
        <w:t xml:space="preserve"> collected and stored in the Register of Legal Entities of the Republic of Lithuania</w:t>
      </w:r>
      <w:r w:rsidR="0076145D" w:rsidRPr="00065552">
        <w:rPr>
          <w:rFonts w:ascii="Calibri" w:hAnsi="Calibri" w:cs="Calibri"/>
          <w:sz w:val="20"/>
          <w:szCs w:val="20"/>
          <w:lang w:val="en-GB"/>
        </w:rPr>
        <w:t xml:space="preserve"> (hereinafter </w:t>
      </w:r>
      <w:r w:rsidR="00A47CD7" w:rsidRPr="00065552">
        <w:rPr>
          <w:rFonts w:ascii="Calibri" w:hAnsi="Calibri" w:cs="Calibri"/>
          <w:sz w:val="20"/>
          <w:szCs w:val="20"/>
          <w:lang w:val="en-GB"/>
        </w:rPr>
        <w:t>referred to as</w:t>
      </w:r>
      <w:r w:rsidR="0076145D" w:rsidRPr="00065552">
        <w:rPr>
          <w:rFonts w:ascii="Calibri" w:hAnsi="Calibri" w:cs="Calibri"/>
          <w:sz w:val="20"/>
          <w:szCs w:val="20"/>
          <w:lang w:val="en-GB"/>
        </w:rPr>
        <w:t xml:space="preserve"> </w:t>
      </w:r>
      <w:r w:rsidR="0076145D" w:rsidRPr="00065552">
        <w:rPr>
          <w:rFonts w:ascii="Calibri" w:hAnsi="Calibri" w:cs="Calibri"/>
          <w:b/>
          <w:sz w:val="20"/>
          <w:szCs w:val="20"/>
          <w:lang w:val="en-GB"/>
        </w:rPr>
        <w:t>Amber Grid</w:t>
      </w:r>
      <w:r w:rsidR="0076145D" w:rsidRPr="00065552">
        <w:rPr>
          <w:rFonts w:ascii="Calibri" w:hAnsi="Calibri" w:cs="Calibri"/>
          <w:sz w:val="20"/>
          <w:szCs w:val="20"/>
          <w:lang w:val="en-GB"/>
        </w:rPr>
        <w:t>)</w:t>
      </w:r>
      <w:r w:rsidRPr="00065552">
        <w:rPr>
          <w:rFonts w:ascii="Calibri" w:hAnsi="Calibri" w:cs="Calibri"/>
          <w:sz w:val="20"/>
          <w:szCs w:val="20"/>
          <w:lang w:val="en-GB"/>
        </w:rPr>
        <w:t>, represented by</w:t>
      </w:r>
      <w:r w:rsidR="0076145D" w:rsidRPr="00065552">
        <w:rPr>
          <w:rFonts w:ascii="Calibri" w:hAnsi="Calibri" w:cs="Calibri"/>
          <w:sz w:val="20"/>
          <w:szCs w:val="20"/>
          <w:lang w:val="en-GB"/>
        </w:rPr>
        <w:t xml:space="preserve"> </w:t>
      </w:r>
      <w:r w:rsidR="00A47CD7" w:rsidRPr="00065552">
        <w:rPr>
          <w:rFonts w:ascii="Calibri" w:hAnsi="Calibri" w:cs="Calibri"/>
          <w:sz w:val="20"/>
          <w:szCs w:val="20"/>
          <w:lang w:val="en-GB"/>
        </w:rPr>
        <w:t xml:space="preserve">the </w:t>
      </w:r>
      <w:r w:rsidR="0076145D" w:rsidRPr="00065552">
        <w:rPr>
          <w:rFonts w:ascii="Calibri" w:hAnsi="Calibri" w:cs="Calibri"/>
          <w:sz w:val="20"/>
          <w:szCs w:val="20"/>
          <w:lang w:val="en-GB"/>
        </w:rPr>
        <w:t>Head of Prevention Department …………………………., and</w:t>
      </w:r>
    </w:p>
    <w:p w14:paraId="35A9721C" w14:textId="77777777" w:rsidR="007E7B20" w:rsidRPr="00065552" w:rsidRDefault="007E7B20" w:rsidP="00246497">
      <w:pPr>
        <w:spacing w:after="0" w:line="276" w:lineRule="auto"/>
        <w:ind w:firstLine="851"/>
        <w:jc w:val="both"/>
        <w:rPr>
          <w:rFonts w:ascii="Calibri" w:hAnsi="Calibri" w:cs="Calibri"/>
          <w:sz w:val="20"/>
          <w:szCs w:val="20"/>
          <w:lang w:val="en-GB"/>
        </w:rPr>
      </w:pPr>
    </w:p>
    <w:p w14:paraId="7ECB5010" w14:textId="7B7AA95F" w:rsidR="007A109F" w:rsidRPr="00065552" w:rsidRDefault="007A109F" w:rsidP="00246497">
      <w:pPr>
        <w:spacing w:after="0" w:line="276" w:lineRule="auto"/>
        <w:jc w:val="both"/>
        <w:rPr>
          <w:rFonts w:ascii="Calibri" w:hAnsi="Calibri" w:cs="Calibri"/>
          <w:bCs/>
          <w:sz w:val="20"/>
          <w:szCs w:val="20"/>
          <w:lang w:val="en-GB"/>
        </w:rPr>
      </w:pPr>
      <w:r w:rsidRPr="00065552">
        <w:rPr>
          <w:rFonts w:ascii="Calibri" w:hAnsi="Calibri" w:cs="Calibri"/>
          <w:b/>
          <w:bCs/>
          <w:sz w:val="20"/>
          <w:szCs w:val="20"/>
          <w:lang w:val="en-GB"/>
        </w:rPr>
        <w:t>____________________</w:t>
      </w:r>
      <w:r w:rsidRPr="00065552">
        <w:rPr>
          <w:rFonts w:ascii="Calibri" w:hAnsi="Calibri" w:cs="Calibri"/>
          <w:bCs/>
          <w:sz w:val="20"/>
          <w:szCs w:val="20"/>
          <w:lang w:val="en-GB"/>
        </w:rPr>
        <w:t xml:space="preserve">, </w:t>
      </w:r>
      <w:r w:rsidR="0076145D" w:rsidRPr="00065552">
        <w:rPr>
          <w:rFonts w:ascii="Calibri" w:hAnsi="Calibri" w:cs="Calibri"/>
          <w:bCs/>
          <w:sz w:val="20"/>
          <w:szCs w:val="20"/>
          <w:lang w:val="en-GB"/>
        </w:rPr>
        <w:t xml:space="preserve">a company established and operating under the laws of the Republic of Lithuania, legal entity </w:t>
      </w:r>
      <w:r w:rsidR="00A47CD7" w:rsidRPr="00065552">
        <w:rPr>
          <w:rFonts w:ascii="Calibri" w:hAnsi="Calibri" w:cs="Calibri"/>
          <w:bCs/>
          <w:sz w:val="20"/>
          <w:szCs w:val="20"/>
          <w:lang w:val="en-GB"/>
        </w:rPr>
        <w:t>number</w:t>
      </w:r>
      <w:r w:rsidR="0076145D" w:rsidRPr="00065552">
        <w:rPr>
          <w:rFonts w:ascii="Calibri" w:hAnsi="Calibri" w:cs="Calibri"/>
          <w:bCs/>
          <w:sz w:val="20"/>
          <w:szCs w:val="20"/>
          <w:lang w:val="en-GB"/>
        </w:rPr>
        <w:t xml:space="preserve"> </w:t>
      </w:r>
      <w:r w:rsidR="00A47CD7" w:rsidRPr="00065552">
        <w:rPr>
          <w:rFonts w:ascii="Calibri" w:hAnsi="Calibri" w:cs="Calibri"/>
          <w:bCs/>
          <w:sz w:val="20"/>
          <w:szCs w:val="20"/>
          <w:lang w:val="en-GB"/>
        </w:rPr>
        <w:t>____</w:t>
      </w:r>
      <w:r w:rsidR="0076145D" w:rsidRPr="00065552">
        <w:rPr>
          <w:rFonts w:ascii="Calibri" w:hAnsi="Calibri" w:cs="Calibri"/>
          <w:bCs/>
          <w:sz w:val="20"/>
          <w:szCs w:val="20"/>
          <w:lang w:val="en-GB"/>
        </w:rPr>
        <w:t xml:space="preserve">____________ with its registered seat in </w:t>
      </w:r>
      <w:r w:rsidR="00A47CD7" w:rsidRPr="00065552">
        <w:rPr>
          <w:rFonts w:ascii="Calibri" w:hAnsi="Calibri" w:cs="Calibri"/>
          <w:bCs/>
          <w:sz w:val="20"/>
          <w:szCs w:val="20"/>
          <w:lang w:val="en-GB"/>
        </w:rPr>
        <w:t>_____</w:t>
      </w:r>
      <w:r w:rsidR="0076145D" w:rsidRPr="00065552">
        <w:rPr>
          <w:rFonts w:ascii="Calibri" w:hAnsi="Calibri" w:cs="Calibri"/>
          <w:bCs/>
          <w:sz w:val="20"/>
          <w:szCs w:val="20"/>
          <w:lang w:val="en-GB"/>
        </w:rPr>
        <w:t xml:space="preserve">_______________, data on the company is collected and stored in the Register of Legal Entities of the Republic of Lithuania (hereinafter referred to as the </w:t>
      </w:r>
      <w:r w:rsidR="0076145D" w:rsidRPr="00065552">
        <w:rPr>
          <w:rFonts w:ascii="Calibri" w:hAnsi="Calibri" w:cs="Calibri"/>
          <w:b/>
          <w:bCs/>
          <w:sz w:val="20"/>
          <w:szCs w:val="20"/>
          <w:lang w:val="en-GB"/>
        </w:rPr>
        <w:t>Recipient of Information</w:t>
      </w:r>
      <w:r w:rsidR="0076145D" w:rsidRPr="00065552">
        <w:rPr>
          <w:rFonts w:ascii="Calibri" w:hAnsi="Calibri" w:cs="Calibri"/>
          <w:bCs/>
          <w:sz w:val="20"/>
          <w:szCs w:val="20"/>
          <w:lang w:val="en-GB"/>
        </w:rPr>
        <w:t xml:space="preserve">), represented by ______________________, </w:t>
      </w:r>
    </w:p>
    <w:p w14:paraId="3525AD48" w14:textId="77777777" w:rsidR="0076145D" w:rsidRPr="00065552" w:rsidRDefault="0076145D" w:rsidP="00246497">
      <w:pPr>
        <w:spacing w:after="0" w:line="276" w:lineRule="auto"/>
        <w:jc w:val="both"/>
        <w:rPr>
          <w:rFonts w:ascii="Calibri" w:hAnsi="Calibri" w:cs="Calibri"/>
          <w:sz w:val="20"/>
          <w:szCs w:val="20"/>
          <w:lang w:val="en-GB"/>
        </w:rPr>
      </w:pPr>
      <w:r w:rsidRPr="00065552">
        <w:rPr>
          <w:rFonts w:ascii="Calibri" w:hAnsi="Calibri" w:cs="Calibri"/>
          <w:sz w:val="20"/>
          <w:szCs w:val="20"/>
          <w:lang w:val="en-GB"/>
        </w:rPr>
        <w:t xml:space="preserve">Amber Grid and the Recipient of Information are hereinafter collectively referred to as the </w:t>
      </w:r>
      <w:r w:rsidRPr="00065552">
        <w:rPr>
          <w:rFonts w:ascii="Calibri" w:hAnsi="Calibri" w:cs="Calibri"/>
          <w:b/>
          <w:sz w:val="20"/>
          <w:szCs w:val="20"/>
          <w:lang w:val="en-GB"/>
        </w:rPr>
        <w:t>Parties</w:t>
      </w:r>
      <w:r w:rsidRPr="00065552">
        <w:rPr>
          <w:rFonts w:ascii="Calibri" w:hAnsi="Calibri" w:cs="Calibri"/>
          <w:sz w:val="20"/>
          <w:szCs w:val="20"/>
          <w:lang w:val="en-GB"/>
        </w:rPr>
        <w:t xml:space="preserve"> and individually as a </w:t>
      </w:r>
      <w:r w:rsidRPr="00065552">
        <w:rPr>
          <w:rFonts w:ascii="Calibri" w:hAnsi="Calibri" w:cs="Calibri"/>
          <w:b/>
          <w:sz w:val="20"/>
          <w:szCs w:val="20"/>
          <w:lang w:val="en-GB"/>
        </w:rPr>
        <w:t>Party</w:t>
      </w:r>
      <w:r w:rsidRPr="00065552">
        <w:rPr>
          <w:rFonts w:ascii="Calibri" w:hAnsi="Calibri" w:cs="Calibri"/>
          <w:sz w:val="20"/>
          <w:szCs w:val="20"/>
          <w:lang w:val="en-GB"/>
        </w:rPr>
        <w:t>,</w:t>
      </w:r>
    </w:p>
    <w:p w14:paraId="59C2DE5C" w14:textId="77777777" w:rsidR="0076145D" w:rsidRPr="00065552" w:rsidRDefault="0076145D" w:rsidP="0076145D">
      <w:pPr>
        <w:pStyle w:val="BodyTextIndent"/>
        <w:rPr>
          <w:rFonts w:ascii="Calibri" w:hAnsi="Calibri" w:cs="Calibri"/>
          <w:noProof w:val="0"/>
          <w:sz w:val="20"/>
          <w:szCs w:val="20"/>
        </w:rPr>
      </w:pPr>
      <w:r w:rsidRPr="00065552">
        <w:rPr>
          <w:rFonts w:ascii="Calibri" w:hAnsi="Calibri" w:cs="Calibri"/>
          <w:noProof w:val="0"/>
          <w:sz w:val="20"/>
          <w:szCs w:val="20"/>
        </w:rPr>
        <w:t>CONSIDERING THAT Amber Grid intends to communicate confidential information (including inside information) to the Recipient of Information,</w:t>
      </w:r>
    </w:p>
    <w:p w14:paraId="6CF3BB81" w14:textId="2FD56BCD" w:rsidR="0076145D" w:rsidRPr="00065552" w:rsidRDefault="0076145D" w:rsidP="00246497">
      <w:pPr>
        <w:spacing w:after="0" w:line="276" w:lineRule="auto"/>
        <w:ind w:firstLine="851"/>
        <w:jc w:val="both"/>
        <w:rPr>
          <w:rFonts w:ascii="Calibri" w:hAnsi="Calibri" w:cs="Calibri"/>
          <w:sz w:val="20"/>
          <w:szCs w:val="20"/>
          <w:lang w:val="en-GB"/>
        </w:rPr>
      </w:pPr>
      <w:r w:rsidRPr="00065552">
        <w:rPr>
          <w:rFonts w:ascii="Calibri" w:hAnsi="Calibri" w:cs="Calibri"/>
          <w:sz w:val="20"/>
          <w:szCs w:val="20"/>
          <w:lang w:val="en-GB"/>
        </w:rPr>
        <w:t xml:space="preserve">THEREFORE, Amber Grid and the Recipient of Information </w:t>
      </w:r>
      <w:r w:rsidR="00FE3CA9" w:rsidRPr="00065552">
        <w:rPr>
          <w:rFonts w:ascii="Calibri" w:hAnsi="Calibri" w:cs="Calibri"/>
          <w:sz w:val="20"/>
          <w:szCs w:val="20"/>
          <w:lang w:val="en-GB"/>
        </w:rPr>
        <w:t xml:space="preserve">shall </w:t>
      </w:r>
      <w:r w:rsidRPr="00065552">
        <w:rPr>
          <w:rFonts w:ascii="Calibri" w:hAnsi="Calibri" w:cs="Calibri"/>
          <w:sz w:val="20"/>
          <w:szCs w:val="20"/>
          <w:lang w:val="en-GB"/>
        </w:rPr>
        <w:t xml:space="preserve">agree and enter into this Confidentiality Agreement (hereinafter referred to as the </w:t>
      </w:r>
      <w:r w:rsidRPr="00065552">
        <w:rPr>
          <w:rFonts w:ascii="Calibri" w:hAnsi="Calibri" w:cs="Calibri"/>
          <w:b/>
          <w:sz w:val="20"/>
          <w:szCs w:val="20"/>
          <w:lang w:val="en-GB"/>
        </w:rPr>
        <w:t>Agreement</w:t>
      </w:r>
      <w:r w:rsidRPr="00065552">
        <w:rPr>
          <w:rFonts w:ascii="Calibri" w:hAnsi="Calibri" w:cs="Calibri"/>
          <w:sz w:val="20"/>
          <w:szCs w:val="20"/>
          <w:lang w:val="en-GB"/>
        </w:rPr>
        <w:t>) as part of their contractual obligations:</w:t>
      </w:r>
    </w:p>
    <w:p w14:paraId="56D038CD" w14:textId="0B1817BD" w:rsidR="007A109F" w:rsidRPr="00065552" w:rsidRDefault="00FE3CA9" w:rsidP="00246497">
      <w:pPr>
        <w:pStyle w:val="ListParagraph"/>
        <w:numPr>
          <w:ilvl w:val="0"/>
          <w:numId w:val="1"/>
        </w:numPr>
        <w:tabs>
          <w:tab w:val="left" w:pos="360"/>
        </w:tabs>
        <w:spacing w:after="0" w:line="276" w:lineRule="auto"/>
        <w:ind w:firstLine="491"/>
        <w:contextualSpacing w:val="0"/>
        <w:jc w:val="both"/>
        <w:rPr>
          <w:rFonts w:ascii="Calibri" w:hAnsi="Calibri" w:cs="Calibri"/>
          <w:b/>
          <w:sz w:val="20"/>
          <w:szCs w:val="20"/>
          <w:lang w:val="en-GB"/>
        </w:rPr>
      </w:pPr>
      <w:r w:rsidRPr="00065552">
        <w:rPr>
          <w:rFonts w:ascii="Calibri" w:hAnsi="Calibri" w:cs="Calibri"/>
          <w:b/>
          <w:sz w:val="20"/>
          <w:szCs w:val="20"/>
          <w:lang w:val="en-GB"/>
        </w:rPr>
        <w:t xml:space="preserve">Confidential </w:t>
      </w:r>
      <w:r w:rsidR="002443E8" w:rsidRPr="00065552">
        <w:rPr>
          <w:rFonts w:ascii="Calibri" w:hAnsi="Calibri" w:cs="Calibri"/>
          <w:b/>
          <w:sz w:val="20"/>
          <w:szCs w:val="20"/>
          <w:lang w:val="en-GB"/>
        </w:rPr>
        <w:t xml:space="preserve">information </w:t>
      </w:r>
    </w:p>
    <w:p w14:paraId="7ACE7A26" w14:textId="5D13BC55" w:rsidR="002443E8" w:rsidRPr="00065552" w:rsidRDefault="002443E8" w:rsidP="00A47CD7">
      <w:pPr>
        <w:pStyle w:val="ListParagraph"/>
        <w:numPr>
          <w:ilvl w:val="1"/>
          <w:numId w:val="1"/>
        </w:numPr>
        <w:spacing w:after="0" w:line="276" w:lineRule="auto"/>
        <w:ind w:left="0" w:firstLine="851"/>
        <w:jc w:val="both"/>
        <w:rPr>
          <w:rFonts w:ascii="Calibri" w:hAnsi="Calibri" w:cs="Calibri"/>
          <w:sz w:val="20"/>
          <w:szCs w:val="20"/>
          <w:lang w:val="en-GB"/>
        </w:rPr>
      </w:pPr>
      <w:r w:rsidRPr="00065552">
        <w:rPr>
          <w:rFonts w:ascii="Calibri" w:hAnsi="Calibri" w:cs="Calibri"/>
          <w:sz w:val="20"/>
          <w:szCs w:val="20"/>
          <w:lang w:val="en-GB"/>
        </w:rPr>
        <w:t>For</w:t>
      </w:r>
      <w:r w:rsidR="00A47CD7" w:rsidRPr="00065552">
        <w:rPr>
          <w:rFonts w:ascii="Calibri" w:hAnsi="Calibri" w:cs="Calibri"/>
          <w:sz w:val="20"/>
          <w:szCs w:val="20"/>
          <w:lang w:val="en-GB"/>
        </w:rPr>
        <w:t xml:space="preserve"> the purposes of this Agreement</w:t>
      </w:r>
      <w:r w:rsidRPr="00065552">
        <w:rPr>
          <w:rFonts w:ascii="Calibri" w:hAnsi="Calibri" w:cs="Calibri"/>
          <w:sz w:val="20"/>
          <w:szCs w:val="20"/>
          <w:lang w:val="en-GB"/>
        </w:rPr>
        <w:t xml:space="preserve"> confidential information shall be deemed to be any and all data and information received in any form whatsoever by the Recipient of Information or any person acting on its behalf or in its interests (including, without limitation, an employee, </w:t>
      </w:r>
      <w:r w:rsidR="00A47CD7" w:rsidRPr="00065552">
        <w:rPr>
          <w:rFonts w:ascii="Calibri" w:hAnsi="Calibri" w:cs="Calibri"/>
          <w:sz w:val="20"/>
          <w:szCs w:val="20"/>
          <w:lang w:val="en-GB"/>
        </w:rPr>
        <w:t>representative</w:t>
      </w:r>
      <w:r w:rsidRPr="00065552">
        <w:rPr>
          <w:rFonts w:ascii="Calibri" w:hAnsi="Calibri" w:cs="Calibri"/>
          <w:sz w:val="20"/>
          <w:szCs w:val="20"/>
          <w:lang w:val="en-GB"/>
        </w:rPr>
        <w:t xml:space="preserve"> or consultant) from Amber Grid or any person acting on its behalf or in its interests (including, but without limitation, an employee, agent or consultant) (hereinafter referred to as </w:t>
      </w:r>
      <w:r w:rsidRPr="00065552">
        <w:rPr>
          <w:rFonts w:ascii="Calibri" w:hAnsi="Calibri" w:cs="Calibri"/>
          <w:b/>
          <w:sz w:val="20"/>
          <w:szCs w:val="20"/>
          <w:lang w:val="en-GB"/>
        </w:rPr>
        <w:t>Confidential Information</w:t>
      </w:r>
      <w:r w:rsidRPr="00065552">
        <w:rPr>
          <w:rFonts w:ascii="Calibri" w:hAnsi="Calibri" w:cs="Calibri"/>
          <w:sz w:val="20"/>
          <w:szCs w:val="20"/>
          <w:lang w:val="en-GB"/>
        </w:rPr>
        <w:t>).</w:t>
      </w:r>
    </w:p>
    <w:p w14:paraId="6279DAA4" w14:textId="2A4D3B28" w:rsidR="00FE3CA9" w:rsidRPr="00065552" w:rsidRDefault="00FE3CA9" w:rsidP="00246497">
      <w:pPr>
        <w:pStyle w:val="ListParagraph"/>
        <w:numPr>
          <w:ilvl w:val="1"/>
          <w:numId w:val="1"/>
        </w:numPr>
        <w:tabs>
          <w:tab w:val="left" w:pos="426"/>
        </w:tabs>
        <w:spacing w:after="0" w:line="276" w:lineRule="auto"/>
        <w:ind w:left="425" w:firstLine="426"/>
        <w:contextualSpacing w:val="0"/>
        <w:jc w:val="both"/>
        <w:rPr>
          <w:rFonts w:ascii="Calibri" w:hAnsi="Calibri" w:cs="Calibri"/>
          <w:sz w:val="20"/>
          <w:szCs w:val="20"/>
          <w:lang w:val="en-GB"/>
        </w:rPr>
      </w:pPr>
      <w:r w:rsidRPr="00065552">
        <w:rPr>
          <w:rFonts w:ascii="Calibri" w:hAnsi="Calibri" w:cs="Calibri"/>
          <w:sz w:val="20"/>
          <w:szCs w:val="20"/>
          <w:lang w:val="en-GB"/>
        </w:rPr>
        <w:t>Confidential information shall not include such information or m</w:t>
      </w:r>
      <w:r w:rsidR="00A47CD7" w:rsidRPr="00065552">
        <w:rPr>
          <w:rFonts w:ascii="Calibri" w:hAnsi="Calibri" w:cs="Calibri"/>
          <w:sz w:val="20"/>
          <w:szCs w:val="20"/>
          <w:lang w:val="en-GB"/>
        </w:rPr>
        <w:t xml:space="preserve">atter </w:t>
      </w:r>
      <w:r w:rsidRPr="00065552">
        <w:rPr>
          <w:rFonts w:ascii="Calibri" w:hAnsi="Calibri" w:cs="Calibri"/>
          <w:sz w:val="20"/>
          <w:szCs w:val="20"/>
          <w:lang w:val="en-GB"/>
        </w:rPr>
        <w:t>which:</w:t>
      </w:r>
    </w:p>
    <w:p w14:paraId="32E6FD3E" w14:textId="77777777" w:rsidR="00FE3CA9" w:rsidRPr="00065552" w:rsidRDefault="00FE3CA9" w:rsidP="00FE3CA9">
      <w:pPr>
        <w:pStyle w:val="ListParagraph"/>
        <w:numPr>
          <w:ilvl w:val="2"/>
          <w:numId w:val="1"/>
        </w:numPr>
        <w:tabs>
          <w:tab w:val="left" w:pos="426"/>
          <w:tab w:val="left" w:pos="1418"/>
        </w:tabs>
        <w:spacing w:after="0" w:line="276" w:lineRule="auto"/>
        <w:ind w:left="0" w:firstLine="851"/>
        <w:contextualSpacing w:val="0"/>
        <w:jc w:val="both"/>
        <w:rPr>
          <w:rFonts w:ascii="Calibri" w:hAnsi="Calibri" w:cs="Calibri"/>
          <w:sz w:val="20"/>
          <w:szCs w:val="20"/>
          <w:lang w:val="en-GB"/>
        </w:rPr>
      </w:pPr>
      <w:r w:rsidRPr="00065552">
        <w:rPr>
          <w:rFonts w:ascii="Calibri" w:hAnsi="Calibri" w:cs="Calibri"/>
          <w:sz w:val="20"/>
          <w:szCs w:val="20"/>
          <w:lang w:val="en-GB"/>
        </w:rPr>
        <w:t xml:space="preserve">is or becomes public pursuant to the legislation of the Republic of Lithuania other legal acts or the Articles of Association of Amber </w:t>
      </w:r>
      <w:proofErr w:type="gramStart"/>
      <w:r w:rsidRPr="00065552">
        <w:rPr>
          <w:rFonts w:ascii="Calibri" w:hAnsi="Calibri" w:cs="Calibri"/>
          <w:sz w:val="20"/>
          <w:szCs w:val="20"/>
          <w:lang w:val="en-GB"/>
        </w:rPr>
        <w:t>Grid;</w:t>
      </w:r>
      <w:proofErr w:type="gramEnd"/>
    </w:p>
    <w:p w14:paraId="77DF21A5" w14:textId="628E0B30" w:rsidR="00FE3CA9" w:rsidRPr="00065552" w:rsidRDefault="00FE3CA9" w:rsidP="00FE3CA9">
      <w:pPr>
        <w:pStyle w:val="ListParagraph"/>
        <w:numPr>
          <w:ilvl w:val="2"/>
          <w:numId w:val="1"/>
        </w:numPr>
        <w:tabs>
          <w:tab w:val="left" w:pos="426"/>
          <w:tab w:val="left" w:pos="1418"/>
        </w:tabs>
        <w:spacing w:after="0" w:line="276" w:lineRule="auto"/>
        <w:ind w:left="0" w:firstLine="851"/>
        <w:contextualSpacing w:val="0"/>
        <w:jc w:val="both"/>
        <w:rPr>
          <w:rFonts w:ascii="Calibri" w:hAnsi="Calibri" w:cs="Calibri"/>
          <w:sz w:val="20"/>
          <w:szCs w:val="20"/>
          <w:lang w:val="en-GB"/>
        </w:rPr>
      </w:pPr>
      <w:r w:rsidRPr="00065552">
        <w:rPr>
          <w:rFonts w:ascii="Calibri" w:hAnsi="Calibri" w:cs="Calibri"/>
          <w:sz w:val="20"/>
          <w:szCs w:val="20"/>
          <w:lang w:val="en-GB"/>
        </w:rPr>
        <w:t xml:space="preserve">at the time of submission has already been made public or is otherwise publicly available to the general </w:t>
      </w:r>
      <w:proofErr w:type="gramStart"/>
      <w:r w:rsidRPr="00065552">
        <w:rPr>
          <w:rFonts w:ascii="Calibri" w:hAnsi="Calibri" w:cs="Calibri"/>
          <w:sz w:val="20"/>
          <w:szCs w:val="20"/>
          <w:lang w:val="en-GB"/>
        </w:rPr>
        <w:t>public;</w:t>
      </w:r>
      <w:proofErr w:type="gramEnd"/>
    </w:p>
    <w:p w14:paraId="6342E94C" w14:textId="7EAE9353" w:rsidR="00956B4E" w:rsidRPr="00065552" w:rsidRDefault="00956B4E" w:rsidP="00956B4E">
      <w:pPr>
        <w:pStyle w:val="ListParagraph"/>
        <w:numPr>
          <w:ilvl w:val="2"/>
          <w:numId w:val="1"/>
        </w:numPr>
        <w:tabs>
          <w:tab w:val="left" w:pos="426"/>
          <w:tab w:val="left" w:pos="1418"/>
        </w:tabs>
        <w:spacing w:after="0" w:line="276" w:lineRule="auto"/>
        <w:ind w:left="0" w:firstLine="851"/>
        <w:contextualSpacing w:val="0"/>
        <w:jc w:val="both"/>
        <w:rPr>
          <w:rFonts w:ascii="Calibri" w:hAnsi="Calibri" w:cs="Calibri"/>
          <w:sz w:val="20"/>
          <w:szCs w:val="20"/>
          <w:lang w:val="en-GB"/>
        </w:rPr>
      </w:pPr>
      <w:r w:rsidRPr="00065552">
        <w:rPr>
          <w:rFonts w:ascii="Calibri" w:hAnsi="Calibri" w:cs="Calibri"/>
          <w:sz w:val="20"/>
          <w:szCs w:val="20"/>
          <w:lang w:val="en-GB"/>
        </w:rPr>
        <w:t>Amber Grid notifies the Recipient of Information in writing of it not being considered confidential or sensitive.</w:t>
      </w:r>
    </w:p>
    <w:p w14:paraId="672A6659" w14:textId="3793080C" w:rsidR="007A109F" w:rsidRPr="00065552" w:rsidRDefault="00956B4E" w:rsidP="00065552">
      <w:pPr>
        <w:pStyle w:val="ListParagraph"/>
        <w:numPr>
          <w:ilvl w:val="1"/>
          <w:numId w:val="1"/>
        </w:numPr>
        <w:tabs>
          <w:tab w:val="left" w:pos="993"/>
        </w:tabs>
        <w:spacing w:after="0" w:line="276" w:lineRule="auto"/>
        <w:ind w:left="0" w:firstLine="851"/>
        <w:contextualSpacing w:val="0"/>
        <w:jc w:val="both"/>
        <w:rPr>
          <w:rFonts w:ascii="Calibri" w:hAnsi="Calibri" w:cs="Calibri"/>
          <w:sz w:val="20"/>
          <w:szCs w:val="20"/>
          <w:lang w:val="en-GB"/>
        </w:rPr>
      </w:pPr>
      <w:r w:rsidRPr="00065552">
        <w:rPr>
          <w:rFonts w:ascii="Calibri" w:hAnsi="Calibri" w:cs="Calibri"/>
          <w:sz w:val="20"/>
          <w:szCs w:val="20"/>
          <w:lang w:val="en-GB"/>
        </w:rPr>
        <w:t xml:space="preserve">In the event of any doubt as to whether information is Confidential, it must be treated as such until Amber Grid </w:t>
      </w:r>
      <w:r w:rsidR="00A47CD7" w:rsidRPr="00065552">
        <w:rPr>
          <w:rFonts w:ascii="Calibri" w:hAnsi="Calibri" w:cs="Calibri"/>
          <w:sz w:val="20"/>
          <w:szCs w:val="20"/>
          <w:lang w:val="en-GB"/>
        </w:rPr>
        <w:t xml:space="preserve">informs </w:t>
      </w:r>
      <w:r w:rsidRPr="00065552">
        <w:rPr>
          <w:rFonts w:ascii="Calibri" w:hAnsi="Calibri" w:cs="Calibri"/>
          <w:sz w:val="20"/>
          <w:szCs w:val="20"/>
          <w:lang w:val="en-GB"/>
        </w:rPr>
        <w:t>that such information is not Confidential.</w:t>
      </w:r>
    </w:p>
    <w:p w14:paraId="5A9312D0" w14:textId="6A022123" w:rsidR="007A109F" w:rsidRPr="00065552" w:rsidRDefault="00956B4E" w:rsidP="00246497">
      <w:pPr>
        <w:pStyle w:val="ListParagraph"/>
        <w:numPr>
          <w:ilvl w:val="0"/>
          <w:numId w:val="1"/>
        </w:numPr>
        <w:tabs>
          <w:tab w:val="left" w:pos="426"/>
        </w:tabs>
        <w:spacing w:after="0" w:line="276" w:lineRule="auto"/>
        <w:ind w:left="0" w:firstLine="851"/>
        <w:contextualSpacing w:val="0"/>
        <w:jc w:val="both"/>
        <w:rPr>
          <w:rFonts w:ascii="Calibri" w:hAnsi="Calibri" w:cs="Calibri"/>
          <w:b/>
          <w:sz w:val="20"/>
          <w:szCs w:val="20"/>
          <w:lang w:val="en-GB"/>
        </w:rPr>
      </w:pPr>
      <w:r w:rsidRPr="00065552">
        <w:rPr>
          <w:rFonts w:ascii="Calibri" w:hAnsi="Calibri" w:cs="Calibri"/>
          <w:b/>
          <w:sz w:val="20"/>
          <w:szCs w:val="20"/>
          <w:lang w:val="en-GB"/>
        </w:rPr>
        <w:t>Terms of use of Confidential Information</w:t>
      </w:r>
    </w:p>
    <w:p w14:paraId="671F9AAD" w14:textId="0CFEB4F5" w:rsidR="00956B4E" w:rsidRPr="00065552" w:rsidRDefault="00956B4E" w:rsidP="00956B4E">
      <w:pPr>
        <w:pStyle w:val="ListParagraph"/>
        <w:numPr>
          <w:ilvl w:val="1"/>
          <w:numId w:val="1"/>
        </w:numPr>
        <w:tabs>
          <w:tab w:val="left" w:pos="426"/>
        </w:tabs>
        <w:spacing w:after="0" w:line="276" w:lineRule="auto"/>
        <w:contextualSpacing w:val="0"/>
        <w:jc w:val="both"/>
        <w:rPr>
          <w:rFonts w:ascii="Calibri" w:hAnsi="Calibri" w:cs="Calibri"/>
          <w:sz w:val="20"/>
          <w:szCs w:val="20"/>
          <w:lang w:val="en-GB"/>
        </w:rPr>
      </w:pPr>
      <w:r w:rsidRPr="00065552">
        <w:rPr>
          <w:rFonts w:ascii="Calibri" w:hAnsi="Calibri" w:cs="Calibri"/>
          <w:sz w:val="20"/>
          <w:szCs w:val="20"/>
          <w:lang w:val="en-GB"/>
        </w:rPr>
        <w:t xml:space="preserve">Recipient of Information, its employees, representatives and consultants shall undertake to keep Confidential Information secret and not disclose it in whole or in part to any third party in any form or by any means without a relevant prior written consent from Amber </w:t>
      </w:r>
      <w:r w:rsidR="00520E15" w:rsidRPr="00065552">
        <w:rPr>
          <w:rFonts w:ascii="Calibri" w:hAnsi="Calibri" w:cs="Calibri"/>
          <w:sz w:val="20"/>
          <w:szCs w:val="20"/>
          <w:lang w:val="en-GB"/>
        </w:rPr>
        <w:t>Grid.</w:t>
      </w:r>
    </w:p>
    <w:p w14:paraId="35575F37" w14:textId="2C28F7CB" w:rsidR="00956B4E" w:rsidRPr="00065552" w:rsidRDefault="00956B4E" w:rsidP="00956B4E">
      <w:pPr>
        <w:pStyle w:val="ListParagraph"/>
        <w:numPr>
          <w:ilvl w:val="1"/>
          <w:numId w:val="1"/>
        </w:numPr>
        <w:tabs>
          <w:tab w:val="left" w:pos="426"/>
        </w:tabs>
        <w:spacing w:after="0" w:line="276" w:lineRule="auto"/>
        <w:contextualSpacing w:val="0"/>
        <w:jc w:val="both"/>
        <w:rPr>
          <w:rFonts w:ascii="Calibri" w:hAnsi="Calibri" w:cs="Calibri"/>
          <w:sz w:val="20"/>
          <w:szCs w:val="20"/>
          <w:lang w:val="en-GB"/>
        </w:rPr>
      </w:pPr>
      <w:r w:rsidRPr="00065552">
        <w:rPr>
          <w:rFonts w:ascii="Calibri" w:hAnsi="Calibri" w:cs="Calibri"/>
          <w:sz w:val="20"/>
          <w:szCs w:val="20"/>
          <w:lang w:val="en-GB"/>
        </w:rPr>
        <w:t xml:space="preserve">Recipient of Information, its employees, representatives and consultants shall undertake to </w:t>
      </w:r>
      <w:r w:rsidR="00A47CD7" w:rsidRPr="00065552">
        <w:rPr>
          <w:rFonts w:ascii="Calibri" w:hAnsi="Calibri" w:cs="Calibri"/>
          <w:sz w:val="20"/>
          <w:szCs w:val="20"/>
          <w:lang w:val="en-GB"/>
        </w:rPr>
        <w:t xml:space="preserve">not </w:t>
      </w:r>
      <w:r w:rsidRPr="00065552">
        <w:rPr>
          <w:rFonts w:ascii="Calibri" w:hAnsi="Calibri" w:cs="Calibri"/>
          <w:sz w:val="20"/>
          <w:szCs w:val="20"/>
          <w:lang w:val="en-GB"/>
        </w:rPr>
        <w:t>use Confidential Information in any manner that may cause damage or loss to Amber Grid.</w:t>
      </w:r>
    </w:p>
    <w:p w14:paraId="71B6CE4D" w14:textId="392DFDE4" w:rsidR="001E6AE0" w:rsidRPr="00065552" w:rsidRDefault="001E6AE0" w:rsidP="00A47CD7">
      <w:pPr>
        <w:pStyle w:val="ListParagraph"/>
        <w:numPr>
          <w:ilvl w:val="1"/>
          <w:numId w:val="1"/>
        </w:numPr>
        <w:tabs>
          <w:tab w:val="left" w:pos="426"/>
        </w:tabs>
        <w:spacing w:after="0" w:line="276" w:lineRule="auto"/>
        <w:ind w:left="0" w:firstLine="709"/>
        <w:contextualSpacing w:val="0"/>
        <w:jc w:val="both"/>
        <w:rPr>
          <w:rFonts w:ascii="Calibri" w:hAnsi="Calibri" w:cs="Calibri"/>
          <w:sz w:val="20"/>
          <w:szCs w:val="20"/>
          <w:lang w:val="en-GB"/>
        </w:rPr>
      </w:pPr>
      <w:r w:rsidRPr="00065552">
        <w:rPr>
          <w:rFonts w:ascii="Calibri" w:hAnsi="Calibri" w:cs="Calibri"/>
          <w:sz w:val="20"/>
          <w:szCs w:val="20"/>
          <w:lang w:val="en-GB"/>
        </w:rPr>
        <w:t>Recipient of Information shall only grant access to Confidential Information to the following employees, representatives or consultants:</w:t>
      </w:r>
    </w:p>
    <w:p w14:paraId="66B20ED2" w14:textId="10BF7610" w:rsidR="001E6AE0" w:rsidRPr="00065552" w:rsidRDefault="001E6AE0" w:rsidP="00A47CD7">
      <w:pPr>
        <w:pStyle w:val="ListParagraph"/>
        <w:numPr>
          <w:ilvl w:val="2"/>
          <w:numId w:val="1"/>
        </w:numPr>
        <w:tabs>
          <w:tab w:val="left" w:pos="426"/>
          <w:tab w:val="left" w:pos="1418"/>
        </w:tabs>
        <w:spacing w:after="0" w:line="276" w:lineRule="auto"/>
        <w:ind w:left="0" w:firstLine="709"/>
        <w:jc w:val="both"/>
        <w:rPr>
          <w:rFonts w:ascii="Calibri" w:hAnsi="Calibri" w:cs="Calibri"/>
          <w:sz w:val="20"/>
          <w:szCs w:val="20"/>
          <w:lang w:val="en-GB"/>
        </w:rPr>
      </w:pPr>
      <w:r w:rsidRPr="00065552">
        <w:rPr>
          <w:rFonts w:ascii="Calibri" w:hAnsi="Calibri" w:cs="Calibri"/>
          <w:sz w:val="20"/>
          <w:szCs w:val="20"/>
          <w:lang w:val="en-GB"/>
        </w:rPr>
        <w:t xml:space="preserve">employees, representatives or consultants who </w:t>
      </w:r>
      <w:r w:rsidR="00A47CD7" w:rsidRPr="00065552">
        <w:rPr>
          <w:rFonts w:ascii="Calibri" w:hAnsi="Calibri" w:cs="Calibri"/>
          <w:sz w:val="20"/>
          <w:szCs w:val="20"/>
          <w:lang w:val="en-GB"/>
        </w:rPr>
        <w:t xml:space="preserve">shall be obligated to </w:t>
      </w:r>
      <w:r w:rsidRPr="00065552">
        <w:rPr>
          <w:rFonts w:ascii="Calibri" w:hAnsi="Calibri" w:cs="Calibri"/>
          <w:sz w:val="20"/>
          <w:szCs w:val="20"/>
          <w:lang w:val="en-GB"/>
        </w:rPr>
        <w:t xml:space="preserve">know Confidential Information by the nature of their position or </w:t>
      </w:r>
      <w:proofErr w:type="gramStart"/>
      <w:r w:rsidRPr="00065552">
        <w:rPr>
          <w:rFonts w:ascii="Calibri" w:hAnsi="Calibri" w:cs="Calibri"/>
          <w:sz w:val="20"/>
          <w:szCs w:val="20"/>
          <w:lang w:val="en-GB"/>
        </w:rPr>
        <w:t>job;</w:t>
      </w:r>
      <w:proofErr w:type="gramEnd"/>
    </w:p>
    <w:p w14:paraId="44F0B3EB" w14:textId="4B8893D5" w:rsidR="001E6AE0" w:rsidRPr="00065552" w:rsidRDefault="001E6AE0" w:rsidP="00A47CD7">
      <w:pPr>
        <w:pStyle w:val="ListParagraph"/>
        <w:numPr>
          <w:ilvl w:val="2"/>
          <w:numId w:val="1"/>
        </w:numPr>
        <w:tabs>
          <w:tab w:val="left" w:pos="426"/>
          <w:tab w:val="left" w:pos="1418"/>
        </w:tabs>
        <w:spacing w:after="0" w:line="276" w:lineRule="auto"/>
        <w:ind w:left="0" w:firstLine="709"/>
        <w:jc w:val="both"/>
        <w:rPr>
          <w:rFonts w:ascii="Calibri" w:hAnsi="Calibri" w:cs="Calibri"/>
          <w:sz w:val="20"/>
          <w:szCs w:val="20"/>
          <w:lang w:val="en-GB"/>
        </w:rPr>
      </w:pPr>
      <w:r w:rsidRPr="00065552">
        <w:rPr>
          <w:rFonts w:ascii="Calibri" w:hAnsi="Calibri" w:cs="Calibri"/>
          <w:sz w:val="20"/>
          <w:szCs w:val="20"/>
          <w:lang w:val="en-GB"/>
        </w:rPr>
        <w:t xml:space="preserve">employees, representatives or consultants who have been informed of the </w:t>
      </w:r>
      <w:r w:rsidR="001510C6" w:rsidRPr="00065552">
        <w:rPr>
          <w:rFonts w:ascii="Calibri" w:hAnsi="Calibri" w:cs="Calibri"/>
          <w:sz w:val="20"/>
          <w:szCs w:val="20"/>
          <w:lang w:val="en-GB"/>
        </w:rPr>
        <w:t>c</w:t>
      </w:r>
      <w:r w:rsidRPr="00065552">
        <w:rPr>
          <w:rFonts w:ascii="Calibri" w:hAnsi="Calibri" w:cs="Calibri"/>
          <w:sz w:val="20"/>
          <w:szCs w:val="20"/>
          <w:lang w:val="en-GB"/>
        </w:rPr>
        <w:t xml:space="preserve">onfidential nature of information and who have undertaken to comply with confidentiality obligations on equal terms and conditions to those set out in this </w:t>
      </w:r>
      <w:proofErr w:type="gramStart"/>
      <w:r w:rsidRPr="00065552">
        <w:rPr>
          <w:rFonts w:ascii="Calibri" w:hAnsi="Calibri" w:cs="Calibri"/>
          <w:sz w:val="20"/>
          <w:szCs w:val="20"/>
          <w:lang w:val="en-GB"/>
        </w:rPr>
        <w:t>Agreement;</w:t>
      </w:r>
      <w:proofErr w:type="gramEnd"/>
    </w:p>
    <w:p w14:paraId="1E59D907" w14:textId="1AB7388B" w:rsidR="001510C6" w:rsidRPr="00065552" w:rsidRDefault="001510C6" w:rsidP="00A47CD7">
      <w:pPr>
        <w:pStyle w:val="ListParagraph"/>
        <w:numPr>
          <w:ilvl w:val="1"/>
          <w:numId w:val="1"/>
        </w:numPr>
        <w:tabs>
          <w:tab w:val="left" w:pos="426"/>
        </w:tabs>
        <w:spacing w:after="0" w:line="276" w:lineRule="auto"/>
        <w:ind w:left="0" w:firstLine="709"/>
        <w:contextualSpacing w:val="0"/>
        <w:jc w:val="both"/>
        <w:rPr>
          <w:rFonts w:ascii="Calibri" w:hAnsi="Calibri" w:cs="Calibri"/>
          <w:sz w:val="20"/>
          <w:szCs w:val="20"/>
          <w:lang w:val="en-GB"/>
        </w:rPr>
      </w:pPr>
      <w:r w:rsidRPr="00065552">
        <w:rPr>
          <w:rFonts w:ascii="Calibri" w:hAnsi="Calibri" w:cs="Calibri"/>
          <w:sz w:val="20"/>
          <w:szCs w:val="20"/>
          <w:lang w:val="en-GB"/>
        </w:rPr>
        <w:t xml:space="preserve">Recipient of Information, its employees, representatives and consultants shall undertake to inform Amber Grid </w:t>
      </w:r>
      <w:r w:rsidR="00756825" w:rsidRPr="00065552">
        <w:rPr>
          <w:rFonts w:ascii="Calibri" w:hAnsi="Calibri" w:cs="Calibri"/>
          <w:sz w:val="20"/>
          <w:szCs w:val="20"/>
          <w:lang w:val="en-GB"/>
        </w:rPr>
        <w:t xml:space="preserve">about </w:t>
      </w:r>
      <w:r w:rsidRPr="00065552">
        <w:rPr>
          <w:rFonts w:ascii="Calibri" w:hAnsi="Calibri" w:cs="Calibri"/>
          <w:sz w:val="20"/>
          <w:szCs w:val="20"/>
          <w:lang w:val="en-GB"/>
        </w:rPr>
        <w:t>any unauthorised use/disclosure of Confidential Information that has occurred or is anticipated.</w:t>
      </w:r>
    </w:p>
    <w:p w14:paraId="0C1B17CF" w14:textId="0200FD7F" w:rsidR="001510C6" w:rsidRPr="00065552" w:rsidRDefault="001510C6" w:rsidP="00A47CD7">
      <w:pPr>
        <w:pStyle w:val="ListParagraph"/>
        <w:numPr>
          <w:ilvl w:val="1"/>
          <w:numId w:val="1"/>
        </w:numPr>
        <w:tabs>
          <w:tab w:val="left" w:pos="709"/>
        </w:tabs>
        <w:spacing w:after="0" w:line="276" w:lineRule="auto"/>
        <w:ind w:left="0" w:firstLine="709"/>
        <w:jc w:val="both"/>
        <w:rPr>
          <w:rFonts w:ascii="Calibri" w:hAnsi="Calibri" w:cs="Calibri"/>
          <w:sz w:val="20"/>
          <w:szCs w:val="20"/>
          <w:lang w:val="en-GB"/>
        </w:rPr>
      </w:pPr>
      <w:r w:rsidRPr="00065552">
        <w:rPr>
          <w:rFonts w:ascii="Calibri" w:hAnsi="Calibri" w:cs="Calibri"/>
          <w:sz w:val="20"/>
          <w:szCs w:val="20"/>
          <w:lang w:val="en-GB"/>
        </w:rPr>
        <w:t>Recipient of Information, its employees, representatives and consultants shall be aware that certain Confidential Information may also be considered inside information for the purposes of the legislation governing markets in financial instruments and shall be aware of the restrictions on the use of inside information in the trading of financial instruments.</w:t>
      </w:r>
    </w:p>
    <w:p w14:paraId="4D65E436" w14:textId="7B09B22C" w:rsidR="001510C6" w:rsidRPr="00065552" w:rsidRDefault="001510C6" w:rsidP="00A47CD7">
      <w:pPr>
        <w:pStyle w:val="ListParagraph"/>
        <w:numPr>
          <w:ilvl w:val="1"/>
          <w:numId w:val="1"/>
        </w:numPr>
        <w:tabs>
          <w:tab w:val="left" w:pos="709"/>
        </w:tabs>
        <w:spacing w:after="0" w:line="276" w:lineRule="auto"/>
        <w:ind w:left="0" w:firstLine="709"/>
        <w:jc w:val="both"/>
        <w:rPr>
          <w:rFonts w:ascii="Calibri" w:hAnsi="Calibri" w:cs="Calibri"/>
          <w:sz w:val="20"/>
          <w:szCs w:val="20"/>
          <w:lang w:val="en-GB"/>
        </w:rPr>
      </w:pPr>
      <w:r w:rsidRPr="00065552">
        <w:rPr>
          <w:rFonts w:ascii="Calibri" w:hAnsi="Calibri" w:cs="Calibri"/>
          <w:sz w:val="20"/>
          <w:szCs w:val="20"/>
          <w:lang w:val="en-GB"/>
        </w:rPr>
        <w:lastRenderedPageBreak/>
        <w:t>The obligations of the Recipient of Information set out in this Agreement not to disclose Confidential Information shall not apply if and to the extent that the Recipient is required to do so by law or other regulations, and the Recipient of Information is under an obligation to disclose Confidential Information to an authorised state, municipal, governmental or other authority, body, organisation or its representative, or to a court. If pursuant to applicable laws or regulations the Recipient of Information is obliged to disclose any part of Confidential Information, Amber Grid shall be immediately notified in writing prior to the disclosure of such Confidential Information.</w:t>
      </w:r>
    </w:p>
    <w:p w14:paraId="4D512435" w14:textId="0733E56D" w:rsidR="0055750F" w:rsidRPr="00065552" w:rsidRDefault="0055750F" w:rsidP="00A47CD7">
      <w:pPr>
        <w:pStyle w:val="ListParagraph"/>
        <w:numPr>
          <w:ilvl w:val="1"/>
          <w:numId w:val="1"/>
        </w:numPr>
        <w:tabs>
          <w:tab w:val="left" w:pos="426"/>
        </w:tabs>
        <w:spacing w:after="0" w:line="276" w:lineRule="auto"/>
        <w:ind w:left="0" w:firstLine="709"/>
        <w:jc w:val="both"/>
        <w:rPr>
          <w:rFonts w:ascii="Calibri" w:hAnsi="Calibri" w:cs="Calibri"/>
          <w:sz w:val="20"/>
          <w:szCs w:val="20"/>
          <w:lang w:val="en-GB"/>
        </w:rPr>
      </w:pPr>
      <w:r w:rsidRPr="00065552">
        <w:rPr>
          <w:rFonts w:ascii="Calibri" w:hAnsi="Calibri" w:cs="Calibri"/>
          <w:sz w:val="20"/>
          <w:szCs w:val="20"/>
          <w:lang w:val="en-GB"/>
        </w:rPr>
        <w:t>Concerning Confidential Information in electronic format, the Recipient of Information undertakes the following:</w:t>
      </w:r>
    </w:p>
    <w:p w14:paraId="56ACCB5F" w14:textId="17A752AF" w:rsidR="0055750F" w:rsidRPr="00065552" w:rsidRDefault="0055750F" w:rsidP="00A47CD7">
      <w:pPr>
        <w:pStyle w:val="ListParagraph"/>
        <w:numPr>
          <w:ilvl w:val="2"/>
          <w:numId w:val="1"/>
        </w:numPr>
        <w:tabs>
          <w:tab w:val="left" w:pos="426"/>
          <w:tab w:val="left" w:pos="1560"/>
        </w:tabs>
        <w:spacing w:after="0" w:line="276" w:lineRule="auto"/>
        <w:ind w:left="0" w:firstLine="709"/>
        <w:jc w:val="both"/>
        <w:rPr>
          <w:rFonts w:ascii="Calibri" w:hAnsi="Calibri" w:cs="Calibri"/>
          <w:sz w:val="20"/>
          <w:szCs w:val="20"/>
          <w:lang w:val="en-GB"/>
        </w:rPr>
      </w:pPr>
      <w:r w:rsidRPr="00065552">
        <w:rPr>
          <w:rFonts w:ascii="Calibri" w:hAnsi="Calibri" w:cs="Calibri"/>
          <w:sz w:val="20"/>
          <w:szCs w:val="20"/>
          <w:lang w:val="en-GB"/>
        </w:rPr>
        <w:t xml:space="preserve">to ensure that all computer stations, which are used for work with Confidential Information in electronic format obtained within the scope of this Agreement, shall </w:t>
      </w:r>
      <w:r w:rsidR="005B4C3E" w:rsidRPr="00065552">
        <w:rPr>
          <w:rFonts w:ascii="Calibri" w:hAnsi="Calibri" w:cs="Calibri"/>
          <w:sz w:val="20"/>
          <w:szCs w:val="20"/>
          <w:lang w:val="en-GB"/>
        </w:rPr>
        <w:t>b</w:t>
      </w:r>
      <w:r w:rsidRPr="00065552">
        <w:rPr>
          <w:rFonts w:ascii="Calibri" w:hAnsi="Calibri" w:cs="Calibri"/>
          <w:sz w:val="20"/>
          <w:szCs w:val="20"/>
          <w:lang w:val="en-GB"/>
        </w:rPr>
        <w:t xml:space="preserve">e </w:t>
      </w:r>
      <w:r w:rsidR="000029B8" w:rsidRPr="00065552">
        <w:rPr>
          <w:rFonts w:ascii="Calibri" w:hAnsi="Calibri" w:cs="Calibri"/>
          <w:sz w:val="20"/>
          <w:szCs w:val="20"/>
          <w:lang w:val="en-GB"/>
        </w:rPr>
        <w:t>equipped</w:t>
      </w:r>
      <w:r w:rsidRPr="00065552">
        <w:rPr>
          <w:rFonts w:ascii="Calibri" w:hAnsi="Calibri" w:cs="Calibri"/>
          <w:sz w:val="20"/>
          <w:szCs w:val="20"/>
          <w:lang w:val="en-GB"/>
        </w:rPr>
        <w:t xml:space="preserve"> with legal, activ</w:t>
      </w:r>
      <w:r w:rsidR="00756825" w:rsidRPr="00065552">
        <w:rPr>
          <w:rFonts w:ascii="Calibri" w:hAnsi="Calibri" w:cs="Calibri"/>
          <w:sz w:val="20"/>
          <w:szCs w:val="20"/>
          <w:lang w:val="en-GB"/>
        </w:rPr>
        <w:t>ated</w:t>
      </w:r>
      <w:r w:rsidRPr="00065552">
        <w:rPr>
          <w:rFonts w:ascii="Calibri" w:hAnsi="Calibri" w:cs="Calibri"/>
          <w:sz w:val="20"/>
          <w:szCs w:val="20"/>
          <w:lang w:val="en-GB"/>
        </w:rPr>
        <w:t xml:space="preserve"> version of anti-virus </w:t>
      </w:r>
      <w:proofErr w:type="gramStart"/>
      <w:r w:rsidRPr="00065552">
        <w:rPr>
          <w:rFonts w:ascii="Calibri" w:hAnsi="Calibri" w:cs="Calibri"/>
          <w:sz w:val="20"/>
          <w:szCs w:val="20"/>
          <w:lang w:val="en-GB"/>
        </w:rPr>
        <w:t>software;</w:t>
      </w:r>
      <w:proofErr w:type="gramEnd"/>
    </w:p>
    <w:p w14:paraId="455EE5E3" w14:textId="621840C1" w:rsidR="0055750F" w:rsidRPr="00065552" w:rsidRDefault="0055750F" w:rsidP="00A47CD7">
      <w:pPr>
        <w:pStyle w:val="ListParagraph"/>
        <w:numPr>
          <w:ilvl w:val="2"/>
          <w:numId w:val="1"/>
        </w:numPr>
        <w:tabs>
          <w:tab w:val="left" w:pos="426"/>
          <w:tab w:val="left" w:pos="1560"/>
        </w:tabs>
        <w:spacing w:after="0" w:line="276" w:lineRule="auto"/>
        <w:ind w:left="0" w:firstLine="709"/>
        <w:jc w:val="both"/>
        <w:rPr>
          <w:rFonts w:ascii="Calibri" w:hAnsi="Calibri" w:cs="Calibri"/>
          <w:sz w:val="20"/>
          <w:szCs w:val="20"/>
          <w:lang w:val="en-GB"/>
        </w:rPr>
      </w:pPr>
      <w:r w:rsidRPr="00065552">
        <w:rPr>
          <w:rFonts w:ascii="Calibri" w:hAnsi="Calibri" w:cs="Calibri"/>
          <w:sz w:val="20"/>
          <w:szCs w:val="20"/>
          <w:lang w:val="en-GB"/>
        </w:rPr>
        <w:t xml:space="preserve">to ensure that Confidential Information in electronic format shall not be transmitted/handled in </w:t>
      </w:r>
      <w:r w:rsidR="009F3989" w:rsidRPr="00065552">
        <w:rPr>
          <w:rFonts w:ascii="Calibri" w:hAnsi="Calibri" w:cs="Calibri"/>
          <w:sz w:val="20"/>
          <w:szCs w:val="20"/>
          <w:lang w:val="en-GB"/>
        </w:rPr>
        <w:t>respective</w:t>
      </w:r>
      <w:r w:rsidRPr="00065552">
        <w:rPr>
          <w:rFonts w:ascii="Calibri" w:hAnsi="Calibri" w:cs="Calibri"/>
          <w:sz w:val="20"/>
          <w:szCs w:val="20"/>
          <w:lang w:val="en-GB"/>
        </w:rPr>
        <w:t xml:space="preserve"> service </w:t>
      </w:r>
      <w:r w:rsidR="009F3989" w:rsidRPr="00065552">
        <w:rPr>
          <w:rFonts w:ascii="Calibri" w:hAnsi="Calibri" w:cs="Calibri"/>
          <w:sz w:val="20"/>
          <w:szCs w:val="20"/>
          <w:lang w:val="en-GB"/>
        </w:rPr>
        <w:t>domains</w:t>
      </w:r>
      <w:r w:rsidRPr="00065552">
        <w:rPr>
          <w:rFonts w:ascii="Calibri" w:hAnsi="Calibri" w:cs="Calibri"/>
          <w:sz w:val="20"/>
          <w:szCs w:val="20"/>
          <w:lang w:val="en-GB"/>
        </w:rPr>
        <w:t xml:space="preserve"> on the Internet, such as </w:t>
      </w:r>
      <w:r w:rsidRPr="00065552">
        <w:rPr>
          <w:rFonts w:ascii="Calibri" w:hAnsi="Calibri" w:cs="Calibri"/>
          <w:i/>
          <w:sz w:val="20"/>
          <w:szCs w:val="20"/>
          <w:lang w:val="en-GB"/>
        </w:rPr>
        <w:t>Dropbox, Google Drive, One Drive</w:t>
      </w:r>
      <w:r w:rsidRPr="00065552">
        <w:rPr>
          <w:rFonts w:ascii="Calibri" w:hAnsi="Calibri" w:cs="Calibri"/>
          <w:sz w:val="20"/>
          <w:szCs w:val="20"/>
          <w:lang w:val="en-GB"/>
        </w:rPr>
        <w:t xml:space="preserve">, except where such services are provided to the Recipient of Information under corporate (not individual use) agreements with the providers of such </w:t>
      </w:r>
      <w:proofErr w:type="gramStart"/>
      <w:r w:rsidRPr="00065552">
        <w:rPr>
          <w:rFonts w:ascii="Calibri" w:hAnsi="Calibri" w:cs="Calibri"/>
          <w:sz w:val="20"/>
          <w:szCs w:val="20"/>
          <w:lang w:val="en-GB"/>
        </w:rPr>
        <w:t>services;</w:t>
      </w:r>
      <w:proofErr w:type="gramEnd"/>
      <w:r w:rsidRPr="00065552">
        <w:rPr>
          <w:rFonts w:ascii="Calibri" w:hAnsi="Calibri" w:cs="Calibri"/>
          <w:sz w:val="20"/>
          <w:szCs w:val="20"/>
          <w:lang w:val="en-GB"/>
        </w:rPr>
        <w:t xml:space="preserve"> </w:t>
      </w:r>
    </w:p>
    <w:p w14:paraId="0A37501D" w14:textId="12F64998" w:rsidR="007A109F" w:rsidRPr="00065552" w:rsidRDefault="009F3989" w:rsidP="00065552">
      <w:pPr>
        <w:pStyle w:val="ListParagraph"/>
        <w:numPr>
          <w:ilvl w:val="2"/>
          <w:numId w:val="1"/>
        </w:numPr>
        <w:tabs>
          <w:tab w:val="left" w:pos="426"/>
          <w:tab w:val="left" w:pos="1418"/>
        </w:tabs>
        <w:spacing w:after="0" w:line="276" w:lineRule="auto"/>
        <w:ind w:left="0" w:firstLine="709"/>
        <w:jc w:val="both"/>
        <w:rPr>
          <w:rFonts w:ascii="Calibri" w:hAnsi="Calibri" w:cs="Calibri"/>
          <w:sz w:val="20"/>
          <w:szCs w:val="20"/>
          <w:lang w:val="en-GB"/>
        </w:rPr>
      </w:pPr>
      <w:r w:rsidRPr="00065552">
        <w:rPr>
          <w:rFonts w:ascii="Calibri" w:hAnsi="Calibri" w:cs="Calibri"/>
          <w:sz w:val="20"/>
          <w:szCs w:val="20"/>
          <w:lang w:val="en-GB"/>
        </w:rPr>
        <w:t>to ensure that portable electronic media (e.g. CDs/DVDs, USBs) containing Confidential Information shall be encrypted or stored in locked information storage devices (cabinets, safes, dedicated locked rooms, etc.), or otherwise protected against theft or loss of such devices.</w:t>
      </w:r>
    </w:p>
    <w:p w14:paraId="1C43BF50" w14:textId="3994F2C1" w:rsidR="007A109F" w:rsidRPr="00065552" w:rsidRDefault="009F3989" w:rsidP="00A47CD7">
      <w:pPr>
        <w:pStyle w:val="ListParagraph"/>
        <w:numPr>
          <w:ilvl w:val="0"/>
          <w:numId w:val="1"/>
        </w:numPr>
        <w:tabs>
          <w:tab w:val="left" w:pos="426"/>
        </w:tabs>
        <w:spacing w:after="0" w:line="276" w:lineRule="auto"/>
        <w:ind w:left="0" w:firstLine="709"/>
        <w:contextualSpacing w:val="0"/>
        <w:jc w:val="both"/>
        <w:rPr>
          <w:rFonts w:ascii="Calibri" w:hAnsi="Calibri" w:cs="Calibri"/>
          <w:b/>
          <w:sz w:val="20"/>
          <w:szCs w:val="20"/>
          <w:lang w:val="en-GB"/>
        </w:rPr>
      </w:pPr>
      <w:r w:rsidRPr="00065552">
        <w:rPr>
          <w:rFonts w:ascii="Calibri" w:hAnsi="Calibri" w:cs="Calibri"/>
          <w:b/>
          <w:sz w:val="20"/>
          <w:szCs w:val="20"/>
          <w:lang w:val="en-GB"/>
        </w:rPr>
        <w:t>Liability</w:t>
      </w:r>
    </w:p>
    <w:p w14:paraId="790EB9F7" w14:textId="6DE537F8" w:rsidR="009F3989" w:rsidRPr="00065552" w:rsidRDefault="009F3989" w:rsidP="00A47CD7">
      <w:pPr>
        <w:pStyle w:val="ListParagraph"/>
        <w:numPr>
          <w:ilvl w:val="1"/>
          <w:numId w:val="1"/>
        </w:numPr>
        <w:tabs>
          <w:tab w:val="left" w:pos="709"/>
        </w:tabs>
        <w:spacing w:after="0" w:line="276" w:lineRule="auto"/>
        <w:ind w:left="0" w:firstLine="709"/>
        <w:contextualSpacing w:val="0"/>
        <w:jc w:val="both"/>
        <w:rPr>
          <w:rFonts w:ascii="Calibri" w:hAnsi="Calibri" w:cs="Calibri"/>
          <w:sz w:val="20"/>
          <w:szCs w:val="20"/>
          <w:lang w:val="en-GB"/>
        </w:rPr>
      </w:pPr>
      <w:r w:rsidRPr="00065552">
        <w:rPr>
          <w:rFonts w:ascii="Calibri" w:hAnsi="Calibri" w:cs="Calibri"/>
          <w:sz w:val="20"/>
          <w:szCs w:val="20"/>
          <w:lang w:val="en-GB"/>
        </w:rPr>
        <w:t>In the event of a breach by the Recipient of Information of any of its obligations under this Agreement, the Recipient of Information shall be liable to pay a fine of EUR 3,000 and to indemnify or reimburse Amber Grid for the losses, costs or expenses (including legal costs), directly or indirectly caused, incurred or sustained by Amber Grid as a direct or indirect result of such a breach.</w:t>
      </w:r>
    </w:p>
    <w:p w14:paraId="2BF3F1BB" w14:textId="77777777" w:rsidR="009F3989" w:rsidRPr="00065552" w:rsidRDefault="009F3989" w:rsidP="00A47CD7">
      <w:pPr>
        <w:pStyle w:val="ListParagraph"/>
        <w:numPr>
          <w:ilvl w:val="1"/>
          <w:numId w:val="1"/>
        </w:numPr>
        <w:tabs>
          <w:tab w:val="left" w:pos="0"/>
        </w:tabs>
        <w:spacing w:after="0" w:line="276" w:lineRule="auto"/>
        <w:ind w:left="0" w:firstLine="709"/>
        <w:contextualSpacing w:val="0"/>
        <w:jc w:val="both"/>
        <w:rPr>
          <w:rFonts w:ascii="Calibri" w:hAnsi="Calibri" w:cs="Calibri"/>
          <w:sz w:val="20"/>
          <w:szCs w:val="20"/>
          <w:lang w:val="en-GB"/>
        </w:rPr>
      </w:pPr>
      <w:r w:rsidRPr="00065552">
        <w:rPr>
          <w:rFonts w:ascii="Calibri" w:hAnsi="Calibri" w:cs="Calibri"/>
          <w:sz w:val="20"/>
          <w:szCs w:val="20"/>
          <w:lang w:val="en-GB"/>
        </w:rPr>
        <w:t>The Recipient of Information shall ensure that its employees, representatives and consultants properly comply with the confidentiality obligations set out in this Agreement.</w:t>
      </w:r>
    </w:p>
    <w:p w14:paraId="5DAB6C7B" w14:textId="0EB979EE" w:rsidR="007A109F" w:rsidRPr="00065552" w:rsidRDefault="009F3989" w:rsidP="00065552">
      <w:pPr>
        <w:pStyle w:val="ListParagraph"/>
        <w:numPr>
          <w:ilvl w:val="0"/>
          <w:numId w:val="1"/>
        </w:numPr>
        <w:tabs>
          <w:tab w:val="left" w:pos="142"/>
        </w:tabs>
        <w:spacing w:after="0" w:line="276" w:lineRule="auto"/>
        <w:ind w:left="0" w:firstLine="851"/>
        <w:contextualSpacing w:val="0"/>
        <w:jc w:val="both"/>
        <w:rPr>
          <w:rFonts w:ascii="Calibri" w:hAnsi="Calibri" w:cs="Calibri"/>
          <w:b/>
          <w:sz w:val="20"/>
          <w:szCs w:val="20"/>
          <w:lang w:val="en-GB"/>
        </w:rPr>
      </w:pPr>
      <w:r w:rsidRPr="00065552">
        <w:rPr>
          <w:rFonts w:ascii="Calibri" w:hAnsi="Calibri" w:cs="Calibri"/>
          <w:b/>
          <w:sz w:val="20"/>
          <w:szCs w:val="20"/>
          <w:lang w:val="en-GB"/>
        </w:rPr>
        <w:t xml:space="preserve">Validity of the Agreement. </w:t>
      </w:r>
      <w:r w:rsidRPr="00065552">
        <w:rPr>
          <w:rFonts w:ascii="Calibri" w:hAnsi="Calibri" w:cs="Calibri"/>
          <w:sz w:val="20"/>
          <w:szCs w:val="20"/>
          <w:lang w:val="en-GB"/>
        </w:rPr>
        <w:t xml:space="preserve">The Agreement shall enter into force on the date of its signature and shall remain in force for an unlimited </w:t>
      </w:r>
      <w:proofErr w:type="gramStart"/>
      <w:r w:rsidRPr="00065552">
        <w:rPr>
          <w:rFonts w:ascii="Calibri" w:hAnsi="Calibri" w:cs="Calibri"/>
          <w:sz w:val="20"/>
          <w:szCs w:val="20"/>
          <w:lang w:val="en-GB"/>
        </w:rPr>
        <w:t>period of time</w:t>
      </w:r>
      <w:proofErr w:type="gramEnd"/>
      <w:r w:rsidRPr="00065552">
        <w:rPr>
          <w:rFonts w:ascii="Calibri" w:hAnsi="Calibri" w:cs="Calibri"/>
          <w:sz w:val="20"/>
          <w:szCs w:val="20"/>
          <w:lang w:val="en-GB"/>
        </w:rPr>
        <w:t>. If for any reason the Agreement is to be terminated, the termination shall not release the Recipient of Information from its obligation not to disclose the Confidential Information provided under this Agreement.</w:t>
      </w:r>
    </w:p>
    <w:p w14:paraId="60583431" w14:textId="0D488CD1" w:rsidR="007A109F" w:rsidRPr="00065552" w:rsidRDefault="00C40467" w:rsidP="00246497">
      <w:pPr>
        <w:pStyle w:val="ListParagraph"/>
        <w:numPr>
          <w:ilvl w:val="0"/>
          <w:numId w:val="1"/>
        </w:numPr>
        <w:tabs>
          <w:tab w:val="left" w:pos="426"/>
        </w:tabs>
        <w:spacing w:after="0" w:line="276" w:lineRule="auto"/>
        <w:ind w:left="0" w:firstLine="851"/>
        <w:contextualSpacing w:val="0"/>
        <w:jc w:val="both"/>
        <w:rPr>
          <w:rFonts w:ascii="Calibri" w:hAnsi="Calibri" w:cs="Calibri"/>
          <w:b/>
          <w:sz w:val="20"/>
          <w:szCs w:val="20"/>
          <w:lang w:val="en-GB"/>
        </w:rPr>
      </w:pPr>
      <w:r w:rsidRPr="00065552">
        <w:rPr>
          <w:rFonts w:ascii="Calibri" w:hAnsi="Calibri" w:cs="Calibri"/>
          <w:b/>
          <w:sz w:val="20"/>
          <w:szCs w:val="20"/>
          <w:lang w:val="en-GB"/>
        </w:rPr>
        <w:t>Other provisions</w:t>
      </w:r>
    </w:p>
    <w:p w14:paraId="521341B2" w14:textId="77777777" w:rsidR="00FD4257" w:rsidRPr="00065552" w:rsidRDefault="00FD4257" w:rsidP="00FD4257">
      <w:pPr>
        <w:pStyle w:val="paragraph"/>
        <w:numPr>
          <w:ilvl w:val="1"/>
          <w:numId w:val="1"/>
        </w:numPr>
        <w:spacing w:before="0" w:beforeAutospacing="0" w:after="0" w:afterAutospacing="0"/>
        <w:ind w:left="0" w:firstLine="851"/>
        <w:jc w:val="both"/>
        <w:textAlignment w:val="baseline"/>
        <w:rPr>
          <w:rFonts w:ascii="Calibri" w:hAnsi="Calibri" w:cs="Calibri"/>
          <w:sz w:val="20"/>
          <w:szCs w:val="20"/>
        </w:rPr>
      </w:pPr>
      <w:r w:rsidRPr="00065552">
        <w:rPr>
          <w:rStyle w:val="normaltextrun"/>
          <w:rFonts w:ascii="Calibri" w:hAnsi="Calibri" w:cs="Calibri"/>
          <w:sz w:val="20"/>
          <w:szCs w:val="20"/>
          <w:lang w:val="en-GB"/>
        </w:rPr>
        <w:t>Under this Agreement, the Recipient of Information is obligated not to provide any information about Amber Grid or any transaction with Amber Grid to entities from the Russian Federation, the Republic of Belarus, the People's Republic of China, and other states or territories (or their representatives) that may pose a risk to national security or strategic interests, including but not limited to these territories. Additionally, representatives or entities from these states or territories must not be involved in the main transaction or related activities in any form.</w:t>
      </w:r>
      <w:r w:rsidRPr="00065552">
        <w:rPr>
          <w:rStyle w:val="eop"/>
          <w:rFonts w:ascii="Calibri" w:hAnsi="Calibri" w:cs="Calibri"/>
          <w:sz w:val="20"/>
          <w:szCs w:val="20"/>
        </w:rPr>
        <w:t> </w:t>
      </w:r>
    </w:p>
    <w:p w14:paraId="261F1368" w14:textId="77777777" w:rsidR="00870081" w:rsidRPr="00065552" w:rsidRDefault="00870081" w:rsidP="00870081">
      <w:pPr>
        <w:pStyle w:val="paragraph"/>
        <w:numPr>
          <w:ilvl w:val="1"/>
          <w:numId w:val="1"/>
        </w:numPr>
        <w:spacing w:before="0" w:beforeAutospacing="0" w:after="0" w:afterAutospacing="0"/>
        <w:ind w:left="0" w:firstLine="851"/>
        <w:jc w:val="both"/>
        <w:textAlignment w:val="baseline"/>
        <w:rPr>
          <w:rFonts w:ascii="Calibri" w:hAnsi="Calibri" w:cs="Calibri"/>
          <w:sz w:val="20"/>
          <w:szCs w:val="20"/>
        </w:rPr>
      </w:pPr>
      <w:r w:rsidRPr="00065552">
        <w:rPr>
          <w:rStyle w:val="normaltextrun"/>
          <w:rFonts w:ascii="Calibri" w:hAnsi="Calibri" w:cs="Calibri"/>
          <w:sz w:val="20"/>
          <w:szCs w:val="20"/>
          <w:lang w:val="en-GB"/>
        </w:rPr>
        <w:t>Under this Agreement, the Recipient of Information is obligated to ensure that no equipment or its components, materials manufactured in the Russian Federation, the Republic of Belarus, and the People's Republic of China, are installed during the execution of the transaction.</w:t>
      </w:r>
      <w:r w:rsidRPr="00065552">
        <w:rPr>
          <w:rStyle w:val="eop"/>
          <w:rFonts w:ascii="Calibri" w:hAnsi="Calibri" w:cs="Calibri"/>
          <w:color w:val="0078D4"/>
          <w:sz w:val="20"/>
          <w:szCs w:val="20"/>
        </w:rPr>
        <w:t> </w:t>
      </w:r>
    </w:p>
    <w:p w14:paraId="3E0A2C91" w14:textId="43EF7F19" w:rsidR="00C40467" w:rsidRPr="00065552" w:rsidRDefault="00C40467" w:rsidP="00A20AB3">
      <w:pPr>
        <w:pStyle w:val="ListParagraph"/>
        <w:numPr>
          <w:ilvl w:val="1"/>
          <w:numId w:val="1"/>
        </w:numPr>
        <w:tabs>
          <w:tab w:val="left" w:pos="851"/>
        </w:tabs>
        <w:spacing w:after="0" w:line="276" w:lineRule="auto"/>
        <w:ind w:left="0" w:firstLine="851"/>
        <w:contextualSpacing w:val="0"/>
        <w:jc w:val="both"/>
        <w:rPr>
          <w:rFonts w:ascii="Calibri" w:hAnsi="Calibri" w:cs="Calibri"/>
          <w:sz w:val="20"/>
          <w:szCs w:val="20"/>
          <w:lang w:val="en-GB"/>
        </w:rPr>
      </w:pPr>
      <w:r w:rsidRPr="00065552">
        <w:rPr>
          <w:rFonts w:ascii="Calibri" w:hAnsi="Calibri" w:cs="Calibri"/>
          <w:sz w:val="20"/>
          <w:szCs w:val="20"/>
          <w:lang w:val="en-GB"/>
        </w:rPr>
        <w:t>Shall any court or other authorised institution decide that any provision of the Agreement is in whole or in part invalid or inapplicable in any other manner, however, would be valid and enforceable if properly modified, then such provision shall be subject to such modification as may be necessary to make it valid and enforceable. If such provision cannot be so modified, its invalidity or non-applicability shall not affect or adversely affect the validity or enforceability of the remainder of the Agreement.</w:t>
      </w:r>
    </w:p>
    <w:p w14:paraId="2DC27022" w14:textId="289FFD70" w:rsidR="00C40467" w:rsidRPr="00065552" w:rsidRDefault="00C40467" w:rsidP="000029B8">
      <w:pPr>
        <w:pStyle w:val="ListParagraph"/>
        <w:numPr>
          <w:ilvl w:val="1"/>
          <w:numId w:val="1"/>
        </w:numPr>
        <w:tabs>
          <w:tab w:val="left" w:pos="709"/>
        </w:tabs>
        <w:spacing w:after="0" w:line="276" w:lineRule="auto"/>
        <w:ind w:left="0" w:firstLine="851"/>
        <w:contextualSpacing w:val="0"/>
        <w:jc w:val="both"/>
        <w:rPr>
          <w:rFonts w:ascii="Calibri" w:hAnsi="Calibri" w:cs="Calibri"/>
          <w:sz w:val="20"/>
          <w:szCs w:val="20"/>
          <w:lang w:val="en-GB"/>
        </w:rPr>
      </w:pPr>
      <w:r w:rsidRPr="00065552">
        <w:rPr>
          <w:rFonts w:ascii="Calibri" w:hAnsi="Calibri" w:cs="Calibri"/>
          <w:sz w:val="20"/>
          <w:szCs w:val="20"/>
          <w:lang w:val="en-GB"/>
        </w:rPr>
        <w:t xml:space="preserve">The Agreement shall be concluded in two copies of equal force. One copy of the Agreement shall be delivered to Amber </w:t>
      </w:r>
      <w:proofErr w:type="gramStart"/>
      <w:r w:rsidRPr="00065552">
        <w:rPr>
          <w:rFonts w:ascii="Calibri" w:hAnsi="Calibri" w:cs="Calibri"/>
          <w:sz w:val="20"/>
          <w:szCs w:val="20"/>
          <w:lang w:val="en-GB"/>
        </w:rPr>
        <w:t>Grid</w:t>
      </w:r>
      <w:proofErr w:type="gramEnd"/>
      <w:r w:rsidRPr="00065552">
        <w:rPr>
          <w:rFonts w:ascii="Calibri" w:hAnsi="Calibri" w:cs="Calibri"/>
          <w:sz w:val="20"/>
          <w:szCs w:val="20"/>
          <w:lang w:val="en-GB"/>
        </w:rPr>
        <w:t xml:space="preserve"> and the other copy shall be retained by the Recipient of Information.</w:t>
      </w:r>
    </w:p>
    <w:p w14:paraId="6A05A809" w14:textId="749DEA11" w:rsidR="007A109F" w:rsidRPr="00065552" w:rsidRDefault="00C40467" w:rsidP="007E7B20">
      <w:pPr>
        <w:pStyle w:val="ListParagraph"/>
        <w:numPr>
          <w:ilvl w:val="1"/>
          <w:numId w:val="1"/>
        </w:numPr>
        <w:tabs>
          <w:tab w:val="left" w:pos="709"/>
        </w:tabs>
        <w:spacing w:after="0" w:line="276" w:lineRule="auto"/>
        <w:ind w:left="0" w:firstLine="851"/>
        <w:contextualSpacing w:val="0"/>
        <w:jc w:val="both"/>
        <w:rPr>
          <w:rFonts w:ascii="Calibri" w:hAnsi="Calibri" w:cs="Calibri"/>
          <w:sz w:val="20"/>
          <w:szCs w:val="20"/>
          <w:lang w:val="en-GB"/>
        </w:rPr>
      </w:pPr>
      <w:r w:rsidRPr="00065552">
        <w:rPr>
          <w:rFonts w:ascii="Calibri" w:hAnsi="Calibri" w:cs="Calibri"/>
          <w:sz w:val="20"/>
          <w:szCs w:val="20"/>
          <w:lang w:val="en-GB"/>
        </w:rPr>
        <w:t>The Agreement shall be governed by the laws of the Republic of Lithuania. All disputes arising between Amber Grid and the Recipient of Information regarding the conclusion, validity or execution of the Agreement shall be settled in the process of negotiation. Should Amber Grid and the Recipient of Information fail to resolve any dispute by negotiation, the dispute shall be settled by a competent court in the Republic of Lithuania.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A109F" w:rsidRPr="00065552" w14:paraId="5642B13C" w14:textId="77777777" w:rsidTr="002443E8">
        <w:tc>
          <w:tcPr>
            <w:tcW w:w="4927" w:type="dxa"/>
          </w:tcPr>
          <w:p w14:paraId="7DB9B1E6" w14:textId="32750F98" w:rsidR="007A109F" w:rsidRPr="00065552" w:rsidRDefault="00C40467" w:rsidP="00C40467">
            <w:pPr>
              <w:tabs>
                <w:tab w:val="left" w:pos="5210"/>
              </w:tabs>
              <w:spacing w:line="276" w:lineRule="auto"/>
              <w:rPr>
                <w:rFonts w:ascii="Calibri" w:hAnsi="Calibri" w:cs="Calibri"/>
                <w:b/>
                <w:sz w:val="20"/>
                <w:szCs w:val="20"/>
                <w:lang w:val="en-GB"/>
              </w:rPr>
            </w:pPr>
            <w:r w:rsidRPr="00065552">
              <w:rPr>
                <w:rFonts w:ascii="Calibri" w:hAnsi="Calibri" w:cs="Calibri"/>
                <w:b/>
                <w:sz w:val="20"/>
                <w:szCs w:val="20"/>
                <w:lang w:val="en-GB"/>
              </w:rPr>
              <w:t xml:space="preserve">On behalf of AB </w:t>
            </w:r>
            <w:r w:rsidR="007A109F" w:rsidRPr="00065552">
              <w:rPr>
                <w:rFonts w:ascii="Calibri" w:hAnsi="Calibri" w:cs="Calibri"/>
                <w:b/>
                <w:sz w:val="20"/>
                <w:szCs w:val="20"/>
                <w:lang w:val="en-GB"/>
              </w:rPr>
              <w:t>Amber Grid:</w:t>
            </w:r>
          </w:p>
        </w:tc>
        <w:tc>
          <w:tcPr>
            <w:tcW w:w="4927" w:type="dxa"/>
          </w:tcPr>
          <w:p w14:paraId="19F26476" w14:textId="1E2B5586" w:rsidR="007A109F" w:rsidRPr="00065552" w:rsidRDefault="00E37838" w:rsidP="00E37838">
            <w:pPr>
              <w:tabs>
                <w:tab w:val="left" w:pos="5210"/>
              </w:tabs>
              <w:spacing w:line="276" w:lineRule="auto"/>
              <w:rPr>
                <w:rFonts w:ascii="Calibri" w:hAnsi="Calibri" w:cs="Calibri"/>
                <w:b/>
                <w:sz w:val="20"/>
                <w:szCs w:val="20"/>
                <w:lang w:val="en-GB"/>
              </w:rPr>
            </w:pPr>
            <w:r w:rsidRPr="00065552">
              <w:rPr>
                <w:rFonts w:ascii="Calibri" w:hAnsi="Calibri" w:cs="Calibri"/>
                <w:b/>
                <w:sz w:val="20"/>
                <w:szCs w:val="20"/>
                <w:lang w:val="en-GB"/>
              </w:rPr>
              <w:t xml:space="preserve">On behalf of </w:t>
            </w:r>
            <w:r w:rsidR="007A109F" w:rsidRPr="00065552">
              <w:rPr>
                <w:rFonts w:ascii="Calibri" w:hAnsi="Calibri" w:cs="Calibri"/>
                <w:b/>
                <w:sz w:val="20"/>
                <w:szCs w:val="20"/>
                <w:lang w:val="en-GB"/>
              </w:rPr>
              <w:t>__________________:</w:t>
            </w:r>
          </w:p>
        </w:tc>
      </w:tr>
      <w:tr w:rsidR="007A109F" w:rsidRPr="00065552" w14:paraId="0D8A154C" w14:textId="77777777" w:rsidTr="002443E8">
        <w:tc>
          <w:tcPr>
            <w:tcW w:w="4927" w:type="dxa"/>
          </w:tcPr>
          <w:p w14:paraId="049F31CB" w14:textId="34A943A3" w:rsidR="007A109F" w:rsidRPr="00065552" w:rsidRDefault="007A109F" w:rsidP="00246497">
            <w:pPr>
              <w:tabs>
                <w:tab w:val="left" w:pos="5210"/>
              </w:tabs>
              <w:spacing w:line="276" w:lineRule="auto"/>
              <w:rPr>
                <w:rFonts w:ascii="Calibri" w:hAnsi="Calibri" w:cs="Calibri"/>
                <w:sz w:val="20"/>
                <w:szCs w:val="20"/>
                <w:lang w:val="en-GB"/>
              </w:rPr>
            </w:pPr>
            <w:r w:rsidRPr="00065552">
              <w:rPr>
                <w:rFonts w:ascii="Calibri" w:hAnsi="Calibri" w:cs="Calibri"/>
                <w:sz w:val="20"/>
                <w:szCs w:val="20"/>
                <w:lang w:val="en-GB"/>
              </w:rPr>
              <w:t>___________________________</w:t>
            </w:r>
          </w:p>
        </w:tc>
        <w:tc>
          <w:tcPr>
            <w:tcW w:w="4927" w:type="dxa"/>
          </w:tcPr>
          <w:p w14:paraId="469FA1A4" w14:textId="77777777" w:rsidR="007A109F" w:rsidRPr="00065552" w:rsidRDefault="007A109F" w:rsidP="00246497">
            <w:pPr>
              <w:tabs>
                <w:tab w:val="left" w:pos="5210"/>
              </w:tabs>
              <w:spacing w:line="276" w:lineRule="auto"/>
              <w:rPr>
                <w:rFonts w:ascii="Calibri" w:hAnsi="Calibri" w:cs="Calibri"/>
                <w:sz w:val="20"/>
                <w:szCs w:val="20"/>
                <w:lang w:val="en-GB"/>
              </w:rPr>
            </w:pPr>
            <w:r w:rsidRPr="00065552">
              <w:rPr>
                <w:rFonts w:ascii="Calibri" w:hAnsi="Calibri" w:cs="Calibri"/>
                <w:sz w:val="20"/>
                <w:szCs w:val="20"/>
                <w:lang w:val="en-GB"/>
              </w:rPr>
              <w:t>____________________________</w:t>
            </w:r>
          </w:p>
          <w:p w14:paraId="53128261" w14:textId="77777777" w:rsidR="007A109F" w:rsidRPr="00065552" w:rsidRDefault="007A109F" w:rsidP="00246497">
            <w:pPr>
              <w:tabs>
                <w:tab w:val="left" w:pos="5210"/>
              </w:tabs>
              <w:spacing w:line="276" w:lineRule="auto"/>
              <w:rPr>
                <w:rFonts w:ascii="Calibri" w:hAnsi="Calibri" w:cs="Calibri"/>
                <w:sz w:val="20"/>
                <w:szCs w:val="20"/>
                <w:lang w:val="en-GB"/>
              </w:rPr>
            </w:pPr>
          </w:p>
        </w:tc>
      </w:tr>
    </w:tbl>
    <w:p w14:paraId="5023DAA6" w14:textId="77777777" w:rsidR="007A109F" w:rsidRPr="00065552" w:rsidRDefault="007A109F" w:rsidP="00246497">
      <w:pPr>
        <w:pStyle w:val="ListParagraph"/>
        <w:spacing w:after="0" w:line="276" w:lineRule="auto"/>
        <w:ind w:left="0"/>
        <w:jc w:val="center"/>
        <w:rPr>
          <w:rFonts w:ascii="Calibri" w:hAnsi="Calibri" w:cs="Calibri"/>
          <w:sz w:val="20"/>
          <w:szCs w:val="20"/>
          <w:lang w:val="en-GB"/>
        </w:rPr>
      </w:pPr>
      <w:r w:rsidRPr="00065552">
        <w:rPr>
          <w:rFonts w:ascii="Calibri" w:hAnsi="Calibri" w:cs="Calibri"/>
          <w:sz w:val="20"/>
          <w:szCs w:val="20"/>
          <w:lang w:val="en-GB"/>
        </w:rPr>
        <w:t>_________________</w:t>
      </w:r>
    </w:p>
    <w:sectPr w:rsidR="007A109F" w:rsidRPr="00065552" w:rsidSect="006C02CF">
      <w:footerReference w:type="default" r:id="rId9"/>
      <w:pgSz w:w="11906" w:h="16838"/>
      <w:pgMar w:top="568" w:right="567" w:bottom="1134" w:left="1418" w:header="567" w:footer="4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B7AA" w14:textId="77777777" w:rsidR="006C2032" w:rsidRDefault="006C2032" w:rsidP="007A109F">
      <w:pPr>
        <w:spacing w:after="0" w:line="240" w:lineRule="auto"/>
      </w:pPr>
      <w:r>
        <w:separator/>
      </w:r>
    </w:p>
  </w:endnote>
  <w:endnote w:type="continuationSeparator" w:id="0">
    <w:p w14:paraId="18E77B47" w14:textId="77777777" w:rsidR="006C2032" w:rsidRDefault="006C2032" w:rsidP="007A109F">
      <w:pPr>
        <w:spacing w:after="0" w:line="240" w:lineRule="auto"/>
      </w:pPr>
      <w:r>
        <w:continuationSeparator/>
      </w:r>
    </w:p>
  </w:endnote>
  <w:endnote w:type="continuationNotice" w:id="1">
    <w:p w14:paraId="2551B0FA" w14:textId="77777777" w:rsidR="006C2032" w:rsidRDefault="006C2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089319"/>
      <w:docPartObj>
        <w:docPartGallery w:val="Page Numbers (Bottom of Page)"/>
        <w:docPartUnique/>
      </w:docPartObj>
    </w:sdtPr>
    <w:sdtEndPr/>
    <w:sdtContent>
      <w:p w14:paraId="0EB546F9" w14:textId="77777777" w:rsidR="00C40467" w:rsidRDefault="00C40467">
        <w:pPr>
          <w:pStyle w:val="Footer"/>
          <w:jc w:val="right"/>
        </w:pPr>
        <w:r>
          <w:fldChar w:fldCharType="begin"/>
        </w:r>
        <w:r>
          <w:instrText>PAGE   \* MERGEFORMAT</w:instrText>
        </w:r>
        <w:r>
          <w:fldChar w:fldCharType="separate"/>
        </w:r>
        <w:r w:rsidR="00756825">
          <w:rPr>
            <w:noProof/>
          </w:rPr>
          <w:t>3</w:t>
        </w:r>
        <w:r>
          <w:fldChar w:fldCharType="end"/>
        </w:r>
      </w:p>
    </w:sdtContent>
  </w:sdt>
  <w:p w14:paraId="1299C43A" w14:textId="77777777" w:rsidR="00C40467" w:rsidRDefault="00C40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9ED1" w14:textId="77777777" w:rsidR="006C2032" w:rsidRDefault="006C2032" w:rsidP="007A109F">
      <w:pPr>
        <w:spacing w:after="0" w:line="240" w:lineRule="auto"/>
      </w:pPr>
      <w:r>
        <w:separator/>
      </w:r>
    </w:p>
  </w:footnote>
  <w:footnote w:type="continuationSeparator" w:id="0">
    <w:p w14:paraId="314B87D6" w14:textId="77777777" w:rsidR="006C2032" w:rsidRDefault="006C2032" w:rsidP="007A109F">
      <w:pPr>
        <w:spacing w:after="0" w:line="240" w:lineRule="auto"/>
      </w:pPr>
      <w:r>
        <w:continuationSeparator/>
      </w:r>
    </w:p>
  </w:footnote>
  <w:footnote w:type="continuationNotice" w:id="1">
    <w:p w14:paraId="510D14D1" w14:textId="77777777" w:rsidR="006C2032" w:rsidRDefault="006C20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1258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9F"/>
    <w:rsid w:val="000029B8"/>
    <w:rsid w:val="000327D8"/>
    <w:rsid w:val="00035633"/>
    <w:rsid w:val="00065552"/>
    <w:rsid w:val="000708C4"/>
    <w:rsid w:val="000C4862"/>
    <w:rsid w:val="000C52B5"/>
    <w:rsid w:val="000E3BE7"/>
    <w:rsid w:val="001510C6"/>
    <w:rsid w:val="001C6EB8"/>
    <w:rsid w:val="001D33E0"/>
    <w:rsid w:val="001D7663"/>
    <w:rsid w:val="001E6AE0"/>
    <w:rsid w:val="002121F1"/>
    <w:rsid w:val="002443E8"/>
    <w:rsid w:val="00246497"/>
    <w:rsid w:val="00250CEA"/>
    <w:rsid w:val="00311459"/>
    <w:rsid w:val="00332F02"/>
    <w:rsid w:val="00376997"/>
    <w:rsid w:val="00384A8D"/>
    <w:rsid w:val="00441366"/>
    <w:rsid w:val="00442400"/>
    <w:rsid w:val="004C1F7D"/>
    <w:rsid w:val="004D484B"/>
    <w:rsid w:val="00520E15"/>
    <w:rsid w:val="00540737"/>
    <w:rsid w:val="0055750F"/>
    <w:rsid w:val="005B296C"/>
    <w:rsid w:val="005B4C3E"/>
    <w:rsid w:val="00666737"/>
    <w:rsid w:val="00690F55"/>
    <w:rsid w:val="006C02CF"/>
    <w:rsid w:val="006C2032"/>
    <w:rsid w:val="006D635A"/>
    <w:rsid w:val="00731B6B"/>
    <w:rsid w:val="00756825"/>
    <w:rsid w:val="0076145D"/>
    <w:rsid w:val="0079391B"/>
    <w:rsid w:val="007A109F"/>
    <w:rsid w:val="007B4DD9"/>
    <w:rsid w:val="007B552C"/>
    <w:rsid w:val="007E7B20"/>
    <w:rsid w:val="00840A43"/>
    <w:rsid w:val="00870081"/>
    <w:rsid w:val="00885929"/>
    <w:rsid w:val="008C05D7"/>
    <w:rsid w:val="008E4C4F"/>
    <w:rsid w:val="008F09D6"/>
    <w:rsid w:val="0091021F"/>
    <w:rsid w:val="00956B4E"/>
    <w:rsid w:val="0099016F"/>
    <w:rsid w:val="009C4D98"/>
    <w:rsid w:val="009F3989"/>
    <w:rsid w:val="00A20AB3"/>
    <w:rsid w:val="00A47CD7"/>
    <w:rsid w:val="00BE1120"/>
    <w:rsid w:val="00BE4BC7"/>
    <w:rsid w:val="00C235AB"/>
    <w:rsid w:val="00C24144"/>
    <w:rsid w:val="00C40467"/>
    <w:rsid w:val="00C5728B"/>
    <w:rsid w:val="00C722D5"/>
    <w:rsid w:val="00CA5970"/>
    <w:rsid w:val="00D4114F"/>
    <w:rsid w:val="00D5352C"/>
    <w:rsid w:val="00D8423E"/>
    <w:rsid w:val="00E36B19"/>
    <w:rsid w:val="00E37838"/>
    <w:rsid w:val="00F06F52"/>
    <w:rsid w:val="00F14B48"/>
    <w:rsid w:val="00F9534A"/>
    <w:rsid w:val="00FD4257"/>
    <w:rsid w:val="00FE3C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EACB0B5"/>
  <w15:docId w15:val="{791A90D9-931E-4CF5-8E5D-5843D40D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09F"/>
    <w:pPr>
      <w:ind w:left="720"/>
      <w:contextualSpacing/>
    </w:pPr>
  </w:style>
  <w:style w:type="paragraph" w:styleId="Header">
    <w:name w:val="header"/>
    <w:basedOn w:val="Normal"/>
    <w:link w:val="HeaderChar"/>
    <w:uiPriority w:val="99"/>
    <w:unhideWhenUsed/>
    <w:rsid w:val="007A10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109F"/>
  </w:style>
  <w:style w:type="paragraph" w:styleId="Footer">
    <w:name w:val="footer"/>
    <w:basedOn w:val="Normal"/>
    <w:link w:val="FooterChar"/>
    <w:uiPriority w:val="99"/>
    <w:unhideWhenUsed/>
    <w:rsid w:val="007A10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109F"/>
  </w:style>
  <w:style w:type="paragraph" w:styleId="BodyTextIndent">
    <w:name w:val="Body Text Indent"/>
    <w:basedOn w:val="Normal"/>
    <w:link w:val="BodyTextIndentChar"/>
    <w:uiPriority w:val="99"/>
    <w:unhideWhenUsed/>
    <w:rsid w:val="0076145D"/>
    <w:pPr>
      <w:spacing w:after="0" w:line="276" w:lineRule="auto"/>
      <w:ind w:firstLine="851"/>
      <w:jc w:val="both"/>
    </w:pPr>
    <w:rPr>
      <w:rFonts w:cstheme="minorHAnsi"/>
      <w:bCs/>
      <w:noProof/>
      <w:sz w:val="24"/>
      <w:szCs w:val="24"/>
      <w:lang w:val="en-GB"/>
    </w:rPr>
  </w:style>
  <w:style w:type="character" w:customStyle="1" w:styleId="BodyTextIndentChar">
    <w:name w:val="Body Text Indent Char"/>
    <w:basedOn w:val="DefaultParagraphFont"/>
    <w:link w:val="BodyTextIndent"/>
    <w:uiPriority w:val="99"/>
    <w:rsid w:val="0076145D"/>
    <w:rPr>
      <w:rFonts w:cstheme="minorHAnsi"/>
      <w:bCs/>
      <w:noProof/>
      <w:sz w:val="24"/>
      <w:szCs w:val="24"/>
      <w:lang w:val="en-GB"/>
    </w:rPr>
  </w:style>
  <w:style w:type="character" w:styleId="CommentReference">
    <w:name w:val="annotation reference"/>
    <w:basedOn w:val="DefaultParagraphFont"/>
    <w:uiPriority w:val="99"/>
    <w:semiHidden/>
    <w:unhideWhenUsed/>
    <w:rsid w:val="008E4C4F"/>
    <w:rPr>
      <w:sz w:val="16"/>
      <w:szCs w:val="16"/>
    </w:rPr>
  </w:style>
  <w:style w:type="paragraph" w:styleId="CommentText">
    <w:name w:val="annotation text"/>
    <w:basedOn w:val="Normal"/>
    <w:link w:val="CommentTextChar"/>
    <w:uiPriority w:val="99"/>
    <w:semiHidden/>
    <w:unhideWhenUsed/>
    <w:rsid w:val="008E4C4F"/>
    <w:pPr>
      <w:spacing w:line="240" w:lineRule="auto"/>
    </w:pPr>
    <w:rPr>
      <w:sz w:val="20"/>
      <w:szCs w:val="20"/>
    </w:rPr>
  </w:style>
  <w:style w:type="character" w:customStyle="1" w:styleId="CommentTextChar">
    <w:name w:val="Comment Text Char"/>
    <w:basedOn w:val="DefaultParagraphFont"/>
    <w:link w:val="CommentText"/>
    <w:uiPriority w:val="99"/>
    <w:semiHidden/>
    <w:rsid w:val="008E4C4F"/>
    <w:rPr>
      <w:sz w:val="20"/>
      <w:szCs w:val="20"/>
    </w:rPr>
  </w:style>
  <w:style w:type="paragraph" w:styleId="CommentSubject">
    <w:name w:val="annotation subject"/>
    <w:basedOn w:val="CommentText"/>
    <w:next w:val="CommentText"/>
    <w:link w:val="CommentSubjectChar"/>
    <w:uiPriority w:val="99"/>
    <w:semiHidden/>
    <w:unhideWhenUsed/>
    <w:rsid w:val="008E4C4F"/>
    <w:rPr>
      <w:b/>
      <w:bCs/>
    </w:rPr>
  </w:style>
  <w:style w:type="character" w:customStyle="1" w:styleId="CommentSubjectChar">
    <w:name w:val="Comment Subject Char"/>
    <w:basedOn w:val="CommentTextChar"/>
    <w:link w:val="CommentSubject"/>
    <w:uiPriority w:val="99"/>
    <w:semiHidden/>
    <w:rsid w:val="008E4C4F"/>
    <w:rPr>
      <w:b/>
      <w:bCs/>
      <w:sz w:val="20"/>
      <w:szCs w:val="20"/>
    </w:rPr>
  </w:style>
  <w:style w:type="paragraph" w:styleId="BalloonText">
    <w:name w:val="Balloon Text"/>
    <w:basedOn w:val="Normal"/>
    <w:link w:val="BalloonTextChar"/>
    <w:uiPriority w:val="99"/>
    <w:semiHidden/>
    <w:unhideWhenUsed/>
    <w:rsid w:val="008E4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C4F"/>
    <w:rPr>
      <w:rFonts w:ascii="Segoe UI" w:hAnsi="Segoe UI" w:cs="Segoe UI"/>
      <w:sz w:val="18"/>
      <w:szCs w:val="18"/>
    </w:rPr>
  </w:style>
  <w:style w:type="paragraph" w:styleId="Subtitle">
    <w:name w:val="Subtitle"/>
    <w:basedOn w:val="Normal"/>
    <w:link w:val="SubtitleChar"/>
    <w:uiPriority w:val="99"/>
    <w:qFormat/>
    <w:rsid w:val="00441366"/>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441366"/>
    <w:rPr>
      <w:rFonts w:ascii="Times New Roman" w:eastAsia="Times New Roman" w:hAnsi="Times New Roman" w:cs="Times New Roman"/>
      <w:sz w:val="24"/>
      <w:szCs w:val="24"/>
      <w:u w:val="single"/>
      <w:lang w:val="en-US"/>
    </w:rPr>
  </w:style>
  <w:style w:type="paragraph" w:customStyle="1" w:styleId="paragraph">
    <w:name w:val="paragraph"/>
    <w:basedOn w:val="Normal"/>
    <w:rsid w:val="00FD42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D4257"/>
  </w:style>
  <w:style w:type="character" w:customStyle="1" w:styleId="eop">
    <w:name w:val="eop"/>
    <w:basedOn w:val="DefaultParagraphFont"/>
    <w:rsid w:val="00FD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209216">
      <w:bodyDiv w:val="1"/>
      <w:marLeft w:val="0"/>
      <w:marRight w:val="0"/>
      <w:marTop w:val="0"/>
      <w:marBottom w:val="0"/>
      <w:divBdr>
        <w:top w:val="none" w:sz="0" w:space="0" w:color="auto"/>
        <w:left w:val="none" w:sz="0" w:space="0" w:color="auto"/>
        <w:bottom w:val="none" w:sz="0" w:space="0" w:color="auto"/>
        <w:right w:val="none" w:sz="0" w:space="0" w:color="auto"/>
      </w:divBdr>
      <w:divsChild>
        <w:div w:id="1317757591">
          <w:marLeft w:val="0"/>
          <w:marRight w:val="0"/>
          <w:marTop w:val="0"/>
          <w:marBottom w:val="0"/>
          <w:divBdr>
            <w:top w:val="none" w:sz="0" w:space="0" w:color="auto"/>
            <w:left w:val="none" w:sz="0" w:space="0" w:color="auto"/>
            <w:bottom w:val="none" w:sz="0" w:space="0" w:color="auto"/>
            <w:right w:val="none" w:sz="0" w:space="0" w:color="auto"/>
          </w:divBdr>
          <w:divsChild>
            <w:div w:id="1202591756">
              <w:marLeft w:val="0"/>
              <w:marRight w:val="0"/>
              <w:marTop w:val="0"/>
              <w:marBottom w:val="0"/>
              <w:divBdr>
                <w:top w:val="none" w:sz="0" w:space="0" w:color="auto"/>
                <w:left w:val="none" w:sz="0" w:space="0" w:color="auto"/>
                <w:bottom w:val="none" w:sz="0" w:space="0" w:color="auto"/>
                <w:right w:val="none" w:sz="0" w:space="0" w:color="auto"/>
              </w:divBdr>
            </w:div>
            <w:div w:id="36255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92B0DE4C0C84BA58FAC8A9860F602" ma:contentTypeVersion="7" ma:contentTypeDescription="Create a new document." ma:contentTypeScope="" ma:versionID="b56e19a819b3bff3b7a2a0284c995692">
  <xsd:schema xmlns:xsd="http://www.w3.org/2001/XMLSchema" xmlns:xs="http://www.w3.org/2001/XMLSchema" xmlns:p="http://schemas.microsoft.com/office/2006/metadata/properties" xmlns:ns2="e3ce96ac-6dd7-453f-bb0d-c6ed4ddc1f6d" targetNamespace="http://schemas.microsoft.com/office/2006/metadata/properties" ma:root="true" ma:fieldsID="4ed6dd375a223fd017c81aa000f9ce13" ns2:_="">
    <xsd:import namespace="e3ce96ac-6dd7-453f-bb0d-c6ed4ddc1f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e96ac-6dd7-453f-bb0d-c6ed4ddc1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C1E0B-713A-4310-8043-CF644E00D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e96ac-6dd7-453f-bb0d-c6ed4ddc1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556BA-09A4-42C4-8959-5ACD76778306}">
  <ds:schemaRefs>
    <ds:schemaRef ds:uri="http://schemas.microsoft.com/sharepoint/v3/contenttype/forms"/>
  </ds:schemaRefs>
</ds:datastoreItem>
</file>

<file path=docMetadata/LabelInfo.xml><?xml version="1.0" encoding="utf-8"?>
<clbl:labelList xmlns:clbl="http://schemas.microsoft.com/office/2020/mipLabelMetadata">
  <clbl:label id="{25d43cbe-1d34-4aee-b177-a8008a220178}"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5629</Words>
  <Characters>3209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Ineta Menšikovaitė</dc:creator>
  <cp:lastModifiedBy>Jolanta Šipkauskienė</cp:lastModifiedBy>
  <cp:revision>3</cp:revision>
  <dcterms:created xsi:type="dcterms:W3CDTF">2025-12-10T08:28:00Z</dcterms:created>
  <dcterms:modified xsi:type="dcterms:W3CDTF">2025-12-10T10:43:00Z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d43cbe-1d34-4aee-b177-a8008a220178_Enabled">
    <vt:lpwstr>true</vt:lpwstr>
  </property>
  <property fmtid="{D5CDD505-2E9C-101B-9397-08002B2CF9AE}" pid="3" name="MSIP_Label_25d43cbe-1d34-4aee-b177-a8008a220178_SetDate">
    <vt:lpwstr>2021-09-21T14:30:40Z</vt:lpwstr>
  </property>
  <property fmtid="{D5CDD505-2E9C-101B-9397-08002B2CF9AE}" pid="4" name="MSIP_Label_25d43cbe-1d34-4aee-b177-a8008a220178_Method">
    <vt:lpwstr>Privileged</vt:lpwstr>
  </property>
  <property fmtid="{D5CDD505-2E9C-101B-9397-08002B2CF9AE}" pid="5" name="MSIP_Label_25d43cbe-1d34-4aee-b177-a8008a220178_Name">
    <vt:lpwstr>ExternalUnprotected</vt:lpwstr>
  </property>
  <property fmtid="{D5CDD505-2E9C-101B-9397-08002B2CF9AE}" pid="6" name="MSIP_Label_25d43cbe-1d34-4aee-b177-a8008a220178_SiteId">
    <vt:lpwstr>e54289c6-b630-4215-acc5-57eec01212d6</vt:lpwstr>
  </property>
  <property fmtid="{D5CDD505-2E9C-101B-9397-08002B2CF9AE}" pid="7" name="MSIP_Label_25d43cbe-1d34-4aee-b177-a8008a220178_ActionId">
    <vt:lpwstr>f2a7de5b-6c50-4c01-b9cf-2678bdceb1a3</vt:lpwstr>
  </property>
  <property fmtid="{D5CDD505-2E9C-101B-9397-08002B2CF9AE}" pid="8" name="MSIP_Label_25d43cbe-1d34-4aee-b177-a8008a220178_ContentBits">
    <vt:lpwstr>0</vt:lpwstr>
  </property>
</Properties>
</file>