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FE2891"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FE2891">
        <w:rPr>
          <w:rFonts w:ascii="Times New Roman" w:eastAsia="Times New Roman" w:hAnsi="Times New Roman" w:cs="Times New Roman"/>
          <w:kern w:val="0"/>
          <w:sz w:val="24"/>
          <w:szCs w:val="24"/>
          <w:lang w:eastAsia="lt-LT"/>
          <w14:ligatures w14:val="none"/>
        </w:rPr>
        <w:t>PATVIRTINTA</w:t>
      </w:r>
    </w:p>
    <w:p w14:paraId="04CFEF4F" w14:textId="77777777" w:rsidR="006273DE" w:rsidRPr="00FE2891" w:rsidRDefault="006273DE" w:rsidP="00735495">
      <w:pPr>
        <w:spacing w:after="0" w:line="240" w:lineRule="auto"/>
        <w:ind w:left="6480"/>
        <w:rPr>
          <w:rFonts w:ascii="Times New Roman" w:eastAsia="Times New Roman" w:hAnsi="Times New Roman" w:cs="Times New Roman"/>
          <w:kern w:val="0"/>
          <w:sz w:val="24"/>
          <w:szCs w:val="24"/>
          <w:lang w:eastAsia="lt-LT"/>
          <w14:ligatures w14:val="none"/>
        </w:rPr>
      </w:pPr>
      <w:r w:rsidRPr="00FE2891">
        <w:rPr>
          <w:rFonts w:ascii="Times New Roman" w:eastAsia="Times New Roman" w:hAnsi="Times New Roman" w:cs="Times New Roman"/>
          <w:kern w:val="0"/>
          <w:sz w:val="24"/>
          <w:szCs w:val="24"/>
          <w:lang w:eastAsia="lt-LT"/>
          <w14:ligatures w14:val="none"/>
        </w:rPr>
        <w:t xml:space="preserve">Viešųjų pirkimų komisijos </w:t>
      </w:r>
    </w:p>
    <w:p w14:paraId="381C6EDC" w14:textId="7C107ECF" w:rsidR="006273DE" w:rsidRPr="00FE2891" w:rsidRDefault="00BF60C7"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2026-</w:t>
      </w:r>
      <w:r w:rsidR="00D86689">
        <w:rPr>
          <w:rFonts w:ascii="Times New Roman" w:eastAsia="Times New Roman" w:hAnsi="Times New Roman" w:cs="Times New Roman"/>
          <w:kern w:val="0"/>
          <w:sz w:val="24"/>
          <w:szCs w:val="24"/>
          <w:lang w:eastAsia="lt-LT"/>
          <w14:ligatures w14:val="none"/>
        </w:rPr>
        <w:t>01-15</w:t>
      </w:r>
      <w:r w:rsidR="002E1D38">
        <w:rPr>
          <w:rFonts w:ascii="Times New Roman" w:eastAsia="Times New Roman" w:hAnsi="Times New Roman" w:cs="Times New Roman"/>
          <w:kern w:val="0"/>
          <w:sz w:val="24"/>
          <w:szCs w:val="24"/>
          <w:lang w:eastAsia="lt-LT"/>
          <w14:ligatures w14:val="none"/>
        </w:rPr>
        <w:t xml:space="preserve"> </w:t>
      </w:r>
      <w:r w:rsidR="00037CD2" w:rsidRPr="00FE2891">
        <w:rPr>
          <w:rFonts w:ascii="Times New Roman" w:eastAsia="Times New Roman" w:hAnsi="Times New Roman" w:cs="Times New Roman"/>
          <w:kern w:val="0"/>
          <w:sz w:val="24"/>
          <w:szCs w:val="24"/>
          <w:lang w:eastAsia="lt-LT"/>
          <w14:ligatures w14:val="none"/>
        </w:rPr>
        <w:t xml:space="preserve"> </w:t>
      </w:r>
      <w:r w:rsidR="00412D63" w:rsidRPr="00FE2891">
        <w:rPr>
          <w:rFonts w:ascii="Times New Roman" w:eastAsia="Times New Roman" w:hAnsi="Times New Roman" w:cs="Times New Roman"/>
          <w:kern w:val="0"/>
          <w:sz w:val="24"/>
          <w:szCs w:val="24"/>
          <w:lang w:eastAsia="lt-LT"/>
          <w14:ligatures w14:val="none"/>
        </w:rPr>
        <w:t>sprendimu</w:t>
      </w:r>
    </w:p>
    <w:p w14:paraId="35D5BA80" w14:textId="7D025411" w:rsidR="006273DE" w:rsidRPr="00426A44" w:rsidRDefault="00412D63" w:rsidP="00735495">
      <w:pPr>
        <w:spacing w:after="0" w:line="240" w:lineRule="auto"/>
        <w:ind w:left="6480"/>
        <w:jc w:val="both"/>
        <w:rPr>
          <w:rFonts w:ascii="Times New Roman" w:eastAsia="Times New Roman" w:hAnsi="Times New Roman" w:cs="Times New Roman"/>
          <w:kern w:val="0"/>
          <w:sz w:val="24"/>
          <w:szCs w:val="24"/>
          <w:lang w:eastAsia="lt-LT"/>
          <w14:ligatures w14:val="none"/>
        </w:rPr>
      </w:pPr>
      <w:r w:rsidRPr="00FE2891">
        <w:rPr>
          <w:rFonts w:ascii="Times New Roman" w:eastAsia="Times New Roman" w:hAnsi="Times New Roman" w:cs="Times New Roman"/>
          <w:kern w:val="0"/>
          <w:sz w:val="24"/>
          <w:szCs w:val="24"/>
          <w:lang w:eastAsia="lt-LT"/>
          <w14:ligatures w14:val="none"/>
        </w:rPr>
        <w:t>(</w:t>
      </w:r>
      <w:r w:rsidR="002D47AD" w:rsidRPr="00FE2891">
        <w:rPr>
          <w:rFonts w:ascii="Times New Roman" w:eastAsia="Times New Roman" w:hAnsi="Times New Roman" w:cs="Times New Roman"/>
          <w:kern w:val="0"/>
          <w:sz w:val="24"/>
          <w:szCs w:val="24"/>
          <w:lang w:eastAsia="lt-LT"/>
          <w14:ligatures w14:val="none"/>
        </w:rPr>
        <w:t>p</w:t>
      </w:r>
      <w:r w:rsidR="006273DE" w:rsidRPr="00FE2891">
        <w:rPr>
          <w:rFonts w:ascii="Times New Roman" w:eastAsia="Times New Roman" w:hAnsi="Times New Roman" w:cs="Times New Roman"/>
          <w:kern w:val="0"/>
          <w:sz w:val="24"/>
          <w:szCs w:val="24"/>
          <w:lang w:eastAsia="lt-LT"/>
          <w14:ligatures w14:val="none"/>
        </w:rPr>
        <w:t>rotokol</w:t>
      </w:r>
      <w:r w:rsidRPr="00FE2891">
        <w:rPr>
          <w:rFonts w:ascii="Times New Roman" w:eastAsia="Times New Roman" w:hAnsi="Times New Roman" w:cs="Times New Roman"/>
          <w:kern w:val="0"/>
          <w:sz w:val="24"/>
          <w:szCs w:val="24"/>
          <w:lang w:eastAsia="lt-LT"/>
          <w14:ligatures w14:val="none"/>
        </w:rPr>
        <w:t>o</w:t>
      </w:r>
      <w:r w:rsidR="006273DE" w:rsidRPr="00FE2891">
        <w:rPr>
          <w:rFonts w:ascii="Times New Roman" w:eastAsia="Times New Roman" w:hAnsi="Times New Roman" w:cs="Times New Roman"/>
          <w:kern w:val="0"/>
          <w:sz w:val="24"/>
          <w:szCs w:val="24"/>
          <w:lang w:eastAsia="lt-LT"/>
          <w14:ligatures w14:val="none"/>
        </w:rPr>
        <w:t xml:space="preserve"> Nr.</w:t>
      </w:r>
      <w:r w:rsidR="00B04F2A">
        <w:rPr>
          <w:rFonts w:ascii="Times New Roman" w:eastAsia="Times New Roman" w:hAnsi="Times New Roman" w:cs="Times New Roman"/>
          <w:kern w:val="0"/>
          <w:sz w:val="24"/>
          <w:szCs w:val="24"/>
          <w:lang w:eastAsia="lt-LT"/>
          <w14:ligatures w14:val="none"/>
        </w:rPr>
        <w:t xml:space="preserve"> </w:t>
      </w:r>
      <w:r w:rsidR="00D86689">
        <w:rPr>
          <w:rFonts w:ascii="Times New Roman" w:eastAsia="Times New Roman" w:hAnsi="Times New Roman" w:cs="Times New Roman"/>
          <w:kern w:val="0"/>
          <w:sz w:val="24"/>
          <w:szCs w:val="24"/>
          <w:lang w:eastAsia="lt-LT"/>
          <w14:ligatures w14:val="none"/>
        </w:rPr>
        <w:t>5302</w:t>
      </w:r>
      <w:r w:rsidR="000D63ED" w:rsidRPr="00FE2891">
        <w:rPr>
          <w:rFonts w:ascii="Times New Roman" w:eastAsia="Times New Roman" w:hAnsi="Times New Roman" w:cs="Times New Roman"/>
          <w:kern w:val="0"/>
          <w:sz w:val="24"/>
          <w:szCs w:val="24"/>
          <w:lang w:eastAsia="lt-LT"/>
          <w14:ligatures w14:val="none"/>
        </w:rPr>
        <w:t>)</w:t>
      </w:r>
    </w:p>
    <w:p w14:paraId="63608C67" w14:textId="77777777" w:rsidR="006273DE" w:rsidRPr="00426A44" w:rsidRDefault="006273DE" w:rsidP="00735495">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6175E5" w:rsidRDefault="006273DE" w:rsidP="002E1D38">
      <w:pPr>
        <w:spacing w:after="0" w:line="240" w:lineRule="auto"/>
        <w:jc w:val="center"/>
        <w:rPr>
          <w:rFonts w:ascii="Times New Roman" w:eastAsia="Times New Roman" w:hAnsi="Times New Roman" w:cs="Times New Roman"/>
          <w:b/>
          <w:bCs/>
          <w:kern w:val="0"/>
          <w:sz w:val="24"/>
          <w:szCs w:val="24"/>
          <w14:ligatures w14:val="none"/>
        </w:rPr>
      </w:pPr>
      <w:r w:rsidRPr="006175E5">
        <w:rPr>
          <w:rFonts w:ascii="Times New Roman" w:eastAsia="Times New Roman" w:hAnsi="Times New Roman" w:cs="Times New Roman"/>
          <w:b/>
          <w:bCs/>
          <w:kern w:val="0"/>
          <w:sz w:val="24"/>
          <w:szCs w:val="24"/>
          <w14:ligatures w14:val="none"/>
        </w:rPr>
        <w:t>ŠIAULIŲ APSKAITOS CENTRO</w:t>
      </w:r>
    </w:p>
    <w:p w14:paraId="59B1828B" w14:textId="0BFBAEF2" w:rsidR="00E61B3F" w:rsidRPr="006175E5" w:rsidRDefault="006273DE" w:rsidP="002E1D38">
      <w:pPr>
        <w:spacing w:after="0" w:line="240" w:lineRule="auto"/>
        <w:jc w:val="center"/>
        <w:rPr>
          <w:rFonts w:ascii="Times New Roman" w:eastAsia="Calibri" w:hAnsi="Times New Roman" w:cs="Times New Roman"/>
          <w:b/>
          <w:kern w:val="0"/>
          <w:sz w:val="24"/>
          <w:szCs w:val="24"/>
          <w14:ligatures w14:val="none"/>
        </w:rPr>
      </w:pPr>
      <w:r w:rsidRPr="006175E5">
        <w:rPr>
          <w:rFonts w:ascii="Times New Roman" w:eastAsia="Calibri" w:hAnsi="Times New Roman" w:cs="Times New Roman"/>
          <w:b/>
          <w:kern w:val="0"/>
          <w:sz w:val="24"/>
          <w:szCs w:val="24"/>
          <w14:ligatures w14:val="none"/>
        </w:rPr>
        <w:t>ATVIRO (</w:t>
      </w:r>
      <w:r w:rsidR="00D93D11" w:rsidRPr="006175E5">
        <w:rPr>
          <w:rFonts w:ascii="Times New Roman" w:eastAsia="Calibri" w:hAnsi="Times New Roman" w:cs="Times New Roman"/>
          <w:b/>
          <w:kern w:val="0"/>
          <w:sz w:val="24"/>
          <w:szCs w:val="24"/>
          <w14:ligatures w14:val="none"/>
        </w:rPr>
        <w:t>SUPAPRASTINTO</w:t>
      </w:r>
      <w:r w:rsidRPr="006175E5">
        <w:rPr>
          <w:rFonts w:ascii="Times New Roman" w:eastAsia="Calibri" w:hAnsi="Times New Roman" w:cs="Times New Roman"/>
          <w:b/>
          <w:kern w:val="0"/>
          <w:sz w:val="24"/>
          <w:szCs w:val="24"/>
          <w14:ligatures w14:val="none"/>
        </w:rPr>
        <w:t xml:space="preserve">) </w:t>
      </w:r>
      <w:r w:rsidR="00BF60C7">
        <w:rPr>
          <w:rFonts w:ascii="Times New Roman" w:eastAsia="Calibri" w:hAnsi="Times New Roman" w:cs="Times New Roman"/>
          <w:b/>
          <w:kern w:val="0"/>
          <w:sz w:val="24"/>
          <w:szCs w:val="24"/>
          <w14:ligatures w14:val="none"/>
        </w:rPr>
        <w:t xml:space="preserve">KONSOLIDUOTO </w:t>
      </w:r>
      <w:r w:rsidR="00D93D11" w:rsidRPr="006175E5">
        <w:rPr>
          <w:rFonts w:ascii="Times New Roman" w:eastAsia="Calibri" w:hAnsi="Times New Roman" w:cs="Times New Roman"/>
          <w:b/>
          <w:kern w:val="0"/>
          <w:sz w:val="24"/>
          <w:szCs w:val="24"/>
          <w14:ligatures w14:val="none"/>
        </w:rPr>
        <w:t>PIRKIMO</w:t>
      </w:r>
      <w:r w:rsidRPr="006175E5">
        <w:rPr>
          <w:rFonts w:ascii="Times New Roman" w:eastAsia="Calibri" w:hAnsi="Times New Roman" w:cs="Times New Roman"/>
          <w:b/>
          <w:kern w:val="0"/>
          <w:sz w:val="24"/>
          <w:szCs w:val="24"/>
          <w14:ligatures w14:val="none"/>
        </w:rPr>
        <w:t xml:space="preserve"> SĄLYGOS</w:t>
      </w:r>
    </w:p>
    <w:p w14:paraId="50FDE6E1" w14:textId="6A0AEDC8" w:rsidR="00720FAA" w:rsidRPr="00F648F7" w:rsidRDefault="00BF60C7" w:rsidP="002E1D38">
      <w:pPr>
        <w:pStyle w:val="Body2"/>
        <w:tabs>
          <w:tab w:val="left" w:pos="2268"/>
        </w:tabs>
        <w:spacing w:after="0"/>
        <w:jc w:val="center"/>
        <w:rPr>
          <w:rFonts w:eastAsia="Times New Roman" w:cs="Times New Roman"/>
          <w:b/>
          <w:bCs/>
          <w:color w:val="auto"/>
          <w:sz w:val="24"/>
          <w:szCs w:val="24"/>
          <w:lang w:val="lt-LT"/>
        </w:rPr>
      </w:pPr>
      <w:r>
        <w:rPr>
          <w:rFonts w:eastAsia="Times New Roman" w:cs="Times New Roman"/>
          <w:b/>
          <w:bCs/>
          <w:color w:val="auto"/>
          <w:sz w:val="24"/>
          <w:szCs w:val="24"/>
          <w:lang w:val="lt-LT"/>
        </w:rPr>
        <w:t xml:space="preserve">ELEKTROS ENERGIJA </w:t>
      </w:r>
      <w:r w:rsidR="009077F1">
        <w:rPr>
          <w:rFonts w:eastAsia="Times New Roman" w:cs="Times New Roman"/>
          <w:b/>
          <w:bCs/>
          <w:color w:val="auto"/>
          <w:sz w:val="24"/>
          <w:szCs w:val="24"/>
          <w:lang w:val="lt-LT"/>
        </w:rPr>
        <w:t xml:space="preserve">IŠ ATSINAUJINANČIŲ ŠALTINIŲ </w:t>
      </w:r>
      <w:r>
        <w:rPr>
          <w:rFonts w:eastAsia="Times New Roman" w:cs="Times New Roman"/>
          <w:b/>
          <w:bCs/>
          <w:color w:val="auto"/>
          <w:sz w:val="24"/>
          <w:szCs w:val="24"/>
          <w:lang w:val="lt-LT"/>
        </w:rPr>
        <w:t>2026 M.</w:t>
      </w:r>
    </w:p>
    <w:p w14:paraId="6FCD6287" w14:textId="77777777" w:rsidR="00E61B3F" w:rsidRPr="00426A44" w:rsidRDefault="00E61B3F" w:rsidP="00BF60C7">
      <w:pPr>
        <w:spacing w:after="0" w:line="240" w:lineRule="auto"/>
        <w:rPr>
          <w:rFonts w:ascii="Times New Roman" w:hAnsi="Times New Roman" w:cs="Times New Roman"/>
          <w:b/>
          <w:bCs/>
          <w:kern w:val="0"/>
          <w:sz w:val="24"/>
          <w:szCs w:val="24"/>
        </w:rPr>
      </w:pPr>
    </w:p>
    <w:p w14:paraId="619A0BD8" w14:textId="3A1739BA" w:rsidR="006273DE" w:rsidRPr="00426A44" w:rsidRDefault="006273DE" w:rsidP="00735495">
      <w:pPr>
        <w:spacing w:after="0" w:line="240" w:lineRule="auto"/>
        <w:jc w:val="center"/>
        <w:rPr>
          <w:rFonts w:ascii="Times New Roman" w:eastAsia="Calibri" w:hAnsi="Times New Roman" w:cs="Times New Roman"/>
          <w:b/>
          <w:kern w:val="0"/>
          <w:sz w:val="24"/>
          <w:szCs w:val="24"/>
          <w14:ligatures w14:val="none"/>
        </w:rPr>
      </w:pPr>
      <w:r w:rsidRPr="00426A44">
        <w:rPr>
          <w:rFonts w:ascii="Times New Roman" w:eastAsia="Calibri" w:hAnsi="Times New Roman" w:cs="Times New Roman"/>
          <w:b/>
          <w:kern w:val="0"/>
          <w:sz w:val="24"/>
          <w:szCs w:val="24"/>
          <w14:ligatures w14:val="none"/>
        </w:rPr>
        <w:t>TURINYS</w:t>
      </w:r>
    </w:p>
    <w:p w14:paraId="6DC546E4" w14:textId="77777777" w:rsidR="006273DE" w:rsidRPr="00426A44" w:rsidRDefault="006273DE" w:rsidP="00735495">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BENDROSIOS NUOSTATOS</w:t>
      </w:r>
    </w:p>
    <w:p w14:paraId="07A95650"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OBJEKTAS</w:t>
      </w:r>
    </w:p>
    <w:p w14:paraId="0660F210"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 xml:space="preserve">TIEKĖJŲ PAŠALINIMO PAGRINDAI IR REIKALAUJAMA KVALIFIKACIJA </w:t>
      </w:r>
    </w:p>
    <w:p w14:paraId="5F0DF178" w14:textId="5FD92216" w:rsidR="00EE2852" w:rsidRPr="00426A44" w:rsidRDefault="00EE2852"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R</w:t>
      </w:r>
      <w:r w:rsidR="000337B1" w:rsidRPr="00426A44">
        <w:rPr>
          <w:rFonts w:ascii="Times New Roman" w:eastAsia="Times New Roman" w:hAnsi="Times New Roman" w:cs="Times New Roman"/>
          <w:kern w:val="0"/>
          <w:sz w:val="24"/>
          <w:szCs w:val="24"/>
          <w14:ligatures w14:val="none"/>
        </w:rPr>
        <w:t>Ė</w:t>
      </w:r>
      <w:r w:rsidRPr="00426A44">
        <w:rPr>
          <w:rFonts w:ascii="Times New Roman" w:eastAsia="Times New Roman" w:hAnsi="Times New Roman" w:cs="Times New Roman"/>
          <w:kern w:val="0"/>
          <w:sz w:val="24"/>
          <w:szCs w:val="24"/>
          <w14:ligatures w14:val="none"/>
        </w:rPr>
        <w:t xml:space="preserve">MIMASIS ŪKIO SUBJEKTŲ PAJĖGUMAIS </w:t>
      </w:r>
    </w:p>
    <w:p w14:paraId="4958C913" w14:textId="442F20E6" w:rsidR="00504BAF" w:rsidRPr="00426A44" w:rsidRDefault="00504BAF"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SUBTIEKĖJŲ PASITELKIMAS</w:t>
      </w:r>
    </w:p>
    <w:p w14:paraId="3E4801E1" w14:textId="735DC5A5" w:rsidR="00504BAF" w:rsidRPr="00426A44" w:rsidRDefault="00504BAF"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TIEKĖJŲ GRUPĖS DALYVAVIMAS</w:t>
      </w:r>
    </w:p>
    <w:p w14:paraId="51EF2A16" w14:textId="6F0C63AD"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ŠIFRAVIMAS</w:t>
      </w:r>
    </w:p>
    <w:p w14:paraId="13381DB5"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GALIOJIMO UŽTIKRINIMAS</w:t>
      </w:r>
    </w:p>
    <w:p w14:paraId="6AD86B5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PAVYZDŽIŲ PATEIKIMAS</w:t>
      </w:r>
    </w:p>
    <w:p w14:paraId="0B9BBAF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NAGRINĖJIMAS</w:t>
      </w:r>
    </w:p>
    <w:p w14:paraId="4FDD488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hAnsi="Times New Roman" w:cs="Times New Roman"/>
          <w:color w:val="000000"/>
          <w:kern w:val="0"/>
          <w:sz w:val="24"/>
          <w:szCs w:val="24"/>
        </w:rPr>
        <w:t>ELEKTRONINIS AUKCIONAS</w:t>
      </w:r>
    </w:p>
    <w:p w14:paraId="77353677"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ATMETIMO PRIEŽASTYS</w:t>
      </w:r>
    </w:p>
    <w:p w14:paraId="4F776CF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PASIŪLYMŲ VERTINIMAS IR PALYGINIMAS</w:t>
      </w:r>
    </w:p>
    <w:p w14:paraId="339D0632"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426A44">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PRETENZIJŲ IR SKUNDŲ NAGRINĖJIMAS</w:t>
      </w:r>
    </w:p>
    <w:p w14:paraId="60D1AD38" w14:textId="593E9211"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PIRKIMO SUTAR</w:t>
      </w:r>
      <w:r w:rsidR="005A239F">
        <w:rPr>
          <w:rFonts w:ascii="Times New Roman" w:eastAsia="Times New Roman" w:hAnsi="Times New Roman" w:cs="Times New Roman"/>
          <w:kern w:val="0"/>
          <w:sz w:val="24"/>
          <w:szCs w:val="24"/>
          <w14:ligatures w14:val="none"/>
        </w:rPr>
        <w:t>ČIŲ</w:t>
      </w:r>
      <w:r w:rsidRPr="00426A44">
        <w:rPr>
          <w:rFonts w:ascii="Times New Roman" w:eastAsia="Times New Roman" w:hAnsi="Times New Roman" w:cs="Times New Roman"/>
          <w:kern w:val="0"/>
          <w:sz w:val="24"/>
          <w:szCs w:val="24"/>
          <w14:ligatures w14:val="none"/>
        </w:rPr>
        <w:t xml:space="preserve"> PASIRAŠYMAS IR SĄLYGOS</w:t>
      </w:r>
    </w:p>
    <w:p w14:paraId="66EF2BC9" w14:textId="77777777" w:rsidR="006273DE" w:rsidRPr="00426A44" w:rsidRDefault="006273DE" w:rsidP="00735495">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t>BAIGIAMOSIOS NUOSTATOS</w:t>
      </w:r>
    </w:p>
    <w:p w14:paraId="0E6102E0" w14:textId="77777777" w:rsidR="006273DE" w:rsidRPr="00426A44" w:rsidRDefault="006273DE" w:rsidP="00735495">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426A44" w:rsidRDefault="006273DE" w:rsidP="00735495">
      <w:pPr>
        <w:tabs>
          <w:tab w:val="left" w:pos="426"/>
          <w:tab w:val="left" w:pos="1276"/>
        </w:tabs>
        <w:spacing w:after="0" w:line="240" w:lineRule="auto"/>
        <w:ind w:firstLine="426"/>
        <w:jc w:val="both"/>
        <w:rPr>
          <w:rFonts w:ascii="Times New Roman" w:eastAsia="Times New Roman" w:hAnsi="Times New Roman" w:cs="Times New Roman"/>
          <w:kern w:val="0"/>
          <w:sz w:val="24"/>
          <w:szCs w:val="24"/>
          <w14:ligatures w14:val="none"/>
        </w:rPr>
      </w:pPr>
      <w:bookmarkStart w:id="0" w:name="_Hlk184716433"/>
      <w:r w:rsidRPr="00426A44">
        <w:rPr>
          <w:rFonts w:ascii="Times New Roman" w:eastAsia="Times New Roman" w:hAnsi="Times New Roman" w:cs="Times New Roman"/>
          <w:kern w:val="0"/>
          <w:sz w:val="24"/>
          <w:szCs w:val="24"/>
          <w14:ligatures w14:val="none"/>
        </w:rPr>
        <w:t>Priedai:</w:t>
      </w:r>
    </w:p>
    <w:p w14:paraId="7F2323A2" w14:textId="4AD5D361"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hAnsi="Times New Roman" w:cs="Times New Roman"/>
          <w:color w:val="000000"/>
          <w:kern w:val="0"/>
          <w:sz w:val="24"/>
          <w:szCs w:val="24"/>
        </w:rPr>
        <w:t>T</w:t>
      </w:r>
      <w:r w:rsidRPr="00426A44">
        <w:rPr>
          <w:rFonts w:ascii="Times New Roman" w:eastAsia="Arial Unicode MS" w:hAnsi="Times New Roman" w:cs="Times New Roman"/>
          <w:color w:val="000000"/>
          <w:kern w:val="0"/>
          <w:sz w:val="24"/>
          <w:szCs w:val="24"/>
          <w:bdr w:val="nil"/>
          <w14:ligatures w14:val="none"/>
        </w:rPr>
        <w:t xml:space="preserve">echninė </w:t>
      </w:r>
      <w:r w:rsidR="00057A41" w:rsidRPr="00426A44">
        <w:rPr>
          <w:rFonts w:ascii="Times New Roman" w:eastAsia="Arial Unicode MS" w:hAnsi="Times New Roman" w:cs="Times New Roman"/>
          <w:color w:val="000000"/>
          <w:kern w:val="0"/>
          <w:sz w:val="24"/>
          <w:szCs w:val="24"/>
          <w:bdr w:val="nil"/>
          <w14:ligatures w14:val="none"/>
        </w:rPr>
        <w:t>specifikacija</w:t>
      </w:r>
      <w:r w:rsidRPr="00426A44">
        <w:rPr>
          <w:rFonts w:ascii="Times New Roman" w:eastAsia="Arial Unicode MS" w:hAnsi="Times New Roman" w:cs="Times New Roman"/>
          <w:color w:val="000000"/>
          <w:kern w:val="0"/>
          <w:sz w:val="24"/>
          <w:szCs w:val="24"/>
          <w:bdr w:val="nil"/>
          <w14:ligatures w14:val="none"/>
        </w:rPr>
        <w:t>;</w:t>
      </w:r>
    </w:p>
    <w:p w14:paraId="6206E005" w14:textId="123B9D79"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Pasiūlymo forma;</w:t>
      </w:r>
    </w:p>
    <w:p w14:paraId="1FC05D21" w14:textId="1414E46E" w:rsidR="00542935"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Viešojo pirkimo sutarties projektas;</w:t>
      </w:r>
    </w:p>
    <w:p w14:paraId="676F3D9A" w14:textId="19B25BFE" w:rsidR="00542935" w:rsidRPr="00426A44" w:rsidRDefault="00542935" w:rsidP="0073549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426A44">
        <w:rPr>
          <w:rFonts w:ascii="Times New Roman" w:eastAsia="Times New Roman" w:hAnsi="Times New Roman" w:cs="Times New Roman"/>
          <w:sz w:val="24"/>
          <w:szCs w:val="24"/>
        </w:rPr>
        <w:t>Europos bendrasis viešųjų pirkimų dokumentas (</w:t>
      </w:r>
      <w:r w:rsidRPr="00426A44">
        <w:rPr>
          <w:rFonts w:ascii="Times New Roman" w:eastAsia="Arial Unicode MS" w:hAnsi="Times New Roman" w:cs="Times New Roman"/>
          <w:color w:val="000000"/>
          <w:kern w:val="0"/>
          <w:sz w:val="24"/>
          <w:szCs w:val="24"/>
          <w:bdr w:val="nil"/>
          <w14:ligatures w14:val="none"/>
        </w:rPr>
        <w:t>EBVPD)</w:t>
      </w:r>
      <w:r w:rsidR="00A3200D" w:rsidRPr="00426A44">
        <w:rPr>
          <w:rFonts w:ascii="Times New Roman" w:eastAsia="Arial Unicode MS" w:hAnsi="Times New Roman" w:cs="Times New Roman"/>
          <w:color w:val="000000"/>
          <w:kern w:val="0"/>
          <w:sz w:val="24"/>
          <w:szCs w:val="24"/>
          <w:bdr w:val="nil"/>
          <w14:ligatures w14:val="none"/>
        </w:rPr>
        <w:t>;</w:t>
      </w:r>
    </w:p>
    <w:p w14:paraId="274A46A7" w14:textId="48278A6E" w:rsidR="00A3200D" w:rsidRPr="00426A44" w:rsidRDefault="0054293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14:ligatures w14:val="none"/>
        </w:rPr>
      </w:pPr>
      <w:r w:rsidRPr="00426A44">
        <w:rPr>
          <w:rFonts w:ascii="Times New Roman" w:eastAsia="Arial Unicode MS" w:hAnsi="Times New Roman" w:cs="Times New Roman"/>
          <w:color w:val="000000"/>
          <w:kern w:val="0"/>
          <w:sz w:val="24"/>
          <w:szCs w:val="24"/>
          <w:bdr w:val="nil"/>
          <w14:ligatures w14:val="none"/>
        </w:rPr>
        <w:t>Pašalinimo pagrindai;</w:t>
      </w:r>
    </w:p>
    <w:p w14:paraId="371BDC88" w14:textId="2FF67B9F" w:rsidR="00542935" w:rsidRPr="00426A44" w:rsidRDefault="00542935">
      <w:pPr>
        <w:numPr>
          <w:ilvl w:val="0"/>
          <w:numId w:val="9"/>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14:ligatures w14:val="none"/>
        </w:rPr>
      </w:pPr>
      <w:r w:rsidRPr="00426A44">
        <w:rPr>
          <w:rFonts w:ascii="Times New Roman" w:eastAsia="Arial Unicode MS" w:hAnsi="Times New Roman" w:cs="Times New Roman"/>
          <w:kern w:val="0"/>
          <w:sz w:val="24"/>
          <w:szCs w:val="24"/>
          <w:bdr w:val="nil"/>
          <w14:ligatures w14:val="none"/>
        </w:rPr>
        <w:t>Informavim</w:t>
      </w:r>
      <w:r w:rsidR="00AD2CDC" w:rsidRPr="00426A44">
        <w:rPr>
          <w:rFonts w:ascii="Times New Roman" w:eastAsia="Arial Unicode MS" w:hAnsi="Times New Roman" w:cs="Times New Roman"/>
          <w:kern w:val="0"/>
          <w:sz w:val="24"/>
          <w:szCs w:val="24"/>
          <w:bdr w:val="nil"/>
          <w14:ligatures w14:val="none"/>
        </w:rPr>
        <w:t>o pranešimas</w:t>
      </w:r>
      <w:r w:rsidRPr="00426A44">
        <w:rPr>
          <w:rFonts w:ascii="Times New Roman" w:eastAsia="Arial Unicode MS" w:hAnsi="Times New Roman" w:cs="Times New Roman"/>
          <w:kern w:val="0"/>
          <w:sz w:val="24"/>
          <w:szCs w:val="24"/>
          <w:bdr w:val="nil"/>
          <w14:ligatures w14:val="none"/>
        </w:rPr>
        <w:t xml:space="preserve"> apie asmens duomenų tvarkymą</w:t>
      </w:r>
      <w:r w:rsidRPr="00426A44">
        <w:rPr>
          <w:rFonts w:ascii="Times New Roman" w:eastAsia="Arial Unicode MS" w:hAnsi="Times New Roman" w:cs="Times New Roman"/>
          <w:color w:val="000000"/>
          <w:kern w:val="0"/>
          <w:sz w:val="24"/>
          <w:szCs w:val="24"/>
          <w:bdr w:val="nil"/>
          <w14:ligatures w14:val="none"/>
        </w:rPr>
        <w:t>.</w:t>
      </w:r>
      <w:r w:rsidRPr="00426A44">
        <w:rPr>
          <w:rFonts w:ascii="Times New Roman" w:eastAsia="Arial Unicode MS" w:hAnsi="Times New Roman" w:cs="Times New Roman"/>
          <w:kern w:val="0"/>
          <w:sz w:val="24"/>
          <w:szCs w:val="24"/>
          <w:bdr w:val="nil"/>
          <w14:ligatures w14:val="none"/>
        </w:rPr>
        <w:t xml:space="preserve"> </w:t>
      </w:r>
    </w:p>
    <w:p w14:paraId="42E8273F" w14:textId="77777777" w:rsidR="00542935" w:rsidRPr="00426A44" w:rsidRDefault="00542935" w:rsidP="00735495">
      <w:pPr>
        <w:spacing w:after="0" w:line="240" w:lineRule="auto"/>
        <w:rPr>
          <w:rFonts w:ascii="Times New Roman" w:eastAsia="Times New Roman" w:hAnsi="Times New Roman" w:cs="Times New Roman"/>
          <w:kern w:val="0"/>
          <w:sz w:val="24"/>
          <w:szCs w:val="24"/>
          <w14:ligatures w14:val="none"/>
        </w:rPr>
      </w:pPr>
      <w:r w:rsidRPr="00426A44">
        <w:rPr>
          <w:rFonts w:ascii="Times New Roman" w:eastAsia="Times New Roman" w:hAnsi="Times New Roman" w:cs="Times New Roman"/>
          <w:kern w:val="0"/>
          <w:sz w:val="24"/>
          <w:szCs w:val="24"/>
          <w14:ligatures w14:val="none"/>
        </w:rPr>
        <w:br w:type="page"/>
      </w:r>
    </w:p>
    <w:bookmarkEnd w:id="0"/>
    <w:p w14:paraId="588A1B3B" w14:textId="209959A7" w:rsidR="006273DE" w:rsidRPr="00426A44" w:rsidRDefault="006273DE" w:rsidP="00D449A3">
      <w:pPr>
        <w:pStyle w:val="Sraopastraipa"/>
        <w:numPr>
          <w:ilvl w:val="0"/>
          <w:numId w:val="11"/>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lastRenderedPageBreak/>
        <w:t>BENDROSIOS NUOSTATOS</w:t>
      </w:r>
    </w:p>
    <w:p w14:paraId="454389DD"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B0CBE8C" w14:textId="390B6864" w:rsidR="006273DE" w:rsidRPr="00DA4092" w:rsidRDefault="008D023B" w:rsidP="00DA4092">
      <w:pPr>
        <w:pStyle w:val="Sraopastraipa"/>
        <w:numPr>
          <w:ilvl w:val="1"/>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8D023B">
        <w:rPr>
          <w:rFonts w:ascii="Times New Roman" w:hAnsi="Times New Roman" w:cs="Times New Roman"/>
          <w:color w:val="000000"/>
          <w:kern w:val="0"/>
          <w:sz w:val="24"/>
          <w:szCs w:val="24"/>
        </w:rPr>
        <w:t xml:space="preserve">Vykdomas konsoliduotas pirkimas, perkančiosios organizacijos, dalyvaujančios </w:t>
      </w:r>
      <w:r w:rsidRPr="00DA4092">
        <w:rPr>
          <w:rFonts w:ascii="Times New Roman" w:hAnsi="Times New Roman" w:cs="Times New Roman"/>
          <w:color w:val="000000"/>
          <w:kern w:val="0"/>
          <w:sz w:val="24"/>
          <w:szCs w:val="24"/>
        </w:rPr>
        <w:t xml:space="preserve">konsoliduotame pirkime, nurodytos </w:t>
      </w:r>
      <w:r w:rsidRPr="00DA4092">
        <w:rPr>
          <w:rFonts w:ascii="Times New Roman" w:hAnsi="Times New Roman" w:cs="Times New Roman"/>
          <w:color w:val="4472C4" w:themeColor="accent1"/>
          <w:kern w:val="0"/>
          <w:sz w:val="24"/>
          <w:szCs w:val="24"/>
          <w:u w:val="single"/>
        </w:rPr>
        <w:t>pirkimo sąlygų 1 priede</w:t>
      </w:r>
      <w:r w:rsidR="005F7071">
        <w:rPr>
          <w:rFonts w:ascii="Times New Roman" w:hAnsi="Times New Roman" w:cs="Times New Roman"/>
          <w:color w:val="4472C4" w:themeColor="accent1"/>
          <w:kern w:val="0"/>
          <w:sz w:val="24"/>
          <w:szCs w:val="24"/>
          <w:u w:val="single"/>
        </w:rPr>
        <w:t xml:space="preserve"> „Techninė specifikacija“</w:t>
      </w:r>
      <w:r w:rsidRPr="00DA4092">
        <w:rPr>
          <w:rFonts w:ascii="Times New Roman" w:hAnsi="Times New Roman" w:cs="Times New Roman"/>
          <w:color w:val="000000"/>
          <w:kern w:val="0"/>
          <w:sz w:val="24"/>
          <w:szCs w:val="24"/>
        </w:rPr>
        <w:t xml:space="preserve">. </w:t>
      </w:r>
      <w:r w:rsidR="00DA4092" w:rsidRPr="00DA4092">
        <w:rPr>
          <w:rFonts w:ascii="Times New Roman" w:hAnsi="Times New Roman" w:cs="Times New Roman"/>
          <w:color w:val="000000"/>
          <w:kern w:val="0"/>
          <w:sz w:val="24"/>
          <w:szCs w:val="24"/>
        </w:rPr>
        <w:t xml:space="preserve">Perkančiosios organizacijos </w:t>
      </w:r>
      <w:r w:rsidR="00EE2852" w:rsidRPr="00DA4092">
        <w:rPr>
          <w:rFonts w:ascii="Times New Roman" w:hAnsi="Times New Roman" w:cs="Times New Roman"/>
          <w:color w:val="000000"/>
          <w:kern w:val="0"/>
          <w:sz w:val="24"/>
          <w:szCs w:val="24"/>
        </w:rPr>
        <w:t>vykdydam</w:t>
      </w:r>
      <w:r w:rsidR="00DA4092" w:rsidRPr="00DA4092">
        <w:rPr>
          <w:rFonts w:ascii="Times New Roman" w:hAnsi="Times New Roman" w:cs="Times New Roman"/>
          <w:color w:val="000000"/>
          <w:kern w:val="0"/>
          <w:sz w:val="24"/>
          <w:szCs w:val="24"/>
        </w:rPr>
        <w:t>os</w:t>
      </w:r>
      <w:r w:rsidR="00EE2852" w:rsidRPr="00DA4092">
        <w:rPr>
          <w:rFonts w:ascii="Times New Roman" w:hAnsi="Times New Roman" w:cs="Times New Roman"/>
          <w:color w:val="000000"/>
          <w:kern w:val="0"/>
          <w:sz w:val="24"/>
          <w:szCs w:val="24"/>
        </w:rPr>
        <w:t xml:space="preserve"> šį viešąjį pirkimą numato įsigyti pirkimo sąlygų </w:t>
      </w:r>
      <w:r w:rsidR="00426A44" w:rsidRPr="00DA4092">
        <w:rPr>
          <w:rFonts w:ascii="Times New Roman" w:hAnsi="Times New Roman" w:cs="Times New Roman"/>
          <w:color w:val="000000"/>
          <w:kern w:val="0"/>
          <w:sz w:val="24"/>
          <w:szCs w:val="24"/>
        </w:rPr>
        <w:t>techninėje specifikacijoje</w:t>
      </w:r>
      <w:r w:rsidR="00EE2852" w:rsidRPr="00DA4092">
        <w:rPr>
          <w:rFonts w:ascii="Times New Roman" w:hAnsi="Times New Roman" w:cs="Times New Roman"/>
          <w:color w:val="000000"/>
          <w:kern w:val="0"/>
          <w:sz w:val="24"/>
          <w:szCs w:val="24"/>
        </w:rPr>
        <w:t xml:space="preserve"> nurodyt</w:t>
      </w:r>
      <w:r w:rsidR="00426A44" w:rsidRPr="00DA4092">
        <w:rPr>
          <w:rFonts w:ascii="Times New Roman" w:hAnsi="Times New Roman" w:cs="Times New Roman"/>
          <w:color w:val="000000"/>
          <w:kern w:val="0"/>
          <w:sz w:val="24"/>
          <w:szCs w:val="24"/>
        </w:rPr>
        <w:t>ą</w:t>
      </w:r>
      <w:r w:rsidR="00EE2852" w:rsidRPr="00DA4092">
        <w:rPr>
          <w:rFonts w:ascii="Times New Roman" w:hAnsi="Times New Roman" w:cs="Times New Roman"/>
          <w:color w:val="000000"/>
          <w:kern w:val="0"/>
          <w:sz w:val="24"/>
          <w:szCs w:val="24"/>
        </w:rPr>
        <w:t xml:space="preserve"> pirkimo objekt</w:t>
      </w:r>
      <w:r w:rsidR="00426A44" w:rsidRPr="00DA4092">
        <w:rPr>
          <w:rFonts w:ascii="Times New Roman" w:hAnsi="Times New Roman" w:cs="Times New Roman"/>
          <w:color w:val="000000"/>
          <w:kern w:val="0"/>
          <w:sz w:val="24"/>
          <w:szCs w:val="24"/>
        </w:rPr>
        <w:t>ą</w:t>
      </w:r>
      <w:r w:rsidR="00EE2852" w:rsidRPr="00DA4092">
        <w:rPr>
          <w:rFonts w:ascii="Times New Roman" w:hAnsi="Times New Roman" w:cs="Times New Roman"/>
          <w:color w:val="000000"/>
          <w:kern w:val="0"/>
          <w:sz w:val="24"/>
          <w:szCs w:val="24"/>
        </w:rPr>
        <w:t>.</w:t>
      </w:r>
    </w:p>
    <w:p w14:paraId="42F6E3D7" w14:textId="391A3E3C"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Pr="00426A44">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Pr="00426A44">
        <w:rPr>
          <w:rFonts w:ascii="Times New Roman" w:hAnsi="Times New Roman" w:cs="Times New Roman"/>
          <w:color w:val="000000"/>
          <w:kern w:val="0"/>
          <w:sz w:val="24"/>
          <w:szCs w:val="24"/>
        </w:rPr>
        <w:t>atlieka Centrinės perkančiosios organizacijos funkcijas ir viešojo pirkimo procedūras perkanči</w:t>
      </w:r>
      <w:r w:rsidR="00DA4092">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DA4092">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vardu iki pirkimo sutar</w:t>
      </w:r>
      <w:r w:rsidR="00DA4092">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sudarymo</w:t>
      </w:r>
      <w:r w:rsidR="004A49FB" w:rsidRPr="00426A44">
        <w:rPr>
          <w:rFonts w:ascii="Times New Roman" w:hAnsi="Times New Roman" w:cs="Times New Roman"/>
          <w:color w:val="000000"/>
          <w:kern w:val="0"/>
          <w:sz w:val="24"/>
          <w:szCs w:val="24"/>
        </w:rPr>
        <w:t>.</w:t>
      </w:r>
    </w:p>
    <w:p w14:paraId="148F86ED" w14:textId="44775152"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color w:val="000000"/>
          <w:kern w:val="0"/>
          <w:sz w:val="24"/>
          <w:szCs w:val="24"/>
        </w:rPr>
        <w:t xml:space="preserve">Šis viešasis pirkimas atliekamas vadovaujantis Lietuvos Respublikos viešųjų pirkimų įstatymu, Lietuvos </w:t>
      </w:r>
      <w:r w:rsidRPr="00426A44">
        <w:rPr>
          <w:rFonts w:ascii="Times New Roman" w:hAnsi="Times New Roman" w:cs="Times New Roman"/>
          <w:noProof/>
          <w:color w:val="000000"/>
          <w:kern w:val="0"/>
          <w:sz w:val="24"/>
          <w:szCs w:val="24"/>
        </w:rPr>
        <w:t xml:space="preserve">Respublikos civiliniu kodeksu, kitais viešuosius pirkimus reglamentuojančiais teisės aktais bei šiomis pirkimo sąlygomis. Vartojamos sąvokos, apibrėžtos Viešųjų pirkimų įstatyme. </w:t>
      </w:r>
    </w:p>
    <w:p w14:paraId="6137E113" w14:textId="63CBEE6B" w:rsidR="006273DE"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noProof/>
          <w:color w:val="000000"/>
          <w:kern w:val="0"/>
          <w:sz w:val="24"/>
          <w:szCs w:val="24"/>
        </w:rPr>
      </w:pPr>
      <w:r w:rsidRPr="00426A44">
        <w:rPr>
          <w:rFonts w:ascii="Times New Roman" w:hAnsi="Times New Roman" w:cs="Times New Roman"/>
          <w:noProof/>
          <w:color w:val="000000"/>
          <w:kern w:val="0"/>
          <w:sz w:val="24"/>
          <w:szCs w:val="24"/>
        </w:rPr>
        <w:t>Išankstinis skelbimas apie pirkimą nebuvo skelbtas.</w:t>
      </w:r>
      <w:r w:rsidRPr="00426A44">
        <w:rPr>
          <w:rFonts w:ascii="Times New Roman" w:hAnsi="Times New Roman" w:cs="Times New Roman"/>
          <w:noProof/>
          <w:color w:val="000000"/>
          <w:kern w:val="0"/>
          <w:sz w:val="24"/>
          <w:szCs w:val="24"/>
        </w:rPr>
        <w:tab/>
      </w:r>
    </w:p>
    <w:p w14:paraId="781CFEA5" w14:textId="38939205" w:rsidR="00A729AA" w:rsidRPr="00426A44" w:rsidRDefault="00A729AA"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dokumentus sudaro:</w:t>
      </w:r>
    </w:p>
    <w:p w14:paraId="0B6206AB" w14:textId="1CAF38B0"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skelbimas;</w:t>
      </w:r>
    </w:p>
    <w:p w14:paraId="4AA67203" w14:textId="25149954"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sąlygos;</w:t>
      </w:r>
    </w:p>
    <w:p w14:paraId="6E70B727" w14:textId="1CB53F1E"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(patikslinimai), taip pat atsakymai į tiekėjų klausimus (jeigu bus);</w:t>
      </w:r>
    </w:p>
    <w:p w14:paraId="752F39BE" w14:textId="6485E1CD" w:rsidR="00A729AA" w:rsidRPr="00426A44" w:rsidRDefault="00A729AA" w:rsidP="00D449A3">
      <w:pPr>
        <w:pStyle w:val="Sraopastraipa"/>
        <w:numPr>
          <w:ilvl w:val="2"/>
          <w:numId w:val="8"/>
        </w:numPr>
        <w:tabs>
          <w:tab w:val="left" w:pos="1276"/>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visa kita perkanči</w:t>
      </w:r>
      <w:r w:rsidR="00155B47">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155B47">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CVP IS priemonėmis pateikta informacija.</w:t>
      </w:r>
    </w:p>
    <w:p w14:paraId="3692DD6B" w14:textId="03B0363E" w:rsidR="00F13E3C" w:rsidRPr="00426A44" w:rsidRDefault="00F13E3C"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Jeigu perkančio</w:t>
      </w:r>
      <w:r w:rsidR="00155B47">
        <w:rPr>
          <w:rFonts w:ascii="Times New Roman" w:hAnsi="Times New Roman" w:cs="Times New Roman"/>
          <w:sz w:val="24"/>
          <w:szCs w:val="24"/>
        </w:rPr>
        <w:t>sios</w:t>
      </w:r>
      <w:r w:rsidRPr="00426A44">
        <w:rPr>
          <w:rFonts w:ascii="Times New Roman" w:hAnsi="Times New Roman" w:cs="Times New Roman"/>
          <w:sz w:val="24"/>
          <w:szCs w:val="24"/>
        </w:rPr>
        <w:t xml:space="preserve"> organizacij</w:t>
      </w:r>
      <w:r w:rsidR="00155B47">
        <w:rPr>
          <w:rFonts w:ascii="Times New Roman" w:hAnsi="Times New Roman" w:cs="Times New Roman"/>
          <w:sz w:val="24"/>
          <w:szCs w:val="24"/>
        </w:rPr>
        <w:t>os</w:t>
      </w:r>
      <w:r w:rsidRPr="00426A44">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w:t>
      </w:r>
    </w:p>
    <w:p w14:paraId="1A9C7436" w14:textId="7DDD6AF4" w:rsidR="00952E9F" w:rsidRPr="003E1E4B"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spacing w:val="-2"/>
          <w:kern w:val="0"/>
          <w:sz w:val="24"/>
          <w:szCs w:val="24"/>
        </w:rPr>
      </w:pPr>
      <w:r w:rsidRPr="00426A44">
        <w:rPr>
          <w:rFonts w:ascii="Times New Roman" w:hAnsi="Times New Roman" w:cs="Times New Roman"/>
          <w:color w:val="000000"/>
          <w:spacing w:val="-2"/>
          <w:kern w:val="0"/>
          <w:sz w:val="24"/>
          <w:szCs w:val="24"/>
        </w:rPr>
        <w:t xml:space="preserve">Šis </w:t>
      </w:r>
      <w:r w:rsidR="00D93D11" w:rsidRPr="00426A44">
        <w:rPr>
          <w:rFonts w:ascii="Times New Roman" w:hAnsi="Times New Roman" w:cs="Times New Roman"/>
          <w:color w:val="000000"/>
          <w:spacing w:val="-2"/>
          <w:kern w:val="0"/>
          <w:sz w:val="24"/>
          <w:szCs w:val="24"/>
        </w:rPr>
        <w:t>supaprastintas</w:t>
      </w:r>
      <w:r w:rsidRPr="00426A44">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51C70" w:rsidRPr="00426A44">
        <w:rPr>
          <w:rFonts w:ascii="Times New Roman" w:hAnsi="Times New Roman" w:cs="Times New Roman"/>
          <w:color w:val="000000"/>
          <w:spacing w:val="-2"/>
          <w:kern w:val="0"/>
          <w:sz w:val="24"/>
          <w:szCs w:val="24"/>
        </w:rPr>
        <w:t xml:space="preserve"> </w:t>
      </w:r>
      <w:hyperlink r:id="rId8" w:history="1">
        <w:r w:rsidR="00C51C70" w:rsidRPr="00426A44">
          <w:rPr>
            <w:rStyle w:val="Hipersaitas"/>
            <w:rFonts w:ascii="Times New Roman" w:hAnsi="Times New Roman" w:cs="Times New Roman"/>
            <w:color w:val="4472C4" w:themeColor="accent1"/>
            <w:spacing w:val="-2"/>
            <w:kern w:val="0"/>
            <w:sz w:val="24"/>
            <w:szCs w:val="24"/>
          </w:rPr>
          <w:t>https://viesiejipirkimai.lt</w:t>
        </w:r>
      </w:hyperlink>
      <w:r w:rsidRPr="00426A44">
        <w:rPr>
          <w:rFonts w:ascii="Times New Roman" w:hAnsi="Times New Roman" w:cs="Times New Roman"/>
          <w:color w:val="000000"/>
          <w:spacing w:val="-2"/>
          <w:kern w:val="0"/>
          <w:sz w:val="24"/>
          <w:szCs w:val="24"/>
        </w:rPr>
        <w:t xml:space="preserve">. Pirkimas atliekamas laikantis lygiateisiškumo, nediskriminavimo, abipusio pripažinimo, proporcingumo ir </w:t>
      </w:r>
      <w:r w:rsidRPr="003E1E4B">
        <w:rPr>
          <w:rFonts w:ascii="Times New Roman" w:hAnsi="Times New Roman" w:cs="Times New Roman"/>
          <w:color w:val="000000"/>
          <w:spacing w:val="-2"/>
          <w:kern w:val="0"/>
          <w:sz w:val="24"/>
          <w:szCs w:val="24"/>
        </w:rPr>
        <w:t>skaidrumo principų bei konfidencialumo ir nešališkumo reikalavimų.</w:t>
      </w:r>
      <w:bookmarkStart w:id="1" w:name="_Hlk157087827"/>
    </w:p>
    <w:p w14:paraId="7120BEB4" w14:textId="62F1B158" w:rsidR="00952E9F" w:rsidRPr="003E1E4B" w:rsidRDefault="00952E9F"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4472C4" w:themeColor="accent1"/>
          <w:sz w:val="24"/>
          <w:szCs w:val="24"/>
          <w:u w:val="single"/>
        </w:rPr>
      </w:pPr>
      <w:r w:rsidRPr="003E1E4B">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3E1E4B">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3E1E4B">
        <w:rPr>
          <w:rFonts w:ascii="Times New Roman" w:eastAsia="Calibri" w:hAnsi="Times New Roman" w:cs="Times New Roman"/>
          <w:kern w:val="0"/>
          <w:sz w:val="24"/>
          <w:szCs w:val="24"/>
          <w:lang w:eastAsia="lt-LT"/>
          <w14:ligatures w14:val="none"/>
        </w:rPr>
        <w:t xml:space="preserve">“ </w:t>
      </w:r>
      <w:r w:rsidR="001C3258" w:rsidRPr="003E1E4B">
        <w:rPr>
          <w:rFonts w:ascii="Times New Roman" w:eastAsia="Calibri" w:hAnsi="Times New Roman" w:cs="Times New Roman"/>
          <w:kern w:val="0"/>
          <w:sz w:val="24"/>
          <w:szCs w:val="24"/>
          <w:lang w:eastAsia="lt-LT"/>
          <w14:ligatures w14:val="none"/>
        </w:rPr>
        <w:t>4.</w:t>
      </w:r>
      <w:r w:rsidR="004A49FB" w:rsidRPr="003E1E4B">
        <w:rPr>
          <w:rFonts w:ascii="Times New Roman" w:eastAsia="Calibri" w:hAnsi="Times New Roman" w:cs="Times New Roman"/>
          <w:kern w:val="0"/>
          <w:sz w:val="24"/>
          <w:szCs w:val="24"/>
          <w:lang w:eastAsia="lt-LT"/>
          <w14:ligatures w14:val="none"/>
        </w:rPr>
        <w:t>1</w:t>
      </w:r>
      <w:r w:rsidR="00D26163" w:rsidRPr="003E1E4B">
        <w:rPr>
          <w:rFonts w:ascii="Times New Roman" w:eastAsia="Calibri" w:hAnsi="Times New Roman" w:cs="Times New Roman"/>
          <w:kern w:val="0"/>
          <w:sz w:val="24"/>
          <w:szCs w:val="24"/>
          <w:lang w:eastAsia="lt-LT"/>
          <w14:ligatures w14:val="none"/>
        </w:rPr>
        <w:t xml:space="preserve"> </w:t>
      </w:r>
      <w:r w:rsidRPr="003E1E4B">
        <w:rPr>
          <w:rFonts w:ascii="Times New Roman" w:eastAsia="Calibri" w:hAnsi="Times New Roman" w:cs="Times New Roman"/>
          <w:kern w:val="0"/>
          <w:sz w:val="24"/>
          <w:szCs w:val="24"/>
          <w:lang w:eastAsia="lt-LT"/>
          <w14:ligatures w14:val="none"/>
        </w:rPr>
        <w:t xml:space="preserve">p. </w:t>
      </w:r>
      <w:r w:rsidR="00747A52" w:rsidRPr="003E1E4B">
        <w:rPr>
          <w:rFonts w:ascii="Times New Roman" w:eastAsia="Calibri" w:hAnsi="Times New Roman" w:cs="Times New Roman"/>
          <w:kern w:val="0"/>
          <w:sz w:val="24"/>
          <w:szCs w:val="24"/>
          <w:lang w:eastAsia="lt-LT"/>
          <w14:ligatures w14:val="none"/>
        </w:rPr>
        <w:t>ir aprašo 2 priedo XVIII skyriumi</w:t>
      </w:r>
      <w:r w:rsidR="003E1E4B" w:rsidRPr="003E1E4B">
        <w:rPr>
          <w:rFonts w:ascii="Times New Roman" w:eastAsia="Calibri" w:hAnsi="Times New Roman" w:cs="Times New Roman"/>
          <w:kern w:val="0"/>
          <w:sz w:val="24"/>
          <w:szCs w:val="24"/>
          <w:lang w:eastAsia="lt-LT"/>
          <w14:ligatures w14:val="none"/>
        </w:rPr>
        <w:t>.</w:t>
      </w:r>
      <w:r w:rsidR="00747A52" w:rsidRPr="003E1E4B">
        <w:rPr>
          <w:rFonts w:ascii="Times New Roman" w:eastAsia="Calibri" w:hAnsi="Times New Roman" w:cs="Times New Roman"/>
          <w:kern w:val="0"/>
          <w:sz w:val="24"/>
          <w:szCs w:val="24"/>
          <w:lang w:eastAsia="lt-LT"/>
          <w14:ligatures w14:val="none"/>
        </w:rPr>
        <w:t xml:space="preserve"> </w:t>
      </w:r>
      <w:r w:rsidRPr="003E1E4B">
        <w:rPr>
          <w:rFonts w:ascii="Times New Roman" w:eastAsia="Calibri" w:hAnsi="Times New Roman" w:cs="Times New Roman"/>
          <w:kern w:val="0"/>
          <w:sz w:val="24"/>
          <w:szCs w:val="24"/>
          <w:lang w:eastAsia="lt-LT"/>
          <w14:ligatures w14:val="none"/>
        </w:rPr>
        <w:t>Aplinkos apaugos kriterijai nustatyti</w:t>
      </w:r>
      <w:r w:rsidR="00626C36" w:rsidRPr="003E1E4B">
        <w:rPr>
          <w:rFonts w:ascii="Times New Roman" w:eastAsia="Calibri" w:hAnsi="Times New Roman" w:cs="Times New Roman"/>
          <w:color w:val="0070C0"/>
          <w:kern w:val="0"/>
          <w:sz w:val="24"/>
          <w:szCs w:val="24"/>
          <w:u w:val="single"/>
          <w:lang w:eastAsia="lt-LT"/>
          <w14:ligatures w14:val="none"/>
        </w:rPr>
        <w:t xml:space="preserve"> </w:t>
      </w:r>
      <w:r w:rsidR="0090343F" w:rsidRPr="003E1E4B">
        <w:rPr>
          <w:rFonts w:ascii="Times New Roman" w:eastAsia="Calibri" w:hAnsi="Times New Roman" w:cs="Times New Roman"/>
          <w:color w:val="4472C4" w:themeColor="accent1"/>
          <w:kern w:val="0"/>
          <w:sz w:val="24"/>
          <w:szCs w:val="24"/>
          <w:u w:val="single"/>
          <w:lang w:eastAsia="lt-LT"/>
          <w14:ligatures w14:val="none"/>
        </w:rPr>
        <w:t>1 priede „Techninė specifikacija“</w:t>
      </w:r>
      <w:r w:rsidR="00103125" w:rsidRPr="003E1E4B">
        <w:rPr>
          <w:rFonts w:ascii="Times New Roman" w:eastAsia="Calibri" w:hAnsi="Times New Roman" w:cs="Times New Roman"/>
          <w:color w:val="4472C4" w:themeColor="accent1"/>
          <w:kern w:val="0"/>
          <w:sz w:val="24"/>
          <w:szCs w:val="24"/>
          <w:u w:val="single"/>
          <w:lang w:eastAsia="lt-LT"/>
          <w14:ligatures w14:val="none"/>
        </w:rPr>
        <w:t>.</w:t>
      </w:r>
    </w:p>
    <w:p w14:paraId="655FB0A6" w14:textId="7D85DD14" w:rsidR="00952E9F" w:rsidRPr="00426A44" w:rsidRDefault="00952E9F" w:rsidP="00D449A3">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lt-LT"/>
          <w14:ligatures w14:val="none"/>
        </w:rPr>
      </w:pPr>
      <w:r w:rsidRPr="00426A44">
        <w:rPr>
          <w:rFonts w:ascii="Times New Roman" w:hAnsi="Times New Roman" w:cs="Times New Roman"/>
          <w:sz w:val="24"/>
          <w:szCs w:val="24"/>
        </w:rPr>
        <w:t>Pirkime  perkančio</w:t>
      </w:r>
      <w:r w:rsidR="00155B47">
        <w:rPr>
          <w:rFonts w:ascii="Times New Roman" w:hAnsi="Times New Roman" w:cs="Times New Roman"/>
          <w:sz w:val="24"/>
          <w:szCs w:val="24"/>
        </w:rPr>
        <w:t>sios</w:t>
      </w:r>
      <w:r w:rsidRPr="00426A44">
        <w:rPr>
          <w:rFonts w:ascii="Times New Roman" w:hAnsi="Times New Roman" w:cs="Times New Roman"/>
          <w:sz w:val="24"/>
          <w:szCs w:val="24"/>
        </w:rPr>
        <w:t xml:space="preserve"> organizacij</w:t>
      </w:r>
      <w:r w:rsidR="00155B47">
        <w:rPr>
          <w:rFonts w:ascii="Times New Roman" w:hAnsi="Times New Roman" w:cs="Times New Roman"/>
          <w:sz w:val="24"/>
          <w:szCs w:val="24"/>
        </w:rPr>
        <w:t>os</w:t>
      </w:r>
      <w:r w:rsidRPr="00426A44">
        <w:rPr>
          <w:rFonts w:ascii="Times New Roman" w:hAnsi="Times New Roman" w:cs="Times New Roman"/>
          <w:sz w:val="24"/>
          <w:szCs w:val="24"/>
        </w:rPr>
        <w:t xml:space="preserve"> nenumato skelbti pranešimo dėl savanoriško </w:t>
      </w:r>
      <w:r w:rsidRPr="00426A44">
        <w:rPr>
          <w:rFonts w:ascii="Times New Roman" w:hAnsi="Times New Roman" w:cs="Times New Roman"/>
          <w:i/>
          <w:iCs/>
          <w:sz w:val="24"/>
          <w:szCs w:val="24"/>
        </w:rPr>
        <w:t>ex ante</w:t>
      </w:r>
      <w:r w:rsidRPr="00426A44">
        <w:rPr>
          <w:rFonts w:ascii="Times New Roman" w:hAnsi="Times New Roman" w:cs="Times New Roman"/>
          <w:sz w:val="24"/>
          <w:szCs w:val="24"/>
        </w:rPr>
        <w:t xml:space="preserve"> skaidrumo.</w:t>
      </w:r>
    </w:p>
    <w:bookmarkEnd w:id="1"/>
    <w:p w14:paraId="6BAA9FE3" w14:textId="2300E486" w:rsidR="00303B07" w:rsidRPr="00426A44" w:rsidRDefault="00303B07"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Tiesioginį ryšį su tiekėjais įgaliotas palaikyti perkanči</w:t>
      </w:r>
      <w:r w:rsidR="006B56FA">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6B56FA">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atstovas </w:t>
      </w:r>
      <w:r w:rsidR="00057A41" w:rsidRPr="00426A44">
        <w:rPr>
          <w:rFonts w:ascii="Times New Roman" w:hAnsi="Times New Roman" w:cs="Times New Roman"/>
          <w:color w:val="000000"/>
          <w:sz w:val="24"/>
          <w:szCs w:val="24"/>
        </w:rPr>
        <w:t>Simona Nauronytė</w:t>
      </w:r>
      <w:r w:rsidRPr="00426A44">
        <w:rPr>
          <w:rFonts w:ascii="Times New Roman" w:hAnsi="Times New Roman" w:cs="Times New Roman"/>
          <w:color w:val="000000"/>
          <w:sz w:val="24"/>
          <w:szCs w:val="24"/>
        </w:rPr>
        <w:t>, tel. +370 </w:t>
      </w:r>
      <w:r w:rsidR="00F3475D" w:rsidRPr="00426A44">
        <w:rPr>
          <w:rFonts w:ascii="Times New Roman" w:hAnsi="Times New Roman" w:cs="Times New Roman"/>
          <w:color w:val="000000"/>
          <w:sz w:val="24"/>
          <w:szCs w:val="24"/>
        </w:rPr>
        <w:t>6774</w:t>
      </w:r>
      <w:r w:rsidRPr="00426A44">
        <w:rPr>
          <w:rFonts w:ascii="Times New Roman" w:hAnsi="Times New Roman" w:cs="Times New Roman"/>
          <w:color w:val="000000"/>
          <w:sz w:val="24"/>
          <w:szCs w:val="24"/>
        </w:rPr>
        <w:t>4</w:t>
      </w:r>
      <w:r w:rsidR="00F3475D" w:rsidRPr="00426A44">
        <w:rPr>
          <w:rFonts w:ascii="Times New Roman" w:hAnsi="Times New Roman" w:cs="Times New Roman"/>
          <w:color w:val="000000"/>
          <w:sz w:val="24"/>
          <w:szCs w:val="24"/>
        </w:rPr>
        <w:t>539</w:t>
      </w:r>
      <w:r w:rsidRPr="00426A44">
        <w:rPr>
          <w:rFonts w:ascii="Times New Roman" w:hAnsi="Times New Roman" w:cs="Times New Roman"/>
          <w:color w:val="000000"/>
          <w:sz w:val="24"/>
          <w:szCs w:val="24"/>
        </w:rPr>
        <w:t xml:space="preserve">, el. p. </w:t>
      </w:r>
      <w:hyperlink r:id="rId10" w:history="1">
        <w:r w:rsidR="00F3475D" w:rsidRPr="00426A44">
          <w:rPr>
            <w:rStyle w:val="Hipersaitas"/>
            <w:rFonts w:ascii="Times New Roman" w:hAnsi="Times New Roman" w:cs="Times New Roman"/>
            <w:color w:val="4472C4" w:themeColor="accent1"/>
            <w:sz w:val="24"/>
            <w:szCs w:val="24"/>
          </w:rPr>
          <w:t>simona.nauronyte@sac.lt</w:t>
        </w:r>
      </w:hyperlink>
      <w:r w:rsidRPr="00426A44">
        <w:rPr>
          <w:rFonts w:ascii="Times New Roman" w:hAnsi="Times New Roman" w:cs="Times New Roman"/>
          <w:color w:val="000000"/>
          <w:sz w:val="24"/>
          <w:szCs w:val="24"/>
        </w:rPr>
        <w:t>, veiklos adresas Vilniaus g. 88, Šiauliai.</w:t>
      </w:r>
    </w:p>
    <w:p w14:paraId="57A588B9" w14:textId="495C0EA5" w:rsidR="00D26163" w:rsidRPr="00426A44" w:rsidRDefault="006273DE" w:rsidP="00EE2852">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426A44">
        <w:rPr>
          <w:rFonts w:ascii="Times New Roman" w:hAnsi="Times New Roman" w:cs="Times New Roman"/>
          <w:noProof/>
          <w:color w:val="000000"/>
          <w:kern w:val="0"/>
          <w:sz w:val="24"/>
          <w:szCs w:val="24"/>
        </w:rPr>
        <w:tab/>
      </w:r>
      <w:r w:rsidRPr="00426A44">
        <w:rPr>
          <w:rFonts w:ascii="Times New Roman" w:hAnsi="Times New Roman" w:cs="Times New Roman"/>
          <w:noProof/>
          <w:color w:val="000000"/>
          <w:kern w:val="0"/>
          <w:sz w:val="24"/>
          <w:szCs w:val="24"/>
        </w:rPr>
        <w:tab/>
      </w:r>
    </w:p>
    <w:p w14:paraId="4FA5C3B5" w14:textId="1DCEB852" w:rsidR="006273DE" w:rsidRPr="00426A44" w:rsidRDefault="006273DE" w:rsidP="00D449A3">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OBJEKTAS</w:t>
      </w:r>
    </w:p>
    <w:p w14:paraId="2551DA56" w14:textId="77777777" w:rsidR="006273DE" w:rsidRPr="00EA61AF"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031D814" w14:textId="53AD56B9" w:rsidR="006273DE" w:rsidRPr="004A07BB" w:rsidRDefault="006273DE" w:rsidP="00EA61AF">
      <w:pPr>
        <w:pStyle w:val="Body2"/>
        <w:numPr>
          <w:ilvl w:val="1"/>
          <w:numId w:val="8"/>
        </w:numPr>
        <w:tabs>
          <w:tab w:val="left" w:pos="1134"/>
          <w:tab w:val="left" w:pos="2268"/>
        </w:tabs>
        <w:spacing w:after="0" w:line="276" w:lineRule="auto"/>
        <w:ind w:left="0" w:firstLine="709"/>
        <w:rPr>
          <w:rFonts w:eastAsia="Times New Roman" w:cs="Times New Roman"/>
          <w:b/>
          <w:bCs/>
          <w:color w:val="auto"/>
          <w:sz w:val="24"/>
          <w:szCs w:val="24"/>
          <w:lang w:val="lt-LT"/>
        </w:rPr>
      </w:pPr>
      <w:r w:rsidRPr="00EA61AF">
        <w:rPr>
          <w:rFonts w:cs="Times New Roman"/>
          <w:sz w:val="24"/>
          <w:szCs w:val="24"/>
          <w:lang w:val="lt-LT"/>
        </w:rPr>
        <w:t>Pirkimo objektas</w:t>
      </w:r>
      <w:r w:rsidR="00EC2F33" w:rsidRPr="00EA61AF">
        <w:rPr>
          <w:rFonts w:cs="Times New Roman"/>
          <w:sz w:val="24"/>
          <w:szCs w:val="24"/>
          <w:lang w:val="lt-LT"/>
        </w:rPr>
        <w:t xml:space="preserve"> </w:t>
      </w:r>
      <w:r w:rsidR="00F3475D" w:rsidRPr="00EA61AF">
        <w:rPr>
          <w:rFonts w:cs="Times New Roman"/>
          <w:sz w:val="24"/>
          <w:szCs w:val="24"/>
          <w:lang w:val="lt-LT"/>
        </w:rPr>
        <w:t>–</w:t>
      </w:r>
      <w:r w:rsidR="00EC2F33" w:rsidRPr="00EA61AF">
        <w:rPr>
          <w:rFonts w:cs="Times New Roman"/>
          <w:sz w:val="24"/>
          <w:szCs w:val="24"/>
          <w:lang w:val="lt-LT"/>
        </w:rPr>
        <w:t xml:space="preserve"> </w:t>
      </w:r>
      <w:r w:rsidR="009077F1">
        <w:rPr>
          <w:rFonts w:eastAsia="Times New Roman" w:cs="Times New Roman"/>
          <w:b/>
          <w:bCs/>
          <w:color w:val="auto"/>
          <w:sz w:val="24"/>
          <w:szCs w:val="24"/>
          <w:lang w:val="lt-LT"/>
        </w:rPr>
        <w:t>Elektros energija iš atsinaujinančių šaltinių 2026 m</w:t>
      </w:r>
      <w:r w:rsidR="00EA61AF" w:rsidRPr="004A07BB">
        <w:rPr>
          <w:rFonts w:eastAsia="Times New Roman" w:cs="Times New Roman"/>
          <w:b/>
          <w:bCs/>
          <w:sz w:val="24"/>
          <w:szCs w:val="24"/>
          <w:lang w:val="lt-LT"/>
        </w:rPr>
        <w:t>.</w:t>
      </w:r>
      <w:r w:rsidR="00583B8A">
        <w:rPr>
          <w:rFonts w:eastAsia="Times New Roman" w:cs="Times New Roman"/>
          <w:b/>
          <w:bCs/>
          <w:sz w:val="24"/>
          <w:szCs w:val="24"/>
          <w:lang w:val="lt-LT"/>
        </w:rPr>
        <w:t xml:space="preserve"> Šiaulių miesto savivaldybės administracijai ir jai pavaldžioms įstaigoms.</w:t>
      </w:r>
    </w:p>
    <w:p w14:paraId="5D9A92F0" w14:textId="2A0FA408" w:rsidR="00D449A3" w:rsidRPr="00426A44" w:rsidRDefault="00A3200D" w:rsidP="00A3200D">
      <w:pPr>
        <w:pStyle w:val="Sraopastraipa"/>
        <w:numPr>
          <w:ilvl w:val="1"/>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4"/>
          <w:sz w:val="24"/>
          <w:szCs w:val="24"/>
        </w:rPr>
      </w:pPr>
      <w:r w:rsidRPr="004A07BB">
        <w:rPr>
          <w:rFonts w:ascii="Times New Roman" w:hAnsi="Times New Roman" w:cs="Times New Roman"/>
          <w:sz w:val="24"/>
          <w:szCs w:val="24"/>
        </w:rPr>
        <w:t>Pirkimo</w:t>
      </w:r>
      <w:r w:rsidRPr="00426A44">
        <w:rPr>
          <w:rFonts w:ascii="Times New Roman" w:hAnsi="Times New Roman" w:cs="Times New Roman"/>
          <w:sz w:val="24"/>
          <w:szCs w:val="24"/>
        </w:rPr>
        <w:t xml:space="preserve"> objektas </w:t>
      </w:r>
      <w:r w:rsidR="00182ED5">
        <w:rPr>
          <w:rFonts w:ascii="Times New Roman" w:hAnsi="Times New Roman" w:cs="Times New Roman"/>
          <w:sz w:val="24"/>
          <w:szCs w:val="24"/>
        </w:rPr>
        <w:t>neskaidomas į pirkimo dalis.</w:t>
      </w:r>
    </w:p>
    <w:p w14:paraId="571C7DF5" w14:textId="3BFD8C89" w:rsidR="00D449A3" w:rsidRPr="00426A44" w:rsidRDefault="00D449A3"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Pirkimo objektas apibūdintas ir reikalavimai jam nurodyti </w:t>
      </w:r>
      <w:r w:rsidR="0090343F" w:rsidRPr="00426A44">
        <w:rPr>
          <w:rFonts w:ascii="Times New Roman" w:hAnsi="Times New Roman" w:cs="Times New Roman"/>
          <w:color w:val="4472C4" w:themeColor="accent1"/>
          <w:kern w:val="0"/>
          <w:sz w:val="24"/>
          <w:szCs w:val="24"/>
          <w:u w:val="single"/>
        </w:rPr>
        <w:t>1 priede „T</w:t>
      </w:r>
      <w:r w:rsidRPr="00426A44">
        <w:rPr>
          <w:rFonts w:ascii="Times New Roman" w:hAnsi="Times New Roman" w:cs="Times New Roman"/>
          <w:color w:val="4472C4" w:themeColor="accent1"/>
          <w:kern w:val="0"/>
          <w:sz w:val="24"/>
          <w:szCs w:val="24"/>
          <w:u w:val="single"/>
        </w:rPr>
        <w:t>echninė specifikacij</w:t>
      </w:r>
      <w:r w:rsidR="0090343F" w:rsidRPr="00426A44">
        <w:rPr>
          <w:rFonts w:ascii="Times New Roman" w:hAnsi="Times New Roman" w:cs="Times New Roman"/>
          <w:color w:val="4472C4" w:themeColor="accent1"/>
          <w:kern w:val="0"/>
          <w:sz w:val="24"/>
          <w:szCs w:val="24"/>
          <w:u w:val="single"/>
        </w:rPr>
        <w:t>a</w:t>
      </w:r>
      <w:r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 xml:space="preserve">ir </w:t>
      </w:r>
      <w:r w:rsidR="0090343F" w:rsidRPr="00426A44">
        <w:rPr>
          <w:rFonts w:ascii="Times New Roman" w:hAnsi="Times New Roman" w:cs="Times New Roman"/>
          <w:color w:val="4472C4" w:themeColor="accent1"/>
          <w:kern w:val="0"/>
          <w:sz w:val="24"/>
          <w:szCs w:val="24"/>
          <w:u w:val="single"/>
        </w:rPr>
        <w:t>3 priede „V</w:t>
      </w:r>
      <w:r w:rsidRPr="00426A44">
        <w:rPr>
          <w:rFonts w:ascii="Times New Roman" w:hAnsi="Times New Roman" w:cs="Times New Roman"/>
          <w:color w:val="4472C4" w:themeColor="accent1"/>
          <w:kern w:val="0"/>
          <w:sz w:val="24"/>
          <w:szCs w:val="24"/>
          <w:u w:val="single"/>
        </w:rPr>
        <w:t>iešojo pirkimo sutarties projekt</w:t>
      </w:r>
      <w:r w:rsidR="0090343F" w:rsidRPr="00426A44">
        <w:rPr>
          <w:rFonts w:ascii="Times New Roman" w:hAnsi="Times New Roman" w:cs="Times New Roman"/>
          <w:color w:val="4472C4" w:themeColor="accent1"/>
          <w:kern w:val="0"/>
          <w:sz w:val="24"/>
          <w:szCs w:val="24"/>
          <w:u w:val="single"/>
        </w:rPr>
        <w:t>as“</w:t>
      </w:r>
      <w:r w:rsidRPr="00426A44">
        <w:rPr>
          <w:rFonts w:ascii="Times New Roman" w:hAnsi="Times New Roman" w:cs="Times New Roman"/>
          <w:color w:val="000000"/>
          <w:kern w:val="0"/>
          <w:sz w:val="24"/>
          <w:szCs w:val="24"/>
          <w:u w:val="single"/>
        </w:rPr>
        <w:t>.</w:t>
      </w:r>
      <w:r w:rsidRPr="00426A44">
        <w:rPr>
          <w:rFonts w:ascii="Times New Roman" w:hAnsi="Times New Roman" w:cs="Times New Roman"/>
          <w:color w:val="000000"/>
          <w:kern w:val="0"/>
          <w:sz w:val="24"/>
          <w:szCs w:val="24"/>
        </w:rPr>
        <w:t xml:space="preserve"> </w:t>
      </w:r>
    </w:p>
    <w:p w14:paraId="3F1E0992" w14:textId="7DE557A0" w:rsidR="004A49FB" w:rsidRPr="00426A44" w:rsidRDefault="004A49FB"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pateiktas visai siūlomos pirkimo sąlygų techninėje </w:t>
      </w:r>
      <w:r w:rsidR="00F3475D" w:rsidRPr="00426A44">
        <w:rPr>
          <w:rFonts w:ascii="Times New Roman" w:hAnsi="Times New Roman" w:cs="Times New Roman"/>
          <w:color w:val="000000"/>
          <w:kern w:val="0"/>
          <w:sz w:val="24"/>
          <w:szCs w:val="24"/>
        </w:rPr>
        <w:t>specifikacijoj</w:t>
      </w:r>
      <w:r w:rsidR="00EF73BD" w:rsidRPr="00426A44">
        <w:rPr>
          <w:rFonts w:ascii="Times New Roman" w:hAnsi="Times New Roman" w:cs="Times New Roman"/>
          <w:color w:val="000000"/>
          <w:kern w:val="0"/>
          <w:sz w:val="24"/>
          <w:szCs w:val="24"/>
        </w:rPr>
        <w:t>e</w:t>
      </w:r>
      <w:r w:rsidRPr="00426A44">
        <w:rPr>
          <w:rFonts w:ascii="Times New Roman" w:hAnsi="Times New Roman" w:cs="Times New Roman"/>
          <w:color w:val="000000"/>
          <w:kern w:val="0"/>
          <w:sz w:val="24"/>
          <w:szCs w:val="24"/>
        </w:rPr>
        <w:t xml:space="preserve"> nurodytai apimčiai, neskaidant jos smulkiau.</w:t>
      </w:r>
      <w:r w:rsidRPr="00426A44">
        <w:rPr>
          <w:rFonts w:ascii="Times New Roman" w:hAnsi="Times New Roman" w:cs="Times New Roman"/>
          <w:color w:val="000000"/>
          <w:kern w:val="0"/>
          <w:sz w:val="24"/>
          <w:szCs w:val="24"/>
        </w:rPr>
        <w:tab/>
      </w:r>
    </w:p>
    <w:p w14:paraId="76EDEC45" w14:textId="5DA89C94" w:rsidR="00D449A3" w:rsidRPr="00426A44" w:rsidRDefault="00D449A3" w:rsidP="00D449A3">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t>Tiekėjas atsako už rūpestingą visų pirkimo dokumentų išnagrinėjimą, už patikimos informacijos apie visas sąlygas bei įsipareigojimus, galinčius turėti įtakos pasiūlymo sumai ar pobūdžiui arba prekių tiekimui, gavimą.</w:t>
      </w:r>
    </w:p>
    <w:p w14:paraId="25A7EC4F" w14:textId="3B578075" w:rsidR="00C7375A" w:rsidRPr="00426A44" w:rsidRDefault="00C7375A" w:rsidP="00D449A3">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bCs/>
          <w:kern w:val="28"/>
          <w:sz w:val="24"/>
          <w:szCs w:val="24"/>
          <w:lang w:eastAsia="lt-LT"/>
        </w:rPr>
      </w:pPr>
      <w:r w:rsidRPr="00426A44">
        <w:rPr>
          <w:rFonts w:ascii="Times New Roman" w:eastAsia="Times New Roman" w:hAnsi="Times New Roman" w:cs="Times New Roman"/>
          <w:bCs/>
          <w:kern w:val="28"/>
          <w:sz w:val="24"/>
          <w:szCs w:val="24"/>
          <w:lang w:eastAsia="lt-LT"/>
        </w:rPr>
        <w:t xml:space="preserve">Jeigu apibūdinant pirkimo objektą </w:t>
      </w:r>
      <w:r w:rsidR="000613BD" w:rsidRPr="00426A44">
        <w:rPr>
          <w:rFonts w:ascii="Times New Roman" w:hAnsi="Times New Roman" w:cs="Times New Roman"/>
          <w:sz w:val="24"/>
          <w:szCs w:val="24"/>
        </w:rPr>
        <w:t xml:space="preserve">techninėje </w:t>
      </w:r>
      <w:r w:rsidR="00D449A3" w:rsidRP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00F13E3C" w:rsidRPr="00426A44">
        <w:rPr>
          <w:rFonts w:ascii="Times New Roman" w:hAnsi="Times New Roman" w:cs="Times New Roman"/>
          <w:sz w:val="24"/>
          <w:szCs w:val="24"/>
        </w:rPr>
        <w:t xml:space="preserve"> ir kituose pirkimo dokumentuose</w:t>
      </w:r>
      <w:r w:rsidR="000613BD" w:rsidRPr="00426A44">
        <w:rPr>
          <w:rFonts w:ascii="Times New Roman" w:hAnsi="Times New Roman" w:cs="Times New Roman"/>
          <w:sz w:val="24"/>
          <w:szCs w:val="24"/>
        </w:rPr>
        <w:t xml:space="preserve"> </w:t>
      </w:r>
      <w:r w:rsidRPr="00426A44">
        <w:rPr>
          <w:rFonts w:ascii="Times New Roman" w:eastAsia="Times New Roman" w:hAnsi="Times New Roman" w:cs="Times New Roman"/>
          <w:bCs/>
          <w:kern w:val="28"/>
          <w:sz w:val="24"/>
          <w:szCs w:val="24"/>
          <w:lang w:eastAsia="lt-LT"/>
        </w:rPr>
        <w:t xml:space="preserve">nurodytas konkretus modelis ar tiekimo šaltinis, konkretus procesas, būdingas </w:t>
      </w:r>
      <w:r w:rsidRPr="00426A44">
        <w:rPr>
          <w:rFonts w:ascii="Times New Roman" w:eastAsia="Times New Roman" w:hAnsi="Times New Roman" w:cs="Times New Roman"/>
          <w:bCs/>
          <w:kern w:val="28"/>
          <w:sz w:val="24"/>
          <w:szCs w:val="24"/>
          <w:lang w:eastAsia="lt-LT"/>
        </w:rPr>
        <w:lastRenderedPageBreak/>
        <w:t xml:space="preserve">konkretaus tiekėjo tiekiamoms prekėms ar teikiamoms paslaugoms, ar prekių ženklas, patentas, tipai, konkreti kilmė ar gamyba, </w:t>
      </w:r>
      <w:r w:rsidR="00A729AA" w:rsidRPr="00426A44">
        <w:rPr>
          <w:rFonts w:ascii="Times New Roman" w:eastAsia="Times New Roman" w:hAnsi="Times New Roman" w:cs="Times New Roman"/>
          <w:bCs/>
          <w:kern w:val="28"/>
          <w:sz w:val="24"/>
          <w:szCs w:val="24"/>
          <w:lang w:eastAsia="lt-LT"/>
        </w:rPr>
        <w:t xml:space="preserve">protokolai, sertifikatai </w:t>
      </w:r>
      <w:r w:rsidRPr="00426A4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68ADF29A" w:rsidR="00C7375A" w:rsidRPr="00426A44" w:rsidRDefault="00C7375A"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sz w:val="24"/>
          <w:szCs w:val="24"/>
        </w:rPr>
        <w:t xml:space="preserve">Jeigu apibūdinant pirkimo objektą </w:t>
      </w:r>
      <w:r w:rsidR="000613BD" w:rsidRPr="00426A44">
        <w:rPr>
          <w:rFonts w:ascii="Times New Roman" w:hAnsi="Times New Roman" w:cs="Times New Roman"/>
          <w:sz w:val="24"/>
          <w:szCs w:val="24"/>
        </w:rPr>
        <w:t xml:space="preserve">techninėje </w:t>
      </w:r>
      <w:r w:rsidR="00426A44">
        <w:rPr>
          <w:rFonts w:ascii="Times New Roman" w:hAnsi="Times New Roman" w:cs="Times New Roman"/>
          <w:sz w:val="24"/>
          <w:szCs w:val="24"/>
        </w:rPr>
        <w:t>specifikacijoj</w:t>
      </w:r>
      <w:r w:rsidR="00EF73BD" w:rsidRPr="00426A44">
        <w:rPr>
          <w:rFonts w:ascii="Times New Roman" w:hAnsi="Times New Roman" w:cs="Times New Roman"/>
          <w:sz w:val="24"/>
          <w:szCs w:val="24"/>
        </w:rPr>
        <w:t>e</w:t>
      </w:r>
      <w:r w:rsidRPr="00426A44">
        <w:rPr>
          <w:rFonts w:ascii="Times New Roman" w:hAnsi="Times New Roman" w:cs="Times New Roman"/>
          <w:sz w:val="24"/>
          <w:szCs w:val="24"/>
        </w:rPr>
        <w:t xml:space="preserve"> nurodytas standartas, </w:t>
      </w:r>
      <w:r w:rsidRPr="00426A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6A44">
        <w:rPr>
          <w:rFonts w:ascii="Times New Roman" w:hAnsi="Times New Roman" w:cs="Times New Roman"/>
          <w:sz w:val="24"/>
          <w:szCs w:val="24"/>
        </w:rPr>
        <w:t>turi būti laikoma, kad kiekviena tokia nuoroda yra pateikta su žodžiais „arba lygiavertis“.</w:t>
      </w:r>
    </w:p>
    <w:p w14:paraId="4C5104F8" w14:textId="28B9C021" w:rsidR="000A1C0B" w:rsidRPr="00426A44" w:rsidRDefault="006273DE"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Tiekėjo įsipareigojimų įvykdymo vieta </w:t>
      </w:r>
      <w:r w:rsidR="002D47AD" w:rsidRPr="00426A44">
        <w:rPr>
          <w:rFonts w:ascii="Times New Roman" w:hAnsi="Times New Roman" w:cs="Times New Roman"/>
          <w:color w:val="000000"/>
          <w:kern w:val="0"/>
          <w:sz w:val="24"/>
          <w:szCs w:val="24"/>
        </w:rPr>
        <w:t>–</w:t>
      </w:r>
      <w:r w:rsidR="00193FCD">
        <w:rPr>
          <w:rFonts w:ascii="Times New Roman" w:hAnsi="Times New Roman" w:cs="Times New Roman"/>
          <w:color w:val="000000"/>
          <w:kern w:val="0"/>
          <w:sz w:val="24"/>
          <w:szCs w:val="24"/>
        </w:rPr>
        <w:t xml:space="preserve"> </w:t>
      </w:r>
      <w:r w:rsidR="003F4A90" w:rsidRPr="00426A44">
        <w:rPr>
          <w:rFonts w:ascii="Times New Roman" w:hAnsi="Times New Roman" w:cs="Times New Roman"/>
          <w:color w:val="000000"/>
          <w:kern w:val="0"/>
          <w:sz w:val="24"/>
          <w:szCs w:val="24"/>
        </w:rPr>
        <w:t>Šiauli</w:t>
      </w:r>
      <w:r w:rsidR="00D449A3" w:rsidRPr="00426A44">
        <w:rPr>
          <w:rFonts w:ascii="Times New Roman" w:hAnsi="Times New Roman" w:cs="Times New Roman"/>
          <w:color w:val="000000"/>
          <w:kern w:val="0"/>
          <w:sz w:val="24"/>
          <w:szCs w:val="24"/>
        </w:rPr>
        <w:t>ai</w:t>
      </w:r>
      <w:r w:rsidR="003F4A90" w:rsidRPr="00426A44">
        <w:rPr>
          <w:rFonts w:ascii="Times New Roman" w:hAnsi="Times New Roman" w:cs="Times New Roman"/>
          <w:color w:val="000000"/>
          <w:kern w:val="0"/>
          <w:sz w:val="24"/>
          <w:szCs w:val="24"/>
        </w:rPr>
        <w:t>.</w:t>
      </w:r>
    </w:p>
    <w:p w14:paraId="696A8B27" w14:textId="20219DD9" w:rsidR="000A1C0B" w:rsidRPr="00426A44" w:rsidRDefault="00385679" w:rsidP="00D449A3">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Pirkimas neatliekamas CPO priemonėmis, nes</w:t>
      </w:r>
      <w:r w:rsidR="00817988">
        <w:rPr>
          <w:rFonts w:ascii="Times New Roman" w:hAnsi="Times New Roman" w:cs="Times New Roman"/>
          <w:color w:val="000000"/>
          <w:kern w:val="0"/>
          <w:sz w:val="24"/>
          <w:szCs w:val="24"/>
        </w:rPr>
        <w:t xml:space="preserve"> Šiaulių miesto savivaldybės administracijai </w:t>
      </w:r>
      <w:r w:rsidR="008A59E5">
        <w:rPr>
          <w:rFonts w:ascii="Times New Roman" w:hAnsi="Times New Roman" w:cs="Times New Roman"/>
          <w:color w:val="000000"/>
          <w:kern w:val="0"/>
          <w:sz w:val="24"/>
          <w:szCs w:val="24"/>
        </w:rPr>
        <w:t xml:space="preserve">3 kartus </w:t>
      </w:r>
      <w:r w:rsidR="00817988">
        <w:rPr>
          <w:rFonts w:ascii="Times New Roman" w:hAnsi="Times New Roman" w:cs="Times New Roman"/>
          <w:color w:val="000000"/>
          <w:kern w:val="0"/>
          <w:sz w:val="24"/>
          <w:szCs w:val="24"/>
        </w:rPr>
        <w:t>nenupirkus pirkimo objekto per CPO, nuspręsta vykdyti konsoliduotą pirkimą per centr</w:t>
      </w:r>
      <w:r w:rsidR="008A59E5">
        <w:rPr>
          <w:rFonts w:ascii="Times New Roman" w:hAnsi="Times New Roman" w:cs="Times New Roman"/>
          <w:color w:val="000000"/>
          <w:kern w:val="0"/>
          <w:sz w:val="24"/>
          <w:szCs w:val="24"/>
        </w:rPr>
        <w:t>inę perkančiąją organizaciją</w:t>
      </w:r>
      <w:r w:rsidRPr="00426A44">
        <w:rPr>
          <w:rFonts w:ascii="Times New Roman" w:hAnsi="Times New Roman" w:cs="Times New Roman"/>
          <w:color w:val="000000"/>
          <w:kern w:val="0"/>
          <w:sz w:val="24"/>
          <w:szCs w:val="24"/>
        </w:rPr>
        <w:t>.</w:t>
      </w:r>
    </w:p>
    <w:p w14:paraId="136357FC" w14:textId="77777777" w:rsidR="00C059A2" w:rsidRPr="00426A44"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498C8D32" w14:textId="77777777" w:rsidR="00CB51F7" w:rsidRPr="00426A44" w:rsidRDefault="00CB51F7" w:rsidP="00CB51F7">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TIEKĖJŲ PAŠALINIMO PAGRINDAI IR REIKALAUJAMA KVALIFIKACIJA</w:t>
      </w:r>
    </w:p>
    <w:p w14:paraId="3011A157" w14:textId="77777777" w:rsidR="00CB51F7" w:rsidRPr="00426A44" w:rsidRDefault="00CB51F7" w:rsidP="00CB51F7">
      <w:pPr>
        <w:pStyle w:val="Sraopastraipa"/>
        <w:autoSpaceDE w:val="0"/>
        <w:autoSpaceDN w:val="0"/>
        <w:adjustRightInd w:val="0"/>
        <w:spacing w:after="0" w:line="240" w:lineRule="auto"/>
        <w:ind w:left="465"/>
        <w:rPr>
          <w:rFonts w:ascii="Times New Roman" w:hAnsi="Times New Roman" w:cs="Times New Roman"/>
          <w:color w:val="000000"/>
          <w:kern w:val="0"/>
          <w:sz w:val="24"/>
          <w:szCs w:val="24"/>
        </w:rPr>
      </w:pPr>
    </w:p>
    <w:p w14:paraId="2F6748D8" w14:textId="664357B8" w:rsidR="00CB51F7" w:rsidRPr="00426A44" w:rsidRDefault="00CB51F7" w:rsidP="00CB51F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B56FA">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B56FA">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tikrins tiekėjo ir ūkio subjektų, kurių pajėgumais remiasi tiekėjas siekdamas pagrįsti atitikimą kvalifikaciniams reikalavimams, pašalinimo pagrindų, kurie nurodyti pirkimo dokumentų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000000"/>
          <w:kern w:val="0"/>
          <w:sz w:val="24"/>
          <w:szCs w:val="24"/>
        </w:rPr>
        <w:t>“ nebuvimą. Tiekėjas ir subtiekėjai, kurių pajėgumais rem</w:t>
      </w:r>
      <w:r w:rsidRPr="00426A44">
        <w:rPr>
          <w:rFonts w:ascii="Times New Roman" w:hAnsi="Times New Roman" w:cs="Times New Roman"/>
          <w:kern w:val="0"/>
          <w:sz w:val="24"/>
          <w:szCs w:val="24"/>
        </w:rPr>
        <w:t xml:space="preserve">iasi tiekėjas pagrįsdamas atitikimą pirkimo sąlygose nurodytiems kvalifikaciniams reikalavimams, </w:t>
      </w:r>
      <w:r w:rsidRPr="00426A44">
        <w:rPr>
          <w:rFonts w:ascii="Times New Roman" w:hAnsi="Times New Roman" w:cs="Times New Roman"/>
          <w:color w:val="000000"/>
          <w:kern w:val="0"/>
          <w:sz w:val="24"/>
          <w:szCs w:val="24"/>
        </w:rPr>
        <w:t xml:space="preserve">kartu su pasiūlymu turi pateikti užpildytą pirkimo </w:t>
      </w:r>
      <w:r w:rsidRPr="00426A44">
        <w:rPr>
          <w:rFonts w:ascii="Times New Roman" w:hAnsi="Times New Roman" w:cs="Times New Roman"/>
          <w:color w:val="4472C4" w:themeColor="accent1"/>
          <w:kern w:val="0"/>
          <w:sz w:val="24"/>
          <w:szCs w:val="24"/>
          <w:u w:val="single"/>
        </w:rPr>
        <w:t>sąlygų 4 priedą „Europos bendrasis viešųjų pirkimų dokumentas (EBVPD)“</w:t>
      </w:r>
      <w:r w:rsidRPr="00426A44">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426A44">
          <w:rPr>
            <w:rStyle w:val="Hipersaitas"/>
            <w:rFonts w:ascii="Times New Roman" w:hAnsi="Times New Roman" w:cs="Times New Roman"/>
            <w:color w:val="4472C4" w:themeColor="accent1"/>
            <w:kern w:val="0"/>
            <w:sz w:val="24"/>
            <w:szCs w:val="24"/>
          </w:rPr>
          <w:t>https://ebvpd.eviesiejipirkimai.lt/espd-web/</w:t>
        </w:r>
      </w:hyperlink>
      <w:r w:rsidRPr="00426A44">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426A44">
        <w:rPr>
          <w:rFonts w:ascii="Times New Roman" w:hAnsi="Times New Roman" w:cs="Times New Roman"/>
          <w:color w:val="000000"/>
          <w:kern w:val="0"/>
          <w:sz w:val="24"/>
          <w:szCs w:val="24"/>
        </w:rPr>
        <w:tab/>
      </w:r>
    </w:p>
    <w:p w14:paraId="28624FD3" w14:textId="526B939C"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B56FA">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B56FA">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E9D24D2" w14:textId="6AA65F4D"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B56FA">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B56FA">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nereikalauja iš tiekėjo pateikti dokumentų, patvirtinančių jo pašalinimo pagrindų nebuvimą kartu su pasiūlymu. Perkančio</w:t>
      </w:r>
      <w:r w:rsidR="006B56FA">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i</w:t>
      </w:r>
      <w:r w:rsidR="006B56FA">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organizacij</w:t>
      </w:r>
      <w:r w:rsidR="006B56FA">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bet kuriuo pirkimo procedūros metu gali paprašyti dalyvių pateikti visus ar dalį dokumentų, patvirtinančių jų pašalinimo pagrindų nebuvimą tik tuo atveju, jeigu tai būtina siekiant užtikrinti tinkamą pirkimo procedūros atlikimą.</w:t>
      </w:r>
      <w:r w:rsidRPr="00426A44">
        <w:rPr>
          <w:rFonts w:ascii="Times New Roman" w:hAnsi="Times New Roman" w:cs="Times New Roman"/>
          <w:color w:val="000000"/>
          <w:kern w:val="0"/>
          <w:sz w:val="24"/>
          <w:szCs w:val="24"/>
        </w:rPr>
        <w:tab/>
      </w:r>
    </w:p>
    <w:p w14:paraId="4D9A7DF4" w14:textId="5EEC2476"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B56FA">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netikrina subtiekėjų ar ūkio subjektų, kurių pajėgumais tiekėjas nesiremia, pašalinimo pagrindų.</w:t>
      </w:r>
      <w:r w:rsidRPr="00426A44">
        <w:rPr>
          <w:rFonts w:ascii="Times New Roman" w:hAnsi="Times New Roman" w:cs="Times New Roman"/>
          <w:color w:val="000000"/>
          <w:kern w:val="0"/>
          <w:sz w:val="24"/>
          <w:szCs w:val="24"/>
        </w:rPr>
        <w:tab/>
      </w:r>
    </w:p>
    <w:p w14:paraId="3ADEE889" w14:textId="2087AA52"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2" w:name="_Hlk157687431"/>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tiekėją pašalina iš pirkimo procedūros bet kuriame pirkimo procedūros etape, jeigu paaiškėja, kad dėl savo veiksmų ar neveikimo prieš pirkimo procedūrą ar jos metu tiekėjas atitinka bent vieną iš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nustatytų tiekėjo pašalinimo pagrindų.</w:t>
      </w:r>
    </w:p>
    <w:p w14:paraId="148BA305" w14:textId="39015A03"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pašalina tiekėją iš pirkimo procedūros pagal VPĮ 46 straipsnio 4 ir 6 dalyse nurodytus ir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4BF9A2B9" w14:textId="1C9707A1"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taip pat patikrina, ar dėl ūkio subjektų, kurių pajėgumais ketina remtis tiekėjas, nėra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xml:space="preserve">“ nustatytų pašalinimo pagrindų. Jeigu dėl ūkio subjekto yra bent vienas pirkimo sąlygų </w:t>
      </w:r>
      <w:r w:rsidRPr="00426A44">
        <w:rPr>
          <w:rFonts w:ascii="Times New Roman" w:hAnsi="Times New Roman" w:cs="Times New Roman"/>
          <w:color w:val="4472C4" w:themeColor="accent1"/>
          <w:kern w:val="0"/>
          <w:sz w:val="24"/>
          <w:szCs w:val="24"/>
          <w:u w:val="single"/>
        </w:rPr>
        <w:t xml:space="preserve">4 </w:t>
      </w:r>
      <w:r w:rsidRPr="00426A44">
        <w:rPr>
          <w:rFonts w:ascii="Times New Roman" w:hAnsi="Times New Roman" w:cs="Times New Roman"/>
          <w:color w:val="4472C4" w:themeColor="accent1"/>
          <w:kern w:val="0"/>
          <w:sz w:val="24"/>
          <w:szCs w:val="24"/>
          <w:u w:val="single"/>
        </w:rPr>
        <w:lastRenderedPageBreak/>
        <w:t>priede „Europos bendrasis viešųjų pirkimų dokumentas (EBVPD)</w:t>
      </w:r>
      <w:r w:rsidRPr="00426A44">
        <w:rPr>
          <w:rFonts w:ascii="Times New Roman" w:hAnsi="Times New Roman" w:cs="Times New Roman"/>
          <w:color w:val="000000"/>
          <w:kern w:val="0"/>
          <w:sz w:val="24"/>
          <w:szCs w:val="24"/>
        </w:rPr>
        <w:t>“nustatytas pašalinimo pagrindas,  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reikalaus per jos nustatytą terminą pakeisti jį kitu ūkio subjektu, dėl kurio nėra pašalinimo pagrindų.  Šio punkto nuostatos taikomos ir subtiekėjams, jeigu pirkimo sąlygų </w:t>
      </w:r>
      <w:r w:rsidRPr="00426A44">
        <w:rPr>
          <w:rFonts w:ascii="Times New Roman" w:hAnsi="Times New Roman" w:cs="Times New Roman"/>
          <w:color w:val="4472C4" w:themeColor="accent1"/>
          <w:kern w:val="0"/>
          <w:sz w:val="24"/>
          <w:szCs w:val="24"/>
          <w:u w:val="single"/>
        </w:rPr>
        <w:t>4 priede „Europos bendrasis viešųjų pirkimų dokumentas (EBVPD)</w:t>
      </w:r>
      <w:r w:rsidRPr="00426A44">
        <w:rPr>
          <w:rFonts w:ascii="Times New Roman" w:hAnsi="Times New Roman" w:cs="Times New Roman"/>
          <w:color w:val="000000"/>
          <w:kern w:val="0"/>
          <w:sz w:val="24"/>
          <w:szCs w:val="24"/>
        </w:rPr>
        <w:t xml:space="preserve">“ nustatyta, kad pašalinimo pagrindai taikomi ir jiems. </w:t>
      </w:r>
    </w:p>
    <w:p w14:paraId="42E47DFB" w14:textId="63BD54F0"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w:t>
      </w:r>
      <w:r w:rsidR="005E6788">
        <w:rPr>
          <w:rFonts w:ascii="Times New Roman" w:hAnsi="Times New Roman" w:cs="Times New Roman"/>
          <w:color w:val="000000"/>
          <w:kern w:val="0"/>
          <w:sz w:val="24"/>
          <w:szCs w:val="24"/>
        </w:rPr>
        <w:t xml:space="preserve">sios </w:t>
      </w:r>
      <w:r w:rsidRPr="00426A44">
        <w:rPr>
          <w:rFonts w:ascii="Times New Roman" w:hAnsi="Times New Roman" w:cs="Times New Roman"/>
          <w:color w:val="000000"/>
          <w:kern w:val="0"/>
          <w:sz w:val="24"/>
          <w:szCs w:val="24"/>
        </w:rPr>
        <w:t>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priėmė sprendimą, kad tiekėjo pašalinimas iš pirkimo procedūros būtų neproporcingas vertinamam tiekėjo elgesiui arba 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 </w:t>
      </w:r>
      <w:bookmarkEnd w:id="2"/>
    </w:p>
    <w:p w14:paraId="52C1D9CE" w14:textId="77777777"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Jei tiekėjas negali pateikti kurių nors pašalinimo pagrindų nebuvimą pagrindžiančių dokumentų reikalaujamų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426A44">
        <w:rPr>
          <w:rFonts w:ascii="Times New Roman" w:hAnsi="Times New Roman" w:cs="Times New Roman"/>
          <w:color w:val="000000"/>
          <w:kern w:val="0"/>
          <w:sz w:val="24"/>
          <w:szCs w:val="24"/>
        </w:rPr>
        <w:tab/>
      </w:r>
    </w:p>
    <w:p w14:paraId="71CD8295" w14:textId="145BE741" w:rsidR="00CB51F7" w:rsidRPr="00426A44" w:rsidRDefault="00CB51F7" w:rsidP="00CB51F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Pasiūlymų vertinimo metu 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turi teisę reikalauti, kad tiekėjas pateiktų legalizuotus Apostille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4178AA8" w14:textId="3CE5959B" w:rsidR="00CB51F7" w:rsidRPr="00D449A3" w:rsidRDefault="00CB51F7" w:rsidP="00CB51F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b/>
          <w:bCs/>
          <w:color w:val="000000"/>
          <w:kern w:val="0"/>
          <w:sz w:val="24"/>
          <w:szCs w:val="24"/>
        </w:rPr>
        <w:t>Perkančio</w:t>
      </w:r>
      <w:r w:rsidR="005E6788">
        <w:rPr>
          <w:rFonts w:ascii="Times New Roman" w:hAnsi="Times New Roman" w:cs="Times New Roman"/>
          <w:b/>
          <w:bCs/>
          <w:color w:val="000000"/>
          <w:kern w:val="0"/>
          <w:sz w:val="24"/>
          <w:szCs w:val="24"/>
        </w:rPr>
        <w:t>sios</w:t>
      </w:r>
      <w:r w:rsidRPr="00D449A3">
        <w:rPr>
          <w:rFonts w:ascii="Times New Roman" w:hAnsi="Times New Roman" w:cs="Times New Roman"/>
          <w:b/>
          <w:bCs/>
          <w:color w:val="000000"/>
          <w:kern w:val="0"/>
          <w:sz w:val="24"/>
          <w:szCs w:val="24"/>
        </w:rPr>
        <w:t xml:space="preserve"> organizacij</w:t>
      </w:r>
      <w:r w:rsidR="005E6788">
        <w:rPr>
          <w:rFonts w:ascii="Times New Roman" w:hAnsi="Times New Roman" w:cs="Times New Roman"/>
          <w:b/>
          <w:bCs/>
          <w:color w:val="000000"/>
          <w:kern w:val="0"/>
          <w:sz w:val="24"/>
          <w:szCs w:val="24"/>
        </w:rPr>
        <w:t>os</w:t>
      </w:r>
      <w:r w:rsidRPr="00D449A3">
        <w:rPr>
          <w:rFonts w:ascii="Times New Roman" w:hAnsi="Times New Roman" w:cs="Times New Roman"/>
          <w:b/>
          <w:bCs/>
          <w:color w:val="000000"/>
          <w:kern w:val="0"/>
          <w:sz w:val="24"/>
          <w:szCs w:val="24"/>
        </w:rPr>
        <w:t xml:space="preserve"> netaiko kvalifikacinių reikalavimų tiekėjams.</w:t>
      </w:r>
    </w:p>
    <w:p w14:paraId="462F4B0A" w14:textId="77777777" w:rsidR="00CB51F7" w:rsidRPr="00D449A3" w:rsidRDefault="00CB51F7" w:rsidP="00CB51F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449A3">
        <w:rPr>
          <w:rFonts w:ascii="Times New Roman" w:hAnsi="Times New Roman" w:cs="Times New Roman"/>
          <w:b/>
          <w:bCs/>
          <w:color w:val="000000"/>
          <w:kern w:val="0"/>
          <w:sz w:val="24"/>
          <w:szCs w:val="24"/>
        </w:rPr>
        <w:tab/>
      </w:r>
    </w:p>
    <w:p w14:paraId="1F5E89CA" w14:textId="64D33E2C" w:rsidR="00CB51F7" w:rsidRPr="003336D3" w:rsidRDefault="00CB51F7" w:rsidP="00CB51F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D449A3">
        <w:rPr>
          <w:rFonts w:ascii="Times New Roman" w:hAnsi="Times New Roman" w:cs="Times New Roman"/>
          <w:color w:val="000000"/>
          <w:kern w:val="0"/>
          <w:sz w:val="24"/>
          <w:szCs w:val="24"/>
        </w:rPr>
        <w:t>Tiekėjo pasiūlymas atmetamas, jeigu apie nustatytų reikalavimų atitikimą jis pateikė melagingą informaciją, kurią perkančio</w:t>
      </w:r>
      <w:r w:rsidR="005E6788">
        <w:rPr>
          <w:rFonts w:ascii="Times New Roman" w:hAnsi="Times New Roman" w:cs="Times New Roman"/>
          <w:color w:val="000000"/>
          <w:kern w:val="0"/>
          <w:sz w:val="24"/>
          <w:szCs w:val="24"/>
        </w:rPr>
        <w:t>sios</w:t>
      </w:r>
      <w:r w:rsidRPr="00D449A3">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D449A3">
        <w:rPr>
          <w:rFonts w:ascii="Times New Roman" w:hAnsi="Times New Roman" w:cs="Times New Roman"/>
          <w:color w:val="000000"/>
          <w:kern w:val="0"/>
          <w:sz w:val="24"/>
          <w:szCs w:val="24"/>
        </w:rPr>
        <w:t xml:space="preserve"> gali įrodyti bet kokiomis teisėtomis priemonėmis.</w:t>
      </w:r>
    </w:p>
    <w:p w14:paraId="5D4B0989" w14:textId="21FE9E66" w:rsidR="00F25482" w:rsidRPr="00426A44" w:rsidRDefault="00F25482" w:rsidP="00D449A3">
      <w:pPr>
        <w:autoSpaceDE w:val="0"/>
        <w:autoSpaceDN w:val="0"/>
        <w:adjustRightInd w:val="0"/>
        <w:spacing w:after="0" w:line="240" w:lineRule="auto"/>
        <w:rPr>
          <w:rFonts w:ascii="Times New Roman" w:hAnsi="Times New Roman" w:cs="Times New Roman"/>
          <w:color w:val="000000"/>
          <w:kern w:val="0"/>
          <w:sz w:val="24"/>
          <w:szCs w:val="24"/>
        </w:rPr>
      </w:pPr>
    </w:p>
    <w:p w14:paraId="7BEB22CB" w14:textId="7832B73E" w:rsidR="00F063EB" w:rsidRPr="00BF47DD" w:rsidRDefault="00F063EB" w:rsidP="00FF4140">
      <w:pPr>
        <w:pStyle w:val="Sraopastraipa"/>
        <w:numPr>
          <w:ilvl w:val="0"/>
          <w:numId w:val="8"/>
        </w:numPr>
        <w:autoSpaceDE w:val="0"/>
        <w:autoSpaceDN w:val="0"/>
        <w:adjustRightInd w:val="0"/>
        <w:spacing w:after="0" w:line="240" w:lineRule="auto"/>
        <w:ind w:left="0" w:firstLine="2268"/>
        <w:rPr>
          <w:rFonts w:ascii="Times New Roman" w:eastAsia="Calibri" w:hAnsi="Times New Roman" w:cs="Times New Roman"/>
          <w:color w:val="000000"/>
          <w:kern w:val="0"/>
          <w:sz w:val="24"/>
          <w:szCs w:val="24"/>
        </w:rPr>
      </w:pPr>
      <w:r w:rsidRPr="00BF47DD">
        <w:rPr>
          <w:rFonts w:ascii="Times New Roman" w:eastAsia="Calibri" w:hAnsi="Times New Roman" w:cs="Times New Roman"/>
          <w:b/>
          <w:bCs/>
          <w:color w:val="000000"/>
          <w:kern w:val="0"/>
          <w:sz w:val="24"/>
          <w:szCs w:val="24"/>
        </w:rPr>
        <w:t>RĖMIMASIS ŪKIO SUBJEKTŲ PAJĖGUMAIS</w:t>
      </w:r>
    </w:p>
    <w:p w14:paraId="06A2CDAB" w14:textId="77777777" w:rsidR="00F063EB" w:rsidRPr="00C325E6" w:rsidRDefault="00F063EB" w:rsidP="00F063EB">
      <w:pPr>
        <w:autoSpaceDE w:val="0"/>
        <w:autoSpaceDN w:val="0"/>
        <w:adjustRightInd w:val="0"/>
        <w:spacing w:after="0" w:line="240" w:lineRule="auto"/>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6CB5597C" w14:textId="3517D361" w:rsidR="00F063EB" w:rsidRDefault="00F063EB"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F063EB">
        <w:rPr>
          <w:rFonts w:ascii="Times New Roman" w:eastAsia="Calibri" w:hAnsi="Times New Roman" w:cs="Times New Roman"/>
          <w:color w:val="000000"/>
          <w:kern w:val="0"/>
          <w:sz w:val="24"/>
          <w:szCs w:val="24"/>
        </w:rPr>
        <w:t>Tiekėjas gali remtis kitų ūkio subjektų pajėgumais pagal VPĮ 49 straipsnį, kad atitiktų pirkimo sąlygų nustatytus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2200375" w14:textId="7BCB39CB" w:rsidR="00F063EB" w:rsidRDefault="003B443E"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3B443E">
        <w:rPr>
          <w:rFonts w:ascii="Times New Roman" w:eastAsia="Calibri" w:hAnsi="Times New Roman" w:cs="Times New Roman"/>
          <w:color w:val="000000"/>
          <w:kern w:val="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w:t>
      </w:r>
      <w:r w:rsidR="005E6788">
        <w:rPr>
          <w:rFonts w:ascii="Times New Roman" w:eastAsia="Calibri" w:hAnsi="Times New Roman" w:cs="Times New Roman"/>
          <w:color w:val="000000"/>
          <w:kern w:val="0"/>
          <w:sz w:val="24"/>
          <w:szCs w:val="24"/>
        </w:rPr>
        <w:t>sios</w:t>
      </w:r>
      <w:r w:rsidRPr="003B443E">
        <w:rPr>
          <w:rFonts w:ascii="Times New Roman" w:eastAsia="Calibri" w:hAnsi="Times New Roman" w:cs="Times New Roman"/>
          <w:color w:val="000000"/>
          <w:kern w:val="0"/>
          <w:sz w:val="24"/>
          <w:szCs w:val="24"/>
        </w:rPr>
        <w:t xml:space="preserve"> organizacij</w:t>
      </w:r>
      <w:r w:rsidR="005E6788">
        <w:rPr>
          <w:rFonts w:ascii="Times New Roman" w:eastAsia="Calibri" w:hAnsi="Times New Roman" w:cs="Times New Roman"/>
          <w:color w:val="000000"/>
          <w:kern w:val="0"/>
          <w:sz w:val="24"/>
          <w:szCs w:val="24"/>
        </w:rPr>
        <w:t>os</w:t>
      </w:r>
      <w:r w:rsidRPr="003B443E">
        <w:rPr>
          <w:rFonts w:ascii="Times New Roman" w:eastAsia="Calibri" w:hAnsi="Times New Roman" w:cs="Times New Roman"/>
          <w:color w:val="000000"/>
          <w:kern w:val="0"/>
          <w:sz w:val="24"/>
          <w:szCs w:val="24"/>
        </w:rPr>
        <w:t xml:space="preserve">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r w:rsidR="00F063EB" w:rsidRPr="00F063EB">
        <w:rPr>
          <w:rFonts w:ascii="Times New Roman" w:eastAsia="Calibri" w:hAnsi="Times New Roman" w:cs="Times New Roman"/>
          <w:color w:val="000000"/>
          <w:kern w:val="0"/>
          <w:sz w:val="24"/>
          <w:szCs w:val="24"/>
        </w:rPr>
        <w:t>.</w:t>
      </w:r>
    </w:p>
    <w:p w14:paraId="2530CD12" w14:textId="77777777" w:rsidR="00F063EB" w:rsidRDefault="00F063EB"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F063EB">
        <w:rPr>
          <w:rFonts w:ascii="Times New Roman" w:eastAsia="Calibri" w:hAnsi="Times New Roman" w:cs="Times New Roman"/>
          <w:color w:val="000000"/>
          <w:kern w:val="0"/>
          <w:sz w:val="24"/>
          <w:szCs w:val="24"/>
        </w:rPr>
        <w:lastRenderedPageBreak/>
        <w:t>Skirtingi tiekėjai gali remtis tų pačių ūkio subjektų pajėgumais, tačiau tai negali sąlygoti draudžiamų susitarimų.</w:t>
      </w:r>
    </w:p>
    <w:p w14:paraId="41CF2226" w14:textId="77777777" w:rsidR="00F063EB" w:rsidRDefault="00F063EB"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F063EB">
        <w:rPr>
          <w:rFonts w:ascii="Times New Roman" w:eastAsia="Calibri" w:hAnsi="Times New Roman" w:cs="Times New Roman"/>
          <w:color w:val="000000"/>
          <w:kern w:val="0"/>
          <w:sz w:val="24"/>
          <w:szCs w:val="24"/>
        </w:rPr>
        <w:t>Tiekėjų grupė gali remtis grupės dalyvių arba kitų ūkio subjektų pajėgumais, laikantis šiame skyriuje nustatytų sąlygų.</w:t>
      </w:r>
    </w:p>
    <w:p w14:paraId="5C7530BE" w14:textId="77777777" w:rsidR="00F063EB" w:rsidRDefault="00F063EB"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F063EB">
        <w:rPr>
          <w:rFonts w:ascii="Times New Roman" w:eastAsia="Calibri"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3F2A2B3" w14:textId="2000DEEF" w:rsidR="00F063EB" w:rsidRPr="00F063EB" w:rsidRDefault="00F063EB" w:rsidP="00F063EB">
      <w:pPr>
        <w:pStyle w:val="Sraopastraipa"/>
        <w:numPr>
          <w:ilvl w:val="1"/>
          <w:numId w:val="8"/>
        </w:numPr>
        <w:autoSpaceDE w:val="0"/>
        <w:autoSpaceDN w:val="0"/>
        <w:adjustRightInd w:val="0"/>
        <w:spacing w:after="0" w:line="240" w:lineRule="auto"/>
        <w:ind w:left="0" w:firstLine="709"/>
        <w:jc w:val="both"/>
        <w:rPr>
          <w:rFonts w:ascii="Times New Roman" w:eastAsia="Calibri" w:hAnsi="Times New Roman" w:cs="Times New Roman"/>
          <w:color w:val="000000"/>
          <w:kern w:val="0"/>
          <w:sz w:val="24"/>
          <w:szCs w:val="24"/>
        </w:rPr>
      </w:pPr>
      <w:r w:rsidRPr="00F063EB">
        <w:rPr>
          <w:rFonts w:ascii="Times New Roman" w:eastAsia="Calibri" w:hAnsi="Times New Roman" w:cs="Times New Roman"/>
          <w:color w:val="000000"/>
          <w:kern w:val="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6D7DD70" w14:textId="5663D287" w:rsidR="001F61EB"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4B099AF" w14:textId="2D422F79" w:rsidR="00533353" w:rsidRPr="00426A44" w:rsidRDefault="00533353" w:rsidP="00ED216A">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bookmarkStart w:id="3" w:name="_Hlk181912918"/>
      <w:r w:rsidRPr="00426A44">
        <w:rPr>
          <w:rFonts w:ascii="Times New Roman" w:hAnsi="Times New Roman" w:cs="Times New Roman"/>
          <w:b/>
          <w:bCs/>
          <w:color w:val="000000"/>
          <w:kern w:val="0"/>
          <w:sz w:val="24"/>
          <w:szCs w:val="24"/>
        </w:rPr>
        <w:t>SUBTIEKĖJŲ PASITELKIMAS</w:t>
      </w:r>
      <w:bookmarkEnd w:id="3"/>
    </w:p>
    <w:p w14:paraId="460494EF"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38D25DCE" w14:textId="5D87AA27"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Tiekėjas savo pasiūlyme privalo nurodyti, kokiai sutarties daliai ir kokius subtiekėjus, jeigu jie pasiūlymo teikimo metu yra žinomi, jis ketina pasitelkti. </w:t>
      </w:r>
    </w:p>
    <w:p w14:paraId="79657E86" w14:textId="13F6F8BD"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Skirtingi tiekėjai gali pasitelkti tuos pačius subtiekėjus, tačiau tai negali sąlygoti draudžiamų susitarimų.</w:t>
      </w:r>
    </w:p>
    <w:p w14:paraId="45B3E0F3" w14:textId="42550C9D"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Sudarius sutartį, tačiau ne vėliau negu ta sutartis pradedama vykdyti, tiekėjas, kuris bus pripažintas laimėjusiu, įsipareigoja perkančiajai organizacijai pranešti tuo metu žinomų subtiekėjų pavadinimus, kontaktinius duomenis ir jų atstovus. 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taip pat reikalauja, kad tiekėjas informuotų apie minėtos informacijos pasikeitimus visu sutarties vykdymo metu, taip pat apie naujus subtiekėjus, kuriuos jis ketina pasitelkti vėliau. </w:t>
      </w:r>
    </w:p>
    <w:p w14:paraId="20C9B74D" w14:textId="2FE8DC9C"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i</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netikrina subtiekėjų, pašalinimo pagrindų. </w:t>
      </w:r>
    </w:p>
    <w:p w14:paraId="7589C376"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1C7270" w14:textId="649F2E47" w:rsidR="00533353" w:rsidRPr="00426A44" w:rsidRDefault="00533353" w:rsidP="00ED216A">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TIEKĖJŲ GRUPĖS DALYVAVIMAS</w:t>
      </w:r>
    </w:p>
    <w:p w14:paraId="7B5F142A" w14:textId="77777777" w:rsidR="00533353" w:rsidRPr="00426A44"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9959B87" w14:textId="5996363A"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4B7C3EB8" w14:textId="57EA3E94"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tiekėjų grupės sudėtis ir kiekvieno tiekėjų grupės dalyvio įsipareigojimai vykdant numatomą su perkančiąja organizacija sudaryti sutartį;</w:t>
      </w:r>
    </w:p>
    <w:p w14:paraId="787EE6EA" w14:textId="6B5B02F5"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solidari, kiekvieno tiekėjų grupės dalyvio atskirai ir visų kartu, atsakomybė už įsipareigojimų ir prievolių perkančiajai organizacijai nevykdymą (nepriklausomai nuo jų įnašo pagal jungtinės veiklos sutartį);</w:t>
      </w:r>
    </w:p>
    <w:p w14:paraId="376DA98D" w14:textId="1FFDC81A" w:rsidR="00533353" w:rsidRPr="00426A44" w:rsidRDefault="00533353" w:rsidP="00ED216A">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50E5A85" w14:textId="1A785E3E"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nereikalauja, kad tiekėjų grupės pateiktą pasiūlymą pripažinus laimėjusiu ir pasiūlius sudaryti sutartį, ši tiekėjų grupė įgytų tam tikrą teisinę formą. </w:t>
      </w:r>
    </w:p>
    <w:p w14:paraId="12B3610F" w14:textId="16BE3B43" w:rsidR="00533353" w:rsidRPr="00426A44" w:rsidRDefault="00533353" w:rsidP="00ED216A">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7A4503D2" w14:textId="77777777" w:rsidR="00533353" w:rsidRPr="00426A44" w:rsidRDefault="00533353" w:rsidP="00ED216A">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7C2FF051" w14:textId="2B91FFCA"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RENGIMAS, PATEIKIMAS, KEITIMAS</w:t>
      </w:r>
    </w:p>
    <w:p w14:paraId="562357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4D0534A" w14:textId="554E81F5"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 xml:space="preserve">Tiekėjas gali pateikti tik </w:t>
      </w:r>
      <w:r w:rsidR="00542935" w:rsidRPr="00426A44">
        <w:rPr>
          <w:rFonts w:ascii="Times New Roman" w:hAnsi="Times New Roman" w:cs="Times New Roman"/>
          <w:b/>
          <w:bCs/>
          <w:color w:val="000000"/>
          <w:kern w:val="0"/>
          <w:sz w:val="24"/>
          <w:szCs w:val="24"/>
        </w:rPr>
        <w:t xml:space="preserve">po </w:t>
      </w:r>
      <w:r w:rsidRPr="00426A44">
        <w:rPr>
          <w:rFonts w:ascii="Times New Roman" w:hAnsi="Times New Roman" w:cs="Times New Roman"/>
          <w:b/>
          <w:bCs/>
          <w:color w:val="000000"/>
          <w:kern w:val="0"/>
          <w:sz w:val="24"/>
          <w:szCs w:val="24"/>
        </w:rPr>
        <w:t>vieną pasiūlymą.</w:t>
      </w:r>
      <w:r w:rsidRPr="00426A44">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w:t>
      </w:r>
      <w:r w:rsidRPr="00426A44">
        <w:rPr>
          <w:rFonts w:ascii="Times New Roman" w:hAnsi="Times New Roman" w:cs="Times New Roman"/>
          <w:color w:val="000000"/>
          <w:kern w:val="0"/>
          <w:sz w:val="24"/>
          <w:szCs w:val="24"/>
        </w:rPr>
        <w:lastRenderedPageBreak/>
        <w:t>subtiekėju, išskyrus tuos atvejus, kai turima pagrįstų įrodymų, kad toks ūkio subjektų elgesys turėtų būti kvalifikuojamas kaip draudžiamas susitarimas.</w:t>
      </w:r>
      <w:r w:rsidRPr="00426A44">
        <w:rPr>
          <w:rFonts w:ascii="Times New Roman" w:hAnsi="Times New Roman" w:cs="Times New Roman"/>
          <w:color w:val="000000"/>
          <w:kern w:val="0"/>
          <w:sz w:val="24"/>
          <w:szCs w:val="24"/>
        </w:rPr>
        <w:tab/>
      </w:r>
    </w:p>
    <w:p w14:paraId="6717FA20" w14:textId="3E9AFA6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negali pateikti alternatyvių pasiūlymų. Tiekėjui pateikus alternatyvų pasiūlymą, jo pasiūlymas ir alternatyvus pasiūlymas (alternatyvūs pasiūlymai) bus atmesti.</w:t>
      </w:r>
    </w:p>
    <w:p w14:paraId="1DE378F7" w14:textId="6F14DBCF"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reikalauja pasiūlymus teikti tik elektroninėmis priemonėmis naudojant CVP IS. Pasiūlymai popierinėje laikmenoje, jei tokie būtų pateikti, bus grąžinami neatplėšti </w:t>
      </w:r>
      <w:r w:rsidRPr="00426A44">
        <w:rPr>
          <w:rFonts w:ascii="Times New Roman" w:hAnsi="Times New Roman" w:cs="Times New Roman"/>
          <w:color w:val="000000"/>
          <w:spacing w:val="-2"/>
          <w:kern w:val="0"/>
          <w:sz w:val="24"/>
          <w:szCs w:val="24"/>
        </w:rPr>
        <w:t xml:space="preserve">tiekėjui (kurjeriui) ar grąžinami registruotu laišku ir nebus priimami ir vertinami. Pasiūlymus gali teikti tik CVP IS registruoti tiekėjai (nemokama registracija adresu </w:t>
      </w:r>
      <w:hyperlink r:id="rId12" w:history="1">
        <w:r w:rsidR="00C51C70" w:rsidRPr="00426A44">
          <w:rPr>
            <w:rStyle w:val="Hipersaitas"/>
            <w:rFonts w:ascii="Times New Roman" w:hAnsi="Times New Roman" w:cs="Times New Roman"/>
            <w:color w:val="4472C4" w:themeColor="accent1"/>
            <w:spacing w:val="-2"/>
            <w:kern w:val="0"/>
            <w:sz w:val="24"/>
            <w:szCs w:val="24"/>
          </w:rPr>
          <w:t>https://viesiejipirkimai.lt</w:t>
        </w:r>
      </w:hyperlink>
      <w:r w:rsidRPr="00426A44">
        <w:rPr>
          <w:rFonts w:ascii="Times New Roman" w:hAnsi="Times New Roman" w:cs="Times New Roman"/>
          <w:color w:val="000000"/>
          <w:spacing w:val="-2"/>
          <w:kern w:val="0"/>
          <w:sz w:val="24"/>
          <w:szCs w:val="24"/>
        </w:rPr>
        <w:t>).</w:t>
      </w:r>
      <w:r w:rsidRPr="00426A44">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xlsx, docx ir kt.).</w:t>
      </w:r>
      <w:r w:rsidRPr="00426A44">
        <w:rPr>
          <w:rFonts w:ascii="Times New Roman" w:hAnsi="Times New Roman" w:cs="Times New Roman"/>
          <w:color w:val="000000"/>
          <w:kern w:val="0"/>
          <w:sz w:val="24"/>
          <w:szCs w:val="24"/>
        </w:rPr>
        <w:tab/>
      </w:r>
    </w:p>
    <w:p w14:paraId="3AA45F51" w14:textId="449447E4"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turi būti pateiktas iki skelbime nurodyto pasiūlymų pateikimo termino pabaigos, o jeigu skelbime nurodytas pasiūlymų pateikimo terminas buvo pratęstas – iki pratęsto termino pabaigos.</w:t>
      </w:r>
    </w:p>
    <w:p w14:paraId="4EE97A1F" w14:textId="5EE419A3"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Pateikdamas pasiūlymą, tiekėjas sutinka su šiais pirkimo dokumentais ir patvirtina, kad jo pasiūlyme pateikta informacija yra teisinga ir apima viską, ko reikia tinkamam pirkimo sutarties įvykdymui.</w:t>
      </w:r>
      <w:r w:rsidRPr="00426A44">
        <w:rPr>
          <w:rFonts w:ascii="Times New Roman" w:hAnsi="Times New Roman" w:cs="Times New Roman"/>
          <w:color w:val="000000"/>
          <w:kern w:val="0"/>
          <w:sz w:val="24"/>
          <w:szCs w:val="24"/>
        </w:rPr>
        <w:tab/>
      </w:r>
    </w:p>
    <w:p w14:paraId="6DFECCFA" w14:textId="3D98EE9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26A44">
        <w:rPr>
          <w:rFonts w:ascii="Times New Roman" w:hAnsi="Times New Roman" w:cs="Times New Roman"/>
          <w:color w:val="000000"/>
          <w:kern w:val="0"/>
          <w:sz w:val="24"/>
          <w:szCs w:val="24"/>
        </w:rPr>
        <w:tab/>
      </w:r>
    </w:p>
    <w:p w14:paraId="630A8B3A" w14:textId="3D2F5B4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 xml:space="preserve">Pasiūlymas turi galioti ne trumpiau </w:t>
      </w:r>
      <w:r w:rsidR="00137FDE" w:rsidRPr="00426A44">
        <w:rPr>
          <w:rFonts w:ascii="Times New Roman" w:hAnsi="Times New Roman" w:cs="Times New Roman"/>
          <w:b/>
          <w:bCs/>
          <w:color w:val="000000"/>
          <w:kern w:val="0"/>
          <w:sz w:val="24"/>
          <w:szCs w:val="24"/>
        </w:rPr>
        <w:t>kaip 3 mėnesius</w:t>
      </w:r>
      <w:r w:rsidRPr="00426A44">
        <w:rPr>
          <w:rFonts w:ascii="Times New Roman" w:hAnsi="Times New Roman" w:cs="Times New Roman"/>
          <w:b/>
          <w:bCs/>
          <w:color w:val="000000"/>
          <w:kern w:val="0"/>
          <w:sz w:val="24"/>
          <w:szCs w:val="24"/>
        </w:rPr>
        <w:t xml:space="preserve"> nuo </w:t>
      </w:r>
      <w:r w:rsidR="00C7375A" w:rsidRPr="00426A44">
        <w:rPr>
          <w:rFonts w:ascii="Times New Roman" w:hAnsi="Times New Roman" w:cs="Times New Roman"/>
          <w:b/>
          <w:bCs/>
          <w:color w:val="000000"/>
          <w:kern w:val="0"/>
          <w:sz w:val="24"/>
          <w:szCs w:val="24"/>
        </w:rPr>
        <w:t>pirkimo</w:t>
      </w:r>
      <w:r w:rsidRPr="00426A44">
        <w:rPr>
          <w:rFonts w:ascii="Times New Roman" w:hAnsi="Times New Roman" w:cs="Times New Roman"/>
          <w:b/>
          <w:bCs/>
          <w:color w:val="000000"/>
          <w:kern w:val="0"/>
          <w:sz w:val="24"/>
          <w:szCs w:val="24"/>
        </w:rPr>
        <w:t xml:space="preserve"> pasiūlymų pateikimo termino pabaigos.</w:t>
      </w:r>
      <w:r w:rsidRPr="00426A44">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426A44">
        <w:rPr>
          <w:rFonts w:ascii="Times New Roman" w:hAnsi="Times New Roman" w:cs="Times New Roman"/>
          <w:color w:val="000000"/>
          <w:kern w:val="0"/>
          <w:sz w:val="24"/>
          <w:szCs w:val="24"/>
        </w:rPr>
        <w:tab/>
      </w:r>
    </w:p>
    <w:p w14:paraId="268C2C61" w14:textId="42A90747"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26A44">
        <w:rPr>
          <w:rFonts w:ascii="Times New Roman" w:hAnsi="Times New Roman" w:cs="Times New Roman"/>
          <w:color w:val="000000"/>
          <w:kern w:val="0"/>
          <w:sz w:val="24"/>
          <w:szCs w:val="24"/>
        </w:rPr>
        <w:tab/>
      </w:r>
    </w:p>
    <w:p w14:paraId="6A8F45D3" w14:textId="53B937D2"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4" w:name="_Hlk182493257"/>
      <w:r w:rsidRPr="00426A44">
        <w:rPr>
          <w:rFonts w:ascii="Times New Roman" w:hAnsi="Times New Roman" w:cs="Times New Roman"/>
          <w:color w:val="000000"/>
          <w:kern w:val="0"/>
          <w:sz w:val="24"/>
          <w:szCs w:val="24"/>
        </w:rPr>
        <w:t>Perkančio</w:t>
      </w:r>
      <w:r w:rsidR="005E6788">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5E6788">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turi teisę pratęsti pasiūlymo pateikimo terminą. Apie naują pasiūlymų pateikimo terminą pranešama prie pirkimo CVP IS prisijungusiems tiekėjams</w:t>
      </w:r>
      <w:r w:rsidR="00533353" w:rsidRPr="00426A44">
        <w:rPr>
          <w:rFonts w:ascii="Times New Roman" w:hAnsi="Times New Roman" w:cs="Times New Roman"/>
          <w:color w:val="000000"/>
          <w:kern w:val="0"/>
          <w:sz w:val="24"/>
          <w:szCs w:val="24"/>
        </w:rPr>
        <w:t xml:space="preserve"> ir patikslinant skelbimą.</w:t>
      </w:r>
      <w:bookmarkEnd w:id="4"/>
    </w:p>
    <w:p w14:paraId="15769F86" w14:textId="2956AF07" w:rsidR="006273DE" w:rsidRPr="00426A44" w:rsidRDefault="00014E8B"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Pasiūlymas turi būti pateikiamas CVP IS priemonėmis, kurį turi sudaryti užpildyta </w:t>
      </w:r>
      <w:r w:rsidRPr="00426A44">
        <w:rPr>
          <w:rFonts w:ascii="Times New Roman" w:hAnsi="Times New Roman" w:cs="Times New Roman"/>
          <w:color w:val="4472C4" w:themeColor="accent1"/>
          <w:kern w:val="0"/>
          <w:sz w:val="24"/>
          <w:szCs w:val="24"/>
          <w:u w:val="single"/>
        </w:rPr>
        <w:t>pasiūlymo forma</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 pagal pirkimo sąlygų </w:t>
      </w:r>
      <w:r w:rsidRPr="00426A44">
        <w:rPr>
          <w:rFonts w:ascii="Times New Roman" w:hAnsi="Times New Roman" w:cs="Times New Roman"/>
          <w:color w:val="4472C4" w:themeColor="accent1"/>
          <w:kern w:val="0"/>
          <w:sz w:val="24"/>
          <w:szCs w:val="24"/>
          <w:u w:val="single"/>
        </w:rPr>
        <w:t>2</w:t>
      </w:r>
      <w:r w:rsidR="00395F90"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4472C4" w:themeColor="accent1"/>
          <w:kern w:val="0"/>
          <w:sz w:val="24"/>
          <w:szCs w:val="24"/>
          <w:u w:val="single"/>
        </w:rPr>
        <w:t>pried</w:t>
      </w:r>
      <w:r w:rsidR="00395F90" w:rsidRPr="00426A44">
        <w:rPr>
          <w:rFonts w:ascii="Times New Roman" w:hAnsi="Times New Roman" w:cs="Times New Roman"/>
          <w:color w:val="4472C4" w:themeColor="accent1"/>
          <w:kern w:val="0"/>
          <w:sz w:val="24"/>
          <w:szCs w:val="24"/>
          <w:u w:val="single"/>
        </w:rPr>
        <w:t>ą</w:t>
      </w:r>
      <w:r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000000"/>
          <w:kern w:val="0"/>
          <w:sz w:val="24"/>
          <w:szCs w:val="24"/>
        </w:rPr>
        <w:t>ir šie pasiūlymo priedai</w:t>
      </w:r>
      <w:r w:rsidR="006273DE" w:rsidRPr="00426A44">
        <w:rPr>
          <w:rFonts w:ascii="Times New Roman" w:hAnsi="Times New Roman" w:cs="Times New Roman"/>
          <w:color w:val="000000"/>
          <w:kern w:val="0"/>
          <w:sz w:val="24"/>
          <w:szCs w:val="24"/>
        </w:rPr>
        <w:t>:</w:t>
      </w:r>
      <w:r w:rsidR="006273DE" w:rsidRPr="00426A44">
        <w:rPr>
          <w:rFonts w:ascii="Times New Roman" w:hAnsi="Times New Roman" w:cs="Times New Roman"/>
          <w:color w:val="000000"/>
          <w:kern w:val="0"/>
          <w:sz w:val="24"/>
          <w:szCs w:val="24"/>
        </w:rPr>
        <w:tab/>
      </w:r>
    </w:p>
    <w:p w14:paraId="02D2926D" w14:textId="39DCBC4C" w:rsidR="006273DE" w:rsidRPr="00426A44" w:rsidRDefault="006273DE"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Jungtinės veiklos sutarties kopija (jeigu pasiūlymą teikia ūkio subjektų grupė).</w:t>
      </w:r>
    </w:p>
    <w:p w14:paraId="634822A8" w14:textId="5D346114" w:rsidR="006273DE" w:rsidRPr="00426A44" w:rsidRDefault="006273DE"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Įgaliojimas pateikti pasiūlymą (jeigu pasiūlymą pateikia ne tiekėjo vadovas).</w:t>
      </w:r>
      <w:r w:rsidRPr="00426A44">
        <w:rPr>
          <w:rFonts w:ascii="Times New Roman" w:hAnsi="Times New Roman" w:cs="Times New Roman"/>
          <w:color w:val="000000"/>
          <w:kern w:val="0"/>
          <w:sz w:val="24"/>
          <w:szCs w:val="24"/>
        </w:rPr>
        <w:tab/>
      </w:r>
    </w:p>
    <w:p w14:paraId="616676AD" w14:textId="406B2A36" w:rsidR="006273DE" w:rsidRPr="00DB6440" w:rsidRDefault="006273DE" w:rsidP="00DB6440">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Užpildytas </w:t>
      </w:r>
      <w:r w:rsidRPr="00426A44">
        <w:rPr>
          <w:rFonts w:ascii="Times New Roman" w:hAnsi="Times New Roman" w:cs="Times New Roman"/>
          <w:color w:val="4472C4" w:themeColor="accent1"/>
          <w:kern w:val="0"/>
          <w:sz w:val="24"/>
          <w:szCs w:val="24"/>
          <w:u w:val="single"/>
        </w:rPr>
        <w:t>Europos bendrasis viešųjų pirkimų dokumentas (EBVPD)</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 xml:space="preserve">parengtas pagal pirkimo sąlygų </w:t>
      </w:r>
      <w:r w:rsidR="00B4347A">
        <w:rPr>
          <w:rFonts w:ascii="Times New Roman" w:hAnsi="Times New Roman" w:cs="Times New Roman"/>
          <w:color w:val="4472C4" w:themeColor="accent1"/>
          <w:kern w:val="0"/>
          <w:sz w:val="24"/>
          <w:szCs w:val="24"/>
          <w:u w:val="single"/>
        </w:rPr>
        <w:t>4</w:t>
      </w:r>
      <w:r w:rsidR="00526D58" w:rsidRPr="00426A44">
        <w:rPr>
          <w:rFonts w:ascii="Times New Roman" w:hAnsi="Times New Roman" w:cs="Times New Roman"/>
          <w:color w:val="4472C4" w:themeColor="accent1"/>
          <w:kern w:val="0"/>
          <w:sz w:val="24"/>
          <w:szCs w:val="24"/>
          <w:u w:val="single"/>
        </w:rPr>
        <w:t xml:space="preserve"> </w:t>
      </w:r>
      <w:r w:rsidRPr="00426A44">
        <w:rPr>
          <w:rFonts w:ascii="Times New Roman" w:hAnsi="Times New Roman" w:cs="Times New Roman"/>
          <w:color w:val="4472C4" w:themeColor="accent1"/>
          <w:kern w:val="0"/>
          <w:sz w:val="24"/>
          <w:szCs w:val="24"/>
          <w:u w:val="single"/>
        </w:rPr>
        <w:t>priedą</w:t>
      </w:r>
      <w:r w:rsidR="00395F90" w:rsidRPr="00426A44">
        <w:rPr>
          <w:rFonts w:ascii="Times New Roman" w:hAnsi="Times New Roman" w:cs="Times New Roman"/>
          <w:kern w:val="0"/>
          <w:sz w:val="24"/>
          <w:szCs w:val="24"/>
        </w:rPr>
        <w:t>.</w:t>
      </w:r>
      <w:r w:rsidRPr="00DB6440">
        <w:rPr>
          <w:rFonts w:ascii="Times New Roman" w:hAnsi="Times New Roman" w:cs="Times New Roman"/>
          <w:color w:val="000000"/>
          <w:kern w:val="0"/>
          <w:sz w:val="24"/>
          <w:szCs w:val="24"/>
        </w:rPr>
        <w:tab/>
      </w:r>
    </w:p>
    <w:p w14:paraId="5A13B713" w14:textId="4AA6D3FE" w:rsidR="00533353" w:rsidRPr="00426A44" w:rsidRDefault="00533353"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5" w:name="_Hlk182299383"/>
      <w:r w:rsidRPr="00426A44">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5"/>
    </w:p>
    <w:p w14:paraId="144A56DC" w14:textId="0C9E579C" w:rsidR="00E41B41" w:rsidRPr="00426A44" w:rsidRDefault="00533353" w:rsidP="00EE3E2C">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02D87F66" w14:textId="5B352F1D" w:rsidR="006273DE" w:rsidRPr="00426A44" w:rsidRDefault="006273DE" w:rsidP="00EE3E2C">
      <w:pPr>
        <w:pStyle w:val="Sraopastraipa"/>
        <w:numPr>
          <w:ilvl w:val="1"/>
          <w:numId w:val="8"/>
        </w:numPr>
        <w:tabs>
          <w:tab w:val="left" w:pos="709"/>
          <w:tab w:val="left" w:pos="851"/>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pasiūlymą sudaro CVP IS priemonėmis pateiktos informacijos ir dokumentų visuma.</w:t>
      </w:r>
      <w:r w:rsidRPr="00426A44">
        <w:rPr>
          <w:rFonts w:ascii="Times New Roman" w:hAnsi="Times New Roman" w:cs="Times New Roman"/>
          <w:color w:val="000000"/>
          <w:kern w:val="0"/>
          <w:sz w:val="24"/>
          <w:szCs w:val="24"/>
        </w:rPr>
        <w:tab/>
      </w:r>
    </w:p>
    <w:p w14:paraId="1B07F36C" w14:textId="0F17AD59" w:rsidR="006273DE" w:rsidRPr="00426A44" w:rsidRDefault="00ED0084" w:rsidP="00EE3E2C">
      <w:pPr>
        <w:pStyle w:val="Sraopastraipa"/>
        <w:numPr>
          <w:ilvl w:val="1"/>
          <w:numId w:val="8"/>
        </w:numPr>
        <w:autoSpaceDE w:val="0"/>
        <w:autoSpaceDN w:val="0"/>
        <w:spacing w:after="0" w:line="240" w:lineRule="auto"/>
        <w:ind w:left="0" w:firstLine="709"/>
        <w:jc w:val="both"/>
        <w:rPr>
          <w:rFonts w:ascii="Times New Roman" w:eastAsia="Calibri" w:hAnsi="Times New Roman" w:cs="Times New Roman"/>
          <w:color w:val="000000"/>
          <w:kern w:val="0"/>
          <w:sz w:val="24"/>
          <w:szCs w:val="24"/>
        </w:rPr>
      </w:pPr>
      <w:bookmarkStart w:id="6" w:name="_Hlk157669390"/>
      <w:bookmarkStart w:id="7" w:name="_Hlk164078646"/>
      <w:r w:rsidRPr="00426A44">
        <w:rPr>
          <w:rFonts w:ascii="Times New Roman" w:hAnsi="Times New Roman" w:cs="Times New Roman"/>
          <w:b/>
          <w:bCs/>
          <w:color w:val="000000"/>
          <w:kern w:val="0"/>
          <w:sz w:val="24"/>
          <w:szCs w:val="24"/>
        </w:rPr>
        <w:t>Pasiūlymas turi būti pasirašytas fiziniu arba kvalifikuotu elektroniniu parašu</w:t>
      </w:r>
      <w:r w:rsidRPr="00426A44">
        <w:rPr>
          <w:rFonts w:ascii="Times New Roman" w:hAnsi="Times New Roman" w:cs="Times New Roman"/>
          <w:color w:val="000000"/>
          <w:kern w:val="0"/>
          <w:sz w:val="24"/>
          <w:szCs w:val="24"/>
        </w:rPr>
        <w:t xml:space="preserve">. Jeigu tiekėjas dokumentus tvirtina naudodamas </w:t>
      </w:r>
      <w:r w:rsidR="003F4A90" w:rsidRPr="00426A44">
        <w:rPr>
          <w:rFonts w:ascii="Times New Roman" w:hAnsi="Times New Roman" w:cs="Times New Roman"/>
          <w:color w:val="000000"/>
          <w:kern w:val="0"/>
          <w:sz w:val="24"/>
          <w:szCs w:val="24"/>
        </w:rPr>
        <w:t xml:space="preserve">kvalifikuotą </w:t>
      </w:r>
      <w:r w:rsidRPr="00426A44">
        <w:rPr>
          <w:rFonts w:ascii="Times New Roman" w:hAnsi="Times New Roman" w:cs="Times New Roman"/>
          <w:color w:val="000000"/>
          <w:kern w:val="0"/>
          <w:sz w:val="24"/>
          <w:szCs w:val="24"/>
        </w:rPr>
        <w:t xml:space="preserve">elektroninį, o ne fizinį parašą, elektroninis parašas turi atitikti VPĮ 22 straipsnio 11 dalies 2 ir 3 punktuose nustatytus reikalavimus. </w:t>
      </w:r>
      <w:bookmarkEnd w:id="6"/>
      <w:r w:rsidRPr="00426A44">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7"/>
    </w:p>
    <w:p w14:paraId="3F76F7A4" w14:textId="712ED98D" w:rsidR="007C07C1"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26A44">
        <w:rPr>
          <w:rFonts w:ascii="Times New Roman" w:hAnsi="Times New Roman" w:cs="Times New Roman"/>
          <w:b/>
          <w:bCs/>
          <w:color w:val="000000"/>
          <w:kern w:val="0"/>
          <w:sz w:val="24"/>
          <w:szCs w:val="24"/>
        </w:rPr>
        <w:t>Tiekėjas pasiūlymo formoje turi aiškiai nurodyti, kuri pasiūlymo informacija yra konfidenciali</w:t>
      </w:r>
      <w:r w:rsidRPr="00426A44">
        <w:rPr>
          <w:rFonts w:ascii="Times New Roman" w:hAnsi="Times New Roman" w:cs="Times New Roman"/>
          <w:color w:val="000000"/>
          <w:kern w:val="0"/>
          <w:sz w:val="24"/>
          <w:szCs w:val="24"/>
        </w:rPr>
        <w:t>, vadovaujantis VPĮ 20 straipsniu</w:t>
      </w:r>
      <w:r w:rsidR="00137FDE" w:rsidRPr="00426A44">
        <w:rPr>
          <w:rFonts w:ascii="Times New Roman" w:hAnsi="Times New Roman" w:cs="Times New Roman"/>
          <w:color w:val="000000"/>
          <w:kern w:val="0"/>
          <w:sz w:val="24"/>
          <w:szCs w:val="24"/>
        </w:rPr>
        <w:t xml:space="preserve">. </w:t>
      </w:r>
      <w:r w:rsidR="007C07C1" w:rsidRPr="00426A4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C07C1" w:rsidRPr="00426A44">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9A0AFE" w:rsidRPr="00426A44">
        <w:rPr>
          <w:rFonts w:ascii="Times New Roman" w:hAnsi="Times New Roman" w:cs="Times New Roman"/>
          <w:color w:val="000000"/>
          <w:kern w:val="0"/>
          <w:sz w:val="24"/>
          <w:szCs w:val="24"/>
        </w:rPr>
        <w:t xml:space="preserve">Jeigu perkančiajai organizacijai kyla abejonių dėl tiekėjo pasiūlyme nurodytos informacijos </w:t>
      </w:r>
      <w:r w:rsidR="009A0AFE" w:rsidRPr="00426A44">
        <w:rPr>
          <w:rFonts w:ascii="Times New Roman" w:hAnsi="Times New Roman" w:cs="Times New Roman"/>
          <w:color w:val="000000"/>
          <w:kern w:val="0"/>
          <w:sz w:val="24"/>
          <w:szCs w:val="24"/>
        </w:rPr>
        <w:lastRenderedPageBreak/>
        <w:t>konfidencialumo, ji privalo prašyti tiekėjo įrodyti, kodėl nurodyta informacija yra konfidenciali</w:t>
      </w:r>
      <w:r w:rsidR="00EE3E2C" w:rsidRPr="00426A44">
        <w:rPr>
          <w:rFonts w:ascii="Times New Roman" w:hAnsi="Times New Roman" w:cs="Times New Roman"/>
          <w:color w:val="000000"/>
          <w:kern w:val="0"/>
          <w:sz w:val="24"/>
          <w:szCs w:val="24"/>
        </w:rPr>
        <w:t>.</w:t>
      </w:r>
      <w:r w:rsidR="009A0AFE" w:rsidRPr="00426A44">
        <w:rPr>
          <w:rFonts w:ascii="Times New Roman" w:hAnsi="Times New Roman" w:cs="Times New Roman"/>
          <w:iCs/>
          <w:sz w:val="24"/>
          <w:szCs w:val="24"/>
        </w:rPr>
        <w:t xml:space="preserve"> Jeigu tiekėjas per perkanči</w:t>
      </w:r>
      <w:r w:rsidR="009E263B">
        <w:rPr>
          <w:rFonts w:ascii="Times New Roman" w:hAnsi="Times New Roman" w:cs="Times New Roman"/>
          <w:iCs/>
          <w:sz w:val="24"/>
          <w:szCs w:val="24"/>
        </w:rPr>
        <w:t>ųjų</w:t>
      </w:r>
      <w:r w:rsidR="009A0AFE" w:rsidRPr="00426A44">
        <w:rPr>
          <w:rFonts w:ascii="Times New Roman" w:hAnsi="Times New Roman" w:cs="Times New Roman"/>
          <w:iCs/>
          <w:sz w:val="24"/>
          <w:szCs w:val="24"/>
        </w:rPr>
        <w:t xml:space="preserve"> organizacij</w:t>
      </w:r>
      <w:r w:rsidR="009E263B">
        <w:rPr>
          <w:rFonts w:ascii="Times New Roman" w:hAnsi="Times New Roman" w:cs="Times New Roman"/>
          <w:iCs/>
          <w:sz w:val="24"/>
          <w:szCs w:val="24"/>
        </w:rPr>
        <w:t>ų</w:t>
      </w:r>
      <w:r w:rsidR="009A0AFE" w:rsidRPr="00426A44">
        <w:rPr>
          <w:rFonts w:ascii="Times New Roman" w:hAnsi="Times New Roman" w:cs="Times New Roman"/>
          <w:iCs/>
          <w:sz w:val="24"/>
          <w:szCs w:val="24"/>
        </w:rPr>
        <w:t xml:space="preserve"> nurodytą terminą, kuris negali būti trumpesnis kaip 3 darbo dienos, nepateikia tokių įrodymų arba pateikia netinkamus įrodymus, laikoma, kad tokia informacija yra nekonfidenciali. </w:t>
      </w:r>
      <w:r w:rsidR="009A0AFE" w:rsidRPr="00426A44">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w:t>
      </w:r>
      <w:r w:rsidR="009E263B">
        <w:rPr>
          <w:rFonts w:ascii="Times New Roman" w:hAnsi="Times New Roman" w:cs="Times New Roman"/>
          <w:b/>
          <w:bCs/>
          <w:iCs/>
          <w:sz w:val="24"/>
          <w:szCs w:val="24"/>
        </w:rPr>
        <w:t xml:space="preserve">sios </w:t>
      </w:r>
      <w:r w:rsidR="009A0AFE" w:rsidRPr="00426A44">
        <w:rPr>
          <w:rFonts w:ascii="Times New Roman" w:hAnsi="Times New Roman" w:cs="Times New Roman"/>
          <w:b/>
          <w:bCs/>
          <w:iCs/>
          <w:sz w:val="24"/>
          <w:szCs w:val="24"/>
        </w:rPr>
        <w:t>organizacij</w:t>
      </w:r>
      <w:r w:rsidR="009E263B">
        <w:rPr>
          <w:rFonts w:ascii="Times New Roman" w:hAnsi="Times New Roman" w:cs="Times New Roman"/>
          <w:b/>
          <w:bCs/>
          <w:iCs/>
          <w:sz w:val="24"/>
          <w:szCs w:val="24"/>
        </w:rPr>
        <w:t>os</w:t>
      </w:r>
      <w:r w:rsidR="009A0AFE" w:rsidRPr="00426A44">
        <w:rPr>
          <w:rFonts w:ascii="Times New Roman" w:hAnsi="Times New Roman" w:cs="Times New Roman"/>
          <w:b/>
          <w:bCs/>
          <w:iCs/>
          <w:sz w:val="24"/>
          <w:szCs w:val="24"/>
        </w:rPr>
        <w:t xml:space="preserve"> turi teisę ją skelbti.</w:t>
      </w:r>
    </w:p>
    <w:p w14:paraId="6DF9BB82" w14:textId="37BBB363" w:rsidR="006273DE" w:rsidRPr="00426A44" w:rsidRDefault="00813630" w:rsidP="00EE3E2C">
      <w:pPr>
        <w:pStyle w:val="Sraopastraipa"/>
        <w:numPr>
          <w:ilvl w:val="1"/>
          <w:numId w:val="8"/>
        </w:numPr>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Tiekėjas iki galutinio pasiūlymų pateikimo termino turi teisę pakeisti arba atšaukti savo pasiūlymą CVP IS priemonėmis. Toks pakeitimas arba pranešimas, kad pasiūlymas atšaukiamas, pripažįstamas galiojančiu, jeigu perkančio</w:t>
      </w:r>
      <w:r w:rsidR="009E263B">
        <w:rPr>
          <w:rFonts w:ascii="Times New Roman" w:hAnsi="Times New Roman" w:cs="Times New Roman"/>
          <w:kern w:val="0"/>
          <w:sz w:val="24"/>
          <w:szCs w:val="24"/>
        </w:rPr>
        <w:t>sios</w:t>
      </w:r>
      <w:r w:rsidRPr="00426A44">
        <w:rPr>
          <w:rFonts w:ascii="Times New Roman" w:hAnsi="Times New Roman" w:cs="Times New Roman"/>
          <w:kern w:val="0"/>
          <w:sz w:val="24"/>
          <w:szCs w:val="24"/>
        </w:rPr>
        <w:t xml:space="preserve"> organizacij</w:t>
      </w:r>
      <w:r w:rsidR="009E263B">
        <w:rPr>
          <w:rFonts w:ascii="Times New Roman" w:hAnsi="Times New Roman" w:cs="Times New Roman"/>
          <w:kern w:val="0"/>
          <w:sz w:val="24"/>
          <w:szCs w:val="24"/>
        </w:rPr>
        <w:t>os</w:t>
      </w:r>
      <w:r w:rsidRPr="00426A44">
        <w:rPr>
          <w:rFonts w:ascii="Times New Roman" w:hAnsi="Times New Roman" w:cs="Times New Roman"/>
          <w:kern w:val="0"/>
          <w:sz w:val="24"/>
          <w:szCs w:val="24"/>
        </w:rPr>
        <w:t xml:space="preserve"> jį gauna pateiktą CVP IS priemonėmis iki pasiūlymų pateikimo termino pabaigos.</w:t>
      </w:r>
    </w:p>
    <w:p w14:paraId="7220CBDE" w14:textId="7059B5AC" w:rsidR="00137F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Kol nesibaigė pasiūlymų galiojimo laikas, perkančio</w:t>
      </w:r>
      <w:r w:rsidR="009E263B">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9E263B">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38D2B68" w14:textId="30A53D64"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ŠIFRAVIMAS</w:t>
      </w:r>
    </w:p>
    <w:p w14:paraId="49C70DD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46BFCB9" w14:textId="790F4489" w:rsidR="006273DE"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Tiekėjo teikiamas pasiūlymas gali būti užšifruojamas. Tiekėjas, nusprendęs pateikti užšifruotą pasiūlymą, turi:</w:t>
      </w:r>
      <w:r w:rsidRPr="00426A44">
        <w:rPr>
          <w:rFonts w:ascii="Times New Roman" w:hAnsi="Times New Roman" w:cs="Times New Roman"/>
          <w:color w:val="000000"/>
          <w:kern w:val="0"/>
          <w:sz w:val="24"/>
          <w:szCs w:val="24"/>
        </w:rPr>
        <w:tab/>
      </w:r>
    </w:p>
    <w:p w14:paraId="6DCB47CE" w14:textId="61CCEC51" w:rsidR="006273DE" w:rsidRPr="00426A44" w:rsidRDefault="006273DE" w:rsidP="00EE3E2C">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421BB6" w:rsidRPr="00426A44">
          <w:rPr>
            <w:rFonts w:ascii="Times New Roman" w:hAnsi="Times New Roman" w:cs="Times New Roman"/>
            <w:color w:val="4472C4" w:themeColor="accent1"/>
            <w:sz w:val="24"/>
            <w:szCs w:val="24"/>
            <w:u w:val="single"/>
          </w:rPr>
          <w:t>Šifravimo priemonių aprašas - Viešųjų pirkimų tarnyba (lrv.lt)</w:t>
        </w:r>
      </w:hyperlink>
      <w:r w:rsidR="00421BB6" w:rsidRPr="00426A44">
        <w:rPr>
          <w:rFonts w:ascii="Times New Roman" w:hAnsi="Times New Roman" w:cs="Times New Roman"/>
          <w:color w:val="000000"/>
          <w:sz w:val="24"/>
          <w:szCs w:val="24"/>
        </w:rPr>
        <w:t>.</w:t>
      </w:r>
      <w:r w:rsidRPr="00426A44">
        <w:rPr>
          <w:rFonts w:ascii="Times New Roman" w:hAnsi="Times New Roman" w:cs="Times New Roman"/>
          <w:color w:val="000000"/>
          <w:kern w:val="0"/>
          <w:sz w:val="24"/>
          <w:szCs w:val="24"/>
        </w:rPr>
        <w:tab/>
      </w:r>
    </w:p>
    <w:p w14:paraId="2A8E9AC1" w14:textId="4FA80E3C" w:rsidR="006273DE" w:rsidRPr="00426A44" w:rsidRDefault="006273DE" w:rsidP="00EE3E2C">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iki pirminio susipažinimo su CVP IS priemonėmis pateiktais pasiūlymais procedūros (posėdžio) pradžios CVP IS susirašinėjimo priemonėmis pateikti slaptažodį, su kuriuo perkančio</w:t>
      </w:r>
      <w:r w:rsidR="009E263B">
        <w:rPr>
          <w:rFonts w:ascii="Times New Roman" w:hAnsi="Times New Roman" w:cs="Times New Roman"/>
          <w:color w:val="000000"/>
          <w:kern w:val="0"/>
          <w:sz w:val="24"/>
          <w:szCs w:val="24"/>
        </w:rPr>
        <w:t xml:space="preserve">sios </w:t>
      </w:r>
      <w:r w:rsidRPr="00426A44">
        <w:rPr>
          <w:rFonts w:ascii="Times New Roman" w:hAnsi="Times New Roman" w:cs="Times New Roman"/>
          <w:color w:val="000000"/>
          <w:kern w:val="0"/>
          <w:sz w:val="24"/>
          <w:szCs w:val="24"/>
        </w:rPr>
        <w:t>organizacij</w:t>
      </w:r>
      <w:r w:rsidR="009E263B">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w:t>
      </w:r>
      <w:r w:rsidR="00312BAE">
        <w:rPr>
          <w:rFonts w:ascii="Times New Roman" w:hAnsi="Times New Roman" w:cs="Times New Roman"/>
          <w:color w:val="000000"/>
          <w:kern w:val="0"/>
          <w:sz w:val="24"/>
          <w:szCs w:val="24"/>
        </w:rPr>
        <w:t xml:space="preserve"> centrinės</w:t>
      </w:r>
      <w:r w:rsidRPr="00426A44">
        <w:rPr>
          <w:rFonts w:ascii="Times New Roman" w:hAnsi="Times New Roman" w:cs="Times New Roman"/>
          <w:color w:val="000000"/>
          <w:kern w:val="0"/>
          <w:sz w:val="24"/>
          <w:szCs w:val="24"/>
        </w:rPr>
        <w:t xml:space="preserve">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426A44">
        <w:rPr>
          <w:rFonts w:ascii="Times New Roman" w:hAnsi="Times New Roman" w:cs="Times New Roman"/>
          <w:color w:val="000000"/>
          <w:kern w:val="0"/>
          <w:sz w:val="24"/>
          <w:szCs w:val="24"/>
        </w:rPr>
        <w:tab/>
      </w:r>
    </w:p>
    <w:p w14:paraId="7EB12B61" w14:textId="44A1A7D2" w:rsidR="00312D28" w:rsidRPr="00426A44" w:rsidRDefault="006273DE" w:rsidP="00EE3E2C">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w:t>
      </w:r>
      <w:r w:rsidR="00312BAE">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312BAE">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perkančio</w:t>
      </w:r>
      <w:r w:rsidR="00312BAE">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312BAE">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tiekėjo pasiūlymą atmeta kaip neatitinkantį pirkimo dokumentuose nustatytų reikalavimų (tiekėjas nepateikė pasiūlymo kainos).</w:t>
      </w:r>
      <w:r w:rsidRPr="00426A44">
        <w:rPr>
          <w:rFonts w:ascii="Times New Roman" w:hAnsi="Times New Roman" w:cs="Times New Roman"/>
          <w:color w:val="000000"/>
          <w:kern w:val="0"/>
          <w:sz w:val="24"/>
          <w:szCs w:val="24"/>
        </w:rPr>
        <w:tab/>
      </w:r>
    </w:p>
    <w:p w14:paraId="0B82DE53" w14:textId="344EECF9"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GALIOJIMO UŽTIKRINIMAS</w:t>
      </w:r>
    </w:p>
    <w:p w14:paraId="3697D7CA"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E37336B" w14:textId="7D927DC6" w:rsidR="00EE3E2C" w:rsidRDefault="00F95A66" w:rsidP="00F95A66">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themeColor="text1"/>
          <w:kern w:val="0"/>
          <w:sz w:val="24"/>
          <w:szCs w:val="24"/>
        </w:rPr>
      </w:pPr>
      <w:r w:rsidRPr="00EE3E2C">
        <w:rPr>
          <w:rFonts w:ascii="Times New Roman" w:hAnsi="Times New Roman" w:cs="Times New Roman"/>
          <w:color w:val="000000" w:themeColor="text1"/>
          <w:kern w:val="0"/>
          <w:sz w:val="24"/>
          <w:szCs w:val="24"/>
        </w:rPr>
        <w:t>Pasiūlymo galiojimo užtikrinimas nereikalaujamas.</w:t>
      </w:r>
    </w:p>
    <w:p w14:paraId="51789EE3" w14:textId="77777777" w:rsidR="00F95A66" w:rsidRPr="00F95A66" w:rsidRDefault="00F95A66" w:rsidP="00F95A66">
      <w:pPr>
        <w:pStyle w:val="Sraopastraipa"/>
        <w:autoSpaceDE w:val="0"/>
        <w:autoSpaceDN w:val="0"/>
        <w:adjustRightInd w:val="0"/>
        <w:spacing w:after="0" w:line="240" w:lineRule="auto"/>
        <w:ind w:left="709"/>
        <w:jc w:val="both"/>
        <w:rPr>
          <w:rFonts w:ascii="Times New Roman" w:hAnsi="Times New Roman" w:cs="Times New Roman"/>
          <w:color w:val="000000" w:themeColor="text1"/>
          <w:kern w:val="0"/>
          <w:sz w:val="24"/>
          <w:szCs w:val="24"/>
        </w:rPr>
      </w:pPr>
    </w:p>
    <w:p w14:paraId="5CCE6BA0" w14:textId="241E964C" w:rsidR="006273DE" w:rsidRPr="00426A44" w:rsidRDefault="00C7375A" w:rsidP="00EE3E2C">
      <w:pPr>
        <w:pStyle w:val="Sraopastraipa"/>
        <w:numPr>
          <w:ilvl w:val="0"/>
          <w:numId w:val="8"/>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426A44">
        <w:rPr>
          <w:rFonts w:ascii="Times New Roman" w:hAnsi="Times New Roman" w:cs="Times New Roman"/>
          <w:b/>
          <w:bCs/>
          <w:color w:val="000000"/>
          <w:kern w:val="0"/>
          <w:sz w:val="24"/>
          <w:szCs w:val="24"/>
        </w:rPr>
        <w:t>PAVYZDŽIŲ PATEIKIMAS</w:t>
      </w:r>
    </w:p>
    <w:p w14:paraId="7603AE2A"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68BF3A4" w14:textId="3A1F9E6C" w:rsidR="00F44555" w:rsidRPr="00426A44" w:rsidRDefault="006273DE" w:rsidP="00EE3E2C">
      <w:pPr>
        <w:pStyle w:val="Sraopastraipa"/>
        <w:numPr>
          <w:ilvl w:val="1"/>
          <w:numId w:val="8"/>
        </w:numPr>
        <w:autoSpaceDE w:val="0"/>
        <w:autoSpaceDN w:val="0"/>
        <w:adjustRightInd w:val="0"/>
        <w:spacing w:after="0" w:line="240" w:lineRule="auto"/>
        <w:ind w:left="0" w:firstLine="709"/>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Siūlomo pirkimo objekto pavyzdžiai nereikalaujami.</w:t>
      </w:r>
      <w:r w:rsidRPr="00426A44">
        <w:rPr>
          <w:rFonts w:ascii="Times New Roman" w:hAnsi="Times New Roman" w:cs="Times New Roman"/>
          <w:color w:val="000000"/>
          <w:kern w:val="0"/>
          <w:sz w:val="24"/>
          <w:szCs w:val="24"/>
        </w:rPr>
        <w:tab/>
      </w:r>
    </w:p>
    <w:p w14:paraId="7494BC69" w14:textId="77777777" w:rsidR="001F61EB" w:rsidRPr="00426A44" w:rsidRDefault="001F61EB" w:rsidP="001F61EB">
      <w:pPr>
        <w:autoSpaceDE w:val="0"/>
        <w:autoSpaceDN w:val="0"/>
        <w:adjustRightInd w:val="0"/>
        <w:spacing w:after="0" w:line="240" w:lineRule="auto"/>
        <w:rPr>
          <w:rFonts w:ascii="Times New Roman" w:hAnsi="Times New Roman" w:cs="Times New Roman"/>
          <w:color w:val="000000"/>
          <w:kern w:val="0"/>
          <w:sz w:val="24"/>
          <w:szCs w:val="24"/>
        </w:rPr>
      </w:pPr>
    </w:p>
    <w:p w14:paraId="4A976530" w14:textId="7C795B7E" w:rsidR="006273DE" w:rsidRPr="00426A44" w:rsidRDefault="006273DE" w:rsidP="00EE3E2C">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PIRKIMO DOKUMENTŲ PAAIŠKINIMAS IR PATIKSLINIMAS</w:t>
      </w:r>
    </w:p>
    <w:p w14:paraId="2D11C785"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FF988" w14:textId="649D060A"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tik CVP IS susirašinėjimo priemonėmis gali prašyti, kad perkančio</w:t>
      </w:r>
      <w:r w:rsidR="00DD7A6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paaiškintų ar pataisytų pirkimo dokumentus.</w:t>
      </w:r>
      <w:r w:rsidRPr="00426A44">
        <w:rPr>
          <w:rFonts w:ascii="Times New Roman" w:hAnsi="Times New Roman" w:cs="Times New Roman"/>
          <w:color w:val="000000"/>
          <w:kern w:val="0"/>
          <w:sz w:val="24"/>
          <w:szCs w:val="24"/>
        </w:rPr>
        <w:tab/>
      </w:r>
    </w:p>
    <w:p w14:paraId="4BB4A36F" w14:textId="47EB583C"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DD7A6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atsako tik CVP IS susirašinėjimo priemonėmis į kiekvieną tiekėjo rašytinį prašymą dėl pirkimo dokumentų, jei prašymas yra pateiktas likus ne mažiau kaip </w:t>
      </w:r>
      <w:r w:rsidR="0084508E" w:rsidRPr="00426A44">
        <w:rPr>
          <w:rFonts w:ascii="Times New Roman" w:hAnsi="Times New Roman" w:cs="Times New Roman"/>
          <w:color w:val="000000"/>
          <w:kern w:val="0"/>
          <w:sz w:val="24"/>
          <w:szCs w:val="24"/>
        </w:rPr>
        <w:t>6</w:t>
      </w:r>
      <w:r w:rsidRPr="00426A44">
        <w:rPr>
          <w:rFonts w:ascii="Times New Roman" w:hAnsi="Times New Roman" w:cs="Times New Roman"/>
          <w:color w:val="000000"/>
          <w:kern w:val="0"/>
          <w:sz w:val="24"/>
          <w:szCs w:val="24"/>
        </w:rPr>
        <w:t xml:space="preserve"> dienų iki pasiūlymų pateikimo termino pabaigos.</w:t>
      </w:r>
      <w:r w:rsidRPr="00426A44">
        <w:rPr>
          <w:rFonts w:ascii="Times New Roman" w:hAnsi="Times New Roman" w:cs="Times New Roman"/>
          <w:color w:val="000000"/>
          <w:kern w:val="0"/>
          <w:sz w:val="24"/>
          <w:szCs w:val="24"/>
        </w:rPr>
        <w:tab/>
      </w:r>
    </w:p>
    <w:p w14:paraId="6BEEA8AC" w14:textId="4266A994"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 xml:space="preserve">Tiekėjo prašymu, (pateiktu tik CVP IS susirašinėjimo priemonėmis) papildomi pirkimo dokumentai (paaiškinimai ar pataisymai) pateikiami CVP IS priemonėmis ne vėliau kaip likus </w:t>
      </w:r>
      <w:r w:rsidR="0084508E" w:rsidRPr="00426A44">
        <w:rPr>
          <w:rFonts w:ascii="Times New Roman" w:hAnsi="Times New Roman" w:cs="Times New Roman"/>
          <w:color w:val="000000"/>
          <w:kern w:val="0"/>
          <w:sz w:val="24"/>
          <w:szCs w:val="24"/>
        </w:rPr>
        <w:t>4</w:t>
      </w:r>
      <w:r w:rsidRPr="00426A44">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426A44">
        <w:rPr>
          <w:rFonts w:ascii="Times New Roman" w:hAnsi="Times New Roman" w:cs="Times New Roman"/>
          <w:color w:val="000000"/>
          <w:kern w:val="0"/>
          <w:sz w:val="24"/>
          <w:szCs w:val="24"/>
        </w:rPr>
        <w:tab/>
      </w:r>
    </w:p>
    <w:p w14:paraId="3DC9B609" w14:textId="159050F3"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26A44">
        <w:rPr>
          <w:rFonts w:ascii="Times New Roman" w:hAnsi="Times New Roman" w:cs="Times New Roman"/>
          <w:color w:val="000000"/>
          <w:kern w:val="0"/>
          <w:sz w:val="24"/>
          <w:szCs w:val="24"/>
        </w:rPr>
        <w:tab/>
      </w:r>
    </w:p>
    <w:p w14:paraId="7E59524E" w14:textId="02DCB6D7"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Nesibaigus pirkimo pasiūlymų pateikimo terminui, </w:t>
      </w:r>
      <w:r w:rsidR="00DD7A6C">
        <w:rPr>
          <w:rFonts w:ascii="Times New Roman" w:hAnsi="Times New Roman" w:cs="Times New Roman"/>
          <w:color w:val="000000"/>
          <w:kern w:val="0"/>
          <w:sz w:val="24"/>
          <w:szCs w:val="24"/>
        </w:rPr>
        <w:t>p</w:t>
      </w:r>
      <w:r w:rsidR="00DD7A6C" w:rsidRPr="00426A44">
        <w:rPr>
          <w:rFonts w:ascii="Times New Roman" w:hAnsi="Times New Roman" w:cs="Times New Roman"/>
          <w:color w:val="000000"/>
          <w:kern w:val="0"/>
          <w:sz w:val="24"/>
          <w:szCs w:val="24"/>
        </w:rPr>
        <w:t>erkančio</w:t>
      </w:r>
      <w:r w:rsidR="00DD7A6C">
        <w:rPr>
          <w:rFonts w:ascii="Times New Roman" w:hAnsi="Times New Roman" w:cs="Times New Roman"/>
          <w:color w:val="000000"/>
          <w:kern w:val="0"/>
          <w:sz w:val="24"/>
          <w:szCs w:val="24"/>
        </w:rPr>
        <w:t>sios</w:t>
      </w:r>
      <w:r w:rsidR="00DD7A6C"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00DD7A6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 xml:space="preserve">savo iniciatyva gali paaiškinti (pataisyti) pirkimo dokumentus pranešant prie pirkimo prisijungusiems tiekėjams ir paskelbiant CVP IS priemonėmis. </w:t>
      </w:r>
    </w:p>
    <w:p w14:paraId="43B76EC6" w14:textId="31488BD8" w:rsidR="006273DE"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w:t>
      </w:r>
      <w:r w:rsidR="00DD7A6C" w:rsidRPr="00426A44">
        <w:rPr>
          <w:rFonts w:ascii="Times New Roman" w:hAnsi="Times New Roman" w:cs="Times New Roman"/>
          <w:color w:val="000000"/>
          <w:kern w:val="0"/>
          <w:sz w:val="24"/>
          <w:szCs w:val="24"/>
        </w:rPr>
        <w:t>erkančio</w:t>
      </w:r>
      <w:r w:rsidR="00DD7A6C">
        <w:rPr>
          <w:rFonts w:ascii="Times New Roman" w:hAnsi="Times New Roman" w:cs="Times New Roman"/>
          <w:color w:val="000000"/>
          <w:kern w:val="0"/>
          <w:sz w:val="24"/>
          <w:szCs w:val="24"/>
        </w:rPr>
        <w:t>sios</w:t>
      </w:r>
      <w:r w:rsidR="00DD7A6C"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00DD7A6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privalo pratęsti pasiūlymų pateikimo terminus, kad visi pirkime norintys dalyvauti tiekėjai turėtų galimybę susipažinti su visa pasiūlymui parengti reikalinga informacija:</w:t>
      </w:r>
    </w:p>
    <w:p w14:paraId="69799D56" w14:textId="1FF4698E" w:rsidR="0063111C" w:rsidRPr="00426A44" w:rsidRDefault="0063111C"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kokių nors priežasčių papildoma su pirkimo dokumentais susijusi informacija būtų pateikiama likus mažiau kaip 4 dienoms iki pasiūlymų pateikimo termino pabaigos, nors šios informacijos buvo paprašyta laiku;  </w:t>
      </w:r>
    </w:p>
    <w:p w14:paraId="7995EC37" w14:textId="5E6C0DCF" w:rsidR="0063111C" w:rsidRPr="00426A44" w:rsidRDefault="0063111C"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buvo padaryta reikšmingų pirkimo dokumentų pakeitimų.</w:t>
      </w:r>
    </w:p>
    <w:p w14:paraId="450237D4" w14:textId="207863AA" w:rsidR="0063111C"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 p</w:t>
      </w:r>
      <w:r w:rsidR="00DD7A6C" w:rsidRPr="00426A44">
        <w:rPr>
          <w:rFonts w:ascii="Times New Roman" w:hAnsi="Times New Roman" w:cs="Times New Roman"/>
          <w:color w:val="000000"/>
          <w:kern w:val="0"/>
          <w:sz w:val="24"/>
          <w:szCs w:val="24"/>
        </w:rPr>
        <w:t>erkančio</w:t>
      </w:r>
      <w:r w:rsidR="00DD7A6C">
        <w:rPr>
          <w:rFonts w:ascii="Times New Roman" w:hAnsi="Times New Roman" w:cs="Times New Roman"/>
          <w:color w:val="000000"/>
          <w:kern w:val="0"/>
          <w:sz w:val="24"/>
          <w:szCs w:val="24"/>
        </w:rPr>
        <w:t>sios</w:t>
      </w:r>
      <w:r w:rsidR="00DD7A6C"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00DD7A6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paaiškinimų ar patikslinimų nepateikia iki 11.3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nurodyto termino (tiekėjui laiku pateikus prašymą paaiškinti, patikslinti), pasiūlymų pateikimo terminas yra nukeliamas ne trumpesniam laikui nei tiek, kiek vėluojama juos pateikti.</w:t>
      </w:r>
    </w:p>
    <w:p w14:paraId="78BCB242" w14:textId="2CCCB5A7" w:rsidR="0063111C" w:rsidRPr="00426A44" w:rsidRDefault="0063111C"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w:t>
      </w:r>
      <w:r w:rsidR="00DD7A6C" w:rsidRPr="00426A44">
        <w:rPr>
          <w:rFonts w:ascii="Times New Roman" w:hAnsi="Times New Roman" w:cs="Times New Roman"/>
          <w:color w:val="000000"/>
          <w:kern w:val="0"/>
          <w:sz w:val="24"/>
          <w:szCs w:val="24"/>
        </w:rPr>
        <w:t>erkančio</w:t>
      </w:r>
      <w:r w:rsidR="00DD7A6C">
        <w:rPr>
          <w:rFonts w:ascii="Times New Roman" w:hAnsi="Times New Roman" w:cs="Times New Roman"/>
          <w:color w:val="000000"/>
          <w:kern w:val="0"/>
          <w:sz w:val="24"/>
          <w:szCs w:val="24"/>
        </w:rPr>
        <w:t>sios</w:t>
      </w:r>
      <w:r w:rsidR="00DD7A6C" w:rsidRPr="00426A44">
        <w:rPr>
          <w:rFonts w:ascii="Times New Roman" w:hAnsi="Times New Roman" w:cs="Times New Roman"/>
          <w:color w:val="000000"/>
          <w:kern w:val="0"/>
          <w:sz w:val="24"/>
          <w:szCs w:val="24"/>
        </w:rPr>
        <w:t xml:space="preserve"> organizacij</w:t>
      </w:r>
      <w:r w:rsidR="00DD7A6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pratęsdama pasiūlymų pateikimo terminą 11.6 p</w:t>
      </w:r>
      <w:r w:rsidR="009F6CB7" w:rsidRPr="00426A44">
        <w:rPr>
          <w:rFonts w:ascii="Times New Roman" w:hAnsi="Times New Roman" w:cs="Times New Roman"/>
          <w:color w:val="000000"/>
          <w:kern w:val="0"/>
          <w:sz w:val="24"/>
          <w:szCs w:val="24"/>
        </w:rPr>
        <w:t>unkte</w:t>
      </w:r>
      <w:r w:rsidRPr="00426A44">
        <w:rPr>
          <w:rFonts w:ascii="Times New Roman" w:hAnsi="Times New Roman" w:cs="Times New Roman"/>
          <w:color w:val="000000"/>
          <w:kern w:val="0"/>
          <w:sz w:val="24"/>
          <w:szCs w:val="24"/>
        </w:rPr>
        <w:t xml:space="preserve"> nurodytais atvejais, privalo atsižvelgti į informacijos ir pirkimo dokumentų pakeitimų svarbą. Jeigu papildomos informacijos nebuvo paprašyta laiku arba ji neturi esminės įtakos pasiūlymų parengimui, </w:t>
      </w:r>
      <w:r w:rsidR="006C4483">
        <w:rPr>
          <w:rFonts w:ascii="Times New Roman" w:hAnsi="Times New Roman" w:cs="Times New Roman"/>
          <w:color w:val="000000"/>
          <w:kern w:val="0"/>
          <w:sz w:val="24"/>
          <w:szCs w:val="24"/>
        </w:rPr>
        <w:t>p</w:t>
      </w:r>
      <w:r w:rsidR="006C4483" w:rsidRPr="00426A44">
        <w:rPr>
          <w:rFonts w:ascii="Times New Roman" w:hAnsi="Times New Roman" w:cs="Times New Roman"/>
          <w:color w:val="000000"/>
          <w:kern w:val="0"/>
          <w:sz w:val="24"/>
          <w:szCs w:val="24"/>
        </w:rPr>
        <w:t>erkančio</w:t>
      </w:r>
      <w:r w:rsidR="006C4483">
        <w:rPr>
          <w:rFonts w:ascii="Times New Roman" w:hAnsi="Times New Roman" w:cs="Times New Roman"/>
          <w:color w:val="000000"/>
          <w:kern w:val="0"/>
          <w:sz w:val="24"/>
          <w:szCs w:val="24"/>
        </w:rPr>
        <w:t>sios</w:t>
      </w:r>
      <w:r w:rsidR="006C4483" w:rsidRPr="00426A44">
        <w:rPr>
          <w:rFonts w:ascii="Times New Roman" w:hAnsi="Times New Roman" w:cs="Times New Roman"/>
          <w:color w:val="000000"/>
          <w:kern w:val="0"/>
          <w:sz w:val="24"/>
          <w:szCs w:val="24"/>
        </w:rPr>
        <w:t xml:space="preserve"> organizacij</w:t>
      </w:r>
      <w:r w:rsidR="006C4483">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pasiūlymų pateikimo termino gali nepratęsti.</w:t>
      </w:r>
    </w:p>
    <w:p w14:paraId="6F218642" w14:textId="01DAF44E"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Bet kokia informacija, konkurso sąlygų paaiškinimai, pranešimai ar kitas perkanči</w:t>
      </w:r>
      <w:r w:rsidR="006C4483">
        <w:rPr>
          <w:rFonts w:ascii="Times New Roman" w:hAnsi="Times New Roman" w:cs="Times New Roman"/>
          <w:color w:val="000000"/>
          <w:kern w:val="0"/>
          <w:sz w:val="24"/>
          <w:szCs w:val="24"/>
        </w:rPr>
        <w:t xml:space="preserve">ųjų </w:t>
      </w:r>
      <w:r w:rsidRPr="00426A44">
        <w:rPr>
          <w:rFonts w:ascii="Times New Roman" w:hAnsi="Times New Roman" w:cs="Times New Roman"/>
          <w:color w:val="000000"/>
          <w:kern w:val="0"/>
          <w:sz w:val="24"/>
          <w:szCs w:val="24"/>
        </w:rPr>
        <w:t>organizacij</w:t>
      </w:r>
      <w:r w:rsidR="006C4483">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ir tiekėjo susirašinėjimas yra vykdomas tik CVP IS susirašinėjimo priemonėmis.</w:t>
      </w:r>
      <w:r w:rsidRPr="00426A44">
        <w:rPr>
          <w:rFonts w:ascii="Times New Roman" w:hAnsi="Times New Roman" w:cs="Times New Roman"/>
          <w:color w:val="000000"/>
          <w:kern w:val="0"/>
          <w:sz w:val="24"/>
          <w:szCs w:val="24"/>
        </w:rPr>
        <w:tab/>
      </w:r>
    </w:p>
    <w:p w14:paraId="1102398A" w14:textId="5B9B6298" w:rsidR="009F6CB7" w:rsidRPr="00426A44" w:rsidRDefault="006273DE" w:rsidP="009F6CB7">
      <w:pPr>
        <w:pStyle w:val="Sraopastraipa"/>
        <w:numPr>
          <w:ilvl w:val="1"/>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w:t>
      </w:r>
      <w:r w:rsidR="006C4483" w:rsidRPr="00426A44">
        <w:rPr>
          <w:rFonts w:ascii="Times New Roman" w:hAnsi="Times New Roman" w:cs="Times New Roman"/>
          <w:color w:val="000000"/>
          <w:kern w:val="0"/>
          <w:sz w:val="24"/>
          <w:szCs w:val="24"/>
        </w:rPr>
        <w:t>erkančio</w:t>
      </w:r>
      <w:r w:rsidR="006C4483">
        <w:rPr>
          <w:rFonts w:ascii="Times New Roman" w:hAnsi="Times New Roman" w:cs="Times New Roman"/>
          <w:color w:val="000000"/>
          <w:kern w:val="0"/>
          <w:sz w:val="24"/>
          <w:szCs w:val="24"/>
        </w:rPr>
        <w:t>sios</w:t>
      </w:r>
      <w:r w:rsidR="006C4483" w:rsidRPr="00426A44">
        <w:rPr>
          <w:rFonts w:ascii="Times New Roman" w:hAnsi="Times New Roman" w:cs="Times New Roman"/>
          <w:color w:val="000000"/>
          <w:kern w:val="0"/>
          <w:sz w:val="24"/>
          <w:szCs w:val="24"/>
        </w:rPr>
        <w:t xml:space="preserve"> organizacij</w:t>
      </w:r>
      <w:r w:rsidR="006C4483">
        <w:rPr>
          <w:rFonts w:ascii="Times New Roman" w:hAnsi="Times New Roman" w:cs="Times New Roman"/>
          <w:color w:val="000000"/>
          <w:kern w:val="0"/>
          <w:sz w:val="24"/>
          <w:szCs w:val="24"/>
        </w:rPr>
        <w:t>os</w:t>
      </w:r>
      <w:r w:rsidR="006C4483"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nerengs susitikimų su tiekėjais dėl pirkimo dokumentų paaiškinimo.</w:t>
      </w:r>
      <w:r w:rsidRPr="00426A44">
        <w:rPr>
          <w:rFonts w:ascii="Times New Roman" w:hAnsi="Times New Roman" w:cs="Times New Roman"/>
          <w:color w:val="000000"/>
          <w:kern w:val="0"/>
          <w:sz w:val="24"/>
          <w:szCs w:val="24"/>
        </w:rPr>
        <w:tab/>
      </w:r>
    </w:p>
    <w:p w14:paraId="3BFD2708" w14:textId="1104C7A4" w:rsidR="00193FCD" w:rsidRDefault="00193FCD" w:rsidP="00193FCD">
      <w:pPr>
        <w:pStyle w:val="Sraopastraipa"/>
        <w:numPr>
          <w:ilvl w:val="1"/>
          <w:numId w:val="8"/>
        </w:numPr>
        <w:tabs>
          <w:tab w:val="left" w:pos="851"/>
          <w:tab w:val="left" w:pos="1418"/>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193FCD">
        <w:rPr>
          <w:rFonts w:ascii="Times New Roman" w:hAnsi="Times New Roman" w:cs="Times New Roman"/>
          <w:color w:val="000000"/>
          <w:kern w:val="0"/>
          <w:sz w:val="24"/>
          <w:szCs w:val="24"/>
        </w:rPr>
        <w:t>P</w:t>
      </w:r>
      <w:r w:rsidR="006C4483" w:rsidRPr="00426A44">
        <w:rPr>
          <w:rFonts w:ascii="Times New Roman" w:hAnsi="Times New Roman" w:cs="Times New Roman"/>
          <w:color w:val="000000"/>
          <w:kern w:val="0"/>
          <w:sz w:val="24"/>
          <w:szCs w:val="24"/>
        </w:rPr>
        <w:t>erkančio</w:t>
      </w:r>
      <w:r w:rsidR="006C4483">
        <w:rPr>
          <w:rFonts w:ascii="Times New Roman" w:hAnsi="Times New Roman" w:cs="Times New Roman"/>
          <w:color w:val="000000"/>
          <w:kern w:val="0"/>
          <w:sz w:val="24"/>
          <w:szCs w:val="24"/>
        </w:rPr>
        <w:t>sios</w:t>
      </w:r>
      <w:r w:rsidR="006C4483" w:rsidRPr="00426A44">
        <w:rPr>
          <w:rFonts w:ascii="Times New Roman" w:hAnsi="Times New Roman" w:cs="Times New Roman"/>
          <w:color w:val="000000"/>
          <w:kern w:val="0"/>
          <w:sz w:val="24"/>
          <w:szCs w:val="24"/>
        </w:rPr>
        <w:t xml:space="preserve"> organizacij</w:t>
      </w:r>
      <w:r w:rsidR="006C4483">
        <w:rPr>
          <w:rFonts w:ascii="Times New Roman" w:hAnsi="Times New Roman" w:cs="Times New Roman"/>
          <w:color w:val="000000"/>
          <w:kern w:val="0"/>
          <w:sz w:val="24"/>
          <w:szCs w:val="24"/>
        </w:rPr>
        <w:t>os</w:t>
      </w:r>
      <w:r w:rsidR="006C4483" w:rsidRPr="00426A44">
        <w:rPr>
          <w:rFonts w:ascii="Times New Roman" w:hAnsi="Times New Roman" w:cs="Times New Roman"/>
          <w:color w:val="000000"/>
          <w:kern w:val="0"/>
          <w:sz w:val="24"/>
          <w:szCs w:val="24"/>
        </w:rPr>
        <w:t xml:space="preserve"> </w:t>
      </w:r>
      <w:r w:rsidRPr="00193FCD">
        <w:rPr>
          <w:rFonts w:ascii="Times New Roman" w:hAnsi="Times New Roman" w:cs="Times New Roman"/>
          <w:color w:val="000000"/>
          <w:kern w:val="0"/>
          <w:sz w:val="24"/>
          <w:szCs w:val="24"/>
        </w:rPr>
        <w:t>nerengs pirkimo objekto apžiūros.</w:t>
      </w:r>
      <w:r w:rsidR="006273DE" w:rsidRPr="00193FCD">
        <w:rPr>
          <w:rFonts w:ascii="Times New Roman" w:hAnsi="Times New Roman" w:cs="Times New Roman"/>
          <w:color w:val="000000"/>
          <w:kern w:val="0"/>
          <w:sz w:val="24"/>
          <w:szCs w:val="24"/>
        </w:rPr>
        <w:tab/>
      </w:r>
    </w:p>
    <w:p w14:paraId="37A72AA7" w14:textId="33C587F2" w:rsidR="006273DE" w:rsidRPr="00193FCD" w:rsidRDefault="006273DE" w:rsidP="00193FCD">
      <w:pPr>
        <w:pStyle w:val="Sraopastraipa"/>
        <w:tabs>
          <w:tab w:val="left" w:pos="851"/>
          <w:tab w:val="left" w:pos="1418"/>
          <w:tab w:val="left" w:pos="1560"/>
        </w:tabs>
        <w:autoSpaceDE w:val="0"/>
        <w:autoSpaceDN w:val="0"/>
        <w:adjustRightInd w:val="0"/>
        <w:spacing w:after="0" w:line="240" w:lineRule="auto"/>
        <w:ind w:left="709"/>
        <w:jc w:val="both"/>
        <w:rPr>
          <w:rFonts w:ascii="Times New Roman" w:hAnsi="Times New Roman" w:cs="Times New Roman"/>
          <w:color w:val="000000"/>
          <w:kern w:val="0"/>
          <w:sz w:val="24"/>
          <w:szCs w:val="24"/>
        </w:rPr>
      </w:pPr>
      <w:r w:rsidRPr="00193FCD">
        <w:rPr>
          <w:rFonts w:ascii="Times New Roman" w:hAnsi="Times New Roman" w:cs="Times New Roman"/>
          <w:color w:val="000000"/>
          <w:kern w:val="0"/>
          <w:sz w:val="24"/>
          <w:szCs w:val="24"/>
        </w:rPr>
        <w:tab/>
      </w:r>
    </w:p>
    <w:p w14:paraId="231C18D8" w14:textId="58D55D5B"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SUSIPAŽINIMAS SU GAUTAIS PASIŪLYMAIS</w:t>
      </w:r>
    </w:p>
    <w:p w14:paraId="07F1D796"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3E8430C" w14:textId="11BB3093"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Pirminis susipažinimas su CVP IS priemonėmis pateiktais tiekėjų pasiūlymais vyks </w:t>
      </w:r>
      <w:r w:rsidR="00C51C70" w:rsidRPr="00426A44">
        <w:rPr>
          <w:rFonts w:ascii="Times New Roman" w:hAnsi="Times New Roman" w:cs="Times New Roman"/>
          <w:color w:val="000000"/>
          <w:kern w:val="0"/>
          <w:sz w:val="24"/>
          <w:szCs w:val="24"/>
        </w:rPr>
        <w:t>30</w:t>
      </w:r>
      <w:r w:rsidRPr="00426A44">
        <w:rPr>
          <w:rFonts w:ascii="Times New Roman" w:hAnsi="Times New Roman" w:cs="Times New Roman"/>
          <w:color w:val="000000"/>
          <w:kern w:val="0"/>
          <w:sz w:val="24"/>
          <w:szCs w:val="24"/>
        </w:rPr>
        <w:t xml:space="preserve"> min. po CVP IS nurodytos pasiūlymų pateikimo termino pabaigos.</w:t>
      </w:r>
      <w:r w:rsidRPr="00426A44">
        <w:rPr>
          <w:rFonts w:ascii="Times New Roman" w:hAnsi="Times New Roman" w:cs="Times New Roman"/>
          <w:color w:val="000000"/>
          <w:kern w:val="0"/>
          <w:sz w:val="24"/>
          <w:szCs w:val="24"/>
        </w:rPr>
        <w:tab/>
      </w:r>
    </w:p>
    <w:p w14:paraId="60610DFB" w14:textId="04502687" w:rsidR="006273DE"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26A44">
        <w:rPr>
          <w:rFonts w:ascii="Times New Roman" w:hAnsi="Times New Roman" w:cs="Times New Roman"/>
          <w:color w:val="000000"/>
          <w:kern w:val="0"/>
          <w:sz w:val="24"/>
          <w:szCs w:val="24"/>
        </w:rPr>
        <w:tab/>
      </w:r>
    </w:p>
    <w:p w14:paraId="0662423C"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0293A86E" w14:textId="719D60FB"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71339948"/>
      <w:r w:rsidRPr="00426A44">
        <w:rPr>
          <w:rFonts w:ascii="Times New Roman" w:hAnsi="Times New Roman" w:cs="Times New Roman"/>
          <w:b/>
          <w:bCs/>
          <w:color w:val="000000"/>
          <w:kern w:val="0"/>
          <w:sz w:val="24"/>
          <w:szCs w:val="24"/>
        </w:rPr>
        <w:t>PASIŪLYMŲ NAGRINĖJIMAS</w:t>
      </w:r>
    </w:p>
    <w:p w14:paraId="75B1330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E1A0A45" w14:textId="79F5749E" w:rsidR="00E130ED" w:rsidRPr="00426A44" w:rsidRDefault="0042257B" w:rsidP="00B16D79">
      <w:pPr>
        <w:pStyle w:val="Sraopastraipa"/>
        <w:numPr>
          <w:ilvl w:val="1"/>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00E130ED" w:rsidRPr="00426A44">
        <w:rPr>
          <w:rFonts w:ascii="Times New Roman" w:hAnsi="Times New Roman" w:cs="Times New Roman"/>
          <w:color w:val="000000"/>
          <w:kern w:val="0"/>
          <w:sz w:val="24"/>
          <w:szCs w:val="24"/>
        </w:rPr>
        <w:tab/>
      </w:r>
    </w:p>
    <w:p w14:paraId="697A60DF" w14:textId="13D0D6F4" w:rsidR="00540674" w:rsidRPr="00A3606C" w:rsidRDefault="00540674" w:rsidP="00540674">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A3606C">
        <w:rPr>
          <w:rFonts w:ascii="Times New Roman" w:hAnsi="Times New Roman" w:cs="Times New Roman"/>
          <w:color w:val="000000"/>
          <w:sz w:val="24"/>
          <w:szCs w:val="24"/>
        </w:rPr>
        <w:t>tikrina ar nebuvo pasiūlyt</w:t>
      </w:r>
      <w:r w:rsidR="00A3606C" w:rsidRPr="00A3606C">
        <w:rPr>
          <w:rFonts w:ascii="Times New Roman" w:hAnsi="Times New Roman" w:cs="Times New Roman"/>
          <w:color w:val="000000"/>
          <w:sz w:val="24"/>
          <w:szCs w:val="24"/>
        </w:rPr>
        <w:t>a</w:t>
      </w:r>
      <w:r w:rsidRPr="00A3606C">
        <w:rPr>
          <w:rFonts w:ascii="Times New Roman" w:hAnsi="Times New Roman" w:cs="Times New Roman"/>
          <w:color w:val="000000"/>
          <w:sz w:val="24"/>
          <w:szCs w:val="24"/>
        </w:rPr>
        <w:t xml:space="preserve"> per didelė, perkanči</w:t>
      </w:r>
      <w:r w:rsidR="00A3606C" w:rsidRPr="00A3606C">
        <w:rPr>
          <w:rFonts w:ascii="Times New Roman" w:hAnsi="Times New Roman" w:cs="Times New Roman"/>
          <w:color w:val="000000"/>
          <w:sz w:val="24"/>
          <w:szCs w:val="24"/>
        </w:rPr>
        <w:t>osioms</w:t>
      </w:r>
      <w:r w:rsidRPr="00A3606C">
        <w:rPr>
          <w:rFonts w:ascii="Times New Roman" w:hAnsi="Times New Roman" w:cs="Times New Roman"/>
          <w:color w:val="000000"/>
          <w:sz w:val="24"/>
          <w:szCs w:val="24"/>
        </w:rPr>
        <w:t xml:space="preserve"> organizac</w:t>
      </w:r>
      <w:r w:rsidR="00A3606C" w:rsidRPr="00A3606C">
        <w:rPr>
          <w:rFonts w:ascii="Times New Roman" w:hAnsi="Times New Roman" w:cs="Times New Roman"/>
          <w:color w:val="000000"/>
          <w:sz w:val="24"/>
          <w:szCs w:val="24"/>
        </w:rPr>
        <w:t>ijoms</w:t>
      </w:r>
      <w:r w:rsidRPr="00A3606C">
        <w:rPr>
          <w:rFonts w:ascii="Times New Roman" w:hAnsi="Times New Roman" w:cs="Times New Roman"/>
          <w:color w:val="000000"/>
          <w:sz w:val="24"/>
          <w:szCs w:val="24"/>
        </w:rPr>
        <w:t xml:space="preserve"> nepriimtin</w:t>
      </w:r>
      <w:r w:rsidR="00A3606C" w:rsidRPr="00A3606C">
        <w:rPr>
          <w:rFonts w:ascii="Times New Roman" w:hAnsi="Times New Roman" w:cs="Times New Roman"/>
          <w:color w:val="000000"/>
          <w:sz w:val="24"/>
          <w:szCs w:val="24"/>
        </w:rPr>
        <w:t>a</w:t>
      </w:r>
      <w:r w:rsidRPr="00A3606C">
        <w:rPr>
          <w:rFonts w:ascii="Times New Roman" w:hAnsi="Times New Roman" w:cs="Times New Roman"/>
          <w:color w:val="000000"/>
          <w:sz w:val="24"/>
          <w:szCs w:val="24"/>
        </w:rPr>
        <w:t xml:space="preserve"> kain</w:t>
      </w:r>
      <w:r w:rsidR="00A3606C" w:rsidRPr="00A3606C">
        <w:rPr>
          <w:rFonts w:ascii="Times New Roman" w:hAnsi="Times New Roman" w:cs="Times New Roman"/>
          <w:color w:val="000000"/>
          <w:sz w:val="24"/>
          <w:szCs w:val="24"/>
        </w:rPr>
        <w:t>a</w:t>
      </w:r>
      <w:r w:rsidRPr="00A3606C">
        <w:rPr>
          <w:rFonts w:ascii="Times New Roman" w:hAnsi="Times New Roman" w:cs="Times New Roman"/>
          <w:color w:val="000000"/>
          <w:sz w:val="24"/>
          <w:szCs w:val="24"/>
        </w:rPr>
        <w:t>. Laikoma, kad pasiūlyta kaina yra per didelė ir nepriimtina, jeigu ji viršija perkanči</w:t>
      </w:r>
      <w:r w:rsidR="006C4483" w:rsidRPr="00A3606C">
        <w:rPr>
          <w:rFonts w:ascii="Times New Roman" w:hAnsi="Times New Roman" w:cs="Times New Roman"/>
          <w:color w:val="000000"/>
          <w:sz w:val="24"/>
          <w:szCs w:val="24"/>
        </w:rPr>
        <w:t>ųjų</w:t>
      </w:r>
      <w:r w:rsidRPr="00A3606C">
        <w:rPr>
          <w:rFonts w:ascii="Times New Roman" w:hAnsi="Times New Roman" w:cs="Times New Roman"/>
          <w:color w:val="000000"/>
          <w:sz w:val="24"/>
          <w:szCs w:val="24"/>
        </w:rPr>
        <w:t xml:space="preserve"> organizacij</w:t>
      </w:r>
      <w:r w:rsidR="006C4483" w:rsidRPr="00A3606C">
        <w:rPr>
          <w:rFonts w:ascii="Times New Roman" w:hAnsi="Times New Roman" w:cs="Times New Roman"/>
          <w:color w:val="000000"/>
          <w:sz w:val="24"/>
          <w:szCs w:val="24"/>
        </w:rPr>
        <w:t>ų</w:t>
      </w:r>
      <w:r w:rsidRPr="00A3606C">
        <w:rPr>
          <w:rFonts w:ascii="Times New Roman" w:hAnsi="Times New Roman" w:cs="Times New Roman"/>
          <w:color w:val="000000"/>
          <w:sz w:val="24"/>
          <w:szCs w:val="24"/>
        </w:rPr>
        <w:t xml:space="preserve"> </w:t>
      </w:r>
      <w:r w:rsidR="00A3606C" w:rsidRPr="00A3606C">
        <w:rPr>
          <w:rFonts w:ascii="Times New Roman" w:hAnsi="Times New Roman" w:cs="Times New Roman"/>
          <w:color w:val="000000"/>
          <w:sz w:val="24"/>
          <w:szCs w:val="24"/>
        </w:rPr>
        <w:t>nustatytą maksimalią pasiūlymo kainą</w:t>
      </w:r>
      <w:r w:rsidRPr="00A3606C">
        <w:rPr>
          <w:rFonts w:ascii="Times New Roman" w:hAnsi="Times New Roman" w:cs="Times New Roman"/>
          <w:color w:val="000000"/>
          <w:sz w:val="24"/>
          <w:szCs w:val="24"/>
        </w:rPr>
        <w:t>, nurodyt</w:t>
      </w:r>
      <w:r w:rsidR="00A3606C" w:rsidRPr="00A3606C">
        <w:rPr>
          <w:rFonts w:ascii="Times New Roman" w:hAnsi="Times New Roman" w:cs="Times New Roman"/>
          <w:color w:val="000000"/>
          <w:sz w:val="24"/>
          <w:szCs w:val="24"/>
        </w:rPr>
        <w:t>ą</w:t>
      </w:r>
      <w:r w:rsidRPr="00A3606C">
        <w:rPr>
          <w:rFonts w:ascii="Times New Roman" w:hAnsi="Times New Roman" w:cs="Times New Roman"/>
          <w:color w:val="000000"/>
          <w:sz w:val="24"/>
          <w:szCs w:val="24"/>
        </w:rPr>
        <w:t xml:space="preserve"> </w:t>
      </w:r>
      <w:r w:rsidRPr="00A3606C">
        <w:rPr>
          <w:rFonts w:ascii="Times New Roman" w:hAnsi="Times New Roman" w:cs="Times New Roman"/>
          <w:color w:val="4472C4" w:themeColor="accent1"/>
          <w:sz w:val="24"/>
          <w:szCs w:val="24"/>
          <w:u w:val="single"/>
        </w:rPr>
        <w:t>pirkimo sąlygų 2</w:t>
      </w:r>
      <w:r w:rsidR="00A3606C" w:rsidRPr="00A3606C">
        <w:rPr>
          <w:rFonts w:ascii="Times New Roman" w:hAnsi="Times New Roman" w:cs="Times New Roman"/>
          <w:color w:val="4472C4" w:themeColor="accent1"/>
          <w:sz w:val="24"/>
          <w:szCs w:val="24"/>
          <w:u w:val="single"/>
        </w:rPr>
        <w:t xml:space="preserve"> </w:t>
      </w:r>
      <w:r w:rsidRPr="00A3606C">
        <w:rPr>
          <w:rFonts w:ascii="Times New Roman" w:hAnsi="Times New Roman" w:cs="Times New Roman"/>
          <w:color w:val="4472C4" w:themeColor="accent1"/>
          <w:sz w:val="24"/>
          <w:szCs w:val="24"/>
          <w:u w:val="single"/>
        </w:rPr>
        <w:t>p</w:t>
      </w:r>
      <w:r w:rsidR="00A3606C" w:rsidRPr="00A3606C">
        <w:rPr>
          <w:rFonts w:ascii="Times New Roman" w:hAnsi="Times New Roman" w:cs="Times New Roman"/>
          <w:color w:val="4472C4" w:themeColor="accent1"/>
          <w:sz w:val="24"/>
          <w:szCs w:val="24"/>
          <w:u w:val="single"/>
        </w:rPr>
        <w:t>ried</w:t>
      </w:r>
      <w:r w:rsidRPr="00A3606C">
        <w:rPr>
          <w:rFonts w:ascii="Times New Roman" w:hAnsi="Times New Roman" w:cs="Times New Roman"/>
          <w:color w:val="4472C4" w:themeColor="accent1"/>
          <w:sz w:val="24"/>
          <w:szCs w:val="24"/>
          <w:u w:val="single"/>
        </w:rPr>
        <w:t>e</w:t>
      </w:r>
      <w:r w:rsidR="005F7071">
        <w:rPr>
          <w:rFonts w:ascii="Times New Roman" w:hAnsi="Times New Roman" w:cs="Times New Roman"/>
          <w:color w:val="4472C4" w:themeColor="accent1"/>
          <w:sz w:val="24"/>
          <w:szCs w:val="24"/>
          <w:u w:val="single"/>
        </w:rPr>
        <w:t xml:space="preserve"> „Pasiūlymo forma“</w:t>
      </w:r>
      <w:r w:rsidR="00A3606C" w:rsidRPr="00A3606C">
        <w:rPr>
          <w:rFonts w:ascii="Times New Roman" w:hAnsi="Times New Roman" w:cs="Times New Roman"/>
          <w:color w:val="000000"/>
          <w:sz w:val="24"/>
          <w:szCs w:val="24"/>
        </w:rPr>
        <w:t>;</w:t>
      </w:r>
    </w:p>
    <w:p w14:paraId="30B337F4" w14:textId="10D8A03E" w:rsidR="00E130ED" w:rsidRPr="00426A44" w:rsidRDefault="00E130ED"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kern w:val="0"/>
          <w:sz w:val="24"/>
          <w:szCs w:val="24"/>
        </w:rPr>
        <w:t xml:space="preserve">tikrina ar pasiūlymas pateiktas tinkamai,  ar </w:t>
      </w:r>
      <w:r w:rsidRPr="00426A44">
        <w:rPr>
          <w:rFonts w:ascii="Times New Roman" w:hAnsi="Times New Roman" w:cs="Times New Roman"/>
          <w:color w:val="000000"/>
          <w:kern w:val="0"/>
          <w:sz w:val="24"/>
          <w:szCs w:val="24"/>
        </w:rPr>
        <w:t>kartu su pasiūlymu pateikti visi privalomi dokumentai;</w:t>
      </w:r>
      <w:r w:rsidRPr="00426A44">
        <w:rPr>
          <w:rFonts w:ascii="Times New Roman" w:hAnsi="Times New Roman" w:cs="Times New Roman"/>
          <w:color w:val="000000"/>
          <w:kern w:val="0"/>
          <w:sz w:val="24"/>
          <w:szCs w:val="24"/>
        </w:rPr>
        <w:tab/>
      </w:r>
    </w:p>
    <w:p w14:paraId="6868F40A" w14:textId="3E0F3767" w:rsidR="0042257B" w:rsidRPr="00426A44" w:rsidRDefault="00CD328E"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įvertina EBVPD pateiktą informaciją ir ne vėliau kaip per 3 darbo dienas raštu praneša apie šio patikrinimo rezultatus;</w:t>
      </w:r>
      <w:r w:rsidRPr="00426A44">
        <w:rPr>
          <w:rFonts w:ascii="Times New Roman" w:hAnsi="Times New Roman" w:cs="Times New Roman"/>
          <w:color w:val="000000"/>
          <w:kern w:val="0"/>
          <w:sz w:val="24"/>
          <w:szCs w:val="24"/>
        </w:rPr>
        <w:tab/>
      </w:r>
    </w:p>
    <w:p w14:paraId="187C7A60" w14:textId="64A8A547" w:rsidR="00CD328E"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nustato, ar tiekėjo siūlomas pirkimo objektas atitinka pirkimo dokumentuose nustatytus reikalavimus;</w:t>
      </w:r>
    </w:p>
    <w:p w14:paraId="6442F255" w14:textId="56839EFC" w:rsidR="00E130E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tikrina, ar tiekėjo pasiūlyme nėra nurodytos kainos apskaičiavimo klaidų;</w:t>
      </w:r>
    </w:p>
    <w:p w14:paraId="77578F53" w14:textId="11D13B65" w:rsidR="00E130E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tikrina ar nebuvo pasiūlyta neįprastai maža kaina ir</w:t>
      </w:r>
      <w:r w:rsidR="00ED0084"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ar tiekėjas pirkimo komisijos prašymu pateikė raštišką tinkamą kainos pagrįstumo įrodymą;</w:t>
      </w:r>
    </w:p>
    <w:p w14:paraId="2EFCA164" w14:textId="262974B0" w:rsidR="00EE0779" w:rsidRPr="00426A44" w:rsidRDefault="006C4483"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00EE0779" w:rsidRPr="00426A44">
        <w:rPr>
          <w:rFonts w:ascii="Times New Roman" w:hAnsi="Times New Roman" w:cs="Times New Roman"/>
          <w:color w:val="000000"/>
          <w:kern w:val="0"/>
          <w:sz w:val="24"/>
          <w:szCs w:val="24"/>
        </w:rPr>
        <w:t>, siekdam</w:t>
      </w:r>
      <w:r>
        <w:rPr>
          <w:rFonts w:ascii="Times New Roman" w:hAnsi="Times New Roman" w:cs="Times New Roman"/>
          <w:color w:val="000000"/>
          <w:kern w:val="0"/>
          <w:sz w:val="24"/>
          <w:szCs w:val="24"/>
        </w:rPr>
        <w:t>os</w:t>
      </w:r>
      <w:r w:rsidR="00EE0779" w:rsidRPr="00426A44">
        <w:rPr>
          <w:rFonts w:ascii="Times New Roman" w:hAnsi="Times New Roman" w:cs="Times New Roman"/>
          <w:color w:val="000000"/>
          <w:kern w:val="0"/>
          <w:sz w:val="24"/>
          <w:szCs w:val="24"/>
        </w:rPr>
        <w:t xml:space="preserve"> įsitikinti pirkimo sąlygų </w:t>
      </w:r>
      <w:r w:rsidR="00EE0779" w:rsidRPr="00426A44">
        <w:rPr>
          <w:rFonts w:ascii="Times New Roman" w:hAnsi="Times New Roman" w:cs="Times New Roman"/>
          <w:color w:val="4472C4" w:themeColor="accent1"/>
          <w:kern w:val="0"/>
          <w:sz w:val="24"/>
          <w:szCs w:val="24"/>
          <w:u w:val="single"/>
        </w:rPr>
        <w:t xml:space="preserve">5 priede „Pašalinimo pagrindai“ </w:t>
      </w:r>
      <w:r w:rsidR="00EE0779" w:rsidRPr="00426A4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p>
    <w:p w14:paraId="507B35BD" w14:textId="57CB5805" w:rsidR="000613BD"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sudaro pasiūlymų eilę ir nustato pirkimo laimėtoją;</w:t>
      </w:r>
      <w:r w:rsidRPr="00426A44">
        <w:rPr>
          <w:rFonts w:ascii="Times New Roman" w:hAnsi="Times New Roman" w:cs="Times New Roman"/>
          <w:color w:val="000000"/>
          <w:kern w:val="0"/>
          <w:sz w:val="24"/>
          <w:szCs w:val="24"/>
        </w:rPr>
        <w:tab/>
      </w:r>
    </w:p>
    <w:p w14:paraId="252530BB" w14:textId="2DE9603E" w:rsidR="00B459E9" w:rsidRPr="00426A44" w:rsidRDefault="00B459E9" w:rsidP="00B16D79">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tiekėją, kurio pasiūlymas pripažintas laimėjusiu, kviečia sudaryti pirkimo sutartį.</w:t>
      </w:r>
      <w:bookmarkEnd w:id="8"/>
    </w:p>
    <w:p w14:paraId="686CF032" w14:textId="36C59D0D"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Jeigu dalyvis pateikė netikslius, neišsamius ar klaidingus dokumentus ar duomenis apie atitiktį pirkimo dokumentų reikalavimams arba šių dokumentų ar duomenų trūksta, </w:t>
      </w:r>
      <w:r w:rsidR="008736D7">
        <w:rPr>
          <w:rFonts w:ascii="Times New Roman" w:hAnsi="Times New Roman" w:cs="Times New Roman"/>
          <w:color w:val="000000"/>
          <w:kern w:val="0"/>
          <w:sz w:val="24"/>
          <w:szCs w:val="24"/>
        </w:rPr>
        <w:t>p</w:t>
      </w:r>
      <w:r w:rsidR="008736D7" w:rsidRPr="00426A44">
        <w:rPr>
          <w:rFonts w:ascii="Times New Roman" w:hAnsi="Times New Roman" w:cs="Times New Roman"/>
          <w:color w:val="000000"/>
          <w:kern w:val="0"/>
          <w:sz w:val="24"/>
          <w:szCs w:val="24"/>
        </w:rPr>
        <w:t>erkančio</w:t>
      </w:r>
      <w:r w:rsidR="008736D7">
        <w:rPr>
          <w:rFonts w:ascii="Times New Roman" w:hAnsi="Times New Roman" w:cs="Times New Roman"/>
          <w:color w:val="000000"/>
          <w:kern w:val="0"/>
          <w:sz w:val="24"/>
          <w:szCs w:val="24"/>
        </w:rPr>
        <w:t>sios</w:t>
      </w:r>
      <w:r w:rsidR="008736D7" w:rsidRPr="00426A44">
        <w:rPr>
          <w:rFonts w:ascii="Times New Roman" w:hAnsi="Times New Roman" w:cs="Times New Roman"/>
          <w:color w:val="000000"/>
          <w:kern w:val="0"/>
          <w:sz w:val="24"/>
          <w:szCs w:val="24"/>
        </w:rPr>
        <w:t xml:space="preserve"> organizacij</w:t>
      </w:r>
      <w:r w:rsidR="008736D7">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gali nepažeisdam</w:t>
      </w:r>
      <w:r w:rsidR="008736D7">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lygiateisiškumo ir skaidrumo principų prašyti dalyvį šiuos dokumentus ar duomenis patikslinti, papildyti arba paaiškinti per jos nustatytą protingą terminą.</w:t>
      </w:r>
    </w:p>
    <w:p w14:paraId="36479FFB" w14:textId="79A165AF" w:rsidR="00E130ED" w:rsidRPr="00426A44" w:rsidRDefault="008736D7"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w:t>
      </w:r>
      <w:r w:rsidR="00E130ED" w:rsidRPr="00426A44">
        <w:rPr>
          <w:rFonts w:ascii="Times New Roman" w:hAnsi="Times New Roman" w:cs="Times New Roman"/>
          <w:color w:val="000000"/>
          <w:kern w:val="0"/>
          <w:sz w:val="24"/>
          <w:szCs w:val="24"/>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74D136A6" w14:textId="6AD6EAB8" w:rsidR="00E130ED" w:rsidRPr="00426A44" w:rsidRDefault="008736D7"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00E130ED" w:rsidRPr="00426A44">
        <w:rPr>
          <w:rFonts w:ascii="Times New Roman" w:hAnsi="Times New Roman" w:cs="Times New Roman"/>
          <w:color w:val="000000"/>
          <w:kern w:val="0"/>
          <w:sz w:val="24"/>
          <w:szCs w:val="24"/>
        </w:rPr>
        <w:t>, pasiūlymų vertinimo metu radusi</w:t>
      </w:r>
      <w:r>
        <w:rPr>
          <w:rFonts w:ascii="Times New Roman" w:hAnsi="Times New Roman" w:cs="Times New Roman"/>
          <w:color w:val="000000"/>
          <w:kern w:val="0"/>
          <w:sz w:val="24"/>
          <w:szCs w:val="24"/>
        </w:rPr>
        <w:t>os</w:t>
      </w:r>
      <w:r w:rsidR="00E130ED" w:rsidRPr="00426A44">
        <w:rPr>
          <w:rFonts w:ascii="Times New Roman" w:hAnsi="Times New Roman" w:cs="Times New Roman"/>
          <w:color w:val="000000"/>
          <w:kern w:val="0"/>
          <w:sz w:val="24"/>
          <w:szCs w:val="24"/>
        </w:rPr>
        <w:t xml:space="preserve">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E130ED" w:rsidRPr="00426A44">
        <w:rPr>
          <w:rFonts w:ascii="Times New Roman" w:hAnsi="Times New Roman" w:cs="Times New Roman"/>
          <w:color w:val="000000"/>
          <w:kern w:val="0"/>
          <w:sz w:val="24"/>
          <w:szCs w:val="24"/>
        </w:rPr>
        <w:tab/>
      </w:r>
    </w:p>
    <w:p w14:paraId="192A6FAD" w14:textId="3930C7F7" w:rsidR="00E130ED" w:rsidRPr="00426A44" w:rsidRDefault="00E130ED"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008736D7">
        <w:rPr>
          <w:rFonts w:ascii="Times New Roman" w:hAnsi="Times New Roman" w:cs="Times New Roman"/>
          <w:color w:val="000000"/>
          <w:kern w:val="0"/>
          <w:sz w:val="24"/>
          <w:szCs w:val="24"/>
        </w:rPr>
        <w:t>p</w:t>
      </w:r>
      <w:r w:rsidR="008736D7" w:rsidRPr="00426A44">
        <w:rPr>
          <w:rFonts w:ascii="Times New Roman" w:hAnsi="Times New Roman" w:cs="Times New Roman"/>
          <w:color w:val="000000"/>
          <w:kern w:val="0"/>
          <w:sz w:val="24"/>
          <w:szCs w:val="24"/>
        </w:rPr>
        <w:t>erkančio</w:t>
      </w:r>
      <w:r w:rsidR="008736D7">
        <w:rPr>
          <w:rFonts w:ascii="Times New Roman" w:hAnsi="Times New Roman" w:cs="Times New Roman"/>
          <w:color w:val="000000"/>
          <w:kern w:val="0"/>
          <w:sz w:val="24"/>
          <w:szCs w:val="24"/>
        </w:rPr>
        <w:t>sios</w:t>
      </w:r>
      <w:r w:rsidR="008736D7" w:rsidRPr="00426A44">
        <w:rPr>
          <w:rFonts w:ascii="Times New Roman" w:hAnsi="Times New Roman" w:cs="Times New Roman"/>
          <w:color w:val="000000"/>
          <w:kern w:val="0"/>
          <w:sz w:val="24"/>
          <w:szCs w:val="24"/>
        </w:rPr>
        <w:t xml:space="preserve"> organizacij</w:t>
      </w:r>
      <w:r w:rsidR="008736D7">
        <w:rPr>
          <w:rFonts w:ascii="Times New Roman" w:hAnsi="Times New Roman" w:cs="Times New Roman"/>
          <w:color w:val="000000"/>
          <w:kern w:val="0"/>
          <w:sz w:val="24"/>
          <w:szCs w:val="24"/>
        </w:rPr>
        <w:t>os</w:t>
      </w:r>
      <w:r w:rsidR="008736D7"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turi teisę prašyti tiekėjo, kad jis pirkimo komisijai parodytų atitinkamų dokumentų originalus.</w:t>
      </w:r>
      <w:r w:rsidRPr="00426A44">
        <w:rPr>
          <w:rFonts w:ascii="Times New Roman" w:hAnsi="Times New Roman" w:cs="Times New Roman"/>
          <w:color w:val="000000"/>
          <w:kern w:val="0"/>
          <w:sz w:val="24"/>
          <w:szCs w:val="24"/>
        </w:rPr>
        <w:tab/>
      </w:r>
    </w:p>
    <w:p w14:paraId="0C0AEC95" w14:textId="300EC429" w:rsidR="00E130ED" w:rsidRPr="00426A44" w:rsidRDefault="008736D7"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w:t>
      </w:r>
      <w:r w:rsidR="00E130ED" w:rsidRPr="00426A44">
        <w:rPr>
          <w:rFonts w:ascii="Times New Roman" w:hAnsi="Times New Roman" w:cs="Times New Roman"/>
          <w:color w:val="000000"/>
          <w:kern w:val="0"/>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E130ED" w:rsidRPr="00426A44">
        <w:rPr>
          <w:rFonts w:ascii="Times New Roman" w:hAnsi="Times New Roman" w:cs="Times New Roman"/>
          <w:color w:val="000000"/>
          <w:kern w:val="0"/>
          <w:sz w:val="24"/>
          <w:szCs w:val="24"/>
        </w:rPr>
        <w:tab/>
      </w:r>
    </w:p>
    <w:p w14:paraId="15986F47" w14:textId="007C17C2" w:rsidR="00E130ED" w:rsidRPr="00426A44" w:rsidRDefault="008736D7"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w:t>
      </w:r>
      <w:r w:rsidR="00E130ED" w:rsidRPr="00426A44">
        <w:rPr>
          <w:rFonts w:ascii="Times New Roman" w:hAnsi="Times New Roman" w:cs="Times New Roman"/>
          <w:color w:val="000000"/>
          <w:kern w:val="0"/>
          <w:sz w:val="24"/>
          <w:szCs w:val="24"/>
        </w:rPr>
        <w:t xml:space="preserve">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w:t>
      </w:r>
      <w:r w:rsidR="00E130ED" w:rsidRPr="00426A44">
        <w:rPr>
          <w:rFonts w:ascii="Times New Roman" w:hAnsi="Times New Roman" w:cs="Times New Roman"/>
          <w:color w:val="000000"/>
          <w:kern w:val="0"/>
          <w:sz w:val="24"/>
          <w:szCs w:val="24"/>
        </w:rPr>
        <w:t>pirkimo dokumentuose nėra nurodžiusi</w:t>
      </w:r>
      <w:r>
        <w:rPr>
          <w:rFonts w:ascii="Times New Roman" w:hAnsi="Times New Roman" w:cs="Times New Roman"/>
          <w:color w:val="000000"/>
          <w:kern w:val="0"/>
          <w:sz w:val="24"/>
          <w:szCs w:val="24"/>
        </w:rPr>
        <w:t>os</w:t>
      </w:r>
      <w:r w:rsidR="00E130ED" w:rsidRPr="00426A44">
        <w:rPr>
          <w:rFonts w:ascii="Times New Roman" w:hAnsi="Times New Roman" w:cs="Times New Roman"/>
          <w:color w:val="000000"/>
          <w:kern w:val="0"/>
          <w:sz w:val="24"/>
          <w:szCs w:val="24"/>
        </w:rPr>
        <w:t xml:space="preserve"> pirkimui skirtų lėšų sumos, išskyrus atvejus, kai atmetami visi gauti pasiūlymai. Ši nuostata netaikoma, jeigu </w:t>
      </w:r>
      <w:r>
        <w:rPr>
          <w:rFonts w:ascii="Times New Roman" w:hAnsi="Times New Roman" w:cs="Times New Roman"/>
          <w:color w:val="000000"/>
          <w:kern w:val="0"/>
          <w:sz w:val="24"/>
          <w:szCs w:val="24"/>
        </w:rPr>
        <w:t>p</w:t>
      </w:r>
      <w:r w:rsidRPr="00426A44">
        <w:rPr>
          <w:rFonts w:ascii="Times New Roman" w:hAnsi="Times New Roman" w:cs="Times New Roman"/>
          <w:color w:val="000000"/>
          <w:kern w:val="0"/>
          <w:sz w:val="24"/>
          <w:szCs w:val="24"/>
        </w:rPr>
        <w:t>erkančio</w:t>
      </w:r>
      <w:r>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w:t>
      </w:r>
      <w:r w:rsidR="00E130ED" w:rsidRPr="00426A44">
        <w:rPr>
          <w:rFonts w:ascii="Times New Roman" w:hAnsi="Times New Roman" w:cs="Times New Roman"/>
          <w:color w:val="000000"/>
          <w:kern w:val="0"/>
          <w:sz w:val="24"/>
          <w:szCs w:val="24"/>
        </w:rPr>
        <w:t>ketina pasinaudoti VPĮ 63 straipsnio 1 dalies 2 punkte nustatyta skelbiamų derybų sąlyga, kai leidžiama pakartotinai nebeskelbti skelbimo apie pirkimą.</w:t>
      </w:r>
    </w:p>
    <w:p w14:paraId="16EA9AC8" w14:textId="3539DDBC" w:rsidR="006273DE" w:rsidRPr="00426A44" w:rsidRDefault="006273DE" w:rsidP="00B16D7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A9FC640" w14:textId="72ED7E57"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bookmarkStart w:id="9" w:name="_Hlk182302655"/>
      <w:r w:rsidRPr="00426A44">
        <w:rPr>
          <w:rFonts w:ascii="Times New Roman" w:hAnsi="Times New Roman" w:cs="Times New Roman"/>
          <w:b/>
          <w:bCs/>
          <w:color w:val="000000"/>
          <w:kern w:val="0"/>
          <w:sz w:val="24"/>
          <w:szCs w:val="24"/>
        </w:rPr>
        <w:t>ELEKTRONINIS AUKCIONAS</w:t>
      </w:r>
    </w:p>
    <w:p w14:paraId="0E856A42" w14:textId="3AEDC0FD"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66C0EF92" w:rsidR="000D0889" w:rsidRPr="00426A44" w:rsidRDefault="006273DE" w:rsidP="00B16D79">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Elektroninis aukcionas nebus rengiamas.</w:t>
      </w:r>
      <w:r w:rsidRPr="00426A44">
        <w:rPr>
          <w:rFonts w:ascii="Times New Roman" w:hAnsi="Times New Roman" w:cs="Times New Roman"/>
          <w:color w:val="000000"/>
          <w:kern w:val="0"/>
          <w:sz w:val="24"/>
          <w:szCs w:val="24"/>
        </w:rPr>
        <w:tab/>
      </w:r>
    </w:p>
    <w:bookmarkEnd w:id="9"/>
    <w:p w14:paraId="7438CF42" w14:textId="77777777" w:rsidR="00620507" w:rsidRPr="00426A44" w:rsidRDefault="0062050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111245DC" w:rsidR="006273DE" w:rsidRPr="00426A44" w:rsidRDefault="006273DE" w:rsidP="00B16D79">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ATMETIMO PRIEŽASTYS</w:t>
      </w:r>
    </w:p>
    <w:p w14:paraId="3071BD4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699FB2FC" w14:textId="40EE04D6" w:rsidR="00E130ED" w:rsidRPr="00426A44" w:rsidRDefault="00E130ED"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Pirkimo komisija atmeta pasiūlymą, jeigu:</w:t>
      </w:r>
      <w:r w:rsidRPr="00426A44">
        <w:rPr>
          <w:rFonts w:ascii="Times New Roman" w:hAnsi="Times New Roman" w:cs="Times New Roman"/>
          <w:color w:val="000000"/>
          <w:kern w:val="0"/>
          <w:sz w:val="24"/>
          <w:szCs w:val="24"/>
        </w:rPr>
        <w:tab/>
      </w:r>
    </w:p>
    <w:p w14:paraId="2EA26CDA" w14:textId="47CBA83A"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pasiūlymą ar jo dalį pateikė ne CVP IS priemonėmis;</w:t>
      </w:r>
    </w:p>
    <w:p w14:paraId="2836B1FA" w14:textId="7B853B48"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kern w:val="0"/>
          <w:sz w:val="24"/>
          <w:szCs w:val="24"/>
        </w:rPr>
      </w:pPr>
      <w:bookmarkStart w:id="10" w:name="_Hlk162440306"/>
      <w:r w:rsidRPr="00426A44">
        <w:rPr>
          <w:rFonts w:ascii="Times New Roman" w:hAnsi="Times New Roman" w:cs="Times New Roman"/>
          <w:sz w:val="24"/>
          <w:szCs w:val="24"/>
        </w:rPr>
        <w:lastRenderedPageBreak/>
        <w:t>tiekėjas iki susipažinimo su pasiūlymais pradžios nepateikė pasiūlymo iššifravimo slaptažodžio;</w:t>
      </w:r>
      <w:r w:rsidRPr="00426A44">
        <w:rPr>
          <w:rFonts w:ascii="Times New Roman" w:hAnsi="Times New Roman" w:cs="Times New Roman"/>
          <w:kern w:val="0"/>
          <w:sz w:val="24"/>
          <w:szCs w:val="24"/>
        </w:rPr>
        <w:tab/>
      </w:r>
      <w:bookmarkEnd w:id="10"/>
    </w:p>
    <w:p w14:paraId="26B987B3" w14:textId="58F9F86D" w:rsidR="00977E84" w:rsidRPr="00426A44" w:rsidRDefault="00977E84"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 xml:space="preserve">pasiūlymą pateikęs tiekėjas turi būti pašalinamas iš pirkimo procedūros pagal pirkimo sąlygų </w:t>
      </w:r>
      <w:r w:rsidRPr="00426A44">
        <w:rPr>
          <w:rFonts w:ascii="Times New Roman" w:hAnsi="Times New Roman" w:cs="Times New Roman"/>
          <w:color w:val="4472C4" w:themeColor="accent1"/>
          <w:kern w:val="0"/>
          <w:sz w:val="24"/>
          <w:szCs w:val="24"/>
          <w:u w:val="single"/>
        </w:rPr>
        <w:t>5 priede „Pašalinimo pagrindai“</w:t>
      </w:r>
      <w:r w:rsidRPr="00426A44">
        <w:rPr>
          <w:rFonts w:ascii="Times New Roman" w:hAnsi="Times New Roman" w:cs="Times New Roman"/>
          <w:color w:val="4472C4" w:themeColor="accent1"/>
          <w:kern w:val="0"/>
          <w:sz w:val="24"/>
          <w:szCs w:val="24"/>
        </w:rPr>
        <w:t xml:space="preserve"> </w:t>
      </w:r>
      <w:r w:rsidRPr="00426A44">
        <w:rPr>
          <w:rFonts w:ascii="Times New Roman" w:hAnsi="Times New Roman" w:cs="Times New Roman"/>
          <w:color w:val="000000"/>
          <w:kern w:val="0"/>
          <w:sz w:val="24"/>
          <w:szCs w:val="24"/>
        </w:rPr>
        <w:t>nustatytus reikalavimus arba perkanči</w:t>
      </w:r>
      <w:r w:rsidR="008736D7">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8736D7">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prašymu nepateikė ar nepatikslino pateiktų netikslių ar neišsamių duomenų apie pašalinimo pagrindų nebuvimą CVP IS priemonėmis;</w:t>
      </w:r>
      <w:r w:rsidRPr="00426A44">
        <w:rPr>
          <w:rFonts w:ascii="Times New Roman" w:hAnsi="Times New Roman" w:cs="Times New Roman"/>
          <w:color w:val="000000"/>
          <w:kern w:val="0"/>
          <w:sz w:val="24"/>
          <w:szCs w:val="24"/>
        </w:rPr>
        <w:tab/>
      </w:r>
    </w:p>
    <w:p w14:paraId="558E1005" w14:textId="5D7C1AF8" w:rsidR="00E130ED" w:rsidRPr="00A3606C"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A3606C">
        <w:rPr>
          <w:rFonts w:ascii="Times New Roman" w:hAnsi="Times New Roman" w:cs="Times New Roman"/>
          <w:color w:val="000000"/>
          <w:kern w:val="0"/>
          <w:sz w:val="24"/>
          <w:szCs w:val="24"/>
        </w:rPr>
        <w:t>pasiūlymas neatitinka pirkimo dokumentuose nustatytų reikalavimų;</w:t>
      </w:r>
    </w:p>
    <w:p w14:paraId="46096CF4" w14:textId="7912A6AC" w:rsidR="00E130ED" w:rsidRPr="00A3606C"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A3606C">
        <w:rPr>
          <w:rFonts w:ascii="Times New Roman" w:hAnsi="Times New Roman" w:cs="Times New Roman"/>
          <w:color w:val="000000"/>
          <w:kern w:val="0"/>
          <w:sz w:val="24"/>
          <w:szCs w:val="24"/>
        </w:rPr>
        <w:t>pasiūlyt</w:t>
      </w:r>
      <w:r w:rsidR="004C324A" w:rsidRPr="00A3606C">
        <w:rPr>
          <w:rFonts w:ascii="Times New Roman" w:hAnsi="Times New Roman" w:cs="Times New Roman"/>
          <w:color w:val="000000"/>
          <w:kern w:val="0"/>
          <w:sz w:val="24"/>
          <w:szCs w:val="24"/>
        </w:rPr>
        <w:t>a</w:t>
      </w:r>
      <w:r w:rsidRPr="00A3606C">
        <w:rPr>
          <w:rFonts w:ascii="Times New Roman" w:hAnsi="Times New Roman" w:cs="Times New Roman"/>
          <w:color w:val="000000"/>
          <w:kern w:val="0"/>
          <w:sz w:val="24"/>
          <w:szCs w:val="24"/>
        </w:rPr>
        <w:t xml:space="preserve"> </w:t>
      </w:r>
      <w:r w:rsidR="00994AA0" w:rsidRPr="00A3606C">
        <w:rPr>
          <w:rFonts w:ascii="Times New Roman" w:hAnsi="Times New Roman" w:cs="Times New Roman"/>
          <w:color w:val="000000"/>
          <w:kern w:val="0"/>
          <w:sz w:val="24"/>
          <w:szCs w:val="24"/>
        </w:rPr>
        <w:t>kaina</w:t>
      </w:r>
      <w:r w:rsidR="00CB2309" w:rsidRPr="00A3606C">
        <w:rPr>
          <w:rFonts w:ascii="Times New Roman" w:hAnsi="Times New Roman" w:cs="Times New Roman"/>
          <w:color w:val="000000"/>
          <w:kern w:val="0"/>
          <w:sz w:val="24"/>
          <w:szCs w:val="24"/>
        </w:rPr>
        <w:t xml:space="preserve"> </w:t>
      </w:r>
      <w:r w:rsidRPr="00A3606C">
        <w:rPr>
          <w:rFonts w:ascii="Times New Roman" w:hAnsi="Times New Roman" w:cs="Times New Roman"/>
          <w:color w:val="000000"/>
          <w:kern w:val="0"/>
          <w:sz w:val="24"/>
          <w:szCs w:val="24"/>
        </w:rPr>
        <w:t>yra per didel</w:t>
      </w:r>
      <w:r w:rsidR="004C324A" w:rsidRPr="00A3606C">
        <w:rPr>
          <w:rFonts w:ascii="Times New Roman" w:hAnsi="Times New Roman" w:cs="Times New Roman"/>
          <w:color w:val="000000"/>
          <w:kern w:val="0"/>
          <w:sz w:val="24"/>
          <w:szCs w:val="24"/>
        </w:rPr>
        <w:t>ė</w:t>
      </w:r>
      <w:r w:rsidRPr="00A3606C">
        <w:rPr>
          <w:rFonts w:ascii="Times New Roman" w:hAnsi="Times New Roman" w:cs="Times New Roman"/>
          <w:color w:val="000000"/>
          <w:kern w:val="0"/>
          <w:sz w:val="24"/>
          <w:szCs w:val="24"/>
        </w:rPr>
        <w:t xml:space="preserve"> ir nepriimtin</w:t>
      </w:r>
      <w:r w:rsidR="004C324A" w:rsidRPr="00A3606C">
        <w:rPr>
          <w:rFonts w:ascii="Times New Roman" w:hAnsi="Times New Roman" w:cs="Times New Roman"/>
          <w:color w:val="000000"/>
          <w:kern w:val="0"/>
          <w:sz w:val="24"/>
          <w:szCs w:val="24"/>
        </w:rPr>
        <w:t>a.</w:t>
      </w:r>
      <w:r w:rsidR="00F25482" w:rsidRPr="00A3606C">
        <w:rPr>
          <w:rFonts w:ascii="Times New Roman" w:hAnsi="Times New Roman" w:cs="Times New Roman"/>
          <w:color w:val="000000"/>
          <w:kern w:val="0"/>
          <w:sz w:val="24"/>
          <w:szCs w:val="24"/>
        </w:rPr>
        <w:t xml:space="preserve"> Šiuo atveju jo pasiūlymas atmetamas kaip neatitinkantis pirkimo dokumentuose nustatytų reikalavimų;</w:t>
      </w:r>
      <w:r w:rsidRPr="00A3606C">
        <w:rPr>
          <w:rFonts w:ascii="Times New Roman" w:hAnsi="Times New Roman" w:cs="Times New Roman"/>
          <w:color w:val="000000"/>
          <w:kern w:val="0"/>
          <w:sz w:val="24"/>
          <w:szCs w:val="24"/>
        </w:rPr>
        <w:tab/>
      </w:r>
    </w:p>
    <w:p w14:paraId="72A59E03" w14:textId="6C2B3728" w:rsidR="00E130ED"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dalyvis per perkanči</w:t>
      </w:r>
      <w:r w:rsidR="008736D7">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8736D7">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nurodytą terminą neištaiso aritmetinių klaidų ir (ar) nepaaiškina pasiūlymo. Šiuo atveju jo pasiūlymas atmetamas kaip neatitinkantis pirkimo dokumentuose nustatytų reikalavimų;</w:t>
      </w:r>
      <w:r w:rsidRPr="00426A44">
        <w:rPr>
          <w:rFonts w:ascii="Times New Roman" w:hAnsi="Times New Roman" w:cs="Times New Roman"/>
          <w:color w:val="000000"/>
          <w:kern w:val="0"/>
          <w:sz w:val="24"/>
          <w:szCs w:val="24"/>
        </w:rPr>
        <w:tab/>
      </w:r>
    </w:p>
    <w:p w14:paraId="4ABDB7A0" w14:textId="4793764E" w:rsidR="0099463E" w:rsidRPr="00426A44" w:rsidRDefault="00E130ED"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2FD47A0F" w14:textId="5AF24001"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055B5E2E" w14:textId="57B45338"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w:t>
      </w:r>
      <w:r w:rsidR="00767A5D">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767A5D">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nustatytą laikotarpį įrodyti, kad valstybės pagalba buvo suteikta teisėtai. Atmetusi pasiūlymą šiuo pagrindu, perkančio</w:t>
      </w:r>
      <w:r w:rsidR="00767A5D">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i</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organizacij</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apie tai praneša Europos Komisijai. Valstybės pagalba laikoma bet kuri priemonė, atitinkanti Sutarties dėl Europos Sąjungos veikimo 107 straipsnio 1 dalyje nustatytus kriterijus;</w:t>
      </w:r>
    </w:p>
    <w:p w14:paraId="1D38BE30" w14:textId="1C8E08AE"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apie nustatytų reikalavimų atitikimą, yra pateikęs melagingą informaciją, kurią perkančio</w:t>
      </w:r>
      <w:r w:rsidR="00767A5D">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i</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organizacij</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gali įrodyti bet kokiomis teisėtomis priemonėmis;</w:t>
      </w:r>
      <w:r w:rsidRPr="00426A44">
        <w:rPr>
          <w:rFonts w:ascii="Times New Roman" w:hAnsi="Times New Roman" w:cs="Times New Roman"/>
          <w:color w:val="000000"/>
          <w:kern w:val="0"/>
          <w:sz w:val="24"/>
          <w:szCs w:val="24"/>
        </w:rPr>
        <w:tab/>
      </w:r>
    </w:p>
    <w:p w14:paraId="24E5091C" w14:textId="4703C396"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019B5091" w14:textId="39B0B132"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pateikė netikslius, neišsamius ar klaidingus dokumentus ar duomenis apie atitiktį pirkimo dokumentų reikalavimams arba šių dokumentų ar duomenų trūksta, perkančio</w:t>
      </w:r>
      <w:r w:rsidR="00767A5D">
        <w:rPr>
          <w:rFonts w:ascii="Times New Roman" w:hAnsi="Times New Roman" w:cs="Times New Roman"/>
          <w:color w:val="000000"/>
          <w:kern w:val="0"/>
          <w:sz w:val="24"/>
          <w:szCs w:val="24"/>
        </w:rPr>
        <w:t xml:space="preserve">sios </w:t>
      </w:r>
      <w:r w:rsidRPr="00426A44">
        <w:rPr>
          <w:rFonts w:ascii="Times New Roman" w:hAnsi="Times New Roman" w:cs="Times New Roman"/>
          <w:color w:val="000000"/>
          <w:kern w:val="0"/>
          <w:sz w:val="24"/>
          <w:szCs w:val="24"/>
        </w:rPr>
        <w:t>organizacij</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gali nepažeisdam</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lygiateisiškumo ir skaidrumo principų prašyti kandidatą ar dalyvį šiuos dokumentus ar duomenis patikslinti, papildyti arba paaiškinti per jos nustatytą protingą terminą.</w:t>
      </w:r>
      <w:r w:rsidRPr="00426A44">
        <w:rPr>
          <w:rFonts w:ascii="Times New Roman" w:hAnsi="Times New Roman" w:cs="Times New Roman"/>
          <w:sz w:val="24"/>
          <w:szCs w:val="24"/>
        </w:rPr>
        <w:t xml:space="preserve"> </w:t>
      </w:r>
      <w:r w:rsidRPr="00426A44">
        <w:rPr>
          <w:rFonts w:ascii="Times New Roman" w:hAnsi="Times New Roman" w:cs="Times New Roman"/>
          <w:color w:val="000000"/>
          <w:kern w:val="0"/>
          <w:sz w:val="24"/>
          <w:szCs w:val="24"/>
        </w:rPr>
        <w:t>Pasiūlymai tikslinami, papildomi arba paaiškinami vadovaujantis Viešųjų pirkimų tarnybos nustatytomis taisyklėmis.</w:t>
      </w:r>
    </w:p>
    <w:p w14:paraId="3E6E728A" w14:textId="574B411D"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4"/>
        </w:rPr>
      </w:pPr>
      <w:r w:rsidRPr="00426A44">
        <w:rPr>
          <w:rFonts w:ascii="Times New Roman" w:hAnsi="Times New Roman" w:cs="Times New Roman"/>
          <w:kern w:val="0"/>
          <w:sz w:val="24"/>
          <w:szCs w:val="24"/>
        </w:rPr>
        <w:t xml:space="preserve">tiekėjas </w:t>
      </w:r>
      <w:r w:rsidRPr="00426A44">
        <w:rPr>
          <w:rFonts w:ascii="Times New Roman" w:hAnsi="Times New Roman" w:cs="Times New Roman"/>
          <w:sz w:val="24"/>
          <w:szCs w:val="24"/>
        </w:rPr>
        <w:t>per perkanči</w:t>
      </w:r>
      <w:r w:rsidR="00767A5D">
        <w:rPr>
          <w:rFonts w:ascii="Times New Roman" w:hAnsi="Times New Roman" w:cs="Times New Roman"/>
          <w:sz w:val="24"/>
          <w:szCs w:val="24"/>
        </w:rPr>
        <w:t>ųjų</w:t>
      </w:r>
      <w:r w:rsidRPr="00426A44">
        <w:rPr>
          <w:rFonts w:ascii="Times New Roman" w:hAnsi="Times New Roman" w:cs="Times New Roman"/>
          <w:sz w:val="24"/>
          <w:szCs w:val="24"/>
        </w:rPr>
        <w:t xml:space="preserve"> organizacij</w:t>
      </w:r>
      <w:r w:rsidR="00767A5D">
        <w:rPr>
          <w:rFonts w:ascii="Times New Roman" w:hAnsi="Times New Roman" w:cs="Times New Roman"/>
          <w:sz w:val="24"/>
          <w:szCs w:val="24"/>
        </w:rPr>
        <w:t>ų</w:t>
      </w:r>
      <w:r w:rsidRPr="00426A44">
        <w:rPr>
          <w:rFonts w:ascii="Times New Roman" w:hAnsi="Times New Roman" w:cs="Times New Roman"/>
          <w:sz w:val="24"/>
          <w:szCs w:val="24"/>
        </w:rPr>
        <w:t xml:space="preserve"> nustatytą terminą nepatikslino, nepapildė, nepaaiškino savo pasiūlymo. </w:t>
      </w:r>
      <w:r w:rsidRPr="00426A44">
        <w:rPr>
          <w:rFonts w:ascii="Times New Roman" w:hAnsi="Times New Roman" w:cs="Times New Roman"/>
          <w:color w:val="000000"/>
          <w:kern w:val="0"/>
          <w:sz w:val="24"/>
          <w:szCs w:val="24"/>
        </w:rPr>
        <w:t>Šiuo atveju jo pasiūlymas atmetamas kaip neatitinkantis pirkimo dokumentuose nustatytų reikalavimų;</w:t>
      </w:r>
    </w:p>
    <w:p w14:paraId="2E2CE3E3" w14:textId="3C04C42A" w:rsidR="0099463E" w:rsidRPr="00426A44" w:rsidRDefault="0099463E" w:rsidP="00B16D79">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sz w:val="24"/>
          <w:szCs w:val="24"/>
        </w:rPr>
        <w:t>tiekėjas per perkanči</w:t>
      </w:r>
      <w:r w:rsidR="00767A5D">
        <w:rPr>
          <w:rFonts w:ascii="Times New Roman" w:hAnsi="Times New Roman" w:cs="Times New Roman"/>
          <w:sz w:val="24"/>
          <w:szCs w:val="24"/>
        </w:rPr>
        <w:t>ųjų</w:t>
      </w:r>
      <w:r w:rsidRPr="00426A44">
        <w:rPr>
          <w:rFonts w:ascii="Times New Roman" w:hAnsi="Times New Roman" w:cs="Times New Roman"/>
          <w:sz w:val="24"/>
          <w:szCs w:val="24"/>
        </w:rPr>
        <w:t xml:space="preserve"> organizacij</w:t>
      </w:r>
      <w:r w:rsidR="00767A5D">
        <w:rPr>
          <w:rFonts w:ascii="Times New Roman" w:hAnsi="Times New Roman" w:cs="Times New Roman"/>
          <w:sz w:val="24"/>
          <w:szCs w:val="24"/>
        </w:rPr>
        <w:t>ų</w:t>
      </w:r>
      <w:r w:rsidRPr="00426A44">
        <w:rPr>
          <w:rFonts w:ascii="Times New Roman" w:hAnsi="Times New Roman" w:cs="Times New Roman"/>
          <w:sz w:val="24"/>
          <w:szCs w:val="24"/>
        </w:rPr>
        <w:t xml:space="preserve"> nustatytą terminą patikslino, papildė, paaiškino pasiūlymą ir tai lėmė esminį jo pasiūlymo pakeitimą. </w:t>
      </w:r>
      <w:r w:rsidRPr="00426A44">
        <w:rPr>
          <w:rFonts w:ascii="Times New Roman" w:hAnsi="Times New Roman" w:cs="Times New Roman"/>
          <w:color w:val="000000"/>
          <w:kern w:val="0"/>
          <w:sz w:val="24"/>
          <w:szCs w:val="24"/>
        </w:rPr>
        <w:t>Šiuo atveju jo pasiūlymas atmetamas kaip neatitinkantis pirkimo dokumentuose nustatytų reikalavimų</w:t>
      </w:r>
      <w:r w:rsidR="00580A6A">
        <w:rPr>
          <w:rFonts w:ascii="Times New Roman" w:hAnsi="Times New Roman" w:cs="Times New Roman"/>
          <w:color w:val="000000"/>
          <w:kern w:val="0"/>
          <w:sz w:val="24"/>
          <w:szCs w:val="24"/>
        </w:rPr>
        <w:t>.</w:t>
      </w:r>
    </w:p>
    <w:p w14:paraId="0B2F52E9" w14:textId="39678E49" w:rsidR="0099463E" w:rsidRPr="00426A44" w:rsidRDefault="0099463E"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pasiūlymo atmetimą ir tokio atmetimo priežastis tiekėjas informuojamas raštu CVP IS priemonėmis.</w:t>
      </w:r>
      <w:r w:rsidRPr="00426A44">
        <w:rPr>
          <w:rFonts w:ascii="Times New Roman" w:hAnsi="Times New Roman" w:cs="Times New Roman"/>
          <w:color w:val="000000"/>
          <w:kern w:val="0"/>
          <w:sz w:val="24"/>
          <w:szCs w:val="24"/>
        </w:rPr>
        <w:tab/>
      </w:r>
    </w:p>
    <w:p w14:paraId="318C6726" w14:textId="6E843D11" w:rsidR="0099463E" w:rsidRPr="00426A44" w:rsidRDefault="0099463E" w:rsidP="00B16D79">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767A5D">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767A5D">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gali nuspręsti nesudaryti pirkimo sutar</w:t>
      </w:r>
      <w:r w:rsidR="004F0634">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su ekonomiškai naudingiausią pasiūlymą pateikusiu tiekėju, jeigu paaiškėja, kad pasiūlymas neatitinka VPĮ 17 straipsnio 2 dalies 2 punkte nurodytų aplinkos apsaugos, socialinės ir darbo teisės įpareigojimų.</w:t>
      </w:r>
    </w:p>
    <w:p w14:paraId="79992272" w14:textId="7749E9EA"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02CB6295" w14:textId="46EE3B41" w:rsidR="006273DE" w:rsidRPr="00426A44" w:rsidRDefault="006273DE" w:rsidP="002E229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VERTINIMAS IR PALYGINIMAS</w:t>
      </w:r>
    </w:p>
    <w:p w14:paraId="4F91A8A6"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7D6ECBF7" w14:textId="4089102D" w:rsidR="00B459E9" w:rsidRPr="00426A44" w:rsidRDefault="00B459E9"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4F0634">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os</w:t>
      </w:r>
      <w:r w:rsidR="00C5408C" w:rsidRPr="00426A44">
        <w:rPr>
          <w:rFonts w:ascii="Times New Roman" w:hAnsi="Times New Roman" w:cs="Times New Roman"/>
          <w:color w:val="000000"/>
          <w:kern w:val="0"/>
          <w:sz w:val="24"/>
          <w:szCs w:val="24"/>
        </w:rPr>
        <w:t xml:space="preserve"> </w:t>
      </w:r>
      <w:r w:rsidRPr="00426A44">
        <w:rPr>
          <w:rFonts w:ascii="Times New Roman" w:hAnsi="Times New Roman" w:cs="Times New Roman"/>
          <w:color w:val="000000"/>
          <w:kern w:val="0"/>
          <w:sz w:val="24"/>
          <w:szCs w:val="24"/>
        </w:rPr>
        <w:t xml:space="preserve">ekonomiškai naudingiausią pasiūlymą išrenka pagal kainą. </w:t>
      </w:r>
      <w:r w:rsidRPr="00426A44">
        <w:rPr>
          <w:rFonts w:ascii="Times New Roman" w:hAnsi="Times New Roman" w:cs="Times New Roman"/>
          <w:b/>
          <w:bCs/>
          <w:color w:val="000000"/>
          <w:kern w:val="0"/>
          <w:sz w:val="24"/>
          <w:szCs w:val="24"/>
        </w:rPr>
        <w:t>Ekonomiškai naudingiausiu pasiūlymu laikomas mažiausios kainos pasiūlymas.</w:t>
      </w:r>
      <w:r w:rsidRPr="00426A44">
        <w:rPr>
          <w:rFonts w:ascii="Times New Roman" w:hAnsi="Times New Roman" w:cs="Times New Roman"/>
          <w:color w:val="000000"/>
          <w:kern w:val="0"/>
          <w:sz w:val="24"/>
          <w:szCs w:val="24"/>
        </w:rPr>
        <w:tab/>
      </w:r>
    </w:p>
    <w:p w14:paraId="6AFBD74C" w14:textId="19AB330B" w:rsidR="006273DE" w:rsidRPr="00426A44" w:rsidRDefault="0099463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1" w:name="_Hlk182493507"/>
      <w:r w:rsidRPr="00426A44">
        <w:rPr>
          <w:rFonts w:ascii="Times New Roman" w:hAnsi="Times New Roman" w:cs="Times New Roman"/>
          <w:color w:val="000000"/>
          <w:kern w:val="0"/>
          <w:sz w:val="24"/>
          <w:szCs w:val="24"/>
        </w:rPr>
        <w:t xml:space="preserve">Pasiūlyme kaina nurodoma eurais. </w:t>
      </w:r>
      <w:bookmarkEnd w:id="11"/>
      <w:r w:rsidR="006273DE" w:rsidRPr="00426A44">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73DE" w:rsidRPr="00426A44">
        <w:rPr>
          <w:rFonts w:ascii="Times New Roman" w:hAnsi="Times New Roman" w:cs="Times New Roman"/>
          <w:color w:val="000000"/>
          <w:kern w:val="0"/>
          <w:sz w:val="24"/>
          <w:szCs w:val="24"/>
        </w:rPr>
        <w:tab/>
      </w:r>
    </w:p>
    <w:p w14:paraId="5A7F66FC" w14:textId="750EE23C"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Tuo atveju, kai mokesčius reguliuojančių įstatymų ir jų įgyvendinamųjų teisės aktų nustatyta tvarka perkančio</w:t>
      </w:r>
      <w:r w:rsidR="004F0634">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 xml:space="preserve">os </w:t>
      </w:r>
      <w:r w:rsidRPr="00426A44">
        <w:rPr>
          <w:rFonts w:ascii="Times New Roman" w:hAnsi="Times New Roman" w:cs="Times New Roman"/>
          <w:color w:val="000000"/>
          <w:kern w:val="0"/>
          <w:sz w:val="24"/>
          <w:szCs w:val="24"/>
        </w:rPr>
        <w:t>turi pa</w:t>
      </w:r>
      <w:r w:rsidR="004F0634">
        <w:rPr>
          <w:rFonts w:ascii="Times New Roman" w:hAnsi="Times New Roman" w:cs="Times New Roman"/>
          <w:color w:val="000000"/>
          <w:kern w:val="0"/>
          <w:sz w:val="24"/>
          <w:szCs w:val="24"/>
        </w:rPr>
        <w:t>č</w:t>
      </w:r>
      <w:r w:rsidRPr="00426A44">
        <w:rPr>
          <w:rFonts w:ascii="Times New Roman" w:hAnsi="Times New Roman" w:cs="Times New Roman"/>
          <w:color w:val="000000"/>
          <w:kern w:val="0"/>
          <w:sz w:val="24"/>
          <w:szCs w:val="24"/>
        </w:rPr>
        <w:t>i</w:t>
      </w:r>
      <w:r w:rsidR="004F0634">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sumokėti pridėtinės vertės mokestį už įsigytą pirkimo objektą į valstybės biudžetą, šis mokestis turi būti įskaičiuojamas į pasiūlymo kainą. Jei tiekėjas pateikiant pasiūlymą mokesčio neįskaičiavo, mokestį įskaičiuoja perkančio</w:t>
      </w:r>
      <w:r w:rsidR="004F0634">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 xml:space="preserve">os </w:t>
      </w:r>
      <w:r w:rsidRPr="00426A44">
        <w:rPr>
          <w:rFonts w:ascii="Times New Roman" w:hAnsi="Times New Roman" w:cs="Times New Roman"/>
          <w:color w:val="000000"/>
          <w:kern w:val="0"/>
          <w:sz w:val="24"/>
          <w:szCs w:val="24"/>
        </w:rPr>
        <w:t>lygindama pasiūlymus.</w:t>
      </w:r>
      <w:r w:rsidRPr="00426A44">
        <w:rPr>
          <w:rFonts w:ascii="Times New Roman" w:hAnsi="Times New Roman" w:cs="Times New Roman"/>
          <w:color w:val="000000"/>
          <w:kern w:val="0"/>
          <w:sz w:val="24"/>
          <w:szCs w:val="24"/>
        </w:rPr>
        <w:tab/>
      </w:r>
    </w:p>
    <w:p w14:paraId="649EAC6F"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364A04D4" w14:textId="0F401849" w:rsidR="006273DE" w:rsidRPr="00426A44" w:rsidRDefault="006273DE" w:rsidP="002E229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PASIŪLYMŲ EILĖ IR LAIMĖTOJO NUSTATYMAS</w:t>
      </w:r>
    </w:p>
    <w:p w14:paraId="50A7FF13" w14:textId="77777777"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57F14F5F" w14:textId="541E88FD"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26A44">
        <w:rPr>
          <w:rFonts w:ascii="Times New Roman" w:hAnsi="Times New Roman" w:cs="Times New Roman"/>
          <w:color w:val="000000"/>
          <w:kern w:val="0"/>
          <w:sz w:val="24"/>
          <w:szCs w:val="24"/>
        </w:rPr>
        <w:tab/>
      </w:r>
    </w:p>
    <w:p w14:paraId="5F7ED6B0" w14:textId="35F625B3"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p>
    <w:p w14:paraId="1FFEFC59" w14:textId="73A2332B"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423B714" w14:textId="3740CCE3"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8C30A9" w:rsidRPr="00426A44">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426A44">
        <w:rPr>
          <w:rFonts w:ascii="Times New Roman" w:hAnsi="Times New Roman" w:cs="Times New Roman"/>
          <w:color w:val="000000"/>
          <w:kern w:val="0"/>
          <w:sz w:val="24"/>
          <w:szCs w:val="24"/>
        </w:rPr>
        <w:t>Jei bus nuspręsta nesudaryti pirkimo sutarties, minėtame pranešime nurodomos tokio sprendimo priežastys.</w:t>
      </w:r>
    </w:p>
    <w:p w14:paraId="39333E73" w14:textId="02766688"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bookmarkStart w:id="12" w:name="_Hlk182493571"/>
      <w:r w:rsidRPr="00426A44">
        <w:rPr>
          <w:rFonts w:ascii="Times New Roman" w:hAnsi="Times New Roman" w:cs="Times New Roman"/>
          <w:b/>
          <w:bCs/>
          <w:color w:val="000000"/>
          <w:kern w:val="0"/>
          <w:sz w:val="24"/>
          <w:szCs w:val="24"/>
        </w:rPr>
        <w:t>Pirkimo sutartis negali būti sudaryta, kol nepasibaigė pirkimo sutarties sudarymo atidėjimo terminas</w:t>
      </w:r>
      <w:r w:rsidRPr="00426A44">
        <w:rPr>
          <w:rFonts w:ascii="Times New Roman" w:hAnsi="Times New Roman" w:cs="Times New Roman"/>
          <w:color w:val="000000"/>
          <w:kern w:val="0"/>
          <w:sz w:val="24"/>
          <w:szCs w:val="24"/>
        </w:rPr>
        <w:t xml:space="preserve">, t. y. ne anksčiau kaip po </w:t>
      </w:r>
      <w:r w:rsidR="00A84FA2" w:rsidRPr="00426A44">
        <w:rPr>
          <w:rFonts w:ascii="Times New Roman" w:hAnsi="Times New Roman" w:cs="Times New Roman"/>
          <w:color w:val="000000"/>
          <w:kern w:val="0"/>
          <w:sz w:val="24"/>
          <w:szCs w:val="24"/>
        </w:rPr>
        <w:t>5 darbo</w:t>
      </w:r>
      <w:r w:rsidRPr="00426A44">
        <w:rPr>
          <w:rFonts w:ascii="Times New Roman" w:hAnsi="Times New Roman" w:cs="Times New Roman"/>
          <w:color w:val="000000"/>
          <w:kern w:val="0"/>
          <w:sz w:val="24"/>
          <w:szCs w:val="24"/>
        </w:rPr>
        <w:t xml:space="preserve"> dienų nuo pranešimo apie sprendimą </w:t>
      </w:r>
      <w:r w:rsidR="008C30A9" w:rsidRPr="00426A44">
        <w:rPr>
          <w:rFonts w:ascii="Times New Roman" w:hAnsi="Times New Roman" w:cs="Times New Roman"/>
          <w:color w:val="000000"/>
          <w:kern w:val="0"/>
          <w:sz w:val="24"/>
          <w:szCs w:val="24"/>
        </w:rPr>
        <w:t>nustatyti laimėjusį pirkimo pasiūlymą</w:t>
      </w:r>
      <w:r w:rsidRPr="00426A44">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12"/>
      <w:r w:rsidRPr="00426A44">
        <w:rPr>
          <w:rFonts w:ascii="Times New Roman" w:hAnsi="Times New Roman" w:cs="Times New Roman"/>
          <w:color w:val="000000"/>
          <w:kern w:val="0"/>
          <w:sz w:val="24"/>
          <w:szCs w:val="24"/>
        </w:rPr>
        <w:tab/>
      </w:r>
    </w:p>
    <w:p w14:paraId="7DEFA6DA" w14:textId="4B88A963" w:rsidR="006273DE" w:rsidRPr="00426A44" w:rsidRDefault="006273DE"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Suinteresuoti dalyviai nuo perkanči</w:t>
      </w:r>
      <w:r w:rsidR="004F0634">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pranešimo apie sprendimą nustatyti laimėjusį pasiūlymą pateikimo dalyviams dienos iki atidėjimo termino pabaigos gali prašyti perkanči</w:t>
      </w:r>
      <w:r w:rsidR="004F0634">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3" w:name="_Hlk182303965"/>
      <w:r w:rsidRPr="00426A44">
        <w:rPr>
          <w:rFonts w:ascii="Times New Roman" w:hAnsi="Times New Roman" w:cs="Times New Roman"/>
          <w:color w:val="000000"/>
          <w:kern w:val="0"/>
          <w:sz w:val="24"/>
          <w:szCs w:val="24"/>
        </w:rPr>
        <w:t>Perkančio</w:t>
      </w:r>
      <w:r w:rsidR="004F0634">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4F0634">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laimėjusį pasiūlymą suinteresuotiems dalyviams gali pateikti teikdama 1</w:t>
      </w:r>
      <w:r w:rsidR="008C30A9" w:rsidRPr="00426A44">
        <w:rPr>
          <w:rFonts w:ascii="Times New Roman" w:hAnsi="Times New Roman" w:cs="Times New Roman"/>
          <w:color w:val="000000"/>
          <w:kern w:val="0"/>
          <w:sz w:val="24"/>
          <w:szCs w:val="24"/>
        </w:rPr>
        <w:t>7</w:t>
      </w:r>
      <w:r w:rsidRPr="00426A44">
        <w:rPr>
          <w:rFonts w:ascii="Times New Roman" w:hAnsi="Times New Roman" w:cs="Times New Roman"/>
          <w:color w:val="000000"/>
          <w:kern w:val="0"/>
          <w:sz w:val="24"/>
          <w:szCs w:val="24"/>
        </w:rPr>
        <w:t>.4 punkte nurodytą informaciją.</w:t>
      </w:r>
      <w:bookmarkEnd w:id="13"/>
    </w:p>
    <w:p w14:paraId="354D5D9B" w14:textId="57FC8F46" w:rsidR="00B459E9" w:rsidRPr="00426A44" w:rsidRDefault="00B459E9" w:rsidP="002E229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tiekėjas, kuriam buvo pasiūlyta sudaryti pirkimo sutart</w:t>
      </w:r>
      <w:r w:rsidR="000A11BC">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raštu atsisako j</w:t>
      </w:r>
      <w:r w:rsidR="000A11BC">
        <w:rPr>
          <w:rFonts w:ascii="Times New Roman" w:hAnsi="Times New Roman" w:cs="Times New Roman"/>
          <w:color w:val="000000"/>
          <w:kern w:val="0"/>
          <w:sz w:val="24"/>
          <w:szCs w:val="24"/>
        </w:rPr>
        <w:t>as</w:t>
      </w:r>
      <w:r w:rsidRPr="00426A44">
        <w:rPr>
          <w:rFonts w:ascii="Times New Roman" w:hAnsi="Times New Roman" w:cs="Times New Roman"/>
          <w:color w:val="000000"/>
          <w:kern w:val="0"/>
          <w:sz w:val="24"/>
          <w:szCs w:val="24"/>
        </w:rPr>
        <w:t xml:space="preserve"> sudaryti arba iki perkanči</w:t>
      </w:r>
      <w:r w:rsidR="007C6CB1">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7C6CB1">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nurodyto laiko nepasirašo pirkimo sutar</w:t>
      </w:r>
      <w:r w:rsidR="007C6CB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arba atsisako sudaryti pirkimo sutart</w:t>
      </w:r>
      <w:r w:rsidR="007C6CB1">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xml:space="preserve"> VPĮ ir pirkimo dokumentuose nustatytomis sąlygomis, laikoma, kad jis (jie) atsisakė sudaryti pirkimo sutart</w:t>
      </w:r>
      <w:r w:rsidR="007C6CB1">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Tokiu atveju arba jeigu tiekėjas iki perkanči</w:t>
      </w:r>
      <w:r w:rsidR="000A11BC">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0A11BC">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nurodyto termino nepateikia pirkimo dokumentuose nustatyt</w:t>
      </w:r>
      <w:r w:rsidR="007C6CB1">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pirkimo sutar</w:t>
      </w:r>
      <w:r w:rsidR="007C6CB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įvykdymo užtikrinimą patvirtinanči</w:t>
      </w:r>
      <w:r w:rsidR="007C6CB1">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dokument</w:t>
      </w:r>
      <w:r w:rsidR="007C6CB1">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arba neįvykdo kitų pirkimo sutarty</w:t>
      </w:r>
      <w:r w:rsidR="007C6CB1">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e nustatytų j</w:t>
      </w:r>
      <w:r w:rsidR="007C6CB1">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įsigaliojimo sąlygų, perkanči</w:t>
      </w:r>
      <w:r w:rsidR="007C6CB1">
        <w:rPr>
          <w:rFonts w:ascii="Times New Roman" w:hAnsi="Times New Roman" w:cs="Times New Roman"/>
          <w:color w:val="000000"/>
          <w:kern w:val="0"/>
          <w:sz w:val="24"/>
          <w:szCs w:val="24"/>
        </w:rPr>
        <w:t>osios</w:t>
      </w:r>
      <w:r w:rsidRPr="00426A44">
        <w:rPr>
          <w:rFonts w:ascii="Times New Roman" w:hAnsi="Times New Roman" w:cs="Times New Roman"/>
          <w:color w:val="000000"/>
          <w:kern w:val="0"/>
          <w:sz w:val="24"/>
          <w:szCs w:val="24"/>
        </w:rPr>
        <w:t xml:space="preserve"> organizacij</w:t>
      </w:r>
      <w:r w:rsidR="007C6CB1">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siūlo sudaryti pirkimo sutart</w:t>
      </w:r>
      <w:r w:rsidR="007C6CB1">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xml:space="preserve"> tiekėjui, kurio pasiūlymas pagal nustatytą pasiūlymų eilę yra pirmas po tiekėjo, atsisakiusio sudaryti pirkimo sutart</w:t>
      </w:r>
      <w:r w:rsidR="00624BC2">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nepateikusio pirkimo sutar</w:t>
      </w:r>
      <w:r w:rsidR="00624BC2">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įvykdymo užtikrinimo ar neįvykdžiusio kitų pirkimo sutar</w:t>
      </w:r>
      <w:r w:rsidR="00624BC2">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įsigaliojimo sąlygų, jeigu tenkinamos VPĮ 45 straipsnio 1 dalyje išdėstytos sąlygos.</w:t>
      </w:r>
      <w:r w:rsidRPr="00426A44">
        <w:rPr>
          <w:rFonts w:ascii="Times New Roman" w:hAnsi="Times New Roman" w:cs="Times New Roman"/>
          <w:color w:val="000000"/>
          <w:kern w:val="0"/>
          <w:sz w:val="24"/>
          <w:szCs w:val="24"/>
        </w:rPr>
        <w:tab/>
      </w:r>
    </w:p>
    <w:p w14:paraId="6AFD6D87" w14:textId="19538CCD"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175FB42E" w14:textId="138F7465" w:rsidR="006273DE" w:rsidRPr="00426A44" w:rsidRDefault="006273DE" w:rsidP="00A41065">
      <w:pPr>
        <w:pStyle w:val="Sraopastraipa"/>
        <w:numPr>
          <w:ilvl w:val="0"/>
          <w:numId w:val="8"/>
        </w:num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b/>
          <w:bCs/>
          <w:color w:val="000000"/>
          <w:kern w:val="0"/>
          <w:sz w:val="24"/>
          <w:szCs w:val="24"/>
        </w:rPr>
        <w:t>PRETENZIJŲ IR SKUNDŲ NAGRINĖJIMAS</w:t>
      </w:r>
    </w:p>
    <w:p w14:paraId="4D8FFDFC"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280F8C02" w14:textId="257A7F7C"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Tiekėjas, norėdamas iki pirkimo sutar</w:t>
      </w:r>
      <w:r w:rsidR="000A11BC">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sudarymo teisme ginčyti perkanči</w:t>
      </w:r>
      <w:r w:rsidR="00624BC2">
        <w:rPr>
          <w:rFonts w:ascii="Times New Roman" w:hAnsi="Times New Roman" w:cs="Times New Roman"/>
          <w:color w:val="000000"/>
          <w:kern w:val="0"/>
          <w:sz w:val="24"/>
          <w:szCs w:val="24"/>
        </w:rPr>
        <w:t xml:space="preserve">ųjų </w:t>
      </w:r>
      <w:r w:rsidRPr="00426A44">
        <w:rPr>
          <w:rFonts w:ascii="Times New Roman" w:hAnsi="Times New Roman" w:cs="Times New Roman"/>
          <w:color w:val="000000"/>
          <w:kern w:val="0"/>
          <w:sz w:val="24"/>
          <w:szCs w:val="24"/>
        </w:rPr>
        <w:t>organizacij</w:t>
      </w:r>
      <w:r w:rsidR="00624BC2">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sprendimus ar veiksmus, pirmiausia raštu (elektroninėmis priemonėmis) turi pateikti pretenziją perkančiajai organizacijai.</w:t>
      </w:r>
      <w:r w:rsidRPr="00426A44">
        <w:rPr>
          <w:rFonts w:ascii="Times New Roman" w:hAnsi="Times New Roman" w:cs="Times New Roman"/>
          <w:color w:val="000000"/>
          <w:kern w:val="0"/>
          <w:sz w:val="24"/>
          <w:szCs w:val="24"/>
        </w:rPr>
        <w:tab/>
      </w:r>
    </w:p>
    <w:p w14:paraId="777AEBEF" w14:textId="3960EBBA"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pateikti pretenziją perkančiajai organizacijai, pateikti prašymą ar pareikšti ieškinį teismui (išskyrus ieškinį dėl pirkimo sutar</w:t>
      </w:r>
      <w:r w:rsidR="009055F9">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ar </w:t>
      </w:r>
      <w:r w:rsidR="00F12E21" w:rsidRPr="00426A44">
        <w:rPr>
          <w:rFonts w:ascii="Times New Roman" w:hAnsi="Times New Roman" w:cs="Times New Roman"/>
          <w:color w:val="000000"/>
          <w:kern w:val="0"/>
          <w:sz w:val="24"/>
          <w:szCs w:val="24"/>
        </w:rPr>
        <w:t>preliminari</w:t>
      </w:r>
      <w:r w:rsidR="00F12E21">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sutar</w:t>
      </w:r>
      <w:r w:rsidR="009055F9">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pripažinimo negaliojanči</w:t>
      </w:r>
      <w:r w:rsidR="009055F9">
        <w:rPr>
          <w:rFonts w:ascii="Times New Roman" w:hAnsi="Times New Roman" w:cs="Times New Roman"/>
          <w:color w:val="000000"/>
          <w:kern w:val="0"/>
          <w:sz w:val="24"/>
          <w:szCs w:val="24"/>
        </w:rPr>
        <w:t>omis</w:t>
      </w:r>
      <w:r w:rsidRPr="00426A44">
        <w:rPr>
          <w:rFonts w:ascii="Times New Roman" w:hAnsi="Times New Roman" w:cs="Times New Roman"/>
          <w:color w:val="000000"/>
          <w:kern w:val="0"/>
          <w:sz w:val="24"/>
          <w:szCs w:val="24"/>
        </w:rPr>
        <w:t xml:space="preserve"> ar ieškinį dėl pirkimo sutar</w:t>
      </w:r>
      <w:r w:rsidR="009055F9">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nutraukimo pripažinimo nepagrįst</w:t>
      </w:r>
      <w:r w:rsidR="009055F9">
        <w:rPr>
          <w:rFonts w:ascii="Times New Roman" w:hAnsi="Times New Roman" w:cs="Times New Roman"/>
          <w:color w:val="000000"/>
          <w:kern w:val="0"/>
          <w:sz w:val="24"/>
          <w:szCs w:val="24"/>
        </w:rPr>
        <w:t>ais</w:t>
      </w:r>
      <w:r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b/>
      </w:r>
    </w:p>
    <w:p w14:paraId="3C620A4F" w14:textId="7AA094B4" w:rsidR="0084508E" w:rsidRPr="00426A44" w:rsidRDefault="0084508E" w:rsidP="00A41065">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14:ligatures w14:val="none"/>
        </w:rPr>
      </w:pPr>
      <w:r w:rsidRPr="00426A44">
        <w:rPr>
          <w:rFonts w:ascii="Times New Roman" w:hAnsi="Times New Roman" w:cs="Times New Roman"/>
          <w:color w:val="000000"/>
          <w:kern w:val="0"/>
          <w:sz w:val="24"/>
          <w:szCs w:val="24"/>
          <w14:ligatures w14:val="none"/>
        </w:rPr>
        <w:t>per 5 darbo dienas nuo perkanč</w:t>
      </w:r>
      <w:r w:rsidR="00624BC2">
        <w:rPr>
          <w:rFonts w:ascii="Times New Roman" w:hAnsi="Times New Roman" w:cs="Times New Roman"/>
          <w:color w:val="000000"/>
          <w:kern w:val="0"/>
          <w:sz w:val="24"/>
          <w:szCs w:val="24"/>
          <w14:ligatures w14:val="none"/>
        </w:rPr>
        <w:t>iųjų</w:t>
      </w:r>
      <w:r w:rsidRPr="00426A44">
        <w:rPr>
          <w:rFonts w:ascii="Times New Roman" w:hAnsi="Times New Roman" w:cs="Times New Roman"/>
          <w:color w:val="000000"/>
          <w:kern w:val="0"/>
          <w:sz w:val="24"/>
          <w:szCs w:val="24"/>
          <w14:ligatures w14:val="none"/>
        </w:rPr>
        <w:t xml:space="preserve"> organizacij</w:t>
      </w:r>
      <w:r w:rsidR="00624BC2">
        <w:rPr>
          <w:rFonts w:ascii="Times New Roman" w:hAnsi="Times New Roman" w:cs="Times New Roman"/>
          <w:color w:val="000000"/>
          <w:kern w:val="0"/>
          <w:sz w:val="24"/>
          <w:szCs w:val="24"/>
          <w14:ligatures w14:val="none"/>
        </w:rPr>
        <w:t xml:space="preserve">ų </w:t>
      </w:r>
      <w:r w:rsidRPr="00426A44">
        <w:rPr>
          <w:rFonts w:ascii="Times New Roman" w:hAnsi="Times New Roman" w:cs="Times New Roman"/>
          <w:color w:val="000000"/>
          <w:kern w:val="0"/>
          <w:sz w:val="24"/>
          <w:szCs w:val="24"/>
          <w14:ligatures w14:val="none"/>
        </w:rPr>
        <w:t>pranešimo raštu apie jos priimtą sprendimą išsiuntimo tiekėjams dienos</w:t>
      </w:r>
      <w:r w:rsidR="008C30A9" w:rsidRPr="00426A44">
        <w:rPr>
          <w:rFonts w:ascii="Times New Roman" w:hAnsi="Times New Roman" w:cs="Times New Roman"/>
          <w:color w:val="000000"/>
          <w:kern w:val="0"/>
          <w:sz w:val="24"/>
          <w:szCs w:val="24"/>
          <w14:ligatures w14:val="none"/>
        </w:rPr>
        <w:t xml:space="preserve">, </w:t>
      </w:r>
      <w:r w:rsidR="008C30A9" w:rsidRPr="00426A44">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6E75AEA4" w:rsidR="006273DE" w:rsidRPr="00426A44" w:rsidRDefault="0084508E" w:rsidP="00A41065">
      <w:pPr>
        <w:pStyle w:val="Sraopastraipa"/>
        <w:numPr>
          <w:ilvl w:val="2"/>
          <w:numId w:val="8"/>
        </w:numPr>
        <w:tabs>
          <w:tab w:val="left" w:pos="1418"/>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14:ligatures w14:val="none"/>
        </w:rPr>
        <w:t>per 5 darbo dienas nuo paskelbimo apie perkanči</w:t>
      </w:r>
      <w:r w:rsidR="00624BC2">
        <w:rPr>
          <w:rFonts w:ascii="Times New Roman" w:hAnsi="Times New Roman" w:cs="Times New Roman"/>
          <w:color w:val="000000"/>
          <w:kern w:val="0"/>
          <w:sz w:val="24"/>
          <w:szCs w:val="24"/>
          <w14:ligatures w14:val="none"/>
        </w:rPr>
        <w:t>ųjų</w:t>
      </w:r>
      <w:r w:rsidRPr="00426A44">
        <w:rPr>
          <w:rFonts w:ascii="Times New Roman" w:hAnsi="Times New Roman" w:cs="Times New Roman"/>
          <w:color w:val="000000"/>
          <w:kern w:val="0"/>
          <w:sz w:val="24"/>
          <w:szCs w:val="24"/>
          <w14:ligatures w14:val="none"/>
        </w:rPr>
        <w:t xml:space="preserve"> organizacij</w:t>
      </w:r>
      <w:r w:rsidR="00624BC2">
        <w:rPr>
          <w:rFonts w:ascii="Times New Roman" w:hAnsi="Times New Roman" w:cs="Times New Roman"/>
          <w:color w:val="000000"/>
          <w:kern w:val="0"/>
          <w:sz w:val="24"/>
          <w:szCs w:val="24"/>
          <w14:ligatures w14:val="none"/>
        </w:rPr>
        <w:t xml:space="preserve">ų </w:t>
      </w:r>
      <w:r w:rsidRPr="00426A44">
        <w:rPr>
          <w:rFonts w:ascii="Times New Roman" w:hAnsi="Times New Roman" w:cs="Times New Roman"/>
          <w:color w:val="000000"/>
          <w:kern w:val="0"/>
          <w:sz w:val="24"/>
          <w:szCs w:val="24"/>
          <w14:ligatures w14:val="none"/>
        </w:rPr>
        <w:t>priimtą sprendimą dienos, jeigu VPĮ nėra reikalavimo raštu informuoti tiekėjus apie perkanči</w:t>
      </w:r>
      <w:r w:rsidR="00624BC2">
        <w:rPr>
          <w:rFonts w:ascii="Times New Roman" w:hAnsi="Times New Roman" w:cs="Times New Roman"/>
          <w:color w:val="000000"/>
          <w:kern w:val="0"/>
          <w:sz w:val="24"/>
          <w:szCs w:val="24"/>
          <w14:ligatures w14:val="none"/>
        </w:rPr>
        <w:t>ųjų</w:t>
      </w:r>
      <w:r w:rsidRPr="00426A44">
        <w:rPr>
          <w:rFonts w:ascii="Times New Roman" w:hAnsi="Times New Roman" w:cs="Times New Roman"/>
          <w:color w:val="000000"/>
          <w:kern w:val="0"/>
          <w:sz w:val="24"/>
          <w:szCs w:val="24"/>
          <w14:ligatures w14:val="none"/>
        </w:rPr>
        <w:t xml:space="preserve"> organizacij</w:t>
      </w:r>
      <w:r w:rsidR="00624BC2">
        <w:rPr>
          <w:rFonts w:ascii="Times New Roman" w:hAnsi="Times New Roman" w:cs="Times New Roman"/>
          <w:color w:val="000000"/>
          <w:kern w:val="0"/>
          <w:sz w:val="24"/>
          <w:szCs w:val="24"/>
          <w14:ligatures w14:val="none"/>
        </w:rPr>
        <w:t>ų</w:t>
      </w:r>
      <w:r w:rsidRPr="00426A44">
        <w:rPr>
          <w:rFonts w:ascii="Times New Roman" w:hAnsi="Times New Roman" w:cs="Times New Roman"/>
          <w:color w:val="000000"/>
          <w:kern w:val="0"/>
          <w:sz w:val="24"/>
          <w:szCs w:val="24"/>
          <w14:ligatures w14:val="none"/>
        </w:rPr>
        <w:t xml:space="preserve"> priimtus sprendimus.</w:t>
      </w:r>
      <w:r w:rsidR="006273DE" w:rsidRPr="00426A44">
        <w:rPr>
          <w:rFonts w:ascii="Times New Roman" w:hAnsi="Times New Roman" w:cs="Times New Roman"/>
          <w:color w:val="000000"/>
          <w:kern w:val="0"/>
          <w:sz w:val="24"/>
          <w:szCs w:val="24"/>
        </w:rPr>
        <w:tab/>
      </w:r>
    </w:p>
    <w:p w14:paraId="4B11F332" w14:textId="419226F9"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24BC2">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24BC2">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privalo nagrinėti tik tas tiekėjų pretenzijas, kurios gautos iki pirkimo sutar</w:t>
      </w:r>
      <w:r w:rsidR="009055F9">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ar preliminari</w:t>
      </w:r>
      <w:r w:rsidR="009055F9">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sutar</w:t>
      </w:r>
      <w:r w:rsidR="00F12E2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sudarymo dienos ir pateiktos laikantis 1</w:t>
      </w:r>
      <w:r w:rsidR="008C30A9" w:rsidRPr="00426A44">
        <w:rPr>
          <w:rFonts w:ascii="Times New Roman" w:hAnsi="Times New Roman" w:cs="Times New Roman"/>
          <w:color w:val="000000"/>
          <w:kern w:val="0"/>
          <w:sz w:val="24"/>
          <w:szCs w:val="24"/>
        </w:rPr>
        <w:t>8</w:t>
      </w:r>
      <w:r w:rsidRPr="00426A44">
        <w:rPr>
          <w:rFonts w:ascii="Times New Roman" w:hAnsi="Times New Roman" w:cs="Times New Roman"/>
          <w:color w:val="000000"/>
          <w:kern w:val="0"/>
          <w:sz w:val="24"/>
          <w:szCs w:val="24"/>
        </w:rPr>
        <w:t>.2 punkte nustatytų terminų. Neprivaloma nagrinėti pretenzijų, teikiamų pakartotinai dėl to paties perkanči</w:t>
      </w:r>
      <w:r w:rsidR="006B4A67">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6B4A67">
        <w:rPr>
          <w:rFonts w:ascii="Times New Roman" w:hAnsi="Times New Roman" w:cs="Times New Roman"/>
          <w:color w:val="000000"/>
          <w:kern w:val="0"/>
          <w:sz w:val="24"/>
          <w:szCs w:val="24"/>
        </w:rPr>
        <w:t xml:space="preserve">ų </w:t>
      </w:r>
      <w:r w:rsidRPr="00426A44">
        <w:rPr>
          <w:rFonts w:ascii="Times New Roman" w:hAnsi="Times New Roman" w:cs="Times New Roman"/>
          <w:color w:val="000000"/>
          <w:kern w:val="0"/>
          <w:sz w:val="24"/>
          <w:szCs w:val="24"/>
        </w:rPr>
        <w:t>priimto sprendimo arba atlikto veiksmo.</w:t>
      </w:r>
      <w:r w:rsidRPr="00426A44">
        <w:rPr>
          <w:rFonts w:ascii="Times New Roman" w:hAnsi="Times New Roman" w:cs="Times New Roman"/>
          <w:color w:val="000000"/>
          <w:kern w:val="0"/>
          <w:sz w:val="24"/>
          <w:szCs w:val="24"/>
        </w:rPr>
        <w:tab/>
      </w:r>
    </w:p>
    <w:p w14:paraId="0AABACA5" w14:textId="43EEE2A4" w:rsidR="006273DE" w:rsidRPr="00426A44" w:rsidRDefault="0084508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sz w:val="24"/>
          <w:szCs w:val="24"/>
        </w:rPr>
        <w:t>Perkančio</w:t>
      </w:r>
      <w:r w:rsidR="006B4A67">
        <w:rPr>
          <w:rFonts w:ascii="Times New Roman" w:hAnsi="Times New Roman" w:cs="Times New Roman"/>
          <w:color w:val="000000"/>
          <w:sz w:val="24"/>
          <w:szCs w:val="24"/>
        </w:rPr>
        <w:t>sios</w:t>
      </w:r>
      <w:r w:rsidRPr="00426A44">
        <w:rPr>
          <w:rFonts w:ascii="Times New Roman" w:hAnsi="Times New Roman" w:cs="Times New Roman"/>
          <w:color w:val="000000"/>
          <w:sz w:val="24"/>
          <w:szCs w:val="24"/>
        </w:rPr>
        <w:t xml:space="preserve"> organizacij</w:t>
      </w:r>
      <w:r w:rsidR="006B4A67">
        <w:rPr>
          <w:rFonts w:ascii="Times New Roman" w:hAnsi="Times New Roman" w:cs="Times New Roman"/>
          <w:color w:val="000000"/>
          <w:sz w:val="24"/>
          <w:szCs w:val="24"/>
        </w:rPr>
        <w:t>os</w:t>
      </w:r>
      <w:r w:rsidRPr="00426A44">
        <w:rPr>
          <w:rFonts w:ascii="Times New Roman" w:hAnsi="Times New Roman" w:cs="Times New Roman"/>
          <w:color w:val="000000"/>
          <w:sz w:val="24"/>
          <w:szCs w:val="24"/>
        </w:rPr>
        <w:t xml:space="preserve"> negali sudaryti pirkimo sutar</w:t>
      </w:r>
      <w:r w:rsidR="006B4A67">
        <w:rPr>
          <w:rFonts w:ascii="Times New Roman" w:hAnsi="Times New Roman" w:cs="Times New Roman"/>
          <w:color w:val="000000"/>
          <w:sz w:val="24"/>
          <w:szCs w:val="24"/>
        </w:rPr>
        <w:t>čių</w:t>
      </w:r>
      <w:r w:rsidRPr="00426A44">
        <w:rPr>
          <w:rFonts w:ascii="Times New Roman" w:hAnsi="Times New Roman" w:cs="Times New Roman"/>
          <w:color w:val="000000"/>
          <w:sz w:val="24"/>
          <w:szCs w:val="24"/>
        </w:rPr>
        <w:t xml:space="preserve"> ar preliminari</w:t>
      </w:r>
      <w:r w:rsidR="006B4A67">
        <w:rPr>
          <w:rFonts w:ascii="Times New Roman" w:hAnsi="Times New Roman" w:cs="Times New Roman"/>
          <w:color w:val="000000"/>
          <w:sz w:val="24"/>
          <w:szCs w:val="24"/>
        </w:rPr>
        <w:t xml:space="preserve">ųjų </w:t>
      </w:r>
      <w:r w:rsidRPr="00426A44">
        <w:rPr>
          <w:rFonts w:ascii="Times New Roman" w:hAnsi="Times New Roman" w:cs="Times New Roman"/>
          <w:color w:val="000000"/>
          <w:sz w:val="24"/>
          <w:szCs w:val="24"/>
        </w:rPr>
        <w:t>suta</w:t>
      </w:r>
      <w:r w:rsidR="006B4A67">
        <w:rPr>
          <w:rFonts w:ascii="Times New Roman" w:hAnsi="Times New Roman" w:cs="Times New Roman"/>
          <w:color w:val="000000"/>
          <w:sz w:val="24"/>
          <w:szCs w:val="24"/>
        </w:rPr>
        <w:t xml:space="preserve">rčių </w:t>
      </w:r>
      <w:r w:rsidRPr="00426A44">
        <w:rPr>
          <w:rFonts w:ascii="Times New Roman" w:hAnsi="Times New Roman" w:cs="Times New Roman"/>
          <w:color w:val="000000"/>
          <w:sz w:val="24"/>
          <w:szCs w:val="24"/>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6273DE" w:rsidRPr="00426A44">
        <w:rPr>
          <w:rFonts w:ascii="Times New Roman" w:hAnsi="Times New Roman" w:cs="Times New Roman"/>
          <w:color w:val="000000"/>
          <w:kern w:val="0"/>
          <w:sz w:val="24"/>
          <w:szCs w:val="24"/>
        </w:rPr>
        <w:tab/>
      </w:r>
    </w:p>
    <w:p w14:paraId="770AE37F" w14:textId="10D8436A"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6B4A67">
        <w:rPr>
          <w:rFonts w:ascii="Times New Roman" w:hAnsi="Times New Roman" w:cs="Times New Roman"/>
          <w:color w:val="000000"/>
          <w:kern w:val="0"/>
          <w:sz w:val="24"/>
          <w:szCs w:val="24"/>
        </w:rPr>
        <w:t xml:space="preserve">sios </w:t>
      </w:r>
      <w:r w:rsidRPr="00426A44">
        <w:rPr>
          <w:rFonts w:ascii="Times New Roman" w:hAnsi="Times New Roman" w:cs="Times New Roman"/>
          <w:color w:val="000000"/>
          <w:kern w:val="0"/>
          <w:sz w:val="24"/>
          <w:szCs w:val="24"/>
        </w:rPr>
        <w:t>organizacij</w:t>
      </w:r>
      <w:r w:rsidR="006B4A67">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426A44">
        <w:rPr>
          <w:rFonts w:ascii="Times New Roman" w:hAnsi="Times New Roman" w:cs="Times New Roman"/>
          <w:color w:val="000000"/>
          <w:kern w:val="0"/>
          <w:sz w:val="24"/>
          <w:szCs w:val="24"/>
        </w:rPr>
        <w:tab/>
      </w:r>
    </w:p>
    <w:p w14:paraId="77C669C2" w14:textId="15C2AAE6"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perkančio</w:t>
      </w:r>
      <w:r w:rsidR="006B4A67">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B4A67">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per nustatytą terminą neišnagrinėja jai pateiktos pretenzijos, tiekėjas turi teisę pateikti prašymą ar pareikšti ieškinį teismui per 15 kalendorinių dienų nuo dienos, kurią perkančio</w:t>
      </w:r>
      <w:r w:rsidR="006B4A67">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6B4A67">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turėjo raštu pranešti apie priimtą sprendimą pretenziją pateikusiam tiekėjui, suinteresuotiems kandidatams ir suinteresuotiems dalyviams.</w:t>
      </w:r>
      <w:r w:rsidRPr="00426A44">
        <w:rPr>
          <w:rFonts w:ascii="Times New Roman" w:hAnsi="Times New Roman" w:cs="Times New Roman"/>
          <w:color w:val="000000"/>
          <w:kern w:val="0"/>
          <w:sz w:val="24"/>
          <w:szCs w:val="24"/>
        </w:rPr>
        <w:tab/>
      </w:r>
    </w:p>
    <w:p w14:paraId="11D4239A" w14:textId="200737F4" w:rsidR="006273DE" w:rsidRPr="00426A44" w:rsidRDefault="006273DE"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turi teisę pareikšti ieškinį dėl pirkimo sutar</w:t>
      </w:r>
      <w:r w:rsidR="00F12E2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ar preliminari</w:t>
      </w:r>
      <w:r w:rsidR="00F12E21">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sutar</w:t>
      </w:r>
      <w:r w:rsidR="00F12E2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pripažinimo negaliojanči</w:t>
      </w:r>
      <w:r w:rsidR="00F12E21">
        <w:rPr>
          <w:rFonts w:ascii="Times New Roman" w:hAnsi="Times New Roman" w:cs="Times New Roman"/>
          <w:color w:val="000000"/>
          <w:kern w:val="0"/>
          <w:sz w:val="24"/>
          <w:szCs w:val="24"/>
        </w:rPr>
        <w:t>omis</w:t>
      </w:r>
      <w:r w:rsidRPr="00426A44">
        <w:rPr>
          <w:rFonts w:ascii="Times New Roman" w:hAnsi="Times New Roman" w:cs="Times New Roman"/>
          <w:color w:val="000000"/>
          <w:kern w:val="0"/>
          <w:sz w:val="24"/>
          <w:szCs w:val="24"/>
        </w:rPr>
        <w:t xml:space="preserve"> per 6 mėnesius nuo pirkimo sutar</w:t>
      </w:r>
      <w:r w:rsidR="00F12E2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sudarymo dienos.</w:t>
      </w:r>
      <w:r w:rsidRPr="00426A44">
        <w:rPr>
          <w:rFonts w:ascii="Times New Roman" w:hAnsi="Times New Roman" w:cs="Times New Roman"/>
          <w:color w:val="000000"/>
          <w:kern w:val="0"/>
          <w:sz w:val="24"/>
          <w:szCs w:val="24"/>
        </w:rPr>
        <w:tab/>
      </w:r>
    </w:p>
    <w:p w14:paraId="1266829F" w14:textId="1FAD17BE" w:rsidR="006273DE" w:rsidRPr="00426A44" w:rsidRDefault="000613BD" w:rsidP="00A41065">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Tais atvejais, kai tiekėjui padaryta žala kildinama iš neteisėtų perkanči</w:t>
      </w:r>
      <w:r w:rsidR="000377C2">
        <w:rPr>
          <w:rFonts w:ascii="Times New Roman" w:hAnsi="Times New Roman" w:cs="Times New Roman"/>
          <w:color w:val="000000"/>
          <w:kern w:val="0"/>
          <w:sz w:val="24"/>
          <w:szCs w:val="24"/>
        </w:rPr>
        <w:t>ųjų</w:t>
      </w:r>
      <w:r w:rsidRPr="00426A44">
        <w:rPr>
          <w:rFonts w:ascii="Times New Roman" w:hAnsi="Times New Roman" w:cs="Times New Roman"/>
          <w:color w:val="000000"/>
          <w:kern w:val="0"/>
          <w:sz w:val="24"/>
          <w:szCs w:val="24"/>
        </w:rPr>
        <w:t xml:space="preserve"> organizacij</w:t>
      </w:r>
      <w:r w:rsidR="000377C2">
        <w:rPr>
          <w:rFonts w:ascii="Times New Roman" w:hAnsi="Times New Roman" w:cs="Times New Roman"/>
          <w:color w:val="000000"/>
          <w:kern w:val="0"/>
          <w:sz w:val="24"/>
          <w:szCs w:val="24"/>
        </w:rPr>
        <w:t>ų</w:t>
      </w:r>
      <w:r w:rsidRPr="00426A44">
        <w:rPr>
          <w:rFonts w:ascii="Times New Roman" w:hAnsi="Times New Roman" w:cs="Times New Roman"/>
          <w:color w:val="000000"/>
          <w:kern w:val="0"/>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w:t>
      </w:r>
      <w:r w:rsidR="00F12E21">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xml:space="preserve"> dėl esminio pirkimo sutar</w:t>
      </w:r>
      <w:r w:rsidR="00F12E21">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pažeidimo ar perkanči</w:t>
      </w:r>
      <w:r w:rsidR="00F12E21">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i</w:t>
      </w:r>
      <w:r w:rsidR="00F12E21">
        <w:rPr>
          <w:rFonts w:ascii="Times New Roman" w:hAnsi="Times New Roman" w:cs="Times New Roman"/>
          <w:color w:val="000000"/>
          <w:kern w:val="0"/>
          <w:sz w:val="24"/>
          <w:szCs w:val="24"/>
        </w:rPr>
        <w:t>oms</w:t>
      </w:r>
      <w:r w:rsidRPr="00426A44">
        <w:rPr>
          <w:rFonts w:ascii="Times New Roman" w:hAnsi="Times New Roman" w:cs="Times New Roman"/>
          <w:color w:val="000000"/>
          <w:kern w:val="0"/>
          <w:sz w:val="24"/>
          <w:szCs w:val="24"/>
        </w:rPr>
        <w:t xml:space="preserve"> organizacij</w:t>
      </w:r>
      <w:r w:rsidR="00F12E21">
        <w:rPr>
          <w:rFonts w:ascii="Times New Roman" w:hAnsi="Times New Roman" w:cs="Times New Roman"/>
          <w:color w:val="000000"/>
          <w:kern w:val="0"/>
          <w:sz w:val="24"/>
          <w:szCs w:val="24"/>
        </w:rPr>
        <w:t>oms</w:t>
      </w:r>
      <w:r w:rsidRPr="00426A44">
        <w:rPr>
          <w:rFonts w:ascii="Times New Roman" w:hAnsi="Times New Roman" w:cs="Times New Roman"/>
          <w:color w:val="000000"/>
          <w:kern w:val="0"/>
          <w:sz w:val="24"/>
          <w:szCs w:val="24"/>
        </w:rPr>
        <w:t xml:space="preserve"> nepagrįstai priėmus sprendimą, kad tiekėjas pirkimo sutarty</w:t>
      </w:r>
      <w:r w:rsidR="006E00CE">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e nustatytą esminę pirkimo sutarties sąlygą vykdė su dideliais arba nuolatiniais trūkumais ir dėl to perkančio</w:t>
      </w:r>
      <w:r w:rsidR="000377C2">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0377C2">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pritaikė sutarty</w:t>
      </w:r>
      <w:r w:rsidR="000377C2">
        <w:rPr>
          <w:rFonts w:ascii="Times New Roman" w:hAnsi="Times New Roman" w:cs="Times New Roman"/>
          <w:color w:val="000000"/>
          <w:kern w:val="0"/>
          <w:sz w:val="24"/>
          <w:szCs w:val="24"/>
        </w:rPr>
        <w:t>s</w:t>
      </w:r>
      <w:r w:rsidRPr="00426A44">
        <w:rPr>
          <w:rFonts w:ascii="Times New Roman" w:hAnsi="Times New Roman" w:cs="Times New Roman"/>
          <w:color w:val="000000"/>
          <w:kern w:val="0"/>
          <w:sz w:val="24"/>
          <w:szCs w:val="24"/>
        </w:rPr>
        <w:t>e nustatyt</w:t>
      </w:r>
      <w:r w:rsidR="000377C2">
        <w:rPr>
          <w:rFonts w:ascii="Times New Roman" w:hAnsi="Times New Roman" w:cs="Times New Roman"/>
          <w:color w:val="000000"/>
          <w:kern w:val="0"/>
          <w:sz w:val="24"/>
          <w:szCs w:val="24"/>
        </w:rPr>
        <w:t xml:space="preserve">as </w:t>
      </w:r>
      <w:r w:rsidRPr="00426A44">
        <w:rPr>
          <w:rFonts w:ascii="Times New Roman" w:hAnsi="Times New Roman" w:cs="Times New Roman"/>
          <w:color w:val="000000"/>
          <w:kern w:val="0"/>
          <w:sz w:val="24"/>
          <w:szCs w:val="24"/>
        </w:rPr>
        <w:t>sankcij</w:t>
      </w:r>
      <w:r w:rsidR="000377C2">
        <w:rPr>
          <w:rFonts w:ascii="Times New Roman" w:hAnsi="Times New Roman" w:cs="Times New Roman"/>
          <w:color w:val="000000"/>
          <w:kern w:val="0"/>
          <w:sz w:val="24"/>
          <w:szCs w:val="24"/>
        </w:rPr>
        <w:t>as</w:t>
      </w:r>
      <w:r w:rsidRPr="00426A44">
        <w:rPr>
          <w:rFonts w:ascii="Times New Roman" w:hAnsi="Times New Roman" w:cs="Times New Roman"/>
          <w:color w:val="000000"/>
          <w:kern w:val="0"/>
          <w:sz w:val="24"/>
          <w:szCs w:val="24"/>
        </w:rPr>
        <w:t>.</w:t>
      </w:r>
      <w:r w:rsidRPr="00426A44">
        <w:rPr>
          <w:rFonts w:ascii="Times New Roman" w:hAnsi="Times New Roman" w:cs="Times New Roman"/>
          <w:color w:val="000000"/>
          <w:kern w:val="0"/>
          <w:sz w:val="24"/>
          <w:szCs w:val="24"/>
        </w:rPr>
        <w:tab/>
      </w:r>
      <w:r w:rsidR="006273DE" w:rsidRPr="00426A44">
        <w:rPr>
          <w:rFonts w:ascii="Times New Roman" w:hAnsi="Times New Roman" w:cs="Times New Roman"/>
          <w:color w:val="000000"/>
          <w:kern w:val="0"/>
          <w:sz w:val="24"/>
          <w:szCs w:val="24"/>
        </w:rPr>
        <w:tab/>
      </w:r>
    </w:p>
    <w:p w14:paraId="01ADBFAB" w14:textId="5D4019B0"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Tiekėjas, pateikęs prašymą ar pareiškęs ieškinį teismui, privalo ne vėliau kaip per 3 darbo dienas pateikti perkančiajai organizacijai prašymo ar ieškinio kopiją su gavimo teisme įrodymais.</w:t>
      </w:r>
    </w:p>
    <w:p w14:paraId="019EB58D" w14:textId="36EC5558"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Perkančio</w:t>
      </w:r>
      <w:r w:rsidR="000377C2">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0377C2">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gavusi</w:t>
      </w:r>
      <w:r w:rsidR="000377C2">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tiekėjo prašymo ar ieškinio teismui kopiją, negali sudaryti pirkimo sutar</w:t>
      </w:r>
      <w:r w:rsidR="000377C2">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xml:space="preserve"> ar preliminari</w:t>
      </w:r>
      <w:r w:rsidR="000377C2">
        <w:rPr>
          <w:rFonts w:ascii="Times New Roman" w:hAnsi="Times New Roman" w:cs="Times New Roman"/>
          <w:color w:val="000000"/>
          <w:kern w:val="0"/>
          <w:sz w:val="24"/>
          <w:szCs w:val="24"/>
        </w:rPr>
        <w:t xml:space="preserve">ųjų </w:t>
      </w:r>
      <w:r w:rsidRPr="00426A44">
        <w:rPr>
          <w:rFonts w:ascii="Times New Roman" w:hAnsi="Times New Roman" w:cs="Times New Roman"/>
          <w:color w:val="000000"/>
          <w:kern w:val="0"/>
          <w:sz w:val="24"/>
          <w:szCs w:val="24"/>
        </w:rPr>
        <w:t>sutar</w:t>
      </w:r>
      <w:r w:rsidR="000377C2">
        <w:rPr>
          <w:rFonts w:ascii="Times New Roman" w:hAnsi="Times New Roman" w:cs="Times New Roman"/>
          <w:color w:val="000000"/>
          <w:kern w:val="0"/>
          <w:sz w:val="24"/>
          <w:szCs w:val="24"/>
        </w:rPr>
        <w:t>čių</w:t>
      </w:r>
      <w:r w:rsidRPr="00426A44">
        <w:rPr>
          <w:rFonts w:ascii="Times New Roman" w:hAnsi="Times New Roman" w:cs="Times New Roman"/>
          <w:color w:val="000000"/>
          <w:kern w:val="0"/>
          <w:sz w:val="24"/>
          <w:szCs w:val="24"/>
        </w:rPr>
        <w:t>, kol nesibaigė atidėjimo terminas ar VPĮ 103 straipsnio 2 dalyje, 105 straipsnio 2 dalies 3 punkte ir 105 straipsnio 3 dalies 3 punkte nurodyti terminai ir kol perkančio</w:t>
      </w:r>
      <w:r w:rsidR="00A615B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A615B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negavo teismo pranešimo apie:</w:t>
      </w:r>
      <w:r w:rsidRPr="00426A44">
        <w:rPr>
          <w:rFonts w:ascii="Times New Roman" w:hAnsi="Times New Roman" w:cs="Times New Roman"/>
          <w:color w:val="000000"/>
          <w:kern w:val="0"/>
          <w:sz w:val="24"/>
          <w:szCs w:val="24"/>
        </w:rPr>
        <w:tab/>
      </w:r>
    </w:p>
    <w:p w14:paraId="40A79F11" w14:textId="68FDE292"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kuria atsisakoma priimti ieškinį;</w:t>
      </w:r>
      <w:r w:rsidRPr="00426A44">
        <w:rPr>
          <w:rFonts w:ascii="Times New Roman" w:hAnsi="Times New Roman" w:cs="Times New Roman"/>
          <w:color w:val="000000"/>
          <w:kern w:val="0"/>
          <w:sz w:val="24"/>
          <w:szCs w:val="24"/>
        </w:rPr>
        <w:tab/>
      </w:r>
    </w:p>
    <w:p w14:paraId="798E2C87" w14:textId="66B06D60"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motyvuotą teismo nutartį dėl tiekėjo prašymo taikyti laikinąsias apsaugos priemones atmetimo, kai šis prašymas teisme buvo gautas iki ieškinio pareiškimo;</w:t>
      </w:r>
      <w:r w:rsidRPr="00426A44">
        <w:rPr>
          <w:rFonts w:ascii="Times New Roman" w:hAnsi="Times New Roman" w:cs="Times New Roman"/>
          <w:color w:val="000000"/>
          <w:kern w:val="0"/>
          <w:sz w:val="24"/>
          <w:szCs w:val="24"/>
        </w:rPr>
        <w:tab/>
      </w:r>
    </w:p>
    <w:p w14:paraId="5E4F3093" w14:textId="55225B92" w:rsidR="006273DE" w:rsidRPr="00426A44" w:rsidRDefault="006273DE" w:rsidP="00A41065">
      <w:pPr>
        <w:pStyle w:val="Sraopastraipa"/>
        <w:numPr>
          <w:ilvl w:val="2"/>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teismo rezoliuciją priimti ieškinį netaikant laikinųjų apsaugos priemonių.</w:t>
      </w:r>
    </w:p>
    <w:p w14:paraId="1F076939" w14:textId="49A4C97A" w:rsidR="006273DE"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Jeigu dėl tiekėjo prašymo pateikimo ar ieškinio pareiškimo teismui pratęsiami anksčiau tiekėjams pranešti pirkimo procedūrų terminai, apie tai perkančio</w:t>
      </w:r>
      <w:r w:rsidR="00A615B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A615B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išsiunčia tiekėjams pranešimus ir nurodo terminų pratęsimo priežastis.</w:t>
      </w:r>
      <w:r w:rsidRPr="00426A44">
        <w:rPr>
          <w:rFonts w:ascii="Times New Roman" w:hAnsi="Times New Roman" w:cs="Times New Roman"/>
          <w:color w:val="000000"/>
          <w:kern w:val="0"/>
          <w:sz w:val="24"/>
          <w:szCs w:val="24"/>
        </w:rPr>
        <w:tab/>
      </w:r>
    </w:p>
    <w:p w14:paraId="0FF21E9A" w14:textId="11937341" w:rsidR="00A41760" w:rsidRPr="00426A44" w:rsidRDefault="006273DE" w:rsidP="00A41065">
      <w:pPr>
        <w:pStyle w:val="Sraopastraipa"/>
        <w:numPr>
          <w:ilvl w:val="1"/>
          <w:numId w:val="8"/>
        </w:numPr>
        <w:tabs>
          <w:tab w:val="left" w:pos="1560"/>
        </w:tabs>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lastRenderedPageBreak/>
        <w:t>Perkančio</w:t>
      </w:r>
      <w:r w:rsidR="00A615B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A615B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sužinojusi</w:t>
      </w:r>
      <w:r w:rsidR="00A615B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apie teismo sprendimą dėl tiekėjo prašymo ar ieškinio, ne vėliau kaip per 3 darbo dienas raštu informuoja suinteresuotus kandidatus ir suinteresuotus dalyvius apie teismo priimtus sprendimus.</w:t>
      </w:r>
      <w:r w:rsidRPr="00426A44">
        <w:rPr>
          <w:rFonts w:ascii="Times New Roman" w:hAnsi="Times New Roman" w:cs="Times New Roman"/>
          <w:color w:val="000000"/>
          <w:kern w:val="0"/>
          <w:sz w:val="24"/>
          <w:szCs w:val="24"/>
        </w:rPr>
        <w:tab/>
      </w:r>
    </w:p>
    <w:p w14:paraId="0F5F933C" w14:textId="77777777" w:rsidR="00B63A95" w:rsidRPr="00426A44" w:rsidRDefault="00B63A95" w:rsidP="001F61EB">
      <w:pPr>
        <w:autoSpaceDE w:val="0"/>
        <w:autoSpaceDN w:val="0"/>
        <w:adjustRightInd w:val="0"/>
        <w:spacing w:after="0" w:line="240" w:lineRule="auto"/>
        <w:rPr>
          <w:rFonts w:ascii="Times New Roman" w:hAnsi="Times New Roman" w:cs="Times New Roman"/>
          <w:color w:val="000000"/>
          <w:kern w:val="0"/>
          <w:sz w:val="24"/>
          <w:szCs w:val="24"/>
        </w:rPr>
      </w:pPr>
    </w:p>
    <w:p w14:paraId="2D17AD59" w14:textId="6129BF01" w:rsidR="006273DE"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r w:rsidRPr="00426A44">
        <w:rPr>
          <w:rFonts w:ascii="Times New Roman" w:hAnsi="Times New Roman" w:cs="Times New Roman"/>
          <w:b/>
          <w:bCs/>
          <w:color w:val="000000"/>
          <w:kern w:val="0"/>
          <w:sz w:val="24"/>
          <w:szCs w:val="24"/>
        </w:rPr>
        <w:t>1</w:t>
      </w:r>
      <w:r w:rsidR="008C30A9" w:rsidRPr="00426A44">
        <w:rPr>
          <w:rFonts w:ascii="Times New Roman" w:hAnsi="Times New Roman" w:cs="Times New Roman"/>
          <w:b/>
          <w:bCs/>
          <w:color w:val="000000"/>
          <w:kern w:val="0"/>
          <w:sz w:val="24"/>
          <w:szCs w:val="24"/>
        </w:rPr>
        <w:t>9</w:t>
      </w:r>
      <w:r w:rsidRPr="00426A44">
        <w:rPr>
          <w:rFonts w:ascii="Times New Roman" w:hAnsi="Times New Roman" w:cs="Times New Roman"/>
          <w:b/>
          <w:bCs/>
          <w:color w:val="000000"/>
          <w:kern w:val="0"/>
          <w:sz w:val="24"/>
          <w:szCs w:val="24"/>
        </w:rPr>
        <w:t>. PIRKIMO SUTAR</w:t>
      </w:r>
      <w:r w:rsidR="006E00CE">
        <w:rPr>
          <w:rFonts w:ascii="Times New Roman" w:hAnsi="Times New Roman" w:cs="Times New Roman"/>
          <w:b/>
          <w:bCs/>
          <w:color w:val="000000"/>
          <w:kern w:val="0"/>
          <w:sz w:val="24"/>
          <w:szCs w:val="24"/>
        </w:rPr>
        <w:t xml:space="preserve">ČIŲ </w:t>
      </w:r>
      <w:r w:rsidRPr="00426A44">
        <w:rPr>
          <w:rFonts w:ascii="Times New Roman" w:hAnsi="Times New Roman" w:cs="Times New Roman"/>
          <w:b/>
          <w:bCs/>
          <w:color w:val="000000"/>
          <w:kern w:val="0"/>
          <w:sz w:val="24"/>
          <w:szCs w:val="24"/>
        </w:rPr>
        <w:t>PASIRAŠYMAS IR SĄLYGOS</w:t>
      </w:r>
    </w:p>
    <w:p w14:paraId="00620547" w14:textId="77777777"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ab/>
      </w:r>
    </w:p>
    <w:p w14:paraId="4B713561" w14:textId="632F8F73"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.1. Perkančio</w:t>
      </w:r>
      <w:r w:rsidR="00A615BC">
        <w:rPr>
          <w:rFonts w:ascii="Times New Roman" w:hAnsi="Times New Roman" w:cs="Times New Roman"/>
          <w:color w:val="000000"/>
          <w:kern w:val="0"/>
          <w:sz w:val="24"/>
          <w:szCs w:val="24"/>
        </w:rPr>
        <w:t>sios</w:t>
      </w:r>
      <w:r w:rsidRPr="00426A44">
        <w:rPr>
          <w:rFonts w:ascii="Times New Roman" w:hAnsi="Times New Roman" w:cs="Times New Roman"/>
          <w:color w:val="000000"/>
          <w:kern w:val="0"/>
          <w:sz w:val="24"/>
          <w:szCs w:val="24"/>
        </w:rPr>
        <w:t xml:space="preserve"> organizacij</w:t>
      </w:r>
      <w:r w:rsidR="00A615BC">
        <w:rPr>
          <w:rFonts w:ascii="Times New Roman" w:hAnsi="Times New Roman" w:cs="Times New Roman"/>
          <w:color w:val="000000"/>
          <w:kern w:val="0"/>
          <w:sz w:val="24"/>
          <w:szCs w:val="24"/>
        </w:rPr>
        <w:t>os</w:t>
      </w:r>
      <w:r w:rsidRPr="00426A44">
        <w:rPr>
          <w:rFonts w:ascii="Times New Roman" w:hAnsi="Times New Roman" w:cs="Times New Roman"/>
          <w:color w:val="000000"/>
          <w:kern w:val="0"/>
          <w:sz w:val="24"/>
          <w:szCs w:val="24"/>
        </w:rPr>
        <w:t xml:space="preserve"> sudaryti pirkimo sutart</w:t>
      </w:r>
      <w:r w:rsidR="00A615BC">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 xml:space="preserve"> raštu kviečia tą dalyvį, kurio pasiūlymas pripažintas laimėjusiu, kartu jam nurodomas laikas, iki kada reikia pasirašyti pirkimo sutart</w:t>
      </w:r>
      <w:r w:rsidR="00A615BC">
        <w:rPr>
          <w:rFonts w:ascii="Times New Roman" w:hAnsi="Times New Roman" w:cs="Times New Roman"/>
          <w:color w:val="000000"/>
          <w:kern w:val="0"/>
          <w:sz w:val="24"/>
          <w:szCs w:val="24"/>
        </w:rPr>
        <w:t>is</w:t>
      </w:r>
      <w:r w:rsidRPr="00426A44">
        <w:rPr>
          <w:rFonts w:ascii="Times New Roman" w:hAnsi="Times New Roman" w:cs="Times New Roman"/>
          <w:color w:val="000000"/>
          <w:kern w:val="0"/>
          <w:sz w:val="24"/>
          <w:szCs w:val="24"/>
        </w:rPr>
        <w:t>.</w:t>
      </w:r>
      <w:r w:rsidR="004C324A">
        <w:rPr>
          <w:rFonts w:ascii="Times New Roman" w:hAnsi="Times New Roman" w:cs="Times New Roman"/>
          <w:color w:val="000000"/>
          <w:kern w:val="0"/>
          <w:sz w:val="24"/>
          <w:szCs w:val="24"/>
        </w:rPr>
        <w:t xml:space="preserve"> </w:t>
      </w:r>
      <w:r w:rsidR="004C324A" w:rsidRPr="00827483">
        <w:rPr>
          <w:rFonts w:ascii="Times New Roman" w:hAnsi="Times New Roman" w:cs="Times New Roman"/>
          <w:b/>
          <w:bCs/>
          <w:kern w:val="0"/>
          <w:sz w:val="24"/>
          <w:szCs w:val="24"/>
        </w:rPr>
        <w:t>Kiekviena</w:t>
      </w:r>
      <w:r w:rsidR="00827483" w:rsidRPr="00827483">
        <w:rPr>
          <w:rFonts w:ascii="Times New Roman" w:hAnsi="Times New Roman" w:cs="Times New Roman"/>
          <w:b/>
          <w:bCs/>
          <w:kern w:val="0"/>
          <w:sz w:val="24"/>
          <w:szCs w:val="24"/>
        </w:rPr>
        <w:t xml:space="preserve"> konsoliduotame pirkime dalyvaujanti</w:t>
      </w:r>
      <w:r w:rsidR="004C324A" w:rsidRPr="00827483">
        <w:rPr>
          <w:rFonts w:ascii="Times New Roman" w:hAnsi="Times New Roman" w:cs="Times New Roman"/>
          <w:b/>
          <w:bCs/>
          <w:kern w:val="0"/>
          <w:sz w:val="24"/>
          <w:szCs w:val="24"/>
        </w:rPr>
        <w:t xml:space="preserve"> perkančioji organizacija su laimėjusiu dalyviu sudarys atskirą</w:t>
      </w:r>
      <w:r w:rsidR="00A12A93">
        <w:rPr>
          <w:rFonts w:ascii="Times New Roman" w:hAnsi="Times New Roman" w:cs="Times New Roman"/>
          <w:b/>
          <w:bCs/>
          <w:kern w:val="0"/>
          <w:sz w:val="24"/>
          <w:szCs w:val="24"/>
        </w:rPr>
        <w:t xml:space="preserve"> pirkimo</w:t>
      </w:r>
      <w:r w:rsidR="004C324A" w:rsidRPr="00827483">
        <w:rPr>
          <w:rFonts w:ascii="Times New Roman" w:hAnsi="Times New Roman" w:cs="Times New Roman"/>
          <w:b/>
          <w:bCs/>
          <w:kern w:val="0"/>
          <w:sz w:val="24"/>
          <w:szCs w:val="24"/>
        </w:rPr>
        <w:t xml:space="preserve"> sutartį.</w:t>
      </w:r>
      <w:r w:rsidRPr="00426A44">
        <w:rPr>
          <w:rFonts w:ascii="Times New Roman" w:hAnsi="Times New Roman" w:cs="Times New Roman"/>
          <w:color w:val="000000"/>
          <w:kern w:val="0"/>
          <w:sz w:val="24"/>
          <w:szCs w:val="24"/>
        </w:rPr>
        <w:tab/>
      </w:r>
    </w:p>
    <w:p w14:paraId="5119BA1B" w14:textId="47B3AFA6"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 xml:space="preserve">.2. Pirkimo sutarties sąlygos pateikiamos pirkimo sąlygų </w:t>
      </w:r>
      <w:r w:rsidR="009F6CB7" w:rsidRPr="00426A44">
        <w:rPr>
          <w:rFonts w:ascii="Times New Roman" w:eastAsia="Calibri" w:hAnsi="Times New Roman" w:cs="Times New Roman"/>
          <w:color w:val="4472C4" w:themeColor="accent1"/>
          <w:kern w:val="0"/>
          <w:sz w:val="24"/>
          <w:szCs w:val="24"/>
          <w:u w:val="single"/>
          <w:lang w:eastAsia="lt-LT"/>
          <w14:ligatures w14:val="none"/>
        </w:rPr>
        <w:t>3</w:t>
      </w:r>
      <w:r w:rsidR="00626C36" w:rsidRPr="00426A44">
        <w:rPr>
          <w:rFonts w:ascii="Times New Roman" w:eastAsia="Calibri" w:hAnsi="Times New Roman" w:cs="Times New Roman"/>
          <w:color w:val="4472C4" w:themeColor="accent1"/>
          <w:kern w:val="0"/>
          <w:sz w:val="24"/>
          <w:szCs w:val="24"/>
          <w:u w:val="single"/>
          <w:lang w:eastAsia="lt-LT"/>
          <w14:ligatures w14:val="none"/>
        </w:rPr>
        <w:t xml:space="preserve"> priede „Viešojo pirkimo sutarties projektas“</w:t>
      </w:r>
      <w:r w:rsidRPr="00426A44">
        <w:rPr>
          <w:rFonts w:ascii="Times New Roman" w:hAnsi="Times New Roman" w:cs="Times New Roman"/>
          <w:color w:val="4472C4" w:themeColor="accent1"/>
          <w:kern w:val="0"/>
          <w:sz w:val="24"/>
          <w:szCs w:val="24"/>
        </w:rPr>
        <w:t>.</w:t>
      </w:r>
      <w:r w:rsidRPr="00426A44">
        <w:rPr>
          <w:rFonts w:ascii="Times New Roman" w:hAnsi="Times New Roman" w:cs="Times New Roman"/>
          <w:color w:val="000000"/>
          <w:kern w:val="0"/>
          <w:sz w:val="24"/>
          <w:szCs w:val="24"/>
        </w:rPr>
        <w:tab/>
      </w:r>
    </w:p>
    <w:p w14:paraId="63058D4D" w14:textId="1A2A8DB4" w:rsidR="006273DE" w:rsidRPr="00426A44"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1</w:t>
      </w:r>
      <w:r w:rsidR="008C30A9" w:rsidRPr="00426A44">
        <w:rPr>
          <w:rFonts w:ascii="Times New Roman" w:hAnsi="Times New Roman" w:cs="Times New Roman"/>
          <w:color w:val="000000"/>
          <w:kern w:val="0"/>
          <w:sz w:val="24"/>
          <w:szCs w:val="24"/>
        </w:rPr>
        <w:t>9</w:t>
      </w:r>
      <w:r w:rsidRPr="00426A44">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426A44">
        <w:rPr>
          <w:rFonts w:ascii="Times New Roman" w:hAnsi="Times New Roman" w:cs="Times New Roman"/>
          <w:color w:val="000000"/>
          <w:kern w:val="0"/>
          <w:sz w:val="24"/>
          <w:szCs w:val="24"/>
        </w:rPr>
        <w:t>Sąskaitų administravimo bendrąja informacine sistema SABIS</w:t>
      </w:r>
      <w:r w:rsidRPr="00426A44">
        <w:rPr>
          <w:rFonts w:ascii="Times New Roman" w:hAnsi="Times New Roman" w:cs="Times New Roman"/>
          <w:color w:val="000000"/>
          <w:kern w:val="0"/>
          <w:sz w:val="24"/>
          <w:szCs w:val="24"/>
        </w:rPr>
        <w:t xml:space="preserve">. Prisijungti prie elektroninės paslaugos </w:t>
      </w:r>
      <w:r w:rsidR="00B459E9" w:rsidRPr="00426A44">
        <w:rPr>
          <w:rFonts w:ascii="Times New Roman" w:hAnsi="Times New Roman" w:cs="Times New Roman"/>
          <w:color w:val="000000"/>
          <w:kern w:val="0"/>
          <w:sz w:val="24"/>
          <w:szCs w:val="24"/>
        </w:rPr>
        <w:t>SABIS</w:t>
      </w:r>
      <w:r w:rsidRPr="00426A44">
        <w:rPr>
          <w:rFonts w:ascii="Times New Roman" w:hAnsi="Times New Roman" w:cs="Times New Roman"/>
          <w:color w:val="000000"/>
          <w:kern w:val="0"/>
          <w:sz w:val="24"/>
          <w:szCs w:val="24"/>
        </w:rPr>
        <w:t xml:space="preserve"> galima interneto adresu </w:t>
      </w:r>
      <w:hyperlink r:id="rId14" w:history="1">
        <w:r w:rsidR="00B459E9" w:rsidRPr="00426A44">
          <w:rPr>
            <w:rStyle w:val="Hipersaitas"/>
            <w:rFonts w:ascii="Times New Roman" w:hAnsi="Times New Roman" w:cs="Times New Roman"/>
            <w:color w:val="4472C4" w:themeColor="accent1"/>
            <w:sz w:val="24"/>
            <w:szCs w:val="24"/>
          </w:rPr>
          <w:t>https://sabis.nbfc.lt/</w:t>
        </w:r>
      </w:hyperlink>
      <w:r w:rsidR="00B459E9" w:rsidRPr="00426A44">
        <w:rPr>
          <w:rFonts w:ascii="Times New Roman" w:hAnsi="Times New Roman" w:cs="Times New Roman"/>
          <w:sz w:val="24"/>
          <w:szCs w:val="24"/>
        </w:rPr>
        <w:t xml:space="preserve"> </w:t>
      </w:r>
      <w:r w:rsidRPr="00426A44">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426A44">
        <w:rPr>
          <w:rFonts w:ascii="Times New Roman" w:hAnsi="Times New Roman" w:cs="Times New Roman"/>
          <w:color w:val="000000"/>
          <w:kern w:val="0"/>
          <w:sz w:val="24"/>
          <w:szCs w:val="24"/>
        </w:rPr>
        <w:tab/>
      </w:r>
    </w:p>
    <w:p w14:paraId="1B44AEA1" w14:textId="122189DA" w:rsidR="006273DE" w:rsidRPr="00426A44"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p>
    <w:p w14:paraId="4F8C2C01" w14:textId="79C7F268" w:rsidR="006273DE" w:rsidRPr="00426A44" w:rsidRDefault="008C30A9" w:rsidP="001F61EB">
      <w:pPr>
        <w:spacing w:after="0" w:line="240" w:lineRule="auto"/>
        <w:ind w:right="-1"/>
        <w:jc w:val="center"/>
        <w:rPr>
          <w:rFonts w:ascii="Times New Roman" w:eastAsia="Times New Roman" w:hAnsi="Times New Roman" w:cs="Times New Roman"/>
          <w:b/>
          <w:bCs/>
          <w:kern w:val="0"/>
          <w:sz w:val="24"/>
          <w:szCs w:val="24"/>
          <w14:ligatures w14:val="none"/>
        </w:rPr>
      </w:pPr>
      <w:r w:rsidRPr="00426A44">
        <w:rPr>
          <w:rFonts w:ascii="Times New Roman" w:hAnsi="Times New Roman" w:cs="Times New Roman"/>
          <w:b/>
          <w:bCs/>
          <w:color w:val="000000"/>
          <w:kern w:val="0"/>
          <w:sz w:val="24"/>
          <w:szCs w:val="24"/>
        </w:rPr>
        <w:t>20</w:t>
      </w:r>
      <w:r w:rsidR="006273DE" w:rsidRPr="00426A44">
        <w:rPr>
          <w:rFonts w:ascii="Times New Roman" w:hAnsi="Times New Roman" w:cs="Times New Roman"/>
          <w:b/>
          <w:bCs/>
          <w:color w:val="000000"/>
          <w:kern w:val="0"/>
          <w:sz w:val="24"/>
          <w:szCs w:val="24"/>
        </w:rPr>
        <w:t xml:space="preserve">. </w:t>
      </w:r>
      <w:r w:rsidR="006273DE" w:rsidRPr="00426A44">
        <w:rPr>
          <w:rFonts w:ascii="Times New Roman" w:eastAsia="Times New Roman" w:hAnsi="Times New Roman" w:cs="Times New Roman"/>
          <w:b/>
          <w:bCs/>
          <w:kern w:val="0"/>
          <w:sz w:val="24"/>
          <w:szCs w:val="24"/>
          <w14:ligatures w14:val="none"/>
        </w:rPr>
        <w:t>BAIGIAMOSIOS NUOSTATOS</w:t>
      </w:r>
    </w:p>
    <w:p w14:paraId="4F80FB01" w14:textId="77777777" w:rsidR="006273DE" w:rsidRPr="00426A44" w:rsidRDefault="006273DE" w:rsidP="001F61EB">
      <w:pPr>
        <w:spacing w:after="0" w:line="240" w:lineRule="auto"/>
        <w:ind w:right="-1"/>
        <w:jc w:val="both"/>
        <w:rPr>
          <w:rFonts w:ascii="Times New Roman" w:eastAsia="Times New Roman" w:hAnsi="Times New Roman" w:cs="Times New Roman"/>
          <w:kern w:val="0"/>
          <w:sz w:val="24"/>
          <w:szCs w:val="24"/>
          <w14:ligatures w14:val="none"/>
        </w:rPr>
      </w:pPr>
    </w:p>
    <w:p w14:paraId="20E7BF37" w14:textId="143E8BFE"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w:t>
      </w:r>
      <w:r w:rsidR="00827483">
        <w:rPr>
          <w:rFonts w:ascii="Times New Roman" w:eastAsia="Times New Roman" w:hAnsi="Times New Roman" w:cs="Times New Roman"/>
          <w:sz w:val="24"/>
          <w:szCs w:val="24"/>
        </w:rPr>
        <w:t>sios</w:t>
      </w:r>
      <w:r w:rsidRPr="00426A44">
        <w:rPr>
          <w:rFonts w:ascii="Times New Roman" w:eastAsia="Times New Roman" w:hAnsi="Times New Roman" w:cs="Times New Roman"/>
          <w:sz w:val="24"/>
          <w:szCs w:val="24"/>
        </w:rPr>
        <w:t xml:space="preserve"> organizacij</w:t>
      </w:r>
      <w:r w:rsidR="00827483">
        <w:rPr>
          <w:rFonts w:ascii="Times New Roman" w:eastAsia="Times New Roman" w:hAnsi="Times New Roman" w:cs="Times New Roman"/>
          <w:sz w:val="24"/>
          <w:szCs w:val="24"/>
        </w:rPr>
        <w:t>os</w:t>
      </w:r>
      <w:r w:rsidRPr="00426A44">
        <w:rPr>
          <w:rFonts w:ascii="Times New Roman" w:eastAsia="Times New Roman" w:hAnsi="Times New Roman" w:cs="Times New Roman"/>
          <w:sz w:val="24"/>
          <w:szCs w:val="24"/>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w:t>
      </w:r>
      <w:r w:rsidR="00827483">
        <w:rPr>
          <w:rFonts w:ascii="Times New Roman" w:eastAsia="Times New Roman" w:hAnsi="Times New Roman" w:cs="Times New Roman"/>
          <w:sz w:val="24"/>
          <w:szCs w:val="24"/>
        </w:rPr>
        <w:t>iųjų</w:t>
      </w:r>
      <w:r w:rsidRPr="00426A44">
        <w:rPr>
          <w:rFonts w:ascii="Times New Roman" w:eastAsia="Times New Roman" w:hAnsi="Times New Roman" w:cs="Times New Roman"/>
          <w:sz w:val="24"/>
          <w:szCs w:val="24"/>
        </w:rPr>
        <w:t xml:space="preserve"> organizacij</w:t>
      </w:r>
      <w:r w:rsidR="00827483">
        <w:rPr>
          <w:rFonts w:ascii="Times New Roman" w:eastAsia="Times New Roman" w:hAnsi="Times New Roman" w:cs="Times New Roman"/>
          <w:sz w:val="24"/>
          <w:szCs w:val="24"/>
        </w:rPr>
        <w:t>ų</w:t>
      </w:r>
      <w:r w:rsidRPr="00426A44">
        <w:rPr>
          <w:rFonts w:ascii="Times New Roman" w:eastAsia="Times New Roman" w:hAnsi="Times New Roman" w:cs="Times New Roman"/>
          <w:sz w:val="24"/>
          <w:szCs w:val="24"/>
        </w:rPr>
        <w:t xml:space="preserve"> poreikių neatitinkantis pirkimo objektas.</w:t>
      </w:r>
    </w:p>
    <w:p w14:paraId="759F6AC8" w14:textId="031DA449" w:rsidR="00421BB6" w:rsidRPr="00426A44"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Perkančio</w:t>
      </w:r>
      <w:r w:rsidR="00827483">
        <w:rPr>
          <w:rFonts w:ascii="Times New Roman" w:eastAsia="Times New Roman" w:hAnsi="Times New Roman" w:cs="Times New Roman"/>
          <w:sz w:val="24"/>
          <w:szCs w:val="24"/>
        </w:rPr>
        <w:t>sios</w:t>
      </w:r>
      <w:r w:rsidRPr="00426A44">
        <w:rPr>
          <w:rFonts w:ascii="Times New Roman" w:eastAsia="Times New Roman" w:hAnsi="Times New Roman" w:cs="Times New Roman"/>
          <w:sz w:val="24"/>
          <w:szCs w:val="24"/>
        </w:rPr>
        <w:t xml:space="preserve"> organizacij</w:t>
      </w:r>
      <w:r w:rsidR="00827483">
        <w:rPr>
          <w:rFonts w:ascii="Times New Roman" w:eastAsia="Times New Roman" w:hAnsi="Times New Roman" w:cs="Times New Roman"/>
          <w:sz w:val="24"/>
          <w:szCs w:val="24"/>
        </w:rPr>
        <w:t>os</w:t>
      </w:r>
      <w:r w:rsidRPr="00426A44">
        <w:rPr>
          <w:rFonts w:ascii="Times New Roman" w:eastAsia="Times New Roman" w:hAnsi="Times New Roman" w:cs="Times New Roman"/>
          <w:sz w:val="24"/>
          <w:szCs w:val="24"/>
        </w:rPr>
        <w:t xml:space="preserve"> privalo nutraukti pradėtas pirkimo procedūras, jeigu buvo pažeisti VPĮ 17 straipsnio 1 dalyje nustatyti principai ir atitinkamos padėties negalima ištaisyti.</w:t>
      </w:r>
    </w:p>
    <w:p w14:paraId="7FD077A2" w14:textId="2543C860" w:rsidR="00421BB6" w:rsidRPr="00426A44" w:rsidRDefault="00421BB6" w:rsidP="001F61EB">
      <w:pPr>
        <w:pStyle w:val="Sraopastraipa"/>
        <w:numPr>
          <w:ilvl w:val="1"/>
          <w:numId w:val="7"/>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426A44">
        <w:rPr>
          <w:rFonts w:ascii="Times New Roman" w:eastAsia="Times New Roman" w:hAnsi="Times New Roman" w:cs="Times New Roman"/>
          <w:sz w:val="24"/>
          <w:szCs w:val="24"/>
        </w:rPr>
        <w:t xml:space="preserve">Pirkimo procedūros, kurios neapibrėžtos šiose </w:t>
      </w:r>
      <w:r w:rsidRPr="00426A44">
        <w:rPr>
          <w:rFonts w:ascii="Times New Roman" w:eastAsia="Arial Unicode MS" w:hAnsi="Times New Roman" w:cs="Times New Roman"/>
          <w:sz w:val="24"/>
          <w:szCs w:val="24"/>
          <w:bdr w:val="nil"/>
          <w:lang w:eastAsia="lt-LT"/>
        </w:rPr>
        <w:t xml:space="preserve">pirkimo </w:t>
      </w:r>
      <w:r w:rsidRPr="00426A44">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426A44"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426A44"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426A44">
        <w:rPr>
          <w:rFonts w:ascii="Times New Roman" w:hAnsi="Times New Roman" w:cs="Times New Roman"/>
          <w:color w:val="000000"/>
          <w:kern w:val="0"/>
          <w:sz w:val="24"/>
          <w:szCs w:val="24"/>
        </w:rPr>
        <w:t>______________________________</w:t>
      </w:r>
    </w:p>
    <w:sectPr w:rsidR="006768FB" w:rsidRPr="00426A44" w:rsidSect="00735495">
      <w:footerReference w:type="default" r:id="rId15"/>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38EF" w14:textId="77777777" w:rsidR="00DB5D02" w:rsidRDefault="00DB5D02" w:rsidP="006273DE">
      <w:pPr>
        <w:spacing w:after="0" w:line="240" w:lineRule="auto"/>
      </w:pPr>
      <w:r>
        <w:separator/>
      </w:r>
    </w:p>
  </w:endnote>
  <w:endnote w:type="continuationSeparator" w:id="0">
    <w:p w14:paraId="3C107CA3" w14:textId="77777777" w:rsidR="00DB5D02" w:rsidRDefault="00DB5D02"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rsidRPr="0027469B">
          <w:rPr>
            <w:rFonts w:ascii="Times New Roman" w:hAnsi="Times New Roman" w:cs="Times New Roman"/>
          </w:rPr>
          <w:fldChar w:fldCharType="begin"/>
        </w:r>
        <w:r w:rsidRPr="0027469B">
          <w:rPr>
            <w:rFonts w:ascii="Times New Roman" w:hAnsi="Times New Roman" w:cs="Times New Roman"/>
          </w:rPr>
          <w:instrText>PAGE   \* MERGEFORMAT</w:instrText>
        </w:r>
        <w:r w:rsidRPr="0027469B">
          <w:rPr>
            <w:rFonts w:ascii="Times New Roman" w:hAnsi="Times New Roman" w:cs="Times New Roman"/>
          </w:rPr>
          <w:fldChar w:fldCharType="separate"/>
        </w:r>
        <w:r w:rsidRPr="0027469B">
          <w:rPr>
            <w:rFonts w:ascii="Times New Roman" w:hAnsi="Times New Roman" w:cs="Times New Roman"/>
          </w:rPr>
          <w:t>2</w:t>
        </w:r>
        <w:r w:rsidRPr="0027469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F51A" w14:textId="77777777" w:rsidR="00DB5D02" w:rsidRDefault="00DB5D02" w:rsidP="006273DE">
      <w:pPr>
        <w:spacing w:after="0" w:line="240" w:lineRule="auto"/>
      </w:pPr>
      <w:r>
        <w:separator/>
      </w:r>
    </w:p>
  </w:footnote>
  <w:footnote w:type="continuationSeparator" w:id="0">
    <w:p w14:paraId="12E96116" w14:textId="77777777" w:rsidR="00DB5D02" w:rsidRDefault="00DB5D02" w:rsidP="00627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1E94825E"/>
    <w:lvl w:ilvl="0">
      <w:start w:val="1"/>
      <w:numFmt w:val="decimal"/>
      <w:lvlText w:val="%1."/>
      <w:lvlJc w:val="left"/>
      <w:pPr>
        <w:ind w:left="465" w:hanging="465"/>
      </w:pPr>
      <w:rPr>
        <w:rFonts w:hint="default"/>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rFonts w:hint="default"/>
        <w:sz w:val="24"/>
        <w:szCs w:val="24"/>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FC1A15"/>
    <w:multiLevelType w:val="multilevel"/>
    <w:tmpl w:val="87AEAF4C"/>
    <w:lvl w:ilvl="0">
      <w:start w:val="1"/>
      <w:numFmt w:val="decimal"/>
      <w:lvlText w:val="%1."/>
      <w:lvlJc w:val="left"/>
      <w:pPr>
        <w:ind w:left="720" w:hanging="360"/>
      </w:pPr>
      <w:rPr>
        <w:rFonts w:hint="default"/>
        <w:b/>
      </w:rPr>
    </w:lvl>
    <w:lvl w:ilvl="1">
      <w:start w:val="1"/>
      <w:numFmt w:val="decimal"/>
      <w:isLgl/>
      <w:lvlText w:val="%1.%2."/>
      <w:lvlJc w:val="left"/>
      <w:pPr>
        <w:ind w:left="1189" w:hanging="480"/>
      </w:pPr>
      <w:rPr>
        <w:rFonts w:hint="default"/>
        <w:b w:val="0"/>
        <w:bCs w:val="0"/>
        <w:color w:val="auto"/>
      </w:rPr>
    </w:lvl>
    <w:lvl w:ilvl="2">
      <w:start w:val="1"/>
      <w:numFmt w:val="decimal"/>
      <w:isLgl/>
      <w:lvlText w:val="%1.%2.%3."/>
      <w:lvlJc w:val="left"/>
      <w:pPr>
        <w:ind w:left="1778" w:hanging="720"/>
      </w:pPr>
      <w:rPr>
        <w:rFonts w:hint="default"/>
        <w:b w:val="0"/>
        <w:bCs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330290C"/>
    <w:multiLevelType w:val="hybridMultilevel"/>
    <w:tmpl w:val="B3AE8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CD05F8"/>
    <w:multiLevelType w:val="hybridMultilevel"/>
    <w:tmpl w:val="A19C4872"/>
    <w:lvl w:ilvl="0" w:tplc="17FC70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7" w15:restartNumberingAfterBreak="0">
    <w:nsid w:val="411169C8"/>
    <w:multiLevelType w:val="hybridMultilevel"/>
    <w:tmpl w:val="EBF269C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E8082B"/>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0"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43071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690E1B92"/>
    <w:multiLevelType w:val="multilevel"/>
    <w:tmpl w:val="DC66B3BE"/>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color w:val="auto"/>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4" w15:restartNumberingAfterBreak="0">
    <w:nsid w:val="73251300"/>
    <w:multiLevelType w:val="hybridMultilevel"/>
    <w:tmpl w:val="102471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AB53366"/>
    <w:multiLevelType w:val="multilevel"/>
    <w:tmpl w:val="05D2B2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8"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5"/>
  </w:num>
  <w:num w:numId="2" w16cid:durableId="1858738420">
    <w:abstractNumId w:val="11"/>
  </w:num>
  <w:num w:numId="3" w16cid:durableId="589389334">
    <w:abstractNumId w:val="8"/>
  </w:num>
  <w:num w:numId="4" w16cid:durableId="1820345508">
    <w:abstractNumId w:val="16"/>
  </w:num>
  <w:num w:numId="5" w16cid:durableId="1941065713">
    <w:abstractNumId w:val="1"/>
  </w:num>
  <w:num w:numId="6" w16cid:durableId="12269543">
    <w:abstractNumId w:val="15"/>
  </w:num>
  <w:num w:numId="7" w16cid:durableId="1563757168">
    <w:abstractNumId w:val="18"/>
  </w:num>
  <w:num w:numId="8" w16cid:durableId="266547781">
    <w:abstractNumId w:val="0"/>
  </w:num>
  <w:num w:numId="9" w16cid:durableId="1068304573">
    <w:abstractNumId w:val="12"/>
  </w:num>
  <w:num w:numId="10" w16cid:durableId="462624728">
    <w:abstractNumId w:val="13"/>
  </w:num>
  <w:num w:numId="11" w16cid:durableId="2071224409">
    <w:abstractNumId w:val="4"/>
  </w:num>
  <w:num w:numId="12" w16cid:durableId="1680429635">
    <w:abstractNumId w:val="3"/>
  </w:num>
  <w:num w:numId="13" w16cid:durableId="655304401">
    <w:abstractNumId w:val="9"/>
  </w:num>
  <w:num w:numId="14" w16cid:durableId="1656227431">
    <w:abstractNumId w:val="6"/>
  </w:num>
  <w:num w:numId="15" w16cid:durableId="1716736808">
    <w:abstractNumId w:val="17"/>
  </w:num>
  <w:num w:numId="16" w16cid:durableId="26227066">
    <w:abstractNumId w:val="10"/>
  </w:num>
  <w:num w:numId="17" w16cid:durableId="207956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972912">
    <w:abstractNumId w:val="2"/>
  </w:num>
  <w:num w:numId="19" w16cid:durableId="837698513">
    <w:abstractNumId w:val="14"/>
  </w:num>
  <w:num w:numId="20" w16cid:durableId="1062564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4E8B"/>
    <w:rsid w:val="00016661"/>
    <w:rsid w:val="00020B1B"/>
    <w:rsid w:val="000328DA"/>
    <w:rsid w:val="000337B1"/>
    <w:rsid w:val="000377C2"/>
    <w:rsid w:val="00037CD2"/>
    <w:rsid w:val="0005120E"/>
    <w:rsid w:val="00053D2F"/>
    <w:rsid w:val="00057A41"/>
    <w:rsid w:val="00057CE2"/>
    <w:rsid w:val="000613BD"/>
    <w:rsid w:val="00061BE2"/>
    <w:rsid w:val="00064A8B"/>
    <w:rsid w:val="00080874"/>
    <w:rsid w:val="000851AE"/>
    <w:rsid w:val="00087C51"/>
    <w:rsid w:val="00092852"/>
    <w:rsid w:val="000A11BC"/>
    <w:rsid w:val="000A1C0B"/>
    <w:rsid w:val="000A2571"/>
    <w:rsid w:val="000A40AF"/>
    <w:rsid w:val="000A50E5"/>
    <w:rsid w:val="000B1ED9"/>
    <w:rsid w:val="000C0E28"/>
    <w:rsid w:val="000D0889"/>
    <w:rsid w:val="000D4D6C"/>
    <w:rsid w:val="000D63ED"/>
    <w:rsid w:val="000D7696"/>
    <w:rsid w:val="000E0260"/>
    <w:rsid w:val="000F38D5"/>
    <w:rsid w:val="000F3BBD"/>
    <w:rsid w:val="00100842"/>
    <w:rsid w:val="00103125"/>
    <w:rsid w:val="00120A34"/>
    <w:rsid w:val="00133EC8"/>
    <w:rsid w:val="00137FDE"/>
    <w:rsid w:val="00152FF8"/>
    <w:rsid w:val="00155B47"/>
    <w:rsid w:val="00174BA3"/>
    <w:rsid w:val="00182ED5"/>
    <w:rsid w:val="00193FCD"/>
    <w:rsid w:val="00194012"/>
    <w:rsid w:val="001A3068"/>
    <w:rsid w:val="001B0CDA"/>
    <w:rsid w:val="001B3F17"/>
    <w:rsid w:val="001C0842"/>
    <w:rsid w:val="001C2357"/>
    <w:rsid w:val="001C3258"/>
    <w:rsid w:val="001C6D53"/>
    <w:rsid w:val="001C753E"/>
    <w:rsid w:val="001D465C"/>
    <w:rsid w:val="001E7FC5"/>
    <w:rsid w:val="001F61EB"/>
    <w:rsid w:val="00200479"/>
    <w:rsid w:val="002047A8"/>
    <w:rsid w:val="00207077"/>
    <w:rsid w:val="002165D2"/>
    <w:rsid w:val="0023610B"/>
    <w:rsid w:val="002422D3"/>
    <w:rsid w:val="0026499C"/>
    <w:rsid w:val="0026549E"/>
    <w:rsid w:val="0027469B"/>
    <w:rsid w:val="00275ECD"/>
    <w:rsid w:val="0029440F"/>
    <w:rsid w:val="002A4568"/>
    <w:rsid w:val="002B49BF"/>
    <w:rsid w:val="002D09AD"/>
    <w:rsid w:val="002D10DF"/>
    <w:rsid w:val="002D47AD"/>
    <w:rsid w:val="002E1D38"/>
    <w:rsid w:val="002E2295"/>
    <w:rsid w:val="002E5419"/>
    <w:rsid w:val="002E7583"/>
    <w:rsid w:val="002F242E"/>
    <w:rsid w:val="002F3602"/>
    <w:rsid w:val="00303B07"/>
    <w:rsid w:val="00312BAE"/>
    <w:rsid w:val="00312D28"/>
    <w:rsid w:val="00323B0B"/>
    <w:rsid w:val="0033160C"/>
    <w:rsid w:val="0034196B"/>
    <w:rsid w:val="003502A9"/>
    <w:rsid w:val="00350AF6"/>
    <w:rsid w:val="00350D3B"/>
    <w:rsid w:val="00352ABF"/>
    <w:rsid w:val="0036527C"/>
    <w:rsid w:val="0037585C"/>
    <w:rsid w:val="0037773C"/>
    <w:rsid w:val="00382484"/>
    <w:rsid w:val="00382AF5"/>
    <w:rsid w:val="00385679"/>
    <w:rsid w:val="00392E2A"/>
    <w:rsid w:val="00393A95"/>
    <w:rsid w:val="003951FB"/>
    <w:rsid w:val="00395F90"/>
    <w:rsid w:val="003A33D2"/>
    <w:rsid w:val="003A6B90"/>
    <w:rsid w:val="003B443E"/>
    <w:rsid w:val="003C08D2"/>
    <w:rsid w:val="003C1EBC"/>
    <w:rsid w:val="003C452F"/>
    <w:rsid w:val="003C5FF5"/>
    <w:rsid w:val="003D4745"/>
    <w:rsid w:val="003D4BE2"/>
    <w:rsid w:val="003E1E4B"/>
    <w:rsid w:val="003E2A9A"/>
    <w:rsid w:val="003F44B6"/>
    <w:rsid w:val="003F4A90"/>
    <w:rsid w:val="003F5A7A"/>
    <w:rsid w:val="0040293A"/>
    <w:rsid w:val="00403C37"/>
    <w:rsid w:val="00411FC5"/>
    <w:rsid w:val="00412D63"/>
    <w:rsid w:val="00412F27"/>
    <w:rsid w:val="0041660F"/>
    <w:rsid w:val="00416A14"/>
    <w:rsid w:val="00420891"/>
    <w:rsid w:val="00421BB6"/>
    <w:rsid w:val="0042257B"/>
    <w:rsid w:val="00422CB0"/>
    <w:rsid w:val="004260D2"/>
    <w:rsid w:val="00426A44"/>
    <w:rsid w:val="00427B05"/>
    <w:rsid w:val="00434482"/>
    <w:rsid w:val="00437601"/>
    <w:rsid w:val="004404FE"/>
    <w:rsid w:val="00450FA2"/>
    <w:rsid w:val="004526EB"/>
    <w:rsid w:val="0045515A"/>
    <w:rsid w:val="00461927"/>
    <w:rsid w:val="00462896"/>
    <w:rsid w:val="0047339D"/>
    <w:rsid w:val="004775C4"/>
    <w:rsid w:val="00482793"/>
    <w:rsid w:val="004859FE"/>
    <w:rsid w:val="004A07BB"/>
    <w:rsid w:val="004A49FB"/>
    <w:rsid w:val="004B0C28"/>
    <w:rsid w:val="004B4229"/>
    <w:rsid w:val="004C324A"/>
    <w:rsid w:val="004C7BA2"/>
    <w:rsid w:val="004D6A73"/>
    <w:rsid w:val="004E4824"/>
    <w:rsid w:val="004F0634"/>
    <w:rsid w:val="004F6B94"/>
    <w:rsid w:val="00504BAF"/>
    <w:rsid w:val="00510164"/>
    <w:rsid w:val="005256EF"/>
    <w:rsid w:val="00526D58"/>
    <w:rsid w:val="00533353"/>
    <w:rsid w:val="00536C61"/>
    <w:rsid w:val="00537BD1"/>
    <w:rsid w:val="00540674"/>
    <w:rsid w:val="00542935"/>
    <w:rsid w:val="00544E3D"/>
    <w:rsid w:val="00544E40"/>
    <w:rsid w:val="00545072"/>
    <w:rsid w:val="00546EDA"/>
    <w:rsid w:val="00565FB8"/>
    <w:rsid w:val="00567C34"/>
    <w:rsid w:val="00571033"/>
    <w:rsid w:val="00580889"/>
    <w:rsid w:val="00580A6A"/>
    <w:rsid w:val="00583B8A"/>
    <w:rsid w:val="00584D0A"/>
    <w:rsid w:val="005A0997"/>
    <w:rsid w:val="005A239F"/>
    <w:rsid w:val="005C27B7"/>
    <w:rsid w:val="005D1C68"/>
    <w:rsid w:val="005E46A4"/>
    <w:rsid w:val="005E4A03"/>
    <w:rsid w:val="005E6788"/>
    <w:rsid w:val="005E6A90"/>
    <w:rsid w:val="005F4D84"/>
    <w:rsid w:val="005F7071"/>
    <w:rsid w:val="006175E5"/>
    <w:rsid w:val="00620507"/>
    <w:rsid w:val="00624BC2"/>
    <w:rsid w:val="00626C36"/>
    <w:rsid w:val="006273DE"/>
    <w:rsid w:val="00627B46"/>
    <w:rsid w:val="0063111C"/>
    <w:rsid w:val="00646C4B"/>
    <w:rsid w:val="0065572F"/>
    <w:rsid w:val="006666BB"/>
    <w:rsid w:val="006768FB"/>
    <w:rsid w:val="00682FCE"/>
    <w:rsid w:val="006A22FF"/>
    <w:rsid w:val="006A28DB"/>
    <w:rsid w:val="006A4256"/>
    <w:rsid w:val="006B490C"/>
    <w:rsid w:val="006B4A67"/>
    <w:rsid w:val="006B56FA"/>
    <w:rsid w:val="006C008B"/>
    <w:rsid w:val="006C4483"/>
    <w:rsid w:val="006C575E"/>
    <w:rsid w:val="006E00CE"/>
    <w:rsid w:val="006F0B4C"/>
    <w:rsid w:val="006F1575"/>
    <w:rsid w:val="006F4409"/>
    <w:rsid w:val="00706B4E"/>
    <w:rsid w:val="00710B9C"/>
    <w:rsid w:val="007202A7"/>
    <w:rsid w:val="00720FAA"/>
    <w:rsid w:val="00725434"/>
    <w:rsid w:val="0073452F"/>
    <w:rsid w:val="00735495"/>
    <w:rsid w:val="0074040C"/>
    <w:rsid w:val="00747A52"/>
    <w:rsid w:val="00753574"/>
    <w:rsid w:val="007631DD"/>
    <w:rsid w:val="00767A5D"/>
    <w:rsid w:val="00776F41"/>
    <w:rsid w:val="00781045"/>
    <w:rsid w:val="0079275C"/>
    <w:rsid w:val="00795268"/>
    <w:rsid w:val="00797EA5"/>
    <w:rsid w:val="007B2AF0"/>
    <w:rsid w:val="007C07C1"/>
    <w:rsid w:val="007C491D"/>
    <w:rsid w:val="007C5B15"/>
    <w:rsid w:val="007C6CB1"/>
    <w:rsid w:val="007D34C4"/>
    <w:rsid w:val="007F279D"/>
    <w:rsid w:val="007F7D82"/>
    <w:rsid w:val="00804ACA"/>
    <w:rsid w:val="00811F9B"/>
    <w:rsid w:val="00812671"/>
    <w:rsid w:val="0081300A"/>
    <w:rsid w:val="00813630"/>
    <w:rsid w:val="008148AC"/>
    <w:rsid w:val="00817988"/>
    <w:rsid w:val="00827483"/>
    <w:rsid w:val="008354A2"/>
    <w:rsid w:val="00837736"/>
    <w:rsid w:val="0084508E"/>
    <w:rsid w:val="00856013"/>
    <w:rsid w:val="00857BB8"/>
    <w:rsid w:val="008658DF"/>
    <w:rsid w:val="00866DF4"/>
    <w:rsid w:val="00866E8B"/>
    <w:rsid w:val="008671E3"/>
    <w:rsid w:val="008724AA"/>
    <w:rsid w:val="008736D7"/>
    <w:rsid w:val="0089241C"/>
    <w:rsid w:val="008970A1"/>
    <w:rsid w:val="008A59E5"/>
    <w:rsid w:val="008A6677"/>
    <w:rsid w:val="008A7BD7"/>
    <w:rsid w:val="008B4C4E"/>
    <w:rsid w:val="008B56FC"/>
    <w:rsid w:val="008C30A9"/>
    <w:rsid w:val="008C3D99"/>
    <w:rsid w:val="008D023B"/>
    <w:rsid w:val="008E2A70"/>
    <w:rsid w:val="008E5E55"/>
    <w:rsid w:val="008F0791"/>
    <w:rsid w:val="008F6D5A"/>
    <w:rsid w:val="008F7645"/>
    <w:rsid w:val="0090343F"/>
    <w:rsid w:val="009055F9"/>
    <w:rsid w:val="009077F1"/>
    <w:rsid w:val="00916ECA"/>
    <w:rsid w:val="00920FC5"/>
    <w:rsid w:val="00924B5D"/>
    <w:rsid w:val="00924C34"/>
    <w:rsid w:val="00925BB4"/>
    <w:rsid w:val="0093549E"/>
    <w:rsid w:val="00940716"/>
    <w:rsid w:val="009407B3"/>
    <w:rsid w:val="00952E9F"/>
    <w:rsid w:val="0095373E"/>
    <w:rsid w:val="00977E84"/>
    <w:rsid w:val="009825C5"/>
    <w:rsid w:val="009903C5"/>
    <w:rsid w:val="00990771"/>
    <w:rsid w:val="00991E49"/>
    <w:rsid w:val="009929FB"/>
    <w:rsid w:val="0099463E"/>
    <w:rsid w:val="00994AA0"/>
    <w:rsid w:val="00996CE1"/>
    <w:rsid w:val="009A0AFE"/>
    <w:rsid w:val="009A2417"/>
    <w:rsid w:val="009B00F0"/>
    <w:rsid w:val="009B4A07"/>
    <w:rsid w:val="009C2942"/>
    <w:rsid w:val="009D095C"/>
    <w:rsid w:val="009D3223"/>
    <w:rsid w:val="009D4D2E"/>
    <w:rsid w:val="009D77F8"/>
    <w:rsid w:val="009E042A"/>
    <w:rsid w:val="009E263B"/>
    <w:rsid w:val="009E5171"/>
    <w:rsid w:val="009F4241"/>
    <w:rsid w:val="009F6CB7"/>
    <w:rsid w:val="00A0035D"/>
    <w:rsid w:val="00A03BB0"/>
    <w:rsid w:val="00A1190F"/>
    <w:rsid w:val="00A11AF0"/>
    <w:rsid w:val="00A12793"/>
    <w:rsid w:val="00A12A93"/>
    <w:rsid w:val="00A12E10"/>
    <w:rsid w:val="00A20F02"/>
    <w:rsid w:val="00A3200D"/>
    <w:rsid w:val="00A3606C"/>
    <w:rsid w:val="00A362B3"/>
    <w:rsid w:val="00A41065"/>
    <w:rsid w:val="00A41760"/>
    <w:rsid w:val="00A41CA0"/>
    <w:rsid w:val="00A5245C"/>
    <w:rsid w:val="00A615BC"/>
    <w:rsid w:val="00A64C0B"/>
    <w:rsid w:val="00A729AA"/>
    <w:rsid w:val="00A84FA2"/>
    <w:rsid w:val="00A86DF6"/>
    <w:rsid w:val="00A947BB"/>
    <w:rsid w:val="00A9704A"/>
    <w:rsid w:val="00AA2459"/>
    <w:rsid w:val="00AA3A11"/>
    <w:rsid w:val="00AC2201"/>
    <w:rsid w:val="00AD0C9E"/>
    <w:rsid w:val="00AD1487"/>
    <w:rsid w:val="00AD2CDC"/>
    <w:rsid w:val="00AE0FBE"/>
    <w:rsid w:val="00AE1C7F"/>
    <w:rsid w:val="00AE5FB6"/>
    <w:rsid w:val="00B04F2A"/>
    <w:rsid w:val="00B16D79"/>
    <w:rsid w:val="00B25893"/>
    <w:rsid w:val="00B25FA3"/>
    <w:rsid w:val="00B340C7"/>
    <w:rsid w:val="00B40D0F"/>
    <w:rsid w:val="00B421E7"/>
    <w:rsid w:val="00B4347A"/>
    <w:rsid w:val="00B459E9"/>
    <w:rsid w:val="00B619E4"/>
    <w:rsid w:val="00B63A95"/>
    <w:rsid w:val="00B70D1C"/>
    <w:rsid w:val="00B71B47"/>
    <w:rsid w:val="00B74D4B"/>
    <w:rsid w:val="00B823B8"/>
    <w:rsid w:val="00BA3F34"/>
    <w:rsid w:val="00BB796F"/>
    <w:rsid w:val="00BC066A"/>
    <w:rsid w:val="00BC1B04"/>
    <w:rsid w:val="00BC28C4"/>
    <w:rsid w:val="00BC44CF"/>
    <w:rsid w:val="00BD04E3"/>
    <w:rsid w:val="00BF15F8"/>
    <w:rsid w:val="00BF60C7"/>
    <w:rsid w:val="00C059A2"/>
    <w:rsid w:val="00C06129"/>
    <w:rsid w:val="00C14B78"/>
    <w:rsid w:val="00C15BA9"/>
    <w:rsid w:val="00C20DAE"/>
    <w:rsid w:val="00C2640D"/>
    <w:rsid w:val="00C32DA6"/>
    <w:rsid w:val="00C51C70"/>
    <w:rsid w:val="00C5408C"/>
    <w:rsid w:val="00C555D0"/>
    <w:rsid w:val="00C60DDE"/>
    <w:rsid w:val="00C6195E"/>
    <w:rsid w:val="00C62DEC"/>
    <w:rsid w:val="00C64C40"/>
    <w:rsid w:val="00C65DAD"/>
    <w:rsid w:val="00C7375A"/>
    <w:rsid w:val="00C77018"/>
    <w:rsid w:val="00C851B9"/>
    <w:rsid w:val="00C85F2D"/>
    <w:rsid w:val="00C86A2E"/>
    <w:rsid w:val="00C9735C"/>
    <w:rsid w:val="00CA010A"/>
    <w:rsid w:val="00CA34F7"/>
    <w:rsid w:val="00CA5683"/>
    <w:rsid w:val="00CB2309"/>
    <w:rsid w:val="00CB51F7"/>
    <w:rsid w:val="00CC6E71"/>
    <w:rsid w:val="00CD328E"/>
    <w:rsid w:val="00CD7554"/>
    <w:rsid w:val="00CE04BC"/>
    <w:rsid w:val="00D2110B"/>
    <w:rsid w:val="00D214D8"/>
    <w:rsid w:val="00D25B9D"/>
    <w:rsid w:val="00D26163"/>
    <w:rsid w:val="00D26D8E"/>
    <w:rsid w:val="00D27DB9"/>
    <w:rsid w:val="00D449A3"/>
    <w:rsid w:val="00D53B92"/>
    <w:rsid w:val="00D55A63"/>
    <w:rsid w:val="00D611FF"/>
    <w:rsid w:val="00D66556"/>
    <w:rsid w:val="00D71B79"/>
    <w:rsid w:val="00D86689"/>
    <w:rsid w:val="00D90B23"/>
    <w:rsid w:val="00D90F20"/>
    <w:rsid w:val="00D91266"/>
    <w:rsid w:val="00D93D11"/>
    <w:rsid w:val="00DA0768"/>
    <w:rsid w:val="00DA4092"/>
    <w:rsid w:val="00DB5D02"/>
    <w:rsid w:val="00DB6440"/>
    <w:rsid w:val="00DC58A8"/>
    <w:rsid w:val="00DD7A6C"/>
    <w:rsid w:val="00DE108D"/>
    <w:rsid w:val="00DE6F63"/>
    <w:rsid w:val="00E010A4"/>
    <w:rsid w:val="00E03AA3"/>
    <w:rsid w:val="00E06343"/>
    <w:rsid w:val="00E130ED"/>
    <w:rsid w:val="00E20D86"/>
    <w:rsid w:val="00E257E6"/>
    <w:rsid w:val="00E40450"/>
    <w:rsid w:val="00E41B41"/>
    <w:rsid w:val="00E43DF1"/>
    <w:rsid w:val="00E53DFB"/>
    <w:rsid w:val="00E557CA"/>
    <w:rsid w:val="00E61B3F"/>
    <w:rsid w:val="00E628C4"/>
    <w:rsid w:val="00E62D50"/>
    <w:rsid w:val="00E6680D"/>
    <w:rsid w:val="00E67FF1"/>
    <w:rsid w:val="00E77989"/>
    <w:rsid w:val="00E8184D"/>
    <w:rsid w:val="00E82479"/>
    <w:rsid w:val="00E86BCF"/>
    <w:rsid w:val="00E93586"/>
    <w:rsid w:val="00E95988"/>
    <w:rsid w:val="00EA06D8"/>
    <w:rsid w:val="00EA61AF"/>
    <w:rsid w:val="00EA6D21"/>
    <w:rsid w:val="00EB4A98"/>
    <w:rsid w:val="00EB6B01"/>
    <w:rsid w:val="00EB7BF9"/>
    <w:rsid w:val="00EC216C"/>
    <w:rsid w:val="00EC2F33"/>
    <w:rsid w:val="00ED0084"/>
    <w:rsid w:val="00ED0A11"/>
    <w:rsid w:val="00ED216A"/>
    <w:rsid w:val="00ED6DF4"/>
    <w:rsid w:val="00EE0779"/>
    <w:rsid w:val="00EE2852"/>
    <w:rsid w:val="00EE2CC2"/>
    <w:rsid w:val="00EE3E2C"/>
    <w:rsid w:val="00EE672C"/>
    <w:rsid w:val="00EE78F8"/>
    <w:rsid w:val="00EF73BD"/>
    <w:rsid w:val="00F063EB"/>
    <w:rsid w:val="00F12E21"/>
    <w:rsid w:val="00F13E3C"/>
    <w:rsid w:val="00F14951"/>
    <w:rsid w:val="00F21356"/>
    <w:rsid w:val="00F25482"/>
    <w:rsid w:val="00F255E6"/>
    <w:rsid w:val="00F319B8"/>
    <w:rsid w:val="00F331EA"/>
    <w:rsid w:val="00F3475D"/>
    <w:rsid w:val="00F44555"/>
    <w:rsid w:val="00F47554"/>
    <w:rsid w:val="00F50C4C"/>
    <w:rsid w:val="00F520A1"/>
    <w:rsid w:val="00F67182"/>
    <w:rsid w:val="00F8549C"/>
    <w:rsid w:val="00F91A42"/>
    <w:rsid w:val="00F92E7E"/>
    <w:rsid w:val="00F95A66"/>
    <w:rsid w:val="00F9674E"/>
    <w:rsid w:val="00FA119D"/>
    <w:rsid w:val="00FB4F2B"/>
    <w:rsid w:val="00FC3A68"/>
    <w:rsid w:val="00FC4522"/>
    <w:rsid w:val="00FC4ED7"/>
    <w:rsid w:val="00FE2891"/>
    <w:rsid w:val="00FE5331"/>
    <w:rsid w:val="00FF4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BBB65F42-5217-48FF-BA7D-0FE1F539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BodyA">
    <w:name w:val="Body A"/>
    <w:rsid w:val="006F440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720FA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462">
      <w:bodyDiv w:val="1"/>
      <w:marLeft w:val="0"/>
      <w:marRight w:val="0"/>
      <w:marTop w:val="0"/>
      <w:marBottom w:val="0"/>
      <w:divBdr>
        <w:top w:val="none" w:sz="0" w:space="0" w:color="auto"/>
        <w:left w:val="none" w:sz="0" w:space="0" w:color="auto"/>
        <w:bottom w:val="none" w:sz="0" w:space="0" w:color="auto"/>
        <w:right w:val="none" w:sz="0" w:space="0" w:color="auto"/>
      </w:divBdr>
    </w:div>
    <w:div w:id="17067943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82569957">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963073436">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09479736">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8181727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2252650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76932334">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698002113">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21026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mona.nauronyte@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13</Pages>
  <Words>30543</Words>
  <Characters>17411</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8</cp:revision>
  <dcterms:created xsi:type="dcterms:W3CDTF">2025-02-06T09:22:00Z</dcterms:created>
  <dcterms:modified xsi:type="dcterms:W3CDTF">2026-01-15T11:18:00Z</dcterms:modified>
</cp:coreProperties>
</file>