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2E266" w14:textId="326F075C" w:rsidR="00191CC4" w:rsidRPr="005C7C97" w:rsidRDefault="007F6B78" w:rsidP="005C7C97">
      <w:pPr>
        <w:spacing w:after="0" w:line="240" w:lineRule="auto"/>
        <w:jc w:val="right"/>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 xml:space="preserve">Pirkimo sąlygų </w:t>
      </w:r>
      <w:r w:rsidR="00ED0B08" w:rsidRPr="005C7C97">
        <w:rPr>
          <w:rFonts w:ascii="Times New Roman" w:eastAsia="Times New Roman" w:hAnsi="Times New Roman" w:cs="Times New Roman"/>
          <w:szCs w:val="20"/>
          <w:lang w:eastAsia="en-US"/>
        </w:rPr>
        <w:t>2</w:t>
      </w:r>
      <w:r w:rsidR="007E25EC">
        <w:rPr>
          <w:rFonts w:ascii="Times New Roman" w:eastAsia="Times New Roman" w:hAnsi="Times New Roman" w:cs="Times New Roman"/>
          <w:szCs w:val="20"/>
          <w:lang w:eastAsia="en-US"/>
        </w:rPr>
        <w:t>B</w:t>
      </w:r>
      <w:r w:rsidR="00191CC4" w:rsidRPr="005C7C97">
        <w:rPr>
          <w:rFonts w:ascii="Times New Roman" w:eastAsia="Times New Roman" w:hAnsi="Times New Roman" w:cs="Times New Roman"/>
          <w:szCs w:val="20"/>
          <w:lang w:eastAsia="en-US"/>
        </w:rPr>
        <w:t xml:space="preserve"> priedas</w:t>
      </w:r>
    </w:p>
    <w:p w14:paraId="7FC433E6" w14:textId="3C195217" w:rsidR="00191CC4" w:rsidRPr="005C7C97" w:rsidRDefault="00BD38A5"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P</w:t>
      </w:r>
      <w:r w:rsidR="007E25EC">
        <w:rPr>
          <w:rFonts w:ascii="Times New Roman" w:eastAsia="Times New Roman" w:hAnsi="Times New Roman" w:cs="Times New Roman"/>
          <w:szCs w:val="20"/>
          <w:lang w:eastAsia="en-US"/>
        </w:rPr>
        <w:t>irminio p</w:t>
      </w:r>
      <w:r w:rsidRPr="005C7C97">
        <w:rPr>
          <w:rFonts w:ascii="Times New Roman" w:eastAsia="Times New Roman" w:hAnsi="Times New Roman" w:cs="Times New Roman"/>
          <w:szCs w:val="20"/>
          <w:lang w:eastAsia="en-US"/>
        </w:rPr>
        <w:t>asiūlymo forma</w:t>
      </w:r>
    </w:p>
    <w:p w14:paraId="2507FE62" w14:textId="77777777" w:rsidR="00191CC4" w:rsidRPr="005C7C97" w:rsidRDefault="006B2348"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w:t>
      </w:r>
    </w:p>
    <w:p w14:paraId="3EB6CAF2" w14:textId="5AE68C54" w:rsidR="006F60DA"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 xml:space="preserve">NAUJI ŽEMAGRINDŽIAI </w:t>
      </w:r>
      <w:r w:rsidR="001D7F25" w:rsidRPr="005C7C97">
        <w:rPr>
          <w:rFonts w:ascii="Times New Roman" w:eastAsia="Times New Roman" w:hAnsi="Times New Roman" w:cs="Times New Roman"/>
          <w:b/>
          <w:szCs w:val="20"/>
          <w:lang w:eastAsia="en-US"/>
        </w:rPr>
        <w:t>MAŽOS</w:t>
      </w:r>
      <w:r w:rsidR="0095466C" w:rsidRPr="005C7C97">
        <w:rPr>
          <w:rFonts w:ascii="Times New Roman" w:eastAsia="Times New Roman" w:hAnsi="Times New Roman" w:cs="Times New Roman"/>
          <w:b/>
          <w:szCs w:val="20"/>
          <w:lang w:eastAsia="en-US"/>
        </w:rPr>
        <w:t xml:space="preserve"> TALPOS</w:t>
      </w:r>
      <w:r w:rsidR="001F253F" w:rsidRPr="005C7C97">
        <w:rPr>
          <w:rFonts w:ascii="Times New Roman" w:eastAsia="Times New Roman" w:hAnsi="Times New Roman" w:cs="Times New Roman"/>
          <w:b/>
          <w:szCs w:val="20"/>
          <w:lang w:eastAsia="en-US"/>
        </w:rPr>
        <w:t xml:space="preserve"> </w:t>
      </w:r>
      <w:r w:rsidRPr="005C7C97">
        <w:rPr>
          <w:rFonts w:ascii="Times New Roman" w:eastAsia="Times New Roman" w:hAnsi="Times New Roman" w:cs="Times New Roman"/>
          <w:b/>
          <w:szCs w:val="20"/>
          <w:lang w:eastAsia="en-US"/>
        </w:rPr>
        <w:t xml:space="preserve">ELEKTRA VAROMI </w:t>
      </w:r>
    </w:p>
    <w:p w14:paraId="05947B7C" w14:textId="77777777" w:rsidR="00970AAF"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MIESTO TIPO AUTOBUSAI KELEIVIAMS VEŽTI</w:t>
      </w:r>
    </w:p>
    <w:p w14:paraId="2C520829" w14:textId="3147FDC8" w:rsidR="00191CC4" w:rsidRPr="005C7C97" w:rsidRDefault="007E25EC" w:rsidP="005C7C97">
      <w:pPr>
        <w:spacing w:after="0" w:line="240" w:lineRule="auto"/>
        <w:jc w:val="center"/>
        <w:rPr>
          <w:rFonts w:ascii="Times New Roman" w:eastAsia="Times New Roman" w:hAnsi="Times New Roman" w:cs="Times New Roman"/>
          <w:b/>
          <w:szCs w:val="20"/>
          <w:lang w:eastAsia="en-US"/>
        </w:rPr>
      </w:pPr>
      <w:r>
        <w:rPr>
          <w:rFonts w:ascii="Times New Roman" w:eastAsia="Times New Roman" w:hAnsi="Times New Roman" w:cs="Times New Roman"/>
          <w:b/>
          <w:szCs w:val="20"/>
          <w:lang w:eastAsia="en-US"/>
        </w:rPr>
        <w:t xml:space="preserve">PIRMINIS </w:t>
      </w:r>
      <w:r w:rsidR="00CB13AB" w:rsidRPr="005C7C97">
        <w:rPr>
          <w:rFonts w:ascii="Times New Roman" w:eastAsia="Times New Roman" w:hAnsi="Times New Roman" w:cs="Times New Roman"/>
          <w:b/>
          <w:szCs w:val="20"/>
          <w:lang w:eastAsia="en-US"/>
        </w:rPr>
        <w:t>PASIŪLYMAS</w:t>
      </w:r>
    </w:p>
    <w:p w14:paraId="620FC4A4" w14:textId="77777777" w:rsidR="00B6667D" w:rsidRPr="005C7C97" w:rsidRDefault="00B6667D" w:rsidP="005C7C97">
      <w:pPr>
        <w:spacing w:after="0" w:line="240" w:lineRule="auto"/>
        <w:jc w:val="center"/>
        <w:rPr>
          <w:rFonts w:ascii="Times New Roman" w:eastAsia="Times New Roman" w:hAnsi="Times New Roman" w:cs="Times New Roman"/>
          <w:b/>
          <w:szCs w:val="20"/>
          <w:lang w:eastAsia="en-US"/>
        </w:rPr>
      </w:pPr>
    </w:p>
    <w:p w14:paraId="11F7A6D1" w14:textId="1B063CC7" w:rsidR="00970AAF" w:rsidRPr="005C7C97" w:rsidRDefault="00CA15CD"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N</w:t>
      </w:r>
      <w:r w:rsidR="00970AAF" w:rsidRPr="005C7C97">
        <w:rPr>
          <w:rFonts w:ascii="Times New Roman" w:eastAsia="Times New Roman" w:hAnsi="Times New Roman" w:cs="Times New Roman"/>
          <w:b/>
          <w:szCs w:val="20"/>
          <w:lang w:eastAsia="en-US"/>
        </w:rPr>
        <w:t xml:space="preserve">auji žemagrindžiai </w:t>
      </w:r>
      <w:r w:rsidR="001D7F25" w:rsidRPr="005C7C97">
        <w:rPr>
          <w:rFonts w:ascii="Times New Roman" w:eastAsia="Times New Roman" w:hAnsi="Times New Roman" w:cs="Times New Roman"/>
          <w:b/>
          <w:szCs w:val="20"/>
          <w:u w:val="single"/>
          <w:lang w:eastAsia="en-US"/>
        </w:rPr>
        <w:t>mažos</w:t>
      </w:r>
      <w:r w:rsidR="0095466C" w:rsidRPr="005C7C97">
        <w:rPr>
          <w:rFonts w:ascii="Times New Roman" w:eastAsia="Times New Roman" w:hAnsi="Times New Roman" w:cs="Times New Roman"/>
          <w:b/>
          <w:szCs w:val="20"/>
          <w:u w:val="single"/>
          <w:lang w:eastAsia="en-US"/>
        </w:rPr>
        <w:t xml:space="preserve"> talpos</w:t>
      </w:r>
    </w:p>
    <w:p w14:paraId="64C74E3B" w14:textId="77777777" w:rsidR="00970AAF"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elektra varomi miesto tipo autobusai keleiviams vežti</w:t>
      </w:r>
    </w:p>
    <w:p w14:paraId="4D111103" w14:textId="26801EB7" w:rsidR="00970AAF" w:rsidRPr="005C7C97" w:rsidRDefault="00970AAF"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202</w:t>
      </w:r>
      <w:r w:rsidR="00F5409C">
        <w:rPr>
          <w:rFonts w:ascii="Times New Roman" w:eastAsia="Times New Roman" w:hAnsi="Times New Roman" w:cs="Times New Roman"/>
          <w:szCs w:val="20"/>
          <w:lang w:eastAsia="en-US"/>
        </w:rPr>
        <w:t>__</w:t>
      </w:r>
      <w:r w:rsidRPr="005C7C97">
        <w:rPr>
          <w:rFonts w:ascii="Times New Roman" w:eastAsia="Times New Roman" w:hAnsi="Times New Roman" w:cs="Times New Roman"/>
          <w:szCs w:val="20"/>
          <w:lang w:eastAsia="en-US"/>
        </w:rPr>
        <w:t>-_</w:t>
      </w:r>
      <w:r w:rsidR="00F5409C">
        <w:rPr>
          <w:rFonts w:ascii="Times New Roman" w:eastAsia="Times New Roman" w:hAnsi="Times New Roman" w:cs="Times New Roman"/>
          <w:szCs w:val="20"/>
          <w:lang w:eastAsia="en-US"/>
        </w:rPr>
        <w:t>_</w:t>
      </w:r>
      <w:r w:rsidRPr="005C7C97">
        <w:rPr>
          <w:rFonts w:ascii="Times New Roman" w:eastAsia="Times New Roman" w:hAnsi="Times New Roman" w:cs="Times New Roman"/>
          <w:szCs w:val="20"/>
          <w:lang w:eastAsia="en-US"/>
        </w:rPr>
        <w:t>__-_</w:t>
      </w:r>
      <w:r w:rsidR="00F5409C">
        <w:rPr>
          <w:rFonts w:ascii="Times New Roman" w:eastAsia="Times New Roman" w:hAnsi="Times New Roman" w:cs="Times New Roman"/>
          <w:szCs w:val="20"/>
          <w:lang w:eastAsia="en-US"/>
        </w:rPr>
        <w:t>_</w:t>
      </w:r>
      <w:r w:rsidRPr="005C7C97">
        <w:rPr>
          <w:rFonts w:ascii="Times New Roman" w:eastAsia="Times New Roman" w:hAnsi="Times New Roman" w:cs="Times New Roman"/>
          <w:szCs w:val="20"/>
          <w:lang w:eastAsia="en-US"/>
        </w:rPr>
        <w:t>__</w:t>
      </w:r>
    </w:p>
    <w:p w14:paraId="22C6894B" w14:textId="77777777" w:rsidR="00970AAF" w:rsidRPr="005C7C97" w:rsidRDefault="00970AAF" w:rsidP="005C7C97">
      <w:pPr>
        <w:spacing w:after="0" w:line="240" w:lineRule="auto"/>
        <w:jc w:val="center"/>
        <w:rPr>
          <w:rFonts w:ascii="Times New Roman" w:eastAsia="Times New Roman" w:hAnsi="Times New Roman" w:cs="Times New Roman"/>
          <w:b/>
          <w:sz w:val="20"/>
          <w:szCs w:val="20"/>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5255"/>
      </w:tblGrid>
      <w:tr w:rsidR="00CB13AB" w:rsidRPr="005C7C97" w14:paraId="184D322A"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358DB69F"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Tiekėjas – pavadinimas ir kodas</w:t>
            </w:r>
          </w:p>
          <w:p w14:paraId="18A3CA54"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i/>
                <w:iCs/>
                <w:lang w:eastAsia="en-US"/>
              </w:rPr>
            </w:pPr>
            <w:r w:rsidRPr="005C7C97">
              <w:rPr>
                <w:rFonts w:ascii="Times New Roman" w:eastAsia="Times New Roman" w:hAnsi="Times New Roman" w:cs="Times New Roman"/>
                <w:i/>
                <w:iCs/>
                <w:lang w:eastAsia="en-US"/>
              </w:rPr>
              <w:t xml:space="preserve">(jei pasiūlymą pateikia tiekėjų grupė, nurodomi </w:t>
            </w:r>
          </w:p>
          <w:p w14:paraId="5E95C6D0"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i/>
                <w:iCs/>
                <w:lang w:eastAsia="en-US"/>
              </w:rPr>
              <w:t>visų grupės partnerių pavadinimai ir kodai)</w:t>
            </w:r>
          </w:p>
        </w:tc>
        <w:tc>
          <w:tcPr>
            <w:tcW w:w="5255" w:type="dxa"/>
            <w:tcBorders>
              <w:top w:val="single" w:sz="4" w:space="0" w:color="auto"/>
              <w:left w:val="single" w:sz="4" w:space="0" w:color="auto"/>
              <w:bottom w:val="single" w:sz="4" w:space="0" w:color="auto"/>
              <w:right w:val="single" w:sz="4" w:space="0" w:color="auto"/>
            </w:tcBorders>
          </w:tcPr>
          <w:p w14:paraId="32F912A6"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p>
        </w:tc>
      </w:tr>
      <w:tr w:rsidR="00CB13AB" w:rsidRPr="005C7C97" w14:paraId="71367DC9"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648A3026"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Tiekėjo adresas</w:t>
            </w:r>
          </w:p>
          <w:p w14:paraId="2466192B"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i/>
                <w:iCs/>
                <w:lang w:eastAsia="en-US"/>
              </w:rPr>
            </w:pPr>
            <w:r w:rsidRPr="005C7C97">
              <w:rPr>
                <w:rFonts w:ascii="Times New Roman" w:eastAsia="Times New Roman" w:hAnsi="Times New Roman" w:cs="Times New Roman"/>
                <w:i/>
                <w:iCs/>
                <w:lang w:eastAsia="en-US"/>
              </w:rPr>
              <w:t xml:space="preserve">(jei pasiūlymą pateikia tiekėjų grupė, </w:t>
            </w:r>
          </w:p>
          <w:p w14:paraId="7BE047A8"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i/>
                <w:iCs/>
                <w:lang w:eastAsia="en-US"/>
              </w:rPr>
              <w:t>nurodomi visų grupės partnerių adresai)</w:t>
            </w:r>
          </w:p>
        </w:tc>
        <w:tc>
          <w:tcPr>
            <w:tcW w:w="5255" w:type="dxa"/>
            <w:tcBorders>
              <w:top w:val="single" w:sz="4" w:space="0" w:color="auto"/>
              <w:left w:val="single" w:sz="4" w:space="0" w:color="auto"/>
              <w:bottom w:val="single" w:sz="4" w:space="0" w:color="auto"/>
              <w:right w:val="single" w:sz="4" w:space="0" w:color="auto"/>
            </w:tcBorders>
          </w:tcPr>
          <w:p w14:paraId="6629EB58"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p>
        </w:tc>
      </w:tr>
      <w:tr w:rsidR="00CB13AB" w:rsidRPr="005C7C97" w14:paraId="40397829"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52847AA9"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Kontaktinio asmens vardas ir pavardė</w:t>
            </w:r>
          </w:p>
        </w:tc>
        <w:tc>
          <w:tcPr>
            <w:tcW w:w="5255" w:type="dxa"/>
            <w:tcBorders>
              <w:top w:val="single" w:sz="4" w:space="0" w:color="auto"/>
              <w:left w:val="single" w:sz="4" w:space="0" w:color="auto"/>
              <w:bottom w:val="single" w:sz="4" w:space="0" w:color="auto"/>
              <w:right w:val="single" w:sz="4" w:space="0" w:color="auto"/>
            </w:tcBorders>
          </w:tcPr>
          <w:p w14:paraId="3F627BF0"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r w:rsidR="00CB13AB" w:rsidRPr="005C7C97" w14:paraId="02CA4E73"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77C38BCA"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Telefono numeris</w:t>
            </w:r>
          </w:p>
        </w:tc>
        <w:tc>
          <w:tcPr>
            <w:tcW w:w="5255" w:type="dxa"/>
            <w:tcBorders>
              <w:top w:val="single" w:sz="4" w:space="0" w:color="auto"/>
              <w:left w:val="single" w:sz="4" w:space="0" w:color="auto"/>
              <w:bottom w:val="single" w:sz="4" w:space="0" w:color="auto"/>
              <w:right w:val="single" w:sz="4" w:space="0" w:color="auto"/>
            </w:tcBorders>
          </w:tcPr>
          <w:p w14:paraId="23D6CEDA"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r w:rsidR="00CB13AB" w:rsidRPr="005C7C97" w14:paraId="45967FB7"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26304FAC"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El. pašto adresas</w:t>
            </w:r>
          </w:p>
        </w:tc>
        <w:tc>
          <w:tcPr>
            <w:tcW w:w="5255" w:type="dxa"/>
            <w:tcBorders>
              <w:top w:val="single" w:sz="4" w:space="0" w:color="auto"/>
              <w:left w:val="single" w:sz="4" w:space="0" w:color="auto"/>
              <w:bottom w:val="single" w:sz="4" w:space="0" w:color="auto"/>
              <w:right w:val="single" w:sz="4" w:space="0" w:color="auto"/>
            </w:tcBorders>
          </w:tcPr>
          <w:p w14:paraId="266D2E50"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39AE625A" w14:textId="77777777" w:rsidR="00CB13AB" w:rsidRPr="005C7C97" w:rsidRDefault="00CB13AB" w:rsidP="005C7C97">
      <w:pPr>
        <w:widowControl w:val="0"/>
        <w:spacing w:after="0" w:line="240" w:lineRule="auto"/>
        <w:ind w:firstLine="720"/>
        <w:jc w:val="both"/>
        <w:rPr>
          <w:rFonts w:ascii="Times New Roman" w:eastAsia="Times New Roman" w:hAnsi="Times New Roman" w:cs="Times New Roman"/>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5255"/>
      </w:tblGrid>
      <w:tr w:rsidR="00CB13AB" w:rsidRPr="005C7C97" w14:paraId="7EEA0B53" w14:textId="77777777" w:rsidTr="00CB13AB">
        <w:trPr>
          <w:jc w:val="center"/>
        </w:trPr>
        <w:tc>
          <w:tcPr>
            <w:tcW w:w="9889" w:type="dxa"/>
            <w:gridSpan w:val="2"/>
            <w:tcBorders>
              <w:top w:val="single" w:sz="4" w:space="0" w:color="auto"/>
              <w:left w:val="single" w:sz="4" w:space="0" w:color="auto"/>
              <w:bottom w:val="single" w:sz="4" w:space="0" w:color="auto"/>
              <w:right w:val="single" w:sz="4" w:space="0" w:color="auto"/>
            </w:tcBorders>
          </w:tcPr>
          <w:p w14:paraId="71FFEC7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subjektai, kurių pajėgumais tiekėjas remiasi, </w:t>
            </w:r>
          </w:p>
          <w:p w14:paraId="0220506E"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kad atitiktų Pirkimo sąlygose keliamus kvalifikacijos reikalavimus.</w:t>
            </w:r>
          </w:p>
          <w:p w14:paraId="2CBA3759" w14:textId="77777777" w:rsidR="00CB13AB" w:rsidRPr="005C7C97" w:rsidRDefault="00E76801" w:rsidP="005C7C97">
            <w:pPr>
              <w:widowControl w:val="0"/>
              <w:spacing w:after="0" w:line="240" w:lineRule="auto"/>
              <w:rPr>
                <w:rFonts w:ascii="Times New Roman" w:eastAsia="Times New Roman" w:hAnsi="Times New Roman" w:cs="Times New Roman"/>
                <w:color w:val="C00000"/>
                <w:u w:val="single"/>
                <w:lang w:eastAsia="en-US"/>
              </w:rPr>
            </w:pPr>
            <w:r w:rsidRPr="005C7C97">
              <w:rPr>
                <w:rFonts w:ascii="Times New Roman" w:eastAsia="Times New Roman" w:hAnsi="Times New Roman" w:cs="Times New Roman"/>
                <w:color w:val="C00000"/>
                <w:u w:val="single"/>
                <w:lang w:eastAsia="en-US"/>
              </w:rPr>
              <w:t xml:space="preserve"> </w:t>
            </w:r>
            <w:r w:rsidR="00CB13AB" w:rsidRPr="005C7C97">
              <w:rPr>
                <w:rFonts w:ascii="Times New Roman" w:eastAsia="Times New Roman" w:hAnsi="Times New Roman" w:cs="Times New Roman"/>
                <w:color w:val="C00000"/>
                <w:u w:val="single"/>
                <w:lang w:eastAsia="en-US"/>
              </w:rPr>
              <w:t>(</w:t>
            </w:r>
            <w:r w:rsidR="00CB13AB" w:rsidRPr="005C7C97">
              <w:rPr>
                <w:rFonts w:ascii="Times New Roman" w:eastAsia="Times New Roman" w:hAnsi="Times New Roman" w:cs="Times New Roman"/>
                <w:i/>
                <w:color w:val="C00000"/>
                <w:u w:val="single"/>
                <w:lang w:eastAsia="en-US"/>
              </w:rPr>
              <w:t>pildoma, jei tiekėjas pasitelkia kitų ūkio subjektų pajėgumus pagal Viešųjų pirkimų įstatymo 49 straipsnį</w:t>
            </w:r>
            <w:r w:rsidR="00CB13AB" w:rsidRPr="005C7C97">
              <w:rPr>
                <w:rFonts w:ascii="Times New Roman" w:eastAsia="Times New Roman" w:hAnsi="Times New Roman" w:cs="Times New Roman"/>
                <w:color w:val="C00000"/>
                <w:u w:val="single"/>
                <w:lang w:eastAsia="en-US"/>
              </w:rPr>
              <w:t>)</w:t>
            </w:r>
          </w:p>
        </w:tc>
      </w:tr>
      <w:tr w:rsidR="00CB13AB" w:rsidRPr="005C7C97" w14:paraId="2C7E49CB"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73C1769F"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subjektas –  pavadinimas, kodas </w:t>
            </w:r>
          </w:p>
        </w:tc>
        <w:tc>
          <w:tcPr>
            <w:tcW w:w="5255" w:type="dxa"/>
            <w:tcBorders>
              <w:top w:val="single" w:sz="4" w:space="0" w:color="auto"/>
              <w:left w:val="single" w:sz="4" w:space="0" w:color="auto"/>
              <w:bottom w:val="single" w:sz="4" w:space="0" w:color="auto"/>
              <w:right w:val="single" w:sz="4" w:space="0" w:color="auto"/>
            </w:tcBorders>
          </w:tcPr>
          <w:p w14:paraId="5FF09B2F"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521C8A61"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03E1C3E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Ūkio subjekto adresas</w:t>
            </w:r>
          </w:p>
        </w:tc>
        <w:tc>
          <w:tcPr>
            <w:tcW w:w="5255" w:type="dxa"/>
            <w:tcBorders>
              <w:top w:val="single" w:sz="4" w:space="0" w:color="auto"/>
              <w:left w:val="single" w:sz="4" w:space="0" w:color="auto"/>
              <w:bottom w:val="single" w:sz="4" w:space="0" w:color="auto"/>
              <w:right w:val="single" w:sz="4" w:space="0" w:color="auto"/>
            </w:tcBorders>
          </w:tcPr>
          <w:p w14:paraId="0725D9AE"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62916732"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2BF57E7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Pirkimo sąlygų punktas, kurio sąlygą atitikti remiamasi ūkio subjekto pajėgumais</w:t>
            </w:r>
          </w:p>
        </w:tc>
        <w:tc>
          <w:tcPr>
            <w:tcW w:w="5255" w:type="dxa"/>
            <w:tcBorders>
              <w:top w:val="single" w:sz="4" w:space="0" w:color="auto"/>
              <w:left w:val="single" w:sz="4" w:space="0" w:color="auto"/>
              <w:bottom w:val="single" w:sz="4" w:space="0" w:color="auto"/>
              <w:right w:val="single" w:sz="4" w:space="0" w:color="auto"/>
            </w:tcBorders>
          </w:tcPr>
          <w:p w14:paraId="04022D52"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01D3D8D5"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7F30E325"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subjekto teikiamos paslaugos </w:t>
            </w:r>
          </w:p>
        </w:tc>
        <w:tc>
          <w:tcPr>
            <w:tcW w:w="5255" w:type="dxa"/>
            <w:tcBorders>
              <w:top w:val="single" w:sz="4" w:space="0" w:color="auto"/>
              <w:left w:val="single" w:sz="4" w:space="0" w:color="auto"/>
              <w:bottom w:val="single" w:sz="4" w:space="0" w:color="auto"/>
              <w:right w:val="single" w:sz="4" w:space="0" w:color="auto"/>
            </w:tcBorders>
          </w:tcPr>
          <w:p w14:paraId="1186F78F"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0F0DBF01"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3732197A"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Sutarties dalis (apimtis pinigine išraiška, dalis procentais), kuriai ketinama pasitelkti ūkio subjektus </w:t>
            </w:r>
          </w:p>
        </w:tc>
        <w:tc>
          <w:tcPr>
            <w:tcW w:w="5255" w:type="dxa"/>
            <w:tcBorders>
              <w:top w:val="single" w:sz="4" w:space="0" w:color="auto"/>
              <w:left w:val="single" w:sz="4" w:space="0" w:color="auto"/>
              <w:bottom w:val="single" w:sz="4" w:space="0" w:color="auto"/>
              <w:right w:val="single" w:sz="4" w:space="0" w:color="auto"/>
            </w:tcBorders>
          </w:tcPr>
          <w:p w14:paraId="18083CB6"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bl>
    <w:p w14:paraId="1D653546" w14:textId="77777777" w:rsidR="00CB13AB" w:rsidRPr="005C7C97" w:rsidRDefault="00CB13AB" w:rsidP="005C7C97">
      <w:pPr>
        <w:widowControl w:val="0"/>
        <w:spacing w:before="60" w:after="120" w:line="240" w:lineRule="auto"/>
        <w:ind w:left="284"/>
        <w:jc w:val="both"/>
        <w:rPr>
          <w:rFonts w:ascii="Times New Roman" w:eastAsia="Times New Roman" w:hAnsi="Times New Roman" w:cs="Times New Roman"/>
          <w:color w:val="C00000"/>
          <w:sz w:val="16"/>
          <w:lang w:eastAsia="en-US"/>
        </w:rPr>
      </w:pPr>
      <w:r w:rsidRPr="005C7C97">
        <w:rPr>
          <w:rFonts w:ascii="Times New Roman" w:eastAsia="Times New Roman" w:hAnsi="Times New Roman" w:cs="Times New Roman"/>
          <w:color w:val="C00000"/>
          <w:sz w:val="16"/>
          <w:lang w:eastAsia="en-US"/>
        </w:rPr>
        <w:t>Pastaba. Pildoma, jei tiekėjas pasitelkia kitų ūkio subjektų pajėgumus pagal Viešųjų pirkimų įstatymo 49 straipsnį.</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5265"/>
      </w:tblGrid>
      <w:tr w:rsidR="00CB13AB" w:rsidRPr="005C7C97" w14:paraId="6CC8BF51" w14:textId="77777777" w:rsidTr="00CB13AB">
        <w:trPr>
          <w:jc w:val="center"/>
        </w:trPr>
        <w:tc>
          <w:tcPr>
            <w:tcW w:w="9889" w:type="dxa"/>
            <w:gridSpan w:val="2"/>
            <w:tcBorders>
              <w:top w:val="single" w:sz="4" w:space="0" w:color="auto"/>
              <w:left w:val="single" w:sz="4" w:space="0" w:color="auto"/>
              <w:bottom w:val="single" w:sz="4" w:space="0" w:color="auto"/>
              <w:right w:val="single" w:sz="4" w:space="0" w:color="auto"/>
            </w:tcBorders>
          </w:tcPr>
          <w:p w14:paraId="4EB982D7"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Žinomi subtiekėjai ir jiems perduodama vykdyti sutarties dalis</w:t>
            </w:r>
          </w:p>
          <w:p w14:paraId="3DDD45BA" w14:textId="77777777" w:rsidR="00CB13AB" w:rsidRPr="005C7C97" w:rsidRDefault="00CB13AB" w:rsidP="005C7C97">
            <w:pPr>
              <w:widowControl w:val="0"/>
              <w:tabs>
                <w:tab w:val="center" w:pos="4836"/>
              </w:tab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r w:rsidRPr="005C7C97">
              <w:rPr>
                <w:rFonts w:ascii="Times New Roman" w:eastAsia="Times New Roman" w:hAnsi="Times New Roman" w:cs="Times New Roman"/>
                <w:i/>
                <w:color w:val="C00000"/>
                <w:lang w:eastAsia="en-US"/>
              </w:rPr>
              <w:t>pildoma, jei tiekėjas pasitelkia subtiekėjus</w:t>
            </w:r>
            <w:r w:rsidRPr="005C7C97">
              <w:rPr>
                <w:rFonts w:ascii="Times New Roman" w:eastAsia="Times New Roman" w:hAnsi="Times New Roman" w:cs="Times New Roman"/>
                <w:i/>
                <w:lang w:eastAsia="en-US"/>
              </w:rPr>
              <w:t>)</w:t>
            </w:r>
            <w:r w:rsidRPr="005C7C97">
              <w:rPr>
                <w:rFonts w:ascii="Times New Roman" w:eastAsia="Times New Roman" w:hAnsi="Times New Roman" w:cs="Times New Roman"/>
                <w:i/>
                <w:lang w:eastAsia="en-US"/>
              </w:rPr>
              <w:tab/>
            </w:r>
          </w:p>
        </w:tc>
      </w:tr>
      <w:tr w:rsidR="00CB13AB" w:rsidRPr="005C7C97" w14:paraId="2CAD9976"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6C6082F4"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Subtiekėjas – pavadinimas ir kodas</w:t>
            </w:r>
          </w:p>
        </w:tc>
        <w:tc>
          <w:tcPr>
            <w:tcW w:w="5265" w:type="dxa"/>
            <w:tcBorders>
              <w:top w:val="single" w:sz="4" w:space="0" w:color="auto"/>
              <w:left w:val="single" w:sz="4" w:space="0" w:color="auto"/>
              <w:bottom w:val="single" w:sz="4" w:space="0" w:color="auto"/>
              <w:right w:val="single" w:sz="4" w:space="0" w:color="auto"/>
            </w:tcBorders>
          </w:tcPr>
          <w:p w14:paraId="4D8CC6A5"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2D000495"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1AE4FE77"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Subtiekėjo adresas</w:t>
            </w:r>
          </w:p>
        </w:tc>
        <w:tc>
          <w:tcPr>
            <w:tcW w:w="5265" w:type="dxa"/>
            <w:tcBorders>
              <w:top w:val="single" w:sz="4" w:space="0" w:color="auto"/>
              <w:left w:val="single" w:sz="4" w:space="0" w:color="auto"/>
              <w:bottom w:val="single" w:sz="4" w:space="0" w:color="auto"/>
              <w:right w:val="single" w:sz="4" w:space="0" w:color="auto"/>
            </w:tcBorders>
          </w:tcPr>
          <w:p w14:paraId="5E02D05A"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3CBC65BC"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74BC9394"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Subtiekėjo teikiamos paslaugos </w:t>
            </w:r>
          </w:p>
        </w:tc>
        <w:tc>
          <w:tcPr>
            <w:tcW w:w="5265" w:type="dxa"/>
            <w:tcBorders>
              <w:top w:val="single" w:sz="4" w:space="0" w:color="auto"/>
              <w:left w:val="single" w:sz="4" w:space="0" w:color="auto"/>
              <w:bottom w:val="single" w:sz="4" w:space="0" w:color="auto"/>
              <w:right w:val="single" w:sz="4" w:space="0" w:color="auto"/>
            </w:tcBorders>
          </w:tcPr>
          <w:p w14:paraId="0176919A"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411E462E"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2297BE42"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Sutarties dalis (apimtis pinigine išraiška, dalis procentais), kuriai ketinama pasitelkti subtiekėjus </w:t>
            </w:r>
          </w:p>
        </w:tc>
        <w:tc>
          <w:tcPr>
            <w:tcW w:w="5265" w:type="dxa"/>
            <w:tcBorders>
              <w:top w:val="single" w:sz="4" w:space="0" w:color="auto"/>
              <w:left w:val="single" w:sz="4" w:space="0" w:color="auto"/>
              <w:bottom w:val="single" w:sz="4" w:space="0" w:color="auto"/>
              <w:right w:val="single" w:sz="4" w:space="0" w:color="auto"/>
            </w:tcBorders>
          </w:tcPr>
          <w:p w14:paraId="326AAA91"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bl>
    <w:p w14:paraId="417733D1" w14:textId="77777777" w:rsidR="00CB13AB" w:rsidRPr="005C7C97" w:rsidRDefault="00CB13AB" w:rsidP="005C7C97">
      <w:pPr>
        <w:widowControl w:val="0"/>
        <w:spacing w:before="60" w:after="120" w:line="240" w:lineRule="auto"/>
        <w:ind w:left="284"/>
        <w:jc w:val="both"/>
        <w:rPr>
          <w:rFonts w:ascii="Times New Roman" w:eastAsia="Times New Roman" w:hAnsi="Times New Roman" w:cs="Times New Roman"/>
          <w:color w:val="C00000"/>
          <w:sz w:val="16"/>
          <w:lang w:eastAsia="en-US"/>
        </w:rPr>
      </w:pPr>
      <w:r w:rsidRPr="005C7C97">
        <w:rPr>
          <w:rFonts w:ascii="Times New Roman" w:eastAsia="Times New Roman" w:hAnsi="Times New Roman" w:cs="Times New Roman"/>
          <w:color w:val="C00000"/>
          <w:sz w:val="16"/>
          <w:lang w:eastAsia="en-US"/>
        </w:rPr>
        <w:t>Pastaba. Pildoma, jei sutarties vykdymui bus pasitelkti subtiekėjai. Pasitelkiant subtiekėjus pateikiamas (-i) užpildytas (-i) pirkimo sąlygų 3 priedas.</w:t>
      </w:r>
    </w:p>
    <w:p w14:paraId="150BC25A" w14:textId="77777777" w:rsidR="00CB13AB" w:rsidRPr="005C7C97" w:rsidRDefault="00CB13AB" w:rsidP="005C7C97">
      <w:pPr>
        <w:widowControl w:val="0"/>
        <w:spacing w:before="60"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Šiuo pasiūlymu pažymime, kad sutinkame su visomis pirkimo sąlygomis, nustatytomis:</w:t>
      </w:r>
    </w:p>
    <w:p w14:paraId="7F2BBFF9" w14:textId="7C2F3D81" w:rsidR="00CB13AB" w:rsidRPr="005C7C97" w:rsidRDefault="00CB13AB" w:rsidP="005C7C97">
      <w:pPr>
        <w:widowControl w:val="0"/>
        <w:spacing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1) pirkimo </w:t>
      </w:r>
      <w:r w:rsidR="00493852">
        <w:rPr>
          <w:rFonts w:ascii="Times New Roman" w:eastAsia="Times New Roman" w:hAnsi="Times New Roman" w:cs="Times New Roman"/>
          <w:lang w:eastAsia="en-US"/>
        </w:rPr>
        <w:t>skelbiamų derybų</w:t>
      </w:r>
      <w:r w:rsidRPr="005C7C97">
        <w:rPr>
          <w:rFonts w:ascii="Times New Roman" w:eastAsia="Times New Roman" w:hAnsi="Times New Roman" w:cs="Times New Roman"/>
          <w:lang w:eastAsia="en-US"/>
        </w:rPr>
        <w:t xml:space="preserve"> būdu skelbime, paskelbtame Lietuvos Respublikos pirkimų, atliekamų vandentvarkos, energetikos, transporto ar pašto paslaugų srities perkančiųjų subjektų, įstatymo nustatyta tvarka;</w:t>
      </w:r>
    </w:p>
    <w:p w14:paraId="4C70A606" w14:textId="77777777" w:rsidR="00CB13AB" w:rsidRPr="005C7C97" w:rsidRDefault="00CB13AB" w:rsidP="005C7C97">
      <w:pPr>
        <w:widowControl w:val="0"/>
        <w:spacing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2) kituose pirkimo dokumentuose (jų paaiškinimuose, papildymuose).</w:t>
      </w:r>
    </w:p>
    <w:p w14:paraId="189E03AE" w14:textId="77777777" w:rsidR="00ED0B08" w:rsidRPr="005C7C97" w:rsidRDefault="00ED0B08" w:rsidP="005C7C97">
      <w:pPr>
        <w:spacing w:after="0" w:line="240" w:lineRule="auto"/>
        <w:ind w:right="141" w:firstLine="720"/>
        <w:jc w:val="right"/>
        <w:rPr>
          <w:rFonts w:ascii="Times New Roman" w:hAnsi="Times New Roman"/>
          <w:b/>
          <w:sz w:val="24"/>
          <w:szCs w:val="24"/>
        </w:rPr>
      </w:pPr>
    </w:p>
    <w:tbl>
      <w:tblPr>
        <w:tblW w:w="97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92"/>
        <w:gridCol w:w="5255"/>
        <w:gridCol w:w="1106"/>
      </w:tblGrid>
      <w:tr w:rsidR="000D40D7" w:rsidRPr="005C7C97" w14:paraId="4F332DB7" w14:textId="77777777" w:rsidTr="00970AAF">
        <w:trPr>
          <w:trHeight w:val="391"/>
          <w:jc w:val="center"/>
        </w:trPr>
        <w:tc>
          <w:tcPr>
            <w:tcW w:w="8647" w:type="dxa"/>
            <w:gridSpan w:val="2"/>
            <w:tcBorders>
              <w:top w:val="single" w:sz="8" w:space="0" w:color="auto"/>
              <w:bottom w:val="single" w:sz="8" w:space="0" w:color="auto"/>
            </w:tcBorders>
            <w:vAlign w:val="center"/>
          </w:tcPr>
          <w:p w14:paraId="00FFF957" w14:textId="77777777" w:rsidR="000D40D7" w:rsidRPr="005C7C97" w:rsidRDefault="000D40D7" w:rsidP="005C7C97">
            <w:pPr>
              <w:spacing w:after="0" w:line="240" w:lineRule="auto"/>
              <w:jc w:val="center"/>
              <w:rPr>
                <w:rFonts w:ascii="Times New Roman" w:hAnsi="Times New Roman"/>
                <w:b/>
                <w:szCs w:val="24"/>
              </w:rPr>
            </w:pPr>
            <w:r w:rsidRPr="005C7C97">
              <w:rPr>
                <w:rFonts w:ascii="Times New Roman" w:hAnsi="Times New Roman"/>
                <w:b/>
                <w:szCs w:val="24"/>
              </w:rPr>
              <w:t>Mūsų siūlom</w:t>
            </w:r>
            <w:r w:rsidR="00030AC5" w:rsidRPr="005C7C97">
              <w:rPr>
                <w:rFonts w:ascii="Times New Roman" w:hAnsi="Times New Roman"/>
                <w:b/>
                <w:szCs w:val="24"/>
              </w:rPr>
              <w:t>i</w:t>
            </w:r>
            <w:r w:rsidRPr="005C7C97">
              <w:rPr>
                <w:rFonts w:ascii="Times New Roman" w:hAnsi="Times New Roman"/>
                <w:b/>
                <w:szCs w:val="24"/>
              </w:rPr>
              <w:t xml:space="preserve"> </w:t>
            </w:r>
            <w:r w:rsidR="00030AC5" w:rsidRPr="005C7C97">
              <w:rPr>
                <w:rFonts w:ascii="Times New Roman" w:hAnsi="Times New Roman"/>
                <w:b/>
                <w:szCs w:val="24"/>
              </w:rPr>
              <w:t>Autobusai</w:t>
            </w:r>
          </w:p>
        </w:tc>
        <w:tc>
          <w:tcPr>
            <w:tcW w:w="1106" w:type="dxa"/>
            <w:tcBorders>
              <w:top w:val="single" w:sz="8" w:space="0" w:color="auto"/>
              <w:bottom w:val="single" w:sz="8" w:space="0" w:color="auto"/>
            </w:tcBorders>
            <w:vAlign w:val="center"/>
          </w:tcPr>
          <w:p w14:paraId="770D2AE3" w14:textId="77777777" w:rsidR="000D40D7" w:rsidRPr="005C7C97" w:rsidRDefault="000D40D7" w:rsidP="005C7C97">
            <w:pPr>
              <w:spacing w:after="0" w:line="240" w:lineRule="auto"/>
              <w:jc w:val="center"/>
              <w:rPr>
                <w:rFonts w:ascii="Times New Roman" w:hAnsi="Times New Roman"/>
                <w:b/>
                <w:szCs w:val="24"/>
              </w:rPr>
            </w:pPr>
            <w:r w:rsidRPr="005C7C97">
              <w:rPr>
                <w:rFonts w:ascii="Times New Roman" w:hAnsi="Times New Roman"/>
                <w:b/>
                <w:szCs w:val="24"/>
              </w:rPr>
              <w:t>1 lentelė</w:t>
            </w:r>
          </w:p>
        </w:tc>
      </w:tr>
      <w:tr w:rsidR="001548D4" w:rsidRPr="005C7C97" w14:paraId="406B94BB" w14:textId="77777777" w:rsidTr="001548D4">
        <w:trPr>
          <w:jc w:val="center"/>
        </w:trPr>
        <w:tc>
          <w:tcPr>
            <w:tcW w:w="9753" w:type="dxa"/>
            <w:gridSpan w:val="3"/>
            <w:tcBorders>
              <w:top w:val="single" w:sz="8" w:space="0" w:color="auto"/>
            </w:tcBorders>
            <w:vAlign w:val="center"/>
          </w:tcPr>
          <w:p w14:paraId="796DB665" w14:textId="42DF2AA7" w:rsidR="00172B22" w:rsidRPr="005C7C97" w:rsidRDefault="001548D4" w:rsidP="005C7C97">
            <w:pPr>
              <w:spacing w:after="0" w:line="240" w:lineRule="auto"/>
              <w:jc w:val="center"/>
              <w:rPr>
                <w:rFonts w:ascii="Times New Roman" w:hAnsi="Times New Roman"/>
                <w:b/>
                <w:noProof/>
                <w:szCs w:val="24"/>
                <w:u w:val="single"/>
                <w:lang w:bidi="lt-LT"/>
              </w:rPr>
            </w:pPr>
            <w:r w:rsidRPr="005C7C97">
              <w:rPr>
                <w:rFonts w:ascii="Times New Roman" w:hAnsi="Times New Roman"/>
                <w:b/>
                <w:szCs w:val="24"/>
              </w:rPr>
              <w:t xml:space="preserve">Autobusas – naujas </w:t>
            </w:r>
            <w:proofErr w:type="spellStart"/>
            <w:r w:rsidRPr="005C7C97">
              <w:rPr>
                <w:rFonts w:ascii="Times New Roman" w:hAnsi="Times New Roman"/>
                <w:b/>
                <w:szCs w:val="24"/>
              </w:rPr>
              <w:t>žemagrindis</w:t>
            </w:r>
            <w:proofErr w:type="spellEnd"/>
            <w:r w:rsidRPr="005C7C97">
              <w:rPr>
                <w:rFonts w:ascii="Times New Roman" w:hAnsi="Times New Roman"/>
                <w:b/>
                <w:szCs w:val="24"/>
              </w:rPr>
              <w:t xml:space="preserve"> (angl. </w:t>
            </w:r>
            <w:proofErr w:type="spellStart"/>
            <w:r w:rsidRPr="005C7C97">
              <w:rPr>
                <w:rFonts w:ascii="Times New Roman" w:hAnsi="Times New Roman"/>
                <w:b/>
                <w:i/>
                <w:szCs w:val="24"/>
              </w:rPr>
              <w:t>low</w:t>
            </w:r>
            <w:proofErr w:type="spellEnd"/>
            <w:r w:rsidRPr="005C7C97">
              <w:rPr>
                <w:rFonts w:ascii="Times New Roman" w:hAnsi="Times New Roman"/>
                <w:b/>
                <w:i/>
                <w:szCs w:val="24"/>
              </w:rPr>
              <w:t xml:space="preserve"> </w:t>
            </w:r>
            <w:proofErr w:type="spellStart"/>
            <w:r w:rsidRPr="005C7C97">
              <w:rPr>
                <w:rFonts w:ascii="Times New Roman" w:hAnsi="Times New Roman"/>
                <w:b/>
                <w:i/>
                <w:szCs w:val="24"/>
              </w:rPr>
              <w:t>floor</w:t>
            </w:r>
            <w:proofErr w:type="spellEnd"/>
            <w:r w:rsidRPr="005C7C97">
              <w:rPr>
                <w:rFonts w:ascii="Times New Roman" w:hAnsi="Times New Roman"/>
                <w:b/>
                <w:szCs w:val="24"/>
              </w:rPr>
              <w:t xml:space="preserve">) </w:t>
            </w:r>
            <w:r w:rsidR="001D7F25" w:rsidRPr="005C7C97">
              <w:rPr>
                <w:rFonts w:ascii="Times New Roman" w:hAnsi="Times New Roman"/>
                <w:b/>
                <w:szCs w:val="24"/>
                <w:u w:val="single"/>
              </w:rPr>
              <w:t>mažos</w:t>
            </w:r>
            <w:r w:rsidR="0095466C" w:rsidRPr="005C7C97">
              <w:rPr>
                <w:rFonts w:ascii="Times New Roman" w:hAnsi="Times New Roman"/>
                <w:b/>
                <w:szCs w:val="24"/>
                <w:u w:val="single"/>
              </w:rPr>
              <w:t xml:space="preserve"> talpos</w:t>
            </w:r>
          </w:p>
          <w:p w14:paraId="00FB36A2" w14:textId="77777777" w:rsidR="001548D4" w:rsidRPr="005C7C97" w:rsidRDefault="001548D4" w:rsidP="005C7C97">
            <w:pPr>
              <w:spacing w:after="0" w:line="240" w:lineRule="auto"/>
              <w:jc w:val="center"/>
              <w:rPr>
                <w:rFonts w:ascii="Times New Roman" w:hAnsi="Times New Roman"/>
                <w:b/>
                <w:szCs w:val="24"/>
              </w:rPr>
            </w:pPr>
            <w:r w:rsidRPr="005C7C97">
              <w:rPr>
                <w:rFonts w:ascii="Times New Roman" w:hAnsi="Times New Roman"/>
                <w:b/>
                <w:szCs w:val="24"/>
              </w:rPr>
              <w:t xml:space="preserve">elektra varomas </w:t>
            </w:r>
            <w:r w:rsidR="00DB0631" w:rsidRPr="005C7C97">
              <w:rPr>
                <w:rFonts w:ascii="Times New Roman" w:hAnsi="Times New Roman"/>
                <w:b/>
                <w:szCs w:val="24"/>
              </w:rPr>
              <w:t xml:space="preserve">miesto tipo </w:t>
            </w:r>
            <w:r w:rsidRPr="005C7C97">
              <w:rPr>
                <w:rFonts w:ascii="Times New Roman" w:hAnsi="Times New Roman"/>
                <w:b/>
                <w:szCs w:val="24"/>
              </w:rPr>
              <w:t>autobusas keleiviams vežti</w:t>
            </w:r>
          </w:p>
        </w:tc>
      </w:tr>
      <w:tr w:rsidR="001548D4" w:rsidRPr="005C7C97" w14:paraId="07ED97E0" w14:textId="77777777" w:rsidTr="001548D4">
        <w:trPr>
          <w:trHeight w:val="340"/>
          <w:jc w:val="center"/>
        </w:trPr>
        <w:tc>
          <w:tcPr>
            <w:tcW w:w="3392" w:type="dxa"/>
            <w:vAlign w:val="center"/>
          </w:tcPr>
          <w:p w14:paraId="7A35A665" w14:textId="77777777" w:rsidR="001548D4" w:rsidRPr="005C7C97" w:rsidRDefault="001548D4" w:rsidP="005C7C97">
            <w:pPr>
              <w:spacing w:after="0" w:line="240" w:lineRule="auto"/>
              <w:jc w:val="center"/>
              <w:rPr>
                <w:rFonts w:ascii="Times New Roman" w:hAnsi="Times New Roman"/>
                <w:szCs w:val="24"/>
              </w:rPr>
            </w:pPr>
            <w:r w:rsidRPr="005C7C97">
              <w:rPr>
                <w:rFonts w:ascii="Times New Roman" w:hAnsi="Times New Roman"/>
                <w:b/>
                <w:szCs w:val="24"/>
              </w:rPr>
              <w:t>Gamintojas</w:t>
            </w:r>
          </w:p>
        </w:tc>
        <w:tc>
          <w:tcPr>
            <w:tcW w:w="6361" w:type="dxa"/>
            <w:gridSpan w:val="2"/>
            <w:vAlign w:val="center"/>
          </w:tcPr>
          <w:p w14:paraId="773D5B89" w14:textId="77777777" w:rsidR="001548D4" w:rsidRPr="005C7C97" w:rsidRDefault="001548D4" w:rsidP="005C7C97">
            <w:pPr>
              <w:spacing w:after="0" w:line="240" w:lineRule="auto"/>
              <w:jc w:val="center"/>
              <w:rPr>
                <w:rFonts w:ascii="Times New Roman" w:hAnsi="Times New Roman"/>
                <w:szCs w:val="24"/>
              </w:rPr>
            </w:pPr>
            <w:r w:rsidRPr="005C7C97">
              <w:rPr>
                <w:rFonts w:ascii="Times New Roman" w:hAnsi="Times New Roman"/>
                <w:b/>
                <w:szCs w:val="24"/>
              </w:rPr>
              <w:t>Tipas, Modelis, Pavadinimas...</w:t>
            </w:r>
          </w:p>
        </w:tc>
      </w:tr>
      <w:tr w:rsidR="001548D4" w:rsidRPr="005C7C97" w14:paraId="4CD8E2C9" w14:textId="77777777" w:rsidTr="001548D4">
        <w:trPr>
          <w:trHeight w:val="340"/>
          <w:jc w:val="center"/>
        </w:trPr>
        <w:tc>
          <w:tcPr>
            <w:tcW w:w="3392" w:type="dxa"/>
            <w:vAlign w:val="center"/>
          </w:tcPr>
          <w:p w14:paraId="40E81EA7" w14:textId="77777777" w:rsidR="001548D4" w:rsidRPr="005C7C97" w:rsidRDefault="001548D4" w:rsidP="005C7C97">
            <w:pPr>
              <w:spacing w:after="0" w:line="240" w:lineRule="auto"/>
              <w:jc w:val="center"/>
              <w:rPr>
                <w:rFonts w:ascii="Times New Roman" w:hAnsi="Times New Roman"/>
                <w:szCs w:val="24"/>
              </w:rPr>
            </w:pPr>
          </w:p>
        </w:tc>
        <w:tc>
          <w:tcPr>
            <w:tcW w:w="6361" w:type="dxa"/>
            <w:gridSpan w:val="2"/>
            <w:vAlign w:val="center"/>
          </w:tcPr>
          <w:p w14:paraId="23ECC1F0" w14:textId="77777777" w:rsidR="001548D4" w:rsidRPr="005C7C97" w:rsidRDefault="001548D4" w:rsidP="005C7C97">
            <w:pPr>
              <w:spacing w:after="0" w:line="240" w:lineRule="auto"/>
              <w:jc w:val="center"/>
              <w:rPr>
                <w:rFonts w:ascii="Times New Roman" w:hAnsi="Times New Roman"/>
                <w:szCs w:val="24"/>
              </w:rPr>
            </w:pPr>
          </w:p>
        </w:tc>
      </w:tr>
    </w:tbl>
    <w:p w14:paraId="3781279D" w14:textId="77777777" w:rsidR="008C60E2" w:rsidRPr="005C7C97" w:rsidRDefault="008C60E2" w:rsidP="005C7C97">
      <w:pPr>
        <w:spacing w:after="0" w:line="240" w:lineRule="auto"/>
        <w:ind w:firstLine="720"/>
        <w:jc w:val="right"/>
        <w:rPr>
          <w:rFonts w:ascii="Times New Roman" w:hAnsi="Times New Roman"/>
          <w:b/>
          <w:sz w:val="24"/>
          <w:szCs w:val="24"/>
        </w:rPr>
      </w:pPr>
    </w:p>
    <w:p w14:paraId="70D98FC5" w14:textId="77777777" w:rsidR="00A0310A" w:rsidRPr="005C7C97" w:rsidRDefault="00912FEA" w:rsidP="005C7C97">
      <w:pPr>
        <w:keepNext/>
        <w:keepLines/>
        <w:spacing w:before="120" w:after="40" w:line="240" w:lineRule="auto"/>
        <w:ind w:right="142" w:firstLine="720"/>
        <w:jc w:val="both"/>
        <w:rPr>
          <w:rFonts w:ascii="Times New Roman" w:hAnsi="Times New Roman" w:cs="Times New Roman"/>
          <w:u w:val="single"/>
        </w:rPr>
      </w:pPr>
      <w:r w:rsidRPr="005C7C97">
        <w:rPr>
          <w:rFonts w:ascii="Times New Roman" w:hAnsi="Times New Roman" w:cs="Times New Roman"/>
        </w:rPr>
        <w:lastRenderedPageBreak/>
        <w:t xml:space="preserve">Autobusų </w:t>
      </w:r>
      <w:r w:rsidR="00A0310A" w:rsidRPr="005C7C97">
        <w:rPr>
          <w:rFonts w:ascii="Times New Roman" w:hAnsi="Times New Roman" w:cs="Times New Roman"/>
        </w:rPr>
        <w:t xml:space="preserve">gyvavimo ciklo sąnaudų dalies </w:t>
      </w:r>
      <w:r w:rsidR="00A0310A" w:rsidRPr="005C7C97">
        <w:rPr>
          <w:rFonts w:ascii="Times New Roman" w:hAnsi="Times New Roman" w:cs="Times New Roman"/>
          <w:b/>
        </w:rPr>
        <w:t>„</w:t>
      </w:r>
      <w:r w:rsidR="00383859" w:rsidRPr="005C7C97">
        <w:rPr>
          <w:rFonts w:ascii="Times New Roman" w:hAnsi="Times New Roman" w:cs="Times New Roman"/>
          <w:b/>
          <w:i/>
        </w:rPr>
        <w:t>Autobus</w:t>
      </w:r>
      <w:r w:rsidR="00E241D5" w:rsidRPr="005C7C97">
        <w:rPr>
          <w:rFonts w:ascii="Times New Roman" w:hAnsi="Times New Roman" w:cs="Times New Roman"/>
          <w:b/>
          <w:i/>
        </w:rPr>
        <w:t>ų</w:t>
      </w:r>
      <w:r w:rsidR="00A0310A" w:rsidRPr="005C7C97">
        <w:rPr>
          <w:rFonts w:ascii="Times New Roman" w:hAnsi="Times New Roman" w:cs="Times New Roman"/>
          <w:b/>
          <w:i/>
        </w:rPr>
        <w:t xml:space="preserve"> kaina</w:t>
      </w:r>
      <w:r w:rsidR="00A0310A" w:rsidRPr="005C7C97">
        <w:rPr>
          <w:rFonts w:ascii="Times New Roman" w:hAnsi="Times New Roman" w:cs="Times New Roman"/>
          <w:b/>
        </w:rPr>
        <w:t xml:space="preserve">“ </w:t>
      </w:r>
      <w:r w:rsidR="00A0310A" w:rsidRPr="005C7C97">
        <w:rPr>
          <w:rFonts w:ascii="Times New Roman" w:hAnsi="Times New Roman" w:cs="Times New Roman"/>
        </w:rPr>
        <w:t>(</w:t>
      </w:r>
      <w:r w:rsidR="00A0310A" w:rsidRPr="005C7C97">
        <w:rPr>
          <w:rFonts w:ascii="Times New Roman" w:hAnsi="Times New Roman" w:cs="Times New Roman"/>
          <w:b/>
          <w:i/>
        </w:rPr>
        <w:t>C</w:t>
      </w:r>
      <w:r w:rsidR="00A0310A" w:rsidRPr="005C7C97">
        <w:rPr>
          <w:rFonts w:ascii="Times New Roman" w:hAnsi="Times New Roman" w:cs="Times New Roman"/>
        </w:rPr>
        <w:t xml:space="preserve">) įvertinimui skirti duomenys: </w:t>
      </w: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5944"/>
        <w:gridCol w:w="567"/>
        <w:gridCol w:w="2136"/>
        <w:gridCol w:w="1124"/>
      </w:tblGrid>
      <w:tr w:rsidR="000D40D7" w:rsidRPr="005C7C97" w14:paraId="74DA0142" w14:textId="77777777" w:rsidTr="00C36023">
        <w:trPr>
          <w:trHeight w:val="567"/>
          <w:jc w:val="center"/>
        </w:trPr>
        <w:tc>
          <w:tcPr>
            <w:tcW w:w="8647" w:type="dxa"/>
            <w:gridSpan w:val="3"/>
            <w:tcBorders>
              <w:top w:val="single" w:sz="8" w:space="0" w:color="auto"/>
              <w:bottom w:val="single" w:sz="8" w:space="0" w:color="auto"/>
            </w:tcBorders>
            <w:vAlign w:val="center"/>
          </w:tcPr>
          <w:p w14:paraId="656D5B52" w14:textId="77777777" w:rsidR="000D40D7" w:rsidRPr="005C7C97" w:rsidRDefault="000D40D7" w:rsidP="005C7C97">
            <w:pPr>
              <w:spacing w:after="0" w:line="240" w:lineRule="auto"/>
              <w:ind w:left="567"/>
              <w:rPr>
                <w:rFonts w:ascii="Times New Roman" w:hAnsi="Times New Roman"/>
                <w:b/>
                <w:szCs w:val="24"/>
              </w:rPr>
            </w:pPr>
            <w:r w:rsidRPr="005C7C97">
              <w:rPr>
                <w:rFonts w:ascii="Times New Roman" w:hAnsi="Times New Roman"/>
                <w:b/>
                <w:szCs w:val="24"/>
              </w:rPr>
              <w:t xml:space="preserve">Siūlomų </w:t>
            </w:r>
            <w:r w:rsidR="00383859" w:rsidRPr="005C7C97">
              <w:rPr>
                <w:rFonts w:ascii="Times New Roman" w:hAnsi="Times New Roman"/>
                <w:b/>
                <w:szCs w:val="24"/>
              </w:rPr>
              <w:t>Autobusų</w:t>
            </w:r>
            <w:r w:rsidRPr="005C7C97">
              <w:rPr>
                <w:rFonts w:ascii="Times New Roman" w:hAnsi="Times New Roman"/>
                <w:b/>
                <w:szCs w:val="24"/>
              </w:rPr>
              <w:t xml:space="preserve"> kain</w:t>
            </w:r>
            <w:r w:rsidR="0012090F" w:rsidRPr="005C7C97">
              <w:rPr>
                <w:rFonts w:ascii="Times New Roman" w:hAnsi="Times New Roman"/>
                <w:b/>
                <w:szCs w:val="24"/>
              </w:rPr>
              <w:t>a</w:t>
            </w:r>
            <w:r w:rsidRPr="005C7C97">
              <w:rPr>
                <w:rFonts w:ascii="Times New Roman" w:hAnsi="Times New Roman"/>
                <w:b/>
                <w:szCs w:val="24"/>
              </w:rPr>
              <w:t xml:space="preserve"> ir pasiūlymo kaina</w:t>
            </w:r>
          </w:p>
        </w:tc>
        <w:tc>
          <w:tcPr>
            <w:tcW w:w="1124" w:type="dxa"/>
            <w:tcBorders>
              <w:top w:val="single" w:sz="8" w:space="0" w:color="auto"/>
              <w:bottom w:val="single" w:sz="8" w:space="0" w:color="auto"/>
            </w:tcBorders>
            <w:vAlign w:val="center"/>
          </w:tcPr>
          <w:p w14:paraId="2F554237" w14:textId="77777777" w:rsidR="000D40D7" w:rsidRPr="005C7C97" w:rsidRDefault="000D40D7" w:rsidP="005C7C97">
            <w:pPr>
              <w:suppressAutoHyphens/>
              <w:spacing w:after="0" w:line="240" w:lineRule="auto"/>
              <w:jc w:val="center"/>
              <w:rPr>
                <w:rFonts w:ascii="Times New Roman" w:hAnsi="Times New Roman"/>
                <w:b/>
                <w:sz w:val="20"/>
                <w:szCs w:val="24"/>
              </w:rPr>
            </w:pPr>
            <w:r w:rsidRPr="005C7C97">
              <w:rPr>
                <w:rFonts w:ascii="Times New Roman" w:hAnsi="Times New Roman"/>
                <w:b/>
                <w:szCs w:val="24"/>
              </w:rPr>
              <w:t>2 lentelė</w:t>
            </w:r>
          </w:p>
        </w:tc>
      </w:tr>
      <w:tr w:rsidR="006A3D11" w:rsidRPr="005C7C97" w14:paraId="236A5AFD" w14:textId="77777777" w:rsidTr="00C36023">
        <w:trPr>
          <w:trHeight w:val="567"/>
          <w:jc w:val="center"/>
        </w:trPr>
        <w:tc>
          <w:tcPr>
            <w:tcW w:w="6511" w:type="dxa"/>
            <w:gridSpan w:val="2"/>
            <w:tcBorders>
              <w:top w:val="single" w:sz="8" w:space="0" w:color="auto"/>
              <w:bottom w:val="double" w:sz="4" w:space="0" w:color="auto"/>
            </w:tcBorders>
            <w:tcMar>
              <w:top w:w="0" w:type="dxa"/>
              <w:left w:w="57" w:type="dxa"/>
            </w:tcMar>
            <w:vAlign w:val="center"/>
          </w:tcPr>
          <w:p w14:paraId="6A6F338A" w14:textId="77777777" w:rsidR="00E634F3" w:rsidRPr="005C7C97" w:rsidRDefault="00DB1A2B" w:rsidP="005C7C97">
            <w:pPr>
              <w:suppressAutoHyphens/>
              <w:spacing w:after="0" w:line="240" w:lineRule="auto"/>
              <w:ind w:right="-28"/>
              <w:rPr>
                <w:rFonts w:ascii="Times New Roman" w:hAnsi="Times New Roman"/>
                <w:b/>
                <w:szCs w:val="24"/>
              </w:rPr>
            </w:pPr>
            <w:r w:rsidRPr="005C7C97">
              <w:rPr>
                <w:rFonts w:ascii="Times New Roman" w:hAnsi="Times New Roman"/>
                <w:b/>
                <w:szCs w:val="24"/>
              </w:rPr>
              <w:t>1 (v</w:t>
            </w:r>
            <w:r w:rsidR="006A3D11" w:rsidRPr="005C7C97">
              <w:rPr>
                <w:rFonts w:ascii="Times New Roman" w:hAnsi="Times New Roman"/>
                <w:b/>
                <w:szCs w:val="24"/>
              </w:rPr>
              <w:t>ieno</w:t>
            </w:r>
            <w:r w:rsidRPr="005C7C97">
              <w:rPr>
                <w:rFonts w:ascii="Times New Roman" w:hAnsi="Times New Roman"/>
                <w:b/>
                <w:szCs w:val="24"/>
              </w:rPr>
              <w:t>)</w:t>
            </w:r>
            <w:r w:rsidR="006A3D11" w:rsidRPr="005C7C97">
              <w:rPr>
                <w:rFonts w:ascii="Times New Roman" w:hAnsi="Times New Roman"/>
                <w:b/>
                <w:szCs w:val="24"/>
              </w:rPr>
              <w:t xml:space="preserve"> </w:t>
            </w:r>
            <w:r w:rsidR="00383859" w:rsidRPr="005C7C97">
              <w:rPr>
                <w:rFonts w:ascii="Times New Roman" w:hAnsi="Times New Roman"/>
                <w:b/>
                <w:szCs w:val="24"/>
              </w:rPr>
              <w:t>Autobuso</w:t>
            </w:r>
            <w:r w:rsidR="006A3D11" w:rsidRPr="005C7C97">
              <w:rPr>
                <w:rFonts w:ascii="Times New Roman" w:hAnsi="Times New Roman"/>
                <w:b/>
                <w:szCs w:val="24"/>
              </w:rPr>
              <w:t xml:space="preserve"> kain</w:t>
            </w:r>
            <w:r w:rsidR="00504483" w:rsidRPr="005C7C97">
              <w:rPr>
                <w:rFonts w:ascii="Times New Roman" w:hAnsi="Times New Roman"/>
                <w:b/>
                <w:szCs w:val="24"/>
              </w:rPr>
              <w:t>a</w:t>
            </w:r>
            <w:r w:rsidR="006D20A8" w:rsidRPr="005C7C97">
              <w:rPr>
                <w:rFonts w:ascii="Times New Roman" w:hAnsi="Times New Roman"/>
                <w:b/>
                <w:szCs w:val="24"/>
              </w:rPr>
              <w:t xml:space="preserve"> be PVM</w:t>
            </w:r>
            <w:r w:rsidR="007A69B8" w:rsidRPr="005C7C97">
              <w:rPr>
                <w:rFonts w:ascii="Times New Roman" w:hAnsi="Times New Roman"/>
                <w:b/>
                <w:szCs w:val="24"/>
              </w:rPr>
              <w:t>:</w:t>
            </w:r>
          </w:p>
          <w:p w14:paraId="47192AFF" w14:textId="77777777" w:rsidR="00C20D7F" w:rsidRPr="005C7C97" w:rsidRDefault="00C20D7F" w:rsidP="005C7C97">
            <w:pPr>
              <w:suppressAutoHyphens/>
              <w:spacing w:after="0" w:line="240" w:lineRule="auto"/>
              <w:ind w:right="-28"/>
              <w:rPr>
                <w:rFonts w:ascii="Times New Roman" w:hAnsi="Times New Roman"/>
                <w:b/>
                <w:sz w:val="20"/>
                <w:szCs w:val="24"/>
                <w:u w:val="single"/>
              </w:rPr>
            </w:pPr>
            <w:r w:rsidRPr="005C7C97">
              <w:rPr>
                <w:rFonts w:ascii="Times New Roman" w:hAnsi="Times New Roman"/>
                <w:b/>
                <w:color w:val="C00000"/>
                <w:sz w:val="20"/>
                <w:szCs w:val="24"/>
                <w:u w:val="single"/>
              </w:rPr>
              <w:t>(skirta ir pasiūlymo įvertinimui</w:t>
            </w:r>
            <w:r w:rsidR="007A69B8" w:rsidRPr="005C7C97">
              <w:rPr>
                <w:rFonts w:ascii="Times New Roman" w:hAnsi="Times New Roman"/>
                <w:b/>
                <w:color w:val="C00000"/>
                <w:sz w:val="20"/>
                <w:szCs w:val="24"/>
                <w:u w:val="single"/>
              </w:rPr>
              <w:t>,</w:t>
            </w:r>
            <w:r w:rsidR="007A69B8" w:rsidRPr="005C7C97">
              <w:rPr>
                <w:rFonts w:ascii="Times New Roman" w:hAnsi="Times New Roman"/>
                <w:b/>
                <w:color w:val="C00000"/>
                <w:sz w:val="20"/>
                <w:szCs w:val="20"/>
                <w:u w:val="single"/>
              </w:rPr>
              <w:t xml:space="preserve"> </w:t>
            </w:r>
            <w:r w:rsidR="007A69B8" w:rsidRPr="005C7C97">
              <w:rPr>
                <w:rFonts w:ascii="Times New Roman" w:hAnsi="Times New Roman" w:cs="Times New Roman"/>
                <w:b/>
                <w:color w:val="C00000"/>
                <w:sz w:val="20"/>
                <w:szCs w:val="20"/>
                <w:u w:val="single"/>
              </w:rPr>
              <w:t>Pirkimo sąlygų 2.8 punktas</w:t>
            </w:r>
            <w:r w:rsidRPr="005C7C97">
              <w:rPr>
                <w:rFonts w:ascii="Times New Roman" w:hAnsi="Times New Roman"/>
                <w:b/>
                <w:color w:val="C00000"/>
                <w:sz w:val="20"/>
                <w:szCs w:val="20"/>
                <w:u w:val="single"/>
              </w:rPr>
              <w:t>)</w:t>
            </w:r>
          </w:p>
        </w:tc>
        <w:tc>
          <w:tcPr>
            <w:tcW w:w="3260" w:type="dxa"/>
            <w:gridSpan w:val="2"/>
            <w:tcBorders>
              <w:top w:val="single" w:sz="8" w:space="0" w:color="auto"/>
              <w:bottom w:val="double" w:sz="4" w:space="0" w:color="auto"/>
            </w:tcBorders>
          </w:tcPr>
          <w:p w14:paraId="2B9347C3"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4C34D67C" w14:textId="77777777" w:rsidR="006A3D11" w:rsidRPr="005C7C97" w:rsidRDefault="006A3D11"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22153A4D" w14:textId="77777777" w:rsidR="006A3D11" w:rsidRPr="005C7C97" w:rsidRDefault="006A3D11"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r w:rsidR="004359A2" w:rsidRPr="005C7C97" w14:paraId="50FA3F71" w14:textId="77777777" w:rsidTr="00C36023">
        <w:trPr>
          <w:trHeight w:val="81"/>
          <w:jc w:val="center"/>
        </w:trPr>
        <w:tc>
          <w:tcPr>
            <w:tcW w:w="5944" w:type="dxa"/>
            <w:tcBorders>
              <w:top w:val="double" w:sz="4" w:space="0" w:color="auto"/>
              <w:bottom w:val="single" w:sz="4" w:space="0" w:color="auto"/>
            </w:tcBorders>
            <w:tcMar>
              <w:top w:w="0" w:type="dxa"/>
              <w:left w:w="57" w:type="dxa"/>
            </w:tcMar>
            <w:vAlign w:val="center"/>
          </w:tcPr>
          <w:p w14:paraId="42316C88" w14:textId="408EBC96" w:rsidR="004359A2" w:rsidRPr="005C7C97" w:rsidRDefault="004359A2" w:rsidP="005C7C97">
            <w:pPr>
              <w:suppressAutoHyphens/>
              <w:spacing w:after="0" w:line="240" w:lineRule="auto"/>
              <w:ind w:right="-28"/>
              <w:rPr>
                <w:rFonts w:ascii="Times New Roman" w:hAnsi="Times New Roman"/>
                <w:b/>
                <w:szCs w:val="24"/>
              </w:rPr>
            </w:pPr>
            <w:r w:rsidRPr="005C7C97">
              <w:rPr>
                <w:rFonts w:ascii="Times New Roman" w:hAnsi="Times New Roman"/>
                <w:b/>
                <w:szCs w:val="24"/>
              </w:rPr>
              <w:t xml:space="preserve">Visų </w:t>
            </w:r>
            <w:r w:rsidR="001D7F25" w:rsidRPr="005C7C97">
              <w:rPr>
                <w:rFonts w:ascii="Times New Roman" w:hAnsi="Times New Roman"/>
                <w:b/>
                <w:szCs w:val="24"/>
              </w:rPr>
              <w:t>9</w:t>
            </w:r>
            <w:r w:rsidRPr="005C7C97">
              <w:rPr>
                <w:rFonts w:ascii="Times New Roman" w:hAnsi="Times New Roman"/>
                <w:b/>
                <w:szCs w:val="24"/>
              </w:rPr>
              <w:t xml:space="preserve"> (</w:t>
            </w:r>
            <w:r w:rsidR="00172B22" w:rsidRPr="005C7C97">
              <w:rPr>
                <w:rFonts w:ascii="Times New Roman" w:hAnsi="Times New Roman"/>
                <w:b/>
                <w:szCs w:val="24"/>
              </w:rPr>
              <w:t>de</w:t>
            </w:r>
            <w:r w:rsidR="001D7F25" w:rsidRPr="005C7C97">
              <w:rPr>
                <w:rFonts w:ascii="Times New Roman" w:hAnsi="Times New Roman"/>
                <w:b/>
                <w:szCs w:val="24"/>
              </w:rPr>
              <w:t>vyn</w:t>
            </w:r>
            <w:r w:rsidR="00C36023" w:rsidRPr="005C7C97">
              <w:rPr>
                <w:rFonts w:ascii="Times New Roman" w:hAnsi="Times New Roman"/>
                <w:b/>
                <w:szCs w:val="24"/>
              </w:rPr>
              <w:t>i</w:t>
            </w:r>
            <w:r w:rsidR="004D6F94" w:rsidRPr="005C7C97">
              <w:rPr>
                <w:rFonts w:ascii="Times New Roman" w:hAnsi="Times New Roman"/>
                <w:b/>
                <w:szCs w:val="24"/>
              </w:rPr>
              <w:t>ų</w:t>
            </w:r>
            <w:r w:rsidRPr="005C7C97">
              <w:rPr>
                <w:rFonts w:ascii="Times New Roman" w:hAnsi="Times New Roman"/>
                <w:b/>
                <w:szCs w:val="24"/>
              </w:rPr>
              <w:t>) Autobusų kaina</w:t>
            </w:r>
            <w:r w:rsidR="00C36023" w:rsidRPr="005C7C97">
              <w:rPr>
                <w:rFonts w:ascii="Times New Roman" w:hAnsi="Times New Roman"/>
                <w:b/>
                <w:szCs w:val="24"/>
              </w:rPr>
              <w:t xml:space="preserve"> </w:t>
            </w:r>
            <w:r w:rsidRPr="005C7C97">
              <w:rPr>
                <w:rFonts w:ascii="Times New Roman" w:hAnsi="Times New Roman"/>
                <w:b/>
                <w:szCs w:val="24"/>
              </w:rPr>
              <w:t xml:space="preserve">be PVM, </w:t>
            </w:r>
          </w:p>
          <w:p w14:paraId="7D1D8853" w14:textId="77777777" w:rsidR="004359A2" w:rsidRPr="005C7C97" w:rsidRDefault="004359A2" w:rsidP="005C7C97">
            <w:pPr>
              <w:suppressAutoHyphens/>
              <w:spacing w:after="0" w:line="240" w:lineRule="auto"/>
              <w:ind w:right="-28"/>
              <w:rPr>
                <w:rFonts w:ascii="Times New Roman" w:hAnsi="Times New Roman"/>
                <w:b/>
                <w:szCs w:val="24"/>
              </w:rPr>
            </w:pPr>
            <w:r w:rsidRPr="005C7C97">
              <w:rPr>
                <w:rFonts w:ascii="Times New Roman" w:hAnsi="Times New Roman"/>
                <w:b/>
                <w:szCs w:val="24"/>
              </w:rPr>
              <w:t>t. y.</w:t>
            </w:r>
            <w:r w:rsidRPr="005C7C97">
              <w:rPr>
                <w:b/>
              </w:rPr>
              <w:t xml:space="preserve"> </w:t>
            </w:r>
            <w:r w:rsidRPr="005C7C97">
              <w:rPr>
                <w:rFonts w:ascii="Times New Roman" w:hAnsi="Times New Roman"/>
                <w:b/>
                <w:szCs w:val="24"/>
              </w:rPr>
              <w:t>pasiūlymo kaina be  PVM:</w:t>
            </w:r>
          </w:p>
        </w:tc>
        <w:tc>
          <w:tcPr>
            <w:tcW w:w="567" w:type="dxa"/>
            <w:tcBorders>
              <w:top w:val="double" w:sz="4" w:space="0" w:color="auto"/>
              <w:bottom w:val="single" w:sz="4" w:space="0" w:color="auto"/>
            </w:tcBorders>
            <w:vAlign w:val="center"/>
          </w:tcPr>
          <w:p w14:paraId="7103E012" w14:textId="77777777" w:rsidR="004359A2" w:rsidRPr="005C7C97" w:rsidRDefault="004359A2" w:rsidP="005C7C97">
            <w:pPr>
              <w:suppressAutoHyphens/>
              <w:spacing w:after="0" w:line="240" w:lineRule="auto"/>
              <w:ind w:left="-28" w:right="-28"/>
              <w:jc w:val="center"/>
              <w:rPr>
                <w:rFonts w:ascii="Times New Roman" w:hAnsi="Times New Roman"/>
                <w:szCs w:val="24"/>
              </w:rPr>
            </w:pPr>
            <m:oMathPara>
              <m:oMath>
                <m:r>
                  <m:rPr>
                    <m:sty m:val="bi"/>
                  </m:rPr>
                  <w:rPr>
                    <w:rFonts w:ascii="Cambria Math" w:eastAsia="Times New Roman" w:hAnsi="Cambria Math" w:cs="Times New Roman"/>
                    <w:sz w:val="24"/>
                    <w:szCs w:val="26"/>
                    <w:lang w:eastAsia="en-US"/>
                  </w:rPr>
                  <m:t>C</m:t>
                </m:r>
              </m:oMath>
            </m:oMathPara>
          </w:p>
        </w:tc>
        <w:tc>
          <w:tcPr>
            <w:tcW w:w="3260" w:type="dxa"/>
            <w:gridSpan w:val="2"/>
            <w:tcBorders>
              <w:top w:val="double" w:sz="4" w:space="0" w:color="auto"/>
              <w:bottom w:val="single" w:sz="4" w:space="0" w:color="auto"/>
            </w:tcBorders>
          </w:tcPr>
          <w:p w14:paraId="3CB7FF8F" w14:textId="77777777" w:rsidR="004359A2" w:rsidRPr="005C7C97" w:rsidRDefault="004359A2"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79D3F5E0" w14:textId="77777777" w:rsidR="004359A2" w:rsidRPr="005C7C97" w:rsidRDefault="004359A2"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538C85EA" w14:textId="77777777" w:rsidR="004359A2" w:rsidRPr="005C7C97" w:rsidRDefault="004359A2" w:rsidP="005C7C97">
            <w:pPr>
              <w:suppressAutoHyphens/>
              <w:spacing w:after="0" w:line="240" w:lineRule="auto"/>
              <w:jc w:val="center"/>
              <w:rPr>
                <w:rFonts w:ascii="Times New Roman" w:hAnsi="Times New Roman"/>
                <w:szCs w:val="24"/>
                <w:vertAlign w:val="superscript"/>
              </w:rPr>
            </w:pPr>
            <w:r w:rsidRPr="005C7C97">
              <w:rPr>
                <w:rFonts w:ascii="Times New Roman" w:hAnsi="Times New Roman"/>
                <w:i/>
                <w:szCs w:val="24"/>
                <w:vertAlign w:val="superscript"/>
              </w:rPr>
              <w:t>(skaičiais ir žodžiais)</w:t>
            </w:r>
          </w:p>
        </w:tc>
      </w:tr>
      <w:tr w:rsidR="00AF04B6" w:rsidRPr="005C7C97" w14:paraId="7C8437D9" w14:textId="77777777" w:rsidTr="00C36023">
        <w:trPr>
          <w:trHeight w:val="28"/>
          <w:jc w:val="center"/>
        </w:trPr>
        <w:tc>
          <w:tcPr>
            <w:tcW w:w="6511" w:type="dxa"/>
            <w:gridSpan w:val="2"/>
            <w:tcMar>
              <w:top w:w="0" w:type="dxa"/>
              <w:left w:w="57" w:type="dxa"/>
            </w:tcMar>
            <w:vAlign w:val="center"/>
          </w:tcPr>
          <w:p w14:paraId="2B60BF4C" w14:textId="567A0CF4" w:rsidR="0012090F" w:rsidRPr="005C7C97" w:rsidRDefault="00E241D5" w:rsidP="005C7C97">
            <w:pPr>
              <w:suppressAutoHyphens/>
              <w:spacing w:after="0" w:line="240" w:lineRule="auto"/>
              <w:ind w:right="-28"/>
              <w:rPr>
                <w:rFonts w:ascii="Times New Roman" w:hAnsi="Times New Roman"/>
                <w:szCs w:val="24"/>
              </w:rPr>
            </w:pPr>
            <w:r w:rsidRPr="005C7C97">
              <w:rPr>
                <w:rFonts w:ascii="Times New Roman" w:hAnsi="Times New Roman"/>
                <w:szCs w:val="24"/>
              </w:rPr>
              <w:t xml:space="preserve">Visų </w:t>
            </w:r>
            <w:r w:rsidR="001D7F25" w:rsidRPr="005C7C97">
              <w:rPr>
                <w:rFonts w:ascii="Times New Roman" w:hAnsi="Times New Roman"/>
                <w:szCs w:val="24"/>
              </w:rPr>
              <w:t>9 (devynių)</w:t>
            </w:r>
            <w:r w:rsidR="007E1C32" w:rsidRPr="005C7C97">
              <w:rPr>
                <w:rFonts w:ascii="Times New Roman" w:hAnsi="Times New Roman"/>
                <w:szCs w:val="24"/>
              </w:rPr>
              <w:t xml:space="preserve"> </w:t>
            </w:r>
            <w:r w:rsidR="00383859" w:rsidRPr="005C7C97">
              <w:rPr>
                <w:rFonts w:ascii="Times New Roman" w:hAnsi="Times New Roman"/>
                <w:szCs w:val="24"/>
              </w:rPr>
              <w:t>Autobus</w:t>
            </w:r>
            <w:r w:rsidRPr="005C7C97">
              <w:rPr>
                <w:rFonts w:ascii="Times New Roman" w:hAnsi="Times New Roman"/>
                <w:szCs w:val="24"/>
              </w:rPr>
              <w:t>ų</w:t>
            </w:r>
            <w:r w:rsidR="003F40D8" w:rsidRPr="005C7C97">
              <w:rPr>
                <w:rFonts w:ascii="Times New Roman" w:hAnsi="Times New Roman"/>
                <w:szCs w:val="24"/>
              </w:rPr>
              <w:t xml:space="preserve"> kainos</w:t>
            </w:r>
            <w:r w:rsidR="00C36023" w:rsidRPr="005C7C97">
              <w:rPr>
                <w:rFonts w:ascii="Times New Roman" w:hAnsi="Times New Roman"/>
                <w:szCs w:val="24"/>
              </w:rPr>
              <w:t xml:space="preserve"> </w:t>
            </w:r>
            <w:r w:rsidR="003F40D8" w:rsidRPr="005C7C97">
              <w:rPr>
                <w:rFonts w:ascii="Times New Roman" w:hAnsi="Times New Roman"/>
                <w:szCs w:val="24"/>
              </w:rPr>
              <w:t xml:space="preserve"> 21 proc</w:t>
            </w:r>
            <w:r w:rsidR="006D20A8" w:rsidRPr="005C7C97">
              <w:rPr>
                <w:rFonts w:ascii="Times New Roman" w:hAnsi="Times New Roman"/>
                <w:szCs w:val="24"/>
              </w:rPr>
              <w:t>ento</w:t>
            </w:r>
            <w:r w:rsidR="003F40D8" w:rsidRPr="005C7C97">
              <w:rPr>
                <w:rFonts w:ascii="Times New Roman" w:hAnsi="Times New Roman"/>
                <w:szCs w:val="24"/>
              </w:rPr>
              <w:t xml:space="preserve"> </w:t>
            </w:r>
            <w:r w:rsidR="00E92A4A" w:rsidRPr="005C7C97">
              <w:rPr>
                <w:rFonts w:ascii="Times New Roman" w:hAnsi="Times New Roman"/>
                <w:szCs w:val="24"/>
              </w:rPr>
              <w:t>PVM</w:t>
            </w:r>
            <w:r w:rsidR="0012090F" w:rsidRPr="005C7C97">
              <w:rPr>
                <w:rFonts w:ascii="Times New Roman" w:hAnsi="Times New Roman"/>
                <w:szCs w:val="24"/>
              </w:rPr>
              <w:t xml:space="preserve">, </w:t>
            </w:r>
          </w:p>
          <w:p w14:paraId="39979A01" w14:textId="77777777" w:rsidR="00AF04B6" w:rsidRPr="005C7C97" w:rsidRDefault="0012090F" w:rsidP="005C7C97">
            <w:pPr>
              <w:suppressAutoHyphens/>
              <w:spacing w:after="0" w:line="240" w:lineRule="auto"/>
              <w:ind w:right="-28"/>
              <w:rPr>
                <w:rFonts w:ascii="Times New Roman" w:hAnsi="Times New Roman"/>
                <w:szCs w:val="24"/>
              </w:rPr>
            </w:pPr>
            <w:r w:rsidRPr="005C7C97">
              <w:rPr>
                <w:rFonts w:ascii="Times New Roman" w:hAnsi="Times New Roman"/>
                <w:szCs w:val="24"/>
              </w:rPr>
              <w:t>t. y. pasiūlymo kainos 21 procento PVM</w:t>
            </w:r>
            <w:r w:rsidR="007A69B8" w:rsidRPr="005C7C97">
              <w:rPr>
                <w:rFonts w:ascii="Times New Roman" w:hAnsi="Times New Roman"/>
                <w:szCs w:val="24"/>
              </w:rPr>
              <w:t>:</w:t>
            </w:r>
          </w:p>
        </w:tc>
        <w:tc>
          <w:tcPr>
            <w:tcW w:w="3260" w:type="dxa"/>
            <w:gridSpan w:val="2"/>
          </w:tcPr>
          <w:p w14:paraId="07FBF893"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szCs w:val="24"/>
              </w:rPr>
              <w:t xml:space="preserve">000 000,00 Eur </w:t>
            </w:r>
          </w:p>
          <w:p w14:paraId="687BDB91"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szCs w:val="24"/>
              </w:rPr>
              <w:t xml:space="preserve">...................................... eurų  </w:t>
            </w:r>
          </w:p>
          <w:p w14:paraId="72A34468" w14:textId="77777777" w:rsidR="00AF04B6"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r w:rsidR="006A3D11" w:rsidRPr="005C7C97" w14:paraId="16F9D568" w14:textId="77777777" w:rsidTr="00C36023">
        <w:trPr>
          <w:trHeight w:val="567"/>
          <w:jc w:val="center"/>
        </w:trPr>
        <w:tc>
          <w:tcPr>
            <w:tcW w:w="6511" w:type="dxa"/>
            <w:gridSpan w:val="2"/>
            <w:tcMar>
              <w:top w:w="0" w:type="dxa"/>
              <w:left w:w="57" w:type="dxa"/>
            </w:tcMar>
            <w:vAlign w:val="center"/>
          </w:tcPr>
          <w:p w14:paraId="786B4BB5" w14:textId="77777777" w:rsidR="001D7F25" w:rsidRPr="005C7C97" w:rsidRDefault="00E241D5" w:rsidP="005C7C97">
            <w:pPr>
              <w:suppressAutoHyphens/>
              <w:spacing w:after="0" w:line="240" w:lineRule="auto"/>
              <w:ind w:right="-28"/>
              <w:rPr>
                <w:rFonts w:ascii="Times New Roman" w:hAnsi="Times New Roman"/>
                <w:b/>
                <w:szCs w:val="24"/>
              </w:rPr>
            </w:pPr>
            <w:r w:rsidRPr="005C7C97">
              <w:rPr>
                <w:rFonts w:ascii="Times New Roman" w:hAnsi="Times New Roman"/>
                <w:b/>
                <w:szCs w:val="24"/>
              </w:rPr>
              <w:t xml:space="preserve">Visų </w:t>
            </w:r>
            <w:r w:rsidR="001D7F25" w:rsidRPr="005C7C97">
              <w:rPr>
                <w:rFonts w:ascii="Times New Roman" w:hAnsi="Times New Roman"/>
                <w:b/>
                <w:szCs w:val="24"/>
              </w:rPr>
              <w:t>9 (devynių)</w:t>
            </w:r>
            <w:r w:rsidR="007E1C32" w:rsidRPr="005C7C97">
              <w:rPr>
                <w:rFonts w:ascii="Times New Roman" w:hAnsi="Times New Roman"/>
                <w:b/>
                <w:szCs w:val="24"/>
              </w:rPr>
              <w:t xml:space="preserve"> </w:t>
            </w:r>
            <w:r w:rsidRPr="005C7C97">
              <w:rPr>
                <w:rFonts w:ascii="Times New Roman" w:hAnsi="Times New Roman"/>
                <w:b/>
                <w:szCs w:val="24"/>
              </w:rPr>
              <w:t xml:space="preserve">Autobusų </w:t>
            </w:r>
            <w:r w:rsidR="006A3D11" w:rsidRPr="005C7C97">
              <w:rPr>
                <w:rFonts w:ascii="Times New Roman" w:hAnsi="Times New Roman"/>
                <w:b/>
                <w:szCs w:val="24"/>
              </w:rPr>
              <w:t>kain</w:t>
            </w:r>
            <w:r w:rsidR="00504483" w:rsidRPr="005C7C97">
              <w:rPr>
                <w:rFonts w:ascii="Times New Roman" w:hAnsi="Times New Roman"/>
                <w:b/>
                <w:szCs w:val="24"/>
              </w:rPr>
              <w:t>a</w:t>
            </w:r>
            <w:r w:rsidR="00C36023" w:rsidRPr="005C7C97">
              <w:rPr>
                <w:rFonts w:ascii="Times New Roman" w:hAnsi="Times New Roman"/>
                <w:b/>
                <w:szCs w:val="24"/>
              </w:rPr>
              <w:t xml:space="preserve"> </w:t>
            </w:r>
            <w:r w:rsidR="006A3D11" w:rsidRPr="005C7C97">
              <w:rPr>
                <w:rFonts w:ascii="Times New Roman" w:hAnsi="Times New Roman"/>
                <w:b/>
                <w:szCs w:val="24"/>
              </w:rPr>
              <w:t xml:space="preserve">su </w:t>
            </w:r>
            <w:r w:rsidR="00DB1A2B" w:rsidRPr="005C7C97">
              <w:rPr>
                <w:rFonts w:ascii="Times New Roman" w:hAnsi="Times New Roman"/>
                <w:b/>
                <w:szCs w:val="24"/>
              </w:rPr>
              <w:t>21</w:t>
            </w:r>
            <w:r w:rsidR="00AF04B6" w:rsidRPr="005C7C97">
              <w:rPr>
                <w:rFonts w:ascii="Times New Roman" w:hAnsi="Times New Roman"/>
                <w:b/>
                <w:szCs w:val="24"/>
              </w:rPr>
              <w:t xml:space="preserve"> proc</w:t>
            </w:r>
            <w:r w:rsidR="006D20A8" w:rsidRPr="005C7C97">
              <w:rPr>
                <w:rFonts w:ascii="Times New Roman" w:hAnsi="Times New Roman"/>
                <w:b/>
                <w:szCs w:val="24"/>
              </w:rPr>
              <w:t>ento</w:t>
            </w:r>
            <w:r w:rsidR="00AF04B6" w:rsidRPr="005C7C97">
              <w:rPr>
                <w:rFonts w:ascii="Times New Roman" w:hAnsi="Times New Roman"/>
                <w:b/>
                <w:szCs w:val="24"/>
              </w:rPr>
              <w:t xml:space="preserve"> </w:t>
            </w:r>
            <w:r w:rsidR="006A3D11" w:rsidRPr="005C7C97">
              <w:rPr>
                <w:rFonts w:ascii="Times New Roman" w:hAnsi="Times New Roman"/>
                <w:b/>
                <w:szCs w:val="24"/>
              </w:rPr>
              <w:t>PVM</w:t>
            </w:r>
            <w:r w:rsidR="0012090F" w:rsidRPr="005C7C97">
              <w:rPr>
                <w:rFonts w:ascii="Times New Roman" w:hAnsi="Times New Roman"/>
                <w:b/>
                <w:szCs w:val="24"/>
              </w:rPr>
              <w:t xml:space="preserve">, </w:t>
            </w:r>
          </w:p>
          <w:p w14:paraId="775F7996" w14:textId="47446699" w:rsidR="006A3D11" w:rsidRPr="005C7C97" w:rsidRDefault="0012090F" w:rsidP="005C7C97">
            <w:pPr>
              <w:suppressAutoHyphens/>
              <w:spacing w:after="0" w:line="240" w:lineRule="auto"/>
              <w:ind w:right="-28"/>
              <w:rPr>
                <w:rFonts w:ascii="Times New Roman" w:hAnsi="Times New Roman"/>
                <w:b/>
                <w:szCs w:val="24"/>
              </w:rPr>
            </w:pPr>
            <w:r w:rsidRPr="005C7C97">
              <w:rPr>
                <w:rFonts w:ascii="Times New Roman" w:hAnsi="Times New Roman"/>
                <w:b/>
                <w:szCs w:val="24"/>
              </w:rPr>
              <w:t>t. y.  pasiūlymo kaina su 21 procento PVM</w:t>
            </w:r>
            <w:r w:rsidR="007A69B8" w:rsidRPr="005C7C97">
              <w:rPr>
                <w:rFonts w:ascii="Times New Roman" w:hAnsi="Times New Roman"/>
                <w:b/>
                <w:szCs w:val="24"/>
              </w:rPr>
              <w:t>:</w:t>
            </w:r>
          </w:p>
        </w:tc>
        <w:tc>
          <w:tcPr>
            <w:tcW w:w="3260" w:type="dxa"/>
            <w:gridSpan w:val="2"/>
          </w:tcPr>
          <w:p w14:paraId="24C87624"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3969064A" w14:textId="77777777" w:rsidR="007445E3" w:rsidRPr="005C7C97" w:rsidRDefault="007445E3"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0D231C1A" w14:textId="77777777" w:rsidR="006A3D11"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bl>
    <w:p w14:paraId="097CC6F5" w14:textId="77777777" w:rsidR="008C60E2" w:rsidRPr="005C7C97" w:rsidRDefault="008C60E2" w:rsidP="005C7C97">
      <w:pPr>
        <w:spacing w:after="0" w:line="240" w:lineRule="auto"/>
        <w:rPr>
          <w:rFonts w:ascii="Times New Roman" w:hAnsi="Times New Roman"/>
          <w:sz w:val="24"/>
          <w:szCs w:val="24"/>
        </w:rPr>
      </w:pPr>
    </w:p>
    <w:p w14:paraId="12E9661F" w14:textId="77777777" w:rsidR="00090242" w:rsidRPr="005C7C97" w:rsidRDefault="00912FEA" w:rsidP="005C7C97">
      <w:pPr>
        <w:keepNext/>
        <w:keepLines/>
        <w:spacing w:after="60" w:line="240" w:lineRule="auto"/>
        <w:ind w:right="142" w:firstLine="720"/>
        <w:jc w:val="both"/>
        <w:rPr>
          <w:rFonts w:ascii="Times New Roman" w:hAnsi="Times New Roman" w:cs="Times New Roman"/>
        </w:rPr>
      </w:pPr>
      <w:r w:rsidRPr="005C7C97">
        <w:rPr>
          <w:rFonts w:ascii="Times New Roman" w:hAnsi="Times New Roman"/>
          <w:szCs w:val="24"/>
        </w:rPr>
        <w:t>Autobusų</w:t>
      </w:r>
      <w:r w:rsidR="00627ED6" w:rsidRPr="005C7C97">
        <w:rPr>
          <w:rFonts w:ascii="Times New Roman" w:hAnsi="Times New Roman"/>
          <w:szCs w:val="24"/>
        </w:rPr>
        <w:t xml:space="preserve"> gyvavimo ciklo sąnaudų dalies </w:t>
      </w:r>
      <w:r w:rsidR="00627ED6" w:rsidRPr="005C7C97">
        <w:rPr>
          <w:rFonts w:ascii="Times New Roman" w:hAnsi="Times New Roman" w:cs="Times New Roman"/>
        </w:rPr>
        <w:t>„</w:t>
      </w:r>
      <w:r w:rsidRPr="005C7C97">
        <w:rPr>
          <w:rFonts w:ascii="Times New Roman" w:hAnsi="Times New Roman"/>
          <w:b/>
          <w:i/>
          <w:szCs w:val="24"/>
        </w:rPr>
        <w:t>Autobusų</w:t>
      </w:r>
      <w:r w:rsidR="00627ED6" w:rsidRPr="005C7C97">
        <w:rPr>
          <w:rFonts w:ascii="Times New Roman" w:hAnsi="Times New Roman"/>
          <w:b/>
          <w:i/>
          <w:szCs w:val="24"/>
        </w:rPr>
        <w:t xml:space="preserve"> eksploatacijos išlaidos</w:t>
      </w:r>
      <w:r w:rsidR="00627ED6" w:rsidRPr="005C7C97">
        <w:rPr>
          <w:rFonts w:ascii="Times New Roman" w:hAnsi="Times New Roman"/>
          <w:b/>
          <w:szCs w:val="24"/>
        </w:rPr>
        <w:t>“</w:t>
      </w:r>
      <w:r w:rsidR="00887988" w:rsidRPr="005C7C97">
        <w:rPr>
          <w:rFonts w:ascii="Times New Roman" w:hAnsi="Times New Roman" w:cs="Times New Roman"/>
        </w:rPr>
        <w:t xml:space="preserve"> </w:t>
      </w:r>
      <w:r w:rsidR="00627ED6" w:rsidRPr="005C7C97">
        <w:rPr>
          <w:rFonts w:ascii="Times New Roman" w:hAnsi="Times New Roman" w:cs="Times New Roman"/>
        </w:rPr>
        <w:t>(</w:t>
      </w:r>
      <w:r w:rsidR="00627ED6" w:rsidRPr="005C7C97">
        <w:rPr>
          <w:rFonts w:ascii="Times New Roman" w:hAnsi="Times New Roman" w:cs="Times New Roman"/>
          <w:b/>
          <w:i/>
        </w:rPr>
        <w:t>E</w:t>
      </w:r>
      <w:r w:rsidR="00627ED6" w:rsidRPr="005C7C97">
        <w:rPr>
          <w:rFonts w:ascii="Times New Roman" w:hAnsi="Times New Roman" w:cs="Times New Roman"/>
        </w:rPr>
        <w:t>) įvertinimui skirti duomenys</w:t>
      </w:r>
      <w:r w:rsidR="00090242" w:rsidRPr="005C7C97">
        <w:rPr>
          <w:rFonts w:ascii="Times New Roman" w:hAnsi="Times New Roman" w:cs="Times New Roman"/>
        </w:rPr>
        <w:t>:</w:t>
      </w:r>
    </w:p>
    <w:tbl>
      <w:tblPr>
        <w:tblW w:w="9776"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0" w:type="dxa"/>
          <w:right w:w="0" w:type="dxa"/>
        </w:tblCellMar>
        <w:tblLook w:val="0000" w:firstRow="0" w:lastRow="0" w:firstColumn="0" w:lastColumn="0" w:noHBand="0" w:noVBand="0"/>
      </w:tblPr>
      <w:tblGrid>
        <w:gridCol w:w="423"/>
        <w:gridCol w:w="1133"/>
        <w:gridCol w:w="1050"/>
        <w:gridCol w:w="708"/>
        <w:gridCol w:w="707"/>
        <w:gridCol w:w="1074"/>
        <w:gridCol w:w="1133"/>
        <w:gridCol w:w="19"/>
        <w:gridCol w:w="831"/>
        <w:gridCol w:w="18"/>
        <w:gridCol w:w="690"/>
        <w:gridCol w:w="853"/>
        <w:gridCol w:w="1137"/>
      </w:tblGrid>
      <w:tr w:rsidR="00090242" w:rsidRPr="005C7C97" w14:paraId="13AAC3DA" w14:textId="77777777" w:rsidTr="004D6F94">
        <w:trPr>
          <w:cantSplit/>
          <w:jc w:val="center"/>
        </w:trPr>
        <w:tc>
          <w:tcPr>
            <w:tcW w:w="8638" w:type="dxa"/>
            <w:gridSpan w:val="12"/>
            <w:tcBorders>
              <w:top w:val="single" w:sz="8" w:space="0" w:color="auto"/>
              <w:bottom w:val="single" w:sz="8" w:space="0" w:color="auto"/>
            </w:tcBorders>
            <w:tcMar>
              <w:top w:w="28" w:type="dxa"/>
              <w:bottom w:w="28" w:type="dxa"/>
            </w:tcMar>
            <w:vAlign w:val="center"/>
          </w:tcPr>
          <w:p w14:paraId="1EFF60D2" w14:textId="77777777" w:rsidR="00CA7550" w:rsidRPr="005C7C97" w:rsidRDefault="00383859"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 xml:space="preserve">Autobusų </w:t>
            </w:r>
            <w:r w:rsidR="001F2E5F" w:rsidRPr="005C7C97">
              <w:rPr>
                <w:rFonts w:ascii="Times New Roman" w:hAnsi="Times New Roman" w:cs="Times New Roman"/>
                <w:b/>
              </w:rPr>
              <w:t xml:space="preserve">Privalomosios techninės priežiūros </w:t>
            </w:r>
            <w:r w:rsidR="00090242" w:rsidRPr="005C7C97">
              <w:rPr>
                <w:rFonts w:ascii="Times New Roman" w:hAnsi="Times New Roman" w:cs="Times New Roman"/>
                <w:b/>
              </w:rPr>
              <w:t xml:space="preserve">garantijų </w:t>
            </w:r>
            <w:r w:rsidR="001F2E5F" w:rsidRPr="005C7C97">
              <w:rPr>
                <w:rFonts w:ascii="Times New Roman" w:hAnsi="Times New Roman" w:cs="Times New Roman"/>
                <w:b/>
              </w:rPr>
              <w:t>Autobusams</w:t>
            </w:r>
            <w:r w:rsidR="00090242" w:rsidRPr="005C7C97">
              <w:rPr>
                <w:rFonts w:ascii="Times New Roman" w:hAnsi="Times New Roman" w:cs="Times New Roman"/>
                <w:b/>
              </w:rPr>
              <w:t xml:space="preserve"> laikotarpiu</w:t>
            </w:r>
            <w:r w:rsidR="00CA7550" w:rsidRPr="005C7C97">
              <w:rPr>
                <w:rFonts w:ascii="Times New Roman" w:hAnsi="Times New Roman" w:cs="Times New Roman"/>
                <w:b/>
              </w:rPr>
              <w:t xml:space="preserve"> </w:t>
            </w:r>
          </w:p>
          <w:p w14:paraId="46321C8C" w14:textId="77777777" w:rsidR="00904715" w:rsidRPr="005C7C97" w:rsidRDefault="00090242"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w:t>
            </w:r>
            <w:r w:rsidR="00305234" w:rsidRPr="005C7C97">
              <w:rPr>
                <w:rFonts w:ascii="Times New Roman" w:hAnsi="Times New Roman" w:cs="Times New Roman"/>
                <w:b/>
              </w:rPr>
              <w:t>1-</w:t>
            </w:r>
            <w:r w:rsidRPr="005C7C97">
              <w:rPr>
                <w:rFonts w:ascii="Times New Roman" w:hAnsi="Times New Roman" w:cs="Times New Roman"/>
                <w:b/>
              </w:rPr>
              <w:t>60 mėn.), numatant, kad kiekviena</w:t>
            </w:r>
            <w:r w:rsidR="00383859" w:rsidRPr="005C7C97">
              <w:rPr>
                <w:rFonts w:ascii="Times New Roman" w:hAnsi="Times New Roman" w:cs="Times New Roman"/>
                <w:b/>
              </w:rPr>
              <w:t>s</w:t>
            </w:r>
            <w:r w:rsidRPr="005C7C97">
              <w:rPr>
                <w:rFonts w:ascii="Times New Roman" w:hAnsi="Times New Roman" w:cs="Times New Roman"/>
                <w:b/>
              </w:rPr>
              <w:t xml:space="preserve"> </w:t>
            </w:r>
            <w:r w:rsidR="00383859" w:rsidRPr="005C7C97">
              <w:rPr>
                <w:rFonts w:ascii="Times New Roman" w:hAnsi="Times New Roman" w:cs="Times New Roman"/>
                <w:b/>
              </w:rPr>
              <w:t xml:space="preserve">Autobusas </w:t>
            </w:r>
            <w:r w:rsidRPr="005C7C97">
              <w:rPr>
                <w:rFonts w:ascii="Times New Roman" w:hAnsi="Times New Roman" w:cs="Times New Roman"/>
                <w:b/>
              </w:rPr>
              <w:t>šiuo laikotarpiu</w:t>
            </w:r>
            <w:r w:rsidR="00904715" w:rsidRPr="005C7C97">
              <w:rPr>
                <w:rFonts w:ascii="Times New Roman" w:hAnsi="Times New Roman" w:cs="Times New Roman"/>
                <w:b/>
              </w:rPr>
              <w:t xml:space="preserve"> </w:t>
            </w:r>
          </w:p>
          <w:p w14:paraId="0B7E12E9" w14:textId="3438DE2C" w:rsidR="00090242" w:rsidRPr="005C7C97" w:rsidRDefault="00305234"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(1 (pirmais) – 5 (penktais) eksploatacijos metais</w:t>
            </w:r>
            <w:r w:rsidR="008E5FC8" w:rsidRPr="005C7C97">
              <w:rPr>
                <w:rFonts w:ascii="Times New Roman" w:hAnsi="Times New Roman" w:cs="Times New Roman"/>
                <w:b/>
              </w:rPr>
              <w:t>)</w:t>
            </w:r>
            <w:r w:rsidRPr="005C7C97">
              <w:rPr>
                <w:rFonts w:ascii="Times New Roman" w:hAnsi="Times New Roman" w:cs="Times New Roman"/>
                <w:b/>
              </w:rPr>
              <w:t xml:space="preserve"> </w:t>
            </w:r>
            <w:r w:rsidR="00090242" w:rsidRPr="005C7C97">
              <w:rPr>
                <w:rFonts w:ascii="Times New Roman" w:hAnsi="Times New Roman" w:cs="Times New Roman"/>
                <w:b/>
              </w:rPr>
              <w:t>nuvažiuos</w:t>
            </w:r>
            <w:r w:rsidR="00904715" w:rsidRPr="005C7C97">
              <w:rPr>
                <w:rFonts w:ascii="Times New Roman" w:hAnsi="Times New Roman" w:cs="Times New Roman"/>
                <w:b/>
              </w:rPr>
              <w:t xml:space="preserve"> </w:t>
            </w:r>
            <w:r w:rsidR="00090242" w:rsidRPr="005C7C97">
              <w:rPr>
                <w:rFonts w:ascii="Times New Roman" w:hAnsi="Times New Roman" w:cs="Times New Roman"/>
                <w:b/>
              </w:rPr>
              <w:t xml:space="preserve">nedaugiau nei </w:t>
            </w:r>
            <w:r w:rsidR="001946D1" w:rsidRPr="005C7C97">
              <w:rPr>
                <w:rFonts w:ascii="Times New Roman" w:hAnsi="Times New Roman" w:cs="Times New Roman"/>
                <w:b/>
              </w:rPr>
              <w:t>205</w:t>
            </w:r>
            <w:r w:rsidRPr="005C7C97">
              <w:rPr>
                <w:rFonts w:ascii="Times New Roman" w:hAnsi="Times New Roman" w:cs="Times New Roman"/>
                <w:b/>
              </w:rPr>
              <w:t xml:space="preserve"> 000 km, kainos </w:t>
            </w:r>
          </w:p>
        </w:tc>
        <w:tc>
          <w:tcPr>
            <w:tcW w:w="1138" w:type="dxa"/>
            <w:tcBorders>
              <w:top w:val="single" w:sz="8" w:space="0" w:color="auto"/>
              <w:bottom w:val="single" w:sz="8" w:space="0" w:color="auto"/>
            </w:tcBorders>
            <w:vAlign w:val="center"/>
          </w:tcPr>
          <w:p w14:paraId="7EA82545" w14:textId="77777777" w:rsidR="00090242" w:rsidRPr="005C7C97" w:rsidRDefault="00090242" w:rsidP="005C7C97">
            <w:pPr>
              <w:spacing w:after="0" w:line="240" w:lineRule="auto"/>
              <w:contextualSpacing/>
              <w:jc w:val="center"/>
              <w:rPr>
                <w:rFonts w:ascii="Times New Roman" w:hAnsi="Times New Roman"/>
                <w:b/>
              </w:rPr>
            </w:pPr>
            <w:r w:rsidRPr="005C7C97">
              <w:rPr>
                <w:rFonts w:ascii="Times New Roman" w:hAnsi="Times New Roman"/>
                <w:b/>
              </w:rPr>
              <w:t>3-1 – 3-</w:t>
            </w:r>
            <w:r w:rsidR="00271F12" w:rsidRPr="005C7C97">
              <w:rPr>
                <w:rFonts w:ascii="Times New Roman" w:hAnsi="Times New Roman"/>
                <w:b/>
              </w:rPr>
              <w:t>5</w:t>
            </w:r>
            <w:r w:rsidRPr="005C7C97">
              <w:rPr>
                <w:rFonts w:ascii="Times New Roman" w:hAnsi="Times New Roman"/>
                <w:b/>
              </w:rPr>
              <w:t xml:space="preserve"> lentelės</w:t>
            </w:r>
          </w:p>
        </w:tc>
      </w:tr>
      <w:tr w:rsidR="00090242" w:rsidRPr="005C7C97" w14:paraId="0163EF43" w14:textId="77777777" w:rsidTr="004D6F94">
        <w:trPr>
          <w:cantSplit/>
          <w:jc w:val="center"/>
        </w:trPr>
        <w:tc>
          <w:tcPr>
            <w:tcW w:w="8638" w:type="dxa"/>
            <w:gridSpan w:val="12"/>
            <w:tcBorders>
              <w:top w:val="single" w:sz="8" w:space="0" w:color="auto"/>
              <w:bottom w:val="single" w:sz="8" w:space="0" w:color="auto"/>
            </w:tcBorders>
            <w:tcMar>
              <w:top w:w="28" w:type="dxa"/>
              <w:bottom w:w="28" w:type="dxa"/>
            </w:tcMar>
            <w:vAlign w:val="center"/>
          </w:tcPr>
          <w:p w14:paraId="1928385F" w14:textId="77777777" w:rsidR="00A4643E" w:rsidRPr="005C7C97" w:rsidRDefault="00090242"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w:t>
            </w:r>
            <w:r w:rsidR="001F2E5F" w:rsidRPr="005C7C97">
              <w:rPr>
                <w:rFonts w:ascii="Times New Roman" w:hAnsi="Times New Roman" w:cs="Times New Roman"/>
                <w:b/>
                <w:sz w:val="20"/>
              </w:rPr>
              <w:t xml:space="preserve">1 (vieno) </w:t>
            </w:r>
            <w:r w:rsidR="00383859" w:rsidRPr="005C7C97">
              <w:rPr>
                <w:rFonts w:ascii="Times New Roman" w:hAnsi="Times New Roman" w:cs="Times New Roman"/>
                <w:b/>
                <w:sz w:val="20"/>
              </w:rPr>
              <w:t>Autobuso</w:t>
            </w:r>
            <w:r w:rsidRPr="005C7C97">
              <w:rPr>
                <w:rFonts w:ascii="Times New Roman" w:hAnsi="Times New Roman" w:cs="Times New Roman"/>
                <w:b/>
                <w:sz w:val="20"/>
              </w:rPr>
              <w:t xml:space="preserve"> </w:t>
            </w:r>
            <w:r w:rsidR="00A4643E" w:rsidRPr="005C7C97">
              <w:rPr>
                <w:rFonts w:ascii="Times New Roman" w:hAnsi="Times New Roman" w:cs="Times New Roman"/>
                <w:b/>
                <w:sz w:val="20"/>
              </w:rPr>
              <w:t xml:space="preserve">Privalomajai techninei priežiūrai </w:t>
            </w:r>
          </w:p>
          <w:p w14:paraId="37075480" w14:textId="02894AD9" w:rsidR="00090242" w:rsidRPr="005C7C97" w:rsidRDefault="00090242" w:rsidP="005C7C97">
            <w:pPr>
              <w:spacing w:after="0" w:line="240" w:lineRule="auto"/>
              <w:contextualSpacing/>
              <w:jc w:val="center"/>
              <w:rPr>
                <w:rFonts w:ascii="Times New Roman" w:hAnsi="Times New Roman" w:cs="Times New Roman"/>
                <w:b/>
              </w:rPr>
            </w:pPr>
            <w:r w:rsidRPr="005C7C97">
              <w:rPr>
                <w:rFonts w:ascii="Times New Roman" w:hAnsi="Times New Roman" w:cs="Times New Roman"/>
                <w:b/>
                <w:sz w:val="20"/>
              </w:rPr>
              <w:t>1-12 mėnesiais,</w:t>
            </w:r>
            <w:r w:rsidR="001F2E5F" w:rsidRPr="005C7C97">
              <w:rPr>
                <w:rFonts w:ascii="Times New Roman" w:hAnsi="Times New Roman" w:cs="Times New Roman"/>
                <w:b/>
                <w:sz w:val="20"/>
              </w:rPr>
              <w:t xml:space="preserve"> </w:t>
            </w:r>
            <w:r w:rsidRPr="005C7C97">
              <w:rPr>
                <w:rFonts w:ascii="Times New Roman" w:hAnsi="Times New Roman" w:cs="Times New Roman"/>
                <w:b/>
                <w:sz w:val="20"/>
              </w:rPr>
              <w:t xml:space="preserve">per šį laikotarpį </w:t>
            </w:r>
            <w:r w:rsidR="00383859" w:rsidRPr="005C7C97">
              <w:rPr>
                <w:rFonts w:ascii="Times New Roman" w:hAnsi="Times New Roman" w:cs="Times New Roman"/>
                <w:b/>
                <w:sz w:val="20"/>
              </w:rPr>
              <w:t>Autobusui</w:t>
            </w:r>
            <w:r w:rsidRPr="005C7C97">
              <w:rPr>
                <w:rFonts w:ascii="Times New Roman" w:hAnsi="Times New Roman" w:cs="Times New Roman"/>
                <w:b/>
                <w:sz w:val="20"/>
              </w:rPr>
              <w:t xml:space="preserve">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8" w:type="dxa"/>
            <w:tcBorders>
              <w:top w:val="single" w:sz="8" w:space="0" w:color="auto"/>
              <w:bottom w:val="single" w:sz="8" w:space="0" w:color="auto"/>
            </w:tcBorders>
            <w:vAlign w:val="center"/>
          </w:tcPr>
          <w:p w14:paraId="2F4190FC" w14:textId="77777777" w:rsidR="00090242" w:rsidRPr="005C7C97" w:rsidRDefault="00090242" w:rsidP="005C7C97">
            <w:pPr>
              <w:spacing w:after="0" w:line="240" w:lineRule="auto"/>
              <w:contextualSpacing/>
              <w:jc w:val="center"/>
              <w:rPr>
                <w:rFonts w:ascii="Times New Roman" w:eastAsia="Calibri" w:hAnsi="Times New Roman" w:cs="Times New Roman"/>
                <w:b/>
              </w:rPr>
            </w:pPr>
            <w:r w:rsidRPr="005C7C97">
              <w:rPr>
                <w:rFonts w:ascii="Times New Roman" w:hAnsi="Times New Roman"/>
                <w:b/>
                <w:sz w:val="20"/>
              </w:rPr>
              <w:t>3-1 lentelė</w:t>
            </w:r>
          </w:p>
        </w:tc>
      </w:tr>
      <w:tr w:rsidR="00D15C99" w:rsidRPr="005C7C97" w14:paraId="7C2E58C0" w14:textId="77777777" w:rsidTr="004D6F94">
        <w:trPr>
          <w:cantSplit/>
          <w:jc w:val="center"/>
        </w:trPr>
        <w:tc>
          <w:tcPr>
            <w:tcW w:w="422" w:type="dxa"/>
            <w:vMerge w:val="restart"/>
            <w:tcBorders>
              <w:top w:val="single" w:sz="8" w:space="0" w:color="auto"/>
            </w:tcBorders>
            <w:tcMar>
              <w:top w:w="28" w:type="dxa"/>
              <w:bottom w:w="28" w:type="dxa"/>
            </w:tcMar>
            <w:vAlign w:val="center"/>
          </w:tcPr>
          <w:p w14:paraId="71DE9D67"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p>
          <w:p w14:paraId="04495DE0"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0DA31725"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1" w:type="dxa"/>
            <w:gridSpan w:val="5"/>
            <w:tcBorders>
              <w:top w:val="single" w:sz="8" w:space="0" w:color="auto"/>
            </w:tcBorders>
            <w:tcMar>
              <w:top w:w="28" w:type="dxa"/>
              <w:bottom w:w="28" w:type="dxa"/>
            </w:tcMar>
          </w:tcPr>
          <w:p w14:paraId="44BBA5D5"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5" w:type="dxa"/>
            <w:gridSpan w:val="6"/>
            <w:tcBorders>
              <w:top w:val="single" w:sz="8" w:space="0" w:color="auto"/>
            </w:tcBorders>
            <w:tcMar>
              <w:top w:w="28" w:type="dxa"/>
              <w:bottom w:w="28" w:type="dxa"/>
            </w:tcMar>
          </w:tcPr>
          <w:p w14:paraId="6DD5A97A"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8" w:type="dxa"/>
            <w:vMerge w:val="restart"/>
            <w:tcBorders>
              <w:top w:val="single" w:sz="8" w:space="0" w:color="auto"/>
            </w:tcBorders>
            <w:vAlign w:val="center"/>
          </w:tcPr>
          <w:p w14:paraId="38D3AA00"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2B2DA56E"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130483A"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E92FB5" w:rsidRPr="005C7C97">
              <w:rPr>
                <w:rFonts w:ascii="Times New Roman" w:eastAsia="Calibri" w:hAnsi="Times New Roman" w:cs="Times New Roman"/>
                <w:i/>
                <w:sz w:val="20"/>
                <w:vertAlign w:val="superscript"/>
              </w:rPr>
              <w:t>6</w:t>
            </w:r>
          </w:p>
          <w:p w14:paraId="044F95B1"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D15C99" w:rsidRPr="005C7C97" w14:paraId="389B0DD0" w14:textId="77777777" w:rsidTr="004D6F94">
        <w:trPr>
          <w:cantSplit/>
          <w:jc w:val="center"/>
        </w:trPr>
        <w:tc>
          <w:tcPr>
            <w:tcW w:w="422" w:type="dxa"/>
            <w:vMerge/>
            <w:tcMar>
              <w:top w:w="28" w:type="dxa"/>
              <w:bottom w:w="28" w:type="dxa"/>
            </w:tcMar>
            <w:vAlign w:val="center"/>
          </w:tcPr>
          <w:p w14:paraId="190FB976"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val="restart"/>
            <w:tcMar>
              <w:top w:w="28" w:type="dxa"/>
              <w:bottom w:w="28" w:type="dxa"/>
            </w:tcMar>
            <w:vAlign w:val="center"/>
          </w:tcPr>
          <w:p w14:paraId="0B4A9327"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46FBE3E2" w14:textId="77777777" w:rsidR="004218E1" w:rsidRPr="005C7C97" w:rsidRDefault="004218E1"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*1</w:t>
            </w:r>
          </w:p>
        </w:tc>
        <w:tc>
          <w:tcPr>
            <w:tcW w:w="1049" w:type="dxa"/>
            <w:vMerge w:val="restart"/>
            <w:tcMar>
              <w:top w:w="28" w:type="dxa"/>
              <w:bottom w:w="28" w:type="dxa"/>
            </w:tcMar>
            <w:vAlign w:val="center"/>
          </w:tcPr>
          <w:p w14:paraId="48622F17" w14:textId="77777777" w:rsidR="00932738" w:rsidRPr="005C7C97" w:rsidRDefault="00932738"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79B564F6" w14:textId="77777777" w:rsidR="00932738" w:rsidRPr="005C7C97" w:rsidRDefault="00932738"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1-12 mėn.; </w:t>
            </w:r>
          </w:p>
          <w:p w14:paraId="3EEF28E1" w14:textId="77777777" w:rsidR="00932738" w:rsidRPr="005C7C97" w:rsidRDefault="00383859"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w:t>
            </w:r>
            <w:r w:rsidR="00932738" w:rsidRPr="005C7C97">
              <w:rPr>
                <w:rFonts w:ascii="Times New Roman" w:eastAsia="Calibri" w:hAnsi="Times New Roman" w:cs="Times New Roman"/>
                <w:i/>
                <w:sz w:val="20"/>
              </w:rPr>
              <w:t>buso rida:</w:t>
            </w:r>
          </w:p>
          <w:p w14:paraId="78000EC9" w14:textId="77777777" w:rsidR="00932738" w:rsidRPr="005C7C97" w:rsidRDefault="00932738"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00 001 km –  </w:t>
            </w:r>
          </w:p>
          <w:p w14:paraId="35442710" w14:textId="04F75418" w:rsidR="00D15C99"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41</w:t>
            </w:r>
            <w:r w:rsidR="00932738"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Mar>
              <w:top w:w="28" w:type="dxa"/>
              <w:bottom w:w="28" w:type="dxa"/>
            </w:tcMar>
            <w:vAlign w:val="center"/>
          </w:tcPr>
          <w:p w14:paraId="129B55F9"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6C3DFE08"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21476B2D"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4BE750F9"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1" w:type="dxa"/>
            <w:gridSpan w:val="2"/>
            <w:tcMar>
              <w:top w:w="28" w:type="dxa"/>
              <w:bottom w:w="28" w:type="dxa"/>
            </w:tcMar>
            <w:vAlign w:val="center"/>
          </w:tcPr>
          <w:p w14:paraId="041A4012" w14:textId="77777777" w:rsidR="00D15C99" w:rsidRPr="005C7C97" w:rsidRDefault="001F2E5F"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D15C99" w:rsidRPr="005C7C97">
              <w:rPr>
                <w:rFonts w:ascii="Times New Roman" w:eastAsia="Calibri" w:hAnsi="Times New Roman" w:cs="Times New Roman"/>
                <w:i/>
                <w:sz w:val="20"/>
              </w:rPr>
              <w:t xml:space="preserve">1 </w:t>
            </w:r>
            <w:r w:rsidR="008063B4" w:rsidRPr="005C7C97">
              <w:rPr>
                <w:rFonts w:ascii="Times New Roman" w:eastAsia="Calibri" w:hAnsi="Times New Roman" w:cs="Times New Roman"/>
                <w:i/>
                <w:sz w:val="20"/>
              </w:rPr>
              <w:t xml:space="preserve">(vienos) </w:t>
            </w:r>
            <w:r w:rsidR="00D15C99" w:rsidRPr="005C7C97">
              <w:rPr>
                <w:rFonts w:ascii="Times New Roman" w:eastAsia="Calibri" w:hAnsi="Times New Roman" w:cs="Times New Roman"/>
                <w:i/>
                <w:sz w:val="20"/>
              </w:rPr>
              <w:t xml:space="preserve">darbo valandos išraiška </w:t>
            </w:r>
          </w:p>
          <w:p w14:paraId="7E189D52"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2" w:type="dxa"/>
            <w:vMerge w:val="restart"/>
            <w:tcMar>
              <w:top w:w="28" w:type="dxa"/>
              <w:bottom w:w="28" w:type="dxa"/>
            </w:tcMar>
            <w:vAlign w:val="center"/>
          </w:tcPr>
          <w:p w14:paraId="11584821"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w:t>
            </w:r>
            <w:r w:rsidR="00AF4138" w:rsidRPr="005C7C97">
              <w:rPr>
                <w:rFonts w:ascii="Times New Roman" w:eastAsia="Calibri" w:hAnsi="Times New Roman" w:cs="Times New Roman"/>
                <w:i/>
                <w:sz w:val="20"/>
              </w:rPr>
              <w:t xml:space="preserve"> ir OEM kodai</w:t>
            </w:r>
          </w:p>
          <w:p w14:paraId="02D3DEDA" w14:textId="77777777" w:rsidR="00F46646" w:rsidRPr="005C7C97" w:rsidRDefault="00F46646"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0" w:type="dxa"/>
            <w:gridSpan w:val="2"/>
            <w:vMerge w:val="restart"/>
            <w:tcMar>
              <w:top w:w="28" w:type="dxa"/>
              <w:bottom w:w="28" w:type="dxa"/>
            </w:tcMar>
            <w:vAlign w:val="center"/>
          </w:tcPr>
          <w:p w14:paraId="151901E7"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Medžiagų ir dalių</w:t>
            </w:r>
          </w:p>
          <w:p w14:paraId="7B6AB0F1"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4712FCF8"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3" w:type="dxa"/>
            <w:gridSpan w:val="3"/>
            <w:tcMar>
              <w:top w:w="28" w:type="dxa"/>
              <w:bottom w:w="28" w:type="dxa"/>
            </w:tcMar>
            <w:vAlign w:val="center"/>
          </w:tcPr>
          <w:p w14:paraId="3E7F93D4"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3F570EC5"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8" w:type="dxa"/>
            <w:vMerge/>
          </w:tcPr>
          <w:p w14:paraId="09DE84D8"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p>
        </w:tc>
      </w:tr>
      <w:tr w:rsidR="00EB3967" w:rsidRPr="005C7C97" w14:paraId="1A09C5E5" w14:textId="77777777" w:rsidTr="004D6F94">
        <w:trPr>
          <w:cantSplit/>
          <w:trHeight w:val="906"/>
          <w:jc w:val="center"/>
        </w:trPr>
        <w:tc>
          <w:tcPr>
            <w:tcW w:w="422" w:type="dxa"/>
            <w:vMerge/>
            <w:tcMar>
              <w:top w:w="28" w:type="dxa"/>
              <w:bottom w:w="28" w:type="dxa"/>
            </w:tcMar>
            <w:vAlign w:val="center"/>
          </w:tcPr>
          <w:p w14:paraId="2F6DB902"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tcMar>
              <w:top w:w="28" w:type="dxa"/>
              <w:bottom w:w="28" w:type="dxa"/>
            </w:tcMar>
            <w:vAlign w:val="center"/>
          </w:tcPr>
          <w:p w14:paraId="1F5F5067"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49" w:type="dxa"/>
            <w:vMerge/>
            <w:tcMar>
              <w:top w:w="28" w:type="dxa"/>
              <w:bottom w:w="28" w:type="dxa"/>
            </w:tcMar>
            <w:vAlign w:val="center"/>
          </w:tcPr>
          <w:p w14:paraId="269C4E9E"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Mar>
              <w:top w:w="28" w:type="dxa"/>
              <w:bottom w:w="28" w:type="dxa"/>
            </w:tcMar>
            <w:vAlign w:val="center"/>
          </w:tcPr>
          <w:p w14:paraId="5580DD03"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Mar>
              <w:top w:w="28" w:type="dxa"/>
              <w:bottom w:w="28" w:type="dxa"/>
            </w:tcMar>
            <w:vAlign w:val="center"/>
          </w:tcPr>
          <w:p w14:paraId="4BAB9F38" w14:textId="77777777" w:rsidR="00B731EE" w:rsidRPr="005C7C97" w:rsidRDefault="00D802C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w:t>
            </w:r>
            <w:r w:rsidR="00EB3967" w:rsidRPr="005C7C97">
              <w:rPr>
                <w:rFonts w:ascii="Times New Roman" w:eastAsia="Calibri" w:hAnsi="Times New Roman" w:cs="Times New Roman"/>
                <w:i/>
                <w:sz w:val="20"/>
              </w:rPr>
              <w:t>al.</w:t>
            </w:r>
            <w:r w:rsidR="00B731EE" w:rsidRPr="005C7C97">
              <w:rPr>
                <w:rFonts w:ascii="Times New Roman" w:eastAsia="Calibri" w:hAnsi="Times New Roman" w:cs="Times New Roman"/>
                <w:i/>
                <w:sz w:val="20"/>
              </w:rPr>
              <w:t xml:space="preserve"> įkainis</w:t>
            </w:r>
          </w:p>
          <w:p w14:paraId="12080D19" w14:textId="77777777" w:rsidR="00D802C7" w:rsidRPr="005C7C97" w:rsidRDefault="00B731EE"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9EB452F" w14:textId="77777777" w:rsidR="00EB3967" w:rsidRPr="005C7C97" w:rsidRDefault="00D802C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-1</w:t>
            </w:r>
            <w:r w:rsidR="00EB3967" w:rsidRPr="005C7C97">
              <w:rPr>
                <w:rFonts w:ascii="Times New Roman" w:eastAsia="Calibri" w:hAnsi="Times New Roman" w:cs="Times New Roman"/>
                <w:i/>
                <w:sz w:val="20"/>
              </w:rPr>
              <w:t xml:space="preserve"> </w:t>
            </w:r>
          </w:p>
        </w:tc>
        <w:tc>
          <w:tcPr>
            <w:tcW w:w="1073" w:type="dxa"/>
            <w:tcMar>
              <w:top w:w="28" w:type="dxa"/>
              <w:bottom w:w="28" w:type="dxa"/>
            </w:tcMar>
            <w:vAlign w:val="center"/>
          </w:tcPr>
          <w:p w14:paraId="31C9F265"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2B64C9C2"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49CF2BD"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2" w:type="dxa"/>
            <w:vMerge/>
            <w:tcMar>
              <w:top w:w="28" w:type="dxa"/>
              <w:bottom w:w="28" w:type="dxa"/>
            </w:tcMar>
            <w:vAlign w:val="center"/>
          </w:tcPr>
          <w:p w14:paraId="24191FA4"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0" w:type="dxa"/>
            <w:gridSpan w:val="2"/>
            <w:vMerge/>
            <w:tcMar>
              <w:top w:w="28" w:type="dxa"/>
              <w:bottom w:w="28" w:type="dxa"/>
            </w:tcMar>
            <w:vAlign w:val="center"/>
          </w:tcPr>
          <w:p w14:paraId="72DFAE64"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Mar>
              <w:top w:w="28" w:type="dxa"/>
              <w:bottom w:w="28" w:type="dxa"/>
            </w:tcMar>
            <w:vAlign w:val="center"/>
          </w:tcPr>
          <w:p w14:paraId="0A322E0A" w14:textId="77777777" w:rsidR="00EB3967" w:rsidRPr="005C7C97" w:rsidRDefault="00EB3967"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Vieneto</w:t>
            </w:r>
            <w:r w:rsidR="00E92FB5" w:rsidRPr="005C7C97">
              <w:rPr>
                <w:rFonts w:ascii="Times New Roman" w:eastAsia="Calibri" w:hAnsi="Times New Roman" w:cs="Times New Roman"/>
                <w:i/>
                <w:sz w:val="20"/>
              </w:rPr>
              <w:t xml:space="preserve"> </w:t>
            </w:r>
            <w:r w:rsidR="00E92FB5" w:rsidRPr="005C7C97">
              <w:rPr>
                <w:rFonts w:ascii="Times New Roman" w:eastAsia="Calibri" w:hAnsi="Times New Roman" w:cs="Times New Roman"/>
                <w:i/>
                <w:sz w:val="20"/>
                <w:vertAlign w:val="superscript"/>
              </w:rPr>
              <w:t>*5</w:t>
            </w:r>
          </w:p>
        </w:tc>
        <w:tc>
          <w:tcPr>
            <w:tcW w:w="854" w:type="dxa"/>
            <w:tcMar>
              <w:top w:w="28" w:type="dxa"/>
              <w:bottom w:w="28" w:type="dxa"/>
            </w:tcMar>
            <w:vAlign w:val="center"/>
          </w:tcPr>
          <w:p w14:paraId="421CE4EA" w14:textId="77777777" w:rsidR="002F66F2"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986B015"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F1E15FB"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8" w:type="dxa"/>
            <w:vMerge/>
          </w:tcPr>
          <w:p w14:paraId="703E1DCA" w14:textId="77777777" w:rsidR="00EB3967" w:rsidRPr="005C7C97" w:rsidRDefault="00EB3967" w:rsidP="005C7C97">
            <w:pPr>
              <w:spacing w:after="0" w:line="240" w:lineRule="auto"/>
              <w:contextualSpacing/>
              <w:jc w:val="center"/>
              <w:rPr>
                <w:rFonts w:ascii="Times New Roman" w:eastAsia="Calibri" w:hAnsi="Times New Roman" w:cs="Times New Roman"/>
                <w:i/>
                <w:szCs w:val="24"/>
              </w:rPr>
            </w:pPr>
          </w:p>
        </w:tc>
      </w:tr>
      <w:tr w:rsidR="00EB3967" w:rsidRPr="005C7C97" w14:paraId="30B55AD2" w14:textId="77777777" w:rsidTr="004D6F94">
        <w:trPr>
          <w:cantSplit/>
          <w:trHeight w:val="49"/>
          <w:jc w:val="center"/>
        </w:trPr>
        <w:tc>
          <w:tcPr>
            <w:tcW w:w="422" w:type="dxa"/>
            <w:vAlign w:val="center"/>
          </w:tcPr>
          <w:p w14:paraId="03F9B13F"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2" w:type="dxa"/>
            <w:vAlign w:val="center"/>
          </w:tcPr>
          <w:p w14:paraId="1D116334"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49" w:type="dxa"/>
            <w:vAlign w:val="center"/>
          </w:tcPr>
          <w:p w14:paraId="3F1786E6"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vAlign w:val="center"/>
          </w:tcPr>
          <w:p w14:paraId="049F0A90"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vAlign w:val="center"/>
          </w:tcPr>
          <w:p w14:paraId="6464E417"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3" w:type="dxa"/>
            <w:vAlign w:val="center"/>
          </w:tcPr>
          <w:p w14:paraId="0D8F45E3"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2" w:type="dxa"/>
            <w:vAlign w:val="center"/>
          </w:tcPr>
          <w:p w14:paraId="4C78CEC9"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0" w:type="dxa"/>
            <w:gridSpan w:val="2"/>
            <w:vAlign w:val="center"/>
          </w:tcPr>
          <w:p w14:paraId="51A1CD22"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vAlign w:val="center"/>
          </w:tcPr>
          <w:p w14:paraId="47478291"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4" w:type="dxa"/>
            <w:vAlign w:val="center"/>
          </w:tcPr>
          <w:p w14:paraId="1D68E020"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8" w:type="dxa"/>
            <w:vAlign w:val="center"/>
          </w:tcPr>
          <w:p w14:paraId="5B6AF13B"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AF4138" w:rsidRPr="005C7C97" w14:paraId="6F91B0C8" w14:textId="77777777" w:rsidTr="004D6F94">
        <w:trPr>
          <w:trHeight w:val="198"/>
          <w:jc w:val="center"/>
        </w:trPr>
        <w:tc>
          <w:tcPr>
            <w:tcW w:w="422" w:type="dxa"/>
          </w:tcPr>
          <w:p w14:paraId="386A03D4" w14:textId="77777777" w:rsidR="00AF4138" w:rsidRPr="005C7C97" w:rsidRDefault="00AF4138"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2" w:type="dxa"/>
          </w:tcPr>
          <w:p w14:paraId="5621B82D" w14:textId="77777777" w:rsidR="00AF4138" w:rsidRPr="005C7C97" w:rsidRDefault="00AF4138"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66A38038" w14:textId="77777777" w:rsidR="00AF4138" w:rsidRPr="005C7C97" w:rsidRDefault="00AF4138"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97AD76F" w14:textId="77777777" w:rsidR="00AF4138" w:rsidRPr="005C7C97" w:rsidRDefault="00AF4138"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8A79729" w14:textId="77777777" w:rsidR="00AF4138" w:rsidRPr="005C7C97" w:rsidRDefault="00AF4138"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005EF7EF" w14:textId="77777777" w:rsidR="00AF4138" w:rsidRPr="005C7C97" w:rsidRDefault="00AF4138"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565A3ED9" w14:textId="77777777" w:rsidR="00AF4138" w:rsidRPr="005C7C97" w:rsidRDefault="00AF4138"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5F29FF6C" w14:textId="77777777" w:rsidR="00AF4138" w:rsidRPr="005C7C97" w:rsidRDefault="00AF4138"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938AC5F" w14:textId="77777777" w:rsidR="00AF4138" w:rsidRPr="005C7C97" w:rsidRDefault="00AF4138"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3E39A60F" w14:textId="77777777" w:rsidR="00AF4138" w:rsidRPr="005C7C97" w:rsidRDefault="00AF4138"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44A4565B" w14:textId="77777777" w:rsidR="00AF4138" w:rsidRPr="005C7C97" w:rsidRDefault="00AF4138"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02B8943C" w14:textId="77777777" w:rsidTr="004D6F94">
        <w:trPr>
          <w:trHeight w:val="200"/>
          <w:jc w:val="center"/>
        </w:trPr>
        <w:tc>
          <w:tcPr>
            <w:tcW w:w="422" w:type="dxa"/>
          </w:tcPr>
          <w:p w14:paraId="4337CCB0"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2" w:type="dxa"/>
          </w:tcPr>
          <w:p w14:paraId="4EB4424B"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74602696"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7B5458D"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039EBD7"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79198B1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63F9F873"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07BD40CD"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26BB6F8"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7956E7EF"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160CC399"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468B8C47" w14:textId="77777777" w:rsidTr="004D6F94">
        <w:trPr>
          <w:trHeight w:val="200"/>
          <w:jc w:val="center"/>
        </w:trPr>
        <w:tc>
          <w:tcPr>
            <w:tcW w:w="422" w:type="dxa"/>
          </w:tcPr>
          <w:p w14:paraId="7E1B787E"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2" w:type="dxa"/>
          </w:tcPr>
          <w:p w14:paraId="7EEA6A8A"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02062F2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424B270F"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8264005"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4E72DAEE"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2745B182"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7B781E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16000F55"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1B58E621"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3C8146F2"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7E39756F" w14:textId="77777777" w:rsidTr="004D6F94">
        <w:trPr>
          <w:trHeight w:val="200"/>
          <w:jc w:val="center"/>
        </w:trPr>
        <w:tc>
          <w:tcPr>
            <w:tcW w:w="422" w:type="dxa"/>
          </w:tcPr>
          <w:p w14:paraId="72915BE1"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2" w:type="dxa"/>
          </w:tcPr>
          <w:p w14:paraId="4D7EA9A5"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0F3EEFCB"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7C81F1D8"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2027E707"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35D6BF40"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0A73CD93"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17A23348"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4496117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4C281669"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38F08560"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2E26F3CC" w14:textId="77777777" w:rsidTr="004D6F94">
        <w:trPr>
          <w:trHeight w:val="200"/>
          <w:jc w:val="center"/>
        </w:trPr>
        <w:tc>
          <w:tcPr>
            <w:tcW w:w="422" w:type="dxa"/>
          </w:tcPr>
          <w:p w14:paraId="7D5B210D"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2" w:type="dxa"/>
          </w:tcPr>
          <w:p w14:paraId="2C0FE822"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7949364B"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8B4C23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98AE82F"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00FA1BC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16079C4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D03D9A4"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57C1393D"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2ABDB46D"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4ABF7637"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67D1003F" w14:textId="77777777" w:rsidTr="004D6F94">
        <w:trPr>
          <w:trHeight w:val="200"/>
          <w:jc w:val="center"/>
        </w:trPr>
        <w:tc>
          <w:tcPr>
            <w:tcW w:w="422" w:type="dxa"/>
          </w:tcPr>
          <w:p w14:paraId="2763AE74"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2" w:type="dxa"/>
          </w:tcPr>
          <w:p w14:paraId="36286DB6"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4805A33A"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1B53C62F"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7E6B1F1"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68456595"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4956E8D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263010B2"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1CFD4F2A"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3CD2B136"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79E52BDF"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5B94B907" w14:textId="77777777" w:rsidTr="004D6F94">
        <w:trPr>
          <w:trHeight w:val="200"/>
          <w:jc w:val="center"/>
        </w:trPr>
        <w:tc>
          <w:tcPr>
            <w:tcW w:w="422" w:type="dxa"/>
          </w:tcPr>
          <w:p w14:paraId="58036300"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7.</w:t>
            </w:r>
          </w:p>
        </w:tc>
        <w:tc>
          <w:tcPr>
            <w:tcW w:w="1132" w:type="dxa"/>
          </w:tcPr>
          <w:p w14:paraId="14F9E958"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52798F7D"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1C8282EF"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5E5BA1A"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692168E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41C1A674"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D1B8FC0"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56689E5"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29C50B88"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0758251F"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5CABAF0B" w14:textId="77777777" w:rsidTr="004D6F94">
        <w:trPr>
          <w:trHeight w:val="200"/>
          <w:jc w:val="center"/>
        </w:trPr>
        <w:tc>
          <w:tcPr>
            <w:tcW w:w="422" w:type="dxa"/>
          </w:tcPr>
          <w:p w14:paraId="738B262B"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8.</w:t>
            </w:r>
          </w:p>
        </w:tc>
        <w:tc>
          <w:tcPr>
            <w:tcW w:w="1132" w:type="dxa"/>
          </w:tcPr>
          <w:p w14:paraId="3C443DA7"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20FDF73A"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4A02317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130109F"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3BFA89AA"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158019C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6E6A752F"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51E704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7BC541E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597E4862"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168AF011" w14:textId="77777777" w:rsidTr="004D6F94">
        <w:trPr>
          <w:trHeight w:val="200"/>
          <w:jc w:val="center"/>
        </w:trPr>
        <w:tc>
          <w:tcPr>
            <w:tcW w:w="422" w:type="dxa"/>
          </w:tcPr>
          <w:p w14:paraId="416711DC"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9.</w:t>
            </w:r>
          </w:p>
        </w:tc>
        <w:tc>
          <w:tcPr>
            <w:tcW w:w="1132" w:type="dxa"/>
          </w:tcPr>
          <w:p w14:paraId="2A250F19"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6AC0F451"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769B726"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DA3D99C"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11E0275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5F51FD36"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676BDAD4"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2FB6EB88"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17768531"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38E078E6"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34B1E4E6" w14:textId="77777777" w:rsidTr="004D6F94">
        <w:trPr>
          <w:trHeight w:val="200"/>
          <w:jc w:val="center"/>
        </w:trPr>
        <w:tc>
          <w:tcPr>
            <w:tcW w:w="422" w:type="dxa"/>
          </w:tcPr>
          <w:p w14:paraId="6B286DDA"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10.</w:t>
            </w:r>
          </w:p>
        </w:tc>
        <w:tc>
          <w:tcPr>
            <w:tcW w:w="1132" w:type="dxa"/>
          </w:tcPr>
          <w:p w14:paraId="090B2E73"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0D0194C6"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10B51CBD"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0F1C49F7"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4B4E5143"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16904A97" w14:textId="77777777" w:rsidR="00E2050C" w:rsidRPr="005C7C97" w:rsidRDefault="00E2050C" w:rsidP="005C7C97">
            <w:pPr>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88A2EC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2830D99D"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75192FA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62460EC7"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DB7A8E" w:rsidRPr="005C7C97" w14:paraId="68FE8AF5" w14:textId="77777777" w:rsidTr="004D6F94">
        <w:trPr>
          <w:trHeight w:val="320"/>
          <w:jc w:val="center"/>
        </w:trPr>
        <w:tc>
          <w:tcPr>
            <w:tcW w:w="422" w:type="dxa"/>
            <w:tcBorders>
              <w:bottom w:val="double" w:sz="4" w:space="0" w:color="auto"/>
            </w:tcBorders>
          </w:tcPr>
          <w:p w14:paraId="27A72805" w14:textId="77777777" w:rsidR="00DB7A8E" w:rsidRPr="005C7C97" w:rsidRDefault="00DB7A8E"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2" w:type="dxa"/>
            <w:tcBorders>
              <w:bottom w:val="double" w:sz="4" w:space="0" w:color="auto"/>
            </w:tcBorders>
          </w:tcPr>
          <w:p w14:paraId="52B700D6" w14:textId="77777777" w:rsidR="00DB7A8E" w:rsidRPr="005C7C97" w:rsidRDefault="00DB7A8E" w:rsidP="005C7C97">
            <w:pPr>
              <w:spacing w:after="0" w:line="240" w:lineRule="auto"/>
              <w:ind w:right="173"/>
              <w:contextualSpacing/>
              <w:jc w:val="center"/>
              <w:rPr>
                <w:rFonts w:ascii="Times New Roman" w:eastAsia="Calibri" w:hAnsi="Times New Roman" w:cs="Times New Roman"/>
                <w:i/>
                <w:szCs w:val="24"/>
              </w:rPr>
            </w:pPr>
          </w:p>
        </w:tc>
        <w:tc>
          <w:tcPr>
            <w:tcW w:w="1049" w:type="dxa"/>
            <w:tcBorders>
              <w:bottom w:val="double" w:sz="4" w:space="0" w:color="auto"/>
            </w:tcBorders>
            <w:noWrap/>
            <w:tcMar>
              <w:top w:w="0" w:type="dxa"/>
              <w:left w:w="28" w:type="dxa"/>
              <w:right w:w="28" w:type="dxa"/>
            </w:tcMar>
            <w:vAlign w:val="center"/>
          </w:tcPr>
          <w:p w14:paraId="51A7F459"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709" w:type="dxa"/>
            <w:tcBorders>
              <w:bottom w:val="double" w:sz="4" w:space="0" w:color="auto"/>
            </w:tcBorders>
            <w:noWrap/>
            <w:tcMar>
              <w:top w:w="0" w:type="dxa"/>
              <w:left w:w="28" w:type="dxa"/>
              <w:right w:w="28" w:type="dxa"/>
            </w:tcMar>
            <w:vAlign w:val="center"/>
          </w:tcPr>
          <w:p w14:paraId="3355D5AC"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708" w:type="dxa"/>
            <w:tcBorders>
              <w:bottom w:val="double" w:sz="4" w:space="0" w:color="auto"/>
            </w:tcBorders>
            <w:noWrap/>
            <w:tcMar>
              <w:top w:w="0" w:type="dxa"/>
              <w:left w:w="28" w:type="dxa"/>
              <w:right w:w="28" w:type="dxa"/>
            </w:tcMar>
            <w:vAlign w:val="center"/>
          </w:tcPr>
          <w:p w14:paraId="7EF2EB11" w14:textId="77777777" w:rsidR="00DB7A8E" w:rsidRPr="005C7C97" w:rsidRDefault="00DB7A8E" w:rsidP="005C7C97">
            <w:pPr>
              <w:spacing w:after="0" w:line="240" w:lineRule="auto"/>
              <w:contextualSpacing/>
              <w:jc w:val="center"/>
              <w:rPr>
                <w:rFonts w:ascii="Times New Roman" w:eastAsia="Calibri" w:hAnsi="Times New Roman" w:cs="Times New Roman"/>
                <w:i/>
                <w:sz w:val="20"/>
                <w:szCs w:val="20"/>
              </w:rPr>
            </w:pPr>
          </w:p>
        </w:tc>
        <w:tc>
          <w:tcPr>
            <w:tcW w:w="1073" w:type="dxa"/>
            <w:tcBorders>
              <w:bottom w:val="double" w:sz="4" w:space="0" w:color="auto"/>
            </w:tcBorders>
            <w:noWrap/>
            <w:tcMar>
              <w:top w:w="0" w:type="dxa"/>
              <w:left w:w="28" w:type="dxa"/>
              <w:right w:w="28" w:type="dxa"/>
            </w:tcMar>
            <w:vAlign w:val="center"/>
          </w:tcPr>
          <w:p w14:paraId="4830E53C" w14:textId="77777777" w:rsidR="00DB7A8E" w:rsidRPr="005C7C97" w:rsidRDefault="00DB7A8E" w:rsidP="005C7C97">
            <w:pPr>
              <w:spacing w:after="0" w:line="240" w:lineRule="auto"/>
              <w:contextualSpacing/>
              <w:jc w:val="right"/>
              <w:rPr>
                <w:rFonts w:ascii="Times New Roman" w:eastAsia="Calibri" w:hAnsi="Times New Roman" w:cs="Times New Roman"/>
                <w:sz w:val="20"/>
                <w:szCs w:val="20"/>
              </w:rPr>
            </w:pPr>
          </w:p>
        </w:tc>
        <w:tc>
          <w:tcPr>
            <w:tcW w:w="1132" w:type="dxa"/>
            <w:tcBorders>
              <w:bottom w:val="double" w:sz="4" w:space="0" w:color="auto"/>
            </w:tcBorders>
            <w:noWrap/>
            <w:tcMar>
              <w:top w:w="0" w:type="dxa"/>
              <w:left w:w="28" w:type="dxa"/>
              <w:right w:w="28" w:type="dxa"/>
            </w:tcMar>
            <w:vAlign w:val="center"/>
          </w:tcPr>
          <w:p w14:paraId="16D70498"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850" w:type="dxa"/>
            <w:gridSpan w:val="2"/>
            <w:tcBorders>
              <w:bottom w:val="double" w:sz="4" w:space="0" w:color="auto"/>
            </w:tcBorders>
            <w:noWrap/>
            <w:tcMar>
              <w:top w:w="0" w:type="dxa"/>
              <w:left w:w="28" w:type="dxa"/>
              <w:right w:w="28" w:type="dxa"/>
            </w:tcMar>
            <w:vAlign w:val="center"/>
          </w:tcPr>
          <w:p w14:paraId="51D7EDDF"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bottom w:val="double" w:sz="4" w:space="0" w:color="auto"/>
            </w:tcBorders>
            <w:noWrap/>
            <w:tcMar>
              <w:top w:w="0" w:type="dxa"/>
              <w:left w:w="28" w:type="dxa"/>
              <w:right w:w="28" w:type="dxa"/>
            </w:tcMar>
            <w:vAlign w:val="center"/>
          </w:tcPr>
          <w:p w14:paraId="63CD55C2" w14:textId="77777777" w:rsidR="00DB7A8E" w:rsidRPr="005C7C97" w:rsidRDefault="00DB7A8E" w:rsidP="005C7C97">
            <w:pPr>
              <w:spacing w:after="0" w:line="240" w:lineRule="auto"/>
              <w:contextualSpacing/>
              <w:jc w:val="right"/>
              <w:rPr>
                <w:rFonts w:ascii="Times New Roman" w:eastAsia="Calibri" w:hAnsi="Times New Roman" w:cs="Times New Roman"/>
                <w:sz w:val="20"/>
                <w:szCs w:val="20"/>
              </w:rPr>
            </w:pPr>
          </w:p>
        </w:tc>
        <w:tc>
          <w:tcPr>
            <w:tcW w:w="854" w:type="dxa"/>
            <w:tcBorders>
              <w:bottom w:val="double" w:sz="4" w:space="0" w:color="auto"/>
            </w:tcBorders>
            <w:noWrap/>
            <w:tcMar>
              <w:top w:w="0" w:type="dxa"/>
              <w:left w:w="28" w:type="dxa"/>
              <w:right w:w="28" w:type="dxa"/>
            </w:tcMar>
            <w:vAlign w:val="center"/>
          </w:tcPr>
          <w:p w14:paraId="575FD3D5" w14:textId="77777777" w:rsidR="00DB7A8E" w:rsidRPr="005C7C97" w:rsidRDefault="00DB7A8E" w:rsidP="005C7C97">
            <w:pPr>
              <w:spacing w:after="0" w:line="240" w:lineRule="auto"/>
              <w:contextualSpacing/>
              <w:jc w:val="right"/>
              <w:rPr>
                <w:rFonts w:ascii="Times New Roman" w:eastAsia="Calibri" w:hAnsi="Times New Roman" w:cs="Times New Roman"/>
                <w:sz w:val="20"/>
                <w:szCs w:val="20"/>
              </w:rPr>
            </w:pPr>
          </w:p>
        </w:tc>
        <w:tc>
          <w:tcPr>
            <w:tcW w:w="1138" w:type="dxa"/>
            <w:tcBorders>
              <w:bottom w:val="double" w:sz="4" w:space="0" w:color="auto"/>
            </w:tcBorders>
            <w:noWrap/>
            <w:tcMar>
              <w:top w:w="0" w:type="dxa"/>
              <w:left w:w="28" w:type="dxa"/>
              <w:right w:w="28" w:type="dxa"/>
            </w:tcMar>
            <w:vAlign w:val="center"/>
          </w:tcPr>
          <w:p w14:paraId="124E82D9" w14:textId="77777777" w:rsidR="00DB7A8E" w:rsidRPr="005C7C97" w:rsidRDefault="00DB7A8E" w:rsidP="005C7C97">
            <w:pPr>
              <w:spacing w:after="0" w:line="240" w:lineRule="auto"/>
              <w:ind w:right="119"/>
              <w:contextualSpacing/>
              <w:jc w:val="right"/>
              <w:rPr>
                <w:rFonts w:ascii="Times New Roman" w:eastAsia="Calibri" w:hAnsi="Times New Roman" w:cs="Times New Roman"/>
                <w:sz w:val="20"/>
                <w:szCs w:val="20"/>
              </w:rPr>
            </w:pPr>
          </w:p>
        </w:tc>
      </w:tr>
      <w:tr w:rsidR="001F2E5F" w:rsidRPr="005C7C97" w14:paraId="38FBC85C" w14:textId="77777777" w:rsidTr="004D6F94">
        <w:trPr>
          <w:trHeight w:val="340"/>
          <w:jc w:val="center"/>
        </w:trPr>
        <w:tc>
          <w:tcPr>
            <w:tcW w:w="4020" w:type="dxa"/>
            <w:gridSpan w:val="5"/>
            <w:tcBorders>
              <w:top w:val="double" w:sz="4" w:space="0" w:color="auto"/>
              <w:bottom w:val="double" w:sz="4" w:space="0" w:color="auto"/>
            </w:tcBorders>
            <w:noWrap/>
            <w:tcMar>
              <w:top w:w="0" w:type="dxa"/>
              <w:left w:w="28" w:type="dxa"/>
              <w:right w:w="28" w:type="dxa"/>
            </w:tcMar>
            <w:vAlign w:val="center"/>
          </w:tcPr>
          <w:p w14:paraId="0825C7D4" w14:textId="77777777" w:rsidR="001F2E5F" w:rsidRPr="005C7C97" w:rsidRDefault="001F2E5F" w:rsidP="005C7C97">
            <w:pPr>
              <w:spacing w:after="0" w:line="240" w:lineRule="auto"/>
              <w:contextualSpacing/>
              <w:jc w:val="right"/>
              <w:rPr>
                <w:rFonts w:ascii="Times New Roman" w:eastAsia="Calibri" w:hAnsi="Times New Roman" w:cs="Times New Roman"/>
                <w:i/>
                <w:szCs w:val="24"/>
              </w:rPr>
            </w:pPr>
          </w:p>
        </w:tc>
        <w:tc>
          <w:tcPr>
            <w:tcW w:w="1073" w:type="dxa"/>
            <w:tcBorders>
              <w:top w:val="double" w:sz="4" w:space="0" w:color="auto"/>
              <w:bottom w:val="double" w:sz="4" w:space="0" w:color="auto"/>
            </w:tcBorders>
            <w:noWrap/>
            <w:tcMar>
              <w:top w:w="0" w:type="dxa"/>
              <w:left w:w="28" w:type="dxa"/>
              <w:right w:w="28" w:type="dxa"/>
            </w:tcMar>
            <w:vAlign w:val="center"/>
          </w:tcPr>
          <w:p w14:paraId="2C6FB5EE"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p>
        </w:tc>
        <w:tc>
          <w:tcPr>
            <w:tcW w:w="3545" w:type="dxa"/>
            <w:gridSpan w:val="6"/>
            <w:tcBorders>
              <w:top w:val="double" w:sz="4" w:space="0" w:color="auto"/>
              <w:bottom w:val="double" w:sz="4" w:space="0" w:color="auto"/>
            </w:tcBorders>
            <w:noWrap/>
            <w:tcMar>
              <w:top w:w="0" w:type="dxa"/>
              <w:left w:w="28" w:type="dxa"/>
              <w:right w:w="28" w:type="dxa"/>
            </w:tcMar>
            <w:vAlign w:val="center"/>
          </w:tcPr>
          <w:p w14:paraId="54A341DA"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8" w:type="dxa"/>
            <w:tcBorders>
              <w:top w:val="double" w:sz="4" w:space="0" w:color="auto"/>
              <w:bottom w:val="double" w:sz="4" w:space="0" w:color="auto"/>
            </w:tcBorders>
            <w:noWrap/>
            <w:tcMar>
              <w:top w:w="0" w:type="dxa"/>
              <w:left w:w="28" w:type="dxa"/>
              <w:right w:w="28" w:type="dxa"/>
            </w:tcMar>
            <w:vAlign w:val="center"/>
          </w:tcPr>
          <w:p w14:paraId="16223299" w14:textId="77777777" w:rsidR="001F2E5F" w:rsidRPr="005C7C97" w:rsidRDefault="001F2E5F" w:rsidP="005C7C97">
            <w:pPr>
              <w:spacing w:after="0" w:line="240" w:lineRule="auto"/>
              <w:ind w:right="119"/>
              <w:contextualSpacing/>
              <w:jc w:val="right"/>
              <w:rPr>
                <w:rFonts w:ascii="Times New Roman" w:eastAsia="Calibri" w:hAnsi="Times New Roman" w:cs="Times New Roman"/>
                <w:szCs w:val="24"/>
              </w:rPr>
            </w:pPr>
          </w:p>
        </w:tc>
      </w:tr>
      <w:tr w:rsidR="007445E3" w:rsidRPr="005C7C97" w14:paraId="33E0D023" w14:textId="77777777" w:rsidTr="004D6F94">
        <w:trPr>
          <w:trHeight w:val="130"/>
          <w:jc w:val="center"/>
        </w:trPr>
        <w:tc>
          <w:tcPr>
            <w:tcW w:w="6249" w:type="dxa"/>
            <w:gridSpan w:val="8"/>
            <w:tcBorders>
              <w:top w:val="double" w:sz="4" w:space="0" w:color="auto"/>
              <w:bottom w:val="double" w:sz="4" w:space="0" w:color="auto"/>
            </w:tcBorders>
            <w:noWrap/>
            <w:tcMar>
              <w:top w:w="0" w:type="dxa"/>
              <w:left w:w="28" w:type="dxa"/>
              <w:right w:w="28" w:type="dxa"/>
            </w:tcMar>
            <w:vAlign w:val="center"/>
          </w:tcPr>
          <w:p w14:paraId="2E4254C7"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41BB2A96"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(1-12 mėn.) visų operacijų </w:t>
            </w:r>
          </w:p>
          <w:p w14:paraId="445DA398"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darbų, visų dalių ir medžiagų visų kiekių) kaina be PVM:  </w:t>
            </w:r>
          </w:p>
        </w:tc>
        <w:tc>
          <w:tcPr>
            <w:tcW w:w="849" w:type="dxa"/>
            <w:gridSpan w:val="2"/>
            <w:tcBorders>
              <w:top w:val="double" w:sz="4" w:space="0" w:color="auto"/>
              <w:bottom w:val="double" w:sz="4" w:space="0" w:color="auto"/>
            </w:tcBorders>
            <w:noWrap/>
            <w:tcMar>
              <w:top w:w="0" w:type="dxa"/>
              <w:left w:w="28" w:type="dxa"/>
              <w:right w:w="28" w:type="dxa"/>
            </w:tcMar>
            <w:vAlign w:val="center"/>
          </w:tcPr>
          <w:p w14:paraId="5759D5A9" w14:textId="77777777" w:rsidR="007445E3" w:rsidRPr="005C7C97" w:rsidRDefault="009A1609"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m:t>
                    </m:r>
                  </m:sub>
                  <m:sup>
                    <m:r>
                      <m:rPr>
                        <m:sty m:val="bi"/>
                      </m:rPr>
                      <w:rPr>
                        <w:rFonts w:ascii="Cambria Math" w:hAnsi="Cambria Math"/>
                        <w:szCs w:val="24"/>
                      </w:rPr>
                      <m:t>1</m:t>
                    </m:r>
                  </m:sup>
                </m:sSubSup>
              </m:oMath>
            </m:oMathPara>
          </w:p>
        </w:tc>
        <w:tc>
          <w:tcPr>
            <w:tcW w:w="2678"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2C668D43"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5460726"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1A8D2568" w14:textId="77777777" w:rsidR="007445E3" w:rsidRPr="005C7C97" w:rsidRDefault="00271F12" w:rsidP="005C7C97">
            <w:pPr>
              <w:tabs>
                <w:tab w:val="left" w:pos="2097"/>
                <w:tab w:val="left" w:pos="4417"/>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r w:rsidR="007445E3" w:rsidRPr="005C7C97">
              <w:rPr>
                <w:rFonts w:ascii="Times New Roman" w:eastAsia="Times New Roman" w:hAnsi="Times New Roman" w:cs="Times New Roman"/>
                <w:i/>
                <w:sz w:val="20"/>
                <w:szCs w:val="20"/>
                <w:vertAlign w:val="superscript"/>
                <w:lang w:eastAsia="en-US"/>
              </w:rPr>
              <w:t>)</w:t>
            </w:r>
          </w:p>
        </w:tc>
      </w:tr>
      <w:tr w:rsidR="007445E3" w:rsidRPr="005C7C97" w14:paraId="45BB105E" w14:textId="77777777" w:rsidTr="004D6F94">
        <w:trPr>
          <w:trHeight w:val="130"/>
          <w:jc w:val="center"/>
        </w:trPr>
        <w:tc>
          <w:tcPr>
            <w:tcW w:w="6249" w:type="dxa"/>
            <w:gridSpan w:val="8"/>
            <w:tcBorders>
              <w:top w:val="double" w:sz="4" w:space="0" w:color="auto"/>
              <w:bottom w:val="single" w:sz="4" w:space="0" w:color="auto"/>
            </w:tcBorders>
            <w:noWrap/>
            <w:tcMar>
              <w:top w:w="0" w:type="dxa"/>
              <w:left w:w="28" w:type="dxa"/>
              <w:right w:w="28" w:type="dxa"/>
            </w:tcMar>
            <w:vAlign w:val="center"/>
          </w:tcPr>
          <w:p w14:paraId="230C6C27" w14:textId="77777777" w:rsidR="001946D1" w:rsidRPr="005C7C97" w:rsidRDefault="007445E3" w:rsidP="005C7C97">
            <w:pPr>
              <w:spacing w:after="0" w:line="240" w:lineRule="auto"/>
              <w:ind w:left="-38" w:right="34" w:firstLine="38"/>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rPr>
              <w:t>9</w:t>
            </w:r>
            <w:r w:rsidR="007775EB" w:rsidRPr="005C7C97">
              <w:rPr>
                <w:rFonts w:ascii="Times New Roman" w:eastAsia="Calibri" w:hAnsi="Times New Roman" w:cs="Times New Roman"/>
                <w:b/>
                <w:sz w:val="20"/>
                <w:szCs w:val="21"/>
              </w:rPr>
              <w:t xml:space="preserve"> (de</w:t>
            </w:r>
            <w:r w:rsidR="001946D1" w:rsidRPr="005C7C97">
              <w:rPr>
                <w:rFonts w:ascii="Times New Roman" w:eastAsia="Calibri" w:hAnsi="Times New Roman" w:cs="Times New Roman"/>
                <w:b/>
                <w:sz w:val="20"/>
                <w:szCs w:val="21"/>
              </w:rPr>
              <w:t>vyn</w:t>
            </w:r>
            <w:r w:rsidR="007775EB" w:rsidRPr="005C7C97">
              <w:rPr>
                <w:rFonts w:ascii="Times New Roman" w:eastAsia="Calibri" w:hAnsi="Times New Roman" w:cs="Times New Roman"/>
                <w:b/>
                <w:sz w:val="20"/>
                <w:szCs w:val="21"/>
              </w:rPr>
              <w:t xml:space="preserve">ių)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p>
          <w:p w14:paraId="529DA1E2" w14:textId="2E9DC805" w:rsidR="007445E3" w:rsidRPr="005C7C97" w:rsidRDefault="007445E3" w:rsidP="005C7C97">
            <w:pPr>
              <w:spacing w:after="0" w:line="240" w:lineRule="auto"/>
              <w:ind w:left="-38" w:right="34" w:firstLine="38"/>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(1-12 mėn.) visų operacijų </w:t>
            </w:r>
          </w:p>
          <w:p w14:paraId="04584CC6"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darbų, visų dalių ir medžiagų visų kiekių) kaina be PVM:  </w:t>
            </w:r>
          </w:p>
        </w:tc>
        <w:tc>
          <w:tcPr>
            <w:tcW w:w="849" w:type="dxa"/>
            <w:gridSpan w:val="2"/>
            <w:tcBorders>
              <w:top w:val="double" w:sz="4" w:space="0" w:color="auto"/>
              <w:bottom w:val="single" w:sz="4" w:space="0" w:color="auto"/>
            </w:tcBorders>
            <w:noWrap/>
            <w:tcMar>
              <w:top w:w="0" w:type="dxa"/>
              <w:left w:w="28" w:type="dxa"/>
              <w:right w:w="28" w:type="dxa"/>
            </w:tcMar>
            <w:vAlign w:val="center"/>
          </w:tcPr>
          <w:p w14:paraId="4A85EA19" w14:textId="77777777" w:rsidR="007445E3" w:rsidRPr="005C7C97" w:rsidRDefault="009A1609" w:rsidP="005C7C97">
            <w:pPr>
              <w:spacing w:after="0" w:line="240" w:lineRule="auto"/>
              <w:contextualSpacing/>
              <w:jc w:val="center"/>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m:t>
                    </m:r>
                  </m:sub>
                  <m:sup>
                    <m:r>
                      <m:rPr>
                        <m:sty m:val="bi"/>
                      </m:rPr>
                      <w:rPr>
                        <w:rFonts w:ascii="Cambria Math" w:hAnsi="Cambria Math"/>
                        <w:szCs w:val="24"/>
                      </w:rPr>
                      <m:t>v</m:t>
                    </m:r>
                  </m:sup>
                </m:sSubSup>
              </m:oMath>
            </m:oMathPara>
          </w:p>
        </w:tc>
        <w:tc>
          <w:tcPr>
            <w:tcW w:w="2678"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0E729455"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5CB12CC9"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141005CC"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090242" w:rsidRPr="005C7C97" w14:paraId="5BC24588"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8638" w:type="dxa"/>
            <w:gridSpan w:val="12"/>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346FB4E6" w14:textId="77777777" w:rsidR="00A4643E" w:rsidRPr="005C7C97" w:rsidRDefault="001F2E5F"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lastRenderedPageBreak/>
              <w:t>Darbų, dalių ir medžiagų, reikalingų 1 (vieno) Autobuso Privalom</w:t>
            </w:r>
            <w:r w:rsidR="00A4643E" w:rsidRPr="005C7C97">
              <w:rPr>
                <w:rFonts w:ascii="Times New Roman" w:hAnsi="Times New Roman" w:cs="Times New Roman"/>
                <w:b/>
                <w:sz w:val="20"/>
              </w:rPr>
              <w:t xml:space="preserve">ajai </w:t>
            </w:r>
            <w:r w:rsidRPr="005C7C97">
              <w:rPr>
                <w:rFonts w:ascii="Times New Roman" w:hAnsi="Times New Roman" w:cs="Times New Roman"/>
                <w:b/>
                <w:sz w:val="20"/>
              </w:rPr>
              <w:t>technin</w:t>
            </w:r>
            <w:r w:rsidR="00A4643E" w:rsidRPr="005C7C97">
              <w:rPr>
                <w:rFonts w:ascii="Times New Roman" w:hAnsi="Times New Roman" w:cs="Times New Roman"/>
                <w:b/>
                <w:sz w:val="20"/>
              </w:rPr>
              <w:t>ei</w:t>
            </w:r>
            <w:r w:rsidRPr="005C7C97">
              <w:rPr>
                <w:rFonts w:ascii="Times New Roman" w:hAnsi="Times New Roman" w:cs="Times New Roman"/>
                <w:b/>
                <w:sz w:val="20"/>
              </w:rPr>
              <w:t xml:space="preserve"> priežiūr</w:t>
            </w:r>
            <w:r w:rsidR="00A4643E" w:rsidRPr="005C7C97">
              <w:rPr>
                <w:rFonts w:ascii="Times New Roman" w:hAnsi="Times New Roman" w:cs="Times New Roman"/>
                <w:b/>
                <w:sz w:val="20"/>
              </w:rPr>
              <w:t xml:space="preserve">ai </w:t>
            </w:r>
          </w:p>
          <w:p w14:paraId="3C7BB1B9" w14:textId="0AC1A3FF" w:rsidR="00090242" w:rsidRPr="005C7C97" w:rsidRDefault="001F2E5F"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13-24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8" w:type="dxa"/>
            <w:tcBorders>
              <w:top w:val="single" w:sz="8" w:space="0" w:color="auto"/>
              <w:left w:val="single" w:sz="4" w:space="0" w:color="auto"/>
              <w:bottom w:val="single" w:sz="8" w:space="0" w:color="auto"/>
              <w:right w:val="single" w:sz="8" w:space="0" w:color="auto"/>
            </w:tcBorders>
            <w:vAlign w:val="center"/>
          </w:tcPr>
          <w:p w14:paraId="705DDBB3" w14:textId="77777777" w:rsidR="00090242" w:rsidRPr="005C7C97" w:rsidRDefault="00090242" w:rsidP="005C7C97">
            <w:pPr>
              <w:keepNext/>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3-2 lentelė</w:t>
            </w:r>
          </w:p>
        </w:tc>
      </w:tr>
      <w:tr w:rsidR="00A70954" w:rsidRPr="005C7C97" w14:paraId="51B07721"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46F254A3"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59A5D013"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492C4118"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1"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41CA078A"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5" w:type="dxa"/>
            <w:gridSpan w:val="6"/>
            <w:tcBorders>
              <w:top w:val="single" w:sz="8" w:space="0" w:color="auto"/>
              <w:left w:val="single" w:sz="4" w:space="0" w:color="auto"/>
              <w:bottom w:val="single" w:sz="4" w:space="0" w:color="auto"/>
            </w:tcBorders>
            <w:tcMar>
              <w:top w:w="28" w:type="dxa"/>
              <w:bottom w:w="28" w:type="dxa"/>
            </w:tcMar>
          </w:tcPr>
          <w:p w14:paraId="7E902075" w14:textId="77777777" w:rsidR="00A7095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70954"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8" w:type="dxa"/>
            <w:vMerge w:val="restart"/>
            <w:tcBorders>
              <w:top w:val="single" w:sz="8" w:space="0" w:color="auto"/>
              <w:left w:val="single" w:sz="4" w:space="0" w:color="auto"/>
              <w:right w:val="single" w:sz="8" w:space="0" w:color="auto"/>
            </w:tcBorders>
            <w:vAlign w:val="center"/>
          </w:tcPr>
          <w:p w14:paraId="7A3A14D9"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213EBBD9"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EB946C6"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w:t>
            </w:r>
            <w:r w:rsidR="00E92FB5" w:rsidRPr="005C7C97">
              <w:rPr>
                <w:rFonts w:ascii="Times New Roman" w:eastAsia="Calibri" w:hAnsi="Times New Roman" w:cs="Times New Roman"/>
                <w:i/>
                <w:sz w:val="20"/>
                <w:vertAlign w:val="superscript"/>
              </w:rPr>
              <w:t>6</w:t>
            </w:r>
          </w:p>
          <w:p w14:paraId="24DD1D0E"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A70954" w:rsidRPr="005C7C97" w14:paraId="034C1C14"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79D70D0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1C59F4"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3CB3C254" w14:textId="77777777" w:rsidR="008930FD" w:rsidRPr="005C7C97" w:rsidRDefault="008930F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4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32DE71" w14:textId="77777777" w:rsidR="002162D3" w:rsidRPr="005C7C97" w:rsidRDefault="002162D3"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Operacijų skaičiai</w:t>
            </w:r>
            <w:r w:rsidR="00B034FC" w:rsidRPr="005C7C97">
              <w:rPr>
                <w:rFonts w:ascii="Times New Roman" w:eastAsia="Calibri" w:hAnsi="Times New Roman" w:cs="Times New Roman"/>
                <w:i/>
                <w:sz w:val="20"/>
              </w:rPr>
              <w:t>:</w:t>
            </w:r>
            <w:r w:rsidRPr="005C7C97">
              <w:rPr>
                <w:rFonts w:ascii="Times New Roman" w:eastAsia="Calibri" w:hAnsi="Times New Roman" w:cs="Times New Roman"/>
                <w:i/>
                <w:sz w:val="20"/>
              </w:rPr>
              <w:t xml:space="preserve"> </w:t>
            </w:r>
          </w:p>
          <w:p w14:paraId="558C6B4B" w14:textId="77777777" w:rsidR="002162D3" w:rsidRPr="005C7C97" w:rsidRDefault="002162D3"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13-24 mėn.; </w:t>
            </w:r>
          </w:p>
          <w:p w14:paraId="06FCF8B6" w14:textId="77777777" w:rsidR="002162D3" w:rsidRPr="005C7C97" w:rsidRDefault="001F2E5F"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w:t>
            </w:r>
            <w:r w:rsidR="002162D3" w:rsidRPr="005C7C97">
              <w:rPr>
                <w:rFonts w:ascii="Times New Roman" w:eastAsia="Calibri" w:hAnsi="Times New Roman" w:cs="Times New Roman"/>
                <w:i/>
                <w:sz w:val="20"/>
              </w:rPr>
              <w:t>uso rida:</w:t>
            </w:r>
          </w:p>
          <w:p w14:paraId="31DE1724" w14:textId="38FBCFE9" w:rsidR="002162D3"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41</w:t>
            </w:r>
            <w:r w:rsidR="002162D3" w:rsidRPr="005C7C97">
              <w:rPr>
                <w:rFonts w:ascii="Times New Roman" w:eastAsia="Calibri" w:hAnsi="Times New Roman" w:cs="Times New Roman"/>
                <w:i/>
                <w:sz w:val="20"/>
              </w:rPr>
              <w:t xml:space="preserve"> 00</w:t>
            </w:r>
            <w:r w:rsidR="00B034FC" w:rsidRPr="005C7C97">
              <w:rPr>
                <w:rFonts w:ascii="Times New Roman" w:eastAsia="Calibri" w:hAnsi="Times New Roman" w:cs="Times New Roman"/>
                <w:i/>
                <w:sz w:val="20"/>
              </w:rPr>
              <w:t>1</w:t>
            </w:r>
            <w:r w:rsidR="002162D3" w:rsidRPr="005C7C97">
              <w:rPr>
                <w:rFonts w:ascii="Times New Roman" w:eastAsia="Calibri" w:hAnsi="Times New Roman" w:cs="Times New Roman"/>
                <w:i/>
                <w:sz w:val="20"/>
              </w:rPr>
              <w:t xml:space="preserve"> km –  </w:t>
            </w:r>
          </w:p>
          <w:p w14:paraId="302A7C52" w14:textId="234C69AB" w:rsidR="00A70954"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82</w:t>
            </w:r>
            <w:r w:rsidR="002162D3"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F03120"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61998292"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9331519"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17BD35CE"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C5CB85" w14:textId="77777777" w:rsidR="00A70954" w:rsidRPr="005C7C97" w:rsidRDefault="001F2E5F"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A70954" w:rsidRPr="005C7C97">
              <w:rPr>
                <w:rFonts w:ascii="Times New Roman" w:eastAsia="Calibri" w:hAnsi="Times New Roman" w:cs="Times New Roman"/>
                <w:i/>
                <w:sz w:val="20"/>
              </w:rPr>
              <w:t xml:space="preserve">1 </w:t>
            </w:r>
            <w:r w:rsidR="008063B4" w:rsidRPr="005C7C97">
              <w:rPr>
                <w:rFonts w:ascii="Times New Roman" w:eastAsia="Calibri" w:hAnsi="Times New Roman" w:cs="Times New Roman"/>
                <w:i/>
                <w:sz w:val="20"/>
              </w:rPr>
              <w:t xml:space="preserve">(vienos) </w:t>
            </w:r>
            <w:r w:rsidR="00A70954" w:rsidRPr="005C7C97">
              <w:rPr>
                <w:rFonts w:ascii="Times New Roman" w:eastAsia="Calibri" w:hAnsi="Times New Roman" w:cs="Times New Roman"/>
                <w:i/>
                <w:sz w:val="20"/>
              </w:rPr>
              <w:t xml:space="preserve">darbo valandos išraiška </w:t>
            </w:r>
          </w:p>
          <w:p w14:paraId="4F1D832F"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3E820F" w14:textId="77777777" w:rsidR="00A70954" w:rsidRPr="005C7C97" w:rsidRDefault="00AF4138"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0B104714" w14:textId="77777777" w:rsidR="00F46646" w:rsidRPr="005C7C97" w:rsidRDefault="00F46646"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0"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8384A3" w14:textId="77777777" w:rsidR="00A7095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70954" w:rsidRPr="005C7C97">
              <w:rPr>
                <w:rFonts w:ascii="Times New Roman" w:eastAsia="Calibri" w:hAnsi="Times New Roman" w:cs="Times New Roman"/>
                <w:i/>
                <w:sz w:val="20"/>
              </w:rPr>
              <w:t>alių</w:t>
            </w:r>
            <w:r w:rsidRPr="005C7C97">
              <w:rPr>
                <w:rFonts w:ascii="Times New Roman" w:eastAsia="Calibri" w:hAnsi="Times New Roman" w:cs="Times New Roman"/>
                <w:i/>
                <w:sz w:val="20"/>
              </w:rPr>
              <w:t xml:space="preserve"> ir Medžiagų</w:t>
            </w:r>
          </w:p>
          <w:p w14:paraId="728427C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52F79AFE"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3" w:type="dxa"/>
            <w:gridSpan w:val="3"/>
            <w:tcBorders>
              <w:top w:val="single" w:sz="4" w:space="0" w:color="auto"/>
              <w:left w:val="single" w:sz="4" w:space="0" w:color="auto"/>
              <w:bottom w:val="single" w:sz="4" w:space="0" w:color="auto"/>
            </w:tcBorders>
            <w:tcMar>
              <w:top w:w="28" w:type="dxa"/>
              <w:bottom w:w="28" w:type="dxa"/>
            </w:tcMar>
            <w:vAlign w:val="center"/>
          </w:tcPr>
          <w:p w14:paraId="0001F30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65D5AEA2"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8" w:type="dxa"/>
            <w:vMerge/>
            <w:tcBorders>
              <w:left w:val="single" w:sz="4" w:space="0" w:color="auto"/>
              <w:right w:val="single" w:sz="8" w:space="0" w:color="auto"/>
            </w:tcBorders>
          </w:tcPr>
          <w:p w14:paraId="51995B30"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p>
        </w:tc>
      </w:tr>
      <w:tr w:rsidR="00A70954" w:rsidRPr="005C7C97" w14:paraId="6B8BE55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906"/>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19DDE45D"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8E86FF"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DDD2DC"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EEFCE4"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688EC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7B3AE506"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D710ADF"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-2</w:t>
            </w:r>
            <w:r w:rsidRPr="005C7C97">
              <w:rPr>
                <w:rFonts w:ascii="Times New Roman" w:eastAsia="Calibri" w:hAnsi="Times New Roman" w:cs="Times New Roman"/>
                <w:i/>
                <w:sz w:val="20"/>
              </w:rPr>
              <w:t xml:space="preserve"> </w:t>
            </w:r>
          </w:p>
        </w:tc>
        <w:tc>
          <w:tcPr>
            <w:tcW w:w="10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BAD1E0"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5E122F14"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AA4EEA6"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645516"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0"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20ED5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3E9705" w14:textId="77777777" w:rsidR="00E92FB5"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1634884A" w14:textId="77777777" w:rsidR="00E92FB5" w:rsidRPr="005C7C97" w:rsidRDefault="00E92FB5"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785D40D1"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c>
          <w:tcPr>
            <w:tcW w:w="854" w:type="dxa"/>
            <w:tcBorders>
              <w:top w:val="single" w:sz="4" w:space="0" w:color="auto"/>
              <w:left w:val="single" w:sz="4" w:space="0" w:color="auto"/>
              <w:bottom w:val="single" w:sz="4" w:space="0" w:color="auto"/>
            </w:tcBorders>
            <w:tcMar>
              <w:top w:w="28" w:type="dxa"/>
              <w:bottom w:w="28" w:type="dxa"/>
            </w:tcMar>
            <w:vAlign w:val="center"/>
          </w:tcPr>
          <w:p w14:paraId="2C8C8C23"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26E8D815"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DB66E67"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8" w:type="dxa"/>
            <w:vMerge/>
            <w:tcBorders>
              <w:left w:val="single" w:sz="4" w:space="0" w:color="auto"/>
              <w:bottom w:val="single" w:sz="4" w:space="0" w:color="auto"/>
              <w:right w:val="single" w:sz="8" w:space="0" w:color="auto"/>
            </w:tcBorders>
          </w:tcPr>
          <w:p w14:paraId="6AB637E9" w14:textId="77777777" w:rsidR="00A70954" w:rsidRPr="005C7C97" w:rsidRDefault="00A70954" w:rsidP="005C7C97">
            <w:pPr>
              <w:spacing w:after="0" w:line="240" w:lineRule="auto"/>
              <w:contextualSpacing/>
              <w:jc w:val="center"/>
              <w:rPr>
                <w:rFonts w:ascii="Times New Roman" w:eastAsia="Calibri" w:hAnsi="Times New Roman" w:cs="Times New Roman"/>
                <w:i/>
                <w:szCs w:val="24"/>
              </w:rPr>
            </w:pPr>
          </w:p>
        </w:tc>
      </w:tr>
      <w:tr w:rsidR="00A70954" w:rsidRPr="005C7C97" w14:paraId="5E2BF5EC"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49"/>
          <w:jc w:val="center"/>
        </w:trPr>
        <w:tc>
          <w:tcPr>
            <w:tcW w:w="422" w:type="dxa"/>
            <w:tcBorders>
              <w:top w:val="single" w:sz="4" w:space="0" w:color="auto"/>
              <w:left w:val="single" w:sz="8" w:space="0" w:color="auto"/>
              <w:bottom w:val="single" w:sz="4" w:space="0" w:color="auto"/>
              <w:right w:val="single" w:sz="4" w:space="0" w:color="auto"/>
            </w:tcBorders>
            <w:vAlign w:val="center"/>
          </w:tcPr>
          <w:p w14:paraId="70E96868"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2" w:type="dxa"/>
            <w:tcBorders>
              <w:top w:val="single" w:sz="4" w:space="0" w:color="auto"/>
              <w:left w:val="single" w:sz="4" w:space="0" w:color="auto"/>
              <w:bottom w:val="single" w:sz="4" w:space="0" w:color="auto"/>
              <w:right w:val="single" w:sz="4" w:space="0" w:color="auto"/>
            </w:tcBorders>
            <w:vAlign w:val="center"/>
          </w:tcPr>
          <w:p w14:paraId="45575418"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49" w:type="dxa"/>
            <w:tcBorders>
              <w:top w:val="single" w:sz="4" w:space="0" w:color="auto"/>
              <w:left w:val="single" w:sz="4" w:space="0" w:color="auto"/>
              <w:bottom w:val="single" w:sz="4" w:space="0" w:color="auto"/>
              <w:right w:val="single" w:sz="4" w:space="0" w:color="auto"/>
            </w:tcBorders>
            <w:vAlign w:val="center"/>
          </w:tcPr>
          <w:p w14:paraId="4241EF5D"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7688AA09"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73F000A5"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3" w:type="dxa"/>
            <w:tcBorders>
              <w:top w:val="single" w:sz="4" w:space="0" w:color="auto"/>
              <w:left w:val="single" w:sz="4" w:space="0" w:color="auto"/>
              <w:bottom w:val="single" w:sz="4" w:space="0" w:color="auto"/>
              <w:right w:val="single" w:sz="4" w:space="0" w:color="auto"/>
            </w:tcBorders>
            <w:vAlign w:val="center"/>
          </w:tcPr>
          <w:p w14:paraId="5955B100"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2" w:type="dxa"/>
            <w:tcBorders>
              <w:top w:val="single" w:sz="4" w:space="0" w:color="auto"/>
              <w:left w:val="single" w:sz="4" w:space="0" w:color="auto"/>
              <w:bottom w:val="single" w:sz="4" w:space="0" w:color="auto"/>
              <w:right w:val="single" w:sz="4" w:space="0" w:color="auto"/>
            </w:tcBorders>
            <w:vAlign w:val="center"/>
          </w:tcPr>
          <w:p w14:paraId="47743EF7"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1A06E22"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2ADF77B"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4" w:type="dxa"/>
            <w:tcBorders>
              <w:top w:val="single" w:sz="4" w:space="0" w:color="auto"/>
              <w:left w:val="single" w:sz="4" w:space="0" w:color="auto"/>
              <w:bottom w:val="single" w:sz="4" w:space="0" w:color="auto"/>
            </w:tcBorders>
            <w:vAlign w:val="center"/>
          </w:tcPr>
          <w:p w14:paraId="36FBD717"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8" w:type="dxa"/>
            <w:tcBorders>
              <w:top w:val="single" w:sz="4" w:space="0" w:color="auto"/>
              <w:left w:val="single" w:sz="4" w:space="0" w:color="auto"/>
              <w:bottom w:val="single" w:sz="4" w:space="0" w:color="auto"/>
              <w:right w:val="single" w:sz="8" w:space="0" w:color="auto"/>
            </w:tcBorders>
            <w:vAlign w:val="center"/>
          </w:tcPr>
          <w:p w14:paraId="76776A0A"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A70954" w:rsidRPr="005C7C97" w14:paraId="4802002F"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578634FA" w14:textId="77777777" w:rsidR="00A70954" w:rsidRPr="005C7C97" w:rsidRDefault="00A70954"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2" w:type="dxa"/>
            <w:tcBorders>
              <w:top w:val="single" w:sz="4" w:space="0" w:color="auto"/>
              <w:left w:val="single" w:sz="4" w:space="0" w:color="auto"/>
              <w:bottom w:val="single" w:sz="4" w:space="0" w:color="auto"/>
              <w:right w:val="single" w:sz="4" w:space="0" w:color="auto"/>
            </w:tcBorders>
          </w:tcPr>
          <w:p w14:paraId="52AB3748" w14:textId="77777777" w:rsidR="00A70954" w:rsidRPr="005C7C97" w:rsidRDefault="00A70954"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74A48B" w14:textId="77777777" w:rsidR="00A70954" w:rsidRPr="005C7C97" w:rsidRDefault="00A70954"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ED924BD" w14:textId="77777777" w:rsidR="00A70954" w:rsidRPr="005C7C97" w:rsidRDefault="00A70954"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B6341FF" w14:textId="77777777" w:rsidR="00A70954" w:rsidRPr="005C7C97" w:rsidRDefault="00A70954" w:rsidP="005C7C97">
            <w:pPr>
              <w:tabs>
                <w:tab w:val="left" w:pos="588"/>
              </w:tabs>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E7BD96"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60F756" w14:textId="77777777" w:rsidR="00A70954" w:rsidRPr="005C7C97" w:rsidRDefault="00A70954"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FD81E6" w14:textId="77777777" w:rsidR="00A70954" w:rsidRPr="005C7C97" w:rsidRDefault="00A70954"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6D1E5B"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132860B"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A4D0694"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r>
      <w:tr w:rsidR="004A6130" w:rsidRPr="005C7C97" w14:paraId="6CC5160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0FCDD4B2"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2" w:type="dxa"/>
            <w:tcBorders>
              <w:top w:val="single" w:sz="4" w:space="0" w:color="auto"/>
              <w:left w:val="single" w:sz="4" w:space="0" w:color="auto"/>
              <w:bottom w:val="single" w:sz="4" w:space="0" w:color="auto"/>
              <w:right w:val="single" w:sz="4" w:space="0" w:color="auto"/>
            </w:tcBorders>
          </w:tcPr>
          <w:p w14:paraId="666562B7"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88ED35"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00E537"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665C74"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F59013"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A5231C"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140CCE7"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E018AC4"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2C355AAB"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5E42751"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50A086D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5FEC09CD"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2" w:type="dxa"/>
            <w:tcBorders>
              <w:top w:val="single" w:sz="4" w:space="0" w:color="auto"/>
              <w:left w:val="single" w:sz="4" w:space="0" w:color="auto"/>
              <w:bottom w:val="single" w:sz="4" w:space="0" w:color="auto"/>
              <w:right w:val="single" w:sz="4" w:space="0" w:color="auto"/>
            </w:tcBorders>
          </w:tcPr>
          <w:p w14:paraId="7D40DAE8"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1AE387"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E978596"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5ECB9A3"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9A7CA8"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ACF5B9"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5B98FE"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509197F"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923F315"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3312D38"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138A419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396213F1"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2" w:type="dxa"/>
            <w:tcBorders>
              <w:top w:val="single" w:sz="4" w:space="0" w:color="auto"/>
              <w:left w:val="single" w:sz="4" w:space="0" w:color="auto"/>
              <w:bottom w:val="single" w:sz="4" w:space="0" w:color="auto"/>
              <w:right w:val="single" w:sz="4" w:space="0" w:color="auto"/>
            </w:tcBorders>
          </w:tcPr>
          <w:p w14:paraId="02A3C79E"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2D9B50"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AC3EA1"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EB8CE9"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989D276"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5BD09B"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85EBF0D"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D40934"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3271BB33"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50276CEB"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1486E351"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3A035656"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2" w:type="dxa"/>
            <w:tcBorders>
              <w:top w:val="single" w:sz="4" w:space="0" w:color="auto"/>
              <w:left w:val="single" w:sz="4" w:space="0" w:color="auto"/>
              <w:bottom w:val="single" w:sz="4" w:space="0" w:color="auto"/>
              <w:right w:val="single" w:sz="4" w:space="0" w:color="auto"/>
            </w:tcBorders>
          </w:tcPr>
          <w:p w14:paraId="2D13ED39"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805E39"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ABAB98"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E2957F"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28E1A95"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9E79C0"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B1C0BA"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3B4A5A"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5DA05408"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AC4A1FA"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741E2885"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15CB58B2"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2" w:type="dxa"/>
            <w:tcBorders>
              <w:top w:val="single" w:sz="4" w:space="0" w:color="auto"/>
              <w:left w:val="single" w:sz="4" w:space="0" w:color="auto"/>
              <w:bottom w:val="single" w:sz="4" w:space="0" w:color="auto"/>
              <w:right w:val="single" w:sz="4" w:space="0" w:color="auto"/>
            </w:tcBorders>
          </w:tcPr>
          <w:p w14:paraId="351655F8"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ECD280"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54564F"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7FFE6C"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B505A77"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AB49EB"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3F892B"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27E3DCA"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7015624B"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F68D772"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5E7FD07F"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double" w:sz="4" w:space="0" w:color="auto"/>
              <w:right w:val="single" w:sz="4" w:space="0" w:color="auto"/>
            </w:tcBorders>
          </w:tcPr>
          <w:p w14:paraId="44057D1D"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2" w:type="dxa"/>
            <w:tcBorders>
              <w:top w:val="single" w:sz="4" w:space="0" w:color="auto"/>
              <w:left w:val="single" w:sz="4" w:space="0" w:color="auto"/>
              <w:bottom w:val="double" w:sz="4" w:space="0" w:color="auto"/>
              <w:right w:val="single" w:sz="4" w:space="0" w:color="auto"/>
            </w:tcBorders>
          </w:tcPr>
          <w:p w14:paraId="219D92AF" w14:textId="77777777" w:rsidR="004A6130" w:rsidRPr="005C7C97" w:rsidRDefault="004A6130" w:rsidP="005C7C97">
            <w:pPr>
              <w:spacing w:after="0" w:line="240" w:lineRule="auto"/>
              <w:ind w:right="173"/>
              <w:contextualSpacing/>
              <w:jc w:val="center"/>
              <w:rPr>
                <w:rFonts w:ascii="Times New Roman" w:eastAsia="Calibri" w:hAnsi="Times New Roman" w:cs="Times New Roman"/>
                <w:i/>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511128D"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016FEE"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2FECF5"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A23146"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748FBBB"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EE22B3"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BB63133"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278A5B41"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1DB8B68"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r>
      <w:tr w:rsidR="001F2E5F" w:rsidRPr="005C7C97" w14:paraId="17C2A37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340"/>
          <w:jc w:val="center"/>
        </w:trPr>
        <w:tc>
          <w:tcPr>
            <w:tcW w:w="8638" w:type="dxa"/>
            <w:gridSpan w:val="12"/>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86E8F6C"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8"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748119AB"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p>
        </w:tc>
      </w:tr>
      <w:tr w:rsidR="007445E3" w:rsidRPr="005C7C97" w14:paraId="6409DEA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340"/>
          <w:jc w:val="center"/>
        </w:trPr>
        <w:tc>
          <w:tcPr>
            <w:tcW w:w="6225" w:type="dxa"/>
            <w:gridSpan w:val="7"/>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2106E1AE" w14:textId="77777777"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200C9FF0" w14:textId="77777777"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(13-24 mėn.) visų operacijų </w:t>
            </w:r>
          </w:p>
          <w:p w14:paraId="1F6077DB" w14:textId="77777777"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52E2D2D7" w14:textId="77777777" w:rsidR="007445E3" w:rsidRPr="005C7C97" w:rsidRDefault="009A1609"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[2]</m:t>
                    </m:r>
                  </m:sub>
                  <m:sup>
                    <m:r>
                      <m:rPr>
                        <m:sty m:val="bi"/>
                      </m:rPr>
                      <w:rPr>
                        <w:rFonts w:ascii="Cambria Math" w:hAnsi="Cambria Math"/>
                        <w:szCs w:val="24"/>
                      </w:rPr>
                      <m:t>1</m:t>
                    </m:r>
                  </m:sup>
                </m:sSubSup>
              </m:oMath>
            </m:oMathPara>
          </w:p>
        </w:tc>
        <w:tc>
          <w:tcPr>
            <w:tcW w:w="2701" w:type="dxa"/>
            <w:gridSpan w:val="4"/>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62BF6A7B"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6464CB7F"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09DFA6AD" w14:textId="77777777" w:rsidR="007445E3" w:rsidRPr="005C7C97" w:rsidRDefault="00271F12"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7445E3" w:rsidRPr="005C7C97" w14:paraId="4C002A4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340"/>
          <w:jc w:val="center"/>
        </w:trPr>
        <w:tc>
          <w:tcPr>
            <w:tcW w:w="6225" w:type="dxa"/>
            <w:gridSpan w:val="7"/>
            <w:tcBorders>
              <w:top w:val="double" w:sz="4" w:space="0" w:color="auto"/>
              <w:left w:val="single" w:sz="8" w:space="0" w:color="auto"/>
              <w:bottom w:val="single" w:sz="4" w:space="0" w:color="auto"/>
              <w:right w:val="single" w:sz="4" w:space="0" w:color="auto"/>
            </w:tcBorders>
            <w:noWrap/>
            <w:tcMar>
              <w:left w:w="28" w:type="dxa"/>
              <w:right w:w="28" w:type="dxa"/>
            </w:tcMar>
            <w:vAlign w:val="center"/>
          </w:tcPr>
          <w:p w14:paraId="0842EBC1" w14:textId="77777777" w:rsidR="001946D1"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(13-24 mėn.) visų operacijų</w:t>
            </w:r>
            <w:r w:rsidR="004D6F94" w:rsidRPr="005C7C97">
              <w:rPr>
                <w:rFonts w:ascii="Times New Roman" w:eastAsia="Calibri" w:hAnsi="Times New Roman" w:cs="Times New Roman"/>
                <w:b/>
                <w:sz w:val="20"/>
                <w:szCs w:val="21"/>
              </w:rPr>
              <w:t xml:space="preserve"> </w:t>
            </w:r>
          </w:p>
          <w:p w14:paraId="1E047FE5" w14:textId="0A5AF454"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2DAB40D8" w14:textId="77777777" w:rsidR="007445E3" w:rsidRPr="005C7C97" w:rsidRDefault="009A1609" w:rsidP="005C7C97">
            <w:pPr>
              <w:spacing w:after="0" w:line="240" w:lineRule="auto"/>
              <w:contextualSpacing/>
              <w:jc w:val="right"/>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[2]</m:t>
                    </m:r>
                  </m:sub>
                  <m:sup>
                    <m:r>
                      <m:rPr>
                        <m:sty m:val="bi"/>
                      </m:rPr>
                      <w:rPr>
                        <w:rFonts w:ascii="Cambria Math" w:hAnsi="Cambria Math"/>
                        <w:szCs w:val="24"/>
                      </w:rPr>
                      <m:t>v</m:t>
                    </m:r>
                  </m:sup>
                </m:sSubSup>
              </m:oMath>
            </m:oMathPara>
          </w:p>
        </w:tc>
        <w:tc>
          <w:tcPr>
            <w:tcW w:w="2701" w:type="dxa"/>
            <w:gridSpan w:val="4"/>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1DE37158"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97FEC66"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7B9CDE11"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860A03" w:rsidRPr="005C7C97" w14:paraId="1591937D"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50"/>
          <w:jc w:val="center"/>
        </w:trPr>
        <w:tc>
          <w:tcPr>
            <w:tcW w:w="7784" w:type="dxa"/>
            <w:gridSpan w:val="11"/>
            <w:tcBorders>
              <w:top w:val="single" w:sz="4" w:space="0" w:color="auto"/>
              <w:left w:val="nil"/>
              <w:bottom w:val="single" w:sz="8" w:space="0" w:color="auto"/>
              <w:right w:val="nil"/>
            </w:tcBorders>
            <w:vAlign w:val="center"/>
          </w:tcPr>
          <w:p w14:paraId="3D6312F4" w14:textId="77777777" w:rsidR="00A42BD1" w:rsidRPr="005C7C97" w:rsidRDefault="00A42BD1" w:rsidP="005C7C97">
            <w:pPr>
              <w:spacing w:after="0" w:line="240" w:lineRule="auto"/>
              <w:ind w:left="108"/>
              <w:contextualSpacing/>
              <w:rPr>
                <w:rFonts w:ascii="Times New Roman" w:eastAsia="Times New Roman" w:hAnsi="Times New Roman" w:cs="Times New Roman"/>
                <w:b/>
                <w:sz w:val="20"/>
                <w:lang w:eastAsia="en-US"/>
              </w:rPr>
            </w:pPr>
          </w:p>
        </w:tc>
        <w:tc>
          <w:tcPr>
            <w:tcW w:w="1992" w:type="dxa"/>
            <w:gridSpan w:val="2"/>
            <w:tcBorders>
              <w:top w:val="single" w:sz="4" w:space="0" w:color="auto"/>
              <w:left w:val="nil"/>
              <w:bottom w:val="single" w:sz="8" w:space="0" w:color="auto"/>
              <w:right w:val="nil"/>
            </w:tcBorders>
          </w:tcPr>
          <w:p w14:paraId="1CDAEBB7" w14:textId="77777777" w:rsidR="00860A03" w:rsidRPr="005C7C97" w:rsidRDefault="00860A03" w:rsidP="005C7C97">
            <w:pPr>
              <w:spacing w:after="0" w:line="240" w:lineRule="auto"/>
              <w:ind w:right="176"/>
              <w:contextualSpacing/>
              <w:jc w:val="right"/>
              <w:rPr>
                <w:rFonts w:ascii="Times New Roman" w:eastAsia="Calibri" w:hAnsi="Times New Roman" w:cs="Times New Roman"/>
                <w:i/>
                <w:sz w:val="20"/>
                <w:szCs w:val="20"/>
                <w:lang w:eastAsia="en-US"/>
              </w:rPr>
            </w:pPr>
          </w:p>
        </w:tc>
      </w:tr>
      <w:tr w:rsidR="00090242" w:rsidRPr="005C7C97" w14:paraId="14D0F5F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8638" w:type="dxa"/>
            <w:gridSpan w:val="12"/>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0CD3EB3E" w14:textId="23E1C958" w:rsidR="00090242" w:rsidRPr="005C7C97" w:rsidRDefault="007445E3"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Privalomosios techninės priežiūros 25-36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 xml:space="preserve">41 </w:t>
            </w:r>
            <w:r w:rsidRPr="005C7C97">
              <w:rPr>
                <w:rFonts w:ascii="Times New Roman" w:hAnsi="Times New Roman" w:cs="Times New Roman"/>
                <w:b/>
                <w:sz w:val="20"/>
              </w:rPr>
              <w:t>000 km, specifikacija</w:t>
            </w:r>
          </w:p>
        </w:tc>
        <w:tc>
          <w:tcPr>
            <w:tcW w:w="1138" w:type="dxa"/>
            <w:tcBorders>
              <w:top w:val="single" w:sz="8" w:space="0" w:color="auto"/>
              <w:left w:val="single" w:sz="4" w:space="0" w:color="auto"/>
              <w:bottom w:val="single" w:sz="8" w:space="0" w:color="auto"/>
              <w:right w:val="single" w:sz="8" w:space="0" w:color="auto"/>
            </w:tcBorders>
            <w:vAlign w:val="center"/>
          </w:tcPr>
          <w:p w14:paraId="38F47248" w14:textId="77777777" w:rsidR="00090242" w:rsidRPr="005C7C97" w:rsidRDefault="00090242" w:rsidP="005C7C97">
            <w:pPr>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3-3 lentelė</w:t>
            </w:r>
          </w:p>
        </w:tc>
      </w:tr>
      <w:tr w:rsidR="00AA58BD" w:rsidRPr="005C7C97" w14:paraId="587D0044"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2F780AD3"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2B440630"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BAE287E"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1"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13544770"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5" w:type="dxa"/>
            <w:gridSpan w:val="6"/>
            <w:tcBorders>
              <w:top w:val="single" w:sz="8" w:space="0" w:color="auto"/>
              <w:left w:val="single" w:sz="4" w:space="0" w:color="auto"/>
              <w:bottom w:val="single" w:sz="4" w:space="0" w:color="auto"/>
            </w:tcBorders>
            <w:tcMar>
              <w:top w:w="28" w:type="dxa"/>
              <w:bottom w:w="28" w:type="dxa"/>
            </w:tcMar>
          </w:tcPr>
          <w:p w14:paraId="23454943" w14:textId="77777777" w:rsidR="00AA58BD" w:rsidRPr="005C7C97" w:rsidRDefault="00D15C99"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A58BD"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8" w:type="dxa"/>
            <w:vMerge w:val="restart"/>
            <w:tcBorders>
              <w:top w:val="single" w:sz="8" w:space="0" w:color="auto"/>
              <w:left w:val="single" w:sz="4" w:space="0" w:color="auto"/>
              <w:right w:val="single" w:sz="8" w:space="0" w:color="auto"/>
            </w:tcBorders>
            <w:vAlign w:val="center"/>
          </w:tcPr>
          <w:p w14:paraId="3418644F"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26CD03CA"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2217351A"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E92FB5" w:rsidRPr="005C7C97">
              <w:rPr>
                <w:rFonts w:ascii="Times New Roman" w:eastAsia="Calibri" w:hAnsi="Times New Roman" w:cs="Times New Roman"/>
                <w:i/>
                <w:sz w:val="20"/>
                <w:vertAlign w:val="superscript"/>
              </w:rPr>
              <w:t>6</w:t>
            </w:r>
          </w:p>
          <w:p w14:paraId="6F5CDC51"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AA58BD" w:rsidRPr="005C7C97" w14:paraId="031657B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4E801FD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51A371"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6AF7EBF5" w14:textId="77777777" w:rsidR="008930FD" w:rsidRPr="005C7C97" w:rsidRDefault="008930F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4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2401E7" w14:textId="77777777" w:rsidR="00AA58BD" w:rsidRPr="005C7C97" w:rsidRDefault="00AA58B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3469C3F9" w14:textId="77777777" w:rsidR="00AA58BD" w:rsidRPr="005C7C97" w:rsidRDefault="00AA58B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25-36 mėn.; </w:t>
            </w:r>
          </w:p>
          <w:p w14:paraId="5890051E" w14:textId="77777777" w:rsidR="00AA58BD" w:rsidRPr="005C7C97" w:rsidRDefault="00A8300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w:t>
            </w:r>
            <w:r w:rsidR="00AA58BD" w:rsidRPr="005C7C97">
              <w:rPr>
                <w:rFonts w:ascii="Times New Roman" w:eastAsia="Calibri" w:hAnsi="Times New Roman" w:cs="Times New Roman"/>
                <w:i/>
                <w:sz w:val="20"/>
              </w:rPr>
              <w:t>buso rida:</w:t>
            </w:r>
          </w:p>
          <w:p w14:paraId="28212BB0" w14:textId="6B59A76C" w:rsidR="00AA58BD"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82</w:t>
            </w:r>
            <w:r w:rsidR="00AA58BD" w:rsidRPr="005C7C97">
              <w:rPr>
                <w:rFonts w:ascii="Times New Roman" w:eastAsia="Calibri" w:hAnsi="Times New Roman" w:cs="Times New Roman"/>
                <w:i/>
                <w:sz w:val="20"/>
              </w:rPr>
              <w:t xml:space="preserve"> 001 km –  </w:t>
            </w:r>
          </w:p>
          <w:p w14:paraId="1B95C5F9" w14:textId="6822B8FA" w:rsidR="00AA58BD"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123</w:t>
            </w:r>
            <w:r w:rsidR="00AA58BD"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D89C6D"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1FF5D991"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35A84C98"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148F308C"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462FB8" w14:textId="77777777" w:rsidR="00AA58BD" w:rsidRPr="005C7C97" w:rsidRDefault="00A8300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AA58BD" w:rsidRPr="005C7C97">
              <w:rPr>
                <w:rFonts w:ascii="Times New Roman" w:eastAsia="Calibri" w:hAnsi="Times New Roman" w:cs="Times New Roman"/>
                <w:i/>
                <w:sz w:val="20"/>
              </w:rPr>
              <w:t xml:space="preserve">1 </w:t>
            </w:r>
            <w:r w:rsidR="008063B4" w:rsidRPr="005C7C97">
              <w:rPr>
                <w:rFonts w:ascii="Times New Roman" w:eastAsia="Calibri" w:hAnsi="Times New Roman" w:cs="Times New Roman"/>
                <w:i/>
                <w:sz w:val="20"/>
              </w:rPr>
              <w:t xml:space="preserve">(vienos) </w:t>
            </w:r>
            <w:r w:rsidR="00AA58BD" w:rsidRPr="005C7C97">
              <w:rPr>
                <w:rFonts w:ascii="Times New Roman" w:eastAsia="Calibri" w:hAnsi="Times New Roman" w:cs="Times New Roman"/>
                <w:i/>
                <w:sz w:val="20"/>
              </w:rPr>
              <w:t xml:space="preserve">darbo valandos išraiška </w:t>
            </w:r>
          </w:p>
          <w:p w14:paraId="23A17CEA"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41D309" w14:textId="77777777" w:rsidR="00AA58BD" w:rsidRPr="005C7C97" w:rsidRDefault="00AF4138"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4949B252" w14:textId="77777777" w:rsidR="00F46646" w:rsidRPr="005C7C97" w:rsidRDefault="00F46646"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0"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4ADA84" w14:textId="77777777" w:rsidR="00AA58BD"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A58BD" w:rsidRPr="005C7C97">
              <w:rPr>
                <w:rFonts w:ascii="Times New Roman" w:eastAsia="Calibri" w:hAnsi="Times New Roman" w:cs="Times New Roman"/>
                <w:i/>
                <w:sz w:val="20"/>
              </w:rPr>
              <w:t>alių</w:t>
            </w:r>
            <w:r w:rsidRPr="005C7C97">
              <w:rPr>
                <w:rFonts w:ascii="Times New Roman" w:eastAsia="Calibri" w:hAnsi="Times New Roman" w:cs="Times New Roman"/>
                <w:i/>
                <w:sz w:val="20"/>
              </w:rPr>
              <w:t xml:space="preserve"> ir medžiagų</w:t>
            </w:r>
          </w:p>
          <w:p w14:paraId="71ADD4EA"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34CE027B"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3" w:type="dxa"/>
            <w:gridSpan w:val="3"/>
            <w:tcBorders>
              <w:top w:val="single" w:sz="4" w:space="0" w:color="auto"/>
              <w:left w:val="single" w:sz="4" w:space="0" w:color="auto"/>
              <w:bottom w:val="single" w:sz="4" w:space="0" w:color="auto"/>
            </w:tcBorders>
            <w:tcMar>
              <w:top w:w="28" w:type="dxa"/>
              <w:bottom w:w="28" w:type="dxa"/>
            </w:tcMar>
            <w:vAlign w:val="center"/>
          </w:tcPr>
          <w:p w14:paraId="5E41EAB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21D5897B"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8" w:type="dxa"/>
            <w:vMerge/>
            <w:tcBorders>
              <w:left w:val="single" w:sz="4" w:space="0" w:color="auto"/>
              <w:right w:val="single" w:sz="8" w:space="0" w:color="auto"/>
            </w:tcBorders>
          </w:tcPr>
          <w:p w14:paraId="1807ECDB" w14:textId="77777777" w:rsidR="00AA58BD" w:rsidRPr="005C7C97" w:rsidRDefault="00AA58BD" w:rsidP="005C7C97">
            <w:pPr>
              <w:spacing w:after="0" w:line="240" w:lineRule="auto"/>
              <w:contextualSpacing/>
              <w:jc w:val="center"/>
              <w:rPr>
                <w:rFonts w:ascii="Times New Roman" w:eastAsia="Calibri" w:hAnsi="Times New Roman" w:cs="Times New Roman"/>
                <w:i/>
                <w:sz w:val="20"/>
              </w:rPr>
            </w:pPr>
          </w:p>
        </w:tc>
      </w:tr>
      <w:tr w:rsidR="00AA58BD" w:rsidRPr="005C7C97" w14:paraId="2383E3CC"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906"/>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B30C0C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5F96D0"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298D35"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1B0B2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F87123B"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2BD35D71"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6B48334"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-3</w:t>
            </w:r>
            <w:r w:rsidRPr="005C7C97">
              <w:rPr>
                <w:rFonts w:ascii="Times New Roman" w:eastAsia="Calibri" w:hAnsi="Times New Roman" w:cs="Times New Roman"/>
                <w:i/>
                <w:sz w:val="20"/>
              </w:rPr>
              <w:t xml:space="preserve"> </w:t>
            </w:r>
          </w:p>
        </w:tc>
        <w:tc>
          <w:tcPr>
            <w:tcW w:w="10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1A42D9"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28835A5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22CCD4F"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CD4185"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0"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C573B6C"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8F693D"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7DC51C2D" w14:textId="77777777" w:rsidR="00E92FB5" w:rsidRPr="005C7C97" w:rsidRDefault="00E92FB5"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4" w:type="dxa"/>
            <w:tcBorders>
              <w:top w:val="single" w:sz="4" w:space="0" w:color="auto"/>
              <w:left w:val="single" w:sz="4" w:space="0" w:color="auto"/>
              <w:bottom w:val="single" w:sz="4" w:space="0" w:color="auto"/>
            </w:tcBorders>
            <w:tcMar>
              <w:top w:w="28" w:type="dxa"/>
              <w:bottom w:w="28" w:type="dxa"/>
            </w:tcMar>
            <w:vAlign w:val="center"/>
          </w:tcPr>
          <w:p w14:paraId="0DD6F47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0A6C63E7"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B414804"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8" w:type="dxa"/>
            <w:vMerge/>
            <w:tcBorders>
              <w:left w:val="single" w:sz="4" w:space="0" w:color="auto"/>
              <w:bottom w:val="single" w:sz="4" w:space="0" w:color="auto"/>
              <w:right w:val="single" w:sz="8" w:space="0" w:color="auto"/>
            </w:tcBorders>
          </w:tcPr>
          <w:p w14:paraId="1274BD03" w14:textId="77777777" w:rsidR="00AA58BD" w:rsidRPr="005C7C97" w:rsidRDefault="00AA58BD" w:rsidP="005C7C97">
            <w:pPr>
              <w:spacing w:after="0" w:line="240" w:lineRule="auto"/>
              <w:contextualSpacing/>
              <w:jc w:val="center"/>
              <w:rPr>
                <w:rFonts w:ascii="Times New Roman" w:eastAsia="Calibri" w:hAnsi="Times New Roman" w:cs="Times New Roman"/>
                <w:i/>
                <w:szCs w:val="24"/>
              </w:rPr>
            </w:pPr>
          </w:p>
        </w:tc>
      </w:tr>
      <w:tr w:rsidR="00AA58BD" w:rsidRPr="005C7C97" w14:paraId="16D0A57B"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49"/>
          <w:jc w:val="center"/>
        </w:trPr>
        <w:tc>
          <w:tcPr>
            <w:tcW w:w="422" w:type="dxa"/>
            <w:tcBorders>
              <w:top w:val="single" w:sz="4" w:space="0" w:color="auto"/>
              <w:left w:val="single" w:sz="8" w:space="0" w:color="auto"/>
              <w:bottom w:val="single" w:sz="4" w:space="0" w:color="auto"/>
              <w:right w:val="single" w:sz="4" w:space="0" w:color="auto"/>
            </w:tcBorders>
            <w:vAlign w:val="center"/>
          </w:tcPr>
          <w:p w14:paraId="15C6DC6F"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2" w:type="dxa"/>
            <w:tcBorders>
              <w:top w:val="single" w:sz="4" w:space="0" w:color="auto"/>
              <w:left w:val="single" w:sz="4" w:space="0" w:color="auto"/>
              <w:bottom w:val="single" w:sz="4" w:space="0" w:color="auto"/>
              <w:right w:val="single" w:sz="4" w:space="0" w:color="auto"/>
            </w:tcBorders>
            <w:vAlign w:val="center"/>
          </w:tcPr>
          <w:p w14:paraId="09034134"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49" w:type="dxa"/>
            <w:tcBorders>
              <w:top w:val="single" w:sz="4" w:space="0" w:color="auto"/>
              <w:left w:val="single" w:sz="4" w:space="0" w:color="auto"/>
              <w:bottom w:val="single" w:sz="4" w:space="0" w:color="auto"/>
              <w:right w:val="single" w:sz="4" w:space="0" w:color="auto"/>
            </w:tcBorders>
            <w:vAlign w:val="center"/>
          </w:tcPr>
          <w:p w14:paraId="5CE9282D"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77B740B4"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4C3A2AFB"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3" w:type="dxa"/>
            <w:tcBorders>
              <w:top w:val="single" w:sz="4" w:space="0" w:color="auto"/>
              <w:left w:val="single" w:sz="4" w:space="0" w:color="auto"/>
              <w:bottom w:val="single" w:sz="4" w:space="0" w:color="auto"/>
              <w:right w:val="single" w:sz="4" w:space="0" w:color="auto"/>
            </w:tcBorders>
            <w:vAlign w:val="center"/>
          </w:tcPr>
          <w:p w14:paraId="6E8FC71B"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2" w:type="dxa"/>
            <w:tcBorders>
              <w:top w:val="single" w:sz="4" w:space="0" w:color="auto"/>
              <w:left w:val="single" w:sz="4" w:space="0" w:color="auto"/>
              <w:bottom w:val="single" w:sz="4" w:space="0" w:color="auto"/>
              <w:right w:val="single" w:sz="4" w:space="0" w:color="auto"/>
            </w:tcBorders>
            <w:vAlign w:val="center"/>
          </w:tcPr>
          <w:p w14:paraId="1CD6548A"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576042D"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8B2E93"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4" w:type="dxa"/>
            <w:tcBorders>
              <w:top w:val="single" w:sz="4" w:space="0" w:color="auto"/>
              <w:left w:val="single" w:sz="4" w:space="0" w:color="auto"/>
              <w:bottom w:val="single" w:sz="4" w:space="0" w:color="auto"/>
            </w:tcBorders>
            <w:vAlign w:val="center"/>
          </w:tcPr>
          <w:p w14:paraId="2586C3C0"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8" w:type="dxa"/>
            <w:tcBorders>
              <w:top w:val="single" w:sz="4" w:space="0" w:color="auto"/>
              <w:left w:val="single" w:sz="4" w:space="0" w:color="auto"/>
              <w:bottom w:val="single" w:sz="4" w:space="0" w:color="auto"/>
              <w:right w:val="single" w:sz="8" w:space="0" w:color="auto"/>
            </w:tcBorders>
            <w:vAlign w:val="center"/>
          </w:tcPr>
          <w:p w14:paraId="3E106A73"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AB1D9E" w:rsidRPr="005C7C97" w14:paraId="3D206595"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5D692225" w14:textId="77777777" w:rsidR="00AB1D9E" w:rsidRPr="005C7C97" w:rsidRDefault="00AB1D9E"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2" w:type="dxa"/>
            <w:tcBorders>
              <w:top w:val="single" w:sz="4" w:space="0" w:color="auto"/>
              <w:left w:val="single" w:sz="4" w:space="0" w:color="auto"/>
              <w:bottom w:val="single" w:sz="4" w:space="0" w:color="auto"/>
              <w:right w:val="single" w:sz="4" w:space="0" w:color="auto"/>
            </w:tcBorders>
          </w:tcPr>
          <w:p w14:paraId="254FC3B4" w14:textId="77777777" w:rsidR="00AB1D9E" w:rsidRPr="005C7C97" w:rsidRDefault="00AB1D9E"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139734"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9C4BF5"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1AB3F9" w14:textId="77777777" w:rsidR="00AB1D9E" w:rsidRPr="005C7C97" w:rsidRDefault="00AB1D9E"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7720E9"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36368D" w14:textId="77777777" w:rsidR="00AB1D9E" w:rsidRPr="005C7C97" w:rsidRDefault="00AB1D9E"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D7A9FF" w14:textId="77777777" w:rsidR="00AB1D9E" w:rsidRPr="005C7C97" w:rsidRDefault="00AB1D9E"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BA17ADF"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5CF391AE"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728A3CB"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r>
      <w:tr w:rsidR="000321F7" w:rsidRPr="005C7C97" w14:paraId="7380AAF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1EE5DFDF"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2" w:type="dxa"/>
            <w:tcBorders>
              <w:top w:val="single" w:sz="4" w:space="0" w:color="auto"/>
              <w:left w:val="single" w:sz="4" w:space="0" w:color="auto"/>
              <w:bottom w:val="single" w:sz="4" w:space="0" w:color="auto"/>
              <w:right w:val="single" w:sz="4" w:space="0" w:color="auto"/>
            </w:tcBorders>
          </w:tcPr>
          <w:p w14:paraId="73CA2036"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42AC48"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D818F4"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1421777"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8B0D5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8CA086"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F6F233"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9B646E0"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70C9C9A0"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848FF8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0D034576"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2A2B073E"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2" w:type="dxa"/>
            <w:tcBorders>
              <w:top w:val="single" w:sz="4" w:space="0" w:color="auto"/>
              <w:left w:val="single" w:sz="4" w:space="0" w:color="auto"/>
              <w:bottom w:val="single" w:sz="4" w:space="0" w:color="auto"/>
              <w:right w:val="single" w:sz="4" w:space="0" w:color="auto"/>
            </w:tcBorders>
          </w:tcPr>
          <w:p w14:paraId="4FC19CC8"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1A87487"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8B5102"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AF9E21"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52411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98C94F"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F6F9206"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41BE1C"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2326E80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6A11730"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2294F131"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518C7C1C"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2" w:type="dxa"/>
            <w:tcBorders>
              <w:top w:val="single" w:sz="4" w:space="0" w:color="auto"/>
              <w:left w:val="single" w:sz="4" w:space="0" w:color="auto"/>
              <w:bottom w:val="single" w:sz="4" w:space="0" w:color="auto"/>
              <w:right w:val="single" w:sz="4" w:space="0" w:color="auto"/>
            </w:tcBorders>
          </w:tcPr>
          <w:p w14:paraId="15821983"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197A2D"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B70E40B"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E94FB8"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A3F187"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759DEA"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37D3A0"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CBE951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566B5A44"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F72CFA5"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57EB450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46F5AF34"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2" w:type="dxa"/>
            <w:tcBorders>
              <w:top w:val="single" w:sz="4" w:space="0" w:color="auto"/>
              <w:left w:val="single" w:sz="4" w:space="0" w:color="auto"/>
              <w:bottom w:val="single" w:sz="4" w:space="0" w:color="auto"/>
              <w:right w:val="single" w:sz="4" w:space="0" w:color="auto"/>
            </w:tcBorders>
          </w:tcPr>
          <w:p w14:paraId="5A4F45E4"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391A2A"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AD8B08"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BBA094"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0C0C1A"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394671"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5046C7"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B7FF28"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0C48A96"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F054315"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765C27BC"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77C354E6"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2" w:type="dxa"/>
            <w:tcBorders>
              <w:top w:val="single" w:sz="4" w:space="0" w:color="auto"/>
              <w:left w:val="single" w:sz="4" w:space="0" w:color="auto"/>
              <w:bottom w:val="single" w:sz="4" w:space="0" w:color="auto"/>
              <w:right w:val="single" w:sz="4" w:space="0" w:color="auto"/>
            </w:tcBorders>
          </w:tcPr>
          <w:p w14:paraId="1B9CE4C2"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009AD9"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B4175C3"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4F884B"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2C5F8A"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5A171D"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356F41"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F9E18A"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C4E2535"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CF60CF7"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AB1D9E" w:rsidRPr="005C7C97" w14:paraId="0F87A220"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486D467E" w14:textId="77777777" w:rsidR="00AB1D9E" w:rsidRPr="005C7C97" w:rsidRDefault="00AB1D9E"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2" w:type="dxa"/>
            <w:tcBorders>
              <w:top w:val="single" w:sz="4" w:space="0" w:color="auto"/>
              <w:left w:val="single" w:sz="4" w:space="0" w:color="auto"/>
              <w:bottom w:val="single" w:sz="4" w:space="0" w:color="auto"/>
              <w:right w:val="single" w:sz="4" w:space="0" w:color="auto"/>
            </w:tcBorders>
          </w:tcPr>
          <w:p w14:paraId="23361888" w14:textId="77777777" w:rsidR="00AB1D9E" w:rsidRPr="005C7C97" w:rsidRDefault="00AB1D9E" w:rsidP="005C7C97">
            <w:pPr>
              <w:spacing w:after="0" w:line="240" w:lineRule="auto"/>
              <w:ind w:right="173"/>
              <w:contextualSpacing/>
              <w:jc w:val="center"/>
              <w:rPr>
                <w:rFonts w:ascii="Times New Roman" w:eastAsia="Calibri" w:hAnsi="Times New Roman" w:cs="Times New Roman"/>
                <w:i/>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57DB31"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E80D312"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2E4584" w14:textId="77777777" w:rsidR="00AB1D9E" w:rsidRPr="005C7C97" w:rsidRDefault="00AB1D9E"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D2D829C"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F89A93"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4ED5A4"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66BF0F"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44BC6B0E"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B63D24E"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r>
      <w:tr w:rsidR="00A83004" w:rsidRPr="005C7C97" w14:paraId="238D4108"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40"/>
          <w:jc w:val="center"/>
        </w:trPr>
        <w:tc>
          <w:tcPr>
            <w:tcW w:w="8638" w:type="dxa"/>
            <w:gridSpan w:val="12"/>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1636A68" w14:textId="77777777" w:rsidR="00A83004" w:rsidRPr="005C7C97" w:rsidRDefault="00A83004"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8"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3DF60E3E" w14:textId="77777777" w:rsidR="00A83004" w:rsidRPr="005C7C97" w:rsidRDefault="00A83004" w:rsidP="005C7C97">
            <w:pPr>
              <w:spacing w:after="0" w:line="240" w:lineRule="auto"/>
              <w:contextualSpacing/>
              <w:jc w:val="right"/>
              <w:rPr>
                <w:rFonts w:ascii="Times New Roman" w:eastAsia="Calibri" w:hAnsi="Times New Roman" w:cs="Times New Roman"/>
                <w:szCs w:val="24"/>
              </w:rPr>
            </w:pPr>
          </w:p>
        </w:tc>
      </w:tr>
      <w:tr w:rsidR="007445E3" w:rsidRPr="005C7C97" w14:paraId="7E676506"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40"/>
          <w:jc w:val="center"/>
        </w:trPr>
        <w:tc>
          <w:tcPr>
            <w:tcW w:w="6225" w:type="dxa"/>
            <w:gridSpan w:val="7"/>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7D04A7F2"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36ABD92A"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(25-36 mėn.) visų operacijų </w:t>
            </w:r>
          </w:p>
          <w:p w14:paraId="79B6E99C" w14:textId="77777777" w:rsidR="007445E3" w:rsidRPr="005C7C97" w:rsidRDefault="007445E3" w:rsidP="005C7C97">
            <w:pPr>
              <w:spacing w:after="0" w:line="240" w:lineRule="auto"/>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792CFF34" w14:textId="77777777" w:rsidR="007445E3" w:rsidRPr="005C7C97" w:rsidRDefault="009A1609"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[3]</m:t>
                    </m:r>
                  </m:sub>
                  <m:sup>
                    <m:r>
                      <m:rPr>
                        <m:sty m:val="bi"/>
                      </m:rPr>
                      <w:rPr>
                        <w:rFonts w:ascii="Cambria Math" w:hAnsi="Cambria Math"/>
                        <w:szCs w:val="24"/>
                      </w:rPr>
                      <m:t>1</m:t>
                    </m:r>
                  </m:sup>
                </m:sSubSup>
              </m:oMath>
            </m:oMathPara>
          </w:p>
        </w:tc>
        <w:tc>
          <w:tcPr>
            <w:tcW w:w="2701" w:type="dxa"/>
            <w:gridSpan w:val="4"/>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4E475FB5"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232F794C"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F4D2A94" w14:textId="77777777" w:rsidR="007445E3" w:rsidRPr="005C7C97" w:rsidRDefault="00271F12"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r w:rsidR="007445E3" w:rsidRPr="005C7C97">
              <w:rPr>
                <w:rFonts w:ascii="Times New Roman" w:eastAsia="Times New Roman" w:hAnsi="Times New Roman" w:cs="Times New Roman"/>
                <w:i/>
                <w:sz w:val="20"/>
                <w:szCs w:val="20"/>
                <w:vertAlign w:val="superscript"/>
                <w:lang w:eastAsia="en-US"/>
              </w:rPr>
              <w:t>)</w:t>
            </w:r>
          </w:p>
        </w:tc>
      </w:tr>
      <w:tr w:rsidR="007445E3" w:rsidRPr="005C7C97" w14:paraId="09F2CDF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40"/>
          <w:jc w:val="center"/>
        </w:trPr>
        <w:tc>
          <w:tcPr>
            <w:tcW w:w="6225" w:type="dxa"/>
            <w:gridSpan w:val="7"/>
            <w:tcBorders>
              <w:top w:val="double" w:sz="4" w:space="0" w:color="auto"/>
              <w:left w:val="single" w:sz="8" w:space="0" w:color="auto"/>
              <w:bottom w:val="single" w:sz="4" w:space="0" w:color="auto"/>
              <w:right w:val="single" w:sz="4" w:space="0" w:color="auto"/>
            </w:tcBorders>
            <w:noWrap/>
            <w:tcMar>
              <w:left w:w="28" w:type="dxa"/>
              <w:right w:w="28" w:type="dxa"/>
            </w:tcMar>
            <w:vAlign w:val="center"/>
          </w:tcPr>
          <w:p w14:paraId="0F614A31" w14:textId="77777777" w:rsidR="001946D1"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w:t>
            </w:r>
            <w:r w:rsidR="004D6F94" w:rsidRPr="005C7C97">
              <w:rPr>
                <w:rFonts w:ascii="Times New Roman" w:eastAsia="Calibri" w:hAnsi="Times New Roman" w:cs="Times New Roman"/>
                <w:b/>
                <w:sz w:val="20"/>
                <w:szCs w:val="21"/>
              </w:rPr>
              <w:t xml:space="preserve">obusų Privalomosios techninės </w:t>
            </w:r>
            <w:r w:rsidRPr="005C7C97">
              <w:rPr>
                <w:rFonts w:ascii="Times New Roman" w:eastAsia="Calibri" w:hAnsi="Times New Roman" w:cs="Times New Roman"/>
                <w:b/>
                <w:sz w:val="20"/>
                <w:szCs w:val="21"/>
              </w:rPr>
              <w:t>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(25-36 mėn.)</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visų operacijų</w:t>
            </w:r>
            <w:r w:rsidR="004D6F94" w:rsidRPr="005C7C97">
              <w:rPr>
                <w:rFonts w:ascii="Times New Roman" w:eastAsia="Calibri" w:hAnsi="Times New Roman" w:cs="Times New Roman"/>
                <w:b/>
                <w:sz w:val="20"/>
                <w:szCs w:val="21"/>
              </w:rPr>
              <w:t xml:space="preserve"> </w:t>
            </w:r>
          </w:p>
          <w:p w14:paraId="13D7B79B" w14:textId="2267EEDA"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55AB6663" w14:textId="77777777" w:rsidR="007445E3" w:rsidRPr="005C7C97" w:rsidRDefault="009A1609"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[3]</m:t>
                    </m:r>
                  </m:sub>
                  <m:sup>
                    <m:r>
                      <m:rPr>
                        <m:sty m:val="bi"/>
                      </m:rPr>
                      <w:rPr>
                        <w:rFonts w:ascii="Cambria Math" w:hAnsi="Cambria Math"/>
                        <w:szCs w:val="24"/>
                      </w:rPr>
                      <m:t>v</m:t>
                    </m:r>
                  </m:sup>
                </m:sSubSup>
              </m:oMath>
            </m:oMathPara>
          </w:p>
        </w:tc>
        <w:tc>
          <w:tcPr>
            <w:tcW w:w="2701" w:type="dxa"/>
            <w:gridSpan w:val="4"/>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2B83BCD5"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7EFFB30"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4C844909" w14:textId="77777777" w:rsidR="007445E3" w:rsidRPr="005C7C97" w:rsidRDefault="007445E3"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090242" w:rsidRPr="005C7C97" w14:paraId="2885894E" w14:textId="77777777" w:rsidTr="005403B0">
        <w:tblPrEx>
          <w:tblBorders>
            <w:left w:val="single" w:sz="4" w:space="0" w:color="auto"/>
            <w:bottom w:val="double" w:sz="4" w:space="0" w:color="auto"/>
            <w:right w:val="single" w:sz="4" w:space="0" w:color="auto"/>
          </w:tblBorders>
        </w:tblPrEx>
        <w:trPr>
          <w:cantSplit/>
          <w:jc w:val="center"/>
        </w:trPr>
        <w:tc>
          <w:tcPr>
            <w:tcW w:w="8642" w:type="dxa"/>
            <w:gridSpan w:val="12"/>
            <w:tcBorders>
              <w:top w:val="single" w:sz="8" w:space="0" w:color="auto"/>
              <w:left w:val="single" w:sz="8" w:space="0" w:color="auto"/>
              <w:bottom w:val="single" w:sz="8" w:space="0" w:color="auto"/>
            </w:tcBorders>
            <w:tcMar>
              <w:top w:w="28" w:type="dxa"/>
              <w:bottom w:w="28" w:type="dxa"/>
            </w:tcMar>
            <w:vAlign w:val="center"/>
          </w:tcPr>
          <w:p w14:paraId="42D53615" w14:textId="77777777" w:rsidR="0079292E" w:rsidRPr="005C7C97" w:rsidRDefault="005403B0" w:rsidP="005C7C97">
            <w:pPr>
              <w:keepNext/>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lastRenderedPageBreak/>
              <w:t>Darbų, dalių ir medžiagų, reikalingų 1 (vieno) Autobuso Privalom</w:t>
            </w:r>
            <w:r w:rsidR="0079292E" w:rsidRPr="005C7C97">
              <w:rPr>
                <w:rFonts w:ascii="Times New Roman" w:hAnsi="Times New Roman" w:cs="Times New Roman"/>
                <w:b/>
                <w:sz w:val="20"/>
              </w:rPr>
              <w:t>ajai techninei</w:t>
            </w:r>
            <w:r w:rsidRPr="005C7C97">
              <w:rPr>
                <w:rFonts w:ascii="Times New Roman" w:hAnsi="Times New Roman" w:cs="Times New Roman"/>
                <w:b/>
                <w:sz w:val="20"/>
              </w:rPr>
              <w:t xml:space="preserve"> priežiūr</w:t>
            </w:r>
            <w:r w:rsidR="0079292E" w:rsidRPr="005C7C97">
              <w:rPr>
                <w:rFonts w:ascii="Times New Roman" w:hAnsi="Times New Roman" w:cs="Times New Roman"/>
                <w:b/>
                <w:sz w:val="20"/>
              </w:rPr>
              <w:t>ai</w:t>
            </w:r>
            <w:r w:rsidRPr="005C7C97">
              <w:rPr>
                <w:rFonts w:ascii="Times New Roman" w:hAnsi="Times New Roman" w:cs="Times New Roman"/>
                <w:b/>
                <w:sz w:val="20"/>
              </w:rPr>
              <w:t xml:space="preserve"> </w:t>
            </w:r>
          </w:p>
          <w:p w14:paraId="08888EF0" w14:textId="226D414D" w:rsidR="00090242" w:rsidRPr="005C7C97" w:rsidRDefault="005403B0" w:rsidP="005C7C97">
            <w:pPr>
              <w:keepNext/>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37-48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4" w:type="dxa"/>
            <w:tcBorders>
              <w:top w:val="single" w:sz="8" w:space="0" w:color="auto"/>
              <w:bottom w:val="single" w:sz="8" w:space="0" w:color="auto"/>
              <w:right w:val="single" w:sz="8" w:space="0" w:color="auto"/>
            </w:tcBorders>
            <w:vAlign w:val="center"/>
          </w:tcPr>
          <w:p w14:paraId="79E02F5A" w14:textId="77777777" w:rsidR="00090242" w:rsidRPr="005C7C97" w:rsidRDefault="00090242" w:rsidP="005C7C97">
            <w:pPr>
              <w:keepNext/>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3-4 lentelė</w:t>
            </w:r>
          </w:p>
        </w:tc>
      </w:tr>
      <w:tr w:rsidR="00296DD4" w:rsidRPr="005C7C97" w14:paraId="47C7D61B" w14:textId="77777777" w:rsidTr="005403B0">
        <w:tblPrEx>
          <w:tblBorders>
            <w:left w:val="single" w:sz="4" w:space="0" w:color="auto"/>
            <w:bottom w:val="double" w:sz="4" w:space="0" w:color="auto"/>
            <w:right w:val="single" w:sz="4" w:space="0" w:color="auto"/>
          </w:tblBorders>
        </w:tblPrEx>
        <w:trPr>
          <w:cantSplit/>
          <w:jc w:val="center"/>
        </w:trPr>
        <w:tc>
          <w:tcPr>
            <w:tcW w:w="421" w:type="dxa"/>
            <w:vMerge w:val="restart"/>
            <w:tcBorders>
              <w:top w:val="single" w:sz="8" w:space="0" w:color="auto"/>
              <w:left w:val="single" w:sz="8" w:space="0" w:color="auto"/>
            </w:tcBorders>
            <w:tcMar>
              <w:top w:w="28" w:type="dxa"/>
              <w:bottom w:w="28" w:type="dxa"/>
            </w:tcMar>
            <w:vAlign w:val="center"/>
          </w:tcPr>
          <w:p w14:paraId="25F147AF"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3457CFF4"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27D19324"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7" w:type="dxa"/>
            <w:gridSpan w:val="5"/>
            <w:tcBorders>
              <w:top w:val="single" w:sz="8" w:space="0" w:color="auto"/>
            </w:tcBorders>
            <w:tcMar>
              <w:top w:w="28" w:type="dxa"/>
              <w:bottom w:w="28" w:type="dxa"/>
            </w:tcMar>
          </w:tcPr>
          <w:p w14:paraId="2E069B3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4" w:type="dxa"/>
            <w:gridSpan w:val="6"/>
            <w:tcBorders>
              <w:top w:val="single" w:sz="8" w:space="0" w:color="auto"/>
            </w:tcBorders>
            <w:tcMar>
              <w:top w:w="28" w:type="dxa"/>
              <w:bottom w:w="28" w:type="dxa"/>
            </w:tcMar>
          </w:tcPr>
          <w:p w14:paraId="4E7CEC89" w14:textId="77777777" w:rsidR="00296DD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296DD4"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4" w:type="dxa"/>
            <w:vMerge w:val="restart"/>
            <w:tcBorders>
              <w:top w:val="single" w:sz="8" w:space="0" w:color="auto"/>
              <w:right w:val="single" w:sz="8" w:space="0" w:color="auto"/>
            </w:tcBorders>
            <w:vAlign w:val="center"/>
          </w:tcPr>
          <w:p w14:paraId="298B2B06"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5AFE443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78B02C9"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12090F" w:rsidRPr="005C7C97">
              <w:rPr>
                <w:rFonts w:ascii="Times New Roman" w:eastAsia="Calibri" w:hAnsi="Times New Roman" w:cs="Times New Roman"/>
                <w:i/>
                <w:sz w:val="20"/>
                <w:vertAlign w:val="superscript"/>
              </w:rPr>
              <w:t>6</w:t>
            </w:r>
          </w:p>
          <w:p w14:paraId="5AF6C3F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296DD4" w:rsidRPr="005C7C97" w14:paraId="29011A21" w14:textId="77777777" w:rsidTr="005403B0">
        <w:tblPrEx>
          <w:tblBorders>
            <w:left w:val="single" w:sz="4" w:space="0" w:color="auto"/>
            <w:bottom w:val="double" w:sz="4" w:space="0" w:color="auto"/>
            <w:right w:val="single" w:sz="4" w:space="0" w:color="auto"/>
          </w:tblBorders>
        </w:tblPrEx>
        <w:trPr>
          <w:cantSplit/>
          <w:jc w:val="center"/>
        </w:trPr>
        <w:tc>
          <w:tcPr>
            <w:tcW w:w="421" w:type="dxa"/>
            <w:vMerge/>
            <w:tcBorders>
              <w:left w:val="single" w:sz="8" w:space="0" w:color="auto"/>
            </w:tcBorders>
            <w:tcMar>
              <w:top w:w="28" w:type="dxa"/>
              <w:bottom w:w="28" w:type="dxa"/>
            </w:tcMar>
            <w:vAlign w:val="center"/>
          </w:tcPr>
          <w:p w14:paraId="586DB6AE"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val="restart"/>
            <w:tcMar>
              <w:top w:w="28" w:type="dxa"/>
              <w:bottom w:w="28" w:type="dxa"/>
            </w:tcMar>
            <w:vAlign w:val="center"/>
          </w:tcPr>
          <w:p w14:paraId="0406082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7672A86F" w14:textId="77777777" w:rsidR="008930FD" w:rsidRPr="005C7C97" w:rsidRDefault="008930F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1" w:type="dxa"/>
            <w:vMerge w:val="restart"/>
            <w:tcMar>
              <w:top w:w="28" w:type="dxa"/>
              <w:bottom w:w="28" w:type="dxa"/>
            </w:tcMar>
            <w:vAlign w:val="center"/>
          </w:tcPr>
          <w:p w14:paraId="27B4B159" w14:textId="77777777" w:rsidR="00296DD4" w:rsidRPr="005C7C97" w:rsidRDefault="00296DD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5A046318" w14:textId="77777777" w:rsidR="00296DD4" w:rsidRPr="005C7C97" w:rsidRDefault="00296DD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37-48 mėn.; </w:t>
            </w:r>
          </w:p>
          <w:p w14:paraId="755A7FA9" w14:textId="77777777" w:rsidR="00296DD4" w:rsidRPr="005C7C97" w:rsidRDefault="00656E8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w:t>
            </w:r>
            <w:r w:rsidR="00296DD4" w:rsidRPr="005C7C97">
              <w:rPr>
                <w:rFonts w:ascii="Times New Roman" w:eastAsia="Calibri" w:hAnsi="Times New Roman" w:cs="Times New Roman"/>
                <w:i/>
                <w:sz w:val="20"/>
              </w:rPr>
              <w:t>buso rida:</w:t>
            </w:r>
          </w:p>
          <w:p w14:paraId="2BE05E79" w14:textId="6F487DF2" w:rsidR="00296DD4"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w:t>
            </w:r>
            <w:r w:rsidR="00296DD4" w:rsidRPr="005C7C97">
              <w:rPr>
                <w:rFonts w:ascii="Times New Roman" w:eastAsia="Calibri" w:hAnsi="Times New Roman" w:cs="Times New Roman"/>
                <w:i/>
                <w:sz w:val="20"/>
              </w:rPr>
              <w:t>2</w:t>
            </w:r>
            <w:r w:rsidRPr="005C7C97">
              <w:rPr>
                <w:rFonts w:ascii="Times New Roman" w:eastAsia="Calibri" w:hAnsi="Times New Roman" w:cs="Times New Roman"/>
                <w:i/>
                <w:sz w:val="20"/>
              </w:rPr>
              <w:t>3</w:t>
            </w:r>
            <w:r w:rsidR="00296DD4" w:rsidRPr="005C7C97">
              <w:rPr>
                <w:rFonts w:ascii="Times New Roman" w:eastAsia="Calibri" w:hAnsi="Times New Roman" w:cs="Times New Roman"/>
                <w:i/>
                <w:sz w:val="20"/>
              </w:rPr>
              <w:t xml:space="preserve"> 001 km –  </w:t>
            </w:r>
          </w:p>
          <w:p w14:paraId="599506F8" w14:textId="169E369C" w:rsidR="00296DD4"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164</w:t>
            </w:r>
            <w:r w:rsidR="00296DD4"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Mar>
              <w:top w:w="28" w:type="dxa"/>
              <w:bottom w:w="28" w:type="dxa"/>
            </w:tcMar>
            <w:vAlign w:val="center"/>
          </w:tcPr>
          <w:p w14:paraId="45394F1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429B9D3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66EA1BF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3E40CC25"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3" w:type="dxa"/>
            <w:gridSpan w:val="2"/>
            <w:tcMar>
              <w:top w:w="28" w:type="dxa"/>
              <w:bottom w:w="28" w:type="dxa"/>
            </w:tcMar>
            <w:vAlign w:val="center"/>
          </w:tcPr>
          <w:p w14:paraId="56E47E5B" w14:textId="77777777" w:rsidR="00296DD4" w:rsidRPr="005C7C97" w:rsidRDefault="00656E8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296DD4" w:rsidRPr="005C7C97">
              <w:rPr>
                <w:rFonts w:ascii="Times New Roman" w:eastAsia="Calibri" w:hAnsi="Times New Roman" w:cs="Times New Roman"/>
                <w:i/>
                <w:sz w:val="20"/>
              </w:rPr>
              <w:t xml:space="preserve">1 </w:t>
            </w:r>
            <w:r w:rsidR="00A4643E" w:rsidRPr="005C7C97">
              <w:rPr>
                <w:rFonts w:ascii="Times New Roman" w:eastAsia="Calibri" w:hAnsi="Times New Roman" w:cs="Times New Roman"/>
                <w:i/>
                <w:sz w:val="20"/>
              </w:rPr>
              <w:t xml:space="preserve">(vienos) </w:t>
            </w:r>
            <w:r w:rsidR="00296DD4" w:rsidRPr="005C7C97">
              <w:rPr>
                <w:rFonts w:ascii="Times New Roman" w:eastAsia="Calibri" w:hAnsi="Times New Roman" w:cs="Times New Roman"/>
                <w:i/>
                <w:sz w:val="20"/>
              </w:rPr>
              <w:t xml:space="preserve">darbo valandos išraiška </w:t>
            </w:r>
          </w:p>
          <w:p w14:paraId="16D05DE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val="restart"/>
            <w:tcMar>
              <w:top w:w="28" w:type="dxa"/>
              <w:bottom w:w="28" w:type="dxa"/>
            </w:tcMar>
            <w:vAlign w:val="center"/>
          </w:tcPr>
          <w:p w14:paraId="52AE14AB" w14:textId="77777777" w:rsidR="00296DD4" w:rsidRPr="005C7C97" w:rsidRDefault="00AF4138"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7B5BCA18" w14:textId="77777777" w:rsidR="00F46646" w:rsidRPr="005C7C97" w:rsidRDefault="00F46646"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gridSpan w:val="2"/>
            <w:vMerge w:val="restart"/>
            <w:tcMar>
              <w:top w:w="28" w:type="dxa"/>
              <w:bottom w:w="28" w:type="dxa"/>
            </w:tcMar>
            <w:vAlign w:val="center"/>
          </w:tcPr>
          <w:p w14:paraId="0B650317" w14:textId="77777777" w:rsidR="00296DD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w:t>
            </w:r>
            <w:r w:rsidR="00296DD4" w:rsidRPr="005C7C97">
              <w:rPr>
                <w:rFonts w:ascii="Times New Roman" w:eastAsia="Calibri" w:hAnsi="Times New Roman" w:cs="Times New Roman"/>
                <w:i/>
                <w:sz w:val="20"/>
              </w:rPr>
              <w:t xml:space="preserve">edžiagų </w:t>
            </w:r>
          </w:p>
          <w:p w14:paraId="3D34534F"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1B6CE24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3"/>
            <w:tcMar>
              <w:top w:w="28" w:type="dxa"/>
              <w:bottom w:w="28" w:type="dxa"/>
            </w:tcMar>
            <w:vAlign w:val="center"/>
          </w:tcPr>
          <w:p w14:paraId="3B30A85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54B5D097"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tcBorders>
              <w:right w:val="single" w:sz="8" w:space="0" w:color="auto"/>
            </w:tcBorders>
          </w:tcPr>
          <w:p w14:paraId="5E100E4A"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r>
      <w:tr w:rsidR="00296DD4" w:rsidRPr="005C7C97" w14:paraId="01163FB9" w14:textId="77777777" w:rsidTr="005403B0">
        <w:tblPrEx>
          <w:tblBorders>
            <w:left w:val="single" w:sz="4" w:space="0" w:color="auto"/>
            <w:bottom w:val="double" w:sz="4" w:space="0" w:color="auto"/>
            <w:right w:val="single" w:sz="4" w:space="0" w:color="auto"/>
          </w:tblBorders>
        </w:tblPrEx>
        <w:trPr>
          <w:cantSplit/>
          <w:trHeight w:val="906"/>
          <w:jc w:val="center"/>
        </w:trPr>
        <w:tc>
          <w:tcPr>
            <w:tcW w:w="421" w:type="dxa"/>
            <w:vMerge/>
            <w:tcBorders>
              <w:left w:val="single" w:sz="8" w:space="0" w:color="auto"/>
            </w:tcBorders>
            <w:tcMar>
              <w:top w:w="28" w:type="dxa"/>
              <w:bottom w:w="28" w:type="dxa"/>
            </w:tcMar>
            <w:vAlign w:val="center"/>
          </w:tcPr>
          <w:p w14:paraId="2A543763"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tcMar>
              <w:top w:w="28" w:type="dxa"/>
              <w:bottom w:w="28" w:type="dxa"/>
            </w:tcMar>
            <w:vAlign w:val="center"/>
          </w:tcPr>
          <w:p w14:paraId="7BDD8AC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51" w:type="dxa"/>
            <w:vMerge/>
            <w:tcMar>
              <w:top w:w="28" w:type="dxa"/>
              <w:bottom w:w="28" w:type="dxa"/>
            </w:tcMar>
            <w:vAlign w:val="center"/>
          </w:tcPr>
          <w:p w14:paraId="7D2309BA"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Mar>
              <w:top w:w="28" w:type="dxa"/>
              <w:bottom w:w="28" w:type="dxa"/>
            </w:tcMar>
            <w:vAlign w:val="center"/>
          </w:tcPr>
          <w:p w14:paraId="44391F6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Mar>
              <w:top w:w="28" w:type="dxa"/>
              <w:bottom w:w="28" w:type="dxa"/>
            </w:tcMar>
            <w:vAlign w:val="center"/>
          </w:tcPr>
          <w:p w14:paraId="5E759AFD"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60C7B213"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8077EC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-4</w:t>
            </w:r>
            <w:r w:rsidRPr="005C7C97">
              <w:rPr>
                <w:rFonts w:ascii="Times New Roman" w:eastAsia="Calibri" w:hAnsi="Times New Roman" w:cs="Times New Roman"/>
                <w:i/>
                <w:sz w:val="20"/>
              </w:rPr>
              <w:t xml:space="preserve"> </w:t>
            </w:r>
          </w:p>
        </w:tc>
        <w:tc>
          <w:tcPr>
            <w:tcW w:w="1075" w:type="dxa"/>
            <w:tcMar>
              <w:top w:w="28" w:type="dxa"/>
              <w:bottom w:w="28" w:type="dxa"/>
            </w:tcMar>
            <w:vAlign w:val="center"/>
          </w:tcPr>
          <w:p w14:paraId="0296BBF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6BB66E6A"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0B6B75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4" w:type="dxa"/>
            <w:vMerge/>
            <w:tcMar>
              <w:top w:w="28" w:type="dxa"/>
              <w:bottom w:w="28" w:type="dxa"/>
            </w:tcMar>
            <w:vAlign w:val="center"/>
          </w:tcPr>
          <w:p w14:paraId="0CA5806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1" w:type="dxa"/>
            <w:gridSpan w:val="2"/>
            <w:vMerge/>
            <w:tcMar>
              <w:top w:w="28" w:type="dxa"/>
              <w:bottom w:w="28" w:type="dxa"/>
            </w:tcMar>
            <w:vAlign w:val="center"/>
          </w:tcPr>
          <w:p w14:paraId="443C5898"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Mar>
              <w:top w:w="28" w:type="dxa"/>
              <w:bottom w:w="28" w:type="dxa"/>
            </w:tcMar>
            <w:vAlign w:val="center"/>
          </w:tcPr>
          <w:p w14:paraId="5A1FA33F"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0AC69489" w14:textId="77777777" w:rsidR="0012090F" w:rsidRPr="005C7C97" w:rsidRDefault="0012090F"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0" w:type="dxa"/>
            <w:tcMar>
              <w:top w:w="28" w:type="dxa"/>
              <w:bottom w:w="28" w:type="dxa"/>
            </w:tcMar>
            <w:vAlign w:val="center"/>
          </w:tcPr>
          <w:p w14:paraId="7F3D0DC7"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4468C78"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0187B72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4" w:type="dxa"/>
            <w:vMerge/>
            <w:tcBorders>
              <w:right w:val="single" w:sz="8" w:space="0" w:color="auto"/>
            </w:tcBorders>
          </w:tcPr>
          <w:p w14:paraId="4E89372B"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r>
      <w:tr w:rsidR="00296DD4" w:rsidRPr="005C7C97" w14:paraId="3F60A325" w14:textId="77777777" w:rsidTr="005403B0">
        <w:tblPrEx>
          <w:tblBorders>
            <w:left w:val="single" w:sz="4" w:space="0" w:color="auto"/>
            <w:bottom w:val="double" w:sz="4" w:space="0" w:color="auto"/>
            <w:right w:val="single" w:sz="4" w:space="0" w:color="auto"/>
          </w:tblBorders>
        </w:tblPrEx>
        <w:trPr>
          <w:cantSplit/>
          <w:trHeight w:val="49"/>
          <w:jc w:val="center"/>
        </w:trPr>
        <w:tc>
          <w:tcPr>
            <w:tcW w:w="421" w:type="dxa"/>
            <w:tcBorders>
              <w:left w:val="single" w:sz="8" w:space="0" w:color="auto"/>
            </w:tcBorders>
            <w:vAlign w:val="center"/>
          </w:tcPr>
          <w:p w14:paraId="4D9745A4"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4" w:type="dxa"/>
            <w:vAlign w:val="center"/>
          </w:tcPr>
          <w:p w14:paraId="3F578F9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1" w:type="dxa"/>
            <w:vAlign w:val="center"/>
          </w:tcPr>
          <w:p w14:paraId="1D2BEE65"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vAlign w:val="center"/>
          </w:tcPr>
          <w:p w14:paraId="3965531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vAlign w:val="center"/>
          </w:tcPr>
          <w:p w14:paraId="7F30536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5" w:type="dxa"/>
            <w:vAlign w:val="center"/>
          </w:tcPr>
          <w:p w14:paraId="7BFC2793"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4" w:type="dxa"/>
            <w:vAlign w:val="center"/>
          </w:tcPr>
          <w:p w14:paraId="1387232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gridSpan w:val="2"/>
            <w:vAlign w:val="center"/>
          </w:tcPr>
          <w:p w14:paraId="425D10B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vAlign w:val="center"/>
          </w:tcPr>
          <w:p w14:paraId="075661F9"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vAlign w:val="center"/>
          </w:tcPr>
          <w:p w14:paraId="17F930C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4" w:type="dxa"/>
            <w:tcBorders>
              <w:right w:val="single" w:sz="8" w:space="0" w:color="auto"/>
            </w:tcBorders>
            <w:vAlign w:val="center"/>
          </w:tcPr>
          <w:p w14:paraId="4DCFFE6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296DD4" w:rsidRPr="005C7C97" w14:paraId="1C6E484B"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795F8C78"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4" w:type="dxa"/>
          </w:tcPr>
          <w:p w14:paraId="619CC31D" w14:textId="77777777" w:rsidR="00296DD4" w:rsidRPr="005C7C97" w:rsidRDefault="00296DD4"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55F6228D"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5E984E18"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3F8C484" w14:textId="77777777" w:rsidR="00296DD4" w:rsidRPr="005C7C97" w:rsidRDefault="00296DD4" w:rsidP="005C7C97">
            <w:pPr>
              <w:keepNext/>
              <w:keepLines/>
              <w:suppressLineNumbers/>
              <w:tabs>
                <w:tab w:val="left" w:pos="588"/>
              </w:tab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4997AE9B"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5B12420E" w14:textId="77777777" w:rsidR="00296DD4" w:rsidRPr="005C7C97" w:rsidRDefault="00296DD4"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667CF371" w14:textId="77777777" w:rsidR="00296DD4" w:rsidRPr="005C7C97" w:rsidRDefault="00296DD4"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2942684"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68968871"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71FD45DE"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5436CD21"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4DD8156D"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4" w:type="dxa"/>
          </w:tcPr>
          <w:p w14:paraId="75BAC891"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19AD57F1"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A13765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47B0C85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64039E48"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79DC0BB7"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09BA6A56"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4F8E2CA6"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1C53BA1E"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5317D442"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4AF7B2F7"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55684D12"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4" w:type="dxa"/>
          </w:tcPr>
          <w:p w14:paraId="1D617C77"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3FF09B4D"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C82AA0C"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0BC2565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39781CFB"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4FFC91F0"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27778C57"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304FAB84"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7B73AC7C"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1FAD0078"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2254716D"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1B99907D"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4" w:type="dxa"/>
          </w:tcPr>
          <w:p w14:paraId="6D48CE52"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1D20017F"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6FE63994"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E3BD7CD"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08D2C930"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197CF7B4"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6A376FE2"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BCC137B"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0F14427C"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174738A3"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631418D3"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1C901C85"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4" w:type="dxa"/>
          </w:tcPr>
          <w:p w14:paraId="5FA2DD73"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06167B65"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7887369"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38C052F2"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453AD28C"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7CAC2D62"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7455F159"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2018E124"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7581D4A7"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10C7FBD0"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73BFC1FF"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150954AF"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4" w:type="dxa"/>
          </w:tcPr>
          <w:p w14:paraId="220284FC"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55B46EF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612F000"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F8DEECB"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230E9D77"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02BBAF28"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753B4B99"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7ED02404"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1202B2E7"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0C960EBB"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1A06A569"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bottom w:val="double" w:sz="4" w:space="0" w:color="auto"/>
            </w:tcBorders>
          </w:tcPr>
          <w:p w14:paraId="1E8237F8"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4" w:type="dxa"/>
            <w:tcBorders>
              <w:bottom w:val="double" w:sz="4" w:space="0" w:color="auto"/>
            </w:tcBorders>
          </w:tcPr>
          <w:p w14:paraId="04A9E0F7" w14:textId="77777777" w:rsidR="00EE07DD" w:rsidRPr="005C7C97" w:rsidRDefault="00EE07DD" w:rsidP="005C7C97">
            <w:pPr>
              <w:keepNext/>
              <w:keepLines/>
              <w:suppressLineNumbers/>
              <w:suppressAutoHyphens/>
              <w:spacing w:after="0" w:line="240" w:lineRule="auto"/>
              <w:ind w:right="173"/>
              <w:contextualSpacing/>
              <w:jc w:val="center"/>
              <w:rPr>
                <w:rFonts w:ascii="Times New Roman" w:eastAsia="Calibri" w:hAnsi="Times New Roman" w:cs="Times New Roman"/>
                <w:i/>
                <w:szCs w:val="24"/>
              </w:rPr>
            </w:pPr>
          </w:p>
        </w:tc>
        <w:tc>
          <w:tcPr>
            <w:tcW w:w="1051" w:type="dxa"/>
            <w:tcBorders>
              <w:bottom w:val="double" w:sz="4" w:space="0" w:color="auto"/>
            </w:tcBorders>
            <w:noWrap/>
            <w:tcMar>
              <w:top w:w="0" w:type="dxa"/>
              <w:left w:w="28" w:type="dxa"/>
              <w:right w:w="28" w:type="dxa"/>
            </w:tcMar>
            <w:vAlign w:val="center"/>
          </w:tcPr>
          <w:p w14:paraId="04281C3B"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tcBorders>
              <w:bottom w:val="double" w:sz="4" w:space="0" w:color="auto"/>
            </w:tcBorders>
            <w:noWrap/>
            <w:tcMar>
              <w:top w:w="0" w:type="dxa"/>
              <w:left w:w="28" w:type="dxa"/>
              <w:right w:w="28" w:type="dxa"/>
            </w:tcMar>
            <w:vAlign w:val="center"/>
          </w:tcPr>
          <w:p w14:paraId="11CFB544"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tcBorders>
              <w:bottom w:val="double" w:sz="4" w:space="0" w:color="auto"/>
            </w:tcBorders>
            <w:noWrap/>
            <w:tcMar>
              <w:top w:w="0" w:type="dxa"/>
              <w:left w:w="28" w:type="dxa"/>
              <w:right w:w="28" w:type="dxa"/>
            </w:tcMar>
            <w:vAlign w:val="center"/>
          </w:tcPr>
          <w:p w14:paraId="68699D29"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tcBorders>
              <w:bottom w:val="double" w:sz="4" w:space="0" w:color="auto"/>
            </w:tcBorders>
            <w:noWrap/>
            <w:tcMar>
              <w:top w:w="0" w:type="dxa"/>
              <w:left w:w="28" w:type="dxa"/>
              <w:right w:w="28" w:type="dxa"/>
            </w:tcMar>
            <w:vAlign w:val="center"/>
          </w:tcPr>
          <w:p w14:paraId="36BF1539"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bottom w:val="double" w:sz="4" w:space="0" w:color="auto"/>
            </w:tcBorders>
            <w:noWrap/>
            <w:tcMar>
              <w:top w:w="0" w:type="dxa"/>
              <w:left w:w="28" w:type="dxa"/>
              <w:right w:w="28" w:type="dxa"/>
            </w:tcMar>
            <w:vAlign w:val="center"/>
          </w:tcPr>
          <w:p w14:paraId="5B9DF1B0"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851" w:type="dxa"/>
            <w:gridSpan w:val="2"/>
            <w:tcBorders>
              <w:bottom w:val="double" w:sz="4" w:space="0" w:color="auto"/>
            </w:tcBorders>
            <w:noWrap/>
            <w:tcMar>
              <w:top w:w="0" w:type="dxa"/>
              <w:left w:w="28" w:type="dxa"/>
              <w:right w:w="28" w:type="dxa"/>
            </w:tcMar>
            <w:vAlign w:val="center"/>
          </w:tcPr>
          <w:p w14:paraId="554DDFCD"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gridSpan w:val="2"/>
            <w:tcBorders>
              <w:bottom w:val="double" w:sz="4" w:space="0" w:color="auto"/>
            </w:tcBorders>
            <w:noWrap/>
            <w:tcMar>
              <w:top w:w="0" w:type="dxa"/>
              <w:left w:w="28" w:type="dxa"/>
              <w:right w:w="28" w:type="dxa"/>
            </w:tcMar>
            <w:vAlign w:val="center"/>
          </w:tcPr>
          <w:p w14:paraId="278FA6C6" w14:textId="77777777" w:rsidR="00EE07DD" w:rsidRPr="005C7C97" w:rsidRDefault="00EE07DD" w:rsidP="005C7C97">
            <w:pPr>
              <w:keepNext/>
              <w:keepLines/>
              <w:suppressLineNumbers/>
              <w:suppressAutoHyphens/>
              <w:spacing w:after="0" w:line="240" w:lineRule="auto"/>
              <w:ind w:left="-22"/>
              <w:contextualSpacing/>
              <w:jc w:val="right"/>
              <w:rPr>
                <w:rFonts w:ascii="Times New Roman" w:eastAsia="Calibri" w:hAnsi="Times New Roman" w:cs="Times New Roman"/>
                <w:sz w:val="20"/>
                <w:szCs w:val="20"/>
              </w:rPr>
            </w:pPr>
          </w:p>
        </w:tc>
        <w:tc>
          <w:tcPr>
            <w:tcW w:w="850" w:type="dxa"/>
            <w:tcBorders>
              <w:bottom w:val="double" w:sz="4" w:space="0" w:color="auto"/>
            </w:tcBorders>
            <w:noWrap/>
            <w:tcMar>
              <w:top w:w="0" w:type="dxa"/>
              <w:left w:w="28" w:type="dxa"/>
              <w:right w:w="28" w:type="dxa"/>
            </w:tcMar>
            <w:vAlign w:val="center"/>
          </w:tcPr>
          <w:p w14:paraId="4CFDB19A" w14:textId="77777777" w:rsidR="00EE07DD" w:rsidRPr="005C7C97" w:rsidRDefault="00EE07DD" w:rsidP="005C7C97">
            <w:pPr>
              <w:keepNext/>
              <w:keepLines/>
              <w:suppressLineNumbers/>
              <w:suppressAutoHyphens/>
              <w:spacing w:after="0" w:line="240" w:lineRule="auto"/>
              <w:ind w:left="-22"/>
              <w:contextualSpacing/>
              <w:jc w:val="right"/>
              <w:rPr>
                <w:rFonts w:ascii="Times New Roman" w:eastAsia="Calibri" w:hAnsi="Times New Roman" w:cs="Times New Roman"/>
                <w:sz w:val="20"/>
                <w:szCs w:val="20"/>
              </w:rPr>
            </w:pPr>
          </w:p>
        </w:tc>
        <w:tc>
          <w:tcPr>
            <w:tcW w:w="1134" w:type="dxa"/>
            <w:tcBorders>
              <w:bottom w:val="double" w:sz="4" w:space="0" w:color="auto"/>
              <w:right w:val="single" w:sz="8" w:space="0" w:color="auto"/>
            </w:tcBorders>
            <w:noWrap/>
            <w:tcMar>
              <w:top w:w="0" w:type="dxa"/>
              <w:left w:w="28" w:type="dxa"/>
              <w:right w:w="28" w:type="dxa"/>
            </w:tcMar>
            <w:vAlign w:val="center"/>
          </w:tcPr>
          <w:p w14:paraId="3B933936" w14:textId="77777777" w:rsidR="00EE07DD" w:rsidRPr="005C7C97" w:rsidRDefault="00EE07DD" w:rsidP="005C7C97">
            <w:pPr>
              <w:keepNext/>
              <w:keepLines/>
              <w:suppressLineNumbers/>
              <w:suppressAutoHyphens/>
              <w:spacing w:after="0" w:line="240" w:lineRule="auto"/>
              <w:ind w:left="-22"/>
              <w:contextualSpacing/>
              <w:jc w:val="right"/>
              <w:rPr>
                <w:rFonts w:ascii="Times New Roman" w:eastAsia="Calibri" w:hAnsi="Times New Roman" w:cs="Times New Roman"/>
                <w:sz w:val="20"/>
                <w:szCs w:val="20"/>
              </w:rPr>
            </w:pPr>
          </w:p>
        </w:tc>
      </w:tr>
      <w:tr w:rsidR="00271F12" w:rsidRPr="005C7C97" w14:paraId="3AB052A2" w14:textId="77777777" w:rsidTr="004E664A">
        <w:tblPrEx>
          <w:tblBorders>
            <w:left w:val="single" w:sz="4" w:space="0" w:color="auto"/>
            <w:bottom w:val="double" w:sz="4" w:space="0" w:color="auto"/>
            <w:right w:val="single" w:sz="4" w:space="0" w:color="auto"/>
          </w:tblBorders>
        </w:tblPrEx>
        <w:trPr>
          <w:cantSplit/>
          <w:trHeight w:val="340"/>
          <w:jc w:val="center"/>
        </w:trPr>
        <w:tc>
          <w:tcPr>
            <w:tcW w:w="4023" w:type="dxa"/>
            <w:gridSpan w:val="5"/>
            <w:tcBorders>
              <w:top w:val="double" w:sz="4" w:space="0" w:color="auto"/>
              <w:left w:val="single" w:sz="8" w:space="0" w:color="auto"/>
              <w:bottom w:val="double" w:sz="4" w:space="0" w:color="auto"/>
            </w:tcBorders>
            <w:noWrap/>
            <w:tcMar>
              <w:top w:w="0" w:type="dxa"/>
              <w:left w:w="28" w:type="dxa"/>
              <w:right w:w="28" w:type="dxa"/>
            </w:tcMar>
            <w:vAlign w:val="center"/>
          </w:tcPr>
          <w:p w14:paraId="0C0469FD"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i/>
                <w:szCs w:val="24"/>
              </w:rPr>
            </w:pPr>
          </w:p>
        </w:tc>
        <w:tc>
          <w:tcPr>
            <w:tcW w:w="1075" w:type="dxa"/>
            <w:tcBorders>
              <w:top w:val="double" w:sz="4" w:space="0" w:color="auto"/>
              <w:bottom w:val="double" w:sz="4" w:space="0" w:color="auto"/>
            </w:tcBorders>
            <w:noWrap/>
            <w:tcMar>
              <w:top w:w="0" w:type="dxa"/>
              <w:left w:w="28" w:type="dxa"/>
              <w:right w:w="28" w:type="dxa"/>
            </w:tcMar>
            <w:vAlign w:val="center"/>
          </w:tcPr>
          <w:p w14:paraId="2062D545"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szCs w:val="24"/>
              </w:rPr>
            </w:pPr>
          </w:p>
        </w:tc>
        <w:tc>
          <w:tcPr>
            <w:tcW w:w="3544" w:type="dxa"/>
            <w:gridSpan w:val="6"/>
            <w:tcBorders>
              <w:top w:val="double" w:sz="4" w:space="0" w:color="auto"/>
              <w:bottom w:val="double" w:sz="4" w:space="0" w:color="auto"/>
            </w:tcBorders>
            <w:noWrap/>
            <w:tcMar>
              <w:top w:w="0" w:type="dxa"/>
              <w:left w:w="28" w:type="dxa"/>
              <w:right w:w="28" w:type="dxa"/>
            </w:tcMar>
            <w:vAlign w:val="center"/>
          </w:tcPr>
          <w:p w14:paraId="0A9C810D"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4" w:type="dxa"/>
            <w:tcBorders>
              <w:top w:val="double" w:sz="4" w:space="0" w:color="auto"/>
              <w:bottom w:val="double" w:sz="4" w:space="0" w:color="auto"/>
              <w:right w:val="single" w:sz="8" w:space="0" w:color="auto"/>
            </w:tcBorders>
            <w:noWrap/>
            <w:tcMar>
              <w:top w:w="0" w:type="dxa"/>
              <w:left w:w="28" w:type="dxa"/>
              <w:right w:w="28" w:type="dxa"/>
            </w:tcMar>
            <w:vAlign w:val="center"/>
          </w:tcPr>
          <w:p w14:paraId="310F800D"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szCs w:val="24"/>
              </w:rPr>
            </w:pPr>
          </w:p>
        </w:tc>
      </w:tr>
      <w:tr w:rsidR="008F46F6" w:rsidRPr="005C7C97" w14:paraId="493F8A80" w14:textId="77777777" w:rsidTr="005403B0">
        <w:tblPrEx>
          <w:tblBorders>
            <w:left w:val="single" w:sz="4" w:space="0" w:color="auto"/>
            <w:bottom w:val="double" w:sz="4" w:space="0" w:color="auto"/>
            <w:right w:val="single" w:sz="4" w:space="0" w:color="auto"/>
          </w:tblBorders>
        </w:tblPrEx>
        <w:trPr>
          <w:cantSplit/>
          <w:trHeight w:val="340"/>
          <w:jc w:val="center"/>
        </w:trPr>
        <w:tc>
          <w:tcPr>
            <w:tcW w:w="6252" w:type="dxa"/>
            <w:gridSpan w:val="8"/>
            <w:tcBorders>
              <w:top w:val="double" w:sz="4" w:space="0" w:color="auto"/>
              <w:left w:val="single" w:sz="8" w:space="0" w:color="auto"/>
              <w:bottom w:val="double" w:sz="4" w:space="0" w:color="auto"/>
              <w:right w:val="single" w:sz="4" w:space="0" w:color="auto"/>
            </w:tcBorders>
            <w:noWrap/>
            <w:tcMar>
              <w:top w:w="0" w:type="dxa"/>
              <w:left w:w="28" w:type="dxa"/>
              <w:right w:w="28" w:type="dxa"/>
            </w:tcMar>
            <w:vAlign w:val="center"/>
          </w:tcPr>
          <w:p w14:paraId="195ED783" w14:textId="77777777" w:rsidR="008F46F6"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667E7B14" w14:textId="77777777" w:rsidR="008F46F6"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(37-48 mėn.) visų operacijų </w:t>
            </w:r>
          </w:p>
          <w:p w14:paraId="1D449AD7" w14:textId="77777777" w:rsidR="008F46F6" w:rsidRPr="005C7C97" w:rsidRDefault="008F46F6" w:rsidP="005C7C97">
            <w:pPr>
              <w:keepLines/>
              <w:suppressLineNumbers/>
              <w:suppressAutoHyphens/>
              <w:spacing w:after="0" w:line="240" w:lineRule="auto"/>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top w:w="0" w:type="dxa"/>
              <w:left w:w="28" w:type="dxa"/>
              <w:right w:w="28" w:type="dxa"/>
            </w:tcMar>
            <w:vAlign w:val="center"/>
          </w:tcPr>
          <w:p w14:paraId="6BF4E526" w14:textId="77777777" w:rsidR="008F46F6" w:rsidRPr="005C7C97" w:rsidRDefault="009A1609" w:rsidP="005C7C97">
            <w:pPr>
              <w:keepLines/>
              <w:suppressLineNumbers/>
              <w:suppressAutoHyphens/>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[4]</m:t>
                    </m:r>
                  </m:sub>
                  <m:sup>
                    <m:r>
                      <m:rPr>
                        <m:sty m:val="bi"/>
                      </m:rPr>
                      <w:rPr>
                        <w:rFonts w:ascii="Cambria Math" w:hAnsi="Cambria Math"/>
                        <w:szCs w:val="24"/>
                      </w:rPr>
                      <m:t>1</m:t>
                    </m:r>
                  </m:sup>
                </m:sSubSup>
              </m:oMath>
            </m:oMathPara>
          </w:p>
        </w:tc>
        <w:tc>
          <w:tcPr>
            <w:tcW w:w="2674"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2D07C1BE"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1DA04EE5"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29FF7BDD" w14:textId="77777777" w:rsidR="008F46F6" w:rsidRPr="005C7C97" w:rsidRDefault="00271F12" w:rsidP="005C7C97">
            <w:pPr>
              <w:keepLines/>
              <w:suppressLineNumbers/>
              <w:tabs>
                <w:tab w:val="left" w:pos="4078"/>
              </w:tabs>
              <w:suppressAutoHyphen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8F46F6" w:rsidRPr="005C7C97" w14:paraId="5396F8C7" w14:textId="77777777" w:rsidTr="005403B0">
        <w:tblPrEx>
          <w:tblBorders>
            <w:left w:val="single" w:sz="4" w:space="0" w:color="auto"/>
            <w:bottom w:val="double" w:sz="4" w:space="0" w:color="auto"/>
            <w:right w:val="single" w:sz="4" w:space="0" w:color="auto"/>
          </w:tblBorders>
        </w:tblPrEx>
        <w:trPr>
          <w:cantSplit/>
          <w:trHeight w:val="340"/>
          <w:jc w:val="center"/>
        </w:trPr>
        <w:tc>
          <w:tcPr>
            <w:tcW w:w="6252" w:type="dxa"/>
            <w:gridSpan w:val="8"/>
            <w:tcBorders>
              <w:top w:val="double" w:sz="4" w:space="0" w:color="auto"/>
              <w:left w:val="single" w:sz="8" w:space="0" w:color="auto"/>
              <w:bottom w:val="single" w:sz="4" w:space="0" w:color="auto"/>
              <w:right w:val="single" w:sz="4" w:space="0" w:color="auto"/>
            </w:tcBorders>
            <w:noWrap/>
            <w:tcMar>
              <w:top w:w="0" w:type="dxa"/>
              <w:left w:w="28" w:type="dxa"/>
              <w:right w:w="28" w:type="dxa"/>
            </w:tcMar>
            <w:vAlign w:val="center"/>
          </w:tcPr>
          <w:p w14:paraId="7DD0093F" w14:textId="77777777" w:rsidR="001946D1"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172B22"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(37-48 mėn.)</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visų operacijų</w:t>
            </w:r>
            <w:r w:rsidR="004D6F94" w:rsidRPr="005C7C97">
              <w:rPr>
                <w:rFonts w:ascii="Times New Roman" w:eastAsia="Calibri" w:hAnsi="Times New Roman" w:cs="Times New Roman"/>
                <w:b/>
                <w:sz w:val="20"/>
                <w:szCs w:val="21"/>
              </w:rPr>
              <w:t xml:space="preserve"> </w:t>
            </w:r>
          </w:p>
          <w:p w14:paraId="527CD1C4" w14:textId="27985F82" w:rsidR="008F46F6"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98840DF" w14:textId="77777777" w:rsidR="008F46F6" w:rsidRPr="005C7C97" w:rsidRDefault="009A1609" w:rsidP="005C7C97">
            <w:pPr>
              <w:keepLines/>
              <w:suppressLineNumbers/>
              <w:suppressAutoHyphens/>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[4]</m:t>
                    </m:r>
                  </m:sub>
                  <m:sup>
                    <m:r>
                      <m:rPr>
                        <m:sty m:val="bi"/>
                      </m:rPr>
                      <w:rPr>
                        <w:rFonts w:ascii="Cambria Math" w:hAnsi="Cambria Math"/>
                        <w:szCs w:val="24"/>
                      </w:rPr>
                      <m:t>v</m:t>
                    </m:r>
                  </m:sup>
                </m:sSubSup>
              </m:oMath>
            </m:oMathPara>
          </w:p>
        </w:tc>
        <w:tc>
          <w:tcPr>
            <w:tcW w:w="2674"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1B2D575F" w14:textId="77777777" w:rsidR="008F46F6" w:rsidRPr="005C7C97" w:rsidRDefault="008F46F6" w:rsidP="005C7C97">
            <w:pPr>
              <w:keepLines/>
              <w:suppressLineNumbers/>
              <w:suppressAutoHyphens/>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57D9F5E" w14:textId="77777777" w:rsidR="008F46F6" w:rsidRPr="005C7C97" w:rsidRDefault="008F46F6" w:rsidP="005C7C97">
            <w:pPr>
              <w:keepLines/>
              <w:suppressLineNumbers/>
              <w:suppressAutoHyphens/>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2F57BA68" w14:textId="77777777" w:rsidR="008F46F6" w:rsidRPr="005C7C97" w:rsidRDefault="008F46F6" w:rsidP="005C7C97">
            <w:pPr>
              <w:keepLines/>
              <w:suppressLineNumbers/>
              <w:tabs>
                <w:tab w:val="left" w:pos="4078"/>
              </w:tabs>
              <w:suppressAutoHyphen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bl>
    <w:p w14:paraId="61D2D1B1" w14:textId="77777777" w:rsidR="00296DD4" w:rsidRPr="005C7C97" w:rsidRDefault="00296DD4" w:rsidP="005C7C97">
      <w:pPr>
        <w:spacing w:after="0" w:line="240" w:lineRule="auto"/>
        <w:ind w:right="-142"/>
        <w:rPr>
          <w:rFonts w:ascii="Times New Roman" w:eastAsia="Calibri" w:hAnsi="Times New Roman"/>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CellMar>
          <w:top w:w="28" w:type="dxa"/>
          <w:left w:w="0" w:type="dxa"/>
          <w:right w:w="0" w:type="dxa"/>
        </w:tblCellMar>
        <w:tblLook w:val="0000" w:firstRow="0" w:lastRow="0" w:firstColumn="0" w:lastColumn="0" w:noHBand="0" w:noVBand="0"/>
      </w:tblPr>
      <w:tblGrid>
        <w:gridCol w:w="421"/>
        <w:gridCol w:w="1134"/>
        <w:gridCol w:w="1051"/>
        <w:gridCol w:w="709"/>
        <w:gridCol w:w="708"/>
        <w:gridCol w:w="1075"/>
        <w:gridCol w:w="1134"/>
        <w:gridCol w:w="20"/>
        <w:gridCol w:w="831"/>
        <w:gridCol w:w="19"/>
        <w:gridCol w:w="690"/>
        <w:gridCol w:w="850"/>
        <w:gridCol w:w="1134"/>
      </w:tblGrid>
      <w:tr w:rsidR="00090242" w:rsidRPr="005C7C97" w14:paraId="3F4E21FC" w14:textId="77777777" w:rsidTr="00D31213">
        <w:trPr>
          <w:cantSplit/>
          <w:jc w:val="center"/>
        </w:trPr>
        <w:tc>
          <w:tcPr>
            <w:tcW w:w="8642" w:type="dxa"/>
            <w:gridSpan w:val="12"/>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6FC3669D" w14:textId="77777777" w:rsidR="0079292E" w:rsidRPr="005C7C97" w:rsidRDefault="005403B0"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Darbų, dalių ir medžiagų, reikalingų 1 (vieno) Autobuso Privalom</w:t>
            </w:r>
            <w:r w:rsidR="0079292E" w:rsidRPr="005C7C97">
              <w:rPr>
                <w:rFonts w:ascii="Times New Roman" w:hAnsi="Times New Roman" w:cs="Times New Roman"/>
                <w:b/>
                <w:sz w:val="20"/>
              </w:rPr>
              <w:t xml:space="preserve">ajai </w:t>
            </w:r>
            <w:r w:rsidRPr="005C7C97">
              <w:rPr>
                <w:rFonts w:ascii="Times New Roman" w:hAnsi="Times New Roman" w:cs="Times New Roman"/>
                <w:b/>
                <w:sz w:val="20"/>
              </w:rPr>
              <w:t>technin</w:t>
            </w:r>
            <w:r w:rsidR="0079292E" w:rsidRPr="005C7C97">
              <w:rPr>
                <w:rFonts w:ascii="Times New Roman" w:hAnsi="Times New Roman" w:cs="Times New Roman"/>
                <w:b/>
                <w:sz w:val="20"/>
              </w:rPr>
              <w:t>ei</w:t>
            </w:r>
            <w:r w:rsidRPr="005C7C97">
              <w:rPr>
                <w:rFonts w:ascii="Times New Roman" w:hAnsi="Times New Roman" w:cs="Times New Roman"/>
                <w:b/>
                <w:sz w:val="20"/>
              </w:rPr>
              <w:t xml:space="preserve"> priežiūr</w:t>
            </w:r>
            <w:r w:rsidR="0079292E" w:rsidRPr="005C7C97">
              <w:rPr>
                <w:rFonts w:ascii="Times New Roman" w:hAnsi="Times New Roman" w:cs="Times New Roman"/>
                <w:b/>
                <w:sz w:val="20"/>
              </w:rPr>
              <w:t>ai</w:t>
            </w:r>
            <w:r w:rsidRPr="005C7C97">
              <w:rPr>
                <w:rFonts w:ascii="Times New Roman" w:hAnsi="Times New Roman" w:cs="Times New Roman"/>
                <w:b/>
                <w:sz w:val="20"/>
              </w:rPr>
              <w:t xml:space="preserve"> </w:t>
            </w:r>
          </w:p>
          <w:p w14:paraId="364483C8" w14:textId="38379597" w:rsidR="00090242" w:rsidRPr="005C7C97" w:rsidRDefault="005403B0"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49-60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4" w:type="dxa"/>
            <w:tcBorders>
              <w:top w:val="single" w:sz="8" w:space="0" w:color="auto"/>
              <w:left w:val="single" w:sz="4" w:space="0" w:color="auto"/>
              <w:bottom w:val="single" w:sz="8" w:space="0" w:color="auto"/>
              <w:right w:val="single" w:sz="8" w:space="0" w:color="auto"/>
            </w:tcBorders>
            <w:vAlign w:val="center"/>
          </w:tcPr>
          <w:p w14:paraId="7D80551D" w14:textId="77777777" w:rsidR="00090242" w:rsidRPr="005C7C97" w:rsidRDefault="00090242" w:rsidP="005C7C97">
            <w:pPr>
              <w:keepNext/>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3-5 lentelė</w:t>
            </w:r>
          </w:p>
        </w:tc>
      </w:tr>
      <w:tr w:rsidR="00296DD4" w:rsidRPr="005C7C97" w14:paraId="0783FEA4" w14:textId="77777777" w:rsidTr="00D31213">
        <w:trPr>
          <w:cantSplit/>
          <w:jc w:val="center"/>
        </w:trPr>
        <w:tc>
          <w:tcPr>
            <w:tcW w:w="421"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337AA27B"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02B80BA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9A487CB"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7"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67FA6D6F"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4" w:type="dxa"/>
            <w:gridSpan w:val="6"/>
            <w:tcBorders>
              <w:top w:val="single" w:sz="8" w:space="0" w:color="auto"/>
              <w:left w:val="single" w:sz="4" w:space="0" w:color="auto"/>
              <w:bottom w:val="single" w:sz="4" w:space="0" w:color="auto"/>
            </w:tcBorders>
            <w:tcMar>
              <w:top w:w="28" w:type="dxa"/>
              <w:bottom w:w="28" w:type="dxa"/>
            </w:tcMar>
          </w:tcPr>
          <w:p w14:paraId="0D452161" w14:textId="77777777" w:rsidR="00296DD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296DD4"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4" w:type="dxa"/>
            <w:vMerge w:val="restart"/>
            <w:tcBorders>
              <w:top w:val="single" w:sz="8" w:space="0" w:color="auto"/>
              <w:left w:val="single" w:sz="4" w:space="0" w:color="auto"/>
              <w:right w:val="single" w:sz="8" w:space="0" w:color="auto"/>
            </w:tcBorders>
            <w:vAlign w:val="center"/>
          </w:tcPr>
          <w:p w14:paraId="301E48DA"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14DD9908"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4448679"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12090F" w:rsidRPr="005C7C97">
              <w:rPr>
                <w:rFonts w:ascii="Times New Roman" w:eastAsia="Calibri" w:hAnsi="Times New Roman" w:cs="Times New Roman"/>
                <w:i/>
                <w:sz w:val="20"/>
                <w:vertAlign w:val="superscript"/>
              </w:rPr>
              <w:t>6</w:t>
            </w:r>
          </w:p>
          <w:p w14:paraId="23E79D23"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296DD4" w:rsidRPr="005C7C97" w14:paraId="1B3FC02D" w14:textId="77777777" w:rsidTr="00D31213">
        <w:trPr>
          <w:cantSplit/>
          <w:jc w:val="center"/>
        </w:trPr>
        <w:tc>
          <w:tcPr>
            <w:tcW w:w="421"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6DCC928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1DFA51"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0518D4F7" w14:textId="77777777" w:rsidR="008930FD" w:rsidRPr="005C7C97" w:rsidRDefault="008930F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AEAB8C" w14:textId="77777777" w:rsidR="00296DD4" w:rsidRPr="005C7C97" w:rsidRDefault="00296DD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5BF7ECF4" w14:textId="77777777" w:rsidR="00296DD4" w:rsidRPr="005C7C97" w:rsidRDefault="00CF6C4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49</w:t>
            </w:r>
            <w:r w:rsidR="00296DD4" w:rsidRPr="005C7C97">
              <w:rPr>
                <w:rFonts w:ascii="Times New Roman" w:eastAsia="Calibri" w:hAnsi="Times New Roman" w:cs="Times New Roman"/>
                <w:i/>
                <w:sz w:val="20"/>
              </w:rPr>
              <w:t>-6</w:t>
            </w:r>
            <w:r w:rsidRPr="005C7C97">
              <w:rPr>
                <w:rFonts w:ascii="Times New Roman" w:eastAsia="Calibri" w:hAnsi="Times New Roman" w:cs="Times New Roman"/>
                <w:i/>
                <w:sz w:val="20"/>
              </w:rPr>
              <w:t>0</w:t>
            </w:r>
            <w:r w:rsidR="00296DD4" w:rsidRPr="005C7C97">
              <w:rPr>
                <w:rFonts w:ascii="Times New Roman" w:eastAsia="Calibri" w:hAnsi="Times New Roman" w:cs="Times New Roman"/>
                <w:i/>
                <w:sz w:val="20"/>
              </w:rPr>
              <w:t xml:space="preserve"> mėn.; </w:t>
            </w:r>
          </w:p>
          <w:p w14:paraId="514A3756" w14:textId="77777777" w:rsidR="00296DD4" w:rsidRPr="005C7C97" w:rsidRDefault="005403B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proofErr w:type="spellStart"/>
            <w:r w:rsidRPr="005C7C97">
              <w:rPr>
                <w:rFonts w:ascii="Times New Roman" w:eastAsia="Calibri" w:hAnsi="Times New Roman" w:cs="Times New Roman"/>
                <w:i/>
                <w:sz w:val="20"/>
              </w:rPr>
              <w:t>Aut</w:t>
            </w:r>
            <w:r w:rsidR="00296DD4" w:rsidRPr="005C7C97">
              <w:rPr>
                <w:rFonts w:ascii="Times New Roman" w:eastAsia="Calibri" w:hAnsi="Times New Roman" w:cs="Times New Roman"/>
                <w:i/>
                <w:sz w:val="20"/>
              </w:rPr>
              <w:t>buso</w:t>
            </w:r>
            <w:proofErr w:type="spellEnd"/>
            <w:r w:rsidR="00296DD4" w:rsidRPr="005C7C97">
              <w:rPr>
                <w:rFonts w:ascii="Times New Roman" w:eastAsia="Calibri" w:hAnsi="Times New Roman" w:cs="Times New Roman"/>
                <w:i/>
                <w:sz w:val="20"/>
              </w:rPr>
              <w:t xml:space="preserve"> rida:</w:t>
            </w:r>
          </w:p>
          <w:p w14:paraId="2739D142" w14:textId="722EFE8E" w:rsidR="00296DD4"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164</w:t>
            </w:r>
            <w:r w:rsidR="00296DD4" w:rsidRPr="005C7C97">
              <w:rPr>
                <w:rFonts w:ascii="Times New Roman" w:eastAsia="Calibri" w:hAnsi="Times New Roman" w:cs="Times New Roman"/>
                <w:i/>
                <w:sz w:val="20"/>
              </w:rPr>
              <w:t xml:space="preserve"> 001 km –  </w:t>
            </w:r>
          </w:p>
          <w:p w14:paraId="701DA3D8" w14:textId="5A8EEFD1" w:rsidR="00296DD4"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205</w:t>
            </w:r>
            <w:r w:rsidR="00296DD4"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2391A0"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3B968037"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17C196B3"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78BF06E6"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3789665" w14:textId="77777777" w:rsidR="00296DD4" w:rsidRPr="005C7C97" w:rsidRDefault="005403B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296DD4" w:rsidRPr="005C7C97">
              <w:rPr>
                <w:rFonts w:ascii="Times New Roman" w:eastAsia="Calibri" w:hAnsi="Times New Roman" w:cs="Times New Roman"/>
                <w:i/>
                <w:sz w:val="20"/>
              </w:rPr>
              <w:t xml:space="preserve">1 </w:t>
            </w:r>
            <w:r w:rsidR="00A4643E" w:rsidRPr="005C7C97">
              <w:rPr>
                <w:rFonts w:ascii="Times New Roman" w:eastAsia="Calibri" w:hAnsi="Times New Roman" w:cs="Times New Roman"/>
                <w:i/>
                <w:sz w:val="20"/>
              </w:rPr>
              <w:t xml:space="preserve">(vienos) </w:t>
            </w:r>
            <w:r w:rsidR="00296DD4" w:rsidRPr="005C7C97">
              <w:rPr>
                <w:rFonts w:ascii="Times New Roman" w:eastAsia="Calibri" w:hAnsi="Times New Roman" w:cs="Times New Roman"/>
                <w:i/>
                <w:sz w:val="20"/>
              </w:rPr>
              <w:t xml:space="preserve">darbo valandos išraiška </w:t>
            </w:r>
          </w:p>
          <w:p w14:paraId="542E8FCF"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4FE05A" w14:textId="77777777" w:rsidR="00296DD4" w:rsidRPr="005C7C97" w:rsidRDefault="00AF4138"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285EA29B" w14:textId="77777777" w:rsidR="00F46646" w:rsidRPr="005C7C97" w:rsidRDefault="00F46646"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*7</w:t>
            </w:r>
          </w:p>
        </w:tc>
        <w:tc>
          <w:tcPr>
            <w:tcW w:w="851"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90D9D7" w14:textId="77777777" w:rsidR="00296DD4"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296DD4" w:rsidRPr="005C7C97">
              <w:rPr>
                <w:rFonts w:ascii="Times New Roman" w:eastAsia="Calibri" w:hAnsi="Times New Roman" w:cs="Times New Roman"/>
                <w:i/>
                <w:sz w:val="20"/>
              </w:rPr>
              <w:t>alių</w:t>
            </w:r>
            <w:r w:rsidRPr="005C7C97">
              <w:rPr>
                <w:rFonts w:ascii="Times New Roman" w:eastAsia="Calibri" w:hAnsi="Times New Roman" w:cs="Times New Roman"/>
                <w:i/>
                <w:sz w:val="20"/>
              </w:rPr>
              <w:t xml:space="preserve"> ir medžiagų</w:t>
            </w:r>
          </w:p>
          <w:p w14:paraId="3D01FC86"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10417E58"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98AB6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6AF408B9"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tcBorders>
              <w:left w:val="single" w:sz="4" w:space="0" w:color="auto"/>
              <w:right w:val="single" w:sz="8" w:space="0" w:color="auto"/>
            </w:tcBorders>
          </w:tcPr>
          <w:p w14:paraId="2EFF828A" w14:textId="77777777" w:rsidR="00296DD4" w:rsidRPr="005C7C97" w:rsidRDefault="00296DD4" w:rsidP="005C7C97">
            <w:pPr>
              <w:spacing w:after="0" w:line="240" w:lineRule="auto"/>
              <w:contextualSpacing/>
              <w:jc w:val="center"/>
              <w:rPr>
                <w:rFonts w:ascii="Times New Roman" w:eastAsia="Calibri" w:hAnsi="Times New Roman" w:cs="Times New Roman"/>
                <w:i/>
                <w:sz w:val="20"/>
              </w:rPr>
            </w:pPr>
          </w:p>
        </w:tc>
      </w:tr>
      <w:tr w:rsidR="00296DD4" w:rsidRPr="005C7C97" w14:paraId="76478320" w14:textId="77777777" w:rsidTr="00D31213">
        <w:trPr>
          <w:cantSplit/>
          <w:trHeight w:val="906"/>
          <w:jc w:val="center"/>
        </w:trPr>
        <w:tc>
          <w:tcPr>
            <w:tcW w:w="421"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77BC423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45C101"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0A08A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FB88FF"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C388AA"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4E5E9622"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DB26EE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-5</w:t>
            </w:r>
            <w:r w:rsidRPr="005C7C97">
              <w:rPr>
                <w:rFonts w:ascii="Times New Roman" w:eastAsia="Calibri" w:hAnsi="Times New Roman" w:cs="Times New Roman"/>
                <w:i/>
                <w:sz w:val="20"/>
              </w:rPr>
              <w:t xml:space="preserve"> </w:t>
            </w:r>
          </w:p>
        </w:tc>
        <w:tc>
          <w:tcPr>
            <w:tcW w:w="10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55FBA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3AA4C83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EA1611C"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17506D"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755CF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7C0A7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4FAAE49A" w14:textId="77777777" w:rsidR="0012090F" w:rsidRPr="005C7C97" w:rsidRDefault="0012090F"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6A10D291" w14:textId="77777777" w:rsidR="0012090F" w:rsidRPr="005C7C97" w:rsidRDefault="0012090F" w:rsidP="005C7C97">
            <w:pPr>
              <w:widowControl w:val="0"/>
              <w:suppressLineNumbers/>
              <w:suppressAutoHyphens/>
              <w:spacing w:after="0" w:line="240" w:lineRule="auto"/>
              <w:contextualSpacing/>
              <w:jc w:val="center"/>
              <w:rPr>
                <w:rFonts w:ascii="Times New Roman" w:eastAsia="Calibri" w:hAnsi="Times New Roman" w:cs="Times New Roman"/>
                <w:i/>
                <w:sz w:val="20"/>
              </w:rPr>
            </w:pPr>
          </w:p>
        </w:tc>
        <w:tc>
          <w:tcPr>
            <w:tcW w:w="850" w:type="dxa"/>
            <w:tcBorders>
              <w:top w:val="single" w:sz="4" w:space="0" w:color="auto"/>
              <w:left w:val="single" w:sz="4" w:space="0" w:color="auto"/>
              <w:bottom w:val="single" w:sz="4" w:space="0" w:color="auto"/>
            </w:tcBorders>
            <w:tcMar>
              <w:top w:w="28" w:type="dxa"/>
              <w:bottom w:w="28" w:type="dxa"/>
            </w:tcMar>
            <w:vAlign w:val="center"/>
          </w:tcPr>
          <w:p w14:paraId="226AF0B9"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7BA1C032"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075739F3"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4" w:type="dxa"/>
            <w:vMerge/>
            <w:tcBorders>
              <w:left w:val="single" w:sz="4" w:space="0" w:color="auto"/>
              <w:bottom w:val="single" w:sz="4" w:space="0" w:color="auto"/>
              <w:right w:val="single" w:sz="8" w:space="0" w:color="auto"/>
            </w:tcBorders>
          </w:tcPr>
          <w:p w14:paraId="3856D574" w14:textId="77777777" w:rsidR="00296DD4" w:rsidRPr="005C7C97" w:rsidRDefault="00296DD4" w:rsidP="005C7C97">
            <w:pPr>
              <w:spacing w:after="0" w:line="240" w:lineRule="auto"/>
              <w:contextualSpacing/>
              <w:jc w:val="center"/>
              <w:rPr>
                <w:rFonts w:ascii="Times New Roman" w:eastAsia="Calibri" w:hAnsi="Times New Roman" w:cs="Times New Roman"/>
                <w:i/>
                <w:szCs w:val="24"/>
              </w:rPr>
            </w:pPr>
          </w:p>
        </w:tc>
      </w:tr>
      <w:tr w:rsidR="00296DD4" w:rsidRPr="005C7C97" w14:paraId="547872DF" w14:textId="77777777" w:rsidTr="00D31213">
        <w:trPr>
          <w:cantSplit/>
          <w:trHeight w:val="49"/>
          <w:jc w:val="center"/>
        </w:trPr>
        <w:tc>
          <w:tcPr>
            <w:tcW w:w="421" w:type="dxa"/>
            <w:tcBorders>
              <w:top w:val="single" w:sz="4" w:space="0" w:color="auto"/>
              <w:left w:val="single" w:sz="8" w:space="0" w:color="auto"/>
              <w:bottom w:val="single" w:sz="4" w:space="0" w:color="auto"/>
              <w:right w:val="single" w:sz="4" w:space="0" w:color="auto"/>
            </w:tcBorders>
            <w:vAlign w:val="center"/>
          </w:tcPr>
          <w:p w14:paraId="307E6779"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4" w:type="dxa"/>
            <w:tcBorders>
              <w:top w:val="single" w:sz="4" w:space="0" w:color="auto"/>
              <w:left w:val="single" w:sz="4" w:space="0" w:color="auto"/>
              <w:bottom w:val="single" w:sz="4" w:space="0" w:color="auto"/>
              <w:right w:val="single" w:sz="4" w:space="0" w:color="auto"/>
            </w:tcBorders>
            <w:vAlign w:val="center"/>
          </w:tcPr>
          <w:p w14:paraId="7C5468BE"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1" w:type="dxa"/>
            <w:tcBorders>
              <w:top w:val="single" w:sz="4" w:space="0" w:color="auto"/>
              <w:left w:val="single" w:sz="4" w:space="0" w:color="auto"/>
              <w:bottom w:val="single" w:sz="4" w:space="0" w:color="auto"/>
              <w:right w:val="single" w:sz="4" w:space="0" w:color="auto"/>
            </w:tcBorders>
            <w:vAlign w:val="center"/>
          </w:tcPr>
          <w:p w14:paraId="4D432E6B"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2558A034"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5406C2DB"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5" w:type="dxa"/>
            <w:tcBorders>
              <w:top w:val="single" w:sz="4" w:space="0" w:color="auto"/>
              <w:left w:val="single" w:sz="4" w:space="0" w:color="auto"/>
              <w:bottom w:val="single" w:sz="4" w:space="0" w:color="auto"/>
              <w:right w:val="single" w:sz="4" w:space="0" w:color="auto"/>
            </w:tcBorders>
            <w:vAlign w:val="center"/>
          </w:tcPr>
          <w:p w14:paraId="226E2ED7"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4" w:type="dxa"/>
            <w:tcBorders>
              <w:top w:val="single" w:sz="4" w:space="0" w:color="auto"/>
              <w:left w:val="single" w:sz="4" w:space="0" w:color="auto"/>
              <w:bottom w:val="single" w:sz="4" w:space="0" w:color="auto"/>
              <w:right w:val="single" w:sz="4" w:space="0" w:color="auto"/>
            </w:tcBorders>
            <w:vAlign w:val="center"/>
          </w:tcPr>
          <w:p w14:paraId="7807BB6E"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AE562F"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2D2037"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4039C156"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4" w:type="dxa"/>
            <w:tcBorders>
              <w:top w:val="single" w:sz="4" w:space="0" w:color="auto"/>
              <w:left w:val="single" w:sz="4" w:space="0" w:color="auto"/>
              <w:bottom w:val="single" w:sz="4" w:space="0" w:color="auto"/>
              <w:right w:val="single" w:sz="8" w:space="0" w:color="auto"/>
            </w:tcBorders>
            <w:vAlign w:val="center"/>
          </w:tcPr>
          <w:p w14:paraId="02BAD48A"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296DD4" w:rsidRPr="005C7C97" w14:paraId="39330A1B"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2BDBAC75" w14:textId="77777777" w:rsidR="00296DD4" w:rsidRPr="005C7C97" w:rsidRDefault="00296DD4"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4" w:type="dxa"/>
            <w:tcBorders>
              <w:top w:val="single" w:sz="4" w:space="0" w:color="auto"/>
              <w:left w:val="single" w:sz="4" w:space="0" w:color="auto"/>
              <w:bottom w:val="single" w:sz="4" w:space="0" w:color="auto"/>
              <w:right w:val="single" w:sz="4" w:space="0" w:color="auto"/>
            </w:tcBorders>
          </w:tcPr>
          <w:p w14:paraId="2573CE03" w14:textId="77777777" w:rsidR="00296DD4" w:rsidRPr="005C7C97" w:rsidRDefault="00296DD4"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6B303D5" w14:textId="77777777" w:rsidR="00296DD4" w:rsidRPr="005C7C97" w:rsidRDefault="00296DD4"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CA6EBCD" w14:textId="77777777" w:rsidR="00296DD4" w:rsidRPr="005C7C97" w:rsidRDefault="00296DD4"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AB1071E" w14:textId="77777777" w:rsidR="00296DD4" w:rsidRPr="005C7C97" w:rsidRDefault="00296DD4" w:rsidP="005C7C97">
            <w:pPr>
              <w:tabs>
                <w:tab w:val="left" w:pos="588"/>
              </w:tabs>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46AD640"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1AA329C" w14:textId="77777777" w:rsidR="00296DD4" w:rsidRPr="005C7C97" w:rsidRDefault="00296DD4"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96470F3" w14:textId="77777777" w:rsidR="00296DD4" w:rsidRPr="005C7C97" w:rsidRDefault="00296DD4"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D4DF1DF"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0244B874"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2164F5B6"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r>
      <w:tr w:rsidR="00621A75" w:rsidRPr="005C7C97" w14:paraId="5B9AED2D"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7617871F"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4" w:type="dxa"/>
            <w:tcBorders>
              <w:top w:val="single" w:sz="4" w:space="0" w:color="auto"/>
              <w:left w:val="single" w:sz="4" w:space="0" w:color="auto"/>
              <w:bottom w:val="single" w:sz="4" w:space="0" w:color="auto"/>
              <w:right w:val="single" w:sz="4" w:space="0" w:color="auto"/>
            </w:tcBorders>
          </w:tcPr>
          <w:p w14:paraId="7FA79DE1"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5C60B70C"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55B405F"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8C13D67"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85D576F"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3FF00DF3"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753E7D5"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8F1DE4C"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21E9F6A2"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27A76358"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60457021"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6189B8C1"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4" w:type="dxa"/>
            <w:tcBorders>
              <w:top w:val="single" w:sz="4" w:space="0" w:color="auto"/>
              <w:left w:val="single" w:sz="4" w:space="0" w:color="auto"/>
              <w:bottom w:val="single" w:sz="4" w:space="0" w:color="auto"/>
              <w:right w:val="single" w:sz="4" w:space="0" w:color="auto"/>
            </w:tcBorders>
          </w:tcPr>
          <w:p w14:paraId="7B81A30B"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3758E285"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7F6D62A"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82FEE6"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537977C6"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5F4C5F0"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A5A6E51"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A46E315"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5C82654F"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117568E2"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2DF401EC"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62EB8D82"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4" w:type="dxa"/>
            <w:tcBorders>
              <w:top w:val="single" w:sz="4" w:space="0" w:color="auto"/>
              <w:left w:val="single" w:sz="4" w:space="0" w:color="auto"/>
              <w:bottom w:val="single" w:sz="4" w:space="0" w:color="auto"/>
              <w:right w:val="single" w:sz="4" w:space="0" w:color="auto"/>
            </w:tcBorders>
          </w:tcPr>
          <w:p w14:paraId="01A0A72C"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B39E887"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79A3698"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2D495D"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E643261"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4ED728F"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4508EB9"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1802094"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6B6EB1A5"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10A1E5A7"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1E3EB98D"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04FA94CD"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4" w:type="dxa"/>
            <w:tcBorders>
              <w:top w:val="single" w:sz="4" w:space="0" w:color="auto"/>
              <w:left w:val="single" w:sz="4" w:space="0" w:color="auto"/>
              <w:bottom w:val="single" w:sz="4" w:space="0" w:color="auto"/>
              <w:right w:val="single" w:sz="4" w:space="0" w:color="auto"/>
            </w:tcBorders>
          </w:tcPr>
          <w:p w14:paraId="1C2B3CB0"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1C3F8F7"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632EB15"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7145D1"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6903DD1"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6A03B11"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C06C13C"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3A2FEE45"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5BD48DE1"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0453CF27"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5FC854FD"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67611A68"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4" w:type="dxa"/>
            <w:tcBorders>
              <w:top w:val="single" w:sz="4" w:space="0" w:color="auto"/>
              <w:left w:val="single" w:sz="4" w:space="0" w:color="auto"/>
              <w:bottom w:val="single" w:sz="4" w:space="0" w:color="auto"/>
              <w:right w:val="single" w:sz="4" w:space="0" w:color="auto"/>
            </w:tcBorders>
          </w:tcPr>
          <w:p w14:paraId="133EECDD" w14:textId="77777777" w:rsidR="00621A75" w:rsidRPr="005C7C97" w:rsidRDefault="00621A75" w:rsidP="005C7C97">
            <w:pPr>
              <w:spacing w:after="0" w:line="240" w:lineRule="auto"/>
              <w:ind w:right="173"/>
              <w:contextualSpacing/>
              <w:jc w:val="center"/>
              <w:rPr>
                <w:rFonts w:ascii="Times New Roman" w:eastAsia="Calibri" w:hAnsi="Times New Roman" w:cs="Times New Roman"/>
                <w:i/>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0118F08"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CA92150"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6FDA32"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1128BCC"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F8A16EE"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F9E9230"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15AFA4E"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3A414506"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7501C3FA"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5403B0" w:rsidRPr="005C7C97" w14:paraId="7BB69492" w14:textId="77777777" w:rsidTr="00271F12">
        <w:trPr>
          <w:trHeight w:val="340"/>
          <w:jc w:val="center"/>
        </w:trPr>
        <w:tc>
          <w:tcPr>
            <w:tcW w:w="8642" w:type="dxa"/>
            <w:gridSpan w:val="12"/>
            <w:tcBorders>
              <w:top w:val="double" w:sz="4" w:space="0" w:color="auto"/>
              <w:left w:val="single" w:sz="8" w:space="0" w:color="auto"/>
              <w:bottom w:val="double" w:sz="4" w:space="0" w:color="auto"/>
              <w:right w:val="single" w:sz="4" w:space="0" w:color="auto"/>
            </w:tcBorders>
            <w:noWrap/>
            <w:tcMar>
              <w:top w:w="0" w:type="dxa"/>
              <w:left w:w="28" w:type="dxa"/>
              <w:right w:w="28" w:type="dxa"/>
            </w:tcMar>
            <w:vAlign w:val="center"/>
          </w:tcPr>
          <w:p w14:paraId="237161D4" w14:textId="77777777" w:rsidR="005403B0" w:rsidRPr="005C7C97" w:rsidRDefault="005403B0"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4" w:type="dxa"/>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4FC2B56A" w14:textId="77777777" w:rsidR="005403B0" w:rsidRPr="005C7C97" w:rsidRDefault="005403B0" w:rsidP="005C7C97">
            <w:pPr>
              <w:spacing w:after="0" w:line="240" w:lineRule="auto"/>
              <w:contextualSpacing/>
              <w:jc w:val="right"/>
              <w:rPr>
                <w:rFonts w:ascii="Times New Roman" w:eastAsia="Calibri" w:hAnsi="Times New Roman" w:cs="Times New Roman"/>
                <w:szCs w:val="24"/>
              </w:rPr>
            </w:pPr>
          </w:p>
        </w:tc>
      </w:tr>
      <w:tr w:rsidR="005403B0" w:rsidRPr="005C7C97" w14:paraId="1E43A577" w14:textId="77777777" w:rsidTr="00271F12">
        <w:trPr>
          <w:trHeight w:val="340"/>
          <w:jc w:val="center"/>
        </w:trPr>
        <w:tc>
          <w:tcPr>
            <w:tcW w:w="6252" w:type="dxa"/>
            <w:gridSpan w:val="8"/>
            <w:tcBorders>
              <w:top w:val="double" w:sz="4" w:space="0" w:color="auto"/>
              <w:left w:val="single" w:sz="8" w:space="0" w:color="auto"/>
              <w:bottom w:val="double" w:sz="4" w:space="0" w:color="auto"/>
              <w:right w:val="single" w:sz="4" w:space="0" w:color="auto"/>
            </w:tcBorders>
            <w:noWrap/>
            <w:tcMar>
              <w:top w:w="0" w:type="dxa"/>
              <w:left w:w="28" w:type="dxa"/>
              <w:right w:w="28" w:type="dxa"/>
            </w:tcMar>
            <w:vAlign w:val="center"/>
          </w:tcPr>
          <w:p w14:paraId="266EA8EA" w14:textId="77777777" w:rsidR="005403B0"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7E52E6DB" w14:textId="77777777" w:rsidR="005403B0"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garantijų Autobusams laikotarpiu (</w:t>
            </w:r>
            <w:r w:rsidR="00052DA5" w:rsidRPr="005C7C97">
              <w:rPr>
                <w:rFonts w:ascii="Times New Roman" w:eastAsia="Calibri" w:hAnsi="Times New Roman" w:cs="Times New Roman"/>
                <w:b/>
                <w:sz w:val="20"/>
                <w:szCs w:val="21"/>
              </w:rPr>
              <w:t>49</w:t>
            </w:r>
            <w:r w:rsidRPr="005C7C97">
              <w:rPr>
                <w:rFonts w:ascii="Times New Roman" w:eastAsia="Calibri" w:hAnsi="Times New Roman" w:cs="Times New Roman"/>
                <w:b/>
                <w:sz w:val="20"/>
                <w:szCs w:val="21"/>
              </w:rPr>
              <w:t>-</w:t>
            </w:r>
            <w:r w:rsidR="00052DA5" w:rsidRPr="005C7C97">
              <w:rPr>
                <w:rFonts w:ascii="Times New Roman" w:eastAsia="Calibri" w:hAnsi="Times New Roman" w:cs="Times New Roman"/>
                <w:b/>
                <w:sz w:val="20"/>
                <w:szCs w:val="21"/>
              </w:rPr>
              <w:t>60</w:t>
            </w:r>
            <w:r w:rsidRPr="005C7C97">
              <w:rPr>
                <w:rFonts w:ascii="Times New Roman" w:eastAsia="Calibri" w:hAnsi="Times New Roman" w:cs="Times New Roman"/>
                <w:b/>
                <w:sz w:val="20"/>
                <w:szCs w:val="21"/>
              </w:rPr>
              <w:t xml:space="preserve"> mėn.) visų operacijų </w:t>
            </w:r>
          </w:p>
          <w:p w14:paraId="4D6F5532" w14:textId="77777777" w:rsidR="005403B0" w:rsidRPr="005C7C97" w:rsidRDefault="005403B0" w:rsidP="005C7C97">
            <w:pPr>
              <w:spacing w:after="0" w:line="240" w:lineRule="auto"/>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top w:w="0" w:type="dxa"/>
              <w:left w:w="28" w:type="dxa"/>
              <w:right w:w="28" w:type="dxa"/>
            </w:tcMar>
            <w:vAlign w:val="center"/>
          </w:tcPr>
          <w:p w14:paraId="43243FE6" w14:textId="77777777" w:rsidR="005403B0" w:rsidRPr="005C7C97" w:rsidRDefault="009A1609"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[5]</m:t>
                    </m:r>
                  </m:sub>
                  <m:sup>
                    <m:r>
                      <m:rPr>
                        <m:sty m:val="bi"/>
                      </m:rPr>
                      <w:rPr>
                        <w:rFonts w:ascii="Cambria Math" w:hAnsi="Cambria Math"/>
                        <w:szCs w:val="24"/>
                      </w:rPr>
                      <m:t>1</m:t>
                    </m:r>
                  </m:sup>
                </m:sSubSup>
              </m:oMath>
            </m:oMathPara>
          </w:p>
        </w:tc>
        <w:tc>
          <w:tcPr>
            <w:tcW w:w="2674"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60B42123"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9681999"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29AAF347" w14:textId="77777777" w:rsidR="005403B0" w:rsidRPr="005C7C97" w:rsidRDefault="00271F12" w:rsidP="005C7C97">
            <w:pPr>
              <w:tabs>
                <w:tab w:val="left" w:pos="4220"/>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r w:rsidR="005403B0" w:rsidRPr="005C7C97">
              <w:rPr>
                <w:rFonts w:ascii="Times New Roman" w:eastAsia="Times New Roman" w:hAnsi="Times New Roman" w:cs="Times New Roman"/>
                <w:i/>
                <w:sz w:val="20"/>
                <w:szCs w:val="20"/>
                <w:vertAlign w:val="superscript"/>
                <w:lang w:eastAsia="en-US"/>
              </w:rPr>
              <w:t>)</w:t>
            </w:r>
          </w:p>
        </w:tc>
      </w:tr>
      <w:tr w:rsidR="005403B0" w:rsidRPr="005C7C97" w14:paraId="08B44CB0" w14:textId="77777777" w:rsidTr="00271F12">
        <w:trPr>
          <w:trHeight w:val="340"/>
          <w:jc w:val="center"/>
        </w:trPr>
        <w:tc>
          <w:tcPr>
            <w:tcW w:w="6252" w:type="dxa"/>
            <w:gridSpan w:val="8"/>
            <w:tcBorders>
              <w:top w:val="double" w:sz="4" w:space="0" w:color="auto"/>
              <w:left w:val="single" w:sz="8" w:space="0" w:color="auto"/>
              <w:bottom w:val="single" w:sz="4" w:space="0" w:color="auto"/>
              <w:right w:val="single" w:sz="4" w:space="0" w:color="auto"/>
            </w:tcBorders>
            <w:noWrap/>
            <w:tcMar>
              <w:top w:w="0" w:type="dxa"/>
              <w:left w:w="28" w:type="dxa"/>
              <w:right w:w="28" w:type="dxa"/>
            </w:tcMar>
            <w:vAlign w:val="center"/>
          </w:tcPr>
          <w:p w14:paraId="0830AB50" w14:textId="77777777" w:rsidR="001946D1"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w:t>
            </w:r>
            <w:r w:rsidR="00052DA5" w:rsidRPr="005C7C97">
              <w:rPr>
                <w:rFonts w:ascii="Times New Roman" w:eastAsia="Calibri" w:hAnsi="Times New Roman" w:cs="Times New Roman"/>
                <w:b/>
                <w:sz w:val="20"/>
                <w:szCs w:val="21"/>
              </w:rPr>
              <w:t>49</w:t>
            </w:r>
            <w:r w:rsidRPr="005C7C97">
              <w:rPr>
                <w:rFonts w:ascii="Times New Roman" w:eastAsia="Calibri" w:hAnsi="Times New Roman" w:cs="Times New Roman"/>
                <w:b/>
                <w:sz w:val="20"/>
                <w:szCs w:val="21"/>
              </w:rPr>
              <w:t>-</w:t>
            </w:r>
            <w:r w:rsidR="00052DA5" w:rsidRPr="005C7C97">
              <w:rPr>
                <w:rFonts w:ascii="Times New Roman" w:eastAsia="Calibri" w:hAnsi="Times New Roman" w:cs="Times New Roman"/>
                <w:b/>
                <w:sz w:val="20"/>
                <w:szCs w:val="21"/>
              </w:rPr>
              <w:t>60</w:t>
            </w:r>
            <w:r w:rsidRPr="005C7C97">
              <w:rPr>
                <w:rFonts w:ascii="Times New Roman" w:eastAsia="Calibri" w:hAnsi="Times New Roman" w:cs="Times New Roman"/>
                <w:b/>
                <w:sz w:val="20"/>
                <w:szCs w:val="21"/>
              </w:rPr>
              <w:t xml:space="preserve"> mėn.)</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visų operacijų</w:t>
            </w:r>
            <w:r w:rsidR="004D6F94" w:rsidRPr="005C7C97">
              <w:rPr>
                <w:rFonts w:ascii="Times New Roman" w:eastAsia="Calibri" w:hAnsi="Times New Roman" w:cs="Times New Roman"/>
                <w:b/>
                <w:sz w:val="20"/>
                <w:szCs w:val="21"/>
              </w:rPr>
              <w:t xml:space="preserve"> </w:t>
            </w:r>
          </w:p>
          <w:p w14:paraId="2CA24E6A" w14:textId="49C7A168" w:rsidR="005403B0"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9A70B74" w14:textId="77777777" w:rsidR="005403B0" w:rsidRPr="005C7C97" w:rsidRDefault="009A1609"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[5]</m:t>
                    </m:r>
                  </m:sub>
                  <m:sup>
                    <m:r>
                      <m:rPr>
                        <m:sty m:val="bi"/>
                      </m:rPr>
                      <w:rPr>
                        <w:rFonts w:ascii="Cambria Math" w:hAnsi="Cambria Math"/>
                        <w:szCs w:val="24"/>
                      </w:rPr>
                      <m:t>v</m:t>
                    </m:r>
                  </m:sup>
                </m:sSubSup>
              </m:oMath>
            </m:oMathPara>
          </w:p>
        </w:tc>
        <w:tc>
          <w:tcPr>
            <w:tcW w:w="2674"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486F3DE7" w14:textId="77777777" w:rsidR="005403B0" w:rsidRPr="005C7C97" w:rsidRDefault="005403B0" w:rsidP="005C7C97">
            <w:pPr>
              <w:tabs>
                <w:tab w:val="left" w:pos="4220"/>
              </w:tabs>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EA69BCF" w14:textId="77777777" w:rsidR="005403B0" w:rsidRPr="005C7C97" w:rsidRDefault="005403B0" w:rsidP="005C7C97">
            <w:pPr>
              <w:tabs>
                <w:tab w:val="left" w:pos="4220"/>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(žodžiais)</w:t>
            </w:r>
          </w:p>
        </w:tc>
      </w:tr>
    </w:tbl>
    <w:p w14:paraId="07EEB26A" w14:textId="77777777" w:rsidR="005774B0" w:rsidRPr="005C7C97" w:rsidRDefault="005774B0" w:rsidP="005C7C97">
      <w:pPr>
        <w:spacing w:before="120" w:after="0" w:line="240" w:lineRule="auto"/>
        <w:ind w:right="-141"/>
        <w:rPr>
          <w:rFonts w:ascii="Times New Roman" w:eastAsia="Calibri" w:hAnsi="Times New Roman"/>
          <w:szCs w:val="24"/>
        </w:rPr>
      </w:pPr>
    </w:p>
    <w:tbl>
      <w:tblPr>
        <w:tblW w:w="976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5802"/>
        <w:gridCol w:w="3965"/>
      </w:tblGrid>
      <w:tr w:rsidR="00F72EEA" w:rsidRPr="005C7C97" w14:paraId="072C00DC" w14:textId="77777777" w:rsidTr="004E664A">
        <w:trPr>
          <w:cantSplit/>
          <w:trHeight w:val="369"/>
          <w:jc w:val="center"/>
        </w:trPr>
        <w:tc>
          <w:tcPr>
            <w:tcW w:w="9767" w:type="dxa"/>
            <w:gridSpan w:val="2"/>
            <w:tcMar>
              <w:top w:w="28" w:type="dxa"/>
              <w:left w:w="85" w:type="dxa"/>
              <w:bottom w:w="28" w:type="dxa"/>
              <w:right w:w="57" w:type="dxa"/>
            </w:tcMar>
          </w:tcPr>
          <w:p w14:paraId="6B3F4201" w14:textId="1EB41B70" w:rsidR="007A69B8" w:rsidRPr="005C7C97" w:rsidRDefault="00F72EEA" w:rsidP="005C7C97">
            <w:pPr>
              <w:keepLines/>
              <w:spacing w:after="0" w:line="240" w:lineRule="auto"/>
              <w:jc w:val="center"/>
              <w:rPr>
                <w:rFonts w:ascii="Times New Roman" w:hAnsi="Times New Roman" w:cs="Times New Roman"/>
                <w:b/>
              </w:rPr>
            </w:pPr>
            <w:r w:rsidRPr="005C7C97">
              <w:rPr>
                <w:rFonts w:ascii="Times New Roman" w:hAnsi="Times New Roman" w:cs="Times New Roman"/>
                <w:b/>
              </w:rPr>
              <w:lastRenderedPageBreak/>
              <w:t xml:space="preserve">1 (vieno) Autobuso </w:t>
            </w:r>
            <w:r w:rsidR="007A69B8" w:rsidRPr="005C7C97">
              <w:rPr>
                <w:rFonts w:ascii="Times New Roman" w:hAnsi="Times New Roman" w:cs="Times New Roman"/>
                <w:b/>
              </w:rPr>
              <w:t xml:space="preserve">Privalomosios techninės priežiūros garantijų Autobusams laikotarpiu (1-60 mėn.), numatant, kad Autobusas 1 (pirmais) – 5 (penktais) eksploatacijos metais nuvažiuos nedaugiau nei </w:t>
            </w:r>
            <w:r w:rsidR="007B1129" w:rsidRPr="005C7C97">
              <w:rPr>
                <w:rFonts w:ascii="Times New Roman" w:hAnsi="Times New Roman" w:cs="Times New Roman"/>
                <w:b/>
              </w:rPr>
              <w:t>205</w:t>
            </w:r>
            <w:r w:rsidR="007A69B8" w:rsidRPr="005C7C97">
              <w:rPr>
                <w:rFonts w:ascii="Times New Roman" w:hAnsi="Times New Roman" w:cs="Times New Roman"/>
                <w:b/>
              </w:rPr>
              <w:t xml:space="preserve"> 000 km, visų operacijų (visų darbų, visų dalių ir medžiagų visų kiekių) kaina be PVM,</w:t>
            </w:r>
          </w:p>
          <w:p w14:paraId="74D414B9" w14:textId="77777777" w:rsidR="00F72EEA" w:rsidRPr="005C7C97" w:rsidRDefault="00F72EEA" w:rsidP="005C7C97">
            <w:pPr>
              <w:keepLines/>
              <w:spacing w:after="0" w:line="240" w:lineRule="auto"/>
              <w:jc w:val="center"/>
              <w:rPr>
                <w:rFonts w:ascii="Times New Roman" w:hAnsi="Times New Roman"/>
                <w:bCs/>
                <w:color w:val="000000"/>
                <w:szCs w:val="24"/>
                <w:u w:val="single"/>
              </w:rPr>
            </w:pPr>
            <w:r w:rsidRPr="005C7C97">
              <w:rPr>
                <w:rFonts w:ascii="Times New Roman" w:hAnsi="Times New Roman" w:cs="Times New Roman"/>
                <w:b/>
                <w:color w:val="C00000"/>
                <w:u w:val="single"/>
              </w:rPr>
              <w:t>skirta pasiūlymo įvertinimui</w:t>
            </w:r>
            <w:r w:rsidR="007A69B8" w:rsidRPr="005C7C97">
              <w:rPr>
                <w:rFonts w:ascii="Times New Roman" w:hAnsi="Times New Roman" w:cs="Times New Roman"/>
                <w:b/>
                <w:color w:val="C00000"/>
                <w:u w:val="single"/>
              </w:rPr>
              <w:t xml:space="preserve"> (Pirkimo sąlygų 2.10 punktas)</w:t>
            </w:r>
          </w:p>
        </w:tc>
      </w:tr>
      <w:tr w:rsidR="00F72EEA" w:rsidRPr="005C7C97" w14:paraId="1C067399" w14:textId="77777777" w:rsidTr="007A69B8">
        <w:trPr>
          <w:cantSplit/>
          <w:trHeight w:val="369"/>
          <w:jc w:val="center"/>
        </w:trPr>
        <w:tc>
          <w:tcPr>
            <w:tcW w:w="5802" w:type="dxa"/>
            <w:tcMar>
              <w:top w:w="28" w:type="dxa"/>
              <w:left w:w="85" w:type="dxa"/>
              <w:bottom w:w="28" w:type="dxa"/>
              <w:right w:w="57" w:type="dxa"/>
            </w:tcMar>
            <w:vAlign w:val="center"/>
          </w:tcPr>
          <w:p w14:paraId="3E29B0F1" w14:textId="77777777" w:rsidR="00F72EEA" w:rsidRPr="005C7C97" w:rsidRDefault="009A1609" w:rsidP="005C7C97">
            <w:pPr>
              <w:keepLines/>
              <w:spacing w:after="0" w:line="240" w:lineRule="auto"/>
              <w:rPr>
                <w:rFonts w:ascii="Times New Roman" w:hAnsi="Times New Roman"/>
                <w:i/>
                <w:color w:val="000000"/>
                <w:szCs w:val="24"/>
              </w:rPr>
            </w:pPr>
            <m:oMathPara>
              <m:oMath>
                <m:sSubSup>
                  <m:sSubSupPr>
                    <m:ctrlPr>
                      <w:rPr>
                        <w:rFonts w:ascii="Cambria Math" w:hAnsi="Cambria Math"/>
                        <w:b/>
                        <w:i/>
                        <w:szCs w:val="24"/>
                      </w:rPr>
                    </m:ctrlPr>
                  </m:sSubSupPr>
                  <m:e>
                    <m:sSubSup>
                      <m:sSubSupPr>
                        <m:ctrlPr>
                          <w:rPr>
                            <w:rFonts w:ascii="Cambria Math" w:hAnsi="Cambria Math"/>
                            <w:b/>
                            <w:i/>
                            <w:szCs w:val="24"/>
                          </w:rPr>
                        </m:ctrlPr>
                      </m:sSubSupPr>
                      <m:e>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m:t>
                            </m:r>
                          </m:sub>
                          <m:sup>
                            <m:r>
                              <m:rPr>
                                <m:sty m:val="bi"/>
                              </m:rPr>
                              <w:rPr>
                                <w:rFonts w:ascii="Cambria Math" w:hAnsi="Cambria Math"/>
                                <w:szCs w:val="24"/>
                              </w:rPr>
                              <m:t>1</m:t>
                            </m:r>
                          </m:sup>
                        </m:sSubSup>
                        <m:r>
                          <m:rPr>
                            <m:sty m:val="bi"/>
                          </m:rPr>
                          <w:rPr>
                            <w:rFonts w:ascii="Cambria Math" w:hAnsi="Cambria Math"/>
                            <w:szCs w:val="24"/>
                          </w:rPr>
                          <m:t>+ PTP</m:t>
                        </m:r>
                      </m:e>
                      <m:sub>
                        <m:r>
                          <m:rPr>
                            <m:sty m:val="bi"/>
                          </m:rPr>
                          <w:rPr>
                            <w:rFonts w:ascii="Cambria Math" w:hAnsi="Cambria Math"/>
                            <w:szCs w:val="24"/>
                          </w:rPr>
                          <m:t>[2]</m:t>
                        </m:r>
                      </m:sub>
                      <m:sup>
                        <m:r>
                          <m:rPr>
                            <m:sty m:val="bi"/>
                          </m:rPr>
                          <w:rPr>
                            <w:rFonts w:ascii="Cambria Math" w:hAnsi="Cambria Math"/>
                            <w:szCs w:val="24"/>
                          </w:rPr>
                          <m:t>1</m:t>
                        </m:r>
                      </m:sup>
                    </m:sSubSup>
                    <m:sSubSup>
                      <m:sSubSupPr>
                        <m:ctrlPr>
                          <w:rPr>
                            <w:rFonts w:ascii="Cambria Math" w:hAnsi="Cambria Math"/>
                            <w:b/>
                            <w:i/>
                            <w:szCs w:val="24"/>
                          </w:rPr>
                        </m:ctrlPr>
                      </m:sSubSupPr>
                      <m:e>
                        <m:r>
                          <m:rPr>
                            <m:sty m:val="bi"/>
                          </m:rPr>
                          <w:rPr>
                            <w:rFonts w:ascii="Cambria Math" w:hAnsi="Cambria Math"/>
                            <w:szCs w:val="24"/>
                          </w:rPr>
                          <m:t>+ PTP</m:t>
                        </m:r>
                      </m:e>
                      <m:sub>
                        <m:r>
                          <m:rPr>
                            <m:sty m:val="bi"/>
                          </m:rPr>
                          <w:rPr>
                            <w:rFonts w:ascii="Cambria Math" w:hAnsi="Cambria Math"/>
                            <w:szCs w:val="24"/>
                          </w:rPr>
                          <m:t>[3]</m:t>
                        </m:r>
                      </m:sub>
                      <m:sup>
                        <m:r>
                          <m:rPr>
                            <m:sty m:val="bi"/>
                          </m:rPr>
                          <w:rPr>
                            <w:rFonts w:ascii="Cambria Math" w:hAnsi="Cambria Math"/>
                            <w:szCs w:val="24"/>
                          </w:rPr>
                          <m:t>1</m:t>
                        </m:r>
                      </m:sup>
                    </m:sSubSup>
                    <m:r>
                      <m:rPr>
                        <m:sty m:val="bi"/>
                      </m:rPr>
                      <w:rPr>
                        <w:rFonts w:ascii="Cambria Math" w:hAnsi="Cambria Math"/>
                        <w:szCs w:val="24"/>
                      </w:rPr>
                      <m:t>+ PTP</m:t>
                    </m:r>
                  </m:e>
                  <m:sub>
                    <m:r>
                      <m:rPr>
                        <m:sty m:val="bi"/>
                      </m:rPr>
                      <w:rPr>
                        <w:rFonts w:ascii="Cambria Math" w:hAnsi="Cambria Math"/>
                        <w:szCs w:val="24"/>
                      </w:rPr>
                      <m:t>[4]</m:t>
                    </m:r>
                  </m:sub>
                  <m:sup>
                    <m:r>
                      <m:rPr>
                        <m:sty m:val="bi"/>
                      </m:rPr>
                      <w:rPr>
                        <w:rFonts w:ascii="Cambria Math" w:hAnsi="Cambria Math"/>
                        <w:szCs w:val="24"/>
                      </w:rPr>
                      <m:t>1</m:t>
                    </m:r>
                  </m:sup>
                </m:sSubSup>
                <m:r>
                  <m:rPr>
                    <m:sty m:val="bi"/>
                  </m:rPr>
                  <w:rPr>
                    <w:rFonts w:ascii="Cambria Math" w:hAnsi="Cambria Math"/>
                    <w:szCs w:val="24"/>
                  </w:rPr>
                  <m:t>+</m:t>
                </m:r>
                <m:sSubSup>
                  <m:sSubSupPr>
                    <m:ctrlPr>
                      <w:rPr>
                        <w:rFonts w:ascii="Cambria Math" w:hAnsi="Cambria Math"/>
                        <w:b/>
                        <w:i/>
                        <w:szCs w:val="24"/>
                      </w:rPr>
                    </m:ctrlPr>
                  </m:sSubSupPr>
                  <m:e>
                    <m:r>
                      <m:rPr>
                        <m:sty m:val="bi"/>
                      </m:rPr>
                      <w:rPr>
                        <w:rFonts w:ascii="Cambria Math" w:hAnsi="Cambria Math"/>
                        <w:szCs w:val="24"/>
                      </w:rPr>
                      <m:t>PTP</m:t>
                    </m:r>
                  </m:e>
                  <m:sub>
                    <m:d>
                      <m:dPr>
                        <m:begChr m:val="["/>
                        <m:endChr m:val="]"/>
                        <m:ctrlPr>
                          <w:rPr>
                            <w:rFonts w:ascii="Cambria Math" w:hAnsi="Cambria Math"/>
                            <w:b/>
                            <w:i/>
                            <w:szCs w:val="24"/>
                          </w:rPr>
                        </m:ctrlPr>
                      </m:dPr>
                      <m:e>
                        <m:r>
                          <m:rPr>
                            <m:sty m:val="bi"/>
                          </m:rPr>
                          <w:rPr>
                            <w:rFonts w:ascii="Cambria Math" w:hAnsi="Cambria Math"/>
                            <w:szCs w:val="24"/>
                          </w:rPr>
                          <m:t>5</m:t>
                        </m:r>
                      </m:e>
                    </m:d>
                  </m:sub>
                  <m:sup>
                    <m:r>
                      <m:rPr>
                        <m:sty m:val="bi"/>
                      </m:rPr>
                      <w:rPr>
                        <w:rFonts w:ascii="Cambria Math" w:hAnsi="Cambria Math"/>
                        <w:szCs w:val="24"/>
                      </w:rPr>
                      <m:t>1</m:t>
                    </m:r>
                  </m:sup>
                </m:sSubSup>
              </m:oMath>
            </m:oMathPara>
          </w:p>
        </w:tc>
        <w:tc>
          <w:tcPr>
            <w:tcW w:w="3965" w:type="dxa"/>
            <w:tcMar>
              <w:top w:w="28" w:type="dxa"/>
              <w:left w:w="85" w:type="dxa"/>
              <w:bottom w:w="28" w:type="dxa"/>
              <w:right w:w="57" w:type="dxa"/>
            </w:tcMar>
            <w:vAlign w:val="center"/>
          </w:tcPr>
          <w:p w14:paraId="6075F028" w14:textId="77777777" w:rsidR="00F72EEA" w:rsidRPr="005C7C97" w:rsidRDefault="00F72EEA" w:rsidP="005C7C97">
            <w:pPr>
              <w:keepLines/>
              <w:suppressLineNumbers/>
              <w:suppressAutoHyphens/>
              <w:spacing w:after="0" w:line="240" w:lineRule="auto"/>
              <w:ind w:right="176"/>
              <w:contextualSpacing/>
              <w:jc w:val="right"/>
              <w:rPr>
                <w:rFonts w:ascii="Times New Roman" w:eastAsia="Times New Roman" w:hAnsi="Times New Roman" w:cs="Times New Roman"/>
                <w:b/>
                <w:i/>
                <w:szCs w:val="20"/>
                <w:lang w:eastAsia="en-US"/>
              </w:rPr>
            </w:pPr>
            <w:r w:rsidRPr="005C7C97">
              <w:rPr>
                <w:rFonts w:ascii="Times New Roman" w:eastAsia="Times New Roman" w:hAnsi="Times New Roman" w:cs="Times New Roman"/>
                <w:b/>
                <w:i/>
                <w:szCs w:val="20"/>
                <w:lang w:eastAsia="en-US"/>
              </w:rPr>
              <w:t xml:space="preserve">000,00 Eur  (.............................. eurų)  </w:t>
            </w:r>
          </w:p>
          <w:p w14:paraId="278B09DF" w14:textId="77777777" w:rsidR="00F72EEA" w:rsidRPr="005C7C97" w:rsidRDefault="00F72EEA" w:rsidP="005C7C97">
            <w:pPr>
              <w:keepLines/>
              <w:spacing w:after="0" w:line="240" w:lineRule="auto"/>
              <w:ind w:right="-61"/>
              <w:jc w:val="center"/>
              <w:rPr>
                <w:rFonts w:ascii="Times New Roman" w:hAnsi="Times New Roman"/>
                <w:bCs/>
                <w:i/>
                <w:color w:val="000000"/>
                <w:szCs w:val="24"/>
                <w:vertAlign w:val="superscript"/>
              </w:rPr>
            </w:pPr>
            <w:r w:rsidRPr="005C7C97">
              <w:rPr>
                <w:rFonts w:ascii="Times New Roman" w:eastAsia="Times New Roman" w:hAnsi="Times New Roman" w:cs="Times New Roman"/>
                <w:i/>
                <w:szCs w:val="20"/>
                <w:vertAlign w:val="superscript"/>
                <w:lang w:eastAsia="en-US"/>
              </w:rPr>
              <w:t>(skaičiais ir žodžiais)</w:t>
            </w:r>
          </w:p>
        </w:tc>
      </w:tr>
    </w:tbl>
    <w:p w14:paraId="3E8D8847" w14:textId="77777777" w:rsidR="00757825" w:rsidRPr="005C7C97" w:rsidRDefault="00757825" w:rsidP="005C7C97">
      <w:pPr>
        <w:spacing w:before="120" w:after="0" w:line="240" w:lineRule="auto"/>
        <w:ind w:right="-141"/>
        <w:rPr>
          <w:rFonts w:ascii="Times New Roman" w:eastAsia="Calibri" w:hAnsi="Times New Roman"/>
          <w:szCs w:val="24"/>
        </w:rPr>
      </w:pPr>
    </w:p>
    <w:p w14:paraId="56B1E183" w14:textId="77777777" w:rsidR="002671D2" w:rsidRPr="005C7C97" w:rsidRDefault="002671D2" w:rsidP="005C7C97">
      <w:pPr>
        <w:spacing w:before="120" w:after="0" w:line="240" w:lineRule="auto"/>
        <w:ind w:right="-141"/>
        <w:rPr>
          <w:rFonts w:ascii="Times New Roman" w:eastAsia="Calibri" w:hAnsi="Times New Roman"/>
          <w:szCs w:val="24"/>
        </w:rPr>
      </w:pPr>
    </w:p>
    <w:p w14:paraId="012530A4" w14:textId="77777777" w:rsidR="002671D2" w:rsidRPr="005C7C97" w:rsidRDefault="002671D2" w:rsidP="005C7C97">
      <w:pPr>
        <w:spacing w:before="120" w:after="0" w:line="240" w:lineRule="auto"/>
        <w:ind w:right="-141"/>
        <w:rPr>
          <w:rFonts w:ascii="Times New Roman" w:eastAsia="Calibri" w:hAnsi="Times New Roman"/>
          <w:szCs w:val="24"/>
        </w:rPr>
      </w:pPr>
    </w:p>
    <w:tbl>
      <w:tblPr>
        <w:tblW w:w="9776"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0" w:type="dxa"/>
          <w:right w:w="0" w:type="dxa"/>
        </w:tblCellMar>
        <w:tblLook w:val="0000" w:firstRow="0" w:lastRow="0" w:firstColumn="0" w:lastColumn="0" w:noHBand="0" w:noVBand="0"/>
      </w:tblPr>
      <w:tblGrid>
        <w:gridCol w:w="421"/>
        <w:gridCol w:w="1133"/>
        <w:gridCol w:w="1050"/>
        <w:gridCol w:w="709"/>
        <w:gridCol w:w="708"/>
        <w:gridCol w:w="1074"/>
        <w:gridCol w:w="1133"/>
        <w:gridCol w:w="24"/>
        <w:gridCol w:w="827"/>
        <w:gridCol w:w="23"/>
        <w:gridCol w:w="686"/>
        <w:gridCol w:w="855"/>
        <w:gridCol w:w="1133"/>
      </w:tblGrid>
      <w:tr w:rsidR="003545D0" w:rsidRPr="005C7C97" w14:paraId="6E8D6046" w14:textId="77777777" w:rsidTr="004E664A">
        <w:trPr>
          <w:cantSplit/>
          <w:jc w:val="center"/>
        </w:trPr>
        <w:tc>
          <w:tcPr>
            <w:tcW w:w="8643" w:type="dxa"/>
            <w:gridSpan w:val="12"/>
            <w:tcBorders>
              <w:top w:val="single" w:sz="8" w:space="0" w:color="auto"/>
              <w:bottom w:val="single" w:sz="8" w:space="0" w:color="auto"/>
            </w:tcBorders>
            <w:tcMar>
              <w:top w:w="28" w:type="dxa"/>
              <w:bottom w:w="28" w:type="dxa"/>
            </w:tcMar>
            <w:vAlign w:val="center"/>
          </w:tcPr>
          <w:p w14:paraId="0AC7B316" w14:textId="77777777" w:rsidR="00775208" w:rsidRPr="005C7C97" w:rsidRDefault="003545D0"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 xml:space="preserve">Autobusų Privalomosios techninės priežiūros 61-120 mėnesiais, numatant, </w:t>
            </w:r>
          </w:p>
          <w:p w14:paraId="2A2E0C9D" w14:textId="1CD2A40E" w:rsidR="003545D0" w:rsidRPr="005C7C97" w:rsidRDefault="003545D0"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kad kiekvienas Autobusas šiuo laikotarpiu  (6 (šeštais) – 10 (dešimtais) eksploatacijos metais</w:t>
            </w:r>
            <w:r w:rsidR="00CC1C9D" w:rsidRPr="005C7C97">
              <w:rPr>
                <w:rFonts w:ascii="Times New Roman" w:hAnsi="Times New Roman" w:cs="Times New Roman"/>
                <w:b/>
              </w:rPr>
              <w:t>)</w:t>
            </w:r>
            <w:r w:rsidRPr="005C7C97">
              <w:rPr>
                <w:rFonts w:ascii="Times New Roman" w:hAnsi="Times New Roman" w:cs="Times New Roman"/>
                <w:b/>
              </w:rPr>
              <w:t xml:space="preserve"> nuvažiuos nedaugiau nei </w:t>
            </w:r>
            <w:r w:rsidR="007B1129" w:rsidRPr="005C7C97">
              <w:rPr>
                <w:rFonts w:ascii="Times New Roman" w:hAnsi="Times New Roman" w:cs="Times New Roman"/>
                <w:b/>
              </w:rPr>
              <w:t>205</w:t>
            </w:r>
            <w:r w:rsidRPr="005C7C97">
              <w:rPr>
                <w:rFonts w:ascii="Times New Roman" w:hAnsi="Times New Roman" w:cs="Times New Roman"/>
                <w:b/>
              </w:rPr>
              <w:t xml:space="preserve"> 000 </w:t>
            </w:r>
            <w:r w:rsidR="003D1071" w:rsidRPr="005C7C97">
              <w:rPr>
                <w:rFonts w:ascii="Times New Roman" w:hAnsi="Times New Roman" w:cs="Times New Roman"/>
                <w:b/>
              </w:rPr>
              <w:t>km</w:t>
            </w:r>
            <w:r w:rsidR="0070155D" w:rsidRPr="005C7C97">
              <w:rPr>
                <w:rFonts w:ascii="Times New Roman" w:hAnsi="Times New Roman" w:cs="Times New Roman"/>
                <w:b/>
              </w:rPr>
              <w:t xml:space="preserve"> (</w:t>
            </w:r>
            <w:r w:rsidR="007B1129" w:rsidRPr="005C7C97">
              <w:rPr>
                <w:rFonts w:ascii="Times New Roman" w:hAnsi="Times New Roman" w:cs="Times New Roman"/>
                <w:b/>
              </w:rPr>
              <w:t>205</w:t>
            </w:r>
            <w:r w:rsidR="00323BAC" w:rsidRPr="005C7C97">
              <w:rPr>
                <w:rFonts w:ascii="Times New Roman" w:hAnsi="Times New Roman" w:cs="Times New Roman"/>
                <w:b/>
              </w:rPr>
              <w:t xml:space="preserve"> </w:t>
            </w:r>
            <w:r w:rsidR="0070155D" w:rsidRPr="005C7C97">
              <w:rPr>
                <w:rFonts w:ascii="Times New Roman" w:hAnsi="Times New Roman" w:cs="Times New Roman"/>
                <w:b/>
              </w:rPr>
              <w:t>00</w:t>
            </w:r>
            <w:r w:rsidR="00323BAC" w:rsidRPr="005C7C97">
              <w:rPr>
                <w:rFonts w:ascii="Times New Roman" w:hAnsi="Times New Roman" w:cs="Times New Roman"/>
                <w:b/>
              </w:rPr>
              <w:t>1</w:t>
            </w:r>
            <w:r w:rsidR="0070155D" w:rsidRPr="005C7C97">
              <w:rPr>
                <w:rFonts w:ascii="Times New Roman" w:hAnsi="Times New Roman" w:cs="Times New Roman"/>
                <w:b/>
              </w:rPr>
              <w:t xml:space="preserve"> – </w:t>
            </w:r>
            <w:r w:rsidR="007B1129" w:rsidRPr="005C7C97">
              <w:rPr>
                <w:rFonts w:ascii="Times New Roman" w:hAnsi="Times New Roman" w:cs="Times New Roman"/>
                <w:b/>
              </w:rPr>
              <w:t>41</w:t>
            </w:r>
            <w:r w:rsidR="0070155D" w:rsidRPr="005C7C97">
              <w:rPr>
                <w:rFonts w:ascii="Times New Roman" w:hAnsi="Times New Roman" w:cs="Times New Roman"/>
                <w:b/>
              </w:rPr>
              <w:t xml:space="preserve">0 000 </w:t>
            </w:r>
            <w:r w:rsidR="003D1071" w:rsidRPr="005C7C97">
              <w:rPr>
                <w:rFonts w:ascii="Times New Roman" w:hAnsi="Times New Roman" w:cs="Times New Roman"/>
                <w:b/>
              </w:rPr>
              <w:t>km</w:t>
            </w:r>
            <w:r w:rsidR="0070155D" w:rsidRPr="005C7C97">
              <w:rPr>
                <w:rFonts w:ascii="Times New Roman" w:hAnsi="Times New Roman" w:cs="Times New Roman"/>
                <w:b/>
              </w:rPr>
              <w:t>)</w:t>
            </w:r>
            <w:r w:rsidRPr="005C7C97">
              <w:rPr>
                <w:rFonts w:ascii="Times New Roman" w:hAnsi="Times New Roman" w:cs="Times New Roman"/>
                <w:b/>
              </w:rPr>
              <w:t xml:space="preserve">, kainos </w:t>
            </w:r>
          </w:p>
        </w:tc>
        <w:tc>
          <w:tcPr>
            <w:tcW w:w="1133" w:type="dxa"/>
            <w:tcBorders>
              <w:top w:val="single" w:sz="8" w:space="0" w:color="auto"/>
              <w:bottom w:val="single" w:sz="8" w:space="0" w:color="auto"/>
            </w:tcBorders>
            <w:vAlign w:val="center"/>
          </w:tcPr>
          <w:p w14:paraId="43A6BC2A" w14:textId="77777777" w:rsidR="003545D0" w:rsidRPr="005C7C97" w:rsidRDefault="003545D0" w:rsidP="005C7C97">
            <w:pPr>
              <w:spacing w:after="0" w:line="240" w:lineRule="auto"/>
              <w:contextualSpacing/>
              <w:jc w:val="center"/>
              <w:rPr>
                <w:rFonts w:ascii="Times New Roman" w:hAnsi="Times New Roman"/>
                <w:b/>
              </w:rPr>
            </w:pPr>
            <w:r w:rsidRPr="005C7C97">
              <w:rPr>
                <w:rFonts w:ascii="Times New Roman" w:hAnsi="Times New Roman"/>
                <w:b/>
              </w:rPr>
              <w:t>3-6 – 3-10 lentelės</w:t>
            </w:r>
          </w:p>
        </w:tc>
      </w:tr>
      <w:tr w:rsidR="003545D0" w:rsidRPr="005C7C97" w14:paraId="4387FCDF" w14:textId="77777777" w:rsidTr="004E664A">
        <w:trPr>
          <w:cantSplit/>
          <w:jc w:val="center"/>
        </w:trPr>
        <w:tc>
          <w:tcPr>
            <w:tcW w:w="8643" w:type="dxa"/>
            <w:gridSpan w:val="12"/>
            <w:tcBorders>
              <w:top w:val="single" w:sz="8" w:space="0" w:color="auto"/>
              <w:bottom w:val="single" w:sz="8" w:space="0" w:color="auto"/>
            </w:tcBorders>
            <w:tcMar>
              <w:top w:w="28" w:type="dxa"/>
              <w:bottom w:w="28" w:type="dxa"/>
            </w:tcMar>
            <w:vAlign w:val="center"/>
          </w:tcPr>
          <w:p w14:paraId="40B34AD3" w14:textId="77777777" w:rsidR="00775208" w:rsidRPr="005C7C97" w:rsidRDefault="003545D0"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Darbų, dalių ir medžiagų, reikalingų 1 (vieno) Autobuso Privalom</w:t>
            </w:r>
            <w:r w:rsidR="00775208" w:rsidRPr="005C7C97">
              <w:rPr>
                <w:rFonts w:ascii="Times New Roman" w:hAnsi="Times New Roman" w:cs="Times New Roman"/>
                <w:b/>
                <w:sz w:val="20"/>
              </w:rPr>
              <w:t xml:space="preserve">ajai </w:t>
            </w:r>
            <w:r w:rsidRPr="005C7C97">
              <w:rPr>
                <w:rFonts w:ascii="Times New Roman" w:hAnsi="Times New Roman" w:cs="Times New Roman"/>
                <w:b/>
                <w:sz w:val="20"/>
              </w:rPr>
              <w:t>technin</w:t>
            </w:r>
            <w:r w:rsidR="00775208" w:rsidRPr="005C7C97">
              <w:rPr>
                <w:rFonts w:ascii="Times New Roman" w:hAnsi="Times New Roman" w:cs="Times New Roman"/>
                <w:b/>
                <w:sz w:val="20"/>
              </w:rPr>
              <w:t>ei</w:t>
            </w:r>
            <w:r w:rsidRPr="005C7C97">
              <w:rPr>
                <w:rFonts w:ascii="Times New Roman" w:hAnsi="Times New Roman" w:cs="Times New Roman"/>
                <w:b/>
                <w:sz w:val="20"/>
              </w:rPr>
              <w:t xml:space="preserve"> priežiūr</w:t>
            </w:r>
            <w:r w:rsidR="00775208" w:rsidRPr="005C7C97">
              <w:rPr>
                <w:rFonts w:ascii="Times New Roman" w:hAnsi="Times New Roman" w:cs="Times New Roman"/>
                <w:b/>
                <w:sz w:val="20"/>
              </w:rPr>
              <w:t>ai</w:t>
            </w:r>
            <w:r w:rsidRPr="005C7C97">
              <w:rPr>
                <w:rFonts w:ascii="Times New Roman" w:hAnsi="Times New Roman" w:cs="Times New Roman"/>
                <w:b/>
                <w:sz w:val="20"/>
              </w:rPr>
              <w:t xml:space="preserve"> </w:t>
            </w:r>
          </w:p>
          <w:p w14:paraId="394A61FC" w14:textId="24550E10" w:rsidR="003545D0" w:rsidRPr="005C7C97" w:rsidRDefault="003545D0" w:rsidP="005C7C97">
            <w:pPr>
              <w:spacing w:after="0" w:line="240" w:lineRule="auto"/>
              <w:contextualSpacing/>
              <w:jc w:val="center"/>
              <w:rPr>
                <w:rFonts w:ascii="Times New Roman" w:hAnsi="Times New Roman" w:cs="Times New Roman"/>
                <w:b/>
              </w:rPr>
            </w:pPr>
            <w:r w:rsidRPr="005C7C97">
              <w:rPr>
                <w:rFonts w:ascii="Times New Roman" w:hAnsi="Times New Roman" w:cs="Times New Roman"/>
                <w:b/>
                <w:sz w:val="20"/>
              </w:rPr>
              <w:t>61-</w:t>
            </w:r>
            <w:r w:rsidR="0079292E" w:rsidRPr="005C7C97">
              <w:rPr>
                <w:rFonts w:ascii="Times New Roman" w:hAnsi="Times New Roman" w:cs="Times New Roman"/>
                <w:b/>
                <w:sz w:val="20"/>
              </w:rPr>
              <w:t>72</w:t>
            </w:r>
            <w:r w:rsidRPr="005C7C97">
              <w:rPr>
                <w:rFonts w:ascii="Times New Roman" w:hAnsi="Times New Roman" w:cs="Times New Roman"/>
                <w:b/>
                <w:sz w:val="20"/>
              </w:rPr>
              <w:t xml:space="preserve"> mėnesiais, per šį laikotarpį Autobusui nuvažiuojant </w:t>
            </w:r>
            <w:r w:rsidR="00904715" w:rsidRPr="005C7C97">
              <w:rPr>
                <w:rFonts w:ascii="Times New Roman" w:hAnsi="Times New Roman" w:cs="Times New Roman"/>
                <w:b/>
                <w:sz w:val="20"/>
              </w:rPr>
              <w:t xml:space="preserve">nedaugiau </w:t>
            </w:r>
            <w:r w:rsidR="007B1129"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3" w:type="dxa"/>
            <w:tcBorders>
              <w:top w:val="single" w:sz="8" w:space="0" w:color="auto"/>
              <w:bottom w:val="single" w:sz="8" w:space="0" w:color="auto"/>
            </w:tcBorders>
            <w:vAlign w:val="center"/>
          </w:tcPr>
          <w:p w14:paraId="759DD882" w14:textId="77777777" w:rsidR="003545D0" w:rsidRPr="005C7C97" w:rsidRDefault="003545D0" w:rsidP="005C7C97">
            <w:pPr>
              <w:spacing w:after="0" w:line="240" w:lineRule="auto"/>
              <w:contextualSpacing/>
              <w:jc w:val="center"/>
              <w:rPr>
                <w:rFonts w:ascii="Times New Roman" w:eastAsia="Calibri" w:hAnsi="Times New Roman" w:cs="Times New Roman"/>
                <w:b/>
              </w:rPr>
            </w:pPr>
            <w:r w:rsidRPr="005C7C97">
              <w:rPr>
                <w:rFonts w:ascii="Times New Roman" w:hAnsi="Times New Roman"/>
                <w:b/>
                <w:sz w:val="20"/>
              </w:rPr>
              <w:t>3-6 lentelė</w:t>
            </w:r>
          </w:p>
        </w:tc>
      </w:tr>
      <w:tr w:rsidR="003545D0" w:rsidRPr="005C7C97" w14:paraId="35E92834" w14:textId="77777777" w:rsidTr="004E664A">
        <w:trPr>
          <w:cantSplit/>
          <w:jc w:val="center"/>
        </w:trPr>
        <w:tc>
          <w:tcPr>
            <w:tcW w:w="421" w:type="dxa"/>
            <w:vMerge w:val="restart"/>
            <w:tcBorders>
              <w:top w:val="single" w:sz="8" w:space="0" w:color="auto"/>
            </w:tcBorders>
            <w:tcMar>
              <w:top w:w="28" w:type="dxa"/>
              <w:bottom w:w="28" w:type="dxa"/>
            </w:tcMar>
            <w:vAlign w:val="center"/>
          </w:tcPr>
          <w:p w14:paraId="52FCC469"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p>
          <w:p w14:paraId="4607E256"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3782D030"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tcBorders>
            <w:tcMar>
              <w:top w:w="28" w:type="dxa"/>
              <w:bottom w:w="28" w:type="dxa"/>
            </w:tcMar>
          </w:tcPr>
          <w:p w14:paraId="30799E33"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8" w:type="dxa"/>
            <w:gridSpan w:val="6"/>
            <w:tcBorders>
              <w:top w:val="single" w:sz="8" w:space="0" w:color="auto"/>
            </w:tcBorders>
            <w:tcMar>
              <w:top w:w="28" w:type="dxa"/>
              <w:bottom w:w="28" w:type="dxa"/>
            </w:tcMar>
          </w:tcPr>
          <w:p w14:paraId="44B6DF6C"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3" w:type="dxa"/>
            <w:vMerge w:val="restart"/>
            <w:tcBorders>
              <w:top w:val="single" w:sz="8" w:space="0" w:color="auto"/>
            </w:tcBorders>
            <w:vAlign w:val="center"/>
          </w:tcPr>
          <w:p w14:paraId="36A6045B"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1A01F3E6"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7F6740D"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6</w:t>
            </w:r>
          </w:p>
          <w:p w14:paraId="24CF0B17"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3545D0" w:rsidRPr="005C7C97" w14:paraId="373A1EA9" w14:textId="77777777" w:rsidTr="004E664A">
        <w:trPr>
          <w:cantSplit/>
          <w:jc w:val="center"/>
        </w:trPr>
        <w:tc>
          <w:tcPr>
            <w:tcW w:w="421" w:type="dxa"/>
            <w:vMerge/>
            <w:tcMar>
              <w:top w:w="28" w:type="dxa"/>
              <w:bottom w:w="28" w:type="dxa"/>
            </w:tcMar>
            <w:vAlign w:val="center"/>
          </w:tcPr>
          <w:p w14:paraId="4CB82B3B"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Mar>
              <w:top w:w="28" w:type="dxa"/>
              <w:bottom w:w="28" w:type="dxa"/>
            </w:tcMar>
            <w:vAlign w:val="center"/>
          </w:tcPr>
          <w:p w14:paraId="505F5631"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747A74E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*1</w:t>
            </w:r>
          </w:p>
        </w:tc>
        <w:tc>
          <w:tcPr>
            <w:tcW w:w="1050" w:type="dxa"/>
            <w:vMerge w:val="restart"/>
            <w:tcMar>
              <w:top w:w="28" w:type="dxa"/>
              <w:bottom w:w="28" w:type="dxa"/>
            </w:tcMar>
            <w:vAlign w:val="center"/>
          </w:tcPr>
          <w:p w14:paraId="18E2EF33" w14:textId="77777777" w:rsidR="003545D0" w:rsidRPr="005C7C97" w:rsidRDefault="003545D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54FF3CFC" w14:textId="77777777" w:rsidR="003545D0" w:rsidRPr="005C7C97" w:rsidRDefault="0079292E"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61</w:t>
            </w:r>
            <w:r w:rsidR="003545D0" w:rsidRPr="005C7C97">
              <w:rPr>
                <w:rFonts w:ascii="Times New Roman" w:eastAsia="Calibri" w:hAnsi="Times New Roman" w:cs="Times New Roman"/>
                <w:i/>
                <w:sz w:val="20"/>
              </w:rPr>
              <w:t>-</w:t>
            </w:r>
            <w:r w:rsidRPr="005C7C97">
              <w:rPr>
                <w:rFonts w:ascii="Times New Roman" w:eastAsia="Calibri" w:hAnsi="Times New Roman" w:cs="Times New Roman"/>
                <w:i/>
                <w:sz w:val="20"/>
              </w:rPr>
              <w:t>7</w:t>
            </w:r>
            <w:r w:rsidR="003545D0" w:rsidRPr="005C7C97">
              <w:rPr>
                <w:rFonts w:ascii="Times New Roman" w:eastAsia="Calibri" w:hAnsi="Times New Roman" w:cs="Times New Roman"/>
                <w:i/>
                <w:sz w:val="20"/>
              </w:rPr>
              <w:t xml:space="preserve">2 mėn.; </w:t>
            </w:r>
          </w:p>
          <w:p w14:paraId="5ED377FF" w14:textId="77777777" w:rsidR="003545D0" w:rsidRPr="005C7C97" w:rsidRDefault="003545D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71AF536A" w14:textId="72E9840E" w:rsidR="003545D0" w:rsidRPr="005C7C97" w:rsidRDefault="0008721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205</w:t>
            </w:r>
            <w:r w:rsidR="003545D0" w:rsidRPr="005C7C97">
              <w:rPr>
                <w:rFonts w:ascii="Times New Roman" w:eastAsia="Calibri" w:hAnsi="Times New Roman" w:cs="Times New Roman"/>
                <w:i/>
                <w:sz w:val="20"/>
              </w:rPr>
              <w:t xml:space="preserve"> 001 km –  </w:t>
            </w:r>
          </w:p>
          <w:p w14:paraId="6E200B48" w14:textId="1D9E63EE" w:rsidR="003545D0" w:rsidRPr="005C7C97" w:rsidRDefault="0008721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w:t>
            </w:r>
            <w:r w:rsidR="00DE75E7" w:rsidRPr="005C7C97">
              <w:rPr>
                <w:rFonts w:ascii="Times New Roman" w:eastAsia="Calibri" w:hAnsi="Times New Roman" w:cs="Times New Roman"/>
                <w:i/>
                <w:sz w:val="20"/>
              </w:rPr>
              <w:t>4</w:t>
            </w:r>
            <w:r w:rsidRPr="005C7C97">
              <w:rPr>
                <w:rFonts w:ascii="Times New Roman" w:eastAsia="Calibri" w:hAnsi="Times New Roman" w:cs="Times New Roman"/>
                <w:i/>
                <w:sz w:val="20"/>
              </w:rPr>
              <w:t>6</w:t>
            </w:r>
            <w:r w:rsidR="003545D0"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Mar>
              <w:top w:w="28" w:type="dxa"/>
              <w:bottom w:w="28" w:type="dxa"/>
            </w:tcMar>
            <w:vAlign w:val="center"/>
          </w:tcPr>
          <w:p w14:paraId="5E5DBA1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4CB83A8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2AB1048"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079C8AE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Mar>
              <w:top w:w="28" w:type="dxa"/>
              <w:bottom w:w="28" w:type="dxa"/>
            </w:tcMar>
            <w:vAlign w:val="center"/>
          </w:tcPr>
          <w:p w14:paraId="1B8A67B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Tiekėjo 1</w:t>
            </w:r>
            <w:r w:rsidR="00A4643E" w:rsidRPr="005C7C97">
              <w:rPr>
                <w:rFonts w:ascii="Times New Roman" w:eastAsia="Calibri" w:hAnsi="Times New Roman" w:cs="Times New Roman"/>
                <w:i/>
                <w:sz w:val="20"/>
              </w:rPr>
              <w:t xml:space="preserve"> (vienos)</w:t>
            </w:r>
            <w:r w:rsidRPr="005C7C97">
              <w:rPr>
                <w:rFonts w:ascii="Times New Roman" w:eastAsia="Calibri" w:hAnsi="Times New Roman" w:cs="Times New Roman"/>
                <w:i/>
                <w:sz w:val="20"/>
              </w:rPr>
              <w:t xml:space="preserve"> darbo valandos išraiška </w:t>
            </w:r>
          </w:p>
          <w:p w14:paraId="27BA75A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Mar>
              <w:top w:w="28" w:type="dxa"/>
              <w:bottom w:w="28" w:type="dxa"/>
            </w:tcMar>
            <w:vAlign w:val="center"/>
          </w:tcPr>
          <w:p w14:paraId="373F95A1"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1D5C09CC"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gridSpan w:val="2"/>
            <w:vMerge w:val="restart"/>
            <w:tcMar>
              <w:top w:w="28" w:type="dxa"/>
              <w:bottom w:w="28" w:type="dxa"/>
            </w:tcMar>
            <w:vAlign w:val="center"/>
          </w:tcPr>
          <w:p w14:paraId="6EF0957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Medžiagų ir dalių</w:t>
            </w:r>
          </w:p>
          <w:p w14:paraId="1EA23B6A"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50CE14DE"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4" w:type="dxa"/>
            <w:gridSpan w:val="3"/>
            <w:tcMar>
              <w:top w:w="28" w:type="dxa"/>
              <w:bottom w:w="28" w:type="dxa"/>
            </w:tcMar>
            <w:vAlign w:val="center"/>
          </w:tcPr>
          <w:p w14:paraId="0D036DCE"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5798338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tcPr>
          <w:p w14:paraId="04FE9F83"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p>
        </w:tc>
      </w:tr>
      <w:tr w:rsidR="003545D0" w:rsidRPr="005C7C97" w14:paraId="7D171FA8" w14:textId="77777777" w:rsidTr="00087210">
        <w:trPr>
          <w:cantSplit/>
          <w:trHeight w:val="864"/>
          <w:jc w:val="center"/>
        </w:trPr>
        <w:tc>
          <w:tcPr>
            <w:tcW w:w="421" w:type="dxa"/>
            <w:vMerge/>
            <w:tcMar>
              <w:top w:w="28" w:type="dxa"/>
              <w:bottom w:w="28" w:type="dxa"/>
            </w:tcMar>
            <w:vAlign w:val="center"/>
          </w:tcPr>
          <w:p w14:paraId="4BB70A77"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Mar>
              <w:top w:w="28" w:type="dxa"/>
              <w:bottom w:w="28" w:type="dxa"/>
            </w:tcMar>
            <w:vAlign w:val="center"/>
          </w:tcPr>
          <w:p w14:paraId="4819659A"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Mar>
              <w:top w:w="28" w:type="dxa"/>
              <w:bottom w:w="28" w:type="dxa"/>
            </w:tcMar>
            <w:vAlign w:val="center"/>
          </w:tcPr>
          <w:p w14:paraId="115B8DC7"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Mar>
              <w:top w:w="28" w:type="dxa"/>
              <w:bottom w:w="28" w:type="dxa"/>
            </w:tcMar>
            <w:vAlign w:val="center"/>
          </w:tcPr>
          <w:p w14:paraId="005AD40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Mar>
              <w:top w:w="28" w:type="dxa"/>
              <w:bottom w:w="28" w:type="dxa"/>
            </w:tcMar>
            <w:vAlign w:val="center"/>
          </w:tcPr>
          <w:p w14:paraId="3785B883"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20043F80"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E04E56B"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3-1</w:t>
            </w:r>
            <w:r w:rsidRPr="005C7C97">
              <w:rPr>
                <w:rFonts w:ascii="Times New Roman" w:eastAsia="Calibri" w:hAnsi="Times New Roman" w:cs="Times New Roman"/>
                <w:i/>
                <w:sz w:val="20"/>
              </w:rPr>
              <w:t xml:space="preserve"> </w:t>
            </w:r>
          </w:p>
        </w:tc>
        <w:tc>
          <w:tcPr>
            <w:tcW w:w="1074" w:type="dxa"/>
            <w:tcMar>
              <w:top w:w="28" w:type="dxa"/>
              <w:bottom w:w="28" w:type="dxa"/>
            </w:tcMar>
            <w:vAlign w:val="center"/>
          </w:tcPr>
          <w:p w14:paraId="7CE2247E"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0A9EE1D3"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0C4A0C6F"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Mar>
              <w:top w:w="28" w:type="dxa"/>
              <w:bottom w:w="28" w:type="dxa"/>
            </w:tcMar>
            <w:vAlign w:val="center"/>
          </w:tcPr>
          <w:p w14:paraId="0FCBBB5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gridSpan w:val="2"/>
            <w:vMerge/>
            <w:tcMar>
              <w:top w:w="28" w:type="dxa"/>
              <w:bottom w:w="28" w:type="dxa"/>
            </w:tcMar>
            <w:vAlign w:val="center"/>
          </w:tcPr>
          <w:p w14:paraId="15DDE6B9"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Mar>
              <w:top w:w="28" w:type="dxa"/>
              <w:bottom w:w="28" w:type="dxa"/>
            </w:tcMar>
            <w:vAlign w:val="center"/>
          </w:tcPr>
          <w:p w14:paraId="7CE907F1" w14:textId="77777777" w:rsidR="003545D0" w:rsidRPr="005C7C97" w:rsidRDefault="003545D0"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 xml:space="preserve">Vieneto </w:t>
            </w:r>
            <w:r w:rsidRPr="005C7C97">
              <w:rPr>
                <w:rFonts w:ascii="Times New Roman" w:eastAsia="Calibri" w:hAnsi="Times New Roman" w:cs="Times New Roman"/>
                <w:i/>
                <w:sz w:val="20"/>
                <w:vertAlign w:val="superscript"/>
              </w:rPr>
              <w:t>*5</w:t>
            </w:r>
          </w:p>
        </w:tc>
        <w:tc>
          <w:tcPr>
            <w:tcW w:w="855" w:type="dxa"/>
            <w:tcMar>
              <w:top w:w="28" w:type="dxa"/>
              <w:bottom w:w="28" w:type="dxa"/>
            </w:tcMar>
            <w:vAlign w:val="center"/>
          </w:tcPr>
          <w:p w14:paraId="12E2A65C"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1C14CA00"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4962CC7"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3" w:type="dxa"/>
            <w:vMerge/>
          </w:tcPr>
          <w:p w14:paraId="7040B2C5"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p>
        </w:tc>
      </w:tr>
      <w:tr w:rsidR="003545D0" w:rsidRPr="005C7C97" w14:paraId="1B4D9C86" w14:textId="77777777" w:rsidTr="004E664A">
        <w:trPr>
          <w:cantSplit/>
          <w:trHeight w:val="49"/>
          <w:jc w:val="center"/>
        </w:trPr>
        <w:tc>
          <w:tcPr>
            <w:tcW w:w="421" w:type="dxa"/>
            <w:vAlign w:val="center"/>
          </w:tcPr>
          <w:p w14:paraId="7B26660A"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vAlign w:val="center"/>
          </w:tcPr>
          <w:p w14:paraId="0B259123"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vAlign w:val="center"/>
          </w:tcPr>
          <w:p w14:paraId="3B3D96CD"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vAlign w:val="center"/>
          </w:tcPr>
          <w:p w14:paraId="44CEFAF5"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vAlign w:val="center"/>
          </w:tcPr>
          <w:p w14:paraId="537E6397"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vAlign w:val="center"/>
          </w:tcPr>
          <w:p w14:paraId="32BF88D9"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vAlign w:val="center"/>
          </w:tcPr>
          <w:p w14:paraId="78F1C35F"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gridSpan w:val="2"/>
            <w:vAlign w:val="center"/>
          </w:tcPr>
          <w:p w14:paraId="6DE10BD8"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vAlign w:val="center"/>
          </w:tcPr>
          <w:p w14:paraId="6D9052E1"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5" w:type="dxa"/>
            <w:vAlign w:val="center"/>
          </w:tcPr>
          <w:p w14:paraId="54C873DA"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3" w:type="dxa"/>
            <w:vAlign w:val="center"/>
          </w:tcPr>
          <w:p w14:paraId="2911649D"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3545D0" w:rsidRPr="005C7C97" w14:paraId="34DBC452" w14:textId="77777777" w:rsidTr="004E664A">
        <w:trPr>
          <w:trHeight w:val="198"/>
          <w:jc w:val="center"/>
        </w:trPr>
        <w:tc>
          <w:tcPr>
            <w:tcW w:w="421" w:type="dxa"/>
          </w:tcPr>
          <w:p w14:paraId="0B7A9115"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Pr>
          <w:p w14:paraId="781C8248"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78BEF213"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5059AEB9"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B90D7BC" w14:textId="77777777" w:rsidR="003545D0" w:rsidRPr="005C7C97" w:rsidRDefault="003545D0"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1EB109B0"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08CD55DF"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4863F094"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3D1129D1"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567E1EC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3F6F88B1"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5BA51890" w14:textId="77777777" w:rsidTr="004E664A">
        <w:trPr>
          <w:trHeight w:val="200"/>
          <w:jc w:val="center"/>
        </w:trPr>
        <w:tc>
          <w:tcPr>
            <w:tcW w:w="421" w:type="dxa"/>
          </w:tcPr>
          <w:p w14:paraId="6E074558"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Pr>
          <w:p w14:paraId="27FC2CB8"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104C4A1E"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59C40802"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0742DE3"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14112C4B"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71DCF004"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43F0C130"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6303278"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020CEBE1"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44C1D8C0"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48CF7768" w14:textId="77777777" w:rsidTr="004E664A">
        <w:trPr>
          <w:trHeight w:val="200"/>
          <w:jc w:val="center"/>
        </w:trPr>
        <w:tc>
          <w:tcPr>
            <w:tcW w:w="421" w:type="dxa"/>
          </w:tcPr>
          <w:p w14:paraId="67AC42D9"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Pr>
          <w:p w14:paraId="568D664F"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099AB89F"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FA97006"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23B5BDC"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6A40044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34F0ED4A"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19CBED07"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3F50E169"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1CE45802"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7F10F68D"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43C05DCF" w14:textId="77777777" w:rsidTr="004E664A">
        <w:trPr>
          <w:trHeight w:val="200"/>
          <w:jc w:val="center"/>
        </w:trPr>
        <w:tc>
          <w:tcPr>
            <w:tcW w:w="421" w:type="dxa"/>
          </w:tcPr>
          <w:p w14:paraId="5A24B81B"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Pr>
          <w:p w14:paraId="4DB7D028"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1FB95B09"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4E62D35"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2D6101ED"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7D93B95C"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273AFD94"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1D1ED3AF"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42ABADE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4F3B3BC7"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2E71185C"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0FD5294D" w14:textId="77777777" w:rsidTr="004E664A">
        <w:trPr>
          <w:trHeight w:val="200"/>
          <w:jc w:val="center"/>
        </w:trPr>
        <w:tc>
          <w:tcPr>
            <w:tcW w:w="421" w:type="dxa"/>
          </w:tcPr>
          <w:p w14:paraId="45DBA69D"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Pr>
          <w:p w14:paraId="1693BBC4"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16"/>
              </w:rPr>
            </w:pPr>
          </w:p>
        </w:tc>
        <w:tc>
          <w:tcPr>
            <w:tcW w:w="1050" w:type="dxa"/>
            <w:noWrap/>
            <w:tcMar>
              <w:top w:w="0" w:type="dxa"/>
              <w:left w:w="28" w:type="dxa"/>
              <w:right w:w="28" w:type="dxa"/>
            </w:tcMar>
            <w:vAlign w:val="center"/>
          </w:tcPr>
          <w:p w14:paraId="3C9702CE"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8535FF2"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019488DB"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3A52E70A"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19764E4B"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6AA64226"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744A0C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6ED86DCB"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7FF908D7"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107D9DD4" w14:textId="77777777" w:rsidTr="004E664A">
        <w:trPr>
          <w:trHeight w:val="200"/>
          <w:jc w:val="center"/>
        </w:trPr>
        <w:tc>
          <w:tcPr>
            <w:tcW w:w="421" w:type="dxa"/>
          </w:tcPr>
          <w:p w14:paraId="7F9E38EC"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Pr>
          <w:p w14:paraId="73FAC0A6"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16"/>
              </w:rPr>
            </w:pPr>
          </w:p>
        </w:tc>
        <w:tc>
          <w:tcPr>
            <w:tcW w:w="1050" w:type="dxa"/>
            <w:noWrap/>
            <w:tcMar>
              <w:top w:w="0" w:type="dxa"/>
              <w:left w:w="28" w:type="dxa"/>
              <w:right w:w="28" w:type="dxa"/>
            </w:tcMar>
            <w:vAlign w:val="center"/>
          </w:tcPr>
          <w:p w14:paraId="75BD9783"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56A7C7F"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136CA02"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0DF09F92"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63266CA5"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5422D027"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56985CAE"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2E286A5C"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5F851B85"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68C0EAC2" w14:textId="77777777" w:rsidTr="004E664A">
        <w:trPr>
          <w:trHeight w:val="200"/>
          <w:jc w:val="center"/>
        </w:trPr>
        <w:tc>
          <w:tcPr>
            <w:tcW w:w="421" w:type="dxa"/>
          </w:tcPr>
          <w:p w14:paraId="3E1C7FB2"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7.</w:t>
            </w:r>
          </w:p>
        </w:tc>
        <w:tc>
          <w:tcPr>
            <w:tcW w:w="1133" w:type="dxa"/>
          </w:tcPr>
          <w:p w14:paraId="665B938C"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16"/>
              </w:rPr>
            </w:pPr>
          </w:p>
        </w:tc>
        <w:tc>
          <w:tcPr>
            <w:tcW w:w="1050" w:type="dxa"/>
            <w:noWrap/>
            <w:tcMar>
              <w:top w:w="0" w:type="dxa"/>
              <w:left w:w="28" w:type="dxa"/>
              <w:right w:w="28" w:type="dxa"/>
            </w:tcMar>
            <w:vAlign w:val="center"/>
          </w:tcPr>
          <w:p w14:paraId="6238516D"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598AE32"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D5F87B5"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04E618E7"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0A5609FF"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21CA3855"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5DFCD4C"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55D3D432"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3A80581C"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24AE0122" w14:textId="77777777" w:rsidTr="004E664A">
        <w:trPr>
          <w:trHeight w:val="320"/>
          <w:jc w:val="center"/>
        </w:trPr>
        <w:tc>
          <w:tcPr>
            <w:tcW w:w="421" w:type="dxa"/>
            <w:tcBorders>
              <w:bottom w:val="double" w:sz="4" w:space="0" w:color="auto"/>
            </w:tcBorders>
          </w:tcPr>
          <w:p w14:paraId="4BFB0458"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bottom w:val="double" w:sz="4" w:space="0" w:color="auto"/>
            </w:tcBorders>
          </w:tcPr>
          <w:p w14:paraId="77E28513" w14:textId="77777777" w:rsidR="003545D0" w:rsidRPr="005C7C97" w:rsidRDefault="003545D0" w:rsidP="005C7C97">
            <w:pPr>
              <w:spacing w:after="0" w:line="240" w:lineRule="auto"/>
              <w:ind w:right="173"/>
              <w:contextualSpacing/>
              <w:jc w:val="center"/>
              <w:rPr>
                <w:rFonts w:ascii="Times New Roman" w:eastAsia="Calibri" w:hAnsi="Times New Roman" w:cs="Times New Roman"/>
                <w:i/>
                <w:szCs w:val="24"/>
              </w:rPr>
            </w:pPr>
          </w:p>
        </w:tc>
        <w:tc>
          <w:tcPr>
            <w:tcW w:w="1050" w:type="dxa"/>
            <w:tcBorders>
              <w:bottom w:val="double" w:sz="4" w:space="0" w:color="auto"/>
            </w:tcBorders>
            <w:noWrap/>
            <w:tcMar>
              <w:top w:w="0" w:type="dxa"/>
              <w:left w:w="28" w:type="dxa"/>
              <w:right w:w="28" w:type="dxa"/>
            </w:tcMar>
            <w:vAlign w:val="center"/>
          </w:tcPr>
          <w:p w14:paraId="48181354"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tcBorders>
              <w:bottom w:val="double" w:sz="4" w:space="0" w:color="auto"/>
            </w:tcBorders>
            <w:noWrap/>
            <w:tcMar>
              <w:top w:w="0" w:type="dxa"/>
              <w:left w:w="28" w:type="dxa"/>
              <w:right w:w="28" w:type="dxa"/>
            </w:tcMar>
            <w:vAlign w:val="center"/>
          </w:tcPr>
          <w:p w14:paraId="5EAA46DE"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tcBorders>
              <w:bottom w:val="double" w:sz="4" w:space="0" w:color="auto"/>
            </w:tcBorders>
            <w:noWrap/>
            <w:tcMar>
              <w:top w:w="0" w:type="dxa"/>
              <w:left w:w="28" w:type="dxa"/>
              <w:right w:w="28" w:type="dxa"/>
            </w:tcMar>
            <w:vAlign w:val="center"/>
          </w:tcPr>
          <w:p w14:paraId="456DAC2F"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tcBorders>
              <w:bottom w:val="double" w:sz="4" w:space="0" w:color="auto"/>
            </w:tcBorders>
            <w:noWrap/>
            <w:tcMar>
              <w:top w:w="0" w:type="dxa"/>
              <w:left w:w="28" w:type="dxa"/>
              <w:right w:w="28" w:type="dxa"/>
            </w:tcMar>
            <w:vAlign w:val="center"/>
          </w:tcPr>
          <w:p w14:paraId="1B735261"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tcBorders>
              <w:bottom w:val="double" w:sz="4" w:space="0" w:color="auto"/>
            </w:tcBorders>
            <w:noWrap/>
            <w:tcMar>
              <w:top w:w="0" w:type="dxa"/>
              <w:left w:w="28" w:type="dxa"/>
              <w:right w:w="28" w:type="dxa"/>
            </w:tcMar>
            <w:vAlign w:val="center"/>
          </w:tcPr>
          <w:p w14:paraId="322C1BC5"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851" w:type="dxa"/>
            <w:gridSpan w:val="2"/>
            <w:tcBorders>
              <w:bottom w:val="double" w:sz="4" w:space="0" w:color="auto"/>
            </w:tcBorders>
            <w:noWrap/>
            <w:tcMar>
              <w:top w:w="0" w:type="dxa"/>
              <w:left w:w="28" w:type="dxa"/>
              <w:right w:w="28" w:type="dxa"/>
            </w:tcMar>
            <w:vAlign w:val="center"/>
          </w:tcPr>
          <w:p w14:paraId="613227CF"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bottom w:val="double" w:sz="4" w:space="0" w:color="auto"/>
            </w:tcBorders>
            <w:noWrap/>
            <w:tcMar>
              <w:top w:w="0" w:type="dxa"/>
              <w:left w:w="28" w:type="dxa"/>
              <w:right w:w="28" w:type="dxa"/>
            </w:tcMar>
            <w:vAlign w:val="center"/>
          </w:tcPr>
          <w:p w14:paraId="5C2E28D5"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tcBorders>
              <w:bottom w:val="double" w:sz="4" w:space="0" w:color="auto"/>
            </w:tcBorders>
            <w:noWrap/>
            <w:tcMar>
              <w:top w:w="0" w:type="dxa"/>
              <w:left w:w="28" w:type="dxa"/>
              <w:right w:w="28" w:type="dxa"/>
            </w:tcMar>
            <w:vAlign w:val="center"/>
          </w:tcPr>
          <w:p w14:paraId="71E15E2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tcBorders>
              <w:bottom w:val="double" w:sz="4" w:space="0" w:color="auto"/>
            </w:tcBorders>
            <w:noWrap/>
            <w:tcMar>
              <w:top w:w="0" w:type="dxa"/>
              <w:left w:w="28" w:type="dxa"/>
              <w:right w:w="28" w:type="dxa"/>
            </w:tcMar>
            <w:vAlign w:val="center"/>
          </w:tcPr>
          <w:p w14:paraId="6DE5D1C9"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16B74AFE" w14:textId="77777777" w:rsidTr="004E664A">
        <w:trPr>
          <w:trHeight w:val="340"/>
          <w:jc w:val="center"/>
        </w:trPr>
        <w:tc>
          <w:tcPr>
            <w:tcW w:w="4021" w:type="dxa"/>
            <w:gridSpan w:val="5"/>
            <w:tcBorders>
              <w:top w:val="double" w:sz="4" w:space="0" w:color="auto"/>
              <w:bottom w:val="double" w:sz="4" w:space="0" w:color="auto"/>
            </w:tcBorders>
            <w:noWrap/>
            <w:tcMar>
              <w:top w:w="0" w:type="dxa"/>
              <w:left w:w="28" w:type="dxa"/>
              <w:right w:w="28" w:type="dxa"/>
            </w:tcMar>
            <w:vAlign w:val="center"/>
          </w:tcPr>
          <w:p w14:paraId="426E4B98" w14:textId="77777777" w:rsidR="003545D0" w:rsidRPr="005C7C97" w:rsidRDefault="003545D0" w:rsidP="005C7C97">
            <w:pPr>
              <w:spacing w:after="0" w:line="240" w:lineRule="auto"/>
              <w:contextualSpacing/>
              <w:jc w:val="right"/>
              <w:rPr>
                <w:rFonts w:ascii="Times New Roman" w:eastAsia="Calibri" w:hAnsi="Times New Roman" w:cs="Times New Roman"/>
                <w:i/>
                <w:szCs w:val="24"/>
              </w:rPr>
            </w:pPr>
          </w:p>
        </w:tc>
        <w:tc>
          <w:tcPr>
            <w:tcW w:w="1074" w:type="dxa"/>
            <w:tcBorders>
              <w:top w:val="double" w:sz="4" w:space="0" w:color="auto"/>
              <w:bottom w:val="double" w:sz="4" w:space="0" w:color="auto"/>
            </w:tcBorders>
            <w:noWrap/>
            <w:tcMar>
              <w:top w:w="0" w:type="dxa"/>
              <w:left w:w="28" w:type="dxa"/>
              <w:right w:w="28" w:type="dxa"/>
            </w:tcMar>
            <w:vAlign w:val="center"/>
          </w:tcPr>
          <w:p w14:paraId="1C56E2AF" w14:textId="77777777" w:rsidR="003545D0" w:rsidRPr="005C7C97" w:rsidRDefault="003545D0" w:rsidP="005C7C97">
            <w:pPr>
              <w:spacing w:after="0" w:line="240" w:lineRule="auto"/>
              <w:contextualSpacing/>
              <w:jc w:val="right"/>
              <w:rPr>
                <w:rFonts w:ascii="Times New Roman" w:eastAsia="Calibri" w:hAnsi="Times New Roman" w:cs="Times New Roman"/>
                <w:szCs w:val="24"/>
              </w:rPr>
            </w:pPr>
          </w:p>
        </w:tc>
        <w:tc>
          <w:tcPr>
            <w:tcW w:w="3548" w:type="dxa"/>
            <w:gridSpan w:val="6"/>
            <w:tcBorders>
              <w:top w:val="double" w:sz="4" w:space="0" w:color="auto"/>
              <w:bottom w:val="double" w:sz="4" w:space="0" w:color="auto"/>
            </w:tcBorders>
            <w:noWrap/>
            <w:tcMar>
              <w:top w:w="0" w:type="dxa"/>
              <w:left w:w="28" w:type="dxa"/>
              <w:right w:w="28" w:type="dxa"/>
            </w:tcMar>
            <w:vAlign w:val="center"/>
          </w:tcPr>
          <w:p w14:paraId="4C430C98" w14:textId="77777777" w:rsidR="003545D0" w:rsidRPr="005C7C97" w:rsidRDefault="003545D0"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3" w:type="dxa"/>
            <w:tcBorders>
              <w:top w:val="double" w:sz="4" w:space="0" w:color="auto"/>
              <w:bottom w:val="double" w:sz="4" w:space="0" w:color="auto"/>
            </w:tcBorders>
            <w:noWrap/>
            <w:tcMar>
              <w:top w:w="0" w:type="dxa"/>
              <w:left w:w="28" w:type="dxa"/>
              <w:right w:w="28" w:type="dxa"/>
            </w:tcMar>
            <w:vAlign w:val="center"/>
          </w:tcPr>
          <w:p w14:paraId="434705D3" w14:textId="77777777" w:rsidR="003545D0" w:rsidRPr="005C7C97" w:rsidRDefault="003545D0" w:rsidP="005C7C97">
            <w:pPr>
              <w:spacing w:after="0" w:line="240" w:lineRule="auto"/>
              <w:ind w:right="119"/>
              <w:contextualSpacing/>
              <w:jc w:val="right"/>
              <w:rPr>
                <w:rFonts w:ascii="Times New Roman" w:eastAsia="Calibri" w:hAnsi="Times New Roman" w:cs="Times New Roman"/>
                <w:szCs w:val="24"/>
              </w:rPr>
            </w:pPr>
          </w:p>
        </w:tc>
      </w:tr>
      <w:tr w:rsidR="003545D0" w:rsidRPr="005C7C97" w14:paraId="10E09935" w14:textId="77777777" w:rsidTr="00CA15CD">
        <w:trPr>
          <w:trHeight w:val="130"/>
          <w:jc w:val="center"/>
        </w:trPr>
        <w:tc>
          <w:tcPr>
            <w:tcW w:w="6252" w:type="dxa"/>
            <w:gridSpan w:val="8"/>
            <w:tcBorders>
              <w:top w:val="double" w:sz="4" w:space="0" w:color="auto"/>
              <w:bottom w:val="double" w:sz="4" w:space="0" w:color="auto"/>
            </w:tcBorders>
            <w:noWrap/>
            <w:tcMar>
              <w:top w:w="0" w:type="dxa"/>
              <w:left w:w="28" w:type="dxa"/>
              <w:right w:w="28" w:type="dxa"/>
            </w:tcMar>
            <w:vAlign w:val="center"/>
          </w:tcPr>
          <w:p w14:paraId="4E8C1D37" w14:textId="77777777" w:rsidR="00087210" w:rsidRPr="005C7C97" w:rsidRDefault="003545D0"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53D68805" w14:textId="77777777" w:rsidR="00087210" w:rsidRPr="005C7C97" w:rsidRDefault="000E3732"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61</w:t>
            </w:r>
            <w:r w:rsidR="003545D0"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7</w:t>
            </w:r>
            <w:r w:rsidR="003545D0" w:rsidRPr="005C7C97">
              <w:rPr>
                <w:rFonts w:ascii="Times New Roman" w:eastAsia="Calibri" w:hAnsi="Times New Roman" w:cs="Times New Roman"/>
                <w:b/>
                <w:sz w:val="20"/>
                <w:szCs w:val="21"/>
              </w:rPr>
              <w:t>2 mėn</w:t>
            </w:r>
            <w:r w:rsidRPr="005C7C97">
              <w:rPr>
                <w:rFonts w:ascii="Times New Roman" w:eastAsia="Calibri" w:hAnsi="Times New Roman" w:cs="Times New Roman"/>
                <w:b/>
                <w:sz w:val="20"/>
                <w:szCs w:val="21"/>
              </w:rPr>
              <w:t>esiais</w:t>
            </w:r>
            <w:r w:rsidR="003545D0" w:rsidRPr="005C7C97">
              <w:rPr>
                <w:rFonts w:ascii="Times New Roman" w:eastAsia="Calibri" w:hAnsi="Times New Roman" w:cs="Times New Roman"/>
                <w:b/>
                <w:sz w:val="20"/>
                <w:szCs w:val="21"/>
              </w:rPr>
              <w:t xml:space="preserve"> visų operacijų</w:t>
            </w:r>
            <w:r w:rsidRPr="005C7C97">
              <w:rPr>
                <w:rFonts w:ascii="Times New Roman" w:eastAsia="Calibri" w:hAnsi="Times New Roman" w:cs="Times New Roman"/>
                <w:b/>
                <w:sz w:val="20"/>
                <w:szCs w:val="21"/>
              </w:rPr>
              <w:t xml:space="preserve"> </w:t>
            </w:r>
          </w:p>
          <w:p w14:paraId="65818C9D" w14:textId="45A64B38" w:rsidR="003545D0" w:rsidRPr="005C7C97" w:rsidRDefault="003545D0"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087210"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bottom w:val="double" w:sz="4" w:space="0" w:color="auto"/>
            </w:tcBorders>
            <w:noWrap/>
            <w:tcMar>
              <w:top w:w="0" w:type="dxa"/>
              <w:left w:w="28" w:type="dxa"/>
              <w:right w:w="28" w:type="dxa"/>
            </w:tcMar>
            <w:vAlign w:val="center"/>
          </w:tcPr>
          <w:p w14:paraId="35FC5F1E" w14:textId="77777777" w:rsidR="003545D0" w:rsidRPr="005C7C97" w:rsidRDefault="003545D0" w:rsidP="005C7C97">
            <w:pPr>
              <w:spacing w:after="0" w:line="240" w:lineRule="auto"/>
              <w:contextualSpacing/>
              <w:jc w:val="center"/>
              <w:rPr>
                <w:rFonts w:ascii="Times New Roman" w:eastAsia="Calibri" w:hAnsi="Times New Roman" w:cs="Times New Roman"/>
                <w:szCs w:val="24"/>
              </w:rPr>
            </w:pPr>
          </w:p>
        </w:tc>
        <w:tc>
          <w:tcPr>
            <w:tcW w:w="2674"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2DD9D3F2"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18A4C0C9"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038498A5" w14:textId="77777777" w:rsidR="003545D0" w:rsidRPr="005C7C97" w:rsidRDefault="003545D0" w:rsidP="005C7C97">
            <w:pPr>
              <w:tabs>
                <w:tab w:val="left" w:pos="2097"/>
                <w:tab w:val="left" w:pos="4417"/>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3545D0" w:rsidRPr="005C7C97" w14:paraId="2E8AC698" w14:textId="77777777" w:rsidTr="00CA15CD">
        <w:trPr>
          <w:trHeight w:val="130"/>
          <w:jc w:val="center"/>
        </w:trPr>
        <w:tc>
          <w:tcPr>
            <w:tcW w:w="6252" w:type="dxa"/>
            <w:gridSpan w:val="8"/>
            <w:tcBorders>
              <w:top w:val="double" w:sz="4" w:space="0" w:color="auto"/>
              <w:bottom w:val="single" w:sz="4" w:space="0" w:color="auto"/>
            </w:tcBorders>
            <w:noWrap/>
            <w:tcMar>
              <w:top w:w="0" w:type="dxa"/>
              <w:left w:w="28" w:type="dxa"/>
              <w:right w:w="28" w:type="dxa"/>
            </w:tcMar>
            <w:vAlign w:val="center"/>
          </w:tcPr>
          <w:p w14:paraId="7D717BC4" w14:textId="77777777" w:rsidR="00087210" w:rsidRPr="005C7C97" w:rsidRDefault="003545D0"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087210" w:rsidRPr="005C7C97">
              <w:rPr>
                <w:rFonts w:ascii="Times New Roman" w:eastAsia="Calibri" w:hAnsi="Times New Roman" w:cs="Times New Roman"/>
                <w:b/>
                <w:sz w:val="20"/>
                <w:szCs w:val="21"/>
                <w:u w:val="single"/>
              </w:rPr>
              <w:t>9</w:t>
            </w:r>
            <w:r w:rsidR="007775EB" w:rsidRPr="005C7C97">
              <w:rPr>
                <w:rFonts w:ascii="Times New Roman" w:eastAsia="Calibri" w:hAnsi="Times New Roman" w:cs="Times New Roman"/>
                <w:b/>
                <w:sz w:val="20"/>
                <w:szCs w:val="21"/>
                <w:u w:val="single"/>
              </w:rPr>
              <w:t xml:space="preserve"> (de</w:t>
            </w:r>
            <w:r w:rsidR="00087210" w:rsidRPr="005C7C97">
              <w:rPr>
                <w:rFonts w:ascii="Times New Roman" w:eastAsia="Calibri" w:hAnsi="Times New Roman" w:cs="Times New Roman"/>
                <w:b/>
                <w:sz w:val="20"/>
                <w:szCs w:val="21"/>
                <w:u w:val="single"/>
              </w:rPr>
              <w:t>vyn</w:t>
            </w:r>
            <w:r w:rsidR="007775EB" w:rsidRPr="005C7C97">
              <w:rPr>
                <w:rFonts w:ascii="Times New Roman" w:eastAsia="Calibri" w:hAnsi="Times New Roman" w:cs="Times New Roman"/>
                <w:b/>
                <w:sz w:val="20"/>
                <w:szCs w:val="21"/>
                <w:u w:val="single"/>
              </w:rPr>
              <w:t>ių)</w:t>
            </w:r>
            <w:r w:rsidR="007775EB" w:rsidRPr="005C7C97">
              <w:rPr>
                <w:rFonts w:ascii="Times New Roman" w:eastAsia="Calibri" w:hAnsi="Times New Roman" w:cs="Times New Roman"/>
                <w:b/>
                <w:sz w:val="20"/>
                <w:szCs w:val="21"/>
              </w:rPr>
              <w:t xml:space="preserve"> </w:t>
            </w:r>
            <w:r w:rsidR="00D22B49" w:rsidRPr="005C7C97">
              <w:rPr>
                <w:rFonts w:ascii="Times New Roman" w:eastAsia="Calibri" w:hAnsi="Times New Roman" w:cs="Times New Roman"/>
                <w:b/>
                <w:sz w:val="20"/>
                <w:szCs w:val="21"/>
              </w:rPr>
              <w:t xml:space="preserve">Autobusų </w:t>
            </w:r>
            <w:r w:rsidR="000E3732" w:rsidRPr="005C7C97">
              <w:rPr>
                <w:rFonts w:ascii="Times New Roman" w:eastAsia="Calibri" w:hAnsi="Times New Roman" w:cs="Times New Roman"/>
                <w:b/>
                <w:sz w:val="20"/>
                <w:szCs w:val="21"/>
              </w:rPr>
              <w:t xml:space="preserve">Privalomosios techninės priežiūros </w:t>
            </w:r>
          </w:p>
          <w:p w14:paraId="72C77357" w14:textId="05A60EA2" w:rsidR="00087210" w:rsidRPr="005C7C97" w:rsidRDefault="000E3732"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61-72 mėn</w:t>
            </w:r>
            <w:r w:rsidR="00D22B49"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w:t>
            </w:r>
            <w:r w:rsidR="002671D2" w:rsidRPr="005C7C97">
              <w:rPr>
                <w:rFonts w:ascii="Times New Roman" w:eastAsia="Calibri" w:hAnsi="Times New Roman" w:cs="Times New Roman"/>
                <w:b/>
                <w:sz w:val="20"/>
                <w:szCs w:val="21"/>
              </w:rPr>
              <w:t xml:space="preserve"> </w:t>
            </w:r>
          </w:p>
          <w:p w14:paraId="136240A0" w14:textId="68A0D753" w:rsidR="003545D0" w:rsidRPr="005C7C97" w:rsidRDefault="000E3732"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2671D2"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kaina be PVM:</w:t>
            </w:r>
            <w:r w:rsidR="003545D0" w:rsidRPr="005C7C97">
              <w:rPr>
                <w:rFonts w:ascii="Times New Roman" w:eastAsia="Calibri" w:hAnsi="Times New Roman" w:cs="Times New Roman"/>
                <w:b/>
                <w:sz w:val="20"/>
                <w:szCs w:val="21"/>
              </w:rPr>
              <w:t xml:space="preserve">  </w:t>
            </w:r>
          </w:p>
        </w:tc>
        <w:tc>
          <w:tcPr>
            <w:tcW w:w="850" w:type="dxa"/>
            <w:gridSpan w:val="2"/>
            <w:tcBorders>
              <w:top w:val="double" w:sz="4" w:space="0" w:color="auto"/>
              <w:bottom w:val="single" w:sz="4" w:space="0" w:color="auto"/>
            </w:tcBorders>
            <w:noWrap/>
            <w:tcMar>
              <w:top w:w="0" w:type="dxa"/>
              <w:left w:w="28" w:type="dxa"/>
              <w:right w:w="28" w:type="dxa"/>
            </w:tcMar>
            <w:vAlign w:val="center"/>
          </w:tcPr>
          <w:p w14:paraId="3B5600B5" w14:textId="77777777" w:rsidR="003545D0" w:rsidRPr="005C7C97" w:rsidRDefault="009A1609" w:rsidP="005C7C97">
            <w:pPr>
              <w:spacing w:after="0" w:line="240" w:lineRule="auto"/>
              <w:contextualSpacing/>
              <w:jc w:val="center"/>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[6]</m:t>
                    </m:r>
                  </m:sub>
                  <m:sup>
                    <m:r>
                      <m:rPr>
                        <m:sty m:val="bi"/>
                      </m:rPr>
                      <w:rPr>
                        <w:rFonts w:ascii="Cambria Math" w:hAnsi="Cambria Math"/>
                        <w:szCs w:val="24"/>
                      </w:rPr>
                      <m:t>v</m:t>
                    </m:r>
                  </m:sup>
                </m:sSubSup>
              </m:oMath>
            </m:oMathPara>
          </w:p>
        </w:tc>
        <w:tc>
          <w:tcPr>
            <w:tcW w:w="2674"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6D65FDA3"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CC046E7"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776D134F"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bl>
    <w:p w14:paraId="1CF189AA" w14:textId="77777777" w:rsidR="00271F12" w:rsidRPr="005C7C97" w:rsidRDefault="00271F12" w:rsidP="005C7C97">
      <w:pPr>
        <w:spacing w:before="120" w:after="0" w:line="240" w:lineRule="auto"/>
        <w:ind w:right="-141"/>
        <w:rPr>
          <w:rFonts w:ascii="Times New Roman" w:eastAsia="Calibri" w:hAnsi="Times New Roman"/>
          <w:szCs w:val="24"/>
        </w:rPr>
      </w:pPr>
    </w:p>
    <w:p w14:paraId="793B0D6E" w14:textId="77777777" w:rsidR="002671D2" w:rsidRPr="005C7C97" w:rsidRDefault="002671D2" w:rsidP="005C7C97">
      <w:pPr>
        <w:spacing w:before="120" w:after="0" w:line="240" w:lineRule="auto"/>
        <w:ind w:right="-141"/>
        <w:rPr>
          <w:rFonts w:ascii="Times New Roman" w:eastAsia="Calibri" w:hAnsi="Times New Roman"/>
          <w:szCs w:val="24"/>
        </w:rPr>
      </w:pPr>
    </w:p>
    <w:p w14:paraId="697F2A85" w14:textId="77777777" w:rsidR="002671D2" w:rsidRPr="005C7C97" w:rsidRDefault="002671D2" w:rsidP="005C7C97">
      <w:pPr>
        <w:spacing w:before="120" w:after="0" w:line="240" w:lineRule="auto"/>
        <w:ind w:right="-141"/>
        <w:rPr>
          <w:rFonts w:ascii="Times New Roman" w:eastAsia="Calibri" w:hAnsi="Times New Roman"/>
          <w:szCs w:val="24"/>
        </w:rPr>
      </w:pPr>
    </w:p>
    <w:p w14:paraId="4E8F305E" w14:textId="77777777" w:rsidR="002671D2" w:rsidRPr="005C7C97" w:rsidRDefault="002671D2" w:rsidP="005C7C97">
      <w:pPr>
        <w:spacing w:before="120" w:after="0" w:line="240" w:lineRule="auto"/>
        <w:ind w:right="-141"/>
        <w:rPr>
          <w:rFonts w:ascii="Times New Roman" w:eastAsia="Calibri" w:hAnsi="Times New Roman"/>
          <w:szCs w:val="24"/>
        </w:rPr>
      </w:pPr>
    </w:p>
    <w:p w14:paraId="663F703F" w14:textId="77777777" w:rsidR="002671D2" w:rsidRPr="005C7C97" w:rsidRDefault="002671D2" w:rsidP="005C7C97">
      <w:pPr>
        <w:spacing w:before="120" w:after="0" w:line="240" w:lineRule="auto"/>
        <w:ind w:right="-141"/>
        <w:rPr>
          <w:rFonts w:ascii="Times New Roman" w:eastAsia="Calibri" w:hAnsi="Times New Roman"/>
          <w:szCs w:val="24"/>
        </w:rPr>
      </w:pPr>
    </w:p>
    <w:p w14:paraId="2AC20285" w14:textId="77777777" w:rsidR="002671D2" w:rsidRPr="005C7C97" w:rsidRDefault="002671D2" w:rsidP="005C7C97">
      <w:pPr>
        <w:spacing w:before="120" w:after="0" w:line="240" w:lineRule="auto"/>
        <w:ind w:right="-141"/>
        <w:rPr>
          <w:rFonts w:ascii="Times New Roman" w:eastAsia="Calibri" w:hAnsi="Times New Roman"/>
          <w:szCs w:val="24"/>
        </w:rPr>
      </w:pPr>
    </w:p>
    <w:p w14:paraId="6FE775CA" w14:textId="77777777" w:rsidR="002671D2" w:rsidRPr="005C7C97" w:rsidRDefault="002671D2" w:rsidP="005C7C97">
      <w:pPr>
        <w:spacing w:before="120" w:after="0" w:line="240" w:lineRule="auto"/>
        <w:ind w:right="-141"/>
        <w:rPr>
          <w:rFonts w:ascii="Times New Roman" w:eastAsia="Calibri" w:hAnsi="Times New Roman"/>
          <w:szCs w:val="24"/>
        </w:rPr>
      </w:pPr>
    </w:p>
    <w:p w14:paraId="1D9EBF8B" w14:textId="77777777" w:rsidR="002027A1" w:rsidRPr="005C7C97" w:rsidRDefault="002027A1" w:rsidP="005C7C97">
      <w:pPr>
        <w:spacing w:before="120" w:after="0" w:line="240" w:lineRule="auto"/>
        <w:ind w:right="-141"/>
        <w:rPr>
          <w:rFonts w:ascii="Times New Roman" w:eastAsia="Calibri" w:hAnsi="Times New Roman"/>
          <w:szCs w:val="24"/>
        </w:rPr>
      </w:pPr>
    </w:p>
    <w:p w14:paraId="6E270665" w14:textId="77777777" w:rsidR="002027A1" w:rsidRPr="005C7C97" w:rsidRDefault="002027A1" w:rsidP="005C7C97">
      <w:pPr>
        <w:spacing w:before="120" w:after="0" w:line="240" w:lineRule="auto"/>
        <w:ind w:right="-141"/>
        <w:rPr>
          <w:rFonts w:ascii="Times New Roman" w:eastAsia="Calibri" w:hAnsi="Times New Roman"/>
          <w:szCs w:val="24"/>
        </w:rPr>
      </w:pPr>
    </w:p>
    <w:p w14:paraId="6A2D34CB" w14:textId="77777777" w:rsidR="002027A1" w:rsidRPr="005C7C97" w:rsidRDefault="002027A1" w:rsidP="005C7C97">
      <w:pPr>
        <w:spacing w:before="120" w:after="0" w:line="240" w:lineRule="auto"/>
        <w:ind w:right="-141"/>
        <w:rPr>
          <w:rFonts w:ascii="Times New Roman" w:eastAsia="Calibri" w:hAnsi="Times New Roman"/>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0"/>
        <w:gridCol w:w="1133"/>
        <w:gridCol w:w="1050"/>
        <w:gridCol w:w="709"/>
        <w:gridCol w:w="708"/>
        <w:gridCol w:w="1074"/>
        <w:gridCol w:w="1133"/>
        <w:gridCol w:w="851"/>
        <w:gridCol w:w="709"/>
        <w:gridCol w:w="850"/>
        <w:gridCol w:w="1139"/>
      </w:tblGrid>
      <w:tr w:rsidR="00DE75E7" w:rsidRPr="005C7C97" w14:paraId="5C64015B"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634F435C" w14:textId="77777777" w:rsidR="00DE75E7" w:rsidRPr="005C7C97" w:rsidRDefault="00DE75E7"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72D804AC" w14:textId="00FADFFC" w:rsidR="00DE75E7" w:rsidRPr="005C7C97" w:rsidRDefault="00DE75E7"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73-8</w:t>
            </w:r>
            <w:r w:rsidR="008063B4" w:rsidRPr="005C7C97">
              <w:rPr>
                <w:rFonts w:ascii="Times New Roman" w:hAnsi="Times New Roman" w:cs="Times New Roman"/>
                <w:b/>
                <w:sz w:val="20"/>
              </w:rPr>
              <w:t>4</w:t>
            </w:r>
            <w:r w:rsidRPr="005C7C97">
              <w:rPr>
                <w:rFonts w:ascii="Times New Roman" w:hAnsi="Times New Roman" w:cs="Times New Roman"/>
                <w:b/>
                <w:sz w:val="20"/>
              </w:rPr>
              <w:t xml:space="preserve"> mėnesiais, per šį laikotarpį Autobusui nuvažiuojant nedaugiau </w:t>
            </w:r>
            <w:r w:rsidR="00464AF7"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64383C09" w14:textId="77777777" w:rsidR="00DE75E7" w:rsidRPr="005C7C97" w:rsidRDefault="00DE75E7" w:rsidP="005C7C97">
            <w:pPr>
              <w:keepNext/>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3-7 lentelė</w:t>
            </w:r>
          </w:p>
        </w:tc>
      </w:tr>
      <w:tr w:rsidR="00DE75E7" w:rsidRPr="005C7C97" w14:paraId="14152BC9"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0394E2F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01D3EE9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3A747D3B"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21F515A2"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524BA01F"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3A4AAEE9"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5E24FED4"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C50F138"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*6</w:t>
            </w:r>
          </w:p>
          <w:p w14:paraId="5842C1E4"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DE75E7" w:rsidRPr="005C7C97" w14:paraId="4C2136E6"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B3D7D56"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FE126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3E13C75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7D22B1F" w14:textId="77777777" w:rsidR="00DE75E7" w:rsidRPr="005C7C97" w:rsidRDefault="00DE75E7"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74CCFCAE" w14:textId="77777777" w:rsidR="00DE75E7" w:rsidRPr="005C7C97" w:rsidRDefault="008063B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7</w:t>
            </w:r>
            <w:r w:rsidR="00DE75E7" w:rsidRPr="005C7C97">
              <w:rPr>
                <w:rFonts w:ascii="Times New Roman" w:eastAsia="Calibri" w:hAnsi="Times New Roman" w:cs="Times New Roman"/>
                <w:i/>
                <w:sz w:val="20"/>
              </w:rPr>
              <w:t>3-</w:t>
            </w:r>
            <w:r w:rsidRPr="005C7C97">
              <w:rPr>
                <w:rFonts w:ascii="Times New Roman" w:eastAsia="Calibri" w:hAnsi="Times New Roman" w:cs="Times New Roman"/>
                <w:i/>
                <w:sz w:val="20"/>
              </w:rPr>
              <w:t>84</w:t>
            </w:r>
            <w:r w:rsidR="00DE75E7" w:rsidRPr="005C7C97">
              <w:rPr>
                <w:rFonts w:ascii="Times New Roman" w:eastAsia="Calibri" w:hAnsi="Times New Roman" w:cs="Times New Roman"/>
                <w:i/>
                <w:sz w:val="20"/>
              </w:rPr>
              <w:t xml:space="preserve"> mėn.; </w:t>
            </w:r>
          </w:p>
          <w:p w14:paraId="770696CB" w14:textId="77777777" w:rsidR="00DE75E7" w:rsidRPr="005C7C97" w:rsidRDefault="00DE75E7"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52D3E60D" w14:textId="5259A239" w:rsidR="00DE75E7"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w:t>
            </w:r>
            <w:r w:rsidR="008063B4" w:rsidRPr="005C7C97">
              <w:rPr>
                <w:rFonts w:ascii="Times New Roman" w:eastAsia="Calibri" w:hAnsi="Times New Roman" w:cs="Times New Roman"/>
                <w:i/>
                <w:sz w:val="20"/>
              </w:rPr>
              <w:t>4</w:t>
            </w:r>
            <w:r w:rsidRPr="005C7C97">
              <w:rPr>
                <w:rFonts w:ascii="Times New Roman" w:eastAsia="Calibri" w:hAnsi="Times New Roman" w:cs="Times New Roman"/>
                <w:i/>
                <w:sz w:val="20"/>
              </w:rPr>
              <w:t>6</w:t>
            </w:r>
            <w:r w:rsidR="00DE75E7" w:rsidRPr="005C7C97">
              <w:rPr>
                <w:rFonts w:ascii="Times New Roman" w:eastAsia="Calibri" w:hAnsi="Times New Roman" w:cs="Times New Roman"/>
                <w:i/>
                <w:sz w:val="20"/>
              </w:rPr>
              <w:t xml:space="preserve"> 001 km –  </w:t>
            </w:r>
          </w:p>
          <w:p w14:paraId="262D67C0" w14:textId="04D4AB11" w:rsidR="00DE75E7"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287</w:t>
            </w:r>
            <w:r w:rsidR="00DE75E7"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F20139"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7D25C4B1"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2CF7A41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335F3F34"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088BD9"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w:t>
            </w:r>
            <w:r w:rsidR="008063B4" w:rsidRPr="005C7C97">
              <w:rPr>
                <w:rFonts w:ascii="Times New Roman" w:eastAsia="Calibri" w:hAnsi="Times New Roman" w:cs="Times New Roman"/>
                <w:i/>
                <w:sz w:val="20"/>
              </w:rPr>
              <w:t xml:space="preserve">(vienos) </w:t>
            </w:r>
            <w:r w:rsidRPr="005C7C97">
              <w:rPr>
                <w:rFonts w:ascii="Times New Roman" w:eastAsia="Calibri" w:hAnsi="Times New Roman" w:cs="Times New Roman"/>
                <w:i/>
                <w:sz w:val="20"/>
              </w:rPr>
              <w:t xml:space="preserve">darbo valandos išraiška </w:t>
            </w:r>
          </w:p>
          <w:p w14:paraId="2AE9FB7E"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61EDAF"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60E83567"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55A0BC"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3B0430D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2AD2EBE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78B07BB7"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25871F4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4BC7D41D"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p>
        </w:tc>
      </w:tr>
      <w:tr w:rsidR="00DE75E7" w:rsidRPr="005C7C97" w14:paraId="54AE300F"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3143F1A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9A037C"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847CE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B836A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15A03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34B098B4"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5DEFDBD"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3-2</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B93F63"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0BC1790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84CE70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469C3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E443E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0CA3F1"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33FA3DE7"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2225893B"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c>
          <w:tcPr>
            <w:tcW w:w="850" w:type="dxa"/>
            <w:tcBorders>
              <w:top w:val="single" w:sz="4" w:space="0" w:color="auto"/>
              <w:left w:val="single" w:sz="4" w:space="0" w:color="auto"/>
              <w:bottom w:val="single" w:sz="4" w:space="0" w:color="auto"/>
            </w:tcBorders>
            <w:tcMar>
              <w:top w:w="28" w:type="dxa"/>
              <w:bottom w:w="28" w:type="dxa"/>
            </w:tcMar>
            <w:vAlign w:val="center"/>
          </w:tcPr>
          <w:p w14:paraId="150E6CC2"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56F1D86"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2CC8FB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2CB27138"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r>
      <w:tr w:rsidR="00DE75E7" w:rsidRPr="005C7C97" w14:paraId="4D632F70"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39768A90"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13AE8B5C"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2A25021E"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68CF0D7E"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6A457762"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0601D7ED"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0FC5531A"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2011C22C"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6452CE86"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57C9E1E4"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76EBC14A"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DE75E7" w:rsidRPr="005C7C97" w14:paraId="10E24776"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11FC9C1"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6B8BEACB"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1BB6D59"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5ED60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746D87C" w14:textId="77777777" w:rsidR="00DE75E7" w:rsidRPr="005C7C97" w:rsidRDefault="00DE75E7" w:rsidP="005C7C97">
            <w:pPr>
              <w:tabs>
                <w:tab w:val="left" w:pos="588"/>
              </w:tabs>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EC017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01D63A"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84434B"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164E0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4BBCB0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3683C68"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1D87C112"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53DC4000"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43901A70"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531DB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A8E0C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C5366C"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C5A32D"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11DC4D"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3D3F79"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B90C6E"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91E9B06"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62DFE76"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236D56D3"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C069EF6"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250D31E3"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3FA850"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28A62E"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97C177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9DFC0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D9E49E"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245FF5"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821CAF"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D9347E1"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6396891"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79BF9C2F"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34A88F74"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419434D3"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BB5AC4"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96026B"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E7AE64"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31A254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1493F9"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7D6B01"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7F045F"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22D75F6B"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B745A79"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72F3BD35"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46D7BB2C"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5D3469D0"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CC40CE"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DEFC6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186900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51343D"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4DE91D"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F4FF62"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F64A91"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F9748CF"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9D10683"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74BB85EC"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0BAE907F"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42E9FD87"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AFF006"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97D0B2"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2E378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15CB82"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2CDEF1"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71ABEB"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6DD21E6"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C6A51FD"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5D84428"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50ACF79A" w14:textId="77777777" w:rsidTr="004E664A">
        <w:trPr>
          <w:cantSplit/>
          <w:trHeight w:val="200"/>
          <w:jc w:val="center"/>
        </w:trPr>
        <w:tc>
          <w:tcPr>
            <w:tcW w:w="420" w:type="dxa"/>
            <w:tcBorders>
              <w:top w:val="single" w:sz="4" w:space="0" w:color="auto"/>
              <w:left w:val="single" w:sz="8" w:space="0" w:color="auto"/>
              <w:bottom w:val="double" w:sz="4" w:space="0" w:color="auto"/>
              <w:right w:val="single" w:sz="4" w:space="0" w:color="auto"/>
            </w:tcBorders>
          </w:tcPr>
          <w:p w14:paraId="590DB54E"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double" w:sz="4" w:space="0" w:color="auto"/>
              <w:right w:val="single" w:sz="4" w:space="0" w:color="auto"/>
            </w:tcBorders>
          </w:tcPr>
          <w:p w14:paraId="7DF153DD" w14:textId="77777777" w:rsidR="00DE75E7" w:rsidRPr="005C7C97" w:rsidRDefault="00DE75E7"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2B4005"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43C7A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4FF2B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20340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788B39"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281B04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4551BF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01FA49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8F9C2A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07EE047E" w14:textId="77777777" w:rsidTr="004E664A">
        <w:trPr>
          <w:cantSplit/>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16A3A99D"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1FAE9745"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p>
        </w:tc>
      </w:tr>
      <w:tr w:rsidR="008063B4" w:rsidRPr="005C7C97" w14:paraId="0B13EB8D" w14:textId="77777777" w:rsidTr="004E664A">
        <w:trPr>
          <w:cantSplit/>
          <w:trHeight w:val="340"/>
          <w:jc w:val="center"/>
        </w:trPr>
        <w:tc>
          <w:tcPr>
            <w:tcW w:w="6227" w:type="dxa"/>
            <w:gridSpan w:val="7"/>
            <w:tcBorders>
              <w:top w:val="double" w:sz="4" w:space="0" w:color="auto"/>
              <w:bottom w:val="double" w:sz="4" w:space="0" w:color="auto"/>
            </w:tcBorders>
            <w:noWrap/>
            <w:tcMar>
              <w:left w:w="28" w:type="dxa"/>
              <w:right w:w="28" w:type="dxa"/>
            </w:tcMar>
            <w:vAlign w:val="center"/>
          </w:tcPr>
          <w:p w14:paraId="02E7EFD6"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72CB7D89"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73-84 mėnesiais visų operacijų </w:t>
            </w:r>
          </w:p>
          <w:p w14:paraId="13633ADC" w14:textId="151ED254" w:rsidR="008063B4" w:rsidRPr="005C7C97" w:rsidRDefault="008063B4" w:rsidP="005C7C97">
            <w:pPr>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71FF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60D5B30E" w14:textId="77777777" w:rsidR="008063B4" w:rsidRPr="005C7C97" w:rsidRDefault="008063B4"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01431594"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059F7B0D"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5240629C" w14:textId="77777777" w:rsidR="008063B4" w:rsidRPr="005C7C97" w:rsidRDefault="008063B4"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8063B4" w:rsidRPr="005C7C97" w14:paraId="7FD7B16E" w14:textId="77777777" w:rsidTr="004E664A">
        <w:trPr>
          <w:cantSplit/>
          <w:trHeight w:val="340"/>
          <w:jc w:val="center"/>
        </w:trPr>
        <w:tc>
          <w:tcPr>
            <w:tcW w:w="6227" w:type="dxa"/>
            <w:gridSpan w:val="7"/>
            <w:tcBorders>
              <w:top w:val="double" w:sz="4" w:space="0" w:color="auto"/>
              <w:bottom w:val="single" w:sz="4" w:space="0" w:color="auto"/>
            </w:tcBorders>
            <w:noWrap/>
            <w:tcMar>
              <w:left w:w="28" w:type="dxa"/>
              <w:right w:w="28" w:type="dxa"/>
            </w:tcMar>
            <w:vAlign w:val="center"/>
          </w:tcPr>
          <w:p w14:paraId="1C7C6713"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71FF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00F01471" w:rsidRPr="005C7C97">
              <w:rPr>
                <w:rFonts w:ascii="Times New Roman" w:eastAsia="Calibri" w:hAnsi="Times New Roman" w:cs="Times New Roman"/>
                <w:b/>
                <w:sz w:val="20"/>
                <w:szCs w:val="21"/>
              </w:rPr>
              <w:t xml:space="preserve">Autobusų </w:t>
            </w:r>
            <w:r w:rsidRPr="005C7C97">
              <w:rPr>
                <w:rFonts w:ascii="Times New Roman" w:eastAsia="Calibri" w:hAnsi="Times New Roman" w:cs="Times New Roman"/>
                <w:b/>
                <w:sz w:val="20"/>
                <w:szCs w:val="21"/>
              </w:rPr>
              <w:t xml:space="preserve">Privalomosios techninės priežiūros </w:t>
            </w:r>
          </w:p>
          <w:p w14:paraId="521ADE0A"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73-84 mėn</w:t>
            </w:r>
            <w:r w:rsidR="00D22B49"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16403187" w14:textId="6BC515F3" w:rsidR="008063B4"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C36023"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37B8CF73" w14:textId="77777777" w:rsidR="008063B4" w:rsidRPr="005C7C97" w:rsidRDefault="009A1609" w:rsidP="005C7C97">
            <w:pPr>
              <w:spacing w:after="0" w:line="240" w:lineRule="auto"/>
              <w:contextualSpacing/>
              <w:jc w:val="right"/>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[7]</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47FB4C96"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0EB60038"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77332321"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DE75E7" w:rsidRPr="005C7C97" w14:paraId="65C76B62" w14:textId="77777777" w:rsidTr="004E664A">
        <w:trPr>
          <w:trHeight w:val="350"/>
          <w:jc w:val="center"/>
        </w:trPr>
        <w:tc>
          <w:tcPr>
            <w:tcW w:w="7787" w:type="dxa"/>
            <w:gridSpan w:val="9"/>
            <w:tcBorders>
              <w:top w:val="single" w:sz="4" w:space="0" w:color="auto"/>
              <w:left w:val="nil"/>
              <w:bottom w:val="single" w:sz="8" w:space="0" w:color="auto"/>
              <w:right w:val="nil"/>
            </w:tcBorders>
            <w:vAlign w:val="center"/>
          </w:tcPr>
          <w:p w14:paraId="10BEC053" w14:textId="77777777" w:rsidR="00DE75E7" w:rsidRPr="005C7C97" w:rsidRDefault="00DE75E7" w:rsidP="005C7C97">
            <w:pPr>
              <w:spacing w:after="0" w:line="240" w:lineRule="auto"/>
              <w:ind w:left="108"/>
              <w:contextualSpacing/>
              <w:rPr>
                <w:rFonts w:ascii="Times New Roman" w:eastAsia="Times New Roman" w:hAnsi="Times New Roman" w:cs="Times New Roman"/>
                <w:b/>
                <w:sz w:val="20"/>
                <w:lang w:eastAsia="en-US"/>
              </w:rPr>
            </w:pPr>
          </w:p>
          <w:p w14:paraId="00E4F145" w14:textId="77777777" w:rsidR="00DE75E7" w:rsidRPr="005C7C97" w:rsidRDefault="00DE75E7" w:rsidP="005C7C97">
            <w:pPr>
              <w:spacing w:after="0" w:line="240" w:lineRule="auto"/>
              <w:ind w:left="108"/>
              <w:contextualSpacing/>
              <w:rPr>
                <w:rFonts w:ascii="Times New Roman" w:eastAsia="Times New Roman" w:hAnsi="Times New Roman" w:cs="Times New Roman"/>
                <w:b/>
                <w:sz w:val="20"/>
                <w:lang w:eastAsia="en-US"/>
              </w:rPr>
            </w:pPr>
          </w:p>
        </w:tc>
        <w:tc>
          <w:tcPr>
            <w:tcW w:w="1989" w:type="dxa"/>
            <w:gridSpan w:val="2"/>
            <w:tcBorders>
              <w:top w:val="single" w:sz="4" w:space="0" w:color="auto"/>
              <w:left w:val="nil"/>
              <w:bottom w:val="single" w:sz="8" w:space="0" w:color="auto"/>
              <w:right w:val="nil"/>
            </w:tcBorders>
          </w:tcPr>
          <w:p w14:paraId="6A08919F" w14:textId="77777777" w:rsidR="00DE75E7" w:rsidRPr="005C7C97" w:rsidRDefault="00DE75E7" w:rsidP="005C7C97">
            <w:pPr>
              <w:spacing w:after="0" w:line="240" w:lineRule="auto"/>
              <w:ind w:right="176"/>
              <w:contextualSpacing/>
              <w:jc w:val="right"/>
              <w:rPr>
                <w:rFonts w:ascii="Times New Roman" w:eastAsia="Calibri" w:hAnsi="Times New Roman" w:cs="Times New Roman"/>
                <w:i/>
                <w:sz w:val="20"/>
                <w:szCs w:val="20"/>
                <w:lang w:eastAsia="en-US"/>
              </w:rPr>
            </w:pPr>
          </w:p>
        </w:tc>
      </w:tr>
      <w:tr w:rsidR="00DE75E7" w:rsidRPr="005C7C97" w14:paraId="43219E1A"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2E6F861D" w14:textId="77777777" w:rsidR="00DE75E7" w:rsidRPr="005C7C97" w:rsidRDefault="00DE75E7"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0778D583" w14:textId="3949FF60" w:rsidR="00DE75E7" w:rsidRPr="005C7C97" w:rsidRDefault="008063B4"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85</w:t>
            </w:r>
            <w:r w:rsidR="00DE75E7" w:rsidRPr="005C7C97">
              <w:rPr>
                <w:rFonts w:ascii="Times New Roman" w:hAnsi="Times New Roman" w:cs="Times New Roman"/>
                <w:b/>
                <w:sz w:val="20"/>
              </w:rPr>
              <w:t>-</w:t>
            </w:r>
            <w:r w:rsidRPr="005C7C97">
              <w:rPr>
                <w:rFonts w:ascii="Times New Roman" w:hAnsi="Times New Roman" w:cs="Times New Roman"/>
                <w:b/>
                <w:sz w:val="20"/>
              </w:rPr>
              <w:t>96</w:t>
            </w:r>
            <w:r w:rsidR="00DE75E7" w:rsidRPr="005C7C97">
              <w:rPr>
                <w:rFonts w:ascii="Times New Roman" w:hAnsi="Times New Roman" w:cs="Times New Roman"/>
                <w:b/>
                <w:sz w:val="20"/>
              </w:rPr>
              <w:t xml:space="preserve"> mėnesiais, per šį laikotarpį Autobusui nuvažiuojant nedaugiau </w:t>
            </w:r>
            <w:r w:rsidR="00171FF1" w:rsidRPr="005C7C97">
              <w:rPr>
                <w:rFonts w:ascii="Times New Roman" w:hAnsi="Times New Roman" w:cs="Times New Roman"/>
                <w:b/>
                <w:sz w:val="20"/>
              </w:rPr>
              <w:t>41</w:t>
            </w:r>
            <w:r w:rsidR="00DE75E7"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41A3C74D"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3-8 lentelė</w:t>
            </w:r>
          </w:p>
        </w:tc>
      </w:tr>
      <w:tr w:rsidR="00DE75E7" w:rsidRPr="005C7C97" w14:paraId="3E455076"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7BBB3012"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57302091"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C5E4898"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7813DAF6"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2CC4175D"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79C11855"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7FCF7501"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4C89894"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6</w:t>
            </w:r>
          </w:p>
          <w:p w14:paraId="2E92514A"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DE75E7" w:rsidRPr="005C7C97" w14:paraId="7E252E6F"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42C8AC6"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D4817B"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6278245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16596C" w14:textId="77777777" w:rsidR="00DE75E7" w:rsidRPr="005C7C97" w:rsidRDefault="00DE75E7"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127152D6" w14:textId="77777777" w:rsidR="00DE75E7" w:rsidRPr="005C7C97" w:rsidRDefault="008063B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8</w:t>
            </w:r>
            <w:r w:rsidR="00DE75E7" w:rsidRPr="005C7C97">
              <w:rPr>
                <w:rFonts w:ascii="Times New Roman" w:eastAsia="Calibri" w:hAnsi="Times New Roman" w:cs="Times New Roman"/>
                <w:i/>
                <w:sz w:val="20"/>
              </w:rPr>
              <w:t>5-</w:t>
            </w:r>
            <w:r w:rsidRPr="005C7C97">
              <w:rPr>
                <w:rFonts w:ascii="Times New Roman" w:eastAsia="Calibri" w:hAnsi="Times New Roman" w:cs="Times New Roman"/>
                <w:i/>
                <w:sz w:val="20"/>
              </w:rPr>
              <w:t>9</w:t>
            </w:r>
            <w:r w:rsidR="00DE75E7" w:rsidRPr="005C7C97">
              <w:rPr>
                <w:rFonts w:ascii="Times New Roman" w:eastAsia="Calibri" w:hAnsi="Times New Roman" w:cs="Times New Roman"/>
                <w:i/>
                <w:sz w:val="20"/>
              </w:rPr>
              <w:t xml:space="preserve">6 mėn.; </w:t>
            </w:r>
          </w:p>
          <w:p w14:paraId="2083A3FA" w14:textId="77777777" w:rsidR="00DE75E7" w:rsidRPr="005C7C97" w:rsidRDefault="00DE75E7"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75366530" w14:textId="4170BB28" w:rsidR="00DE75E7" w:rsidRPr="005C7C97" w:rsidRDefault="00171FF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287</w:t>
            </w:r>
            <w:r w:rsidR="00DE75E7" w:rsidRPr="005C7C97">
              <w:rPr>
                <w:rFonts w:ascii="Times New Roman" w:eastAsia="Calibri" w:hAnsi="Times New Roman" w:cs="Times New Roman"/>
                <w:i/>
                <w:sz w:val="20"/>
              </w:rPr>
              <w:t xml:space="preserve"> 001 km –  </w:t>
            </w:r>
          </w:p>
          <w:p w14:paraId="42D4EB8E" w14:textId="406E3B55" w:rsidR="00DE75E7" w:rsidRPr="005C7C97" w:rsidRDefault="00171FF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328</w:t>
            </w:r>
            <w:r w:rsidR="00DE75E7"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5D900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096A8C60"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797E4DD"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7933CFA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3B1D338"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w:t>
            </w:r>
            <w:r w:rsidR="008063B4" w:rsidRPr="005C7C97">
              <w:rPr>
                <w:rFonts w:ascii="Times New Roman" w:eastAsia="Calibri" w:hAnsi="Times New Roman" w:cs="Times New Roman"/>
                <w:i/>
                <w:sz w:val="20"/>
              </w:rPr>
              <w:t xml:space="preserve">(vienos) </w:t>
            </w:r>
            <w:r w:rsidRPr="005C7C97">
              <w:rPr>
                <w:rFonts w:ascii="Times New Roman" w:eastAsia="Calibri" w:hAnsi="Times New Roman" w:cs="Times New Roman"/>
                <w:i/>
                <w:sz w:val="20"/>
              </w:rPr>
              <w:t xml:space="preserve">darbo valandos išraiška </w:t>
            </w:r>
          </w:p>
          <w:p w14:paraId="6800E2EF"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0ED1A1"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248CC90F"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0A076F"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43CC1600"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0774CE5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271C153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7B663791"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1B6EA10D"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p>
        </w:tc>
      </w:tr>
      <w:tr w:rsidR="00DE75E7" w:rsidRPr="005C7C97" w14:paraId="62EE51BE"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737359CC"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48E28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26C217"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F0A18E"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729D1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3900CF99"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F28F76C"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3-3</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A8D81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15765C3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8BBB756"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7561E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394736"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6DC539"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6433F70B" w14:textId="77777777" w:rsidR="00DE75E7" w:rsidRPr="005C7C97" w:rsidRDefault="00DE75E7"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0" w:type="dxa"/>
            <w:tcBorders>
              <w:top w:val="single" w:sz="4" w:space="0" w:color="auto"/>
              <w:left w:val="single" w:sz="4" w:space="0" w:color="auto"/>
              <w:bottom w:val="single" w:sz="4" w:space="0" w:color="auto"/>
            </w:tcBorders>
            <w:tcMar>
              <w:top w:w="28" w:type="dxa"/>
              <w:bottom w:w="28" w:type="dxa"/>
            </w:tcMar>
            <w:vAlign w:val="center"/>
          </w:tcPr>
          <w:p w14:paraId="38994AF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BDCF99B"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760AB6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729BED5F"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r>
      <w:tr w:rsidR="00DE75E7" w:rsidRPr="005C7C97" w14:paraId="17992423"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6BC2C627"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2A38C818"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5F61195B"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2B16B3B1"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20F85BE7"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72EA7525"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279D108B"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4F9060F6"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70E4AD9B"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0FE51743"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62BA13DE"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DE75E7" w:rsidRPr="005C7C97" w14:paraId="28FB0020"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690C092F"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0DC9524E"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F6721F8"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8F2AAB"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964BA76" w14:textId="77777777" w:rsidR="00DE75E7" w:rsidRPr="005C7C97" w:rsidRDefault="00DE75E7"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85220A0"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BA7936"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9C8D359"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60E928"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8DD659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090402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7C08F5D9"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040962E"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08CE324A"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6BF09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CFA858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E2A693"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F1D375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E0A13B"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9616BE"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AF36DB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17C4AE2B"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F5A735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45EFD140"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ECC8D39"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0852CC9B"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800463"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353F01"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BED8B6"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8CA5A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CBC6C28"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38E2EF8"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ACC44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EF285A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8FE116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0E4E9C9A"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1C3B5CE5"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2C676C19"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AAC9A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0806CE"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F9EA93"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DA8C5CB"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B8E606"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5D2F87"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FF4FC20"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479264D"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6BF272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2AE6B384"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8DA7CB6"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70EF37DE"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43F3344"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9E75A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150348"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22B92B0"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A71FE3"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27F18EA"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EB8D7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79FF55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E94BB69"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482C92C8"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6F8198E8"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59D3E0D5"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654297"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7B87452"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5342FC"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3D852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E2B020F"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FAFD2C"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CF676A"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CBF0C9A"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853212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21B97606"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107CC45"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single" w:sz="4" w:space="0" w:color="auto"/>
              <w:right w:val="single" w:sz="4" w:space="0" w:color="auto"/>
            </w:tcBorders>
          </w:tcPr>
          <w:p w14:paraId="533471D8" w14:textId="77777777" w:rsidR="00DE75E7" w:rsidRPr="005C7C97" w:rsidRDefault="00DE75E7"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E005233"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5E2321"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767018"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DB7310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7E060A9"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E9170D"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26178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22616CAA"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E92685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04294442" w14:textId="77777777" w:rsidTr="004E664A">
        <w:trPr>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2F1824B"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66206756"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p>
        </w:tc>
      </w:tr>
      <w:tr w:rsidR="00DE75E7" w:rsidRPr="005C7C97" w14:paraId="797B571A" w14:textId="77777777" w:rsidTr="004E664A">
        <w:trPr>
          <w:trHeight w:val="340"/>
          <w:jc w:val="center"/>
        </w:trPr>
        <w:tc>
          <w:tcPr>
            <w:tcW w:w="6227" w:type="dxa"/>
            <w:gridSpan w:val="7"/>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5FE6FFB9" w14:textId="77777777" w:rsidR="00171FF1" w:rsidRPr="005C7C97" w:rsidRDefault="00F01471"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17B7CB18" w14:textId="77777777" w:rsidR="00171FF1" w:rsidRPr="005C7C97" w:rsidRDefault="00F01471"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85-96 mėnesiais visų operacijų </w:t>
            </w:r>
          </w:p>
          <w:p w14:paraId="44D30D40" w14:textId="6024165C" w:rsidR="00DE75E7" w:rsidRPr="005C7C97" w:rsidRDefault="00F01471" w:rsidP="005C7C97">
            <w:pPr>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71FF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kaina be PVM</w:t>
            </w:r>
            <w:r w:rsidR="00DE75E7" w:rsidRPr="005C7C97">
              <w:rPr>
                <w:rFonts w:ascii="Times New Roman" w:eastAsia="Calibri" w:hAnsi="Times New Roman" w:cs="Times New Roman"/>
                <w:b/>
                <w:sz w:val="20"/>
                <w:szCs w:val="21"/>
              </w:rPr>
              <w:t xml:space="preserve">: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6FB0383F" w14:textId="77777777" w:rsidR="00DE75E7" w:rsidRPr="005C7C97" w:rsidRDefault="00DE75E7"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566ACD95"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5A5DC157"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59CF1C3E" w14:textId="77777777" w:rsidR="00DE75E7" w:rsidRPr="005C7C97" w:rsidRDefault="00DE75E7"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DE75E7" w:rsidRPr="005C7C97" w14:paraId="5BC5FF3A" w14:textId="77777777" w:rsidTr="004E664A">
        <w:trPr>
          <w:trHeight w:val="340"/>
          <w:jc w:val="center"/>
        </w:trPr>
        <w:tc>
          <w:tcPr>
            <w:tcW w:w="6227" w:type="dxa"/>
            <w:gridSpan w:val="7"/>
            <w:tcBorders>
              <w:top w:val="double" w:sz="4" w:space="0" w:color="auto"/>
              <w:left w:val="single" w:sz="8" w:space="0" w:color="auto"/>
              <w:bottom w:val="single" w:sz="4" w:space="0" w:color="auto"/>
              <w:right w:val="single" w:sz="4" w:space="0" w:color="auto"/>
            </w:tcBorders>
            <w:noWrap/>
            <w:tcMar>
              <w:left w:w="28" w:type="dxa"/>
              <w:right w:w="28" w:type="dxa"/>
            </w:tcMar>
            <w:vAlign w:val="center"/>
          </w:tcPr>
          <w:p w14:paraId="651DC634" w14:textId="77777777" w:rsidR="00171FF1" w:rsidRPr="005C7C97" w:rsidRDefault="00F01471" w:rsidP="005C7C97">
            <w:pPr>
              <w:spacing w:after="0" w:line="240" w:lineRule="auto"/>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71FF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Autobusų Privalomosios techninės priežiūros </w:t>
            </w:r>
          </w:p>
          <w:p w14:paraId="1FD33077" w14:textId="77777777" w:rsidR="00171FF1" w:rsidRPr="005C7C97" w:rsidRDefault="00F01471" w:rsidP="005C7C97">
            <w:pPr>
              <w:spacing w:after="0" w:line="240" w:lineRule="auto"/>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85-96 mėn</w:t>
            </w:r>
            <w:r w:rsidR="00D22B49"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0BC985D2" w14:textId="03F6FF27" w:rsidR="00DE75E7" w:rsidRPr="005C7C97" w:rsidRDefault="00F01471" w:rsidP="005C7C97">
            <w:pPr>
              <w:spacing w:after="0" w:line="240" w:lineRule="auto"/>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darbų, visų </w:t>
            </w:r>
            <w:r w:rsidR="002671D2" w:rsidRPr="005C7C97">
              <w:rPr>
                <w:rFonts w:ascii="Times New Roman" w:eastAsia="Calibri" w:hAnsi="Times New Roman" w:cs="Times New Roman"/>
                <w:b/>
                <w:sz w:val="20"/>
                <w:szCs w:val="21"/>
              </w:rPr>
              <w:t xml:space="preserve">dalių ir medžiagų visų kiekių) </w:t>
            </w:r>
            <w:r w:rsidR="00DE75E7"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4D1F890D" w14:textId="77777777" w:rsidR="00DE75E7" w:rsidRPr="005C7C97" w:rsidRDefault="009A1609"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[8]</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4DD9A7AA"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2020CD6"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13B32CAF" w14:textId="77777777" w:rsidR="00DE75E7" w:rsidRPr="005C7C97" w:rsidRDefault="00DE75E7"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bl>
    <w:p w14:paraId="55DD431D" w14:textId="77777777" w:rsidR="002027A1" w:rsidRPr="005C7C97" w:rsidRDefault="002027A1" w:rsidP="005C7C97">
      <w:pPr>
        <w:spacing w:before="120" w:after="0" w:line="240" w:lineRule="auto"/>
        <w:ind w:right="-141"/>
        <w:rPr>
          <w:rFonts w:ascii="Times New Roman" w:eastAsia="Calibri" w:hAnsi="Times New Roman"/>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0"/>
        <w:gridCol w:w="1133"/>
        <w:gridCol w:w="1050"/>
        <w:gridCol w:w="709"/>
        <w:gridCol w:w="708"/>
        <w:gridCol w:w="1074"/>
        <w:gridCol w:w="1133"/>
        <w:gridCol w:w="851"/>
        <w:gridCol w:w="709"/>
        <w:gridCol w:w="850"/>
        <w:gridCol w:w="1139"/>
      </w:tblGrid>
      <w:tr w:rsidR="0070155D" w:rsidRPr="005C7C97" w14:paraId="14CD9E59"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246490B8" w14:textId="77777777" w:rsidR="0070155D" w:rsidRPr="005C7C97" w:rsidRDefault="0070155D"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4110ACE0" w14:textId="6C0E0695" w:rsidR="0070155D" w:rsidRPr="005C7C97" w:rsidRDefault="0070155D" w:rsidP="005C7C97">
            <w:pPr>
              <w:keepNext/>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97-108 mėnesiais, per šį laikotarpį Autobusui nuvažiuojant nedaugiau </w:t>
            </w:r>
            <w:r w:rsidR="00171FF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37C4D28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3-9 lentelė</w:t>
            </w:r>
          </w:p>
        </w:tc>
      </w:tr>
      <w:tr w:rsidR="0070155D" w:rsidRPr="005C7C97" w14:paraId="6D08F779"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2F40883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59B73FB6"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61401C1"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289444BF"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5B1E21F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2E0AAF24"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6AEDD5D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1306F51"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*6</w:t>
            </w:r>
          </w:p>
          <w:p w14:paraId="7A2B5FD9"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70155D" w:rsidRPr="005C7C97" w14:paraId="7C1E15AB"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C0ACFAD"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CDD6E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14BAE29F"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0949ACB" w14:textId="77777777" w:rsidR="0070155D" w:rsidRPr="005C7C97" w:rsidRDefault="0070155D"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40033DF4" w14:textId="77777777" w:rsidR="0070155D" w:rsidRPr="005C7C97" w:rsidRDefault="0070155D"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97-108 mėn.; </w:t>
            </w:r>
          </w:p>
          <w:p w14:paraId="576C9C2C" w14:textId="77777777" w:rsidR="0070155D" w:rsidRPr="005C7C97" w:rsidRDefault="0070155D"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7CB0185A" w14:textId="6095A2DB" w:rsidR="0070155D"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328</w:t>
            </w:r>
            <w:r w:rsidR="0070155D" w:rsidRPr="005C7C97">
              <w:rPr>
                <w:rFonts w:ascii="Times New Roman" w:eastAsia="Calibri" w:hAnsi="Times New Roman" w:cs="Times New Roman"/>
                <w:i/>
                <w:sz w:val="20"/>
              </w:rPr>
              <w:t xml:space="preserve"> 001 km –  </w:t>
            </w:r>
          </w:p>
          <w:p w14:paraId="0AA322C5" w14:textId="634AC5E4" w:rsidR="0070155D"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369</w:t>
            </w:r>
            <w:r w:rsidR="0070155D"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798C9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6513A9C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3E658CE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58DBC160"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966DF3"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(vienos) darbo valandos išraiška </w:t>
            </w:r>
          </w:p>
          <w:p w14:paraId="0304B03D"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E9C70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5485966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E878E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28736E05"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6F507474"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7C9080A5"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4EA4398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0D40703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p>
        </w:tc>
      </w:tr>
      <w:tr w:rsidR="0070155D" w:rsidRPr="005C7C97" w14:paraId="29749EF2"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29322E98"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323F3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B0953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5A716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BE067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350BC37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F56DF8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3-2</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CA57C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0796FC76"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65FFC0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557FF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1B59F5"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56F86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21854112"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101E105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c>
          <w:tcPr>
            <w:tcW w:w="850" w:type="dxa"/>
            <w:tcBorders>
              <w:top w:val="single" w:sz="4" w:space="0" w:color="auto"/>
              <w:left w:val="single" w:sz="4" w:space="0" w:color="auto"/>
              <w:bottom w:val="single" w:sz="4" w:space="0" w:color="auto"/>
            </w:tcBorders>
            <w:tcMar>
              <w:top w:w="28" w:type="dxa"/>
              <w:bottom w:w="28" w:type="dxa"/>
            </w:tcMar>
            <w:vAlign w:val="center"/>
          </w:tcPr>
          <w:p w14:paraId="6C662B1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26907F8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07A2ED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3A640084"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Cs w:val="24"/>
              </w:rPr>
            </w:pPr>
          </w:p>
        </w:tc>
      </w:tr>
      <w:tr w:rsidR="0070155D" w:rsidRPr="005C7C97" w14:paraId="68607000"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7A027F54"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4CDBBC6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24D814F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10A7FA48"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17394D63"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0C5A8F68"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093C445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6816F3AE"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538F42E3"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3A05CEC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0BDAEA7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70155D" w:rsidRPr="005C7C97" w14:paraId="7AA0828E"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56B59B5F"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10167085" w14:textId="77777777" w:rsidR="0070155D" w:rsidRPr="005C7C97" w:rsidRDefault="0070155D" w:rsidP="005C7C97">
            <w:pPr>
              <w:keepLines/>
              <w:suppressLineNumbers/>
              <w:suppressAutoHyphens/>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E74C19"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5F344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643492" w14:textId="77777777" w:rsidR="0070155D" w:rsidRPr="005C7C97" w:rsidRDefault="0070155D" w:rsidP="005C7C97">
            <w:pPr>
              <w:keepLines/>
              <w:suppressLineNumbers/>
              <w:tabs>
                <w:tab w:val="left" w:pos="588"/>
              </w:tabs>
              <w:suppressAutoHyphens/>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419D27"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536D263" w14:textId="77777777" w:rsidR="0070155D" w:rsidRPr="005C7C97" w:rsidRDefault="0070155D" w:rsidP="005C7C97">
            <w:pPr>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31E50C" w14:textId="77777777" w:rsidR="0070155D" w:rsidRPr="005C7C97" w:rsidRDefault="0070155D" w:rsidP="005C7C97">
            <w:pPr>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C2CE954"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20031FA"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C8A2455"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r>
      <w:tr w:rsidR="0070155D" w:rsidRPr="005C7C97" w14:paraId="2B30AB50"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ABD6BD5"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4FDEBA19"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96245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FC7CC9"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4C15CC"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EECE05D"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6844E6"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B280D2F"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8EB7EA"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0325EF4"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7719368"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2926DDF8"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0528EE30"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0E465DEA"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8D8F82"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DC73C3B"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F5E5A47"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BA547F"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486BF8"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62EF26"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7D476A"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82999B5"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EFA7352"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0A9E390D"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531E2A04"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473EBAC3"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8FA67A"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F275C8"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9D3CDF"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34E7D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8AFF39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12177D9"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FF80F2"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40297D6"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287B100"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0F0708AB"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2FF5859"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48ED4A1D"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411712"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61EF3E5"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7F5051"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38E8C7"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146DA5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33BA83"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9870B2E"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CC4CA83"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499E586"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031CE9D6"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1BE44A6F"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200854A6"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A4335A"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52F5BD"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1AA18D1"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86FCD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9F9CB3"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4B66E0"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B69624"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76AA92CE"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8CEDDBA"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74FB789B" w14:textId="77777777" w:rsidTr="004E664A">
        <w:trPr>
          <w:cantSplit/>
          <w:trHeight w:val="200"/>
          <w:jc w:val="center"/>
        </w:trPr>
        <w:tc>
          <w:tcPr>
            <w:tcW w:w="420" w:type="dxa"/>
            <w:tcBorders>
              <w:top w:val="single" w:sz="4" w:space="0" w:color="auto"/>
              <w:left w:val="single" w:sz="8" w:space="0" w:color="auto"/>
              <w:bottom w:val="double" w:sz="4" w:space="0" w:color="auto"/>
              <w:right w:val="single" w:sz="4" w:space="0" w:color="auto"/>
            </w:tcBorders>
          </w:tcPr>
          <w:p w14:paraId="0743723D"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double" w:sz="4" w:space="0" w:color="auto"/>
              <w:right w:val="single" w:sz="4" w:space="0" w:color="auto"/>
            </w:tcBorders>
          </w:tcPr>
          <w:p w14:paraId="41824A2E" w14:textId="77777777" w:rsidR="0070155D" w:rsidRPr="005C7C97" w:rsidRDefault="0070155D"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64A423"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5F9B0AD"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FBAE25"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549E5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94BC588"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E595EC"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B55C53"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CA38A9D"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9094DD2"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187C5A0E" w14:textId="77777777" w:rsidTr="004E664A">
        <w:trPr>
          <w:cantSplit/>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E4ED44F"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6133BA3B"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p>
        </w:tc>
      </w:tr>
      <w:tr w:rsidR="0070155D" w:rsidRPr="005C7C97" w14:paraId="37227C24" w14:textId="77777777" w:rsidTr="004E664A">
        <w:trPr>
          <w:cantSplit/>
          <w:trHeight w:val="340"/>
          <w:jc w:val="center"/>
        </w:trPr>
        <w:tc>
          <w:tcPr>
            <w:tcW w:w="6227" w:type="dxa"/>
            <w:gridSpan w:val="7"/>
            <w:tcBorders>
              <w:top w:val="double" w:sz="4" w:space="0" w:color="auto"/>
              <w:bottom w:val="double" w:sz="4" w:space="0" w:color="auto"/>
            </w:tcBorders>
            <w:noWrap/>
            <w:tcMar>
              <w:left w:w="28" w:type="dxa"/>
              <w:right w:w="28" w:type="dxa"/>
            </w:tcMar>
            <w:vAlign w:val="center"/>
          </w:tcPr>
          <w:p w14:paraId="1484C8DA" w14:textId="77777777" w:rsidR="00171FF1" w:rsidRPr="005C7C97" w:rsidRDefault="0070155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13399DC1" w14:textId="77777777" w:rsidR="00171FF1" w:rsidRPr="005C7C97" w:rsidRDefault="002E782E"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97</w:t>
            </w:r>
            <w:r w:rsidR="0070155D"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108</w:t>
            </w:r>
            <w:r w:rsidR="0070155D" w:rsidRPr="005C7C97">
              <w:rPr>
                <w:rFonts w:ascii="Times New Roman" w:eastAsia="Calibri" w:hAnsi="Times New Roman" w:cs="Times New Roman"/>
                <w:b/>
                <w:sz w:val="20"/>
                <w:szCs w:val="21"/>
              </w:rPr>
              <w:t xml:space="preserve"> mėnesiais visų operacijų </w:t>
            </w:r>
          </w:p>
          <w:p w14:paraId="4FE7CB99" w14:textId="1448F1D8" w:rsidR="0070155D" w:rsidRPr="005C7C97" w:rsidRDefault="0070155D"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71FF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0A7A79B0" w14:textId="77777777" w:rsidR="0070155D" w:rsidRPr="005C7C97" w:rsidRDefault="0070155D"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179B04E5"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1178242"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DECF93D" w14:textId="77777777" w:rsidR="0070155D" w:rsidRPr="005C7C97" w:rsidRDefault="0070155D"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70155D" w:rsidRPr="005C7C97" w14:paraId="3AEA18FF" w14:textId="77777777" w:rsidTr="004E664A">
        <w:trPr>
          <w:cantSplit/>
          <w:trHeight w:val="340"/>
          <w:jc w:val="center"/>
        </w:trPr>
        <w:tc>
          <w:tcPr>
            <w:tcW w:w="6227" w:type="dxa"/>
            <w:gridSpan w:val="7"/>
            <w:tcBorders>
              <w:top w:val="double" w:sz="4" w:space="0" w:color="auto"/>
              <w:bottom w:val="single" w:sz="4" w:space="0" w:color="auto"/>
            </w:tcBorders>
            <w:noWrap/>
            <w:tcMar>
              <w:left w:w="28" w:type="dxa"/>
              <w:right w:w="28" w:type="dxa"/>
            </w:tcMar>
            <w:vAlign w:val="center"/>
          </w:tcPr>
          <w:p w14:paraId="346D764D" w14:textId="77777777" w:rsidR="00171FF1" w:rsidRPr="005C7C97" w:rsidRDefault="0070155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71FF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00F01471" w:rsidRPr="005C7C97">
              <w:rPr>
                <w:rFonts w:ascii="Times New Roman" w:eastAsia="Calibri" w:hAnsi="Times New Roman" w:cs="Times New Roman"/>
                <w:b/>
                <w:sz w:val="20"/>
                <w:szCs w:val="21"/>
              </w:rPr>
              <w:t xml:space="preserve">Autobusų </w:t>
            </w:r>
            <w:r w:rsidRPr="005C7C97">
              <w:rPr>
                <w:rFonts w:ascii="Times New Roman" w:eastAsia="Calibri" w:hAnsi="Times New Roman" w:cs="Times New Roman"/>
                <w:b/>
                <w:sz w:val="20"/>
                <w:szCs w:val="21"/>
              </w:rPr>
              <w:t xml:space="preserve">Privalomosios techninės priežiūros </w:t>
            </w:r>
          </w:p>
          <w:p w14:paraId="4D729C06" w14:textId="77777777" w:rsidR="00171FF1" w:rsidRPr="005C7C97" w:rsidRDefault="002E782E"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9</w:t>
            </w:r>
            <w:r w:rsidR="0070155D" w:rsidRPr="005C7C97">
              <w:rPr>
                <w:rFonts w:ascii="Times New Roman" w:eastAsia="Calibri" w:hAnsi="Times New Roman" w:cs="Times New Roman"/>
                <w:b/>
                <w:sz w:val="20"/>
                <w:szCs w:val="21"/>
              </w:rPr>
              <w:t>7-</w:t>
            </w:r>
            <w:r w:rsidRPr="005C7C97">
              <w:rPr>
                <w:rFonts w:ascii="Times New Roman" w:eastAsia="Calibri" w:hAnsi="Times New Roman" w:cs="Times New Roman"/>
                <w:b/>
                <w:sz w:val="20"/>
                <w:szCs w:val="21"/>
              </w:rPr>
              <w:t>10</w:t>
            </w:r>
            <w:r w:rsidR="0070155D" w:rsidRPr="005C7C97">
              <w:rPr>
                <w:rFonts w:ascii="Times New Roman" w:eastAsia="Calibri" w:hAnsi="Times New Roman" w:cs="Times New Roman"/>
                <w:b/>
                <w:sz w:val="20"/>
                <w:szCs w:val="21"/>
              </w:rPr>
              <w:t>8 mėn</w:t>
            </w:r>
            <w:r w:rsidR="00F01471" w:rsidRPr="005C7C97">
              <w:rPr>
                <w:rFonts w:ascii="Times New Roman" w:eastAsia="Calibri" w:hAnsi="Times New Roman" w:cs="Times New Roman"/>
                <w:b/>
                <w:sz w:val="20"/>
                <w:szCs w:val="21"/>
              </w:rPr>
              <w:t>.</w:t>
            </w:r>
            <w:r w:rsidR="0070155D" w:rsidRPr="005C7C97">
              <w:rPr>
                <w:rFonts w:ascii="Times New Roman" w:eastAsia="Calibri" w:hAnsi="Times New Roman" w:cs="Times New Roman"/>
                <w:b/>
                <w:sz w:val="20"/>
                <w:szCs w:val="21"/>
              </w:rPr>
              <w:t xml:space="preserve"> visų operacijų </w:t>
            </w:r>
          </w:p>
          <w:p w14:paraId="410148F8" w14:textId="40D860A1" w:rsidR="0070155D" w:rsidRPr="005C7C97" w:rsidRDefault="0070155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F0147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69592E67" w14:textId="77777777" w:rsidR="0070155D" w:rsidRPr="005C7C97" w:rsidRDefault="009A1609" w:rsidP="005C7C97">
            <w:pPr>
              <w:spacing w:after="0" w:line="240" w:lineRule="auto"/>
              <w:contextualSpacing/>
              <w:jc w:val="right"/>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[9]</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1D561D3B"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0BAC24EC"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61125F5"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70155D" w:rsidRPr="005C7C97" w14:paraId="4741AD10" w14:textId="77777777" w:rsidTr="004E664A">
        <w:trPr>
          <w:trHeight w:val="350"/>
          <w:jc w:val="center"/>
        </w:trPr>
        <w:tc>
          <w:tcPr>
            <w:tcW w:w="7787" w:type="dxa"/>
            <w:gridSpan w:val="9"/>
            <w:tcBorders>
              <w:top w:val="single" w:sz="4" w:space="0" w:color="auto"/>
              <w:left w:val="nil"/>
              <w:bottom w:val="single" w:sz="8" w:space="0" w:color="auto"/>
              <w:right w:val="nil"/>
            </w:tcBorders>
            <w:vAlign w:val="center"/>
          </w:tcPr>
          <w:p w14:paraId="41CDC52E" w14:textId="77777777" w:rsidR="0070155D" w:rsidRPr="005C7C97" w:rsidRDefault="0070155D" w:rsidP="005C7C97">
            <w:pPr>
              <w:spacing w:after="0" w:line="240" w:lineRule="auto"/>
              <w:ind w:left="108"/>
              <w:contextualSpacing/>
              <w:rPr>
                <w:rFonts w:ascii="Times New Roman" w:eastAsia="Times New Roman" w:hAnsi="Times New Roman" w:cs="Times New Roman"/>
                <w:b/>
                <w:sz w:val="20"/>
                <w:lang w:eastAsia="en-US"/>
              </w:rPr>
            </w:pPr>
          </w:p>
          <w:p w14:paraId="0E1247B0" w14:textId="77777777" w:rsidR="0070155D" w:rsidRPr="005C7C97" w:rsidRDefault="0070155D" w:rsidP="005C7C97">
            <w:pPr>
              <w:spacing w:after="0" w:line="240" w:lineRule="auto"/>
              <w:ind w:left="108"/>
              <w:contextualSpacing/>
              <w:rPr>
                <w:rFonts w:ascii="Times New Roman" w:eastAsia="Times New Roman" w:hAnsi="Times New Roman" w:cs="Times New Roman"/>
                <w:b/>
                <w:sz w:val="20"/>
                <w:lang w:eastAsia="en-US"/>
              </w:rPr>
            </w:pPr>
          </w:p>
        </w:tc>
        <w:tc>
          <w:tcPr>
            <w:tcW w:w="1989" w:type="dxa"/>
            <w:gridSpan w:val="2"/>
            <w:tcBorders>
              <w:top w:val="single" w:sz="4" w:space="0" w:color="auto"/>
              <w:left w:val="nil"/>
              <w:bottom w:val="single" w:sz="8" w:space="0" w:color="auto"/>
              <w:right w:val="nil"/>
            </w:tcBorders>
          </w:tcPr>
          <w:p w14:paraId="6E54D379" w14:textId="77777777" w:rsidR="0070155D" w:rsidRPr="005C7C97" w:rsidRDefault="0070155D" w:rsidP="005C7C97">
            <w:pPr>
              <w:spacing w:after="0" w:line="240" w:lineRule="auto"/>
              <w:ind w:right="176"/>
              <w:contextualSpacing/>
              <w:jc w:val="right"/>
              <w:rPr>
                <w:rFonts w:ascii="Times New Roman" w:eastAsia="Calibri" w:hAnsi="Times New Roman" w:cs="Times New Roman"/>
                <w:i/>
                <w:sz w:val="20"/>
                <w:szCs w:val="20"/>
                <w:lang w:eastAsia="en-US"/>
              </w:rPr>
            </w:pPr>
          </w:p>
        </w:tc>
      </w:tr>
      <w:tr w:rsidR="0070155D" w:rsidRPr="005C7C97" w14:paraId="20FD8CCD"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3D990C10" w14:textId="77777777" w:rsidR="0070155D" w:rsidRPr="005C7C97" w:rsidRDefault="0070155D"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3370A611" w14:textId="3E6D2E6B" w:rsidR="0070155D" w:rsidRPr="005C7C97" w:rsidRDefault="0070155D"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109-120 mėnesiais, per šį laikotarpį Autobusui nuvažiuojant nedaugiau </w:t>
            </w:r>
            <w:r w:rsidR="00171FF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039FB55E"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3-10 lentelė</w:t>
            </w:r>
          </w:p>
        </w:tc>
      </w:tr>
      <w:tr w:rsidR="0070155D" w:rsidRPr="005C7C97" w14:paraId="2A1CDBCC"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3A0F4A0C"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77988353"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30F3069B"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76514118"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263B3F4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49F7C03D"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4096D381"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53CD28D"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6</w:t>
            </w:r>
          </w:p>
          <w:p w14:paraId="3966717F"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70155D" w:rsidRPr="005C7C97" w14:paraId="39E227F4"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3028DF9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16DD28"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272F029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82A056" w14:textId="77777777" w:rsidR="0070155D" w:rsidRPr="005C7C97" w:rsidRDefault="0070155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1B4DE267" w14:textId="77777777" w:rsidR="0070155D" w:rsidRPr="005C7C97" w:rsidRDefault="0070155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109-120 mėn.; </w:t>
            </w:r>
          </w:p>
          <w:p w14:paraId="15F3571F" w14:textId="77777777" w:rsidR="0070155D" w:rsidRPr="005C7C97" w:rsidRDefault="0070155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3362019A" w14:textId="46726EFE" w:rsidR="0070155D" w:rsidRPr="005C7C97" w:rsidRDefault="00B747A6"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369</w:t>
            </w:r>
            <w:r w:rsidR="0070155D" w:rsidRPr="005C7C97">
              <w:rPr>
                <w:rFonts w:ascii="Times New Roman" w:eastAsia="Calibri" w:hAnsi="Times New Roman" w:cs="Times New Roman"/>
                <w:i/>
                <w:sz w:val="20"/>
              </w:rPr>
              <w:t xml:space="preserve"> 001 km –  </w:t>
            </w:r>
          </w:p>
          <w:p w14:paraId="51E43368" w14:textId="03EA475F" w:rsidR="0070155D" w:rsidRPr="005C7C97" w:rsidRDefault="00B747A6"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41</w:t>
            </w:r>
            <w:r w:rsidR="0070155D" w:rsidRPr="005C7C97">
              <w:rPr>
                <w:rFonts w:ascii="Times New Roman" w:eastAsia="Calibri" w:hAnsi="Times New Roman" w:cs="Times New Roman"/>
                <w:i/>
                <w:sz w:val="20"/>
              </w:rPr>
              <w:t xml:space="preserve">0 000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94FB0B"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006F9BCF"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4B8FA43"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5765C0AB"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59D4DBD"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(vienos) darbo valandos išraiška </w:t>
            </w:r>
          </w:p>
          <w:p w14:paraId="2EBC41E6"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38E050"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2C0202AE"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2D87B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41BCE57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06BB68C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5EAFB219"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15504313"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4329E926" w14:textId="77777777" w:rsidR="0070155D" w:rsidRPr="005C7C97" w:rsidRDefault="0070155D" w:rsidP="005C7C97">
            <w:pPr>
              <w:spacing w:after="0" w:line="240" w:lineRule="auto"/>
              <w:contextualSpacing/>
              <w:jc w:val="center"/>
              <w:rPr>
                <w:rFonts w:ascii="Times New Roman" w:eastAsia="Calibri" w:hAnsi="Times New Roman" w:cs="Times New Roman"/>
                <w:i/>
                <w:sz w:val="20"/>
              </w:rPr>
            </w:pPr>
          </w:p>
        </w:tc>
      </w:tr>
      <w:tr w:rsidR="0070155D" w:rsidRPr="005C7C97" w14:paraId="78752EB3"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34238A9E"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89941B"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03BF4E"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CED19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4BD89D"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16C1DD73"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26593329"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3-3</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0C701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43349458"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32BCF15"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B42DAC"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48FF8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804C17"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20F3EAF8" w14:textId="77777777" w:rsidR="0070155D" w:rsidRPr="005C7C97" w:rsidRDefault="0070155D"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0" w:type="dxa"/>
            <w:tcBorders>
              <w:top w:val="single" w:sz="4" w:space="0" w:color="auto"/>
              <w:left w:val="single" w:sz="4" w:space="0" w:color="auto"/>
              <w:bottom w:val="single" w:sz="4" w:space="0" w:color="auto"/>
            </w:tcBorders>
            <w:tcMar>
              <w:top w:w="28" w:type="dxa"/>
              <w:bottom w:w="28" w:type="dxa"/>
            </w:tcMar>
            <w:vAlign w:val="center"/>
          </w:tcPr>
          <w:p w14:paraId="4889F30D"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F3E1415"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3B956C1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6E601E3E"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r>
      <w:tr w:rsidR="0070155D" w:rsidRPr="005C7C97" w14:paraId="16D6A3DA"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428D84BC"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4A29F5F1"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46CCE9A1"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3E2B9F7A"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2A91EAEE"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3AEE7D9C"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6A5598A5"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70CDDD03"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24A4AB96"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5C5757C2"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1DCE8525"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70155D" w:rsidRPr="005C7C97" w14:paraId="61F70C0C"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35899A4"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390B124D"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8C9F91F"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6722B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AB4AC0" w14:textId="77777777" w:rsidR="0070155D" w:rsidRPr="005C7C97" w:rsidRDefault="0070155D"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85F8F3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0677FD"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360F89"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8FEC08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02CD90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38DCCD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6971890C"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5D9602F2"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5EFBEEE8"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0910D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D740A0"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D70907"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822649"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03A911"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379D667"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231678"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121C665"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7C4F18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46A5AF7F"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3A3917D"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7511331C"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E2BD0C"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87B4336"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CE3DE5"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293469"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CC7F28"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36E14B"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6DEA3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2CBE1BA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43815B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226DC2FF"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5D4A86CF"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0F228DB7"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A3692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0564BF"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F69E9E"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300C2F"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50396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B7AF9D"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D8E98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383FBE5"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96352D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2053CD8F"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67DE6FA6"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5B6E2A4A"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5943CF"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8B176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0D4433"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DFE2F85"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B71D6B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947C6D5"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A3BFBB"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1FF476B"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963AF9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7D062B7E"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A01A60A"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3C4BA539"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0E6282"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E5F728"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47A2E1"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407A91"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FAAC4A6"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546E214"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5C07EF"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4A94087"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C1D59A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411E5D2A"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0BF8552"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single" w:sz="4" w:space="0" w:color="auto"/>
              <w:right w:val="single" w:sz="4" w:space="0" w:color="auto"/>
            </w:tcBorders>
          </w:tcPr>
          <w:p w14:paraId="7E6A8110" w14:textId="77777777" w:rsidR="0070155D" w:rsidRPr="005C7C97" w:rsidRDefault="0070155D"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6E640C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4F861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7D7962B"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4A8AE7C"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3AB419"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1BEFE3"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CE91E9"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EC06532"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5F708E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25A13826" w14:textId="77777777" w:rsidTr="004E664A">
        <w:trPr>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44E8F1C5"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378FE06B"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p>
        </w:tc>
      </w:tr>
      <w:tr w:rsidR="00777A3D" w:rsidRPr="005C7C97" w14:paraId="5D1E922D" w14:textId="77777777" w:rsidTr="004E664A">
        <w:trPr>
          <w:trHeight w:val="340"/>
          <w:jc w:val="center"/>
        </w:trPr>
        <w:tc>
          <w:tcPr>
            <w:tcW w:w="6227" w:type="dxa"/>
            <w:gridSpan w:val="7"/>
            <w:tcBorders>
              <w:top w:val="double" w:sz="4" w:space="0" w:color="auto"/>
              <w:bottom w:val="double" w:sz="4" w:space="0" w:color="auto"/>
            </w:tcBorders>
            <w:noWrap/>
            <w:tcMar>
              <w:left w:w="28" w:type="dxa"/>
              <w:right w:w="28" w:type="dxa"/>
            </w:tcMar>
            <w:vAlign w:val="center"/>
          </w:tcPr>
          <w:p w14:paraId="04814F0A" w14:textId="77777777"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250B605B" w14:textId="6FC1F0BF"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109-120 mėn</w:t>
            </w:r>
            <w:r w:rsidR="001A72DB"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06B3F931" w14:textId="26B18D2A" w:rsidR="00777A3D" w:rsidRPr="005C7C97" w:rsidRDefault="00777A3D"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B747A6"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416B8C91" w14:textId="77777777" w:rsidR="00777A3D" w:rsidRPr="005C7C97" w:rsidRDefault="00777A3D"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55FC6041"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4E0585B0"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44E6963E" w14:textId="77777777" w:rsidR="00777A3D" w:rsidRPr="005C7C97" w:rsidRDefault="00777A3D"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777A3D" w:rsidRPr="005C7C97" w14:paraId="3620EBEE" w14:textId="77777777" w:rsidTr="004E664A">
        <w:trPr>
          <w:trHeight w:val="340"/>
          <w:jc w:val="center"/>
        </w:trPr>
        <w:tc>
          <w:tcPr>
            <w:tcW w:w="6227" w:type="dxa"/>
            <w:gridSpan w:val="7"/>
            <w:tcBorders>
              <w:top w:val="double" w:sz="4" w:space="0" w:color="auto"/>
              <w:bottom w:val="single" w:sz="4" w:space="0" w:color="auto"/>
            </w:tcBorders>
            <w:noWrap/>
            <w:tcMar>
              <w:left w:w="28" w:type="dxa"/>
              <w:right w:w="28" w:type="dxa"/>
            </w:tcMar>
            <w:vAlign w:val="center"/>
          </w:tcPr>
          <w:p w14:paraId="7D38137A" w14:textId="77777777"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B747A6" w:rsidRPr="005C7C97">
              <w:rPr>
                <w:rFonts w:ascii="Times New Roman" w:eastAsia="Calibri" w:hAnsi="Times New Roman" w:cs="Times New Roman"/>
                <w:b/>
                <w:sz w:val="20"/>
                <w:szCs w:val="21"/>
                <w:u w:val="single"/>
              </w:rPr>
              <w:t>9 (devynių)</w:t>
            </w:r>
            <w:r w:rsidR="00B747A6" w:rsidRPr="005C7C97">
              <w:rPr>
                <w:rFonts w:ascii="Times New Roman" w:eastAsia="Calibri" w:hAnsi="Times New Roman" w:cs="Times New Roman"/>
                <w:b/>
                <w:sz w:val="20"/>
                <w:szCs w:val="21"/>
              </w:rPr>
              <w:t xml:space="preserve"> </w:t>
            </w:r>
            <w:r w:rsidR="00F01471" w:rsidRPr="005C7C97">
              <w:rPr>
                <w:rFonts w:ascii="Times New Roman" w:eastAsia="Calibri" w:hAnsi="Times New Roman" w:cs="Times New Roman"/>
                <w:b/>
                <w:sz w:val="20"/>
                <w:szCs w:val="21"/>
              </w:rPr>
              <w:t xml:space="preserve">Autobusų </w:t>
            </w:r>
            <w:r w:rsidRPr="005C7C97">
              <w:rPr>
                <w:rFonts w:ascii="Times New Roman" w:eastAsia="Calibri" w:hAnsi="Times New Roman" w:cs="Times New Roman"/>
                <w:b/>
                <w:sz w:val="20"/>
                <w:szCs w:val="21"/>
              </w:rPr>
              <w:t xml:space="preserve">Privalomosios techninės priežiūros </w:t>
            </w:r>
          </w:p>
          <w:p w14:paraId="003302E0" w14:textId="77777777"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109-120 mėn</w:t>
            </w:r>
            <w:r w:rsidR="001A72DB"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78DAB763" w14:textId="4001EDC4" w:rsidR="00777A3D" w:rsidRPr="005C7C97" w:rsidRDefault="00777A3D"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2671D2"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79BA5882" w14:textId="77777777" w:rsidR="00777A3D" w:rsidRPr="005C7C97" w:rsidRDefault="009A1609"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[10]</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7CE263B1"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14176FDF"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22B6725" w14:textId="77777777" w:rsidR="00777A3D" w:rsidRPr="005C7C97" w:rsidRDefault="00777A3D"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bl>
    <w:p w14:paraId="2807DC1C" w14:textId="77777777" w:rsidR="00ED0B08" w:rsidRPr="005C7C97" w:rsidRDefault="00ED0B08" w:rsidP="005C7C97">
      <w:pPr>
        <w:keepNext/>
        <w:keepLines/>
        <w:spacing w:before="120" w:after="0" w:line="240" w:lineRule="auto"/>
        <w:ind w:right="-142"/>
        <w:rPr>
          <w:rFonts w:ascii="Times New Roman" w:eastAsia="Calibri" w:hAnsi="Times New Roman"/>
          <w:szCs w:val="24"/>
        </w:rPr>
      </w:pPr>
      <w:r w:rsidRPr="005C7C97">
        <w:rPr>
          <w:rFonts w:ascii="Times New Roman" w:eastAsia="Calibri" w:hAnsi="Times New Roman"/>
          <w:szCs w:val="24"/>
        </w:rPr>
        <w:lastRenderedPageBreak/>
        <w:t>Pastabos:</w:t>
      </w:r>
    </w:p>
    <w:p w14:paraId="5093DF0F" w14:textId="77777777" w:rsidR="003E79CF" w:rsidRPr="005C7C97" w:rsidRDefault="004218E1" w:rsidP="005C7C97">
      <w:pPr>
        <w:keepNext/>
        <w:keepLines/>
        <w:spacing w:before="120" w:after="0" w:line="240" w:lineRule="auto"/>
        <w:ind w:right="-141"/>
        <w:jc w:val="both"/>
        <w:rPr>
          <w:rFonts w:ascii="Times New Roman" w:eastAsia="Calibri" w:hAnsi="Times New Roman" w:cs="Times New Roman"/>
          <w:szCs w:val="24"/>
        </w:rPr>
      </w:pPr>
      <w:r w:rsidRPr="005C7C97">
        <w:rPr>
          <w:rFonts w:ascii="Times New Roman" w:eastAsia="Calibri" w:hAnsi="Times New Roman"/>
          <w:szCs w:val="24"/>
          <w:vertAlign w:val="superscript"/>
        </w:rPr>
        <w:t>*1</w:t>
      </w:r>
      <w:r w:rsidRPr="005C7C97">
        <w:rPr>
          <w:rFonts w:ascii="Times New Roman" w:eastAsia="Calibri" w:hAnsi="Times New Roman"/>
          <w:szCs w:val="24"/>
        </w:rPr>
        <w:t>-</w:t>
      </w:r>
      <w:r w:rsidR="003E79CF" w:rsidRPr="005C7C97">
        <w:rPr>
          <w:rFonts w:ascii="Times New Roman" w:eastAsia="Calibri" w:hAnsi="Times New Roman" w:cs="Times New Roman"/>
          <w:szCs w:val="24"/>
        </w:rPr>
        <w:tab/>
      </w:r>
      <w:r w:rsidR="00AD5496" w:rsidRPr="005C7C97">
        <w:rPr>
          <w:rFonts w:ascii="Times New Roman" w:eastAsia="Calibri" w:hAnsi="Times New Roman" w:cs="Times New Roman"/>
          <w:szCs w:val="24"/>
        </w:rPr>
        <w:t xml:space="preserve"> </w:t>
      </w:r>
      <w:r w:rsidR="003E79CF" w:rsidRPr="005C7C97">
        <w:rPr>
          <w:rFonts w:ascii="Times New Roman" w:eastAsia="Calibri" w:hAnsi="Times New Roman" w:cs="Times New Roman"/>
          <w:szCs w:val="24"/>
        </w:rPr>
        <w:t xml:space="preserve">pildoma vadovaujantis siūlomų </w:t>
      </w:r>
      <w:r w:rsidR="001A72DB" w:rsidRPr="005C7C97">
        <w:rPr>
          <w:rFonts w:ascii="Times New Roman" w:eastAsia="Calibri" w:hAnsi="Times New Roman" w:cs="Times New Roman"/>
          <w:szCs w:val="24"/>
        </w:rPr>
        <w:t>Autobusų</w:t>
      </w:r>
      <w:r w:rsidR="003E79CF" w:rsidRPr="005C7C97">
        <w:rPr>
          <w:rFonts w:ascii="Times New Roman" w:eastAsia="Calibri" w:hAnsi="Times New Roman" w:cs="Times New Roman"/>
          <w:szCs w:val="24"/>
        </w:rPr>
        <w:t xml:space="preserve"> gamintojo ir (arba) autorizuoto </w:t>
      </w:r>
      <w:r w:rsidR="001A72DB" w:rsidRPr="005C7C97">
        <w:rPr>
          <w:rFonts w:ascii="Times New Roman" w:eastAsia="Calibri" w:hAnsi="Times New Roman" w:cs="Times New Roman"/>
          <w:szCs w:val="24"/>
        </w:rPr>
        <w:t xml:space="preserve">Autobusų </w:t>
      </w:r>
      <w:r w:rsidR="003E79CF" w:rsidRPr="005C7C97">
        <w:rPr>
          <w:rFonts w:ascii="Times New Roman" w:eastAsia="Calibri" w:hAnsi="Times New Roman" w:cs="Times New Roman"/>
          <w:szCs w:val="24"/>
        </w:rPr>
        <w:t>serviso nustatyt</w:t>
      </w:r>
      <w:r w:rsidR="001A72DB" w:rsidRPr="005C7C97">
        <w:rPr>
          <w:rFonts w:ascii="Times New Roman" w:eastAsia="Calibri" w:hAnsi="Times New Roman" w:cs="Times New Roman"/>
          <w:szCs w:val="24"/>
        </w:rPr>
        <w:t>ais</w:t>
      </w:r>
      <w:r w:rsidR="003E79CF" w:rsidRPr="005C7C97">
        <w:rPr>
          <w:rFonts w:ascii="Times New Roman" w:eastAsia="Calibri" w:hAnsi="Times New Roman" w:cs="Times New Roman"/>
          <w:szCs w:val="24"/>
        </w:rPr>
        <w:t xml:space="preserve"> </w:t>
      </w:r>
      <w:r w:rsidR="001A72DB" w:rsidRPr="005C7C97">
        <w:rPr>
          <w:rFonts w:ascii="Times New Roman" w:eastAsia="Calibri" w:hAnsi="Times New Roman" w:cs="Times New Roman"/>
          <w:szCs w:val="24"/>
        </w:rPr>
        <w:t>Autobusų</w:t>
      </w:r>
      <w:r w:rsidR="003E79CF" w:rsidRPr="005C7C97">
        <w:rPr>
          <w:rFonts w:ascii="Times New Roman" w:eastAsia="Calibri" w:hAnsi="Times New Roman" w:cs="Times New Roman"/>
          <w:szCs w:val="24"/>
        </w:rPr>
        <w:t xml:space="preserve"> techninių aptarnavimų ir priežiūros darbų aprašymais</w:t>
      </w:r>
      <w:r w:rsidR="00305A26" w:rsidRPr="005C7C97">
        <w:rPr>
          <w:rFonts w:ascii="Times New Roman" w:eastAsia="Calibri" w:hAnsi="Times New Roman" w:cs="Times New Roman"/>
          <w:szCs w:val="24"/>
        </w:rPr>
        <w:t xml:space="preserve"> ir jų</w:t>
      </w:r>
      <w:r w:rsidR="003E79CF" w:rsidRPr="005C7C97">
        <w:rPr>
          <w:rFonts w:ascii="Times New Roman" w:eastAsia="Calibri" w:hAnsi="Times New Roman" w:cs="Times New Roman"/>
          <w:szCs w:val="24"/>
        </w:rPr>
        <w:t xml:space="preserve"> periodiškumu</w:t>
      </w:r>
      <w:r w:rsidR="00305A26" w:rsidRPr="005C7C97">
        <w:rPr>
          <w:rFonts w:ascii="Times New Roman" w:eastAsia="Calibri" w:hAnsi="Times New Roman" w:cs="Times New Roman"/>
          <w:szCs w:val="24"/>
        </w:rPr>
        <w:t xml:space="preserve">, </w:t>
      </w:r>
      <w:r w:rsidR="003E79CF" w:rsidRPr="005C7C97">
        <w:rPr>
          <w:rFonts w:ascii="Times New Roman" w:eastAsia="Calibri" w:hAnsi="Times New Roman" w:cs="Times New Roman"/>
          <w:szCs w:val="24"/>
        </w:rPr>
        <w:t>normatyvais bei visų reikalaujamų techninių aptarnavimų ir priežiūros darbų turiniu (techninių aptarnavimų ir priežiūros darbų bei naudojamų medžiagų ir keičiamų atsarginių dalių kiekiais ir jų reikalavimais, ir t. t.);</w:t>
      </w:r>
    </w:p>
    <w:p w14:paraId="53E127D4" w14:textId="77777777" w:rsidR="00ED0B08" w:rsidRPr="005C7C97" w:rsidRDefault="0011759D" w:rsidP="005C7C97">
      <w:pPr>
        <w:keepNext/>
        <w:keepLines/>
        <w:spacing w:after="0" w:line="240" w:lineRule="auto"/>
        <w:ind w:right="-142"/>
        <w:jc w:val="both"/>
        <w:rPr>
          <w:rFonts w:ascii="Times New Roman" w:eastAsia="Calibri" w:hAnsi="Times New Roman"/>
          <w:szCs w:val="24"/>
        </w:rPr>
      </w:pPr>
      <w:r w:rsidRPr="005C7C97">
        <w:rPr>
          <w:rFonts w:ascii="Times New Roman" w:eastAsia="Calibri" w:hAnsi="Times New Roman"/>
          <w:szCs w:val="24"/>
        </w:rPr>
        <w:t>*</w:t>
      </w:r>
      <w:r w:rsidR="00D802C7" w:rsidRPr="005C7C97">
        <w:rPr>
          <w:rFonts w:ascii="Times New Roman" w:eastAsia="Calibri" w:hAnsi="Times New Roman"/>
          <w:szCs w:val="24"/>
          <w:vertAlign w:val="superscript"/>
        </w:rPr>
        <w:t>2</w:t>
      </w:r>
      <w:r w:rsidRPr="005C7C97">
        <w:rPr>
          <w:rFonts w:ascii="Times New Roman" w:eastAsia="Calibri" w:hAnsi="Times New Roman"/>
          <w:szCs w:val="24"/>
        </w:rPr>
        <w:t>-</w:t>
      </w:r>
      <w:r w:rsidR="00355490" w:rsidRPr="005C7C97">
        <w:rPr>
          <w:rFonts w:ascii="Times New Roman" w:eastAsia="Calibri" w:hAnsi="Times New Roman"/>
          <w:szCs w:val="24"/>
        </w:rPr>
        <w:t xml:space="preserve"> </w:t>
      </w:r>
      <w:r w:rsidR="00271F12" w:rsidRPr="005C7C97">
        <w:rPr>
          <w:rFonts w:ascii="Times New Roman" w:eastAsia="Calibri" w:hAnsi="Times New Roman"/>
          <w:szCs w:val="24"/>
        </w:rPr>
        <w:t xml:space="preserve"> </w:t>
      </w:r>
      <w:r w:rsidR="00A70954" w:rsidRPr="005C7C97">
        <w:rPr>
          <w:rFonts w:ascii="Times New Roman" w:eastAsia="Calibri" w:hAnsi="Times New Roman"/>
          <w:szCs w:val="24"/>
        </w:rPr>
        <w:t>3</w:t>
      </w:r>
      <w:r w:rsidR="00271F12" w:rsidRPr="005C7C97">
        <w:rPr>
          <w:rFonts w:ascii="Times New Roman" w:eastAsia="Calibri" w:hAnsi="Times New Roman"/>
          <w:szCs w:val="24"/>
        </w:rPr>
        <w:t>-1 – 3-10</w:t>
      </w:r>
      <w:r w:rsidR="00ED0B08" w:rsidRPr="005C7C97">
        <w:rPr>
          <w:rFonts w:ascii="Times New Roman" w:eastAsia="Calibri" w:hAnsi="Times New Roman"/>
          <w:szCs w:val="24"/>
        </w:rPr>
        <w:t xml:space="preserve"> lentel</w:t>
      </w:r>
      <w:r w:rsidR="008F1497" w:rsidRPr="005C7C97">
        <w:rPr>
          <w:rFonts w:ascii="Times New Roman" w:eastAsia="Calibri" w:hAnsi="Times New Roman"/>
          <w:szCs w:val="24"/>
        </w:rPr>
        <w:t>ių</w:t>
      </w:r>
      <w:r w:rsidR="00ED0B08" w:rsidRPr="005C7C97">
        <w:rPr>
          <w:rFonts w:ascii="Times New Roman" w:eastAsia="Calibri" w:hAnsi="Times New Roman"/>
          <w:szCs w:val="24"/>
        </w:rPr>
        <w:t xml:space="preserve"> skilty</w:t>
      </w:r>
      <w:r w:rsidR="008F1497" w:rsidRPr="005C7C97">
        <w:rPr>
          <w:rFonts w:ascii="Times New Roman" w:eastAsia="Calibri" w:hAnsi="Times New Roman"/>
          <w:szCs w:val="24"/>
        </w:rPr>
        <w:t>s</w:t>
      </w:r>
      <w:r w:rsidR="00ED0B08" w:rsidRPr="005C7C97">
        <w:rPr>
          <w:rFonts w:ascii="Times New Roman" w:eastAsia="Calibri" w:hAnsi="Times New Roman"/>
          <w:szCs w:val="24"/>
        </w:rPr>
        <w:t>e „Darbo laiko norm</w:t>
      </w:r>
      <w:r w:rsidR="003D1071" w:rsidRPr="005C7C97">
        <w:rPr>
          <w:rFonts w:ascii="Times New Roman" w:eastAsia="Calibri" w:hAnsi="Times New Roman"/>
          <w:szCs w:val="24"/>
        </w:rPr>
        <w:t>os“</w:t>
      </w:r>
      <w:r w:rsidR="00ED0B08" w:rsidRPr="005C7C97">
        <w:rPr>
          <w:rFonts w:ascii="Times New Roman" w:eastAsia="Calibri" w:hAnsi="Times New Roman"/>
          <w:szCs w:val="24"/>
        </w:rPr>
        <w:t xml:space="preserve"> (</w:t>
      </w:r>
      <w:r w:rsidR="00ED0B08" w:rsidRPr="005C7C97">
        <w:rPr>
          <w:rFonts w:ascii="Times New Roman" w:eastAsia="Calibri" w:hAnsi="Times New Roman"/>
          <w:i/>
          <w:szCs w:val="24"/>
        </w:rPr>
        <w:t>D</w:t>
      </w:r>
      <w:r w:rsidR="00ED0B08" w:rsidRPr="005C7C97">
        <w:rPr>
          <w:rFonts w:ascii="Times New Roman" w:eastAsia="Calibri" w:hAnsi="Times New Roman"/>
          <w:szCs w:val="24"/>
        </w:rPr>
        <w:t>) įrašom</w:t>
      </w:r>
      <w:r w:rsidR="008F1497" w:rsidRPr="005C7C97">
        <w:rPr>
          <w:rFonts w:ascii="Times New Roman" w:eastAsia="Calibri" w:hAnsi="Times New Roman"/>
          <w:szCs w:val="24"/>
        </w:rPr>
        <w:t>os</w:t>
      </w:r>
      <w:r w:rsidR="00ED0B08" w:rsidRPr="005C7C97">
        <w:rPr>
          <w:rFonts w:ascii="Times New Roman" w:eastAsia="Calibri" w:hAnsi="Times New Roman"/>
          <w:szCs w:val="24"/>
        </w:rPr>
        <w:t xml:space="preserve"> vienos operacijos laiko norm</w:t>
      </w:r>
      <w:r w:rsidR="008F1497" w:rsidRPr="005C7C97">
        <w:rPr>
          <w:rFonts w:ascii="Times New Roman" w:eastAsia="Calibri" w:hAnsi="Times New Roman"/>
          <w:szCs w:val="24"/>
        </w:rPr>
        <w:t>os valandomis;</w:t>
      </w:r>
    </w:p>
    <w:p w14:paraId="7FC1C0A3" w14:textId="77777777" w:rsidR="0079458E" w:rsidRPr="005C7C97" w:rsidRDefault="00D802C7" w:rsidP="005C7C97">
      <w:pPr>
        <w:keepNext/>
        <w:keepLines/>
        <w:spacing w:after="0" w:line="240" w:lineRule="auto"/>
        <w:ind w:right="-141"/>
        <w:jc w:val="both"/>
        <w:rPr>
          <w:rFonts w:ascii="Times New Roman" w:hAnsi="Times New Roman"/>
          <w:b/>
          <w:szCs w:val="24"/>
        </w:rPr>
      </w:pPr>
      <w:r w:rsidRPr="005C7C97">
        <w:rPr>
          <w:rFonts w:ascii="Times New Roman" w:hAnsi="Times New Roman"/>
          <w:szCs w:val="24"/>
        </w:rPr>
        <w:t>*</w:t>
      </w:r>
      <w:r w:rsidRPr="005C7C97">
        <w:rPr>
          <w:rFonts w:ascii="Times New Roman" w:hAnsi="Times New Roman"/>
          <w:szCs w:val="24"/>
          <w:vertAlign w:val="superscript"/>
        </w:rPr>
        <w:t>3</w:t>
      </w:r>
      <w:r w:rsidR="006A3E1D" w:rsidRPr="005C7C97">
        <w:rPr>
          <w:rFonts w:ascii="Times New Roman" w:hAnsi="Times New Roman"/>
          <w:szCs w:val="24"/>
          <w:vertAlign w:val="superscript"/>
        </w:rPr>
        <w:t>-1</w:t>
      </w:r>
      <w:r w:rsidR="00271F12" w:rsidRPr="005C7C97">
        <w:rPr>
          <w:rFonts w:ascii="Times New Roman" w:hAnsi="Times New Roman"/>
          <w:szCs w:val="24"/>
        </w:rPr>
        <w:t>–*</w:t>
      </w:r>
      <w:r w:rsidR="00271F12" w:rsidRPr="005C7C97">
        <w:rPr>
          <w:rFonts w:ascii="Times New Roman" w:hAnsi="Times New Roman"/>
          <w:szCs w:val="24"/>
          <w:vertAlign w:val="superscript"/>
        </w:rPr>
        <w:t>3-10</w:t>
      </w:r>
      <w:r w:rsidRPr="005C7C97">
        <w:rPr>
          <w:rFonts w:ascii="Times New Roman" w:hAnsi="Times New Roman"/>
          <w:szCs w:val="24"/>
        </w:rPr>
        <w:t xml:space="preserve">- </w:t>
      </w:r>
      <w:r w:rsidR="008F1497" w:rsidRPr="005C7C97">
        <w:rPr>
          <w:rFonts w:ascii="Times New Roman" w:hAnsi="Times New Roman"/>
          <w:szCs w:val="24"/>
        </w:rPr>
        <w:t xml:space="preserve"> </w:t>
      </w:r>
      <w:r w:rsidR="00271F12" w:rsidRPr="005C7C97">
        <w:rPr>
          <w:rFonts w:ascii="Times New Roman" w:hAnsi="Times New Roman"/>
          <w:szCs w:val="24"/>
        </w:rPr>
        <w:t xml:space="preserve">3-1 – 3-10 lentelėse </w:t>
      </w:r>
      <w:r w:rsidRPr="005C7C97">
        <w:rPr>
          <w:rFonts w:ascii="Times New Roman" w:hAnsi="Times New Roman"/>
          <w:szCs w:val="24"/>
        </w:rPr>
        <w:t xml:space="preserve">įrašyti </w:t>
      </w:r>
      <w:r w:rsidR="00271F12" w:rsidRPr="005C7C97">
        <w:rPr>
          <w:rFonts w:ascii="Times New Roman" w:hAnsi="Times New Roman"/>
          <w:szCs w:val="24"/>
        </w:rPr>
        <w:t xml:space="preserve">Tiekėjo </w:t>
      </w:r>
      <w:r w:rsidRPr="005C7C97">
        <w:rPr>
          <w:rFonts w:ascii="Times New Roman" w:hAnsi="Times New Roman"/>
          <w:szCs w:val="24"/>
        </w:rPr>
        <w:t xml:space="preserve">nustatytą </w:t>
      </w:r>
      <w:r w:rsidR="009C5D2B" w:rsidRPr="005C7C97">
        <w:rPr>
          <w:rFonts w:ascii="Times New Roman" w:hAnsi="Times New Roman"/>
          <w:szCs w:val="24"/>
        </w:rPr>
        <w:t>t</w:t>
      </w:r>
      <w:r w:rsidR="0079458E" w:rsidRPr="005C7C97">
        <w:rPr>
          <w:rFonts w:ascii="Times New Roman" w:hAnsi="Times New Roman"/>
          <w:szCs w:val="24"/>
        </w:rPr>
        <w:t xml:space="preserve">ransporto priemonių </w:t>
      </w:r>
      <w:r w:rsidR="009C5D2B" w:rsidRPr="005C7C97">
        <w:rPr>
          <w:rFonts w:ascii="Times New Roman" w:hAnsi="Times New Roman"/>
          <w:szCs w:val="24"/>
        </w:rPr>
        <w:t>t</w:t>
      </w:r>
      <w:r w:rsidR="0079458E" w:rsidRPr="005C7C97">
        <w:rPr>
          <w:rFonts w:ascii="Times New Roman" w:hAnsi="Times New Roman"/>
          <w:szCs w:val="24"/>
        </w:rPr>
        <w:t xml:space="preserve">echninių aptarnavimų ir priežiūros darbų </w:t>
      </w:r>
      <w:r w:rsidRPr="005C7C97">
        <w:rPr>
          <w:rFonts w:ascii="Times New Roman" w:hAnsi="Times New Roman"/>
          <w:szCs w:val="24"/>
        </w:rPr>
        <w:t>valandinį</w:t>
      </w:r>
      <w:r w:rsidR="00FD6F05" w:rsidRPr="005C7C97">
        <w:rPr>
          <w:rFonts w:ascii="Times New Roman" w:hAnsi="Times New Roman"/>
          <w:szCs w:val="24"/>
        </w:rPr>
        <w:t xml:space="preserve"> </w:t>
      </w:r>
      <w:r w:rsidRPr="005C7C97">
        <w:rPr>
          <w:rFonts w:ascii="Times New Roman" w:hAnsi="Times New Roman"/>
          <w:szCs w:val="24"/>
        </w:rPr>
        <w:t>įkainį be PVM</w:t>
      </w:r>
      <w:r w:rsidR="00271F12" w:rsidRPr="005C7C97">
        <w:rPr>
          <w:rFonts w:ascii="Times New Roman" w:hAnsi="Times New Roman"/>
          <w:szCs w:val="24"/>
        </w:rPr>
        <w:t xml:space="preserve">, </w:t>
      </w:r>
      <w:r w:rsidR="00271F12" w:rsidRPr="005C7C97">
        <w:rPr>
          <w:rFonts w:ascii="Times New Roman" w:hAnsi="Times New Roman"/>
          <w:b/>
          <w:color w:val="C00000"/>
          <w:szCs w:val="24"/>
          <w:u w:val="single"/>
        </w:rPr>
        <w:t>galiojantį  pasiūlymo pateikimo metu</w:t>
      </w:r>
      <w:r w:rsidR="00271F12" w:rsidRPr="005C7C97">
        <w:rPr>
          <w:rFonts w:ascii="Times New Roman" w:hAnsi="Times New Roman"/>
          <w:szCs w:val="24"/>
        </w:rPr>
        <w:t>.</w:t>
      </w:r>
      <w:r w:rsidR="00926288" w:rsidRPr="005C7C97">
        <w:rPr>
          <w:rFonts w:ascii="Times New Roman" w:hAnsi="Times New Roman"/>
          <w:szCs w:val="24"/>
        </w:rPr>
        <w:t xml:space="preserve"> </w:t>
      </w:r>
      <w:r w:rsidR="00AD5496" w:rsidRPr="005C7C97">
        <w:rPr>
          <w:rFonts w:ascii="Times New Roman" w:hAnsi="Times New Roman"/>
          <w:szCs w:val="24"/>
          <w:u w:val="single"/>
        </w:rPr>
        <w:t>Šis įkainis bus nurodytas Pirkimo sutarties 4 priedo 3 lentelėje „Tiekėjo atliekamų autobusų Privalomosios techninės priežiūros darbų ir Negarantinių remontų, įskaitant Eksploatacinius remontus, darbų 1 (vienos) darbo valandos įkainiai be PVM Pirkimo sutarties sudarymo metu:“ skiltyje „Autobusų Privalomosios techninės priežiūros darbų Tiekėjo 1 (vienos) darbo valandos įkainis be PVM“.</w:t>
      </w:r>
    </w:p>
    <w:p w14:paraId="47081823" w14:textId="21E7A156" w:rsidR="00ED0B08" w:rsidRPr="005C7C97" w:rsidRDefault="0011759D" w:rsidP="005C7C97">
      <w:pPr>
        <w:keepNext/>
        <w:keepLines/>
        <w:spacing w:after="0" w:line="240" w:lineRule="auto"/>
        <w:ind w:right="-141"/>
        <w:jc w:val="both"/>
        <w:rPr>
          <w:rFonts w:ascii="Times New Roman" w:eastAsia="Calibri" w:hAnsi="Times New Roman"/>
          <w:szCs w:val="24"/>
        </w:rPr>
      </w:pPr>
      <w:r w:rsidRPr="005C7C97">
        <w:rPr>
          <w:rFonts w:ascii="Times New Roman" w:eastAsia="Calibri" w:hAnsi="Times New Roman"/>
          <w:szCs w:val="24"/>
        </w:rPr>
        <w:t>*</w:t>
      </w:r>
      <w:r w:rsidR="00D802C7" w:rsidRPr="005C7C97">
        <w:rPr>
          <w:rFonts w:ascii="Times New Roman" w:eastAsia="Calibri" w:hAnsi="Times New Roman"/>
          <w:szCs w:val="24"/>
          <w:vertAlign w:val="superscript"/>
        </w:rPr>
        <w:t>4</w:t>
      </w:r>
      <w:r w:rsidRPr="005C7C97">
        <w:rPr>
          <w:rFonts w:ascii="Times New Roman" w:eastAsia="Calibri" w:hAnsi="Times New Roman"/>
          <w:szCs w:val="24"/>
        </w:rPr>
        <w:t>-</w:t>
      </w:r>
      <w:r w:rsidR="00ED0B08" w:rsidRPr="005C7C97">
        <w:rPr>
          <w:rFonts w:ascii="Times New Roman" w:eastAsia="Calibri" w:hAnsi="Times New Roman"/>
          <w:szCs w:val="24"/>
        </w:rPr>
        <w:t xml:space="preserve"> </w:t>
      </w:r>
      <w:r w:rsidR="00A70954" w:rsidRPr="005C7C97">
        <w:rPr>
          <w:rFonts w:ascii="Times New Roman" w:eastAsia="Calibri" w:hAnsi="Times New Roman"/>
          <w:szCs w:val="24"/>
        </w:rPr>
        <w:t>3</w:t>
      </w:r>
      <w:r w:rsidR="008F1497" w:rsidRPr="005C7C97">
        <w:rPr>
          <w:rFonts w:ascii="Times New Roman" w:eastAsia="Calibri" w:hAnsi="Times New Roman"/>
          <w:szCs w:val="24"/>
        </w:rPr>
        <w:t>-1 – 3-</w:t>
      </w:r>
      <w:r w:rsidR="00271F12" w:rsidRPr="005C7C97">
        <w:rPr>
          <w:rFonts w:ascii="Times New Roman" w:eastAsia="Calibri" w:hAnsi="Times New Roman"/>
          <w:szCs w:val="24"/>
        </w:rPr>
        <w:t>10</w:t>
      </w:r>
      <w:r w:rsidR="008F1497" w:rsidRPr="005C7C97">
        <w:rPr>
          <w:rFonts w:ascii="Times New Roman" w:eastAsia="Calibri" w:hAnsi="Times New Roman"/>
          <w:szCs w:val="24"/>
        </w:rPr>
        <w:t xml:space="preserve"> </w:t>
      </w:r>
      <w:r w:rsidR="00ED0B08" w:rsidRPr="005C7C97">
        <w:rPr>
          <w:rFonts w:ascii="Times New Roman" w:eastAsia="Calibri" w:hAnsi="Times New Roman"/>
          <w:szCs w:val="24"/>
        </w:rPr>
        <w:t>lentel</w:t>
      </w:r>
      <w:r w:rsidR="008F1497" w:rsidRPr="005C7C97">
        <w:rPr>
          <w:rFonts w:ascii="Times New Roman" w:eastAsia="Calibri" w:hAnsi="Times New Roman"/>
          <w:szCs w:val="24"/>
        </w:rPr>
        <w:t>ių</w:t>
      </w:r>
      <w:r w:rsidR="00ED0B08" w:rsidRPr="005C7C97">
        <w:rPr>
          <w:rFonts w:ascii="Times New Roman" w:eastAsia="Calibri" w:hAnsi="Times New Roman"/>
          <w:szCs w:val="24"/>
        </w:rPr>
        <w:t xml:space="preserve"> skilty</w:t>
      </w:r>
      <w:r w:rsidR="008F1497" w:rsidRPr="005C7C97">
        <w:rPr>
          <w:rFonts w:ascii="Times New Roman" w:eastAsia="Calibri" w:hAnsi="Times New Roman"/>
          <w:szCs w:val="24"/>
        </w:rPr>
        <w:t>s</w:t>
      </w:r>
      <w:r w:rsidR="00ED0B08" w:rsidRPr="005C7C97">
        <w:rPr>
          <w:rFonts w:ascii="Times New Roman" w:eastAsia="Calibri" w:hAnsi="Times New Roman"/>
          <w:szCs w:val="24"/>
        </w:rPr>
        <w:t>e „</w:t>
      </w:r>
      <w:r w:rsidR="003D1071" w:rsidRPr="005C7C97">
        <w:rPr>
          <w:rFonts w:ascii="Times New Roman" w:eastAsia="Calibri" w:hAnsi="Times New Roman"/>
          <w:szCs w:val="24"/>
        </w:rPr>
        <w:t>Da</w:t>
      </w:r>
      <w:r w:rsidR="00ED0B08" w:rsidRPr="005C7C97">
        <w:rPr>
          <w:rFonts w:ascii="Times New Roman" w:eastAsia="Calibri" w:hAnsi="Times New Roman"/>
          <w:szCs w:val="24"/>
        </w:rPr>
        <w:t xml:space="preserve">lių </w:t>
      </w:r>
      <w:r w:rsidR="003D1071" w:rsidRPr="005C7C97">
        <w:rPr>
          <w:rFonts w:ascii="Times New Roman" w:eastAsia="Calibri" w:hAnsi="Times New Roman"/>
          <w:szCs w:val="24"/>
        </w:rPr>
        <w:t xml:space="preserve">ir medžiagų </w:t>
      </w:r>
      <w:r w:rsidR="00ED0B08" w:rsidRPr="005C7C97">
        <w:rPr>
          <w:rFonts w:ascii="Times New Roman" w:eastAsia="Calibri" w:hAnsi="Times New Roman"/>
          <w:szCs w:val="24"/>
        </w:rPr>
        <w:t>kieki</w:t>
      </w:r>
      <w:r w:rsidR="003D1071" w:rsidRPr="005C7C97">
        <w:rPr>
          <w:rFonts w:ascii="Times New Roman" w:eastAsia="Calibri" w:hAnsi="Times New Roman"/>
          <w:szCs w:val="24"/>
        </w:rPr>
        <w:t>ai“</w:t>
      </w:r>
      <w:r w:rsidR="00ED0B08" w:rsidRPr="005C7C97">
        <w:rPr>
          <w:rFonts w:ascii="Times New Roman" w:eastAsia="Calibri" w:hAnsi="Times New Roman"/>
          <w:szCs w:val="24"/>
        </w:rPr>
        <w:t xml:space="preserve"> (</w:t>
      </w:r>
      <w:r w:rsidR="00ED0B08" w:rsidRPr="005C7C97">
        <w:rPr>
          <w:rFonts w:ascii="Times New Roman" w:eastAsia="Calibri" w:hAnsi="Times New Roman"/>
          <w:i/>
          <w:szCs w:val="24"/>
        </w:rPr>
        <w:t>H</w:t>
      </w:r>
      <w:r w:rsidR="00ED0B08" w:rsidRPr="005C7C97">
        <w:rPr>
          <w:rFonts w:ascii="Times New Roman" w:eastAsia="Calibri" w:hAnsi="Times New Roman"/>
          <w:szCs w:val="24"/>
        </w:rPr>
        <w:t xml:space="preserve">) įrašomi </w:t>
      </w:r>
      <w:r w:rsidR="008F1497" w:rsidRPr="005C7C97">
        <w:rPr>
          <w:rFonts w:ascii="Times New Roman" w:eastAsia="Calibri" w:hAnsi="Times New Roman"/>
          <w:szCs w:val="24"/>
        </w:rPr>
        <w:t xml:space="preserve">dalių ir </w:t>
      </w:r>
      <w:r w:rsidR="00ED0B08" w:rsidRPr="005C7C97">
        <w:rPr>
          <w:rFonts w:ascii="Times New Roman" w:eastAsia="Calibri" w:hAnsi="Times New Roman"/>
          <w:szCs w:val="24"/>
        </w:rPr>
        <w:t xml:space="preserve">medžiagų kiekiai, reikalingi </w:t>
      </w:r>
      <w:r w:rsidR="003D1071" w:rsidRPr="005C7C97">
        <w:rPr>
          <w:rFonts w:ascii="Times New Roman" w:eastAsia="Calibri" w:hAnsi="Times New Roman"/>
          <w:szCs w:val="24"/>
        </w:rPr>
        <w:t>Autobusui</w:t>
      </w:r>
      <w:r w:rsidR="00ED0B08" w:rsidRPr="005C7C97">
        <w:rPr>
          <w:rFonts w:ascii="Times New Roman" w:eastAsia="Calibri" w:hAnsi="Times New Roman"/>
          <w:szCs w:val="24"/>
        </w:rPr>
        <w:t xml:space="preserve"> per </w:t>
      </w:r>
      <w:r w:rsidR="00C04C89" w:rsidRPr="005C7C97">
        <w:rPr>
          <w:rFonts w:ascii="Times New Roman" w:eastAsia="Calibri" w:hAnsi="Times New Roman"/>
          <w:szCs w:val="24"/>
        </w:rPr>
        <w:t>12</w:t>
      </w:r>
      <w:r w:rsidR="00EB3967" w:rsidRPr="005C7C97">
        <w:rPr>
          <w:rFonts w:ascii="Times New Roman" w:eastAsia="Calibri" w:hAnsi="Times New Roman"/>
          <w:szCs w:val="24"/>
        </w:rPr>
        <w:t xml:space="preserve"> (</w:t>
      </w:r>
      <w:r w:rsidR="00C04C89" w:rsidRPr="005C7C97">
        <w:rPr>
          <w:rFonts w:ascii="Times New Roman" w:eastAsia="Calibri" w:hAnsi="Times New Roman"/>
          <w:szCs w:val="24"/>
        </w:rPr>
        <w:t>dvylika</w:t>
      </w:r>
      <w:r w:rsidR="00EB3967" w:rsidRPr="005C7C97">
        <w:rPr>
          <w:rFonts w:ascii="Times New Roman" w:eastAsia="Calibri" w:hAnsi="Times New Roman"/>
          <w:szCs w:val="24"/>
        </w:rPr>
        <w:t>)</w:t>
      </w:r>
      <w:r w:rsidR="00ED0B08" w:rsidRPr="005C7C97">
        <w:rPr>
          <w:rFonts w:ascii="Times New Roman" w:eastAsia="Calibri" w:hAnsi="Times New Roman"/>
          <w:szCs w:val="24"/>
        </w:rPr>
        <w:t xml:space="preserve"> </w:t>
      </w:r>
      <w:r w:rsidR="00291CE3" w:rsidRPr="005C7C97">
        <w:rPr>
          <w:rFonts w:ascii="Times New Roman" w:eastAsia="Calibri" w:hAnsi="Times New Roman"/>
          <w:szCs w:val="24"/>
        </w:rPr>
        <w:t>mėnesi</w:t>
      </w:r>
      <w:r w:rsidR="00C04C89" w:rsidRPr="005C7C97">
        <w:rPr>
          <w:rFonts w:ascii="Times New Roman" w:eastAsia="Calibri" w:hAnsi="Times New Roman"/>
          <w:szCs w:val="24"/>
        </w:rPr>
        <w:t>ų</w:t>
      </w:r>
      <w:r w:rsidR="00ED0B08" w:rsidRPr="005C7C97">
        <w:rPr>
          <w:rFonts w:ascii="Times New Roman" w:eastAsia="Calibri" w:hAnsi="Times New Roman"/>
          <w:szCs w:val="24"/>
        </w:rPr>
        <w:t xml:space="preserve"> nuvažiuoti </w:t>
      </w:r>
      <w:r w:rsidR="00B747A6" w:rsidRPr="005C7C97">
        <w:rPr>
          <w:rFonts w:ascii="Times New Roman" w:eastAsia="Calibri" w:hAnsi="Times New Roman"/>
          <w:szCs w:val="24"/>
        </w:rPr>
        <w:t>41</w:t>
      </w:r>
      <w:r w:rsidR="00ED0B08" w:rsidRPr="005C7C97">
        <w:rPr>
          <w:rFonts w:ascii="Times New Roman" w:eastAsia="Calibri" w:hAnsi="Times New Roman"/>
          <w:szCs w:val="24"/>
        </w:rPr>
        <w:t xml:space="preserve"> 000 km.</w:t>
      </w:r>
    </w:p>
    <w:p w14:paraId="1C92D859" w14:textId="77777777" w:rsidR="0012090F" w:rsidRPr="005C7C97" w:rsidRDefault="0012090F" w:rsidP="005C7C97">
      <w:pPr>
        <w:keepNext/>
        <w:keepLines/>
        <w:spacing w:after="0" w:line="240" w:lineRule="auto"/>
        <w:ind w:right="-141"/>
        <w:jc w:val="both"/>
        <w:rPr>
          <w:rFonts w:ascii="Times New Roman" w:eastAsia="Calibri" w:hAnsi="Times New Roman"/>
          <w:szCs w:val="24"/>
        </w:rPr>
      </w:pPr>
      <w:r w:rsidRPr="005C7C97">
        <w:rPr>
          <w:rFonts w:ascii="Times New Roman" w:eastAsia="Calibri" w:hAnsi="Times New Roman"/>
          <w:szCs w:val="24"/>
        </w:rPr>
        <w:t>*</w:t>
      </w:r>
      <w:r w:rsidRPr="005C7C97">
        <w:rPr>
          <w:rFonts w:ascii="Times New Roman" w:eastAsia="Calibri" w:hAnsi="Times New Roman"/>
          <w:szCs w:val="24"/>
          <w:vertAlign w:val="superscript"/>
        </w:rPr>
        <w:t>5</w:t>
      </w:r>
      <w:r w:rsidRPr="005C7C97">
        <w:rPr>
          <w:rFonts w:ascii="Times New Roman" w:eastAsia="Calibri" w:hAnsi="Times New Roman"/>
          <w:szCs w:val="24"/>
        </w:rPr>
        <w:t>- 3-1 – 3-</w:t>
      </w:r>
      <w:r w:rsidR="00271F12" w:rsidRPr="005C7C97">
        <w:rPr>
          <w:rFonts w:ascii="Times New Roman" w:eastAsia="Calibri" w:hAnsi="Times New Roman"/>
          <w:szCs w:val="24"/>
        </w:rPr>
        <w:t>10</w:t>
      </w:r>
      <w:r w:rsidRPr="005C7C97">
        <w:rPr>
          <w:rFonts w:ascii="Times New Roman" w:eastAsia="Calibri" w:hAnsi="Times New Roman"/>
          <w:szCs w:val="24"/>
        </w:rPr>
        <w:t xml:space="preserve"> lentelėse nurodomos </w:t>
      </w:r>
      <w:r w:rsidRPr="005C7C97">
        <w:rPr>
          <w:rFonts w:ascii="Times New Roman" w:eastAsia="Calibri" w:hAnsi="Times New Roman"/>
          <w:b/>
          <w:color w:val="C00000"/>
          <w:szCs w:val="24"/>
          <w:u w:val="single"/>
        </w:rPr>
        <w:t>pasiūlymo pateikimo metu galiojančios</w:t>
      </w:r>
      <w:r w:rsidRPr="005C7C97">
        <w:rPr>
          <w:rFonts w:ascii="Times New Roman" w:eastAsia="Calibri" w:hAnsi="Times New Roman"/>
          <w:color w:val="C00000"/>
          <w:szCs w:val="24"/>
        </w:rPr>
        <w:t xml:space="preserve"> </w:t>
      </w:r>
      <w:r w:rsidR="00106F5D" w:rsidRPr="005C7C97">
        <w:rPr>
          <w:rFonts w:ascii="Times New Roman" w:eastAsia="Calibri" w:hAnsi="Times New Roman"/>
          <w:szCs w:val="24"/>
        </w:rPr>
        <w:t>dalių ir medžiagų kainos.</w:t>
      </w:r>
    </w:p>
    <w:p w14:paraId="48829BCF" w14:textId="77777777" w:rsidR="00B731EE" w:rsidRPr="005C7C97" w:rsidRDefault="0011759D" w:rsidP="005C7C97">
      <w:pPr>
        <w:spacing w:after="0" w:line="240" w:lineRule="auto"/>
        <w:ind w:right="-141"/>
        <w:jc w:val="both"/>
        <w:rPr>
          <w:sz w:val="20"/>
        </w:rPr>
      </w:pPr>
      <w:r w:rsidRPr="005C7C97">
        <w:rPr>
          <w:rFonts w:ascii="Times New Roman" w:eastAsia="Calibri" w:hAnsi="Times New Roman"/>
          <w:bCs/>
          <w:szCs w:val="24"/>
        </w:rPr>
        <w:t>*</w:t>
      </w:r>
      <w:r w:rsidR="0012090F" w:rsidRPr="005C7C97">
        <w:rPr>
          <w:rFonts w:ascii="Times New Roman" w:eastAsia="Calibri" w:hAnsi="Times New Roman"/>
          <w:bCs/>
          <w:szCs w:val="24"/>
          <w:vertAlign w:val="superscript"/>
        </w:rPr>
        <w:t>6</w:t>
      </w:r>
      <w:r w:rsidRPr="005C7C97">
        <w:rPr>
          <w:rFonts w:ascii="Times New Roman" w:eastAsia="Calibri" w:hAnsi="Times New Roman"/>
          <w:bCs/>
          <w:szCs w:val="24"/>
        </w:rPr>
        <w:t>-</w:t>
      </w:r>
      <w:r w:rsidR="00355490" w:rsidRPr="005C7C97">
        <w:rPr>
          <w:rFonts w:ascii="Times New Roman" w:eastAsia="Calibri" w:hAnsi="Times New Roman"/>
          <w:b/>
          <w:bCs/>
          <w:szCs w:val="24"/>
        </w:rPr>
        <w:t xml:space="preserve"> </w:t>
      </w:r>
      <w:r w:rsidR="00A70954" w:rsidRPr="005C7C97">
        <w:rPr>
          <w:rFonts w:ascii="Times New Roman" w:eastAsia="Calibri" w:hAnsi="Times New Roman"/>
          <w:b/>
          <w:bCs/>
          <w:szCs w:val="24"/>
        </w:rPr>
        <w:t>3</w:t>
      </w:r>
      <w:r w:rsidR="008F1497" w:rsidRPr="005C7C97">
        <w:rPr>
          <w:rFonts w:ascii="Times New Roman" w:eastAsia="Calibri" w:hAnsi="Times New Roman"/>
          <w:b/>
          <w:bCs/>
          <w:szCs w:val="24"/>
        </w:rPr>
        <w:t>-1 – 3-</w:t>
      </w:r>
      <w:r w:rsidR="00271F12" w:rsidRPr="005C7C97">
        <w:rPr>
          <w:rFonts w:ascii="Times New Roman" w:eastAsia="Calibri" w:hAnsi="Times New Roman"/>
          <w:b/>
          <w:bCs/>
          <w:szCs w:val="24"/>
        </w:rPr>
        <w:t>10</w:t>
      </w:r>
      <w:r w:rsidR="00ED0B08" w:rsidRPr="005C7C97">
        <w:rPr>
          <w:rFonts w:ascii="Times New Roman" w:eastAsia="Calibri" w:hAnsi="Times New Roman"/>
          <w:b/>
          <w:bCs/>
          <w:szCs w:val="24"/>
        </w:rPr>
        <w:t xml:space="preserve"> lentelė</w:t>
      </w:r>
      <w:r w:rsidR="008F1497" w:rsidRPr="005C7C97">
        <w:rPr>
          <w:rFonts w:ascii="Times New Roman" w:eastAsia="Calibri" w:hAnsi="Times New Roman"/>
          <w:b/>
          <w:bCs/>
          <w:szCs w:val="24"/>
        </w:rPr>
        <w:t>s</w:t>
      </w:r>
      <w:r w:rsidR="00ED0B08" w:rsidRPr="005C7C97">
        <w:rPr>
          <w:rFonts w:ascii="Times New Roman" w:eastAsia="Calibri" w:hAnsi="Times New Roman"/>
          <w:b/>
          <w:bCs/>
          <w:szCs w:val="24"/>
        </w:rPr>
        <w:t>e vis</w:t>
      </w:r>
      <w:r w:rsidR="00926288" w:rsidRPr="005C7C97">
        <w:rPr>
          <w:rFonts w:ascii="Times New Roman" w:eastAsia="Calibri" w:hAnsi="Times New Roman"/>
          <w:b/>
          <w:bCs/>
          <w:szCs w:val="24"/>
        </w:rPr>
        <w:t>os</w:t>
      </w:r>
      <w:r w:rsidR="00ED0B08" w:rsidRPr="005C7C97">
        <w:rPr>
          <w:rFonts w:ascii="Times New Roman" w:eastAsia="Calibri" w:hAnsi="Times New Roman"/>
          <w:b/>
          <w:bCs/>
          <w:szCs w:val="24"/>
        </w:rPr>
        <w:t xml:space="preserve"> </w:t>
      </w:r>
      <w:r w:rsidR="001A72DB" w:rsidRPr="005C7C97">
        <w:rPr>
          <w:rFonts w:ascii="Times New Roman" w:eastAsia="Calibri" w:hAnsi="Times New Roman"/>
          <w:b/>
          <w:bCs/>
          <w:szCs w:val="24"/>
        </w:rPr>
        <w:t>d</w:t>
      </w:r>
      <w:r w:rsidR="00ED0B08" w:rsidRPr="005C7C97">
        <w:rPr>
          <w:rFonts w:ascii="Times New Roman" w:eastAsia="Calibri" w:hAnsi="Times New Roman"/>
          <w:b/>
          <w:bCs/>
          <w:szCs w:val="24"/>
        </w:rPr>
        <w:t>arbų</w:t>
      </w:r>
      <w:r w:rsidR="008F1497" w:rsidRPr="005C7C97">
        <w:rPr>
          <w:rFonts w:ascii="Times New Roman" w:eastAsia="Calibri" w:hAnsi="Times New Roman"/>
          <w:b/>
          <w:bCs/>
          <w:szCs w:val="24"/>
        </w:rPr>
        <w:t xml:space="preserve">, </w:t>
      </w:r>
      <w:r w:rsidR="001A72DB" w:rsidRPr="005C7C97">
        <w:rPr>
          <w:rFonts w:ascii="Times New Roman" w:eastAsia="Calibri" w:hAnsi="Times New Roman"/>
          <w:b/>
          <w:bCs/>
          <w:szCs w:val="24"/>
        </w:rPr>
        <w:t>d</w:t>
      </w:r>
      <w:r w:rsidR="008F1497" w:rsidRPr="005C7C97">
        <w:rPr>
          <w:rFonts w:ascii="Times New Roman" w:eastAsia="Calibri" w:hAnsi="Times New Roman"/>
          <w:b/>
          <w:bCs/>
          <w:szCs w:val="24"/>
        </w:rPr>
        <w:t>alių</w:t>
      </w:r>
      <w:r w:rsidR="00EB3967" w:rsidRPr="005C7C97">
        <w:rPr>
          <w:rFonts w:ascii="Times New Roman" w:eastAsia="Calibri" w:hAnsi="Times New Roman"/>
          <w:b/>
          <w:bCs/>
          <w:szCs w:val="24"/>
        </w:rPr>
        <w:t xml:space="preserve"> ir </w:t>
      </w:r>
      <w:r w:rsidR="00ED0B08" w:rsidRPr="005C7C97">
        <w:rPr>
          <w:rFonts w:ascii="Times New Roman" w:eastAsia="Calibri" w:hAnsi="Times New Roman"/>
          <w:b/>
          <w:bCs/>
          <w:szCs w:val="24"/>
        </w:rPr>
        <w:t>medžiagų kainos nurodom</w:t>
      </w:r>
      <w:r w:rsidR="00926288" w:rsidRPr="005C7C97">
        <w:rPr>
          <w:rFonts w:ascii="Times New Roman" w:eastAsia="Calibri" w:hAnsi="Times New Roman"/>
          <w:b/>
          <w:bCs/>
          <w:szCs w:val="24"/>
        </w:rPr>
        <w:t>os</w:t>
      </w:r>
      <w:r w:rsidR="00ED0B08" w:rsidRPr="005C7C97">
        <w:rPr>
          <w:rFonts w:ascii="Times New Roman" w:eastAsia="Calibri" w:hAnsi="Times New Roman"/>
          <w:b/>
          <w:bCs/>
          <w:szCs w:val="24"/>
        </w:rPr>
        <w:t xml:space="preserve"> eurais be PVM.</w:t>
      </w:r>
      <w:r w:rsidR="00291CE3" w:rsidRPr="005C7C97">
        <w:rPr>
          <w:sz w:val="20"/>
        </w:rPr>
        <w:t xml:space="preserve"> </w:t>
      </w:r>
    </w:p>
    <w:p w14:paraId="55A026FE" w14:textId="77777777" w:rsidR="00106F5D" w:rsidRPr="005C7C97" w:rsidRDefault="00106F5D" w:rsidP="005C7C97">
      <w:pPr>
        <w:spacing w:after="0" w:line="240" w:lineRule="auto"/>
        <w:ind w:right="-141"/>
        <w:jc w:val="both"/>
        <w:rPr>
          <w:sz w:val="20"/>
        </w:rPr>
      </w:pPr>
      <w:r w:rsidRPr="005C7C97">
        <w:rPr>
          <w:rFonts w:ascii="Times New Roman" w:eastAsia="Calibri" w:hAnsi="Times New Roman"/>
          <w:bCs/>
          <w:szCs w:val="24"/>
        </w:rPr>
        <w:t>*</w:t>
      </w:r>
      <w:r w:rsidRPr="005C7C97">
        <w:rPr>
          <w:rFonts w:ascii="Times New Roman" w:eastAsia="Calibri" w:hAnsi="Times New Roman"/>
          <w:bCs/>
          <w:szCs w:val="24"/>
          <w:vertAlign w:val="superscript"/>
        </w:rPr>
        <w:t>7</w:t>
      </w:r>
      <w:r w:rsidRPr="005C7C97">
        <w:rPr>
          <w:rFonts w:ascii="Times New Roman" w:eastAsia="Calibri" w:hAnsi="Times New Roman"/>
          <w:bCs/>
          <w:szCs w:val="24"/>
        </w:rPr>
        <w:t>-</w:t>
      </w:r>
      <w:r w:rsidRPr="005C7C97">
        <w:rPr>
          <w:rFonts w:ascii="Times New Roman" w:eastAsia="Calibri" w:hAnsi="Times New Roman"/>
          <w:b/>
          <w:bCs/>
          <w:szCs w:val="24"/>
        </w:rPr>
        <w:t xml:space="preserve"> </w:t>
      </w:r>
      <w:r w:rsidR="00271F12" w:rsidRPr="005C7C97">
        <w:rPr>
          <w:rFonts w:ascii="Times New Roman" w:eastAsia="Calibri" w:hAnsi="Times New Roman"/>
          <w:bCs/>
          <w:szCs w:val="24"/>
        </w:rPr>
        <w:t>Autobuso</w:t>
      </w:r>
      <w:r w:rsidRPr="005C7C97">
        <w:rPr>
          <w:rFonts w:ascii="Times New Roman" w:eastAsia="Calibri" w:hAnsi="Times New Roman"/>
          <w:bCs/>
          <w:szCs w:val="24"/>
        </w:rPr>
        <w:t xml:space="preserve"> gamintojo dalims ir medžiagoms suteikti unikalūs OEM kodai.</w:t>
      </w:r>
    </w:p>
    <w:p w14:paraId="7C04D375" w14:textId="77777777" w:rsidR="00106F5D" w:rsidRPr="005C7C97" w:rsidRDefault="00106F5D" w:rsidP="005C7C97">
      <w:pPr>
        <w:spacing w:after="0" w:line="240" w:lineRule="auto"/>
        <w:ind w:right="-142"/>
        <w:jc w:val="both"/>
        <w:rPr>
          <w:sz w:val="20"/>
        </w:rPr>
      </w:pPr>
    </w:p>
    <w:p w14:paraId="60313300" w14:textId="77777777" w:rsidR="00F244A3" w:rsidRPr="005C7C97" w:rsidRDefault="00757825" w:rsidP="005C7C97">
      <w:pPr>
        <w:spacing w:after="0" w:line="240" w:lineRule="auto"/>
        <w:ind w:right="-142" w:firstLine="425"/>
        <w:jc w:val="both"/>
        <w:rPr>
          <w:rFonts w:ascii="Times New Roman" w:eastAsia="Calibri" w:hAnsi="Times New Roman"/>
          <w:bCs/>
          <w:szCs w:val="24"/>
        </w:rPr>
      </w:pPr>
      <w:r w:rsidRPr="005C7C97">
        <w:rPr>
          <w:rFonts w:ascii="Times New Roman" w:eastAsia="Calibri" w:hAnsi="Times New Roman"/>
          <w:bCs/>
          <w:szCs w:val="24"/>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B731EE" w:rsidRPr="005C7C97">
        <w:rPr>
          <w:rFonts w:ascii="Times New Roman" w:eastAsia="Calibri" w:hAnsi="Times New Roman"/>
          <w:bCs/>
          <w:szCs w:val="24"/>
        </w:rPr>
        <w:t xml:space="preserve">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 xml:space="preserve">-1 –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-5</w:t>
      </w:r>
      <w:r w:rsidR="00B731EE" w:rsidRPr="005C7C97">
        <w:rPr>
          <w:rFonts w:ascii="Times New Roman" w:eastAsia="Calibri" w:hAnsi="Times New Roman"/>
          <w:bCs/>
          <w:szCs w:val="24"/>
        </w:rPr>
        <w:t xml:space="preserve"> lentelė</w:t>
      </w:r>
      <w:r w:rsidR="00A70954" w:rsidRPr="005C7C97">
        <w:rPr>
          <w:rFonts w:ascii="Times New Roman" w:eastAsia="Calibri" w:hAnsi="Times New Roman"/>
          <w:bCs/>
          <w:szCs w:val="24"/>
        </w:rPr>
        <w:t>s</w:t>
      </w:r>
      <w:r w:rsidR="00B731EE" w:rsidRPr="005C7C97">
        <w:rPr>
          <w:rFonts w:ascii="Times New Roman" w:eastAsia="Calibri" w:hAnsi="Times New Roman"/>
          <w:bCs/>
          <w:szCs w:val="24"/>
        </w:rPr>
        <w:t>e n</w:t>
      </w:r>
      <w:r w:rsidR="00291CE3" w:rsidRPr="005C7C97">
        <w:rPr>
          <w:rFonts w:ascii="Times New Roman" w:eastAsia="Calibri" w:hAnsi="Times New Roman"/>
          <w:bCs/>
          <w:szCs w:val="24"/>
        </w:rPr>
        <w:t>urodyt</w:t>
      </w:r>
      <w:r w:rsidR="006A46D9" w:rsidRPr="005C7C97">
        <w:rPr>
          <w:rFonts w:ascii="Times New Roman" w:eastAsia="Calibri" w:hAnsi="Times New Roman"/>
          <w:bCs/>
          <w:szCs w:val="24"/>
        </w:rPr>
        <w:t>a</w:t>
      </w:r>
      <w:r w:rsidR="00291CE3" w:rsidRPr="005C7C97">
        <w:rPr>
          <w:rFonts w:ascii="Times New Roman" w:eastAsia="Calibri" w:hAnsi="Times New Roman"/>
          <w:bCs/>
          <w:szCs w:val="24"/>
        </w:rPr>
        <w:t xml:space="preserve">s </w:t>
      </w:r>
      <w:r w:rsidR="00A70954" w:rsidRPr="005C7C97">
        <w:rPr>
          <w:rFonts w:ascii="Times New Roman" w:eastAsia="Calibri" w:hAnsi="Times New Roman"/>
          <w:bCs/>
          <w:szCs w:val="24"/>
        </w:rPr>
        <w:t>dal</w:t>
      </w:r>
      <w:r w:rsidR="006A46D9" w:rsidRPr="005C7C97">
        <w:rPr>
          <w:rFonts w:ascii="Times New Roman" w:eastAsia="Calibri" w:hAnsi="Times New Roman"/>
          <w:bCs/>
          <w:szCs w:val="24"/>
        </w:rPr>
        <w:t>is</w:t>
      </w:r>
      <w:r w:rsidR="00A70954" w:rsidRPr="005C7C97">
        <w:rPr>
          <w:rFonts w:ascii="Times New Roman" w:eastAsia="Calibri" w:hAnsi="Times New Roman"/>
          <w:bCs/>
          <w:szCs w:val="24"/>
        </w:rPr>
        <w:t xml:space="preserve"> ir </w:t>
      </w:r>
      <w:r w:rsidR="00291CE3" w:rsidRPr="005C7C97">
        <w:rPr>
          <w:rFonts w:ascii="Times New Roman" w:eastAsia="Calibri" w:hAnsi="Times New Roman"/>
          <w:bCs/>
          <w:szCs w:val="24"/>
        </w:rPr>
        <w:t>medžiag</w:t>
      </w:r>
      <w:r w:rsidR="006A46D9" w:rsidRPr="005C7C97">
        <w:rPr>
          <w:rFonts w:ascii="Times New Roman" w:eastAsia="Calibri" w:hAnsi="Times New Roman"/>
          <w:bCs/>
          <w:szCs w:val="24"/>
        </w:rPr>
        <w:t>a</w:t>
      </w:r>
      <w:r w:rsidR="00291CE3" w:rsidRPr="005C7C97">
        <w:rPr>
          <w:rFonts w:ascii="Times New Roman" w:eastAsia="Calibri" w:hAnsi="Times New Roman"/>
          <w:bCs/>
          <w:szCs w:val="24"/>
        </w:rPr>
        <w:t xml:space="preserve">s </w:t>
      </w:r>
      <w:r w:rsidR="006A46D9" w:rsidRPr="005C7C97">
        <w:rPr>
          <w:rFonts w:ascii="Times New Roman" w:eastAsia="Calibri" w:hAnsi="Times New Roman"/>
          <w:bCs/>
          <w:szCs w:val="24"/>
        </w:rPr>
        <w:t xml:space="preserve">Autobusų Privalomajai techninei priežiūrai </w:t>
      </w:r>
      <w:r w:rsidR="00291CE3" w:rsidRPr="005C7C97">
        <w:rPr>
          <w:rFonts w:ascii="Times New Roman" w:eastAsia="Calibri" w:hAnsi="Times New Roman"/>
          <w:bCs/>
          <w:szCs w:val="24"/>
        </w:rPr>
        <w:t>tiek</w:t>
      </w:r>
      <w:r w:rsidR="006A46D9" w:rsidRPr="005C7C97">
        <w:rPr>
          <w:rFonts w:ascii="Times New Roman" w:eastAsia="Calibri" w:hAnsi="Times New Roman"/>
          <w:bCs/>
          <w:szCs w:val="24"/>
        </w:rPr>
        <w:t>sime</w:t>
      </w:r>
      <w:r w:rsidR="00B731EE" w:rsidRPr="005C7C97">
        <w:rPr>
          <w:rFonts w:ascii="Times New Roman" w:eastAsia="Calibri" w:hAnsi="Times New Roman"/>
          <w:bCs/>
          <w:szCs w:val="24"/>
        </w:rPr>
        <w:t xml:space="preserve">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 xml:space="preserve">-1 –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 xml:space="preserve">-5 </w:t>
      </w:r>
      <w:r w:rsidR="00B731EE" w:rsidRPr="005C7C97">
        <w:rPr>
          <w:rFonts w:ascii="Times New Roman" w:eastAsia="Calibri" w:hAnsi="Times New Roman"/>
          <w:bCs/>
          <w:szCs w:val="24"/>
        </w:rPr>
        <w:t>lentelė</w:t>
      </w:r>
      <w:r w:rsidR="00A70954" w:rsidRPr="005C7C97">
        <w:rPr>
          <w:rFonts w:ascii="Times New Roman" w:eastAsia="Calibri" w:hAnsi="Times New Roman"/>
          <w:bCs/>
          <w:szCs w:val="24"/>
        </w:rPr>
        <w:t>se nurodyt</w:t>
      </w:r>
      <w:r w:rsidR="009C7302" w:rsidRPr="005C7C97">
        <w:rPr>
          <w:rFonts w:ascii="Times New Roman" w:eastAsia="Calibri" w:hAnsi="Times New Roman"/>
          <w:bCs/>
          <w:szCs w:val="24"/>
        </w:rPr>
        <w:t>omis</w:t>
      </w:r>
      <w:r w:rsidR="00A70954" w:rsidRPr="005C7C97">
        <w:rPr>
          <w:rFonts w:ascii="Times New Roman" w:eastAsia="Calibri" w:hAnsi="Times New Roman"/>
          <w:bCs/>
          <w:szCs w:val="24"/>
        </w:rPr>
        <w:t xml:space="preserve"> </w:t>
      </w:r>
      <w:r w:rsidR="009C7302" w:rsidRPr="005C7C97">
        <w:rPr>
          <w:rFonts w:ascii="Times New Roman" w:eastAsia="Calibri" w:hAnsi="Times New Roman"/>
          <w:bCs/>
          <w:szCs w:val="24"/>
        </w:rPr>
        <w:t>kainomis (</w:t>
      </w:r>
      <w:r w:rsidR="00A70954" w:rsidRPr="005C7C97">
        <w:rPr>
          <w:rFonts w:ascii="Times New Roman" w:eastAsia="Calibri" w:hAnsi="Times New Roman"/>
          <w:bCs/>
          <w:szCs w:val="24"/>
        </w:rPr>
        <w:t>įkainiais</w:t>
      </w:r>
      <w:r w:rsidR="009C7302" w:rsidRPr="005C7C97">
        <w:rPr>
          <w:rFonts w:ascii="Times New Roman" w:eastAsia="Calibri" w:hAnsi="Times New Roman"/>
          <w:bCs/>
          <w:szCs w:val="24"/>
        </w:rPr>
        <w:t>),</w:t>
      </w:r>
      <w:r w:rsidR="009C7302" w:rsidRPr="005C7C97">
        <w:rPr>
          <w:sz w:val="20"/>
        </w:rPr>
        <w:t xml:space="preserve"> </w:t>
      </w:r>
      <w:r w:rsidR="009C7302" w:rsidRPr="005C7C97">
        <w:rPr>
          <w:rFonts w:ascii="Times New Roman" w:eastAsia="Calibri" w:hAnsi="Times New Roman"/>
          <w:bCs/>
          <w:szCs w:val="24"/>
        </w:rPr>
        <w:t>peržiūrėtomis (-</w:t>
      </w:r>
      <w:proofErr w:type="spellStart"/>
      <w:r w:rsidR="009C7302" w:rsidRPr="005C7C97">
        <w:rPr>
          <w:rFonts w:ascii="Times New Roman" w:eastAsia="Calibri" w:hAnsi="Times New Roman"/>
          <w:bCs/>
          <w:szCs w:val="24"/>
        </w:rPr>
        <w:t>ais</w:t>
      </w:r>
      <w:proofErr w:type="spellEnd"/>
      <w:r w:rsidR="009C7302" w:rsidRPr="005C7C97">
        <w:rPr>
          <w:rFonts w:ascii="Times New Roman" w:eastAsia="Calibri" w:hAnsi="Times New Roman"/>
          <w:bCs/>
          <w:szCs w:val="24"/>
        </w:rPr>
        <w:t>) (indeksuotomis (-</w:t>
      </w:r>
      <w:proofErr w:type="spellStart"/>
      <w:r w:rsidR="009C7302" w:rsidRPr="005C7C97">
        <w:rPr>
          <w:rFonts w:ascii="Times New Roman" w:eastAsia="Calibri" w:hAnsi="Times New Roman"/>
          <w:bCs/>
          <w:szCs w:val="24"/>
        </w:rPr>
        <w:t>ais</w:t>
      </w:r>
      <w:proofErr w:type="spellEnd"/>
      <w:r w:rsidR="009C7302" w:rsidRPr="005C7C97">
        <w:rPr>
          <w:rFonts w:ascii="Times New Roman" w:eastAsia="Calibri" w:hAnsi="Times New Roman"/>
          <w:bCs/>
          <w:szCs w:val="24"/>
        </w:rPr>
        <w:t xml:space="preserve">) sutarties projekte (pirkimo sąlygų </w:t>
      </w:r>
      <w:r w:rsidR="00172B22" w:rsidRPr="005C7C97">
        <w:rPr>
          <w:rFonts w:ascii="Times New Roman" w:eastAsia="Calibri" w:hAnsi="Times New Roman"/>
          <w:bCs/>
          <w:szCs w:val="24"/>
        </w:rPr>
        <w:t>9</w:t>
      </w:r>
      <w:r w:rsidR="009C7302" w:rsidRPr="005C7C97">
        <w:rPr>
          <w:rFonts w:ascii="Times New Roman" w:eastAsia="Calibri" w:hAnsi="Times New Roman"/>
          <w:bCs/>
          <w:szCs w:val="24"/>
        </w:rPr>
        <w:t xml:space="preserve"> priedas) numatytomis sąlygomis</w:t>
      </w:r>
      <w:r w:rsidR="00926288" w:rsidRPr="005C7C97">
        <w:rPr>
          <w:rFonts w:ascii="Times New Roman" w:eastAsia="Calibri" w:hAnsi="Times New Roman"/>
          <w:bCs/>
          <w:szCs w:val="24"/>
        </w:rPr>
        <w:t xml:space="preserve">, </w:t>
      </w:r>
      <w:r w:rsidR="009C7302" w:rsidRPr="005C7C97">
        <w:rPr>
          <w:rFonts w:ascii="Times New Roman" w:eastAsia="Calibri" w:hAnsi="Times New Roman"/>
          <w:bCs/>
          <w:szCs w:val="24"/>
        </w:rPr>
        <w:t>tvarka</w:t>
      </w:r>
      <w:r w:rsidR="00926288" w:rsidRPr="005C7C97">
        <w:rPr>
          <w:rFonts w:ascii="Times New Roman" w:eastAsia="Calibri" w:hAnsi="Times New Roman"/>
          <w:bCs/>
          <w:szCs w:val="24"/>
        </w:rPr>
        <w:t xml:space="preserve"> ir terminais</w:t>
      </w:r>
      <w:r w:rsidR="00271F12" w:rsidRPr="005C7C97">
        <w:rPr>
          <w:rFonts w:ascii="Times New Roman" w:eastAsia="Calibri" w:hAnsi="Times New Roman"/>
          <w:bCs/>
          <w:szCs w:val="24"/>
        </w:rPr>
        <w:t xml:space="preserve">, o </w:t>
      </w:r>
      <w:r w:rsidR="006A46D9" w:rsidRPr="005C7C97">
        <w:rPr>
          <w:rFonts w:ascii="Times New Roman" w:eastAsia="Calibri" w:hAnsi="Times New Roman"/>
          <w:bCs/>
          <w:szCs w:val="24"/>
        </w:rPr>
        <w:t xml:space="preserve">Autobusų </w:t>
      </w:r>
      <w:r w:rsidR="00271F12" w:rsidRPr="005C7C97">
        <w:rPr>
          <w:rFonts w:ascii="Times New Roman" w:eastAsia="Calibri" w:hAnsi="Times New Roman"/>
          <w:bCs/>
          <w:szCs w:val="24"/>
        </w:rPr>
        <w:t>Privalom</w:t>
      </w:r>
      <w:r w:rsidR="006A46D9" w:rsidRPr="005C7C97">
        <w:rPr>
          <w:rFonts w:ascii="Times New Roman" w:eastAsia="Calibri" w:hAnsi="Times New Roman"/>
          <w:bCs/>
          <w:szCs w:val="24"/>
        </w:rPr>
        <w:t>ą</w:t>
      </w:r>
      <w:r w:rsidR="00271F12" w:rsidRPr="005C7C97">
        <w:rPr>
          <w:rFonts w:ascii="Times New Roman" w:eastAsia="Calibri" w:hAnsi="Times New Roman"/>
          <w:bCs/>
          <w:szCs w:val="24"/>
        </w:rPr>
        <w:t>j</w:t>
      </w:r>
      <w:r w:rsidR="006A46D9" w:rsidRPr="005C7C97">
        <w:rPr>
          <w:rFonts w:ascii="Times New Roman" w:eastAsia="Calibri" w:hAnsi="Times New Roman"/>
          <w:bCs/>
          <w:szCs w:val="24"/>
        </w:rPr>
        <w:t>ą</w:t>
      </w:r>
      <w:r w:rsidR="00271F12" w:rsidRPr="005C7C97">
        <w:rPr>
          <w:rFonts w:ascii="Times New Roman" w:eastAsia="Calibri" w:hAnsi="Times New Roman"/>
          <w:bCs/>
          <w:szCs w:val="24"/>
        </w:rPr>
        <w:t xml:space="preserve"> technin</w:t>
      </w:r>
      <w:r w:rsidR="006A46D9" w:rsidRPr="005C7C97">
        <w:rPr>
          <w:rFonts w:ascii="Times New Roman" w:eastAsia="Calibri" w:hAnsi="Times New Roman"/>
          <w:bCs/>
          <w:szCs w:val="24"/>
        </w:rPr>
        <w:t>ę</w:t>
      </w:r>
      <w:r w:rsidR="00271F12" w:rsidRPr="005C7C97">
        <w:rPr>
          <w:rFonts w:ascii="Times New Roman" w:eastAsia="Calibri" w:hAnsi="Times New Roman"/>
          <w:bCs/>
          <w:szCs w:val="24"/>
        </w:rPr>
        <w:t xml:space="preserve"> priežiūr</w:t>
      </w:r>
      <w:r w:rsidR="006A46D9" w:rsidRPr="005C7C97">
        <w:rPr>
          <w:rFonts w:ascii="Times New Roman" w:eastAsia="Calibri" w:hAnsi="Times New Roman"/>
          <w:bCs/>
          <w:szCs w:val="24"/>
        </w:rPr>
        <w:t>ą</w:t>
      </w:r>
      <w:r w:rsidR="00271F12" w:rsidRPr="005C7C97">
        <w:rPr>
          <w:rFonts w:ascii="Times New Roman" w:eastAsia="Calibri" w:hAnsi="Times New Roman"/>
          <w:bCs/>
          <w:szCs w:val="24"/>
        </w:rPr>
        <w:t xml:space="preserve"> (darb</w:t>
      </w:r>
      <w:r w:rsidR="006A46D9" w:rsidRPr="005C7C97">
        <w:rPr>
          <w:rFonts w:ascii="Times New Roman" w:eastAsia="Calibri" w:hAnsi="Times New Roman"/>
          <w:bCs/>
          <w:szCs w:val="24"/>
        </w:rPr>
        <w:t>us</w:t>
      </w:r>
      <w:r w:rsidR="00271F12" w:rsidRPr="005C7C97">
        <w:rPr>
          <w:rFonts w:ascii="Times New Roman" w:eastAsia="Calibri" w:hAnsi="Times New Roman"/>
          <w:bCs/>
          <w:szCs w:val="24"/>
        </w:rPr>
        <w:t>) atlik</w:t>
      </w:r>
      <w:r w:rsidR="006A46D9" w:rsidRPr="005C7C97">
        <w:rPr>
          <w:rFonts w:ascii="Times New Roman" w:eastAsia="Calibri" w:hAnsi="Times New Roman"/>
          <w:bCs/>
          <w:szCs w:val="24"/>
        </w:rPr>
        <w:t>sime</w:t>
      </w:r>
      <w:r w:rsidR="00271F12" w:rsidRPr="005C7C97">
        <w:rPr>
          <w:rFonts w:ascii="Times New Roman" w:eastAsia="Calibri" w:hAnsi="Times New Roman"/>
          <w:bCs/>
          <w:szCs w:val="24"/>
        </w:rPr>
        <w:t xml:space="preserve"> 3-1 – 3-5 lentelėse nurodytais Darbo valandiniais įkainiais, peržiūrėtais (indeksuotais) sutarties projekte (pirkimo sąlygų </w:t>
      </w:r>
      <w:r w:rsidR="00204039" w:rsidRPr="005C7C97">
        <w:rPr>
          <w:rFonts w:ascii="Times New Roman" w:eastAsia="Calibri" w:hAnsi="Times New Roman"/>
          <w:bCs/>
          <w:szCs w:val="24"/>
        </w:rPr>
        <w:t>9</w:t>
      </w:r>
      <w:r w:rsidR="00271F12" w:rsidRPr="005C7C97">
        <w:rPr>
          <w:rFonts w:ascii="Times New Roman" w:eastAsia="Calibri" w:hAnsi="Times New Roman"/>
          <w:bCs/>
          <w:szCs w:val="24"/>
        </w:rPr>
        <w:t xml:space="preserve"> priedas) numatytomis sąlygomis, tvarka ir terminais.</w:t>
      </w:r>
    </w:p>
    <w:p w14:paraId="5A7E7ECF" w14:textId="77777777" w:rsidR="009534D4" w:rsidRPr="005C7C97" w:rsidRDefault="00912FEA" w:rsidP="005C7C97">
      <w:pPr>
        <w:spacing w:before="120" w:after="60" w:line="240" w:lineRule="auto"/>
        <w:ind w:right="-142" w:firstLine="709"/>
        <w:jc w:val="both"/>
        <w:rPr>
          <w:rFonts w:ascii="Times New Roman" w:eastAsia="Calibri" w:hAnsi="Times New Roman"/>
          <w:bCs/>
          <w:szCs w:val="24"/>
        </w:rPr>
      </w:pPr>
      <w:r w:rsidRPr="005C7C97">
        <w:rPr>
          <w:rFonts w:ascii="Times New Roman" w:eastAsia="Calibri" w:hAnsi="Times New Roman"/>
          <w:bCs/>
          <w:szCs w:val="24"/>
        </w:rPr>
        <w:t xml:space="preserve">Autobusų </w:t>
      </w:r>
      <w:r w:rsidR="009534D4" w:rsidRPr="005C7C97">
        <w:rPr>
          <w:rFonts w:ascii="Times New Roman" w:eastAsia="Calibri" w:hAnsi="Times New Roman"/>
          <w:bCs/>
          <w:szCs w:val="24"/>
        </w:rPr>
        <w:t>gyvavimo ciklo sąnaudų dalies „</w:t>
      </w:r>
      <w:r w:rsidRPr="005C7C97">
        <w:rPr>
          <w:rFonts w:ascii="Times New Roman" w:eastAsia="Calibri" w:hAnsi="Times New Roman"/>
          <w:b/>
          <w:bCs/>
          <w:i/>
          <w:szCs w:val="24"/>
        </w:rPr>
        <w:t>Autobusų</w:t>
      </w:r>
      <w:r w:rsidR="009534D4" w:rsidRPr="005C7C97">
        <w:rPr>
          <w:rFonts w:ascii="Times New Roman" w:eastAsia="Calibri" w:hAnsi="Times New Roman"/>
          <w:b/>
          <w:bCs/>
          <w:i/>
          <w:szCs w:val="24"/>
        </w:rPr>
        <w:t xml:space="preserve"> eksploatacijos išlaidos</w:t>
      </w:r>
      <w:r w:rsidR="009534D4" w:rsidRPr="005C7C97">
        <w:rPr>
          <w:rFonts w:ascii="Times New Roman" w:eastAsia="Calibri" w:hAnsi="Times New Roman"/>
          <w:b/>
          <w:bCs/>
          <w:szCs w:val="24"/>
        </w:rPr>
        <w:t>“</w:t>
      </w:r>
      <w:r w:rsidR="009534D4" w:rsidRPr="005C7C97">
        <w:rPr>
          <w:rFonts w:ascii="Times New Roman" w:eastAsia="Calibri" w:hAnsi="Times New Roman"/>
          <w:bCs/>
          <w:szCs w:val="24"/>
        </w:rPr>
        <w:t xml:space="preserve"> (</w:t>
      </w:r>
      <w:r w:rsidR="009534D4" w:rsidRPr="005C7C97">
        <w:rPr>
          <w:rFonts w:ascii="Times New Roman" w:eastAsia="Calibri" w:hAnsi="Times New Roman"/>
          <w:b/>
          <w:bCs/>
          <w:i/>
          <w:szCs w:val="24"/>
        </w:rPr>
        <w:t>E</w:t>
      </w:r>
      <w:r w:rsidR="009534D4" w:rsidRPr="005C7C97">
        <w:rPr>
          <w:rFonts w:ascii="Times New Roman" w:eastAsia="Calibri" w:hAnsi="Times New Roman"/>
          <w:bCs/>
          <w:szCs w:val="24"/>
        </w:rPr>
        <w:t>) įvertinimui skirti duomenys:</w:t>
      </w:r>
    </w:p>
    <w:tbl>
      <w:tblPr>
        <w:tblW w:w="10050" w:type="dxa"/>
        <w:tblLayout w:type="fixed"/>
        <w:tblLook w:val="06A0" w:firstRow="1" w:lastRow="0" w:firstColumn="1" w:lastColumn="0" w:noHBand="1" w:noVBand="1"/>
      </w:tblPr>
      <w:tblGrid>
        <w:gridCol w:w="558"/>
        <w:gridCol w:w="4530"/>
        <w:gridCol w:w="1418"/>
        <w:gridCol w:w="709"/>
        <w:gridCol w:w="567"/>
        <w:gridCol w:w="850"/>
        <w:gridCol w:w="142"/>
        <w:gridCol w:w="1276"/>
      </w:tblGrid>
      <w:tr w:rsidR="00564143" w:rsidRPr="005C7C97" w14:paraId="642862D2" w14:textId="77777777" w:rsidTr="00AF48BE">
        <w:trPr>
          <w:trHeight w:val="270"/>
        </w:trPr>
        <w:tc>
          <w:tcPr>
            <w:tcW w:w="8774" w:type="dxa"/>
            <w:gridSpan w:val="7"/>
            <w:tcBorders>
              <w:top w:val="single" w:sz="12" w:space="0" w:color="auto"/>
              <w:left w:val="single" w:sz="12" w:space="0" w:color="auto"/>
              <w:bottom w:val="single" w:sz="8" w:space="0" w:color="auto"/>
              <w:right w:val="single" w:sz="8" w:space="0" w:color="auto"/>
            </w:tcBorders>
          </w:tcPr>
          <w:p w14:paraId="41D3B60C" w14:textId="77777777" w:rsidR="00564143" w:rsidRPr="005C7C97" w:rsidRDefault="00564143" w:rsidP="005C7C97">
            <w:pPr>
              <w:widowControl w:val="0"/>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Autobusų pagrindinių atsarginių dalių bei eksploatacinių medžiagų (toliau – Dalių) kainos</w:t>
            </w:r>
          </w:p>
          <w:p w14:paraId="71FBC4F2" w14:textId="6F14401F" w:rsidR="00564143" w:rsidRPr="005C7C97" w:rsidRDefault="00564143" w:rsidP="005C7C97">
            <w:pPr>
              <w:spacing w:after="0" w:line="259" w:lineRule="auto"/>
              <w:jc w:val="center"/>
              <w:rPr>
                <w:rFonts w:ascii="Times New Roman" w:eastAsia="Arial" w:hAnsi="Times New Roman" w:cs="Times New Roman"/>
                <w:b/>
                <w:sz w:val="20"/>
                <w:szCs w:val="20"/>
                <w:lang w:eastAsia="en-US"/>
              </w:rPr>
            </w:pPr>
            <w:r w:rsidRPr="005C7C97">
              <w:rPr>
                <w:rFonts w:ascii="Times New Roman" w:eastAsia="Times New Roman" w:hAnsi="Times New Roman" w:cs="Times New Roman"/>
                <w:b/>
                <w:szCs w:val="20"/>
                <w:lang w:eastAsia="en-US"/>
              </w:rPr>
              <w:t>(kiekiai 5 (penkeriems) metams visiem</w:t>
            </w:r>
            <w:r w:rsidRPr="005C7C97">
              <w:rPr>
                <w:rFonts w:ascii="Times New Roman" w:eastAsia="Times New Roman" w:hAnsi="Times New Roman" w:cs="Times New Roman"/>
                <w:b/>
                <w:lang w:eastAsia="en-US"/>
              </w:rPr>
              <w:t xml:space="preserve">s </w:t>
            </w:r>
            <w:r w:rsidR="00B747A6" w:rsidRPr="005C7C97">
              <w:rPr>
                <w:rFonts w:ascii="Times New Roman" w:eastAsia="Calibri" w:hAnsi="Times New Roman" w:cs="Times New Roman"/>
                <w:b/>
              </w:rPr>
              <w:t>9 (devyniems)</w:t>
            </w:r>
            <w:r w:rsidRPr="005C7C97">
              <w:rPr>
                <w:rFonts w:ascii="Times New Roman" w:eastAsia="Times New Roman" w:hAnsi="Times New Roman" w:cs="Times New Roman"/>
                <w:b/>
                <w:lang w:eastAsia="en-US"/>
              </w:rPr>
              <w:t xml:space="preserve"> Aut</w:t>
            </w:r>
            <w:r w:rsidRPr="005C7C97">
              <w:rPr>
                <w:rFonts w:ascii="Times New Roman" w:eastAsia="Times New Roman" w:hAnsi="Times New Roman" w:cs="Times New Roman"/>
                <w:b/>
                <w:szCs w:val="20"/>
                <w:lang w:eastAsia="en-US"/>
              </w:rPr>
              <w:t>obusams)</w:t>
            </w:r>
            <w:r w:rsidRPr="005C7C97">
              <w:rPr>
                <w:rFonts w:ascii="Times New Roman" w:eastAsia="Times New Roman" w:hAnsi="Times New Roman" w:cs="Times New Roman"/>
                <w:szCs w:val="20"/>
                <w:lang w:eastAsia="en-US"/>
              </w:rPr>
              <w:t xml:space="preserve"> </w:t>
            </w:r>
          </w:p>
        </w:tc>
        <w:tc>
          <w:tcPr>
            <w:tcW w:w="1276" w:type="dxa"/>
            <w:tcBorders>
              <w:top w:val="single" w:sz="12" w:space="0" w:color="auto"/>
              <w:left w:val="single" w:sz="8" w:space="0" w:color="auto"/>
              <w:bottom w:val="single" w:sz="8" w:space="0" w:color="auto"/>
              <w:right w:val="single" w:sz="12" w:space="0" w:color="auto"/>
            </w:tcBorders>
            <w:vAlign w:val="center"/>
          </w:tcPr>
          <w:p w14:paraId="62BF68E7" w14:textId="77777777" w:rsidR="00564143" w:rsidRPr="005C7C97" w:rsidRDefault="00564143" w:rsidP="005C7C97">
            <w:pPr>
              <w:spacing w:after="0" w:line="259" w:lineRule="auto"/>
              <w:jc w:val="center"/>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4-1 lentelė</w:t>
            </w:r>
          </w:p>
        </w:tc>
      </w:tr>
      <w:tr w:rsidR="00564143" w:rsidRPr="005C7C97" w14:paraId="42C02BB9" w14:textId="77777777" w:rsidTr="00544A5F">
        <w:trPr>
          <w:trHeight w:val="270"/>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C640A9F" w14:textId="77777777" w:rsidR="00564143" w:rsidRPr="005C7C97" w:rsidDel="00BE4A47" w:rsidRDefault="00564143"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Eil. Nr.</w:t>
            </w:r>
          </w:p>
        </w:tc>
        <w:tc>
          <w:tcPr>
            <w:tcW w:w="45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4F86B07" w14:textId="77777777" w:rsidR="00564143" w:rsidRPr="005C7C97" w:rsidRDefault="00564143"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Dalies pavadinimas</w:t>
            </w:r>
          </w:p>
        </w:tc>
        <w:tc>
          <w:tcPr>
            <w:tcW w:w="1418" w:type="dxa"/>
            <w:tcBorders>
              <w:top w:val="single" w:sz="8" w:space="0" w:color="auto"/>
              <w:left w:val="single" w:sz="8" w:space="0" w:color="auto"/>
              <w:bottom w:val="single" w:sz="8" w:space="0" w:color="auto"/>
              <w:right w:val="single" w:sz="8" w:space="0" w:color="auto"/>
            </w:tcBorders>
            <w:vAlign w:val="center"/>
          </w:tcPr>
          <w:p w14:paraId="692EA95B" w14:textId="77777777" w:rsidR="00564143" w:rsidRPr="005C7C97" w:rsidRDefault="00564143"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OEM Nr.</w:t>
            </w: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E2402A4" w14:textId="77777777" w:rsidR="00564143" w:rsidRPr="005C7C97" w:rsidRDefault="00564143" w:rsidP="005C7C97">
            <w:pPr>
              <w:spacing w:after="0" w:line="240" w:lineRule="auto"/>
              <w:ind w:right="-15"/>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Dalių </w:t>
            </w:r>
          </w:p>
          <w:p w14:paraId="06862DB7" w14:textId="77777777" w:rsidR="00564143" w:rsidRPr="005C7C97" w:rsidRDefault="00564143" w:rsidP="005C7C97">
            <w:pPr>
              <w:spacing w:after="0" w:line="240" w:lineRule="auto"/>
              <w:ind w:right="-15"/>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kiekiai, </w:t>
            </w:r>
          </w:p>
          <w:p w14:paraId="64947AAD" w14:textId="77777777" w:rsidR="00564143" w:rsidRPr="005C7C97" w:rsidRDefault="00564143" w:rsidP="005C7C97">
            <w:pPr>
              <w:spacing w:after="0" w:line="240" w:lineRule="auto"/>
              <w:ind w:right="-15"/>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vnt.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F333DB4"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1 (vienos) Dalies kaina (įkainis),</w:t>
            </w:r>
          </w:p>
          <w:p w14:paraId="5BD2E9B9"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Eur be PVM </w:t>
            </w: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55D350D"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Visų Dalių </w:t>
            </w:r>
          </w:p>
          <w:p w14:paraId="23C8FB35"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kiekių kainos,</w:t>
            </w:r>
          </w:p>
          <w:p w14:paraId="7059DEAB"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Eur be PVM</w:t>
            </w:r>
          </w:p>
        </w:tc>
      </w:tr>
      <w:tr w:rsidR="00564143" w:rsidRPr="005C7C97" w14:paraId="072CC384"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15A3DBC" w14:textId="77777777" w:rsidR="00564143" w:rsidRPr="005C7C97" w:rsidRDefault="00564143" w:rsidP="005C7C97">
            <w:pPr>
              <w:keepNext/>
              <w:spacing w:after="0" w:line="240" w:lineRule="auto"/>
              <w:jc w:val="center"/>
              <w:rPr>
                <w:rFonts w:eastAsia="Arial" w:cstheme="minorHAnsi"/>
                <w:b/>
                <w:i/>
                <w:sz w:val="18"/>
                <w:szCs w:val="20"/>
                <w:lang w:eastAsia="lt-LT"/>
              </w:rPr>
            </w:pPr>
            <w:r w:rsidRPr="005C7C97">
              <w:rPr>
                <w:rFonts w:eastAsia="Arial" w:cstheme="minorHAnsi"/>
                <w:b/>
                <w:i/>
                <w:sz w:val="18"/>
                <w:szCs w:val="20"/>
                <w:lang w:eastAsia="lt-LT"/>
              </w:rPr>
              <w:t>1</w:t>
            </w:r>
          </w:p>
        </w:tc>
        <w:tc>
          <w:tcPr>
            <w:tcW w:w="45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DFF33DB"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2</w:t>
            </w:r>
          </w:p>
        </w:tc>
        <w:tc>
          <w:tcPr>
            <w:tcW w:w="1418" w:type="dxa"/>
            <w:tcBorders>
              <w:top w:val="single" w:sz="8" w:space="0" w:color="auto"/>
              <w:left w:val="single" w:sz="8" w:space="0" w:color="auto"/>
              <w:bottom w:val="single" w:sz="8" w:space="0" w:color="auto"/>
              <w:right w:val="single" w:sz="8" w:space="0" w:color="auto"/>
            </w:tcBorders>
          </w:tcPr>
          <w:p w14:paraId="22753B3E"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3</w:t>
            </w: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66E7578"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4</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69D3C0F"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5</w:t>
            </w: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915DF84"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6 (4 × 5)</w:t>
            </w:r>
          </w:p>
        </w:tc>
      </w:tr>
      <w:tr w:rsidR="00B747A6" w:rsidRPr="005C7C97" w14:paraId="4BEE53D4"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B555C6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74C6666E" w14:textId="6EA64C58"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Priekinių stabdžių trinkelių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7A547EB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8D72DF" w14:textId="2CD2B91F"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70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B7C8065"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256830E"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CFE2AA5"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112B826"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62F42E7" w14:textId="7CCBCFFD"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Galinių stabdžių trinkelių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2E265B2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082D835" w14:textId="2B14B860"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70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6AD2D38"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CAC672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C81F3F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DB6CFD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951158B" w14:textId="31F71F36"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stabdžių diskas</w:t>
            </w:r>
          </w:p>
        </w:tc>
        <w:tc>
          <w:tcPr>
            <w:tcW w:w="1418" w:type="dxa"/>
            <w:tcBorders>
              <w:top w:val="single" w:sz="8" w:space="0" w:color="auto"/>
              <w:left w:val="single" w:sz="8" w:space="0" w:color="auto"/>
              <w:bottom w:val="single" w:sz="8" w:space="0" w:color="auto"/>
              <w:right w:val="single" w:sz="8" w:space="0" w:color="auto"/>
            </w:tcBorders>
            <w:vAlign w:val="center"/>
          </w:tcPr>
          <w:p w14:paraId="66B4619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111C85C" w14:textId="54F1F3BF"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24042B9"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64C69C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63F540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07854C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359CD7B" w14:textId="70752FA8"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stabdžių diskas</w:t>
            </w:r>
          </w:p>
        </w:tc>
        <w:tc>
          <w:tcPr>
            <w:tcW w:w="1418" w:type="dxa"/>
            <w:tcBorders>
              <w:top w:val="single" w:sz="8" w:space="0" w:color="auto"/>
              <w:left w:val="single" w:sz="8" w:space="0" w:color="auto"/>
              <w:bottom w:val="single" w:sz="8" w:space="0" w:color="auto"/>
              <w:right w:val="single" w:sz="8" w:space="0" w:color="auto"/>
            </w:tcBorders>
            <w:vAlign w:val="center"/>
          </w:tcPr>
          <w:p w14:paraId="672CCA70"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5F13F6" w14:textId="6120BB0E"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68DA613"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328FB59"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5C6904BF"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6869FE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5.</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25B220CA" w14:textId="5AB24674"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stiklas</w:t>
            </w:r>
          </w:p>
        </w:tc>
        <w:tc>
          <w:tcPr>
            <w:tcW w:w="1418" w:type="dxa"/>
            <w:tcBorders>
              <w:top w:val="single" w:sz="8" w:space="0" w:color="auto"/>
              <w:left w:val="single" w:sz="8" w:space="0" w:color="auto"/>
              <w:bottom w:val="single" w:sz="8" w:space="0" w:color="auto"/>
              <w:right w:val="single" w:sz="8" w:space="0" w:color="auto"/>
            </w:tcBorders>
            <w:vAlign w:val="center"/>
          </w:tcPr>
          <w:p w14:paraId="3DA0A93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87A566" w14:textId="3FB4EBAA"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9E129C7"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E0C641A"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F213E50"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3E8024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6.</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6AC5767" w14:textId="0445A4E3"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žibintas kairė</w:t>
            </w:r>
          </w:p>
        </w:tc>
        <w:tc>
          <w:tcPr>
            <w:tcW w:w="1418" w:type="dxa"/>
            <w:tcBorders>
              <w:top w:val="single" w:sz="8" w:space="0" w:color="auto"/>
              <w:left w:val="single" w:sz="8" w:space="0" w:color="auto"/>
              <w:bottom w:val="single" w:sz="8" w:space="0" w:color="auto"/>
              <w:right w:val="single" w:sz="8" w:space="0" w:color="auto"/>
            </w:tcBorders>
            <w:vAlign w:val="center"/>
          </w:tcPr>
          <w:p w14:paraId="0CA1DCB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9C36B6" w14:textId="1AC1C1F6"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BEBB7BC"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CF49C6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D30C228"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96058B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7.</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037E2D6" w14:textId="7ED35CA5"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žibintas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4B05DF5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B56F8C2" w14:textId="163AAEBF"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291FBA1"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56EF81A"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5E34AF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29541A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8.</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5304D506" w14:textId="0D963163"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bamperis</w:t>
            </w:r>
          </w:p>
        </w:tc>
        <w:tc>
          <w:tcPr>
            <w:tcW w:w="1418" w:type="dxa"/>
            <w:tcBorders>
              <w:top w:val="single" w:sz="8" w:space="0" w:color="auto"/>
              <w:left w:val="single" w:sz="8" w:space="0" w:color="auto"/>
              <w:bottom w:val="single" w:sz="8" w:space="0" w:color="auto"/>
              <w:right w:val="single" w:sz="8" w:space="0" w:color="auto"/>
            </w:tcBorders>
            <w:vAlign w:val="center"/>
          </w:tcPr>
          <w:p w14:paraId="7B6D1ED8"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445323E" w14:textId="644E8796"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DA52C0C"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49792B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FE5BE1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BBFEE8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9.</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D2F64A0" w14:textId="55F157CA"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dangtis</w:t>
            </w:r>
          </w:p>
        </w:tc>
        <w:tc>
          <w:tcPr>
            <w:tcW w:w="1418" w:type="dxa"/>
            <w:tcBorders>
              <w:top w:val="single" w:sz="8" w:space="0" w:color="auto"/>
              <w:left w:val="single" w:sz="8" w:space="0" w:color="auto"/>
              <w:bottom w:val="single" w:sz="8" w:space="0" w:color="auto"/>
              <w:right w:val="single" w:sz="8" w:space="0" w:color="auto"/>
            </w:tcBorders>
            <w:vAlign w:val="center"/>
          </w:tcPr>
          <w:p w14:paraId="3E3419F4"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D47895" w14:textId="33B47A28"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522EF41"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84165A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81B245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BBA4CF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10.</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5526E2E3" w14:textId="26C1BC66"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Šoninis sparnas kairė</w:t>
            </w:r>
          </w:p>
        </w:tc>
        <w:tc>
          <w:tcPr>
            <w:tcW w:w="1418" w:type="dxa"/>
            <w:tcBorders>
              <w:top w:val="single" w:sz="8" w:space="0" w:color="auto"/>
              <w:left w:val="single" w:sz="8" w:space="0" w:color="auto"/>
              <w:bottom w:val="single" w:sz="8" w:space="0" w:color="auto"/>
              <w:right w:val="single" w:sz="8" w:space="0" w:color="auto"/>
            </w:tcBorders>
            <w:vAlign w:val="center"/>
          </w:tcPr>
          <w:p w14:paraId="4FDB0BC9"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15FF863" w14:textId="2DBF2341"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9C8A3A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13C79D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652F6DB"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44D10E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B8DD006" w14:textId="71654AA0"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Šoninis sparnas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5A723DC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BBA20E9" w14:textId="18B83C79"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E8D8E5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79B9293"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AFCCEE3"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7D5074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2285E35A" w14:textId="55ECD775"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Šoninis durų stiklas priekinės durys</w:t>
            </w:r>
          </w:p>
        </w:tc>
        <w:tc>
          <w:tcPr>
            <w:tcW w:w="1418" w:type="dxa"/>
            <w:tcBorders>
              <w:top w:val="single" w:sz="8" w:space="0" w:color="auto"/>
              <w:left w:val="single" w:sz="8" w:space="0" w:color="auto"/>
              <w:bottom w:val="single" w:sz="8" w:space="0" w:color="auto"/>
              <w:right w:val="single" w:sz="8" w:space="0" w:color="auto"/>
            </w:tcBorders>
            <w:vAlign w:val="center"/>
          </w:tcPr>
          <w:p w14:paraId="056FA706"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76754EB" w14:textId="6EF4A8D9"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23176A4"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EA13F0D"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D851E3B"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F99830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5F437B1A" w14:textId="7A127CBE"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žibintas kairė</w:t>
            </w:r>
          </w:p>
        </w:tc>
        <w:tc>
          <w:tcPr>
            <w:tcW w:w="1418" w:type="dxa"/>
            <w:tcBorders>
              <w:top w:val="single" w:sz="8" w:space="0" w:color="auto"/>
              <w:left w:val="single" w:sz="8" w:space="0" w:color="auto"/>
              <w:bottom w:val="single" w:sz="8" w:space="0" w:color="auto"/>
              <w:right w:val="single" w:sz="8" w:space="0" w:color="auto"/>
            </w:tcBorders>
            <w:vAlign w:val="center"/>
          </w:tcPr>
          <w:p w14:paraId="3AD6880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32E8BB4" w14:textId="3AFE8432"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3BB25394"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33D30C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9466DDD"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6E5926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02E5283" w14:textId="32486BAD"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žibintas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0C201DF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72982CA" w14:textId="5122334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E8B583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2C4F70C"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68E0B9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DF17D57"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15.</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4626C71" w14:textId="1F579FFF"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bamperis</w:t>
            </w:r>
          </w:p>
        </w:tc>
        <w:tc>
          <w:tcPr>
            <w:tcW w:w="1418" w:type="dxa"/>
            <w:tcBorders>
              <w:top w:val="single" w:sz="8" w:space="0" w:color="auto"/>
              <w:left w:val="single" w:sz="8" w:space="0" w:color="auto"/>
              <w:bottom w:val="single" w:sz="8" w:space="0" w:color="auto"/>
              <w:right w:val="single" w:sz="8" w:space="0" w:color="auto"/>
            </w:tcBorders>
            <w:vAlign w:val="center"/>
          </w:tcPr>
          <w:p w14:paraId="1EE6EBD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F35BB3" w14:textId="2815FEB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62119068"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56DDD054"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1619C5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25FA15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16.</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9BD0EED" w14:textId="7FA1AC6F"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dangtis</w:t>
            </w:r>
          </w:p>
        </w:tc>
        <w:tc>
          <w:tcPr>
            <w:tcW w:w="1418" w:type="dxa"/>
            <w:tcBorders>
              <w:top w:val="single" w:sz="8" w:space="0" w:color="auto"/>
              <w:left w:val="single" w:sz="8" w:space="0" w:color="auto"/>
              <w:bottom w:val="single" w:sz="8" w:space="0" w:color="auto"/>
              <w:right w:val="single" w:sz="8" w:space="0" w:color="auto"/>
            </w:tcBorders>
            <w:vAlign w:val="center"/>
          </w:tcPr>
          <w:p w14:paraId="34F253CB"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856757" w14:textId="6ED976BD"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BDA5137"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16A984E"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B74DFEF"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8B76B5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17.</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F9D586D" w14:textId="7861245E"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sparnas kairė</w:t>
            </w:r>
          </w:p>
        </w:tc>
        <w:tc>
          <w:tcPr>
            <w:tcW w:w="1418" w:type="dxa"/>
            <w:tcBorders>
              <w:top w:val="single" w:sz="8" w:space="0" w:color="auto"/>
              <w:left w:val="single" w:sz="8" w:space="0" w:color="auto"/>
              <w:bottom w:val="single" w:sz="8" w:space="0" w:color="auto"/>
              <w:right w:val="single" w:sz="8" w:space="0" w:color="auto"/>
            </w:tcBorders>
            <w:vAlign w:val="center"/>
          </w:tcPr>
          <w:p w14:paraId="2255F816"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1B1718" w14:textId="27AD1CB5"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551C8EA"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D9580A3"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99C84EB"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DBF8AE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18.</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840606F" w14:textId="41BD28B4"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sparnas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08C07C3C"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6AD194" w14:textId="373322E5"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BF6F50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C23EF34"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7FF973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4A3FBD9"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19.</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72016A74" w14:textId="10CF534A"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stiklas</w:t>
            </w:r>
          </w:p>
        </w:tc>
        <w:tc>
          <w:tcPr>
            <w:tcW w:w="1418" w:type="dxa"/>
            <w:tcBorders>
              <w:top w:val="single" w:sz="8" w:space="0" w:color="auto"/>
              <w:left w:val="single" w:sz="8" w:space="0" w:color="auto"/>
              <w:bottom w:val="single" w:sz="8" w:space="0" w:color="auto"/>
              <w:right w:val="single" w:sz="8" w:space="0" w:color="auto"/>
            </w:tcBorders>
            <w:vAlign w:val="center"/>
          </w:tcPr>
          <w:p w14:paraId="3B5DCDF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8B25C50" w14:textId="3FCE8E8C"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D8C20AA"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53CDC4B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C21223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358D57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20.</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20166A8" w14:textId="7CBB05D0"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Šoninė galinio vaizdo kamera kairė</w:t>
            </w:r>
          </w:p>
        </w:tc>
        <w:tc>
          <w:tcPr>
            <w:tcW w:w="1418" w:type="dxa"/>
            <w:tcBorders>
              <w:top w:val="single" w:sz="8" w:space="0" w:color="auto"/>
              <w:left w:val="single" w:sz="8" w:space="0" w:color="auto"/>
              <w:bottom w:val="single" w:sz="8" w:space="0" w:color="auto"/>
              <w:right w:val="single" w:sz="8" w:space="0" w:color="auto"/>
            </w:tcBorders>
            <w:vAlign w:val="center"/>
          </w:tcPr>
          <w:p w14:paraId="4ACC189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93A38" w14:textId="723F652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329B417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92C8619"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A2DADD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E2A1CC6"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lastRenderedPageBreak/>
              <w:t>21.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09EC9BE" w14:textId="2DDAE4CA"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Šoninė galinio vaizdo kamera dešinė</w:t>
            </w:r>
          </w:p>
        </w:tc>
        <w:tc>
          <w:tcPr>
            <w:tcW w:w="1418" w:type="dxa"/>
            <w:tcBorders>
              <w:top w:val="single" w:sz="8" w:space="0" w:color="auto"/>
              <w:left w:val="single" w:sz="8" w:space="0" w:color="auto"/>
              <w:bottom w:val="single" w:sz="8" w:space="0" w:color="auto"/>
              <w:right w:val="single" w:sz="8" w:space="0" w:color="auto"/>
            </w:tcBorders>
            <w:vAlign w:val="center"/>
          </w:tcPr>
          <w:p w14:paraId="46AE7AE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EAECE6F" w14:textId="05187046"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332473A"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AE339D0"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E647E7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571FFD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16FED6A" w14:textId="4187E656"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Priekinis kliūčių daviklis</w:t>
            </w:r>
          </w:p>
        </w:tc>
        <w:tc>
          <w:tcPr>
            <w:tcW w:w="1418" w:type="dxa"/>
            <w:tcBorders>
              <w:top w:val="single" w:sz="8" w:space="0" w:color="auto"/>
              <w:left w:val="single" w:sz="8" w:space="0" w:color="auto"/>
              <w:bottom w:val="single" w:sz="8" w:space="0" w:color="auto"/>
              <w:right w:val="single" w:sz="8" w:space="0" w:color="auto"/>
            </w:tcBorders>
            <w:vAlign w:val="center"/>
          </w:tcPr>
          <w:p w14:paraId="3DF3B1FB"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8FFC60C" w14:textId="1597DE83"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75D93D4"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BFCDAD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52F3FB5A"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054679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21169C7E" w14:textId="159C39A0"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Šoninis kliūčių daviklis kairė</w:t>
            </w:r>
          </w:p>
        </w:tc>
        <w:tc>
          <w:tcPr>
            <w:tcW w:w="1418" w:type="dxa"/>
            <w:tcBorders>
              <w:top w:val="single" w:sz="8" w:space="0" w:color="auto"/>
              <w:left w:val="single" w:sz="8" w:space="0" w:color="auto"/>
              <w:bottom w:val="single" w:sz="8" w:space="0" w:color="auto"/>
              <w:right w:val="single" w:sz="8" w:space="0" w:color="auto"/>
            </w:tcBorders>
            <w:vAlign w:val="center"/>
          </w:tcPr>
          <w:p w14:paraId="7B7E4DA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7773074" w14:textId="7E3FFA1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28AB1F9"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DDA8382"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66A6D7C"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4FE7F76"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26CD4EA" w14:textId="255B7470"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Šoninis kliūčių daviklis dešinė</w:t>
            </w:r>
          </w:p>
        </w:tc>
        <w:tc>
          <w:tcPr>
            <w:tcW w:w="1418" w:type="dxa"/>
            <w:tcBorders>
              <w:top w:val="single" w:sz="8" w:space="0" w:color="auto"/>
              <w:left w:val="single" w:sz="8" w:space="0" w:color="auto"/>
              <w:bottom w:val="single" w:sz="8" w:space="0" w:color="auto"/>
              <w:right w:val="single" w:sz="8" w:space="0" w:color="auto"/>
            </w:tcBorders>
            <w:vAlign w:val="center"/>
          </w:tcPr>
          <w:p w14:paraId="04310960"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415EB8" w14:textId="776A2E8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EDBB78D"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E1D559E"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09ED60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BF6F4C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25.</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C19621E" w14:textId="408EA0D6"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Priekinės ašies padanga</w:t>
            </w:r>
          </w:p>
        </w:tc>
        <w:tc>
          <w:tcPr>
            <w:tcW w:w="1418" w:type="dxa"/>
            <w:tcBorders>
              <w:top w:val="single" w:sz="8" w:space="0" w:color="auto"/>
              <w:left w:val="single" w:sz="8" w:space="0" w:color="auto"/>
              <w:bottom w:val="single" w:sz="8" w:space="0" w:color="auto"/>
              <w:right w:val="single" w:sz="8" w:space="0" w:color="auto"/>
            </w:tcBorders>
            <w:vAlign w:val="center"/>
          </w:tcPr>
          <w:p w14:paraId="44D5DAFC"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3ED754" w14:textId="3F87D9B8"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4D78CE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C465104"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B4C2E1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885A0A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26.</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9705BBE" w14:textId="3ABD1BC4"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Galinės ašies padanga</w:t>
            </w:r>
          </w:p>
        </w:tc>
        <w:tc>
          <w:tcPr>
            <w:tcW w:w="1418" w:type="dxa"/>
            <w:tcBorders>
              <w:top w:val="single" w:sz="8" w:space="0" w:color="auto"/>
              <w:left w:val="single" w:sz="8" w:space="0" w:color="auto"/>
              <w:bottom w:val="single" w:sz="8" w:space="0" w:color="auto"/>
              <w:right w:val="single" w:sz="8" w:space="0" w:color="auto"/>
            </w:tcBorders>
            <w:vAlign w:val="center"/>
          </w:tcPr>
          <w:p w14:paraId="367C4949"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9145760" w14:textId="59B8383E"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110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C68E041"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5E700A6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2625F3A"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491214B"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27.</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EB6F42A" w14:textId="03DF08DF"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Keleivio sėdynė</w:t>
            </w:r>
          </w:p>
        </w:tc>
        <w:tc>
          <w:tcPr>
            <w:tcW w:w="1418" w:type="dxa"/>
            <w:tcBorders>
              <w:top w:val="single" w:sz="8" w:space="0" w:color="auto"/>
              <w:left w:val="single" w:sz="8" w:space="0" w:color="auto"/>
              <w:bottom w:val="single" w:sz="8" w:space="0" w:color="auto"/>
              <w:right w:val="single" w:sz="8" w:space="0" w:color="auto"/>
            </w:tcBorders>
            <w:vAlign w:val="center"/>
          </w:tcPr>
          <w:p w14:paraId="5BC1D8C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A55ABA" w14:textId="0B52788B"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09659A8"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2FA2B7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62410EBF"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2EC2819"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28.</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78CB183A" w14:textId="1E63FE3F"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Salono vaizdo stebėjimo kamera</w:t>
            </w:r>
          </w:p>
        </w:tc>
        <w:tc>
          <w:tcPr>
            <w:tcW w:w="1418" w:type="dxa"/>
            <w:tcBorders>
              <w:top w:val="single" w:sz="8" w:space="0" w:color="auto"/>
              <w:left w:val="single" w:sz="8" w:space="0" w:color="auto"/>
              <w:bottom w:val="single" w:sz="8" w:space="0" w:color="auto"/>
              <w:right w:val="single" w:sz="8" w:space="0" w:color="auto"/>
            </w:tcBorders>
            <w:vAlign w:val="center"/>
          </w:tcPr>
          <w:p w14:paraId="226D5E69"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8CBA701" w14:textId="75E7340D"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7D2A86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794605A"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A5BEE38"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4DF9C1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29.</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174DF80" w14:textId="7D1D894E"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1418" w:type="dxa"/>
            <w:tcBorders>
              <w:top w:val="single" w:sz="8" w:space="0" w:color="auto"/>
              <w:left w:val="single" w:sz="8" w:space="0" w:color="auto"/>
              <w:bottom w:val="single" w:sz="8" w:space="0" w:color="auto"/>
              <w:right w:val="single" w:sz="8" w:space="0" w:color="auto"/>
            </w:tcBorders>
            <w:vAlign w:val="center"/>
          </w:tcPr>
          <w:p w14:paraId="3BAEF8C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289FA5A" w14:textId="41C4C278"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2561A4C"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C3BBA03"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DD7756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3CE87D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30.</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53D8D4F" w14:textId="71296E0B"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Šoninių stiklų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1562D98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3F007C" w14:textId="3465573A"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6802479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A828FE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C3FB86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DBF93C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99555AC" w14:textId="5D6F8DD0"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Šoninių kėbulo apdailos plokščių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41045E2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F9DFB7A" w14:textId="2ED0198C"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AC55F52"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0E6AB2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6DC464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3920FB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57210FD" w14:textId="1BA03B1B"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Šoninių durų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04027927"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EE8C54" w14:textId="0070E2A9"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38A7770"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214E685"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B9E62FE"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B80A99F"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1F80976" w14:textId="6D084CC7"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 xml:space="preserve">Krovimo </w:t>
            </w:r>
            <w:proofErr w:type="spellStart"/>
            <w:r w:rsidRPr="005C7C97">
              <w:rPr>
                <w:rFonts w:ascii="Times New Roman" w:eastAsia="Arial" w:hAnsi="Times New Roman" w:cs="Times New Roman"/>
              </w:rPr>
              <w:t>kontaktorių</w:t>
            </w:r>
            <w:proofErr w:type="spellEnd"/>
            <w:r w:rsidRPr="005C7C97">
              <w:rPr>
                <w:rFonts w:ascii="Times New Roman" w:eastAsia="Arial" w:hAnsi="Times New Roman" w:cs="Times New Roman"/>
              </w:rPr>
              <w:t xml:space="preserve"> pajungimo blokas su saugiklių grupe</w:t>
            </w:r>
          </w:p>
        </w:tc>
        <w:tc>
          <w:tcPr>
            <w:tcW w:w="1418" w:type="dxa"/>
            <w:tcBorders>
              <w:top w:val="single" w:sz="8" w:space="0" w:color="auto"/>
              <w:left w:val="single" w:sz="8" w:space="0" w:color="auto"/>
              <w:bottom w:val="single" w:sz="8" w:space="0" w:color="auto"/>
              <w:right w:val="single" w:sz="8" w:space="0" w:color="auto"/>
            </w:tcBorders>
            <w:vAlign w:val="center"/>
          </w:tcPr>
          <w:p w14:paraId="138FBF66"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E6321" w14:textId="05B415DC"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91DAFE0"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2F0D169"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5F3741E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648667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28ED16C" w14:textId="7276638E"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Valytuvų komplektas arba kitaip stiklo valytuvų šluotelių komplektas (</w:t>
            </w:r>
            <w:proofErr w:type="spellStart"/>
            <w:r w:rsidRPr="005C7C97">
              <w:rPr>
                <w:rFonts w:ascii="Times New Roman" w:eastAsia="Arial" w:hAnsi="Times New Roman" w:cs="Times New Roman"/>
              </w:rPr>
              <w:t>ang</w:t>
            </w:r>
            <w:proofErr w:type="spellEnd"/>
            <w:r w:rsidRPr="005C7C97">
              <w:rPr>
                <w:rFonts w:ascii="Times New Roman" w:eastAsia="Arial" w:hAnsi="Times New Roman" w:cs="Times New Roman"/>
              </w:rPr>
              <w:t xml:space="preserve">. </w:t>
            </w:r>
            <w:proofErr w:type="spellStart"/>
            <w:r w:rsidRPr="005C7C97">
              <w:rPr>
                <w:rFonts w:ascii="Times New Roman" w:eastAsia="Arial" w:hAnsi="Times New Roman" w:cs="Times New Roman"/>
              </w:rPr>
              <w:t>Wiper</w:t>
            </w:r>
            <w:proofErr w:type="spellEnd"/>
            <w:r w:rsidRPr="005C7C97">
              <w:rPr>
                <w:rFonts w:ascii="Times New Roman" w:eastAsia="Arial" w:hAnsi="Times New Roman" w:cs="Times New Roman"/>
              </w:rPr>
              <w:t xml:space="preserve"> </w:t>
            </w:r>
            <w:proofErr w:type="spellStart"/>
            <w:r w:rsidRPr="005C7C97">
              <w:rPr>
                <w:rFonts w:ascii="Times New Roman" w:eastAsia="Arial" w:hAnsi="Times New Roman" w:cs="Times New Roman"/>
              </w:rPr>
              <w:t>Blades</w:t>
            </w:r>
            <w:proofErr w:type="spellEnd"/>
            <w:r w:rsidRPr="005C7C97">
              <w:rPr>
                <w:rFonts w:ascii="Times New Roman" w:eastAsia="Arial" w:hAnsi="Times New Roman" w:cs="Times New Roman"/>
              </w:rPr>
              <w:t>)</w:t>
            </w:r>
          </w:p>
        </w:tc>
        <w:tc>
          <w:tcPr>
            <w:tcW w:w="1418" w:type="dxa"/>
            <w:tcBorders>
              <w:top w:val="single" w:sz="8" w:space="0" w:color="auto"/>
              <w:left w:val="single" w:sz="8" w:space="0" w:color="auto"/>
              <w:bottom w:val="single" w:sz="8" w:space="0" w:color="auto"/>
              <w:right w:val="single" w:sz="8" w:space="0" w:color="auto"/>
            </w:tcBorders>
            <w:vAlign w:val="center"/>
          </w:tcPr>
          <w:p w14:paraId="2C04E3F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A967DF" w14:textId="68B74FB2"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90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802AF40"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A0A10E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1FE1E25" w14:textId="77777777" w:rsidTr="00564143">
        <w:trPr>
          <w:trHeight w:val="510"/>
        </w:trPr>
        <w:tc>
          <w:tcPr>
            <w:tcW w:w="7782" w:type="dxa"/>
            <w:gridSpan w:val="5"/>
            <w:tcBorders>
              <w:top w:val="single" w:sz="4" w:space="0" w:color="auto"/>
              <w:left w:val="single" w:sz="12" w:space="0" w:color="auto"/>
              <w:bottom w:val="single" w:sz="8" w:space="0" w:color="auto"/>
              <w:right w:val="single" w:sz="4" w:space="0" w:color="auto"/>
            </w:tcBorders>
          </w:tcPr>
          <w:p w14:paraId="65E8793C" w14:textId="77777777"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 xml:space="preserve">Autobusų visų pagrindinių atsarginių dalių bei eksploatacinių medžiagų visų kiekių </w:t>
            </w:r>
          </w:p>
          <w:p w14:paraId="227FDAB9" w14:textId="79087BDA"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5 (penkeriems) metams visiems</w:t>
            </w:r>
            <w:r w:rsidRPr="005C7C97">
              <w:rPr>
                <w:rFonts w:ascii="Times New Roman" w:eastAsia="Arial" w:hAnsi="Times New Roman" w:cs="Times New Roman"/>
                <w:b/>
                <w:sz w:val="20"/>
                <w:szCs w:val="20"/>
                <w:u w:val="single"/>
                <w:lang w:eastAsia="en-US"/>
              </w:rPr>
              <w:t xml:space="preserve"> 9 (devyniems)</w:t>
            </w:r>
            <w:r w:rsidRPr="005C7C97">
              <w:rPr>
                <w:rFonts w:ascii="Times New Roman" w:eastAsia="Arial" w:hAnsi="Times New Roman" w:cs="Times New Roman"/>
                <w:b/>
                <w:sz w:val="20"/>
                <w:szCs w:val="20"/>
                <w:lang w:eastAsia="en-US"/>
              </w:rPr>
              <w:t xml:space="preserve"> Autobusams </w:t>
            </w:r>
          </w:p>
          <w:p w14:paraId="1DF6C293" w14:textId="77777777"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kaina be PVM:</w:t>
            </w:r>
          </w:p>
        </w:tc>
        <w:tc>
          <w:tcPr>
            <w:tcW w:w="850" w:type="dxa"/>
            <w:tcBorders>
              <w:top w:val="single" w:sz="8" w:space="0" w:color="auto"/>
              <w:left w:val="single" w:sz="4" w:space="0" w:color="auto"/>
              <w:bottom w:val="single" w:sz="8" w:space="0" w:color="auto"/>
              <w:right w:val="single" w:sz="8" w:space="0" w:color="auto"/>
            </w:tcBorders>
            <w:vAlign w:val="center"/>
          </w:tcPr>
          <w:p w14:paraId="1E93534D" w14:textId="77777777" w:rsidR="00B747A6" w:rsidRPr="005C7C97" w:rsidRDefault="009A1609" w:rsidP="005C7C97">
            <w:pPr>
              <w:spacing w:after="0" w:line="240" w:lineRule="auto"/>
              <w:ind w:left="-108" w:right="-108"/>
              <w:jc w:val="center"/>
              <w:rPr>
                <w:rFonts w:ascii="Times New Roman" w:eastAsia="Arial" w:hAnsi="Times New Roman" w:cs="Times New Roman"/>
                <w:b/>
                <w:sz w:val="20"/>
                <w:szCs w:val="20"/>
                <w:lang w:eastAsia="en-US"/>
              </w:rPr>
            </w:pPr>
            <m:oMathPara>
              <m:oMath>
                <m:sSubSup>
                  <m:sSubSupPr>
                    <m:ctrlPr>
                      <w:rPr>
                        <w:rFonts w:ascii="Cambria Math" w:hAnsi="Cambria Math"/>
                        <w:b/>
                        <w:i/>
                        <w:szCs w:val="24"/>
                      </w:rPr>
                    </m:ctrlPr>
                  </m:sSubSupPr>
                  <m:e>
                    <m:r>
                      <m:rPr>
                        <m:sty m:val="bi"/>
                      </m:rPr>
                      <w:rPr>
                        <w:rFonts w:ascii="Cambria Math" w:hAnsi="Cambria Math"/>
                        <w:szCs w:val="24"/>
                      </w:rPr>
                      <m:t>AD</m:t>
                    </m:r>
                  </m:e>
                  <m:sub>
                    <m:r>
                      <m:rPr>
                        <m:sty m:val="bi"/>
                      </m:rPr>
                      <w:rPr>
                        <w:rFonts w:ascii="Cambria Math" w:hAnsi="Cambria Math"/>
                        <w:szCs w:val="24"/>
                      </w:rPr>
                      <m:t>[˅]</m:t>
                    </m:r>
                  </m:sub>
                  <m:sup>
                    <m:r>
                      <m:rPr>
                        <m:sty m:val="bi"/>
                      </m:rPr>
                      <w:rPr>
                        <w:rFonts w:ascii="Cambria Math" w:hAnsi="Cambria Math"/>
                        <w:szCs w:val="24"/>
                      </w:rPr>
                      <m:t>v</m:t>
                    </m:r>
                  </m:sup>
                </m:sSubSup>
              </m:oMath>
            </m:oMathPara>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4EF78E8" w14:textId="77777777" w:rsidR="00B747A6" w:rsidRPr="005C7C97" w:rsidRDefault="00B747A6" w:rsidP="005C7C97">
            <w:pPr>
              <w:spacing w:after="0" w:line="240" w:lineRule="auto"/>
              <w:ind w:right="39"/>
              <w:jc w:val="right"/>
              <w:rPr>
                <w:rFonts w:ascii="Times New Roman" w:eastAsia="Arial" w:hAnsi="Times New Roman" w:cs="Times New Roman"/>
                <w:b/>
                <w:sz w:val="20"/>
                <w:szCs w:val="20"/>
                <w:lang w:eastAsia="en-US"/>
              </w:rPr>
            </w:pPr>
          </w:p>
        </w:tc>
      </w:tr>
    </w:tbl>
    <w:p w14:paraId="4CD73E51" w14:textId="77777777" w:rsidR="00970AAF" w:rsidRPr="005C7C97" w:rsidRDefault="00B77C61" w:rsidP="005C7C97">
      <w:pPr>
        <w:tabs>
          <w:tab w:val="left" w:pos="1647"/>
        </w:tabs>
        <w:spacing w:after="0" w:line="240" w:lineRule="auto"/>
        <w:ind w:right="-142"/>
        <w:jc w:val="both"/>
        <w:rPr>
          <w:rFonts w:ascii="Times New Roman" w:eastAsia="Calibri" w:hAnsi="Times New Roman"/>
          <w:bCs/>
          <w:szCs w:val="24"/>
        </w:rPr>
      </w:pPr>
      <w:r w:rsidRPr="005C7C97">
        <w:rPr>
          <w:rFonts w:ascii="Times New Roman" w:eastAsia="Calibri" w:hAnsi="Times New Roman"/>
          <w:bCs/>
          <w:szCs w:val="24"/>
        </w:rPr>
        <w:tab/>
      </w:r>
    </w:p>
    <w:p w14:paraId="42161FB9" w14:textId="77777777" w:rsidR="008464B5" w:rsidRPr="005C7C97" w:rsidRDefault="008464B5" w:rsidP="005C7C97">
      <w:pPr>
        <w:tabs>
          <w:tab w:val="left" w:pos="1647"/>
        </w:tabs>
        <w:spacing w:after="0" w:line="240" w:lineRule="auto"/>
        <w:ind w:right="-142"/>
        <w:jc w:val="both"/>
        <w:rPr>
          <w:rFonts w:ascii="Times New Roman" w:eastAsia="Calibri" w:hAnsi="Times New Roman"/>
          <w:bCs/>
          <w:szCs w:val="24"/>
        </w:rPr>
      </w:pPr>
    </w:p>
    <w:tbl>
      <w:tblPr>
        <w:tblW w:w="10055" w:type="dxa"/>
        <w:tblLayout w:type="fixed"/>
        <w:tblLook w:val="06A0" w:firstRow="1" w:lastRow="0" w:firstColumn="1" w:lastColumn="0" w:noHBand="1" w:noVBand="1"/>
      </w:tblPr>
      <w:tblGrid>
        <w:gridCol w:w="557"/>
        <w:gridCol w:w="4531"/>
        <w:gridCol w:w="714"/>
        <w:gridCol w:w="1418"/>
        <w:gridCol w:w="708"/>
        <w:gridCol w:w="851"/>
        <w:gridCol w:w="137"/>
        <w:gridCol w:w="1139"/>
      </w:tblGrid>
      <w:tr w:rsidR="003C500D" w:rsidRPr="005C7C97" w14:paraId="4DB131A4" w14:textId="77777777" w:rsidTr="00AD5496">
        <w:trPr>
          <w:trHeight w:val="454"/>
        </w:trPr>
        <w:tc>
          <w:tcPr>
            <w:tcW w:w="8916" w:type="dxa"/>
            <w:gridSpan w:val="7"/>
            <w:tcBorders>
              <w:top w:val="single" w:sz="12" w:space="0" w:color="auto"/>
              <w:left w:val="single" w:sz="12" w:space="0" w:color="auto"/>
              <w:bottom w:val="single" w:sz="8" w:space="0" w:color="auto"/>
              <w:right w:val="single" w:sz="8" w:space="0" w:color="auto"/>
            </w:tcBorders>
            <w:tcMar>
              <w:top w:w="15" w:type="dxa"/>
              <w:left w:w="15" w:type="dxa"/>
              <w:right w:w="15" w:type="dxa"/>
            </w:tcMar>
            <w:vAlign w:val="center"/>
          </w:tcPr>
          <w:p w14:paraId="787E9133" w14:textId="77777777" w:rsidR="00431882" w:rsidRPr="005C7C97" w:rsidRDefault="003C500D" w:rsidP="005C7C97">
            <w:pPr>
              <w:widowControl w:val="0"/>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 xml:space="preserve">Autobusų pagrindinių </w:t>
            </w:r>
            <w:r w:rsidR="002A4E5F" w:rsidRPr="005C7C97">
              <w:rPr>
                <w:rFonts w:ascii="Times New Roman" w:eastAsia="Times New Roman" w:hAnsi="Times New Roman" w:cs="Times New Roman"/>
                <w:b/>
                <w:szCs w:val="20"/>
                <w:lang w:eastAsia="en-US"/>
              </w:rPr>
              <w:t xml:space="preserve">remonto </w:t>
            </w:r>
            <w:r w:rsidRPr="005C7C97">
              <w:rPr>
                <w:rFonts w:ascii="Times New Roman" w:eastAsia="Times New Roman" w:hAnsi="Times New Roman" w:cs="Times New Roman"/>
                <w:b/>
                <w:szCs w:val="20"/>
                <w:lang w:eastAsia="en-US"/>
              </w:rPr>
              <w:t>darbų</w:t>
            </w:r>
            <w:r w:rsidR="002A4E5F" w:rsidRPr="005C7C97">
              <w:rPr>
                <w:rFonts w:ascii="Times New Roman" w:eastAsia="Times New Roman" w:hAnsi="Times New Roman" w:cs="Times New Roman"/>
                <w:b/>
                <w:szCs w:val="20"/>
                <w:lang w:eastAsia="en-US"/>
              </w:rPr>
              <w:t xml:space="preserve"> </w:t>
            </w:r>
            <w:r w:rsidR="00A63510" w:rsidRPr="005C7C97">
              <w:rPr>
                <w:rFonts w:ascii="Times New Roman" w:eastAsia="Times New Roman" w:hAnsi="Times New Roman" w:cs="Times New Roman"/>
                <w:b/>
                <w:szCs w:val="20"/>
                <w:lang w:eastAsia="en-US"/>
              </w:rPr>
              <w:t xml:space="preserve">1 (vienos) operacijos </w:t>
            </w:r>
            <w:r w:rsidR="002A4E5F" w:rsidRPr="005C7C97">
              <w:rPr>
                <w:rFonts w:ascii="Times New Roman" w:eastAsia="Times New Roman" w:hAnsi="Times New Roman" w:cs="Times New Roman"/>
                <w:b/>
                <w:szCs w:val="20"/>
                <w:lang w:eastAsia="en-US"/>
              </w:rPr>
              <w:t xml:space="preserve">(Dalių keitimo) </w:t>
            </w:r>
            <w:r w:rsidRPr="005C7C97">
              <w:rPr>
                <w:rFonts w:ascii="Times New Roman" w:eastAsia="Times New Roman" w:hAnsi="Times New Roman" w:cs="Times New Roman"/>
                <w:b/>
                <w:szCs w:val="20"/>
                <w:lang w:eastAsia="en-US"/>
              </w:rPr>
              <w:t>laiko normos</w:t>
            </w:r>
            <w:r w:rsidR="002A4E5F" w:rsidRPr="005C7C97">
              <w:rPr>
                <w:rFonts w:ascii="Times New Roman" w:eastAsia="Times New Roman" w:hAnsi="Times New Roman" w:cs="Times New Roman"/>
                <w:b/>
                <w:szCs w:val="20"/>
                <w:lang w:eastAsia="en-US"/>
              </w:rPr>
              <w:t xml:space="preserve">, </w:t>
            </w:r>
          </w:p>
          <w:p w14:paraId="2A954152" w14:textId="77777777" w:rsidR="003C500D" w:rsidRPr="005C7C97" w:rsidRDefault="00431882" w:rsidP="005C7C97">
            <w:pPr>
              <w:widowControl w:val="0"/>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remonto darbų 1 (vienos) darbo valandos įkainis ir visų pagrindinių remonto darbų kaina</w:t>
            </w:r>
            <w:r w:rsidR="003C500D" w:rsidRPr="005C7C97">
              <w:rPr>
                <w:rFonts w:ascii="Times New Roman" w:eastAsia="Times New Roman" w:hAnsi="Times New Roman" w:cs="Times New Roman"/>
                <w:b/>
                <w:szCs w:val="20"/>
                <w:lang w:eastAsia="en-US"/>
              </w:rPr>
              <w:t xml:space="preserve"> </w:t>
            </w:r>
          </w:p>
        </w:tc>
        <w:tc>
          <w:tcPr>
            <w:tcW w:w="1139" w:type="dxa"/>
            <w:tcBorders>
              <w:top w:val="single" w:sz="12" w:space="0" w:color="auto"/>
              <w:left w:val="single" w:sz="8" w:space="0" w:color="auto"/>
              <w:bottom w:val="single" w:sz="8" w:space="0" w:color="auto"/>
              <w:right w:val="single" w:sz="12" w:space="0" w:color="auto"/>
            </w:tcBorders>
            <w:vAlign w:val="center"/>
          </w:tcPr>
          <w:p w14:paraId="3AF7C0EE" w14:textId="77777777" w:rsidR="003C500D" w:rsidRPr="005C7C97" w:rsidRDefault="003C500D" w:rsidP="005C7C97">
            <w:pPr>
              <w:spacing w:after="0" w:line="259" w:lineRule="auto"/>
              <w:jc w:val="center"/>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4-2 lentelė</w:t>
            </w:r>
          </w:p>
        </w:tc>
      </w:tr>
      <w:tr w:rsidR="00F57E9C" w:rsidRPr="005C7C97" w14:paraId="19914420" w14:textId="77777777" w:rsidTr="00AF48BE">
        <w:trPr>
          <w:trHeight w:val="270"/>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1CA4FD9" w14:textId="77777777" w:rsidR="00F57E9C" w:rsidRPr="005C7C97" w:rsidDel="00BE4A47" w:rsidRDefault="00F57E9C"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Eil. Nr.</w:t>
            </w:r>
          </w:p>
        </w:tc>
        <w:tc>
          <w:tcPr>
            <w:tcW w:w="45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66078E"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Operacijos pavadinimas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A3CB69E"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Dalių </w:t>
            </w:r>
          </w:p>
          <w:p w14:paraId="563691AE"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kiekiai, </w:t>
            </w:r>
          </w:p>
          <w:p w14:paraId="067FA897"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vnt.</w:t>
            </w:r>
          </w:p>
        </w:tc>
        <w:tc>
          <w:tcPr>
            <w:tcW w:w="1418" w:type="dxa"/>
            <w:tcBorders>
              <w:top w:val="single" w:sz="8" w:space="0" w:color="auto"/>
              <w:left w:val="single" w:sz="8" w:space="0" w:color="auto"/>
              <w:bottom w:val="single" w:sz="8" w:space="0" w:color="auto"/>
              <w:right w:val="single" w:sz="8" w:space="0" w:color="auto"/>
            </w:tcBorders>
            <w:vAlign w:val="center"/>
          </w:tcPr>
          <w:p w14:paraId="6A735D4E" w14:textId="77777777" w:rsidR="00B427E2" w:rsidRPr="005C7C97" w:rsidRDefault="00B427E2"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Remonto darbų </w:t>
            </w:r>
          </w:p>
          <w:p w14:paraId="66CF58DE" w14:textId="77777777" w:rsidR="00603C03" w:rsidRPr="005C7C97" w:rsidRDefault="00B427E2"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1</w:t>
            </w:r>
            <w:r w:rsidR="00A63510" w:rsidRPr="005C7C97">
              <w:rPr>
                <w:rFonts w:ascii="Times New Roman" w:eastAsia="Arial" w:hAnsi="Times New Roman" w:cs="Times New Roman"/>
                <w:sz w:val="20"/>
                <w:szCs w:val="20"/>
                <w:lang w:eastAsia="en-US"/>
              </w:rPr>
              <w:t xml:space="preserve"> </w:t>
            </w:r>
            <w:r w:rsidRPr="005C7C97">
              <w:rPr>
                <w:rFonts w:ascii="Times New Roman" w:eastAsia="Arial" w:hAnsi="Times New Roman" w:cs="Times New Roman"/>
                <w:sz w:val="20"/>
                <w:szCs w:val="20"/>
                <w:lang w:eastAsia="en-US"/>
              </w:rPr>
              <w:t xml:space="preserve">(vienos)  </w:t>
            </w:r>
            <w:r w:rsidR="00A63510" w:rsidRPr="005C7C97">
              <w:rPr>
                <w:rFonts w:ascii="Times New Roman" w:eastAsia="Arial" w:hAnsi="Times New Roman" w:cs="Times New Roman"/>
                <w:sz w:val="20"/>
                <w:szCs w:val="20"/>
                <w:lang w:eastAsia="en-US"/>
              </w:rPr>
              <w:t>o</w:t>
            </w:r>
            <w:r w:rsidR="00603C03" w:rsidRPr="005C7C97">
              <w:rPr>
                <w:rFonts w:ascii="Times New Roman" w:eastAsia="Arial" w:hAnsi="Times New Roman" w:cs="Times New Roman"/>
                <w:sz w:val="20"/>
                <w:szCs w:val="20"/>
                <w:lang w:eastAsia="en-US"/>
              </w:rPr>
              <w:t xml:space="preserve">peracijos </w:t>
            </w:r>
          </w:p>
          <w:p w14:paraId="3B912D31" w14:textId="77777777" w:rsidR="00603C03" w:rsidRPr="005C7C97" w:rsidRDefault="00603C0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w:t>
            </w:r>
            <w:r w:rsidR="00F57E9C" w:rsidRPr="005C7C97">
              <w:rPr>
                <w:rFonts w:ascii="Times New Roman" w:eastAsia="Arial" w:hAnsi="Times New Roman" w:cs="Times New Roman"/>
                <w:sz w:val="20"/>
                <w:szCs w:val="20"/>
                <w:lang w:eastAsia="en-US"/>
              </w:rPr>
              <w:t xml:space="preserve">1 (vienos) </w:t>
            </w:r>
          </w:p>
          <w:p w14:paraId="4B7F83E5"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Dalies keitimo</w:t>
            </w:r>
            <w:r w:rsidR="00603C03" w:rsidRPr="005C7C97">
              <w:rPr>
                <w:rFonts w:ascii="Times New Roman" w:eastAsia="Arial" w:hAnsi="Times New Roman" w:cs="Times New Roman"/>
                <w:sz w:val="20"/>
                <w:szCs w:val="20"/>
                <w:lang w:eastAsia="en-US"/>
              </w:rPr>
              <w:t>)</w:t>
            </w:r>
          </w:p>
          <w:p w14:paraId="75F3D2E3"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laiko norma, valandomis</w:t>
            </w: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5EE417B" w14:textId="77777777" w:rsidR="00E22019" w:rsidRPr="005C7C97" w:rsidRDefault="00E22019" w:rsidP="005C7C97">
            <w:pPr>
              <w:keepNext/>
              <w:keepLines/>
              <w:suppressLineNumbers/>
              <w:suppressAutoHyphens/>
              <w:spacing w:after="0" w:line="240" w:lineRule="auto"/>
              <w:ind w:left="-108" w:right="-108"/>
              <w:contextualSpacing/>
              <w:jc w:val="center"/>
              <w:rPr>
                <w:rFonts w:ascii="Times New Roman" w:eastAsia="Calibri" w:hAnsi="Times New Roman" w:cs="Times New Roman"/>
                <w:noProof/>
                <w:sz w:val="20"/>
              </w:rPr>
            </w:pPr>
            <w:r w:rsidRPr="005C7C97">
              <w:rPr>
                <w:rFonts w:ascii="Times New Roman" w:eastAsia="Calibri" w:hAnsi="Times New Roman" w:cs="Times New Roman"/>
                <w:noProof/>
                <w:sz w:val="20"/>
              </w:rPr>
              <w:t xml:space="preserve">Remonto darbų </w:t>
            </w:r>
          </w:p>
          <w:p w14:paraId="4052DEA1" w14:textId="77777777" w:rsidR="00E22019" w:rsidRPr="005C7C97" w:rsidRDefault="00E22019" w:rsidP="005C7C97">
            <w:pPr>
              <w:keepNext/>
              <w:keepLines/>
              <w:suppressLineNumbers/>
              <w:suppressAutoHyphens/>
              <w:spacing w:after="0" w:line="240" w:lineRule="auto"/>
              <w:ind w:left="-108" w:right="-108"/>
              <w:contextualSpacing/>
              <w:jc w:val="center"/>
              <w:rPr>
                <w:rFonts w:ascii="Times New Roman" w:eastAsia="Calibri" w:hAnsi="Times New Roman" w:cs="Times New Roman"/>
                <w:noProof/>
                <w:sz w:val="20"/>
              </w:rPr>
            </w:pPr>
            <w:r w:rsidRPr="005C7C97">
              <w:rPr>
                <w:rFonts w:ascii="Times New Roman" w:eastAsia="Calibri" w:hAnsi="Times New Roman" w:cs="Times New Roman"/>
                <w:noProof/>
                <w:sz w:val="20"/>
              </w:rPr>
              <w:t xml:space="preserve">1 (vienos) darbo valandos įkainis, </w:t>
            </w:r>
          </w:p>
          <w:p w14:paraId="4633A340" w14:textId="77777777" w:rsidR="00E22019" w:rsidRPr="005C7C97" w:rsidRDefault="00E22019" w:rsidP="005C7C97">
            <w:pPr>
              <w:spacing w:after="0" w:line="240" w:lineRule="auto"/>
              <w:ind w:left="-108" w:right="-108"/>
              <w:jc w:val="center"/>
              <w:rPr>
                <w:rFonts w:ascii="Times New Roman" w:eastAsia="Calibri" w:hAnsi="Times New Roman" w:cs="Times New Roman"/>
                <w:noProof/>
                <w:sz w:val="20"/>
              </w:rPr>
            </w:pPr>
            <w:r w:rsidRPr="005C7C97">
              <w:rPr>
                <w:rFonts w:ascii="Times New Roman" w:eastAsia="Calibri" w:hAnsi="Times New Roman" w:cs="Times New Roman"/>
                <w:noProof/>
                <w:sz w:val="20"/>
              </w:rPr>
              <w:t xml:space="preserve">Eur be PVM </w:t>
            </w:r>
          </w:p>
          <w:p w14:paraId="460AA325" w14:textId="77777777" w:rsidR="00F57E9C" w:rsidRPr="005C7C97" w:rsidRDefault="00E22019"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Calibri" w:hAnsi="Times New Roman" w:cs="Times New Roman"/>
                <w:noProof/>
                <w:sz w:val="20"/>
              </w:rPr>
              <w:t>(</w:t>
            </w:r>
            <w:r w:rsidRPr="005C7C97">
              <w:rPr>
                <w:rFonts w:ascii="Times New Roman" w:eastAsia="Calibri" w:hAnsi="Times New Roman" w:cs="Times New Roman"/>
                <w:noProof/>
                <w:sz w:val="20"/>
                <w:u w:val="single"/>
              </w:rPr>
              <w:t>vienodas visoms operacijoms</w:t>
            </w:r>
            <w:r w:rsidRPr="005C7C97">
              <w:rPr>
                <w:rFonts w:ascii="Times New Roman" w:eastAsia="Calibri" w:hAnsi="Times New Roman" w:cs="Times New Roman"/>
                <w:noProof/>
                <w:sz w:val="20"/>
              </w:rPr>
              <w:t>)</w:t>
            </w:r>
            <w:r w:rsidR="00AD5496" w:rsidRPr="005C7C97">
              <w:rPr>
                <w:rFonts w:ascii="Times New Roman" w:eastAsia="Calibri" w:hAnsi="Times New Roman" w:cs="Times New Roman"/>
                <w:noProof/>
                <w:sz w:val="20"/>
              </w:rPr>
              <w:t xml:space="preserve"> </w:t>
            </w:r>
            <w:r w:rsidR="00AD5496" w:rsidRPr="005C7C97">
              <w:rPr>
                <w:rFonts w:ascii="Times New Roman" w:eastAsia="Calibri" w:hAnsi="Times New Roman" w:cs="Times New Roman"/>
                <w:noProof/>
                <w:sz w:val="20"/>
                <w:vertAlign w:val="superscript"/>
              </w:rPr>
              <w:t>*8</w:t>
            </w: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1219491"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Dalių visų </w:t>
            </w:r>
          </w:p>
          <w:p w14:paraId="204D3527"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kiekių keitimo (</w:t>
            </w:r>
            <w:r w:rsidR="00603C03" w:rsidRPr="005C7C97">
              <w:rPr>
                <w:rFonts w:ascii="Times New Roman" w:eastAsia="Arial" w:hAnsi="Times New Roman" w:cs="Times New Roman"/>
                <w:sz w:val="20"/>
                <w:szCs w:val="20"/>
                <w:lang w:eastAsia="en-US"/>
              </w:rPr>
              <w:t xml:space="preserve">remonto </w:t>
            </w:r>
            <w:r w:rsidRPr="005C7C97">
              <w:rPr>
                <w:rFonts w:ascii="Times New Roman" w:eastAsia="Arial" w:hAnsi="Times New Roman" w:cs="Times New Roman"/>
                <w:sz w:val="20"/>
                <w:szCs w:val="20"/>
                <w:lang w:eastAsia="en-US"/>
              </w:rPr>
              <w:t>darbų) kaina,</w:t>
            </w:r>
          </w:p>
          <w:p w14:paraId="4CFCCEAB"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Eur be PVM</w:t>
            </w:r>
          </w:p>
        </w:tc>
      </w:tr>
      <w:tr w:rsidR="00F57E9C" w:rsidRPr="005C7C97" w14:paraId="5E7CC41A" w14:textId="77777777" w:rsidTr="00AF48BE">
        <w:trPr>
          <w:trHeight w:val="31"/>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4EF3678" w14:textId="77777777" w:rsidR="00F57E9C" w:rsidRPr="005C7C97" w:rsidRDefault="00F57E9C" w:rsidP="005C7C97">
            <w:pPr>
              <w:keepNext/>
              <w:spacing w:after="0" w:line="240" w:lineRule="auto"/>
              <w:jc w:val="center"/>
              <w:rPr>
                <w:rFonts w:eastAsia="Arial" w:cstheme="minorHAnsi"/>
                <w:b/>
                <w:i/>
                <w:sz w:val="18"/>
                <w:szCs w:val="20"/>
                <w:lang w:eastAsia="lt-LT"/>
              </w:rPr>
            </w:pPr>
            <w:r w:rsidRPr="005C7C97">
              <w:rPr>
                <w:rFonts w:eastAsia="Arial" w:cstheme="minorHAnsi"/>
                <w:b/>
                <w:i/>
                <w:sz w:val="18"/>
                <w:szCs w:val="20"/>
                <w:lang w:eastAsia="lt-LT"/>
              </w:rPr>
              <w:t>1</w:t>
            </w:r>
          </w:p>
        </w:tc>
        <w:tc>
          <w:tcPr>
            <w:tcW w:w="45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809984D"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2</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3247B71"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3</w:t>
            </w:r>
          </w:p>
        </w:tc>
        <w:tc>
          <w:tcPr>
            <w:tcW w:w="1418" w:type="dxa"/>
            <w:tcBorders>
              <w:top w:val="single" w:sz="8" w:space="0" w:color="auto"/>
              <w:left w:val="single" w:sz="8" w:space="0" w:color="auto"/>
              <w:bottom w:val="single" w:sz="8" w:space="0" w:color="auto"/>
              <w:right w:val="single" w:sz="8" w:space="0" w:color="auto"/>
            </w:tcBorders>
            <w:vAlign w:val="center"/>
          </w:tcPr>
          <w:p w14:paraId="69A0841A"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4</w:t>
            </w: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DF8C26B"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5</w:t>
            </w: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B476F11"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6 (3 × 4 × 5)</w:t>
            </w:r>
          </w:p>
        </w:tc>
      </w:tr>
      <w:tr w:rsidR="00B54141" w:rsidRPr="005C7C97" w14:paraId="2C40B700"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37C0CFB"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90AFCD4" w14:textId="6DA96CAF"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Priekinių stabdžių trinkelių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59256C3" w14:textId="22320199"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70</w:t>
            </w:r>
          </w:p>
        </w:tc>
        <w:tc>
          <w:tcPr>
            <w:tcW w:w="1418" w:type="dxa"/>
            <w:tcBorders>
              <w:top w:val="single" w:sz="8" w:space="0" w:color="auto"/>
              <w:left w:val="single" w:sz="8" w:space="0" w:color="auto"/>
              <w:bottom w:val="single" w:sz="8" w:space="0" w:color="auto"/>
              <w:right w:val="single" w:sz="8" w:space="0" w:color="auto"/>
            </w:tcBorders>
            <w:vAlign w:val="center"/>
          </w:tcPr>
          <w:p w14:paraId="4A175985"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CD2259E"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4FA2A97"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07D8FF99"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9B9542A"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65DEAEF0" w14:textId="17BB6E36"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Galinių stabdžių trinkelių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AEA2BAB" w14:textId="737413DC"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70</w:t>
            </w:r>
          </w:p>
        </w:tc>
        <w:tc>
          <w:tcPr>
            <w:tcW w:w="1418" w:type="dxa"/>
            <w:tcBorders>
              <w:top w:val="single" w:sz="8" w:space="0" w:color="auto"/>
              <w:left w:val="single" w:sz="8" w:space="0" w:color="auto"/>
              <w:bottom w:val="single" w:sz="8" w:space="0" w:color="auto"/>
              <w:right w:val="single" w:sz="8" w:space="0" w:color="auto"/>
            </w:tcBorders>
            <w:vAlign w:val="center"/>
          </w:tcPr>
          <w:p w14:paraId="749A09F9"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47D80E7"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6DC70A09"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285ECC6A"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AD23BAB"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E47D39B" w14:textId="0C7FD22E"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stabdžių disko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48DBBE7" w14:textId="472AD17D"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50</w:t>
            </w:r>
          </w:p>
        </w:tc>
        <w:tc>
          <w:tcPr>
            <w:tcW w:w="1418" w:type="dxa"/>
            <w:tcBorders>
              <w:top w:val="single" w:sz="8" w:space="0" w:color="auto"/>
              <w:left w:val="single" w:sz="8" w:space="0" w:color="auto"/>
              <w:bottom w:val="single" w:sz="8" w:space="0" w:color="auto"/>
              <w:right w:val="single" w:sz="8" w:space="0" w:color="auto"/>
            </w:tcBorders>
            <w:vAlign w:val="center"/>
          </w:tcPr>
          <w:p w14:paraId="4C6E312F"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A61AE9E"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074B55F"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363BFF04"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7D4BC3F"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746B081" w14:textId="1EAEE9E8"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stabdžių disko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EE02C2" w14:textId="50B377E9"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5</w:t>
            </w:r>
          </w:p>
        </w:tc>
        <w:tc>
          <w:tcPr>
            <w:tcW w:w="1418" w:type="dxa"/>
            <w:tcBorders>
              <w:top w:val="single" w:sz="8" w:space="0" w:color="auto"/>
              <w:left w:val="single" w:sz="8" w:space="0" w:color="auto"/>
              <w:bottom w:val="single" w:sz="8" w:space="0" w:color="auto"/>
              <w:right w:val="single" w:sz="8" w:space="0" w:color="auto"/>
            </w:tcBorders>
            <w:vAlign w:val="center"/>
          </w:tcPr>
          <w:p w14:paraId="7EEC814C"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22942FC"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13FB997D"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0F94A40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6B3158B"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5.</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F4E4E37" w14:textId="37502FCA"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stiklo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A1B49DB" w14:textId="100BF4C6"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5</w:t>
            </w:r>
          </w:p>
        </w:tc>
        <w:tc>
          <w:tcPr>
            <w:tcW w:w="1418" w:type="dxa"/>
            <w:tcBorders>
              <w:top w:val="single" w:sz="8" w:space="0" w:color="auto"/>
              <w:left w:val="single" w:sz="8" w:space="0" w:color="auto"/>
              <w:bottom w:val="single" w:sz="8" w:space="0" w:color="auto"/>
              <w:right w:val="single" w:sz="8" w:space="0" w:color="auto"/>
            </w:tcBorders>
            <w:vAlign w:val="center"/>
          </w:tcPr>
          <w:p w14:paraId="13ED210A"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B19453E"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63820F5F"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704EB069"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4656554"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6.</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0ED179D" w14:textId="1A462F4D"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žibinto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2AFC28B" w14:textId="35B9FC37"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1BC7268A"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21E4005"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1D8AC90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554262DE"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5D2A60E"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7.</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D392EF1" w14:textId="11916B6D"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žibinto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CAB4CF" w14:textId="3B0D8ADE"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6C873A32"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AD07791"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A87C2A0"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2705413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ED7CA51"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8.</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6779864D" w14:textId="12D2EEE5"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bamperio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2221FF" w14:textId="11954C08"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047F0E4E"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9547192"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795C07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343532C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FA3A65D"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9.</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431E6EC" w14:textId="412386CE"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dangčio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974BADC" w14:textId="2792792B"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6E315C91"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6B90DED"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45822A0"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60883E1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7E9261F"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10.</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66877CF" w14:textId="0AF76ED9"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sparno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C9267A" w14:textId="393F2B2E"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2FD5EDD6"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D120A93"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82C8F74"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318EAF9E"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5C3CACE"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23482CBC" w14:textId="51641E6C"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sparno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E8F15B" w14:textId="47686544"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5D7FE75B"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EDB69D9"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127870DE"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72A5645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9F4185D"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34578B11" w14:textId="08EFF9CB"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durų stiklo priekinės durys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7ED881" w14:textId="0B01CE94"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264491B9"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F973D4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81682D1"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48256FDA"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E074455"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7D54BEC" w14:textId="794E8B14"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žibinto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CE4473" w14:textId="5F5EB451"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3024AD98"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A247471"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393CCD2"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69E6EE58"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F40D6AF"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578E545" w14:textId="553A7028"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žibinto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005EE9" w14:textId="4F387C3D"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1B45D821"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61812867"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2F7DD0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31A946F4"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B528487"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15.</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7B311BA" w14:textId="3DED8BF8"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bamperis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BBBC882" w14:textId="450310D1"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6E082F6A"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B0FF004"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D77A2B1"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0750D97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613D2A3"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16.</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1848272" w14:textId="5D1F6FF9"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dangčio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38D10FA" w14:textId="21A907E8"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65D11E30"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27FF4CD"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1DF1C63"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38CD26F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3B42384"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lastRenderedPageBreak/>
              <w:t>17.</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0C36501" w14:textId="1A179D38"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sparno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306C057" w14:textId="6CA10AEC"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050D8F84"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447807C"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619047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75DA8A6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15CB490"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18.</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C87C231" w14:textId="16F72731"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sparno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F31AF64" w14:textId="792CF00C"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00223DCA"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CA9132C"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D515FF2"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65BBA12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BFD4453"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19.</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E32FDFE" w14:textId="22A73EF8"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stiklo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46CAF2" w14:textId="4C02075A"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27E47F4E"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3F4A191"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AE6DD10"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0876464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A22360C"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20.</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3D80653E" w14:textId="05278478"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Šoninės galinio vaizdo kameros kairė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1B8D12C" w14:textId="04E0DF71"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2A3D29B3"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775920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46F9A11"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5885791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C7221C7"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18693EE" w14:textId="581190F0"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Šoninės galinio vaizdo kameros dešinė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E5D3A0" w14:textId="7FFB363E"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65F46383"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6B9A7B61"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07C3838"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1F4253F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3840CED"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BF0AD33" w14:textId="34F21A82"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kliūčių daviklio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B3153D8" w14:textId="635CEDAB"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5E6A68E6"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3471AE5"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9DF86C7"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62C54CE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E9CE6A1"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4488088" w14:textId="46EFC677"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kliūčių daviklio kairė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77DDA4" w14:textId="7F16B0C7"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3D7E9659"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C5AAFE5"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E1ABCAE"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22BF2F4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6243720"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6638E1B" w14:textId="779DA9E1"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kliūčių daviklio dešinė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44F8696" w14:textId="2488C592"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2</w:t>
            </w:r>
          </w:p>
        </w:tc>
        <w:tc>
          <w:tcPr>
            <w:tcW w:w="1418" w:type="dxa"/>
            <w:tcBorders>
              <w:top w:val="single" w:sz="8" w:space="0" w:color="auto"/>
              <w:left w:val="single" w:sz="8" w:space="0" w:color="auto"/>
              <w:bottom w:val="single" w:sz="8" w:space="0" w:color="auto"/>
              <w:right w:val="single" w:sz="8" w:space="0" w:color="auto"/>
            </w:tcBorders>
            <w:vAlign w:val="center"/>
          </w:tcPr>
          <w:p w14:paraId="59EB0E2B"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98B741E"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65F27D5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2866DDA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B865565"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25.</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B86D4EB" w14:textId="768B1718" w:rsidR="00B54141" w:rsidRPr="005C7C97" w:rsidRDefault="00B54141" w:rsidP="00B54141">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Priekinės ašies padangos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EA2EAF3" w14:textId="2E102E82"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55</w:t>
            </w:r>
          </w:p>
        </w:tc>
        <w:tc>
          <w:tcPr>
            <w:tcW w:w="1418" w:type="dxa"/>
            <w:tcBorders>
              <w:top w:val="single" w:sz="8" w:space="0" w:color="auto"/>
              <w:left w:val="single" w:sz="8" w:space="0" w:color="auto"/>
              <w:bottom w:val="single" w:sz="8" w:space="0" w:color="auto"/>
              <w:right w:val="single" w:sz="8" w:space="0" w:color="auto"/>
            </w:tcBorders>
            <w:vAlign w:val="center"/>
          </w:tcPr>
          <w:p w14:paraId="5B1C533A"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68B1C7F0"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0750234C"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7526D78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D52D8C5"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26.</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3E52A368" w14:textId="5101E562" w:rsidR="00B54141" w:rsidRPr="005C7C97" w:rsidRDefault="00B54141" w:rsidP="00B54141">
            <w:pPr>
              <w:spacing w:after="0" w:line="240" w:lineRule="auto"/>
              <w:rPr>
                <w:rFonts w:ascii="Times New Roman" w:hAnsi="Times New Roman" w:cs="Times New Roman"/>
              </w:rPr>
            </w:pPr>
            <w:r w:rsidRPr="005C7C97">
              <w:rPr>
                <w:rFonts w:ascii="Times New Roman" w:eastAsia="Arial" w:hAnsi="Times New Roman" w:cs="Times New Roman"/>
                <w:szCs w:val="24"/>
              </w:rPr>
              <w:t>Galinės ašies padangos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3539C36" w14:textId="3DD4FB1B"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110</w:t>
            </w:r>
          </w:p>
        </w:tc>
        <w:tc>
          <w:tcPr>
            <w:tcW w:w="1418" w:type="dxa"/>
            <w:tcBorders>
              <w:top w:val="single" w:sz="8" w:space="0" w:color="auto"/>
              <w:left w:val="single" w:sz="8" w:space="0" w:color="auto"/>
              <w:bottom w:val="single" w:sz="8" w:space="0" w:color="auto"/>
              <w:right w:val="single" w:sz="8" w:space="0" w:color="auto"/>
            </w:tcBorders>
            <w:vAlign w:val="center"/>
          </w:tcPr>
          <w:p w14:paraId="399C6569"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FEB43EA"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F993F8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0C9ACF59"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E26A2A4"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27.</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B3A56B4" w14:textId="50C9CF92" w:rsidR="00B54141" w:rsidRPr="005C7C97" w:rsidRDefault="00B54141" w:rsidP="00B54141">
            <w:pPr>
              <w:spacing w:after="0" w:line="240" w:lineRule="auto"/>
              <w:rPr>
                <w:rFonts w:ascii="Times New Roman" w:hAnsi="Times New Roman" w:cs="Times New Roman"/>
              </w:rPr>
            </w:pPr>
            <w:r w:rsidRPr="005C7C97">
              <w:rPr>
                <w:rFonts w:ascii="Times New Roman" w:eastAsia="Arial" w:hAnsi="Times New Roman" w:cs="Times New Roman"/>
                <w:szCs w:val="24"/>
              </w:rPr>
              <w:t>Keleivio sėdynės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1D0B3C" w14:textId="2EB21865"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5</w:t>
            </w:r>
          </w:p>
        </w:tc>
        <w:tc>
          <w:tcPr>
            <w:tcW w:w="1418" w:type="dxa"/>
            <w:tcBorders>
              <w:top w:val="single" w:sz="8" w:space="0" w:color="auto"/>
              <w:left w:val="single" w:sz="8" w:space="0" w:color="auto"/>
              <w:bottom w:val="single" w:sz="8" w:space="0" w:color="auto"/>
              <w:right w:val="single" w:sz="8" w:space="0" w:color="auto"/>
            </w:tcBorders>
            <w:vAlign w:val="center"/>
          </w:tcPr>
          <w:p w14:paraId="3D44E074"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6638BF3"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03FC9989"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48F3E242"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A11541D"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28.</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5D49AA6" w14:textId="692CEE40" w:rsidR="00B54141" w:rsidRPr="005C7C97" w:rsidRDefault="00B54141" w:rsidP="00B54141">
            <w:pPr>
              <w:spacing w:after="0" w:line="240" w:lineRule="auto"/>
              <w:rPr>
                <w:rFonts w:ascii="Times New Roman" w:hAnsi="Times New Roman" w:cs="Times New Roman"/>
              </w:rPr>
            </w:pPr>
            <w:r w:rsidRPr="005C7C97">
              <w:rPr>
                <w:rFonts w:ascii="Times New Roman" w:eastAsia="Arial" w:hAnsi="Times New Roman" w:cs="Times New Roman"/>
                <w:szCs w:val="24"/>
              </w:rPr>
              <w:t>Salono vaizdo stebėjimo kameros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83DC265" w14:textId="015EAF84"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5</w:t>
            </w:r>
          </w:p>
        </w:tc>
        <w:tc>
          <w:tcPr>
            <w:tcW w:w="1418" w:type="dxa"/>
            <w:tcBorders>
              <w:top w:val="single" w:sz="8" w:space="0" w:color="auto"/>
              <w:left w:val="single" w:sz="8" w:space="0" w:color="auto"/>
              <w:bottom w:val="single" w:sz="8" w:space="0" w:color="auto"/>
              <w:right w:val="single" w:sz="8" w:space="0" w:color="auto"/>
            </w:tcBorders>
            <w:vAlign w:val="center"/>
          </w:tcPr>
          <w:p w14:paraId="745792B3"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EA3E08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FE96C7D"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026C4D1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F3BD890"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29.</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5EFFD4E" w14:textId="7BBD01C3" w:rsidR="00B54141" w:rsidRPr="005C7C97" w:rsidRDefault="00B54141" w:rsidP="00B54141">
            <w:pPr>
              <w:spacing w:after="0" w:line="240" w:lineRule="auto"/>
              <w:rPr>
                <w:rFonts w:ascii="Times New Roman" w:hAnsi="Times New Roman" w:cs="Times New Roman"/>
              </w:rPr>
            </w:pPr>
            <w:r w:rsidRPr="005C7C97">
              <w:rPr>
                <w:rFonts w:ascii="Times New Roman" w:eastAsia="Arial" w:hAnsi="Times New Roman" w:cs="Times New Roman"/>
                <w:szCs w:val="24"/>
              </w:rPr>
              <w:t>Salono apdailos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D56FE1" w14:textId="287FFFBF"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5</w:t>
            </w:r>
          </w:p>
        </w:tc>
        <w:tc>
          <w:tcPr>
            <w:tcW w:w="1418" w:type="dxa"/>
            <w:tcBorders>
              <w:top w:val="single" w:sz="8" w:space="0" w:color="auto"/>
              <w:left w:val="single" w:sz="8" w:space="0" w:color="auto"/>
              <w:bottom w:val="single" w:sz="8" w:space="0" w:color="auto"/>
              <w:right w:val="single" w:sz="8" w:space="0" w:color="auto"/>
            </w:tcBorders>
            <w:vAlign w:val="center"/>
          </w:tcPr>
          <w:p w14:paraId="7131DCB5"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0ED0105"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F4CDAA2"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0F689BDE"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FD58BAD"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30.</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E5C210D" w14:textId="1CF980FD" w:rsidR="00B54141" w:rsidRPr="005C7C97" w:rsidRDefault="00B54141" w:rsidP="00B54141">
            <w:pPr>
              <w:spacing w:after="0" w:line="240" w:lineRule="auto"/>
              <w:rPr>
                <w:rFonts w:ascii="Times New Roman" w:hAnsi="Times New Roman" w:cs="Times New Roman"/>
              </w:rPr>
            </w:pPr>
            <w:r w:rsidRPr="005C7C97">
              <w:rPr>
                <w:rFonts w:ascii="Times New Roman" w:eastAsia="Arial" w:hAnsi="Times New Roman" w:cs="Times New Roman"/>
                <w:szCs w:val="24"/>
              </w:rPr>
              <w:t>Šoninių stiklų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F6CB8D9" w14:textId="5182FCFB"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3</w:t>
            </w:r>
          </w:p>
        </w:tc>
        <w:tc>
          <w:tcPr>
            <w:tcW w:w="1418" w:type="dxa"/>
            <w:tcBorders>
              <w:top w:val="single" w:sz="8" w:space="0" w:color="auto"/>
              <w:left w:val="single" w:sz="8" w:space="0" w:color="auto"/>
              <w:bottom w:val="single" w:sz="8" w:space="0" w:color="auto"/>
              <w:right w:val="single" w:sz="8" w:space="0" w:color="auto"/>
            </w:tcBorders>
            <w:vAlign w:val="center"/>
          </w:tcPr>
          <w:p w14:paraId="08FC67D4"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627E164"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2FEAE11"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758ADBF6"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B305762"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8952C3C" w14:textId="2AD63A29" w:rsidR="00B54141" w:rsidRPr="005C7C97" w:rsidRDefault="00B54141" w:rsidP="00B54141">
            <w:pPr>
              <w:spacing w:after="0" w:line="240" w:lineRule="auto"/>
              <w:rPr>
                <w:rFonts w:ascii="Times New Roman" w:hAnsi="Times New Roman" w:cs="Times New Roman"/>
              </w:rPr>
            </w:pPr>
            <w:r w:rsidRPr="005C7C97">
              <w:rPr>
                <w:rFonts w:ascii="Times New Roman" w:eastAsia="Arial" w:hAnsi="Times New Roman" w:cs="Times New Roman"/>
                <w:szCs w:val="24"/>
              </w:rPr>
              <w:t>Šoninių apdailos plokščių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CEC746" w14:textId="2930102D"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3</w:t>
            </w:r>
          </w:p>
        </w:tc>
        <w:tc>
          <w:tcPr>
            <w:tcW w:w="1418" w:type="dxa"/>
            <w:tcBorders>
              <w:top w:val="single" w:sz="8" w:space="0" w:color="auto"/>
              <w:left w:val="single" w:sz="8" w:space="0" w:color="auto"/>
              <w:bottom w:val="single" w:sz="8" w:space="0" w:color="auto"/>
              <w:right w:val="single" w:sz="8" w:space="0" w:color="auto"/>
            </w:tcBorders>
            <w:vAlign w:val="center"/>
          </w:tcPr>
          <w:p w14:paraId="20BF9B3A"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1B2CEE4"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3B80453"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0E8D30EB"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B25574A"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2929384" w14:textId="7781FEF9" w:rsidR="00B54141" w:rsidRPr="005C7C97" w:rsidRDefault="00B54141" w:rsidP="00B54141">
            <w:pPr>
              <w:spacing w:after="0" w:line="240" w:lineRule="auto"/>
              <w:rPr>
                <w:rFonts w:ascii="Times New Roman" w:hAnsi="Times New Roman" w:cs="Times New Roman"/>
              </w:rPr>
            </w:pPr>
            <w:r w:rsidRPr="005C7C97">
              <w:rPr>
                <w:rFonts w:ascii="Times New Roman" w:eastAsia="Arial" w:hAnsi="Times New Roman" w:cs="Times New Roman"/>
                <w:szCs w:val="24"/>
              </w:rPr>
              <w:t>Šoninių durų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31FC82" w14:textId="33E94832"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3</w:t>
            </w:r>
          </w:p>
        </w:tc>
        <w:tc>
          <w:tcPr>
            <w:tcW w:w="1418" w:type="dxa"/>
            <w:tcBorders>
              <w:top w:val="single" w:sz="8" w:space="0" w:color="auto"/>
              <w:left w:val="single" w:sz="8" w:space="0" w:color="auto"/>
              <w:bottom w:val="single" w:sz="8" w:space="0" w:color="auto"/>
              <w:right w:val="single" w:sz="8" w:space="0" w:color="auto"/>
            </w:tcBorders>
            <w:vAlign w:val="center"/>
          </w:tcPr>
          <w:p w14:paraId="44B0BAA1"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AF47D31"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0739E50"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184BCB8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99A5048"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006BABE" w14:textId="511F8C9E" w:rsidR="00B54141" w:rsidRPr="005C7C97" w:rsidRDefault="00B54141" w:rsidP="00B54141">
            <w:pPr>
              <w:spacing w:after="0" w:line="240" w:lineRule="auto"/>
              <w:rPr>
                <w:rFonts w:ascii="Times New Roman" w:hAnsi="Times New Roman" w:cs="Times New Roman"/>
              </w:rPr>
            </w:pPr>
            <w:r w:rsidRPr="005C7C97">
              <w:rPr>
                <w:rFonts w:ascii="Times New Roman" w:eastAsia="Arial" w:hAnsi="Times New Roman" w:cs="Times New Roman"/>
                <w:szCs w:val="24"/>
              </w:rPr>
              <w:t xml:space="preserve">Krovimo </w:t>
            </w:r>
            <w:proofErr w:type="spellStart"/>
            <w:r w:rsidRPr="005C7C97">
              <w:rPr>
                <w:rFonts w:ascii="Times New Roman" w:eastAsia="Arial" w:hAnsi="Times New Roman" w:cs="Times New Roman"/>
                <w:szCs w:val="24"/>
              </w:rPr>
              <w:t>kontaktorių</w:t>
            </w:r>
            <w:proofErr w:type="spellEnd"/>
            <w:r w:rsidRPr="005C7C97">
              <w:rPr>
                <w:rFonts w:ascii="Times New Roman" w:eastAsia="Arial" w:hAnsi="Times New Roman" w:cs="Times New Roman"/>
                <w:szCs w:val="24"/>
              </w:rPr>
              <w:t xml:space="preserve"> pajungimo bloko su saugiklių grupe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36C3AB" w14:textId="17836256"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3</w:t>
            </w:r>
          </w:p>
        </w:tc>
        <w:tc>
          <w:tcPr>
            <w:tcW w:w="1418" w:type="dxa"/>
            <w:tcBorders>
              <w:top w:val="single" w:sz="8" w:space="0" w:color="auto"/>
              <w:left w:val="single" w:sz="8" w:space="0" w:color="auto"/>
              <w:bottom w:val="single" w:sz="8" w:space="0" w:color="auto"/>
              <w:right w:val="single" w:sz="8" w:space="0" w:color="auto"/>
            </w:tcBorders>
            <w:vAlign w:val="center"/>
          </w:tcPr>
          <w:p w14:paraId="68FD5D3F"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AEF29E7"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42771F7"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0212DD85" w14:textId="77777777" w:rsidTr="00B84BB0">
        <w:trPr>
          <w:trHeight w:val="227"/>
        </w:trPr>
        <w:tc>
          <w:tcPr>
            <w:tcW w:w="557" w:type="dxa"/>
            <w:tcBorders>
              <w:top w:val="single" w:sz="8" w:space="0" w:color="auto"/>
              <w:left w:val="single" w:sz="12" w:space="0" w:color="auto"/>
              <w:bottom w:val="single" w:sz="12" w:space="0" w:color="auto"/>
              <w:right w:val="single" w:sz="8" w:space="0" w:color="auto"/>
            </w:tcBorders>
            <w:tcMar>
              <w:top w:w="15" w:type="dxa"/>
              <w:left w:w="15" w:type="dxa"/>
              <w:right w:w="15" w:type="dxa"/>
            </w:tcMar>
            <w:vAlign w:val="center"/>
          </w:tcPr>
          <w:p w14:paraId="2ECCAA41" w14:textId="77777777" w:rsidR="00B54141" w:rsidRPr="005C7C97" w:rsidRDefault="00B54141" w:rsidP="00B54141">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CAC44C5" w14:textId="42627479" w:rsidR="00B54141" w:rsidRPr="005C7C97" w:rsidRDefault="00B54141" w:rsidP="00B54141">
            <w:pPr>
              <w:spacing w:after="0" w:line="240" w:lineRule="auto"/>
              <w:rPr>
                <w:rFonts w:ascii="Times New Roman" w:hAnsi="Times New Roman" w:cs="Times New Roman"/>
              </w:rPr>
            </w:pPr>
            <w:r w:rsidRPr="005C7C97">
              <w:rPr>
                <w:rFonts w:ascii="Times New Roman" w:eastAsia="Arial" w:hAnsi="Times New Roman" w:cs="Times New Roman"/>
                <w:szCs w:val="24"/>
              </w:rPr>
              <w:t>Valytuvų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7D72C81" w14:textId="26602B40" w:rsidR="00B54141" w:rsidRPr="005C7C97" w:rsidRDefault="00B54141" w:rsidP="00B54141">
            <w:pPr>
              <w:spacing w:after="0" w:line="240" w:lineRule="auto"/>
              <w:jc w:val="center"/>
              <w:rPr>
                <w:rFonts w:ascii="Times New Roman" w:eastAsia="Arial" w:hAnsi="Times New Roman" w:cs="Times New Roman"/>
                <w:lang w:eastAsia="en-US"/>
              </w:rPr>
            </w:pPr>
            <w:r w:rsidRPr="005C7C97">
              <w:rPr>
                <w:rFonts w:ascii="Times New Roman" w:eastAsia="Arial" w:hAnsi="Times New Roman" w:cs="Times New Roman"/>
                <w:szCs w:val="20"/>
              </w:rPr>
              <w:t>90</w:t>
            </w:r>
          </w:p>
        </w:tc>
        <w:tc>
          <w:tcPr>
            <w:tcW w:w="1418" w:type="dxa"/>
            <w:tcBorders>
              <w:top w:val="single" w:sz="8" w:space="0" w:color="auto"/>
              <w:left w:val="single" w:sz="8" w:space="0" w:color="auto"/>
              <w:bottom w:val="single" w:sz="12" w:space="0" w:color="auto"/>
              <w:right w:val="single" w:sz="8" w:space="0" w:color="auto"/>
            </w:tcBorders>
            <w:vAlign w:val="center"/>
          </w:tcPr>
          <w:p w14:paraId="14D34348" w14:textId="77777777" w:rsidR="00B54141" w:rsidRPr="005C7C97" w:rsidRDefault="00B54141" w:rsidP="00B54141">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12" w:space="0" w:color="auto"/>
              <w:right w:val="single" w:sz="8" w:space="0" w:color="auto"/>
            </w:tcBorders>
            <w:vAlign w:val="center"/>
          </w:tcPr>
          <w:p w14:paraId="07C8E2B9"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12" w:space="0" w:color="auto"/>
              <w:right w:val="single" w:sz="12" w:space="0" w:color="auto"/>
            </w:tcBorders>
            <w:vAlign w:val="center"/>
          </w:tcPr>
          <w:p w14:paraId="40AE8436" w14:textId="77777777" w:rsidR="00B54141" w:rsidRPr="005C7C97" w:rsidRDefault="00B54141" w:rsidP="00B54141">
            <w:pPr>
              <w:spacing w:after="0" w:line="240" w:lineRule="auto"/>
              <w:ind w:left="-108"/>
              <w:jc w:val="right"/>
              <w:rPr>
                <w:rFonts w:ascii="Times New Roman" w:eastAsia="Arial" w:hAnsi="Times New Roman" w:cs="Times New Roman"/>
                <w:sz w:val="20"/>
                <w:szCs w:val="20"/>
                <w:lang w:eastAsia="en-US"/>
              </w:rPr>
            </w:pPr>
          </w:p>
        </w:tc>
      </w:tr>
      <w:tr w:rsidR="00B54141" w:rsidRPr="005C7C97" w14:paraId="120D0167" w14:textId="77777777" w:rsidTr="00AF48BE">
        <w:trPr>
          <w:trHeight w:val="510"/>
        </w:trPr>
        <w:tc>
          <w:tcPr>
            <w:tcW w:w="7928" w:type="dxa"/>
            <w:gridSpan w:val="5"/>
            <w:tcBorders>
              <w:top w:val="single" w:sz="12" w:space="0" w:color="auto"/>
              <w:left w:val="single" w:sz="12" w:space="0" w:color="auto"/>
              <w:bottom w:val="single" w:sz="12" w:space="0" w:color="auto"/>
              <w:right w:val="single" w:sz="4" w:space="0" w:color="auto"/>
            </w:tcBorders>
            <w:tcMar>
              <w:top w:w="0" w:type="dxa"/>
              <w:left w:w="15" w:type="dxa"/>
              <w:right w:w="85" w:type="dxa"/>
            </w:tcMar>
            <w:vAlign w:val="center"/>
          </w:tcPr>
          <w:p w14:paraId="28C8D8E3" w14:textId="6696C8B2" w:rsidR="00B54141" w:rsidRPr="005C7C97" w:rsidRDefault="00B54141" w:rsidP="00B54141">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Autobusų visų pagrindinių remonto darbų visų kiekių (visų operacijų) per 5 (penkerius) metus visuose 9 (devyniuose) Autobusuose kaina be PVM:</w:t>
            </w:r>
          </w:p>
        </w:tc>
        <w:tc>
          <w:tcPr>
            <w:tcW w:w="851" w:type="dxa"/>
            <w:tcBorders>
              <w:top w:val="single" w:sz="12" w:space="0" w:color="auto"/>
              <w:left w:val="single" w:sz="4" w:space="0" w:color="auto"/>
              <w:bottom w:val="single" w:sz="12" w:space="0" w:color="auto"/>
              <w:right w:val="single" w:sz="8" w:space="0" w:color="auto"/>
            </w:tcBorders>
            <w:vAlign w:val="center"/>
          </w:tcPr>
          <w:p w14:paraId="3C353E54" w14:textId="77777777" w:rsidR="00B54141" w:rsidRPr="005C7C97" w:rsidRDefault="009A1609" w:rsidP="00B54141">
            <w:pPr>
              <w:spacing w:after="0" w:line="240" w:lineRule="auto"/>
              <w:ind w:left="-108" w:right="-108"/>
              <w:jc w:val="center"/>
              <w:rPr>
                <w:rFonts w:ascii="Times New Roman" w:eastAsia="Arial" w:hAnsi="Times New Roman" w:cs="Times New Roman"/>
                <w:b/>
                <w:sz w:val="20"/>
                <w:szCs w:val="20"/>
                <w:lang w:eastAsia="en-US"/>
              </w:rPr>
            </w:pPr>
            <m:oMathPara>
              <m:oMath>
                <m:sSubSup>
                  <m:sSubSupPr>
                    <m:ctrlPr>
                      <w:rPr>
                        <w:rFonts w:ascii="Cambria Math" w:hAnsi="Cambria Math"/>
                        <w:b/>
                        <w:i/>
                        <w:szCs w:val="24"/>
                      </w:rPr>
                    </m:ctrlPr>
                  </m:sSubSupPr>
                  <m:e>
                    <m:r>
                      <m:rPr>
                        <m:sty m:val="bi"/>
                      </m:rPr>
                      <w:rPr>
                        <w:rFonts w:ascii="Cambria Math" w:hAnsi="Cambria Math"/>
                        <w:szCs w:val="24"/>
                      </w:rPr>
                      <m:t>RD</m:t>
                    </m:r>
                  </m:e>
                  <m:sub>
                    <m:r>
                      <m:rPr>
                        <m:sty m:val="bi"/>
                      </m:rPr>
                      <w:rPr>
                        <w:rFonts w:ascii="Cambria Math" w:hAnsi="Cambria Math"/>
                        <w:szCs w:val="24"/>
                      </w:rPr>
                      <m:t>[˅]</m:t>
                    </m:r>
                  </m:sub>
                  <m:sup>
                    <m:r>
                      <m:rPr>
                        <m:sty m:val="bi"/>
                      </m:rPr>
                      <w:rPr>
                        <w:rFonts w:ascii="Cambria Math" w:hAnsi="Cambria Math"/>
                        <w:szCs w:val="24"/>
                      </w:rPr>
                      <m:t>v</m:t>
                    </m:r>
                  </m:sup>
                </m:sSubSup>
              </m:oMath>
            </m:oMathPara>
          </w:p>
        </w:tc>
        <w:tc>
          <w:tcPr>
            <w:tcW w:w="1276" w:type="dxa"/>
            <w:gridSpan w:val="2"/>
            <w:tcBorders>
              <w:top w:val="single" w:sz="12" w:space="0" w:color="auto"/>
              <w:left w:val="single" w:sz="8" w:space="0" w:color="auto"/>
              <w:bottom w:val="single" w:sz="12" w:space="0" w:color="auto"/>
              <w:right w:val="single" w:sz="12" w:space="0" w:color="auto"/>
            </w:tcBorders>
            <w:vAlign w:val="center"/>
          </w:tcPr>
          <w:p w14:paraId="61A50065" w14:textId="77777777" w:rsidR="00B54141" w:rsidRPr="005C7C97" w:rsidRDefault="00B54141" w:rsidP="00B54141">
            <w:pPr>
              <w:spacing w:after="0" w:line="240" w:lineRule="auto"/>
              <w:ind w:left="-108"/>
              <w:jc w:val="right"/>
              <w:rPr>
                <w:rFonts w:ascii="Times New Roman" w:eastAsia="Arial" w:hAnsi="Times New Roman" w:cs="Times New Roman"/>
                <w:b/>
                <w:sz w:val="20"/>
                <w:szCs w:val="20"/>
                <w:lang w:eastAsia="en-US"/>
              </w:rPr>
            </w:pPr>
          </w:p>
        </w:tc>
      </w:tr>
    </w:tbl>
    <w:p w14:paraId="17FB96AD" w14:textId="77777777" w:rsidR="00560A3A" w:rsidRPr="005C7C97" w:rsidRDefault="00560A3A" w:rsidP="005C7C97">
      <w:pPr>
        <w:spacing w:before="120" w:after="0" w:line="240" w:lineRule="auto"/>
        <w:jc w:val="both"/>
        <w:rPr>
          <w:rFonts w:ascii="Times New Roman" w:eastAsia="Calibri" w:hAnsi="Times New Roman"/>
          <w:bCs/>
          <w:szCs w:val="24"/>
        </w:rPr>
      </w:pPr>
      <w:r w:rsidRPr="005C7C97">
        <w:rPr>
          <w:rFonts w:ascii="Times New Roman" w:eastAsia="Calibri" w:hAnsi="Times New Roman"/>
          <w:bCs/>
          <w:szCs w:val="24"/>
        </w:rPr>
        <w:t>Pastaba.</w:t>
      </w:r>
    </w:p>
    <w:p w14:paraId="29D01E8D" w14:textId="77777777" w:rsidR="00AD5496" w:rsidRPr="005C7C97" w:rsidRDefault="00AD5496" w:rsidP="005C7C97">
      <w:pPr>
        <w:spacing w:before="120" w:after="0" w:line="240" w:lineRule="auto"/>
        <w:jc w:val="both"/>
        <w:rPr>
          <w:rFonts w:ascii="Times New Roman" w:eastAsia="Calibri" w:hAnsi="Times New Roman"/>
          <w:bCs/>
          <w:szCs w:val="24"/>
        </w:rPr>
      </w:pPr>
      <w:r w:rsidRPr="005C7C97">
        <w:rPr>
          <w:rFonts w:ascii="Times New Roman" w:eastAsia="Calibri" w:hAnsi="Times New Roman"/>
          <w:bCs/>
          <w:szCs w:val="24"/>
          <w:vertAlign w:val="superscript"/>
        </w:rPr>
        <w:t>*8</w:t>
      </w:r>
      <w:r w:rsidRPr="005C7C97">
        <w:rPr>
          <w:rFonts w:ascii="Times New Roman" w:eastAsia="Calibri" w:hAnsi="Times New Roman"/>
          <w:bCs/>
          <w:szCs w:val="24"/>
        </w:rPr>
        <w:t xml:space="preserve">- </w:t>
      </w:r>
      <w:r w:rsidRPr="005C7C97">
        <w:rPr>
          <w:rFonts w:ascii="Times New Roman" w:eastAsia="Calibri" w:hAnsi="Times New Roman"/>
          <w:bCs/>
          <w:szCs w:val="24"/>
          <w:u w:val="single"/>
        </w:rPr>
        <w:t>šis įkainis bus nurodytas Pirkimo sutarties 4 priedo 3 lentelėje „Tiekėjo atliekamų autobusų Privalomosios techninės priežiūros darbų ir Negarantinių remontų, įskaitant Eksploatacinius remontus, darbų 1 (vienos) darbo valandos įkainiai be PVM Pirkimo sutarties sudarymo metu:“ skiltyje „Autobusų Negarantinių remontų, įskaitant Eksploatacinius remontus, darbų Tiekėjo 1 (vienos) darbo valandos įkainis be PVM“.</w:t>
      </w:r>
    </w:p>
    <w:p w14:paraId="3030C770" w14:textId="77777777" w:rsidR="007B17D4" w:rsidRPr="005C7C97" w:rsidRDefault="00114563" w:rsidP="005C7C97">
      <w:pPr>
        <w:spacing w:before="120" w:after="0" w:line="240" w:lineRule="auto"/>
        <w:ind w:firstLine="567"/>
        <w:jc w:val="both"/>
        <w:rPr>
          <w:rFonts w:ascii="Times New Roman" w:eastAsia="Times New Roman" w:hAnsi="Times New Roman" w:cs="Times New Roman"/>
          <w:lang w:eastAsia="en-US"/>
        </w:rPr>
      </w:pPr>
      <w:r w:rsidRPr="005C7C97">
        <w:rPr>
          <w:rFonts w:ascii="Times New Roman" w:eastAsia="Calibri" w:hAnsi="Times New Roman"/>
          <w:bCs/>
          <w:szCs w:val="24"/>
        </w:rPr>
        <w:t>Autobusų Techninės priežiūros laikotarpiu</w:t>
      </w:r>
      <w:r w:rsidR="007B17D4" w:rsidRPr="005C7C97">
        <w:rPr>
          <w:rFonts w:ascii="Times New Roman" w:eastAsia="Times New Roman" w:hAnsi="Times New Roman" w:cs="Times New Roman"/>
          <w:lang w:eastAsia="en-US"/>
        </w:rPr>
        <w:t xml:space="preserve"> 4-1</w:t>
      </w:r>
      <w:r w:rsidR="007F5940" w:rsidRPr="005C7C97">
        <w:rPr>
          <w:rFonts w:ascii="Times New Roman" w:eastAsia="Times New Roman" w:hAnsi="Times New Roman" w:cs="Times New Roman"/>
          <w:lang w:eastAsia="en-US"/>
        </w:rPr>
        <w:t xml:space="preserve"> </w:t>
      </w:r>
      <w:r w:rsidR="007B17D4" w:rsidRPr="005C7C97">
        <w:rPr>
          <w:rFonts w:ascii="Times New Roman" w:eastAsia="Times New Roman" w:hAnsi="Times New Roman" w:cs="Times New Roman"/>
          <w:lang w:eastAsia="en-US"/>
        </w:rPr>
        <w:t>lentelėje nurodytas dalis ir medžiagas Autobusų negarantiniams remontams tieksime 4-1 lentelėje nurodytomis kainomis (įkainiais), peržiūrėtomis (-</w:t>
      </w:r>
      <w:proofErr w:type="spellStart"/>
      <w:r w:rsidR="007B17D4" w:rsidRPr="005C7C97">
        <w:rPr>
          <w:rFonts w:ascii="Times New Roman" w:eastAsia="Times New Roman" w:hAnsi="Times New Roman" w:cs="Times New Roman"/>
          <w:lang w:eastAsia="en-US"/>
        </w:rPr>
        <w:t>ais</w:t>
      </w:r>
      <w:proofErr w:type="spellEnd"/>
      <w:r w:rsidR="007B17D4" w:rsidRPr="005C7C97">
        <w:rPr>
          <w:rFonts w:ascii="Times New Roman" w:eastAsia="Times New Roman" w:hAnsi="Times New Roman" w:cs="Times New Roman"/>
          <w:lang w:eastAsia="en-US"/>
        </w:rPr>
        <w:t>) (indeksuotomis (-</w:t>
      </w:r>
      <w:proofErr w:type="spellStart"/>
      <w:r w:rsidR="007B17D4" w:rsidRPr="005C7C97">
        <w:rPr>
          <w:rFonts w:ascii="Times New Roman" w:eastAsia="Times New Roman" w:hAnsi="Times New Roman" w:cs="Times New Roman"/>
          <w:lang w:eastAsia="en-US"/>
        </w:rPr>
        <w:t>ais</w:t>
      </w:r>
      <w:proofErr w:type="spellEnd"/>
      <w:r w:rsidR="007B17D4" w:rsidRPr="005C7C97">
        <w:rPr>
          <w:rFonts w:ascii="Times New Roman" w:eastAsia="Times New Roman" w:hAnsi="Times New Roman" w:cs="Times New Roman"/>
          <w:lang w:eastAsia="en-US"/>
        </w:rPr>
        <w:t xml:space="preserve">) sutarties projekte (pirkimo sąlygų </w:t>
      </w:r>
      <w:r w:rsidR="00CC10BB" w:rsidRPr="005C7C97">
        <w:rPr>
          <w:rFonts w:ascii="Times New Roman" w:eastAsia="Times New Roman" w:hAnsi="Times New Roman" w:cs="Times New Roman"/>
          <w:lang w:eastAsia="en-US"/>
        </w:rPr>
        <w:t>9</w:t>
      </w:r>
      <w:r w:rsidR="00BF569A" w:rsidRPr="005C7C97">
        <w:rPr>
          <w:rFonts w:ascii="Times New Roman" w:eastAsia="Times New Roman" w:hAnsi="Times New Roman" w:cs="Times New Roman"/>
          <w:lang w:eastAsia="en-US"/>
        </w:rPr>
        <w:t xml:space="preserve"> pr</w:t>
      </w:r>
      <w:r w:rsidR="007B17D4" w:rsidRPr="005C7C97">
        <w:rPr>
          <w:rFonts w:ascii="Times New Roman" w:eastAsia="Times New Roman" w:hAnsi="Times New Roman" w:cs="Times New Roman"/>
          <w:lang w:eastAsia="en-US"/>
        </w:rPr>
        <w:t xml:space="preserve">iedas) numatytomis sąlygomis, tvarka ir terminais, o Autobusų negarantinius remontus (darbus) atliksime 4-2 lentelėje nurodytais </w:t>
      </w:r>
      <w:r w:rsidR="008D7E75" w:rsidRPr="005C7C97">
        <w:rPr>
          <w:rFonts w:ascii="Times New Roman" w:eastAsia="Times New Roman" w:hAnsi="Times New Roman" w:cs="Times New Roman"/>
          <w:lang w:eastAsia="en-US"/>
        </w:rPr>
        <w:t xml:space="preserve">Remonto darbų 1 (vienos) darbo valandos </w:t>
      </w:r>
      <w:r w:rsidR="007B17D4" w:rsidRPr="005C7C97">
        <w:rPr>
          <w:rFonts w:ascii="Times New Roman" w:eastAsia="Times New Roman" w:hAnsi="Times New Roman" w:cs="Times New Roman"/>
          <w:lang w:eastAsia="en-US"/>
        </w:rPr>
        <w:t xml:space="preserve">įkainiais, peržiūrėtais (indeksuotais) sutarties projekte (pirkimo sąlygų </w:t>
      </w:r>
      <w:r w:rsidR="00CC10BB" w:rsidRPr="005C7C97">
        <w:rPr>
          <w:rFonts w:ascii="Times New Roman" w:eastAsia="Times New Roman" w:hAnsi="Times New Roman" w:cs="Times New Roman"/>
          <w:lang w:eastAsia="en-US"/>
        </w:rPr>
        <w:t>9</w:t>
      </w:r>
      <w:r w:rsidR="00BF569A" w:rsidRPr="005C7C97">
        <w:rPr>
          <w:rFonts w:ascii="Times New Roman" w:eastAsia="Times New Roman" w:hAnsi="Times New Roman" w:cs="Times New Roman"/>
          <w:lang w:eastAsia="en-US"/>
        </w:rPr>
        <w:t xml:space="preserve"> pr</w:t>
      </w:r>
      <w:r w:rsidR="007B17D4" w:rsidRPr="005C7C97">
        <w:rPr>
          <w:rFonts w:ascii="Times New Roman" w:eastAsia="Times New Roman" w:hAnsi="Times New Roman" w:cs="Times New Roman"/>
          <w:lang w:eastAsia="en-US"/>
        </w:rPr>
        <w:t>iedas) numatytomis sąlygomis, tvarka ir terminais.</w:t>
      </w:r>
      <w:r w:rsidR="00AD5496" w:rsidRPr="005C7C97">
        <w:t xml:space="preserve"> </w:t>
      </w:r>
    </w:p>
    <w:p w14:paraId="5A5FE0B6" w14:textId="77777777" w:rsidR="008D7E75" w:rsidRPr="005C7C97" w:rsidRDefault="00114563" w:rsidP="005C7C97">
      <w:pPr>
        <w:spacing w:before="40" w:after="0" w:line="240" w:lineRule="auto"/>
        <w:ind w:firstLine="567"/>
        <w:jc w:val="both"/>
        <w:rPr>
          <w:rFonts w:ascii="Times New Roman" w:eastAsia="Times New Roman" w:hAnsi="Times New Roman" w:cs="Times New Roman"/>
          <w:lang w:eastAsia="en-US"/>
        </w:rPr>
      </w:pPr>
      <w:r w:rsidRPr="005C7C97">
        <w:rPr>
          <w:rFonts w:ascii="Times New Roman" w:eastAsia="Calibri" w:hAnsi="Times New Roman"/>
          <w:bCs/>
          <w:szCs w:val="24"/>
        </w:rPr>
        <w:t>Autobusų Techninės priežiūros laikotarpiu</w:t>
      </w:r>
      <w:r w:rsidR="008D7E75" w:rsidRPr="005C7C97">
        <w:rPr>
          <w:rFonts w:ascii="Times New Roman" w:eastAsia="Times New Roman" w:hAnsi="Times New Roman" w:cs="Times New Roman"/>
          <w:lang w:eastAsia="en-US"/>
        </w:rPr>
        <w:t xml:space="preserve"> Autobusų negarantiniams remontams reikiamas kitas atsargines dalis, eksploatacines medžiagas ir agregatus tieksime konkurencingomis ir rinkos kainą atitinkančiomis kainomis.</w:t>
      </w:r>
    </w:p>
    <w:p w14:paraId="2B3C9BD5" w14:textId="77777777" w:rsidR="00114563" w:rsidRPr="005C7C97" w:rsidRDefault="00114563" w:rsidP="005C7C97">
      <w:pPr>
        <w:keepLines/>
        <w:spacing w:before="40" w:after="0" w:line="240" w:lineRule="auto"/>
        <w:ind w:right="142"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Autobusų Techninės priežiūros laikotarpiu Autobusų Privalomąją techninę priežiūrą, garantinius ir negarantinius remontus atliksime sutarties projekte (pirkimo sąlygų </w:t>
      </w:r>
      <w:r w:rsidR="00CC10BB" w:rsidRPr="005C7C97">
        <w:rPr>
          <w:rFonts w:ascii="Times New Roman" w:eastAsia="Times New Roman" w:hAnsi="Times New Roman" w:cs="Times New Roman"/>
          <w:lang w:eastAsia="en-US"/>
        </w:rPr>
        <w:t>9</w:t>
      </w:r>
      <w:r w:rsidRPr="005C7C97">
        <w:rPr>
          <w:rFonts w:ascii="Times New Roman" w:eastAsia="Times New Roman" w:hAnsi="Times New Roman" w:cs="Times New Roman"/>
          <w:lang w:eastAsia="en-US"/>
        </w:rPr>
        <w:t xml:space="preserve"> priedas) numatytomis sąlygomis, tvarka ir terminais.</w:t>
      </w:r>
    </w:p>
    <w:p w14:paraId="4F32FB91"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Autobusų Techninės priežiūros laikotarpiu Autobusų garantinius ir negarantinius remontus atliksime:</w:t>
      </w:r>
    </w:p>
    <w:p w14:paraId="71E9C490" w14:textId="77777777" w:rsidR="00750271" w:rsidRPr="005C7C97" w:rsidRDefault="00750271" w:rsidP="005C7C97">
      <w:pPr>
        <w:keepLines/>
        <w:spacing w:after="0" w:line="240" w:lineRule="auto"/>
        <w:ind w:right="142" w:firstLine="567"/>
        <w:jc w:val="center"/>
        <w:rPr>
          <w:rFonts w:ascii="Times New Roman" w:eastAsia="Times New Roman" w:hAnsi="Times New Roman" w:cs="Times New Roman"/>
          <w:sz w:val="28"/>
          <w:vertAlign w:val="superscript"/>
          <w:lang w:eastAsia="en-US"/>
        </w:rPr>
      </w:pPr>
      <w:r w:rsidRPr="005C7C97">
        <w:rPr>
          <w:rFonts w:ascii="Times New Roman" w:eastAsia="Times New Roman" w:hAnsi="Times New Roman" w:cs="Times New Roman"/>
          <w:sz w:val="28"/>
          <w:vertAlign w:val="superscript"/>
          <w:lang w:eastAsia="en-US"/>
        </w:rPr>
        <w:t>(nurodyti serviso (-ų) vietą (-</w:t>
      </w:r>
      <w:proofErr w:type="spellStart"/>
      <w:r w:rsidRPr="005C7C97">
        <w:rPr>
          <w:rFonts w:ascii="Times New Roman" w:eastAsia="Times New Roman" w:hAnsi="Times New Roman" w:cs="Times New Roman"/>
          <w:sz w:val="28"/>
          <w:vertAlign w:val="superscript"/>
          <w:lang w:eastAsia="en-US"/>
        </w:rPr>
        <w:t>as</w:t>
      </w:r>
      <w:proofErr w:type="spellEnd"/>
      <w:r w:rsidRPr="005C7C97">
        <w:rPr>
          <w:rFonts w:ascii="Times New Roman" w:eastAsia="Times New Roman" w:hAnsi="Times New Roman" w:cs="Times New Roman"/>
          <w:sz w:val="28"/>
          <w:vertAlign w:val="superscript"/>
          <w:lang w:eastAsia="en-US"/>
        </w:rPr>
        <w:t>) (</w:t>
      </w:r>
      <w:r w:rsidRPr="005C7C97">
        <w:rPr>
          <w:rFonts w:ascii="Times New Roman" w:eastAsia="Times New Roman" w:hAnsi="Times New Roman" w:cs="Times New Roman"/>
          <w:i/>
          <w:sz w:val="28"/>
          <w:vertAlign w:val="superscript"/>
          <w:lang w:eastAsia="en-US"/>
        </w:rPr>
        <w:t>pavadinimą (-</w:t>
      </w:r>
      <w:proofErr w:type="spellStart"/>
      <w:r w:rsidRPr="005C7C97">
        <w:rPr>
          <w:rFonts w:ascii="Times New Roman" w:eastAsia="Times New Roman" w:hAnsi="Times New Roman" w:cs="Times New Roman"/>
          <w:i/>
          <w:sz w:val="28"/>
          <w:vertAlign w:val="superscript"/>
          <w:lang w:eastAsia="en-US"/>
        </w:rPr>
        <w:t>us</w:t>
      </w:r>
      <w:proofErr w:type="spellEnd"/>
      <w:r w:rsidRPr="005C7C97">
        <w:rPr>
          <w:rFonts w:ascii="Times New Roman" w:eastAsia="Times New Roman" w:hAnsi="Times New Roman" w:cs="Times New Roman"/>
          <w:i/>
          <w:sz w:val="28"/>
          <w:vertAlign w:val="superscript"/>
          <w:lang w:eastAsia="en-US"/>
        </w:rPr>
        <w:t>)</w:t>
      </w:r>
      <w:r w:rsidRPr="005C7C97">
        <w:rPr>
          <w:rFonts w:ascii="Times New Roman" w:eastAsia="Times New Roman" w:hAnsi="Times New Roman" w:cs="Times New Roman"/>
          <w:sz w:val="28"/>
          <w:vertAlign w:val="superscript"/>
          <w:lang w:eastAsia="en-US"/>
        </w:rPr>
        <w:t>) ir jos (jų) tikslų (-</w:t>
      </w:r>
      <w:proofErr w:type="spellStart"/>
      <w:r w:rsidRPr="005C7C97">
        <w:rPr>
          <w:rFonts w:ascii="Times New Roman" w:eastAsia="Times New Roman" w:hAnsi="Times New Roman" w:cs="Times New Roman"/>
          <w:sz w:val="28"/>
          <w:vertAlign w:val="superscript"/>
          <w:lang w:eastAsia="en-US"/>
        </w:rPr>
        <w:t>ius</w:t>
      </w:r>
      <w:proofErr w:type="spellEnd"/>
      <w:r w:rsidRPr="005C7C97">
        <w:rPr>
          <w:rFonts w:ascii="Times New Roman" w:eastAsia="Times New Roman" w:hAnsi="Times New Roman" w:cs="Times New Roman"/>
          <w:sz w:val="28"/>
          <w:vertAlign w:val="superscript"/>
          <w:lang w:eastAsia="en-US"/>
        </w:rPr>
        <w:t>) adresą (-</w:t>
      </w:r>
      <w:proofErr w:type="spellStart"/>
      <w:r w:rsidRPr="005C7C97">
        <w:rPr>
          <w:rFonts w:ascii="Times New Roman" w:eastAsia="Times New Roman" w:hAnsi="Times New Roman" w:cs="Times New Roman"/>
          <w:sz w:val="28"/>
          <w:vertAlign w:val="superscript"/>
          <w:lang w:eastAsia="en-US"/>
        </w:rPr>
        <w:t>us</w:t>
      </w:r>
      <w:proofErr w:type="spellEnd"/>
      <w:r w:rsidRPr="005C7C97">
        <w:rPr>
          <w:rFonts w:ascii="Times New Roman" w:eastAsia="Times New Roman" w:hAnsi="Times New Roman" w:cs="Times New Roman"/>
          <w:sz w:val="28"/>
          <w:vertAlign w:val="superscript"/>
          <w:lang w:eastAsia="en-US"/>
        </w:rPr>
        <w:t>)</w:t>
      </w:r>
    </w:p>
    <w:p w14:paraId="3026AED1"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1. _________________________________________________________________________________</w:t>
      </w:r>
    </w:p>
    <w:p w14:paraId="570D4DFC"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2. _________________________________________________________________________________</w:t>
      </w:r>
    </w:p>
    <w:p w14:paraId="34759005"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3. _________________________________________________________________________________</w:t>
      </w:r>
    </w:p>
    <w:p w14:paraId="1D22D0A2" w14:textId="77777777" w:rsidR="00E64A17" w:rsidRPr="005C7C97" w:rsidRDefault="00E64A17" w:rsidP="005C7C97">
      <w:pPr>
        <w:keepLines/>
        <w:spacing w:after="0" w:line="240" w:lineRule="auto"/>
        <w:ind w:right="142" w:firstLine="720"/>
        <w:jc w:val="both"/>
        <w:rPr>
          <w:rFonts w:ascii="Times New Roman" w:eastAsia="Times New Roman" w:hAnsi="Times New Roman" w:cs="Times New Roman"/>
          <w:lang w:eastAsia="en-US"/>
        </w:rPr>
      </w:pPr>
    </w:p>
    <w:p w14:paraId="5BAA8EE6" w14:textId="77777777" w:rsidR="00C137FD" w:rsidRPr="005C7C97" w:rsidRDefault="00C137FD" w:rsidP="005C7C97">
      <w:pPr>
        <w:keepLines/>
        <w:spacing w:after="40" w:line="240" w:lineRule="auto"/>
        <w:ind w:right="142" w:firstLine="720"/>
        <w:jc w:val="both"/>
        <w:rPr>
          <w:rFonts w:ascii="Times New Roman" w:hAnsi="Times New Roman" w:cs="Times New Roman"/>
        </w:rPr>
      </w:pPr>
    </w:p>
    <w:p w14:paraId="3938E24D" w14:textId="77777777" w:rsidR="00C137FD" w:rsidRPr="005C7C97" w:rsidRDefault="00C137FD" w:rsidP="005C7C97">
      <w:pPr>
        <w:keepNext/>
        <w:keepLines/>
        <w:spacing w:after="40" w:line="240" w:lineRule="auto"/>
        <w:ind w:right="142" w:firstLine="720"/>
        <w:jc w:val="both"/>
        <w:rPr>
          <w:rFonts w:ascii="Times New Roman" w:hAnsi="Times New Roman" w:cs="Times New Roman"/>
        </w:rPr>
      </w:pPr>
    </w:p>
    <w:p w14:paraId="564E6828" w14:textId="77777777" w:rsidR="004823E4" w:rsidRPr="005C7C97" w:rsidRDefault="004823E4" w:rsidP="005C7C97">
      <w:pPr>
        <w:keepNext/>
        <w:keepLines/>
        <w:suppressLineNumbers/>
        <w:suppressAutoHyphens/>
        <w:spacing w:after="40" w:line="240" w:lineRule="auto"/>
        <w:ind w:right="142" w:firstLine="720"/>
        <w:jc w:val="both"/>
        <w:rPr>
          <w:rFonts w:ascii="Times New Roman" w:hAnsi="Times New Roman" w:cs="Times New Roman"/>
          <w:u w:val="single"/>
        </w:rPr>
      </w:pPr>
      <w:r w:rsidRPr="005C7C97">
        <w:rPr>
          <w:rFonts w:ascii="Times New Roman" w:hAnsi="Times New Roman" w:cs="Times New Roman"/>
        </w:rPr>
        <w:t>Transporto priemonių gyvavimo ciklo sąnaudų dalies „</w:t>
      </w:r>
      <w:r w:rsidR="00912FEA" w:rsidRPr="005C7C97">
        <w:rPr>
          <w:rFonts w:ascii="Times New Roman" w:hAnsi="Times New Roman" w:cs="Times New Roman"/>
          <w:b/>
          <w:i/>
        </w:rPr>
        <w:t>Autobusų</w:t>
      </w:r>
      <w:r w:rsidRPr="005C7C97">
        <w:rPr>
          <w:rFonts w:ascii="Times New Roman" w:hAnsi="Times New Roman" w:cs="Times New Roman"/>
          <w:b/>
          <w:i/>
        </w:rPr>
        <w:t xml:space="preserve"> naudojimo išlaidos</w:t>
      </w:r>
      <w:r w:rsidRPr="005C7C97">
        <w:rPr>
          <w:rFonts w:ascii="Times New Roman" w:hAnsi="Times New Roman" w:cs="Times New Roman"/>
          <w:b/>
        </w:rPr>
        <w:t xml:space="preserve">“ </w:t>
      </w:r>
      <w:r w:rsidRPr="005C7C97">
        <w:rPr>
          <w:rFonts w:ascii="Times New Roman" w:hAnsi="Times New Roman" w:cs="Times New Roman"/>
        </w:rPr>
        <w:t>(</w:t>
      </w:r>
      <w:r w:rsidRPr="005C7C97">
        <w:rPr>
          <w:rFonts w:ascii="Times New Roman" w:hAnsi="Times New Roman" w:cs="Times New Roman"/>
          <w:b/>
          <w:i/>
        </w:rPr>
        <w:t>N</w:t>
      </w:r>
      <w:r w:rsidRPr="005C7C97">
        <w:rPr>
          <w:rFonts w:ascii="Times New Roman" w:hAnsi="Times New Roman" w:cs="Times New Roman"/>
        </w:rPr>
        <w:t xml:space="preserve">) įvertinimui skirti duomenys: </w:t>
      </w:r>
    </w:p>
    <w:tbl>
      <w:tblPr>
        <w:tblW w:w="976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8212"/>
        <w:gridCol w:w="567"/>
        <w:gridCol w:w="988"/>
      </w:tblGrid>
      <w:tr w:rsidR="004823E4" w:rsidRPr="005C7C97" w14:paraId="1149A611" w14:textId="77777777" w:rsidTr="007B17D4">
        <w:trPr>
          <w:cantSplit/>
          <w:trHeight w:val="369"/>
          <w:jc w:val="center"/>
        </w:trPr>
        <w:tc>
          <w:tcPr>
            <w:tcW w:w="8213" w:type="dxa"/>
            <w:tcMar>
              <w:top w:w="28" w:type="dxa"/>
              <w:left w:w="85" w:type="dxa"/>
              <w:bottom w:w="28" w:type="dxa"/>
              <w:right w:w="57" w:type="dxa"/>
            </w:tcMar>
          </w:tcPr>
          <w:p w14:paraId="18FEAB9D" w14:textId="77777777" w:rsidR="00B801C5" w:rsidRPr="005C7C97" w:rsidRDefault="004823E4" w:rsidP="005C7C97">
            <w:pPr>
              <w:keepLines/>
              <w:suppressLineNumbers/>
              <w:suppressAutoHyphens/>
              <w:spacing w:after="0" w:line="240" w:lineRule="auto"/>
              <w:jc w:val="center"/>
              <w:rPr>
                <w:rFonts w:ascii="Times New Roman" w:hAnsi="Times New Roman" w:cs="Times New Roman"/>
                <w:b/>
                <w:szCs w:val="24"/>
              </w:rPr>
            </w:pPr>
            <w:r w:rsidRPr="005C7C97">
              <w:rPr>
                <w:rFonts w:ascii="Times New Roman" w:hAnsi="Times New Roman" w:cs="Times New Roman"/>
                <w:b/>
              </w:rPr>
              <w:t>S</w:t>
            </w:r>
            <w:r w:rsidRPr="005C7C97">
              <w:rPr>
                <w:rFonts w:ascii="Times New Roman" w:hAnsi="Times New Roman" w:cs="Times New Roman"/>
                <w:b/>
                <w:szCs w:val="24"/>
              </w:rPr>
              <w:t xml:space="preserve">iūlomų </w:t>
            </w:r>
            <w:r w:rsidR="001A72DB" w:rsidRPr="005C7C97">
              <w:rPr>
                <w:rFonts w:ascii="Times New Roman" w:hAnsi="Times New Roman" w:cs="Times New Roman"/>
                <w:b/>
                <w:szCs w:val="24"/>
              </w:rPr>
              <w:t>Autobusų 1 (</w:t>
            </w:r>
            <w:r w:rsidRPr="005C7C97">
              <w:rPr>
                <w:rFonts w:ascii="Times New Roman" w:hAnsi="Times New Roman" w:cs="Times New Roman"/>
                <w:b/>
                <w:szCs w:val="24"/>
              </w:rPr>
              <w:t>vieno</w:t>
            </w:r>
            <w:r w:rsidR="001A72DB" w:rsidRPr="005C7C97">
              <w:rPr>
                <w:rFonts w:ascii="Times New Roman" w:hAnsi="Times New Roman" w:cs="Times New Roman"/>
                <w:b/>
                <w:szCs w:val="24"/>
              </w:rPr>
              <w:t xml:space="preserve">) Autobuso </w:t>
            </w:r>
            <w:r w:rsidRPr="005C7C97">
              <w:rPr>
                <w:rFonts w:ascii="Times New Roman" w:hAnsi="Times New Roman" w:cs="Times New Roman"/>
                <w:b/>
                <w:szCs w:val="24"/>
              </w:rPr>
              <w:t>1</w:t>
            </w:r>
            <w:r w:rsidR="00471CA8" w:rsidRPr="005C7C97">
              <w:rPr>
                <w:rFonts w:ascii="Times New Roman" w:hAnsi="Times New Roman" w:cs="Times New Roman"/>
                <w:b/>
                <w:szCs w:val="24"/>
              </w:rPr>
              <w:t>,</w:t>
            </w:r>
            <w:r w:rsidRPr="005C7C97">
              <w:rPr>
                <w:rFonts w:ascii="Times New Roman" w:hAnsi="Times New Roman" w:cs="Times New Roman"/>
                <w:b/>
                <w:szCs w:val="24"/>
              </w:rPr>
              <w:t>00 km</w:t>
            </w:r>
            <w:r w:rsidR="00887286" w:rsidRPr="005C7C97">
              <w:rPr>
                <w:rFonts w:ascii="Times New Roman" w:hAnsi="Times New Roman" w:cs="Times New Roman"/>
                <w:b/>
                <w:szCs w:val="24"/>
              </w:rPr>
              <w:t xml:space="preserve"> atstumą</w:t>
            </w:r>
            <w:r w:rsidRPr="005C7C97">
              <w:rPr>
                <w:rFonts w:ascii="Times New Roman" w:hAnsi="Times New Roman" w:cs="Times New Roman"/>
                <w:b/>
                <w:szCs w:val="24"/>
              </w:rPr>
              <w:t xml:space="preserve"> nuvažiuoti suvartojamas elektros energijos kiekis kilovatvalandėmis (kWh)</w:t>
            </w:r>
          </w:p>
        </w:tc>
        <w:tc>
          <w:tcPr>
            <w:tcW w:w="1554" w:type="dxa"/>
            <w:gridSpan w:val="2"/>
            <w:tcMar>
              <w:top w:w="28" w:type="dxa"/>
              <w:left w:w="85" w:type="dxa"/>
              <w:bottom w:w="28" w:type="dxa"/>
              <w:right w:w="57" w:type="dxa"/>
            </w:tcMar>
            <w:vAlign w:val="center"/>
          </w:tcPr>
          <w:p w14:paraId="7D0A5AC8" w14:textId="77777777" w:rsidR="004823E4" w:rsidRPr="005C7C97" w:rsidRDefault="00440BD9" w:rsidP="005C7C97">
            <w:pPr>
              <w:keepLines/>
              <w:suppressLineNumbers/>
              <w:suppressAutoHyphens/>
              <w:spacing w:after="0" w:line="240" w:lineRule="auto"/>
              <w:jc w:val="center"/>
              <w:rPr>
                <w:rFonts w:ascii="Times New Roman" w:hAnsi="Times New Roman" w:cs="Times New Roman"/>
                <w:bCs/>
                <w:color w:val="000000"/>
                <w:szCs w:val="24"/>
              </w:rPr>
            </w:pPr>
            <w:r w:rsidRPr="005C7C97">
              <w:rPr>
                <w:rFonts w:ascii="Times New Roman" w:eastAsia="Times New Roman" w:hAnsi="Times New Roman" w:cs="Times New Roman"/>
                <w:b/>
                <w:szCs w:val="20"/>
                <w:lang w:eastAsia="en-US"/>
              </w:rPr>
              <w:t>5</w:t>
            </w:r>
            <w:r w:rsidR="004823E4" w:rsidRPr="005C7C97">
              <w:rPr>
                <w:rFonts w:ascii="Times New Roman" w:eastAsia="Times New Roman" w:hAnsi="Times New Roman" w:cs="Times New Roman"/>
                <w:b/>
                <w:szCs w:val="20"/>
                <w:lang w:eastAsia="en-US"/>
              </w:rPr>
              <w:t xml:space="preserve"> lentelė</w:t>
            </w:r>
          </w:p>
        </w:tc>
      </w:tr>
      <w:tr w:rsidR="007B17D4" w:rsidRPr="005C7C97" w14:paraId="508197EB" w14:textId="77777777" w:rsidTr="007B17D4">
        <w:trPr>
          <w:cantSplit/>
          <w:trHeight w:val="369"/>
          <w:jc w:val="center"/>
        </w:trPr>
        <w:tc>
          <w:tcPr>
            <w:tcW w:w="8212" w:type="dxa"/>
            <w:tcMar>
              <w:top w:w="28" w:type="dxa"/>
              <w:left w:w="85" w:type="dxa"/>
              <w:bottom w:w="28" w:type="dxa"/>
              <w:right w:w="57" w:type="dxa"/>
            </w:tcMar>
          </w:tcPr>
          <w:p w14:paraId="517493F2" w14:textId="77777777" w:rsidR="007B17D4" w:rsidRPr="005C7C97" w:rsidRDefault="007B17D4" w:rsidP="005C7C97">
            <w:pPr>
              <w:keepLines/>
              <w:suppressLineNumbers/>
              <w:suppressAutoHyphens/>
              <w:spacing w:after="0" w:line="240" w:lineRule="auto"/>
              <w:rPr>
                <w:rFonts w:ascii="Times New Roman" w:hAnsi="Times New Roman" w:cs="Times New Roman"/>
                <w:color w:val="000000"/>
                <w:sz w:val="20"/>
                <w:szCs w:val="24"/>
              </w:rPr>
            </w:pPr>
            <w:r w:rsidRPr="005C7C97">
              <w:rPr>
                <w:rFonts w:ascii="Times New Roman" w:hAnsi="Times New Roman" w:cs="Times New Roman"/>
                <w:color w:val="000000"/>
                <w:sz w:val="20"/>
                <w:szCs w:val="24"/>
              </w:rPr>
              <w:t>1 lentelėje nurodytas 1 (vienas) Autobusas 1 (vieno) kilometro atstumui nuvažiuoti sunaudoja nedaugiau nei (kWh) elektros energijos (</w:t>
            </w:r>
            <w:r w:rsidRPr="005C7C97">
              <w:rPr>
                <w:rFonts w:ascii="Times New Roman" w:hAnsi="Times New Roman" w:cs="Times New Roman"/>
                <w:i/>
                <w:color w:val="000000"/>
                <w:sz w:val="20"/>
                <w:szCs w:val="24"/>
                <w:u w:val="single"/>
              </w:rPr>
              <w:t>iki trijų skaitmenų po kablelio tikslumu</w:t>
            </w:r>
            <w:r w:rsidRPr="005C7C97">
              <w:rPr>
                <w:rFonts w:ascii="Times New Roman" w:hAnsi="Times New Roman" w:cs="Times New Roman"/>
                <w:color w:val="000000"/>
                <w:sz w:val="20"/>
                <w:szCs w:val="24"/>
              </w:rPr>
              <w:t>)</w:t>
            </w:r>
          </w:p>
          <w:p w14:paraId="005C867B" w14:textId="77777777" w:rsidR="007A6172" w:rsidRPr="005C7C97" w:rsidRDefault="007B17D4" w:rsidP="005C7C97">
            <w:pPr>
              <w:keepLines/>
              <w:suppressLineNumbers/>
              <w:suppressAutoHyphens/>
              <w:spacing w:after="0" w:line="240" w:lineRule="auto"/>
              <w:jc w:val="both"/>
              <w:rPr>
                <w:rFonts w:ascii="Times New Roman" w:hAnsi="Times New Roman" w:cs="Times New Roman"/>
                <w:i/>
                <w:color w:val="000000"/>
                <w:sz w:val="20"/>
                <w:szCs w:val="24"/>
              </w:rPr>
            </w:pPr>
            <w:r w:rsidRPr="005C7C97">
              <w:rPr>
                <w:rFonts w:ascii="Times New Roman" w:hAnsi="Times New Roman" w:cs="Times New Roman"/>
                <w:color w:val="000000"/>
                <w:sz w:val="20"/>
                <w:szCs w:val="24"/>
              </w:rPr>
              <w:t>(</w:t>
            </w:r>
            <w:r w:rsidRPr="005C7C97">
              <w:rPr>
                <w:rFonts w:ascii="Times New Roman" w:hAnsi="Times New Roman" w:cs="Times New Roman"/>
                <w:i/>
                <w:color w:val="000000"/>
                <w:sz w:val="20"/>
                <w:szCs w:val="24"/>
              </w:rPr>
              <w:t xml:space="preserve">vadovaujantis kartu su pasiūlymu pateikto siūlomo Autobuso energijos sąnaudų pagal E-SORT </w:t>
            </w:r>
          </w:p>
          <w:p w14:paraId="789FCECF" w14:textId="77777777" w:rsidR="007B17D4" w:rsidRPr="005C7C97" w:rsidRDefault="007B17D4" w:rsidP="005C7C97">
            <w:pPr>
              <w:keepLines/>
              <w:suppressLineNumbers/>
              <w:suppressAutoHyphens/>
              <w:spacing w:after="0" w:line="240" w:lineRule="auto"/>
              <w:jc w:val="both"/>
              <w:rPr>
                <w:rFonts w:ascii="Times New Roman" w:hAnsi="Times New Roman" w:cs="Times New Roman"/>
                <w:color w:val="000000"/>
                <w:szCs w:val="24"/>
              </w:rPr>
            </w:pPr>
            <w:r w:rsidRPr="005C7C97">
              <w:rPr>
                <w:rFonts w:ascii="Times New Roman" w:hAnsi="Times New Roman" w:cs="Times New Roman"/>
                <w:i/>
                <w:color w:val="000000"/>
                <w:sz w:val="20"/>
                <w:szCs w:val="24"/>
              </w:rPr>
              <w:t xml:space="preserve">1 testo metodą bandymų protokolo, kaip reikalaujama </w:t>
            </w:r>
            <w:r w:rsidR="008D7E75" w:rsidRPr="005C7C97">
              <w:rPr>
                <w:rFonts w:ascii="Times New Roman" w:hAnsi="Times New Roman" w:cs="Times New Roman"/>
                <w:i/>
                <w:color w:val="000000"/>
                <w:sz w:val="20"/>
                <w:szCs w:val="24"/>
              </w:rPr>
              <w:t>S</w:t>
            </w:r>
            <w:r w:rsidRPr="005C7C97">
              <w:rPr>
                <w:rFonts w:ascii="Times New Roman" w:hAnsi="Times New Roman" w:cs="Times New Roman"/>
                <w:i/>
                <w:color w:val="000000"/>
                <w:sz w:val="20"/>
                <w:szCs w:val="24"/>
              </w:rPr>
              <w:t xml:space="preserve">pecifikacijos 13.7 punkte, </w:t>
            </w:r>
            <w:r w:rsidR="008D7E75" w:rsidRPr="005C7C97">
              <w:rPr>
                <w:rFonts w:ascii="Times New Roman" w:hAnsi="Times New Roman" w:cs="Times New Roman"/>
                <w:i/>
                <w:color w:val="000000"/>
                <w:sz w:val="20"/>
                <w:szCs w:val="24"/>
              </w:rPr>
              <w:t>d</w:t>
            </w:r>
            <w:r w:rsidRPr="005C7C97">
              <w:rPr>
                <w:rFonts w:ascii="Times New Roman" w:hAnsi="Times New Roman" w:cs="Times New Roman"/>
                <w:i/>
                <w:color w:val="000000"/>
                <w:sz w:val="20"/>
                <w:szCs w:val="24"/>
              </w:rPr>
              <w:t>uomenimis.</w:t>
            </w:r>
            <w:r w:rsidR="008D7E75" w:rsidRPr="005C7C97">
              <w:rPr>
                <w:rFonts w:ascii="Times New Roman" w:hAnsi="Times New Roman" w:cs="Times New Roman"/>
                <w:color w:val="000000"/>
                <w:sz w:val="20"/>
                <w:szCs w:val="24"/>
              </w:rPr>
              <w:t>)</w:t>
            </w:r>
          </w:p>
        </w:tc>
        <w:tc>
          <w:tcPr>
            <w:tcW w:w="567" w:type="dxa"/>
            <w:tcMar>
              <w:top w:w="28" w:type="dxa"/>
              <w:left w:w="85" w:type="dxa"/>
              <w:bottom w:w="28" w:type="dxa"/>
              <w:right w:w="57" w:type="dxa"/>
            </w:tcMar>
            <w:vAlign w:val="center"/>
          </w:tcPr>
          <w:p w14:paraId="25CDC8E6" w14:textId="77777777" w:rsidR="007B17D4" w:rsidRPr="005C7C97" w:rsidRDefault="009A1609" w:rsidP="005C7C97">
            <w:pPr>
              <w:keepLines/>
              <w:suppressLineNumbers/>
              <w:suppressAutoHyphens/>
              <w:spacing w:after="0" w:line="240" w:lineRule="auto"/>
              <w:rPr>
                <w:rFonts w:ascii="Times New Roman" w:hAnsi="Times New Roman" w:cs="Times New Roman"/>
                <w:bCs/>
                <w:color w:val="000000"/>
                <w:szCs w:val="24"/>
              </w:rPr>
            </w:pPr>
            <m:oMathPara>
              <m:oMath>
                <m:sSub>
                  <m:sSubPr>
                    <m:ctrlPr>
                      <w:rPr>
                        <w:rFonts w:ascii="Cambria Math" w:hAnsi="Cambria Math" w:cs="Times New Roman"/>
                        <w:b/>
                        <w:i/>
                        <w:szCs w:val="24"/>
                        <w:lang w:eastAsia="en-US"/>
                      </w:rPr>
                    </m:ctrlPr>
                  </m:sSubPr>
                  <m:e>
                    <m:r>
                      <m:rPr>
                        <m:sty m:val="bi"/>
                      </m:rPr>
                      <w:rPr>
                        <w:rFonts w:ascii="Cambria Math" w:hAnsi="Cambria Math" w:cs="Times New Roman"/>
                        <w:szCs w:val="24"/>
                        <w:lang w:eastAsia="en-US"/>
                      </w:rPr>
                      <m:t>EE</m:t>
                    </m:r>
                  </m:e>
                  <m:sub>
                    <m:r>
                      <m:rPr>
                        <m:sty m:val="bi"/>
                      </m:rPr>
                      <w:rPr>
                        <w:rFonts w:ascii="Cambria Math" w:hAnsi="Cambria Math" w:cs="Times New Roman"/>
                        <w:szCs w:val="24"/>
                        <w:lang w:eastAsia="en-US"/>
                      </w:rPr>
                      <m:t>s</m:t>
                    </m:r>
                  </m:sub>
                </m:sSub>
              </m:oMath>
            </m:oMathPara>
          </w:p>
        </w:tc>
        <w:tc>
          <w:tcPr>
            <w:tcW w:w="988" w:type="dxa"/>
            <w:vAlign w:val="center"/>
          </w:tcPr>
          <w:p w14:paraId="62A0DE6B" w14:textId="77777777" w:rsidR="007B17D4" w:rsidRPr="005C7C97" w:rsidRDefault="008D7E75" w:rsidP="005C7C97">
            <w:pPr>
              <w:keepLines/>
              <w:suppressLineNumbers/>
              <w:suppressAutoHyphens/>
              <w:spacing w:after="0" w:line="240" w:lineRule="auto"/>
              <w:jc w:val="center"/>
              <w:rPr>
                <w:rFonts w:ascii="Times New Roman" w:hAnsi="Times New Roman" w:cs="Times New Roman"/>
                <w:b/>
                <w:bCs/>
                <w:color w:val="000000"/>
                <w:szCs w:val="24"/>
                <w:vertAlign w:val="superscript"/>
              </w:rPr>
            </w:pPr>
            <w:r w:rsidRPr="005C7C97">
              <w:rPr>
                <w:rFonts w:ascii="Times New Roman" w:hAnsi="Times New Roman" w:cs="Times New Roman"/>
                <w:b/>
                <w:bCs/>
                <w:color w:val="000000"/>
                <w:szCs w:val="24"/>
                <w:vertAlign w:val="superscript"/>
              </w:rPr>
              <w:t>...... kWh/km</w:t>
            </w:r>
          </w:p>
        </w:tc>
      </w:tr>
    </w:tbl>
    <w:p w14:paraId="16AE058A" w14:textId="77777777" w:rsidR="00560A3A" w:rsidRPr="005C7C97" w:rsidRDefault="00560A3A" w:rsidP="005C7C97">
      <w:pPr>
        <w:keepLines/>
        <w:suppressLineNumbers/>
        <w:suppressAutoHyphens/>
        <w:spacing w:before="120" w:after="0" w:line="240" w:lineRule="auto"/>
        <w:ind w:firstLine="567"/>
        <w:jc w:val="both"/>
        <w:rPr>
          <w:rFonts w:ascii="Times New Roman" w:eastAsia="Times New Roman" w:hAnsi="Times New Roman" w:cs="Times New Roman"/>
          <w:lang w:eastAsia="en-US"/>
        </w:rPr>
      </w:pPr>
    </w:p>
    <w:p w14:paraId="2D173994" w14:textId="77777777" w:rsidR="009E1613" w:rsidRPr="005C7C97" w:rsidRDefault="00887988" w:rsidP="005C7C97">
      <w:pPr>
        <w:keepLines/>
        <w:spacing w:before="120"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w:t>
      </w:r>
      <w:r w:rsidR="005F3252" w:rsidRPr="005C7C97">
        <w:rPr>
          <w:rFonts w:ascii="Times New Roman" w:eastAsia="Times New Roman" w:hAnsi="Times New Roman" w:cs="Times New Roman"/>
          <w:lang w:eastAsia="en-US"/>
        </w:rPr>
        <w:t xml:space="preserve">kaičiuojant ir pasiūlyme nurodant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atsarginių dalių</w:t>
      </w:r>
      <w:r w:rsidR="008D7E75" w:rsidRPr="005C7C97">
        <w:rPr>
          <w:rFonts w:ascii="Times New Roman" w:eastAsia="Times New Roman" w:hAnsi="Times New Roman" w:cs="Times New Roman"/>
          <w:lang w:eastAsia="en-US"/>
        </w:rPr>
        <w:t xml:space="preserve"> ir </w:t>
      </w:r>
      <w:r w:rsidR="005F3252" w:rsidRPr="005C7C97">
        <w:rPr>
          <w:rFonts w:ascii="Times New Roman" w:eastAsia="Times New Roman" w:hAnsi="Times New Roman" w:cs="Times New Roman"/>
          <w:lang w:eastAsia="en-US"/>
        </w:rPr>
        <w:t>eksploatacinių medžiagų įkain</w:t>
      </w:r>
      <w:r w:rsidR="0046216B" w:rsidRPr="005C7C97">
        <w:rPr>
          <w:rFonts w:ascii="Times New Roman" w:eastAsia="Times New Roman" w:hAnsi="Times New Roman" w:cs="Times New Roman"/>
          <w:lang w:eastAsia="en-US"/>
        </w:rPr>
        <w:t>ius</w:t>
      </w:r>
      <w:r w:rsidR="005F3252" w:rsidRPr="005C7C97">
        <w:rPr>
          <w:rFonts w:ascii="Times New Roman" w:eastAsia="Times New Roman" w:hAnsi="Times New Roman" w:cs="Times New Roman"/>
          <w:lang w:eastAsia="en-US"/>
        </w:rPr>
        <w:t xml:space="preserve">, atsižvelgta į perkamą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kiekį, į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pristatymo ir perdavimo Perkančiajam subjektui terminus ir sąlygas, įskaitant </w:t>
      </w:r>
      <w:r w:rsidR="008D7E75" w:rsidRPr="005C7C97">
        <w:rPr>
          <w:rFonts w:ascii="Times New Roman" w:eastAsia="Times New Roman" w:hAnsi="Times New Roman" w:cs="Times New Roman"/>
          <w:lang w:eastAsia="en-US"/>
        </w:rPr>
        <w:t>Autobus</w:t>
      </w:r>
      <w:r w:rsidR="005F3252" w:rsidRPr="005C7C97">
        <w:rPr>
          <w:rFonts w:ascii="Times New Roman" w:eastAsia="Times New Roman" w:hAnsi="Times New Roman" w:cs="Times New Roman"/>
          <w:lang w:eastAsia="en-US"/>
        </w:rPr>
        <w:t xml:space="preserve">ų privalomosios techninės apžiūros motorinių transporto priemonių techninę apžiūrą Lietuvos Respublikoje atliekančioje įmonėje išlaidas (mokesčius už privalomosios techninės apžiūros atlikimą) bei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Perkančiojo subjekto vardu įregistravimo Lietuvos Respublikoje transporto priemonių registravimo paslaugas teikiančioje VĮ „</w:t>
      </w:r>
      <w:proofErr w:type="spellStart"/>
      <w:r w:rsidR="005F3252" w:rsidRPr="005C7C97">
        <w:rPr>
          <w:rFonts w:ascii="Times New Roman" w:eastAsia="Times New Roman" w:hAnsi="Times New Roman" w:cs="Times New Roman"/>
          <w:lang w:eastAsia="en-US"/>
        </w:rPr>
        <w:t>Regitra</w:t>
      </w:r>
      <w:proofErr w:type="spellEnd"/>
      <w:r w:rsidR="005F3252" w:rsidRPr="005C7C97">
        <w:rPr>
          <w:rFonts w:ascii="Times New Roman" w:eastAsia="Times New Roman" w:hAnsi="Times New Roman" w:cs="Times New Roman"/>
          <w:lang w:eastAsia="en-US"/>
        </w:rPr>
        <w:t>“ išlaidas, kainos sudėtines dalis, į Specifikacijos reikalavimus, į numatytus atsiskaitymo už pristatyt</w:t>
      </w:r>
      <w:r w:rsidR="008D7E75" w:rsidRPr="005C7C97">
        <w:rPr>
          <w:rFonts w:ascii="Times New Roman" w:eastAsia="Times New Roman" w:hAnsi="Times New Roman" w:cs="Times New Roman"/>
          <w:lang w:eastAsia="en-US"/>
        </w:rPr>
        <w:t>u</w:t>
      </w:r>
      <w:r w:rsidR="005F3252" w:rsidRPr="005C7C97">
        <w:rPr>
          <w:rFonts w:ascii="Times New Roman" w:eastAsia="Times New Roman" w:hAnsi="Times New Roman" w:cs="Times New Roman"/>
          <w:lang w:eastAsia="en-US"/>
        </w:rPr>
        <w:t>s ir Perkančiojo subjekto nuosavybėn perduot</w:t>
      </w:r>
      <w:r w:rsidR="008D7E75" w:rsidRPr="005C7C97">
        <w:rPr>
          <w:rFonts w:ascii="Times New Roman" w:eastAsia="Times New Roman" w:hAnsi="Times New Roman" w:cs="Times New Roman"/>
          <w:lang w:eastAsia="en-US"/>
        </w:rPr>
        <w:t>u</w:t>
      </w:r>
      <w:r w:rsidR="005F3252" w:rsidRPr="005C7C97">
        <w:rPr>
          <w:rFonts w:ascii="Times New Roman" w:eastAsia="Times New Roman" w:hAnsi="Times New Roman" w:cs="Times New Roman"/>
          <w:lang w:eastAsia="en-US"/>
        </w:rPr>
        <w:t xml:space="preserve">s </w:t>
      </w:r>
      <w:r w:rsidR="008D7E75" w:rsidRPr="005C7C97">
        <w:rPr>
          <w:rFonts w:ascii="Times New Roman" w:eastAsia="Times New Roman" w:hAnsi="Times New Roman" w:cs="Times New Roman"/>
          <w:lang w:eastAsia="en-US"/>
        </w:rPr>
        <w:t>Autobusus</w:t>
      </w:r>
      <w:r w:rsidR="005F3252" w:rsidRPr="005C7C97">
        <w:rPr>
          <w:rFonts w:ascii="Times New Roman" w:eastAsia="Times New Roman" w:hAnsi="Times New Roman" w:cs="Times New Roman"/>
          <w:lang w:eastAsia="en-US"/>
        </w:rPr>
        <w:t xml:space="preserve"> terminus ir sąlygas, į sutarties projekte (pirkimo sąlygų </w:t>
      </w:r>
      <w:r w:rsidR="00CC10BB" w:rsidRPr="005C7C97">
        <w:rPr>
          <w:rFonts w:ascii="Times New Roman" w:eastAsia="Times New Roman" w:hAnsi="Times New Roman" w:cs="Times New Roman"/>
          <w:lang w:eastAsia="en-US"/>
        </w:rPr>
        <w:t>9</w:t>
      </w:r>
      <w:r w:rsidR="005F3252" w:rsidRPr="005C7C97">
        <w:rPr>
          <w:rFonts w:ascii="Times New Roman" w:eastAsia="Times New Roman" w:hAnsi="Times New Roman" w:cs="Times New Roman"/>
          <w:lang w:eastAsia="en-US"/>
        </w:rPr>
        <w:t xml:space="preserve"> priedas) nurodytas </w:t>
      </w:r>
      <w:r w:rsidR="008D7E75" w:rsidRPr="005C7C97">
        <w:rPr>
          <w:rFonts w:ascii="Times New Roman" w:eastAsia="Times New Roman" w:hAnsi="Times New Roman" w:cs="Times New Roman"/>
          <w:lang w:eastAsia="en-US"/>
        </w:rPr>
        <w:t xml:space="preserve">Autobusų Privalomosios techninės </w:t>
      </w:r>
      <w:r w:rsidR="00006CCC" w:rsidRPr="005C7C97">
        <w:rPr>
          <w:rFonts w:ascii="Times New Roman" w:eastAsia="Times New Roman" w:hAnsi="Times New Roman" w:cs="Times New Roman"/>
          <w:lang w:eastAsia="en-US"/>
        </w:rPr>
        <w:t>priežiūros, Ga</w:t>
      </w:r>
      <w:r w:rsidR="00C81058" w:rsidRPr="005C7C97">
        <w:rPr>
          <w:rFonts w:ascii="Times New Roman" w:eastAsia="Times New Roman" w:hAnsi="Times New Roman" w:cs="Times New Roman"/>
          <w:lang w:eastAsia="en-US"/>
        </w:rPr>
        <w:t>rantini</w:t>
      </w:r>
      <w:r w:rsidR="00006CCC" w:rsidRPr="005C7C97">
        <w:rPr>
          <w:rFonts w:ascii="Times New Roman" w:eastAsia="Times New Roman" w:hAnsi="Times New Roman" w:cs="Times New Roman"/>
          <w:lang w:eastAsia="en-US"/>
        </w:rPr>
        <w:t>ų</w:t>
      </w:r>
      <w:r w:rsidR="00C81058" w:rsidRPr="005C7C97">
        <w:rPr>
          <w:rFonts w:ascii="Times New Roman" w:eastAsia="Times New Roman" w:hAnsi="Times New Roman" w:cs="Times New Roman"/>
          <w:lang w:eastAsia="en-US"/>
        </w:rPr>
        <w:t xml:space="preserve"> </w:t>
      </w:r>
      <w:r w:rsidR="005F3252" w:rsidRPr="005C7C97">
        <w:rPr>
          <w:rFonts w:ascii="Times New Roman" w:eastAsia="Times New Roman" w:hAnsi="Times New Roman" w:cs="Times New Roman"/>
          <w:lang w:eastAsia="en-US"/>
        </w:rPr>
        <w:t xml:space="preserve">ir </w:t>
      </w:r>
      <w:r w:rsidR="00006CCC" w:rsidRPr="005C7C97">
        <w:rPr>
          <w:rFonts w:ascii="Times New Roman" w:eastAsia="Times New Roman" w:hAnsi="Times New Roman" w:cs="Times New Roman"/>
          <w:lang w:eastAsia="en-US"/>
        </w:rPr>
        <w:t>N</w:t>
      </w:r>
      <w:r w:rsidR="005F3252" w:rsidRPr="005C7C97">
        <w:rPr>
          <w:rFonts w:ascii="Times New Roman" w:eastAsia="Times New Roman" w:hAnsi="Times New Roman" w:cs="Times New Roman"/>
          <w:lang w:eastAsia="en-US"/>
        </w:rPr>
        <w:t>egarantini</w:t>
      </w:r>
      <w:r w:rsidR="00006CCC" w:rsidRPr="005C7C97">
        <w:rPr>
          <w:rFonts w:ascii="Times New Roman" w:eastAsia="Times New Roman" w:hAnsi="Times New Roman" w:cs="Times New Roman"/>
          <w:lang w:eastAsia="en-US"/>
        </w:rPr>
        <w:t>ų</w:t>
      </w:r>
      <w:r w:rsidR="005F3252" w:rsidRPr="005C7C97">
        <w:rPr>
          <w:rFonts w:ascii="Times New Roman" w:eastAsia="Times New Roman" w:hAnsi="Times New Roman" w:cs="Times New Roman"/>
          <w:lang w:eastAsia="en-US"/>
        </w:rPr>
        <w:t xml:space="preserve"> remont</w:t>
      </w:r>
      <w:r w:rsidR="00006CCC" w:rsidRPr="005C7C97">
        <w:rPr>
          <w:rFonts w:ascii="Times New Roman" w:eastAsia="Times New Roman" w:hAnsi="Times New Roman" w:cs="Times New Roman"/>
          <w:lang w:eastAsia="en-US"/>
        </w:rPr>
        <w:t>ų</w:t>
      </w:r>
      <w:r w:rsidR="00C81058" w:rsidRPr="005C7C97">
        <w:rPr>
          <w:rFonts w:ascii="Times New Roman" w:eastAsia="Times New Roman" w:hAnsi="Times New Roman" w:cs="Times New Roman"/>
          <w:lang w:eastAsia="en-US"/>
        </w:rPr>
        <w:t xml:space="preserve"> </w:t>
      </w:r>
      <w:r w:rsidR="007F2A39" w:rsidRPr="005C7C97">
        <w:rPr>
          <w:rFonts w:ascii="Times New Roman" w:eastAsia="Times New Roman" w:hAnsi="Times New Roman" w:cs="Times New Roman"/>
          <w:lang w:eastAsia="en-US"/>
        </w:rPr>
        <w:t xml:space="preserve">Autobusų Techninės priežiūros laikotarpiu </w:t>
      </w:r>
      <w:r w:rsidR="005F3252" w:rsidRPr="005C7C97">
        <w:rPr>
          <w:rFonts w:ascii="Times New Roman" w:eastAsia="Times New Roman" w:hAnsi="Times New Roman" w:cs="Times New Roman"/>
          <w:lang w:eastAsia="en-US"/>
        </w:rPr>
        <w:t xml:space="preserve">sąlygas bei į visus kitus šio pirkimo dokumentų reikalavimus, į visus kitus galimus nurodytus ir nenurodytus su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pristatymu ir perdavimu Perkančiajam subjektui, </w:t>
      </w:r>
      <w:r w:rsidR="00006CCC" w:rsidRPr="005C7C97">
        <w:rPr>
          <w:rFonts w:ascii="Times New Roman" w:eastAsia="Times New Roman" w:hAnsi="Times New Roman" w:cs="Times New Roman"/>
          <w:lang w:eastAsia="en-US"/>
        </w:rPr>
        <w:t xml:space="preserve">su </w:t>
      </w:r>
      <w:r w:rsidR="008D7E75" w:rsidRPr="005C7C97">
        <w:rPr>
          <w:rFonts w:ascii="Times New Roman" w:eastAsia="Times New Roman" w:hAnsi="Times New Roman" w:cs="Times New Roman"/>
          <w:lang w:eastAsia="en-US"/>
        </w:rPr>
        <w:t>Autobusų Privalomosios techninės priežiūros</w:t>
      </w:r>
      <w:r w:rsidR="00006CCC" w:rsidRPr="005C7C97">
        <w:rPr>
          <w:rFonts w:ascii="Times New Roman" w:eastAsia="Times New Roman" w:hAnsi="Times New Roman" w:cs="Times New Roman"/>
          <w:lang w:eastAsia="en-US"/>
        </w:rPr>
        <w:t>, G</w:t>
      </w:r>
      <w:r w:rsidR="00C81058" w:rsidRPr="005C7C97">
        <w:rPr>
          <w:rFonts w:ascii="Times New Roman" w:eastAsia="Times New Roman" w:hAnsi="Times New Roman" w:cs="Times New Roman"/>
          <w:szCs w:val="20"/>
          <w:lang w:eastAsia="en-US"/>
        </w:rPr>
        <w:t>arantini</w:t>
      </w:r>
      <w:r w:rsidR="00006CCC" w:rsidRPr="005C7C97">
        <w:rPr>
          <w:rFonts w:ascii="Times New Roman" w:eastAsia="Times New Roman" w:hAnsi="Times New Roman" w:cs="Times New Roman"/>
          <w:szCs w:val="20"/>
          <w:lang w:eastAsia="en-US"/>
        </w:rPr>
        <w:t>ų</w:t>
      </w:r>
      <w:r w:rsidR="00C81058" w:rsidRPr="005C7C97">
        <w:rPr>
          <w:rFonts w:ascii="Times New Roman" w:eastAsia="Times New Roman" w:hAnsi="Times New Roman" w:cs="Times New Roman"/>
          <w:szCs w:val="20"/>
          <w:lang w:eastAsia="en-US"/>
        </w:rPr>
        <w:t xml:space="preserve"> </w:t>
      </w:r>
      <w:r w:rsidR="00006CCC" w:rsidRPr="005C7C97">
        <w:rPr>
          <w:rFonts w:ascii="Times New Roman" w:eastAsia="Times New Roman" w:hAnsi="Times New Roman" w:cs="Times New Roman"/>
          <w:szCs w:val="20"/>
          <w:lang w:eastAsia="en-US"/>
        </w:rPr>
        <w:t xml:space="preserve">ir Negarantinių </w:t>
      </w:r>
      <w:r w:rsidR="00C81058" w:rsidRPr="005C7C97">
        <w:rPr>
          <w:rFonts w:ascii="Times New Roman" w:eastAsia="Times New Roman" w:hAnsi="Times New Roman" w:cs="Times New Roman"/>
          <w:szCs w:val="20"/>
          <w:lang w:eastAsia="en-US"/>
        </w:rPr>
        <w:t>remont</w:t>
      </w:r>
      <w:r w:rsidR="00006CCC" w:rsidRPr="005C7C97">
        <w:rPr>
          <w:rFonts w:ascii="Times New Roman" w:eastAsia="Times New Roman" w:hAnsi="Times New Roman" w:cs="Times New Roman"/>
          <w:szCs w:val="20"/>
          <w:lang w:eastAsia="en-US"/>
        </w:rPr>
        <w:t>ų</w:t>
      </w:r>
      <w:r w:rsidR="00C81058" w:rsidRPr="005C7C97">
        <w:rPr>
          <w:rFonts w:ascii="Times New Roman" w:eastAsia="Times New Roman" w:hAnsi="Times New Roman" w:cs="Times New Roman"/>
          <w:szCs w:val="20"/>
          <w:lang w:eastAsia="en-US"/>
        </w:rPr>
        <w:t xml:space="preserve"> </w:t>
      </w:r>
      <w:r w:rsidR="007F2A39" w:rsidRPr="005C7C97">
        <w:rPr>
          <w:rFonts w:ascii="Times New Roman" w:eastAsia="Times New Roman" w:hAnsi="Times New Roman" w:cs="Times New Roman"/>
          <w:szCs w:val="20"/>
          <w:lang w:eastAsia="en-US"/>
        </w:rPr>
        <w:t>Autobusų Techninės priežiūros laikotarpiu</w:t>
      </w:r>
      <w:r w:rsidR="005F3252" w:rsidRPr="005C7C97">
        <w:rPr>
          <w:rFonts w:ascii="Times New Roman" w:eastAsia="Times New Roman" w:hAnsi="Times New Roman" w:cs="Times New Roman"/>
          <w:szCs w:val="20"/>
          <w:lang w:eastAsia="en-US"/>
        </w:rPr>
        <w:t xml:space="preserve"> susijusius mūsų kaštus, į </w:t>
      </w:r>
      <w:r w:rsidR="00962C39" w:rsidRPr="005C7C97">
        <w:rPr>
          <w:rFonts w:ascii="Times New Roman" w:eastAsia="Times New Roman" w:hAnsi="Times New Roman" w:cs="Times New Roman"/>
          <w:szCs w:val="20"/>
          <w:lang w:eastAsia="en-US"/>
        </w:rPr>
        <w:t xml:space="preserve">sutarties projekte (pirkimo sąlygų </w:t>
      </w:r>
      <w:r w:rsidR="00CC10BB" w:rsidRPr="005C7C97">
        <w:rPr>
          <w:rFonts w:ascii="Times New Roman" w:eastAsia="Times New Roman" w:hAnsi="Times New Roman" w:cs="Times New Roman"/>
          <w:szCs w:val="20"/>
          <w:lang w:eastAsia="en-US"/>
        </w:rPr>
        <w:t>9</w:t>
      </w:r>
      <w:r w:rsidR="00962C39" w:rsidRPr="005C7C97">
        <w:rPr>
          <w:rFonts w:ascii="Times New Roman" w:eastAsia="Times New Roman" w:hAnsi="Times New Roman" w:cs="Times New Roman"/>
          <w:szCs w:val="20"/>
          <w:lang w:eastAsia="en-US"/>
        </w:rPr>
        <w:t xml:space="preserve"> priedas) numatyt</w:t>
      </w:r>
      <w:r w:rsidR="00822B0C" w:rsidRPr="005C7C97">
        <w:rPr>
          <w:rFonts w:ascii="Times New Roman" w:eastAsia="Times New Roman" w:hAnsi="Times New Roman" w:cs="Times New Roman"/>
          <w:szCs w:val="20"/>
          <w:lang w:eastAsia="en-US"/>
        </w:rPr>
        <w:t>as</w:t>
      </w:r>
      <w:r w:rsidR="00962C39" w:rsidRPr="005C7C97">
        <w:rPr>
          <w:rFonts w:ascii="Times New Roman" w:eastAsia="Times New Roman" w:hAnsi="Times New Roman" w:cs="Times New Roman"/>
          <w:szCs w:val="20"/>
          <w:lang w:eastAsia="en-US"/>
        </w:rPr>
        <w:t xml:space="preserve"> </w:t>
      </w:r>
      <w:r w:rsidR="008D7E75" w:rsidRPr="005C7C97">
        <w:rPr>
          <w:rFonts w:ascii="Times New Roman" w:eastAsia="Times New Roman" w:hAnsi="Times New Roman" w:cs="Times New Roman"/>
          <w:szCs w:val="20"/>
          <w:lang w:eastAsia="en-US"/>
        </w:rPr>
        <w:t>Autobusų</w:t>
      </w:r>
      <w:r w:rsidR="00962C39" w:rsidRPr="005C7C97">
        <w:rPr>
          <w:rFonts w:ascii="Times New Roman" w:eastAsia="Times New Roman" w:hAnsi="Times New Roman" w:cs="Times New Roman"/>
          <w:szCs w:val="20"/>
          <w:lang w:eastAsia="en-US"/>
        </w:rPr>
        <w:t xml:space="preserve"> kainų (įkainių)</w:t>
      </w:r>
      <w:r w:rsidR="00B51A51" w:rsidRPr="005C7C97">
        <w:rPr>
          <w:rFonts w:ascii="Times New Roman" w:eastAsia="Times New Roman" w:hAnsi="Times New Roman" w:cs="Times New Roman"/>
          <w:szCs w:val="20"/>
          <w:lang w:eastAsia="en-US"/>
        </w:rPr>
        <w:t xml:space="preserve"> be PVM</w:t>
      </w:r>
      <w:r w:rsidR="007A6172" w:rsidRPr="005C7C97">
        <w:rPr>
          <w:rFonts w:ascii="Times New Roman" w:eastAsia="Times New Roman" w:hAnsi="Times New Roman" w:cs="Times New Roman"/>
          <w:szCs w:val="20"/>
          <w:lang w:eastAsia="en-US"/>
        </w:rPr>
        <w:t>,</w:t>
      </w:r>
      <w:r w:rsidR="008D7E75" w:rsidRPr="005C7C97">
        <w:rPr>
          <w:rFonts w:ascii="Times New Roman" w:eastAsia="Times New Roman" w:hAnsi="Times New Roman" w:cs="Times New Roman"/>
          <w:szCs w:val="20"/>
          <w:lang w:eastAsia="en-US"/>
        </w:rPr>
        <w:t xml:space="preserve"> Autobusų Privalomajai techninei priežiūrai </w:t>
      </w:r>
      <w:r w:rsidR="007A6172" w:rsidRPr="005C7C97">
        <w:rPr>
          <w:rFonts w:ascii="Times New Roman" w:eastAsia="Times New Roman" w:hAnsi="Times New Roman" w:cs="Times New Roman"/>
          <w:szCs w:val="20"/>
          <w:lang w:eastAsia="en-US"/>
        </w:rPr>
        <w:t xml:space="preserve">bei Negarantiniams remontams </w:t>
      </w:r>
      <w:r w:rsidR="008D7E75" w:rsidRPr="005C7C97">
        <w:rPr>
          <w:rFonts w:ascii="Times New Roman" w:eastAsia="Times New Roman" w:hAnsi="Times New Roman" w:cs="Times New Roman"/>
          <w:szCs w:val="20"/>
          <w:lang w:eastAsia="en-US"/>
        </w:rPr>
        <w:t xml:space="preserve">reikiamų </w:t>
      </w:r>
      <w:r w:rsidR="00962C39" w:rsidRPr="005C7C97">
        <w:rPr>
          <w:rFonts w:ascii="Times New Roman" w:eastAsia="Times New Roman" w:hAnsi="Times New Roman" w:cs="Times New Roman"/>
          <w:szCs w:val="20"/>
          <w:lang w:eastAsia="en-US"/>
        </w:rPr>
        <w:t>mūsų tiekiamų</w:t>
      </w:r>
      <w:r w:rsidR="008D7E75" w:rsidRPr="005C7C97">
        <w:rPr>
          <w:rFonts w:ascii="Times New Roman" w:eastAsia="Times New Roman" w:hAnsi="Times New Roman" w:cs="Times New Roman"/>
          <w:szCs w:val="20"/>
          <w:lang w:eastAsia="en-US"/>
        </w:rPr>
        <w:t xml:space="preserve"> </w:t>
      </w:r>
      <w:r w:rsidR="00962C39" w:rsidRPr="005C7C97">
        <w:rPr>
          <w:rFonts w:ascii="Times New Roman" w:eastAsia="Times New Roman" w:hAnsi="Times New Roman" w:cs="Times New Roman"/>
          <w:szCs w:val="20"/>
          <w:lang w:eastAsia="en-US"/>
        </w:rPr>
        <w:t xml:space="preserve">atsarginių dalių ir eksploatacinių medžiagų kainų (įkainių) </w:t>
      </w:r>
      <w:r w:rsidR="00B51A51" w:rsidRPr="005C7C97">
        <w:rPr>
          <w:rFonts w:ascii="Times New Roman" w:eastAsia="Times New Roman" w:hAnsi="Times New Roman" w:cs="Times New Roman"/>
          <w:szCs w:val="20"/>
          <w:lang w:eastAsia="en-US"/>
        </w:rPr>
        <w:t xml:space="preserve">be PVM </w:t>
      </w:r>
      <w:r w:rsidR="007A6172" w:rsidRPr="005C7C97">
        <w:rPr>
          <w:rFonts w:ascii="Times New Roman" w:eastAsia="Times New Roman" w:hAnsi="Times New Roman" w:cs="Times New Roman"/>
          <w:szCs w:val="20"/>
          <w:lang w:eastAsia="en-US"/>
        </w:rPr>
        <w:t xml:space="preserve">bei Darbų ir Remonto darbų 1 (vienos) darbo valandos įkainių </w:t>
      </w:r>
      <w:r w:rsidR="00962C39" w:rsidRPr="005C7C97">
        <w:rPr>
          <w:rFonts w:ascii="Times New Roman" w:eastAsia="Times New Roman" w:hAnsi="Times New Roman" w:cs="Times New Roman"/>
          <w:szCs w:val="20"/>
          <w:lang w:eastAsia="en-US"/>
        </w:rPr>
        <w:t>per</w:t>
      </w:r>
      <w:r w:rsidR="00F25BF8" w:rsidRPr="005C7C97">
        <w:rPr>
          <w:rFonts w:ascii="Times New Roman" w:eastAsia="Times New Roman" w:hAnsi="Times New Roman" w:cs="Times New Roman"/>
          <w:szCs w:val="20"/>
          <w:lang w:eastAsia="en-US"/>
        </w:rPr>
        <w:t xml:space="preserve">skaičiavimo </w:t>
      </w:r>
      <w:r w:rsidR="007A6172" w:rsidRPr="005C7C97">
        <w:rPr>
          <w:rFonts w:ascii="Times New Roman" w:eastAsia="Times New Roman" w:hAnsi="Times New Roman" w:cs="Times New Roman"/>
          <w:szCs w:val="20"/>
          <w:lang w:eastAsia="en-US"/>
        </w:rPr>
        <w:t>(indeksavimo</w:t>
      </w:r>
      <w:r w:rsidR="00962C39" w:rsidRPr="005C7C97">
        <w:rPr>
          <w:rFonts w:ascii="Times New Roman" w:eastAsia="Times New Roman" w:hAnsi="Times New Roman" w:cs="Times New Roman"/>
          <w:szCs w:val="20"/>
          <w:lang w:eastAsia="en-US"/>
        </w:rPr>
        <w:t xml:space="preserve">) sąlygas ir tvarkas, į </w:t>
      </w:r>
      <w:r w:rsidR="005F3252" w:rsidRPr="005C7C97">
        <w:rPr>
          <w:rFonts w:ascii="Times New Roman" w:eastAsia="Times New Roman" w:hAnsi="Times New Roman" w:cs="Times New Roman"/>
          <w:szCs w:val="20"/>
          <w:lang w:eastAsia="en-US"/>
        </w:rPr>
        <w:t xml:space="preserve">visą </w:t>
      </w:r>
      <w:r w:rsidR="00962C39" w:rsidRPr="005C7C97">
        <w:rPr>
          <w:rFonts w:ascii="Times New Roman" w:eastAsia="Times New Roman" w:hAnsi="Times New Roman" w:cs="Times New Roman"/>
          <w:szCs w:val="20"/>
          <w:lang w:eastAsia="en-US"/>
        </w:rPr>
        <w:t xml:space="preserve">kitą </w:t>
      </w:r>
      <w:r w:rsidR="005F3252" w:rsidRPr="005C7C97">
        <w:rPr>
          <w:rFonts w:ascii="Times New Roman" w:eastAsia="Times New Roman" w:hAnsi="Times New Roman" w:cs="Times New Roman"/>
          <w:szCs w:val="20"/>
          <w:lang w:eastAsia="en-US"/>
        </w:rPr>
        <w:t>galimą mūsų riziką, susijusią su rinkos kainų svyravimais, ir visas mūsų išlaidas, apimančias</w:t>
      </w:r>
      <w:r w:rsidR="005F3252" w:rsidRPr="005C7C97">
        <w:rPr>
          <w:rFonts w:ascii="Times New Roman" w:eastAsia="Times New Roman" w:hAnsi="Times New Roman" w:cs="Times New Roman"/>
          <w:lang w:eastAsia="en-US"/>
        </w:rPr>
        <w:t xml:space="preserve"> </w:t>
      </w:r>
      <w:r w:rsidR="005F3252" w:rsidRPr="005C7C97">
        <w:rPr>
          <w:rFonts w:ascii="Times New Roman" w:eastAsia="Times New Roman" w:hAnsi="Times New Roman" w:cs="Times New Roman"/>
          <w:szCs w:val="20"/>
          <w:lang w:eastAsia="en-US"/>
        </w:rPr>
        <w:t xml:space="preserve">ir išlaidas sąskaitoms </w:t>
      </w:r>
      <w:r w:rsidR="00ED12AC" w:rsidRPr="005C7C97">
        <w:rPr>
          <w:rFonts w:ascii="Times New Roman" w:eastAsia="Times New Roman" w:hAnsi="Times New Roman" w:cs="Times New Roman"/>
          <w:szCs w:val="20"/>
          <w:lang w:eastAsia="en-US"/>
        </w:rPr>
        <w:t xml:space="preserve">per SABIS </w:t>
      </w:r>
      <w:r w:rsidR="005F3252" w:rsidRPr="005C7C97">
        <w:rPr>
          <w:rFonts w:ascii="Times New Roman" w:eastAsia="Times New Roman" w:hAnsi="Times New Roman" w:cs="Times New Roman"/>
          <w:szCs w:val="20"/>
          <w:lang w:eastAsia="en-US"/>
        </w:rPr>
        <w:t>teikti</w:t>
      </w:r>
      <w:r w:rsidR="005F3252" w:rsidRPr="005C7C97">
        <w:rPr>
          <w:rFonts w:ascii="Times New Roman" w:eastAsia="Times New Roman" w:hAnsi="Times New Roman" w:cs="Times New Roman"/>
          <w:lang w:eastAsia="en-US"/>
        </w:rPr>
        <w:t xml:space="preserve">, ir į viską, ko reikia visiškam ir tinkamam sutarties vykdymui, taip pat į visus ir bet kokius mokesčius, kuriuos mes, pristatydami ir parduodami </w:t>
      </w:r>
      <w:r w:rsidR="007A6172" w:rsidRPr="005C7C97">
        <w:rPr>
          <w:rFonts w:ascii="Times New Roman" w:eastAsia="Times New Roman" w:hAnsi="Times New Roman" w:cs="Times New Roman"/>
          <w:lang w:eastAsia="en-US"/>
        </w:rPr>
        <w:t>Autobusus</w:t>
      </w:r>
      <w:r w:rsidR="005F3252" w:rsidRPr="005C7C97">
        <w:rPr>
          <w:rFonts w:ascii="Times New Roman" w:eastAsia="Times New Roman" w:hAnsi="Times New Roman" w:cs="Times New Roman"/>
          <w:lang w:eastAsia="en-US"/>
        </w:rPr>
        <w:t xml:space="preserve"> Perkančiajam subjektui</w:t>
      </w:r>
      <w:r w:rsidR="007A6172" w:rsidRPr="005C7C97">
        <w:rPr>
          <w:rFonts w:ascii="Times New Roman" w:eastAsia="Times New Roman" w:hAnsi="Times New Roman" w:cs="Times New Roman"/>
          <w:lang w:eastAsia="en-US"/>
        </w:rPr>
        <w:t xml:space="preserve"> bei atlikdami Autobusų Privalomąją techninę priežiūrą bei Negarantiniams remontus</w:t>
      </w:r>
      <w:r w:rsidR="005F3252" w:rsidRPr="005C7C97">
        <w:rPr>
          <w:rFonts w:ascii="Times New Roman" w:eastAsia="Times New Roman" w:hAnsi="Times New Roman" w:cs="Times New Roman"/>
          <w:lang w:eastAsia="en-US"/>
        </w:rPr>
        <w:t xml:space="preserve">, privalome mokėti, įskaitant PVM. </w:t>
      </w:r>
    </w:p>
    <w:p w14:paraId="6F08B050" w14:textId="77777777" w:rsidR="004C56D7" w:rsidRPr="005C7C97" w:rsidRDefault="005F3252" w:rsidP="005C7C97">
      <w:pPr>
        <w:spacing w:before="60"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i/>
          <w:sz w:val="20"/>
          <w:lang w:eastAsia="en-US"/>
        </w:rPr>
        <w:t>Tais atvejais, kai pagal galiojančius teisės aktus tiekėjui nereikia mokėti PVM, įkainius ir kainas jis nurodo be PVM bei nurodo priežastis, dėl kurių PVM nemoka.</w:t>
      </w:r>
    </w:p>
    <w:p w14:paraId="3B60ED31" w14:textId="77777777" w:rsidR="00CE7322" w:rsidRPr="005C7C97" w:rsidRDefault="00CE7322" w:rsidP="005C7C97">
      <w:pPr>
        <w:keepLines/>
        <w:spacing w:after="0" w:line="240" w:lineRule="auto"/>
        <w:ind w:firstLine="567"/>
        <w:jc w:val="both"/>
        <w:rPr>
          <w:rFonts w:ascii="Times New Roman" w:eastAsia="Times New Roman" w:hAnsi="Times New Roman" w:cs="Times New Roman"/>
          <w:szCs w:val="24"/>
          <w:lang w:eastAsia="en-US"/>
        </w:rPr>
      </w:pPr>
    </w:p>
    <w:p w14:paraId="10783BA8" w14:textId="77777777" w:rsidR="008A2180" w:rsidRPr="005C7C97" w:rsidRDefault="008A2180" w:rsidP="005C7C97">
      <w:pPr>
        <w:keepLines/>
        <w:spacing w:before="120" w:after="0" w:line="240" w:lineRule="auto"/>
        <w:ind w:firstLine="567"/>
        <w:jc w:val="both"/>
        <w:rPr>
          <w:rFonts w:ascii="Times New Roman" w:eastAsia="Times New Roman" w:hAnsi="Times New Roman" w:cs="Times New Roman"/>
          <w:szCs w:val="24"/>
          <w:lang w:eastAsia="en-US"/>
        </w:rPr>
      </w:pPr>
      <w:r w:rsidRPr="005C7C97">
        <w:rPr>
          <w:rFonts w:ascii="Times New Roman" w:eastAsia="Times New Roman" w:hAnsi="Times New Roman" w:cs="Times New Roman"/>
          <w:szCs w:val="24"/>
          <w:lang w:eastAsia="en-US"/>
        </w:rPr>
        <w:t>Autobusus pristatysime ir Perkančiajam subjektui perduosime partijomis, kaip nurodyta pirkimo sąlygų 2.6 punkte.</w:t>
      </w:r>
    </w:p>
    <w:p w14:paraId="6F95611D" w14:textId="77777777" w:rsidR="00750271" w:rsidRPr="005C7C97" w:rsidRDefault="00750271" w:rsidP="005C7C97">
      <w:pPr>
        <w:keepLines/>
        <w:spacing w:before="120" w:after="0" w:line="240" w:lineRule="auto"/>
        <w:ind w:firstLine="567"/>
        <w:jc w:val="both"/>
        <w:rPr>
          <w:rFonts w:ascii="Times New Roman" w:eastAsia="Times New Roman" w:hAnsi="Times New Roman" w:cs="Times New Roman"/>
          <w:szCs w:val="24"/>
          <w:lang w:eastAsia="en-US"/>
        </w:rPr>
      </w:pPr>
      <w:r w:rsidRPr="005C7C97">
        <w:rPr>
          <w:rFonts w:ascii="Times New Roman" w:eastAsia="Times New Roman" w:hAnsi="Times New Roman" w:cs="Times New Roman"/>
          <w:szCs w:val="24"/>
          <w:lang w:eastAsia="en-US"/>
        </w:rPr>
        <w:t xml:space="preserve">Su </w:t>
      </w:r>
      <w:r w:rsidR="00CE7322" w:rsidRPr="005C7C97">
        <w:rPr>
          <w:rFonts w:ascii="Times New Roman" w:eastAsia="Times New Roman" w:hAnsi="Times New Roman" w:cs="Times New Roman"/>
          <w:szCs w:val="24"/>
          <w:lang w:eastAsia="en-US"/>
        </w:rPr>
        <w:t xml:space="preserve">pirkimo sąlygų </w:t>
      </w:r>
      <w:r w:rsidR="00CC10BB" w:rsidRPr="005C7C97">
        <w:rPr>
          <w:rFonts w:ascii="Times New Roman" w:eastAsia="Times New Roman" w:hAnsi="Times New Roman" w:cs="Times New Roman"/>
          <w:szCs w:val="24"/>
          <w:lang w:eastAsia="en-US"/>
        </w:rPr>
        <w:t>9</w:t>
      </w:r>
      <w:r w:rsidR="00CE7322" w:rsidRPr="005C7C97">
        <w:rPr>
          <w:rFonts w:ascii="Times New Roman" w:eastAsia="Times New Roman" w:hAnsi="Times New Roman" w:cs="Times New Roman"/>
          <w:szCs w:val="24"/>
          <w:lang w:eastAsia="en-US"/>
        </w:rPr>
        <w:t xml:space="preserve"> priede pateiktu  sutarties projektu sutinkame.</w:t>
      </w:r>
    </w:p>
    <w:p w14:paraId="50BB8182" w14:textId="77777777" w:rsidR="00BF1079" w:rsidRPr="005C7C97" w:rsidRDefault="006918E2" w:rsidP="005C7C97">
      <w:pPr>
        <w:keepLines/>
        <w:spacing w:before="120" w:after="0" w:line="240" w:lineRule="auto"/>
        <w:ind w:firstLine="567"/>
        <w:jc w:val="both"/>
        <w:rPr>
          <w:rFonts w:ascii="Times New Roman" w:eastAsia="Times New Roman" w:hAnsi="Times New Roman" w:cs="Times New Roman"/>
          <w:szCs w:val="24"/>
          <w:lang w:eastAsia="en-US"/>
        </w:rPr>
      </w:pPr>
      <w:r w:rsidRPr="005C7C97">
        <w:rPr>
          <w:rFonts w:ascii="Times New Roman" w:eastAsia="Times New Roman" w:hAnsi="Times New Roman" w:cs="Times New Roman"/>
          <w:szCs w:val="24"/>
          <w:lang w:eastAsia="en-US"/>
        </w:rPr>
        <w:t xml:space="preserve">Pageidaujame, kad Perkantysis subjektas </w:t>
      </w:r>
      <w:r w:rsidR="00E93DD9" w:rsidRPr="005C7C97">
        <w:rPr>
          <w:rFonts w:ascii="Times New Roman" w:eastAsia="Times New Roman" w:hAnsi="Times New Roman" w:cs="Times New Roman"/>
          <w:szCs w:val="24"/>
          <w:lang w:eastAsia="en-US"/>
        </w:rPr>
        <w:t xml:space="preserve">sutarties projekte numatytomis sąlygomis ir terminais </w:t>
      </w:r>
      <w:r w:rsidRPr="005C7C97">
        <w:rPr>
          <w:rFonts w:ascii="Times New Roman" w:eastAsia="Times New Roman" w:hAnsi="Times New Roman" w:cs="Times New Roman"/>
          <w:szCs w:val="24"/>
          <w:lang w:eastAsia="en-US"/>
        </w:rPr>
        <w:t>sumok</w:t>
      </w:r>
      <w:r w:rsidR="00E93DD9" w:rsidRPr="005C7C97">
        <w:rPr>
          <w:rFonts w:ascii="Times New Roman" w:eastAsia="Times New Roman" w:hAnsi="Times New Roman" w:cs="Times New Roman"/>
          <w:szCs w:val="24"/>
          <w:lang w:eastAsia="en-US"/>
        </w:rPr>
        <w:t>ėtų</w:t>
      </w:r>
      <w:r w:rsidRPr="005C7C97">
        <w:rPr>
          <w:rFonts w:ascii="Times New Roman" w:eastAsia="Times New Roman" w:hAnsi="Times New Roman" w:cs="Times New Roman"/>
          <w:szCs w:val="24"/>
          <w:lang w:eastAsia="en-US"/>
        </w:rPr>
        <w:t xml:space="preserve"> pradinę įmoką (avansą), kurios dydis</w:t>
      </w:r>
      <w:r w:rsidR="00E93DD9" w:rsidRPr="005C7C97">
        <w:rPr>
          <w:rFonts w:ascii="Times New Roman" w:eastAsia="Times New Roman" w:hAnsi="Times New Roman" w:cs="Times New Roman"/>
          <w:szCs w:val="24"/>
          <w:lang w:eastAsia="en-US"/>
        </w:rPr>
        <w:t>**</w:t>
      </w:r>
      <w:r w:rsidRPr="005C7C97">
        <w:rPr>
          <w:rFonts w:ascii="Times New Roman" w:eastAsia="Times New Roman" w:hAnsi="Times New Roman" w:cs="Times New Roman"/>
          <w:szCs w:val="24"/>
          <w:lang w:eastAsia="en-US"/>
        </w:rPr>
        <w:t xml:space="preserve"> – __</w:t>
      </w:r>
      <w:r w:rsidR="00E93DD9" w:rsidRPr="005C7C97">
        <w:rPr>
          <w:rFonts w:ascii="Times New Roman" w:eastAsia="Times New Roman" w:hAnsi="Times New Roman" w:cs="Times New Roman"/>
          <w:szCs w:val="24"/>
          <w:lang w:eastAsia="en-US"/>
        </w:rPr>
        <w:t xml:space="preserve"> </w:t>
      </w:r>
      <w:r w:rsidRPr="005C7C97">
        <w:rPr>
          <w:rFonts w:ascii="Times New Roman" w:eastAsia="Times New Roman" w:hAnsi="Times New Roman" w:cs="Times New Roman"/>
          <w:szCs w:val="24"/>
          <w:lang w:eastAsia="en-US"/>
        </w:rPr>
        <w:t>(..</w:t>
      </w:r>
      <w:r w:rsidR="00E93DD9" w:rsidRPr="005C7C97">
        <w:rPr>
          <w:rFonts w:ascii="Times New Roman" w:eastAsia="Times New Roman" w:hAnsi="Times New Roman" w:cs="Times New Roman"/>
          <w:i/>
          <w:szCs w:val="24"/>
          <w:lang w:eastAsia="en-US"/>
        </w:rPr>
        <w:t>žodžiais</w:t>
      </w:r>
      <w:r w:rsidRPr="005C7C97">
        <w:rPr>
          <w:rFonts w:ascii="Times New Roman" w:eastAsia="Times New Roman" w:hAnsi="Times New Roman" w:cs="Times New Roman"/>
          <w:szCs w:val="24"/>
          <w:lang w:eastAsia="en-US"/>
        </w:rPr>
        <w:t xml:space="preserve">..) procentų visų </w:t>
      </w:r>
      <w:r w:rsidR="00926288" w:rsidRPr="005C7C97">
        <w:rPr>
          <w:rFonts w:ascii="Times New Roman" w:eastAsia="Times New Roman" w:hAnsi="Times New Roman" w:cs="Times New Roman"/>
          <w:szCs w:val="24"/>
          <w:lang w:eastAsia="en-US"/>
        </w:rPr>
        <w:t xml:space="preserve">sutartimi perkamų </w:t>
      </w:r>
      <w:r w:rsidR="007A6172" w:rsidRPr="005C7C97">
        <w:rPr>
          <w:rFonts w:ascii="Times New Roman" w:eastAsia="Times New Roman" w:hAnsi="Times New Roman" w:cs="Times New Roman"/>
          <w:szCs w:val="24"/>
          <w:lang w:eastAsia="en-US"/>
        </w:rPr>
        <w:t xml:space="preserve">Autobusų </w:t>
      </w:r>
      <w:r w:rsidRPr="005C7C97">
        <w:rPr>
          <w:rFonts w:ascii="Times New Roman" w:eastAsia="Times New Roman" w:hAnsi="Times New Roman" w:cs="Times New Roman"/>
          <w:szCs w:val="24"/>
          <w:lang w:eastAsia="en-US"/>
        </w:rPr>
        <w:t>kainos be PVM.</w:t>
      </w:r>
      <w:r w:rsidR="00E93DD9" w:rsidRPr="005C7C97">
        <w:rPr>
          <w:rFonts w:ascii="Times New Roman" w:eastAsia="Times New Roman" w:hAnsi="Times New Roman" w:cs="Times New Roman"/>
          <w:szCs w:val="24"/>
          <w:lang w:eastAsia="en-US"/>
        </w:rPr>
        <w:t xml:space="preserve"> </w:t>
      </w:r>
    </w:p>
    <w:p w14:paraId="44642853" w14:textId="77777777" w:rsidR="002876E3" w:rsidRPr="005C7C97" w:rsidRDefault="002876E3" w:rsidP="005C7C97">
      <w:pPr>
        <w:keepLines/>
        <w:spacing w:after="0" w:line="240" w:lineRule="auto"/>
        <w:ind w:firstLine="567"/>
        <w:jc w:val="both"/>
        <w:rPr>
          <w:rFonts w:ascii="Times New Roman" w:eastAsia="Times New Roman" w:hAnsi="Times New Roman" w:cs="Times New Roman"/>
          <w:szCs w:val="24"/>
          <w:lang w:eastAsia="en-US"/>
        </w:rPr>
      </w:pPr>
    </w:p>
    <w:p w14:paraId="516BD8A9" w14:textId="77777777" w:rsidR="006918E2" w:rsidRPr="005C7C97" w:rsidRDefault="00E93DD9" w:rsidP="005C7C97">
      <w:pPr>
        <w:keepLines/>
        <w:spacing w:after="0" w:line="240" w:lineRule="auto"/>
        <w:ind w:firstLine="567"/>
        <w:jc w:val="both"/>
        <w:rPr>
          <w:rFonts w:ascii="Times New Roman" w:eastAsia="Times New Roman" w:hAnsi="Times New Roman" w:cs="Times New Roman"/>
          <w:i/>
          <w:sz w:val="20"/>
          <w:lang w:eastAsia="en-US"/>
        </w:rPr>
      </w:pPr>
      <w:r w:rsidRPr="005C7C97">
        <w:rPr>
          <w:rFonts w:ascii="Times New Roman" w:eastAsia="Times New Roman" w:hAnsi="Times New Roman" w:cs="Times New Roman"/>
          <w:szCs w:val="24"/>
          <w:lang w:eastAsia="en-US"/>
        </w:rPr>
        <w:t>Įsipareigojame užtikrinti pradinės įmokos (avanso) grąžinimą, t. y. sutarties projekte numatytomis sąlygomis ir terminais Perkančiajam subjektui pateikti pradinės įmokos</w:t>
      </w:r>
      <w:r w:rsidR="007A6172" w:rsidRPr="005C7C97">
        <w:rPr>
          <w:rFonts w:ascii="Times New Roman" w:eastAsia="Times New Roman" w:hAnsi="Times New Roman" w:cs="Times New Roman"/>
          <w:szCs w:val="24"/>
          <w:lang w:eastAsia="en-US"/>
        </w:rPr>
        <w:t xml:space="preserve"> (avanso)</w:t>
      </w:r>
      <w:r w:rsidRPr="005C7C97">
        <w:rPr>
          <w:rFonts w:ascii="Times New Roman" w:eastAsia="Times New Roman" w:hAnsi="Times New Roman" w:cs="Times New Roman"/>
          <w:szCs w:val="24"/>
          <w:lang w:eastAsia="en-US"/>
        </w:rPr>
        <w:t xml:space="preserve"> grąžinimo užtikrinimą</w:t>
      </w:r>
      <w:r w:rsidR="007A6172" w:rsidRPr="005C7C97">
        <w:rPr>
          <w:rFonts w:ascii="Times New Roman" w:eastAsia="Times New Roman" w:hAnsi="Times New Roman" w:cs="Times New Roman"/>
          <w:szCs w:val="24"/>
          <w:lang w:eastAsia="en-US"/>
        </w:rPr>
        <w:t xml:space="preserve">, </w:t>
      </w:r>
      <w:r w:rsidRPr="005C7C97">
        <w:rPr>
          <w:rFonts w:ascii="Times New Roman" w:eastAsia="Times New Roman" w:hAnsi="Times New Roman" w:cs="Times New Roman"/>
          <w:szCs w:val="24"/>
          <w:lang w:eastAsia="en-US"/>
        </w:rPr>
        <w:t xml:space="preserve">kaip nurodyta </w:t>
      </w:r>
      <w:r w:rsidR="007A6172" w:rsidRPr="005C7C97">
        <w:rPr>
          <w:rFonts w:ascii="Times New Roman" w:eastAsia="Times New Roman" w:hAnsi="Times New Roman" w:cs="Times New Roman"/>
          <w:szCs w:val="24"/>
          <w:lang w:eastAsia="en-US"/>
        </w:rPr>
        <w:t>s</w:t>
      </w:r>
      <w:r w:rsidRPr="005C7C97">
        <w:rPr>
          <w:rFonts w:ascii="Times New Roman" w:eastAsia="Times New Roman" w:hAnsi="Times New Roman" w:cs="Times New Roman"/>
          <w:szCs w:val="24"/>
          <w:lang w:eastAsia="en-US"/>
        </w:rPr>
        <w:t>utarties projekt</w:t>
      </w:r>
      <w:r w:rsidR="007A6172" w:rsidRPr="005C7C97">
        <w:rPr>
          <w:rFonts w:ascii="Times New Roman" w:eastAsia="Times New Roman" w:hAnsi="Times New Roman" w:cs="Times New Roman"/>
          <w:szCs w:val="24"/>
          <w:lang w:eastAsia="en-US"/>
        </w:rPr>
        <w:t>e</w:t>
      </w:r>
      <w:r w:rsidRPr="005C7C97">
        <w:rPr>
          <w:rFonts w:ascii="Times New Roman" w:eastAsia="Times New Roman" w:hAnsi="Times New Roman" w:cs="Times New Roman"/>
          <w:szCs w:val="24"/>
          <w:lang w:eastAsia="en-US"/>
        </w:rPr>
        <w:t xml:space="preserve">. </w:t>
      </w:r>
    </w:p>
    <w:p w14:paraId="3163A370" w14:textId="77777777" w:rsidR="006918E2" w:rsidRPr="005C7C97" w:rsidRDefault="00E93DD9" w:rsidP="005C7C97">
      <w:pPr>
        <w:keepLines/>
        <w:spacing w:before="60" w:after="40" w:line="240" w:lineRule="auto"/>
        <w:ind w:right="142" w:firstLine="567"/>
        <w:jc w:val="both"/>
        <w:rPr>
          <w:rFonts w:ascii="Times New Roman" w:hAnsi="Times New Roman" w:cs="Times New Roman"/>
          <w:szCs w:val="24"/>
        </w:rPr>
      </w:pPr>
      <w:r w:rsidRPr="005C7C97">
        <w:rPr>
          <w:rFonts w:ascii="Times New Roman" w:hAnsi="Times New Roman" w:cs="Times New Roman"/>
          <w:szCs w:val="24"/>
        </w:rPr>
        <w:t>**– nedaugiau 1</w:t>
      </w:r>
      <w:r w:rsidR="0091374F" w:rsidRPr="005C7C97">
        <w:rPr>
          <w:rFonts w:ascii="Times New Roman" w:hAnsi="Times New Roman" w:cs="Times New Roman"/>
          <w:szCs w:val="24"/>
        </w:rPr>
        <w:t>5</w:t>
      </w:r>
      <w:r w:rsidRPr="005C7C97">
        <w:rPr>
          <w:rFonts w:ascii="Times New Roman" w:hAnsi="Times New Roman" w:cs="Times New Roman"/>
          <w:szCs w:val="24"/>
        </w:rPr>
        <w:t xml:space="preserve"> (</w:t>
      </w:r>
      <w:r w:rsidR="0091374F" w:rsidRPr="005C7C97">
        <w:rPr>
          <w:rFonts w:ascii="Times New Roman" w:hAnsi="Times New Roman" w:cs="Times New Roman"/>
          <w:szCs w:val="24"/>
        </w:rPr>
        <w:t>penkiolikos</w:t>
      </w:r>
      <w:r w:rsidRPr="005C7C97">
        <w:rPr>
          <w:rFonts w:ascii="Times New Roman" w:hAnsi="Times New Roman" w:cs="Times New Roman"/>
          <w:szCs w:val="24"/>
        </w:rPr>
        <w:t xml:space="preserve">) procentų visų </w:t>
      </w:r>
      <w:r w:rsidR="00926288" w:rsidRPr="005C7C97">
        <w:rPr>
          <w:rFonts w:ascii="Times New Roman" w:hAnsi="Times New Roman" w:cs="Times New Roman"/>
          <w:szCs w:val="24"/>
        </w:rPr>
        <w:t xml:space="preserve">sutartimi perkamų </w:t>
      </w:r>
      <w:r w:rsidR="007A6172" w:rsidRPr="005C7C97">
        <w:rPr>
          <w:rFonts w:ascii="Times New Roman" w:hAnsi="Times New Roman" w:cs="Times New Roman"/>
          <w:szCs w:val="24"/>
        </w:rPr>
        <w:t>Autobus</w:t>
      </w:r>
      <w:r w:rsidRPr="005C7C97">
        <w:rPr>
          <w:rFonts w:ascii="Times New Roman" w:hAnsi="Times New Roman" w:cs="Times New Roman"/>
          <w:szCs w:val="24"/>
        </w:rPr>
        <w:t>ų kainos be PVM.</w:t>
      </w:r>
    </w:p>
    <w:p w14:paraId="5681C392" w14:textId="77777777" w:rsidR="002876E3" w:rsidRPr="005C7C97" w:rsidRDefault="002876E3" w:rsidP="005C7C97">
      <w:pPr>
        <w:keepLines/>
        <w:spacing w:before="60" w:after="40" w:line="240" w:lineRule="auto"/>
        <w:ind w:right="142" w:firstLine="567"/>
        <w:jc w:val="both"/>
        <w:rPr>
          <w:rFonts w:ascii="Times New Roman" w:hAnsi="Times New Roman" w:cs="Times New Roman"/>
          <w:szCs w:val="24"/>
        </w:rPr>
      </w:pPr>
    </w:p>
    <w:p w14:paraId="4B38A79B" w14:textId="77777777" w:rsidR="00B77C61" w:rsidRPr="005C7C97" w:rsidRDefault="00BF2670" w:rsidP="005C7C97">
      <w:pPr>
        <w:keepNext/>
        <w:keepLines/>
        <w:spacing w:after="60" w:line="240" w:lineRule="auto"/>
        <w:ind w:firstLine="119"/>
        <w:jc w:val="center"/>
        <w:rPr>
          <w:rFonts w:ascii="Times New Roman" w:eastAsia="Times New Roman" w:hAnsi="Times New Roman" w:cs="Times New Roman"/>
          <w:b/>
          <w:color w:val="000000" w:themeColor="text1"/>
          <w:lang w:eastAsia="en-US"/>
        </w:rPr>
      </w:pPr>
      <w:r w:rsidRPr="005C7C97">
        <w:rPr>
          <w:rFonts w:ascii="Times New Roman" w:eastAsia="Times New Roman" w:hAnsi="Times New Roman" w:cs="Times New Roman"/>
          <w:b/>
          <w:color w:val="000000" w:themeColor="text1"/>
          <w:lang w:eastAsia="en-US"/>
        </w:rPr>
        <w:t>AUTOBUSŲ</w:t>
      </w:r>
      <w:r w:rsidR="004C56D7" w:rsidRPr="005C7C97">
        <w:rPr>
          <w:rFonts w:ascii="Times New Roman" w:eastAsia="Times New Roman" w:hAnsi="Times New Roman" w:cs="Times New Roman"/>
          <w:b/>
          <w:color w:val="000000" w:themeColor="text1"/>
          <w:lang w:eastAsia="en-US"/>
        </w:rPr>
        <w:t xml:space="preserve"> ATITIKTIS PRIVALOMIEMS TECHNINĖS SPECIFIKACIJOS REIKALAVIMAMS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ayout w:type="fixed"/>
        <w:tblLook w:val="0600" w:firstRow="0" w:lastRow="0" w:firstColumn="0" w:lastColumn="0" w:noHBand="1" w:noVBand="1"/>
      </w:tblPr>
      <w:tblGrid>
        <w:gridCol w:w="460"/>
        <w:gridCol w:w="1376"/>
        <w:gridCol w:w="4393"/>
        <w:gridCol w:w="1276"/>
        <w:gridCol w:w="2341"/>
      </w:tblGrid>
      <w:tr w:rsidR="004E36EC" w:rsidRPr="005C7C97" w14:paraId="7E46C402" w14:textId="77777777" w:rsidTr="003520A9">
        <w:tc>
          <w:tcPr>
            <w:tcW w:w="233" w:type="pct"/>
            <w:shd w:val="clear" w:color="auto" w:fill="auto"/>
            <w:tcMar>
              <w:top w:w="20" w:type="dxa"/>
              <w:left w:w="20" w:type="dxa"/>
              <w:bottom w:w="20" w:type="dxa"/>
              <w:right w:w="20" w:type="dxa"/>
            </w:tcMar>
            <w:vAlign w:val="center"/>
          </w:tcPr>
          <w:p w14:paraId="5782D0E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Nr.</w:t>
            </w:r>
          </w:p>
        </w:tc>
        <w:tc>
          <w:tcPr>
            <w:tcW w:w="2930" w:type="pct"/>
            <w:gridSpan w:val="2"/>
            <w:shd w:val="clear" w:color="auto" w:fill="auto"/>
            <w:tcMar>
              <w:top w:w="20" w:type="dxa"/>
              <w:left w:w="20" w:type="dxa"/>
              <w:bottom w:w="20" w:type="dxa"/>
              <w:right w:w="20" w:type="dxa"/>
            </w:tcMar>
            <w:vAlign w:val="center"/>
          </w:tcPr>
          <w:p w14:paraId="509527D3"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Aprašymas</w:t>
            </w:r>
          </w:p>
        </w:tc>
        <w:tc>
          <w:tcPr>
            <w:tcW w:w="648" w:type="pct"/>
            <w:vAlign w:val="center"/>
          </w:tcPr>
          <w:p w14:paraId="0525B7CD" w14:textId="77777777" w:rsidR="004E36EC" w:rsidRPr="005C7C97" w:rsidRDefault="004E36EC" w:rsidP="005C7C97">
            <w:pPr>
              <w:suppressLineNumbers/>
              <w:suppressAutoHyphens/>
              <w:spacing w:after="0" w:line="240" w:lineRule="auto"/>
              <w:ind w:left="-109" w:right="-109"/>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18"/>
                <w:szCs w:val="20"/>
                <w:lang w:eastAsia="en-US"/>
              </w:rPr>
              <w:t>Atitiktis reikalavimams TAIP/NE</w:t>
            </w:r>
          </w:p>
        </w:tc>
        <w:tc>
          <w:tcPr>
            <w:tcW w:w="1190" w:type="pct"/>
            <w:vAlign w:val="center"/>
          </w:tcPr>
          <w:p w14:paraId="1308E767" w14:textId="77777777" w:rsidR="00DD0C64" w:rsidRPr="005C7C97" w:rsidRDefault="004E36EC" w:rsidP="005C7C97">
            <w:pPr>
              <w:suppressLineNumbers/>
              <w:suppressAutoHyphens/>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 xml:space="preserve">Konkreti pasiūlymo reikšmė ir/ar papildoma informacija, nuoroda į dokumentą </w:t>
            </w:r>
          </w:p>
          <w:p w14:paraId="57A2092C" w14:textId="77777777" w:rsidR="004E36EC" w:rsidRPr="005C7C97" w:rsidRDefault="004E36EC" w:rsidP="005C7C97">
            <w:pPr>
              <w:suppressLineNumbers/>
              <w:suppressAutoHyphens/>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(kur reikalinga)</w:t>
            </w:r>
          </w:p>
        </w:tc>
      </w:tr>
      <w:tr w:rsidR="00FE71E2" w:rsidRPr="005C7C97" w14:paraId="0729AC74" w14:textId="77777777" w:rsidTr="001B7EA4">
        <w:tc>
          <w:tcPr>
            <w:tcW w:w="5000" w:type="pct"/>
            <w:gridSpan w:val="5"/>
            <w:shd w:val="clear" w:color="auto" w:fill="auto"/>
            <w:tcMar>
              <w:top w:w="20" w:type="dxa"/>
              <w:left w:w="20" w:type="dxa"/>
              <w:bottom w:w="20" w:type="dxa"/>
              <w:right w:w="20" w:type="dxa"/>
            </w:tcMar>
            <w:vAlign w:val="center"/>
          </w:tcPr>
          <w:p w14:paraId="7BDA778F" w14:textId="77777777" w:rsidR="00FE71E2" w:rsidRPr="005C7C97" w:rsidRDefault="00FE71E2" w:rsidP="005C7C97">
            <w:pPr>
              <w:spacing w:after="0" w:line="240" w:lineRule="auto"/>
              <w:ind w:right="6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Cs w:val="20"/>
                <w:lang w:eastAsia="en-US"/>
              </w:rPr>
              <w:t>I. Bendrieji reikalavimai</w:t>
            </w:r>
          </w:p>
        </w:tc>
      </w:tr>
      <w:tr w:rsidR="004E36EC" w:rsidRPr="005C7C97" w14:paraId="6EDC895C" w14:textId="77777777" w:rsidTr="003520A9">
        <w:tc>
          <w:tcPr>
            <w:tcW w:w="233" w:type="pct"/>
            <w:shd w:val="clear" w:color="auto" w:fill="auto"/>
            <w:tcMar>
              <w:top w:w="20" w:type="dxa"/>
              <w:left w:w="20" w:type="dxa"/>
              <w:bottom w:w="20" w:type="dxa"/>
              <w:right w:w="20" w:type="dxa"/>
            </w:tcMar>
          </w:tcPr>
          <w:p w14:paraId="64C98939"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w:t>
            </w:r>
          </w:p>
        </w:tc>
        <w:tc>
          <w:tcPr>
            <w:tcW w:w="2930" w:type="pct"/>
            <w:gridSpan w:val="2"/>
            <w:shd w:val="clear" w:color="auto" w:fill="auto"/>
            <w:tcMar>
              <w:top w:w="20" w:type="dxa"/>
              <w:left w:w="57" w:type="dxa"/>
              <w:bottom w:w="20" w:type="dxa"/>
              <w:right w:w="57" w:type="dxa"/>
            </w:tcMar>
          </w:tcPr>
          <w:p w14:paraId="22A23A8F" w14:textId="19095815"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Nauji žemagrindžiai (angl. </w:t>
            </w:r>
            <w:proofErr w:type="spellStart"/>
            <w:r w:rsidRPr="005C7C97">
              <w:rPr>
                <w:rFonts w:ascii="Times New Roman" w:eastAsia="Calibri" w:hAnsi="Times New Roman" w:cs="Times New Roman"/>
                <w:i/>
                <w:color w:val="000000" w:themeColor="text1"/>
                <w:spacing w:val="3"/>
                <w:sz w:val="20"/>
                <w:szCs w:val="20"/>
                <w:lang w:eastAsia="lt-LT"/>
              </w:rPr>
              <w:t>low</w:t>
            </w:r>
            <w:proofErr w:type="spellEnd"/>
            <w:r w:rsidRPr="005C7C97">
              <w:rPr>
                <w:rFonts w:ascii="Times New Roman" w:eastAsia="Calibri" w:hAnsi="Times New Roman" w:cs="Times New Roman"/>
                <w:i/>
                <w:color w:val="000000" w:themeColor="text1"/>
                <w:spacing w:val="3"/>
                <w:sz w:val="20"/>
                <w:szCs w:val="20"/>
                <w:lang w:eastAsia="lt-LT"/>
              </w:rPr>
              <w:t xml:space="preserve"> </w:t>
            </w:r>
            <w:proofErr w:type="spellStart"/>
            <w:r w:rsidRPr="005C7C97">
              <w:rPr>
                <w:rFonts w:ascii="Times New Roman" w:eastAsia="Calibri" w:hAnsi="Times New Roman" w:cs="Times New Roman"/>
                <w:i/>
                <w:color w:val="000000" w:themeColor="text1"/>
                <w:spacing w:val="3"/>
                <w:sz w:val="20"/>
                <w:szCs w:val="20"/>
                <w:lang w:eastAsia="lt-LT"/>
              </w:rPr>
              <w:t>floor</w:t>
            </w:r>
            <w:proofErr w:type="spellEnd"/>
            <w:r w:rsidRPr="005C7C97">
              <w:rPr>
                <w:rFonts w:ascii="Times New Roman" w:eastAsia="Calibri" w:hAnsi="Times New Roman" w:cs="Times New Roman"/>
                <w:color w:val="000000" w:themeColor="text1"/>
                <w:spacing w:val="3"/>
                <w:sz w:val="20"/>
                <w:szCs w:val="20"/>
                <w:lang w:eastAsia="lt-LT"/>
              </w:rPr>
              <w:t>) mažos talpos elektra varomi miesto tipo autobusai (transporto priemonių kodas M3CE) keleiviams vežti (toliau – transporto priemonės, autobusai).</w:t>
            </w:r>
          </w:p>
        </w:tc>
        <w:tc>
          <w:tcPr>
            <w:tcW w:w="648" w:type="pct"/>
          </w:tcPr>
          <w:p w14:paraId="44AD342D"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43B76CF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33B09079" w14:textId="77777777" w:rsidTr="003520A9">
        <w:tc>
          <w:tcPr>
            <w:tcW w:w="233" w:type="pct"/>
            <w:shd w:val="clear" w:color="auto" w:fill="auto"/>
            <w:tcMar>
              <w:top w:w="20" w:type="dxa"/>
              <w:left w:w="20" w:type="dxa"/>
              <w:bottom w:w="20" w:type="dxa"/>
              <w:right w:w="20" w:type="dxa"/>
            </w:tcMar>
          </w:tcPr>
          <w:p w14:paraId="1D8E86C2"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2.</w:t>
            </w:r>
          </w:p>
        </w:tc>
        <w:tc>
          <w:tcPr>
            <w:tcW w:w="2930" w:type="pct"/>
            <w:gridSpan w:val="2"/>
            <w:shd w:val="clear" w:color="auto" w:fill="auto"/>
            <w:tcMar>
              <w:top w:w="20" w:type="dxa"/>
              <w:left w:w="57" w:type="dxa"/>
              <w:bottom w:w="20" w:type="dxa"/>
              <w:right w:w="57" w:type="dxa"/>
            </w:tcMar>
          </w:tcPr>
          <w:p w14:paraId="1892F9B9" w14:textId="62F5F123"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Transporto priemonės turi atitikti I klasės keleivinėms transporto priemonėms keliamus reikalavimus, nustatytus Jungtinių Tautų transporto priemonių taisyklėje Nr. 107, kuri skelbiama https://eur-lex.europa.eu/legal-content/LT/TXT/?uri=CELEX%3A42015X0618%2801%29 ir kitus reikalavimus, nurodytus šioje techninėje specifikacijoje.</w:t>
            </w:r>
          </w:p>
        </w:tc>
        <w:tc>
          <w:tcPr>
            <w:tcW w:w="648" w:type="pct"/>
          </w:tcPr>
          <w:p w14:paraId="5982F35D"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0FBF29B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64ADB6F" w14:textId="77777777" w:rsidTr="003520A9">
        <w:tc>
          <w:tcPr>
            <w:tcW w:w="233" w:type="pct"/>
            <w:shd w:val="clear" w:color="auto" w:fill="auto"/>
            <w:tcMar>
              <w:top w:w="20" w:type="dxa"/>
              <w:left w:w="20" w:type="dxa"/>
              <w:bottom w:w="20" w:type="dxa"/>
              <w:right w:w="20" w:type="dxa"/>
            </w:tcMar>
          </w:tcPr>
          <w:p w14:paraId="17A34BE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w:t>
            </w:r>
          </w:p>
        </w:tc>
        <w:tc>
          <w:tcPr>
            <w:tcW w:w="2930" w:type="pct"/>
            <w:gridSpan w:val="2"/>
            <w:shd w:val="clear" w:color="auto" w:fill="auto"/>
            <w:tcMar>
              <w:top w:w="20" w:type="dxa"/>
              <w:left w:w="57" w:type="dxa"/>
              <w:bottom w:w="20" w:type="dxa"/>
              <w:right w:w="57" w:type="dxa"/>
            </w:tcMar>
          </w:tcPr>
          <w:p w14:paraId="6EA282A6" w14:textId="3903FB22"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privalo atitikti Techninius motorinių transporto priemonių ir jų priekabų reikalavimus, patvirtintus Lietuvos transporto saugos administracijos direktoriaus 2022 m. spalio 20 d. įsakymu Nr. 2BE-260 su pakeitimais (TAR, 2022-10-20, Nr. 21281; TAR, 2023-04-06, Nr. 6693; TAR, 2023-11-21, Nr. 22387; TAR, 2024-12-04, 2024-21464).</w:t>
            </w:r>
          </w:p>
        </w:tc>
        <w:tc>
          <w:tcPr>
            <w:tcW w:w="648" w:type="pct"/>
          </w:tcPr>
          <w:p w14:paraId="6B7B15E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6C0566E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DABDE59" w14:textId="77777777" w:rsidTr="003520A9">
        <w:tc>
          <w:tcPr>
            <w:tcW w:w="233" w:type="pct"/>
            <w:shd w:val="clear" w:color="auto" w:fill="auto"/>
            <w:tcMar>
              <w:top w:w="20" w:type="dxa"/>
              <w:left w:w="20" w:type="dxa"/>
              <w:bottom w:w="20" w:type="dxa"/>
              <w:right w:w="20" w:type="dxa"/>
            </w:tcMar>
          </w:tcPr>
          <w:p w14:paraId="20D0E78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w:t>
            </w:r>
          </w:p>
        </w:tc>
        <w:tc>
          <w:tcPr>
            <w:tcW w:w="2930" w:type="pct"/>
            <w:gridSpan w:val="2"/>
            <w:shd w:val="clear" w:color="auto" w:fill="auto"/>
            <w:tcMar>
              <w:top w:w="20" w:type="dxa"/>
              <w:left w:w="57" w:type="dxa"/>
              <w:bottom w:w="20" w:type="dxa"/>
              <w:right w:w="57" w:type="dxa"/>
            </w:tcMar>
          </w:tcPr>
          <w:p w14:paraId="094DD97E" w14:textId="71B09B23"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atitikti 2019 m. lapkričio 27 d. Europos Parlamento ir Tarybos reglamento (ES) 2019/2144 II „B“ priede nustatytus reikalavimus, įskaitant reikalavimus, kurie įsigalios 2026 m. liepos 7 d., kuriuos galima rasti adresu https://eur-lex.europa.eu/legal-content/lt/TXT/?uri=CELEX%3A32019R2144</w:t>
            </w:r>
          </w:p>
        </w:tc>
        <w:tc>
          <w:tcPr>
            <w:tcW w:w="648" w:type="pct"/>
          </w:tcPr>
          <w:p w14:paraId="0A9D6EE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54B422E7"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5A6F85E3" w14:textId="77777777" w:rsidTr="003520A9">
        <w:tc>
          <w:tcPr>
            <w:tcW w:w="233" w:type="pct"/>
            <w:shd w:val="clear" w:color="auto" w:fill="auto"/>
            <w:tcMar>
              <w:top w:w="20" w:type="dxa"/>
              <w:left w:w="20" w:type="dxa"/>
              <w:bottom w:w="20" w:type="dxa"/>
              <w:right w:w="20" w:type="dxa"/>
            </w:tcMar>
          </w:tcPr>
          <w:p w14:paraId="657DBB6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w:t>
            </w:r>
          </w:p>
        </w:tc>
        <w:tc>
          <w:tcPr>
            <w:tcW w:w="2930" w:type="pct"/>
            <w:gridSpan w:val="2"/>
            <w:shd w:val="clear" w:color="auto" w:fill="auto"/>
            <w:tcMar>
              <w:top w:w="20" w:type="dxa"/>
              <w:left w:w="57" w:type="dxa"/>
              <w:bottom w:w="20" w:type="dxa"/>
              <w:right w:w="57" w:type="dxa"/>
            </w:tcMar>
          </w:tcPr>
          <w:p w14:paraId="238BF5D4" w14:textId="310B41A7"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tc>
        <w:tc>
          <w:tcPr>
            <w:tcW w:w="648" w:type="pct"/>
          </w:tcPr>
          <w:p w14:paraId="4B628674"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DCCF213"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319E297" w14:textId="77777777" w:rsidTr="003520A9">
        <w:tc>
          <w:tcPr>
            <w:tcW w:w="233" w:type="pct"/>
            <w:shd w:val="clear" w:color="auto" w:fill="auto"/>
            <w:tcMar>
              <w:top w:w="20" w:type="dxa"/>
              <w:left w:w="20" w:type="dxa"/>
              <w:bottom w:w="20" w:type="dxa"/>
              <w:right w:w="20" w:type="dxa"/>
            </w:tcMar>
          </w:tcPr>
          <w:p w14:paraId="03703E25"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6.</w:t>
            </w:r>
          </w:p>
        </w:tc>
        <w:tc>
          <w:tcPr>
            <w:tcW w:w="2930" w:type="pct"/>
            <w:gridSpan w:val="2"/>
            <w:shd w:val="clear" w:color="auto" w:fill="auto"/>
            <w:tcMar>
              <w:top w:w="20" w:type="dxa"/>
              <w:left w:w="57" w:type="dxa"/>
              <w:bottom w:w="20" w:type="dxa"/>
              <w:right w:w="57" w:type="dxa"/>
            </w:tcMar>
          </w:tcPr>
          <w:p w14:paraId="040CBB68" w14:textId="40D29CEC"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atitikti Jungtinių Tautų Europos ekonominės komisijos (JT EEK) taisyklės Nr. 100 reikalavimus.</w:t>
            </w:r>
          </w:p>
        </w:tc>
        <w:tc>
          <w:tcPr>
            <w:tcW w:w="648" w:type="pct"/>
          </w:tcPr>
          <w:p w14:paraId="777E2D77"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EA3204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5A269C8" w14:textId="77777777" w:rsidTr="003520A9">
        <w:tc>
          <w:tcPr>
            <w:tcW w:w="233" w:type="pct"/>
            <w:shd w:val="clear" w:color="auto" w:fill="auto"/>
            <w:tcMar>
              <w:top w:w="20" w:type="dxa"/>
              <w:left w:w="20" w:type="dxa"/>
              <w:bottom w:w="20" w:type="dxa"/>
              <w:right w:w="20" w:type="dxa"/>
            </w:tcMar>
          </w:tcPr>
          <w:p w14:paraId="6316876E"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7.</w:t>
            </w:r>
          </w:p>
        </w:tc>
        <w:tc>
          <w:tcPr>
            <w:tcW w:w="2930" w:type="pct"/>
            <w:gridSpan w:val="2"/>
            <w:shd w:val="clear" w:color="auto" w:fill="auto"/>
            <w:tcMar>
              <w:top w:w="20" w:type="dxa"/>
              <w:left w:w="57" w:type="dxa"/>
              <w:bottom w:w="20" w:type="dxa"/>
              <w:right w:w="57" w:type="dxa"/>
            </w:tcMar>
          </w:tcPr>
          <w:p w14:paraId="72567939" w14:textId="356AB64C"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Tiekėjas suteikia Perkančiojo subjekto atstovams galimybę ir prieigą apžiūrėti transporto priemones jų gamybos metu ir įvertinti jų techninę ir estetinę būklę bei atitiktį Tiekėjo pasiūlyme pateiktai specifikacijai ir šiems Reikalavimams. Prieiga Perkančiojo subjekto atstovams suteikiama per 10 (dešimt) kalendorinių dienų nuo rašytinio pranešimo gavimo dienos.</w:t>
            </w:r>
          </w:p>
        </w:tc>
        <w:tc>
          <w:tcPr>
            <w:tcW w:w="648" w:type="pct"/>
          </w:tcPr>
          <w:p w14:paraId="7A757FF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08BBBF31"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0102826E" w14:textId="77777777" w:rsidTr="003520A9">
        <w:tc>
          <w:tcPr>
            <w:tcW w:w="233" w:type="pct"/>
            <w:shd w:val="clear" w:color="auto" w:fill="auto"/>
            <w:tcMar>
              <w:top w:w="20" w:type="dxa"/>
              <w:left w:w="20" w:type="dxa"/>
              <w:bottom w:w="20" w:type="dxa"/>
              <w:right w:w="20" w:type="dxa"/>
            </w:tcMar>
          </w:tcPr>
          <w:p w14:paraId="62C0F339"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8.</w:t>
            </w:r>
          </w:p>
        </w:tc>
        <w:tc>
          <w:tcPr>
            <w:tcW w:w="2930" w:type="pct"/>
            <w:gridSpan w:val="2"/>
            <w:shd w:val="clear" w:color="auto" w:fill="auto"/>
            <w:tcMar>
              <w:top w:w="20" w:type="dxa"/>
              <w:left w:w="57" w:type="dxa"/>
              <w:bottom w:w="20" w:type="dxa"/>
              <w:right w:w="57" w:type="dxa"/>
            </w:tcMar>
          </w:tcPr>
          <w:p w14:paraId="1F3FBC2F" w14:textId="4881C31A"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tc>
        <w:tc>
          <w:tcPr>
            <w:tcW w:w="648" w:type="pct"/>
          </w:tcPr>
          <w:p w14:paraId="6B230ED2"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AFC6D8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368A9AC5" w14:textId="77777777" w:rsidTr="003520A9">
        <w:tc>
          <w:tcPr>
            <w:tcW w:w="233" w:type="pct"/>
            <w:shd w:val="clear" w:color="auto" w:fill="auto"/>
            <w:tcMar>
              <w:top w:w="20" w:type="dxa"/>
              <w:left w:w="20" w:type="dxa"/>
              <w:bottom w:w="20" w:type="dxa"/>
              <w:right w:w="20" w:type="dxa"/>
            </w:tcMar>
          </w:tcPr>
          <w:p w14:paraId="585253C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9.</w:t>
            </w:r>
          </w:p>
        </w:tc>
        <w:tc>
          <w:tcPr>
            <w:tcW w:w="2930" w:type="pct"/>
            <w:gridSpan w:val="2"/>
            <w:shd w:val="clear" w:color="auto" w:fill="auto"/>
            <w:tcMar>
              <w:top w:w="20" w:type="dxa"/>
              <w:left w:w="57" w:type="dxa"/>
              <w:bottom w:w="20" w:type="dxa"/>
              <w:right w:w="57" w:type="dxa"/>
            </w:tcMar>
          </w:tcPr>
          <w:p w14:paraId="62801FAF" w14:textId="77777777" w:rsidR="0033606D" w:rsidRPr="002E671D" w:rsidRDefault="009C0CD1" w:rsidP="001A0A9C">
            <w:pPr>
              <w:spacing w:after="0" w:line="240" w:lineRule="auto"/>
              <w:contextualSpacing/>
              <w:jc w:val="both"/>
              <w:rPr>
                <w:rFonts w:ascii="Times New Roman" w:eastAsia="Calibri" w:hAnsi="Times New Roman" w:cs="Times New Roman"/>
                <w:b/>
                <w:color w:val="000000" w:themeColor="text1"/>
                <w:spacing w:val="3"/>
                <w:sz w:val="20"/>
                <w:szCs w:val="20"/>
                <w:lang w:eastAsia="lt-LT"/>
              </w:rPr>
            </w:pPr>
            <w:r w:rsidRPr="002E671D">
              <w:rPr>
                <w:rFonts w:ascii="Times New Roman" w:eastAsia="Calibri" w:hAnsi="Times New Roman" w:cs="Times New Roman"/>
                <w:b/>
                <w:color w:val="000000" w:themeColor="text1"/>
                <w:spacing w:val="3"/>
                <w:sz w:val="20"/>
                <w:szCs w:val="20"/>
                <w:lang w:eastAsia="lt-LT"/>
              </w:rPr>
              <w:t>Tiekėjas privalo pateikti:</w:t>
            </w:r>
          </w:p>
          <w:p w14:paraId="684C59DC" w14:textId="77777777" w:rsidR="001A0A9C" w:rsidRPr="001A0A9C" w:rsidRDefault="001A0A9C"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 xml:space="preserve">9.1. </w:t>
            </w:r>
            <w:r w:rsidRPr="002E671D">
              <w:rPr>
                <w:rFonts w:ascii="Times New Roman" w:eastAsia="Calibri" w:hAnsi="Times New Roman" w:cs="Times New Roman"/>
                <w:b/>
                <w:color w:val="000000" w:themeColor="text1"/>
                <w:spacing w:val="3"/>
                <w:sz w:val="20"/>
                <w:szCs w:val="20"/>
                <w:lang w:eastAsia="lt-LT"/>
              </w:rPr>
              <w:t>kartu su pasiūlymu</w:t>
            </w:r>
            <w:r w:rsidRPr="001A0A9C">
              <w:rPr>
                <w:rFonts w:ascii="Times New Roman" w:eastAsia="Calibri" w:hAnsi="Times New Roman" w:cs="Times New Roman"/>
                <w:color w:val="000000" w:themeColor="text1"/>
                <w:spacing w:val="3"/>
                <w:sz w:val="20"/>
                <w:szCs w:val="20"/>
                <w:lang w:eastAsia="lt-LT"/>
              </w:rPr>
              <w:t xml:space="preserve"> – siūlomo autobuso ES tipo patvirtinimo liudijimą (angl. </w:t>
            </w:r>
            <w:r w:rsidRPr="001A0A9C">
              <w:rPr>
                <w:rFonts w:ascii="Times New Roman" w:eastAsia="Calibri" w:hAnsi="Times New Roman" w:cs="Times New Roman"/>
                <w:i/>
                <w:color w:val="000000" w:themeColor="text1"/>
                <w:spacing w:val="3"/>
                <w:sz w:val="20"/>
                <w:szCs w:val="20"/>
                <w:lang w:eastAsia="lt-LT"/>
              </w:rPr>
              <w:t xml:space="preserve">EU </w:t>
            </w:r>
            <w:proofErr w:type="spellStart"/>
            <w:r w:rsidRPr="001A0A9C">
              <w:rPr>
                <w:rFonts w:ascii="Times New Roman" w:eastAsia="Calibri" w:hAnsi="Times New Roman" w:cs="Times New Roman"/>
                <w:i/>
                <w:color w:val="000000" w:themeColor="text1"/>
                <w:spacing w:val="3"/>
                <w:sz w:val="20"/>
                <w:szCs w:val="20"/>
                <w:lang w:eastAsia="lt-LT"/>
              </w:rPr>
              <w:t>type-approval</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certificate</w:t>
            </w:r>
            <w:proofErr w:type="spellEnd"/>
            <w:r w:rsidRPr="001A0A9C">
              <w:rPr>
                <w:rFonts w:ascii="Times New Roman" w:eastAsia="Calibri" w:hAnsi="Times New Roman" w:cs="Times New Roman"/>
                <w:color w:val="000000" w:themeColor="text1"/>
                <w:spacing w:val="3"/>
                <w:sz w:val="20"/>
                <w:szCs w:val="20"/>
                <w:lang w:eastAsia="lt-LT"/>
              </w:rPr>
              <w:t>) (kopiją), kuriuo patvirtinama, kad siūlomo autobuso – transporto priemonės tipas yra patvirtintas pagal Europos Parlamento ir Tarybos reglamento (ES) 2018/858 reikalavimus;</w:t>
            </w:r>
          </w:p>
          <w:p w14:paraId="696504BC" w14:textId="54202C3B" w:rsidR="004E36EC" w:rsidRPr="005C7C97" w:rsidRDefault="001A0A9C"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 xml:space="preserve">9.2. pristatydamas autobusus – kiekvienam autobusui išduotą atitikties liudijimą (angl. </w:t>
            </w:r>
            <w:proofErr w:type="spellStart"/>
            <w:r w:rsidRPr="001A0A9C">
              <w:rPr>
                <w:rFonts w:ascii="Times New Roman" w:eastAsia="Calibri" w:hAnsi="Times New Roman" w:cs="Times New Roman"/>
                <w:i/>
                <w:color w:val="000000" w:themeColor="text1"/>
                <w:spacing w:val="3"/>
                <w:sz w:val="20"/>
                <w:szCs w:val="20"/>
                <w:lang w:eastAsia="lt-LT"/>
              </w:rPr>
              <w:t>Certificate</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of</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Conformity</w:t>
            </w:r>
            <w:proofErr w:type="spellEnd"/>
            <w:r w:rsidRPr="001A0A9C">
              <w:rPr>
                <w:rFonts w:ascii="Times New Roman" w:eastAsia="Calibri" w:hAnsi="Times New Roman" w:cs="Times New Roman"/>
                <w:color w:val="000000" w:themeColor="text1"/>
                <w:spacing w:val="3"/>
                <w:sz w:val="20"/>
                <w:szCs w:val="20"/>
                <w:lang w:eastAsia="lt-LT"/>
              </w:rPr>
              <w:t>), kuriuo patvirtinama, kad pagamintas autobusas atitinka patvirtintą transporto priemonės tipą, kaip reikalaujama Europos Parlamento ir Tarybos reglamente (ES) 2018/858.</w:t>
            </w:r>
          </w:p>
        </w:tc>
        <w:tc>
          <w:tcPr>
            <w:tcW w:w="648" w:type="pct"/>
          </w:tcPr>
          <w:p w14:paraId="637386D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620A0C6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8493E19" w14:textId="77777777" w:rsidTr="003520A9">
        <w:tc>
          <w:tcPr>
            <w:tcW w:w="233" w:type="pct"/>
            <w:shd w:val="clear" w:color="auto" w:fill="auto"/>
            <w:tcMar>
              <w:top w:w="20" w:type="dxa"/>
              <w:left w:w="20" w:type="dxa"/>
              <w:bottom w:w="20" w:type="dxa"/>
              <w:right w:w="20" w:type="dxa"/>
            </w:tcMar>
          </w:tcPr>
          <w:p w14:paraId="7E6038C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10.</w:t>
            </w:r>
          </w:p>
        </w:tc>
        <w:tc>
          <w:tcPr>
            <w:tcW w:w="2930" w:type="pct"/>
            <w:gridSpan w:val="2"/>
            <w:shd w:val="clear" w:color="auto" w:fill="auto"/>
            <w:tcMar>
              <w:top w:w="20" w:type="dxa"/>
              <w:left w:w="57" w:type="dxa"/>
              <w:bottom w:w="20" w:type="dxa"/>
              <w:right w:w="57" w:type="dxa"/>
            </w:tcMar>
          </w:tcPr>
          <w:p w14:paraId="4C6E1F00" w14:textId="2296C9FA"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Jei specifikacijoje nurodomas konkretus modelis ar tiekimo šaltinis, konkretus procesas, būdingas konkretaus tiekėjo tiekiamoms prekėms ar teikiamoms paslaugoms, arba prekių ženklas, patentas, tipai, konkreti kilmė ar gamyba, dėl kurių tam tikriems subjektams ar tam tikriems produktams būtų sudarytos palankios sąlygos arba jie būtų atmesti, gali būti pateikiamas lygiavertis atitikmuo.</w:t>
            </w:r>
          </w:p>
        </w:tc>
        <w:tc>
          <w:tcPr>
            <w:tcW w:w="648" w:type="pct"/>
          </w:tcPr>
          <w:p w14:paraId="37A82994"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494FDFC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7E89B8F7" w14:textId="77777777" w:rsidTr="003520A9">
        <w:tc>
          <w:tcPr>
            <w:tcW w:w="233" w:type="pct"/>
            <w:shd w:val="clear" w:color="auto" w:fill="auto"/>
            <w:tcMar>
              <w:top w:w="20" w:type="dxa"/>
              <w:left w:w="20" w:type="dxa"/>
              <w:bottom w:w="20" w:type="dxa"/>
              <w:right w:w="20" w:type="dxa"/>
            </w:tcMar>
          </w:tcPr>
          <w:p w14:paraId="4CE00645"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11.</w:t>
            </w:r>
          </w:p>
        </w:tc>
        <w:tc>
          <w:tcPr>
            <w:tcW w:w="2930" w:type="pct"/>
            <w:gridSpan w:val="2"/>
            <w:shd w:val="clear" w:color="auto" w:fill="auto"/>
            <w:tcMar>
              <w:top w:w="20" w:type="dxa"/>
              <w:left w:w="57" w:type="dxa"/>
              <w:bottom w:w="20" w:type="dxa"/>
              <w:right w:w="57" w:type="dxa"/>
            </w:tcMar>
          </w:tcPr>
          <w:p w14:paraId="495D5FF4" w14:textId="08CD6D97" w:rsidR="004E36EC" w:rsidRPr="005C7C97" w:rsidRDefault="00A263BA" w:rsidP="002E671D">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Garantiniu laikotarpiu privalomosios techninės priežiūros paslaugos turės būti teikiamos Perkančiojo subjekto gamybinėse patalpose (adresu Verkių g. 52 Vilniuje), garantinio ir negarantinio remonto paslaugos galės būti teikiamos Tiekėjo nurodytoje (-</w:t>
            </w:r>
            <w:proofErr w:type="spellStart"/>
            <w:r w:rsidRPr="005C7C97">
              <w:rPr>
                <w:rFonts w:ascii="Times New Roman" w:eastAsia="Calibri" w:hAnsi="Times New Roman" w:cs="Times New Roman"/>
                <w:color w:val="000000" w:themeColor="text1"/>
                <w:spacing w:val="3"/>
                <w:sz w:val="20"/>
                <w:szCs w:val="20"/>
                <w:lang w:eastAsia="lt-LT"/>
              </w:rPr>
              <w:t>ose</w:t>
            </w:r>
            <w:proofErr w:type="spellEnd"/>
            <w:r w:rsidRPr="005C7C97">
              <w:rPr>
                <w:rFonts w:ascii="Times New Roman" w:eastAsia="Calibri" w:hAnsi="Times New Roman" w:cs="Times New Roman"/>
                <w:color w:val="000000" w:themeColor="text1"/>
                <w:spacing w:val="3"/>
                <w:sz w:val="20"/>
                <w:szCs w:val="20"/>
                <w:lang w:eastAsia="lt-LT"/>
              </w:rPr>
              <w:t>) serviso (-ų) vietoje (-</w:t>
            </w:r>
            <w:proofErr w:type="spellStart"/>
            <w:r w:rsidRPr="005C7C97">
              <w:rPr>
                <w:rFonts w:ascii="Times New Roman" w:eastAsia="Calibri" w:hAnsi="Times New Roman" w:cs="Times New Roman"/>
                <w:color w:val="000000" w:themeColor="text1"/>
                <w:spacing w:val="3"/>
                <w:sz w:val="20"/>
                <w:szCs w:val="20"/>
                <w:lang w:eastAsia="lt-LT"/>
              </w:rPr>
              <w:t>ose</w:t>
            </w:r>
            <w:proofErr w:type="spellEnd"/>
            <w:r w:rsidRPr="005C7C97">
              <w:rPr>
                <w:rFonts w:ascii="Times New Roman" w:eastAsia="Calibri" w:hAnsi="Times New Roman" w:cs="Times New Roman"/>
                <w:color w:val="000000" w:themeColor="text1"/>
                <w:spacing w:val="3"/>
                <w:sz w:val="20"/>
                <w:szCs w:val="20"/>
                <w:lang w:eastAsia="lt-LT"/>
              </w:rPr>
              <w:t>) , kuri (-</w:t>
            </w:r>
            <w:proofErr w:type="spellStart"/>
            <w:r w:rsidRPr="005C7C97">
              <w:rPr>
                <w:rFonts w:ascii="Times New Roman" w:eastAsia="Calibri" w:hAnsi="Times New Roman" w:cs="Times New Roman"/>
                <w:color w:val="000000" w:themeColor="text1"/>
                <w:spacing w:val="3"/>
                <w:sz w:val="20"/>
                <w:szCs w:val="20"/>
                <w:lang w:eastAsia="lt-LT"/>
              </w:rPr>
              <w:t>ios</w:t>
            </w:r>
            <w:proofErr w:type="spellEnd"/>
            <w:r w:rsidRPr="005C7C97">
              <w:rPr>
                <w:rFonts w:ascii="Times New Roman" w:eastAsia="Calibri" w:hAnsi="Times New Roman" w:cs="Times New Roman"/>
                <w:color w:val="000000" w:themeColor="text1"/>
                <w:spacing w:val="3"/>
                <w:sz w:val="20"/>
                <w:szCs w:val="20"/>
                <w:lang w:eastAsia="lt-LT"/>
              </w:rPr>
              <w:t>) gali būti nutolusi (-</w:t>
            </w:r>
            <w:proofErr w:type="spellStart"/>
            <w:r w:rsidRPr="005C7C97">
              <w:rPr>
                <w:rFonts w:ascii="Times New Roman" w:eastAsia="Calibri" w:hAnsi="Times New Roman" w:cs="Times New Roman"/>
                <w:color w:val="000000" w:themeColor="text1"/>
                <w:spacing w:val="3"/>
                <w:sz w:val="20"/>
                <w:szCs w:val="20"/>
                <w:lang w:eastAsia="lt-LT"/>
              </w:rPr>
              <w:t>sios</w:t>
            </w:r>
            <w:proofErr w:type="spellEnd"/>
            <w:r w:rsidRPr="005C7C97">
              <w:rPr>
                <w:rFonts w:ascii="Times New Roman" w:eastAsia="Calibri" w:hAnsi="Times New Roman" w:cs="Times New Roman"/>
                <w:color w:val="000000" w:themeColor="text1"/>
                <w:spacing w:val="3"/>
                <w:sz w:val="20"/>
                <w:szCs w:val="20"/>
                <w:lang w:eastAsia="lt-LT"/>
              </w:rPr>
              <w:t xml:space="preserve">) nuo Perkančiojo subjekto gamybinių patalpų (adresu Verkių g. 52 Vilniuje) ne daugiau kaip 20 kilometrų atstumu. Atstumas tikrinamas internetinėje svetainėje www.google.com/maps/ esančia skaičiuokle vertinant trumpiausių maršrutų gatvėmis pirmyn ir atgal vidurkį – </w:t>
            </w:r>
            <w:r w:rsidRPr="005C7C97">
              <w:rPr>
                <w:rFonts w:ascii="Times New Roman" w:eastAsia="Calibri" w:hAnsi="Times New Roman" w:cs="Times New Roman"/>
                <w:color w:val="000000" w:themeColor="text1"/>
                <w:spacing w:val="3"/>
                <w:sz w:val="20"/>
                <w:szCs w:val="20"/>
                <w:lang w:eastAsia="lt-LT"/>
              </w:rPr>
              <w:lastRenderedPageBreak/>
              <w:t xml:space="preserve">nuo Perkančiojo subjekto gamybinių patalpų (adreso) iki Tiekėjo nurodytos serviso vietos (adreso) ir atgal. Tiekėjai privalo pasiūlyme nurodyti visas siūlomas serviso vietas, kuriose bus atliekami garantinio ir negarantinio remonto darbai, pateikiant jų tikslius adresus. Perkantysis subjektas įsipareigoja suteikti Tiekėjui, reikalingas techninės priežiūros, garantinio ir negarantinio remonto paslaugoms vykdyti, patalpas (iki 70 kv. m autobusų remontui ir iki 25 kv. m atsarginių dalių sandėliavimui). Atliekant techninę priežiūrą ir remontuodamas transporto priemones, Tiekėjas galės naudotis Perkančiojo subjekto įranga ir infrastruktūra. Visos suteikiamos patalpos atitiks darbų saugos ir higienos normų reikalavimus įskaitant persirengimo kambarius, dušus ir kitas buitines patalpas. Perkantysis subjektas įsipareigoja suteikti galimybę bendrąja tvarka su kitais priežiūrą vykdančiais subjektais naudotis: transporto priemonių kėlimo įranga, techninės apžiūros įranga (stabdžių bandymo stendas, šviesų reguliavimo prietaisas), padangų montavimo ir balansavimo stendas, agregatų kėlimo ir transportavimo įranga, </w:t>
            </w:r>
            <w:proofErr w:type="spellStart"/>
            <w:r w:rsidRPr="005C7C97">
              <w:rPr>
                <w:rFonts w:ascii="Times New Roman" w:eastAsia="Calibri" w:hAnsi="Times New Roman" w:cs="Times New Roman"/>
                <w:color w:val="000000" w:themeColor="text1"/>
                <w:spacing w:val="3"/>
                <w:sz w:val="20"/>
                <w:szCs w:val="20"/>
                <w:lang w:eastAsia="lt-LT"/>
              </w:rPr>
              <w:t>autokrautuvai</w:t>
            </w:r>
            <w:proofErr w:type="spellEnd"/>
            <w:r w:rsidRPr="005C7C97">
              <w:rPr>
                <w:rFonts w:ascii="Times New Roman" w:eastAsia="Calibri" w:hAnsi="Times New Roman" w:cs="Times New Roman"/>
                <w:color w:val="000000" w:themeColor="text1"/>
                <w:spacing w:val="3"/>
                <w:sz w:val="20"/>
                <w:szCs w:val="20"/>
                <w:lang w:eastAsia="lt-LT"/>
              </w:rPr>
              <w:t xml:space="preserve">. </w:t>
            </w:r>
            <w:r w:rsidRPr="002E671D">
              <w:rPr>
                <w:rFonts w:ascii="Times New Roman" w:eastAsia="Calibri" w:hAnsi="Times New Roman" w:cs="Times New Roman"/>
                <w:b/>
                <w:color w:val="000000" w:themeColor="text1"/>
                <w:spacing w:val="3"/>
                <w:sz w:val="20"/>
                <w:szCs w:val="20"/>
                <w:lang w:eastAsia="lt-LT"/>
              </w:rPr>
              <w:t>Kartu su pasiūlymu Tiekėjas prival</w:t>
            </w:r>
            <w:r w:rsidR="002E671D" w:rsidRPr="002E671D">
              <w:rPr>
                <w:rFonts w:ascii="Times New Roman" w:eastAsia="Calibri" w:hAnsi="Times New Roman" w:cs="Times New Roman"/>
                <w:b/>
                <w:color w:val="000000" w:themeColor="text1"/>
                <w:spacing w:val="3"/>
                <w:sz w:val="20"/>
                <w:szCs w:val="20"/>
                <w:lang w:eastAsia="lt-LT"/>
              </w:rPr>
              <w:t>o</w:t>
            </w:r>
            <w:r w:rsidRPr="002E671D">
              <w:rPr>
                <w:rFonts w:ascii="Times New Roman" w:eastAsia="Calibri" w:hAnsi="Times New Roman" w:cs="Times New Roman"/>
                <w:b/>
                <w:color w:val="000000" w:themeColor="text1"/>
                <w:spacing w:val="3"/>
                <w:sz w:val="20"/>
                <w:szCs w:val="20"/>
                <w:lang w:eastAsia="lt-LT"/>
              </w:rPr>
              <w:t xml:space="preserve"> pateikti</w:t>
            </w:r>
            <w:r w:rsidRPr="005C7C97">
              <w:rPr>
                <w:rFonts w:ascii="Times New Roman" w:eastAsia="Calibri" w:hAnsi="Times New Roman" w:cs="Times New Roman"/>
                <w:color w:val="000000" w:themeColor="text1"/>
                <w:spacing w:val="3"/>
                <w:sz w:val="20"/>
                <w:szCs w:val="20"/>
                <w:lang w:eastAsia="lt-LT"/>
              </w:rPr>
              <w:t xml:space="preserve"> išsamų patalpų ir įrangos, kurios yra būtinos sutarties vykdymui, aprašymą. Aprašyme turi būti nurodyta reikalingų patalpų charakteristikos, reikalingos infrastruktūros aprašymas bei įrangos sąrašas, taip pat nurodytas reikiamas persirengimo vietų skaičius tiekėjo personalui. Perkantysis subjektas įsipareigoja parinkti ir paruošti tinkamas patalpas. Perkantysis subjektas įsipareigoja pateikti tik aukščiau nurodytą įrangą, kitos reikalingos įrangos pateikimą turės užtikrinti Tiekėjas.</w:t>
            </w:r>
          </w:p>
        </w:tc>
        <w:tc>
          <w:tcPr>
            <w:tcW w:w="648" w:type="pct"/>
          </w:tcPr>
          <w:p w14:paraId="1E36FA25"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E27238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48E015B4" w14:textId="77777777" w:rsidTr="003520A9">
        <w:tc>
          <w:tcPr>
            <w:tcW w:w="233" w:type="pct"/>
            <w:shd w:val="clear" w:color="auto" w:fill="auto"/>
            <w:tcMar>
              <w:top w:w="20" w:type="dxa"/>
              <w:left w:w="20" w:type="dxa"/>
              <w:bottom w:w="20" w:type="dxa"/>
              <w:right w:w="20" w:type="dxa"/>
            </w:tcMar>
          </w:tcPr>
          <w:p w14:paraId="0489E946"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12.</w:t>
            </w:r>
          </w:p>
        </w:tc>
        <w:tc>
          <w:tcPr>
            <w:tcW w:w="2930" w:type="pct"/>
            <w:gridSpan w:val="2"/>
            <w:shd w:val="clear" w:color="auto" w:fill="auto"/>
            <w:tcMar>
              <w:top w:w="20" w:type="dxa"/>
              <w:left w:w="57" w:type="dxa"/>
              <w:bottom w:w="20" w:type="dxa"/>
              <w:right w:w="57" w:type="dxa"/>
            </w:tcMar>
          </w:tcPr>
          <w:p w14:paraId="39C6DA8D" w14:textId="4376BD41" w:rsidR="004E36EC" w:rsidRPr="005C7C97" w:rsidRDefault="00A263BA" w:rsidP="005C7C97">
            <w:pPr>
              <w:spacing w:after="0" w:line="240" w:lineRule="auto"/>
              <w:contextualSpacing/>
              <w:jc w:val="both"/>
              <w:rPr>
                <w:rFonts w:ascii="Times New Roman" w:eastAsia="Calibri" w:hAnsi="Times New Roman" w:cs="Times New Roman"/>
                <w:color w:val="212121"/>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Autobuso techninis projektas turi būti suderintas su Perkančiuoju subjektu per 60 kalendorinių dienų nuo sutarties įsigaliojimo dienos.  </w:t>
            </w:r>
          </w:p>
        </w:tc>
        <w:tc>
          <w:tcPr>
            <w:tcW w:w="648" w:type="pct"/>
          </w:tcPr>
          <w:p w14:paraId="1CBB2EF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54046D4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64BAB2CB" w14:textId="77777777" w:rsidTr="003520A9">
        <w:tc>
          <w:tcPr>
            <w:tcW w:w="233" w:type="pct"/>
            <w:shd w:val="clear" w:color="auto" w:fill="auto"/>
            <w:tcMar>
              <w:top w:w="20" w:type="dxa"/>
              <w:left w:w="20" w:type="dxa"/>
              <w:bottom w:w="20" w:type="dxa"/>
              <w:right w:w="20" w:type="dxa"/>
            </w:tcMar>
          </w:tcPr>
          <w:p w14:paraId="57AD71F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13.</w:t>
            </w:r>
          </w:p>
        </w:tc>
        <w:tc>
          <w:tcPr>
            <w:tcW w:w="2930" w:type="pct"/>
            <w:gridSpan w:val="2"/>
            <w:shd w:val="clear" w:color="auto" w:fill="auto"/>
            <w:tcMar>
              <w:top w:w="20" w:type="dxa"/>
              <w:left w:w="57" w:type="dxa"/>
              <w:bottom w:w="20" w:type="dxa"/>
              <w:right w:w="57" w:type="dxa"/>
            </w:tcMar>
          </w:tcPr>
          <w:p w14:paraId="33FA90FC" w14:textId="1684E57D" w:rsidR="004E36EC" w:rsidRPr="005C7C97" w:rsidRDefault="00A263BA" w:rsidP="005C7C97">
            <w:pPr>
              <w:spacing w:after="0" w:line="240" w:lineRule="auto"/>
              <w:ind w:left="80"/>
              <w:contextualSpacing/>
              <w:jc w:val="both"/>
              <w:rPr>
                <w:rFonts w:ascii="Times New Roman" w:eastAsia="Calibri" w:hAnsi="Times New Roman" w:cs="Times New Roman"/>
                <w:color w:val="212121"/>
                <w:sz w:val="20"/>
                <w:szCs w:val="20"/>
                <w:lang w:eastAsia="lt-LT"/>
              </w:rPr>
            </w:pPr>
            <w:r w:rsidRPr="005C7C97">
              <w:rPr>
                <w:rFonts w:ascii="Times New Roman" w:eastAsia="Calibri" w:hAnsi="Times New Roman" w:cs="Times New Roman"/>
                <w:color w:val="000000" w:themeColor="text1"/>
                <w:spacing w:val="3"/>
                <w:sz w:val="20"/>
                <w:szCs w:val="20"/>
                <w:lang w:eastAsia="lt-LT"/>
              </w:rPr>
              <w:t>Planuojama, kad kiekvieno autobuso metinė rida sieks 41 000 km.</w:t>
            </w:r>
          </w:p>
        </w:tc>
        <w:tc>
          <w:tcPr>
            <w:tcW w:w="648" w:type="pct"/>
          </w:tcPr>
          <w:p w14:paraId="2E98F57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D0E32AC"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4F8495D" w14:textId="77777777" w:rsidTr="003520A9">
        <w:tc>
          <w:tcPr>
            <w:tcW w:w="233" w:type="pct"/>
            <w:shd w:val="clear" w:color="auto" w:fill="auto"/>
            <w:tcMar>
              <w:top w:w="20" w:type="dxa"/>
              <w:left w:w="20" w:type="dxa"/>
              <w:bottom w:w="20" w:type="dxa"/>
              <w:right w:w="20" w:type="dxa"/>
            </w:tcMar>
          </w:tcPr>
          <w:p w14:paraId="696A0C6E"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14.</w:t>
            </w:r>
          </w:p>
        </w:tc>
        <w:tc>
          <w:tcPr>
            <w:tcW w:w="2930" w:type="pct"/>
            <w:gridSpan w:val="2"/>
            <w:shd w:val="clear" w:color="auto" w:fill="auto"/>
            <w:tcMar>
              <w:top w:w="20" w:type="dxa"/>
              <w:left w:w="57" w:type="dxa"/>
              <w:bottom w:w="20" w:type="dxa"/>
              <w:right w:w="57" w:type="dxa"/>
            </w:tcMar>
          </w:tcPr>
          <w:p w14:paraId="7CA1DA20" w14:textId="31E8AF78" w:rsidR="00A263BA" w:rsidRPr="002E671D" w:rsidRDefault="00A263BA" w:rsidP="005C7C97">
            <w:pPr>
              <w:spacing w:after="0" w:line="240" w:lineRule="auto"/>
              <w:contextualSpacing/>
              <w:jc w:val="both"/>
              <w:rPr>
                <w:rFonts w:ascii="Times New Roman" w:eastAsia="Calibri" w:hAnsi="Times New Roman" w:cs="Times New Roman"/>
                <w:b/>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Autobusai privalo atitikti Jungtinių Tautų Europos ekonominės komisijos (JT EEK) taisyklių Nr. 155 ir Nr. 156 standarto reikalavimus. </w:t>
            </w:r>
            <w:r w:rsidRPr="002E671D">
              <w:rPr>
                <w:rFonts w:ascii="Times New Roman" w:eastAsia="Calibri" w:hAnsi="Times New Roman" w:cs="Times New Roman"/>
                <w:b/>
                <w:color w:val="000000" w:themeColor="text1"/>
                <w:spacing w:val="3"/>
                <w:sz w:val="20"/>
                <w:szCs w:val="20"/>
                <w:lang w:eastAsia="lt-LT"/>
              </w:rPr>
              <w:t>Kartu su pasiūlymu Tiekėjas privalo pateikti:</w:t>
            </w:r>
          </w:p>
          <w:p w14:paraId="6839EB9E" w14:textId="77777777"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14.1. kibernetinio saugumo valdymo sistemos atitikties sertifikato kopiją (JT EEK taisyklė Nr. 155);</w:t>
            </w:r>
          </w:p>
          <w:p w14:paraId="1ED2B799" w14:textId="1110FF1E" w:rsidR="004E36EC" w:rsidRPr="005C7C97" w:rsidRDefault="00A263BA" w:rsidP="005C7C97">
            <w:pPr>
              <w:spacing w:after="0" w:line="240" w:lineRule="auto"/>
              <w:contextualSpacing/>
              <w:jc w:val="both"/>
              <w:rPr>
                <w:rFonts w:ascii="Times New Roman" w:eastAsia="Times New Roman" w:hAnsi="Times New Roman" w:cs="Times New Roman"/>
                <w:color w:val="212121"/>
                <w:sz w:val="20"/>
                <w:szCs w:val="20"/>
                <w:lang w:eastAsia="en-US"/>
              </w:rPr>
            </w:pPr>
            <w:r w:rsidRPr="005C7C97">
              <w:rPr>
                <w:rFonts w:ascii="Times New Roman" w:eastAsia="Calibri" w:hAnsi="Times New Roman" w:cs="Times New Roman"/>
                <w:color w:val="000000" w:themeColor="text1"/>
                <w:spacing w:val="3"/>
                <w:sz w:val="20"/>
                <w:szCs w:val="20"/>
                <w:lang w:eastAsia="lt-LT"/>
              </w:rPr>
              <w:t>14.2. programinės įrangos atnaujinimo valdymo sistemos atitikties sertifikato kopiją (JT EEK taisyklė Nr. 156).</w:t>
            </w:r>
          </w:p>
        </w:tc>
        <w:tc>
          <w:tcPr>
            <w:tcW w:w="648" w:type="pct"/>
          </w:tcPr>
          <w:p w14:paraId="14DA273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01F89D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580F49" w:rsidRPr="005C7C97" w14:paraId="34AC99ED" w14:textId="77777777" w:rsidTr="001B7EA4">
        <w:trPr>
          <w:trHeight w:val="345"/>
        </w:trPr>
        <w:tc>
          <w:tcPr>
            <w:tcW w:w="5000" w:type="pct"/>
            <w:gridSpan w:val="5"/>
            <w:shd w:val="clear" w:color="auto" w:fill="auto"/>
            <w:tcMar>
              <w:top w:w="20" w:type="dxa"/>
              <w:left w:w="20" w:type="dxa"/>
              <w:bottom w:w="20" w:type="dxa"/>
              <w:right w:w="20" w:type="dxa"/>
            </w:tcMar>
            <w:vAlign w:val="center"/>
          </w:tcPr>
          <w:p w14:paraId="64232E1A" w14:textId="77777777" w:rsidR="00580F49" w:rsidRPr="005C7C97" w:rsidRDefault="00580F49" w:rsidP="005C7C97">
            <w:pPr>
              <w:spacing w:after="0" w:line="240" w:lineRule="auto"/>
              <w:ind w:right="6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Cs w:val="20"/>
                <w:lang w:eastAsia="en-US"/>
              </w:rPr>
              <w:t>II. Techniniai reikalavimai perkamoms transporto priemonėms</w:t>
            </w:r>
          </w:p>
        </w:tc>
      </w:tr>
      <w:tr w:rsidR="004E36EC" w:rsidRPr="005C7C97" w14:paraId="384A1279" w14:textId="77777777" w:rsidTr="003520A9">
        <w:tc>
          <w:tcPr>
            <w:tcW w:w="233" w:type="pct"/>
            <w:shd w:val="clear" w:color="auto" w:fill="auto"/>
            <w:tcMar>
              <w:top w:w="20" w:type="dxa"/>
              <w:left w:w="20" w:type="dxa"/>
              <w:bottom w:w="20" w:type="dxa"/>
              <w:right w:w="20" w:type="dxa"/>
            </w:tcMar>
            <w:vAlign w:val="center"/>
          </w:tcPr>
          <w:p w14:paraId="5C99E3F3"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Nr.</w:t>
            </w:r>
          </w:p>
        </w:tc>
        <w:tc>
          <w:tcPr>
            <w:tcW w:w="699" w:type="pct"/>
            <w:shd w:val="clear" w:color="auto" w:fill="auto"/>
            <w:tcMar>
              <w:top w:w="20" w:type="dxa"/>
              <w:left w:w="20" w:type="dxa"/>
              <w:bottom w:w="20" w:type="dxa"/>
              <w:right w:w="20" w:type="dxa"/>
            </w:tcMar>
            <w:vAlign w:val="center"/>
          </w:tcPr>
          <w:p w14:paraId="16CACCBA"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Pavadinimas</w:t>
            </w:r>
          </w:p>
        </w:tc>
        <w:tc>
          <w:tcPr>
            <w:tcW w:w="2231" w:type="pct"/>
            <w:shd w:val="clear" w:color="auto" w:fill="auto"/>
            <w:tcMar>
              <w:top w:w="20" w:type="dxa"/>
              <w:left w:w="60" w:type="dxa"/>
              <w:bottom w:w="20" w:type="dxa"/>
              <w:right w:w="60" w:type="dxa"/>
            </w:tcMar>
            <w:vAlign w:val="center"/>
          </w:tcPr>
          <w:p w14:paraId="7D1CC12D"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Aprašymas</w:t>
            </w:r>
          </w:p>
        </w:tc>
        <w:tc>
          <w:tcPr>
            <w:tcW w:w="648" w:type="pct"/>
            <w:vAlign w:val="center"/>
          </w:tcPr>
          <w:p w14:paraId="532BD1BC" w14:textId="77777777" w:rsidR="00DD0C64" w:rsidRPr="005C7C97" w:rsidRDefault="004E36EC" w:rsidP="005C7C97">
            <w:pPr>
              <w:spacing w:after="0" w:line="240" w:lineRule="auto"/>
              <w:ind w:left="-109" w:right="-106"/>
              <w:contextualSpacing/>
              <w:jc w:val="center"/>
              <w:rPr>
                <w:rFonts w:ascii="Times New Roman" w:eastAsia="Times New Roman" w:hAnsi="Times New Roman" w:cs="Times New Roman"/>
                <w:b/>
                <w:sz w:val="18"/>
                <w:szCs w:val="20"/>
                <w:lang w:eastAsia="en-US"/>
              </w:rPr>
            </w:pPr>
            <w:r w:rsidRPr="005C7C97">
              <w:rPr>
                <w:rFonts w:ascii="Times New Roman" w:eastAsia="Times New Roman" w:hAnsi="Times New Roman" w:cs="Times New Roman"/>
                <w:b/>
                <w:sz w:val="18"/>
                <w:szCs w:val="20"/>
                <w:lang w:eastAsia="en-US"/>
              </w:rPr>
              <w:t xml:space="preserve">Atitiktis reikalavimams </w:t>
            </w:r>
          </w:p>
          <w:p w14:paraId="5319F2D6" w14:textId="77777777" w:rsidR="004E36EC" w:rsidRPr="005C7C97" w:rsidRDefault="004E36EC" w:rsidP="005C7C97">
            <w:pPr>
              <w:spacing w:after="0" w:line="240" w:lineRule="auto"/>
              <w:ind w:left="-109" w:right="-106"/>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18"/>
                <w:szCs w:val="20"/>
                <w:lang w:eastAsia="en-US"/>
              </w:rPr>
              <w:t>TAIP/NE</w:t>
            </w:r>
          </w:p>
        </w:tc>
        <w:tc>
          <w:tcPr>
            <w:tcW w:w="1190" w:type="pct"/>
            <w:vAlign w:val="center"/>
          </w:tcPr>
          <w:p w14:paraId="2585D7E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 xml:space="preserve">Konkreti pasiūlymo reikšmė ir/ar papildoma informacija, nuoroda į dokumentą </w:t>
            </w:r>
          </w:p>
          <w:p w14:paraId="1AB8A2C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(kur reikalinga)</w:t>
            </w:r>
          </w:p>
        </w:tc>
      </w:tr>
      <w:tr w:rsidR="003520A9" w:rsidRPr="005C7C97" w14:paraId="72B622A5" w14:textId="77777777" w:rsidTr="003520A9">
        <w:tc>
          <w:tcPr>
            <w:tcW w:w="233" w:type="pct"/>
            <w:shd w:val="clear" w:color="auto" w:fill="auto"/>
            <w:tcMar>
              <w:top w:w="20" w:type="dxa"/>
              <w:left w:w="20" w:type="dxa"/>
              <w:bottom w:w="20" w:type="dxa"/>
              <w:right w:w="20" w:type="dxa"/>
            </w:tcMar>
          </w:tcPr>
          <w:p w14:paraId="0CB385C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w:t>
            </w:r>
          </w:p>
        </w:tc>
        <w:tc>
          <w:tcPr>
            <w:tcW w:w="699" w:type="pct"/>
            <w:shd w:val="clear" w:color="auto" w:fill="auto"/>
            <w:tcMar>
              <w:top w:w="20" w:type="dxa"/>
              <w:left w:w="20" w:type="dxa"/>
              <w:bottom w:w="20" w:type="dxa"/>
              <w:right w:w="20" w:type="dxa"/>
            </w:tcMar>
          </w:tcPr>
          <w:p w14:paraId="5E20B4C8" w14:textId="3C91741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Transporto priemonė</w:t>
            </w:r>
          </w:p>
        </w:tc>
        <w:tc>
          <w:tcPr>
            <w:tcW w:w="2231" w:type="pct"/>
            <w:shd w:val="clear" w:color="auto" w:fill="auto"/>
            <w:tcMar>
              <w:top w:w="20" w:type="dxa"/>
              <w:left w:w="60" w:type="dxa"/>
              <w:bottom w:w="20" w:type="dxa"/>
              <w:right w:w="60" w:type="dxa"/>
            </w:tcMar>
          </w:tcPr>
          <w:p w14:paraId="331FCE8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1.1. </w:t>
            </w:r>
            <w:r w:rsidRPr="005C7C97">
              <w:rPr>
                <w:rFonts w:ascii="Times New Roman" w:hAnsi="Times New Roman" w:cs="Times New Roman"/>
                <w:sz w:val="20"/>
                <w:szCs w:val="20"/>
              </w:rPr>
              <w:tab/>
              <w:t xml:space="preserve">Dviašis </w:t>
            </w:r>
            <w:proofErr w:type="spellStart"/>
            <w:r w:rsidRPr="005C7C97">
              <w:rPr>
                <w:rFonts w:ascii="Times New Roman" w:hAnsi="Times New Roman" w:cs="Times New Roman"/>
                <w:sz w:val="20"/>
                <w:szCs w:val="20"/>
              </w:rPr>
              <w:t>žemagrindis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low</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floor</w:t>
            </w:r>
            <w:proofErr w:type="spellEnd"/>
            <w:r w:rsidRPr="005C7C97">
              <w:rPr>
                <w:rFonts w:ascii="Times New Roman" w:hAnsi="Times New Roman" w:cs="Times New Roman"/>
                <w:sz w:val="20"/>
                <w:szCs w:val="20"/>
              </w:rPr>
              <w:t>) mažos talpos elektra varomas miesto tipo autobusas (transporto priemonės kodas M3CE);</w:t>
            </w:r>
          </w:p>
          <w:p w14:paraId="6642FD03" w14:textId="77777777" w:rsidR="003520A9" w:rsidRPr="005C7C97" w:rsidRDefault="003520A9" w:rsidP="005C7C97">
            <w:pPr>
              <w:pStyle w:val="Sraopastraipa"/>
              <w:ind w:left="0"/>
              <w:rPr>
                <w:sz w:val="20"/>
              </w:rPr>
            </w:pPr>
          </w:p>
          <w:p w14:paraId="32F1527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1.2. Pritaikyta eksploatuoti žiemos (iki -30ºC) ir vasaros (iki +40ºC) temperatūros sąlygomis;</w:t>
            </w:r>
          </w:p>
          <w:p w14:paraId="6EF5EBDB" w14:textId="77777777" w:rsidR="003520A9" w:rsidRPr="005C7C97" w:rsidRDefault="003520A9" w:rsidP="005C7C97">
            <w:pPr>
              <w:pStyle w:val="Sraopastraipa"/>
              <w:ind w:left="0"/>
              <w:rPr>
                <w:sz w:val="20"/>
              </w:rPr>
            </w:pPr>
          </w:p>
          <w:p w14:paraId="6B66331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1.3. Sertifikuota pagal 2018 m. gegužės 30 d. Europos Parlamento ir Tarybos direktyvos (ES) 2018/858 su pakeitimais reikalavimus;</w:t>
            </w:r>
          </w:p>
          <w:p w14:paraId="4AC296A7" w14:textId="77777777" w:rsidR="003520A9" w:rsidRPr="005C7C97" w:rsidRDefault="003520A9" w:rsidP="005C7C97">
            <w:pPr>
              <w:pStyle w:val="Sraopastraipa"/>
              <w:ind w:left="0"/>
              <w:rPr>
                <w:sz w:val="20"/>
              </w:rPr>
            </w:pPr>
          </w:p>
          <w:p w14:paraId="261A5F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1.4. Nauja, pagaminta ne anksčiau nei 2026 m.;</w:t>
            </w:r>
          </w:p>
          <w:p w14:paraId="5CCAF158" w14:textId="77777777" w:rsidR="003520A9" w:rsidRPr="005C7C97" w:rsidRDefault="003520A9" w:rsidP="005C7C97">
            <w:pPr>
              <w:pStyle w:val="Sraopastraipa"/>
              <w:ind w:left="0"/>
              <w:rPr>
                <w:sz w:val="20"/>
              </w:rPr>
            </w:pPr>
          </w:p>
          <w:p w14:paraId="4CA77E3F" w14:textId="7099B1A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1.5. Visos siūlomos transporto priemonės turi būti to paties gamintojo ir to paties modelio, surinktos pagal tą patį technologinį procesą toje pačioje gamykloje.</w:t>
            </w:r>
          </w:p>
        </w:tc>
        <w:tc>
          <w:tcPr>
            <w:tcW w:w="648" w:type="pct"/>
          </w:tcPr>
          <w:p w14:paraId="50A313A6" w14:textId="77777777" w:rsidR="003520A9" w:rsidRPr="005C7C97" w:rsidRDefault="003520A9"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B359C33" w14:textId="77777777" w:rsidR="003520A9" w:rsidRPr="005C7C97" w:rsidRDefault="003520A9" w:rsidP="005C7C97">
            <w:pPr>
              <w:spacing w:after="0" w:line="240" w:lineRule="auto"/>
              <w:ind w:right="60"/>
              <w:contextualSpacing/>
              <w:rPr>
                <w:rFonts w:ascii="Times New Roman" w:eastAsia="Times New Roman" w:hAnsi="Times New Roman" w:cs="Times New Roman"/>
                <w:sz w:val="20"/>
                <w:szCs w:val="20"/>
                <w:lang w:eastAsia="en-US"/>
              </w:rPr>
            </w:pPr>
          </w:p>
        </w:tc>
      </w:tr>
      <w:tr w:rsidR="003520A9" w:rsidRPr="005C7C97" w14:paraId="2AB3E6AB" w14:textId="77777777" w:rsidTr="003520A9">
        <w:tc>
          <w:tcPr>
            <w:tcW w:w="233" w:type="pct"/>
            <w:shd w:val="clear" w:color="auto" w:fill="auto"/>
            <w:tcMar>
              <w:top w:w="20" w:type="dxa"/>
              <w:left w:w="20" w:type="dxa"/>
              <w:bottom w:w="20" w:type="dxa"/>
              <w:right w:w="20" w:type="dxa"/>
            </w:tcMar>
          </w:tcPr>
          <w:p w14:paraId="505C172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w:t>
            </w:r>
          </w:p>
        </w:tc>
        <w:tc>
          <w:tcPr>
            <w:tcW w:w="699" w:type="pct"/>
            <w:shd w:val="clear" w:color="auto" w:fill="auto"/>
            <w:tcMar>
              <w:top w:w="20" w:type="dxa"/>
              <w:left w:w="20" w:type="dxa"/>
              <w:bottom w:w="20" w:type="dxa"/>
              <w:right w:w="20" w:type="dxa"/>
            </w:tcMar>
          </w:tcPr>
          <w:p w14:paraId="77F09C03" w14:textId="5340669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Bendras ilgis</w:t>
            </w:r>
          </w:p>
        </w:tc>
        <w:tc>
          <w:tcPr>
            <w:tcW w:w="2231" w:type="pct"/>
            <w:shd w:val="clear" w:color="auto" w:fill="auto"/>
            <w:tcMar>
              <w:top w:w="20" w:type="dxa"/>
              <w:left w:w="60" w:type="dxa"/>
              <w:bottom w:w="20" w:type="dxa"/>
              <w:right w:w="60" w:type="dxa"/>
            </w:tcMar>
          </w:tcPr>
          <w:p w14:paraId="649E1A6B" w14:textId="68ABDD4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2.1. iki 8,0 metrų</w:t>
            </w:r>
          </w:p>
        </w:tc>
        <w:tc>
          <w:tcPr>
            <w:tcW w:w="648" w:type="pct"/>
          </w:tcPr>
          <w:p w14:paraId="20687A7A"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632F5A9B"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3E68513A" w14:textId="77777777" w:rsidTr="001A0A9C">
        <w:trPr>
          <w:cantSplit/>
        </w:trPr>
        <w:tc>
          <w:tcPr>
            <w:tcW w:w="233" w:type="pct"/>
            <w:shd w:val="clear" w:color="auto" w:fill="auto"/>
            <w:tcMar>
              <w:top w:w="20" w:type="dxa"/>
              <w:left w:w="20" w:type="dxa"/>
              <w:bottom w:w="20" w:type="dxa"/>
              <w:right w:w="20" w:type="dxa"/>
            </w:tcMar>
          </w:tcPr>
          <w:p w14:paraId="52A4F95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w:t>
            </w:r>
          </w:p>
        </w:tc>
        <w:tc>
          <w:tcPr>
            <w:tcW w:w="699" w:type="pct"/>
            <w:shd w:val="clear" w:color="auto" w:fill="auto"/>
            <w:tcMar>
              <w:top w:w="20" w:type="dxa"/>
              <w:left w:w="20" w:type="dxa"/>
              <w:bottom w:w="20" w:type="dxa"/>
              <w:right w:w="20" w:type="dxa"/>
            </w:tcMar>
          </w:tcPr>
          <w:p w14:paraId="1DFEB343" w14:textId="24540E3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Plotis</w:t>
            </w:r>
          </w:p>
        </w:tc>
        <w:tc>
          <w:tcPr>
            <w:tcW w:w="2231" w:type="pct"/>
            <w:shd w:val="clear" w:color="auto" w:fill="auto"/>
            <w:tcMar>
              <w:top w:w="20" w:type="dxa"/>
              <w:left w:w="60" w:type="dxa"/>
              <w:bottom w:w="20" w:type="dxa"/>
              <w:right w:w="60" w:type="dxa"/>
            </w:tcMar>
          </w:tcPr>
          <w:p w14:paraId="47B2E4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 Nuo 2 000 mm iki 2 500 mm.</w:t>
            </w:r>
          </w:p>
          <w:p w14:paraId="763F7BDD" w14:textId="3500272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(išmatuotas pagal ISO 612-1978 (arba lygiaverčio standarto) 6.2 punkto reikalavimus).</w:t>
            </w:r>
          </w:p>
        </w:tc>
        <w:tc>
          <w:tcPr>
            <w:tcW w:w="648" w:type="pct"/>
          </w:tcPr>
          <w:p w14:paraId="7C7FBB94"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4B4C04FE"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9C3E74F" w14:textId="77777777" w:rsidTr="003520A9">
        <w:tc>
          <w:tcPr>
            <w:tcW w:w="233" w:type="pct"/>
            <w:shd w:val="clear" w:color="auto" w:fill="auto"/>
            <w:tcMar>
              <w:top w:w="20" w:type="dxa"/>
              <w:left w:w="20" w:type="dxa"/>
              <w:bottom w:w="20" w:type="dxa"/>
              <w:right w:w="20" w:type="dxa"/>
            </w:tcMar>
          </w:tcPr>
          <w:p w14:paraId="4300E67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w:t>
            </w:r>
          </w:p>
        </w:tc>
        <w:tc>
          <w:tcPr>
            <w:tcW w:w="699" w:type="pct"/>
            <w:shd w:val="clear" w:color="auto" w:fill="auto"/>
            <w:tcMar>
              <w:top w:w="20" w:type="dxa"/>
              <w:left w:w="20" w:type="dxa"/>
              <w:bottom w:w="20" w:type="dxa"/>
              <w:right w:w="20" w:type="dxa"/>
            </w:tcMar>
          </w:tcPr>
          <w:p w14:paraId="1495B574" w14:textId="61EAA9C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Grindų aukštis</w:t>
            </w:r>
          </w:p>
        </w:tc>
        <w:tc>
          <w:tcPr>
            <w:tcW w:w="2231" w:type="pct"/>
            <w:shd w:val="clear" w:color="auto" w:fill="auto"/>
            <w:tcMar>
              <w:top w:w="20" w:type="dxa"/>
              <w:left w:w="60" w:type="dxa"/>
              <w:bottom w:w="20" w:type="dxa"/>
              <w:right w:w="60" w:type="dxa"/>
            </w:tcMar>
          </w:tcPr>
          <w:p w14:paraId="027F3FD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 Įlipimo aukštis nuo kelio paviršiaus (be įjungtos pasilenkimo funkcijos) neturi viršyti 340 mm. Grindų briaunos durų zonoje pažymėtos ryškiu kontrastiniu žymėjimu. </w:t>
            </w:r>
          </w:p>
          <w:p w14:paraId="66C1A03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9196DF1" w14:textId="2D2CD1F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4.2.</w:t>
            </w:r>
            <w:r w:rsidRPr="005C7C97">
              <w:rPr>
                <w:rFonts w:ascii="Times New Roman" w:hAnsi="Times New Roman" w:cs="Times New Roman"/>
                <w:sz w:val="20"/>
                <w:szCs w:val="20"/>
              </w:rPr>
              <w:tab/>
              <w:t xml:space="preserve">Keleivių salono aukštis (ties praėjimai </w:t>
            </w:r>
            <w:proofErr w:type="spellStart"/>
            <w:r w:rsidRPr="005C7C97">
              <w:rPr>
                <w:rFonts w:ascii="Times New Roman" w:hAnsi="Times New Roman" w:cs="Times New Roman"/>
                <w:sz w:val="20"/>
                <w:szCs w:val="20"/>
              </w:rPr>
              <w:t>žemagrindėje</w:t>
            </w:r>
            <w:proofErr w:type="spellEnd"/>
            <w:r w:rsidRPr="005C7C97">
              <w:rPr>
                <w:rFonts w:ascii="Times New Roman" w:hAnsi="Times New Roman" w:cs="Times New Roman"/>
                <w:sz w:val="20"/>
                <w:szCs w:val="20"/>
              </w:rPr>
              <w:t xml:space="preserve"> dalyje) – ne mažesnis kaip 1 900 mm.</w:t>
            </w:r>
          </w:p>
        </w:tc>
        <w:tc>
          <w:tcPr>
            <w:tcW w:w="648" w:type="pct"/>
          </w:tcPr>
          <w:p w14:paraId="5F9BAE82"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7282AA15"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F00CD8A" w14:textId="77777777" w:rsidTr="003520A9">
        <w:trPr>
          <w:trHeight w:val="67"/>
        </w:trPr>
        <w:tc>
          <w:tcPr>
            <w:tcW w:w="233" w:type="pct"/>
            <w:shd w:val="clear" w:color="auto" w:fill="auto"/>
            <w:tcMar>
              <w:top w:w="20" w:type="dxa"/>
              <w:left w:w="20" w:type="dxa"/>
              <w:bottom w:w="20" w:type="dxa"/>
              <w:right w:w="20" w:type="dxa"/>
            </w:tcMar>
          </w:tcPr>
          <w:p w14:paraId="0B8D88F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w:t>
            </w:r>
          </w:p>
        </w:tc>
        <w:tc>
          <w:tcPr>
            <w:tcW w:w="699" w:type="pct"/>
            <w:shd w:val="clear" w:color="auto" w:fill="auto"/>
            <w:tcMar>
              <w:top w:w="20" w:type="dxa"/>
              <w:left w:w="20" w:type="dxa"/>
              <w:bottom w:w="20" w:type="dxa"/>
              <w:right w:w="20" w:type="dxa"/>
            </w:tcMar>
          </w:tcPr>
          <w:p w14:paraId="4FCBEEE0" w14:textId="2B7F31F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skaičius</w:t>
            </w:r>
          </w:p>
        </w:tc>
        <w:tc>
          <w:tcPr>
            <w:tcW w:w="2231" w:type="pct"/>
            <w:shd w:val="clear" w:color="auto" w:fill="auto"/>
            <w:tcMar>
              <w:top w:w="20" w:type="dxa"/>
              <w:left w:w="60" w:type="dxa"/>
              <w:bottom w:w="20" w:type="dxa"/>
              <w:right w:w="60" w:type="dxa"/>
            </w:tcMar>
          </w:tcPr>
          <w:p w14:paraId="49ABBC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 Transporto priemonėje turi būti:</w:t>
            </w:r>
          </w:p>
          <w:p w14:paraId="5C5DD03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60A136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5.1.1. ne mažiau kaip 15 sėdimų vietų keleiviams;</w:t>
            </w:r>
          </w:p>
          <w:p w14:paraId="1B97BB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6F755C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5.1.2. ne mažiau kaip 1 vieta asmenims su negalia (su specialiaisiais poreikiais su vežimėliu) (su tvirtinimo diržais, bėgeliais ar kita vežimėlio tvirtinimo įranga) </w:t>
            </w:r>
            <w:proofErr w:type="spellStart"/>
            <w:r w:rsidRPr="005C7C97">
              <w:rPr>
                <w:rFonts w:ascii="Times New Roman" w:hAnsi="Times New Roman" w:cs="Times New Roman"/>
                <w:sz w:val="20"/>
                <w:szCs w:val="20"/>
              </w:rPr>
              <w:t>žemagrindėje</w:t>
            </w:r>
            <w:proofErr w:type="spellEnd"/>
            <w:r w:rsidRPr="005C7C97">
              <w:rPr>
                <w:rFonts w:ascii="Times New Roman" w:hAnsi="Times New Roman" w:cs="Times New Roman"/>
                <w:sz w:val="20"/>
                <w:szCs w:val="20"/>
              </w:rPr>
              <w:t xml:space="preserve"> zonoje tarp autobuso ašių;</w:t>
            </w:r>
          </w:p>
          <w:p w14:paraId="79A175D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233E50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5.1.3. bendras įrengtų sėdimų ir stovimų vietų skaičius yra ne mažesnis kaip 26, į šį skaičių neįskaičiuojant asmenims su negalia skirtų vietų;</w:t>
            </w:r>
          </w:p>
          <w:p w14:paraId="5BE5D82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A8DDAEB" w14:textId="1BA1C96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5.2. vietų skaičius ir jų išdėstymas derinamas 12 punkte nustatyta tvarka.</w:t>
            </w:r>
          </w:p>
        </w:tc>
        <w:tc>
          <w:tcPr>
            <w:tcW w:w="648" w:type="pct"/>
          </w:tcPr>
          <w:p w14:paraId="7F14259C"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42F3D35F"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DF0B072" w14:textId="77777777" w:rsidTr="003520A9">
        <w:tc>
          <w:tcPr>
            <w:tcW w:w="233" w:type="pct"/>
            <w:shd w:val="clear" w:color="auto" w:fill="auto"/>
            <w:tcMar>
              <w:top w:w="20" w:type="dxa"/>
              <w:left w:w="20" w:type="dxa"/>
              <w:bottom w:w="20" w:type="dxa"/>
              <w:right w:w="20" w:type="dxa"/>
            </w:tcMar>
          </w:tcPr>
          <w:p w14:paraId="7CD9DB6E"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6.</w:t>
            </w:r>
          </w:p>
        </w:tc>
        <w:tc>
          <w:tcPr>
            <w:tcW w:w="699" w:type="pct"/>
            <w:shd w:val="clear" w:color="auto" w:fill="auto"/>
            <w:tcMar>
              <w:top w:w="20" w:type="dxa"/>
              <w:left w:w="20" w:type="dxa"/>
              <w:bottom w:w="20" w:type="dxa"/>
              <w:right w:w="20" w:type="dxa"/>
            </w:tcMar>
          </w:tcPr>
          <w:p w14:paraId="4CC402EC" w14:textId="28B9271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Durys (vairuotojo ir keleivių įlipimo/išlipimo durys)</w:t>
            </w:r>
          </w:p>
        </w:tc>
        <w:tc>
          <w:tcPr>
            <w:tcW w:w="2231" w:type="pct"/>
            <w:shd w:val="clear" w:color="auto" w:fill="auto"/>
            <w:tcMar>
              <w:top w:w="20" w:type="dxa"/>
              <w:left w:w="60" w:type="dxa"/>
              <w:bottom w:w="20" w:type="dxa"/>
              <w:right w:w="60" w:type="dxa"/>
            </w:tcMar>
          </w:tcPr>
          <w:p w14:paraId="621DD56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6.1. Dvivėrės į išorę atidaromos durys, skirtos keleivių įlipimui/išlipimui, dešinėje transporto priemonės pusėje;</w:t>
            </w:r>
          </w:p>
          <w:p w14:paraId="2D8FC84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02FDB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6.2. </w:t>
            </w:r>
            <w:r w:rsidRPr="005C7C97">
              <w:rPr>
                <w:rFonts w:ascii="Times New Roman" w:hAnsi="Times New Roman" w:cs="Times New Roman"/>
                <w:sz w:val="20"/>
                <w:szCs w:val="20"/>
              </w:rPr>
              <w:tab/>
              <w:t>dvivėrių durų angos plotis ne mažesnis kaip 1 200 mm (matuojant tarpą skirta įlipimui/išlipimui tarp pilnai atidarytų durų);</w:t>
            </w:r>
          </w:p>
          <w:p w14:paraId="0DCB6E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0593B5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6.3. Turi būti įrengta keleivių apsauga nuo prispaudimo (durys turi atsidaryti, jei uždarymo metu tarp durų yra kliūtis);</w:t>
            </w:r>
          </w:p>
          <w:p w14:paraId="0A46998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7C26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6.4. Turi būti įrengti išoriniai avariniai durų atidarymo įtaisai. Visų durų avarinis atidarymas turi būti apsaugotas nuo savaiminio arba netyčinio paspaudimo;</w:t>
            </w:r>
          </w:p>
          <w:p w14:paraId="22D957B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07DB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6.5. Durų valdymas turi būti atliekamas iš vairuotojo darbo vietos;</w:t>
            </w:r>
          </w:p>
          <w:p w14:paraId="5371492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1079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6.6. Durys turi būti rakinamos raktu iš išorės ir atidaromos ir (arba) uždaromos mygtuku iš vidaus ir išorės;</w:t>
            </w:r>
          </w:p>
          <w:p w14:paraId="5F16866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2FF03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6.7 Trumpiausias durų atsidarymo arba užsidarymo laikas turi būti neilgesnis nei 5 sekundės;</w:t>
            </w:r>
          </w:p>
          <w:p w14:paraId="102062E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57EEC7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6.8. Atsidarant ir užsidarant durims, turi įsijungti garsinė signalizacija;</w:t>
            </w:r>
          </w:p>
          <w:p w14:paraId="3141918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79BAA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6.9. Autobuso išorėje turi būti įrengtas keleivių įlipimo ir (arba) išlipimo durų apšvietimas, kuris įsijungia, kai transporto priemonė sustoja ir durys atsidaro;</w:t>
            </w:r>
          </w:p>
          <w:p w14:paraId="47FA1F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93E65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6.10. Turi būti įrengti vidiniai įlipimo laiptelių apšvietimo šviestuvai prie keleivių įlipimo (išlipimo) </w:t>
            </w:r>
            <w:r w:rsidRPr="005C7C97">
              <w:rPr>
                <w:rFonts w:ascii="Times New Roman" w:hAnsi="Times New Roman" w:cs="Times New Roman"/>
                <w:sz w:val="20"/>
                <w:szCs w:val="20"/>
              </w:rPr>
              <w:lastRenderedPageBreak/>
              <w:t>durų. Šviestuvai turi automatiškai įsijungti atidarius duris ir išsijungti jas uždarius;</w:t>
            </w:r>
          </w:p>
          <w:p w14:paraId="01F7B6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069A5F" w14:textId="1715974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6.11. Kai atidaromos durys, turi būti įjungiama stabdžių sistema, užtikrinanti, kad transporto priemonė negalėtų pajudėti, kai bent vienos durys yra atidarytos. Jei transporto priemonė juda, durų atidarymas turi būti automatiškai blokuojamas.</w:t>
            </w:r>
          </w:p>
        </w:tc>
        <w:tc>
          <w:tcPr>
            <w:tcW w:w="648" w:type="pct"/>
          </w:tcPr>
          <w:p w14:paraId="645D091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032F51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0E210FD" w14:textId="77777777" w:rsidTr="003520A9">
        <w:tc>
          <w:tcPr>
            <w:tcW w:w="233" w:type="pct"/>
            <w:shd w:val="clear" w:color="auto" w:fill="auto"/>
            <w:tcMar>
              <w:top w:w="20" w:type="dxa"/>
              <w:left w:w="20" w:type="dxa"/>
              <w:bottom w:w="20" w:type="dxa"/>
              <w:right w:w="20" w:type="dxa"/>
            </w:tcMar>
          </w:tcPr>
          <w:p w14:paraId="35ADD76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7.</w:t>
            </w:r>
          </w:p>
        </w:tc>
        <w:tc>
          <w:tcPr>
            <w:tcW w:w="699" w:type="pct"/>
            <w:shd w:val="clear" w:color="auto" w:fill="auto"/>
            <w:tcMar>
              <w:top w:w="20" w:type="dxa"/>
              <w:left w:w="20" w:type="dxa"/>
              <w:bottom w:w="20" w:type="dxa"/>
              <w:right w:w="20" w:type="dxa"/>
            </w:tcMar>
          </w:tcPr>
          <w:p w14:paraId="32591C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Rampa </w:t>
            </w:r>
          </w:p>
          <w:p w14:paraId="74C96563" w14:textId="1FABAF1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vežimėliui</w:t>
            </w:r>
          </w:p>
        </w:tc>
        <w:tc>
          <w:tcPr>
            <w:tcW w:w="2231" w:type="pct"/>
            <w:shd w:val="clear" w:color="auto" w:fill="auto"/>
            <w:tcMar>
              <w:top w:w="20" w:type="dxa"/>
              <w:left w:w="60" w:type="dxa"/>
              <w:bottom w:w="20" w:type="dxa"/>
              <w:right w:w="60" w:type="dxa"/>
            </w:tcMar>
          </w:tcPr>
          <w:p w14:paraId="1869E3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7.1. Prie dvivėrių durų turi būti įrengta rampa neįgaliesiems ir (arba) specialiųjų poreikių turintiems asmenims, vaikiškiems vežimėliams;</w:t>
            </w:r>
          </w:p>
          <w:p w14:paraId="315A90C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7128A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7.2.  Rampa turi išlaikyti ne mažesnę kaip 350 kg apkrovą;</w:t>
            </w:r>
          </w:p>
          <w:p w14:paraId="6230E9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ABD59E8" w14:textId="096F50A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7.3. Mygtukai, skirti pranešimui dėl neįgaliojo ar vaiko vežimėlio įvažiavimo arba išvažiavimo, turi būti prie durų išorėje, o viduje – prie neįgaliojo vietos. Aktyvavus vieną iš mygtukų, keleivis ir vairuotojas informuojamas šviesos ir garso signalu.</w:t>
            </w:r>
          </w:p>
        </w:tc>
        <w:tc>
          <w:tcPr>
            <w:tcW w:w="648" w:type="pct"/>
          </w:tcPr>
          <w:p w14:paraId="6D2EEB1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BFE2BC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8BB86B5" w14:textId="77777777" w:rsidTr="003520A9">
        <w:tc>
          <w:tcPr>
            <w:tcW w:w="233" w:type="pct"/>
            <w:shd w:val="clear" w:color="auto" w:fill="auto"/>
            <w:tcMar>
              <w:top w:w="20" w:type="dxa"/>
              <w:left w:w="20" w:type="dxa"/>
              <w:bottom w:w="20" w:type="dxa"/>
              <w:right w:w="20" w:type="dxa"/>
            </w:tcMar>
          </w:tcPr>
          <w:p w14:paraId="1BB28D6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8.</w:t>
            </w:r>
          </w:p>
        </w:tc>
        <w:tc>
          <w:tcPr>
            <w:tcW w:w="699" w:type="pct"/>
            <w:shd w:val="clear" w:color="auto" w:fill="auto"/>
            <w:tcMar>
              <w:top w:w="20" w:type="dxa"/>
              <w:left w:w="20" w:type="dxa"/>
              <w:bottom w:w="20" w:type="dxa"/>
              <w:right w:w="20" w:type="dxa"/>
            </w:tcMar>
          </w:tcPr>
          <w:p w14:paraId="2BE6A96B" w14:textId="0E74D0B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Didžiausia leistina masė</w:t>
            </w:r>
          </w:p>
        </w:tc>
        <w:tc>
          <w:tcPr>
            <w:tcW w:w="2231" w:type="pct"/>
            <w:shd w:val="clear" w:color="auto" w:fill="auto"/>
            <w:tcMar>
              <w:top w:w="20" w:type="dxa"/>
              <w:left w:w="60" w:type="dxa"/>
              <w:bottom w:w="20" w:type="dxa"/>
              <w:right w:w="60" w:type="dxa"/>
            </w:tcMar>
          </w:tcPr>
          <w:p w14:paraId="4AFE25EB" w14:textId="32778DA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8.1. Pagal transporto priemonės atitikties sertifikato išrašymo dieną galiojančius Lietuvos Respublikos teisės aktus.</w:t>
            </w:r>
          </w:p>
        </w:tc>
        <w:tc>
          <w:tcPr>
            <w:tcW w:w="648" w:type="pct"/>
          </w:tcPr>
          <w:p w14:paraId="13017D1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B29AC1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A8101EA" w14:textId="77777777" w:rsidTr="003520A9">
        <w:tc>
          <w:tcPr>
            <w:tcW w:w="233" w:type="pct"/>
            <w:shd w:val="clear" w:color="auto" w:fill="auto"/>
            <w:tcMar>
              <w:top w:w="20" w:type="dxa"/>
              <w:left w:w="20" w:type="dxa"/>
              <w:bottom w:w="20" w:type="dxa"/>
              <w:right w:w="20" w:type="dxa"/>
            </w:tcMar>
          </w:tcPr>
          <w:p w14:paraId="5D2BA8DE"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9.</w:t>
            </w:r>
          </w:p>
        </w:tc>
        <w:tc>
          <w:tcPr>
            <w:tcW w:w="699" w:type="pct"/>
            <w:shd w:val="clear" w:color="auto" w:fill="auto"/>
            <w:tcMar>
              <w:top w:w="20" w:type="dxa"/>
              <w:left w:w="20" w:type="dxa"/>
              <w:bottom w:w="20" w:type="dxa"/>
              <w:right w:w="20" w:type="dxa"/>
            </w:tcMar>
          </w:tcPr>
          <w:p w14:paraId="6EFA21B1" w14:textId="2F8196E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Varančiosios ašies apkrova</w:t>
            </w:r>
          </w:p>
        </w:tc>
        <w:tc>
          <w:tcPr>
            <w:tcW w:w="2231" w:type="pct"/>
            <w:tcBorders>
              <w:bottom w:val="single" w:sz="8" w:space="0" w:color="000000" w:themeColor="text1"/>
            </w:tcBorders>
            <w:shd w:val="clear" w:color="auto" w:fill="auto"/>
            <w:tcMar>
              <w:top w:w="20" w:type="dxa"/>
              <w:left w:w="60" w:type="dxa"/>
              <w:bottom w:w="20" w:type="dxa"/>
              <w:right w:w="60" w:type="dxa"/>
            </w:tcMar>
          </w:tcPr>
          <w:p w14:paraId="0CEB635D" w14:textId="1987235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9.1. Pagal transporto priemonės atitikties sertifikato išrašymo dieną galiojančius Lietuvos Respublikos teisės aktus.</w:t>
            </w:r>
          </w:p>
        </w:tc>
        <w:tc>
          <w:tcPr>
            <w:tcW w:w="648" w:type="pct"/>
            <w:tcBorders>
              <w:bottom w:val="single" w:sz="8" w:space="0" w:color="000000"/>
            </w:tcBorders>
          </w:tcPr>
          <w:p w14:paraId="3D4F952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bottom w:val="single" w:sz="8" w:space="0" w:color="000000"/>
            </w:tcBorders>
          </w:tcPr>
          <w:p w14:paraId="311A56C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CE1464E" w14:textId="77777777" w:rsidTr="003520A9">
        <w:tc>
          <w:tcPr>
            <w:tcW w:w="233" w:type="pct"/>
            <w:shd w:val="clear" w:color="auto" w:fill="auto"/>
            <w:tcMar>
              <w:top w:w="20" w:type="dxa"/>
              <w:left w:w="20" w:type="dxa"/>
              <w:bottom w:w="20" w:type="dxa"/>
              <w:right w:w="20" w:type="dxa"/>
            </w:tcMar>
          </w:tcPr>
          <w:p w14:paraId="2233491F"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10.</w:t>
            </w:r>
          </w:p>
        </w:tc>
        <w:tc>
          <w:tcPr>
            <w:tcW w:w="699" w:type="pct"/>
            <w:shd w:val="clear" w:color="auto" w:fill="auto"/>
            <w:tcMar>
              <w:top w:w="20" w:type="dxa"/>
              <w:left w:w="20" w:type="dxa"/>
              <w:bottom w:w="20" w:type="dxa"/>
              <w:right w:w="20" w:type="dxa"/>
            </w:tcMar>
          </w:tcPr>
          <w:p w14:paraId="2488FF4F" w14:textId="7062968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Ašys</w:t>
            </w:r>
          </w:p>
        </w:tc>
        <w:tc>
          <w:tcPr>
            <w:tcW w:w="2231" w:type="pct"/>
            <w:shd w:val="clear" w:color="auto" w:fill="auto"/>
            <w:tcMar>
              <w:top w:w="20" w:type="dxa"/>
              <w:left w:w="60" w:type="dxa"/>
              <w:bottom w:w="20" w:type="dxa"/>
              <w:right w:w="60" w:type="dxa"/>
            </w:tcMar>
          </w:tcPr>
          <w:p w14:paraId="36B73365" w14:textId="113539B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10.1. Dvi</w:t>
            </w:r>
          </w:p>
        </w:tc>
        <w:tc>
          <w:tcPr>
            <w:tcW w:w="648" w:type="pct"/>
          </w:tcPr>
          <w:p w14:paraId="2D3B7E4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5E68932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1D0EAB0" w14:textId="77777777" w:rsidTr="003520A9">
        <w:tc>
          <w:tcPr>
            <w:tcW w:w="233" w:type="pct"/>
            <w:shd w:val="clear" w:color="auto" w:fill="auto"/>
            <w:tcMar>
              <w:top w:w="20" w:type="dxa"/>
              <w:left w:w="20" w:type="dxa"/>
              <w:bottom w:w="20" w:type="dxa"/>
              <w:right w:w="20" w:type="dxa"/>
            </w:tcMar>
          </w:tcPr>
          <w:p w14:paraId="19531F11"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11.                             </w:t>
            </w:r>
          </w:p>
        </w:tc>
        <w:tc>
          <w:tcPr>
            <w:tcW w:w="699" w:type="pct"/>
            <w:shd w:val="clear" w:color="auto" w:fill="auto"/>
            <w:tcMar>
              <w:top w:w="20" w:type="dxa"/>
              <w:left w:w="20" w:type="dxa"/>
              <w:bottom w:w="20" w:type="dxa"/>
              <w:right w:w="20" w:type="dxa"/>
            </w:tcMar>
          </w:tcPr>
          <w:p w14:paraId="24DB850D" w14:textId="41F413B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Posūkio spindulys</w:t>
            </w:r>
          </w:p>
        </w:tc>
        <w:tc>
          <w:tcPr>
            <w:tcW w:w="2231" w:type="pct"/>
            <w:shd w:val="clear" w:color="auto" w:fill="auto"/>
            <w:tcMar>
              <w:top w:w="20" w:type="dxa"/>
              <w:left w:w="60" w:type="dxa"/>
              <w:bottom w:w="20" w:type="dxa"/>
              <w:right w:w="60" w:type="dxa"/>
            </w:tcMar>
          </w:tcPr>
          <w:p w14:paraId="4BA6604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11.1. Mažiausias išorinis posūkio spindulys (D) neturi viršyti 8,5 m.</w:t>
            </w:r>
          </w:p>
          <w:p w14:paraId="48C9429D" w14:textId="77777777" w:rsidR="003520A9" w:rsidRPr="005C7C97" w:rsidRDefault="003520A9" w:rsidP="005C7C97">
            <w:pPr>
              <w:spacing w:after="0" w:line="240" w:lineRule="auto"/>
              <w:contextualSpacing/>
              <w:jc w:val="center"/>
              <w:rPr>
                <w:rFonts w:ascii="Times New Roman" w:hAnsi="Times New Roman" w:cs="Times New Roman"/>
                <w:sz w:val="20"/>
                <w:szCs w:val="20"/>
                <w:lang w:eastAsia="lt-LT"/>
              </w:rPr>
            </w:pPr>
            <w:r w:rsidRPr="005C7C97">
              <w:rPr>
                <w:rFonts w:ascii="Times New Roman" w:hAnsi="Times New Roman" w:cs="Times New Roman"/>
                <w:noProof/>
                <w:sz w:val="20"/>
                <w:szCs w:val="20"/>
                <w:lang w:eastAsia="lt-LT"/>
              </w:rPr>
              <w:drawing>
                <wp:inline distT="0" distB="0" distL="0" distR="0" wp14:anchorId="56B4BCEF" wp14:editId="6EC10B7E">
                  <wp:extent cx="2228461" cy="1433779"/>
                  <wp:effectExtent l="0" t="0" r="635" b="0"/>
                  <wp:docPr id="6" name="Picture 6" descr="C:\AN_2\VPT\VPT konkursai\Archyvas konkursai\VPT_C\Autobusai_M_kW\Manevringumas\original – kop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_2\VPT\VPT konkursai\Archyvas konkursai\VPT_C\Autobusai_M_kW\Manevringumas\original – kopij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366" b="4503"/>
                          <a:stretch/>
                        </pic:blipFill>
                        <pic:spPr bwMode="auto">
                          <a:xfrm>
                            <a:off x="0" y="0"/>
                            <a:ext cx="2274148" cy="1463174"/>
                          </a:xfrm>
                          <a:prstGeom prst="rect">
                            <a:avLst/>
                          </a:prstGeom>
                          <a:noFill/>
                          <a:ln>
                            <a:noFill/>
                          </a:ln>
                          <a:extLst>
                            <a:ext uri="{53640926-AAD7-44D8-BBD7-CCE9431645EC}">
                              <a14:shadowObscured xmlns:a14="http://schemas.microsoft.com/office/drawing/2010/main"/>
                            </a:ext>
                          </a:extLst>
                        </pic:spPr>
                      </pic:pic>
                    </a:graphicData>
                  </a:graphic>
                </wp:inline>
              </w:drawing>
            </w:r>
          </w:p>
          <w:p w14:paraId="5C09A97F" w14:textId="6C0D564D" w:rsidR="003520A9" w:rsidRPr="005C7C97" w:rsidRDefault="003520A9" w:rsidP="005C7C97">
            <w:pPr>
              <w:spacing w:after="0" w:line="240" w:lineRule="auto"/>
              <w:contextualSpacing/>
              <w:jc w:val="center"/>
              <w:rPr>
                <w:rFonts w:ascii="Times New Roman" w:eastAsia="Times New Roman" w:hAnsi="Times New Roman" w:cs="Times New Roman"/>
                <w:sz w:val="20"/>
                <w:szCs w:val="20"/>
                <w:lang w:eastAsia="en-US"/>
              </w:rPr>
            </w:pPr>
            <w:r w:rsidRPr="005C7C97">
              <w:rPr>
                <w:rFonts w:ascii="Times New Roman" w:hAnsi="Times New Roman" w:cs="Times New Roman"/>
                <w:sz w:val="18"/>
                <w:szCs w:val="20"/>
              </w:rPr>
              <w:t>1 pav. Transporto priemonės išorinis posūkio spindulys</w:t>
            </w:r>
          </w:p>
        </w:tc>
        <w:tc>
          <w:tcPr>
            <w:tcW w:w="648" w:type="pct"/>
          </w:tcPr>
          <w:p w14:paraId="79B84759"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2D9615D9"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6F8B7127" w14:textId="77777777" w:rsidTr="003520A9">
        <w:tc>
          <w:tcPr>
            <w:tcW w:w="233" w:type="pct"/>
            <w:shd w:val="clear" w:color="auto" w:fill="auto"/>
            <w:tcMar>
              <w:top w:w="20" w:type="dxa"/>
              <w:left w:w="20" w:type="dxa"/>
              <w:bottom w:w="20" w:type="dxa"/>
              <w:right w:w="20" w:type="dxa"/>
            </w:tcMar>
          </w:tcPr>
          <w:p w14:paraId="76C85F5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12.</w:t>
            </w:r>
          </w:p>
        </w:tc>
        <w:tc>
          <w:tcPr>
            <w:tcW w:w="699" w:type="pct"/>
            <w:shd w:val="clear" w:color="auto" w:fill="auto"/>
            <w:tcMar>
              <w:top w:w="20" w:type="dxa"/>
              <w:left w:w="20" w:type="dxa"/>
              <w:bottom w:w="20" w:type="dxa"/>
              <w:right w:w="20" w:type="dxa"/>
            </w:tcMar>
          </w:tcPr>
          <w:p w14:paraId="7FFF75AE" w14:textId="7EE2C57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Traukos variklis</w:t>
            </w:r>
          </w:p>
        </w:tc>
        <w:tc>
          <w:tcPr>
            <w:tcW w:w="2231" w:type="pct"/>
            <w:shd w:val="clear" w:color="auto" w:fill="auto"/>
            <w:tcMar>
              <w:top w:w="20" w:type="dxa"/>
              <w:left w:w="60" w:type="dxa"/>
              <w:bottom w:w="20" w:type="dxa"/>
              <w:right w:w="60" w:type="dxa"/>
            </w:tcMar>
          </w:tcPr>
          <w:p w14:paraId="5CBEB7F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 Tiekėjai gali pasirinktinai siūlyti vieną iš dviejų konstrukcinių elektrinės traukos sprendimų:</w:t>
            </w:r>
          </w:p>
          <w:p w14:paraId="1BA3F55E"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7C08D5E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12.1.1. centrinis traukos variklis: nuolatinė traukos galia privalo būti ne mažesnė nei 110 kW (matuojama pagal Jungtinių Tautų Europos ekonominės komisijos (JT EEK) taisyklių Nr. 85 reikalavimus, pasiūlyme privalo būti nurodoma didžiausia nuolatinė 30 minučių galia);</w:t>
            </w:r>
          </w:p>
          <w:p w14:paraId="7A043A4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0F3C3A1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12.1.2. varančioji elektrinė portalinė ašis su stebulėse įmontuotais elektros varikliais kurių bendra galia ne mažesnė kaip 110 kW (matuojama pagal Jungtinių Tautų Europos ekonominės komisijos (JT EEK) taisyklių Nr. 85 reikalavimus, pasiūlyme privalo būti nurodoma didžiausia nuolatinė 30 minučių galia).</w:t>
            </w:r>
          </w:p>
          <w:p w14:paraId="148C5F4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8306DC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12.2. Elektros variklio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konstrukcija turi būti tokia, kad užtikrintų jo (jų) veikimą 1.2 punkte nurodytomis temperatūros sąlygomis;</w:t>
            </w:r>
          </w:p>
          <w:p w14:paraId="24F13C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9B50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12.3. Pavaros konstrukcijoje privalo būti numatyta </w:t>
            </w:r>
            <w:proofErr w:type="spellStart"/>
            <w:r w:rsidRPr="005C7C97">
              <w:rPr>
                <w:rFonts w:ascii="Times New Roman" w:hAnsi="Times New Roman" w:cs="Times New Roman"/>
                <w:sz w:val="20"/>
                <w:szCs w:val="20"/>
              </w:rPr>
              <w:t>rekuperacinė</w:t>
            </w:r>
            <w:proofErr w:type="spellEnd"/>
            <w:r w:rsidRPr="005C7C97">
              <w:rPr>
                <w:rFonts w:ascii="Times New Roman" w:hAnsi="Times New Roman" w:cs="Times New Roman"/>
                <w:sz w:val="20"/>
                <w:szCs w:val="20"/>
              </w:rPr>
              <w:t xml:space="preserve"> arba </w:t>
            </w:r>
            <w:proofErr w:type="spellStart"/>
            <w:r w:rsidRPr="005C7C97">
              <w:rPr>
                <w:rFonts w:ascii="Times New Roman" w:hAnsi="Times New Roman" w:cs="Times New Roman"/>
                <w:sz w:val="20"/>
                <w:szCs w:val="20"/>
              </w:rPr>
              <w:t>regeneracinė</w:t>
            </w:r>
            <w:proofErr w:type="spellEnd"/>
            <w:r w:rsidRPr="005C7C97">
              <w:rPr>
                <w:rFonts w:ascii="Times New Roman" w:hAnsi="Times New Roman" w:cs="Times New Roman"/>
                <w:sz w:val="20"/>
                <w:szCs w:val="20"/>
              </w:rPr>
              <w:t xml:space="preserve"> stabdymo sistema;</w:t>
            </w:r>
          </w:p>
          <w:p w14:paraId="4276463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E6FC19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12.4. Autobusų elektros pavaroje ir pagalbiniuose keitikliuose turi būti įrengta stebėjimo diagnostikos sistema (būtina gedimų atmintis);</w:t>
            </w:r>
          </w:p>
          <w:p w14:paraId="30624DA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4A591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12.5. Autobuse turi būti įrengta automatinė užrakto sistema, blokuojanti elektros variklio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įjungimą, įkrovimo metu;</w:t>
            </w:r>
          </w:p>
          <w:p w14:paraId="2D4965A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0A381E40" w14:textId="73CDB9B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12.6. </w:t>
            </w:r>
            <w:proofErr w:type="spellStart"/>
            <w:r w:rsidRPr="005C7C97">
              <w:rPr>
                <w:rFonts w:ascii="Times New Roman" w:hAnsi="Times New Roman" w:cs="Times New Roman"/>
                <w:sz w:val="20"/>
                <w:szCs w:val="20"/>
              </w:rPr>
              <w:t>Elektors</w:t>
            </w:r>
            <w:proofErr w:type="spellEnd"/>
            <w:r w:rsidRPr="005C7C97">
              <w:rPr>
                <w:rFonts w:ascii="Times New Roman" w:hAnsi="Times New Roman" w:cs="Times New Roman"/>
                <w:sz w:val="20"/>
                <w:szCs w:val="20"/>
              </w:rPr>
              <w:t xml:space="preserve"> variklis (-</w:t>
            </w:r>
            <w:proofErr w:type="spellStart"/>
            <w:r w:rsidRPr="005C7C97">
              <w:rPr>
                <w:rFonts w:ascii="Times New Roman" w:hAnsi="Times New Roman" w:cs="Times New Roman"/>
                <w:sz w:val="20"/>
                <w:szCs w:val="20"/>
              </w:rPr>
              <w:t>iai</w:t>
            </w:r>
            <w:proofErr w:type="spellEnd"/>
            <w:r w:rsidRPr="005C7C97">
              <w:rPr>
                <w:rFonts w:ascii="Times New Roman" w:hAnsi="Times New Roman" w:cs="Times New Roman"/>
                <w:sz w:val="20"/>
                <w:szCs w:val="20"/>
              </w:rPr>
              <w:t>) turi būti apsaugotas (-i) nuo vandens, sniego ir dulkių patekimo į variklio vidinę konstrukciją.</w:t>
            </w:r>
          </w:p>
        </w:tc>
        <w:tc>
          <w:tcPr>
            <w:tcW w:w="648" w:type="pct"/>
          </w:tcPr>
          <w:p w14:paraId="25ED3FA3"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Pr>
          <w:p w14:paraId="19AF2782"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7B6B1A25"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380D79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13.</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0DB570F" w14:textId="365B947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Traukos baterijų sistema, įkrovimo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725AE54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 Traukos baterijų tipą, skaičių ir technines charakteristikas turi parinkti autobusų gamintojas;</w:t>
            </w:r>
          </w:p>
          <w:p w14:paraId="241BBFE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579D970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13.2. Bendra traukos baterijų talpa privalo būti ne mažesnė nei 110 kWh;</w:t>
            </w:r>
          </w:p>
          <w:p w14:paraId="53B78B0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35E9C0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13.3. Traukos baterijoms turės būti suteiktas ne mažesnis kaip 8 metų garantinis laikotarpis;</w:t>
            </w:r>
          </w:p>
          <w:p w14:paraId="1F94DA17"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C7F6F8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 Traukos baterijos, garantinio laikotarpio metu, turės užtikrinti:</w:t>
            </w:r>
          </w:p>
          <w:p w14:paraId="2FE5AF2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97E7990"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13.4.1 ne mažesnį kaip 210 km nuvažiuojamą atstumą maršrute vienu įkrovimu (esant oro temperatūrai nuo +15 iki +30 ºC);</w:t>
            </w:r>
          </w:p>
          <w:p w14:paraId="240A5AD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C4B8F3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13.4.2 ne mažesnį kaip 190 km nuvažiuojamą atstumą maršrute vienu įkrovimu (esant oro temperatūrai nuo 0 iki +15 ºC);</w:t>
            </w:r>
          </w:p>
          <w:p w14:paraId="39C147A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E5DCD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13.4.3 ne mažesnį kaip 150 km nuvažiuojamą atstumą maršrute vienu įkrovimu (esant oro temperatūrai nuo 0 iki -10 ºC);</w:t>
            </w:r>
          </w:p>
          <w:p w14:paraId="7B56909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2F5617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13.4.4 ne mažesnį kaip 130 km nuvažiuojamą atstumą maršrute vienu įkrovimu (esant oro temperatūrai nuo -10 iki -20 ºC).</w:t>
            </w:r>
          </w:p>
          <w:p w14:paraId="5AAA15F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A1A3E0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13.5. Autobusų faktinis nuvažiuojamas atstumas bus nustatomas atlikus bandymus, aprašytus 3 priede;</w:t>
            </w:r>
          </w:p>
          <w:p w14:paraId="6BC9CE4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7FB8E27"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13.6. Jeigu neįvykdomi 13.4. punkte nurodyti reikalavimai, Tiekėjas garantiniu laikotarpiu privalės pakeisti traukos baterijas naujomis arba atnaujintomis;</w:t>
            </w:r>
          </w:p>
          <w:p w14:paraId="48893A8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5396DDA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13.7. Gamintojas privalo užtikrinti traukos akumuliatorių saugumą, našumą ir atitiktį Europos Parlamento ir Tarybos reglamento (ES) 2023/1542 reikalavimams visais jų gyvavimo ciklo etapais. Pasibaigus baterijų eksploatacijai, gamintojas arba jo atsakomybę perimančios organizacijos privalės užtikrinti, kad būtų įgyvendinta efektyvi surinkimo ir utilizavimo sistema. Be to, jie privalės nemokamai priimti baterijų atliekas iš Perkančiojo subjekto arba kitų galutinių naudotojų;</w:t>
            </w:r>
          </w:p>
          <w:p w14:paraId="5DC31C20"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11ACF25" w14:textId="68513ABB"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13.8. Tiekėjas </w:t>
            </w:r>
            <w:r w:rsidRPr="002E671D">
              <w:rPr>
                <w:rFonts w:ascii="Times New Roman" w:hAnsi="Times New Roman" w:cs="Times New Roman"/>
                <w:b/>
                <w:sz w:val="20"/>
                <w:szCs w:val="20"/>
              </w:rPr>
              <w:t>kartu su pasiūlymu privalo pateikti</w:t>
            </w:r>
            <w:r w:rsidRPr="005C7C97">
              <w:rPr>
                <w:rFonts w:ascii="Times New Roman" w:hAnsi="Times New Roman" w:cs="Times New Roman"/>
                <w:sz w:val="20"/>
                <w:szCs w:val="20"/>
              </w:rPr>
              <w:t xml:space="preserve"> siūlomos transporto priemonės energijos sąnaudas pagal E-SORT 1 testo bandymo metodą. Bandymai </w:t>
            </w:r>
            <w:r w:rsidRPr="005C7C97">
              <w:rPr>
                <w:rFonts w:ascii="Times New Roman" w:hAnsi="Times New Roman" w:cs="Times New Roman"/>
                <w:sz w:val="20"/>
                <w:szCs w:val="20"/>
              </w:rPr>
              <w:lastRenderedPageBreak/>
              <w:t xml:space="preserve">turi būti atlikti akredituotoje laboratorijoje, taikant bandymų metodiką ir protokolą, pateiktą UITP 2017 metų brošiūroje „Project E-SORT: </w:t>
            </w:r>
            <w:proofErr w:type="spellStart"/>
            <w:r w:rsidRPr="005C7C97">
              <w:rPr>
                <w:rFonts w:ascii="Times New Roman" w:hAnsi="Times New Roman" w:cs="Times New Roman"/>
                <w:sz w:val="20"/>
                <w:szCs w:val="20"/>
              </w:rPr>
              <w:t>Cycles</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for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electric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vehicles</w:t>
            </w:r>
            <w:proofErr w:type="spellEnd"/>
            <w:r w:rsidRPr="005C7C97">
              <w:rPr>
                <w:rFonts w:ascii="Times New Roman" w:hAnsi="Times New Roman" w:cs="Times New Roman"/>
                <w:sz w:val="20"/>
                <w:szCs w:val="20"/>
              </w:rPr>
              <w:t xml:space="preserve">”. Tiekėjas </w:t>
            </w:r>
            <w:r w:rsidRPr="002E671D">
              <w:rPr>
                <w:rFonts w:ascii="Times New Roman" w:hAnsi="Times New Roman" w:cs="Times New Roman"/>
                <w:b/>
                <w:sz w:val="20"/>
                <w:szCs w:val="20"/>
              </w:rPr>
              <w:t>kartu su pasiūlymu tur</w:t>
            </w:r>
            <w:r w:rsidR="002E671D" w:rsidRPr="002E671D">
              <w:rPr>
                <w:rFonts w:ascii="Times New Roman" w:hAnsi="Times New Roman" w:cs="Times New Roman"/>
                <w:b/>
                <w:sz w:val="20"/>
                <w:szCs w:val="20"/>
              </w:rPr>
              <w:t>i</w:t>
            </w:r>
            <w:r w:rsidRPr="002E671D">
              <w:rPr>
                <w:rFonts w:ascii="Times New Roman" w:hAnsi="Times New Roman" w:cs="Times New Roman"/>
                <w:b/>
                <w:sz w:val="20"/>
                <w:szCs w:val="20"/>
              </w:rPr>
              <w:t xml:space="preserve"> pateikti</w:t>
            </w:r>
            <w:r w:rsidRPr="005C7C97">
              <w:rPr>
                <w:rFonts w:ascii="Times New Roman" w:hAnsi="Times New Roman" w:cs="Times New Roman"/>
                <w:sz w:val="20"/>
                <w:szCs w:val="20"/>
              </w:rPr>
              <w:t xml:space="preserve"> akredituotos laboratorijos išduotą bandymų protokolo kopiją;</w:t>
            </w:r>
          </w:p>
          <w:p w14:paraId="1C8977E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0CA0BB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13.9. Traukos akumuliatorius neturi turėti įkrovos atminties efekto ir turi būti įkraunamas esant bet kokiam akumuliatoriaus įkrovos lygiui. Garantinio laikotarpio metu neturi būti ribojamas įkrovimų ciklų skaičius;</w:t>
            </w:r>
          </w:p>
          <w:p w14:paraId="422F94A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6661D6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13.10. Traukos akumuliatoriuje turi būti įrengta stebėjimo diagnostikos sistema (įkrovimo ciklų skaičius, akumuliatoriaus parametrai ir gedimai turi būti saugomi atmintyje) Perkančiajam subjektui pateikus užklausą, tiekėjas privalo nemokamai pateikti šiuos duomenis. Užklausų skaičius neribojamas.</w:t>
            </w:r>
          </w:p>
          <w:p w14:paraId="06832A1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70F1E81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13.11. Prietaisų skydelyje turi būti traukos baterijų įkrovimo būsenos indikatorius, rodantis numatomą atstumą kilometrais, kurį autobusas gali įveikti įprastomis eksploatavimo sąlygomis;</w:t>
            </w:r>
          </w:p>
          <w:p w14:paraId="0B61248E"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8C4149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13.12. Transporto priemonėje turi būti įrengtas CCS (</w:t>
            </w:r>
            <w:proofErr w:type="spellStart"/>
            <w:r w:rsidRPr="005C7C97">
              <w:rPr>
                <w:rFonts w:ascii="Times New Roman" w:hAnsi="Times New Roman" w:cs="Times New Roman"/>
                <w:sz w:val="20"/>
                <w:szCs w:val="20"/>
              </w:rPr>
              <w:t>ang</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Combined</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Charging</w:t>
            </w:r>
            <w:proofErr w:type="spellEnd"/>
            <w:r w:rsidRPr="005C7C97">
              <w:rPr>
                <w:rFonts w:ascii="Times New Roman" w:hAnsi="Times New Roman" w:cs="Times New Roman"/>
                <w:sz w:val="20"/>
                <w:szCs w:val="20"/>
              </w:rPr>
              <w:t xml:space="preserve"> System) </w:t>
            </w:r>
            <w:proofErr w:type="spellStart"/>
            <w:r w:rsidRPr="005C7C97">
              <w:rPr>
                <w:rFonts w:ascii="Times New Roman" w:hAnsi="Times New Roman" w:cs="Times New Roman"/>
                <w:sz w:val="20"/>
                <w:szCs w:val="20"/>
              </w:rPr>
              <w:t>Combo</w:t>
            </w:r>
            <w:proofErr w:type="spellEnd"/>
            <w:r w:rsidRPr="005C7C97">
              <w:rPr>
                <w:rFonts w:ascii="Times New Roman" w:hAnsi="Times New Roman" w:cs="Times New Roman"/>
                <w:sz w:val="20"/>
                <w:szCs w:val="20"/>
              </w:rPr>
              <w:t xml:space="preserve"> Type 2 tipo įkrovimo lizdas, leidžiantis įkrauti baterijas iki 120 kW galia (tai didžiausia palaikoma įkrovimo galia). Įkrovimo sąsaja: ISO 15118, IEC 61851, VDV-</w:t>
            </w:r>
            <w:proofErr w:type="spellStart"/>
            <w:r w:rsidRPr="005C7C97">
              <w:rPr>
                <w:rFonts w:ascii="Times New Roman" w:hAnsi="Times New Roman" w:cs="Times New Roman"/>
                <w:sz w:val="20"/>
                <w:szCs w:val="20"/>
              </w:rPr>
              <w:t>Recommendation</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No</w:t>
            </w:r>
            <w:proofErr w:type="spellEnd"/>
            <w:r w:rsidRPr="005C7C97">
              <w:rPr>
                <w:rFonts w:ascii="Times New Roman" w:hAnsi="Times New Roman" w:cs="Times New Roman"/>
                <w:sz w:val="20"/>
                <w:szCs w:val="20"/>
              </w:rPr>
              <w:t>. 261. Privalomas OCPP (</w:t>
            </w:r>
            <w:proofErr w:type="spellStart"/>
            <w:r w:rsidRPr="005C7C97">
              <w:rPr>
                <w:rFonts w:ascii="Times New Roman" w:hAnsi="Times New Roman" w:cs="Times New Roman"/>
                <w:sz w:val="20"/>
                <w:szCs w:val="20"/>
              </w:rPr>
              <w:t>Open</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Charge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Point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Protocol</w:t>
            </w:r>
            <w:proofErr w:type="spellEnd"/>
            <w:r w:rsidRPr="005C7C97">
              <w:rPr>
                <w:rFonts w:ascii="Times New Roman" w:hAnsi="Times New Roman" w:cs="Times New Roman"/>
                <w:sz w:val="20"/>
                <w:szCs w:val="20"/>
              </w:rPr>
              <w:t>) ryšio protokolo 2.0.1 arba aukštesnės versijos palaikymas.;</w:t>
            </w:r>
          </w:p>
          <w:p w14:paraId="055760E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BF9597F" w14:textId="042DCC5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13.13. Automatinė sistema turės atjungti traukos akumuliatoriaus įkrovimą, kai pasiekiama pilna įkrova, kai išnyksta įkrovimo fazės arba viršijami įkrovimo parametrai. </w:t>
            </w:r>
          </w:p>
        </w:tc>
        <w:tc>
          <w:tcPr>
            <w:tcW w:w="648" w:type="pct"/>
            <w:tcBorders>
              <w:top w:val="single" w:sz="8" w:space="0" w:color="000000"/>
              <w:left w:val="single" w:sz="8" w:space="0" w:color="000000"/>
              <w:bottom w:val="single" w:sz="8" w:space="0" w:color="000000"/>
              <w:right w:val="single" w:sz="8" w:space="0" w:color="000000"/>
            </w:tcBorders>
          </w:tcPr>
          <w:p w14:paraId="57EB4882"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7849884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7FEF373"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ACE57D2"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90BF35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A8371E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FB66DB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49BA613"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23F015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62349A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CDB72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8F930E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AD716C4"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8914427"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7F07C2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FD9061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3CC8E16"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97385A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FDB698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F6D392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C36CC2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D431AC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684FD6"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6CBC060"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19FF19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0055D4B"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8D8DBE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27884E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8F924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EB40A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61D14F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BB670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46D7DEC"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784878B"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250E44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51FFC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A8F4657"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158A7304"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C00000"/>
                <w:sz w:val="20"/>
                <w:szCs w:val="20"/>
                <w:lang w:eastAsia="en-US"/>
              </w:rPr>
            </w:pPr>
            <w:r w:rsidRPr="005C7C97">
              <w:rPr>
                <w:rFonts w:ascii="Times New Roman" w:eastAsia="Times New Roman" w:hAnsi="Times New Roman" w:cs="Times New Roman"/>
                <w:i/>
                <w:color w:val="000000" w:themeColor="text1"/>
                <w:sz w:val="20"/>
                <w:szCs w:val="20"/>
                <w:lang w:eastAsia="en-US"/>
              </w:rPr>
              <w:t xml:space="preserve">13.7. Tiekėjas </w:t>
            </w:r>
            <w:r w:rsidRPr="002E671D">
              <w:rPr>
                <w:rFonts w:ascii="Times New Roman" w:eastAsia="Times New Roman" w:hAnsi="Times New Roman" w:cs="Times New Roman"/>
                <w:b/>
                <w:i/>
                <w:color w:val="000000" w:themeColor="text1"/>
                <w:sz w:val="20"/>
                <w:szCs w:val="20"/>
                <w:lang w:eastAsia="en-US"/>
              </w:rPr>
              <w:t>kartu su pasiūlymu turi pateikti</w:t>
            </w:r>
            <w:r w:rsidRPr="005C7C97">
              <w:rPr>
                <w:rFonts w:ascii="Times New Roman" w:eastAsia="Times New Roman" w:hAnsi="Times New Roman" w:cs="Times New Roman"/>
                <w:i/>
                <w:color w:val="000000" w:themeColor="text1"/>
                <w:sz w:val="20"/>
                <w:szCs w:val="20"/>
                <w:lang w:eastAsia="en-US"/>
              </w:rPr>
              <w:t xml:space="preserve"> gamintojo patvirtinimą dėl nurodytų įsipareigojimų tinkamo vykdymo</w:t>
            </w:r>
          </w:p>
        </w:tc>
      </w:tr>
      <w:tr w:rsidR="003520A9" w:rsidRPr="005C7C97" w14:paraId="64CC22C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6D6F866"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14.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0043DBF" w14:textId="6C0535E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Reikalavimai traukos pavaros sistemai ir elektros įrangai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1EF24C1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14.1. Jei pneumatinėje sistemoje nepakanka slėgio, bet koks autobuso judėjimas turi būti stabdomas;</w:t>
            </w:r>
          </w:p>
          <w:p w14:paraId="505CFDF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A87EC1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14.2. Autobusuose privalo būti įdiegta jungtis, skirta prijungti diagnostikos kompiuterį, kuri leis stebėti esminius transporto priemonės parametrus, fiksuoti ir diagnozuoti gedimus;</w:t>
            </w:r>
          </w:p>
          <w:p w14:paraId="6B79BFE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85A9574" w14:textId="38C47AB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14.3. Visą autobuso traukos pavaros sistemą turėtų valdyti elektroninė sistema, užtikrinanti optimalų elektros energijos suvartojimą ir maksimalų veiklos efektyvumą.</w:t>
            </w:r>
          </w:p>
        </w:tc>
        <w:tc>
          <w:tcPr>
            <w:tcW w:w="648" w:type="pct"/>
            <w:tcBorders>
              <w:top w:val="single" w:sz="8" w:space="0" w:color="000000"/>
              <w:left w:val="single" w:sz="8" w:space="0" w:color="000000"/>
              <w:bottom w:val="single" w:sz="8" w:space="0" w:color="000000"/>
              <w:right w:val="single" w:sz="8" w:space="0" w:color="000000"/>
            </w:tcBorders>
          </w:tcPr>
          <w:p w14:paraId="06245E7B"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3C495845"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47AC498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65E6890"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15.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6EDE07FE" w14:textId="64A5223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Ratai ir padangos</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2E1D658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15.1. Naujos, nerestauruotos, </w:t>
            </w:r>
            <w:proofErr w:type="spellStart"/>
            <w:r w:rsidRPr="005C7C97">
              <w:rPr>
                <w:rFonts w:ascii="Times New Roman" w:hAnsi="Times New Roman" w:cs="Times New Roman"/>
                <w:sz w:val="20"/>
                <w:szCs w:val="20"/>
              </w:rPr>
              <w:t>bekamerinės</w:t>
            </w:r>
            <w:proofErr w:type="spellEnd"/>
            <w:r w:rsidRPr="005C7C97">
              <w:rPr>
                <w:rFonts w:ascii="Times New Roman" w:hAnsi="Times New Roman" w:cs="Times New Roman"/>
                <w:sz w:val="20"/>
                <w:szCs w:val="20"/>
              </w:rPr>
              <w:t xml:space="preserve"> padangos turi atitikti Jungtinių Tautų Europos ekonominės komisijos (JT EEK) taisyklių Nr. 54 ir Nr. 117 reikalavimus;</w:t>
            </w:r>
          </w:p>
          <w:p w14:paraId="38CBC61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7C7ABA4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15.2. Padangų ženklinimas turi atitikti Europos Parlamento ir Tarybos reglamento (EB) Nr. 2020/740 reikalavimus;</w:t>
            </w:r>
          </w:p>
          <w:p w14:paraId="0B499E9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25614D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15.3. Pagaminta ne anksčiau kaip 2025 m;</w:t>
            </w:r>
          </w:p>
          <w:p w14:paraId="5B6A845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15.4. Padangos turi būti tinkamos visiems metų laikams (M+S) ir pažymėtos</w:t>
            </w:r>
            <w:r w:rsidRPr="005C7C97">
              <w:rPr>
                <w:rFonts w:ascii="Times New Roman" w:hAnsi="Times New Roman" w:cs="Times New Roman"/>
                <w:noProof/>
                <w:sz w:val="20"/>
                <w:szCs w:val="20"/>
                <w:lang w:eastAsia="lt-LT"/>
              </w:rPr>
              <w:drawing>
                <wp:inline distT="0" distB="0" distL="0" distR="0" wp14:anchorId="382E2E9F" wp14:editId="5EBF4BB2">
                  <wp:extent cx="219075" cy="2000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5C7C97">
              <w:rPr>
                <w:rFonts w:ascii="Times New Roman" w:hAnsi="Times New Roman" w:cs="Times New Roman"/>
                <w:sz w:val="20"/>
                <w:szCs w:val="20"/>
              </w:rPr>
              <w:t xml:space="preserve"> (3PMSF ženklu);</w:t>
            </w:r>
          </w:p>
          <w:p w14:paraId="2063468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B95BC3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15.5. Padangos turi būti visų ašių ratams vienodos. Padangų apkrovos indeksas ir greičio indeksas turi atitikti miesto autobusų padangoms keliamus reikalavimus;</w:t>
            </w:r>
          </w:p>
          <w:p w14:paraId="5A61E6D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78E198A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15.6. Padangos turi būti skirtos viešajam transportui eksploatuojamam miesto sąlygomis arba komerciniam transportui. Turi būti nusidėvėjimo indikatoriai. Padangos turi atitikti aukščiausią taikomą šiam padangų tipui degalų naudojimo efektyvumo klasę (prieinamą Europos Sąjungos rinkoje), sukibimo su šlapia danga klasė ne žemesnė kaip C, išmatuota išorinio riedėjimo triukšmo vertė ne didesnė kaip 73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w:t>
            </w:r>
          </w:p>
          <w:p w14:paraId="01AB052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8F0AC9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15.7. Autobuse privalo būti įdiegta padangų slėgio stebėjimo sistema (TPMS). Ji turi realiu laiku stebėti padangų slėgį ir įspėti vairuotoją, jeigu slėgis nukrypsta nuo normos. Informacija apie padangų slėgį turi būti atvaizduojama vairuotojui prietaisų skydelyje arba atskirame ekrane, kuriame turi būti schematiškai pavaizduotas transporto priemonės ratų ir ašių išdėstymas. Slėgio jutikliai turi būti sumontuoti kiekvieno rato viduje, o jų konstrukcija turi leisti lengvai perkelti jutiklį į kitą ratą arba jį pakeisti;</w:t>
            </w:r>
          </w:p>
          <w:p w14:paraId="6418E78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205048" w14:textId="2A77275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15.8. </w:t>
            </w:r>
            <w:bookmarkStart w:id="0" w:name="_Hlk116281253"/>
            <w:r w:rsidRPr="005C7C97">
              <w:rPr>
                <w:rFonts w:ascii="Times New Roman" w:hAnsi="Times New Roman" w:cs="Times New Roman"/>
                <w:sz w:val="20"/>
                <w:szCs w:val="20"/>
              </w:rPr>
              <w:t>Turi būti galimybė patikrinti visų ratų padangų slėgį rankiniu manometru, be jokios specialios papildomos įrangos.</w:t>
            </w:r>
            <w:bookmarkEnd w:id="0"/>
          </w:p>
        </w:tc>
        <w:tc>
          <w:tcPr>
            <w:tcW w:w="648" w:type="pct"/>
            <w:tcBorders>
              <w:top w:val="single" w:sz="8" w:space="0" w:color="000000"/>
              <w:left w:val="single" w:sz="8" w:space="0" w:color="000000"/>
              <w:bottom w:val="single" w:sz="8" w:space="0" w:color="000000"/>
              <w:right w:val="single" w:sz="8" w:space="0" w:color="000000"/>
            </w:tcBorders>
          </w:tcPr>
          <w:p w14:paraId="60B4AE39"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0E8CB945"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5845015D" w14:textId="77777777" w:rsidTr="003520A9">
        <w:tc>
          <w:tcPr>
            <w:tcW w:w="233" w:type="pct"/>
            <w:shd w:val="clear" w:color="auto" w:fill="auto"/>
            <w:tcMar>
              <w:top w:w="20" w:type="dxa"/>
              <w:left w:w="20" w:type="dxa"/>
              <w:bottom w:w="20" w:type="dxa"/>
              <w:right w:w="20" w:type="dxa"/>
            </w:tcMar>
          </w:tcPr>
          <w:p w14:paraId="378CD7F8"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16.</w:t>
            </w:r>
          </w:p>
        </w:tc>
        <w:tc>
          <w:tcPr>
            <w:tcW w:w="699" w:type="pct"/>
            <w:shd w:val="clear" w:color="auto" w:fill="auto"/>
            <w:tcMar>
              <w:top w:w="20" w:type="dxa"/>
              <w:left w:w="20" w:type="dxa"/>
              <w:bottom w:w="20" w:type="dxa"/>
              <w:right w:w="20" w:type="dxa"/>
            </w:tcMar>
          </w:tcPr>
          <w:p w14:paraId="31461378" w14:textId="6BC7E5D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Pakaba</w:t>
            </w:r>
          </w:p>
        </w:tc>
        <w:tc>
          <w:tcPr>
            <w:tcW w:w="2231" w:type="pct"/>
            <w:shd w:val="clear" w:color="auto" w:fill="auto"/>
            <w:tcMar>
              <w:top w:w="20" w:type="dxa"/>
              <w:left w:w="60" w:type="dxa"/>
              <w:bottom w:w="20" w:type="dxa"/>
              <w:right w:w="60" w:type="dxa"/>
            </w:tcMar>
          </w:tcPr>
          <w:p w14:paraId="6865BC48" w14:textId="6ECA7FA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16.1. Pneumatinė (įskaitant priekinę ir galinę ašį) su automatine aukščio palaikymo, priverstinio pakilimo bei nusileidimo ir pasvyrimo į dešinę pusę funkcijomis.</w:t>
            </w:r>
          </w:p>
        </w:tc>
        <w:tc>
          <w:tcPr>
            <w:tcW w:w="648" w:type="pct"/>
          </w:tcPr>
          <w:p w14:paraId="21F5004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F179F3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0096A07" w14:textId="77777777" w:rsidTr="003520A9">
        <w:tc>
          <w:tcPr>
            <w:tcW w:w="233" w:type="pct"/>
            <w:shd w:val="clear" w:color="auto" w:fill="auto"/>
            <w:tcMar>
              <w:top w:w="20" w:type="dxa"/>
              <w:left w:w="20" w:type="dxa"/>
              <w:bottom w:w="20" w:type="dxa"/>
              <w:right w:w="20" w:type="dxa"/>
            </w:tcMar>
          </w:tcPr>
          <w:p w14:paraId="6A521F9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17.</w:t>
            </w:r>
          </w:p>
        </w:tc>
        <w:tc>
          <w:tcPr>
            <w:tcW w:w="699" w:type="pct"/>
            <w:shd w:val="clear" w:color="auto" w:fill="auto"/>
            <w:tcMar>
              <w:top w:w="20" w:type="dxa"/>
              <w:left w:w="20" w:type="dxa"/>
              <w:bottom w:w="20" w:type="dxa"/>
              <w:right w:w="20" w:type="dxa"/>
            </w:tcMar>
          </w:tcPr>
          <w:p w14:paraId="69908D1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Pneumatinė sistema</w:t>
            </w:r>
          </w:p>
          <w:p w14:paraId="6A5E1EC6"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2231" w:type="pct"/>
            <w:shd w:val="clear" w:color="auto" w:fill="auto"/>
            <w:tcMar>
              <w:top w:w="20" w:type="dxa"/>
              <w:left w:w="60" w:type="dxa"/>
              <w:bottom w:w="20" w:type="dxa"/>
              <w:right w:w="60" w:type="dxa"/>
            </w:tcMar>
          </w:tcPr>
          <w:p w14:paraId="6980F6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17.1. Pneumatinės sistemos vamzdžiai ir žarnos turi būti pagamintos iš korozijai atsparių medžiagų. Pneumatinės sistemos šilumos izoliacija turi užtikrinti jos veikimą 1.2 punkte nurodytomis temperatūros sąlygomis;</w:t>
            </w:r>
          </w:p>
          <w:p w14:paraId="137E97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767B4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17.2. Sistemoje turi būti oro džiovintuvas su kaitinimo elementu, automatinis kondensato separatorius ir alyvos separatorius. Sistemoje turi būti įrengtos diagnostinės jungtys (movos) apžiūrai ir techninei priežiūrai atlikti;</w:t>
            </w:r>
          </w:p>
          <w:p w14:paraId="2E65638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A75BF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17.3. Standartinė oro papildymo jungtis turi būti įrengta transporto priemonės priekyje po priekiniu stiklu, tarp priekinių žibintų išorinių taškų ir/arba transporto priemonės gale; </w:t>
            </w:r>
          </w:p>
          <w:p w14:paraId="697F5E6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069DC44" w14:textId="5656840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17.4. Pneumatinės sistemos vamzdynas ir vožtuvai apsaugoti nuo druskų, ledo poveikio ir mechaninių pažeidimų.</w:t>
            </w:r>
          </w:p>
        </w:tc>
        <w:tc>
          <w:tcPr>
            <w:tcW w:w="648" w:type="pct"/>
          </w:tcPr>
          <w:p w14:paraId="283400CF"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Pr>
          <w:p w14:paraId="6E0FD273"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25E2121B" w14:textId="77777777" w:rsidTr="003520A9">
        <w:tc>
          <w:tcPr>
            <w:tcW w:w="233" w:type="pct"/>
            <w:shd w:val="clear" w:color="auto" w:fill="auto"/>
            <w:tcMar>
              <w:top w:w="20" w:type="dxa"/>
              <w:left w:w="20" w:type="dxa"/>
              <w:bottom w:w="20" w:type="dxa"/>
              <w:right w:w="20" w:type="dxa"/>
            </w:tcMar>
          </w:tcPr>
          <w:p w14:paraId="3435903F"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18.                             </w:t>
            </w:r>
          </w:p>
        </w:tc>
        <w:tc>
          <w:tcPr>
            <w:tcW w:w="699" w:type="pct"/>
            <w:shd w:val="clear" w:color="auto" w:fill="auto"/>
            <w:tcMar>
              <w:top w:w="20" w:type="dxa"/>
              <w:left w:w="20" w:type="dxa"/>
              <w:bottom w:w="20" w:type="dxa"/>
              <w:right w:w="20" w:type="dxa"/>
            </w:tcMar>
          </w:tcPr>
          <w:p w14:paraId="05EB848D" w14:textId="501481E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Stabdžiai</w:t>
            </w:r>
          </w:p>
        </w:tc>
        <w:tc>
          <w:tcPr>
            <w:tcW w:w="2231" w:type="pct"/>
            <w:shd w:val="clear" w:color="auto" w:fill="auto"/>
            <w:tcMar>
              <w:top w:w="20" w:type="dxa"/>
              <w:left w:w="60" w:type="dxa"/>
              <w:bottom w:w="20" w:type="dxa"/>
              <w:right w:w="60" w:type="dxa"/>
            </w:tcMar>
          </w:tcPr>
          <w:p w14:paraId="3DC9121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18.1. Visi stabdžiai – diskinio tipo;</w:t>
            </w:r>
          </w:p>
          <w:p w14:paraId="65C8415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7F94E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18.2. Transporto priemonėje turi būti sumontuota elektroninė stabdymo jėgų reguliavimo sistema EBS arba lygiavertė sistema;</w:t>
            </w:r>
          </w:p>
          <w:p w14:paraId="0F8023C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E97C88" w14:textId="460CE55B"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18.3. Pagrindinis stovėjimo stabdys varančiojoje ašyje valdomas iš vairuotojo kabinos. Stovėjimo stabdys turi užtikrinti, kad autobusas galėtų nuolat be </w:t>
            </w:r>
            <w:r w:rsidRPr="005C7C97">
              <w:rPr>
                <w:rFonts w:ascii="Times New Roman" w:hAnsi="Times New Roman" w:cs="Times New Roman"/>
                <w:sz w:val="20"/>
                <w:szCs w:val="20"/>
              </w:rPr>
              <w:lastRenderedPageBreak/>
              <w:t>laiko apribojimo stovėti nejudant maksimaliai leistiname pakilime arba nuolydyje;</w:t>
            </w:r>
          </w:p>
          <w:p w14:paraId="355B552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629BD51" w14:textId="0BDFB58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18.4. Autobuse turi būti naudojama kombinuota stabdymo sistema, sujungianti stabdymą elektros varikliu ir pneumatinius stabdžius, valdoma vienu pedalu.</w:t>
            </w:r>
          </w:p>
        </w:tc>
        <w:tc>
          <w:tcPr>
            <w:tcW w:w="648" w:type="pct"/>
          </w:tcPr>
          <w:p w14:paraId="1A509F8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049C0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D6BE625" w14:textId="77777777" w:rsidTr="003520A9">
        <w:tc>
          <w:tcPr>
            <w:tcW w:w="233" w:type="pct"/>
            <w:shd w:val="clear" w:color="auto" w:fill="auto"/>
            <w:tcMar>
              <w:top w:w="20" w:type="dxa"/>
              <w:left w:w="20" w:type="dxa"/>
              <w:bottom w:w="20" w:type="dxa"/>
              <w:right w:w="20" w:type="dxa"/>
            </w:tcMar>
          </w:tcPr>
          <w:p w14:paraId="6CDD68A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19.</w:t>
            </w:r>
          </w:p>
        </w:tc>
        <w:tc>
          <w:tcPr>
            <w:tcW w:w="699" w:type="pct"/>
            <w:shd w:val="clear" w:color="auto" w:fill="auto"/>
            <w:tcMar>
              <w:top w:w="20" w:type="dxa"/>
              <w:left w:w="20" w:type="dxa"/>
              <w:bottom w:w="20" w:type="dxa"/>
              <w:right w:w="20" w:type="dxa"/>
            </w:tcMar>
          </w:tcPr>
          <w:p w14:paraId="0505B102" w14:textId="2042F00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Vairavimo sistema</w:t>
            </w:r>
          </w:p>
        </w:tc>
        <w:tc>
          <w:tcPr>
            <w:tcW w:w="2231" w:type="pct"/>
            <w:shd w:val="clear" w:color="auto" w:fill="auto"/>
            <w:tcMar>
              <w:top w:w="20" w:type="dxa"/>
              <w:left w:w="60" w:type="dxa"/>
              <w:bottom w:w="20" w:type="dxa"/>
              <w:right w:w="60" w:type="dxa"/>
            </w:tcMar>
          </w:tcPr>
          <w:p w14:paraId="42FE1D8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19.1. Sistema su stiprintuvu;</w:t>
            </w:r>
          </w:p>
          <w:p w14:paraId="29C04CC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4DCA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19.2. Vairas kairėje pusėje;</w:t>
            </w:r>
          </w:p>
          <w:p w14:paraId="306ECA2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7ED89C" w14:textId="254D1A4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19.3. Vairo padėtis reguliuojama (pagal aukštį ir išilgai).</w:t>
            </w:r>
          </w:p>
        </w:tc>
        <w:tc>
          <w:tcPr>
            <w:tcW w:w="648" w:type="pct"/>
          </w:tcPr>
          <w:p w14:paraId="0A48C0D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41A3B9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F39A5CA"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68E352"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20.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5E59E61" w14:textId="19F5B17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Elektros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01A516D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 Autobusas neturi trukdyti radijo dažnių siųstuvams. Autobusas turi atitikti Jungtinių Tautų Europos ekonominės komisijos (JT EEK) taisyklių Nr. 10 reikalavimus;</w:t>
            </w:r>
          </w:p>
          <w:p w14:paraId="356AFB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4B717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20.2. Visos relės, valdymo blokai, automatiniai saugikliai ir kita elektros įranga, turi būti sumontuota lengvai prieinamose paskirstymo dėžutėse, užtikrinančiose komponentų apsaugą nuo drėgmės ir dulkių poveikio;</w:t>
            </w:r>
          </w:p>
          <w:p w14:paraId="3D4CE72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A4CA5D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20.3. Autobuso konstrukcija turi būti pritaikyta automatiniam išorės plovimui;</w:t>
            </w:r>
          </w:p>
          <w:p w14:paraId="7983582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ED91C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20.4. Keleiviai ir techninės priežiūros darbuotojai turi būti apsaugoti nuo atsitiktinio sąlyčio su pavojingos įtampos ir sukauptos energijos įranga;</w:t>
            </w:r>
          </w:p>
          <w:p w14:paraId="2A28D4A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B7270B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20.5. Visose transporto priemonėse turi būti USB Type-C jungtys, skirtos mobiliųjų telefonų įkrovimui.</w:t>
            </w:r>
          </w:p>
          <w:p w14:paraId="705C08B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C6DF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20.6. USB Type-C mazgai turi būti išdėstyti proporcingai transporto priemonės dydžiui. Viename USB Type-C mazge turi būti dvi USB Type-C jungtys;</w:t>
            </w:r>
          </w:p>
          <w:p w14:paraId="098A18D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1E6AB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20.7. Keleivių bendro naudojimo USB Type-C mazgų kiekis transporto priemonėje turi būti nemažesnis nei 6 vnt., USB mazgų vietos derinamos 12 punkte nustatyta tvarka;</w:t>
            </w:r>
          </w:p>
          <w:p w14:paraId="594DE8F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CF071E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20.8. Vairuotojo darbo vietoje – 1 USB Type-C mazgas;</w:t>
            </w:r>
          </w:p>
          <w:p w14:paraId="4F4D862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204F9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 Vidiniai ir išoriniai transporto priemonės garsiakalbiai:</w:t>
            </w:r>
          </w:p>
          <w:p w14:paraId="2E9A7AB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62D27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 Transporto priemonėje turi būti įrengti išoriniai ir vidiniai garsiakalbiai;</w:t>
            </w:r>
          </w:p>
          <w:p w14:paraId="2530EF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51AA8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20.9.2. Keleivių salone garsinio informavimo sistema turi užtikrinti ne mažesnį kaip 85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garsumą proporcingai transporto priemonės dydžiui;</w:t>
            </w:r>
          </w:p>
          <w:p w14:paraId="1509224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A7551C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20.9.3. Garsiakalbiai turi turėti galimybę veikti suderintai su e. bilieto sistema ir/arba keleivių informavimo sistema transporto priemonėje;</w:t>
            </w:r>
          </w:p>
          <w:p w14:paraId="21CEA0B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EF8AED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20.9.4. Išorinis garsiakalbis turi būti įrengtas prie keleivių įlipimo / išlipimo durų. Išorinis garsiakalbis </w:t>
            </w:r>
            <w:r w:rsidRPr="005C7C97">
              <w:rPr>
                <w:rFonts w:ascii="Times New Roman" w:hAnsi="Times New Roman" w:cs="Times New Roman"/>
                <w:sz w:val="20"/>
                <w:szCs w:val="20"/>
              </w:rPr>
              <w:lastRenderedPageBreak/>
              <w:t>turi būti pritaikytas veikimui lauko sąlygomis (atsparumo klasė ne mažesnė nei IP53 arba alternatyvi). Išorinis garsiakalbis turi turėti galimybę leisti skirtingą garsinį įrašą nuo keleivių salone esančio vidinio garsiakalbio tuo pačiu metu (pajungtas atskirai nuo vidinių garsiakalbių);</w:t>
            </w:r>
          </w:p>
          <w:p w14:paraId="7558AC4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5D5D36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20.9.5. Kairėje vairuotojo pusėje turės būti įrengtas mikrofonas, kuris įjungiamas kaire koja arba ranka. Mikrofono pranešimai turi turėti pirmenybę, lyginant su kitais pranešimais;</w:t>
            </w:r>
          </w:p>
          <w:p w14:paraId="571C8F8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BC12B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20.9.6. Turi būti įrengti garsiniai atbulinės eigos ir užsidarančių durų signalai;</w:t>
            </w:r>
          </w:p>
          <w:p w14:paraId="33264E3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948C0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20.9.7. Garso pranešimai transporto priemonėje turi būti skelbiami aiškiai ir keleiviams suprantamai (tinkamo garsumo). Garsinio failo formatas MP3 turi būti 320kbps/</w:t>
            </w:r>
            <w:proofErr w:type="spellStart"/>
            <w:r w:rsidRPr="005C7C97">
              <w:rPr>
                <w:rFonts w:ascii="Times New Roman" w:hAnsi="Times New Roman" w:cs="Times New Roman"/>
                <w:sz w:val="20"/>
                <w:szCs w:val="20"/>
              </w:rPr>
              <w:t>mono</w:t>
            </w:r>
            <w:proofErr w:type="spellEnd"/>
            <w:r w:rsidRPr="005C7C97">
              <w:rPr>
                <w:rFonts w:ascii="Times New Roman" w:hAnsi="Times New Roman" w:cs="Times New Roman"/>
                <w:sz w:val="20"/>
                <w:szCs w:val="20"/>
              </w:rPr>
              <w:t>/44.1kHz.;</w:t>
            </w:r>
          </w:p>
          <w:p w14:paraId="60CD74E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50BE71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20.9.8. Keleivių salone esanti garsinio informavimo sistema turi leisti garsinius pranešimus bei reguliuoti jų garsumą;</w:t>
            </w:r>
          </w:p>
          <w:p w14:paraId="74AD37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2E2AB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20.9.9. Garsinis stotelių pavadinimų skelbimas privalo būti sinchronizuotas su salone esančių vidinių ekranų (vidinių keleivių informavimo švieslenčių) teikiama informacija apie stoteles;</w:t>
            </w:r>
          </w:p>
          <w:p w14:paraId="6A2937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A338F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20.9.10. Vairuotojo darbo vietoje tiri būti įrengtas 1 (vienas) radijo imtuvas;</w:t>
            </w:r>
          </w:p>
          <w:p w14:paraId="371ABD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EF59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20.9.11. Keleivių salone esančioje garsinės informacijos sistemoje turi būti ne mažiau kaip 4 proporcingai išdėstyti garsiakalbiai. Garsiakalbiai montuojami keleivių salono lubose virš keleivių salono arba viršutinių šoninių dangčių vidinėje pusėje. Garsiakalbiai pajungti per garso stiprintuvą;</w:t>
            </w:r>
          </w:p>
          <w:p w14:paraId="5445A3A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EA4125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20.10. Elektroninis laikrodis vairuotojo darbo vietoje;</w:t>
            </w:r>
          </w:p>
          <w:p w14:paraId="476050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09717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20.11. Garsiniai signalai važiuojant atbuline eiga, uždarant duris, posūkių žibintus;</w:t>
            </w:r>
          </w:p>
          <w:p w14:paraId="6653A32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FEC5029" w14:textId="31A6C15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20.12. Elektros instaliacija e. bilietų įrangai prijungti pagal su Perkančiuoju subjektu suderintą </w:t>
            </w:r>
            <w:proofErr w:type="spellStart"/>
            <w:r w:rsidRPr="005C7C97">
              <w:rPr>
                <w:rFonts w:ascii="Times New Roman" w:hAnsi="Times New Roman" w:cs="Times New Roman"/>
                <w:sz w:val="20"/>
                <w:szCs w:val="20"/>
              </w:rPr>
              <w:t>schemą,kuri</w:t>
            </w:r>
            <w:proofErr w:type="spellEnd"/>
            <w:r w:rsidRPr="005C7C97">
              <w:rPr>
                <w:rFonts w:ascii="Times New Roman" w:hAnsi="Times New Roman" w:cs="Times New Roman"/>
                <w:sz w:val="20"/>
                <w:szCs w:val="20"/>
              </w:rPr>
              <w:t xml:space="preserve"> bus patvirtinta 12 punkte nustatyta tvarka.</w:t>
            </w:r>
          </w:p>
        </w:tc>
        <w:tc>
          <w:tcPr>
            <w:tcW w:w="648" w:type="pct"/>
            <w:tcBorders>
              <w:top w:val="single" w:sz="8" w:space="0" w:color="000000"/>
              <w:left w:val="single" w:sz="8" w:space="0" w:color="000000"/>
              <w:bottom w:val="single" w:sz="8" w:space="0" w:color="000000"/>
              <w:right w:val="single" w:sz="8" w:space="0" w:color="000000"/>
            </w:tcBorders>
          </w:tcPr>
          <w:p w14:paraId="37CC1B8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C499DD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B691186" w14:textId="77777777" w:rsidTr="003520A9">
        <w:tc>
          <w:tcPr>
            <w:tcW w:w="233" w:type="pct"/>
            <w:shd w:val="clear" w:color="auto" w:fill="auto"/>
            <w:tcMar>
              <w:top w:w="20" w:type="dxa"/>
              <w:left w:w="20" w:type="dxa"/>
              <w:bottom w:w="20" w:type="dxa"/>
              <w:right w:w="20" w:type="dxa"/>
            </w:tcMar>
          </w:tcPr>
          <w:p w14:paraId="0199F7F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21.</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AC9D649" w14:textId="655527C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Akumuliatoriai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0EE5294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21.1. Žemosios įtampos grandinėms maitinti autobuse turi būti įrengti akumuliatoriai, kurių talpa turi užtikrinti autobuso įrangai reikalingą elektros energijos kiekį;</w:t>
            </w:r>
          </w:p>
          <w:p w14:paraId="086D9D6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03B4D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21.2. Įrengti jungikliai, skirti akumuliatorių baterijos išjungimui;</w:t>
            </w:r>
          </w:p>
          <w:p w14:paraId="2E0AE25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5CC07D7" w14:textId="729A57C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21.3. Iš akumuliatorių galinčios išsiskirti dujos neturi patekti į saloną.</w:t>
            </w:r>
          </w:p>
        </w:tc>
        <w:tc>
          <w:tcPr>
            <w:tcW w:w="648" w:type="pct"/>
            <w:tcBorders>
              <w:top w:val="single" w:sz="8" w:space="0" w:color="000000"/>
              <w:left w:val="single" w:sz="8" w:space="0" w:color="000000"/>
              <w:bottom w:val="single" w:sz="8" w:space="0" w:color="000000"/>
              <w:right w:val="single" w:sz="8" w:space="0" w:color="000000"/>
            </w:tcBorders>
          </w:tcPr>
          <w:p w14:paraId="7F55894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0F81A37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3DAE818" w14:textId="77777777" w:rsidTr="003520A9">
        <w:tc>
          <w:tcPr>
            <w:tcW w:w="233" w:type="pct"/>
            <w:shd w:val="clear" w:color="auto" w:fill="auto"/>
            <w:tcMar>
              <w:top w:w="60" w:type="dxa"/>
              <w:left w:w="60" w:type="dxa"/>
              <w:bottom w:w="60" w:type="dxa"/>
              <w:right w:w="60" w:type="dxa"/>
            </w:tcMar>
          </w:tcPr>
          <w:p w14:paraId="08D247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22.</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60263BF" w14:textId="2627741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Centrinė tepimo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29E8D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22.1. Jeigu transporto priemonės važiuoklėje ir pakaboje, išskyrus kardaninį veleną, yra daugiau negu vienas tepimo taškas, privalo būti sumontuota automatinė centrinio tepimo sistema;</w:t>
            </w:r>
          </w:p>
          <w:p w14:paraId="70EFE5E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1BE2730" w14:textId="27A8135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lastRenderedPageBreak/>
              <w:t xml:space="preserve">22.2. Tiekėjai gali siūlyti tepimo sistemas kurios yra lygiavertės automatinei centrinei tepimo sistemai. </w:t>
            </w:r>
            <w:r w:rsidRPr="002E671D">
              <w:rPr>
                <w:rFonts w:ascii="Times New Roman" w:hAnsi="Times New Roman" w:cs="Times New Roman"/>
                <w:b/>
                <w:sz w:val="20"/>
                <w:szCs w:val="20"/>
              </w:rPr>
              <w:t>Kartu su pasiūlymu Tiekėjai privalo pateikti</w:t>
            </w:r>
            <w:r w:rsidRPr="005C7C97">
              <w:rPr>
                <w:rFonts w:ascii="Times New Roman" w:hAnsi="Times New Roman" w:cs="Times New Roman"/>
                <w:sz w:val="20"/>
                <w:szCs w:val="20"/>
              </w:rPr>
              <w:t xml:space="preserve"> siūlomos tepimo sistemos veikimo aprašymą arba kitus dokumentus įrodančius jos lygiavertiškumą.</w:t>
            </w:r>
          </w:p>
        </w:tc>
        <w:tc>
          <w:tcPr>
            <w:tcW w:w="648" w:type="pct"/>
            <w:tcBorders>
              <w:top w:val="single" w:sz="8" w:space="0" w:color="000000"/>
              <w:left w:val="single" w:sz="8" w:space="0" w:color="000000"/>
              <w:bottom w:val="single" w:sz="8" w:space="0" w:color="000000"/>
              <w:right w:val="single" w:sz="8" w:space="0" w:color="000000"/>
            </w:tcBorders>
          </w:tcPr>
          <w:p w14:paraId="26F261D0"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3B9F285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AF5C181" w14:textId="77777777" w:rsidTr="003520A9">
        <w:tc>
          <w:tcPr>
            <w:tcW w:w="233" w:type="pct"/>
            <w:shd w:val="clear" w:color="auto" w:fill="auto"/>
            <w:tcMar>
              <w:top w:w="60" w:type="dxa"/>
              <w:left w:w="60" w:type="dxa"/>
              <w:bottom w:w="60" w:type="dxa"/>
              <w:right w:w="60" w:type="dxa"/>
            </w:tcMar>
          </w:tcPr>
          <w:p w14:paraId="6006C8C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23.</w:t>
            </w:r>
          </w:p>
        </w:tc>
        <w:tc>
          <w:tcPr>
            <w:tcW w:w="699" w:type="pct"/>
            <w:shd w:val="clear" w:color="auto" w:fill="auto"/>
            <w:tcMar>
              <w:top w:w="60" w:type="dxa"/>
              <w:left w:w="60" w:type="dxa"/>
              <w:bottom w:w="60" w:type="dxa"/>
              <w:right w:w="60" w:type="dxa"/>
            </w:tcMar>
          </w:tcPr>
          <w:p w14:paraId="7F51F90C" w14:textId="75FBADC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Autobuso greitis</w:t>
            </w:r>
          </w:p>
        </w:tc>
        <w:tc>
          <w:tcPr>
            <w:tcW w:w="2231" w:type="pct"/>
            <w:shd w:val="clear" w:color="auto" w:fill="auto"/>
            <w:tcMar>
              <w:top w:w="60" w:type="dxa"/>
              <w:left w:w="60" w:type="dxa"/>
              <w:bottom w:w="60" w:type="dxa"/>
              <w:right w:w="60" w:type="dxa"/>
            </w:tcMar>
          </w:tcPr>
          <w:p w14:paraId="06CC3162" w14:textId="534680B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23.1. Transporto priemonėje turi būti įrengtas greičio ribotuvas, kuriame didžiausias leistinas greitis yra 80 km/h.</w:t>
            </w:r>
          </w:p>
        </w:tc>
        <w:tc>
          <w:tcPr>
            <w:tcW w:w="648" w:type="pct"/>
          </w:tcPr>
          <w:p w14:paraId="628F1EFE"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27A4DE6D"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2BC68398" w14:textId="77777777" w:rsidTr="003520A9">
        <w:tc>
          <w:tcPr>
            <w:tcW w:w="233" w:type="pct"/>
            <w:shd w:val="clear" w:color="auto" w:fill="auto"/>
            <w:tcMar>
              <w:top w:w="60" w:type="dxa"/>
              <w:left w:w="60" w:type="dxa"/>
              <w:bottom w:w="60" w:type="dxa"/>
              <w:right w:w="60" w:type="dxa"/>
            </w:tcMar>
          </w:tcPr>
          <w:p w14:paraId="410D5DC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24.</w:t>
            </w:r>
          </w:p>
        </w:tc>
        <w:tc>
          <w:tcPr>
            <w:tcW w:w="699" w:type="pct"/>
            <w:shd w:val="clear" w:color="auto" w:fill="auto"/>
            <w:tcMar>
              <w:top w:w="60" w:type="dxa"/>
              <w:left w:w="60" w:type="dxa"/>
              <w:bottom w:w="60" w:type="dxa"/>
              <w:right w:w="60" w:type="dxa"/>
            </w:tcMar>
          </w:tcPr>
          <w:p w14:paraId="38D2CAE5" w14:textId="52C4A2A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Kėbulas</w:t>
            </w:r>
          </w:p>
        </w:tc>
        <w:tc>
          <w:tcPr>
            <w:tcW w:w="2231" w:type="pct"/>
            <w:shd w:val="clear" w:color="auto" w:fill="auto"/>
            <w:tcMar>
              <w:top w:w="60" w:type="dxa"/>
              <w:left w:w="60" w:type="dxa"/>
              <w:bottom w:w="60" w:type="dxa"/>
              <w:right w:w="60" w:type="dxa"/>
            </w:tcMar>
          </w:tcPr>
          <w:p w14:paraId="5CA0C70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24.1. Kėbulo šonų ir stogo šiluminė izoliacija, atitinkanti techninės specifikacijos 1.2 punkte nurodytas klimato sąlygas;</w:t>
            </w:r>
          </w:p>
          <w:p w14:paraId="1EFFE9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AA60AA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24.2. Antikorozinis padengimas turi užtikrinti kėbului numatytų garantinių įsipareigojimų įvykdymą;</w:t>
            </w:r>
          </w:p>
          <w:p w14:paraId="2EF4C20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C35F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24.3. Ratų arkos (kupolai) turi būti iš nerūdijančio plieno arba lygiavertės medžiagos, atsparios korozijai ir druskų poveikiui;</w:t>
            </w:r>
          </w:p>
          <w:p w14:paraId="2831BC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172238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24.4. Ratų arkų kraštuose turi būti pritaikyti sprendimai , apsaugantys išorinius kėbulo paviršius nuo ratų nešvarumų;</w:t>
            </w:r>
          </w:p>
          <w:p w14:paraId="16EA461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E70680A" w14:textId="34901250" w:rsidR="003520A9" w:rsidRPr="005C7C97" w:rsidRDefault="003520A9" w:rsidP="005C7C97">
            <w:pPr>
              <w:spacing w:after="0" w:line="240" w:lineRule="auto"/>
              <w:contextualSpacing/>
              <w:jc w:val="both"/>
              <w:rPr>
                <w:rFonts w:ascii="Times New Roman" w:eastAsia="Times New Roman" w:hAnsi="Times New Roman" w:cs="Times New Roman"/>
                <w:strike/>
                <w:sz w:val="20"/>
                <w:szCs w:val="20"/>
                <w:lang w:eastAsia="en-US"/>
              </w:rPr>
            </w:pPr>
            <w:r w:rsidRPr="005C7C97">
              <w:rPr>
                <w:rFonts w:ascii="Times New Roman" w:hAnsi="Times New Roman" w:cs="Times New Roman"/>
                <w:sz w:val="20"/>
                <w:szCs w:val="20"/>
              </w:rPr>
              <w:t>24.5. Transporto priemonių kėbulo išorinė šoninė apdaila turi būti pagaminta iš atskirų keičiamų apdailos plokščių.</w:t>
            </w:r>
          </w:p>
        </w:tc>
        <w:tc>
          <w:tcPr>
            <w:tcW w:w="648" w:type="pct"/>
          </w:tcPr>
          <w:p w14:paraId="5953FE08"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06454DC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51A85E7" w14:textId="77777777" w:rsidTr="003520A9">
        <w:tc>
          <w:tcPr>
            <w:tcW w:w="233" w:type="pct"/>
            <w:shd w:val="clear" w:color="auto" w:fill="auto"/>
            <w:tcMar>
              <w:top w:w="60" w:type="dxa"/>
              <w:left w:w="60" w:type="dxa"/>
              <w:bottom w:w="60" w:type="dxa"/>
              <w:right w:w="60" w:type="dxa"/>
            </w:tcMar>
          </w:tcPr>
          <w:p w14:paraId="79B33B0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25.</w:t>
            </w:r>
          </w:p>
        </w:tc>
        <w:tc>
          <w:tcPr>
            <w:tcW w:w="699" w:type="pct"/>
            <w:shd w:val="clear" w:color="auto" w:fill="auto"/>
            <w:tcMar>
              <w:top w:w="60" w:type="dxa"/>
              <w:left w:w="60" w:type="dxa"/>
              <w:bottom w:w="60" w:type="dxa"/>
              <w:right w:w="60" w:type="dxa"/>
            </w:tcMar>
          </w:tcPr>
          <w:p w14:paraId="6BED63F2" w14:textId="161B49C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Oro kondicionavimo sistema, šildymas, ventiliacija</w:t>
            </w:r>
          </w:p>
        </w:tc>
        <w:tc>
          <w:tcPr>
            <w:tcW w:w="2231" w:type="pct"/>
            <w:shd w:val="clear" w:color="auto" w:fill="auto"/>
            <w:tcMar>
              <w:top w:w="60" w:type="dxa"/>
              <w:left w:w="60" w:type="dxa"/>
              <w:bottom w:w="60" w:type="dxa"/>
              <w:right w:w="60" w:type="dxa"/>
            </w:tcMar>
          </w:tcPr>
          <w:p w14:paraId="2FE9178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25.1. Įrengiama šildymo, vėdinimo ir oro kondicionavimo sistema su atskiru vairuotojo darbo vietos ir keleivių salono valdymu;</w:t>
            </w:r>
          </w:p>
          <w:p w14:paraId="1C395D0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B2C97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25.2. Transporto priemonės šildymo sistema turi būti pritaikyta 1.2 punkte nurodytoms klimato sąlygoms;</w:t>
            </w:r>
          </w:p>
          <w:p w14:paraId="68E767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718C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25.3.</w:t>
            </w:r>
            <w:r w:rsidRPr="005C7C97">
              <w:rPr>
                <w:rFonts w:ascii="Times New Roman" w:hAnsi="Times New Roman" w:cs="Times New Roman"/>
                <w:sz w:val="20"/>
                <w:szCs w:val="20"/>
              </w:rPr>
              <w:tab/>
              <w:t xml:space="preserve">Transporto priemonėse turi būti įdiegta techninė įranga, kurios pagalba būtų galima realiu laiku (duomenys turi atsinaujinti ne rečiau nei kas 1 min.) stebėti transporto priemonės keleivių salono temperatūrą maršrutus aptarnaujančiose transporto priemonėse bei matyti įrengtos šildymo/kondicionavimo įrangos būklę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įjungta/išjungta bei faktinę įjungimo ar naudojimo metu buvusią oro temperatūrą realiu laiku ir atitinkamai datai (turi būti kaupiami duomenys). Duomenys turi būti perduodami į programinę įrangą, prie kurios vartotojai gali prisijungti nuotoliniu būdu;</w:t>
            </w:r>
          </w:p>
          <w:p w14:paraId="6F323F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5AAB0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 Transporto priemonėse turi būti užtikrinti tokie keleivių salono oro temperatūros reikalavimai:</w:t>
            </w:r>
          </w:p>
          <w:p w14:paraId="30333E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E7DE8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25.4.1. Laikotarpiu nuo lapkričio 1 d. iki kovo 31 d. transporto priemonėse maršrutų vykdymo metu keleivių salone turi būti palaikoma 10º – 15ºC temperatūra, o lauko temperatūrai esant žemiau 0 ºC – bent 5 ºC temperatūra;</w:t>
            </w:r>
          </w:p>
          <w:p w14:paraId="3250297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52DC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25.4.2.</w:t>
            </w:r>
            <w:r w:rsidRPr="005C7C97">
              <w:rPr>
                <w:rFonts w:ascii="Times New Roman" w:hAnsi="Times New Roman" w:cs="Times New Roman"/>
                <w:sz w:val="20"/>
                <w:szCs w:val="20"/>
              </w:rPr>
              <w:tab/>
              <w:t xml:space="preserve"> Laikotarpiu nuo balandžio 1 d. iki spalio 31 d. transporto priemonėse maršrutų vykdymo metu keleivių salone turi būti palaikoma 18º – 23ºC temperatūra, išskyrus atvejus, kai lauko temperatūra viršija 28 laipsnius - tokiu atveju, transporto priemonės keleivių salone temperatūra turi būti 5 – 8 ºC mažesnę už lauko temperatūrą.</w:t>
            </w:r>
          </w:p>
          <w:p w14:paraId="2DED448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6B58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25.5. Šildymo, vėdinimo ir oro kondicionavimo sistema turi užtikrinti, kad vairuotojo kabinos ir keleivių salono langų stiklai nerasotų;</w:t>
            </w:r>
          </w:p>
          <w:p w14:paraId="6B2CDF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399A6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25.6. Keleivių salone turi būti ne mažiau kaip 1 (vienas) langas su užraktais  rakinamomis orlaidėmis;</w:t>
            </w:r>
          </w:p>
          <w:p w14:paraId="28A2138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D39C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25.7.</w:t>
            </w:r>
            <w:r w:rsidRPr="005C7C97">
              <w:rPr>
                <w:rFonts w:ascii="Times New Roman" w:hAnsi="Times New Roman" w:cs="Times New Roman"/>
                <w:sz w:val="20"/>
                <w:szCs w:val="20"/>
              </w:rPr>
              <w:tab/>
              <w:t xml:space="preserve"> Transporto priemonėje esanti šildymo/vėsinimo sistema turi būti varoma elektra,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xml:space="preserve">. nepriklausanti nuo jokio pagalbinio energijos šaltinio, išskyrus transporto priemonėje sumontuotus akumuliatorius, arba  hibridinė,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varoma tiek elektra nuo transporto priemonėje sumontuotų akumuliatorių, tiek turinti pagalbinį (autonominį) energijos šaltinį, kuris būtų varomas sintetiniu dyzelinu (angl. HVO) arba jam prilygintais alternatyviais degalais.</w:t>
            </w:r>
          </w:p>
          <w:p w14:paraId="0D27A3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B49C9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25.8. </w:t>
            </w:r>
            <w:r w:rsidRPr="005C7C97">
              <w:rPr>
                <w:rFonts w:ascii="Times New Roman" w:hAnsi="Times New Roman" w:cs="Times New Roman"/>
                <w:sz w:val="20"/>
                <w:szCs w:val="20"/>
              </w:rPr>
              <w:tab/>
              <w:t>Pagalbinis (autonominis) energijos šaltinis negali naudoti iškastinio kuro (dyzelino ar pan.). Pagalbinis energijos šaltinis gali būti naudojamas tik transporto priemonės šildymo, vėdinimo ir oro kondicionavimo sistemai.</w:t>
            </w:r>
          </w:p>
          <w:p w14:paraId="5FE7C4C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DC8E8BB" w14:textId="5974555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25.9.</w:t>
            </w:r>
            <w:r w:rsidRPr="005C7C97">
              <w:rPr>
                <w:rFonts w:ascii="Times New Roman" w:hAnsi="Times New Roman" w:cs="Times New Roman"/>
                <w:sz w:val="20"/>
                <w:szCs w:val="20"/>
              </w:rPr>
              <w:tab/>
              <w:t>Pagalbinis/autonominis energijos šaltinis bus naudojamas šaltuoju metu laiku esant +5° C lauko oro temperatūrai ir žemiau.</w:t>
            </w:r>
          </w:p>
        </w:tc>
        <w:tc>
          <w:tcPr>
            <w:tcW w:w="648" w:type="pct"/>
          </w:tcPr>
          <w:p w14:paraId="6F95011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2586B5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DDE018E" w14:textId="77777777" w:rsidTr="003520A9">
        <w:tc>
          <w:tcPr>
            <w:tcW w:w="233" w:type="pct"/>
            <w:shd w:val="clear" w:color="auto" w:fill="auto"/>
            <w:tcMar>
              <w:top w:w="60" w:type="dxa"/>
              <w:left w:w="60" w:type="dxa"/>
              <w:bottom w:w="60" w:type="dxa"/>
              <w:right w:w="60" w:type="dxa"/>
            </w:tcMar>
          </w:tcPr>
          <w:p w14:paraId="758FC99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26.</w:t>
            </w:r>
          </w:p>
        </w:tc>
        <w:tc>
          <w:tcPr>
            <w:tcW w:w="699" w:type="pct"/>
            <w:shd w:val="clear" w:color="auto" w:fill="auto"/>
            <w:tcMar>
              <w:top w:w="60" w:type="dxa"/>
              <w:left w:w="60" w:type="dxa"/>
              <w:bottom w:w="60" w:type="dxa"/>
              <w:right w:w="60" w:type="dxa"/>
            </w:tcMar>
          </w:tcPr>
          <w:p w14:paraId="28352ABA" w14:textId="5EFBB98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Triukšmo lygis</w:t>
            </w:r>
          </w:p>
        </w:tc>
        <w:tc>
          <w:tcPr>
            <w:tcW w:w="2231" w:type="pct"/>
            <w:shd w:val="clear" w:color="auto" w:fill="auto"/>
            <w:tcMar>
              <w:top w:w="60" w:type="dxa"/>
              <w:left w:w="60" w:type="dxa"/>
              <w:bottom w:w="60" w:type="dxa"/>
              <w:right w:w="60" w:type="dxa"/>
            </w:tcMar>
          </w:tcPr>
          <w:p w14:paraId="7A09940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26.1. Transporto priemonių skleidžiamo garso lygis neturi viršyti šių ribų (pagal Europos Parlamento ir Tarybos reglamentą (ES) Nr. 540/2014):</w:t>
            </w:r>
          </w:p>
          <w:p w14:paraId="5C81F4B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96E91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26.1.1 su ne mažesnės kaip 150 kW ir ne didesnės kaip 250 kW galios varikliu – 76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(A);</w:t>
            </w:r>
          </w:p>
          <w:p w14:paraId="387865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F4A5C43" w14:textId="7DE46D8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26.1.2 su ne mažesnės kaip 250 kW galios varikliu – 77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(A).</w:t>
            </w:r>
          </w:p>
        </w:tc>
        <w:tc>
          <w:tcPr>
            <w:tcW w:w="648" w:type="pct"/>
          </w:tcPr>
          <w:p w14:paraId="52C2346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7F60565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87F528D" w14:textId="77777777" w:rsidTr="003520A9">
        <w:tc>
          <w:tcPr>
            <w:tcW w:w="233" w:type="pct"/>
            <w:shd w:val="clear" w:color="auto" w:fill="auto"/>
            <w:tcMar>
              <w:top w:w="60" w:type="dxa"/>
              <w:left w:w="60" w:type="dxa"/>
              <w:bottom w:w="60" w:type="dxa"/>
              <w:right w:w="60" w:type="dxa"/>
            </w:tcMar>
          </w:tcPr>
          <w:p w14:paraId="38EE816C"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27.</w:t>
            </w:r>
          </w:p>
        </w:tc>
        <w:tc>
          <w:tcPr>
            <w:tcW w:w="699" w:type="pct"/>
            <w:shd w:val="clear" w:color="auto" w:fill="auto"/>
            <w:tcMar>
              <w:top w:w="60" w:type="dxa"/>
              <w:left w:w="60" w:type="dxa"/>
              <w:bottom w:w="60" w:type="dxa"/>
              <w:right w:w="60" w:type="dxa"/>
            </w:tcMar>
          </w:tcPr>
          <w:p w14:paraId="30E7E819" w14:textId="3F4A1C1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Vairuotojo darbo vieta ir sėdynė</w:t>
            </w:r>
          </w:p>
        </w:tc>
        <w:tc>
          <w:tcPr>
            <w:tcW w:w="2231" w:type="pct"/>
            <w:shd w:val="clear" w:color="auto" w:fill="auto"/>
            <w:tcMar>
              <w:top w:w="60" w:type="dxa"/>
              <w:left w:w="60" w:type="dxa"/>
              <w:bottom w:w="60" w:type="dxa"/>
              <w:right w:w="60" w:type="dxa"/>
            </w:tcMar>
          </w:tcPr>
          <w:p w14:paraId="1923C4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 Pagrindiniai jungikliai, signalinės lemputės, pranešimai vairuotojo konsolėje turi būti pažymėti atpažinimo ženklais ir (arba) užrašais lietuvių kalba;</w:t>
            </w:r>
          </w:p>
          <w:p w14:paraId="0C36DDF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FEDF05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27.2. Prietaisų skydelyje turi būti įrengtas, tuo neapsiribojant, spidometras ir </w:t>
            </w:r>
            <w:proofErr w:type="spellStart"/>
            <w:r w:rsidRPr="005C7C97">
              <w:rPr>
                <w:rFonts w:ascii="Times New Roman" w:hAnsi="Times New Roman" w:cs="Times New Roman"/>
                <w:sz w:val="20"/>
                <w:szCs w:val="20"/>
              </w:rPr>
              <w:t>odometras</w:t>
            </w:r>
            <w:proofErr w:type="spellEnd"/>
            <w:r w:rsidRPr="005C7C97">
              <w:rPr>
                <w:rFonts w:ascii="Times New Roman" w:hAnsi="Times New Roman" w:cs="Times New Roman"/>
                <w:sz w:val="20"/>
                <w:szCs w:val="20"/>
              </w:rPr>
              <w:t>, baterijos įkrovimo lygio rodyklė;</w:t>
            </w:r>
          </w:p>
          <w:p w14:paraId="56295E5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C1526A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27.3. Prietaisų skydelyje pateikiama visa vairuotojui reikalinga informacija apie transporto priemonės sistemų techninę būklę;</w:t>
            </w:r>
          </w:p>
          <w:p w14:paraId="227939A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A572B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27.4. Prietaisų skalės turi būti metrinės;</w:t>
            </w:r>
          </w:p>
          <w:p w14:paraId="292FA9E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495FCA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27.5. </w:t>
            </w:r>
            <w:r w:rsidRPr="005C7C97">
              <w:rPr>
                <w:rFonts w:ascii="Times New Roman" w:hAnsi="Times New Roman" w:cs="Times New Roman"/>
                <w:sz w:val="20"/>
                <w:szCs w:val="20"/>
              </w:rPr>
              <w:tab/>
              <w:t xml:space="preserve">Transporto priemonėje turi būti įrengta alkoholinė blokuotė, kuri turi atitikti Lietuvos standartą LST EN 50436-1:2023 (arba lygiavertis) „Antialkoholiniai variklio užraktai. Bandymo metodai ir eksploatacinių charakteristikų reikalavimai. 1 dalis. Iškvėpto alkoholio koncentraciją matuojantys įtaisai su antgaliais, skirti neblaivių vairavusių pažeidėjų programoms ir bendrajam prevenciniam naudojimui“. Variklis neturi būti paleidžiamas vairuotojui nepatikrinus blaivumo alkoholio iškvėpimo blokavimo įtaisu. Perkantysis </w:t>
            </w:r>
            <w:r w:rsidRPr="005C7C97">
              <w:rPr>
                <w:rFonts w:ascii="Times New Roman" w:hAnsi="Times New Roman" w:cs="Times New Roman"/>
                <w:sz w:val="20"/>
                <w:szCs w:val="20"/>
              </w:rPr>
              <w:lastRenderedPageBreak/>
              <w:t>subjektas turi turėti galimybę atjungti šią sistemą naudodamas specialų raktą arba kodą;</w:t>
            </w:r>
          </w:p>
          <w:p w14:paraId="290B59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36450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27.6. Vairuotojo sėdynė ant pneumatinės pakabos, reguliuojamo aukščio, reguliuojamu atlošo kampu ir atstumu nuo vairo;</w:t>
            </w:r>
          </w:p>
          <w:p w14:paraId="2A7591C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B65FA4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27.7. Vairuotojo darbo vietos priekyje ir kairėje pusėje turi būti įrengtas skydelis nuo saulės, apsaugantis vairuotoją nuo saulės spindulių, su reguliuojamais </w:t>
            </w:r>
            <w:proofErr w:type="spellStart"/>
            <w:r w:rsidRPr="005C7C97">
              <w:rPr>
                <w:rFonts w:ascii="Times New Roman" w:hAnsi="Times New Roman" w:cs="Times New Roman"/>
                <w:sz w:val="20"/>
                <w:szCs w:val="20"/>
              </w:rPr>
              <w:t>porankiais</w:t>
            </w:r>
            <w:proofErr w:type="spellEnd"/>
            <w:r w:rsidRPr="005C7C97">
              <w:rPr>
                <w:rFonts w:ascii="Times New Roman" w:hAnsi="Times New Roman" w:cs="Times New Roman"/>
                <w:sz w:val="20"/>
                <w:szCs w:val="20"/>
              </w:rPr>
              <w:t xml:space="preserve"> ir saugos diržu;</w:t>
            </w:r>
          </w:p>
          <w:p w14:paraId="123F22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24F8F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 Vairuotojo darbo vietoje turi būti:</w:t>
            </w:r>
          </w:p>
          <w:p w14:paraId="7470E88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A96B04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27.8.1. 12 V ir 24 V lizdas;</w:t>
            </w:r>
          </w:p>
          <w:p w14:paraId="71F6920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4BF8E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27.8.2. Uždaras vairuotojo krepšio skyrius;</w:t>
            </w:r>
          </w:p>
          <w:p w14:paraId="4C983C7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5366F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27.8.3. Reguliuojamas šviestuvas, skirtas skaityti ir apšviesti lapo laikiklį, skirtą maršruto tvarkaraščiui laikyti;</w:t>
            </w:r>
          </w:p>
          <w:p w14:paraId="25A1AF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6E138E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27.8.4. SOS mygtukas, kuriuo vairuotojas gali užregistruoti įvykį. Paspaudus mygtuką, incidentas turi būti užfiksuotas vaizdo įraše, o sistema turi išsiųsti pavojaus pranešimą į su Perkančiuoju subjektu sutartą vietą (IP) arba kelias vietas. Mygtukas turi būti naudojamas įvykiui transporto priemonės salone įrašyti. Pavojaus pranešimą gavęs operatorius turi turėti galimybę stebėti tiesioginį vaizdą ir girdėti garsą iš autobuse esančios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vaizdo stebėjimo kameros (-ų);</w:t>
            </w:r>
          </w:p>
          <w:p w14:paraId="495137C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BD4E3A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27.8.5. „A juostos“ mygtukas, kuriuo vairuotojas gali užfiksuoti įvykį ar kelių eismo taisyklių pažeidimą „A“ eismo juostoje. Mygtukas turi užfiksuoti įvykį vaizdo įraše, o sistema iš kameros, esančios priešais transporto priemonę, automatiškai siunčia pranešimą į su Perkančiuoju subjektu sutartą vietą (IP) arba kelias vietas. Siunčiamame vaizde turi būti metaduomenys, o vaizde rodomi: data, laikas, įvykio GPS koordinatės ir transporto priemonės garažo numeris. Pranešimą gavęs operatorius turi turėti galimybę stebėti vaizdą tiesiogiai iš kameros;</w:t>
            </w:r>
          </w:p>
          <w:p w14:paraId="412E06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DB9B3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27.9. </w:t>
            </w:r>
            <w:r w:rsidRPr="005C7C97">
              <w:rPr>
                <w:rFonts w:ascii="Times New Roman" w:hAnsi="Times New Roman" w:cs="Times New Roman"/>
                <w:sz w:val="20"/>
                <w:szCs w:val="20"/>
              </w:rPr>
              <w:tab/>
              <w:t>Vairuotojo kabina turi būti uždara arba pusiau uždara (atitverta nuo keleivių salono, užtikrinanti nesikeičiantį mikroklimatą vairuotojo darbo vietoje esant atidarytoms durims). Kabinos konstrukcijoje turi būti numatyti elementai užtikrinantys galimybę vairuotojui komunikuoti su keleiviais. Bent 50% kabinos pertvaros ploto turi būti permatoma. Skyriuje vairuotojas turi būti apsaugotas nuo vidaus apšvietimo akinimo. Kabinos konstrukcija bus derinama prieš pasirašant sutartį;</w:t>
            </w:r>
          </w:p>
          <w:p w14:paraId="7834AE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80D85C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27.10. Už vairuotojo esanti pertvara turi būti nepermatoma, kabinoje turi būti sumontuota pakaba vairuotojo striukei, kitoje pertvaros pusėje turi būti vietos informacijai pateikti;</w:t>
            </w:r>
          </w:p>
          <w:p w14:paraId="59D0C8B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9B1675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27.11. Kairėje vairuotojo kabinos pusėje turi būti įrengtas atidaromas langas;</w:t>
            </w:r>
          </w:p>
          <w:p w14:paraId="65D5E09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9163A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27.12.  Vairuotojo kabinoje turi būti įrengtas mini šaldytuvas arba vėsinama </w:t>
            </w:r>
            <w:proofErr w:type="spellStart"/>
            <w:r w:rsidRPr="005C7C97">
              <w:rPr>
                <w:rFonts w:ascii="Times New Roman" w:hAnsi="Times New Roman" w:cs="Times New Roman"/>
                <w:sz w:val="20"/>
                <w:szCs w:val="20"/>
              </w:rPr>
              <w:t>daiktadėžė</w:t>
            </w:r>
            <w:proofErr w:type="spellEnd"/>
            <w:r w:rsidRPr="005C7C97">
              <w:rPr>
                <w:rFonts w:ascii="Times New Roman" w:hAnsi="Times New Roman" w:cs="Times New Roman"/>
                <w:sz w:val="20"/>
                <w:szCs w:val="20"/>
              </w:rPr>
              <w:t>, prijungta prie vairuotojo kabinos oro kondicionavimo sistemos, skirta vandeniui ar vairuotojo pamainos maistui laikyti. Taip pat turi būti įrengtas gėrimų laikiklis;</w:t>
            </w:r>
          </w:p>
          <w:p w14:paraId="44D5EAA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D988A9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27.13. Vairuotojo kabinoje turi būti papildomas ventiliatorius. Ventiliatoriaus skersmuo turi būti ne mažesnis nei 6 coliai, o konstrukcija – leisti reguliuoti oro srauto kryptį ir ventiliatoriaus greitį (ne mažiau nei 2 greičiai);</w:t>
            </w:r>
          </w:p>
          <w:p w14:paraId="4008E4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C32E77D" w14:textId="303F27B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27.14. Darbo vietoje, vairuotojo matymo zonoje, turi būti sumontuotas A5 formato horizontalaus lapo laikiklis, skirtas maršruto tvarkaraščiui laikyti. Laikiklis turi būti pagamintas iš patvaraus plastiko, lengvai prieinamas vairuotojui ir užtikrinti, kad lapas neiškristų važiuojant. Montavimo vieta turi būti parinkta taip, kad laikiklis netrukdytų vairuotojui matyti kelio ar naudotis valdymo elementais.</w:t>
            </w:r>
          </w:p>
        </w:tc>
        <w:tc>
          <w:tcPr>
            <w:tcW w:w="648" w:type="pct"/>
          </w:tcPr>
          <w:p w14:paraId="47E79D3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1B88570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0FB0A4A9" w14:textId="77777777" w:rsidTr="003520A9">
        <w:tc>
          <w:tcPr>
            <w:tcW w:w="233" w:type="pct"/>
            <w:shd w:val="clear" w:color="auto" w:fill="auto"/>
            <w:tcMar>
              <w:top w:w="60" w:type="dxa"/>
              <w:left w:w="60" w:type="dxa"/>
              <w:bottom w:w="60" w:type="dxa"/>
              <w:right w:w="60" w:type="dxa"/>
            </w:tcMar>
          </w:tcPr>
          <w:p w14:paraId="278ECF1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28.</w:t>
            </w:r>
          </w:p>
        </w:tc>
        <w:tc>
          <w:tcPr>
            <w:tcW w:w="699" w:type="pct"/>
            <w:shd w:val="clear" w:color="auto" w:fill="auto"/>
            <w:tcMar>
              <w:top w:w="60" w:type="dxa"/>
              <w:left w:w="60" w:type="dxa"/>
              <w:bottom w:w="60" w:type="dxa"/>
              <w:right w:w="60" w:type="dxa"/>
            </w:tcMar>
          </w:tcPr>
          <w:p w14:paraId="2CABF728" w14:textId="01E2EEF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sėdynės</w:t>
            </w:r>
          </w:p>
        </w:tc>
        <w:tc>
          <w:tcPr>
            <w:tcW w:w="2231" w:type="pct"/>
            <w:shd w:val="clear" w:color="auto" w:fill="auto"/>
            <w:tcMar>
              <w:top w:w="60" w:type="dxa"/>
              <w:left w:w="60" w:type="dxa"/>
              <w:bottom w:w="60" w:type="dxa"/>
              <w:right w:w="60" w:type="dxa"/>
            </w:tcMar>
          </w:tcPr>
          <w:p w14:paraId="79F5897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28.1. Keleivių sėdynės individualios. Sėdynių pagrindas pagamintas iš plastiko. Paminkštintos sėdimosios dalys turi būti atskiriamos nuo pagrindo;</w:t>
            </w:r>
          </w:p>
          <w:p w14:paraId="5BA8568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0B786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28.2. Sėdynės turi būti pritvirtintos prie sienos (naudojant </w:t>
            </w:r>
            <w:proofErr w:type="spellStart"/>
            <w:r w:rsidRPr="005C7C97">
              <w:rPr>
                <w:rFonts w:ascii="Times New Roman" w:hAnsi="Times New Roman" w:cs="Times New Roman"/>
                <w:sz w:val="20"/>
                <w:szCs w:val="20"/>
              </w:rPr>
              <w:t>konsolinį</w:t>
            </w:r>
            <w:proofErr w:type="spellEnd"/>
            <w:r w:rsidRPr="005C7C97">
              <w:rPr>
                <w:rFonts w:ascii="Times New Roman" w:hAnsi="Times New Roman" w:cs="Times New Roman"/>
                <w:sz w:val="20"/>
                <w:szCs w:val="20"/>
              </w:rPr>
              <w:t xml:space="preserve"> tvirtinimą, išskyrus atvejus, kai to neleidžia autobuso konstrukcija);</w:t>
            </w:r>
          </w:p>
          <w:p w14:paraId="271672E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4251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28.3. Sėdynės turi būti atsparios nusidėvėjimui, purvui ir lūžimui;</w:t>
            </w:r>
          </w:p>
          <w:p w14:paraId="422FDA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E7B73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28.4. Ne mažiau kaip 2 (dvi) atlenkiamos vienvietės sėdynės, sumontuotos stovinčių keleivių skyriuje prie neįgaliųjų vietos;</w:t>
            </w:r>
          </w:p>
          <w:p w14:paraId="146C8D0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6BFDE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28.5. Turi būti įrengta ne mažiau kaip 1 (viena) vieta neįgaliesiems ir (arba) specialiųjų poreikių turintiems žmonėms su neįgaliųjų vežimėliais, įskaitant diržą, atramą (atlošą) ar kitą įrangą vežimėliui pritvirtinti priešais antrąsias duris. Vietų skaičius derinamas 12 punkte nustatyta tvarka;</w:t>
            </w:r>
          </w:p>
          <w:p w14:paraId="00F9042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220A1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28.6. Sėdynių apmušalų audinys turi būti iš ECO odos;</w:t>
            </w:r>
          </w:p>
          <w:p w14:paraId="70E9E2B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4EDF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28.7.  Gamintojas suteikia ne mažesnę kaip 5 metų garantiją, kad sėdynių apmušalų medžiaga (</w:t>
            </w:r>
            <w:proofErr w:type="spellStart"/>
            <w:r w:rsidRPr="005C7C97">
              <w:rPr>
                <w:rFonts w:ascii="Times New Roman" w:hAnsi="Times New Roman" w:cs="Times New Roman"/>
                <w:sz w:val="20"/>
                <w:szCs w:val="20"/>
              </w:rPr>
              <w:t>eco</w:t>
            </w:r>
            <w:proofErr w:type="spellEnd"/>
            <w:r w:rsidRPr="005C7C97">
              <w:rPr>
                <w:rFonts w:ascii="Times New Roman" w:hAnsi="Times New Roman" w:cs="Times New Roman"/>
                <w:sz w:val="20"/>
                <w:szCs w:val="20"/>
              </w:rPr>
              <w:t xml:space="preserve"> oda) nepraras funkcinių ir estetinių savybių dėl nusidėvėjimo. Medžiaga turi būti išbandyta pagal ISO 5470 arba lygiavertį standartą, patvirtinantį jos atsparumą intensyviam naudojimui;</w:t>
            </w:r>
          </w:p>
          <w:p w14:paraId="6AFB0090" w14:textId="55CE969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28.8. Sėdimųjų vietų  spalvų schemos derinamos 12 punkte nustatyta tvarka.</w:t>
            </w:r>
          </w:p>
        </w:tc>
        <w:tc>
          <w:tcPr>
            <w:tcW w:w="648" w:type="pct"/>
          </w:tcPr>
          <w:p w14:paraId="3A5195C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6EC3B6D"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67DC005" w14:textId="77777777" w:rsidTr="003520A9">
        <w:tc>
          <w:tcPr>
            <w:tcW w:w="233" w:type="pct"/>
            <w:shd w:val="clear" w:color="auto" w:fill="auto"/>
            <w:tcMar>
              <w:top w:w="60" w:type="dxa"/>
              <w:left w:w="60" w:type="dxa"/>
              <w:bottom w:w="60" w:type="dxa"/>
              <w:right w:w="60" w:type="dxa"/>
            </w:tcMar>
          </w:tcPr>
          <w:p w14:paraId="06A995A1"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29.</w:t>
            </w:r>
          </w:p>
        </w:tc>
        <w:tc>
          <w:tcPr>
            <w:tcW w:w="699" w:type="pct"/>
            <w:shd w:val="clear" w:color="auto" w:fill="auto"/>
            <w:tcMar>
              <w:top w:w="60" w:type="dxa"/>
              <w:left w:w="60" w:type="dxa"/>
              <w:bottom w:w="60" w:type="dxa"/>
              <w:right w:w="60" w:type="dxa"/>
            </w:tcMar>
          </w:tcPr>
          <w:p w14:paraId="32DDF7BD" w14:textId="7173D55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Apsaugos įranga</w:t>
            </w:r>
          </w:p>
        </w:tc>
        <w:tc>
          <w:tcPr>
            <w:tcW w:w="2231" w:type="pct"/>
            <w:shd w:val="clear" w:color="auto" w:fill="auto"/>
            <w:tcMar>
              <w:top w:w="60" w:type="dxa"/>
              <w:left w:w="60" w:type="dxa"/>
              <w:bottom w:w="60" w:type="dxa"/>
              <w:right w:w="60" w:type="dxa"/>
            </w:tcMar>
          </w:tcPr>
          <w:p w14:paraId="03CBD3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29.1. Bent du 6 kg sausų miltelių gesintuvai turi būti lengvai prieinami ir pažymėti;</w:t>
            </w:r>
          </w:p>
          <w:p w14:paraId="3D78FE6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5C4071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29.2. Raudonas, šviesą atspindintis, avarinio trikampio ženklas;</w:t>
            </w:r>
          </w:p>
          <w:p w14:paraId="2C51B3A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652E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29.3. Dvi ratų atsparos;</w:t>
            </w:r>
          </w:p>
          <w:p w14:paraId="25B057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91834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29.4 Du kelių motorinės transporto priemonių pirmosios pagalbos rinkiniai, atitinkantys Lietuvos Respublikos sveikatos apsaugos ministro 2003 m. liepos 11 d. įsakymo Nr. V-450 „Dėl sveikatos priežiūros ir farmacijos specialistų kompetencijos teikiant pirmąją pagalbą, pirmosios pagalbos dėžučių ir pirmosios pagalbos rinkinių“ reikalavimus su pakeitimais;</w:t>
            </w:r>
          </w:p>
          <w:p w14:paraId="30942C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6CCD1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29.5. Visi užrašai vairuotojo kabinoje turi būti lietuvių kalba;</w:t>
            </w:r>
          </w:p>
          <w:p w14:paraId="4C05D2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665F0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29.6. Keleivių salone priešais kiekvienas duris įrengiamas gėlinio rankų dezinfekavimo skysčio dozatorius, skirtas viešajam transportui ir maitinamas iš bendros autobuso elektros sistemos;</w:t>
            </w:r>
          </w:p>
          <w:p w14:paraId="5FBB7C4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F2C96E" w14:textId="369BCE1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29.7. Įrengiama „</w:t>
            </w:r>
            <w:proofErr w:type="spellStart"/>
            <w:r w:rsidRPr="005C7C97">
              <w:rPr>
                <w:rFonts w:ascii="Times New Roman" w:hAnsi="Times New Roman" w:cs="Times New Roman"/>
                <w:sz w:val="20"/>
                <w:szCs w:val="20"/>
              </w:rPr>
              <w:t>Mobileye</w:t>
            </w:r>
            <w:proofErr w:type="spellEnd"/>
            <w:r w:rsidRPr="005C7C97">
              <w:rPr>
                <w:rFonts w:ascii="Times New Roman" w:hAnsi="Times New Roman" w:cs="Times New Roman"/>
                <w:sz w:val="20"/>
                <w:szCs w:val="20"/>
              </w:rPr>
              <w:t xml:space="preserve">“ arba lygiavertė susidūrimų išvengimo sistema, kurią visada sudaro aktyvūs priekiniai ir aklosios zonos jutikliai abiejose transporto priemonės pusėse. Jutikliai turi būti pagrįsti vaizdo apdorojimo technologija, stebėti dinamišką vairavimo aplinką ir realiuoju laiku teikti vairuotojams vaizdinius ir garsinius įspėjamuosius signalus. Transporto priemonėje turi būti įrengti transporto priemonės viduje esantys ekranai, kuriuose vairuotojas būtų vizualiai įspėjamas, kai pavojingoje zonoje, esančioje judančios transporto priemonės šone, pasirodo pėsčiasis, dviratininkas, motociklininkas, </w:t>
            </w:r>
            <w:proofErr w:type="spellStart"/>
            <w:r w:rsidRPr="005C7C97">
              <w:rPr>
                <w:rFonts w:ascii="Times New Roman" w:hAnsi="Times New Roman" w:cs="Times New Roman"/>
                <w:sz w:val="20"/>
                <w:szCs w:val="20"/>
              </w:rPr>
              <w:t>motorolerininkas</w:t>
            </w:r>
            <w:proofErr w:type="spellEnd"/>
            <w:r w:rsidRPr="005C7C97">
              <w:rPr>
                <w:rFonts w:ascii="Times New Roman" w:hAnsi="Times New Roman" w:cs="Times New Roman"/>
                <w:sz w:val="20"/>
                <w:szCs w:val="20"/>
              </w:rPr>
              <w:t xml:space="preserve"> ir t. t. (priekinis jutiklis papildomai turi gebėti nustatyti susidūrimo su automobiliais ar kitomis transporto priemonėmis pavojų). Jei susidūrimo pavojus padidėja, be regimojo signalo įsijungia ir garsinis signalas; kai susidūrimas yra neišvengiamas, garsinis signalas turi būti garsesnis. Sistema turi analizuoti objektus, kad būtų kuo mažiau klaidingų pranešimų. Ji neturi fiksuoti į transporto priemonę įeinančių ar iš jos išeinančių keleivių.</w:t>
            </w:r>
          </w:p>
        </w:tc>
        <w:tc>
          <w:tcPr>
            <w:tcW w:w="648" w:type="pct"/>
          </w:tcPr>
          <w:p w14:paraId="4D2646C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5076BEA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90DC1E5" w14:textId="77777777" w:rsidTr="003520A9">
        <w:tc>
          <w:tcPr>
            <w:tcW w:w="233" w:type="pct"/>
            <w:shd w:val="clear" w:color="auto" w:fill="auto"/>
            <w:tcMar>
              <w:top w:w="60" w:type="dxa"/>
              <w:left w:w="60" w:type="dxa"/>
              <w:bottom w:w="60" w:type="dxa"/>
              <w:right w:w="60" w:type="dxa"/>
            </w:tcMar>
          </w:tcPr>
          <w:p w14:paraId="513C8377"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30.</w:t>
            </w:r>
          </w:p>
        </w:tc>
        <w:tc>
          <w:tcPr>
            <w:tcW w:w="699" w:type="pct"/>
            <w:shd w:val="clear" w:color="auto" w:fill="auto"/>
            <w:tcMar>
              <w:top w:w="60" w:type="dxa"/>
              <w:left w:w="60" w:type="dxa"/>
              <w:bottom w:w="60" w:type="dxa"/>
              <w:right w:w="60" w:type="dxa"/>
            </w:tcMar>
          </w:tcPr>
          <w:p w14:paraId="198C4B9E" w14:textId="123F275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Stiklai</w:t>
            </w:r>
          </w:p>
        </w:tc>
        <w:tc>
          <w:tcPr>
            <w:tcW w:w="2231" w:type="pct"/>
            <w:shd w:val="clear" w:color="auto" w:fill="auto"/>
            <w:tcMar>
              <w:top w:w="60" w:type="dxa"/>
              <w:left w:w="60" w:type="dxa"/>
              <w:bottom w:w="60" w:type="dxa"/>
              <w:right w:w="60" w:type="dxa"/>
            </w:tcMar>
          </w:tcPr>
          <w:p w14:paraId="1BD4472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30.1. Priekinis stiklas turi būti šildomas oru arba elektra ;</w:t>
            </w:r>
          </w:p>
          <w:p w14:paraId="39B9D5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930C93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30.2. Priekinė švieslentė turi būti autobuso priekyje, priekinio stiklo viršuje arba virš priekinio stiklo;</w:t>
            </w:r>
          </w:p>
          <w:p w14:paraId="4FA4387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17263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30.3. Langai turi būti pagaminti iš saugaus (grūdinto) stiklo. Šoniniai langai turi būti su dvigubais stiklais arba šildomi elektra, išskyrus orlaides;</w:t>
            </w:r>
          </w:p>
          <w:p w14:paraId="1522D96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4FB76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30.4. Durų stiklas turi sudaryti ne mažiau kaip 50 % durų ploto;</w:t>
            </w:r>
          </w:p>
          <w:p w14:paraId="6DFEC3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974BE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30.5. Langų stiklai turi būti </w:t>
            </w:r>
            <w:proofErr w:type="spellStart"/>
            <w:r w:rsidRPr="005C7C97">
              <w:rPr>
                <w:rFonts w:ascii="Times New Roman" w:hAnsi="Times New Roman" w:cs="Times New Roman"/>
                <w:sz w:val="20"/>
                <w:szCs w:val="20"/>
              </w:rPr>
              <w:t>tonuoti</w:t>
            </w:r>
            <w:proofErr w:type="spellEnd"/>
            <w:r w:rsidRPr="005C7C97">
              <w:rPr>
                <w:rFonts w:ascii="Times New Roman" w:hAnsi="Times New Roman" w:cs="Times New Roman"/>
                <w:sz w:val="20"/>
                <w:szCs w:val="20"/>
              </w:rPr>
              <w:t xml:space="preserve"> ir priklijuoti prie kėbulo;</w:t>
            </w:r>
          </w:p>
          <w:p w14:paraId="044771D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3E679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30.6. Transporto priemonės stiklų, patenkančių į priekinį 180° vairuotojo matymo lauką, šviesos laidumas turi būti ne mažesnis negu 70 proc. Keleivių salono stiklų šviesos laidumas turi būti nuo 50 iki 70 procentų, derinamas 12 punkte nustatyta tvarka.</w:t>
            </w:r>
          </w:p>
          <w:p w14:paraId="7BC1B9C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20122D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30.7. Durys turi būti su dvigubais stiklais arba šildomi elektra;</w:t>
            </w:r>
          </w:p>
          <w:p w14:paraId="10A2959C" w14:textId="77777777" w:rsidR="003520A9" w:rsidRPr="005C7C97" w:rsidRDefault="003520A9" w:rsidP="005C7C97">
            <w:pPr>
              <w:spacing w:after="0" w:line="240" w:lineRule="auto"/>
              <w:contextualSpacing/>
              <w:jc w:val="both"/>
              <w:rPr>
                <w:rFonts w:ascii="Times New Roman" w:hAnsi="Times New Roman" w:cs="Times New Roman"/>
                <w:sz w:val="20"/>
                <w:szCs w:val="20"/>
              </w:rPr>
            </w:pPr>
            <w:bookmarkStart w:id="1" w:name="_GoBack"/>
            <w:bookmarkEnd w:id="1"/>
          </w:p>
          <w:p w14:paraId="48645E17" w14:textId="77C7A6C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30.8. Vairuotojo kairės pusės langas turi būti su dvigubu stiklu arba šildomas elektra</w:t>
            </w:r>
            <w:r w:rsidR="00017DBF">
              <w:rPr>
                <w:rFonts w:ascii="Times New Roman" w:hAnsi="Times New Roman" w:cs="Times New Roman"/>
                <w:sz w:val="20"/>
                <w:szCs w:val="20"/>
              </w:rPr>
              <w:t xml:space="preserve"> arba oru</w:t>
            </w:r>
            <w:r w:rsidRPr="005C7C97">
              <w:rPr>
                <w:rFonts w:ascii="Times New Roman" w:hAnsi="Times New Roman" w:cs="Times New Roman"/>
                <w:sz w:val="20"/>
                <w:szCs w:val="20"/>
              </w:rPr>
              <w:t>.</w:t>
            </w:r>
          </w:p>
        </w:tc>
        <w:tc>
          <w:tcPr>
            <w:tcW w:w="648" w:type="pct"/>
          </w:tcPr>
          <w:p w14:paraId="4D7A6CE0"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CAFA30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951727B" w14:textId="77777777" w:rsidTr="003520A9">
        <w:tc>
          <w:tcPr>
            <w:tcW w:w="233" w:type="pct"/>
            <w:shd w:val="clear" w:color="auto" w:fill="auto"/>
            <w:tcMar>
              <w:top w:w="60" w:type="dxa"/>
              <w:left w:w="60" w:type="dxa"/>
              <w:bottom w:w="60" w:type="dxa"/>
              <w:right w:w="60" w:type="dxa"/>
            </w:tcMar>
          </w:tcPr>
          <w:p w14:paraId="0FD4485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31.</w:t>
            </w:r>
          </w:p>
        </w:tc>
        <w:tc>
          <w:tcPr>
            <w:tcW w:w="699" w:type="pct"/>
            <w:shd w:val="clear" w:color="auto" w:fill="auto"/>
            <w:tcMar>
              <w:top w:w="60" w:type="dxa"/>
              <w:left w:w="60" w:type="dxa"/>
              <w:bottom w:w="60" w:type="dxa"/>
              <w:right w:w="60" w:type="dxa"/>
            </w:tcMar>
          </w:tcPr>
          <w:p w14:paraId="5DE7AC0F" w14:textId="1388F31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Avariniai išėjimai</w:t>
            </w:r>
          </w:p>
        </w:tc>
        <w:tc>
          <w:tcPr>
            <w:tcW w:w="2231" w:type="pct"/>
            <w:shd w:val="clear" w:color="auto" w:fill="auto"/>
            <w:tcMar>
              <w:top w:w="60" w:type="dxa"/>
              <w:left w:w="60" w:type="dxa"/>
              <w:bottom w:w="60" w:type="dxa"/>
              <w:right w:w="60" w:type="dxa"/>
            </w:tcMar>
          </w:tcPr>
          <w:p w14:paraId="07E2981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31.1. Avariniai išėjimai pažymėti užrašu „Avarinis išėjimas“;</w:t>
            </w:r>
          </w:p>
          <w:p w14:paraId="1AF08E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994EC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31.2. Avariniam išėjimui neturi būti numatytas galinio lango stiklas;</w:t>
            </w:r>
          </w:p>
          <w:p w14:paraId="012F88C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8F91A4" w14:textId="179E478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31.3. Šalia avarinio išėjimo pritvirtinti plaktukai, skirti stiklui sudaužyti.</w:t>
            </w:r>
          </w:p>
        </w:tc>
        <w:tc>
          <w:tcPr>
            <w:tcW w:w="648" w:type="pct"/>
          </w:tcPr>
          <w:p w14:paraId="20D341C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38E68A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3B1DE74F" w14:textId="77777777" w:rsidTr="003520A9">
        <w:tc>
          <w:tcPr>
            <w:tcW w:w="233" w:type="pct"/>
            <w:shd w:val="clear" w:color="auto" w:fill="auto"/>
            <w:tcMar>
              <w:top w:w="60" w:type="dxa"/>
              <w:left w:w="60" w:type="dxa"/>
              <w:bottom w:w="60" w:type="dxa"/>
              <w:right w:w="60" w:type="dxa"/>
            </w:tcMar>
          </w:tcPr>
          <w:p w14:paraId="74A1D22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32.</w:t>
            </w:r>
          </w:p>
        </w:tc>
        <w:tc>
          <w:tcPr>
            <w:tcW w:w="699" w:type="pct"/>
            <w:shd w:val="clear" w:color="auto" w:fill="auto"/>
            <w:tcMar>
              <w:top w:w="60" w:type="dxa"/>
              <w:left w:w="60" w:type="dxa"/>
              <w:bottom w:w="60" w:type="dxa"/>
              <w:right w:w="60" w:type="dxa"/>
            </w:tcMar>
          </w:tcPr>
          <w:p w14:paraId="7F0799C6" w14:textId="2E29EF3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Vidaus apšvietimas/ išorinis apšvietimas, žibintai</w:t>
            </w:r>
          </w:p>
        </w:tc>
        <w:tc>
          <w:tcPr>
            <w:tcW w:w="2231" w:type="pct"/>
            <w:shd w:val="clear" w:color="auto" w:fill="auto"/>
            <w:tcMar>
              <w:top w:w="60" w:type="dxa"/>
              <w:left w:w="60" w:type="dxa"/>
              <w:bottom w:w="60" w:type="dxa"/>
              <w:right w:w="60" w:type="dxa"/>
            </w:tcMar>
          </w:tcPr>
          <w:p w14:paraId="19CADDA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32.1. Keleivių salono apšvietimas turi būti LED technologijos, veikiantis dviem režimais, iš kurių vienas turi būti ekonominis. Turi būti galimybė iš dalies arba visiškai apšviesti keleivių saloną; </w:t>
            </w:r>
          </w:p>
          <w:p w14:paraId="16A6D2A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8EC5D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32.2. Atskiras vairuotojo darbo vietos (kabinos) apšvietimas;</w:t>
            </w:r>
          </w:p>
          <w:p w14:paraId="3EDCE61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74DCE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32.3. Keleivių salono šviestuvai turi būti išdėstyti taip, kad tamsiu paros metu tinkamai apšviestų keleivių saloną ir duris, neakindami vairuotojo;</w:t>
            </w:r>
          </w:p>
          <w:p w14:paraId="0D4AB3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0C2962D" w14:textId="05CD6BB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32.4. Visas išorinis autobuso apšvietimas turi būti LED.</w:t>
            </w:r>
          </w:p>
        </w:tc>
        <w:tc>
          <w:tcPr>
            <w:tcW w:w="648" w:type="pct"/>
          </w:tcPr>
          <w:p w14:paraId="24083117"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94FF2A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088BFDE" w14:textId="77777777" w:rsidTr="003520A9">
        <w:trPr>
          <w:trHeight w:val="2578"/>
        </w:trPr>
        <w:tc>
          <w:tcPr>
            <w:tcW w:w="233" w:type="pct"/>
            <w:shd w:val="clear" w:color="auto" w:fill="auto"/>
            <w:tcMar>
              <w:top w:w="60" w:type="dxa"/>
              <w:left w:w="60" w:type="dxa"/>
              <w:bottom w:w="60" w:type="dxa"/>
              <w:right w:w="60" w:type="dxa"/>
            </w:tcMar>
          </w:tcPr>
          <w:p w14:paraId="053FA35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33.</w:t>
            </w:r>
          </w:p>
        </w:tc>
        <w:tc>
          <w:tcPr>
            <w:tcW w:w="699" w:type="pct"/>
            <w:shd w:val="clear" w:color="auto" w:fill="auto"/>
            <w:tcMar>
              <w:top w:w="60" w:type="dxa"/>
              <w:left w:w="60" w:type="dxa"/>
              <w:bottom w:w="60" w:type="dxa"/>
              <w:right w:w="60" w:type="dxa"/>
            </w:tcMar>
          </w:tcPr>
          <w:p w14:paraId="7569C15A" w14:textId="34A9FDA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Turėklai</w:t>
            </w:r>
          </w:p>
        </w:tc>
        <w:tc>
          <w:tcPr>
            <w:tcW w:w="2231" w:type="pct"/>
            <w:shd w:val="clear" w:color="auto" w:fill="auto"/>
            <w:tcMar>
              <w:top w:w="60" w:type="dxa"/>
              <w:left w:w="60" w:type="dxa"/>
              <w:bottom w:w="60" w:type="dxa"/>
              <w:right w:w="60" w:type="dxa"/>
            </w:tcMar>
          </w:tcPr>
          <w:p w14:paraId="7875F0D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33.1. Keleivių salone turi būti įrengti vamzdiniai turėklai, nudažyti ryškia spalva, spalvos kodas RAL1016;</w:t>
            </w:r>
          </w:p>
          <w:p w14:paraId="5FA694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48C4A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33.2. Prie horizontalių turėklų turi būti pritvirtinti plastikiniai pakabinami laikikliai (ne mažiau 4 vnt.), ant kurių turi būti galima talpinti 90×170 mm (arba 85×125 mm) dydžio dvipusę spausdintą reklamą. Reklaminis laikiklių paviršius turi būti nukreiptas išilgai keleivių salono, kad netrukdytų vairuotojui matyti;</w:t>
            </w:r>
          </w:p>
          <w:p w14:paraId="6523BA7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6B4786A" w14:textId="77777777" w:rsidR="003520A9" w:rsidRPr="005C7C97" w:rsidRDefault="003520A9" w:rsidP="005C7C97">
            <w:pPr>
              <w:tabs>
                <w:tab w:val="left" w:pos="142"/>
                <w:tab w:val="left" w:pos="1050"/>
                <w:tab w:val="left" w:pos="1596"/>
              </w:tabs>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33.3. Prie kiekvienų keleivių įlipimo/išlipimo durų ant vertikalių turėklų turi būti įrengti bent 2 ,,STOP’’ mygtukai. Mygtukai turi būti raudonos spalvos, su užrašu „STOP“ ir Brailio raštu. </w:t>
            </w:r>
          </w:p>
          <w:p w14:paraId="747C3B8B" w14:textId="77777777" w:rsidR="003520A9" w:rsidRPr="005C7C97" w:rsidRDefault="003520A9" w:rsidP="005C7C97">
            <w:pPr>
              <w:tabs>
                <w:tab w:val="left" w:pos="142"/>
                <w:tab w:val="left" w:pos="1171"/>
                <w:tab w:val="left" w:pos="1596"/>
              </w:tabs>
              <w:spacing w:after="0" w:line="240" w:lineRule="auto"/>
              <w:contextualSpacing/>
              <w:jc w:val="both"/>
              <w:rPr>
                <w:rFonts w:ascii="Times New Roman" w:hAnsi="Times New Roman" w:cs="Times New Roman"/>
                <w:sz w:val="20"/>
                <w:szCs w:val="20"/>
              </w:rPr>
            </w:pPr>
          </w:p>
          <w:p w14:paraId="5D0536CF" w14:textId="77777777" w:rsidR="003520A9" w:rsidRPr="005C7C97" w:rsidRDefault="003520A9" w:rsidP="005C7C97">
            <w:pPr>
              <w:tabs>
                <w:tab w:val="left" w:pos="142"/>
                <w:tab w:val="left" w:pos="1171"/>
                <w:tab w:val="left" w:pos="1596"/>
              </w:tabs>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2C329618" wp14:editId="2BB4ED1D">
                  <wp:extent cx="1653872" cy="1566608"/>
                  <wp:effectExtent l="0" t="0" r="3810" b="0"/>
                  <wp:docPr id="17458510" name="Picture 17458510" descr="A yellow stop button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10" name="Picture 17458510" descr="A yellow stop button on a po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6883" cy="1578932"/>
                          </a:xfrm>
                          <a:prstGeom prst="rect">
                            <a:avLst/>
                          </a:prstGeom>
                        </pic:spPr>
                      </pic:pic>
                    </a:graphicData>
                  </a:graphic>
                </wp:inline>
              </w:drawing>
            </w:r>
          </w:p>
          <w:p w14:paraId="67BB4B8F" w14:textId="2C149205" w:rsidR="003520A9" w:rsidRPr="005C7C97" w:rsidRDefault="003520A9" w:rsidP="005C7C97">
            <w:pPr>
              <w:tabs>
                <w:tab w:val="left" w:pos="142"/>
                <w:tab w:val="left" w:pos="1171"/>
                <w:tab w:val="left" w:pos="1596"/>
              </w:tabs>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sz w:val="18"/>
                <w:szCs w:val="20"/>
              </w:rPr>
              <w:t>2 pav. „STOP“ mygtuko su šviesos signalu pavyzdys</w:t>
            </w:r>
          </w:p>
        </w:tc>
        <w:tc>
          <w:tcPr>
            <w:tcW w:w="648" w:type="pct"/>
          </w:tcPr>
          <w:p w14:paraId="174EAA28"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FE2880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5AC89E9" w14:textId="77777777" w:rsidTr="003520A9">
        <w:tc>
          <w:tcPr>
            <w:tcW w:w="233" w:type="pct"/>
            <w:shd w:val="clear" w:color="auto" w:fill="auto"/>
            <w:tcMar>
              <w:top w:w="60" w:type="dxa"/>
              <w:left w:w="60" w:type="dxa"/>
              <w:bottom w:w="60" w:type="dxa"/>
              <w:right w:w="60" w:type="dxa"/>
            </w:tcMar>
          </w:tcPr>
          <w:p w14:paraId="49358D40"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34.</w:t>
            </w:r>
          </w:p>
        </w:tc>
        <w:tc>
          <w:tcPr>
            <w:tcW w:w="699" w:type="pct"/>
            <w:shd w:val="clear" w:color="auto" w:fill="auto"/>
            <w:tcMar>
              <w:top w:w="60" w:type="dxa"/>
              <w:left w:w="60" w:type="dxa"/>
              <w:bottom w:w="60" w:type="dxa"/>
              <w:right w:w="60" w:type="dxa"/>
            </w:tcMar>
          </w:tcPr>
          <w:p w14:paraId="2678B5C8" w14:textId="56F9359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Ženklinimas</w:t>
            </w:r>
          </w:p>
        </w:tc>
        <w:tc>
          <w:tcPr>
            <w:tcW w:w="2231" w:type="pct"/>
            <w:shd w:val="clear" w:color="auto" w:fill="auto"/>
            <w:tcMar>
              <w:top w:w="60" w:type="dxa"/>
              <w:left w:w="60" w:type="dxa"/>
              <w:bottom w:w="60" w:type="dxa"/>
              <w:right w:w="60" w:type="dxa"/>
            </w:tcMar>
          </w:tcPr>
          <w:p w14:paraId="7FE271D9" w14:textId="3188F92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34.1. Visi užrašai ir informacija keleivių salone lietuvių ir anglų kalbomis (Techninės specifikacijos 2 priedas). Faktinė ženklų ir užrašų išdėstymo transporto priemonėje schema derinama 12 punkte nustatyta tvarka.</w:t>
            </w:r>
          </w:p>
        </w:tc>
        <w:tc>
          <w:tcPr>
            <w:tcW w:w="648" w:type="pct"/>
          </w:tcPr>
          <w:p w14:paraId="2D369AE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E065C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0CAE0B1" w14:textId="77777777" w:rsidTr="003520A9">
        <w:tc>
          <w:tcPr>
            <w:tcW w:w="233" w:type="pct"/>
            <w:shd w:val="clear" w:color="auto" w:fill="auto"/>
            <w:tcMar>
              <w:top w:w="60" w:type="dxa"/>
              <w:left w:w="60" w:type="dxa"/>
              <w:bottom w:w="60" w:type="dxa"/>
              <w:right w:w="60" w:type="dxa"/>
            </w:tcMar>
          </w:tcPr>
          <w:p w14:paraId="17337F9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35.</w:t>
            </w:r>
          </w:p>
        </w:tc>
        <w:tc>
          <w:tcPr>
            <w:tcW w:w="699" w:type="pct"/>
            <w:shd w:val="clear" w:color="auto" w:fill="auto"/>
            <w:tcMar>
              <w:top w:w="60" w:type="dxa"/>
              <w:left w:w="60" w:type="dxa"/>
              <w:bottom w:w="60" w:type="dxa"/>
              <w:right w:w="60" w:type="dxa"/>
            </w:tcMar>
          </w:tcPr>
          <w:p w14:paraId="2DB2BCCB" w14:textId="6ECC3D1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Grindys</w:t>
            </w:r>
          </w:p>
        </w:tc>
        <w:tc>
          <w:tcPr>
            <w:tcW w:w="2231" w:type="pct"/>
            <w:shd w:val="clear" w:color="auto" w:fill="auto"/>
            <w:tcMar>
              <w:top w:w="60" w:type="dxa"/>
              <w:left w:w="60" w:type="dxa"/>
              <w:bottom w:w="60" w:type="dxa"/>
              <w:right w:w="60" w:type="dxa"/>
            </w:tcMar>
          </w:tcPr>
          <w:p w14:paraId="2C4F897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35.1. Grindys turi būti padengtos neslidžia, lengvai valoma viešajam transportui skirta PVC danga, kuri </w:t>
            </w:r>
            <w:r w:rsidRPr="005C7C97">
              <w:rPr>
                <w:rFonts w:ascii="Times New Roman" w:hAnsi="Times New Roman" w:cs="Times New Roman"/>
                <w:sz w:val="20"/>
                <w:szCs w:val="20"/>
              </w:rPr>
              <w:lastRenderedPageBreak/>
              <w:t>turi būti atspari dilimui, ugniai, cheminėms valymo priemonėms ir oro sąlygoms:</w:t>
            </w:r>
          </w:p>
          <w:p w14:paraId="0259A7C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860E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35.1.1. Bendras storis ne mažesnis kaip 2,2 mm;</w:t>
            </w:r>
          </w:p>
          <w:p w14:paraId="65F9619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20D2D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35.1.2. </w:t>
            </w:r>
            <w:proofErr w:type="spellStart"/>
            <w:r w:rsidRPr="005C7C97">
              <w:rPr>
                <w:rFonts w:ascii="Times New Roman" w:hAnsi="Times New Roman" w:cs="Times New Roman"/>
                <w:sz w:val="20"/>
                <w:szCs w:val="20"/>
              </w:rPr>
              <w:t>Abrazyvo</w:t>
            </w:r>
            <w:proofErr w:type="spellEnd"/>
            <w:r w:rsidRPr="005C7C97">
              <w:rPr>
                <w:rFonts w:ascii="Times New Roman" w:hAnsi="Times New Roman" w:cs="Times New Roman"/>
                <w:sz w:val="20"/>
                <w:szCs w:val="20"/>
              </w:rPr>
              <w:t xml:space="preserve"> dilimo storis ne mažesnis kaip 1,2 mm;</w:t>
            </w:r>
          </w:p>
          <w:p w14:paraId="254644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3B6F3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35.1.3. Likutinis įdubimas (pagal EN 433 arba lygiavertį standartą) ne didesnis kaip 0,1 mm;</w:t>
            </w:r>
          </w:p>
          <w:p w14:paraId="6CAA16D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3A9C1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35.1.4. Spalvų patvarumas (pagal EN ISO 105 BO2 arba lygiavertį standartą) ne mažesnis kaip 6;</w:t>
            </w:r>
          </w:p>
          <w:p w14:paraId="6783909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D4F20C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35.1.5. Atsparumas cheminėms medžiagoms (pagal EN 423 arba lygiavertį standartą) – labai geras, nepakitęs;</w:t>
            </w:r>
          </w:p>
          <w:p w14:paraId="1FA9ABB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B2E610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35.1.6. Slidumas (pagal DIN 51130 arba lygiavertį standartą) ne mažesnis kaip R10;</w:t>
            </w:r>
          </w:p>
          <w:p w14:paraId="4D4C3A0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5C0B0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35.1.7. Degumo klasė (pagal ECE R118/3 arba lygiavertį standartą) ne mažesnė kaip </w:t>
            </w:r>
            <w:proofErr w:type="spellStart"/>
            <w:r w:rsidRPr="005C7C97">
              <w:rPr>
                <w:rFonts w:ascii="Times New Roman" w:hAnsi="Times New Roman" w:cs="Times New Roman"/>
                <w:sz w:val="20"/>
                <w:szCs w:val="20"/>
              </w:rPr>
              <w:t>Bfl</w:t>
            </w:r>
            <w:proofErr w:type="spellEnd"/>
            <w:r w:rsidRPr="005C7C97">
              <w:rPr>
                <w:rFonts w:ascii="Times New Roman" w:hAnsi="Times New Roman" w:cs="Times New Roman"/>
                <w:sz w:val="20"/>
                <w:szCs w:val="20"/>
              </w:rPr>
              <w:t xml:space="preserve"> - S1;</w:t>
            </w:r>
          </w:p>
          <w:p w14:paraId="661E9F4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D1E51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35.1.8. Dangos kietieji užpildai (pvz., silicio karbidas) turi būti visame gaminio dėvėjimosi sluoksnyje, o ne tik paviršiuje.</w:t>
            </w:r>
          </w:p>
          <w:p w14:paraId="724EEB0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89BBB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35.2. PVC dangos spalva ir raštas turi būti praktiški, kad paslėptų nešvarumus. Spalva derinama 12 punkte nustatyta tvarka;</w:t>
            </w:r>
          </w:p>
          <w:p w14:paraId="696B26D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BE06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35.3. PVC dangos kraštai ant skyriaus sienų turi būti pakelti (pakelti) ne mažiau kaip 100 mm nuo grindų;</w:t>
            </w:r>
          </w:p>
          <w:p w14:paraId="6B18F5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78DB92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35.4. Keleivių įlipimo ir (arba) išlipimo laipteliai ir grindų paviršiaus aukščio skirtumo sankirtos turi būti pažymėti ryškiais kontrastingais ženklais; </w:t>
            </w:r>
          </w:p>
          <w:p w14:paraId="5304449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1C292C5" w14:textId="7A5DCDEA"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35.5. Transporto priemonės salono grindyse turi būti įrengti (sumontuoti) neregių įspėjamieji ir vedimo paviršiai. Šie paviršiai turi nuvesti neregį nuo durų iki artimiausio el. bilieto sistemos bilietų skaitytuvo (</w:t>
            </w:r>
            <w:proofErr w:type="spellStart"/>
            <w:r w:rsidRPr="005C7C97">
              <w:rPr>
                <w:rFonts w:ascii="Times New Roman" w:hAnsi="Times New Roman" w:cs="Times New Roman"/>
                <w:sz w:val="20"/>
                <w:szCs w:val="20"/>
              </w:rPr>
              <w:t>validatoriaus</w:t>
            </w:r>
            <w:proofErr w:type="spellEnd"/>
            <w:r w:rsidRPr="005C7C97">
              <w:rPr>
                <w:rFonts w:ascii="Times New Roman" w:hAnsi="Times New Roman" w:cs="Times New Roman"/>
                <w:sz w:val="20"/>
                <w:szCs w:val="20"/>
              </w:rPr>
              <w:t>) ir sėdimų vietų. Įspėjamųjų ir vedimo paviršių išdėstymas derinamas 12 punkte nustatyta tvarka;</w:t>
            </w:r>
          </w:p>
        </w:tc>
        <w:tc>
          <w:tcPr>
            <w:tcW w:w="648" w:type="pct"/>
          </w:tcPr>
          <w:p w14:paraId="208545A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3CE6A2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D70E548" w14:textId="77777777" w:rsidTr="003520A9">
        <w:tc>
          <w:tcPr>
            <w:tcW w:w="233" w:type="pct"/>
            <w:shd w:val="clear" w:color="auto" w:fill="auto"/>
            <w:tcMar>
              <w:top w:w="60" w:type="dxa"/>
              <w:left w:w="60" w:type="dxa"/>
              <w:bottom w:w="60" w:type="dxa"/>
              <w:right w:w="60" w:type="dxa"/>
            </w:tcMar>
          </w:tcPr>
          <w:p w14:paraId="521A92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36.</w:t>
            </w:r>
          </w:p>
        </w:tc>
        <w:tc>
          <w:tcPr>
            <w:tcW w:w="699" w:type="pct"/>
            <w:shd w:val="clear" w:color="auto" w:fill="auto"/>
            <w:tcMar>
              <w:top w:w="60" w:type="dxa"/>
              <w:left w:w="60" w:type="dxa"/>
              <w:bottom w:w="60" w:type="dxa"/>
              <w:right w:w="60" w:type="dxa"/>
            </w:tcMar>
          </w:tcPr>
          <w:p w14:paraId="6067E606" w14:textId="2367A47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Galinio matymo veidrodžiai</w:t>
            </w:r>
          </w:p>
        </w:tc>
        <w:tc>
          <w:tcPr>
            <w:tcW w:w="2231" w:type="pct"/>
            <w:shd w:val="clear" w:color="auto" w:fill="auto"/>
            <w:tcMar>
              <w:top w:w="60" w:type="dxa"/>
              <w:left w:w="60" w:type="dxa"/>
              <w:bottom w:w="60" w:type="dxa"/>
              <w:right w:w="60" w:type="dxa"/>
            </w:tcMar>
          </w:tcPr>
          <w:p w14:paraId="5A1E170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36.1. Stačiakampio formos galinio vaizdo veidrodis viduje, priekyje. Salono viduje esantys ekranai (monitoriai) neturi užstoti vaizdo, t. y. vairuotojas turi matyti keleivių stovėjimo vietas prie visų durų;</w:t>
            </w:r>
          </w:p>
          <w:p w14:paraId="4F66CD5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D5F2E6" w14:textId="35E0ACB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36.2. Išorėje – „</w:t>
            </w:r>
            <w:proofErr w:type="spellStart"/>
            <w:r w:rsidRPr="005C7C97">
              <w:rPr>
                <w:rFonts w:ascii="Times New Roman" w:hAnsi="Times New Roman" w:cs="Times New Roman"/>
                <w:sz w:val="20"/>
                <w:szCs w:val="20"/>
              </w:rPr>
              <w:t>Mirror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eye</w:t>
            </w:r>
            <w:proofErr w:type="spellEnd"/>
            <w:r w:rsidRPr="005C7C97">
              <w:rPr>
                <w:rFonts w:ascii="Times New Roman" w:hAnsi="Times New Roman" w:cs="Times New Roman"/>
                <w:sz w:val="20"/>
                <w:szCs w:val="20"/>
              </w:rPr>
              <w:t>“ arba lygiavertė šoninio stebėjimo sistema.</w:t>
            </w:r>
          </w:p>
        </w:tc>
        <w:tc>
          <w:tcPr>
            <w:tcW w:w="648" w:type="pct"/>
          </w:tcPr>
          <w:p w14:paraId="64D410D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696ACD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B61F37E" w14:textId="77777777" w:rsidTr="003520A9">
        <w:tc>
          <w:tcPr>
            <w:tcW w:w="233" w:type="pct"/>
            <w:shd w:val="clear" w:color="auto" w:fill="auto"/>
            <w:tcMar>
              <w:top w:w="60" w:type="dxa"/>
              <w:left w:w="60" w:type="dxa"/>
              <w:bottom w:w="60" w:type="dxa"/>
              <w:right w:w="60" w:type="dxa"/>
            </w:tcMar>
          </w:tcPr>
          <w:p w14:paraId="7F18D1B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37.</w:t>
            </w:r>
          </w:p>
        </w:tc>
        <w:tc>
          <w:tcPr>
            <w:tcW w:w="699" w:type="pct"/>
            <w:shd w:val="clear" w:color="auto" w:fill="auto"/>
            <w:tcMar>
              <w:top w:w="60" w:type="dxa"/>
              <w:left w:w="60" w:type="dxa"/>
              <w:bottom w:w="60" w:type="dxa"/>
              <w:right w:w="60" w:type="dxa"/>
            </w:tcMar>
          </w:tcPr>
          <w:p w14:paraId="763191FF" w14:textId="074DE895"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Vilkimo įtaisas</w:t>
            </w:r>
          </w:p>
        </w:tc>
        <w:tc>
          <w:tcPr>
            <w:tcW w:w="2231" w:type="pct"/>
            <w:shd w:val="clear" w:color="auto" w:fill="auto"/>
            <w:tcMar>
              <w:top w:w="60" w:type="dxa"/>
              <w:left w:w="60" w:type="dxa"/>
              <w:bottom w:w="60" w:type="dxa"/>
              <w:right w:w="60" w:type="dxa"/>
            </w:tcMar>
          </w:tcPr>
          <w:p w14:paraId="66BAD90C" w14:textId="52E04D4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37.1. Vilkimo įtaisai montuojami apatinėje kėbulo dalyje transporto priemonės priekyje ir gale. Vilkimo kilpa gali būti nuimama, tačiau ji turi būti komplektuojama su kiekviena transporto priemone. Vilkimo įtaisas arba kilpos tvirtinimo vieta turi būti uždengta gaubtu arba dangčiu.</w:t>
            </w:r>
          </w:p>
        </w:tc>
        <w:tc>
          <w:tcPr>
            <w:tcW w:w="648" w:type="pct"/>
          </w:tcPr>
          <w:p w14:paraId="2925937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1977B4D"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705AB67" w14:textId="77777777" w:rsidTr="003520A9">
        <w:tc>
          <w:tcPr>
            <w:tcW w:w="233" w:type="pct"/>
            <w:shd w:val="clear" w:color="auto" w:fill="auto"/>
            <w:tcMar>
              <w:top w:w="60" w:type="dxa"/>
              <w:left w:w="60" w:type="dxa"/>
              <w:bottom w:w="60" w:type="dxa"/>
              <w:right w:w="60" w:type="dxa"/>
            </w:tcMar>
          </w:tcPr>
          <w:p w14:paraId="07C6FD4C"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38.</w:t>
            </w:r>
          </w:p>
        </w:tc>
        <w:tc>
          <w:tcPr>
            <w:tcW w:w="699" w:type="pct"/>
            <w:shd w:val="clear" w:color="auto" w:fill="auto"/>
            <w:tcMar>
              <w:top w:w="60" w:type="dxa"/>
              <w:left w:w="60" w:type="dxa"/>
              <w:bottom w:w="60" w:type="dxa"/>
              <w:right w:w="60" w:type="dxa"/>
            </w:tcMar>
          </w:tcPr>
          <w:p w14:paraId="77EFFBE3" w14:textId="0201A2F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Išorės dažymas, </w:t>
            </w:r>
            <w:r w:rsidRPr="005C7C97">
              <w:rPr>
                <w:rFonts w:ascii="Times New Roman" w:hAnsi="Times New Roman" w:cs="Times New Roman"/>
                <w:sz w:val="20"/>
                <w:szCs w:val="20"/>
              </w:rPr>
              <w:lastRenderedPageBreak/>
              <w:t>salono interjeras</w:t>
            </w:r>
          </w:p>
        </w:tc>
        <w:tc>
          <w:tcPr>
            <w:tcW w:w="2231" w:type="pct"/>
            <w:shd w:val="clear" w:color="auto" w:fill="auto"/>
            <w:tcMar>
              <w:top w:w="60" w:type="dxa"/>
              <w:left w:w="60" w:type="dxa"/>
              <w:bottom w:w="60" w:type="dxa"/>
              <w:right w:w="60" w:type="dxa"/>
            </w:tcMar>
          </w:tcPr>
          <w:p w14:paraId="13D6A9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38.1. Autobusų dažymo dizainas, emblemos ir užrašai derinami 12 punkte nustatyta tvarka; </w:t>
            </w:r>
            <w:r w:rsidRPr="005C7C97">
              <w:rPr>
                <w:rFonts w:ascii="Times New Roman" w:hAnsi="Times New Roman" w:cs="Times New Roman"/>
                <w:sz w:val="20"/>
                <w:szCs w:val="20"/>
              </w:rPr>
              <w:tab/>
            </w:r>
          </w:p>
          <w:p w14:paraId="2D432B58" w14:textId="77777777" w:rsidR="003520A9" w:rsidRPr="005C7C97" w:rsidRDefault="003520A9" w:rsidP="005C7C97">
            <w:pPr>
              <w:tabs>
                <w:tab w:val="left" w:pos="2204"/>
              </w:tabs>
              <w:spacing w:after="0" w:line="240" w:lineRule="auto"/>
              <w:contextualSpacing/>
              <w:jc w:val="both"/>
              <w:rPr>
                <w:rFonts w:ascii="Times New Roman" w:hAnsi="Times New Roman" w:cs="Times New Roman"/>
                <w:sz w:val="20"/>
                <w:szCs w:val="20"/>
              </w:rPr>
            </w:pPr>
          </w:p>
          <w:p w14:paraId="04E2ABC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38.2. Transporto priemonių išorės dažymui naudojami dažai turi būti atsparūs kasdieniniam plovimui šepečiais. Tiekėjas turi nurodyti reklaminės plėvelės, kuri galėtų būti klijuojama ant dažytų paviršių, tipus;</w:t>
            </w:r>
          </w:p>
          <w:p w14:paraId="3ADD760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26AF1C7" w14:textId="5D05C7C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38.3. Keleivių salono vidaus paviršiai turi būti pagaminti iš medžiagų (plastiko, aliuminio ir pan.), atsparių drėgnam valymui (naudojant chemines valymo priemones).</w:t>
            </w:r>
          </w:p>
        </w:tc>
        <w:tc>
          <w:tcPr>
            <w:tcW w:w="648" w:type="pct"/>
          </w:tcPr>
          <w:p w14:paraId="7BCA2F0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167A907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55D3FE2" w14:textId="77777777" w:rsidTr="003520A9">
        <w:tc>
          <w:tcPr>
            <w:tcW w:w="233" w:type="pct"/>
            <w:shd w:val="clear" w:color="auto" w:fill="auto"/>
            <w:tcMar>
              <w:top w:w="60" w:type="dxa"/>
              <w:left w:w="60" w:type="dxa"/>
              <w:bottom w:w="60" w:type="dxa"/>
              <w:right w:w="60" w:type="dxa"/>
            </w:tcMar>
          </w:tcPr>
          <w:p w14:paraId="2F8D7DC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39.</w:t>
            </w:r>
          </w:p>
        </w:tc>
        <w:tc>
          <w:tcPr>
            <w:tcW w:w="699" w:type="pct"/>
            <w:shd w:val="clear" w:color="auto" w:fill="auto"/>
            <w:tcMar>
              <w:top w:w="60" w:type="dxa"/>
              <w:left w:w="60" w:type="dxa"/>
              <w:bottom w:w="60" w:type="dxa"/>
              <w:right w:w="60" w:type="dxa"/>
            </w:tcMar>
          </w:tcPr>
          <w:p w14:paraId="41CD0F7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Transporto priemonės sistemų</w:t>
            </w:r>
          </w:p>
          <w:p w14:paraId="4608990E" w14:textId="72D6B4E5"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borto kompiuteris</w:t>
            </w:r>
          </w:p>
        </w:tc>
        <w:tc>
          <w:tcPr>
            <w:tcW w:w="2231" w:type="pct"/>
            <w:shd w:val="clear" w:color="auto" w:fill="auto"/>
            <w:tcMar>
              <w:top w:w="60" w:type="dxa"/>
              <w:left w:w="60" w:type="dxa"/>
              <w:bottom w:w="60" w:type="dxa"/>
              <w:right w:w="60" w:type="dxa"/>
            </w:tcMar>
          </w:tcPr>
          <w:p w14:paraId="31E6BAA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39.1. Transporto priemonėje įmontuotame sistemų kompiuteryje turi būti įrašomi ir saugomi techniniai duomenys apie transporto priemonės veikimą, pavyzdžiui: nuvažiuotas atstumas, vidutinis ir maksimalus greitis, staigus stabdymas ir greitėjimas, energijos sąnaudos, durų atidarymas/uždarymas, šildymo sistemos įjungimas / išjungimas (papildomas(-i) transporto priemonėje įmontuotas(-i) kompiuteris(-</w:t>
            </w:r>
            <w:proofErr w:type="spellStart"/>
            <w:r w:rsidRPr="005C7C97">
              <w:rPr>
                <w:rFonts w:ascii="Times New Roman" w:hAnsi="Times New Roman" w:cs="Times New Roman"/>
                <w:sz w:val="20"/>
                <w:szCs w:val="20"/>
              </w:rPr>
              <w:t>iai</w:t>
            </w:r>
            <w:proofErr w:type="spellEnd"/>
            <w:r w:rsidRPr="005C7C97">
              <w:rPr>
                <w:rFonts w:ascii="Times New Roman" w:hAnsi="Times New Roman" w:cs="Times New Roman"/>
                <w:sz w:val="20"/>
                <w:szCs w:val="20"/>
              </w:rPr>
              <w:t>), atliekantis(-</w:t>
            </w:r>
            <w:proofErr w:type="spellStart"/>
            <w:r w:rsidRPr="005C7C97">
              <w:rPr>
                <w:rFonts w:ascii="Times New Roman" w:hAnsi="Times New Roman" w:cs="Times New Roman"/>
                <w:sz w:val="20"/>
                <w:szCs w:val="20"/>
              </w:rPr>
              <w:t>ys</w:t>
            </w:r>
            <w:proofErr w:type="spellEnd"/>
            <w:r w:rsidRPr="005C7C97">
              <w:rPr>
                <w:rFonts w:ascii="Times New Roman" w:hAnsi="Times New Roman" w:cs="Times New Roman"/>
                <w:sz w:val="20"/>
                <w:szCs w:val="20"/>
              </w:rPr>
              <w:t xml:space="preserve">) šias funkcijas, gali būti kitų gamintojų); </w:t>
            </w:r>
          </w:p>
          <w:p w14:paraId="7B92EC6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835E6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 Galimybė nuotoliniu būdu gauti informaciją iš transporto priemonės borto kompiuterio ir stebėti šiuos parametrus:</w:t>
            </w:r>
          </w:p>
          <w:p w14:paraId="20C906A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113D3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39.2.1. Autobuso traukos sistemos parametrai – 24 V grandinės įtampa, traukos variklio įtampa arba galia ir suvartojimas, pagamintos </w:t>
            </w:r>
            <w:proofErr w:type="spellStart"/>
            <w:r w:rsidRPr="005C7C97">
              <w:rPr>
                <w:rFonts w:ascii="Times New Roman" w:hAnsi="Times New Roman" w:cs="Times New Roman"/>
                <w:sz w:val="20"/>
                <w:szCs w:val="20"/>
              </w:rPr>
              <w:t>rekuperacinės</w:t>
            </w:r>
            <w:proofErr w:type="spellEnd"/>
            <w:r w:rsidRPr="005C7C97">
              <w:rPr>
                <w:rFonts w:ascii="Times New Roman" w:hAnsi="Times New Roman" w:cs="Times New Roman"/>
                <w:sz w:val="20"/>
                <w:szCs w:val="20"/>
              </w:rPr>
              <w:t xml:space="preserve"> energijos kiekis, visos energijos suvartojimas, oro kondicionavimo siurblio / kompresoriaus veikimas, šildymo sistemos veikimas, akceleratoriaus pedalo padėtis;</w:t>
            </w:r>
          </w:p>
          <w:p w14:paraId="3F65325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8489CD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39.2.2. Autobuso važiuoklės sistemos parametrai, įskaitant stabdžių trinkelių nusidėvėjimą, stabdžių pedalo padėtį ir transporto priemonės greitį;</w:t>
            </w:r>
          </w:p>
          <w:p w14:paraId="04B542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C393B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39.2.3. traukos akumuliatoriaus parametrai – įkrova ir likusi apytikslė rida km, priimtinas energijos atgavimas, temperatūra ir įkrovimo galia, gedimo įvykiai;</w:t>
            </w:r>
          </w:p>
          <w:p w14:paraId="4206AE1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50B3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39.2.4. keleivių salono ir lauko temperatūra bei transporto priemonės klimato kontrolės sistemos nustatytos vertės;</w:t>
            </w:r>
          </w:p>
          <w:p w14:paraId="53F64F2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072A0C9" w14:textId="2B47D03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39.3. galimybė nuotoliniu būdu gauti pranešimus apie šių Reikalavimų 39.2.1, 39.2.2 ir 39.2.3 punktuose išvardytų transporto priemonės sistemų gedimus ir sutrikimus.</w:t>
            </w:r>
          </w:p>
        </w:tc>
        <w:tc>
          <w:tcPr>
            <w:tcW w:w="648" w:type="pct"/>
          </w:tcPr>
          <w:p w14:paraId="588F291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0729458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21CEBA0" w14:textId="77777777" w:rsidTr="003520A9">
        <w:tc>
          <w:tcPr>
            <w:tcW w:w="233" w:type="pct"/>
            <w:shd w:val="clear" w:color="auto" w:fill="auto"/>
            <w:tcMar>
              <w:top w:w="60" w:type="dxa"/>
              <w:left w:w="60" w:type="dxa"/>
              <w:bottom w:w="60" w:type="dxa"/>
              <w:right w:w="60" w:type="dxa"/>
            </w:tcMar>
          </w:tcPr>
          <w:p w14:paraId="756893E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40.</w:t>
            </w:r>
          </w:p>
        </w:tc>
        <w:tc>
          <w:tcPr>
            <w:tcW w:w="699" w:type="pct"/>
            <w:shd w:val="clear" w:color="auto" w:fill="auto"/>
            <w:tcMar>
              <w:top w:w="60" w:type="dxa"/>
              <w:left w:w="60" w:type="dxa"/>
              <w:bottom w:w="60" w:type="dxa"/>
              <w:right w:w="60" w:type="dxa"/>
            </w:tcMar>
          </w:tcPr>
          <w:p w14:paraId="47FEAD61" w14:textId="7D0C365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skaičiavimo sistema</w:t>
            </w:r>
          </w:p>
        </w:tc>
        <w:tc>
          <w:tcPr>
            <w:tcW w:w="2231" w:type="pct"/>
            <w:shd w:val="clear" w:color="auto" w:fill="auto"/>
            <w:tcMar>
              <w:top w:w="60" w:type="dxa"/>
              <w:left w:w="60" w:type="dxa"/>
              <w:bottom w:w="60" w:type="dxa"/>
              <w:right w:w="60" w:type="dxa"/>
            </w:tcMar>
          </w:tcPr>
          <w:p w14:paraId="588D3EF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 Reikalavimai automatinei keleivių skaičiavimo sistemos įrangai:</w:t>
            </w:r>
          </w:p>
          <w:p w14:paraId="3DB616C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D95745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40.1.1. Automatinės keleivių skaičiavimo sistemos įranga turi būti sumontuota prie visų transporto priemonėje esančių keleivių įlipimo/išlipimo durų;</w:t>
            </w:r>
          </w:p>
          <w:p w14:paraId="399DEEF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E5A27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40.1.2. Automatinė keleivių skaičiavimo sistemos įranga turi užtikrinti duomenų apie įlipančių ir išlipančių keleivių skaičių kiekvienoje stotelėje gavimą;</w:t>
            </w:r>
          </w:p>
          <w:p w14:paraId="5696B18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E2583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40.1.3. Automatinės keleivių skaičiavimo sistemos įrangos tikslumas turi būti ne mažesnis kaip 95%;</w:t>
            </w:r>
          </w:p>
          <w:p w14:paraId="3030B2D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749907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40.1.4. Automatinę keleivių skaičiavimo sistemą turi sudaryti keleivių matavimo jutikliai (angl. </w:t>
            </w:r>
            <w:proofErr w:type="spellStart"/>
            <w:r w:rsidRPr="005C7C97">
              <w:rPr>
                <w:rFonts w:ascii="Times New Roman" w:hAnsi="Times New Roman" w:cs="Times New Roman"/>
                <w:sz w:val="20"/>
                <w:szCs w:val="20"/>
              </w:rPr>
              <w:t>People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Counting</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Unit</w:t>
            </w:r>
            <w:proofErr w:type="spellEnd"/>
            <w:r w:rsidRPr="005C7C97">
              <w:rPr>
                <w:rFonts w:ascii="Times New Roman" w:hAnsi="Times New Roman" w:cs="Times New Roman"/>
                <w:sz w:val="20"/>
                <w:szCs w:val="20"/>
              </w:rPr>
              <w:t xml:space="preserve"> (PCU)) ir borto kompiuteriai;</w:t>
            </w:r>
          </w:p>
          <w:p w14:paraId="3C38CF9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80DF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 Automatinė keleivių skaičiavimo sistemos keleivių srautų matavimo įranga turi:</w:t>
            </w:r>
          </w:p>
          <w:p w14:paraId="6D0341B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FD2B4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40.2.1. Fiksuoti viešojo transporto keleivių srautų duomenis (angl. </w:t>
            </w:r>
            <w:proofErr w:type="spellStart"/>
            <w:r w:rsidRPr="005C7C97">
              <w:rPr>
                <w:rFonts w:ascii="Times New Roman" w:hAnsi="Times New Roman" w:cs="Times New Roman"/>
                <w:sz w:val="20"/>
                <w:szCs w:val="20"/>
              </w:rPr>
              <w:t>Raw</w:t>
            </w:r>
            <w:proofErr w:type="spellEnd"/>
            <w:r w:rsidRPr="005C7C97">
              <w:rPr>
                <w:rFonts w:ascii="Times New Roman" w:hAnsi="Times New Roman" w:cs="Times New Roman"/>
                <w:sz w:val="20"/>
                <w:szCs w:val="20"/>
              </w:rPr>
              <w:t xml:space="preserve"> data), susiejant juos su konkrečia vieta (koordinatėmis), laiku, transporto priemone ir transporto priemonės durimis;</w:t>
            </w:r>
          </w:p>
          <w:p w14:paraId="7B71166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7489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40.2.2. Turėti įdiegtą padėties nustatymo sistemos (GPS, </w:t>
            </w:r>
            <w:proofErr w:type="spellStart"/>
            <w:r w:rsidRPr="005C7C97">
              <w:rPr>
                <w:rFonts w:ascii="Times New Roman" w:hAnsi="Times New Roman" w:cs="Times New Roman"/>
                <w:sz w:val="20"/>
                <w:szCs w:val="20"/>
              </w:rPr>
              <w:t>Galileo</w:t>
            </w:r>
            <w:proofErr w:type="spellEnd"/>
            <w:r w:rsidRPr="005C7C97">
              <w:rPr>
                <w:rFonts w:ascii="Times New Roman" w:hAnsi="Times New Roman" w:cs="Times New Roman"/>
                <w:sz w:val="20"/>
                <w:szCs w:val="20"/>
              </w:rPr>
              <w:t xml:space="preserve"> ar lygiavertis) funkciją, kuri leistų nustatyti ir fiksuoti transporto priemonės buvimo koordinates ir jų fiksavimo laiką;</w:t>
            </w:r>
          </w:p>
          <w:p w14:paraId="5DBEE8E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FF994D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40.2.3. Užtikrinti kaupiamų duomenų saugumą;</w:t>
            </w:r>
          </w:p>
          <w:p w14:paraId="24CF314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A152E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40.2.4. Automatinė keleivių skaičiavimo techninė įranga (toliau – AKS TĮ) turi patikimai ir nepertraukiamai funkcionuoti paslaugų teikimo metu;</w:t>
            </w:r>
          </w:p>
          <w:p w14:paraId="36F6E6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E5458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40.2.5. AKS TĮ, visos jungtys ir kabeliai turi būti pritaikyti viešojo transporto priemonėms. Tai reiškia turi būti atsparūs, vibracijai, aplinkos poveikiui (dulkėms, vandeniui, drėgmei ir temperatūrai).</w:t>
            </w:r>
          </w:p>
          <w:p w14:paraId="4EA9826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7FD210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 Reikalavimai keleivių skaičiavimo jutikliams (toliau - IR jutikliai):</w:t>
            </w:r>
          </w:p>
          <w:p w14:paraId="24E9FC4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8073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40.3.1. IR jutikliai turi veikti infraraudonųjų spindulių principu (ar kitu lygiaverčiu principu) ir gebėti </w:t>
            </w:r>
            <w:proofErr w:type="spellStart"/>
            <w:r w:rsidRPr="005C7C97">
              <w:rPr>
                <w:rFonts w:ascii="Times New Roman" w:hAnsi="Times New Roman" w:cs="Times New Roman"/>
                <w:sz w:val="20"/>
                <w:szCs w:val="20"/>
              </w:rPr>
              <w:t>trianguliacijos</w:t>
            </w:r>
            <w:proofErr w:type="spellEnd"/>
            <w:r w:rsidRPr="005C7C97">
              <w:rPr>
                <w:rFonts w:ascii="Times New Roman" w:hAnsi="Times New Roman" w:cs="Times New Roman"/>
                <w:sz w:val="20"/>
                <w:szCs w:val="20"/>
              </w:rPr>
              <w:t xml:space="preserve"> metodu </w:t>
            </w:r>
            <w:proofErr w:type="spellStart"/>
            <w:r w:rsidRPr="005C7C97">
              <w:rPr>
                <w:rFonts w:ascii="Times New Roman" w:hAnsi="Times New Roman" w:cs="Times New Roman"/>
                <w:sz w:val="20"/>
                <w:szCs w:val="20"/>
              </w:rPr>
              <w:t>detektuoti</w:t>
            </w:r>
            <w:proofErr w:type="spellEnd"/>
            <w:r w:rsidRPr="005C7C97">
              <w:rPr>
                <w:rFonts w:ascii="Times New Roman" w:hAnsi="Times New Roman" w:cs="Times New Roman"/>
                <w:sz w:val="20"/>
                <w:szCs w:val="20"/>
              </w:rPr>
              <w:t xml:space="preserve"> objektus ir objektų judėjimo kryptį. Turi būti naudojami žmogaus akiai nematomi ir nekenksmingi infraraudonieji spinduliai;</w:t>
            </w:r>
          </w:p>
          <w:p w14:paraId="3DD926E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B6C4A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40.3.2. IR turi būti montuojami transporto priemonėje virš keleivių įlipimo/išlipimo durų esančiose angose transporto priemonės konstrukcijose ir turi kokybiškai vykdyti funkcijas, esant tokiam montavimo aukščiui, koks yra naudojamose transporto priemonėse;</w:t>
            </w:r>
          </w:p>
          <w:p w14:paraId="54A45A1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203E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40.3.3. IR jutiklių kiekis ties kiekvienomis keleivių įlipimo/išlipimo durims turi būti toks, kuris užtikrintų 40.1.3 punkte nurodytą tikslumą;</w:t>
            </w:r>
          </w:p>
          <w:p w14:paraId="301CDFE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EC5732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40.3.4. IR jutikliai turi būti maitinami iš AKS TĮ borto kompiuterio ir nenaudoti baterijų;</w:t>
            </w:r>
          </w:p>
          <w:p w14:paraId="57DFBD1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D66FDD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40.3.5. Kiekvienoje transporto priemonėje turi būti įdiegta tiek AKS TĮ, kiek reikia atitinkam keleivių įlipimo/išlipimo durų skaičiui padengti. Jeigu diegiamas daugiau negu vienas valdiklis, tarpusavyje jie turi veikti hierarchiniu pavaldumo (angl. </w:t>
            </w:r>
            <w:proofErr w:type="spellStart"/>
            <w:r w:rsidRPr="005C7C97">
              <w:rPr>
                <w:rFonts w:ascii="Times New Roman" w:hAnsi="Times New Roman" w:cs="Times New Roman"/>
                <w:sz w:val="20"/>
                <w:szCs w:val="20"/>
              </w:rPr>
              <w:t>master</w:t>
            </w:r>
            <w:proofErr w:type="spellEnd"/>
            <w:r w:rsidRPr="005C7C97">
              <w:rPr>
                <w:rFonts w:ascii="Times New Roman" w:hAnsi="Times New Roman" w:cs="Times New Roman"/>
                <w:sz w:val="20"/>
                <w:szCs w:val="20"/>
              </w:rPr>
              <w:t>-slave) principu.</w:t>
            </w:r>
          </w:p>
          <w:p w14:paraId="332508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EB2F0F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 Transporto priemonės AKS TĮ turi:</w:t>
            </w:r>
          </w:p>
          <w:p w14:paraId="21D2A1C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89405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40.4.1. Suformuoti apskaičiuoto keleivių srautų ir kitų (padėties, durų uždarymo ir kt.) duomenų rinkmeną ir šiuos duomenis GSM ryšiu perduoti į aplikacijų serverį, kuriame yra įdiegta programinė įranga </w:t>
            </w:r>
            <w:proofErr w:type="spellStart"/>
            <w:r w:rsidRPr="005C7C97">
              <w:rPr>
                <w:rFonts w:ascii="Times New Roman" w:hAnsi="Times New Roman" w:cs="Times New Roman"/>
                <w:sz w:val="20"/>
                <w:szCs w:val="20"/>
              </w:rPr>
              <w:t>Dilax</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Citisense</w:t>
            </w:r>
            <w:proofErr w:type="spellEnd"/>
            <w:r w:rsidRPr="005C7C97">
              <w:rPr>
                <w:rFonts w:ascii="Times New Roman" w:hAnsi="Times New Roman" w:cs="Times New Roman"/>
                <w:sz w:val="20"/>
                <w:szCs w:val="20"/>
              </w:rPr>
              <w:t xml:space="preserve">, leidžianti peržiūrėti ir analizuoti gautus statistinius duomenis. Failai turi būti pateikiami dlx, </w:t>
            </w:r>
            <w:proofErr w:type="spellStart"/>
            <w:r w:rsidRPr="005C7C97">
              <w:rPr>
                <w:rFonts w:ascii="Times New Roman" w:hAnsi="Times New Roman" w:cs="Times New Roman"/>
                <w:sz w:val="20"/>
                <w:szCs w:val="20"/>
              </w:rPr>
              <w:t>csv</w:t>
            </w:r>
            <w:proofErr w:type="spellEnd"/>
            <w:r w:rsidRPr="005C7C97">
              <w:rPr>
                <w:rFonts w:ascii="Times New Roman" w:hAnsi="Times New Roman" w:cs="Times New Roman"/>
                <w:sz w:val="20"/>
                <w:szCs w:val="20"/>
              </w:rPr>
              <w:t xml:space="preserve"> arba </w:t>
            </w:r>
            <w:proofErr w:type="spellStart"/>
            <w:r w:rsidRPr="005C7C97">
              <w:rPr>
                <w:rFonts w:ascii="Times New Roman" w:hAnsi="Times New Roman" w:cs="Times New Roman"/>
                <w:sz w:val="20"/>
                <w:szCs w:val="20"/>
              </w:rPr>
              <w:t>xml</w:t>
            </w:r>
            <w:proofErr w:type="spellEnd"/>
            <w:r w:rsidRPr="005C7C97">
              <w:rPr>
                <w:rFonts w:ascii="Times New Roman" w:hAnsi="Times New Roman" w:cs="Times New Roman"/>
                <w:sz w:val="20"/>
                <w:szCs w:val="20"/>
              </w:rPr>
              <w:t xml:space="preserve"> formatu. AKS TĮ turi turėti galimybę išsaugoti bent 2 parų duomenis esant ryšio sutrikimams;</w:t>
            </w:r>
          </w:p>
          <w:p w14:paraId="51AFC5D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45BBA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40.4.2. Siųsti duomenis apie AKS TĮ komponentų būklę ir klaidas, gedimus. AKS TĮ gebėti įsidiegti programinės įrangos </w:t>
            </w:r>
            <w:proofErr w:type="spellStart"/>
            <w:r w:rsidRPr="005C7C97">
              <w:rPr>
                <w:rFonts w:ascii="Times New Roman" w:hAnsi="Times New Roman" w:cs="Times New Roman"/>
                <w:sz w:val="20"/>
                <w:szCs w:val="20"/>
              </w:rPr>
              <w:t>atnaujinimus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firmware</w:t>
            </w:r>
            <w:proofErr w:type="spellEnd"/>
            <w:r w:rsidRPr="005C7C97">
              <w:rPr>
                <w:rFonts w:ascii="Times New Roman" w:hAnsi="Times New Roman" w:cs="Times New Roman"/>
                <w:sz w:val="20"/>
                <w:szCs w:val="20"/>
              </w:rPr>
              <w:t>) iš centrinės sistemos;</w:t>
            </w:r>
          </w:p>
          <w:p w14:paraId="113D84E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20A6C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40.4.3. Turėti integruotą padėties nustatymo sistemos (GPS ar </w:t>
            </w:r>
            <w:proofErr w:type="spellStart"/>
            <w:r w:rsidRPr="005C7C97">
              <w:rPr>
                <w:rFonts w:ascii="Times New Roman" w:hAnsi="Times New Roman" w:cs="Times New Roman"/>
                <w:sz w:val="20"/>
                <w:szCs w:val="20"/>
              </w:rPr>
              <w:t>Galileo</w:t>
            </w:r>
            <w:proofErr w:type="spellEnd"/>
            <w:r w:rsidRPr="005C7C97">
              <w:rPr>
                <w:rFonts w:ascii="Times New Roman" w:hAnsi="Times New Roman" w:cs="Times New Roman"/>
                <w:sz w:val="20"/>
                <w:szCs w:val="20"/>
              </w:rPr>
              <w:t xml:space="preserve"> ar lygiavertis) įrenginį. Kartu su AKS TĮ turi būti pateikta padėties nustatymo sistemos įrenginio antena;</w:t>
            </w:r>
          </w:p>
          <w:p w14:paraId="7FABDD3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F53540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40.4.4. Turėti duomenų perdavimo judraus GSM ryšio tinklais (4G ar aukštesnio lygio) įrenginį, į kurį turi būti dedama standartinė SIM kortelė. Kartu su AKS TĮ turi būti pateikta GSM įrenginio antena;</w:t>
            </w:r>
          </w:p>
          <w:p w14:paraId="3ACBD4A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A90B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40.4.5. Gebėti veikti kompiuteriniame tinkle (angl. </w:t>
            </w:r>
            <w:proofErr w:type="spellStart"/>
            <w:r w:rsidRPr="005C7C97">
              <w:rPr>
                <w:rFonts w:ascii="Times New Roman" w:hAnsi="Times New Roman" w:cs="Times New Roman"/>
                <w:sz w:val="20"/>
                <w:szCs w:val="20"/>
              </w:rPr>
              <w:t>Ethernet</w:t>
            </w:r>
            <w:proofErr w:type="spellEnd"/>
            <w:r w:rsidRPr="005C7C97">
              <w:rPr>
                <w:rFonts w:ascii="Times New Roman" w:hAnsi="Times New Roman" w:cs="Times New Roman"/>
                <w:sz w:val="20"/>
                <w:szCs w:val="20"/>
              </w:rPr>
              <w:t xml:space="preserve">). Turi būti galima konfigūruoti borto kompiuterį per kompiuterinį tinklą (tiek prisijungus prie tinklo transporto priemonėje, tiek nuotoliniu būdu per GSM duomenų perdavimo ryšį), naudojant naršyklėje veikiančią (angl. </w:t>
            </w:r>
            <w:proofErr w:type="spellStart"/>
            <w:r w:rsidRPr="005C7C97">
              <w:rPr>
                <w:rFonts w:ascii="Times New Roman" w:hAnsi="Times New Roman" w:cs="Times New Roman"/>
                <w:sz w:val="20"/>
                <w:szCs w:val="20"/>
              </w:rPr>
              <w:t>web</w:t>
            </w:r>
            <w:proofErr w:type="spellEnd"/>
            <w:r w:rsidRPr="005C7C97">
              <w:rPr>
                <w:rFonts w:ascii="Times New Roman" w:hAnsi="Times New Roman" w:cs="Times New Roman"/>
                <w:sz w:val="20"/>
                <w:szCs w:val="20"/>
              </w:rPr>
              <w:t>) naudotojo sąsają;</w:t>
            </w:r>
          </w:p>
          <w:p w14:paraId="483CD6A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0388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40.4.6. AKS TĮ turi būti įdiegta ir parengta eksploatacijai, t. y., turi būti patiekti ir įdiegti visi reikalingi laidai, kabeliai ir jungtys visų komponentų sujungimui. Visos jungtys turi būti tokios, kad nebūtų galima sujungti netinkamai. Jungtys ir kabeliai turi atitikti įrenginiams taikomus reikalavimus aplinkai (dulkėms, vandeniui, vibracijai).</w:t>
            </w:r>
          </w:p>
          <w:p w14:paraId="5FA8D82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B78DA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40.5. Reikalavimai keleivių srautų duomenų perdavimui:</w:t>
            </w:r>
          </w:p>
          <w:p w14:paraId="1660A9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5CBA9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40.5.1. Duomenys apie keleivių srautą turi būti perduodami į tarnybines stotis, kuriose įdiegta APC IS, leidžianti peržiūrėti ir analizuoti gautus statistinius duomenis;</w:t>
            </w:r>
          </w:p>
          <w:p w14:paraId="216DE6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28F67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40.5.2. Duomenys iš APC TĮ į APC IS turi būti perduodami bevieliu IP tinklu, pvz., GPRS arba lygiaverčiais būdais. Perduodant duomenis turi būti sukurti atskiri LAN (angl. </w:t>
            </w:r>
            <w:proofErr w:type="spellStart"/>
            <w:r w:rsidRPr="005C7C97">
              <w:rPr>
                <w:rFonts w:ascii="Times New Roman" w:hAnsi="Times New Roman" w:cs="Times New Roman"/>
                <w:sz w:val="20"/>
                <w:szCs w:val="20"/>
              </w:rPr>
              <w:t>Local</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Area</w:t>
            </w:r>
            <w:proofErr w:type="spellEnd"/>
            <w:r w:rsidRPr="005C7C97">
              <w:rPr>
                <w:rFonts w:ascii="Times New Roman" w:hAnsi="Times New Roman" w:cs="Times New Roman"/>
                <w:sz w:val="20"/>
                <w:szCs w:val="20"/>
              </w:rPr>
              <w:t xml:space="preserve"> Network) tinklai, jei duomenys perduodami uždarame duomenų tinkle, ir atskiri APN (angl. Access </w:t>
            </w:r>
            <w:proofErr w:type="spellStart"/>
            <w:r w:rsidRPr="005C7C97">
              <w:rPr>
                <w:rFonts w:ascii="Times New Roman" w:hAnsi="Times New Roman" w:cs="Times New Roman"/>
                <w:sz w:val="20"/>
                <w:szCs w:val="20"/>
              </w:rPr>
              <w:t>Point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Node</w:t>
            </w:r>
            <w:proofErr w:type="spellEnd"/>
            <w:r w:rsidRPr="005C7C97">
              <w:rPr>
                <w:rFonts w:ascii="Times New Roman" w:hAnsi="Times New Roman" w:cs="Times New Roman"/>
                <w:sz w:val="20"/>
                <w:szCs w:val="20"/>
              </w:rPr>
              <w:t>) ar individualūs VPN tinklai, jei duomenys perduodami viešaisiais duomenų tinklais;</w:t>
            </w:r>
          </w:p>
          <w:p w14:paraId="0E83C23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BE9E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 Reikalavimai ATS TĮ:</w:t>
            </w:r>
          </w:p>
          <w:p w14:paraId="7ECFE1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80092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40.6.1. Turi būti pritaikyti darbui kuomet aplinkos temperatūra svyruoja nuo –25° iki +40° C;</w:t>
            </w:r>
          </w:p>
          <w:p w14:paraId="1902869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F1E2C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40.6.2. Jutikliai turi turėti nemažesnę nei IP65 apsaugos nuo aplinkos sąlygų klasę pagal IEC 60529 arba lygiavertį standartą;</w:t>
            </w:r>
          </w:p>
          <w:p w14:paraId="2A961F0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C2FFEA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40.6.3. Jutikliai turi turėti bent IK08 apsaugos nuo vandalizmo klasę pagal IEC 62262, EN 50102 arba lygiavertį standartą;</w:t>
            </w:r>
          </w:p>
          <w:p w14:paraId="3848C9E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763AB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40.6.4. Turi atitikti 1 kategorijos B klasės atsparumo smūgiams ir vibracijai reikalavimus pagal EN 61373 arba lygiavertį standartą;</w:t>
            </w:r>
          </w:p>
          <w:p w14:paraId="61B8821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6351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40.6.5. AKS TĮ užfiksuoti duomenys turi būti perduodami automatiškai ne rečiau kaip kas 24 val.;</w:t>
            </w:r>
          </w:p>
          <w:p w14:paraId="433B38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FD0B1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40.6.6. Turi būti užtikrinta galimybė (esant poreikiui) duomenis gauti tikruoju laiku (ne rečiau kas 30 sek.). Duomenys ir jų formatai, kurie apima keleivių srautų skaičiavimo informaciją ir perduodami skaičiavimams privalo būti atviri;</w:t>
            </w:r>
          </w:p>
          <w:p w14:paraId="739E8BE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1683AE" w14:textId="2469F90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40.6.7. AKS TĮ turi užtikrinti duomenų apie įlipančių ir išlipančių (vienu metu) keleivių skaičių kiekvienoje stotelėje gavimą.</w:t>
            </w:r>
          </w:p>
        </w:tc>
        <w:tc>
          <w:tcPr>
            <w:tcW w:w="648" w:type="pct"/>
          </w:tcPr>
          <w:p w14:paraId="7EC6912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BAC4C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189A78E" w14:textId="77777777" w:rsidTr="003520A9">
        <w:tc>
          <w:tcPr>
            <w:tcW w:w="233" w:type="pct"/>
            <w:shd w:val="clear" w:color="auto" w:fill="auto"/>
            <w:tcMar>
              <w:top w:w="60" w:type="dxa"/>
              <w:left w:w="60" w:type="dxa"/>
              <w:bottom w:w="60" w:type="dxa"/>
              <w:right w:w="60" w:type="dxa"/>
            </w:tcMar>
          </w:tcPr>
          <w:p w14:paraId="5A883C5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41.</w:t>
            </w:r>
          </w:p>
        </w:tc>
        <w:tc>
          <w:tcPr>
            <w:tcW w:w="699" w:type="pct"/>
            <w:shd w:val="clear" w:color="auto" w:fill="auto"/>
            <w:tcMar>
              <w:top w:w="60" w:type="dxa"/>
              <w:left w:w="60" w:type="dxa"/>
              <w:bottom w:w="60" w:type="dxa"/>
              <w:right w:w="60" w:type="dxa"/>
            </w:tcMar>
          </w:tcPr>
          <w:p w14:paraId="377F4F3D" w14:textId="10827E5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informavimo sistema</w:t>
            </w:r>
          </w:p>
        </w:tc>
        <w:tc>
          <w:tcPr>
            <w:tcW w:w="2231" w:type="pct"/>
            <w:shd w:val="clear" w:color="auto" w:fill="auto"/>
            <w:tcMar>
              <w:top w:w="60" w:type="dxa"/>
              <w:left w:w="60" w:type="dxa"/>
              <w:bottom w:w="60" w:type="dxa"/>
              <w:right w:w="60" w:type="dxa"/>
            </w:tcMar>
          </w:tcPr>
          <w:p w14:paraId="7935CDC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 Transporto priemonėse turi būti įrengtos išorinės ir vidinės keleivių informavimo švieslentės (ekranai);</w:t>
            </w:r>
          </w:p>
          <w:p w14:paraId="20246D5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845E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 Keleivių informavimo sistema  turi būti valdoma valdikliu, esančiu vairuotojo darbo vietoje (kabinoje), lengvai pasiekiamoje vairuotojui vietoje, nesikeliant nuo sėdynės;</w:t>
            </w:r>
          </w:p>
          <w:p w14:paraId="61276D0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8EF29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41.3. Švieslenčių vardinė nuolatinė maitinimo įtampa turi būti 24 V.</w:t>
            </w:r>
          </w:p>
          <w:p w14:paraId="46FE9D5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E816A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41.4. </w:t>
            </w:r>
            <w:r w:rsidRPr="005C7C97">
              <w:rPr>
                <w:rFonts w:ascii="Times New Roman" w:hAnsi="Times New Roman" w:cs="Times New Roman"/>
                <w:sz w:val="20"/>
                <w:szCs w:val="20"/>
              </w:rPr>
              <w:tab/>
              <w:t xml:space="preserve">Išorinės švieslentės: šviesos diodo technologijos (SMD LED arba lygiavertės) skydai, kuriuose kiekvienas ženklus sudarantis taškas yra šviesos diodas. Šviesos diodų spalva švieslenčių dalyje, atvaizduojančioje maršruto numerį – spalvota RGB, o atvaizduojančioje kryptį – vienspalvė –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arba lygiavertė. Išorinės švieslentės turi užtikrinti ne mažesnį kaip 110° matymo kampą ir ne mažesnį kaip 5000 cd/m2 šviesumą balta šviesa ir ne mažesnį kaip 3400 cd/m2 šviesumą RGB. Švieslentės turi būti įjungiamos tuo pačiu metu, kai įjungiamas borto kompiuteris;</w:t>
            </w:r>
          </w:p>
          <w:p w14:paraId="52BA205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78A13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010D65BB" wp14:editId="227B581C">
                  <wp:extent cx="2696166" cy="519485"/>
                  <wp:effectExtent l="0" t="0" r="9525" b="0"/>
                  <wp:docPr id="2064075034" name="Picture 4" descr="A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75034" name="Picture 4" descr="A sign with white letter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30" t="18663" r="2427" b="20300"/>
                          <a:stretch/>
                        </pic:blipFill>
                        <pic:spPr bwMode="auto">
                          <a:xfrm>
                            <a:off x="0" y="0"/>
                            <a:ext cx="2752261" cy="530293"/>
                          </a:xfrm>
                          <a:prstGeom prst="rect">
                            <a:avLst/>
                          </a:prstGeom>
                          <a:noFill/>
                          <a:ln>
                            <a:noFill/>
                          </a:ln>
                          <a:extLst>
                            <a:ext uri="{53640926-AAD7-44D8-BBD7-CCE9431645EC}">
                              <a14:shadowObscured xmlns:a14="http://schemas.microsoft.com/office/drawing/2010/main"/>
                            </a:ext>
                          </a:extLst>
                        </pic:spPr>
                      </pic:pic>
                    </a:graphicData>
                  </a:graphic>
                </wp:inline>
              </w:drawing>
            </w:r>
          </w:p>
          <w:p w14:paraId="33CDD0D7" w14:textId="77777777" w:rsidR="003520A9" w:rsidRPr="005C7C97" w:rsidRDefault="003520A9" w:rsidP="005C7C97">
            <w:pPr>
              <w:spacing w:after="0" w:line="240" w:lineRule="auto"/>
              <w:contextualSpacing/>
              <w:jc w:val="center"/>
              <w:rPr>
                <w:rFonts w:ascii="Times New Roman" w:hAnsi="Times New Roman" w:cs="Times New Roman"/>
                <w:sz w:val="18"/>
                <w:szCs w:val="20"/>
              </w:rPr>
            </w:pPr>
            <w:r w:rsidRPr="005C7C97">
              <w:rPr>
                <w:rFonts w:ascii="Times New Roman" w:hAnsi="Times New Roman" w:cs="Times New Roman"/>
                <w:sz w:val="18"/>
                <w:szCs w:val="20"/>
              </w:rPr>
              <w:t>3 pav. Išorinės švieslentės pavyzdys.</w:t>
            </w:r>
          </w:p>
          <w:p w14:paraId="79D1865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61CC22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41.5. </w:t>
            </w:r>
            <w:r w:rsidRPr="005C7C97">
              <w:rPr>
                <w:rFonts w:ascii="Times New Roman" w:hAnsi="Times New Roman" w:cs="Times New Roman"/>
                <w:sz w:val="20"/>
                <w:szCs w:val="20"/>
              </w:rPr>
              <w:tab/>
              <w:t xml:space="preserve">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w:t>
            </w:r>
            <w:r w:rsidRPr="005C7C97">
              <w:rPr>
                <w:rFonts w:ascii="Times New Roman" w:hAnsi="Times New Roman" w:cs="Times New Roman"/>
                <w:sz w:val="20"/>
                <w:szCs w:val="20"/>
              </w:rPr>
              <w:lastRenderedPageBreak/>
              <w:t>būti parinktas maksimaliai pagal lango arba švieslentės ertmės virš lango gabaritus;</w:t>
            </w:r>
          </w:p>
          <w:p w14:paraId="485226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292EA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41.6. </w:t>
            </w:r>
            <w:r w:rsidRPr="005C7C97">
              <w:rPr>
                <w:rFonts w:ascii="Times New Roman" w:hAnsi="Times New Roman" w:cs="Times New Roman"/>
                <w:sz w:val="20"/>
                <w:szCs w:val="20"/>
              </w:rPr>
              <w:tab/>
              <w:t>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 Švieslentės tvirtinimo vieta derinama 12 punkte nustatyta tvarka;</w:t>
            </w:r>
          </w:p>
          <w:p w14:paraId="293BFF2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B776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41.7. </w:t>
            </w:r>
            <w:r w:rsidRPr="005C7C97">
              <w:rPr>
                <w:rFonts w:ascii="Times New Roman" w:hAnsi="Times New Roman" w:cs="Times New Roman"/>
                <w:sz w:val="20"/>
                <w:szCs w:val="20"/>
              </w:rPr>
              <w:tab/>
              <w:t>Transporto priemonės gale turi būti įrengta viena išorinė keleivių informavimo švieslentė, atvaizduojanti maršruto numerį, kurios raiška turi būti ne mažesnė nei 32x19 taškų. Šios švieslentės dydis turi būti parinktas maksimaliai pagal lango arba švieslentės ertmės virš lango gabaritus.</w:t>
            </w:r>
          </w:p>
          <w:p w14:paraId="02543E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500ED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41.8.</w:t>
            </w:r>
            <w:r w:rsidRPr="005C7C97">
              <w:rPr>
                <w:rFonts w:ascii="Times New Roman" w:hAnsi="Times New Roman" w:cs="Times New Roman"/>
                <w:sz w:val="20"/>
                <w:szCs w:val="20"/>
              </w:rPr>
              <w:tab/>
              <w:t>Transporto priemonėse kairėje pusėje turi būti įrengta 1 išorinė keleivių informavimo švieslentė, atvaizduojanti maršruto numerį, kurios raiška turi būti ne mažesnė nei 32x19 taškų. Šios švieslentės dydis turi būti parinktas maksimaliai pagal lango arba švieslentės ertmės virš lango gabaritus.</w:t>
            </w:r>
          </w:p>
          <w:p w14:paraId="3FAD3B3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3C659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41.9. </w:t>
            </w:r>
            <w:r w:rsidRPr="005C7C97">
              <w:rPr>
                <w:rFonts w:ascii="Times New Roman" w:hAnsi="Times New Roman" w:cs="Times New Roman"/>
                <w:sz w:val="20"/>
                <w:szCs w:val="20"/>
              </w:rPr>
              <w:tab/>
              <w:t>Transporto priemonėje turi būti įrengta 1 vidinė švieslentė (ekranas) su LCD TFT ekranu arba lygiavertės technologijos ir ne mažesne kaip 29 colių įstrižaine. Vidinių švieslenčių tvirtinimo vietos derinamos 12 punkte nustatyta tvarka;</w:t>
            </w:r>
          </w:p>
          <w:p w14:paraId="1B764B8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43C11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41.10. </w:t>
            </w:r>
            <w:r w:rsidRPr="005C7C97">
              <w:rPr>
                <w:rFonts w:ascii="Times New Roman" w:hAnsi="Times New Roman" w:cs="Times New Roman"/>
                <w:sz w:val="20"/>
                <w:szCs w:val="20"/>
              </w:rPr>
              <w:tab/>
              <w:t xml:space="preserve">Vidinėse švieslentėse (ekranuose) turi būti numatyta skaitmenine sąsaja su išorinėmis švieslentėmis. Raiška ne mažiau nei 1920x610 taškų, ekrano kraštinių santykis ne mažiau 32:9 (angl. </w:t>
            </w:r>
            <w:proofErr w:type="spellStart"/>
            <w:r w:rsidRPr="005C7C97">
              <w:rPr>
                <w:rFonts w:ascii="Times New Roman" w:hAnsi="Times New Roman" w:cs="Times New Roman"/>
                <w:sz w:val="20"/>
                <w:szCs w:val="20"/>
              </w:rPr>
              <w:t>UltraWide</w:t>
            </w:r>
            <w:proofErr w:type="spellEnd"/>
            <w:r w:rsidRPr="005C7C97">
              <w:rPr>
                <w:rFonts w:ascii="Times New Roman" w:hAnsi="Times New Roman" w:cs="Times New Roman"/>
                <w:sz w:val="20"/>
                <w:szCs w:val="20"/>
              </w:rPr>
              <w:t>). Švieslentėje turi būti numatyta galimybė rodyti du skirtingus vaizdus vienu metu. Jeigu dėl autobuso konstrukcijos neįmanoma įrengti 29 colių įstrižainės vidinės švieslentės (įskaitant švieslentės įrengimą šonu pagal važiavimo kryptį), švieslentę leidžiama įrengti 18 arba daugiau colių įstrižainės, kurios raiška ne mažiau nei 1900x610 taškų, ekrano kraštinių santykis – ne mažiau 16:9. 18 colių įstrižainės švieslentei reikalavimas dėl galimybės rodyti du skirtingus vaizdus nėra taikomas;</w:t>
            </w:r>
          </w:p>
          <w:p w14:paraId="2F7DC9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989B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41.11. Vidinės švieslentės turi turėti ne mažesnį kaip 170° vertikalų ir ne mažesnį kaip 170° horizontalų matymo kampus (angl. ultra-</w:t>
            </w:r>
            <w:proofErr w:type="spellStart"/>
            <w:r w:rsidRPr="005C7C97">
              <w:rPr>
                <w:rFonts w:ascii="Times New Roman" w:hAnsi="Times New Roman" w:cs="Times New Roman"/>
                <w:sz w:val="20"/>
                <w:szCs w:val="20"/>
              </w:rPr>
              <w:t>wide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viewing</w:t>
            </w:r>
            <w:proofErr w:type="spellEnd"/>
            <w:r w:rsidRPr="005C7C97">
              <w:rPr>
                <w:rFonts w:ascii="Times New Roman" w:hAnsi="Times New Roman" w:cs="Times New Roman"/>
                <w:sz w:val="20"/>
                <w:szCs w:val="20"/>
              </w:rPr>
              <w:t xml:space="preserve">). Vidinių švieslenčių ryškumas turi siekti ne mažiau kaip 500 cd/m2. Vidinė švieslentė turi būti pritaikyta rodyti statinį vaizdą, papildomai nenaudojant matricos išdegimo mažinimo metodų. Ekrano danga – mažinanti atspindžius (angl. </w:t>
            </w:r>
            <w:proofErr w:type="spellStart"/>
            <w:r w:rsidRPr="005C7C97">
              <w:rPr>
                <w:rFonts w:ascii="Times New Roman" w:hAnsi="Times New Roman" w:cs="Times New Roman"/>
                <w:sz w:val="20"/>
                <w:szCs w:val="20"/>
              </w:rPr>
              <w:t>anti-glare</w:t>
            </w:r>
            <w:proofErr w:type="spellEnd"/>
            <w:r w:rsidRPr="005C7C97">
              <w:rPr>
                <w:rFonts w:ascii="Times New Roman" w:hAnsi="Times New Roman" w:cs="Times New Roman"/>
                <w:sz w:val="20"/>
                <w:szCs w:val="20"/>
              </w:rPr>
              <w:t>);</w:t>
            </w:r>
          </w:p>
          <w:p w14:paraId="04A47BC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52D06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41.12. Duomenų atnaujinimo (garso, maršrutų informacijos, reklaminių vaizdo įrašų rodomų vidiniuose švieslenčių ekranuose) perdavimo būdas turi būti nuotolinis;</w:t>
            </w:r>
          </w:p>
          <w:p w14:paraId="1B4C8BF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2A150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41.13. 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w:t>
            </w:r>
          </w:p>
          <w:p w14:paraId="61A4ACE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„Kita stotelė“, „Paskutinė maršruto stotelė“, „Apylanka“, „Reisas į parką“ ir pan.) Kitos (ne stotelių) informacijos įrašai turi turėti galimybę būti skelbiami kas tam tikrą pateiktą stotelių kiekį, arba (ir) tam tikrame maršrute;</w:t>
            </w:r>
          </w:p>
          <w:p w14:paraId="058AB04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9965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41.14. Švieslenčių valdiklis turi turėti bent vieną laisvą </w:t>
            </w:r>
            <w:proofErr w:type="spellStart"/>
            <w:r w:rsidRPr="005C7C97">
              <w:rPr>
                <w:rFonts w:ascii="Times New Roman" w:hAnsi="Times New Roman" w:cs="Times New Roman"/>
                <w:sz w:val="20"/>
                <w:szCs w:val="20"/>
              </w:rPr>
              <w:t>Ethernet</w:t>
            </w:r>
            <w:proofErr w:type="spellEnd"/>
            <w:r w:rsidRPr="005C7C97">
              <w:rPr>
                <w:rFonts w:ascii="Times New Roman" w:hAnsi="Times New Roman" w:cs="Times New Roman"/>
                <w:sz w:val="20"/>
                <w:szCs w:val="20"/>
              </w:rPr>
              <w:t xml:space="preserve"> lizdą. Švieslenčių valdiklis turi turėti techninę galimybę prisijungti trečios šalies įrangą per LAN tinklą;</w:t>
            </w:r>
          </w:p>
          <w:p w14:paraId="7BE1DF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38CC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41.15. Sistemos </w:t>
            </w:r>
            <w:proofErr w:type="spellStart"/>
            <w:r w:rsidRPr="005C7C97">
              <w:rPr>
                <w:rFonts w:ascii="Times New Roman" w:hAnsi="Times New Roman" w:cs="Times New Roman"/>
                <w:sz w:val="20"/>
                <w:szCs w:val="20"/>
              </w:rPr>
              <w:t>savidiagnostikos</w:t>
            </w:r>
            <w:proofErr w:type="spellEnd"/>
            <w:r w:rsidRPr="005C7C97">
              <w:rPr>
                <w:rFonts w:ascii="Times New Roman" w:hAnsi="Times New Roman" w:cs="Times New Roman"/>
                <w:sz w:val="20"/>
                <w:szCs w:val="20"/>
              </w:rPr>
              <w:t xml:space="preserve"> funkcija;</w:t>
            </w:r>
          </w:p>
          <w:p w14:paraId="550C0A7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FAA8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 Duomenų atnaujinimo (garso, maršruto informacijos, reklaminių vaizdo įrašų, rodomų daugialypės terpės ekranuose) perdavimo būdai:</w:t>
            </w:r>
          </w:p>
          <w:p w14:paraId="3013FAC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898CD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41.16.1.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ryšys parkuose ir GSM ryšys mieste;</w:t>
            </w:r>
          </w:p>
          <w:p w14:paraId="7CED3CC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41268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41.16.2. Galimybė tiesiogiai programuoti naudojant specialią kortelę arba USB jungtį borto kompiuterio priekyje.</w:t>
            </w:r>
          </w:p>
          <w:p w14:paraId="42702F0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C8466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41.17. Transporto priemonės gamintojas gali pasirinktinai integruoti švieslentes į transporto priemonėje sumontuotą e. bilieto kompiuterį arba prijungti jas prie keleivių informavimo sistemos valdiklio;</w:t>
            </w:r>
          </w:p>
          <w:p w14:paraId="7240CB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C188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 Keleivių informavimo sistema turi leisti įvesti informaciją (maršrutus ir kt.) šiais būdais:</w:t>
            </w:r>
          </w:p>
          <w:p w14:paraId="2D8C36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0481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41.18.1. GTFS formatu. Keleivių informavimo sistema turi pateiktą informaciją automatiškai apdoroti (nuskaityti pateiktą failą autobuso pamainos vykdymo pradžioje ir sugeneruoti tinkamą maršruto numerį, kryptį, stotelių sąrašą ir kitą žemiau pateikiamą informaciją konkrečiai maršrutui priskirtai transporto priemonei) ir išorinėse bei vidinėse švieslentėse (ekranuose) pateikti teisingą informaciją. Keleivių informavimo sistema turi sekti GTFS ir kitų pateikiamų failų pokyčius ir esant poreikiui operatyviai (automatiškai) atnaujinti rodomą informaciją visos autobuso pamainos vykdymo metu. Turi būti numatyta galimybė vairuotojui maršruto numerį ir kryptį pasirinkti rankiniu būdu;</w:t>
            </w:r>
          </w:p>
          <w:p w14:paraId="02DC6D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D57D1E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41.18.2. Rankiniu būdu. Šis būdas turėtų būti naudojamas kaip atsarginis, kai dėl techninių kliūčių nėra prieinami GTFS failai ar kiti duomenys automatiniam informacijos apdorojimui ir pateikimui.</w:t>
            </w:r>
          </w:p>
          <w:p w14:paraId="0D1C070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4650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41.19. Priekinėje išorinėje transporto priemonės švieslentėje turi būti pateikiama informacija apie </w:t>
            </w:r>
            <w:r w:rsidRPr="005C7C97">
              <w:rPr>
                <w:rFonts w:ascii="Times New Roman" w:hAnsi="Times New Roman" w:cs="Times New Roman"/>
                <w:sz w:val="20"/>
                <w:szCs w:val="20"/>
              </w:rPr>
              <w:lastRenderedPageBreak/>
              <w:t xml:space="preserve">maršruto numerį, maršruto kryptį, reiso pobūdį (sutrumpintas, pakeistas, apylanka, reisas į parką ir pan.), o tam tikrose kryptyse ir simbolį (pavyzdžiui, vykstant į oro uostą – lėktuvo simbolis. Maršruto numeris turi būti atvaizduojamas spalvotai, pagal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 arba turi būti pateiktas alternatyvus sprendimas;</w:t>
            </w:r>
          </w:p>
          <w:p w14:paraId="2F9BE64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ADDD2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41.20. Dešiniajame transporto priemonės šone esančioje išorinėje švieslentėje turi būti pateikiama informacija apie maršruto numerį, pavadinimą ir kryptį, reiso pobūdį (sutrumpintas, pakeistas, apylanka, reisas į parką ir pan.). Maršruto numeris turi būti atvaizduojamas spalvotai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w:t>
            </w:r>
          </w:p>
          <w:p w14:paraId="7AD45AB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A906E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41.21. Transporto priemonės išorinėje galinėje švieslentėje turi būti pateikiama informacija apie maršruto numerį, kryptį, reiso pobūdį (sutrumpintas, pakeistas, apylanka, reisas į parką ir pan. Maršruto numeris turi būti atvaizduojamas spalvotai pagal Įgaliotos įstaigos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 arba alternatyvus sprendimas;</w:t>
            </w:r>
          </w:p>
          <w:p w14:paraId="527BBA6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AA77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41.22. Išorinės keleivių informavimo švieslentės turi turėti galimybę atvaizduoti kitą, su maršruto numeriu ir kryptimi nesusijusią informaciją, įskaitant </w:t>
            </w:r>
            <w:proofErr w:type="spellStart"/>
            <w:r w:rsidRPr="005C7C97">
              <w:rPr>
                <w:rFonts w:ascii="Times New Roman" w:hAnsi="Times New Roman" w:cs="Times New Roman"/>
                <w:sz w:val="20"/>
                <w:szCs w:val="20"/>
              </w:rPr>
              <w:t>ideogramas</w:t>
            </w:r>
            <w:proofErr w:type="spellEnd"/>
            <w:r w:rsidRPr="005C7C97">
              <w:rPr>
                <w:rFonts w:ascii="Times New Roman" w:hAnsi="Times New Roman" w:cs="Times New Roman"/>
                <w:sz w:val="20"/>
                <w:szCs w:val="20"/>
              </w:rPr>
              <w:t xml:space="preserve"> (ikonėles), pavyzdžiui „Gražių švenčių“ arba „Su Gimtadieniu, Vilniau“. Informacija turi būti rodoma ją keičiant su kryptimi; </w:t>
            </w:r>
          </w:p>
          <w:p w14:paraId="79BE108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B8CB51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41.23. Išorinėse švieslentėse vaizduojamo maršruto numerio skaičiaus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dydis turi būti ne mažesnis kaip 100 mm, pradinių ir galinių stotelių pavadinimų raidžių ir skaičių dydis turi būti ne mažesnis kaip 60 mm, tarpinių stotelių – 35 mm. Užrašai ant maršruto rodyklių turi būti lietuvių kalba. Jeigu maršruto numeris sudaromas iš skaičiaus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ir raidės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derinio, raidės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dydis turi</w:t>
            </w:r>
          </w:p>
          <w:p w14:paraId="300B96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būti ne mažesnis kaip 1/2 skaičiaus dydžio.</w:t>
            </w:r>
          </w:p>
          <w:p w14:paraId="479415F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1ACC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 Transporto priemonės keleivių salone esančiose vidinėse švieslentėse turi būti rodoma ši informacija:</w:t>
            </w:r>
          </w:p>
          <w:p w14:paraId="7A25AB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243EB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 Transporto priemonės maršruto numeris;</w:t>
            </w:r>
          </w:p>
          <w:p w14:paraId="52A662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275D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41.24.2. Transporto priemonės maršruto kryptis;</w:t>
            </w:r>
          </w:p>
          <w:p w14:paraId="0528CA5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8E7E5B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41.24.3. Turi būti numatyta techninė galimybė rodyti prieš tai buvusią stotelę;</w:t>
            </w:r>
          </w:p>
          <w:p w14:paraId="436483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1401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41.24.4. Artimiausia stotelė (išryškinta - padidintu šriftu);</w:t>
            </w:r>
          </w:p>
          <w:p w14:paraId="548AC88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B3C610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41.24.5. Kita stotelė;</w:t>
            </w:r>
          </w:p>
          <w:p w14:paraId="0664176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E3730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41.24.6. Rodyklė – rodantį stotelių eiliškumą;</w:t>
            </w:r>
          </w:p>
          <w:p w14:paraId="58C1E4B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16FE0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41.24.7. Laikrodis – rodantis realų laiką;</w:t>
            </w:r>
          </w:p>
          <w:p w14:paraId="5C14B08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0C4E90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41.24.8. Statinė (iš anksto įrašyta arba iš GTFS failo) informacija apie galimus persėdimus būsimoje stotelėje;</w:t>
            </w:r>
          </w:p>
          <w:p w14:paraId="3D2BD3E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6C5CF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41.24.9. Realaus laiko (gaunama iš GTFS-RT failo) informacija apie kitų maršrutų </w:t>
            </w:r>
            <w:proofErr w:type="spellStart"/>
            <w:r w:rsidRPr="005C7C97">
              <w:rPr>
                <w:rFonts w:ascii="Times New Roman" w:hAnsi="Times New Roman" w:cs="Times New Roman"/>
                <w:sz w:val="20"/>
                <w:szCs w:val="20"/>
              </w:rPr>
              <w:t>išvykimus</w:t>
            </w:r>
            <w:proofErr w:type="spellEnd"/>
            <w:r w:rsidRPr="005C7C97">
              <w:rPr>
                <w:rFonts w:ascii="Times New Roman" w:hAnsi="Times New Roman" w:cs="Times New Roman"/>
                <w:sz w:val="20"/>
                <w:szCs w:val="20"/>
              </w:rPr>
              <w:t xml:space="preserve"> iš būsimos stotelės;</w:t>
            </w:r>
          </w:p>
          <w:p w14:paraId="3938589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AB43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41.24.10. Realaus laiko (gaunama iš GTFS-RT failo) informacija apie laiką, kurį užtruks transporto priemonė privažiuodama prie tam tikrų stotelių;</w:t>
            </w:r>
          </w:p>
          <w:p w14:paraId="625A390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4AE8D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41.24.11. Realaus laiko (gaunama iš Įgaliotos įstaigos arba partnerių pateikiamo failo) informacija apie eismo sutrikimus;</w:t>
            </w:r>
          </w:p>
          <w:p w14:paraId="66D40A8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A599C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41.24.12. Persėdimo taškų konfigūracija prieš tam tikras pateiktas stoteles (</w:t>
            </w:r>
            <w:proofErr w:type="spellStart"/>
            <w:r w:rsidRPr="005C7C97">
              <w:rPr>
                <w:rFonts w:ascii="Times New Roman" w:hAnsi="Times New Roman" w:cs="Times New Roman"/>
                <w:sz w:val="20"/>
                <w:szCs w:val="20"/>
              </w:rPr>
              <w:t>png</w:t>
            </w:r>
            <w:proofErr w:type="spellEnd"/>
            <w:r w:rsidRPr="005C7C97">
              <w:rPr>
                <w:rFonts w:ascii="Times New Roman" w:hAnsi="Times New Roman" w:cs="Times New Roman"/>
                <w:sz w:val="20"/>
                <w:szCs w:val="20"/>
              </w:rPr>
              <w:t xml:space="preserve"> arba lygiaverčiu formatu);</w:t>
            </w:r>
          </w:p>
          <w:p w14:paraId="3F08C62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A77B6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41.24.13. Didesnių įstrižainių švieslentės (29 colių ir daugiau) turi gebėti rodyti tiek du vaizdus vienu metu (pavyzdžiui, mažo dydžio vertikalią maršruto išklotinę ir artimiausius </w:t>
            </w:r>
            <w:proofErr w:type="spellStart"/>
            <w:r w:rsidRPr="005C7C97">
              <w:rPr>
                <w:rFonts w:ascii="Times New Roman" w:hAnsi="Times New Roman" w:cs="Times New Roman"/>
                <w:sz w:val="20"/>
                <w:szCs w:val="20"/>
              </w:rPr>
              <w:t>išvykimus</w:t>
            </w:r>
            <w:proofErr w:type="spellEnd"/>
            <w:r w:rsidRPr="005C7C97">
              <w:rPr>
                <w:rFonts w:ascii="Times New Roman" w:hAnsi="Times New Roman" w:cs="Times New Roman"/>
                <w:sz w:val="20"/>
                <w:szCs w:val="20"/>
              </w:rPr>
              <w:t xml:space="preserve"> iš stotelės arba reklamą).</w:t>
            </w:r>
          </w:p>
          <w:p w14:paraId="4BA2C8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EEB3D57" w14:textId="77777777" w:rsidR="003520A9" w:rsidRPr="005C7C97" w:rsidRDefault="003520A9" w:rsidP="005C7C97">
            <w:pPr>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1356D3A5" wp14:editId="053A0EAC">
                  <wp:extent cx="1982158" cy="110487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a:stretch>
                            <a:fillRect/>
                          </a:stretch>
                        </pic:blipFill>
                        <pic:spPr bwMode="auto">
                          <a:xfrm>
                            <a:off x="0" y="0"/>
                            <a:ext cx="2032836" cy="1133128"/>
                          </a:xfrm>
                          <a:prstGeom prst="rect">
                            <a:avLst/>
                          </a:prstGeom>
                          <a:noFill/>
                          <a:ln>
                            <a:noFill/>
                          </a:ln>
                        </pic:spPr>
                      </pic:pic>
                    </a:graphicData>
                  </a:graphic>
                </wp:inline>
              </w:drawing>
            </w:r>
          </w:p>
          <w:p w14:paraId="6018CCEA" w14:textId="64B6EF4C" w:rsidR="003520A9" w:rsidRPr="005C7C97" w:rsidRDefault="003520A9" w:rsidP="005C7C97">
            <w:pPr>
              <w:spacing w:after="0" w:line="240" w:lineRule="auto"/>
              <w:contextualSpacing/>
              <w:jc w:val="center"/>
              <w:rPr>
                <w:rFonts w:ascii="Times New Roman" w:hAnsi="Times New Roman" w:cs="Times New Roman"/>
                <w:sz w:val="18"/>
                <w:szCs w:val="20"/>
              </w:rPr>
            </w:pPr>
            <w:r w:rsidRPr="005C7C97">
              <w:rPr>
                <w:rFonts w:ascii="Times New Roman" w:hAnsi="Times New Roman" w:cs="Times New Roman"/>
                <w:sz w:val="18"/>
                <w:szCs w:val="20"/>
              </w:rPr>
              <w:t>4 pav. Vidinės keleivių informavimo švieslentės ekrano teikiamos informacijos</w:t>
            </w:r>
            <w:r w:rsidR="002B5389" w:rsidRPr="005C7C97">
              <w:rPr>
                <w:rFonts w:ascii="Times New Roman" w:hAnsi="Times New Roman" w:cs="Times New Roman"/>
                <w:sz w:val="18"/>
                <w:szCs w:val="20"/>
              </w:rPr>
              <w:t xml:space="preserve"> </w:t>
            </w:r>
            <w:r w:rsidRPr="005C7C97">
              <w:rPr>
                <w:rFonts w:ascii="Times New Roman" w:hAnsi="Times New Roman" w:cs="Times New Roman"/>
                <w:sz w:val="18"/>
                <w:szCs w:val="20"/>
              </w:rPr>
              <w:t>dizaino pavyzdys</w:t>
            </w:r>
          </w:p>
          <w:p w14:paraId="327A0CB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3C1B1B71" wp14:editId="1013C6EE">
                  <wp:extent cx="2696135" cy="1497606"/>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8740" cy="1510162"/>
                          </a:xfrm>
                          <a:prstGeom prst="rect">
                            <a:avLst/>
                          </a:prstGeom>
                          <a:noFill/>
                          <a:ln>
                            <a:noFill/>
                          </a:ln>
                        </pic:spPr>
                      </pic:pic>
                    </a:graphicData>
                  </a:graphic>
                </wp:inline>
              </w:drawing>
            </w:r>
          </w:p>
          <w:p w14:paraId="77DBB051" w14:textId="61C3585F" w:rsidR="003520A9" w:rsidRPr="005C7C97" w:rsidRDefault="003520A9" w:rsidP="005C7C97">
            <w:pPr>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sz w:val="18"/>
                <w:szCs w:val="20"/>
              </w:rPr>
              <w:t>5 pav. Vidinėje keleivių informavimo švieslentėje transliuojamo ekrano vaizdo ir informacijos pavyzdys</w:t>
            </w:r>
          </w:p>
        </w:tc>
        <w:tc>
          <w:tcPr>
            <w:tcW w:w="648" w:type="pct"/>
          </w:tcPr>
          <w:p w14:paraId="4208086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936ACA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C48FBEE" w14:textId="77777777" w:rsidTr="003520A9">
        <w:trPr>
          <w:trHeight w:val="297"/>
        </w:trPr>
        <w:tc>
          <w:tcPr>
            <w:tcW w:w="233" w:type="pct"/>
            <w:shd w:val="clear" w:color="auto" w:fill="auto"/>
            <w:tcMar>
              <w:top w:w="20" w:type="dxa"/>
              <w:left w:w="20" w:type="dxa"/>
              <w:bottom w:w="20" w:type="dxa"/>
              <w:right w:w="20" w:type="dxa"/>
            </w:tcMar>
          </w:tcPr>
          <w:p w14:paraId="28EDD13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42.</w:t>
            </w:r>
          </w:p>
        </w:tc>
        <w:tc>
          <w:tcPr>
            <w:tcW w:w="699" w:type="pct"/>
            <w:shd w:val="clear" w:color="auto" w:fill="auto"/>
            <w:tcMar>
              <w:top w:w="20" w:type="dxa"/>
              <w:left w:w="20" w:type="dxa"/>
              <w:bottom w:w="20" w:type="dxa"/>
              <w:right w:w="20" w:type="dxa"/>
            </w:tcMar>
          </w:tcPr>
          <w:p w14:paraId="46803AFE" w14:textId="3683BE8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Instaliacija </w:t>
            </w:r>
            <w:proofErr w:type="spellStart"/>
            <w:r w:rsidRPr="005C7C97">
              <w:rPr>
                <w:rFonts w:ascii="Times New Roman" w:hAnsi="Times New Roman" w:cs="Times New Roman"/>
                <w:sz w:val="20"/>
                <w:szCs w:val="20"/>
              </w:rPr>
              <w:t>E.bilietų</w:t>
            </w:r>
            <w:proofErr w:type="spellEnd"/>
            <w:r w:rsidRPr="005C7C97">
              <w:rPr>
                <w:rFonts w:ascii="Times New Roman" w:hAnsi="Times New Roman" w:cs="Times New Roman"/>
                <w:sz w:val="20"/>
                <w:szCs w:val="20"/>
              </w:rPr>
              <w:t xml:space="preserve"> sistemai</w:t>
            </w:r>
          </w:p>
        </w:tc>
        <w:tc>
          <w:tcPr>
            <w:tcW w:w="2231" w:type="pct"/>
            <w:shd w:val="clear" w:color="auto" w:fill="auto"/>
            <w:tcMar>
              <w:top w:w="20" w:type="dxa"/>
              <w:left w:w="57" w:type="dxa"/>
              <w:bottom w:w="20" w:type="dxa"/>
              <w:right w:w="57" w:type="dxa"/>
            </w:tcMar>
          </w:tcPr>
          <w:p w14:paraId="40640075" w14:textId="773237E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42.1. Transporto priemonės turi būti paruoštos mieste naudojamų bilietų pardavimo ir žymėjimo sistemos montavimui. Tai yra transporto priemonė turi būti paruošta pajungti naudojamą Vilniaus mieste el. bilietą pagal Perkančiojo subjekto pridedamą schemą (Techninės specifikacijos 1 priedas). Galutiniai sprendimai derinami 12 punkte nustatyta tvarka.</w:t>
            </w:r>
          </w:p>
        </w:tc>
        <w:tc>
          <w:tcPr>
            <w:tcW w:w="648" w:type="pct"/>
          </w:tcPr>
          <w:p w14:paraId="57726EB4" w14:textId="77777777" w:rsidR="003520A9" w:rsidRPr="005C7C97" w:rsidRDefault="003520A9" w:rsidP="005C7C97">
            <w:pPr>
              <w:spacing w:after="0" w:line="240" w:lineRule="auto"/>
              <w:ind w:left="27" w:right="105"/>
              <w:contextualSpacing/>
              <w:jc w:val="both"/>
              <w:rPr>
                <w:rFonts w:ascii="Times New Roman" w:eastAsia="Times New Roman" w:hAnsi="Times New Roman" w:cs="Times New Roman"/>
                <w:sz w:val="20"/>
                <w:szCs w:val="20"/>
                <w:lang w:eastAsia="en-US"/>
              </w:rPr>
            </w:pPr>
          </w:p>
        </w:tc>
        <w:tc>
          <w:tcPr>
            <w:tcW w:w="1190" w:type="pct"/>
          </w:tcPr>
          <w:p w14:paraId="5C0DE64D" w14:textId="77777777" w:rsidR="003520A9" w:rsidRPr="005C7C97" w:rsidRDefault="003520A9" w:rsidP="005C7C97">
            <w:pPr>
              <w:spacing w:after="0" w:line="240" w:lineRule="auto"/>
              <w:ind w:left="27" w:right="105"/>
              <w:contextualSpacing/>
              <w:jc w:val="both"/>
              <w:rPr>
                <w:rFonts w:ascii="Times New Roman" w:eastAsia="Times New Roman" w:hAnsi="Times New Roman" w:cs="Times New Roman"/>
                <w:sz w:val="20"/>
                <w:szCs w:val="20"/>
                <w:lang w:eastAsia="en-US"/>
              </w:rPr>
            </w:pPr>
          </w:p>
        </w:tc>
      </w:tr>
      <w:tr w:rsidR="003520A9" w:rsidRPr="005C7C97" w14:paraId="3AB3CEE8" w14:textId="77777777" w:rsidTr="003520A9">
        <w:tc>
          <w:tcPr>
            <w:tcW w:w="233" w:type="pct"/>
            <w:shd w:val="clear" w:color="auto" w:fill="auto"/>
            <w:tcMar>
              <w:top w:w="20" w:type="dxa"/>
              <w:left w:w="20" w:type="dxa"/>
              <w:bottom w:w="20" w:type="dxa"/>
              <w:right w:w="20" w:type="dxa"/>
            </w:tcMar>
          </w:tcPr>
          <w:p w14:paraId="36F598C7"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43.</w:t>
            </w:r>
          </w:p>
        </w:tc>
        <w:tc>
          <w:tcPr>
            <w:tcW w:w="699" w:type="pct"/>
            <w:shd w:val="clear" w:color="auto" w:fill="auto"/>
            <w:tcMar>
              <w:top w:w="20" w:type="dxa"/>
              <w:left w:w="20" w:type="dxa"/>
              <w:bottom w:w="20" w:type="dxa"/>
              <w:right w:w="20" w:type="dxa"/>
            </w:tcMar>
          </w:tcPr>
          <w:p w14:paraId="06F2D06E" w14:textId="5C97B5D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Reikalavimai transporto priemonės vidaus ir išorės </w:t>
            </w:r>
            <w:r w:rsidRPr="005C7C97">
              <w:rPr>
                <w:rFonts w:ascii="Times New Roman" w:hAnsi="Times New Roman" w:cs="Times New Roman"/>
                <w:sz w:val="20"/>
                <w:szCs w:val="20"/>
              </w:rPr>
              <w:lastRenderedPageBreak/>
              <w:t>vaizdo kamerų įrangai</w:t>
            </w:r>
          </w:p>
        </w:tc>
        <w:tc>
          <w:tcPr>
            <w:tcW w:w="2231" w:type="pct"/>
            <w:shd w:val="clear" w:color="auto" w:fill="auto"/>
            <w:tcMar>
              <w:top w:w="20" w:type="dxa"/>
              <w:left w:w="57" w:type="dxa"/>
              <w:bottom w:w="20" w:type="dxa"/>
              <w:right w:w="57" w:type="dxa"/>
            </w:tcMar>
          </w:tcPr>
          <w:p w14:paraId="4326FA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43.1. Bendri reikalavimai:</w:t>
            </w:r>
          </w:p>
          <w:p w14:paraId="4966D51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0942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43.1.1. Transporto priemonės išorėje ir transporto priemonės salone montuojamos vaizdo kameros turi </w:t>
            </w:r>
            <w:r w:rsidRPr="005C7C97">
              <w:rPr>
                <w:rFonts w:ascii="Times New Roman" w:hAnsi="Times New Roman" w:cs="Times New Roman"/>
                <w:sz w:val="20"/>
                <w:szCs w:val="20"/>
              </w:rPr>
              <w:lastRenderedPageBreak/>
              <w:t xml:space="preserve">būti su ne mažiau kaip 6 </w:t>
            </w:r>
            <w:proofErr w:type="spellStart"/>
            <w:r w:rsidRPr="005C7C97">
              <w:rPr>
                <w:rFonts w:ascii="Times New Roman" w:hAnsi="Times New Roman" w:cs="Times New Roman"/>
                <w:sz w:val="20"/>
                <w:szCs w:val="20"/>
              </w:rPr>
              <w:t>megapikselių</w:t>
            </w:r>
            <w:proofErr w:type="spellEnd"/>
            <w:r w:rsidRPr="005C7C97">
              <w:rPr>
                <w:rFonts w:ascii="Times New Roman" w:hAnsi="Times New Roman" w:cs="Times New Roman"/>
                <w:sz w:val="20"/>
                <w:szCs w:val="20"/>
              </w:rPr>
              <w:t xml:space="preserve"> maksimalios vaizdo raiškos sensoriumi, skirtos veikti temperatūrų diapazone nuo –20°C iki +45 °C, atsparios dulkėms, vibracijai, dideliems temperatūros pokyčiams; nemažesnės kaip IP65 atsparumo klasės arba lygiavertės, turi atitikti EN 55024, EN 61000-6-1 arba lygiaverčius standartus;</w:t>
            </w:r>
          </w:p>
          <w:p w14:paraId="434EA0B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79429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43.1.2. Kamerų sistema turi atitikti bent vieną iš šių kibernetinio saugumo sertifikatų: </w:t>
            </w:r>
            <w:proofErr w:type="spellStart"/>
            <w:r w:rsidRPr="005C7C97">
              <w:rPr>
                <w:rFonts w:ascii="Times New Roman" w:hAnsi="Times New Roman" w:cs="Times New Roman"/>
                <w:sz w:val="20"/>
                <w:szCs w:val="20"/>
              </w:rPr>
              <w:t>SySS</w:t>
            </w:r>
            <w:proofErr w:type="spellEnd"/>
            <w:r w:rsidRPr="005C7C97">
              <w:rPr>
                <w:rFonts w:ascii="Times New Roman" w:hAnsi="Times New Roman" w:cs="Times New Roman"/>
                <w:sz w:val="20"/>
                <w:szCs w:val="20"/>
              </w:rPr>
              <w:t xml:space="preserve">, NDAA, </w:t>
            </w:r>
            <w:proofErr w:type="spellStart"/>
            <w:r w:rsidRPr="005C7C97">
              <w:rPr>
                <w:rFonts w:ascii="Times New Roman" w:hAnsi="Times New Roman" w:cs="Times New Roman"/>
                <w:sz w:val="20"/>
                <w:szCs w:val="20"/>
              </w:rPr>
              <w:t>Secure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by</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Default</w:t>
            </w:r>
            <w:proofErr w:type="spellEnd"/>
            <w:r w:rsidRPr="005C7C97">
              <w:rPr>
                <w:rFonts w:ascii="Times New Roman" w:hAnsi="Times New Roman" w:cs="Times New Roman"/>
                <w:sz w:val="20"/>
                <w:szCs w:val="20"/>
              </w:rPr>
              <w:t xml:space="preserve">, CNPP </w:t>
            </w:r>
            <w:proofErr w:type="spellStart"/>
            <w:r w:rsidRPr="005C7C97">
              <w:rPr>
                <w:rFonts w:ascii="Times New Roman" w:hAnsi="Times New Roman" w:cs="Times New Roman"/>
                <w:sz w:val="20"/>
                <w:szCs w:val="20"/>
              </w:rPr>
              <w:t>trust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passport</w:t>
            </w:r>
            <w:proofErr w:type="spellEnd"/>
            <w:r w:rsidRPr="005C7C97">
              <w:rPr>
                <w:rFonts w:ascii="Times New Roman" w:hAnsi="Times New Roman" w:cs="Times New Roman"/>
                <w:sz w:val="20"/>
                <w:szCs w:val="20"/>
              </w:rPr>
              <w:t>;</w:t>
            </w:r>
          </w:p>
          <w:p w14:paraId="58FD2D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3BD83C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43.1.3. Vaizdo kamerų objektyvai turi būti parinkti tokie, kad būtų užtikrintas aiškus ir kokybiškas vaizdas, gaunamas iš visų transporto priemonėje esančių vaizdo kamerų (išorinių ir vidinių);</w:t>
            </w:r>
          </w:p>
          <w:p w14:paraId="18765F5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34367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43.1.4. 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 val. vaizdo medžiagos, užtikrinant nemažesnę kaip 1920x1080 vaizdo rezoliuciją ne mažesniu nei 8 unikalių </w:t>
            </w:r>
            <w:proofErr w:type="spellStart"/>
            <w:r w:rsidRPr="005C7C97">
              <w:rPr>
                <w:rFonts w:ascii="Times New Roman" w:hAnsi="Times New Roman" w:cs="Times New Roman"/>
                <w:sz w:val="20"/>
                <w:szCs w:val="20"/>
              </w:rPr>
              <w:t>fps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Frames</w:t>
            </w:r>
            <w:proofErr w:type="spellEnd"/>
            <w:r w:rsidRPr="005C7C97">
              <w:rPr>
                <w:rFonts w:ascii="Times New Roman" w:hAnsi="Times New Roman" w:cs="Times New Roman"/>
                <w:sz w:val="20"/>
                <w:szCs w:val="20"/>
              </w:rPr>
              <w:t xml:space="preserve"> Per </w:t>
            </w:r>
            <w:proofErr w:type="spellStart"/>
            <w:r w:rsidRPr="005C7C97">
              <w:rPr>
                <w:rFonts w:ascii="Times New Roman" w:hAnsi="Times New Roman" w:cs="Times New Roman"/>
                <w:sz w:val="20"/>
                <w:szCs w:val="20"/>
              </w:rPr>
              <w:t>Second</w:t>
            </w:r>
            <w:proofErr w:type="spellEnd"/>
            <w:r w:rsidRPr="005C7C97">
              <w:rPr>
                <w:rFonts w:ascii="Times New Roman" w:hAnsi="Times New Roman" w:cs="Times New Roman"/>
                <w:sz w:val="20"/>
                <w:szCs w:val="20"/>
              </w:rPr>
              <w:t xml:space="preserve"> – kadrai per sekundę). Vaizdo medžiaga turi būti įrašoma į laikmeną, neturinčią mechaninių dalių;</w:t>
            </w:r>
          </w:p>
          <w:p w14:paraId="3E1B47D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7A06C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43.1.5. Įgaliotai įstaigai turi būti galimybė peržiūrėti/išeksportuoti peržiūrai vaizdo įrašą bent su Windows </w:t>
            </w:r>
            <w:proofErr w:type="spellStart"/>
            <w:r w:rsidRPr="005C7C97">
              <w:rPr>
                <w:rFonts w:ascii="Times New Roman" w:hAnsi="Times New Roman" w:cs="Times New Roman"/>
                <w:sz w:val="20"/>
                <w:szCs w:val="20"/>
              </w:rPr>
              <w:t>Media</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Player</w:t>
            </w:r>
            <w:proofErr w:type="spellEnd"/>
            <w:r w:rsidRPr="005C7C97">
              <w:rPr>
                <w:rFonts w:ascii="Times New Roman" w:hAnsi="Times New Roman" w:cs="Times New Roman"/>
                <w:sz w:val="20"/>
                <w:szCs w:val="20"/>
              </w:rPr>
              <w:t xml:space="preserve"> arba VLC </w:t>
            </w:r>
            <w:proofErr w:type="spellStart"/>
            <w:r w:rsidRPr="005C7C97">
              <w:rPr>
                <w:rFonts w:ascii="Times New Roman" w:hAnsi="Times New Roman" w:cs="Times New Roman"/>
                <w:sz w:val="20"/>
                <w:szCs w:val="20"/>
              </w:rPr>
              <w:t>media</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player</w:t>
            </w:r>
            <w:proofErr w:type="spellEnd"/>
            <w:r w:rsidRPr="005C7C97">
              <w:rPr>
                <w:rFonts w:ascii="Times New Roman" w:hAnsi="Times New Roman" w:cs="Times New Roman"/>
                <w:sz w:val="20"/>
                <w:szCs w:val="20"/>
              </w:rPr>
              <w:t xml:space="preserve"> arba lygiavertėmis vaizdo peržiūros programomis;</w:t>
            </w:r>
          </w:p>
          <w:p w14:paraId="2069CA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79639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43.1.6. Vaizdo įrašymo įrenginys turi būti be judančių dalių, su ne mažiau kaip 200 valandų vaizdo įrašymo atmintimi, vaizdo įrašo kodavimui turi būti naudojamas </w:t>
            </w:r>
            <w:proofErr w:type="spellStart"/>
            <w:r w:rsidRPr="005C7C97">
              <w:rPr>
                <w:rFonts w:ascii="Times New Roman" w:hAnsi="Times New Roman" w:cs="Times New Roman"/>
                <w:sz w:val="20"/>
                <w:szCs w:val="20"/>
              </w:rPr>
              <w:t>MxPEG</w:t>
            </w:r>
            <w:proofErr w:type="spellEnd"/>
            <w:r w:rsidRPr="005C7C97">
              <w:rPr>
                <w:rFonts w:ascii="Times New Roman" w:hAnsi="Times New Roman" w:cs="Times New Roman"/>
                <w:sz w:val="20"/>
                <w:szCs w:val="20"/>
              </w:rPr>
              <w:t xml:space="preserve"> arba MJPEG arba analogiškas kodas (įraše sustabdžius kadrą, judantis objektas būtų neišplaukęs ir aiškus).</w:t>
            </w:r>
          </w:p>
          <w:p w14:paraId="6CEF406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18746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43.1.7.</w:t>
            </w:r>
            <w:r w:rsidRPr="005C7C97">
              <w:rPr>
                <w:rFonts w:ascii="Times New Roman" w:hAnsi="Times New Roman" w:cs="Times New Roman"/>
                <w:sz w:val="20"/>
                <w:szCs w:val="20"/>
              </w:rPr>
              <w:tab/>
              <w:t xml:space="preserve">Turi būti galimybė prisijungti prie priekinės vaizdo stebėjimo kamerų įrangos sistemos, fiksuojančių vaizdą transporto priemonės priekyje (išorėje) per Perkančiojo subjekto naudojamą programinę įrangą </w:t>
            </w:r>
            <w:proofErr w:type="spellStart"/>
            <w:r w:rsidRPr="005C7C97">
              <w:rPr>
                <w:rFonts w:ascii="Times New Roman" w:hAnsi="Times New Roman" w:cs="Times New Roman"/>
                <w:sz w:val="20"/>
                <w:szCs w:val="20"/>
              </w:rPr>
              <w:t>Digifort</w:t>
            </w:r>
            <w:proofErr w:type="spellEnd"/>
            <w:r w:rsidRPr="005C7C97">
              <w:rPr>
                <w:rFonts w:ascii="Times New Roman" w:hAnsi="Times New Roman" w:cs="Times New Roman"/>
                <w:sz w:val="20"/>
                <w:szCs w:val="20"/>
              </w:rPr>
              <w:t>.</w:t>
            </w:r>
          </w:p>
          <w:p w14:paraId="2DA9740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8D5C36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 Transporto priemonės salono (vidaus) vaizdo kamerų įrangos sistema.</w:t>
            </w:r>
          </w:p>
          <w:p w14:paraId="1BB543F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3FD51D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43.2.1. Transporto priemonės salono (vidaus) vaizdo kamerų įrangos sistemą turi sudaryti: viena vaizdo kamera vairuotojo darbo vietoje (su galimybe ją valdyti atskirai nuo salono kamerų) ir papildom -a/</w:t>
            </w:r>
            <w:proofErr w:type="spellStart"/>
            <w:r w:rsidRPr="005C7C97">
              <w:rPr>
                <w:rFonts w:ascii="Times New Roman" w:hAnsi="Times New Roman" w:cs="Times New Roman"/>
                <w:sz w:val="20"/>
                <w:szCs w:val="20"/>
              </w:rPr>
              <w:t>os</w:t>
            </w:r>
            <w:proofErr w:type="spellEnd"/>
            <w:r w:rsidRPr="005C7C97">
              <w:rPr>
                <w:rFonts w:ascii="Times New Roman" w:hAnsi="Times New Roman" w:cs="Times New Roman"/>
                <w:sz w:val="20"/>
                <w:szCs w:val="20"/>
              </w:rPr>
              <w:t xml:space="preserve"> vaizdo kameros, kad užtikrinti visų įlipamų/išlipamų keleivių filmavimą. Kiekviena keleivių salone esanti vaizdo kamera turi turėti ne mažesnį nei 360° objektyvą arba turi būti alternatyvus sprendimas tam, kad užtikrintų vaizdo stebėjimą visame transporto priemonės salono plote be aklos zonos (keleivio sėdynių ar turėklų užstojimas nėra laikomas akla zona), turi būti matymo kampo perdengimas, kad užtikrintų keleivių, kitų kamerų ir transporto priemonės interjero saugumą nuo vandalizmo. Vaizdo </w:t>
            </w:r>
            <w:r w:rsidRPr="005C7C97">
              <w:rPr>
                <w:rFonts w:ascii="Times New Roman" w:hAnsi="Times New Roman" w:cs="Times New Roman"/>
                <w:sz w:val="20"/>
                <w:szCs w:val="20"/>
              </w:rPr>
              <w:lastRenderedPageBreak/>
              <w:t>kamerų montavimo vietos derinamos 12 punkte nustatyta tvarka ;</w:t>
            </w:r>
          </w:p>
          <w:p w14:paraId="783A842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EC58C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43.2.2. Transporto priemonių salone prie kiekvienų keleivių įlipimo/išlipimo durų turi būti sumontuota vaizdo kamera turinti galimybę įrašinėti vaizdą su garsu. Kamera prie vairuotojo turi turėti funkcionalumą išjungti garsą. Vaizdo kamerų išdėstymas turi užtikrinti, kad vairuotojo darbo vietoje esančiame ekrane būtų matomos visų durų keleivių stovėjimo aikštelės. Vaizdo kamerų išdėstymas taip pat turi užtikrinti vaizdo stebėjimą prie kiekvienų keleivių durų keleivių salone.</w:t>
            </w:r>
          </w:p>
          <w:p w14:paraId="4115D1B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1BE9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 Transporto priemonės išorės vaizdo kamerų įrangos sistema.</w:t>
            </w:r>
          </w:p>
          <w:p w14:paraId="32CFE8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D15B0E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43.3.1. Viena kamera, fiksuojanti vaizdą transporto priemonės priekyje (išorėje), kurios matymo kampas turi būti ne mažesnis nei 90° ir ne didesnis nei 120° laipsniu, užtikrinantis vaizdo stebėjimą eismo važiuojamoje dalyje;</w:t>
            </w:r>
          </w:p>
          <w:p w14:paraId="7431B84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76AA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43.3.2. Viena kamera, fiksuojanti vaizdą transporto priemonės gale (išorėje);</w:t>
            </w:r>
          </w:p>
          <w:p w14:paraId="0D77A0F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6784A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43.3.3. Viena kamera, fiksuojanti transporto priemonės dešiniojo šono vaizdą (išorėje), užtikrinant vaizdo stebėjimą prie kiekvienų keleivių įlipimo/išlipimo durų;</w:t>
            </w:r>
          </w:p>
          <w:p w14:paraId="3B59528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C0375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43.3.4. Vairuotojui paspaudus mygtuką (</w:t>
            </w:r>
            <w:proofErr w:type="spellStart"/>
            <w:r w:rsidRPr="005C7C97">
              <w:rPr>
                <w:rFonts w:ascii="Times New Roman" w:hAnsi="Times New Roman" w:cs="Times New Roman"/>
                <w:sz w:val="20"/>
                <w:szCs w:val="20"/>
              </w:rPr>
              <w:t>pvz</w:t>
            </w:r>
            <w:proofErr w:type="spellEnd"/>
            <w:r w:rsidRPr="005C7C97">
              <w:rPr>
                <w:rFonts w:ascii="Times New Roman" w:hAnsi="Times New Roman" w:cs="Times New Roman"/>
                <w:sz w:val="20"/>
                <w:szCs w:val="20"/>
              </w:rPr>
              <w:t>, SOS, „A juostos“), būtų pažymima visų transporto priemonės vaizdo kamerų vaizdo įrašo dalis automatiniam perdavimui pagal programinėje įrangoje nustatomus parametrus (laiko tarpas sekundėmis prieš mygtuko paspaudimą ir laiko tarpas sekundėmis po mygtuko paspaudimo) ir turėti galimybę į programinę įrangą išsiųsti pavojaus signalą su ne trumpesniu nei 10 sekundžių įvykio vaizdo įrašu.</w:t>
            </w:r>
          </w:p>
          <w:p w14:paraId="25191D0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F7BE74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43.4. Turi būti sukurtas vieningas techninės ir programinės įrangos sprendimas, skirtas automatiniam vaizdo įrašų atsisiuntimui ir nuotolinei peržiūrai, kai tam tikra transporto priemonė yra prisijungimo zonoje, užtikrinant, kad automatiškai būtų atsisiunčiamas programinės įrangos iš anksto nustatyto laiko ir trukmės vaizdo įrašas; </w:t>
            </w:r>
          </w:p>
          <w:p w14:paraId="5F64055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2E2BE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43.5. Vairuotojui paspaudus SOS mygtuką arba mygtuką „A juosta“, dalis vaizdo įrašo iš visų transporto priemonės kamerų turi būti pažymėta automatiniam perdavimui pagal programinėje įrangoje nustatytus parametrus (laiko intervalas sekundėmis iki mygtuko paspaudimo ir laiko intervalas sekundėmis po mygtuko paspaudimo) ir turi būti galimybė į programinę įrangą išsiųsti pavojaus signalą su ne trumpesniu kaip 10 sekundžių trukmės įvykio vaizdo įrašu;</w:t>
            </w:r>
          </w:p>
          <w:p w14:paraId="55563CF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86CBA1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43.6. Transporto priemonėse turi būti įdiegta visa programinė įranga, reikalinga vaizdo įrašams tvarkyti, perduoti iš transporto priemonių, saugoti ir peržiūrėti. </w:t>
            </w:r>
            <w:r w:rsidRPr="005C7C97">
              <w:rPr>
                <w:rFonts w:ascii="Times New Roman" w:hAnsi="Times New Roman" w:cs="Times New Roman"/>
                <w:sz w:val="20"/>
                <w:szCs w:val="20"/>
              </w:rPr>
              <w:lastRenderedPageBreak/>
              <w:t>Pateikta programinė įranga turi būti suderinama su 2018–2020 m. įsigytose transporto priemonėse Perkančiojo subjekto naudojama „</w:t>
            </w:r>
            <w:proofErr w:type="spellStart"/>
            <w:r w:rsidRPr="005C7C97">
              <w:rPr>
                <w:rFonts w:ascii="Times New Roman" w:hAnsi="Times New Roman" w:cs="Times New Roman"/>
                <w:sz w:val="20"/>
                <w:szCs w:val="20"/>
              </w:rPr>
              <w:t>Mobotix</w:t>
            </w:r>
            <w:proofErr w:type="spellEnd"/>
            <w:r w:rsidRPr="005C7C97">
              <w:rPr>
                <w:rFonts w:ascii="Times New Roman" w:hAnsi="Times New Roman" w:cs="Times New Roman"/>
                <w:sz w:val="20"/>
                <w:szCs w:val="20"/>
              </w:rPr>
              <w:t>“ kamerų sistema. Duomenų apsikeitimo protokolai turi būti pateikiami nemokamai, užsiregistravus gamintojo interneto svetainėje https://developer.mobotix.com/ . Jei dėl kokių nors priežasčių tiekėjas negali atsisiųsti prašomų duomenų iš nurodyto adreso, Perkantysis subjektas gali suteikti galimybę transporto priemonėse sumontuotos įrangos duomenų mainų protokolus pateikti Pirkime užsiregistravusiems to paprašiusiems tiekėjams;</w:t>
            </w:r>
          </w:p>
          <w:p w14:paraId="2E2C350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8628A0" w14:textId="70FB7FF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43.7. Transporto priemonių garantiniu laikotarpiu turi būti pateiktos licencijos, kurios suteikia naudotojui teisę naudotis transporto priemonėse įdiegta programine įranga ir jos aprašytomis funkcijomis, neribojant darbo vietų skaičiaus.</w:t>
            </w:r>
          </w:p>
        </w:tc>
        <w:tc>
          <w:tcPr>
            <w:tcW w:w="648" w:type="pct"/>
          </w:tcPr>
          <w:p w14:paraId="54D148B5"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Pr>
          <w:p w14:paraId="7BDF25A3"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090E2A3A" w14:textId="77777777" w:rsidTr="003520A9">
        <w:trPr>
          <w:trHeight w:val="388"/>
        </w:trPr>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F157B51"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44.</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6288E85" w14:textId="7B68536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Programinė įranga veikimo/sutrikimų stebėjimui</w:t>
            </w:r>
          </w:p>
        </w:tc>
        <w:tc>
          <w:tcPr>
            <w:tcW w:w="2231"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6C54BD9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44.1. Transporto priemonėse turi būti įrengta vieninga programinė įranga, skirta vidinių vaizdo stebėjimo kamerų ir eismo vaizdo stebėjimo bei įrašymo sistemos darbui stebėti (stebėti), taip pat automatiniam pranešimui apie gedimus ir sutrikimus. Ši įrangos dalis turi teikti automatinius pranešimus (įskaitant pranešimus pasirinktais elektroninio pašto adresais) apie sistemos ar jos sudedamųjų dalių gedimus iš visų transporto priemonių;</w:t>
            </w:r>
          </w:p>
          <w:p w14:paraId="09F9E04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21D29C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44.2. Keleivių informavimo sistemoje turi būti įdiegta programinė įranga, leidžianti kurti ir atnaujinti reklaminius vaizdo įrašus ar kitą LCD ekranuose rodomą informaciją, taip pat kurti, įkelti ir atnaujinti maršruto informaciją (užrašus) transporto priemonėse. Pateikta programinė įranga turi būti suderinama su „</w:t>
            </w:r>
            <w:proofErr w:type="spellStart"/>
            <w:r w:rsidRPr="005C7C97">
              <w:rPr>
                <w:rFonts w:ascii="Times New Roman" w:hAnsi="Times New Roman" w:cs="Times New Roman"/>
                <w:sz w:val="20"/>
                <w:szCs w:val="20"/>
              </w:rPr>
              <w:t>Luminator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Technology</w:t>
            </w:r>
            <w:proofErr w:type="spellEnd"/>
            <w:r w:rsidRPr="005C7C97">
              <w:rPr>
                <w:rFonts w:ascii="Times New Roman" w:hAnsi="Times New Roman" w:cs="Times New Roman"/>
                <w:sz w:val="20"/>
                <w:szCs w:val="20"/>
              </w:rPr>
              <w:t xml:space="preserve"> Group“ (</w:t>
            </w:r>
            <w:proofErr w:type="spellStart"/>
            <w:r w:rsidRPr="005C7C97">
              <w:rPr>
                <w:rFonts w:ascii="Times New Roman" w:hAnsi="Times New Roman" w:cs="Times New Roman"/>
                <w:sz w:val="20"/>
                <w:szCs w:val="20"/>
              </w:rPr>
              <w:t>Mobitec</w:t>
            </w:r>
            <w:proofErr w:type="spellEnd"/>
            <w:r w:rsidRPr="005C7C97">
              <w:rPr>
                <w:rFonts w:ascii="Times New Roman" w:hAnsi="Times New Roman" w:cs="Times New Roman"/>
                <w:sz w:val="20"/>
                <w:szCs w:val="20"/>
              </w:rPr>
              <w:t xml:space="preserve">) keleivių informavimo sistema ir 2018-2020 m. Perkančiojo subjekto įsigytose transporto priemonėse naudojamais LCD ekranais. Duomenų apsikeitimo protokolai turi būti pateikti pateikiami nemokamai, užsiregistravus gamintojo interneto svetainėje adresu: https://luminator.com/en-uk/service/request-information.html. </w:t>
            </w:r>
          </w:p>
          <w:p w14:paraId="43D997E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Jei dėl kokių nors priežasčių tiekėjas negali užsiregistruoti nurodytu adresu arba negauna prašomų pateikti duomenų, Perkantysis subjektas gali pateikti Perkančiojo subjekto transporto priemonėse sumontuotos įrangos keitimosi duomenimis protokolus tiekėjams, užsiregistravusiems viešajame pirkime ir to paprašiusiems tiekėjams;</w:t>
            </w:r>
          </w:p>
          <w:p w14:paraId="0DA5717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EFF39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44.3. Programinė įranga, skirta vidinių vaizdo kamerų ir eismo vaizdo stebėjimo ir įrašymo sistemos darbui / </w:t>
            </w:r>
            <w:proofErr w:type="spellStart"/>
            <w:r w:rsidRPr="005C7C97">
              <w:rPr>
                <w:rFonts w:ascii="Times New Roman" w:hAnsi="Times New Roman" w:cs="Times New Roman"/>
                <w:sz w:val="20"/>
                <w:szCs w:val="20"/>
              </w:rPr>
              <w:t>gedimams</w:t>
            </w:r>
            <w:proofErr w:type="spellEnd"/>
            <w:r w:rsidRPr="005C7C97">
              <w:rPr>
                <w:rFonts w:ascii="Times New Roman" w:hAnsi="Times New Roman" w:cs="Times New Roman"/>
                <w:sz w:val="20"/>
                <w:szCs w:val="20"/>
              </w:rPr>
              <w:t xml:space="preserve"> stebėti bei automatiniam vaizdo įrašų atsisiuntimui, turi būti suderinama su „</w:t>
            </w:r>
            <w:proofErr w:type="spellStart"/>
            <w:r w:rsidRPr="005C7C97">
              <w:rPr>
                <w:rFonts w:ascii="Times New Roman" w:hAnsi="Times New Roman" w:cs="Times New Roman"/>
                <w:sz w:val="20"/>
                <w:szCs w:val="20"/>
              </w:rPr>
              <w:t>Mobotix</w:t>
            </w:r>
            <w:proofErr w:type="spellEnd"/>
            <w:r w:rsidRPr="005C7C97">
              <w:rPr>
                <w:rFonts w:ascii="Times New Roman" w:hAnsi="Times New Roman" w:cs="Times New Roman"/>
                <w:sz w:val="20"/>
                <w:szCs w:val="20"/>
              </w:rPr>
              <w:t xml:space="preserve">“ vaizdo kamerų stebėjimo (monitoringo) sistema, naudojama 2018–2020 m. Perkančiojo subjekto įsigytose transporto priemonėse. Duomenų apsikeitimo protokolai turi būti pateikti yra nemokamai prieinami gamintojo interneto svetainėje adresu: https://developer.mobotix.com/.  </w:t>
            </w:r>
          </w:p>
          <w:p w14:paraId="403F585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Jei dėl kokių nors priežasčių tiekėjas negali atsisiųsti prašomų duomenų nurodytu adresu, Perkantysis subjektas gali pateikti Perkančiojo subjekto transporto priemonėse sumontuotos įrangos keitimosi </w:t>
            </w:r>
            <w:r w:rsidRPr="005C7C97">
              <w:rPr>
                <w:rFonts w:ascii="Times New Roman" w:hAnsi="Times New Roman" w:cs="Times New Roman"/>
                <w:sz w:val="20"/>
                <w:szCs w:val="20"/>
              </w:rPr>
              <w:lastRenderedPageBreak/>
              <w:t>duomenimis protokolus tiekėjams, užsiregistravusiems viešajame pirkime ir to paprašiusiems tiekėjams;</w:t>
            </w:r>
          </w:p>
          <w:p w14:paraId="592DDC8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068C1D75" w14:textId="4F71DA5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44.4. Transporto priemonių garantiniu laikotarpiu turi būti pateiktos licencijos, kurios suteikia naudotojui teisę naudotis transporto priemonėse įdiegta programine įranga ir visomis jos funkcijomis, neribojant darbo vietų skaičiaus.</w:t>
            </w:r>
          </w:p>
        </w:tc>
        <w:tc>
          <w:tcPr>
            <w:tcW w:w="648" w:type="pct"/>
            <w:tcBorders>
              <w:top w:val="single" w:sz="4" w:space="0" w:color="auto"/>
              <w:left w:val="single" w:sz="8" w:space="0" w:color="000000"/>
              <w:bottom w:val="single" w:sz="8" w:space="0" w:color="000000"/>
              <w:right w:val="single" w:sz="8" w:space="0" w:color="000000"/>
            </w:tcBorders>
          </w:tcPr>
          <w:p w14:paraId="4852B924"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4" w:space="0" w:color="auto"/>
              <w:left w:val="single" w:sz="8" w:space="0" w:color="000000"/>
              <w:bottom w:val="single" w:sz="8" w:space="0" w:color="000000"/>
              <w:right w:val="single" w:sz="8" w:space="0" w:color="000000"/>
            </w:tcBorders>
          </w:tcPr>
          <w:p w14:paraId="2895774A"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52CA6616"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F76AC7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45.</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6C33051" w14:textId="5DD3323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Įrengtas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internetinis ryšys keleiviams transporto priemonėje</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0A3B7C8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45.1.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įrenginys (maršrutizatorius) turi būti montuojamas transporto priemonėje taip, kad būtų apsaugotas ir laisvai nepasiekiamas keleiviams;</w:t>
            </w:r>
          </w:p>
          <w:p w14:paraId="2724C7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491189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45.2. Internetinė prieiga transporto priemonės salone turi būti prieinama visiems įrenginiams, kuriuose yra </w:t>
            </w:r>
            <w:proofErr w:type="spellStart"/>
            <w:r w:rsidRPr="005C7C97">
              <w:rPr>
                <w:rFonts w:ascii="Times New Roman" w:hAnsi="Times New Roman" w:cs="Times New Roman"/>
                <w:sz w:val="20"/>
                <w:szCs w:val="20"/>
              </w:rPr>
              <w:t>WiFi</w:t>
            </w:r>
            <w:proofErr w:type="spellEnd"/>
            <w:r w:rsidRPr="005C7C97">
              <w:rPr>
                <w:rFonts w:ascii="Times New Roman" w:hAnsi="Times New Roman" w:cs="Times New Roman"/>
                <w:sz w:val="20"/>
                <w:szCs w:val="20"/>
              </w:rPr>
              <w:t xml:space="preserve"> ryšio sąsaja;</w:t>
            </w:r>
          </w:p>
          <w:p w14:paraId="40D6685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C6CEEE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45.3.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 xml:space="preserve">-Fi įrenginys (maršrutizatorius) turi būti tinkamas naudoti transporto priemonėje (transporte), t. y. turi palaikyti darbinę temperatūra nuo -20°C iki +45°C, drėgmė - 90 % ir įtampos </w:t>
            </w:r>
            <w:proofErr w:type="spellStart"/>
            <w:r w:rsidRPr="005C7C97">
              <w:rPr>
                <w:rFonts w:ascii="Times New Roman" w:hAnsi="Times New Roman" w:cs="Times New Roman"/>
                <w:sz w:val="20"/>
                <w:szCs w:val="20"/>
              </w:rPr>
              <w:t>svyravimus</w:t>
            </w:r>
            <w:proofErr w:type="spellEnd"/>
            <w:r w:rsidRPr="005C7C97">
              <w:rPr>
                <w:rFonts w:ascii="Times New Roman" w:hAnsi="Times New Roman" w:cs="Times New Roman"/>
                <w:sz w:val="20"/>
                <w:szCs w:val="20"/>
              </w:rPr>
              <w:t>;</w:t>
            </w:r>
          </w:p>
          <w:p w14:paraId="7A16CB7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57889E9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45.4. Transporto priemonėje esantis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internetinio ryšio įrenginys privalo:</w:t>
            </w:r>
          </w:p>
          <w:p w14:paraId="2F3A267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E32C0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45.4.1. užtikrinti ne mažesnę kaip 100 </w:t>
            </w:r>
            <w:proofErr w:type="spellStart"/>
            <w:r w:rsidRPr="005C7C97">
              <w:rPr>
                <w:rFonts w:ascii="Times New Roman" w:hAnsi="Times New Roman" w:cs="Times New Roman"/>
                <w:sz w:val="20"/>
                <w:szCs w:val="20"/>
              </w:rPr>
              <w:t>Mbps</w:t>
            </w:r>
            <w:proofErr w:type="spellEnd"/>
            <w:r w:rsidRPr="005C7C97">
              <w:rPr>
                <w:rFonts w:ascii="Times New Roman" w:hAnsi="Times New Roman" w:cs="Times New Roman"/>
                <w:sz w:val="20"/>
                <w:szCs w:val="20"/>
              </w:rPr>
              <w:t xml:space="preserve"> duomenų parsiuntimo ir nemažiau kaip 50 </w:t>
            </w:r>
            <w:proofErr w:type="spellStart"/>
            <w:r w:rsidRPr="005C7C97">
              <w:rPr>
                <w:rFonts w:ascii="Times New Roman" w:hAnsi="Times New Roman" w:cs="Times New Roman"/>
                <w:sz w:val="20"/>
                <w:szCs w:val="20"/>
              </w:rPr>
              <w:t>Mbps</w:t>
            </w:r>
            <w:proofErr w:type="spellEnd"/>
            <w:r w:rsidRPr="005C7C97">
              <w:rPr>
                <w:rFonts w:ascii="Times New Roman" w:hAnsi="Times New Roman" w:cs="Times New Roman"/>
                <w:sz w:val="20"/>
                <w:szCs w:val="20"/>
              </w:rPr>
              <w:t xml:space="preserve"> išsiuntimo greitaveiką;</w:t>
            </w:r>
          </w:p>
          <w:p w14:paraId="7A1CDF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ACE0B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45.4.2. Suteikti galimybę vienu metu nemokamai naudotis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paslauga ne mažiau kaip 26 keleiviams / naudotojams;</w:t>
            </w:r>
          </w:p>
          <w:p w14:paraId="433546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DDB0EF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45.4.3. palaikyti 802.11b/g/n standartus arba lygiaverčius;</w:t>
            </w:r>
            <w:r w:rsidRPr="005C7C97">
              <w:rPr>
                <w:rFonts w:ascii="Times New Roman" w:hAnsi="Times New Roman" w:cs="Times New Roman"/>
                <w:sz w:val="20"/>
                <w:szCs w:val="20"/>
                <w:shd w:val="clear" w:color="auto" w:fill="E5DFEC" w:themeFill="accent4" w:themeFillTint="33"/>
              </w:rPr>
              <w:t xml:space="preserve"> </w:t>
            </w:r>
          </w:p>
          <w:p w14:paraId="07DB393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2E87B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45.4.4. Palaikyti ne žemesnį kaip 4G ryšio standartą;</w:t>
            </w:r>
          </w:p>
          <w:p w14:paraId="141A1D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E10D25" w14:textId="48DF089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45.4.5. Palaikyti įdedamą Lietuvos telekomunikacijų operatorių SIM kortelę.</w:t>
            </w:r>
          </w:p>
        </w:tc>
        <w:tc>
          <w:tcPr>
            <w:tcW w:w="648" w:type="pct"/>
            <w:tcBorders>
              <w:top w:val="single" w:sz="8" w:space="0" w:color="000000"/>
              <w:left w:val="single" w:sz="8" w:space="0" w:color="000000"/>
              <w:bottom w:val="single" w:sz="8" w:space="0" w:color="000000"/>
              <w:right w:val="single" w:sz="8" w:space="0" w:color="000000"/>
            </w:tcBorders>
          </w:tcPr>
          <w:p w14:paraId="1AC2414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94EE59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31ACD953"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9BB357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46.</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5DFF8134" w14:textId="2F587F1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Kita įranga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711189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46.1. Visose transporto priemonėse turi būti sumontuota faktinį elektros energijos suvartojimą registruojanti įranga, o duomenys turi būti prieinami ir nuskaitomi nuotoliniu būdu;</w:t>
            </w:r>
          </w:p>
          <w:p w14:paraId="48C75C2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2847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46.2. Visose transporto priemonėse turi būti sumontuota ekonominio (ECO) vairavimo įranga, nuskaitanti duomenis nuotoliniu būdu, pagal 39.1 punkto reikalavimus;</w:t>
            </w:r>
          </w:p>
          <w:p w14:paraId="5B5642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405F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46.3. Duomenų perdavimui ir komunikacijai: Transporto priemonės išorėje turi būti sumontuotos GSM, GPS antenos. Tiekėjas deda visas pastangas, kad būtų naudojama kuo mažiau atskirų antenų; </w:t>
            </w:r>
          </w:p>
          <w:p w14:paraId="1BAD67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665E0B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46.4. Viešajam transportui skirtos metalinės šiukšlių dėžės, įrengtos vairuotojo darbo vietoje ir prie kiekvieno keleivių įėjimo durų;</w:t>
            </w:r>
          </w:p>
          <w:p w14:paraId="6D6AD30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9049096" w14:textId="362F7C4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46.5. Vėliavų laikikliai kairės ir dešinės pusės viršutinėje priekinėje dalyje.</w:t>
            </w:r>
          </w:p>
        </w:tc>
        <w:tc>
          <w:tcPr>
            <w:tcW w:w="648" w:type="pct"/>
            <w:tcBorders>
              <w:top w:val="single" w:sz="8" w:space="0" w:color="000000"/>
              <w:left w:val="single" w:sz="8" w:space="0" w:color="000000"/>
              <w:bottom w:val="single" w:sz="8" w:space="0" w:color="000000"/>
              <w:right w:val="single" w:sz="8" w:space="0" w:color="000000"/>
            </w:tcBorders>
          </w:tcPr>
          <w:p w14:paraId="5F2B9365"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5C27FC8"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11E7CE1D"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1A0B6F"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47.</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353589B3" w14:textId="56BE9E0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Mokymai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69C2741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47.1. Pristačius pirmuosius autobusus pagal sutartį, Tiekėjas ne vėliau kaip per 10 (dešimt) darbo dienų </w:t>
            </w:r>
            <w:r w:rsidRPr="005C7C97">
              <w:rPr>
                <w:rFonts w:ascii="Times New Roman" w:hAnsi="Times New Roman" w:cs="Times New Roman"/>
                <w:sz w:val="20"/>
                <w:szCs w:val="20"/>
              </w:rPr>
              <w:lastRenderedPageBreak/>
              <w:t>nuo pirmojo perdavimo-priėmimo akto pasirašymo dienos Perkančiojo subjekto patalpose apmoko ne mažiau kaip 5 (penkis) technikus (aukštesnės kvalifikacijos remonto specialistų). Mokymų datos ir grafikai derinami su Perkančiuoju subjektu. Mokymų medžiaga parengiama lietuvių kalba ir išdalijama visiems mokymų dalyviams. Sėkmingai baigus mokymus, Tiekėjas mokymų dalyviams išduoda pažymėjimus, patvirtinančius mokymų kurso baigimą ir darbuotojų kompetenciją vykdyti priežiūros darbus. Iki transporto priemonės garantijos pabaigos Tiekėjas turės organizuoti papildomus mokymus mažiausiai 5 (penkių) technikų grupei. Papildomų mokymų data bus suderinta abiejų šalių susitarimu;</w:t>
            </w:r>
          </w:p>
          <w:p w14:paraId="63EDBED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BE7E4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 Mokymo programa turi apimti visas autobusuose sumontuotas sistemas. Mokymo programą sudaro:</w:t>
            </w:r>
          </w:p>
          <w:p w14:paraId="50FED9D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F7A6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47.2.1. Transporto priemonės komponentai ir įranga (važiuoklė, kėbulas, aukštos įtampos įranga, elektronika, traukos elementai, hidraulika, pneumatika ir t. t.);</w:t>
            </w:r>
          </w:p>
          <w:p w14:paraId="46AD337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9BBF7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47.2.2. Transporto priemonės sudedamųjų dalių veikimo principai ir parametrai;</w:t>
            </w:r>
          </w:p>
          <w:p w14:paraId="5B0CCEE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6B82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47.2.3. Transporto priemonių techninės priežiūros darbai;</w:t>
            </w:r>
          </w:p>
          <w:p w14:paraId="586D48D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3905A2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47.2.4. Kompiuterinė transporto priemonės diagnostika – tiesioginiai parametrai ir nustatymai, klaidų nuskaitymas, kalibravimo ir programavimo galimybės ir kt.;</w:t>
            </w:r>
          </w:p>
          <w:p w14:paraId="03DFD2F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AD92D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47.2.5. Galimų gedimų nustatymas ir šalinimas (jei Tiekėjas apie juos žino);</w:t>
            </w:r>
          </w:p>
          <w:p w14:paraId="69E8248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CDBB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47.2.6. Papildomos transporto priemonių įrangos (vaizdo, garso, keleivių skaičiavimo ir informacijos, padangų slėgio, gaisro gesinimo, dezinfekavimo ir kt.) sudedamosios dalys, techninė priežiūra ir remontas; </w:t>
            </w:r>
          </w:p>
          <w:p w14:paraId="34AFB3D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9213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47.2.7. Vienai mokymo grupei skiriama ne mažiau kaip aštuonios (8) valandos praktinių mokymų (transporto priemonės elementų išdėstymas, elektros sistemų klaidų imitavimas, gedimų nustatymas ir jų šalinimas);</w:t>
            </w:r>
          </w:p>
          <w:p w14:paraId="25FB113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CF62B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47.2.8. Penki (5) technikai (aukštesnės kvalifikacijos remonto specialistai) turi būti apmokyti naudotis atsarginių dalių katalogu ir teisingai parinkti atsargines dalis. Jie turės būti apmokyti teisingai skaityti elektros, hidraulinių ir pneumatinių sistemų schemas.</w:t>
            </w:r>
          </w:p>
          <w:p w14:paraId="4E09C4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7BB45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47.3. Garantiniu laikotarpiu pakeitęs transporto priemonių techninius sprendimus, programas ar programinę įrangą, Tiekėjas papildomai apmoko 5 (penkis) technikus (aukštesnės kvalifikacijos remonto specialistus);</w:t>
            </w:r>
          </w:p>
          <w:p w14:paraId="166F1F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21FC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47.4. Tiekėjas, pristatęs pirmąsias transporto priemones pagal Sutartį, apmoko ne mažiau kaip 8 (aštuonis) Perkančiojo subjekto autobusų vairuotojų instruktorius pagal saugaus ir ekonomiško vairavimo programą. Mokymų datos ir grafikai suderinami su Perkančiuoju subjektu. Prireikus Tiekėjas visus mokymų dalyvius aprūpina metodine mokymo medžiaga. Sėkmingai mokymus baigusiems darbuotojams Tiekėjas išduoda pažymėjimus;</w:t>
            </w:r>
          </w:p>
          <w:p w14:paraId="72E11F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6C2C32E" w14:textId="418D0E9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47.5. Visi mokymai vyksta lietuvių kalba.</w:t>
            </w:r>
          </w:p>
        </w:tc>
        <w:tc>
          <w:tcPr>
            <w:tcW w:w="648" w:type="pct"/>
            <w:tcBorders>
              <w:top w:val="single" w:sz="8" w:space="0" w:color="000000"/>
              <w:left w:val="single" w:sz="8" w:space="0" w:color="000000"/>
              <w:bottom w:val="single" w:sz="8" w:space="0" w:color="000000"/>
              <w:right w:val="single" w:sz="8" w:space="0" w:color="000000"/>
            </w:tcBorders>
          </w:tcPr>
          <w:p w14:paraId="08C68FB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4483DDFB"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16F781B7"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4DADF8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48.</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5BBE8307" w14:textId="5B7606C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Techninė dokumentacija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59EF02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 Pristačius ir perdavus Perkančiajam subjektui pirmąjį autobusą pagal pirkimo sutartį, Tiekėjas ne vėliau kaip per 3 (tris) darbo dienas nuo perdavimo-priėmimo akto pasirašymo dienos:</w:t>
            </w:r>
          </w:p>
          <w:p w14:paraId="4140765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07DEA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48.1.1. Elektroninėse laikmenose pateikti išsamius autobusų techninės priežiūros ir remonto technologijos vadovus lietuvių kalba (2 egzemplioriai), kad būtų galima kvalifikuotai atlikti autobusų (įskaitant variklio, ašių ir kitų mazgų) techninę priežiūrą ir remontą, įskaitant techninės priežiūros ir remonto technologiją, schemas, detalių sujungimo brėžinius ir kitą informaciją;</w:t>
            </w:r>
          </w:p>
          <w:p w14:paraId="05F4EB8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FD865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48.1.2. Elektroninėse laikmenose pateikti autobusų diagnostikos, remonto ir techninės priežiūros saugos instrukcijas (2 egzemplioriai), jei jos nebuvo pateiktos kartu su technine informacija;</w:t>
            </w:r>
          </w:p>
          <w:p w14:paraId="5C17BD0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BC88D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48.1.3. Elektroninėje laikmenoje pateikti atsarginių dalių katalogus (2 egzemplioriai) su vaizdais lietuvių arba anglų kalba, kuriuose būtų pavaizduotos visos autobuso atsarginės dalys pagal atskirus mechanizmus, komponentus ar sistemas ir pagal kuriuos būtų galima nustatyti šių atsarginių dalių serijos numerius;</w:t>
            </w:r>
          </w:p>
          <w:p w14:paraId="7CD9A5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B878D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48.1.4. Suteikti teisėtą internetinę prieigą prie autobusų gamintojo elektroninio atsarginių dalių katalogo (4 prieigos raktai) arba pateikti autobusų gamintojo elektroninius atsarginių dalių katalogus elektroninėse laikmenose, 2 egzemplioriai;</w:t>
            </w:r>
          </w:p>
          <w:p w14:paraId="74008BA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FB2E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48.1.5. Pateikti elektroninėse laikmenose bendrąsias autobusų elektrinių, pneumatinių, mechaninių sistemų ir komponentų schemas, atskirų mazgų schemas (2 egzemplioriai), mazgų schemas su detaliais aprašymais, reguliuojamų ir valdomų parametrų vertėmis, schemas, kad būtų galima kontroliuoti, remontuoti ir kvalifikuotai prižiūrėti visą autobusą ir jo komponentus;</w:t>
            </w:r>
          </w:p>
          <w:p w14:paraId="66408A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02CB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48.1.6. Elektroninėse laikmenose pateikti visą techninę ir programinę įrangą, reikalingą vaizdo įrašams tvarkyti, perduoti, saugoti ir peržiūrėti (2 egzemplioriai);</w:t>
            </w:r>
          </w:p>
          <w:p w14:paraId="67385DF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87A0C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48.1.7. Pateikti elektroninėse laikmenose išsamią autobusuose sumontuotos techninės ir programinės įrangos dokumentaciją (2 egzemplioriai), įskaitant įrangos techninius parametrus, lietuvių arba anglų kalbomis. Tiekėjas turi pateikti konfigūracijos failus, kurie leistų visiškai perjungti / perkonfigūruoti įrangą;</w:t>
            </w:r>
          </w:p>
          <w:p w14:paraId="7D34B13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97F6D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49.1.8. Tiekėjas elektroninėje laikmenoje pateikia trumpą naudotojo vadovą lietuvių kalba, kuriame būtų nurodyta, kaip įprastai naudotis vaizdo kamerų sistema ir keleivių informavimo sistema; </w:t>
            </w:r>
          </w:p>
          <w:p w14:paraId="588D8F8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C8F3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48.1.9.  Autobusų garantiniu laikotarpiu turi būti pateiktos ne mažiau kaip 2 (dvi) reikalingos licencijos, kurios suteikia teisę naudotojui naudotis autobusuose įdiegta programine įranga ir visomis jos funkcijomis;</w:t>
            </w:r>
          </w:p>
          <w:p w14:paraId="3D2DC4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D0A5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48.1.10. Pateikti elektroninėse laikmenose detalias instrukcijas, aprašančias saugaus ir tinkamo sugedusio autobuso transportavimo procedūras.</w:t>
            </w:r>
          </w:p>
          <w:p w14:paraId="2270A05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C2D4F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48.2. Kiekviena transporto priemonė turi būti aprūpinta transporto priemonės eksploatacijos instrukcijomis vairuotojui lietuvių kalba.</w:t>
            </w:r>
          </w:p>
          <w:p w14:paraId="2E70A82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F092C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48.3. Techninė dokumentacija (schemos, elektriniai signalai valdymo taškuose ir kt.) pateikiama lietuvių arba anglų kalba;</w:t>
            </w:r>
          </w:p>
          <w:p w14:paraId="523B9A4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99B82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48.4. Periodiškai atnaujinti visą techninę dokumentaciją, įskaitant atsarginių dalių katalogus ir diagnostikos programas, laikantis autobusų gamintojo nustatytų atnaujinimo intervalų;</w:t>
            </w:r>
          </w:p>
          <w:p w14:paraId="4B39C8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B522819" w14:textId="34328BC5" w:rsidR="003520A9" w:rsidRPr="005C7C97" w:rsidRDefault="003520A9" w:rsidP="002E671D">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48.5. </w:t>
            </w:r>
            <w:r w:rsidRPr="002E671D">
              <w:rPr>
                <w:rFonts w:ascii="Times New Roman" w:hAnsi="Times New Roman" w:cs="Times New Roman"/>
                <w:b/>
                <w:sz w:val="20"/>
                <w:szCs w:val="20"/>
              </w:rPr>
              <w:t>Kartu su pasiūlymu Tiekėjas prival</w:t>
            </w:r>
            <w:r w:rsidR="002E671D" w:rsidRPr="002E671D">
              <w:rPr>
                <w:rFonts w:ascii="Times New Roman" w:hAnsi="Times New Roman" w:cs="Times New Roman"/>
                <w:b/>
                <w:sz w:val="20"/>
                <w:szCs w:val="20"/>
              </w:rPr>
              <w:t>o</w:t>
            </w:r>
            <w:r w:rsidRPr="002E671D">
              <w:rPr>
                <w:rFonts w:ascii="Times New Roman" w:hAnsi="Times New Roman" w:cs="Times New Roman"/>
                <w:b/>
                <w:sz w:val="20"/>
                <w:szCs w:val="20"/>
              </w:rPr>
              <w:t xml:space="preserve"> pateikti</w:t>
            </w:r>
            <w:r w:rsidRPr="005C7C97">
              <w:rPr>
                <w:rFonts w:ascii="Times New Roman" w:hAnsi="Times New Roman" w:cs="Times New Roman"/>
                <w:sz w:val="20"/>
                <w:szCs w:val="20"/>
              </w:rPr>
              <w:t xml:space="preserve"> išsamų patalpų ir įrangos, kurios yra būtinos sutarties vykdymui, aprašymą. Aprašyme turi būti nurodyta: patalpų charakteristikos, įrangos sąrašas, infrastruktūros aprašymas.</w:t>
            </w:r>
          </w:p>
        </w:tc>
        <w:tc>
          <w:tcPr>
            <w:tcW w:w="648" w:type="pct"/>
            <w:tcBorders>
              <w:top w:val="single" w:sz="8" w:space="0" w:color="000000"/>
              <w:left w:val="single" w:sz="8" w:space="0" w:color="000000"/>
              <w:bottom w:val="single" w:sz="8" w:space="0" w:color="000000"/>
              <w:right w:val="single" w:sz="8" w:space="0" w:color="000000"/>
            </w:tcBorders>
          </w:tcPr>
          <w:p w14:paraId="69D8FADB"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441C911B"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r>
      <w:tr w:rsidR="003520A9" w:rsidRPr="005C7C97" w14:paraId="50677749"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03819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49.</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732BC3EB" w14:textId="2CE2B93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Įrankiai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10E7514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49.1. Tiekėjas kartu su pirmosiomis transporto priemonėmis turi pateikti 2 (du) smūgiams atsparių pramoninių diagnostikos kompiuterių komplektus su programine įranga ir darbinių parametrų keitimo programomis, skirtomis išsamiai transporto priemonės diagnostikai. Perkantysis subjektas turi turėti prieigą prie visų transporto priemonėse sumontuotų sistemų.</w:t>
            </w:r>
          </w:p>
          <w:p w14:paraId="15264F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Jei siūloma naudoti pramoninės klasės diagnostikos kompiuterį nešiojamąjį kompiuterį, prie jo turi būti pridėti visi reikalingi kabeliai ir jungtys, kad jį būtų galima prijungti prie autobuso.</w:t>
            </w:r>
          </w:p>
          <w:p w14:paraId="79B5CD1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 colių kompiuteris turi būti tiekiamas su įdiegta licencijuota operacine sistema ir visu licencijuotos diagnostinės programinės įrangos rinkiniu. </w:t>
            </w:r>
          </w:p>
          <w:p w14:paraId="4E8A0F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Diagnostikos kompiuteriai turi atitikti šiuos reikalavimus:</w:t>
            </w:r>
          </w:p>
          <w:p w14:paraId="217F80D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ekrano ryškumas ne mažesnis kaip 400 nitų;</w:t>
            </w:r>
          </w:p>
          <w:p w14:paraId="337DF4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CPU rezultatas pagal CPUBenchmark.net ne mažesnis nei 12000;</w:t>
            </w:r>
          </w:p>
          <w:p w14:paraId="021A724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Ne mažiau kaip 8 GB DDR operatyviosios atminties 4;</w:t>
            </w:r>
          </w:p>
          <w:p w14:paraId="4B9FC19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Kietasis diskas 500 GB SDD.</w:t>
            </w:r>
          </w:p>
          <w:p w14:paraId="4AD2EB5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 (du) pramoniniai </w:t>
            </w:r>
            <w:proofErr w:type="spellStart"/>
            <w:r w:rsidRPr="005C7C97">
              <w:rPr>
                <w:rFonts w:ascii="Times New Roman" w:hAnsi="Times New Roman" w:cs="Times New Roman"/>
                <w:sz w:val="20"/>
                <w:szCs w:val="20"/>
              </w:rPr>
              <w:t>planšetiniai</w:t>
            </w:r>
            <w:proofErr w:type="spellEnd"/>
            <w:r w:rsidRPr="005C7C97">
              <w:rPr>
                <w:rFonts w:ascii="Times New Roman" w:hAnsi="Times New Roman" w:cs="Times New Roman"/>
                <w:sz w:val="20"/>
                <w:szCs w:val="20"/>
              </w:rPr>
              <w:t xml:space="preserve"> kompiuteriai mechanikams su reikalinga programine įranga, skirta su konkretaus autobuso technine priežiūra ir remontu susijusiems istoriniams duomenims peržiūrėti, patogiai įvesti informaciją apie vykdomą diagnostiką, techninę priežiūrą ir remontą bei turėti prieigą prie išsamių techninės priežiūros ir remonto vadovų.</w:t>
            </w:r>
          </w:p>
          <w:p w14:paraId="189A60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Rankiniai pramoniniai </w:t>
            </w:r>
            <w:proofErr w:type="spellStart"/>
            <w:r w:rsidRPr="005C7C97">
              <w:rPr>
                <w:rFonts w:ascii="Times New Roman" w:hAnsi="Times New Roman" w:cs="Times New Roman"/>
                <w:sz w:val="20"/>
                <w:szCs w:val="20"/>
              </w:rPr>
              <w:t>planšetiniai</w:t>
            </w:r>
            <w:proofErr w:type="spellEnd"/>
            <w:r w:rsidRPr="005C7C97">
              <w:rPr>
                <w:rFonts w:ascii="Times New Roman" w:hAnsi="Times New Roman" w:cs="Times New Roman"/>
                <w:sz w:val="20"/>
                <w:szCs w:val="20"/>
              </w:rPr>
              <w:t xml:space="preserve"> kompiuteriai turi atitikti šiuos reikalavimus:</w:t>
            </w:r>
          </w:p>
          <w:p w14:paraId="756227E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Ekranas turi būti ne mažesnio kaip 10 colių skersmens; įskaitomas saulės šviesoje, ne mažesnis kaip 500 nitų;</w:t>
            </w:r>
          </w:p>
          <w:p w14:paraId="51A1E0C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Ne mažesnė kaip 4 GB operatyvioji atmintis;</w:t>
            </w:r>
          </w:p>
          <w:p w14:paraId="4A39D32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Ryšys bent jau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w:t>
            </w:r>
          </w:p>
          <w:p w14:paraId="2765EE8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-ne mažiau</w:t>
            </w:r>
            <w:r w:rsidRPr="005C7C97">
              <w:rPr>
                <w:rFonts w:ascii="Times New Roman" w:hAnsi="Times New Roman" w:cs="Times New Roman"/>
                <w:sz w:val="20"/>
                <w:szCs w:val="20"/>
              </w:rPr>
              <w:tab/>
              <w:t>IP 65</w:t>
            </w:r>
          </w:p>
          <w:p w14:paraId="0C7CCB2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Akumuliatoriaus baterija nepertraukiamam darbui mažiausiai 8 valandas</w:t>
            </w:r>
          </w:p>
          <w:p w14:paraId="2A8B22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 xml:space="preserve">Darbinė temperatūra min -20°С, </w:t>
            </w:r>
            <w:proofErr w:type="spellStart"/>
            <w:r w:rsidRPr="005C7C97">
              <w:rPr>
                <w:rFonts w:ascii="Times New Roman" w:hAnsi="Times New Roman" w:cs="Times New Roman"/>
                <w:sz w:val="20"/>
                <w:szCs w:val="20"/>
              </w:rPr>
              <w:t>maks</w:t>
            </w:r>
            <w:proofErr w:type="spellEnd"/>
            <w:r w:rsidRPr="005C7C97">
              <w:rPr>
                <w:rFonts w:ascii="Times New Roman" w:hAnsi="Times New Roman" w:cs="Times New Roman"/>
                <w:sz w:val="20"/>
                <w:szCs w:val="20"/>
              </w:rPr>
              <w:t>. +40°С.</w:t>
            </w:r>
          </w:p>
          <w:p w14:paraId="36C3588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9CA70C" w14:textId="7F274FF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49.2. Tiekėjas turi pateikti ratų priveržimo įrankius, po 1 kiekvienam autobusui.</w:t>
            </w:r>
          </w:p>
        </w:tc>
        <w:tc>
          <w:tcPr>
            <w:tcW w:w="648" w:type="pct"/>
            <w:tcBorders>
              <w:top w:val="single" w:sz="8" w:space="0" w:color="000000"/>
              <w:left w:val="single" w:sz="8" w:space="0" w:color="000000"/>
              <w:bottom w:val="single" w:sz="8" w:space="0" w:color="000000"/>
              <w:right w:val="single" w:sz="8" w:space="0" w:color="000000"/>
            </w:tcBorders>
          </w:tcPr>
          <w:p w14:paraId="54C1449C"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1571F8EE"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r>
      <w:tr w:rsidR="003520A9" w:rsidRPr="005C7C97" w14:paraId="126CC1B8"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2C580788"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50.</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4825C858" w14:textId="223471C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Garantijos transporto priemonei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50FEBE08"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 Garantinis laikotarpis pradedamas skaičiuoti nuo transporto priemonės perdavimo-priėmimo akto pasirašymo dienos:</w:t>
            </w:r>
          </w:p>
          <w:p w14:paraId="57CD1CB6"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72D349DB"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50.1.1. Dalims, mazgams ir agregatams – 60 mėnesių arba kol autobusas nuvažiuos 205 000 km, priklausomai nuo to, kas įvyks anksčiau ( garantija netaikoma natūraliai susidėvinčioms dalims: stabdžių trinkelėms, stabdžių diskams, traukių antgaliams, guminėms pakabos įvorėms, valytuvų šepetėliams, padangoms, filtrams, skysčiams, tepalams, padangoms,  elektros saugikliams); </w:t>
            </w:r>
          </w:p>
          <w:p w14:paraId="2EC54B4C"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61E67C72"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50.1.2. Salono dangai, kėbului nuo lūžimų, deformacijos, korozijos, o taip pat važiuoklei nuo lūžimų ar korozijos – ne trumpiau nei 10 metų (120 mėnesių) be ridos apribojimo;</w:t>
            </w:r>
          </w:p>
          <w:p w14:paraId="62411973"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767A2A2A"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50.1.3. Dažytiems kėbulo paviršiams – 60 mėnesių be ridos apribojimo; </w:t>
            </w:r>
          </w:p>
          <w:p w14:paraId="47B081D9"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59722D95"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50.1.4. Elektros ir elektroninei įrangai – 60 mėnesių arba kol transporto priemonė nuvažiuos 205 000 km, priklausomai nuo to, kas įvyks anksčiau.</w:t>
            </w:r>
          </w:p>
          <w:p w14:paraId="0C4B9F79"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4C319F7A"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50.2. Tiekėjas privalo garantuoti atsarginių dalių įsigijimo galimybę </w:t>
            </w:r>
            <w:r w:rsidRPr="005C7C97">
              <w:rPr>
                <w:rFonts w:ascii="Times New Roman" w:hAnsi="Times New Roman" w:cs="Times New Roman"/>
                <w:color w:val="000000" w:themeColor="text1"/>
                <w:sz w:val="20"/>
                <w:szCs w:val="20"/>
                <w:u w:val="single"/>
              </w:rPr>
              <w:t xml:space="preserve">nuo pirmos transporto priemonės perdavimo-priėmimo akto pasirašymo dienos </w:t>
            </w:r>
            <w:r w:rsidRPr="005C7C97">
              <w:rPr>
                <w:rFonts w:ascii="Times New Roman" w:hAnsi="Times New Roman" w:cs="Times New Roman"/>
                <w:sz w:val="20"/>
                <w:szCs w:val="20"/>
              </w:rPr>
              <w:t xml:space="preserve">ir mažiausiai 15 metų nuo paskutinės transporto priemonės  perdavimo–priėmimo akto pasirašymo dienos. </w:t>
            </w:r>
          </w:p>
          <w:p w14:paraId="26BFDFD7"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29FB10C0"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50.3.  Jei per 24 mėnesius nuo eksploatacijos pradžios paaiškėja, kad mažiausiai 40 %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p>
          <w:p w14:paraId="25329852" w14:textId="1FBE60D5" w:rsidR="003520A9" w:rsidRPr="005C7C97" w:rsidRDefault="003520A9" w:rsidP="005C7C97">
            <w:pPr>
              <w:tabs>
                <w:tab w:val="left" w:pos="3160"/>
              </w:tabs>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50.4. Garantiniu laikotarpiu pakeistoms dalims suteikiama nauja garantija nuo pakeitimo dienos iki transporto priemonės garantijos pabaigos, bet ne trumpiau kaip 6 mėnesius.</w:t>
            </w:r>
          </w:p>
        </w:tc>
        <w:tc>
          <w:tcPr>
            <w:tcW w:w="648" w:type="pct"/>
            <w:tcBorders>
              <w:top w:val="single" w:sz="8" w:space="0" w:color="000000"/>
              <w:left w:val="single" w:sz="8" w:space="0" w:color="000000"/>
              <w:bottom w:val="single" w:sz="8" w:space="0" w:color="000000"/>
              <w:right w:val="single" w:sz="8" w:space="0" w:color="000000"/>
            </w:tcBorders>
          </w:tcPr>
          <w:p w14:paraId="210A51BD"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3EE923C"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sz w:val="20"/>
                <w:szCs w:val="20"/>
                <w:lang w:eastAsia="en-US"/>
              </w:rPr>
            </w:pPr>
          </w:p>
        </w:tc>
      </w:tr>
      <w:tr w:rsidR="003520A9" w:rsidRPr="005C7C97" w14:paraId="691BDD4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15072FA"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51.</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3657D76F" w14:textId="65957F0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Autobusų paėmimas ir grąžinimas</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333628F9"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51.1. Atliekant autobusų privalomąją techninę priežiūrą ir remontą, ir teikiant kitas su autobusų privalomąją technine priežiūra, garantiniu ir negarantiniu remontu susijusias paslaugas, tiekėjas naudojasi Perkančiojo subjekto pateikta informacija apie autobuso techninę būklę.</w:t>
            </w:r>
          </w:p>
          <w:p w14:paraId="3FCEA99B"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764D6E48"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51.2. Atliekant autobusų privalomąją techninę priežiūrą ir remontą, ir teikiant kitas su autobusų privalomąją techninę priežiūrą, garantinių ir negarantinių remontų susijusias paslaugas</w:t>
            </w:r>
            <w:r w:rsidRPr="005C7C97" w:rsidDel="00512F0D">
              <w:rPr>
                <w:rFonts w:ascii="Times New Roman" w:hAnsi="Times New Roman" w:cs="Times New Roman"/>
                <w:color w:val="000000" w:themeColor="text1"/>
                <w:sz w:val="20"/>
                <w:szCs w:val="20"/>
              </w:rPr>
              <w:t xml:space="preserve"> </w:t>
            </w:r>
            <w:r w:rsidRPr="005C7C97">
              <w:rPr>
                <w:rFonts w:ascii="Times New Roman" w:hAnsi="Times New Roman" w:cs="Times New Roman"/>
                <w:color w:val="000000" w:themeColor="text1"/>
                <w:sz w:val="20"/>
                <w:szCs w:val="20"/>
              </w:rPr>
              <w:t>atlikti darbai turi būti fiksuojami ir prieinami Perkančiojo subjekto personalui bet kuriuo metu.</w:t>
            </w:r>
          </w:p>
          <w:p w14:paraId="138CAB3B"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1691BFA4"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51.3. Autobusų techninė priežiūra, garantinio ir negarantinio remonto darbai bus fiksuojami Perkančiojo subjekto remonto planavimo programoje. Tiekėjui bus suteikti vartotojo prisijungimai prie sistemos, kurioje bus fiksuojami visi atlikti darbai ir kita su autobusų aptarnavimu, priežiūra ir remontu susijusiu informacija.</w:t>
            </w:r>
          </w:p>
          <w:p w14:paraId="7071BBCF"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59D4C6E5" w14:textId="563EEE1B" w:rsidR="003520A9" w:rsidRPr="005C7C97" w:rsidRDefault="003520A9" w:rsidP="005C7C97">
            <w:pPr>
              <w:widowControl w:val="0"/>
              <w:spacing w:after="0" w:line="240" w:lineRule="auto"/>
              <w:contextualSpacing/>
              <w:jc w:val="both"/>
              <w:rPr>
                <w:rFonts w:ascii="Times New Roman" w:eastAsia="Times New Roman" w:hAnsi="Times New Roman" w:cs="Times New Roman"/>
                <w:color w:val="000000"/>
                <w:sz w:val="20"/>
                <w:szCs w:val="20"/>
                <w:lang w:eastAsia="en-US"/>
              </w:rPr>
            </w:pPr>
            <w:r w:rsidRPr="005C7C97">
              <w:rPr>
                <w:rFonts w:ascii="Times New Roman" w:hAnsi="Times New Roman" w:cs="Times New Roman"/>
                <w:color w:val="000000" w:themeColor="text1"/>
                <w:sz w:val="20"/>
                <w:szCs w:val="20"/>
              </w:rPr>
              <w:t>51.4. Garantijos termino pabaigoje bus atliekamas patikrinimas, siekiant nustatyti ir įvertinti transporto priemonės techninę būklę ir aptiktų gedimų atitikimą gamintojo garantijos sąlygoms. Tiekėjas turės pašalinti nustatytus trūkumus per abiejų pusių suderintą terminą.</w:t>
            </w:r>
          </w:p>
        </w:tc>
        <w:tc>
          <w:tcPr>
            <w:tcW w:w="648" w:type="pct"/>
            <w:tcBorders>
              <w:top w:val="single" w:sz="8" w:space="0" w:color="000000"/>
              <w:left w:val="single" w:sz="8" w:space="0" w:color="000000"/>
              <w:bottom w:val="single" w:sz="8" w:space="0" w:color="000000"/>
              <w:right w:val="single" w:sz="8" w:space="0" w:color="000000"/>
            </w:tcBorders>
          </w:tcPr>
          <w:p w14:paraId="52DF2B76"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569339C3"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r>
      <w:tr w:rsidR="003520A9" w:rsidRPr="005C7C97" w14:paraId="4F2D12E3"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D040AA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52.</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4F18EB00" w14:textId="4741700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Techninės specifikacijos priedai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34739DC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1 priedas. Esamos elektroninio bilieto sistemos aprašymas ir reikalavimai elektroninio bilieto įrangos montavimui.</w:t>
            </w:r>
          </w:p>
          <w:p w14:paraId="5951C9EE"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52799278"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2 priedas. Privalomieji lipdukai ir informacijos laikikliai.</w:t>
            </w:r>
          </w:p>
          <w:p w14:paraId="31BC8F4C"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1CF4ECFF"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3 priedas. Elektra varomo autobuso nuvažiuojamo atstumo viena įkrova nustatymas bandymų metu.</w:t>
            </w:r>
          </w:p>
          <w:p w14:paraId="29D2164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7B34BF96"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4 priedas. Privalomoji techninė priežiūra, remontas (garantinis ir negarantinis).</w:t>
            </w:r>
          </w:p>
          <w:p w14:paraId="7BAE4A95"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31A6CC3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 priedas. Transporto priemonių pagrindinės atsarginės dalys bei eksploatacinės medžiagos.</w:t>
            </w:r>
          </w:p>
          <w:p w14:paraId="68702253"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6E3FC7A0" w14:textId="66F6059E" w:rsidR="003520A9" w:rsidRPr="005C7C97" w:rsidRDefault="003520A9" w:rsidP="005C7C97">
            <w:pPr>
              <w:widowControl w:val="0"/>
              <w:spacing w:after="0" w:line="240" w:lineRule="auto"/>
              <w:contextualSpacing/>
              <w:jc w:val="both"/>
              <w:rPr>
                <w:rFonts w:ascii="Times New Roman" w:eastAsia="Times New Roman" w:hAnsi="Times New Roman" w:cs="Times New Roman"/>
                <w:color w:val="000000"/>
                <w:sz w:val="20"/>
                <w:szCs w:val="20"/>
                <w:lang w:eastAsia="en-US"/>
              </w:rPr>
            </w:pPr>
            <w:r w:rsidRPr="005C7C97">
              <w:rPr>
                <w:rFonts w:ascii="Times New Roman" w:hAnsi="Times New Roman" w:cs="Times New Roman"/>
                <w:color w:val="000000" w:themeColor="text1"/>
                <w:sz w:val="20"/>
                <w:szCs w:val="20"/>
              </w:rPr>
              <w:t>6 priedas. Transporto priemonių pagrindinių darbų laiko normos.</w:t>
            </w:r>
          </w:p>
        </w:tc>
        <w:tc>
          <w:tcPr>
            <w:tcW w:w="648" w:type="pct"/>
            <w:tcBorders>
              <w:top w:val="single" w:sz="8" w:space="0" w:color="000000"/>
              <w:left w:val="single" w:sz="8" w:space="0" w:color="000000"/>
              <w:bottom w:val="single" w:sz="8" w:space="0" w:color="000000"/>
              <w:right w:val="single" w:sz="8" w:space="0" w:color="000000"/>
            </w:tcBorders>
          </w:tcPr>
          <w:p w14:paraId="1FDA48A0"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1420F393"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r>
    </w:tbl>
    <w:p w14:paraId="0F2A051D" w14:textId="77777777" w:rsidR="001A0A9C" w:rsidRDefault="001A0A9C" w:rsidP="005C7C97">
      <w:pPr>
        <w:keepNext/>
        <w:keepLines/>
        <w:spacing w:before="240" w:after="0" w:line="240" w:lineRule="auto"/>
        <w:ind w:firstLine="567"/>
        <w:jc w:val="both"/>
        <w:rPr>
          <w:rFonts w:ascii="Times New Roman" w:eastAsia="Times New Roman" w:hAnsi="Times New Roman" w:cs="Times New Roman"/>
          <w:lang w:eastAsia="en-US"/>
        </w:rPr>
      </w:pPr>
    </w:p>
    <w:p w14:paraId="4EDD08B7" w14:textId="77777777" w:rsidR="00191CC4" w:rsidRPr="005C7C97" w:rsidRDefault="00191CC4" w:rsidP="005C7C97">
      <w:pPr>
        <w:keepNext/>
        <w:keepLines/>
        <w:spacing w:before="240"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Informacija apie kiekvieno tiekėjų grupės partnerio savo jėgomis numatomų teikti paslaugų</w:t>
      </w:r>
      <w:r w:rsidR="005746EB" w:rsidRPr="005C7C97">
        <w:rPr>
          <w:rFonts w:ascii="Times New Roman" w:eastAsia="Times New Roman" w:hAnsi="Times New Roman" w:cs="Times New Roman"/>
          <w:lang w:eastAsia="en-US"/>
        </w:rPr>
        <w:t xml:space="preserve"> / tiekti prekių</w:t>
      </w:r>
      <w:r w:rsidRPr="005C7C97">
        <w:rPr>
          <w:rFonts w:ascii="Times New Roman" w:eastAsia="Times New Roman" w:hAnsi="Times New Roman" w:cs="Times New Roman"/>
          <w:lang w:eastAsia="en-US"/>
        </w:rPr>
        <w:t xml:space="preserve"> dalies vertę (pildoma, kai pasiūlymą pateikia tiekėjų grupė):</w:t>
      </w:r>
    </w:p>
    <w:tbl>
      <w:tblPr>
        <w:tblStyle w:val="Lentelstinklelis"/>
        <w:tblW w:w="0" w:type="auto"/>
        <w:tblLook w:val="04A0" w:firstRow="1" w:lastRow="0" w:firstColumn="1" w:lastColumn="0" w:noHBand="0" w:noVBand="1"/>
      </w:tblPr>
      <w:tblGrid>
        <w:gridCol w:w="675"/>
        <w:gridCol w:w="2410"/>
        <w:gridCol w:w="3260"/>
        <w:gridCol w:w="1754"/>
        <w:gridCol w:w="1755"/>
      </w:tblGrid>
      <w:tr w:rsidR="00191CC4" w:rsidRPr="005C7C97" w14:paraId="33878F09" w14:textId="77777777" w:rsidTr="000E068A">
        <w:trPr>
          <w:cantSplit/>
        </w:trPr>
        <w:tc>
          <w:tcPr>
            <w:tcW w:w="675" w:type="dxa"/>
            <w:vMerge w:val="restart"/>
            <w:vAlign w:val="center"/>
          </w:tcPr>
          <w:p w14:paraId="10A42B07" w14:textId="77777777" w:rsidR="00191CC4" w:rsidRPr="005C7C97" w:rsidRDefault="00191CC4" w:rsidP="005C7C97">
            <w:pPr>
              <w:keepNext/>
              <w:keepLines/>
              <w:jc w:val="center"/>
              <w:rPr>
                <w:b/>
                <w:sz w:val="22"/>
                <w:szCs w:val="22"/>
                <w:lang w:eastAsia="en-US"/>
              </w:rPr>
            </w:pPr>
            <w:r w:rsidRPr="005C7C97">
              <w:rPr>
                <w:b/>
                <w:sz w:val="22"/>
                <w:szCs w:val="22"/>
                <w:lang w:eastAsia="en-US"/>
              </w:rPr>
              <w:t xml:space="preserve">Eil. </w:t>
            </w:r>
            <w:r w:rsidR="0092120A" w:rsidRPr="005C7C97">
              <w:rPr>
                <w:b/>
                <w:sz w:val="22"/>
                <w:szCs w:val="22"/>
                <w:lang w:eastAsia="en-US"/>
              </w:rPr>
              <w:t>N</w:t>
            </w:r>
            <w:r w:rsidRPr="005C7C97">
              <w:rPr>
                <w:b/>
                <w:sz w:val="22"/>
                <w:szCs w:val="22"/>
                <w:lang w:eastAsia="en-US"/>
              </w:rPr>
              <w:t>r.</w:t>
            </w:r>
          </w:p>
        </w:tc>
        <w:tc>
          <w:tcPr>
            <w:tcW w:w="2410" w:type="dxa"/>
            <w:vMerge w:val="restart"/>
            <w:vAlign w:val="center"/>
          </w:tcPr>
          <w:p w14:paraId="05135728" w14:textId="77777777" w:rsidR="00191CC4" w:rsidRPr="005C7C97" w:rsidRDefault="00191CC4" w:rsidP="005C7C97">
            <w:pPr>
              <w:keepNext/>
              <w:keepLines/>
              <w:jc w:val="center"/>
              <w:rPr>
                <w:b/>
                <w:sz w:val="22"/>
                <w:szCs w:val="22"/>
                <w:lang w:eastAsia="en-US"/>
              </w:rPr>
            </w:pPr>
            <w:r w:rsidRPr="005C7C97">
              <w:rPr>
                <w:b/>
                <w:sz w:val="22"/>
                <w:szCs w:val="22"/>
                <w:lang w:eastAsia="en-US"/>
              </w:rPr>
              <w:t>Partnerio pavadinimas</w:t>
            </w:r>
          </w:p>
        </w:tc>
        <w:tc>
          <w:tcPr>
            <w:tcW w:w="3260" w:type="dxa"/>
            <w:vMerge w:val="restart"/>
            <w:vAlign w:val="center"/>
          </w:tcPr>
          <w:p w14:paraId="52034211" w14:textId="77777777" w:rsidR="00E96565" w:rsidRPr="005C7C97" w:rsidRDefault="00191CC4" w:rsidP="005C7C97">
            <w:pPr>
              <w:keepNext/>
              <w:keepLines/>
              <w:jc w:val="center"/>
              <w:rPr>
                <w:b/>
                <w:sz w:val="22"/>
                <w:szCs w:val="22"/>
                <w:lang w:eastAsia="en-US"/>
              </w:rPr>
            </w:pPr>
            <w:r w:rsidRPr="005C7C97">
              <w:rPr>
                <w:b/>
                <w:sz w:val="22"/>
                <w:szCs w:val="22"/>
                <w:lang w:eastAsia="en-US"/>
              </w:rPr>
              <w:t>Numatomos suteikti paslaugos</w:t>
            </w:r>
            <w:r w:rsidR="00870AB9" w:rsidRPr="005C7C97">
              <w:rPr>
                <w:b/>
                <w:sz w:val="22"/>
                <w:szCs w:val="22"/>
                <w:lang w:eastAsia="en-US"/>
              </w:rPr>
              <w:t xml:space="preserve"> / </w:t>
            </w:r>
          </w:p>
          <w:p w14:paraId="620A6A47" w14:textId="77777777" w:rsidR="00191CC4" w:rsidRPr="005C7C97" w:rsidRDefault="00870AB9" w:rsidP="005C7C97">
            <w:pPr>
              <w:keepNext/>
              <w:keepLines/>
              <w:jc w:val="center"/>
              <w:rPr>
                <w:b/>
                <w:sz w:val="22"/>
                <w:szCs w:val="22"/>
                <w:lang w:eastAsia="en-US"/>
              </w:rPr>
            </w:pPr>
            <w:r w:rsidRPr="005C7C97">
              <w:rPr>
                <w:b/>
                <w:sz w:val="22"/>
                <w:szCs w:val="22"/>
                <w:lang w:eastAsia="en-US"/>
              </w:rPr>
              <w:t xml:space="preserve">Numatomos tiekti </w:t>
            </w:r>
            <w:r w:rsidR="005746EB" w:rsidRPr="005C7C97">
              <w:rPr>
                <w:b/>
                <w:sz w:val="22"/>
                <w:szCs w:val="22"/>
                <w:lang w:eastAsia="en-US"/>
              </w:rPr>
              <w:t>prekės</w:t>
            </w:r>
          </w:p>
        </w:tc>
        <w:tc>
          <w:tcPr>
            <w:tcW w:w="3509" w:type="dxa"/>
            <w:gridSpan w:val="2"/>
            <w:vAlign w:val="center"/>
          </w:tcPr>
          <w:p w14:paraId="449C1968" w14:textId="77777777" w:rsidR="00191CC4" w:rsidRPr="005C7C97" w:rsidRDefault="00191CC4" w:rsidP="005C7C97">
            <w:pPr>
              <w:keepNext/>
              <w:keepLines/>
              <w:jc w:val="center"/>
              <w:rPr>
                <w:b/>
                <w:sz w:val="22"/>
                <w:szCs w:val="22"/>
                <w:lang w:eastAsia="en-US"/>
              </w:rPr>
            </w:pPr>
            <w:r w:rsidRPr="005C7C97">
              <w:rPr>
                <w:b/>
                <w:sz w:val="22"/>
                <w:szCs w:val="22"/>
                <w:lang w:eastAsia="en-US"/>
              </w:rPr>
              <w:t>Partnerio paslaugų</w:t>
            </w:r>
            <w:r w:rsidR="00870AB9" w:rsidRPr="005C7C97">
              <w:rPr>
                <w:b/>
                <w:sz w:val="22"/>
                <w:szCs w:val="22"/>
                <w:lang w:eastAsia="en-US"/>
              </w:rPr>
              <w:t>/prekių</w:t>
            </w:r>
            <w:r w:rsidRPr="005C7C97">
              <w:rPr>
                <w:b/>
                <w:sz w:val="22"/>
                <w:szCs w:val="22"/>
                <w:lang w:eastAsia="en-US"/>
              </w:rPr>
              <w:t xml:space="preserve"> dalies vertė pasiūlymo kainoje</w:t>
            </w:r>
          </w:p>
        </w:tc>
      </w:tr>
      <w:tr w:rsidR="00191CC4" w:rsidRPr="005C7C97" w14:paraId="3EAF813E" w14:textId="77777777" w:rsidTr="000E068A">
        <w:trPr>
          <w:cantSplit/>
        </w:trPr>
        <w:tc>
          <w:tcPr>
            <w:tcW w:w="675" w:type="dxa"/>
            <w:vMerge/>
          </w:tcPr>
          <w:p w14:paraId="72872774" w14:textId="77777777" w:rsidR="00191CC4" w:rsidRPr="005C7C97" w:rsidRDefault="00191CC4" w:rsidP="005C7C97">
            <w:pPr>
              <w:keepNext/>
              <w:keepLines/>
              <w:jc w:val="both"/>
              <w:rPr>
                <w:sz w:val="22"/>
                <w:szCs w:val="22"/>
                <w:lang w:eastAsia="en-US"/>
              </w:rPr>
            </w:pPr>
          </w:p>
        </w:tc>
        <w:tc>
          <w:tcPr>
            <w:tcW w:w="2410" w:type="dxa"/>
            <w:vMerge/>
          </w:tcPr>
          <w:p w14:paraId="46018F84" w14:textId="77777777" w:rsidR="00191CC4" w:rsidRPr="005C7C97" w:rsidRDefault="00191CC4" w:rsidP="005C7C97">
            <w:pPr>
              <w:keepNext/>
              <w:keepLines/>
              <w:jc w:val="both"/>
              <w:rPr>
                <w:sz w:val="22"/>
                <w:szCs w:val="22"/>
                <w:lang w:eastAsia="en-US"/>
              </w:rPr>
            </w:pPr>
          </w:p>
        </w:tc>
        <w:tc>
          <w:tcPr>
            <w:tcW w:w="3260" w:type="dxa"/>
            <w:vMerge/>
          </w:tcPr>
          <w:p w14:paraId="44EB96E4" w14:textId="77777777" w:rsidR="00191CC4" w:rsidRPr="005C7C97" w:rsidRDefault="00191CC4" w:rsidP="005C7C97">
            <w:pPr>
              <w:keepNext/>
              <w:keepLines/>
              <w:jc w:val="both"/>
              <w:rPr>
                <w:sz w:val="22"/>
                <w:szCs w:val="22"/>
                <w:lang w:eastAsia="en-US"/>
              </w:rPr>
            </w:pPr>
          </w:p>
        </w:tc>
        <w:tc>
          <w:tcPr>
            <w:tcW w:w="1754" w:type="dxa"/>
          </w:tcPr>
          <w:p w14:paraId="1D087DCD" w14:textId="77777777" w:rsidR="00191CC4" w:rsidRPr="005C7C97" w:rsidRDefault="00191CC4" w:rsidP="005C7C97">
            <w:pPr>
              <w:keepNext/>
              <w:keepLines/>
              <w:jc w:val="center"/>
              <w:rPr>
                <w:b/>
                <w:sz w:val="22"/>
                <w:szCs w:val="22"/>
                <w:lang w:eastAsia="en-US"/>
              </w:rPr>
            </w:pPr>
            <w:r w:rsidRPr="005C7C97">
              <w:rPr>
                <w:b/>
                <w:sz w:val="22"/>
                <w:szCs w:val="22"/>
                <w:lang w:eastAsia="en-US"/>
              </w:rPr>
              <w:t>E</w:t>
            </w:r>
            <w:r w:rsidR="0046216B" w:rsidRPr="005C7C97">
              <w:rPr>
                <w:b/>
                <w:sz w:val="22"/>
                <w:szCs w:val="22"/>
                <w:lang w:eastAsia="en-US"/>
              </w:rPr>
              <w:t>ur</w:t>
            </w:r>
            <w:r w:rsidRPr="005C7C97">
              <w:rPr>
                <w:b/>
                <w:sz w:val="22"/>
                <w:szCs w:val="22"/>
                <w:lang w:eastAsia="en-US"/>
              </w:rPr>
              <w:t xml:space="preserve"> su PVM</w:t>
            </w:r>
          </w:p>
        </w:tc>
        <w:tc>
          <w:tcPr>
            <w:tcW w:w="1755" w:type="dxa"/>
          </w:tcPr>
          <w:p w14:paraId="69CED432" w14:textId="77777777" w:rsidR="00191CC4" w:rsidRPr="005C7C97" w:rsidRDefault="00BF2670" w:rsidP="005C7C97">
            <w:pPr>
              <w:keepNext/>
              <w:keepLines/>
              <w:jc w:val="center"/>
              <w:rPr>
                <w:b/>
                <w:sz w:val="22"/>
                <w:szCs w:val="22"/>
                <w:lang w:eastAsia="en-US"/>
              </w:rPr>
            </w:pPr>
            <w:r w:rsidRPr="005C7C97">
              <w:rPr>
                <w:b/>
                <w:sz w:val="22"/>
                <w:szCs w:val="22"/>
                <w:lang w:eastAsia="en-US"/>
              </w:rPr>
              <w:t>p</w:t>
            </w:r>
            <w:r w:rsidR="00191CC4" w:rsidRPr="005C7C97">
              <w:rPr>
                <w:b/>
                <w:sz w:val="22"/>
                <w:szCs w:val="22"/>
                <w:lang w:eastAsia="en-US"/>
              </w:rPr>
              <w:t>roc</w:t>
            </w:r>
            <w:r w:rsidR="008437C3" w:rsidRPr="005C7C97">
              <w:rPr>
                <w:b/>
                <w:sz w:val="22"/>
                <w:szCs w:val="22"/>
                <w:lang w:eastAsia="en-US"/>
              </w:rPr>
              <w:t>entais</w:t>
            </w:r>
          </w:p>
        </w:tc>
      </w:tr>
      <w:tr w:rsidR="00FB577C" w:rsidRPr="005C7C97" w14:paraId="581A8183" w14:textId="77777777" w:rsidTr="000E068A">
        <w:trPr>
          <w:cantSplit/>
        </w:trPr>
        <w:tc>
          <w:tcPr>
            <w:tcW w:w="675" w:type="dxa"/>
          </w:tcPr>
          <w:p w14:paraId="6DFE03C2" w14:textId="77777777" w:rsidR="00FB577C" w:rsidRPr="005C7C97" w:rsidRDefault="00FB577C" w:rsidP="005C7C97">
            <w:pPr>
              <w:keepNext/>
              <w:keepLines/>
              <w:jc w:val="both"/>
              <w:rPr>
                <w:sz w:val="22"/>
                <w:szCs w:val="22"/>
                <w:lang w:eastAsia="en-US"/>
              </w:rPr>
            </w:pPr>
          </w:p>
        </w:tc>
        <w:tc>
          <w:tcPr>
            <w:tcW w:w="2410" w:type="dxa"/>
          </w:tcPr>
          <w:p w14:paraId="44E31A52" w14:textId="77777777" w:rsidR="00FB577C" w:rsidRPr="005C7C97" w:rsidRDefault="00FB577C" w:rsidP="005C7C97">
            <w:pPr>
              <w:keepNext/>
              <w:keepLines/>
              <w:jc w:val="both"/>
              <w:rPr>
                <w:sz w:val="22"/>
                <w:szCs w:val="22"/>
                <w:lang w:eastAsia="en-US"/>
              </w:rPr>
            </w:pPr>
          </w:p>
        </w:tc>
        <w:tc>
          <w:tcPr>
            <w:tcW w:w="3260" w:type="dxa"/>
          </w:tcPr>
          <w:p w14:paraId="5775848B" w14:textId="77777777" w:rsidR="00FB577C" w:rsidRPr="005C7C97" w:rsidRDefault="00FB577C" w:rsidP="005C7C97">
            <w:pPr>
              <w:keepNext/>
              <w:keepLines/>
              <w:jc w:val="both"/>
              <w:rPr>
                <w:sz w:val="22"/>
                <w:szCs w:val="22"/>
                <w:lang w:eastAsia="en-US"/>
              </w:rPr>
            </w:pPr>
          </w:p>
        </w:tc>
        <w:tc>
          <w:tcPr>
            <w:tcW w:w="1754" w:type="dxa"/>
          </w:tcPr>
          <w:p w14:paraId="526AB0A5" w14:textId="77777777" w:rsidR="00FB577C" w:rsidRPr="005C7C97" w:rsidRDefault="00FB577C" w:rsidP="005C7C97">
            <w:pPr>
              <w:keepNext/>
              <w:keepLines/>
              <w:jc w:val="both"/>
              <w:rPr>
                <w:sz w:val="22"/>
                <w:szCs w:val="22"/>
                <w:lang w:eastAsia="en-US"/>
              </w:rPr>
            </w:pPr>
          </w:p>
        </w:tc>
        <w:tc>
          <w:tcPr>
            <w:tcW w:w="1755" w:type="dxa"/>
          </w:tcPr>
          <w:p w14:paraId="62079636" w14:textId="77777777" w:rsidR="00FB577C" w:rsidRPr="005C7C97" w:rsidRDefault="00FB577C" w:rsidP="005C7C97">
            <w:pPr>
              <w:keepNext/>
              <w:keepLines/>
              <w:jc w:val="both"/>
              <w:rPr>
                <w:sz w:val="22"/>
                <w:szCs w:val="22"/>
                <w:lang w:eastAsia="en-US"/>
              </w:rPr>
            </w:pPr>
          </w:p>
        </w:tc>
      </w:tr>
      <w:tr w:rsidR="00FB577C" w:rsidRPr="005C7C97" w14:paraId="4348DFE5" w14:textId="77777777" w:rsidTr="000E068A">
        <w:trPr>
          <w:cantSplit/>
        </w:trPr>
        <w:tc>
          <w:tcPr>
            <w:tcW w:w="675" w:type="dxa"/>
          </w:tcPr>
          <w:p w14:paraId="0BE76E03" w14:textId="77777777" w:rsidR="00FB577C" w:rsidRPr="005C7C97" w:rsidRDefault="00FB577C" w:rsidP="005C7C97">
            <w:pPr>
              <w:keepNext/>
              <w:keepLines/>
              <w:jc w:val="both"/>
              <w:rPr>
                <w:sz w:val="22"/>
                <w:szCs w:val="22"/>
                <w:lang w:eastAsia="en-US"/>
              </w:rPr>
            </w:pPr>
          </w:p>
        </w:tc>
        <w:tc>
          <w:tcPr>
            <w:tcW w:w="2410" w:type="dxa"/>
          </w:tcPr>
          <w:p w14:paraId="48742063" w14:textId="77777777" w:rsidR="00FB577C" w:rsidRPr="005C7C97" w:rsidRDefault="00FB577C" w:rsidP="005C7C97">
            <w:pPr>
              <w:keepNext/>
              <w:keepLines/>
              <w:jc w:val="both"/>
              <w:rPr>
                <w:sz w:val="22"/>
                <w:szCs w:val="22"/>
                <w:lang w:eastAsia="en-US"/>
              </w:rPr>
            </w:pPr>
          </w:p>
        </w:tc>
        <w:tc>
          <w:tcPr>
            <w:tcW w:w="3260" w:type="dxa"/>
          </w:tcPr>
          <w:p w14:paraId="2A0B51C1" w14:textId="77777777" w:rsidR="00FB577C" w:rsidRPr="005C7C97" w:rsidRDefault="00FB577C" w:rsidP="005C7C97">
            <w:pPr>
              <w:keepNext/>
              <w:keepLines/>
              <w:jc w:val="both"/>
              <w:rPr>
                <w:sz w:val="22"/>
                <w:szCs w:val="22"/>
                <w:lang w:eastAsia="en-US"/>
              </w:rPr>
            </w:pPr>
          </w:p>
        </w:tc>
        <w:tc>
          <w:tcPr>
            <w:tcW w:w="1754" w:type="dxa"/>
          </w:tcPr>
          <w:p w14:paraId="0F4C2026" w14:textId="77777777" w:rsidR="00FB577C" w:rsidRPr="005C7C97" w:rsidRDefault="00FB577C" w:rsidP="005C7C97">
            <w:pPr>
              <w:keepNext/>
              <w:keepLines/>
              <w:jc w:val="both"/>
              <w:rPr>
                <w:sz w:val="22"/>
                <w:szCs w:val="22"/>
                <w:lang w:eastAsia="en-US"/>
              </w:rPr>
            </w:pPr>
          </w:p>
        </w:tc>
        <w:tc>
          <w:tcPr>
            <w:tcW w:w="1755" w:type="dxa"/>
          </w:tcPr>
          <w:p w14:paraId="767A0CC5" w14:textId="77777777" w:rsidR="00FB577C" w:rsidRPr="005C7C97" w:rsidRDefault="00FB577C" w:rsidP="005C7C97">
            <w:pPr>
              <w:keepNext/>
              <w:keepLines/>
              <w:jc w:val="both"/>
              <w:rPr>
                <w:sz w:val="22"/>
                <w:szCs w:val="22"/>
                <w:lang w:eastAsia="en-US"/>
              </w:rPr>
            </w:pPr>
          </w:p>
        </w:tc>
      </w:tr>
      <w:tr w:rsidR="00FB577C" w:rsidRPr="005C7C97" w14:paraId="55AE7BC9" w14:textId="77777777" w:rsidTr="000E068A">
        <w:trPr>
          <w:cantSplit/>
        </w:trPr>
        <w:tc>
          <w:tcPr>
            <w:tcW w:w="6345" w:type="dxa"/>
            <w:gridSpan w:val="3"/>
          </w:tcPr>
          <w:p w14:paraId="5DC2379F" w14:textId="77777777" w:rsidR="00FB577C" w:rsidRPr="005C7C97" w:rsidRDefault="00FB577C" w:rsidP="005C7C97">
            <w:pPr>
              <w:keepNext/>
              <w:keepLines/>
              <w:jc w:val="right"/>
              <w:rPr>
                <w:b/>
                <w:sz w:val="22"/>
                <w:szCs w:val="22"/>
                <w:lang w:eastAsia="en-US"/>
              </w:rPr>
            </w:pPr>
            <w:r w:rsidRPr="005C7C97">
              <w:rPr>
                <w:b/>
                <w:sz w:val="22"/>
                <w:szCs w:val="22"/>
                <w:lang w:eastAsia="en-US"/>
              </w:rPr>
              <w:t>Viso:</w:t>
            </w:r>
          </w:p>
        </w:tc>
        <w:tc>
          <w:tcPr>
            <w:tcW w:w="1754" w:type="dxa"/>
          </w:tcPr>
          <w:p w14:paraId="7EDCAA05" w14:textId="77777777" w:rsidR="00FB577C" w:rsidRPr="005C7C97" w:rsidRDefault="00FB577C" w:rsidP="005C7C97">
            <w:pPr>
              <w:keepNext/>
              <w:keepLines/>
              <w:jc w:val="both"/>
              <w:rPr>
                <w:sz w:val="22"/>
                <w:szCs w:val="22"/>
                <w:lang w:eastAsia="en-US"/>
              </w:rPr>
            </w:pPr>
          </w:p>
        </w:tc>
        <w:tc>
          <w:tcPr>
            <w:tcW w:w="1755" w:type="dxa"/>
          </w:tcPr>
          <w:p w14:paraId="72738B28" w14:textId="77777777" w:rsidR="00FB577C" w:rsidRPr="005C7C97" w:rsidRDefault="00FB577C" w:rsidP="005C7C97">
            <w:pPr>
              <w:keepNext/>
              <w:keepLines/>
              <w:jc w:val="both"/>
              <w:rPr>
                <w:sz w:val="22"/>
                <w:szCs w:val="22"/>
                <w:lang w:eastAsia="en-US"/>
              </w:rPr>
            </w:pPr>
          </w:p>
        </w:tc>
      </w:tr>
    </w:tbl>
    <w:p w14:paraId="21CFAA69" w14:textId="77777777" w:rsidR="003142FA" w:rsidRPr="005C7C97" w:rsidRDefault="003142FA" w:rsidP="005C7C97">
      <w:pPr>
        <w:spacing w:after="0" w:line="240" w:lineRule="auto"/>
        <w:jc w:val="both"/>
        <w:rPr>
          <w:rFonts w:ascii="Times New Roman" w:eastAsia="Times New Roman" w:hAnsi="Times New Roman" w:cs="Times New Roman"/>
          <w:lang w:eastAsia="en-US"/>
        </w:rPr>
      </w:pPr>
    </w:p>
    <w:p w14:paraId="59071CBC" w14:textId="77777777" w:rsidR="002B5389" w:rsidRPr="005C7C97" w:rsidRDefault="002B5389" w:rsidP="005C7C97">
      <w:pPr>
        <w:spacing w:after="0" w:line="240" w:lineRule="auto"/>
        <w:jc w:val="both"/>
        <w:rPr>
          <w:rFonts w:ascii="Times New Roman" w:eastAsia="Times New Roman" w:hAnsi="Times New Roman" w:cs="Times New Roman"/>
          <w:lang w:eastAsia="en-US"/>
        </w:rPr>
      </w:pPr>
    </w:p>
    <w:p w14:paraId="00E6483E" w14:textId="77777777" w:rsidR="002B5389" w:rsidRPr="005C7C97" w:rsidRDefault="002B5389" w:rsidP="005C7C97">
      <w:pPr>
        <w:spacing w:after="0" w:line="240" w:lineRule="auto"/>
        <w:jc w:val="both"/>
        <w:rPr>
          <w:rFonts w:ascii="Times New Roman" w:eastAsia="Times New Roman" w:hAnsi="Times New Roman" w:cs="Times New Roman"/>
          <w:lang w:eastAsia="en-US"/>
        </w:rPr>
      </w:pPr>
    </w:p>
    <w:p w14:paraId="1D6E343D" w14:textId="77777777" w:rsidR="002B5389" w:rsidRPr="005C7C97" w:rsidRDefault="002B5389" w:rsidP="005C7C97">
      <w:pPr>
        <w:spacing w:after="0" w:line="240" w:lineRule="auto"/>
        <w:jc w:val="both"/>
        <w:rPr>
          <w:rFonts w:ascii="Times New Roman" w:eastAsia="Times New Roman" w:hAnsi="Times New Roman" w:cs="Times New Roman"/>
          <w:lang w:eastAsia="en-US"/>
        </w:rPr>
      </w:pPr>
    </w:p>
    <w:p w14:paraId="5F4AD4E4" w14:textId="77777777" w:rsidR="002876E3" w:rsidRPr="005C7C97" w:rsidRDefault="002876E3" w:rsidP="005C7C97">
      <w:pPr>
        <w:spacing w:after="0" w:line="240" w:lineRule="auto"/>
        <w:jc w:val="both"/>
        <w:rPr>
          <w:rFonts w:ascii="Times New Roman" w:eastAsia="Times New Roman" w:hAnsi="Times New Roman" w:cs="Times New Roman"/>
          <w:lang w:eastAsia="en-US"/>
        </w:rPr>
      </w:pPr>
    </w:p>
    <w:p w14:paraId="54D609CA" w14:textId="77777777" w:rsidR="00191CC4" w:rsidRPr="005C7C97" w:rsidRDefault="00191CC4" w:rsidP="005C7C97">
      <w:pPr>
        <w:keepNext/>
        <w:keepLines/>
        <w:suppressLineNumbers/>
        <w:suppressAutoHyphens/>
        <w:spacing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lastRenderedPageBreak/>
        <w:t>Kartu su pasiūlymu pateikiami šie dokumentai: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511"/>
        <w:gridCol w:w="1845"/>
      </w:tblGrid>
      <w:tr w:rsidR="003239E1" w:rsidRPr="005C7C97" w14:paraId="56DACDD6" w14:textId="77777777" w:rsidTr="00201F7E">
        <w:trPr>
          <w:jc w:val="center"/>
        </w:trPr>
        <w:tc>
          <w:tcPr>
            <w:tcW w:w="562" w:type="dxa"/>
            <w:vAlign w:val="center"/>
          </w:tcPr>
          <w:p w14:paraId="324277DB" w14:textId="77777777" w:rsidR="003239E1" w:rsidRPr="005C7C97" w:rsidRDefault="003239E1" w:rsidP="005C7C97">
            <w:pPr>
              <w:keepNext/>
              <w:keepLines/>
              <w:suppressLineNumbers/>
              <w:suppressAutoHyphens/>
              <w:spacing w:after="0" w:line="240" w:lineRule="auto"/>
              <w:jc w:val="center"/>
              <w:rPr>
                <w:rFonts w:ascii="Times New Roman" w:hAnsi="Times New Roman"/>
                <w:b/>
              </w:rPr>
            </w:pPr>
            <w:r w:rsidRPr="005C7C97">
              <w:rPr>
                <w:rFonts w:ascii="Times New Roman" w:hAnsi="Times New Roman"/>
                <w:b/>
              </w:rPr>
              <w:t>Eil. Nr.</w:t>
            </w:r>
          </w:p>
        </w:tc>
        <w:tc>
          <w:tcPr>
            <w:tcW w:w="7511" w:type="dxa"/>
            <w:vAlign w:val="center"/>
          </w:tcPr>
          <w:p w14:paraId="3AFCCE7F" w14:textId="77777777" w:rsidR="003239E1" w:rsidRPr="005C7C97" w:rsidRDefault="003239E1" w:rsidP="005C7C97">
            <w:pPr>
              <w:keepNext/>
              <w:keepLines/>
              <w:suppressLineNumbers/>
              <w:suppressAutoHyphens/>
              <w:spacing w:after="0" w:line="240" w:lineRule="auto"/>
              <w:jc w:val="center"/>
              <w:rPr>
                <w:rFonts w:ascii="Times New Roman" w:hAnsi="Times New Roman"/>
                <w:b/>
              </w:rPr>
            </w:pPr>
            <w:r w:rsidRPr="005C7C97">
              <w:rPr>
                <w:rFonts w:ascii="Times New Roman" w:hAnsi="Times New Roman"/>
                <w:b/>
              </w:rPr>
              <w:t>Pateiktų dokumentų pavadinimas</w:t>
            </w:r>
          </w:p>
        </w:tc>
        <w:tc>
          <w:tcPr>
            <w:tcW w:w="1845" w:type="dxa"/>
            <w:vAlign w:val="center"/>
          </w:tcPr>
          <w:p w14:paraId="0F8AB1FC" w14:textId="77777777" w:rsidR="003239E1" w:rsidRPr="005C7C97" w:rsidRDefault="003239E1" w:rsidP="005C7C97">
            <w:pPr>
              <w:keepNext/>
              <w:keepLines/>
              <w:suppressLineNumbers/>
              <w:suppressAutoHyphens/>
              <w:spacing w:after="0" w:line="240" w:lineRule="auto"/>
              <w:jc w:val="center"/>
              <w:rPr>
                <w:rFonts w:ascii="Times New Roman" w:hAnsi="Times New Roman"/>
                <w:b/>
              </w:rPr>
            </w:pPr>
            <w:r w:rsidRPr="005C7C97">
              <w:rPr>
                <w:rFonts w:ascii="Times New Roman" w:hAnsi="Times New Roman"/>
                <w:b/>
              </w:rPr>
              <w:t>Dokumento puslapių skaičius</w:t>
            </w:r>
          </w:p>
        </w:tc>
      </w:tr>
      <w:tr w:rsidR="003239E1" w:rsidRPr="005C7C97" w14:paraId="05DAF6F0" w14:textId="77777777" w:rsidTr="00201F7E">
        <w:trPr>
          <w:jc w:val="center"/>
        </w:trPr>
        <w:tc>
          <w:tcPr>
            <w:tcW w:w="562" w:type="dxa"/>
          </w:tcPr>
          <w:p w14:paraId="23177AE9" w14:textId="77777777" w:rsidR="003239E1" w:rsidRPr="005C7C97" w:rsidRDefault="003239E1" w:rsidP="005C7C97">
            <w:pPr>
              <w:keepNext/>
              <w:keepLines/>
              <w:suppressLineNumbers/>
              <w:suppressAutoHyphens/>
              <w:spacing w:after="0" w:line="240" w:lineRule="auto"/>
              <w:rPr>
                <w:rFonts w:ascii="Times New Roman" w:hAnsi="Times New Roman"/>
              </w:rPr>
            </w:pPr>
            <w:r w:rsidRPr="005C7C97">
              <w:rPr>
                <w:rFonts w:ascii="Times New Roman" w:hAnsi="Times New Roman"/>
              </w:rPr>
              <w:t>1.</w:t>
            </w:r>
          </w:p>
        </w:tc>
        <w:tc>
          <w:tcPr>
            <w:tcW w:w="7511" w:type="dxa"/>
          </w:tcPr>
          <w:p w14:paraId="56D31343" w14:textId="77777777" w:rsidR="003239E1" w:rsidRPr="005C7C97" w:rsidRDefault="003239E1" w:rsidP="005C7C97">
            <w:pPr>
              <w:keepNext/>
              <w:keepLines/>
              <w:suppressLineNumbers/>
              <w:suppressAutoHyphens/>
              <w:spacing w:after="0" w:line="240" w:lineRule="auto"/>
              <w:rPr>
                <w:rFonts w:ascii="Times New Roman" w:hAnsi="Times New Roman"/>
              </w:rPr>
            </w:pPr>
          </w:p>
        </w:tc>
        <w:tc>
          <w:tcPr>
            <w:tcW w:w="1845" w:type="dxa"/>
          </w:tcPr>
          <w:p w14:paraId="7A96CA47" w14:textId="77777777" w:rsidR="003239E1" w:rsidRPr="005C7C97" w:rsidRDefault="003239E1" w:rsidP="005C7C97">
            <w:pPr>
              <w:keepNext/>
              <w:keepLines/>
              <w:suppressLineNumbers/>
              <w:suppressAutoHyphens/>
              <w:spacing w:after="0" w:line="240" w:lineRule="auto"/>
              <w:rPr>
                <w:rFonts w:ascii="Times New Roman" w:hAnsi="Times New Roman"/>
              </w:rPr>
            </w:pPr>
          </w:p>
        </w:tc>
      </w:tr>
      <w:tr w:rsidR="003239E1" w:rsidRPr="005C7C97" w14:paraId="013D5420" w14:textId="77777777" w:rsidTr="00201F7E">
        <w:trPr>
          <w:jc w:val="center"/>
        </w:trPr>
        <w:tc>
          <w:tcPr>
            <w:tcW w:w="562" w:type="dxa"/>
          </w:tcPr>
          <w:p w14:paraId="3C401374" w14:textId="77777777" w:rsidR="003239E1" w:rsidRPr="005C7C97" w:rsidRDefault="003239E1" w:rsidP="005C7C97">
            <w:pPr>
              <w:keepNext/>
              <w:keepLines/>
              <w:suppressLineNumbers/>
              <w:suppressAutoHyphens/>
              <w:spacing w:after="0" w:line="240" w:lineRule="auto"/>
              <w:rPr>
                <w:rFonts w:ascii="Times New Roman" w:hAnsi="Times New Roman"/>
              </w:rPr>
            </w:pPr>
            <w:r w:rsidRPr="005C7C97">
              <w:rPr>
                <w:rFonts w:ascii="Times New Roman" w:hAnsi="Times New Roman"/>
              </w:rPr>
              <w:t>2.</w:t>
            </w:r>
          </w:p>
        </w:tc>
        <w:tc>
          <w:tcPr>
            <w:tcW w:w="7511" w:type="dxa"/>
          </w:tcPr>
          <w:p w14:paraId="013720D0" w14:textId="77777777" w:rsidR="003239E1" w:rsidRPr="005C7C97" w:rsidRDefault="003239E1" w:rsidP="005C7C97">
            <w:pPr>
              <w:keepNext/>
              <w:keepLines/>
              <w:suppressLineNumbers/>
              <w:suppressAutoHyphens/>
              <w:spacing w:after="0" w:line="240" w:lineRule="auto"/>
              <w:rPr>
                <w:rFonts w:ascii="Times New Roman" w:hAnsi="Times New Roman"/>
              </w:rPr>
            </w:pPr>
          </w:p>
        </w:tc>
        <w:tc>
          <w:tcPr>
            <w:tcW w:w="1845" w:type="dxa"/>
          </w:tcPr>
          <w:p w14:paraId="3AF26C9B" w14:textId="77777777" w:rsidR="003239E1" w:rsidRPr="005C7C97" w:rsidRDefault="003239E1" w:rsidP="005C7C97">
            <w:pPr>
              <w:keepNext/>
              <w:keepLines/>
              <w:suppressLineNumbers/>
              <w:suppressAutoHyphens/>
              <w:spacing w:after="0" w:line="240" w:lineRule="auto"/>
              <w:rPr>
                <w:rFonts w:ascii="Times New Roman" w:hAnsi="Times New Roman"/>
              </w:rPr>
            </w:pPr>
          </w:p>
        </w:tc>
      </w:tr>
      <w:tr w:rsidR="003239E1" w:rsidRPr="005C7C97" w14:paraId="5003C97D" w14:textId="77777777" w:rsidTr="00201F7E">
        <w:trPr>
          <w:jc w:val="center"/>
        </w:trPr>
        <w:tc>
          <w:tcPr>
            <w:tcW w:w="562" w:type="dxa"/>
          </w:tcPr>
          <w:p w14:paraId="28D0F817" w14:textId="77777777" w:rsidR="003239E1" w:rsidRPr="005C7C97" w:rsidRDefault="003239E1" w:rsidP="005C7C97">
            <w:pPr>
              <w:keepNext/>
              <w:keepLines/>
              <w:suppressLineNumbers/>
              <w:suppressAutoHyphens/>
              <w:spacing w:after="0" w:line="240" w:lineRule="auto"/>
              <w:rPr>
                <w:rFonts w:ascii="Times New Roman" w:hAnsi="Times New Roman"/>
              </w:rPr>
            </w:pPr>
            <w:r w:rsidRPr="005C7C97">
              <w:rPr>
                <w:rFonts w:ascii="Times New Roman" w:hAnsi="Times New Roman"/>
              </w:rPr>
              <w:t>......</w:t>
            </w:r>
          </w:p>
        </w:tc>
        <w:tc>
          <w:tcPr>
            <w:tcW w:w="7511" w:type="dxa"/>
          </w:tcPr>
          <w:p w14:paraId="73CA4120" w14:textId="77777777" w:rsidR="003239E1" w:rsidRPr="005C7C97" w:rsidRDefault="003239E1" w:rsidP="005C7C97">
            <w:pPr>
              <w:keepNext/>
              <w:keepLines/>
              <w:suppressLineNumbers/>
              <w:suppressAutoHyphens/>
              <w:spacing w:after="0" w:line="240" w:lineRule="auto"/>
              <w:rPr>
                <w:rFonts w:ascii="Times New Roman" w:hAnsi="Times New Roman"/>
              </w:rPr>
            </w:pPr>
          </w:p>
        </w:tc>
        <w:tc>
          <w:tcPr>
            <w:tcW w:w="1845" w:type="dxa"/>
          </w:tcPr>
          <w:p w14:paraId="31316BDD" w14:textId="77777777" w:rsidR="003239E1" w:rsidRPr="005C7C97" w:rsidRDefault="003239E1" w:rsidP="005C7C97">
            <w:pPr>
              <w:keepNext/>
              <w:keepLines/>
              <w:suppressLineNumbers/>
              <w:suppressAutoHyphens/>
              <w:spacing w:after="0" w:line="240" w:lineRule="auto"/>
              <w:rPr>
                <w:rFonts w:ascii="Times New Roman" w:hAnsi="Times New Roman"/>
              </w:rPr>
            </w:pPr>
          </w:p>
        </w:tc>
      </w:tr>
    </w:tbl>
    <w:p w14:paraId="3C558FD6" w14:textId="77777777" w:rsidR="00741446" w:rsidRPr="005C7C97" w:rsidRDefault="00741446" w:rsidP="005C7C97">
      <w:pPr>
        <w:suppressAutoHyphens/>
        <w:spacing w:before="60" w:after="0" w:line="240" w:lineRule="auto"/>
        <w:ind w:firstLine="284"/>
        <w:jc w:val="both"/>
        <w:rPr>
          <w:rFonts w:ascii="Times New Roman" w:eastAsia="Times New Roman" w:hAnsi="Times New Roman" w:cs="Times New Roman"/>
          <w:lang w:eastAsia="en-US"/>
        </w:rPr>
      </w:pPr>
    </w:p>
    <w:p w14:paraId="397BCCE6" w14:textId="77777777" w:rsidR="00741446" w:rsidRPr="005C7C97" w:rsidRDefault="00741446" w:rsidP="005C7C97">
      <w:pPr>
        <w:suppressAutoHyphens/>
        <w:spacing w:before="60" w:after="0" w:line="240" w:lineRule="auto"/>
        <w:ind w:firstLine="284"/>
        <w:jc w:val="both"/>
        <w:rPr>
          <w:rFonts w:ascii="Times New Roman" w:eastAsia="Times New Roman" w:hAnsi="Times New Roman" w:cs="Times New Roman"/>
          <w:color w:val="C00000"/>
          <w:lang w:eastAsia="en-US"/>
        </w:rPr>
      </w:pPr>
      <w:r w:rsidRPr="005C7C97">
        <w:rPr>
          <w:rFonts w:ascii="Times New Roman" w:eastAsia="Times New Roman" w:hAnsi="Times New Roman" w:cs="Times New Roman"/>
          <w:color w:val="C00000"/>
          <w:lang w:eastAsia="en-US"/>
        </w:rPr>
        <w:t>Kartu su pasiūlymų teikiame ir pasiūlymo priedą „Duomenys dalyvio siūlomų Autobusų gamybos procesų tvarumo kriterijaus balams suskaičiuoti“ – užpildytą pirkimo sąlygų 3 priedą ir pirkimo sąlygų 6.11.10 punkte nurodytus dokumentus.</w:t>
      </w:r>
    </w:p>
    <w:p w14:paraId="5D706A52" w14:textId="77777777" w:rsidR="003239E1" w:rsidRPr="005C7C97" w:rsidRDefault="003239E1" w:rsidP="005C7C97">
      <w:pPr>
        <w:spacing w:after="0" w:line="240" w:lineRule="auto"/>
        <w:ind w:firstLine="567"/>
        <w:jc w:val="both"/>
        <w:rPr>
          <w:rFonts w:ascii="Times New Roman" w:eastAsia="Times New Roman" w:hAnsi="Times New Roman" w:cs="Times New Roman"/>
          <w:lang w:eastAsia="en-US"/>
        </w:rPr>
      </w:pPr>
    </w:p>
    <w:p w14:paraId="63EA704C" w14:textId="77777777" w:rsidR="00134226" w:rsidRPr="005C7C97" w:rsidRDefault="00134226" w:rsidP="005C7C97">
      <w:pPr>
        <w:keepNext/>
        <w:keepLines/>
        <w:suppressLineNumbers/>
        <w:suppressAutoHyphens/>
        <w:spacing w:after="0" w:line="240" w:lineRule="auto"/>
        <w:ind w:firstLine="567"/>
        <w:jc w:val="both"/>
        <w:rPr>
          <w:rFonts w:ascii="Times New Roman" w:eastAsia="Times New Roman" w:hAnsi="Times New Roman" w:cs="Times New Roman"/>
          <w:lang w:eastAsia="en-US"/>
        </w:rPr>
      </w:pPr>
    </w:p>
    <w:p w14:paraId="3CABB2AB" w14:textId="77777777" w:rsidR="00870AB9" w:rsidRPr="005C7C97" w:rsidRDefault="00870AB9" w:rsidP="005C7C97">
      <w:pPr>
        <w:keepNext/>
        <w:keepLines/>
        <w:suppressLineNumbers/>
        <w:suppressAutoHyphens/>
        <w:spacing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722"/>
        <w:gridCol w:w="3119"/>
        <w:gridCol w:w="3402"/>
      </w:tblGrid>
      <w:tr w:rsidR="00870AB9" w:rsidRPr="005C7C97" w14:paraId="0FEB7FB8"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vAlign w:val="center"/>
          </w:tcPr>
          <w:p w14:paraId="21F20CA9"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Eil.</w:t>
            </w:r>
          </w:p>
          <w:p w14:paraId="5DDC6E42" w14:textId="77777777" w:rsidR="00870AB9" w:rsidRPr="005C7C97" w:rsidRDefault="0092120A"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Nr.</w:t>
            </w:r>
          </w:p>
        </w:tc>
        <w:tc>
          <w:tcPr>
            <w:tcW w:w="2722" w:type="dxa"/>
            <w:tcBorders>
              <w:top w:val="single" w:sz="4" w:space="0" w:color="auto"/>
              <w:left w:val="single" w:sz="4" w:space="0" w:color="auto"/>
              <w:bottom w:val="single" w:sz="4" w:space="0" w:color="auto"/>
              <w:right w:val="single" w:sz="4" w:space="0" w:color="auto"/>
            </w:tcBorders>
            <w:vAlign w:val="center"/>
          </w:tcPr>
          <w:p w14:paraId="6C7EC306"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560CB058"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Dokumente esanti konfidenciali informacija</w:t>
            </w:r>
            <w:r w:rsidR="00201F7E" w:rsidRPr="005C7C97">
              <w:rPr>
                <w:rFonts w:ascii="Times New Roman" w:eastAsia="Times New Roman" w:hAnsi="Times New Roman" w:cs="Times New Roman"/>
                <w:b/>
                <w:bCs/>
                <w:vertAlign w:val="superscript"/>
                <w:lang w:eastAsia="en-US"/>
              </w:rPr>
              <w:t>1</w:t>
            </w:r>
            <w:r w:rsidRPr="005C7C97">
              <w:rPr>
                <w:rFonts w:ascii="Times New Roman" w:eastAsia="Times New Roman" w:hAnsi="Times New Roman" w:cs="Times New Roman"/>
                <w:b/>
                <w:bCs/>
                <w:lang w:eastAsia="en-US"/>
              </w:rPr>
              <w:t xml:space="preserve"> (nurodoma dokumento dalis / puslapis, kuriame yra konfidenciali informacija)</w:t>
            </w:r>
          </w:p>
        </w:tc>
        <w:tc>
          <w:tcPr>
            <w:tcW w:w="3402" w:type="dxa"/>
            <w:tcBorders>
              <w:top w:val="single" w:sz="4" w:space="0" w:color="auto"/>
              <w:left w:val="single" w:sz="4" w:space="0" w:color="auto"/>
              <w:bottom w:val="single" w:sz="4" w:space="0" w:color="auto"/>
              <w:right w:val="single" w:sz="4" w:space="0" w:color="auto"/>
            </w:tcBorders>
            <w:vAlign w:val="center"/>
          </w:tcPr>
          <w:p w14:paraId="3FD600DA"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870AB9" w:rsidRPr="005C7C97" w14:paraId="30DA2BFB"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tcPr>
          <w:p w14:paraId="588F651F"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14:paraId="102747B5"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p>
        </w:tc>
        <w:tc>
          <w:tcPr>
            <w:tcW w:w="3119" w:type="dxa"/>
            <w:tcBorders>
              <w:top w:val="single" w:sz="4" w:space="0" w:color="auto"/>
              <w:left w:val="single" w:sz="4" w:space="0" w:color="auto"/>
              <w:bottom w:val="single" w:sz="4" w:space="0" w:color="auto"/>
              <w:right w:val="single" w:sz="4" w:space="0" w:color="auto"/>
            </w:tcBorders>
          </w:tcPr>
          <w:p w14:paraId="4DF69E61"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3402" w:type="dxa"/>
            <w:tcBorders>
              <w:top w:val="single" w:sz="4" w:space="0" w:color="auto"/>
              <w:left w:val="single" w:sz="4" w:space="0" w:color="auto"/>
              <w:bottom w:val="single" w:sz="4" w:space="0" w:color="auto"/>
              <w:right w:val="single" w:sz="4" w:space="0" w:color="auto"/>
            </w:tcBorders>
          </w:tcPr>
          <w:p w14:paraId="0926CEDA"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r>
      <w:tr w:rsidR="00870AB9" w:rsidRPr="005C7C97" w14:paraId="009EB719"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tcPr>
          <w:p w14:paraId="3CD60B29"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14:paraId="7A76E89A" w14:textId="77777777" w:rsidR="00870AB9" w:rsidRPr="005C7C97" w:rsidRDefault="00870AB9" w:rsidP="005C7C97">
            <w:pPr>
              <w:keepNext/>
              <w:keepLines/>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p>
        </w:tc>
        <w:tc>
          <w:tcPr>
            <w:tcW w:w="3119" w:type="dxa"/>
            <w:tcBorders>
              <w:top w:val="single" w:sz="4" w:space="0" w:color="auto"/>
              <w:left w:val="single" w:sz="4" w:space="0" w:color="auto"/>
              <w:bottom w:val="single" w:sz="4" w:space="0" w:color="auto"/>
              <w:right w:val="single" w:sz="4" w:space="0" w:color="auto"/>
            </w:tcBorders>
          </w:tcPr>
          <w:p w14:paraId="3EC64B70" w14:textId="77777777" w:rsidR="00870AB9" w:rsidRPr="005C7C97" w:rsidRDefault="00870AB9" w:rsidP="005C7C97">
            <w:pPr>
              <w:keepNext/>
              <w:keepLines/>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402" w:type="dxa"/>
            <w:tcBorders>
              <w:top w:val="single" w:sz="4" w:space="0" w:color="auto"/>
              <w:left w:val="single" w:sz="4" w:space="0" w:color="auto"/>
              <w:bottom w:val="single" w:sz="4" w:space="0" w:color="auto"/>
              <w:right w:val="single" w:sz="4" w:space="0" w:color="auto"/>
            </w:tcBorders>
          </w:tcPr>
          <w:p w14:paraId="5848EC51" w14:textId="77777777" w:rsidR="00870AB9" w:rsidRPr="005C7C97" w:rsidRDefault="00870AB9" w:rsidP="005C7C97">
            <w:pPr>
              <w:keepNext/>
              <w:keepLines/>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870AB9" w:rsidRPr="005C7C97" w14:paraId="65131DF1"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tcPr>
          <w:p w14:paraId="63E2DB20"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14:paraId="10FD3871"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p>
        </w:tc>
        <w:tc>
          <w:tcPr>
            <w:tcW w:w="3119" w:type="dxa"/>
            <w:tcBorders>
              <w:top w:val="single" w:sz="4" w:space="0" w:color="auto"/>
              <w:left w:val="single" w:sz="4" w:space="0" w:color="auto"/>
              <w:bottom w:val="single" w:sz="4" w:space="0" w:color="auto"/>
              <w:right w:val="single" w:sz="4" w:space="0" w:color="auto"/>
            </w:tcBorders>
          </w:tcPr>
          <w:p w14:paraId="5D6AEF83"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3402" w:type="dxa"/>
            <w:tcBorders>
              <w:top w:val="single" w:sz="4" w:space="0" w:color="auto"/>
              <w:left w:val="single" w:sz="4" w:space="0" w:color="auto"/>
              <w:bottom w:val="single" w:sz="4" w:space="0" w:color="auto"/>
              <w:right w:val="single" w:sz="4" w:space="0" w:color="auto"/>
            </w:tcBorders>
          </w:tcPr>
          <w:p w14:paraId="6A7351B9"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r>
    </w:tbl>
    <w:p w14:paraId="29708A6F" w14:textId="77777777" w:rsidR="00201F7E" w:rsidRPr="005C7C97" w:rsidRDefault="00201F7E" w:rsidP="005C7C97">
      <w:pPr>
        <w:keepNext/>
        <w:keepLines/>
        <w:suppressLineNumbers/>
        <w:suppressAutoHyphens/>
        <w:spacing w:before="60" w:after="0" w:line="240" w:lineRule="auto"/>
        <w:ind w:left="284"/>
        <w:jc w:val="both"/>
        <w:rPr>
          <w:rFonts w:ascii="Times New Roman" w:eastAsia="Times New Roman" w:hAnsi="Times New Roman" w:cs="Times New Roman"/>
          <w:sz w:val="18"/>
          <w:lang w:eastAsia="en-US"/>
        </w:rPr>
      </w:pPr>
      <w:r w:rsidRPr="005C7C97">
        <w:rPr>
          <w:rFonts w:ascii="Times New Roman" w:eastAsia="Times New Roman" w:hAnsi="Times New Roman" w:cs="Times New Roman"/>
          <w:sz w:val="18"/>
          <w:vertAlign w:val="superscript"/>
          <w:lang w:eastAsia="en-US"/>
        </w:rPr>
        <w:t>1</w:t>
      </w:r>
      <w:r w:rsidRPr="005C7C97">
        <w:rPr>
          <w:rFonts w:ascii="Times New Roman" w:eastAsia="Times New Roman" w:hAnsi="Times New Roman" w:cs="Times New Roman"/>
          <w:sz w:val="18"/>
          <w:lang w:eastAsia="en-US"/>
        </w:rPr>
        <w:t>– Pildyti tuomet, jei bus pateikta konfidenciali informacija. Jei dalyvis šios lentelės neužpildo ir (ar) failo (bylos) pavadinime nenurodo „konfidencialu“, perkantysis subjektas laiko, kad jo pateiktame pasiūlyme nėra konfidencialios informacijos.</w:t>
      </w:r>
    </w:p>
    <w:p w14:paraId="5D7B7CAB" w14:textId="77777777" w:rsidR="00EC51A0" w:rsidRPr="005C7C97" w:rsidRDefault="00EC51A0" w:rsidP="005C7C97">
      <w:pPr>
        <w:spacing w:before="60" w:after="0" w:line="240" w:lineRule="auto"/>
        <w:ind w:firstLine="720"/>
        <w:jc w:val="both"/>
        <w:rPr>
          <w:rFonts w:ascii="Times New Roman" w:eastAsia="Times New Roman" w:hAnsi="Times New Roman" w:cs="Times New Roman"/>
          <w:lang w:eastAsia="en-US"/>
        </w:rPr>
      </w:pPr>
    </w:p>
    <w:p w14:paraId="656A9CBD" w14:textId="77777777" w:rsidR="006821C2" w:rsidRPr="005C7C97" w:rsidRDefault="006821C2" w:rsidP="005C7C97">
      <w:pPr>
        <w:spacing w:before="60" w:after="0" w:line="240" w:lineRule="auto"/>
        <w:ind w:firstLine="720"/>
        <w:jc w:val="both"/>
        <w:rPr>
          <w:rFonts w:ascii="Times New Roman" w:eastAsia="Times New Roman" w:hAnsi="Times New Roman" w:cs="Times New Roman"/>
          <w:lang w:eastAsia="en-US"/>
        </w:rPr>
      </w:pPr>
    </w:p>
    <w:p w14:paraId="460BD8B9" w14:textId="77777777" w:rsidR="007A0CEA" w:rsidRPr="005C7C97" w:rsidRDefault="007A0CEA" w:rsidP="005C7C97">
      <w:pPr>
        <w:spacing w:before="60" w:after="0" w:line="240" w:lineRule="auto"/>
        <w:ind w:left="284"/>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Užtikriname pasiūlymo galiojimą pirkimo dokumentuose nurodytomis sąlygomis</w:t>
      </w:r>
      <w:r w:rsidR="007D3DAA" w:rsidRPr="005C7C97">
        <w:rPr>
          <w:rFonts w:ascii="Times New Roman" w:eastAsia="Times New Roman" w:hAnsi="Times New Roman" w:cs="Times New Roman"/>
          <w:lang w:eastAsia="en-US"/>
        </w:rPr>
        <w:t>:</w:t>
      </w:r>
      <w:r w:rsidRPr="005C7C97">
        <w:rPr>
          <w:rFonts w:ascii="Times New Roman" w:eastAsia="Times New Roman" w:hAnsi="Times New Roman" w:cs="Times New Roman"/>
          <w:lang w:eastAsia="en-US"/>
        </w:rPr>
        <w:t xml:space="preserve">                _______________________________________________</w:t>
      </w:r>
      <w:r w:rsidR="00B84590" w:rsidRPr="005C7C97">
        <w:rPr>
          <w:rFonts w:ascii="Times New Roman" w:eastAsia="Times New Roman" w:hAnsi="Times New Roman" w:cs="Times New Roman"/>
          <w:lang w:eastAsia="en-US"/>
        </w:rPr>
        <w:t>_______________________________</w:t>
      </w:r>
    </w:p>
    <w:p w14:paraId="4F8617C9" w14:textId="77777777" w:rsidR="007A0CEA" w:rsidRPr="005C7C97" w:rsidRDefault="007A0CEA" w:rsidP="005C7C97">
      <w:pPr>
        <w:spacing w:after="0" w:line="240" w:lineRule="auto"/>
        <w:rPr>
          <w:rFonts w:ascii="Times New Roman" w:eastAsia="Times New Roman" w:hAnsi="Times New Roman" w:cs="Times New Roman"/>
          <w:sz w:val="24"/>
          <w:vertAlign w:val="superscript"/>
          <w:lang w:eastAsia="en-US"/>
        </w:rPr>
      </w:pPr>
      <w:r w:rsidRPr="005C7C97">
        <w:rPr>
          <w:rFonts w:ascii="Times New Roman" w:eastAsia="Times New Roman" w:hAnsi="Times New Roman" w:cs="Times New Roman"/>
          <w:i/>
          <w:vertAlign w:val="superscript"/>
          <w:lang w:eastAsia="en-US"/>
        </w:rPr>
        <w:t xml:space="preserve">                   </w:t>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sz w:val="24"/>
          <w:vertAlign w:val="superscript"/>
          <w:lang w:eastAsia="en-US"/>
        </w:rPr>
        <w:tab/>
      </w:r>
      <w:r w:rsidRPr="005C7C97">
        <w:rPr>
          <w:rFonts w:ascii="Times New Roman" w:eastAsia="Times New Roman" w:hAnsi="Times New Roman" w:cs="Times New Roman"/>
          <w:i/>
          <w:sz w:val="24"/>
          <w:vertAlign w:val="superscript"/>
          <w:lang w:eastAsia="en-US"/>
        </w:rPr>
        <w:t xml:space="preserve"> (nurodyti užtikrinimo būdą, sąlygas ir dydį)</w:t>
      </w:r>
    </w:p>
    <w:p w14:paraId="664B470B" w14:textId="77777777" w:rsidR="00BF1079" w:rsidRPr="005C7C97" w:rsidRDefault="00BF1079" w:rsidP="005C7C97">
      <w:pPr>
        <w:keepNext/>
        <w:suppressAutoHyphens/>
        <w:spacing w:after="0" w:line="240" w:lineRule="auto"/>
        <w:ind w:firstLine="284"/>
        <w:jc w:val="both"/>
        <w:rPr>
          <w:rFonts w:ascii="Times New Roman" w:eastAsia="Times New Roman" w:hAnsi="Times New Roman" w:cs="Times New Roman"/>
          <w:lang w:eastAsia="en-US"/>
        </w:rPr>
      </w:pPr>
    </w:p>
    <w:p w14:paraId="70F166B5" w14:textId="77777777" w:rsidR="002876E3" w:rsidRPr="005C7C97" w:rsidRDefault="002876E3" w:rsidP="005C7C97">
      <w:pPr>
        <w:keepNext/>
        <w:suppressAutoHyphens/>
        <w:spacing w:after="0" w:line="240" w:lineRule="auto"/>
        <w:ind w:firstLine="284"/>
        <w:jc w:val="both"/>
        <w:rPr>
          <w:rFonts w:ascii="Times New Roman" w:eastAsia="Times New Roman" w:hAnsi="Times New Roman" w:cs="Times New Roman"/>
          <w:lang w:eastAsia="en-US"/>
        </w:rPr>
      </w:pPr>
    </w:p>
    <w:p w14:paraId="3E772A54" w14:textId="77777777" w:rsidR="00201F7E" w:rsidRPr="005C7C97" w:rsidRDefault="00201F7E" w:rsidP="005C7C97">
      <w:pPr>
        <w:suppressAutoHyphens/>
        <w:spacing w:before="60" w:after="0" w:line="240" w:lineRule="auto"/>
        <w:ind w:firstLine="284"/>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Siūlomos prekės</w:t>
      </w:r>
      <w:r w:rsidR="00BF1079" w:rsidRPr="005C7C97">
        <w:rPr>
          <w:rFonts w:ascii="Times New Roman" w:eastAsia="Times New Roman" w:hAnsi="Times New Roman" w:cs="Times New Roman"/>
          <w:lang w:eastAsia="en-US"/>
        </w:rPr>
        <w:t xml:space="preserve"> (Autobusai) </w:t>
      </w:r>
      <w:r w:rsidRPr="005C7C97">
        <w:rPr>
          <w:rFonts w:ascii="Times New Roman" w:eastAsia="Times New Roman" w:hAnsi="Times New Roman" w:cs="Times New Roman"/>
          <w:lang w:eastAsia="en-US"/>
        </w:rPr>
        <w:t>ir paslaugos</w:t>
      </w:r>
      <w:r w:rsidR="00BF1079" w:rsidRPr="005C7C97">
        <w:rPr>
          <w:rFonts w:ascii="Times New Roman" w:eastAsia="Times New Roman" w:hAnsi="Times New Roman" w:cs="Times New Roman"/>
          <w:lang w:eastAsia="en-US"/>
        </w:rPr>
        <w:t xml:space="preserve"> </w:t>
      </w:r>
      <w:r w:rsidRPr="005C7C97">
        <w:rPr>
          <w:rFonts w:ascii="Times New Roman" w:eastAsia="Times New Roman" w:hAnsi="Times New Roman" w:cs="Times New Roman"/>
          <w:lang w:eastAsia="en-US"/>
        </w:rPr>
        <w:t>visiškai atitinka pirkimo dokumentuose nurodytus reikalavimus.</w:t>
      </w:r>
    </w:p>
    <w:p w14:paraId="7C9FA89C" w14:textId="77777777" w:rsidR="00520A4D" w:rsidRPr="005C7C97" w:rsidRDefault="00520A4D" w:rsidP="005C7C97">
      <w:pPr>
        <w:suppressAutoHyphens/>
        <w:spacing w:before="60" w:after="0" w:line="240" w:lineRule="auto"/>
        <w:ind w:firstLine="284"/>
        <w:jc w:val="both"/>
        <w:rPr>
          <w:rFonts w:ascii="Times New Roman" w:eastAsia="Times New Roman" w:hAnsi="Times New Roman" w:cs="Times New Roman"/>
          <w:lang w:eastAsia="en-US"/>
        </w:rPr>
      </w:pPr>
    </w:p>
    <w:p w14:paraId="6F07FF89" w14:textId="77777777" w:rsidR="00191CC4" w:rsidRPr="005C7C97" w:rsidRDefault="00191CC4" w:rsidP="005C7C97">
      <w:pPr>
        <w:suppressAutoHyphens/>
        <w:spacing w:before="60" w:after="0" w:line="240" w:lineRule="auto"/>
        <w:ind w:firstLine="284"/>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Pasiūlymas galioja iki pirkimo dokumentuose nurodyto termino pabaigos.</w:t>
      </w:r>
    </w:p>
    <w:p w14:paraId="20E31505" w14:textId="77777777" w:rsidR="00201F7E" w:rsidRPr="005C7C97" w:rsidRDefault="00201F7E" w:rsidP="005C7C97">
      <w:pPr>
        <w:suppressAutoHyphens/>
        <w:spacing w:before="120" w:after="0" w:line="240" w:lineRule="auto"/>
        <w:ind w:firstLine="284"/>
        <w:jc w:val="both"/>
        <w:rPr>
          <w:rFonts w:ascii="Times New Roman" w:eastAsia="Times New Roman" w:hAnsi="Times New Roman" w:cs="Times New Roman"/>
          <w:lang w:eastAsia="en-US"/>
        </w:rPr>
      </w:pPr>
    </w:p>
    <w:p w14:paraId="42AA2A2C" w14:textId="77777777" w:rsidR="00BF2670" w:rsidRPr="005C7C97" w:rsidRDefault="00BF2670" w:rsidP="005C7C97">
      <w:pPr>
        <w:suppressAutoHyphens/>
        <w:spacing w:before="120" w:after="0" w:line="240" w:lineRule="auto"/>
        <w:ind w:firstLine="284"/>
        <w:jc w:val="both"/>
        <w:rPr>
          <w:rFonts w:ascii="Times New Roman" w:eastAsia="Times New Roman" w:hAnsi="Times New Roman" w:cs="Times New Roman"/>
          <w:lang w:eastAsia="en-US"/>
        </w:rPr>
      </w:pPr>
    </w:p>
    <w:p w14:paraId="1520AD28" w14:textId="77777777" w:rsidR="00191CC4" w:rsidRPr="005C7C97" w:rsidRDefault="00191CC4" w:rsidP="005C7C97">
      <w:pPr>
        <w:suppressAutoHyphens/>
        <w:spacing w:after="0" w:line="240" w:lineRule="auto"/>
        <w:ind w:right="-2"/>
        <w:jc w:val="center"/>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__________________________</w:t>
      </w:r>
      <w:r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t>______</w:t>
      </w:r>
      <w:r w:rsidRPr="005C7C97">
        <w:rPr>
          <w:rFonts w:ascii="Times New Roman" w:eastAsia="Times New Roman" w:hAnsi="Times New Roman" w:cs="Times New Roman"/>
          <w:lang w:eastAsia="en-US"/>
        </w:rPr>
        <w:t>__________</w:t>
      </w:r>
      <w:r w:rsidRPr="005C7C97">
        <w:rPr>
          <w:rFonts w:ascii="Times New Roman" w:eastAsia="Times New Roman" w:hAnsi="Times New Roman" w:cs="Times New Roman"/>
          <w:lang w:eastAsia="en-US"/>
        </w:rPr>
        <w:tab/>
      </w:r>
      <w:r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Pr="005C7C97">
        <w:rPr>
          <w:rFonts w:ascii="Times New Roman" w:eastAsia="Times New Roman" w:hAnsi="Times New Roman" w:cs="Times New Roman"/>
          <w:lang w:eastAsia="en-US"/>
        </w:rPr>
        <w:t>__________________________</w:t>
      </w:r>
    </w:p>
    <w:p w14:paraId="219FA2D6" w14:textId="77777777" w:rsidR="00191CC4" w:rsidRPr="00AE1ECE" w:rsidRDefault="00191CC4" w:rsidP="005C7C97">
      <w:pPr>
        <w:suppressAutoHyphens/>
        <w:spacing w:after="0" w:line="240" w:lineRule="auto"/>
        <w:ind w:left="904" w:firstLine="113"/>
        <w:jc w:val="both"/>
        <w:rPr>
          <w:rFonts w:ascii="Times New Roman" w:eastAsia="Times New Roman" w:hAnsi="Times New Roman" w:cs="Times New Roman"/>
          <w:vertAlign w:val="superscript"/>
          <w:lang w:eastAsia="en-US"/>
        </w:rPr>
      </w:pPr>
      <w:r w:rsidRPr="005C7C97">
        <w:rPr>
          <w:rFonts w:ascii="Times New Roman" w:eastAsia="Times New Roman" w:hAnsi="Times New Roman" w:cs="Times New Roman"/>
          <w:i/>
          <w:vertAlign w:val="superscript"/>
          <w:lang w:eastAsia="en-US"/>
        </w:rPr>
        <w:t>Dalyvis  arba jo  įgaliotas asmu</w:t>
      </w:r>
      <w:r w:rsidR="0054165A" w:rsidRPr="005C7C97">
        <w:rPr>
          <w:rFonts w:ascii="Times New Roman" w:eastAsia="Times New Roman" w:hAnsi="Times New Roman" w:cs="Times New Roman"/>
          <w:i/>
          <w:vertAlign w:val="superscript"/>
          <w:lang w:eastAsia="en-US"/>
        </w:rPr>
        <w:t>o</w:t>
      </w:r>
      <w:r w:rsidR="0054165A"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parašas</w:t>
      </w:r>
      <w:r w:rsidR="0054165A"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 xml:space="preserve">    </w:t>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vardas ir pavardė</w:t>
      </w:r>
    </w:p>
    <w:sectPr w:rsidR="00191CC4" w:rsidRPr="00AE1ECE" w:rsidSect="00BB035F">
      <w:headerReference w:type="even" r:id="rId17"/>
      <w:headerReference w:type="default" r:id="rId18"/>
      <w:footerReference w:type="even" r:id="rId19"/>
      <w:footerReference w:type="default" r:id="rId20"/>
      <w:headerReference w:type="first" r:id="rId21"/>
      <w:footerReference w:type="first" r:id="rId22"/>
      <w:pgSz w:w="11907" w:h="16840" w:code="9"/>
      <w:pgMar w:top="851" w:right="737" w:bottom="567" w:left="1304" w:header="567" w:footer="851"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0646D" w14:textId="77777777" w:rsidR="009A1609" w:rsidRDefault="009A1609" w:rsidP="00191CC4">
      <w:pPr>
        <w:spacing w:after="0" w:line="240" w:lineRule="auto"/>
      </w:pPr>
      <w:r>
        <w:separator/>
      </w:r>
    </w:p>
  </w:endnote>
  <w:endnote w:type="continuationSeparator" w:id="0">
    <w:p w14:paraId="62EB8B98" w14:textId="77777777" w:rsidR="009A1609" w:rsidRDefault="009A1609" w:rsidP="00191CC4">
      <w:pPr>
        <w:spacing w:after="0" w:line="240" w:lineRule="auto"/>
      </w:pPr>
      <w:r>
        <w:continuationSeparator/>
      </w:r>
    </w:p>
  </w:endnote>
  <w:endnote w:type="continuationNotice" w:id="1">
    <w:p w14:paraId="0A0D87BE" w14:textId="77777777" w:rsidR="009A1609" w:rsidRDefault="009A1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Calibri"/>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3A1B" w14:textId="77777777" w:rsidR="0033606D" w:rsidRDefault="0033606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001D" w14:textId="77777777" w:rsidR="0033606D" w:rsidRDefault="0033606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7389" w14:textId="77777777" w:rsidR="0033606D" w:rsidRDefault="0033606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0827D" w14:textId="77777777" w:rsidR="009A1609" w:rsidRDefault="009A1609" w:rsidP="00191CC4">
      <w:pPr>
        <w:spacing w:after="0" w:line="240" w:lineRule="auto"/>
      </w:pPr>
      <w:r>
        <w:separator/>
      </w:r>
    </w:p>
  </w:footnote>
  <w:footnote w:type="continuationSeparator" w:id="0">
    <w:p w14:paraId="51BF99BE" w14:textId="77777777" w:rsidR="009A1609" w:rsidRDefault="009A1609" w:rsidP="00191CC4">
      <w:pPr>
        <w:spacing w:after="0" w:line="240" w:lineRule="auto"/>
      </w:pPr>
      <w:r>
        <w:continuationSeparator/>
      </w:r>
    </w:p>
  </w:footnote>
  <w:footnote w:type="continuationNotice" w:id="1">
    <w:p w14:paraId="6564DF18" w14:textId="77777777" w:rsidR="009A1609" w:rsidRDefault="009A16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B447" w14:textId="22A949D5" w:rsidR="0033606D" w:rsidRDefault="0033606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6231E" w14:textId="53823FF4" w:rsidR="0033606D" w:rsidRPr="00466F7F" w:rsidRDefault="009A1609" w:rsidP="00353254">
    <w:pPr>
      <w:pStyle w:val="Antrats"/>
      <w:jc w:val="center"/>
      <w:rPr>
        <w:sz w:val="22"/>
      </w:rPr>
    </w:pPr>
    <w:sdt>
      <w:sdtPr>
        <w:id w:val="-1999491107"/>
        <w:docPartObj>
          <w:docPartGallery w:val="Page Numbers (Top of Page)"/>
          <w:docPartUnique/>
        </w:docPartObj>
      </w:sdtPr>
      <w:sdtEndPr>
        <w:rPr>
          <w:sz w:val="22"/>
        </w:rPr>
      </w:sdtEndPr>
      <w:sdtContent>
        <w:r w:rsidR="0033606D" w:rsidRPr="00466F7F">
          <w:rPr>
            <w:sz w:val="22"/>
          </w:rPr>
          <w:fldChar w:fldCharType="begin"/>
        </w:r>
        <w:r w:rsidR="0033606D" w:rsidRPr="00466F7F">
          <w:rPr>
            <w:sz w:val="22"/>
          </w:rPr>
          <w:instrText>PAGE  \* Arabic  \* MERGEFORMAT</w:instrText>
        </w:r>
        <w:r w:rsidR="0033606D" w:rsidRPr="00466F7F">
          <w:rPr>
            <w:sz w:val="22"/>
          </w:rPr>
          <w:fldChar w:fldCharType="separate"/>
        </w:r>
        <w:r w:rsidR="00017DBF">
          <w:rPr>
            <w:noProof/>
            <w:sz w:val="22"/>
          </w:rPr>
          <w:t>26</w:t>
        </w:r>
        <w:r w:rsidR="0033606D" w:rsidRPr="00466F7F">
          <w:rPr>
            <w:sz w:val="22"/>
          </w:rPr>
          <w:fldChar w:fldCharType="end"/>
        </w:r>
        <w:r w:rsidR="0033606D" w:rsidRPr="00466F7F">
          <w:rPr>
            <w:sz w:val="22"/>
          </w:rPr>
          <w:t xml:space="preserve"> / </w:t>
        </w:r>
        <w:r w:rsidR="0033606D" w:rsidRPr="00466F7F">
          <w:rPr>
            <w:noProof/>
            <w:sz w:val="22"/>
          </w:rPr>
          <w:fldChar w:fldCharType="begin"/>
        </w:r>
        <w:r w:rsidR="0033606D" w:rsidRPr="00466F7F">
          <w:rPr>
            <w:noProof/>
            <w:sz w:val="22"/>
          </w:rPr>
          <w:instrText>NUMPAGES  \* Arabic  \* MERGEFORMAT</w:instrText>
        </w:r>
        <w:r w:rsidR="0033606D" w:rsidRPr="00466F7F">
          <w:rPr>
            <w:noProof/>
            <w:sz w:val="22"/>
          </w:rPr>
          <w:fldChar w:fldCharType="separate"/>
        </w:r>
        <w:r w:rsidR="00017DBF">
          <w:rPr>
            <w:noProof/>
            <w:sz w:val="22"/>
          </w:rPr>
          <w:t>45</w:t>
        </w:r>
        <w:r w:rsidR="0033606D" w:rsidRPr="00466F7F">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C63D6" w14:textId="450D19F3" w:rsidR="0033606D" w:rsidRDefault="003360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B592868"/>
    <w:multiLevelType w:val="hybridMultilevel"/>
    <w:tmpl w:val="E9CE3E82"/>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3" w15:restartNumberingAfterBreak="0">
    <w:nsid w:val="30C70F1E"/>
    <w:multiLevelType w:val="hybridMultilevel"/>
    <w:tmpl w:val="13C4A472"/>
    <w:lvl w:ilvl="0" w:tplc="1E54BEF4">
      <w:start w:val="1"/>
      <w:numFmt w:val="upperRoman"/>
      <w:pStyle w:val="PSSKYRIUS"/>
      <w:lvlText w:val="%1."/>
      <w:lvlJc w:val="right"/>
      <w:pPr>
        <w:ind w:left="291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B36088F"/>
    <w:multiLevelType w:val="multilevel"/>
    <w:tmpl w:val="32427470"/>
    <w:styleLink w:val="Stilius211"/>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7"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9"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6B164DD"/>
    <w:multiLevelType w:val="hybridMultilevel"/>
    <w:tmpl w:val="7F0C6DDC"/>
    <w:styleLink w:val="Punktai2"/>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5"/>
  </w:num>
  <w:num w:numId="3">
    <w:abstractNumId w:val="24"/>
  </w:num>
  <w:num w:numId="4">
    <w:abstractNumId w:val="19"/>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7"/>
  </w:num>
  <w:num w:numId="9">
    <w:abstractNumId w:val="2"/>
  </w:num>
  <w:num w:numId="10">
    <w:abstractNumId w:val="25"/>
  </w:num>
  <w:num w:numId="11">
    <w:abstractNumId w:val="3"/>
  </w:num>
  <w:num w:numId="12">
    <w:abstractNumId w:val="16"/>
  </w:num>
  <w:num w:numId="13">
    <w:abstractNumId w:val="10"/>
  </w:num>
  <w:num w:numId="14">
    <w:abstractNumId w:val="5"/>
  </w:num>
  <w:num w:numId="15">
    <w:abstractNumId w:val="12"/>
  </w:num>
  <w:num w:numId="16">
    <w:abstractNumId w:val="23"/>
  </w:num>
  <w:num w:numId="17">
    <w:abstractNumId w:val="18"/>
  </w:num>
  <w:num w:numId="18">
    <w:abstractNumId w:val="26"/>
  </w:num>
  <w:num w:numId="19">
    <w:abstractNumId w:val="17"/>
  </w:num>
  <w:num w:numId="20">
    <w:abstractNumId w:val="20"/>
  </w:num>
  <w:num w:numId="21">
    <w:abstractNumId w:val="4"/>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43"/>
    <w:rsid w:val="00000F87"/>
    <w:rsid w:val="000028F8"/>
    <w:rsid w:val="00002964"/>
    <w:rsid w:val="00004150"/>
    <w:rsid w:val="00005A39"/>
    <w:rsid w:val="00006CCC"/>
    <w:rsid w:val="0000725A"/>
    <w:rsid w:val="00007950"/>
    <w:rsid w:val="00011C02"/>
    <w:rsid w:val="000127D1"/>
    <w:rsid w:val="00013043"/>
    <w:rsid w:val="0001639D"/>
    <w:rsid w:val="0001675A"/>
    <w:rsid w:val="000168D0"/>
    <w:rsid w:val="00017B96"/>
    <w:rsid w:val="00017D2F"/>
    <w:rsid w:val="00017DBF"/>
    <w:rsid w:val="000223B4"/>
    <w:rsid w:val="00022580"/>
    <w:rsid w:val="00022A69"/>
    <w:rsid w:val="00024386"/>
    <w:rsid w:val="00024633"/>
    <w:rsid w:val="00025567"/>
    <w:rsid w:val="00026648"/>
    <w:rsid w:val="0002760C"/>
    <w:rsid w:val="000307C8"/>
    <w:rsid w:val="00030AC5"/>
    <w:rsid w:val="00031DAE"/>
    <w:rsid w:val="00031E1E"/>
    <w:rsid w:val="000321F7"/>
    <w:rsid w:val="00033ABB"/>
    <w:rsid w:val="00033DB3"/>
    <w:rsid w:val="0003480D"/>
    <w:rsid w:val="00034D82"/>
    <w:rsid w:val="000352CB"/>
    <w:rsid w:val="00037019"/>
    <w:rsid w:val="000373B4"/>
    <w:rsid w:val="00037ACE"/>
    <w:rsid w:val="00037C05"/>
    <w:rsid w:val="00037E6C"/>
    <w:rsid w:val="00040169"/>
    <w:rsid w:val="00042D28"/>
    <w:rsid w:val="00042F7D"/>
    <w:rsid w:val="000435CC"/>
    <w:rsid w:val="00044923"/>
    <w:rsid w:val="00044C1F"/>
    <w:rsid w:val="0004689B"/>
    <w:rsid w:val="00050B13"/>
    <w:rsid w:val="000512DB"/>
    <w:rsid w:val="00051478"/>
    <w:rsid w:val="00051516"/>
    <w:rsid w:val="00051AC4"/>
    <w:rsid w:val="0005201B"/>
    <w:rsid w:val="00052C49"/>
    <w:rsid w:val="00052DA5"/>
    <w:rsid w:val="000561D0"/>
    <w:rsid w:val="00056785"/>
    <w:rsid w:val="00056E2D"/>
    <w:rsid w:val="0005715B"/>
    <w:rsid w:val="00060FB1"/>
    <w:rsid w:val="00061692"/>
    <w:rsid w:val="00061ABD"/>
    <w:rsid w:val="00063C2A"/>
    <w:rsid w:val="00064EBD"/>
    <w:rsid w:val="00065193"/>
    <w:rsid w:val="00066D21"/>
    <w:rsid w:val="00067013"/>
    <w:rsid w:val="00067CD2"/>
    <w:rsid w:val="00071AE9"/>
    <w:rsid w:val="0007252C"/>
    <w:rsid w:val="000729A8"/>
    <w:rsid w:val="00074DAF"/>
    <w:rsid w:val="00075183"/>
    <w:rsid w:val="0007558D"/>
    <w:rsid w:val="00076187"/>
    <w:rsid w:val="000763BC"/>
    <w:rsid w:val="00080559"/>
    <w:rsid w:val="000813FD"/>
    <w:rsid w:val="00082B99"/>
    <w:rsid w:val="00084199"/>
    <w:rsid w:val="00085053"/>
    <w:rsid w:val="00086AF1"/>
    <w:rsid w:val="00087210"/>
    <w:rsid w:val="00087944"/>
    <w:rsid w:val="00087FAA"/>
    <w:rsid w:val="00090242"/>
    <w:rsid w:val="00091B5D"/>
    <w:rsid w:val="00091C77"/>
    <w:rsid w:val="00094CFE"/>
    <w:rsid w:val="00094E84"/>
    <w:rsid w:val="00095BE2"/>
    <w:rsid w:val="000967B1"/>
    <w:rsid w:val="00096C03"/>
    <w:rsid w:val="00097B3F"/>
    <w:rsid w:val="00097E71"/>
    <w:rsid w:val="000A25CF"/>
    <w:rsid w:val="000A25FC"/>
    <w:rsid w:val="000A38F9"/>
    <w:rsid w:val="000A3927"/>
    <w:rsid w:val="000A466D"/>
    <w:rsid w:val="000A507B"/>
    <w:rsid w:val="000A5912"/>
    <w:rsid w:val="000A5AA1"/>
    <w:rsid w:val="000A61EB"/>
    <w:rsid w:val="000B12BF"/>
    <w:rsid w:val="000B14B8"/>
    <w:rsid w:val="000B1B92"/>
    <w:rsid w:val="000B227B"/>
    <w:rsid w:val="000B26A7"/>
    <w:rsid w:val="000B33A3"/>
    <w:rsid w:val="000B378B"/>
    <w:rsid w:val="000B41C5"/>
    <w:rsid w:val="000B43D8"/>
    <w:rsid w:val="000B4A6F"/>
    <w:rsid w:val="000B4CD7"/>
    <w:rsid w:val="000B7B39"/>
    <w:rsid w:val="000B7D4C"/>
    <w:rsid w:val="000C0DF0"/>
    <w:rsid w:val="000C0EAA"/>
    <w:rsid w:val="000C1480"/>
    <w:rsid w:val="000C175D"/>
    <w:rsid w:val="000C24B5"/>
    <w:rsid w:val="000C300E"/>
    <w:rsid w:val="000C35EA"/>
    <w:rsid w:val="000C57B3"/>
    <w:rsid w:val="000C6B25"/>
    <w:rsid w:val="000C6C40"/>
    <w:rsid w:val="000D0087"/>
    <w:rsid w:val="000D0B62"/>
    <w:rsid w:val="000D228D"/>
    <w:rsid w:val="000D2537"/>
    <w:rsid w:val="000D3322"/>
    <w:rsid w:val="000D38A5"/>
    <w:rsid w:val="000D3A83"/>
    <w:rsid w:val="000D3D14"/>
    <w:rsid w:val="000D40D7"/>
    <w:rsid w:val="000D4310"/>
    <w:rsid w:val="000D4695"/>
    <w:rsid w:val="000D544D"/>
    <w:rsid w:val="000D5493"/>
    <w:rsid w:val="000E068A"/>
    <w:rsid w:val="000E2AFE"/>
    <w:rsid w:val="000E3732"/>
    <w:rsid w:val="000E43FA"/>
    <w:rsid w:val="000E67A6"/>
    <w:rsid w:val="000E71E3"/>
    <w:rsid w:val="000F0281"/>
    <w:rsid w:val="000F051F"/>
    <w:rsid w:val="000F0CFC"/>
    <w:rsid w:val="000F1C39"/>
    <w:rsid w:val="000F31D9"/>
    <w:rsid w:val="000F6C3A"/>
    <w:rsid w:val="00101A5D"/>
    <w:rsid w:val="00101B3B"/>
    <w:rsid w:val="00102977"/>
    <w:rsid w:val="00102C8D"/>
    <w:rsid w:val="00103392"/>
    <w:rsid w:val="001039D2"/>
    <w:rsid w:val="00104440"/>
    <w:rsid w:val="00104731"/>
    <w:rsid w:val="001054A8"/>
    <w:rsid w:val="001062D3"/>
    <w:rsid w:val="001067A5"/>
    <w:rsid w:val="00106F5D"/>
    <w:rsid w:val="001105D1"/>
    <w:rsid w:val="001114D5"/>
    <w:rsid w:val="00111EC5"/>
    <w:rsid w:val="00112EF6"/>
    <w:rsid w:val="00112F7F"/>
    <w:rsid w:val="00114563"/>
    <w:rsid w:val="00114F04"/>
    <w:rsid w:val="001159CA"/>
    <w:rsid w:val="0011626C"/>
    <w:rsid w:val="00117189"/>
    <w:rsid w:val="0011759D"/>
    <w:rsid w:val="00117B22"/>
    <w:rsid w:val="001203A9"/>
    <w:rsid w:val="0012090F"/>
    <w:rsid w:val="0012130A"/>
    <w:rsid w:val="001238C3"/>
    <w:rsid w:val="00124151"/>
    <w:rsid w:val="0012434D"/>
    <w:rsid w:val="001259C4"/>
    <w:rsid w:val="00125A82"/>
    <w:rsid w:val="00126495"/>
    <w:rsid w:val="001278A6"/>
    <w:rsid w:val="00131389"/>
    <w:rsid w:val="00132F52"/>
    <w:rsid w:val="00134226"/>
    <w:rsid w:val="00134C3D"/>
    <w:rsid w:val="0013504D"/>
    <w:rsid w:val="001359E9"/>
    <w:rsid w:val="00135B62"/>
    <w:rsid w:val="00135EDC"/>
    <w:rsid w:val="00136882"/>
    <w:rsid w:val="0013739E"/>
    <w:rsid w:val="00137796"/>
    <w:rsid w:val="00142047"/>
    <w:rsid w:val="001421F4"/>
    <w:rsid w:val="00142AC3"/>
    <w:rsid w:val="00142AEE"/>
    <w:rsid w:val="00143000"/>
    <w:rsid w:val="00144B17"/>
    <w:rsid w:val="00146894"/>
    <w:rsid w:val="00150D73"/>
    <w:rsid w:val="00151180"/>
    <w:rsid w:val="001512B9"/>
    <w:rsid w:val="001539C9"/>
    <w:rsid w:val="001548D4"/>
    <w:rsid w:val="00154EBB"/>
    <w:rsid w:val="00155685"/>
    <w:rsid w:val="001563EE"/>
    <w:rsid w:val="00156F32"/>
    <w:rsid w:val="001608C6"/>
    <w:rsid w:val="00160E75"/>
    <w:rsid w:val="00160F28"/>
    <w:rsid w:val="001614CC"/>
    <w:rsid w:val="00161D2E"/>
    <w:rsid w:val="001625DE"/>
    <w:rsid w:val="0016398B"/>
    <w:rsid w:val="00164E5B"/>
    <w:rsid w:val="001652B4"/>
    <w:rsid w:val="0016722C"/>
    <w:rsid w:val="00167CE2"/>
    <w:rsid w:val="0017092C"/>
    <w:rsid w:val="00171130"/>
    <w:rsid w:val="001719A4"/>
    <w:rsid w:val="00171FF1"/>
    <w:rsid w:val="00172B22"/>
    <w:rsid w:val="00173E2D"/>
    <w:rsid w:val="00175D3F"/>
    <w:rsid w:val="00176FDD"/>
    <w:rsid w:val="0017748F"/>
    <w:rsid w:val="00177C61"/>
    <w:rsid w:val="0018018E"/>
    <w:rsid w:val="00180F62"/>
    <w:rsid w:val="00181FB7"/>
    <w:rsid w:val="001827AB"/>
    <w:rsid w:val="0018300B"/>
    <w:rsid w:val="00184A33"/>
    <w:rsid w:val="00190864"/>
    <w:rsid w:val="00190C97"/>
    <w:rsid w:val="00191CC4"/>
    <w:rsid w:val="00191E60"/>
    <w:rsid w:val="00192F8D"/>
    <w:rsid w:val="001935D2"/>
    <w:rsid w:val="00193655"/>
    <w:rsid w:val="001946D1"/>
    <w:rsid w:val="001953CE"/>
    <w:rsid w:val="00195EDC"/>
    <w:rsid w:val="00196087"/>
    <w:rsid w:val="0019631D"/>
    <w:rsid w:val="0019632E"/>
    <w:rsid w:val="00196BE1"/>
    <w:rsid w:val="0019797E"/>
    <w:rsid w:val="001A0A9C"/>
    <w:rsid w:val="001A1727"/>
    <w:rsid w:val="001A24A3"/>
    <w:rsid w:val="001A592A"/>
    <w:rsid w:val="001A6A51"/>
    <w:rsid w:val="001A72DB"/>
    <w:rsid w:val="001B1647"/>
    <w:rsid w:val="001B2CC0"/>
    <w:rsid w:val="001B43A8"/>
    <w:rsid w:val="001B7EA4"/>
    <w:rsid w:val="001C10CF"/>
    <w:rsid w:val="001C18A8"/>
    <w:rsid w:val="001C37BD"/>
    <w:rsid w:val="001C44D9"/>
    <w:rsid w:val="001C4644"/>
    <w:rsid w:val="001C4E98"/>
    <w:rsid w:val="001C68E4"/>
    <w:rsid w:val="001C71EC"/>
    <w:rsid w:val="001D031B"/>
    <w:rsid w:val="001D035E"/>
    <w:rsid w:val="001D0947"/>
    <w:rsid w:val="001D345E"/>
    <w:rsid w:val="001D545D"/>
    <w:rsid w:val="001D7F25"/>
    <w:rsid w:val="001E188C"/>
    <w:rsid w:val="001E2FD0"/>
    <w:rsid w:val="001E456C"/>
    <w:rsid w:val="001E5515"/>
    <w:rsid w:val="001E5807"/>
    <w:rsid w:val="001E5E07"/>
    <w:rsid w:val="001E7AC6"/>
    <w:rsid w:val="001F0340"/>
    <w:rsid w:val="001F1317"/>
    <w:rsid w:val="001F13BD"/>
    <w:rsid w:val="001F154B"/>
    <w:rsid w:val="001F1557"/>
    <w:rsid w:val="001F19C5"/>
    <w:rsid w:val="001F253F"/>
    <w:rsid w:val="001F2E5F"/>
    <w:rsid w:val="001F5C21"/>
    <w:rsid w:val="001F614D"/>
    <w:rsid w:val="001F63C6"/>
    <w:rsid w:val="00201266"/>
    <w:rsid w:val="00201390"/>
    <w:rsid w:val="00201F7E"/>
    <w:rsid w:val="00202044"/>
    <w:rsid w:val="002027A1"/>
    <w:rsid w:val="00202B09"/>
    <w:rsid w:val="00202DD1"/>
    <w:rsid w:val="0020397C"/>
    <w:rsid w:val="00203ABE"/>
    <w:rsid w:val="00203B02"/>
    <w:rsid w:val="00203C74"/>
    <w:rsid w:val="00203EE3"/>
    <w:rsid w:val="00204039"/>
    <w:rsid w:val="00204191"/>
    <w:rsid w:val="002041CC"/>
    <w:rsid w:val="00204DF8"/>
    <w:rsid w:val="002056D8"/>
    <w:rsid w:val="00211982"/>
    <w:rsid w:val="0021214E"/>
    <w:rsid w:val="00212BEF"/>
    <w:rsid w:val="00214623"/>
    <w:rsid w:val="00214BC6"/>
    <w:rsid w:val="002162D3"/>
    <w:rsid w:val="002176C4"/>
    <w:rsid w:val="00220D09"/>
    <w:rsid w:val="00220F93"/>
    <w:rsid w:val="00222665"/>
    <w:rsid w:val="002233F8"/>
    <w:rsid w:val="00223681"/>
    <w:rsid w:val="002237A5"/>
    <w:rsid w:val="00224724"/>
    <w:rsid w:val="00224B94"/>
    <w:rsid w:val="00224C73"/>
    <w:rsid w:val="00224C90"/>
    <w:rsid w:val="00226C01"/>
    <w:rsid w:val="00227D46"/>
    <w:rsid w:val="00227F6C"/>
    <w:rsid w:val="00230075"/>
    <w:rsid w:val="0023049B"/>
    <w:rsid w:val="002317D2"/>
    <w:rsid w:val="00231A8D"/>
    <w:rsid w:val="002337A3"/>
    <w:rsid w:val="00234045"/>
    <w:rsid w:val="00235329"/>
    <w:rsid w:val="00236F00"/>
    <w:rsid w:val="00237A09"/>
    <w:rsid w:val="00237DE5"/>
    <w:rsid w:val="00240338"/>
    <w:rsid w:val="00240A54"/>
    <w:rsid w:val="00240FA3"/>
    <w:rsid w:val="00242BAF"/>
    <w:rsid w:val="002433B1"/>
    <w:rsid w:val="002448E2"/>
    <w:rsid w:val="00245265"/>
    <w:rsid w:val="00246590"/>
    <w:rsid w:val="0024681E"/>
    <w:rsid w:val="00250ADA"/>
    <w:rsid w:val="002518DE"/>
    <w:rsid w:val="0026039F"/>
    <w:rsid w:val="002608EF"/>
    <w:rsid w:val="00262ABA"/>
    <w:rsid w:val="00263C0E"/>
    <w:rsid w:val="0026531E"/>
    <w:rsid w:val="00265851"/>
    <w:rsid w:val="00266DB9"/>
    <w:rsid w:val="002671D2"/>
    <w:rsid w:val="0027102E"/>
    <w:rsid w:val="00271164"/>
    <w:rsid w:val="00271F12"/>
    <w:rsid w:val="002733D2"/>
    <w:rsid w:val="002757F6"/>
    <w:rsid w:val="00277F3A"/>
    <w:rsid w:val="00282DF4"/>
    <w:rsid w:val="002833B3"/>
    <w:rsid w:val="00283600"/>
    <w:rsid w:val="00285A2E"/>
    <w:rsid w:val="002876BB"/>
    <w:rsid w:val="002876E3"/>
    <w:rsid w:val="002908FC"/>
    <w:rsid w:val="00290FC7"/>
    <w:rsid w:val="0029115C"/>
    <w:rsid w:val="00291990"/>
    <w:rsid w:val="00291CE3"/>
    <w:rsid w:val="0029310E"/>
    <w:rsid w:val="00295309"/>
    <w:rsid w:val="00295DF6"/>
    <w:rsid w:val="002965B2"/>
    <w:rsid w:val="00296DD4"/>
    <w:rsid w:val="00296E6E"/>
    <w:rsid w:val="0029703E"/>
    <w:rsid w:val="00297EA7"/>
    <w:rsid w:val="002A0708"/>
    <w:rsid w:val="002A15FB"/>
    <w:rsid w:val="002A2D3E"/>
    <w:rsid w:val="002A3419"/>
    <w:rsid w:val="002A3691"/>
    <w:rsid w:val="002A4E5F"/>
    <w:rsid w:val="002A51AE"/>
    <w:rsid w:val="002A5E09"/>
    <w:rsid w:val="002A5E2D"/>
    <w:rsid w:val="002A67A0"/>
    <w:rsid w:val="002A6D14"/>
    <w:rsid w:val="002B0A66"/>
    <w:rsid w:val="002B196D"/>
    <w:rsid w:val="002B1DA8"/>
    <w:rsid w:val="002B20CF"/>
    <w:rsid w:val="002B467B"/>
    <w:rsid w:val="002B5389"/>
    <w:rsid w:val="002B62D5"/>
    <w:rsid w:val="002B68C6"/>
    <w:rsid w:val="002B6C1B"/>
    <w:rsid w:val="002B7378"/>
    <w:rsid w:val="002C049F"/>
    <w:rsid w:val="002C1C9F"/>
    <w:rsid w:val="002C2807"/>
    <w:rsid w:val="002C2EA7"/>
    <w:rsid w:val="002C3477"/>
    <w:rsid w:val="002C4F8E"/>
    <w:rsid w:val="002D0DD1"/>
    <w:rsid w:val="002D157F"/>
    <w:rsid w:val="002D194A"/>
    <w:rsid w:val="002D493E"/>
    <w:rsid w:val="002D537A"/>
    <w:rsid w:val="002D59D9"/>
    <w:rsid w:val="002D60BF"/>
    <w:rsid w:val="002D7303"/>
    <w:rsid w:val="002D7CEF"/>
    <w:rsid w:val="002D7DB2"/>
    <w:rsid w:val="002E0328"/>
    <w:rsid w:val="002E0A8D"/>
    <w:rsid w:val="002E233E"/>
    <w:rsid w:val="002E465F"/>
    <w:rsid w:val="002E5CEF"/>
    <w:rsid w:val="002E5F15"/>
    <w:rsid w:val="002E671D"/>
    <w:rsid w:val="002E782E"/>
    <w:rsid w:val="002F06A4"/>
    <w:rsid w:val="002F093D"/>
    <w:rsid w:val="002F1B18"/>
    <w:rsid w:val="002F46DB"/>
    <w:rsid w:val="002F46F3"/>
    <w:rsid w:val="002F524A"/>
    <w:rsid w:val="002F5C2A"/>
    <w:rsid w:val="002F614A"/>
    <w:rsid w:val="002F642F"/>
    <w:rsid w:val="002F6575"/>
    <w:rsid w:val="002F6609"/>
    <w:rsid w:val="002F66F2"/>
    <w:rsid w:val="002F6FA2"/>
    <w:rsid w:val="002F7AA0"/>
    <w:rsid w:val="00300013"/>
    <w:rsid w:val="00300120"/>
    <w:rsid w:val="00301009"/>
    <w:rsid w:val="00301B11"/>
    <w:rsid w:val="00301D03"/>
    <w:rsid w:val="003021FE"/>
    <w:rsid w:val="00302F5F"/>
    <w:rsid w:val="00303298"/>
    <w:rsid w:val="003037EE"/>
    <w:rsid w:val="00305234"/>
    <w:rsid w:val="00305740"/>
    <w:rsid w:val="00305A26"/>
    <w:rsid w:val="00306338"/>
    <w:rsid w:val="003063A3"/>
    <w:rsid w:val="003065CE"/>
    <w:rsid w:val="0031120B"/>
    <w:rsid w:val="00311CF2"/>
    <w:rsid w:val="00314263"/>
    <w:rsid w:val="003142FA"/>
    <w:rsid w:val="00314686"/>
    <w:rsid w:val="003148DA"/>
    <w:rsid w:val="003153A2"/>
    <w:rsid w:val="00315732"/>
    <w:rsid w:val="003179F6"/>
    <w:rsid w:val="00317DA6"/>
    <w:rsid w:val="003204DB"/>
    <w:rsid w:val="00320D21"/>
    <w:rsid w:val="003221D6"/>
    <w:rsid w:val="00322C51"/>
    <w:rsid w:val="00323138"/>
    <w:rsid w:val="003239E1"/>
    <w:rsid w:val="00323BAC"/>
    <w:rsid w:val="00325468"/>
    <w:rsid w:val="00325AB7"/>
    <w:rsid w:val="003277CB"/>
    <w:rsid w:val="003325B0"/>
    <w:rsid w:val="00333497"/>
    <w:rsid w:val="0033454D"/>
    <w:rsid w:val="00334583"/>
    <w:rsid w:val="00334CC4"/>
    <w:rsid w:val="0033606D"/>
    <w:rsid w:val="003377DA"/>
    <w:rsid w:val="00337C4B"/>
    <w:rsid w:val="00340747"/>
    <w:rsid w:val="00341673"/>
    <w:rsid w:val="003416ED"/>
    <w:rsid w:val="00342CCD"/>
    <w:rsid w:val="0034376C"/>
    <w:rsid w:val="00344AFE"/>
    <w:rsid w:val="0034519A"/>
    <w:rsid w:val="003452DA"/>
    <w:rsid w:val="003469AE"/>
    <w:rsid w:val="003470BC"/>
    <w:rsid w:val="00350DAB"/>
    <w:rsid w:val="00351181"/>
    <w:rsid w:val="0035130C"/>
    <w:rsid w:val="003518F7"/>
    <w:rsid w:val="00351D39"/>
    <w:rsid w:val="003520A9"/>
    <w:rsid w:val="0035316B"/>
    <w:rsid w:val="00353254"/>
    <w:rsid w:val="003545D0"/>
    <w:rsid w:val="00355490"/>
    <w:rsid w:val="00356066"/>
    <w:rsid w:val="00357E7D"/>
    <w:rsid w:val="003605D0"/>
    <w:rsid w:val="00361314"/>
    <w:rsid w:val="0036372B"/>
    <w:rsid w:val="003638E0"/>
    <w:rsid w:val="00364C9B"/>
    <w:rsid w:val="0036623D"/>
    <w:rsid w:val="00367831"/>
    <w:rsid w:val="00370AE0"/>
    <w:rsid w:val="003716C2"/>
    <w:rsid w:val="003716F4"/>
    <w:rsid w:val="00373E6C"/>
    <w:rsid w:val="00373EF5"/>
    <w:rsid w:val="00374405"/>
    <w:rsid w:val="00374643"/>
    <w:rsid w:val="0037479C"/>
    <w:rsid w:val="00375362"/>
    <w:rsid w:val="00375905"/>
    <w:rsid w:val="003779D8"/>
    <w:rsid w:val="003814E0"/>
    <w:rsid w:val="003826FC"/>
    <w:rsid w:val="00382C5B"/>
    <w:rsid w:val="0038369E"/>
    <w:rsid w:val="0038375F"/>
    <w:rsid w:val="00383859"/>
    <w:rsid w:val="00384E4F"/>
    <w:rsid w:val="003855AE"/>
    <w:rsid w:val="003855E8"/>
    <w:rsid w:val="0038607B"/>
    <w:rsid w:val="00386FF2"/>
    <w:rsid w:val="00387626"/>
    <w:rsid w:val="00387C12"/>
    <w:rsid w:val="00387C50"/>
    <w:rsid w:val="00390CAF"/>
    <w:rsid w:val="0039276D"/>
    <w:rsid w:val="00393DC5"/>
    <w:rsid w:val="00394007"/>
    <w:rsid w:val="00394F2E"/>
    <w:rsid w:val="003962F2"/>
    <w:rsid w:val="00396C33"/>
    <w:rsid w:val="00396C7C"/>
    <w:rsid w:val="0039717F"/>
    <w:rsid w:val="003A33DC"/>
    <w:rsid w:val="003A390B"/>
    <w:rsid w:val="003A4765"/>
    <w:rsid w:val="003A4E96"/>
    <w:rsid w:val="003A52AC"/>
    <w:rsid w:val="003A59E2"/>
    <w:rsid w:val="003A7AF0"/>
    <w:rsid w:val="003A7DA2"/>
    <w:rsid w:val="003B3F60"/>
    <w:rsid w:val="003B4EA6"/>
    <w:rsid w:val="003B5318"/>
    <w:rsid w:val="003B5492"/>
    <w:rsid w:val="003B5EC3"/>
    <w:rsid w:val="003C11E6"/>
    <w:rsid w:val="003C19DE"/>
    <w:rsid w:val="003C500D"/>
    <w:rsid w:val="003C5157"/>
    <w:rsid w:val="003C5283"/>
    <w:rsid w:val="003C5BDE"/>
    <w:rsid w:val="003C6312"/>
    <w:rsid w:val="003C76A3"/>
    <w:rsid w:val="003D0082"/>
    <w:rsid w:val="003D1071"/>
    <w:rsid w:val="003D1BE7"/>
    <w:rsid w:val="003D36AB"/>
    <w:rsid w:val="003D394E"/>
    <w:rsid w:val="003D5D80"/>
    <w:rsid w:val="003D655D"/>
    <w:rsid w:val="003D7CB6"/>
    <w:rsid w:val="003D7D8E"/>
    <w:rsid w:val="003E163E"/>
    <w:rsid w:val="003E20F6"/>
    <w:rsid w:val="003E223F"/>
    <w:rsid w:val="003E2ECF"/>
    <w:rsid w:val="003E5AB2"/>
    <w:rsid w:val="003E7153"/>
    <w:rsid w:val="003E79CF"/>
    <w:rsid w:val="003F0BBB"/>
    <w:rsid w:val="003F1732"/>
    <w:rsid w:val="003F1F4B"/>
    <w:rsid w:val="003F241D"/>
    <w:rsid w:val="003F32AF"/>
    <w:rsid w:val="003F3403"/>
    <w:rsid w:val="003F3FC5"/>
    <w:rsid w:val="003F40D8"/>
    <w:rsid w:val="003F4508"/>
    <w:rsid w:val="003F54E4"/>
    <w:rsid w:val="003F795B"/>
    <w:rsid w:val="00404A1E"/>
    <w:rsid w:val="00405355"/>
    <w:rsid w:val="004058E9"/>
    <w:rsid w:val="00406DEA"/>
    <w:rsid w:val="00407BC7"/>
    <w:rsid w:val="00407DBC"/>
    <w:rsid w:val="00410255"/>
    <w:rsid w:val="00411E3D"/>
    <w:rsid w:val="00412F5E"/>
    <w:rsid w:val="00413A29"/>
    <w:rsid w:val="00413AC1"/>
    <w:rsid w:val="00414293"/>
    <w:rsid w:val="00415EF7"/>
    <w:rsid w:val="004161DD"/>
    <w:rsid w:val="00416FEC"/>
    <w:rsid w:val="0042053F"/>
    <w:rsid w:val="004218E1"/>
    <w:rsid w:val="00422EEC"/>
    <w:rsid w:val="00423105"/>
    <w:rsid w:val="00424656"/>
    <w:rsid w:val="004251DC"/>
    <w:rsid w:val="0042669E"/>
    <w:rsid w:val="00426C1E"/>
    <w:rsid w:val="00427D19"/>
    <w:rsid w:val="00427DE6"/>
    <w:rsid w:val="00427E63"/>
    <w:rsid w:val="00430601"/>
    <w:rsid w:val="00431882"/>
    <w:rsid w:val="00433AC5"/>
    <w:rsid w:val="00435961"/>
    <w:rsid w:val="004359A2"/>
    <w:rsid w:val="00435C05"/>
    <w:rsid w:val="00435FAA"/>
    <w:rsid w:val="004400FE"/>
    <w:rsid w:val="00440BD9"/>
    <w:rsid w:val="004423B8"/>
    <w:rsid w:val="00442CF0"/>
    <w:rsid w:val="004436A2"/>
    <w:rsid w:val="0044502E"/>
    <w:rsid w:val="00445DD2"/>
    <w:rsid w:val="004461C4"/>
    <w:rsid w:val="00450926"/>
    <w:rsid w:val="00451FB5"/>
    <w:rsid w:val="00453CD3"/>
    <w:rsid w:val="0045557B"/>
    <w:rsid w:val="00455A39"/>
    <w:rsid w:val="00462130"/>
    <w:rsid w:val="0046216B"/>
    <w:rsid w:val="00462E2C"/>
    <w:rsid w:val="00463022"/>
    <w:rsid w:val="004632E2"/>
    <w:rsid w:val="0046434B"/>
    <w:rsid w:val="00464AF7"/>
    <w:rsid w:val="00465684"/>
    <w:rsid w:val="00465E78"/>
    <w:rsid w:val="004661EE"/>
    <w:rsid w:val="0046690D"/>
    <w:rsid w:val="00466F7F"/>
    <w:rsid w:val="00466F89"/>
    <w:rsid w:val="00467055"/>
    <w:rsid w:val="00470B4C"/>
    <w:rsid w:val="00471315"/>
    <w:rsid w:val="00471CA8"/>
    <w:rsid w:val="0047249A"/>
    <w:rsid w:val="00473D6B"/>
    <w:rsid w:val="0047591B"/>
    <w:rsid w:val="0047617A"/>
    <w:rsid w:val="00476436"/>
    <w:rsid w:val="00476677"/>
    <w:rsid w:val="004772CD"/>
    <w:rsid w:val="004812C7"/>
    <w:rsid w:val="00481698"/>
    <w:rsid w:val="004823E4"/>
    <w:rsid w:val="00482CEC"/>
    <w:rsid w:val="00484A04"/>
    <w:rsid w:val="004850B2"/>
    <w:rsid w:val="00491AB6"/>
    <w:rsid w:val="00491C5B"/>
    <w:rsid w:val="0049372D"/>
    <w:rsid w:val="00493852"/>
    <w:rsid w:val="004965F6"/>
    <w:rsid w:val="00496C35"/>
    <w:rsid w:val="00497C91"/>
    <w:rsid w:val="004A0964"/>
    <w:rsid w:val="004A1E08"/>
    <w:rsid w:val="004A2038"/>
    <w:rsid w:val="004A275F"/>
    <w:rsid w:val="004A4840"/>
    <w:rsid w:val="004A58AF"/>
    <w:rsid w:val="004A6130"/>
    <w:rsid w:val="004A6C6A"/>
    <w:rsid w:val="004B0B0C"/>
    <w:rsid w:val="004B2397"/>
    <w:rsid w:val="004B250E"/>
    <w:rsid w:val="004B2CFE"/>
    <w:rsid w:val="004B48BA"/>
    <w:rsid w:val="004B4DCD"/>
    <w:rsid w:val="004B52A5"/>
    <w:rsid w:val="004B5F01"/>
    <w:rsid w:val="004B61BC"/>
    <w:rsid w:val="004B62EE"/>
    <w:rsid w:val="004C06F6"/>
    <w:rsid w:val="004C11A5"/>
    <w:rsid w:val="004C1778"/>
    <w:rsid w:val="004C1B2E"/>
    <w:rsid w:val="004C2C15"/>
    <w:rsid w:val="004C37F7"/>
    <w:rsid w:val="004C56D7"/>
    <w:rsid w:val="004C5998"/>
    <w:rsid w:val="004C6A80"/>
    <w:rsid w:val="004C79A7"/>
    <w:rsid w:val="004D0D65"/>
    <w:rsid w:val="004D18AE"/>
    <w:rsid w:val="004D20DC"/>
    <w:rsid w:val="004D33FD"/>
    <w:rsid w:val="004D3928"/>
    <w:rsid w:val="004D60EB"/>
    <w:rsid w:val="004D662A"/>
    <w:rsid w:val="004D6F94"/>
    <w:rsid w:val="004E1494"/>
    <w:rsid w:val="004E36EC"/>
    <w:rsid w:val="004E664A"/>
    <w:rsid w:val="004F0E96"/>
    <w:rsid w:val="004F1ED1"/>
    <w:rsid w:val="004F2CC0"/>
    <w:rsid w:val="004F4E05"/>
    <w:rsid w:val="004F5282"/>
    <w:rsid w:val="004F5DFE"/>
    <w:rsid w:val="004F6CA0"/>
    <w:rsid w:val="00500C42"/>
    <w:rsid w:val="00501FD2"/>
    <w:rsid w:val="00502AB0"/>
    <w:rsid w:val="00503792"/>
    <w:rsid w:val="00503D45"/>
    <w:rsid w:val="00504483"/>
    <w:rsid w:val="0050475F"/>
    <w:rsid w:val="005051EF"/>
    <w:rsid w:val="005052A7"/>
    <w:rsid w:val="00505AD0"/>
    <w:rsid w:val="00506AE4"/>
    <w:rsid w:val="00507B10"/>
    <w:rsid w:val="0051066C"/>
    <w:rsid w:val="0051133B"/>
    <w:rsid w:val="00511C23"/>
    <w:rsid w:val="005123C8"/>
    <w:rsid w:val="0051240B"/>
    <w:rsid w:val="00512C5D"/>
    <w:rsid w:val="005135E3"/>
    <w:rsid w:val="0051401F"/>
    <w:rsid w:val="00515B35"/>
    <w:rsid w:val="005161BD"/>
    <w:rsid w:val="00517949"/>
    <w:rsid w:val="00520438"/>
    <w:rsid w:val="00520A4D"/>
    <w:rsid w:val="0052137C"/>
    <w:rsid w:val="0052368A"/>
    <w:rsid w:val="0052452A"/>
    <w:rsid w:val="005247A7"/>
    <w:rsid w:val="005256D9"/>
    <w:rsid w:val="00526633"/>
    <w:rsid w:val="00526D84"/>
    <w:rsid w:val="00527B59"/>
    <w:rsid w:val="00527D54"/>
    <w:rsid w:val="0053069E"/>
    <w:rsid w:val="00530FED"/>
    <w:rsid w:val="005312FD"/>
    <w:rsid w:val="00531C0E"/>
    <w:rsid w:val="00531EBD"/>
    <w:rsid w:val="00532D93"/>
    <w:rsid w:val="00532E1A"/>
    <w:rsid w:val="00532ED6"/>
    <w:rsid w:val="0053421F"/>
    <w:rsid w:val="00534D85"/>
    <w:rsid w:val="00536656"/>
    <w:rsid w:val="005403B0"/>
    <w:rsid w:val="0054165A"/>
    <w:rsid w:val="00542BC6"/>
    <w:rsid w:val="0054383C"/>
    <w:rsid w:val="00544A5F"/>
    <w:rsid w:val="00546C81"/>
    <w:rsid w:val="00551B9D"/>
    <w:rsid w:val="00551F7C"/>
    <w:rsid w:val="005533D0"/>
    <w:rsid w:val="00553E9D"/>
    <w:rsid w:val="00554276"/>
    <w:rsid w:val="00555EFC"/>
    <w:rsid w:val="005564ED"/>
    <w:rsid w:val="005579D7"/>
    <w:rsid w:val="00560A3A"/>
    <w:rsid w:val="00560D15"/>
    <w:rsid w:val="0056109A"/>
    <w:rsid w:val="0056246A"/>
    <w:rsid w:val="00562BAD"/>
    <w:rsid w:val="005634C4"/>
    <w:rsid w:val="00564143"/>
    <w:rsid w:val="00564348"/>
    <w:rsid w:val="005653E2"/>
    <w:rsid w:val="005657E6"/>
    <w:rsid w:val="00565D2E"/>
    <w:rsid w:val="00567BA5"/>
    <w:rsid w:val="0057097E"/>
    <w:rsid w:val="00570A93"/>
    <w:rsid w:val="00571268"/>
    <w:rsid w:val="005712B1"/>
    <w:rsid w:val="005717EE"/>
    <w:rsid w:val="005725D8"/>
    <w:rsid w:val="005726B3"/>
    <w:rsid w:val="005746EB"/>
    <w:rsid w:val="00574AFE"/>
    <w:rsid w:val="00575526"/>
    <w:rsid w:val="00575ACB"/>
    <w:rsid w:val="00576F32"/>
    <w:rsid w:val="005774B0"/>
    <w:rsid w:val="00580F49"/>
    <w:rsid w:val="005837D3"/>
    <w:rsid w:val="00584784"/>
    <w:rsid w:val="00587BBF"/>
    <w:rsid w:val="0059039D"/>
    <w:rsid w:val="00592616"/>
    <w:rsid w:val="0059279E"/>
    <w:rsid w:val="00593E27"/>
    <w:rsid w:val="00593FAC"/>
    <w:rsid w:val="005949E4"/>
    <w:rsid w:val="00594ABF"/>
    <w:rsid w:val="00595D99"/>
    <w:rsid w:val="00596660"/>
    <w:rsid w:val="00596CB7"/>
    <w:rsid w:val="00597099"/>
    <w:rsid w:val="005A08C6"/>
    <w:rsid w:val="005A1B9C"/>
    <w:rsid w:val="005A28A0"/>
    <w:rsid w:val="005A2C3A"/>
    <w:rsid w:val="005A3601"/>
    <w:rsid w:val="005A3AE2"/>
    <w:rsid w:val="005A53FE"/>
    <w:rsid w:val="005A5B9C"/>
    <w:rsid w:val="005A6117"/>
    <w:rsid w:val="005A675C"/>
    <w:rsid w:val="005A6A07"/>
    <w:rsid w:val="005A6D46"/>
    <w:rsid w:val="005A7864"/>
    <w:rsid w:val="005A7FD8"/>
    <w:rsid w:val="005B0219"/>
    <w:rsid w:val="005B03A2"/>
    <w:rsid w:val="005B0BC8"/>
    <w:rsid w:val="005B0F17"/>
    <w:rsid w:val="005B1330"/>
    <w:rsid w:val="005B27A7"/>
    <w:rsid w:val="005B2FD5"/>
    <w:rsid w:val="005B32CF"/>
    <w:rsid w:val="005B442F"/>
    <w:rsid w:val="005B5042"/>
    <w:rsid w:val="005B585C"/>
    <w:rsid w:val="005B5AC7"/>
    <w:rsid w:val="005B6171"/>
    <w:rsid w:val="005B6C6F"/>
    <w:rsid w:val="005B6E89"/>
    <w:rsid w:val="005B6F90"/>
    <w:rsid w:val="005B725F"/>
    <w:rsid w:val="005B78E3"/>
    <w:rsid w:val="005C04E8"/>
    <w:rsid w:val="005C12AD"/>
    <w:rsid w:val="005C46F7"/>
    <w:rsid w:val="005C6CA0"/>
    <w:rsid w:val="005C788B"/>
    <w:rsid w:val="005C7C97"/>
    <w:rsid w:val="005D027B"/>
    <w:rsid w:val="005D2530"/>
    <w:rsid w:val="005D354E"/>
    <w:rsid w:val="005D39E2"/>
    <w:rsid w:val="005D447B"/>
    <w:rsid w:val="005D6E55"/>
    <w:rsid w:val="005E0EC7"/>
    <w:rsid w:val="005E23D3"/>
    <w:rsid w:val="005E3030"/>
    <w:rsid w:val="005E498A"/>
    <w:rsid w:val="005E5873"/>
    <w:rsid w:val="005F0340"/>
    <w:rsid w:val="005F03DE"/>
    <w:rsid w:val="005F0435"/>
    <w:rsid w:val="005F07F3"/>
    <w:rsid w:val="005F0903"/>
    <w:rsid w:val="005F0F82"/>
    <w:rsid w:val="005F14D2"/>
    <w:rsid w:val="005F3252"/>
    <w:rsid w:val="005F4409"/>
    <w:rsid w:val="005F6589"/>
    <w:rsid w:val="005F74F1"/>
    <w:rsid w:val="005F754B"/>
    <w:rsid w:val="005F7AA6"/>
    <w:rsid w:val="0060147A"/>
    <w:rsid w:val="00601CE1"/>
    <w:rsid w:val="00601F45"/>
    <w:rsid w:val="006024AF"/>
    <w:rsid w:val="00602840"/>
    <w:rsid w:val="00602C26"/>
    <w:rsid w:val="00602C37"/>
    <w:rsid w:val="00603C03"/>
    <w:rsid w:val="006051AC"/>
    <w:rsid w:val="006065AA"/>
    <w:rsid w:val="0060672C"/>
    <w:rsid w:val="006072BB"/>
    <w:rsid w:val="00607579"/>
    <w:rsid w:val="00614248"/>
    <w:rsid w:val="00614FBE"/>
    <w:rsid w:val="00615E05"/>
    <w:rsid w:val="00620F7B"/>
    <w:rsid w:val="0062192A"/>
    <w:rsid w:val="00621A75"/>
    <w:rsid w:val="00621E0D"/>
    <w:rsid w:val="00622198"/>
    <w:rsid w:val="00622AED"/>
    <w:rsid w:val="00623431"/>
    <w:rsid w:val="006253A2"/>
    <w:rsid w:val="006254CA"/>
    <w:rsid w:val="006269B0"/>
    <w:rsid w:val="006276AD"/>
    <w:rsid w:val="00627A31"/>
    <w:rsid w:val="00627CF6"/>
    <w:rsid w:val="00627ED6"/>
    <w:rsid w:val="006316C7"/>
    <w:rsid w:val="00632FCC"/>
    <w:rsid w:val="006337F4"/>
    <w:rsid w:val="00633864"/>
    <w:rsid w:val="00633DBE"/>
    <w:rsid w:val="00635B71"/>
    <w:rsid w:val="006371D5"/>
    <w:rsid w:val="00637642"/>
    <w:rsid w:val="00642329"/>
    <w:rsid w:val="00643D91"/>
    <w:rsid w:val="00646EB3"/>
    <w:rsid w:val="006507F6"/>
    <w:rsid w:val="00650F0D"/>
    <w:rsid w:val="006510D0"/>
    <w:rsid w:val="00651EDE"/>
    <w:rsid w:val="006527BE"/>
    <w:rsid w:val="00652A75"/>
    <w:rsid w:val="0065487F"/>
    <w:rsid w:val="00654C89"/>
    <w:rsid w:val="0065560B"/>
    <w:rsid w:val="00656E84"/>
    <w:rsid w:val="00657E2C"/>
    <w:rsid w:val="006609E7"/>
    <w:rsid w:val="006622CB"/>
    <w:rsid w:val="00663570"/>
    <w:rsid w:val="0066456D"/>
    <w:rsid w:val="006648DD"/>
    <w:rsid w:val="0066561E"/>
    <w:rsid w:val="0066646E"/>
    <w:rsid w:val="00666AAC"/>
    <w:rsid w:val="00670F48"/>
    <w:rsid w:val="00671A1A"/>
    <w:rsid w:val="00672DF1"/>
    <w:rsid w:val="006755A0"/>
    <w:rsid w:val="00680D02"/>
    <w:rsid w:val="0068193F"/>
    <w:rsid w:val="00681B64"/>
    <w:rsid w:val="006821C2"/>
    <w:rsid w:val="00682A32"/>
    <w:rsid w:val="006849B2"/>
    <w:rsid w:val="00686B6C"/>
    <w:rsid w:val="00686C96"/>
    <w:rsid w:val="0068711E"/>
    <w:rsid w:val="0069110B"/>
    <w:rsid w:val="006918E2"/>
    <w:rsid w:val="00692D80"/>
    <w:rsid w:val="00692F2C"/>
    <w:rsid w:val="00693600"/>
    <w:rsid w:val="006945A7"/>
    <w:rsid w:val="0069494D"/>
    <w:rsid w:val="006A3926"/>
    <w:rsid w:val="006A3D11"/>
    <w:rsid w:val="006A3E1D"/>
    <w:rsid w:val="006A41E1"/>
    <w:rsid w:val="006A46D9"/>
    <w:rsid w:val="006A4BB5"/>
    <w:rsid w:val="006A4C4C"/>
    <w:rsid w:val="006A578A"/>
    <w:rsid w:val="006A5E7C"/>
    <w:rsid w:val="006A6CC1"/>
    <w:rsid w:val="006B0736"/>
    <w:rsid w:val="006B0A3E"/>
    <w:rsid w:val="006B1B0C"/>
    <w:rsid w:val="006B210A"/>
    <w:rsid w:val="006B2348"/>
    <w:rsid w:val="006B2429"/>
    <w:rsid w:val="006B584A"/>
    <w:rsid w:val="006C0FC4"/>
    <w:rsid w:val="006C1914"/>
    <w:rsid w:val="006C1F77"/>
    <w:rsid w:val="006C20E9"/>
    <w:rsid w:val="006C3B43"/>
    <w:rsid w:val="006C4BC1"/>
    <w:rsid w:val="006C5B39"/>
    <w:rsid w:val="006C631C"/>
    <w:rsid w:val="006D01E3"/>
    <w:rsid w:val="006D18AE"/>
    <w:rsid w:val="006D1BDD"/>
    <w:rsid w:val="006D1C6C"/>
    <w:rsid w:val="006D1D83"/>
    <w:rsid w:val="006D1DF6"/>
    <w:rsid w:val="006D20A8"/>
    <w:rsid w:val="006D3B95"/>
    <w:rsid w:val="006D3E07"/>
    <w:rsid w:val="006D66E7"/>
    <w:rsid w:val="006D7BFE"/>
    <w:rsid w:val="006E1A8E"/>
    <w:rsid w:val="006E2CBC"/>
    <w:rsid w:val="006E2FEE"/>
    <w:rsid w:val="006E6CA2"/>
    <w:rsid w:val="006E76EE"/>
    <w:rsid w:val="006E7E4E"/>
    <w:rsid w:val="006F08BC"/>
    <w:rsid w:val="006F2818"/>
    <w:rsid w:val="006F2EA5"/>
    <w:rsid w:val="006F4AA3"/>
    <w:rsid w:val="006F60DA"/>
    <w:rsid w:val="006F773E"/>
    <w:rsid w:val="007009D6"/>
    <w:rsid w:val="0070155D"/>
    <w:rsid w:val="0070381A"/>
    <w:rsid w:val="00704244"/>
    <w:rsid w:val="0070477F"/>
    <w:rsid w:val="007048CD"/>
    <w:rsid w:val="00704A76"/>
    <w:rsid w:val="007050DA"/>
    <w:rsid w:val="0070792D"/>
    <w:rsid w:val="0071022F"/>
    <w:rsid w:val="007102F4"/>
    <w:rsid w:val="00710597"/>
    <w:rsid w:val="0071074A"/>
    <w:rsid w:val="007108B5"/>
    <w:rsid w:val="00710E8D"/>
    <w:rsid w:val="007114E8"/>
    <w:rsid w:val="007117B5"/>
    <w:rsid w:val="00711F6D"/>
    <w:rsid w:val="007123AB"/>
    <w:rsid w:val="007126A9"/>
    <w:rsid w:val="00713056"/>
    <w:rsid w:val="007136E1"/>
    <w:rsid w:val="007140DC"/>
    <w:rsid w:val="00714603"/>
    <w:rsid w:val="007156A3"/>
    <w:rsid w:val="00715BC2"/>
    <w:rsid w:val="00715F63"/>
    <w:rsid w:val="00716B9C"/>
    <w:rsid w:val="0071750A"/>
    <w:rsid w:val="00717D0B"/>
    <w:rsid w:val="00721A91"/>
    <w:rsid w:val="00730106"/>
    <w:rsid w:val="00732433"/>
    <w:rsid w:val="00732E75"/>
    <w:rsid w:val="00733F72"/>
    <w:rsid w:val="00734D78"/>
    <w:rsid w:val="0073523B"/>
    <w:rsid w:val="00735C40"/>
    <w:rsid w:val="007379CE"/>
    <w:rsid w:val="0074051A"/>
    <w:rsid w:val="00741446"/>
    <w:rsid w:val="0074382D"/>
    <w:rsid w:val="00743C27"/>
    <w:rsid w:val="007445E3"/>
    <w:rsid w:val="0074664F"/>
    <w:rsid w:val="007475F3"/>
    <w:rsid w:val="00747EE0"/>
    <w:rsid w:val="00750271"/>
    <w:rsid w:val="007521D3"/>
    <w:rsid w:val="0075319F"/>
    <w:rsid w:val="007549D8"/>
    <w:rsid w:val="007566A9"/>
    <w:rsid w:val="00757825"/>
    <w:rsid w:val="00757AD0"/>
    <w:rsid w:val="007614FE"/>
    <w:rsid w:val="00763947"/>
    <w:rsid w:val="00763DB3"/>
    <w:rsid w:val="00764D06"/>
    <w:rsid w:val="00764F14"/>
    <w:rsid w:val="00765B52"/>
    <w:rsid w:val="007662B7"/>
    <w:rsid w:val="00770294"/>
    <w:rsid w:val="00770EB5"/>
    <w:rsid w:val="00771151"/>
    <w:rsid w:val="00771A3E"/>
    <w:rsid w:val="00771F4A"/>
    <w:rsid w:val="00774FC3"/>
    <w:rsid w:val="00775208"/>
    <w:rsid w:val="00775722"/>
    <w:rsid w:val="00776EAD"/>
    <w:rsid w:val="007775EB"/>
    <w:rsid w:val="00777A3D"/>
    <w:rsid w:val="0078158F"/>
    <w:rsid w:val="00781666"/>
    <w:rsid w:val="0078192A"/>
    <w:rsid w:val="007820C2"/>
    <w:rsid w:val="007824B0"/>
    <w:rsid w:val="00782E5F"/>
    <w:rsid w:val="00783077"/>
    <w:rsid w:val="007833C1"/>
    <w:rsid w:val="00784E5F"/>
    <w:rsid w:val="007858D1"/>
    <w:rsid w:val="00786745"/>
    <w:rsid w:val="00786E36"/>
    <w:rsid w:val="00787DD7"/>
    <w:rsid w:val="00790008"/>
    <w:rsid w:val="007913F6"/>
    <w:rsid w:val="0079292E"/>
    <w:rsid w:val="00792AB7"/>
    <w:rsid w:val="0079458E"/>
    <w:rsid w:val="00794853"/>
    <w:rsid w:val="0079510B"/>
    <w:rsid w:val="007952C1"/>
    <w:rsid w:val="00795554"/>
    <w:rsid w:val="00795D96"/>
    <w:rsid w:val="00795F73"/>
    <w:rsid w:val="00797658"/>
    <w:rsid w:val="007A0CEA"/>
    <w:rsid w:val="007A109A"/>
    <w:rsid w:val="007A1768"/>
    <w:rsid w:val="007A18FA"/>
    <w:rsid w:val="007A1CAE"/>
    <w:rsid w:val="007A1F7B"/>
    <w:rsid w:val="007A249F"/>
    <w:rsid w:val="007A3297"/>
    <w:rsid w:val="007A3717"/>
    <w:rsid w:val="007A4F86"/>
    <w:rsid w:val="007A5561"/>
    <w:rsid w:val="007A6172"/>
    <w:rsid w:val="007A6386"/>
    <w:rsid w:val="007A69B8"/>
    <w:rsid w:val="007B042B"/>
    <w:rsid w:val="007B1129"/>
    <w:rsid w:val="007B17D4"/>
    <w:rsid w:val="007B1A33"/>
    <w:rsid w:val="007B2819"/>
    <w:rsid w:val="007B2CE1"/>
    <w:rsid w:val="007B4255"/>
    <w:rsid w:val="007B4BB9"/>
    <w:rsid w:val="007B5DEA"/>
    <w:rsid w:val="007B6283"/>
    <w:rsid w:val="007C0E49"/>
    <w:rsid w:val="007C4988"/>
    <w:rsid w:val="007C49F0"/>
    <w:rsid w:val="007C575A"/>
    <w:rsid w:val="007C6D2C"/>
    <w:rsid w:val="007C7E87"/>
    <w:rsid w:val="007D096E"/>
    <w:rsid w:val="007D0AB4"/>
    <w:rsid w:val="007D26B1"/>
    <w:rsid w:val="007D28E2"/>
    <w:rsid w:val="007D2C4D"/>
    <w:rsid w:val="007D3C44"/>
    <w:rsid w:val="007D3DAA"/>
    <w:rsid w:val="007D4B17"/>
    <w:rsid w:val="007D5AFD"/>
    <w:rsid w:val="007D5B95"/>
    <w:rsid w:val="007D5C61"/>
    <w:rsid w:val="007D70A0"/>
    <w:rsid w:val="007D7E5B"/>
    <w:rsid w:val="007E1C32"/>
    <w:rsid w:val="007E25EC"/>
    <w:rsid w:val="007E26D4"/>
    <w:rsid w:val="007E285E"/>
    <w:rsid w:val="007E29BD"/>
    <w:rsid w:val="007E534E"/>
    <w:rsid w:val="007E63E9"/>
    <w:rsid w:val="007E6D69"/>
    <w:rsid w:val="007E6E44"/>
    <w:rsid w:val="007E78D3"/>
    <w:rsid w:val="007E78ED"/>
    <w:rsid w:val="007F19B8"/>
    <w:rsid w:val="007F29D8"/>
    <w:rsid w:val="007F2A39"/>
    <w:rsid w:val="007F2F67"/>
    <w:rsid w:val="007F34DE"/>
    <w:rsid w:val="007F3651"/>
    <w:rsid w:val="007F3B0C"/>
    <w:rsid w:val="007F529A"/>
    <w:rsid w:val="007F5940"/>
    <w:rsid w:val="007F5F4D"/>
    <w:rsid w:val="007F6B78"/>
    <w:rsid w:val="007F72AE"/>
    <w:rsid w:val="007F7F4E"/>
    <w:rsid w:val="00801682"/>
    <w:rsid w:val="008016D7"/>
    <w:rsid w:val="00801C00"/>
    <w:rsid w:val="008023B2"/>
    <w:rsid w:val="00803DB8"/>
    <w:rsid w:val="008063B4"/>
    <w:rsid w:val="00806ECF"/>
    <w:rsid w:val="0081257F"/>
    <w:rsid w:val="008125BD"/>
    <w:rsid w:val="00812AFD"/>
    <w:rsid w:val="008132F0"/>
    <w:rsid w:val="00813C2D"/>
    <w:rsid w:val="00814BB5"/>
    <w:rsid w:val="00814E47"/>
    <w:rsid w:val="0081546C"/>
    <w:rsid w:val="008171B9"/>
    <w:rsid w:val="00822B0C"/>
    <w:rsid w:val="008236B9"/>
    <w:rsid w:val="0082371F"/>
    <w:rsid w:val="00823E00"/>
    <w:rsid w:val="00825083"/>
    <w:rsid w:val="008254C2"/>
    <w:rsid w:val="00825D3A"/>
    <w:rsid w:val="008262AD"/>
    <w:rsid w:val="0082793F"/>
    <w:rsid w:val="00830461"/>
    <w:rsid w:val="00831EFF"/>
    <w:rsid w:val="00832AD0"/>
    <w:rsid w:val="00833593"/>
    <w:rsid w:val="00834527"/>
    <w:rsid w:val="0083500E"/>
    <w:rsid w:val="0083584F"/>
    <w:rsid w:val="008359DE"/>
    <w:rsid w:val="0083768F"/>
    <w:rsid w:val="00837839"/>
    <w:rsid w:val="0084034A"/>
    <w:rsid w:val="00840862"/>
    <w:rsid w:val="008420D4"/>
    <w:rsid w:val="00843673"/>
    <w:rsid w:val="008437B5"/>
    <w:rsid w:val="008437C3"/>
    <w:rsid w:val="00844E1D"/>
    <w:rsid w:val="00845DBF"/>
    <w:rsid w:val="008464B5"/>
    <w:rsid w:val="00846A92"/>
    <w:rsid w:val="00847297"/>
    <w:rsid w:val="0085117F"/>
    <w:rsid w:val="00851AA8"/>
    <w:rsid w:val="00852BEE"/>
    <w:rsid w:val="00854D4A"/>
    <w:rsid w:val="008600CB"/>
    <w:rsid w:val="008603F0"/>
    <w:rsid w:val="00860A03"/>
    <w:rsid w:val="00861AF7"/>
    <w:rsid w:val="0086340A"/>
    <w:rsid w:val="00863A0C"/>
    <w:rsid w:val="00864FF0"/>
    <w:rsid w:val="008652CC"/>
    <w:rsid w:val="00865E6F"/>
    <w:rsid w:val="008677A5"/>
    <w:rsid w:val="0086795A"/>
    <w:rsid w:val="00870208"/>
    <w:rsid w:val="008706A9"/>
    <w:rsid w:val="0087070D"/>
    <w:rsid w:val="00870809"/>
    <w:rsid w:val="00870AB9"/>
    <w:rsid w:val="00870DF6"/>
    <w:rsid w:val="008721DF"/>
    <w:rsid w:val="00873548"/>
    <w:rsid w:val="00873556"/>
    <w:rsid w:val="00873F95"/>
    <w:rsid w:val="0087584C"/>
    <w:rsid w:val="00876652"/>
    <w:rsid w:val="008767B5"/>
    <w:rsid w:val="00876A29"/>
    <w:rsid w:val="00877562"/>
    <w:rsid w:val="008776C8"/>
    <w:rsid w:val="00877F97"/>
    <w:rsid w:val="00880076"/>
    <w:rsid w:val="00883266"/>
    <w:rsid w:val="008837AA"/>
    <w:rsid w:val="00883955"/>
    <w:rsid w:val="00883DFE"/>
    <w:rsid w:val="00883E0E"/>
    <w:rsid w:val="00884F14"/>
    <w:rsid w:val="00886394"/>
    <w:rsid w:val="00886FB8"/>
    <w:rsid w:val="00887286"/>
    <w:rsid w:val="00887988"/>
    <w:rsid w:val="00890ED4"/>
    <w:rsid w:val="00891ECE"/>
    <w:rsid w:val="00892199"/>
    <w:rsid w:val="008930FD"/>
    <w:rsid w:val="00893B81"/>
    <w:rsid w:val="00897E2E"/>
    <w:rsid w:val="008A0CF4"/>
    <w:rsid w:val="008A2180"/>
    <w:rsid w:val="008A31B8"/>
    <w:rsid w:val="008A4146"/>
    <w:rsid w:val="008A60DD"/>
    <w:rsid w:val="008A6B58"/>
    <w:rsid w:val="008B2B63"/>
    <w:rsid w:val="008B2F7F"/>
    <w:rsid w:val="008B354D"/>
    <w:rsid w:val="008B4616"/>
    <w:rsid w:val="008B79E9"/>
    <w:rsid w:val="008B7C9A"/>
    <w:rsid w:val="008C0EBD"/>
    <w:rsid w:val="008C119C"/>
    <w:rsid w:val="008C1858"/>
    <w:rsid w:val="008C1C1C"/>
    <w:rsid w:val="008C209E"/>
    <w:rsid w:val="008C25AC"/>
    <w:rsid w:val="008C60E2"/>
    <w:rsid w:val="008C6733"/>
    <w:rsid w:val="008D0FBF"/>
    <w:rsid w:val="008D4E81"/>
    <w:rsid w:val="008D4FDF"/>
    <w:rsid w:val="008D67E8"/>
    <w:rsid w:val="008D6829"/>
    <w:rsid w:val="008D757C"/>
    <w:rsid w:val="008D7E75"/>
    <w:rsid w:val="008E000C"/>
    <w:rsid w:val="008E0A74"/>
    <w:rsid w:val="008E1781"/>
    <w:rsid w:val="008E3906"/>
    <w:rsid w:val="008E3FFA"/>
    <w:rsid w:val="008E42AD"/>
    <w:rsid w:val="008E5F5F"/>
    <w:rsid w:val="008E5FC8"/>
    <w:rsid w:val="008E7A29"/>
    <w:rsid w:val="008F0854"/>
    <w:rsid w:val="008F0A2A"/>
    <w:rsid w:val="008F1497"/>
    <w:rsid w:val="008F22AE"/>
    <w:rsid w:val="008F2DE0"/>
    <w:rsid w:val="008F2E6A"/>
    <w:rsid w:val="008F3371"/>
    <w:rsid w:val="008F35AE"/>
    <w:rsid w:val="008F3C1C"/>
    <w:rsid w:val="008F3F88"/>
    <w:rsid w:val="008F41E1"/>
    <w:rsid w:val="008F46F6"/>
    <w:rsid w:val="008F500E"/>
    <w:rsid w:val="008F641F"/>
    <w:rsid w:val="009004D8"/>
    <w:rsid w:val="00900686"/>
    <w:rsid w:val="00901ABB"/>
    <w:rsid w:val="00901F19"/>
    <w:rsid w:val="00903428"/>
    <w:rsid w:val="00904715"/>
    <w:rsid w:val="00904CE1"/>
    <w:rsid w:val="0090503B"/>
    <w:rsid w:val="009052A5"/>
    <w:rsid w:val="00905311"/>
    <w:rsid w:val="00905323"/>
    <w:rsid w:val="00905538"/>
    <w:rsid w:val="00906289"/>
    <w:rsid w:val="00906E3E"/>
    <w:rsid w:val="00906F67"/>
    <w:rsid w:val="0091000F"/>
    <w:rsid w:val="0091135D"/>
    <w:rsid w:val="00911A69"/>
    <w:rsid w:val="00912871"/>
    <w:rsid w:val="00912FEA"/>
    <w:rsid w:val="009131D2"/>
    <w:rsid w:val="009136C7"/>
    <w:rsid w:val="0091374F"/>
    <w:rsid w:val="00915C9F"/>
    <w:rsid w:val="009174A2"/>
    <w:rsid w:val="00917844"/>
    <w:rsid w:val="009201FC"/>
    <w:rsid w:val="009202E0"/>
    <w:rsid w:val="0092120A"/>
    <w:rsid w:val="009223D1"/>
    <w:rsid w:val="009233F3"/>
    <w:rsid w:val="00924F96"/>
    <w:rsid w:val="00926288"/>
    <w:rsid w:val="009262D9"/>
    <w:rsid w:val="00926DBB"/>
    <w:rsid w:val="00926E80"/>
    <w:rsid w:val="00927889"/>
    <w:rsid w:val="00927E47"/>
    <w:rsid w:val="00930023"/>
    <w:rsid w:val="00932738"/>
    <w:rsid w:val="00933729"/>
    <w:rsid w:val="00934BD1"/>
    <w:rsid w:val="00934DCA"/>
    <w:rsid w:val="0093506B"/>
    <w:rsid w:val="009362D4"/>
    <w:rsid w:val="00936B53"/>
    <w:rsid w:val="0093723A"/>
    <w:rsid w:val="00937614"/>
    <w:rsid w:val="00937D12"/>
    <w:rsid w:val="009442A4"/>
    <w:rsid w:val="009443A2"/>
    <w:rsid w:val="009458CC"/>
    <w:rsid w:val="00946916"/>
    <w:rsid w:val="009471FA"/>
    <w:rsid w:val="009503C7"/>
    <w:rsid w:val="00950D57"/>
    <w:rsid w:val="009514E3"/>
    <w:rsid w:val="0095166B"/>
    <w:rsid w:val="00951A2B"/>
    <w:rsid w:val="009532F4"/>
    <w:rsid w:val="009534D4"/>
    <w:rsid w:val="009545F0"/>
    <w:rsid w:val="0095466C"/>
    <w:rsid w:val="0095527D"/>
    <w:rsid w:val="00955CB6"/>
    <w:rsid w:val="00956FBB"/>
    <w:rsid w:val="00957AF0"/>
    <w:rsid w:val="00957B66"/>
    <w:rsid w:val="00962C39"/>
    <w:rsid w:val="0096497B"/>
    <w:rsid w:val="00964B62"/>
    <w:rsid w:val="0096580B"/>
    <w:rsid w:val="009667FF"/>
    <w:rsid w:val="00967F80"/>
    <w:rsid w:val="00970AAF"/>
    <w:rsid w:val="009727D9"/>
    <w:rsid w:val="00972FB6"/>
    <w:rsid w:val="00973240"/>
    <w:rsid w:val="00974589"/>
    <w:rsid w:val="009764ED"/>
    <w:rsid w:val="009767D5"/>
    <w:rsid w:val="009768A1"/>
    <w:rsid w:val="00984A27"/>
    <w:rsid w:val="009855B4"/>
    <w:rsid w:val="0098621E"/>
    <w:rsid w:val="009902A8"/>
    <w:rsid w:val="009907CE"/>
    <w:rsid w:val="00993828"/>
    <w:rsid w:val="00994CD2"/>
    <w:rsid w:val="00994EFA"/>
    <w:rsid w:val="00996388"/>
    <w:rsid w:val="009A06C9"/>
    <w:rsid w:val="009A15E4"/>
    <w:rsid w:val="009A1609"/>
    <w:rsid w:val="009A1C6F"/>
    <w:rsid w:val="009A22D9"/>
    <w:rsid w:val="009A44E9"/>
    <w:rsid w:val="009A4BBF"/>
    <w:rsid w:val="009A4D4D"/>
    <w:rsid w:val="009A57C3"/>
    <w:rsid w:val="009A60DF"/>
    <w:rsid w:val="009A7E20"/>
    <w:rsid w:val="009A7F64"/>
    <w:rsid w:val="009B14E5"/>
    <w:rsid w:val="009B46A4"/>
    <w:rsid w:val="009B6756"/>
    <w:rsid w:val="009C033B"/>
    <w:rsid w:val="009C08EA"/>
    <w:rsid w:val="009C0CD1"/>
    <w:rsid w:val="009C1003"/>
    <w:rsid w:val="009C13F6"/>
    <w:rsid w:val="009C2431"/>
    <w:rsid w:val="009C4106"/>
    <w:rsid w:val="009C44E2"/>
    <w:rsid w:val="009C48CC"/>
    <w:rsid w:val="009C53F8"/>
    <w:rsid w:val="009C5D2B"/>
    <w:rsid w:val="009C5E2A"/>
    <w:rsid w:val="009C64AB"/>
    <w:rsid w:val="009C6DC5"/>
    <w:rsid w:val="009C7084"/>
    <w:rsid w:val="009C7302"/>
    <w:rsid w:val="009C7529"/>
    <w:rsid w:val="009C7537"/>
    <w:rsid w:val="009D2409"/>
    <w:rsid w:val="009D2F89"/>
    <w:rsid w:val="009D6791"/>
    <w:rsid w:val="009D69C4"/>
    <w:rsid w:val="009D7FF0"/>
    <w:rsid w:val="009E1613"/>
    <w:rsid w:val="009E178C"/>
    <w:rsid w:val="009E231B"/>
    <w:rsid w:val="009E4192"/>
    <w:rsid w:val="009E44D7"/>
    <w:rsid w:val="009E4847"/>
    <w:rsid w:val="009F018A"/>
    <w:rsid w:val="009F1172"/>
    <w:rsid w:val="009F3205"/>
    <w:rsid w:val="009F3D34"/>
    <w:rsid w:val="009F4943"/>
    <w:rsid w:val="009F4E78"/>
    <w:rsid w:val="009F62F6"/>
    <w:rsid w:val="009F646A"/>
    <w:rsid w:val="009F7ED9"/>
    <w:rsid w:val="00A00B19"/>
    <w:rsid w:val="00A01701"/>
    <w:rsid w:val="00A01C21"/>
    <w:rsid w:val="00A01DAF"/>
    <w:rsid w:val="00A027CC"/>
    <w:rsid w:val="00A02CF2"/>
    <w:rsid w:val="00A02F8D"/>
    <w:rsid w:val="00A02F99"/>
    <w:rsid w:val="00A0310A"/>
    <w:rsid w:val="00A03941"/>
    <w:rsid w:val="00A04776"/>
    <w:rsid w:val="00A057F3"/>
    <w:rsid w:val="00A05CA3"/>
    <w:rsid w:val="00A072CC"/>
    <w:rsid w:val="00A0797A"/>
    <w:rsid w:val="00A1292F"/>
    <w:rsid w:val="00A1297B"/>
    <w:rsid w:val="00A14E34"/>
    <w:rsid w:val="00A15A91"/>
    <w:rsid w:val="00A1754B"/>
    <w:rsid w:val="00A17826"/>
    <w:rsid w:val="00A20FF4"/>
    <w:rsid w:val="00A21FD1"/>
    <w:rsid w:val="00A22E17"/>
    <w:rsid w:val="00A248A5"/>
    <w:rsid w:val="00A24F2D"/>
    <w:rsid w:val="00A2503E"/>
    <w:rsid w:val="00A25313"/>
    <w:rsid w:val="00A263BA"/>
    <w:rsid w:val="00A302A4"/>
    <w:rsid w:val="00A30CED"/>
    <w:rsid w:val="00A31014"/>
    <w:rsid w:val="00A313D6"/>
    <w:rsid w:val="00A315F2"/>
    <w:rsid w:val="00A316AE"/>
    <w:rsid w:val="00A31719"/>
    <w:rsid w:val="00A33201"/>
    <w:rsid w:val="00A3347F"/>
    <w:rsid w:val="00A33DDF"/>
    <w:rsid w:val="00A344EF"/>
    <w:rsid w:val="00A3484B"/>
    <w:rsid w:val="00A35B42"/>
    <w:rsid w:val="00A404EC"/>
    <w:rsid w:val="00A417D0"/>
    <w:rsid w:val="00A41AF0"/>
    <w:rsid w:val="00A42012"/>
    <w:rsid w:val="00A42BD1"/>
    <w:rsid w:val="00A4313D"/>
    <w:rsid w:val="00A4456D"/>
    <w:rsid w:val="00A4520A"/>
    <w:rsid w:val="00A45995"/>
    <w:rsid w:val="00A4643E"/>
    <w:rsid w:val="00A47484"/>
    <w:rsid w:val="00A500FC"/>
    <w:rsid w:val="00A5098A"/>
    <w:rsid w:val="00A50EBB"/>
    <w:rsid w:val="00A524ED"/>
    <w:rsid w:val="00A5271D"/>
    <w:rsid w:val="00A54588"/>
    <w:rsid w:val="00A54B02"/>
    <w:rsid w:val="00A55392"/>
    <w:rsid w:val="00A5787B"/>
    <w:rsid w:val="00A57A38"/>
    <w:rsid w:val="00A57F48"/>
    <w:rsid w:val="00A60C24"/>
    <w:rsid w:val="00A62902"/>
    <w:rsid w:val="00A6347A"/>
    <w:rsid w:val="00A63502"/>
    <w:rsid w:val="00A63510"/>
    <w:rsid w:val="00A654FE"/>
    <w:rsid w:val="00A67100"/>
    <w:rsid w:val="00A67DE2"/>
    <w:rsid w:val="00A700DC"/>
    <w:rsid w:val="00A707B7"/>
    <w:rsid w:val="00A70954"/>
    <w:rsid w:val="00A73995"/>
    <w:rsid w:val="00A74566"/>
    <w:rsid w:val="00A7608C"/>
    <w:rsid w:val="00A7629F"/>
    <w:rsid w:val="00A76B23"/>
    <w:rsid w:val="00A77FC2"/>
    <w:rsid w:val="00A8034A"/>
    <w:rsid w:val="00A81109"/>
    <w:rsid w:val="00A81897"/>
    <w:rsid w:val="00A8261F"/>
    <w:rsid w:val="00A83004"/>
    <w:rsid w:val="00A839D0"/>
    <w:rsid w:val="00A84928"/>
    <w:rsid w:val="00A84A32"/>
    <w:rsid w:val="00A84ACA"/>
    <w:rsid w:val="00A84CEA"/>
    <w:rsid w:val="00A852A4"/>
    <w:rsid w:val="00A85B86"/>
    <w:rsid w:val="00A866BA"/>
    <w:rsid w:val="00A86D2D"/>
    <w:rsid w:val="00A8780C"/>
    <w:rsid w:val="00A905E7"/>
    <w:rsid w:val="00A9217A"/>
    <w:rsid w:val="00A922A9"/>
    <w:rsid w:val="00A924EF"/>
    <w:rsid w:val="00A9366F"/>
    <w:rsid w:val="00A9372E"/>
    <w:rsid w:val="00A95947"/>
    <w:rsid w:val="00AA1633"/>
    <w:rsid w:val="00AA3B72"/>
    <w:rsid w:val="00AA58BD"/>
    <w:rsid w:val="00AA628C"/>
    <w:rsid w:val="00AA6673"/>
    <w:rsid w:val="00AA795C"/>
    <w:rsid w:val="00AB02D2"/>
    <w:rsid w:val="00AB1868"/>
    <w:rsid w:val="00AB1A3A"/>
    <w:rsid w:val="00AB1A60"/>
    <w:rsid w:val="00AB1D9E"/>
    <w:rsid w:val="00AB3607"/>
    <w:rsid w:val="00AB4510"/>
    <w:rsid w:val="00AB460D"/>
    <w:rsid w:val="00AB5EED"/>
    <w:rsid w:val="00AB6F02"/>
    <w:rsid w:val="00AB7753"/>
    <w:rsid w:val="00AB77EF"/>
    <w:rsid w:val="00AC09AA"/>
    <w:rsid w:val="00AC1D9C"/>
    <w:rsid w:val="00AC2D75"/>
    <w:rsid w:val="00AC3827"/>
    <w:rsid w:val="00AC3E71"/>
    <w:rsid w:val="00AC43D8"/>
    <w:rsid w:val="00AC462D"/>
    <w:rsid w:val="00AC5B4B"/>
    <w:rsid w:val="00AC688A"/>
    <w:rsid w:val="00AC7808"/>
    <w:rsid w:val="00AD14E3"/>
    <w:rsid w:val="00AD15CA"/>
    <w:rsid w:val="00AD2909"/>
    <w:rsid w:val="00AD5496"/>
    <w:rsid w:val="00AD58A4"/>
    <w:rsid w:val="00AD5FDB"/>
    <w:rsid w:val="00AD66E4"/>
    <w:rsid w:val="00AD6A65"/>
    <w:rsid w:val="00AD7050"/>
    <w:rsid w:val="00AE1ECE"/>
    <w:rsid w:val="00AE3CE5"/>
    <w:rsid w:val="00AE42CC"/>
    <w:rsid w:val="00AE48A1"/>
    <w:rsid w:val="00AE4B96"/>
    <w:rsid w:val="00AE5C0F"/>
    <w:rsid w:val="00AF00C1"/>
    <w:rsid w:val="00AF04B6"/>
    <w:rsid w:val="00AF06BA"/>
    <w:rsid w:val="00AF0E8D"/>
    <w:rsid w:val="00AF15F5"/>
    <w:rsid w:val="00AF1796"/>
    <w:rsid w:val="00AF1F99"/>
    <w:rsid w:val="00AF344E"/>
    <w:rsid w:val="00AF40BE"/>
    <w:rsid w:val="00AF4138"/>
    <w:rsid w:val="00AF48BE"/>
    <w:rsid w:val="00AF4C36"/>
    <w:rsid w:val="00AF5F63"/>
    <w:rsid w:val="00AF71D2"/>
    <w:rsid w:val="00AF74D0"/>
    <w:rsid w:val="00AF7739"/>
    <w:rsid w:val="00AF7B1D"/>
    <w:rsid w:val="00AF7D90"/>
    <w:rsid w:val="00B00774"/>
    <w:rsid w:val="00B00829"/>
    <w:rsid w:val="00B01DA5"/>
    <w:rsid w:val="00B02363"/>
    <w:rsid w:val="00B0320A"/>
    <w:rsid w:val="00B034FC"/>
    <w:rsid w:val="00B03689"/>
    <w:rsid w:val="00B0713C"/>
    <w:rsid w:val="00B07EB9"/>
    <w:rsid w:val="00B110D4"/>
    <w:rsid w:val="00B11FCE"/>
    <w:rsid w:val="00B12001"/>
    <w:rsid w:val="00B12A58"/>
    <w:rsid w:val="00B12C45"/>
    <w:rsid w:val="00B13C60"/>
    <w:rsid w:val="00B14016"/>
    <w:rsid w:val="00B14A98"/>
    <w:rsid w:val="00B14B43"/>
    <w:rsid w:val="00B14CC7"/>
    <w:rsid w:val="00B17D0B"/>
    <w:rsid w:val="00B21B38"/>
    <w:rsid w:val="00B220E6"/>
    <w:rsid w:val="00B2308D"/>
    <w:rsid w:val="00B26FDA"/>
    <w:rsid w:val="00B30296"/>
    <w:rsid w:val="00B32A75"/>
    <w:rsid w:val="00B32DA2"/>
    <w:rsid w:val="00B36374"/>
    <w:rsid w:val="00B367FE"/>
    <w:rsid w:val="00B36BB0"/>
    <w:rsid w:val="00B406ED"/>
    <w:rsid w:val="00B41E2D"/>
    <w:rsid w:val="00B41F5F"/>
    <w:rsid w:val="00B427E2"/>
    <w:rsid w:val="00B42C31"/>
    <w:rsid w:val="00B44B0C"/>
    <w:rsid w:val="00B4515E"/>
    <w:rsid w:val="00B4580D"/>
    <w:rsid w:val="00B46745"/>
    <w:rsid w:val="00B5112C"/>
    <w:rsid w:val="00B51A51"/>
    <w:rsid w:val="00B51C7E"/>
    <w:rsid w:val="00B53744"/>
    <w:rsid w:val="00B53A27"/>
    <w:rsid w:val="00B54141"/>
    <w:rsid w:val="00B547E9"/>
    <w:rsid w:val="00B54BE9"/>
    <w:rsid w:val="00B563E1"/>
    <w:rsid w:val="00B56E13"/>
    <w:rsid w:val="00B57494"/>
    <w:rsid w:val="00B57C0A"/>
    <w:rsid w:val="00B605AF"/>
    <w:rsid w:val="00B61E32"/>
    <w:rsid w:val="00B61F17"/>
    <w:rsid w:val="00B64C9C"/>
    <w:rsid w:val="00B6537D"/>
    <w:rsid w:val="00B6556C"/>
    <w:rsid w:val="00B6667D"/>
    <w:rsid w:val="00B669C0"/>
    <w:rsid w:val="00B66A8A"/>
    <w:rsid w:val="00B66C43"/>
    <w:rsid w:val="00B72C7B"/>
    <w:rsid w:val="00B72E48"/>
    <w:rsid w:val="00B731EE"/>
    <w:rsid w:val="00B73E64"/>
    <w:rsid w:val="00B747A6"/>
    <w:rsid w:val="00B7547B"/>
    <w:rsid w:val="00B75ADE"/>
    <w:rsid w:val="00B75DAF"/>
    <w:rsid w:val="00B76D4D"/>
    <w:rsid w:val="00B77C61"/>
    <w:rsid w:val="00B801C5"/>
    <w:rsid w:val="00B80934"/>
    <w:rsid w:val="00B83881"/>
    <w:rsid w:val="00B839D8"/>
    <w:rsid w:val="00B84451"/>
    <w:rsid w:val="00B8454E"/>
    <w:rsid w:val="00B84590"/>
    <w:rsid w:val="00B84BB0"/>
    <w:rsid w:val="00B86A0C"/>
    <w:rsid w:val="00B86DE7"/>
    <w:rsid w:val="00B87355"/>
    <w:rsid w:val="00B87FD0"/>
    <w:rsid w:val="00B9282D"/>
    <w:rsid w:val="00B93154"/>
    <w:rsid w:val="00B93257"/>
    <w:rsid w:val="00B9451D"/>
    <w:rsid w:val="00B94C5A"/>
    <w:rsid w:val="00B956A5"/>
    <w:rsid w:val="00B9653B"/>
    <w:rsid w:val="00B96D86"/>
    <w:rsid w:val="00B979EE"/>
    <w:rsid w:val="00BA286C"/>
    <w:rsid w:val="00BA38F6"/>
    <w:rsid w:val="00BA4933"/>
    <w:rsid w:val="00BA4D45"/>
    <w:rsid w:val="00BA7B18"/>
    <w:rsid w:val="00BB035F"/>
    <w:rsid w:val="00BB0B09"/>
    <w:rsid w:val="00BB13CE"/>
    <w:rsid w:val="00BB5204"/>
    <w:rsid w:val="00BB5486"/>
    <w:rsid w:val="00BB56B7"/>
    <w:rsid w:val="00BB5BF4"/>
    <w:rsid w:val="00BB5E0A"/>
    <w:rsid w:val="00BB770D"/>
    <w:rsid w:val="00BB7DB3"/>
    <w:rsid w:val="00BC43EE"/>
    <w:rsid w:val="00BC56E1"/>
    <w:rsid w:val="00BC6B1D"/>
    <w:rsid w:val="00BD0E11"/>
    <w:rsid w:val="00BD38A5"/>
    <w:rsid w:val="00BD4917"/>
    <w:rsid w:val="00BD5162"/>
    <w:rsid w:val="00BD698F"/>
    <w:rsid w:val="00BE008E"/>
    <w:rsid w:val="00BE1280"/>
    <w:rsid w:val="00BE1A22"/>
    <w:rsid w:val="00BE29FA"/>
    <w:rsid w:val="00BE3A94"/>
    <w:rsid w:val="00BE62D3"/>
    <w:rsid w:val="00BE7A4C"/>
    <w:rsid w:val="00BF1079"/>
    <w:rsid w:val="00BF1097"/>
    <w:rsid w:val="00BF1A9C"/>
    <w:rsid w:val="00BF1C2F"/>
    <w:rsid w:val="00BF254B"/>
    <w:rsid w:val="00BF2670"/>
    <w:rsid w:val="00BF32D9"/>
    <w:rsid w:val="00BF3444"/>
    <w:rsid w:val="00BF3BD6"/>
    <w:rsid w:val="00BF569A"/>
    <w:rsid w:val="00BF573F"/>
    <w:rsid w:val="00BF6B60"/>
    <w:rsid w:val="00BF74FE"/>
    <w:rsid w:val="00C02914"/>
    <w:rsid w:val="00C03093"/>
    <w:rsid w:val="00C04031"/>
    <w:rsid w:val="00C04C89"/>
    <w:rsid w:val="00C05104"/>
    <w:rsid w:val="00C06AF2"/>
    <w:rsid w:val="00C07857"/>
    <w:rsid w:val="00C12347"/>
    <w:rsid w:val="00C12507"/>
    <w:rsid w:val="00C137FD"/>
    <w:rsid w:val="00C144A8"/>
    <w:rsid w:val="00C14649"/>
    <w:rsid w:val="00C16960"/>
    <w:rsid w:val="00C16E43"/>
    <w:rsid w:val="00C17E96"/>
    <w:rsid w:val="00C206CC"/>
    <w:rsid w:val="00C20D7F"/>
    <w:rsid w:val="00C21696"/>
    <w:rsid w:val="00C21D45"/>
    <w:rsid w:val="00C22F02"/>
    <w:rsid w:val="00C22F4D"/>
    <w:rsid w:val="00C30627"/>
    <w:rsid w:val="00C311A6"/>
    <w:rsid w:val="00C3168D"/>
    <w:rsid w:val="00C3236B"/>
    <w:rsid w:val="00C32817"/>
    <w:rsid w:val="00C32CA3"/>
    <w:rsid w:val="00C3410D"/>
    <w:rsid w:val="00C346E5"/>
    <w:rsid w:val="00C34C86"/>
    <w:rsid w:val="00C3566A"/>
    <w:rsid w:val="00C35DE6"/>
    <w:rsid w:val="00C36023"/>
    <w:rsid w:val="00C3677E"/>
    <w:rsid w:val="00C418CD"/>
    <w:rsid w:val="00C4207E"/>
    <w:rsid w:val="00C452E6"/>
    <w:rsid w:val="00C45DE1"/>
    <w:rsid w:val="00C46FBD"/>
    <w:rsid w:val="00C478E4"/>
    <w:rsid w:val="00C47D7C"/>
    <w:rsid w:val="00C516B6"/>
    <w:rsid w:val="00C557F1"/>
    <w:rsid w:val="00C55853"/>
    <w:rsid w:val="00C558FC"/>
    <w:rsid w:val="00C57215"/>
    <w:rsid w:val="00C61A7E"/>
    <w:rsid w:val="00C6216E"/>
    <w:rsid w:val="00C62705"/>
    <w:rsid w:val="00C64ECE"/>
    <w:rsid w:val="00C659FF"/>
    <w:rsid w:val="00C66579"/>
    <w:rsid w:val="00C66F56"/>
    <w:rsid w:val="00C67FF1"/>
    <w:rsid w:val="00C72565"/>
    <w:rsid w:val="00C73166"/>
    <w:rsid w:val="00C732DE"/>
    <w:rsid w:val="00C768C9"/>
    <w:rsid w:val="00C775EA"/>
    <w:rsid w:val="00C81058"/>
    <w:rsid w:val="00C81127"/>
    <w:rsid w:val="00C81137"/>
    <w:rsid w:val="00C82327"/>
    <w:rsid w:val="00C84CE3"/>
    <w:rsid w:val="00C861ED"/>
    <w:rsid w:val="00C863AD"/>
    <w:rsid w:val="00C86CF0"/>
    <w:rsid w:val="00C9283D"/>
    <w:rsid w:val="00C934E1"/>
    <w:rsid w:val="00C93A10"/>
    <w:rsid w:val="00C9439D"/>
    <w:rsid w:val="00C953C9"/>
    <w:rsid w:val="00C96E8F"/>
    <w:rsid w:val="00C9712C"/>
    <w:rsid w:val="00C9746B"/>
    <w:rsid w:val="00CA0024"/>
    <w:rsid w:val="00CA0915"/>
    <w:rsid w:val="00CA15CD"/>
    <w:rsid w:val="00CA2409"/>
    <w:rsid w:val="00CA357E"/>
    <w:rsid w:val="00CA3785"/>
    <w:rsid w:val="00CA3B73"/>
    <w:rsid w:val="00CA3DF7"/>
    <w:rsid w:val="00CA5424"/>
    <w:rsid w:val="00CA649C"/>
    <w:rsid w:val="00CA64D8"/>
    <w:rsid w:val="00CA6E09"/>
    <w:rsid w:val="00CA7550"/>
    <w:rsid w:val="00CB13AB"/>
    <w:rsid w:val="00CB2AB4"/>
    <w:rsid w:val="00CB3CB3"/>
    <w:rsid w:val="00CC10BB"/>
    <w:rsid w:val="00CC1C9D"/>
    <w:rsid w:val="00CC2DED"/>
    <w:rsid w:val="00CC2F5B"/>
    <w:rsid w:val="00CC4775"/>
    <w:rsid w:val="00CC6110"/>
    <w:rsid w:val="00CD122D"/>
    <w:rsid w:val="00CD1FEF"/>
    <w:rsid w:val="00CD27B8"/>
    <w:rsid w:val="00CD37EB"/>
    <w:rsid w:val="00CD384B"/>
    <w:rsid w:val="00CD4C86"/>
    <w:rsid w:val="00CD7765"/>
    <w:rsid w:val="00CE06CE"/>
    <w:rsid w:val="00CE1CD8"/>
    <w:rsid w:val="00CE1E04"/>
    <w:rsid w:val="00CE2655"/>
    <w:rsid w:val="00CE49D0"/>
    <w:rsid w:val="00CE61B7"/>
    <w:rsid w:val="00CE6287"/>
    <w:rsid w:val="00CE7322"/>
    <w:rsid w:val="00CF0551"/>
    <w:rsid w:val="00CF0791"/>
    <w:rsid w:val="00CF1768"/>
    <w:rsid w:val="00CF1D8E"/>
    <w:rsid w:val="00CF24CC"/>
    <w:rsid w:val="00CF4C87"/>
    <w:rsid w:val="00CF54DD"/>
    <w:rsid w:val="00CF5E57"/>
    <w:rsid w:val="00CF6B6B"/>
    <w:rsid w:val="00CF6C44"/>
    <w:rsid w:val="00CF7528"/>
    <w:rsid w:val="00D0019C"/>
    <w:rsid w:val="00D019DF"/>
    <w:rsid w:val="00D0340E"/>
    <w:rsid w:val="00D06908"/>
    <w:rsid w:val="00D071CD"/>
    <w:rsid w:val="00D1091B"/>
    <w:rsid w:val="00D114E7"/>
    <w:rsid w:val="00D11ADC"/>
    <w:rsid w:val="00D11B54"/>
    <w:rsid w:val="00D12665"/>
    <w:rsid w:val="00D12C1C"/>
    <w:rsid w:val="00D13DF8"/>
    <w:rsid w:val="00D14227"/>
    <w:rsid w:val="00D15086"/>
    <w:rsid w:val="00D152A8"/>
    <w:rsid w:val="00D15C99"/>
    <w:rsid w:val="00D15F61"/>
    <w:rsid w:val="00D16840"/>
    <w:rsid w:val="00D16EEE"/>
    <w:rsid w:val="00D1708A"/>
    <w:rsid w:val="00D172A4"/>
    <w:rsid w:val="00D20483"/>
    <w:rsid w:val="00D2262A"/>
    <w:rsid w:val="00D228CA"/>
    <w:rsid w:val="00D22B49"/>
    <w:rsid w:val="00D233BF"/>
    <w:rsid w:val="00D25D04"/>
    <w:rsid w:val="00D279FD"/>
    <w:rsid w:val="00D30BCF"/>
    <w:rsid w:val="00D31213"/>
    <w:rsid w:val="00D3153B"/>
    <w:rsid w:val="00D317C3"/>
    <w:rsid w:val="00D33139"/>
    <w:rsid w:val="00D33BE0"/>
    <w:rsid w:val="00D34925"/>
    <w:rsid w:val="00D34BD7"/>
    <w:rsid w:val="00D35379"/>
    <w:rsid w:val="00D37A95"/>
    <w:rsid w:val="00D40285"/>
    <w:rsid w:val="00D40FEE"/>
    <w:rsid w:val="00D412CA"/>
    <w:rsid w:val="00D42119"/>
    <w:rsid w:val="00D42208"/>
    <w:rsid w:val="00D42C70"/>
    <w:rsid w:val="00D44002"/>
    <w:rsid w:val="00D44E0B"/>
    <w:rsid w:val="00D45095"/>
    <w:rsid w:val="00D453F4"/>
    <w:rsid w:val="00D458A2"/>
    <w:rsid w:val="00D4746C"/>
    <w:rsid w:val="00D476A4"/>
    <w:rsid w:val="00D477F4"/>
    <w:rsid w:val="00D51572"/>
    <w:rsid w:val="00D51EF6"/>
    <w:rsid w:val="00D538AB"/>
    <w:rsid w:val="00D542E0"/>
    <w:rsid w:val="00D551F6"/>
    <w:rsid w:val="00D562BD"/>
    <w:rsid w:val="00D56911"/>
    <w:rsid w:val="00D56B63"/>
    <w:rsid w:val="00D56F7C"/>
    <w:rsid w:val="00D64372"/>
    <w:rsid w:val="00D64942"/>
    <w:rsid w:val="00D64D3F"/>
    <w:rsid w:val="00D656C0"/>
    <w:rsid w:val="00D65A5A"/>
    <w:rsid w:val="00D65DE1"/>
    <w:rsid w:val="00D67DBA"/>
    <w:rsid w:val="00D70478"/>
    <w:rsid w:val="00D7197D"/>
    <w:rsid w:val="00D73945"/>
    <w:rsid w:val="00D73DCC"/>
    <w:rsid w:val="00D73F09"/>
    <w:rsid w:val="00D74681"/>
    <w:rsid w:val="00D75196"/>
    <w:rsid w:val="00D76891"/>
    <w:rsid w:val="00D77FE1"/>
    <w:rsid w:val="00D802C7"/>
    <w:rsid w:val="00D80827"/>
    <w:rsid w:val="00D80C8C"/>
    <w:rsid w:val="00D81193"/>
    <w:rsid w:val="00D84462"/>
    <w:rsid w:val="00D85177"/>
    <w:rsid w:val="00D85909"/>
    <w:rsid w:val="00D86801"/>
    <w:rsid w:val="00D90782"/>
    <w:rsid w:val="00D91B28"/>
    <w:rsid w:val="00D92965"/>
    <w:rsid w:val="00D931E0"/>
    <w:rsid w:val="00D93497"/>
    <w:rsid w:val="00D94399"/>
    <w:rsid w:val="00D95845"/>
    <w:rsid w:val="00D95EC2"/>
    <w:rsid w:val="00D965C7"/>
    <w:rsid w:val="00DA0B36"/>
    <w:rsid w:val="00DA1424"/>
    <w:rsid w:val="00DA1958"/>
    <w:rsid w:val="00DA2668"/>
    <w:rsid w:val="00DA2D49"/>
    <w:rsid w:val="00DA583E"/>
    <w:rsid w:val="00DA5D75"/>
    <w:rsid w:val="00DA75C5"/>
    <w:rsid w:val="00DB0631"/>
    <w:rsid w:val="00DB0D2C"/>
    <w:rsid w:val="00DB15ED"/>
    <w:rsid w:val="00DB1A2B"/>
    <w:rsid w:val="00DB1EF3"/>
    <w:rsid w:val="00DB20D7"/>
    <w:rsid w:val="00DB2275"/>
    <w:rsid w:val="00DB2707"/>
    <w:rsid w:val="00DB2988"/>
    <w:rsid w:val="00DB4B6A"/>
    <w:rsid w:val="00DB63D4"/>
    <w:rsid w:val="00DB6F6C"/>
    <w:rsid w:val="00DB7588"/>
    <w:rsid w:val="00DB7A8E"/>
    <w:rsid w:val="00DC071B"/>
    <w:rsid w:val="00DC0AAD"/>
    <w:rsid w:val="00DC1418"/>
    <w:rsid w:val="00DC2878"/>
    <w:rsid w:val="00DC3538"/>
    <w:rsid w:val="00DC5089"/>
    <w:rsid w:val="00DC54BF"/>
    <w:rsid w:val="00DC560F"/>
    <w:rsid w:val="00DC588F"/>
    <w:rsid w:val="00DC69A2"/>
    <w:rsid w:val="00DC6AA8"/>
    <w:rsid w:val="00DC6E62"/>
    <w:rsid w:val="00DC7F27"/>
    <w:rsid w:val="00DD0C64"/>
    <w:rsid w:val="00DD4567"/>
    <w:rsid w:val="00DD5672"/>
    <w:rsid w:val="00DE1ABF"/>
    <w:rsid w:val="00DE28CB"/>
    <w:rsid w:val="00DE34A8"/>
    <w:rsid w:val="00DE5B59"/>
    <w:rsid w:val="00DE5DF1"/>
    <w:rsid w:val="00DE5F13"/>
    <w:rsid w:val="00DE6314"/>
    <w:rsid w:val="00DE75E7"/>
    <w:rsid w:val="00DE779D"/>
    <w:rsid w:val="00DE7AD1"/>
    <w:rsid w:val="00DE7E80"/>
    <w:rsid w:val="00DE7E9A"/>
    <w:rsid w:val="00DF0584"/>
    <w:rsid w:val="00DF1480"/>
    <w:rsid w:val="00DF2F3E"/>
    <w:rsid w:val="00DF309C"/>
    <w:rsid w:val="00DF30A9"/>
    <w:rsid w:val="00DF391F"/>
    <w:rsid w:val="00DF43D2"/>
    <w:rsid w:val="00DF4876"/>
    <w:rsid w:val="00DF6AD1"/>
    <w:rsid w:val="00DF6F9F"/>
    <w:rsid w:val="00DF7736"/>
    <w:rsid w:val="00E032F6"/>
    <w:rsid w:val="00E04944"/>
    <w:rsid w:val="00E04E21"/>
    <w:rsid w:val="00E05547"/>
    <w:rsid w:val="00E06569"/>
    <w:rsid w:val="00E104DE"/>
    <w:rsid w:val="00E10558"/>
    <w:rsid w:val="00E130A8"/>
    <w:rsid w:val="00E15387"/>
    <w:rsid w:val="00E159D4"/>
    <w:rsid w:val="00E16C3F"/>
    <w:rsid w:val="00E2050C"/>
    <w:rsid w:val="00E21652"/>
    <w:rsid w:val="00E21FCF"/>
    <w:rsid w:val="00E22019"/>
    <w:rsid w:val="00E22EBB"/>
    <w:rsid w:val="00E23454"/>
    <w:rsid w:val="00E238F1"/>
    <w:rsid w:val="00E23D98"/>
    <w:rsid w:val="00E23FD0"/>
    <w:rsid w:val="00E240E6"/>
    <w:rsid w:val="00E241D5"/>
    <w:rsid w:val="00E253C0"/>
    <w:rsid w:val="00E25BD7"/>
    <w:rsid w:val="00E25E8D"/>
    <w:rsid w:val="00E25E9E"/>
    <w:rsid w:val="00E300EC"/>
    <w:rsid w:val="00E302D6"/>
    <w:rsid w:val="00E30787"/>
    <w:rsid w:val="00E30AE6"/>
    <w:rsid w:val="00E30C11"/>
    <w:rsid w:val="00E313A6"/>
    <w:rsid w:val="00E32738"/>
    <w:rsid w:val="00E33BEA"/>
    <w:rsid w:val="00E34125"/>
    <w:rsid w:val="00E363AC"/>
    <w:rsid w:val="00E36E28"/>
    <w:rsid w:val="00E37356"/>
    <w:rsid w:val="00E37402"/>
    <w:rsid w:val="00E40B82"/>
    <w:rsid w:val="00E41314"/>
    <w:rsid w:val="00E41AAC"/>
    <w:rsid w:val="00E42307"/>
    <w:rsid w:val="00E42567"/>
    <w:rsid w:val="00E42651"/>
    <w:rsid w:val="00E43176"/>
    <w:rsid w:val="00E43252"/>
    <w:rsid w:val="00E43774"/>
    <w:rsid w:val="00E45013"/>
    <w:rsid w:val="00E4511A"/>
    <w:rsid w:val="00E452EC"/>
    <w:rsid w:val="00E455A0"/>
    <w:rsid w:val="00E45711"/>
    <w:rsid w:val="00E46568"/>
    <w:rsid w:val="00E50438"/>
    <w:rsid w:val="00E513F2"/>
    <w:rsid w:val="00E518EC"/>
    <w:rsid w:val="00E51AE7"/>
    <w:rsid w:val="00E521DA"/>
    <w:rsid w:val="00E525AD"/>
    <w:rsid w:val="00E5384F"/>
    <w:rsid w:val="00E54E9D"/>
    <w:rsid w:val="00E55AE5"/>
    <w:rsid w:val="00E60D51"/>
    <w:rsid w:val="00E61331"/>
    <w:rsid w:val="00E61577"/>
    <w:rsid w:val="00E615E9"/>
    <w:rsid w:val="00E61C76"/>
    <w:rsid w:val="00E62547"/>
    <w:rsid w:val="00E634F3"/>
    <w:rsid w:val="00E63DF5"/>
    <w:rsid w:val="00E64022"/>
    <w:rsid w:val="00E643D6"/>
    <w:rsid w:val="00E64A17"/>
    <w:rsid w:val="00E6579E"/>
    <w:rsid w:val="00E65E91"/>
    <w:rsid w:val="00E666C0"/>
    <w:rsid w:val="00E66AB5"/>
    <w:rsid w:val="00E66DDE"/>
    <w:rsid w:val="00E70368"/>
    <w:rsid w:val="00E715EF"/>
    <w:rsid w:val="00E71E39"/>
    <w:rsid w:val="00E722C5"/>
    <w:rsid w:val="00E7361D"/>
    <w:rsid w:val="00E73756"/>
    <w:rsid w:val="00E74BC5"/>
    <w:rsid w:val="00E7552E"/>
    <w:rsid w:val="00E76801"/>
    <w:rsid w:val="00E8042A"/>
    <w:rsid w:val="00E8045E"/>
    <w:rsid w:val="00E80B4B"/>
    <w:rsid w:val="00E813E9"/>
    <w:rsid w:val="00E819F8"/>
    <w:rsid w:val="00E8366F"/>
    <w:rsid w:val="00E848B6"/>
    <w:rsid w:val="00E86072"/>
    <w:rsid w:val="00E87D64"/>
    <w:rsid w:val="00E90FE2"/>
    <w:rsid w:val="00E9144A"/>
    <w:rsid w:val="00E92A4A"/>
    <w:rsid w:val="00E92FA9"/>
    <w:rsid w:val="00E92FB5"/>
    <w:rsid w:val="00E9316A"/>
    <w:rsid w:val="00E93DD9"/>
    <w:rsid w:val="00E94D26"/>
    <w:rsid w:val="00E95EAA"/>
    <w:rsid w:val="00E95FBE"/>
    <w:rsid w:val="00E96105"/>
    <w:rsid w:val="00E96565"/>
    <w:rsid w:val="00E9703A"/>
    <w:rsid w:val="00E97686"/>
    <w:rsid w:val="00EA0768"/>
    <w:rsid w:val="00EA09F8"/>
    <w:rsid w:val="00EA17C9"/>
    <w:rsid w:val="00EA1AFA"/>
    <w:rsid w:val="00EA2AC4"/>
    <w:rsid w:val="00EA3EE8"/>
    <w:rsid w:val="00EA3EEB"/>
    <w:rsid w:val="00EA4185"/>
    <w:rsid w:val="00EA5325"/>
    <w:rsid w:val="00EA5B76"/>
    <w:rsid w:val="00EA6292"/>
    <w:rsid w:val="00EB1160"/>
    <w:rsid w:val="00EB134E"/>
    <w:rsid w:val="00EB21F8"/>
    <w:rsid w:val="00EB3967"/>
    <w:rsid w:val="00EB3EED"/>
    <w:rsid w:val="00EB4303"/>
    <w:rsid w:val="00EB4320"/>
    <w:rsid w:val="00EB5DBF"/>
    <w:rsid w:val="00EB7285"/>
    <w:rsid w:val="00EC00C1"/>
    <w:rsid w:val="00EC09EC"/>
    <w:rsid w:val="00EC18AF"/>
    <w:rsid w:val="00EC51A0"/>
    <w:rsid w:val="00EC63DE"/>
    <w:rsid w:val="00ED0008"/>
    <w:rsid w:val="00ED04DD"/>
    <w:rsid w:val="00ED0B08"/>
    <w:rsid w:val="00ED12AC"/>
    <w:rsid w:val="00ED2E1A"/>
    <w:rsid w:val="00ED4B35"/>
    <w:rsid w:val="00ED5BC2"/>
    <w:rsid w:val="00ED628C"/>
    <w:rsid w:val="00ED66D5"/>
    <w:rsid w:val="00EE07DD"/>
    <w:rsid w:val="00EE31A6"/>
    <w:rsid w:val="00EE42E3"/>
    <w:rsid w:val="00EE5400"/>
    <w:rsid w:val="00EE5435"/>
    <w:rsid w:val="00EE62F4"/>
    <w:rsid w:val="00EE63E4"/>
    <w:rsid w:val="00EE676C"/>
    <w:rsid w:val="00EF2930"/>
    <w:rsid w:val="00EF4C50"/>
    <w:rsid w:val="00EF4F24"/>
    <w:rsid w:val="00EF5CF1"/>
    <w:rsid w:val="00EF6D9B"/>
    <w:rsid w:val="00EF7539"/>
    <w:rsid w:val="00EF7973"/>
    <w:rsid w:val="00EF7C95"/>
    <w:rsid w:val="00F01471"/>
    <w:rsid w:val="00F01634"/>
    <w:rsid w:val="00F01DFF"/>
    <w:rsid w:val="00F02784"/>
    <w:rsid w:val="00F053F5"/>
    <w:rsid w:val="00F062ED"/>
    <w:rsid w:val="00F069D3"/>
    <w:rsid w:val="00F075F1"/>
    <w:rsid w:val="00F07AD6"/>
    <w:rsid w:val="00F07DE6"/>
    <w:rsid w:val="00F07F63"/>
    <w:rsid w:val="00F1175D"/>
    <w:rsid w:val="00F1399C"/>
    <w:rsid w:val="00F14E89"/>
    <w:rsid w:val="00F15C78"/>
    <w:rsid w:val="00F15D9A"/>
    <w:rsid w:val="00F177DB"/>
    <w:rsid w:val="00F215F7"/>
    <w:rsid w:val="00F244A3"/>
    <w:rsid w:val="00F2476E"/>
    <w:rsid w:val="00F25772"/>
    <w:rsid w:val="00F25BF8"/>
    <w:rsid w:val="00F269E1"/>
    <w:rsid w:val="00F26FF8"/>
    <w:rsid w:val="00F307ED"/>
    <w:rsid w:val="00F316BC"/>
    <w:rsid w:val="00F316C1"/>
    <w:rsid w:val="00F317FC"/>
    <w:rsid w:val="00F3233A"/>
    <w:rsid w:val="00F327D3"/>
    <w:rsid w:val="00F32A59"/>
    <w:rsid w:val="00F35D4E"/>
    <w:rsid w:val="00F36A6E"/>
    <w:rsid w:val="00F36CE8"/>
    <w:rsid w:val="00F3732C"/>
    <w:rsid w:val="00F37C12"/>
    <w:rsid w:val="00F404A7"/>
    <w:rsid w:val="00F41FF9"/>
    <w:rsid w:val="00F43963"/>
    <w:rsid w:val="00F43E87"/>
    <w:rsid w:val="00F44A2D"/>
    <w:rsid w:val="00F46646"/>
    <w:rsid w:val="00F46C9E"/>
    <w:rsid w:val="00F50958"/>
    <w:rsid w:val="00F51635"/>
    <w:rsid w:val="00F52697"/>
    <w:rsid w:val="00F5347B"/>
    <w:rsid w:val="00F53D2F"/>
    <w:rsid w:val="00F5409C"/>
    <w:rsid w:val="00F55C3F"/>
    <w:rsid w:val="00F569A6"/>
    <w:rsid w:val="00F57430"/>
    <w:rsid w:val="00F57E9C"/>
    <w:rsid w:val="00F61301"/>
    <w:rsid w:val="00F625FE"/>
    <w:rsid w:val="00F6400D"/>
    <w:rsid w:val="00F64AC1"/>
    <w:rsid w:val="00F64CCA"/>
    <w:rsid w:val="00F65385"/>
    <w:rsid w:val="00F65BB5"/>
    <w:rsid w:val="00F66208"/>
    <w:rsid w:val="00F6667D"/>
    <w:rsid w:val="00F6718C"/>
    <w:rsid w:val="00F67BE7"/>
    <w:rsid w:val="00F71DF1"/>
    <w:rsid w:val="00F72EEA"/>
    <w:rsid w:val="00F74342"/>
    <w:rsid w:val="00F74B28"/>
    <w:rsid w:val="00F74EBA"/>
    <w:rsid w:val="00F74F65"/>
    <w:rsid w:val="00F75911"/>
    <w:rsid w:val="00F75F99"/>
    <w:rsid w:val="00F76D00"/>
    <w:rsid w:val="00F77848"/>
    <w:rsid w:val="00F77ACC"/>
    <w:rsid w:val="00F77D08"/>
    <w:rsid w:val="00F837A5"/>
    <w:rsid w:val="00F84103"/>
    <w:rsid w:val="00F844E5"/>
    <w:rsid w:val="00F849DC"/>
    <w:rsid w:val="00F86378"/>
    <w:rsid w:val="00F87ADA"/>
    <w:rsid w:val="00F9127C"/>
    <w:rsid w:val="00F91CBC"/>
    <w:rsid w:val="00F92057"/>
    <w:rsid w:val="00F9255C"/>
    <w:rsid w:val="00F92B7C"/>
    <w:rsid w:val="00F92E51"/>
    <w:rsid w:val="00F92FC2"/>
    <w:rsid w:val="00F93590"/>
    <w:rsid w:val="00F93F3E"/>
    <w:rsid w:val="00F94D94"/>
    <w:rsid w:val="00F96171"/>
    <w:rsid w:val="00F96903"/>
    <w:rsid w:val="00F9690C"/>
    <w:rsid w:val="00FA0718"/>
    <w:rsid w:val="00FA1D16"/>
    <w:rsid w:val="00FA35F1"/>
    <w:rsid w:val="00FA4076"/>
    <w:rsid w:val="00FA486B"/>
    <w:rsid w:val="00FA5C3D"/>
    <w:rsid w:val="00FA62F6"/>
    <w:rsid w:val="00FA62F7"/>
    <w:rsid w:val="00FA6816"/>
    <w:rsid w:val="00FB00CA"/>
    <w:rsid w:val="00FB0960"/>
    <w:rsid w:val="00FB1F53"/>
    <w:rsid w:val="00FB2E86"/>
    <w:rsid w:val="00FB3A5B"/>
    <w:rsid w:val="00FB4935"/>
    <w:rsid w:val="00FB5357"/>
    <w:rsid w:val="00FB577C"/>
    <w:rsid w:val="00FB5D0F"/>
    <w:rsid w:val="00FB6A53"/>
    <w:rsid w:val="00FC13C4"/>
    <w:rsid w:val="00FC208E"/>
    <w:rsid w:val="00FC2592"/>
    <w:rsid w:val="00FC292B"/>
    <w:rsid w:val="00FC374B"/>
    <w:rsid w:val="00FC4278"/>
    <w:rsid w:val="00FC543C"/>
    <w:rsid w:val="00FC68FD"/>
    <w:rsid w:val="00FC719C"/>
    <w:rsid w:val="00FC727D"/>
    <w:rsid w:val="00FD04FA"/>
    <w:rsid w:val="00FD42FB"/>
    <w:rsid w:val="00FD4E69"/>
    <w:rsid w:val="00FD6F05"/>
    <w:rsid w:val="00FD7F75"/>
    <w:rsid w:val="00FE14FD"/>
    <w:rsid w:val="00FE1B04"/>
    <w:rsid w:val="00FE2A44"/>
    <w:rsid w:val="00FE3803"/>
    <w:rsid w:val="00FE4B07"/>
    <w:rsid w:val="00FE5B77"/>
    <w:rsid w:val="00FE71E2"/>
    <w:rsid w:val="00FF0243"/>
    <w:rsid w:val="00FF0282"/>
    <w:rsid w:val="00FF1D47"/>
    <w:rsid w:val="00FF1FBF"/>
    <w:rsid w:val="00FF23D1"/>
    <w:rsid w:val="00FF28B9"/>
    <w:rsid w:val="00FF3E91"/>
    <w:rsid w:val="00FF421D"/>
    <w:rsid w:val="00FF4547"/>
    <w:rsid w:val="00FF471C"/>
    <w:rsid w:val="00FF4FAF"/>
    <w:rsid w:val="00FF695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866D6"/>
  <w15:docId w15:val="{E2487D82-61BA-415C-BB6A-518B887C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8"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34D4"/>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C45DE1"/>
    <w:rPr>
      <w:sz w:val="20"/>
      <w:szCs w:val="20"/>
    </w:rPr>
  </w:style>
  <w:style w:type="character" w:styleId="Perirtashipersaitas">
    <w:name w:val="FollowedHyperlink"/>
    <w:basedOn w:val="Numatytasispastraiposriftas"/>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uiPriority w:val="99"/>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8"/>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8"/>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uiPriority w:val="99"/>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uiPriority w:val="99"/>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uiPriority w:val="99"/>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uiPriority w:val="99"/>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uiPriority w:val="99"/>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uiPriority w:val="99"/>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numbering" w:customStyle="1" w:styleId="Sraonra5">
    <w:name w:val="Sąrašo nėra5"/>
    <w:next w:val="Sraonra"/>
    <w:uiPriority w:val="99"/>
    <w:semiHidden/>
    <w:unhideWhenUsed/>
    <w:rsid w:val="004C56D7"/>
  </w:style>
  <w:style w:type="table" w:customStyle="1" w:styleId="Lentelstinklelis5">
    <w:name w:val="Lentelės tinklelis5"/>
    <w:next w:val="Lentelstinklelis"/>
    <w:uiPriority w:val="59"/>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4C56D7"/>
  </w:style>
  <w:style w:type="paragraph" w:customStyle="1" w:styleId="PSSKYRIUS">
    <w:name w:val="PS SKYRIUS"/>
    <w:basedOn w:val="prastasis"/>
    <w:link w:val="PSSKYRIUSDiagrama"/>
    <w:qFormat/>
    <w:rsid w:val="004C56D7"/>
    <w:pPr>
      <w:keepNext/>
      <w:numPr>
        <w:numId w:val="25"/>
      </w:numPr>
      <w:suppressLineNumbers/>
      <w:tabs>
        <w:tab w:val="left" w:pos="397"/>
        <w:tab w:val="left" w:pos="426"/>
      </w:tabs>
      <w:suppressAutoHyphens/>
      <w:spacing w:before="240" w:after="120" w:line="240" w:lineRule="auto"/>
      <w:ind w:left="284" w:right="284" w:firstLine="0"/>
      <w:jc w:val="center"/>
    </w:pPr>
    <w:rPr>
      <w:rFonts w:ascii="Times New Roman" w:eastAsia="Calibri" w:hAnsi="Times New Roman" w:cs="Times New Roman"/>
      <w:b/>
      <w:lang w:eastAsia="lt-LT"/>
    </w:rPr>
  </w:style>
  <w:style w:type="character" w:customStyle="1" w:styleId="PSSKYRIUSDiagrama">
    <w:name w:val="PS SKYRIUS Diagrama"/>
    <w:link w:val="PSSKYRIUS"/>
    <w:rsid w:val="004C56D7"/>
    <w:rPr>
      <w:rFonts w:ascii="Times New Roman" w:eastAsia="Calibri" w:hAnsi="Times New Roman" w:cs="Times New Roman"/>
      <w:b/>
      <w:lang w:eastAsia="lt-LT"/>
    </w:rPr>
  </w:style>
  <w:style w:type="numbering" w:customStyle="1" w:styleId="Sraonra12">
    <w:name w:val="Sąrašo nėra12"/>
    <w:next w:val="Sraonra"/>
    <w:uiPriority w:val="99"/>
    <w:semiHidden/>
    <w:unhideWhenUsed/>
    <w:rsid w:val="004C56D7"/>
  </w:style>
  <w:style w:type="numbering" w:customStyle="1" w:styleId="NoList13">
    <w:name w:val="No List13"/>
    <w:next w:val="Sraonra"/>
    <w:semiHidden/>
    <w:rsid w:val="004C56D7"/>
  </w:style>
  <w:style w:type="numbering" w:customStyle="1" w:styleId="NoList21">
    <w:name w:val="No List21"/>
    <w:next w:val="Sraonra"/>
    <w:uiPriority w:val="99"/>
    <w:semiHidden/>
    <w:rsid w:val="004C56D7"/>
  </w:style>
  <w:style w:type="table" w:customStyle="1" w:styleId="Lentelstinklelis13">
    <w:name w:val="Lentelės tinklelis13"/>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2">
    <w:name w:val="Lentelės tinklelis112"/>
    <w:basedOn w:val="prastojilentel"/>
    <w:next w:val="Lentelstinklelis"/>
    <w:rsid w:val="004C56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4C56D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4C56D7"/>
  </w:style>
  <w:style w:type="table" w:customStyle="1" w:styleId="Lentelstinklelis32">
    <w:name w:val="Lentelės tinklelis32"/>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1">
    <w:name w:val="Stilius111"/>
    <w:rsid w:val="004C56D7"/>
  </w:style>
  <w:style w:type="numbering" w:customStyle="1" w:styleId="Stilius211">
    <w:name w:val="Stilius211"/>
    <w:rsid w:val="004C56D7"/>
    <w:pPr>
      <w:numPr>
        <w:numId w:val="12"/>
      </w:numPr>
    </w:pPr>
  </w:style>
  <w:style w:type="table" w:customStyle="1" w:styleId="Lentelstinklelis1112">
    <w:name w:val="Lentelės tinklelis1112"/>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2">
    <w:name w:val="Lentelės tinklelis11112"/>
    <w:basedOn w:val="prastojilentel"/>
    <w:next w:val="Lentelstinklelis"/>
    <w:rsid w:val="004C56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4C56D7"/>
  </w:style>
  <w:style w:type="numbering" w:customStyle="1" w:styleId="Sraonra41">
    <w:name w:val="Sąrašo nėra41"/>
    <w:next w:val="Sraonra"/>
    <w:uiPriority w:val="99"/>
    <w:semiHidden/>
    <w:unhideWhenUsed/>
    <w:rsid w:val="004C56D7"/>
  </w:style>
  <w:style w:type="numbering" w:customStyle="1" w:styleId="NoList112">
    <w:name w:val="No List112"/>
    <w:next w:val="Sraonra"/>
    <w:semiHidden/>
    <w:rsid w:val="004C56D7"/>
  </w:style>
  <w:style w:type="numbering" w:customStyle="1" w:styleId="Punktai2">
    <w:name w:val="Punktai2"/>
    <w:basedOn w:val="Sraonra"/>
    <w:rsid w:val="004C56D7"/>
    <w:pPr>
      <w:numPr>
        <w:numId w:val="16"/>
      </w:numPr>
    </w:pPr>
  </w:style>
  <w:style w:type="numbering" w:customStyle="1" w:styleId="Sraonra51">
    <w:name w:val="Sąrašo nėra51"/>
    <w:next w:val="Sraonra"/>
    <w:uiPriority w:val="99"/>
    <w:semiHidden/>
    <w:unhideWhenUsed/>
    <w:rsid w:val="004C56D7"/>
  </w:style>
  <w:style w:type="paragraph" w:customStyle="1" w:styleId="SUTARTIESSK">
    <w:name w:val="SUTARTIES SK"/>
    <w:basedOn w:val="prastasis"/>
    <w:link w:val="SUTARTIESSKDiagrama"/>
    <w:qFormat/>
    <w:rsid w:val="004C56D7"/>
    <w:pPr>
      <w:keepNext/>
      <w:suppressLineNumbers/>
      <w:suppressAutoHyphens/>
      <w:spacing w:before="240" w:after="120" w:line="240" w:lineRule="auto"/>
      <w:jc w:val="center"/>
    </w:pPr>
    <w:rPr>
      <w:rFonts w:ascii="Times New Roman" w:eastAsia="Times New Roman" w:hAnsi="Times New Roman" w:cs="Times New Roman"/>
      <w:b/>
      <w:color w:val="000000" w:themeColor="text1"/>
      <w:lang w:eastAsia="en-US"/>
    </w:rPr>
  </w:style>
  <w:style w:type="character" w:customStyle="1" w:styleId="SUTARTIESSKDiagrama">
    <w:name w:val="SUTARTIES SK Diagrama"/>
    <w:basedOn w:val="Numatytasispastraiposriftas"/>
    <w:link w:val="SUTARTIESSK"/>
    <w:rsid w:val="004C56D7"/>
    <w:rPr>
      <w:rFonts w:ascii="Times New Roman" w:eastAsia="Times New Roman" w:hAnsi="Times New Roman" w:cs="Times New Roman"/>
      <w:b/>
      <w:color w:val="000000" w:themeColor="text1"/>
      <w:lang w:eastAsia="en-US"/>
    </w:rPr>
  </w:style>
  <w:style w:type="character" w:customStyle="1" w:styleId="Neapdorotaspaminjimas1">
    <w:name w:val="Neapdorotas paminėjimas1"/>
    <w:basedOn w:val="Numatytasispastraiposriftas"/>
    <w:uiPriority w:val="99"/>
    <w:semiHidden/>
    <w:unhideWhenUsed/>
    <w:rsid w:val="004C56D7"/>
    <w:rPr>
      <w:color w:val="605E5C"/>
      <w:shd w:val="clear" w:color="auto" w:fill="E1DFDD"/>
    </w:rPr>
  </w:style>
  <w:style w:type="numbering" w:customStyle="1" w:styleId="Sraonra6">
    <w:name w:val="Sąrašo nėra6"/>
    <w:next w:val="Sraonra"/>
    <w:uiPriority w:val="99"/>
    <w:semiHidden/>
    <w:unhideWhenUsed/>
    <w:rsid w:val="003B5492"/>
  </w:style>
  <w:style w:type="table" w:customStyle="1" w:styleId="Lentelstinklelis6">
    <w:name w:val="Lentelės tinklelis6"/>
    <w:next w:val="Lentelstinklelis"/>
    <w:uiPriority w:val="59"/>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2">
    <w:name w:val="e2"/>
    <w:basedOn w:val="Sraonra"/>
    <w:rsid w:val="003B5492"/>
  </w:style>
  <w:style w:type="numbering" w:customStyle="1" w:styleId="Sraonra13">
    <w:name w:val="Sąrašo nėra13"/>
    <w:next w:val="Sraonra"/>
    <w:uiPriority w:val="99"/>
    <w:semiHidden/>
    <w:unhideWhenUsed/>
    <w:rsid w:val="003B5492"/>
  </w:style>
  <w:style w:type="numbering" w:customStyle="1" w:styleId="NoList14">
    <w:name w:val="No List14"/>
    <w:next w:val="Sraonra"/>
    <w:semiHidden/>
    <w:rsid w:val="003B5492"/>
  </w:style>
  <w:style w:type="numbering" w:customStyle="1" w:styleId="NoList22">
    <w:name w:val="No List22"/>
    <w:next w:val="Sraonra"/>
    <w:uiPriority w:val="99"/>
    <w:semiHidden/>
    <w:rsid w:val="003B5492"/>
  </w:style>
  <w:style w:type="table" w:customStyle="1" w:styleId="Lentelstinklelis14">
    <w:name w:val="Lentelės tinklelis14"/>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3">
    <w:name w:val="Lentelės tinklelis113"/>
    <w:basedOn w:val="prastojilentel"/>
    <w:next w:val="Lentelstinklelis"/>
    <w:rsid w:val="003B54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3B549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3">
    <w:name w:val="Sąrašo nėra23"/>
    <w:next w:val="Sraonra"/>
    <w:uiPriority w:val="99"/>
    <w:semiHidden/>
    <w:unhideWhenUsed/>
    <w:rsid w:val="003B5492"/>
  </w:style>
  <w:style w:type="table" w:customStyle="1" w:styleId="Lentelstinklelis33">
    <w:name w:val="Lentelės tinklelis33"/>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2">
    <w:name w:val="Stilius112"/>
    <w:rsid w:val="003B5492"/>
  </w:style>
  <w:style w:type="numbering" w:customStyle="1" w:styleId="Stilius212">
    <w:name w:val="Stilius212"/>
    <w:rsid w:val="003B5492"/>
  </w:style>
  <w:style w:type="table" w:customStyle="1" w:styleId="Lentelstinklelis1113">
    <w:name w:val="Lentelės tinklelis1113"/>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3">
    <w:name w:val="Lentelės tinklelis11113"/>
    <w:basedOn w:val="prastojilentel"/>
    <w:next w:val="Lentelstinklelis"/>
    <w:rsid w:val="003B54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3B5492"/>
  </w:style>
  <w:style w:type="numbering" w:customStyle="1" w:styleId="Sraonra42">
    <w:name w:val="Sąrašo nėra42"/>
    <w:next w:val="Sraonra"/>
    <w:uiPriority w:val="99"/>
    <w:semiHidden/>
    <w:unhideWhenUsed/>
    <w:rsid w:val="003B5492"/>
  </w:style>
  <w:style w:type="numbering" w:customStyle="1" w:styleId="NoList113">
    <w:name w:val="No List113"/>
    <w:next w:val="Sraonra"/>
    <w:semiHidden/>
    <w:rsid w:val="003B5492"/>
  </w:style>
  <w:style w:type="numbering" w:customStyle="1" w:styleId="Punktai3">
    <w:name w:val="Punktai3"/>
    <w:basedOn w:val="Sraonra"/>
    <w:rsid w:val="003B5492"/>
  </w:style>
  <w:style w:type="numbering" w:customStyle="1" w:styleId="Sraonra52">
    <w:name w:val="Sąrašo nėra52"/>
    <w:next w:val="Sraonra"/>
    <w:uiPriority w:val="99"/>
    <w:semiHidden/>
    <w:unhideWhenUsed/>
    <w:rsid w:val="003B5492"/>
  </w:style>
  <w:style w:type="character" w:customStyle="1" w:styleId="Neapdorotaspaminjimas11">
    <w:name w:val="Neapdorotas paminėjimas11"/>
    <w:basedOn w:val="Numatytasispastraiposriftas"/>
    <w:uiPriority w:val="99"/>
    <w:semiHidden/>
    <w:unhideWhenUsed/>
    <w:rsid w:val="003B5492"/>
    <w:rPr>
      <w:color w:val="605E5C"/>
      <w:shd w:val="clear" w:color="auto" w:fill="E1DFDD"/>
    </w:rPr>
  </w:style>
  <w:style w:type="character" w:customStyle="1" w:styleId="normaltextrun">
    <w:name w:val="normaltextrun"/>
    <w:basedOn w:val="Numatytasispastraiposriftas"/>
    <w:rsid w:val="006E6CA2"/>
  </w:style>
  <w:style w:type="character" w:customStyle="1" w:styleId="eop">
    <w:name w:val="eop"/>
    <w:basedOn w:val="Numatytasispastraiposriftas"/>
    <w:rsid w:val="006E6CA2"/>
  </w:style>
  <w:style w:type="paragraph" w:customStyle="1" w:styleId="DiagramaDiagramaDiagrama0">
    <w:name w:val="Diagrama Diagrama Diagrama0"/>
    <w:basedOn w:val="prastasis"/>
    <w:rsid w:val="00C17E96"/>
    <w:pPr>
      <w:spacing w:after="160" w:line="240" w:lineRule="exact"/>
    </w:pPr>
    <w:rPr>
      <w:rFonts w:ascii="Tahoma" w:eastAsia="Times New Roman" w:hAnsi="Tahoma" w:cs="Tahoma"/>
      <w:sz w:val="20"/>
      <w:szCs w:val="20"/>
      <w:lang w:val="en-US" w:eastAsia="en-US"/>
    </w:rPr>
  </w:style>
  <w:style w:type="character" w:customStyle="1" w:styleId="DiagramaDiagrama20">
    <w:name w:val="Diagrama Diagrama20"/>
    <w:rsid w:val="00C17E96"/>
    <w:rPr>
      <w:sz w:val="24"/>
      <w:lang w:val="lt-LT" w:eastAsia="en-US" w:bidi="ar-SA"/>
    </w:rPr>
  </w:style>
  <w:style w:type="character" w:customStyle="1" w:styleId="DiagramaDiagrama50">
    <w:name w:val="Diagrama Diagrama50"/>
    <w:rsid w:val="00C17E96"/>
    <w:rPr>
      <w:rFonts w:cs="Times New Roman"/>
      <w:sz w:val="24"/>
      <w:szCs w:val="24"/>
      <w:lang w:val="lt-LT" w:eastAsia="en-US"/>
    </w:rPr>
  </w:style>
  <w:style w:type="paragraph" w:customStyle="1" w:styleId="Pagrindinistekstas200">
    <w:name w:val="Pagrindinis tekstas20"/>
    <w:rsid w:val="00C17E96"/>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prastojilentel1">
    <w:name w:val="Įprastoji lentelė1"/>
    <w:uiPriority w:val="99"/>
    <w:semiHidden/>
    <w:rsid w:val="00C17E96"/>
    <w:pPr>
      <w:spacing w:after="0" w:line="240" w:lineRule="auto"/>
    </w:pPr>
    <w:rPr>
      <w:rFonts w:ascii="Times New Roman" w:eastAsia="Times New Roman" w:hAnsi="Times New Roman" w:cs="Times New Roman"/>
      <w:sz w:val="24"/>
      <w:szCs w:val="20"/>
      <w:lang w:eastAsia="en-US"/>
    </w:rPr>
    <w:tblPr>
      <w:tblCellMar>
        <w:top w:w="0" w:type="dxa"/>
        <w:left w:w="108" w:type="dxa"/>
        <w:bottom w:w="0" w:type="dxa"/>
        <w:right w:w="108" w:type="dxa"/>
      </w:tblCellMar>
    </w:tblPr>
  </w:style>
  <w:style w:type="character" w:customStyle="1" w:styleId="Paminjimas1">
    <w:name w:val="Paminėjimas1"/>
    <w:basedOn w:val="Numatytasispastraiposriftas"/>
    <w:uiPriority w:val="99"/>
    <w:unhideWhenUsed/>
    <w:rsid w:val="00C17E96"/>
    <w:rPr>
      <w:color w:val="2B579A"/>
      <w:shd w:val="clear" w:color="auto" w:fill="E1DFDD"/>
    </w:rPr>
  </w:style>
  <w:style w:type="numbering" w:customStyle="1" w:styleId="NoList3">
    <w:name w:val="No List3"/>
    <w:next w:val="Sraonra"/>
    <w:uiPriority w:val="99"/>
    <w:semiHidden/>
    <w:unhideWhenUsed/>
    <w:rsid w:val="00C17E96"/>
  </w:style>
  <w:style w:type="table" w:customStyle="1" w:styleId="TableGrid1">
    <w:name w:val="Table Grid1"/>
    <w:next w:val="Lentelstinklelis"/>
    <w:uiPriority w:val="59"/>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viesussraas11">
    <w:name w:val="Šviesus sąrašas11"/>
    <w:basedOn w:val="prastojilentel"/>
    <w:uiPriority w:val="61"/>
    <w:rsid w:val="00B77C6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entelstinklelis121">
    <w:name w:val="Lentelės tinklelis121"/>
    <w:basedOn w:val="prastojilentel"/>
    <w:next w:val="Lentelstinklelis"/>
    <w:rsid w:val="00B77C6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uiPriority w:val="59"/>
    <w:rsid w:val="00B77C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next w:val="Lentelstinklelis"/>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2111">
    <w:name w:val="Lentelės tinklelis2111"/>
    <w:basedOn w:val="prastojilentel"/>
    <w:next w:val="Lentelstinklelis"/>
    <w:uiPriority w:val="59"/>
    <w:rsid w:val="00B77C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next w:val="Lentelstinklelis"/>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prastojilentel11">
    <w:name w:val="Įprastoji lentelė11"/>
    <w:uiPriority w:val="99"/>
    <w:semiHidden/>
    <w:rsid w:val="00B77C61"/>
    <w:pPr>
      <w:spacing w:after="0" w:line="240" w:lineRule="auto"/>
    </w:pPr>
    <w:rPr>
      <w:rFonts w:ascii="Times New Roman" w:eastAsia="Times New Roman" w:hAnsi="Times New Roman" w:cs="Times New Roman"/>
      <w:sz w:val="24"/>
      <w:szCs w:val="20"/>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8D523776E47DA4E9A200445ECD0F5D9" ma:contentTypeVersion="10" ma:contentTypeDescription="Kurkite naują dokumentą." ma:contentTypeScope="" ma:versionID="5b2d42c4d02c6163f5e69655e5279f53">
  <xsd:schema xmlns:xsd="http://www.w3.org/2001/XMLSchema" xmlns:xs="http://www.w3.org/2001/XMLSchema" xmlns:p="http://schemas.microsoft.com/office/2006/metadata/properties" xmlns:ns2="5a71be97-0b09-4df7-8a30-6348891254d1" xmlns:ns3="0b34a55e-426b-4f41-80a9-21cd330d9915" targetNamespace="http://schemas.microsoft.com/office/2006/metadata/properties" ma:root="true" ma:fieldsID="5158cf2a08bd316e6514fcaf6312df30" ns2:_="" ns3:_="">
    <xsd:import namespace="5a71be97-0b09-4df7-8a30-6348891254d1"/>
    <xsd:import namespace="0b34a55e-426b-4f41-80a9-21cd330d99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be97-0b09-4df7-8a30-634889125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4a55e-426b-4f41-80a9-21cd330d99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ef69a2-31e4-4a48-8a24-01db1445c415}" ma:internalName="TaxCatchAll" ma:showField="CatchAllData" ma:web="0b34a55e-426b-4f41-80a9-21cd330d9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34a55e-426b-4f41-80a9-21cd330d9915" xsi:nil="true"/>
    <lcf76f155ced4ddcb4097134ff3c332f xmlns="5a71be97-0b09-4df7-8a30-6348891254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0F93C-1307-4613-A700-2C63C453A79D}">
  <ds:schemaRefs>
    <ds:schemaRef ds:uri="http://schemas.microsoft.com/sharepoint/v3/contenttype/forms"/>
  </ds:schemaRefs>
</ds:datastoreItem>
</file>

<file path=customXml/itemProps2.xml><?xml version="1.0" encoding="utf-8"?>
<ds:datastoreItem xmlns:ds="http://schemas.openxmlformats.org/officeDocument/2006/customXml" ds:itemID="{493682E3-BFF6-466B-A123-A5F5B1665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be97-0b09-4df7-8a30-6348891254d1"/>
    <ds:schemaRef ds:uri="0b34a55e-426b-4f41-80a9-21cd330d9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4C1DC-6F94-46E5-A827-DFE620E05F35}">
  <ds:schemaRefs>
    <ds:schemaRef ds:uri="http://schemas.microsoft.com/office/2006/metadata/properties"/>
    <ds:schemaRef ds:uri="http://schemas.microsoft.com/office/infopath/2007/PartnerControls"/>
    <ds:schemaRef ds:uri="0b34a55e-426b-4f41-80a9-21cd330d9915"/>
    <ds:schemaRef ds:uri="5a71be97-0b09-4df7-8a30-6348891254d1"/>
  </ds:schemaRefs>
</ds:datastoreItem>
</file>

<file path=customXml/itemProps4.xml><?xml version="1.0" encoding="utf-8"?>
<ds:datastoreItem xmlns:ds="http://schemas.openxmlformats.org/officeDocument/2006/customXml" ds:itemID="{CE35D48A-5E11-45B4-ABF3-A8E1B7A7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70947</Words>
  <Characters>40441</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Gaudenis Sadaunykas</cp:lastModifiedBy>
  <cp:revision>2</cp:revision>
  <cp:lastPrinted>2025-08-12T06:48:00Z</cp:lastPrinted>
  <dcterms:created xsi:type="dcterms:W3CDTF">2025-12-22T15:51:00Z</dcterms:created>
  <dcterms:modified xsi:type="dcterms:W3CDTF">2025-12-22T15:51:00Z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0x01010018D523776E47DA4E9A200445ECD0F5D9</vt:lpwstr>
  </property>
  <property fmtid="{D5CDD505-2E9C-101B-9397-08002B2CF9AE}" pid="3" name="MediaServiceImageTags">
    <vt:lpwstr/>
  </property>
</Properties>
</file>