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20A82AC6">
      <w:pPr>
        <w:spacing w:after="0" w:line="240" w:lineRule="auto"/>
        <w:jc w:val="right"/>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SPS</w:t>
      </w:r>
      <w:r>
        <w:rPr>
          <w:rFonts w:ascii="Times New Roman" w:hAnsi="Times New Roman" w:eastAsia="Times New Roman" w:cs="Times New Roman"/>
          <w:lang w:eastAsia="lt-LT"/>
        </w:rPr>
        <w:t xml:space="preserve"> </w:t>
      </w:r>
      <w:r>
        <w:rPr>
          <w:rFonts w:ascii="Times New Roman" w:hAnsi="Times New Roman" w:eastAsia="Times New Roman" w:cs="Times New Roman"/>
          <w:lang w:eastAsia="lt-LT"/>
        </w:rPr>
        <w:t xml:space="preserve">4</w:t>
      </w:r>
      <w:r>
        <w:rPr>
          <w:rFonts w:ascii="Times New Roman" w:hAnsi="Times New Roman" w:eastAsia="Times New Roman" w:cs="Times New Roman"/>
          <w:lang w:eastAsia="lt-LT"/>
        </w:rPr>
        <w:t xml:space="preserve"> </w:t>
      </w:r>
      <w:r>
        <w:rPr>
          <w:rFonts w:ascii="Times New Roman" w:hAnsi="Times New Roman" w:eastAsia="Times New Roman" w:cs="Times New Roman"/>
          <w:lang w:eastAsia="lt-LT"/>
        </w:rPr>
        <w:t xml:space="preserve">priedas</w:t>
      </w:r>
    </w:p>
    <w:p w14:paraId="4A4FB92C">
      <w:pPr>
        <w:spacing w:after="0" w:line="240" w:lineRule="auto"/>
        <w:ind w:right="-1"/>
        <w:jc w:val="right"/>
        <w:outlineLvl w:val="1"/>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(f</w:t>
      </w:r>
      <w:r>
        <w:rPr>
          <w:rFonts w:ascii="Times New Roman" w:hAnsi="Times New Roman" w:eastAsia="Times New Roman" w:cs="Times New Roman"/>
          <w:lang w:eastAsia="lt-LT"/>
        </w:rPr>
        <w:t xml:space="preserve">orma</w:t>
      </w:r>
      <w:r>
        <w:rPr>
          <w:rFonts w:ascii="Times New Roman" w:hAnsi="Times New Roman" w:eastAsia="Times New Roman" w:cs="Times New Roman"/>
          <w:lang w:eastAsia="lt-LT"/>
        </w:rPr>
        <w:t xml:space="preserve">)</w:t>
      </w:r>
    </w:p>
    <w:p w14:paraId="6F7F9DAE">
      <w:pPr>
        <w:spacing w:after="0" w:line="240" w:lineRule="auto"/>
        <w:ind w:right="-1"/>
        <w:jc w:val="center"/>
        <w:outlineLvl w:val="1"/>
        <w:rPr>
          <w:rFonts w:ascii="Times New Roman" w:hAnsi="Times New Roman" w:eastAsia="Times New Roman" w:cs="Times New Roman"/>
          <w:i/>
          <w:lang w:eastAsia="lt-LT"/>
        </w:rPr>
      </w:pPr>
      <w:r>
        <w:rPr>
          <w:rFonts w:ascii="Times New Roman" w:hAnsi="Times New Roman" w:eastAsia="Times New Roman" w:cs="Times New Roman"/>
          <w:i/>
          <w:lang w:eastAsia="lt-LT"/>
        </w:rPr>
        <w:t xml:space="preserve">(tiekėjas)</w:t>
      </w:r>
    </w:p>
    <w:p w14:paraId="0DD10E1B">
      <w:pPr>
        <w:spacing w:after="0" w:line="240" w:lineRule="auto"/>
        <w:ind w:left="57" w:right="57"/>
        <w:jc w:val="both"/>
        <w:rPr>
          <w:rFonts w:ascii="Times New Roman" w:hAnsi="Times New Roman" w:eastAsia="Times New Roman" w:cs="Times New Roman"/>
          <w:i/>
          <w:u w:val="single"/>
        </w:rPr>
      </w:pPr>
    </w:p>
    <w:p w14:paraId="2816D8E2">
      <w:pPr>
        <w:spacing w:after="0" w:line="240" w:lineRule="auto"/>
        <w:ind w:left="57" w:right="57"/>
        <w:jc w:val="both"/>
        <w:rPr>
          <w:rFonts w:ascii="Times New Roman" w:hAnsi="Times New Roman" w:eastAsia="Times New Roman" w:cs="Times New Roman"/>
          <w:i/>
        </w:rPr>
      </w:pPr>
      <w:r>
        <w:rPr>
          <w:rFonts w:ascii="Times New Roman" w:hAnsi="Times New Roman" w:eastAsia="Times New Roman" w:cs="Times New Roman"/>
          <w:i/>
        </w:rPr>
        <w:t xml:space="preserve">Akcinei bendrovei „</w:t>
      </w:r>
      <w:r>
        <w:rPr>
          <w:rFonts w:ascii="Times New Roman" w:hAnsi="Times New Roman" w:eastAsia="Times New Roman" w:cs="Times New Roman"/>
          <w:i/>
        </w:rPr>
        <w:t xml:space="preserve">KN Energies</w:t>
      </w:r>
      <w:r>
        <w:rPr>
          <w:rFonts w:ascii="Times New Roman" w:hAnsi="Times New Roman" w:eastAsia="Times New Roman" w:cs="Times New Roman"/>
          <w:i/>
        </w:rPr>
        <w:t xml:space="preserve">“</w:t>
      </w:r>
    </w:p>
    <w:p w14:paraId="0F8B1CFD">
      <w:pPr>
        <w:spacing w:after="0" w:line="240" w:lineRule="auto"/>
        <w:jc w:val="center"/>
        <w:rPr>
          <w:rFonts w:ascii="Times New Roman" w:hAnsi="Times New Roman" w:eastAsia="Times New Roman" w:cs="Times New Roman"/>
          <w:b/>
          <w:lang w:eastAsia="lt-LT"/>
        </w:rPr>
      </w:pPr>
    </w:p>
    <w:p w14:paraId="66E3C2F1">
      <w:pPr>
        <w:spacing w:after="0" w:line="240" w:lineRule="auto"/>
        <w:jc w:val="center"/>
        <w:rPr>
          <w:rFonts w:ascii="Times New Roman" w:hAnsi="Times New Roman" w:eastAsia="Times New Roman" w:cs="Times New Roman"/>
          <w:b/>
          <w:lang w:eastAsia="lt-LT"/>
        </w:rPr>
      </w:pPr>
      <w:r>
        <w:rPr>
          <w:rFonts w:ascii="Times New Roman" w:hAnsi="Times New Roman" w:eastAsia="Times New Roman" w:cs="Times New Roman"/>
          <w:b/>
          <w:lang w:eastAsia="lt-LT"/>
        </w:rPr>
        <w:t xml:space="preserve">PARAIŠKA DALYVAUTI</w:t>
      </w:r>
      <w:r>
        <w:rPr>
          <w:rFonts w:ascii="Times New Roman" w:hAnsi="Times New Roman" w:eastAsia="Times New Roman" w:cs="Times New Roman"/>
          <w:b/>
          <w:vertAlign w:val="superscript"/>
          <w:lang w:eastAsia="lt-LT"/>
        </w:rPr>
        <w:t xml:space="preserve"> </w:t>
      </w:r>
      <w:r>
        <w:rPr>
          <w:rFonts w:ascii="Times New Roman" w:hAnsi="Times New Roman" w:eastAsia="Times New Roman" w:cs="Times New Roman"/>
          <w:b/>
          <w:lang w:eastAsia="lt-LT"/>
        </w:rPr>
        <w:t xml:space="preserve">PIRKIME</w:t>
      </w:r>
      <w:r>
        <w:rPr>
          <w:rFonts w:ascii="Times New Roman" w:hAnsi="Times New Roman" w:eastAsia="Times New Roman" w:cs="Times New Roman"/>
          <w:b/>
          <w:vertAlign w:val="superscript"/>
          <w:lang w:eastAsia="lt-LT"/>
        </w:rPr>
        <w:footnoteReference w:customMarkFollows="0" w:id="1"/>
      </w:r>
    </w:p>
    <w:p w14:paraId="4ABA77C2">
      <w:pPr>
        <w:spacing w:after="0" w:line="240" w:lineRule="auto"/>
        <w:jc w:val="center"/>
        <w:rPr>
          <w:rFonts w:ascii="Times New Roman" w:hAnsi="Times New Roman" w:eastAsia="Times New Roman" w:cs="Times New Roman"/>
          <w:b/>
          <w:lang w:eastAsia="lt-LT"/>
        </w:rPr>
      </w:pPr>
    </w:p>
    <w:p w14:paraId="16372B3D">
      <w:pPr>
        <w:spacing w:after="0" w:line="240" w:lineRule="auto"/>
        <w:jc w:val="center"/>
        <w:rPr>
          <w:rFonts w:ascii="Times New Roman" w:hAnsi="Times New Roman" w:eastAsia="Times New Roman" w:cs="Times New Roman"/>
          <w:b/>
          <w:lang w:eastAsia="lt-LT"/>
        </w:rPr>
      </w:pPr>
      <w:r>
        <w:rPr>
          <w:rFonts w:ascii="Times New Roman" w:hAnsi="Times New Roman" w:eastAsia="Times New Roman" w:cs="Times New Roman"/>
          <w:b/>
          <w:lang w:eastAsia="lt-LT"/>
        </w:rPr>
        <w:t xml:space="preserve">(10614) Lengvųjų automobilių veiklos nuoma su techniniu aptarnavimu</w:t>
      </w:r>
    </w:p>
    <w:p w14:paraId="18175F72">
      <w:pPr>
        <w:spacing w:after="0" w:line="240"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___________</w:t>
      </w:r>
    </w:p>
    <w:p w14:paraId="53B56969">
      <w:pPr>
        <w:spacing w:after="0" w:line="240"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w:t>
      </w:r>
      <w:r>
        <w:rPr>
          <w:rFonts w:ascii="Times New Roman" w:hAnsi="Times New Roman" w:eastAsia="Times New Roman" w:cs="Times New Roman"/>
          <w:lang w:eastAsia="lt-LT"/>
        </w:rPr>
        <w:t xml:space="preserve">d</w:t>
      </w:r>
      <w:r>
        <w:rPr>
          <w:rFonts w:ascii="Times New Roman" w:hAnsi="Times New Roman" w:eastAsia="Times New Roman" w:cs="Times New Roman"/>
          <w:lang w:eastAsia="lt-LT"/>
        </w:rPr>
        <w:t xml:space="preserve">ata)</w:t>
      </w:r>
    </w:p>
    <w:p w14:paraId="7199C88B">
      <w:pPr>
        <w:spacing w:after="0" w:line="240"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____________________</w:t>
      </w:r>
    </w:p>
    <w:p w14:paraId="33AF6FD0">
      <w:pPr>
        <w:spacing w:after="0" w:line="240"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w:t>
      </w:r>
      <w:r>
        <w:rPr>
          <w:rFonts w:ascii="Times New Roman" w:hAnsi="Times New Roman" w:eastAsia="Times New Roman" w:cs="Times New Roman"/>
          <w:lang w:eastAsia="lt-LT"/>
        </w:rPr>
        <w:t xml:space="preserve">v</w:t>
      </w:r>
      <w:r>
        <w:rPr>
          <w:rFonts w:ascii="Times New Roman" w:hAnsi="Times New Roman" w:eastAsia="Times New Roman" w:cs="Times New Roman"/>
          <w:lang w:eastAsia="lt-LT"/>
        </w:rPr>
        <w:t xml:space="preserve">ieta)</w:t>
      </w:r>
    </w:p>
    <w:p w14:paraId="6C614704">
      <w:pPr>
        <w:spacing w:after="0" w:line="240" w:lineRule="auto"/>
        <w:jc w:val="center"/>
        <w:rPr>
          <w:rFonts w:ascii="Times New Roman" w:hAnsi="Times New Roman" w:eastAsia="Times New Roman" w:cs="Times New Roman"/>
          <w:lang w:eastAsia="lt-LT"/>
        </w:rPr>
      </w:pPr>
    </w:p>
    <w:p w14:paraId="6AEE5717">
      <w:pPr>
        <w:pStyle w:val="ListParagraph"/>
        <w:widowControl w:val="false"/>
        <w:numPr>
          <w:ilvl w:val="0"/>
          <w:numId w:val="9"/>
        </w:numPr>
        <w:tabs>
          <w:tab w:val="left" w:pos="480"/>
        </w:tabs>
        <w:spacing w:before="60" w:after="60" w:line="240" w:lineRule="auto"/>
        <w:ind w:left="284" w:hanging="284"/>
        <w:jc w:val="both"/>
        <w:rPr>
          <w:rFonts w:ascii="Times New Roman" w:hAnsi="Times New Roman" w:eastAsia="Times New Roman" w:cs="Times New Roman"/>
        </w:rPr>
      </w:pPr>
      <w:r>
        <w:rPr>
          <w:rFonts w:ascii="Times New Roman" w:hAnsi="Times New Roman" w:eastAsia="Times New Roman" w:cs="Times New Roman"/>
        </w:rPr>
        <w:t xml:space="preserve">Tiekėjo</w:t>
      </w:r>
      <w:r>
        <w:rPr>
          <w:rFonts w:ascii="Times New Roman" w:hAnsi="Times New Roman" w:eastAsia="Times New Roman" w:cs="Times New Roman"/>
        </w:rPr>
        <w:t xml:space="preserve">/</w:t>
      </w:r>
      <w:r>
        <w:rPr>
          <w:rFonts w:ascii="Times New Roman" w:hAnsi="Times New Roman" w:cs="Times New Roman"/>
        </w:rPr>
        <w:t xml:space="preserve"> </w:t>
      </w:r>
      <w:r>
        <w:rPr>
          <w:rFonts w:ascii="Times New Roman" w:hAnsi="Times New Roman" w:eastAsia="Times New Roman" w:cs="Times New Roman"/>
        </w:rPr>
        <w:t xml:space="preserve">Tiekėjų grupės narių, jei paraišką pateikia tiekėjų grupė,</w:t>
      </w:r>
      <w:r>
        <w:rPr>
          <w:rFonts w:ascii="Times New Roman" w:hAnsi="Times New Roman" w:eastAsia="Times New Roman" w:cs="Times New Roman"/>
        </w:rPr>
        <w:t xml:space="preserve"> rekvizitai: </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15"/>
        <w:gridCol w:w="4819"/>
      </w:tblGrid>
      <w:tr>
        <w:trPr/>
        <w:tc>
          <w:tcPr>
            <w:tcW w:type="dxa" w:w="4815"/>
            <w:tcBorders>
              <w:top w:val="single" w:color="auto" w:sz="4" w:space="0"/>
              <w:left w:val="single" w:color="auto" w:sz="4" w:space="0"/>
              <w:bottom w:val="single" w:color="auto" w:sz="4" w:space="0"/>
              <w:right w:val="single" w:color="auto" w:sz="4" w:space="0"/>
            </w:tcBorders>
            <w:shd w:fill="F2F2F2" w:color="auto" w:val="clear"/>
            <w:hideMark/>
          </w:tcPr>
          <w:p>
            <w:pPr>
              <w:spacing w:after="0" w:line="240" w:lineRule="auto"/>
              <w:jc w:val="both"/>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Tiekėjo pavadinimas / </w:t>
            </w:r>
          </w:p>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b/>
                <w:bCs/>
                <w:sz w:val="20"/>
                <w:szCs w:val="20"/>
              </w:rPr>
              <w:t xml:space="preserve">Tiekėjų grupės narių </w:t>
            </w:r>
            <w:r>
              <w:rPr>
                <w:rFonts w:ascii="Times New Roman" w:hAnsi="Times New Roman" w:eastAsia="Times New Roman" w:cs="Times New Roman"/>
                <w:b/>
                <w:bCs/>
                <w:sz w:val="20"/>
                <w:szCs w:val="20"/>
              </w:rPr>
              <w:t xml:space="preserve">pavadinimai</w:t>
            </w:r>
          </w:p>
        </w:tc>
        <w:tc>
          <w:tcPr>
            <w:tcW w:type="dxa" w:w="4819"/>
            <w:tcBorders>
              <w:top w:val="single" w:color="auto" w:sz="4" w:space="0"/>
              <w:left w:val="single" w:color="auto" w:sz="4" w:space="0"/>
              <w:bottom w:val="single" w:color="auto" w:sz="4" w:space="0"/>
              <w:right w:val="single" w:color="auto" w:sz="4" w:space="0"/>
            </w:tcBorders>
            <w:shd w:fill="F2F2F2" w:color="auto" w:val="clear"/>
          </w:tcPr>
          <w:p>
            <w:pPr>
              <w:spacing w:after="0" w:line="240" w:lineRule="auto"/>
              <w:jc w:val="both"/>
              <w:rPr>
                <w:rFonts w:ascii="Times New Roman" w:hAnsi="Times New Roman" w:eastAsia="Times New Roman" w:cs="Times New Roman"/>
                <w:sz w:val="20"/>
                <w:szCs w:val="20"/>
              </w:rPr>
            </w:pPr>
          </w:p>
        </w:tc>
      </w:tr>
      <w:tr>
        <w:trPr/>
        <w:tc>
          <w:tcPr>
            <w:tcW w:type="dxa" w:w="4815"/>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Tiekėjo juridinio asmens kodas</w:t>
            </w:r>
            <w:r>
              <w:rPr>
                <w:rFonts w:ascii="Times New Roman" w:hAnsi="Times New Roman" w:eastAsia="Times New Roman" w:cs="Times New Roman"/>
                <w:sz w:val="20"/>
                <w:szCs w:val="20"/>
                <w:vertAlign w:val="superscript"/>
              </w:rPr>
              <w:footnoteReference w:customMarkFollows="0" w:id="2"/>
            </w:r>
          </w:p>
        </w:tc>
        <w:tc>
          <w:tcPr>
            <w:tcW w:type="dxa" w:w="4819"/>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sz w:val="20"/>
                <w:szCs w:val="20"/>
              </w:rPr>
            </w:pPr>
          </w:p>
        </w:tc>
      </w:tr>
      <w:tr>
        <w:trPr/>
        <w:tc>
          <w:tcPr>
            <w:tcW w:type="dxa" w:w="4815"/>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PVM mokėtojo kodas</w:t>
            </w:r>
          </w:p>
        </w:tc>
        <w:tc>
          <w:tcPr>
            <w:tcW w:type="dxa" w:w="4819"/>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sz w:val="20"/>
                <w:szCs w:val="20"/>
              </w:rPr>
            </w:pPr>
          </w:p>
        </w:tc>
      </w:tr>
      <w:tr>
        <w:trPr/>
        <w:tc>
          <w:tcPr>
            <w:tcW w:type="dxa" w:w="4815"/>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Tiekėjo adresas</w:t>
            </w:r>
            <w:r>
              <w:rPr>
                <w:rFonts w:ascii="Times New Roman" w:hAnsi="Times New Roman" w:eastAsia="Times New Roman" w:cs="Times New Roman"/>
                <w:sz w:val="20"/>
                <w:szCs w:val="20"/>
                <w:vertAlign w:val="superscript"/>
              </w:rPr>
              <w:footnoteReference w:customMarkFollows="0" w:id="3"/>
            </w:r>
            <w:r>
              <w:rPr>
                <w:rFonts w:ascii="Times New Roman" w:hAnsi="Times New Roman" w:eastAsia="Times New Roman" w:cs="Times New Roman"/>
                <w:sz w:val="20"/>
                <w:szCs w:val="20"/>
              </w:rPr>
              <w:t xml:space="preserve"> </w:t>
            </w:r>
            <w:r>
              <w:rPr>
                <w:rFonts w:ascii="Times New Roman" w:hAnsi="Times New Roman" w:eastAsia="Times New Roman" w:cs="Times New Roman"/>
                <w:i/>
                <w:sz w:val="20"/>
                <w:szCs w:val="20"/>
              </w:rPr>
              <w:t xml:space="preserve">(jei skiriasi, taip pat nurodyti ir adresą korespondencijai)</w:t>
            </w:r>
          </w:p>
        </w:tc>
        <w:tc>
          <w:tcPr>
            <w:tcW w:type="dxa" w:w="4819"/>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sz w:val="20"/>
                <w:szCs w:val="20"/>
              </w:rPr>
            </w:pPr>
          </w:p>
        </w:tc>
      </w:tr>
      <w:tr>
        <w:trPr/>
        <w:tc>
          <w:tcPr>
            <w:tcW w:type="dxa" w:w="4815"/>
            <w:tcBorders>
              <w:top w:val="single" w:color="auto" w:sz="4" w:space="0"/>
              <w:left w:val="single" w:color="auto" w:sz="4" w:space="0"/>
              <w:bottom w:val="single" w:color="auto" w:sz="4" w:space="0"/>
              <w:right w:val="single" w:color="auto" w:sz="4" w:space="0"/>
            </w:tcBorders>
            <w:hideMark/>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lang w:eastAsia="lt-LT"/>
              </w:rPr>
              <w:t xml:space="preserve">Tiekėjo vadovo / tiekėjų grupės bendro atstovo arba vadovaujančio nario pareigos, vardas ir pavardė</w:t>
            </w:r>
          </w:p>
        </w:tc>
        <w:tc>
          <w:tcPr>
            <w:tcW w:type="dxa" w:w="4819"/>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sz w:val="20"/>
                <w:szCs w:val="20"/>
              </w:rPr>
            </w:pPr>
          </w:p>
        </w:tc>
      </w:tr>
      <w:tr>
        <w:trPr/>
        <w:tc>
          <w:tcPr>
            <w:tcW w:type="dxa" w:w="4815"/>
            <w:tcBorders>
              <w:top w:val="single" w:color="auto" w:sz="4" w:space="0"/>
              <w:left w:val="single" w:color="auto" w:sz="4" w:space="0"/>
              <w:bottom w:val="single" w:color="auto" w:sz="4" w:space="0"/>
              <w:right w:val="single" w:color="auto" w:sz="4" w:space="0"/>
            </w:tcBorders>
            <w:hideMark/>
          </w:tcPr>
          <w:p>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lang w:eastAsia="lt-LT"/>
              </w:rPr>
              <w:t xml:space="preserve">Už paraišką atsakingo asmens pareigos, vardas, pavardė, telefono numeris ir el. pašto adresas</w:t>
            </w:r>
          </w:p>
        </w:tc>
        <w:tc>
          <w:tcPr>
            <w:tcW w:type="dxa" w:w="4819"/>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sz w:val="20"/>
                <w:szCs w:val="20"/>
              </w:rPr>
            </w:pPr>
          </w:p>
        </w:tc>
      </w:tr>
    </w:tbl>
    <w:p w14:paraId="600BE548">
      <w:pPr>
        <w:pStyle w:val="Heading1"/>
        <w:spacing/>
        <w:rPr>
          <w:b/>
          <w:bCs/>
          <w:sz w:val="20"/>
          <w:szCs w:val="20"/>
        </w:rPr>
      </w:pPr>
    </w:p>
    <w:p w14:paraId="4A368543">
      <w:pPr>
        <w:pStyle w:val="ListParagraph"/>
        <w:widowControl w:val="false"/>
        <w:numPr>
          <w:ilvl w:val="0"/>
          <w:numId w:val="9"/>
        </w:numPr>
        <w:tabs>
          <w:tab w:val="left" w:pos="480"/>
        </w:tabs>
        <w:spacing w:before="60" w:after="60" w:line="240" w:lineRule="auto"/>
        <w:ind w:left="284" w:hanging="284"/>
        <w:jc w:val="both"/>
        <w:rPr>
          <w:rFonts w:ascii="Times New Roman" w:hAnsi="Times New Roman" w:cs="Times New Roman"/>
          <w:b/>
          <w:bCs/>
          <w:sz w:val="20"/>
          <w:szCs w:val="20"/>
        </w:rPr>
      </w:pPr>
      <w:r>
        <w:rPr>
          <w:rFonts w:ascii="Times New Roman" w:hAnsi="Times New Roman" w:cs="Times New Roman"/>
          <w:b/>
          <w:bCs/>
          <w:sz w:val="20"/>
          <w:szCs w:val="20"/>
        </w:rPr>
        <w:t xml:space="preserve">Pažymime, kurioms Pirkimo objekto dalims teikiame Paraišką: </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15"/>
        <w:gridCol w:w="4819"/>
      </w:tblGrid>
      <w:tr>
        <w:trPr/>
        <w:tc>
          <w:tcPr>
            <w:tcW w:type="dxa" w:w="4815"/>
            <w:tcBorders/>
            <w:shd w:fill="F2F2F2" w:color="auto" w:val="clear"/>
          </w:tcPr>
          <w:p>
            <w:pPr>
              <w:pStyle w:val="BodyText"/>
              <w:spacing/>
              <w:rPr>
                <w:sz w:val="20"/>
                <w:szCs w:val="20"/>
              </w:rPr>
            </w:pPr>
            <w:r>
              <w:rPr>
                <w:sz w:val="20"/>
                <w:szCs w:val="20"/>
              </w:rPr>
              <w:t xml:space="preserve">Pirkimo objekto dalis</w:t>
            </w:r>
          </w:p>
        </w:tc>
        <w:tc>
          <w:tcPr>
            <w:tcW w:type="dxa" w:w="4819"/>
            <w:tcBorders/>
            <w:shd w:fill="F2F2F2" w:color="auto" w:val="clear"/>
          </w:tcPr>
          <w:p>
            <w:pPr>
              <w:pStyle w:val="BodyText"/>
              <w:spacing/>
              <w:jc w:val="center"/>
              <w:rPr>
                <w:sz w:val="20"/>
                <w:szCs w:val="20"/>
              </w:rPr>
            </w:pPr>
            <w:r>
              <w:rPr>
                <w:sz w:val="20"/>
                <w:szCs w:val="20"/>
              </w:rPr>
              <w:t xml:space="preserve">Pažymėti dalims kurioms teikiama Paraiška - </w:t>
            </w:r>
            <w:sdt>
              <w:sdtPr>
                <w:rPr>
                  <w:sz w:val="20"/>
                  <w:szCs w:val="20"/>
                </w:rPr>
                <w:id w:val="-125545038"/>
                <w14:checkbox>
                  <w14:checked w14:val="1"/>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p>
        </w:tc>
      </w:tr>
      <w:tr>
        <w:trPr/>
        <w:tc>
          <w:tcPr>
            <w:tcW w:type="dxa" w:w="4815"/>
            <w:tcBorders/>
          </w:tcPr>
          <w:p>
            <w:pPr>
              <w:pStyle w:val="BodyText"/>
              <w:spacing/>
              <w:rPr>
                <w:color w:val="000000"/>
                <w:sz w:val="20"/>
                <w:szCs w:val="20"/>
              </w:rPr>
            </w:pPr>
            <w:r>
              <w:rPr>
                <w:color w:val="000000"/>
                <w:sz w:val="20"/>
                <w:szCs w:val="20"/>
              </w:rPr>
              <w:t xml:space="preserve">I pirkimo objekto dalis - </w:t>
            </w:r>
            <w:r>
              <w:rPr>
                <w:color w:val="000000"/>
                <w:sz w:val="20"/>
                <w:szCs w:val="20"/>
              </w:rPr>
              <w:t xml:space="preserve">M1 klasės kompaktinių pseudovisureigių ir visureigių veiklos nuoma su techniniu aptarnavimu</w:t>
            </w:r>
          </w:p>
        </w:tc>
        <w:sdt>
          <w:sdtPr>
            <w:rPr>
              <w:sz w:val="20"/>
              <w:szCs w:val="20"/>
            </w:rPr>
            <w:id w:val="-740403973"/>
            <w14:checkbox>
              <w14:checked w14:val="0"/>
              <w14:checkedState w14:val="2612" w14:font="MS Gothic"/>
              <w14:uncheckedState w14:val="2610" w14:font="MS Gothic"/>
            </w14:checkbox>
          </w:sdtPr>
          <w:sdtEndPr>
            <w:rPr/>
          </w:sdtEndPr>
          <w:sdtContent>
            <w:tc>
              <w:tcPr>
                <w:tcW w:type="dxa" w:w="4819"/>
                <w:tcBorders/>
              </w:tcPr>
              <w:p>
                <w:pPr>
                  <w:pStyle w:val="BodyText"/>
                  <w:spacing/>
                  <w:jc w:val="center"/>
                  <w:rPr>
                    <w:sz w:val="20"/>
                    <w:szCs w:val="20"/>
                  </w:rPr>
                </w:pPr>
                <w:r>
                  <w:rPr>
                    <w:rFonts w:ascii="Segoe UI Symbol" w:hAnsi="Segoe UI Symbol" w:eastAsia="MS Gothic" w:cs="Segoe UI Symbol"/>
                    <w:sz w:val="20"/>
                    <w:szCs w:val="20"/>
                  </w:rPr>
                  <w:t xml:space="preserve">☐</w:t>
                </w:r>
              </w:p>
            </w:tc>
          </w:sdtContent>
        </w:sdt>
      </w:tr>
      <w:tr>
        <w:trPr>
          <w:trHeight w:val="215" w:hRule="atLeast"/>
        </w:trPr>
        <w:tc>
          <w:tcPr>
            <w:tcW w:type="dxa" w:w="4815"/>
            <w:tcBorders/>
          </w:tcPr>
          <w:p>
            <w:pPr>
              <w:pStyle w:val="BodyText"/>
              <w:spacing/>
              <w:rPr>
                <w:color w:val="000000"/>
                <w:sz w:val="20"/>
                <w:szCs w:val="20"/>
              </w:rPr>
            </w:pPr>
            <w:r>
              <w:rPr>
                <w:color w:val="000000"/>
                <w:sz w:val="20"/>
                <w:szCs w:val="20"/>
              </w:rPr>
              <w:t xml:space="preserve">II pirkimo objekto dalis - </w:t>
            </w:r>
            <w:r>
              <w:rPr>
                <w:rFonts w:asciiTheme="majorBidi" w:hAnsiTheme="majorBidi" w:cstheme="majorBidi"/>
                <w:color w:val="000000"/>
                <w:sz w:val="20"/>
                <w:szCs w:val="20"/>
              </w:rPr>
              <w:t xml:space="preserve">M1 klasės vidutinių ir didelių automobilių veiklos nuoma su techniniu aptarnavimu</w:t>
            </w:r>
          </w:p>
        </w:tc>
        <w:sdt>
          <w:sdtPr>
            <w:rPr>
              <w:sz w:val="20"/>
              <w:szCs w:val="20"/>
            </w:rPr>
            <w:id w:val="1701350573"/>
            <w14:checkbox>
              <w14:checked w14:val="0"/>
              <w14:checkedState w14:val="2612" w14:font="MS Gothic"/>
              <w14:uncheckedState w14:val="2610" w14:font="MS Gothic"/>
            </w14:checkbox>
          </w:sdtPr>
          <w:sdtEndPr>
            <w:rPr/>
          </w:sdtEndPr>
          <w:sdtContent>
            <w:tc>
              <w:tcPr>
                <w:tcW w:type="dxa" w:w="4819"/>
                <w:tcBorders/>
              </w:tcPr>
              <w:p>
                <w:pPr>
                  <w:pStyle w:val="BodyText"/>
                  <w:spacing/>
                  <w:jc w:val="center"/>
                  <w:rPr>
                    <w:sz w:val="20"/>
                    <w:szCs w:val="20"/>
                  </w:rPr>
                </w:pPr>
                <w:r>
                  <w:rPr>
                    <w:rFonts w:ascii="Segoe UI Symbol" w:hAnsi="Segoe UI Symbol" w:eastAsia="MS Gothic" w:cs="Segoe UI Symbol"/>
                    <w:sz w:val="20"/>
                    <w:szCs w:val="20"/>
                  </w:rPr>
                  <w:t xml:space="preserve">☐</w:t>
                </w:r>
              </w:p>
            </w:tc>
          </w:sdtContent>
        </w:sdt>
      </w:tr>
    </w:tbl>
    <w:p w14:paraId="68435A72">
      <w:pPr>
        <w:spacing w:after="0" w:line="240" w:lineRule="auto"/>
        <w:jc w:val="both"/>
        <w:rPr>
          <w:rFonts w:ascii="Times New Roman" w:hAnsi="Times New Roman" w:eastAsia="Times New Roman" w:cs="Times New Roman"/>
          <w:sz w:val="18"/>
          <w:szCs w:val="18"/>
        </w:rPr>
      </w:pPr>
    </w:p>
    <w:p w14:paraId="527D315F">
      <w:pPr>
        <w:pStyle w:val="ListParagraph"/>
        <w:numPr>
          <w:ilvl w:val="0"/>
          <w:numId w:val="9"/>
        </w:numPr>
        <w:tabs>
          <w:tab w:val="left" w:pos="851"/>
        </w:tabs>
        <w:autoSpaceDE w:val="false"/>
        <w:autoSpaceDN w:val="false"/>
        <w:adjustRightInd w:val="false"/>
        <w:spacing w:after="0" w:line="240" w:lineRule="auto"/>
        <w:ind w:left="284" w:hanging="284"/>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Teikdami šią paraišką</w:t>
      </w:r>
      <w:r>
        <w:rPr>
          <w:rFonts w:ascii="Times New Roman" w:hAnsi="Times New Roman" w:eastAsia="Times New Roman" w:cs="Times New Roman"/>
          <w:lang w:eastAsia="lt-LT"/>
        </w:rPr>
        <w:t xml:space="preserve"> pa</w:t>
      </w:r>
      <w:r>
        <w:rPr>
          <w:rFonts w:ascii="Times New Roman" w:hAnsi="Times New Roman" w:eastAsia="Times New Roman" w:cs="Times New Roman"/>
          <w:lang w:eastAsia="lt-LT"/>
        </w:rPr>
        <w:t xml:space="preserve">reiškiame, kad</w:t>
      </w:r>
      <w:r>
        <w:rPr>
          <w:rFonts w:ascii="Times New Roman" w:hAnsi="Times New Roman" w:eastAsia="Times New Roman" w:cs="Times New Roman"/>
          <w:lang w:eastAsia="lt-LT"/>
        </w:rPr>
        <w:t xml:space="preserve">: </w:t>
      </w:r>
    </w:p>
    <w:p w14:paraId="27DBE24E">
      <w:pPr>
        <w:pStyle w:val="ListParagraph"/>
        <w:numPr>
          <w:ilvl w:val="1"/>
          <w:numId w:val="8"/>
        </w:numPr>
        <w:tabs>
          <w:tab w:val="left" w:pos="709"/>
        </w:tabs>
        <w:autoSpaceDE w:val="false"/>
        <w:autoSpaceDN w:val="false"/>
        <w:adjustRightInd w:val="false"/>
        <w:spacing w:after="0" w:line="240" w:lineRule="auto"/>
        <w:ind w:left="709" w:hanging="425"/>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norime dalyvauti </w:t>
      </w:r>
      <w:r>
        <w:rPr>
          <w:rFonts w:ascii="Times New Roman" w:hAnsi="Times New Roman" w:eastAsia="Times New Roman" w:cs="Times New Roman"/>
          <w:lang w:eastAsia="lt-LT"/>
        </w:rPr>
        <w:t xml:space="preserve">pirkime skelbiamų derybų būdu;</w:t>
      </w:r>
    </w:p>
    <w:p w14:paraId="3985872E">
      <w:pPr>
        <w:pStyle w:val="ListParagraph"/>
        <w:numPr>
          <w:ilvl w:val="1"/>
          <w:numId w:val="8"/>
        </w:numPr>
        <w:tabs>
          <w:tab w:val="left" w:pos="709"/>
        </w:tabs>
        <w:autoSpaceDE w:val="false"/>
        <w:autoSpaceDN w:val="false"/>
        <w:adjustRightInd w:val="false"/>
        <w:spacing w:after="0" w:line="240" w:lineRule="auto"/>
        <w:ind w:left="709" w:hanging="425"/>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su</w:t>
      </w:r>
      <w:r>
        <w:rPr>
          <w:rFonts w:ascii="Times New Roman" w:hAnsi="Times New Roman" w:eastAsia="Times New Roman" w:cs="Times New Roman"/>
          <w:lang w:eastAsia="lt-LT"/>
        </w:rPr>
        <w:t xml:space="preserve">sipa</w:t>
      </w:r>
      <w:r>
        <w:rPr>
          <w:rFonts w:ascii="Times New Roman" w:hAnsi="Times New Roman" w:eastAsia="Times New Roman" w:cs="Times New Roman"/>
          <w:lang w:eastAsia="lt-LT"/>
        </w:rPr>
        <w:t xml:space="preserve">žinome ir sutinkame su visais</w:t>
      </w:r>
      <w:r>
        <w:rPr>
          <w:rFonts w:ascii="Times New Roman" w:hAnsi="Times New Roman" w:eastAsia="Times New Roman" w:cs="Times New Roman"/>
          <w:lang w:eastAsia="lt-LT"/>
        </w:rPr>
        <w:t xml:space="preserve"> p</w:t>
      </w:r>
      <w:r>
        <w:rPr>
          <w:rFonts w:ascii="Times New Roman" w:hAnsi="Times New Roman" w:eastAsia="Times New Roman" w:cs="Times New Roman"/>
          <w:lang w:eastAsia="lt-LT"/>
        </w:rPr>
        <w:t xml:space="preserve">irkimo dokumentais (skelbimas</w:t>
      </w:r>
      <w:r>
        <w:rPr>
          <w:rFonts w:ascii="Times New Roman" w:hAnsi="Times New Roman" w:eastAsia="Times New Roman" w:cs="Times New Roman"/>
          <w:lang w:eastAsia="lt-LT"/>
        </w:rPr>
        <w:t xml:space="preserve"> apie pir</w:t>
      </w:r>
      <w:r>
        <w:rPr>
          <w:rFonts w:ascii="Times New Roman" w:hAnsi="Times New Roman" w:eastAsia="Times New Roman" w:cs="Times New Roman"/>
          <w:lang w:eastAsia="lt-LT"/>
        </w:rPr>
        <w:t xml:space="preserve">kimą, </w:t>
      </w:r>
      <w:r>
        <w:rPr>
          <w:rFonts w:ascii="Times New Roman" w:hAnsi="Times New Roman" w:eastAsia="Times New Roman" w:cs="Times New Roman"/>
          <w:lang w:eastAsia="lt-LT"/>
        </w:rPr>
        <w:t xml:space="preserve">p</w:t>
      </w:r>
      <w:r>
        <w:rPr>
          <w:rFonts w:ascii="Times New Roman" w:hAnsi="Times New Roman" w:eastAsia="Times New Roman" w:cs="Times New Roman"/>
          <w:lang w:eastAsia="lt-LT"/>
        </w:rPr>
        <w:t xml:space="preserve">irkimo sąlygos, dokumentų paaiškinimai (patikslinimai), atsakymai į tiekėjų klausimus (jeigu buvo), kita CVP IS pr</w:t>
      </w:r>
      <w:r>
        <w:rPr>
          <w:rFonts w:ascii="Times New Roman" w:hAnsi="Times New Roman" w:eastAsia="Times New Roman" w:cs="Times New Roman"/>
          <w:lang w:eastAsia="lt-LT"/>
        </w:rPr>
        <w:t xml:space="preserve">iemonėmis pateikta informacija);</w:t>
      </w:r>
    </w:p>
    <w:p w14:paraId="529FB611">
      <w:pPr>
        <w:pStyle w:val="ListParagraph"/>
        <w:numPr>
          <w:ilvl w:val="1"/>
          <w:numId w:val="8"/>
        </w:numPr>
        <w:tabs>
          <w:tab w:val="left" w:pos="709"/>
        </w:tabs>
        <w:autoSpaceDE w:val="false"/>
        <w:autoSpaceDN w:val="false"/>
        <w:adjustRightInd w:val="false"/>
        <w:spacing w:after="0" w:line="240" w:lineRule="auto"/>
        <w:ind w:left="709" w:hanging="425"/>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atitinkame visus pirkimo </w:t>
      </w:r>
      <w:r>
        <w:rPr>
          <w:rFonts w:ascii="Times New Roman" w:hAnsi="Times New Roman" w:eastAsia="Times New Roman" w:cs="Times New Roman"/>
          <w:lang w:eastAsia="lt-LT"/>
        </w:rPr>
        <w:t xml:space="preserve">dokumentuose</w:t>
      </w:r>
      <w:r>
        <w:rPr>
          <w:rFonts w:ascii="Times New Roman" w:hAnsi="Times New Roman" w:eastAsia="Times New Roman" w:cs="Times New Roman"/>
          <w:lang w:eastAsia="lt-LT"/>
        </w:rPr>
        <w:t xml:space="preserve"> n</w:t>
      </w:r>
      <w:r>
        <w:rPr>
          <w:rFonts w:ascii="Times New Roman" w:hAnsi="Times New Roman" w:eastAsia="Times New Roman" w:cs="Times New Roman"/>
          <w:lang w:eastAsia="lt-LT"/>
        </w:rPr>
        <w:t xml:space="preserve">urodytus reikalavimus tiekėjams</w:t>
      </w:r>
      <w:r>
        <w:rPr>
          <w:rFonts w:ascii="Times New Roman" w:hAnsi="Times New Roman" w:eastAsia="Times New Roman" w:cs="Times New Roman"/>
          <w:lang w:eastAsia="lt-LT"/>
        </w:rPr>
        <w:t xml:space="preserve"> ir </w:t>
      </w:r>
      <w:r>
        <w:rPr>
          <w:rFonts w:ascii="Times New Roman" w:hAnsi="Times New Roman" w:eastAsia="Times New Roman" w:cs="Times New Roman"/>
          <w:lang w:eastAsia="lt-LT"/>
        </w:rPr>
        <w:t xml:space="preserve">pateiksime</w:t>
      </w:r>
      <w:r>
        <w:rPr>
          <w:rFonts w:ascii="Times New Roman" w:hAnsi="Times New Roman" w:eastAsia="Times New Roman" w:cs="Times New Roman"/>
          <w:lang w:eastAsia="lt-LT"/>
        </w:rPr>
        <w:t xml:space="preserve"> tai įrodančius dokumentus</w:t>
      </w:r>
      <w:r>
        <w:rPr>
          <w:rFonts w:ascii="Times New Roman" w:hAnsi="Times New Roman" w:eastAsia="Times New Roman" w:cs="Times New Roman"/>
          <w:lang w:eastAsia="lt-LT"/>
        </w:rPr>
        <w:t xml:space="preserve">.</w:t>
      </w:r>
      <w:r>
        <w:rPr>
          <w:rFonts w:ascii="Times New Roman" w:hAnsi="Times New Roman" w:eastAsia="Times New Roman" w:cs="Times New Roman"/>
          <w:lang w:eastAsia="lt-LT"/>
        </w:rPr>
        <w:t xml:space="preserve"> </w:t>
      </w:r>
    </w:p>
    <w:p w14:paraId="4239C7C2">
      <w:pPr>
        <w:pStyle w:val="ListParagraph"/>
        <w:numPr>
          <w:ilvl w:val="0"/>
          <w:numId w:val="9"/>
        </w:numPr>
        <w:tabs>
          <w:tab w:val="left" w:pos="851"/>
        </w:tabs>
        <w:autoSpaceDE w:val="false"/>
        <w:autoSpaceDN w:val="false"/>
        <w:adjustRightInd w:val="false"/>
        <w:spacing w:after="0" w:line="240" w:lineRule="auto"/>
        <w:ind w:left="284" w:hanging="284"/>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Tiekėjas kartu su Paraiška privalo išviešinti Ūkio subjektus, kurių pajėgumais remiasi, siekdamas atitikti Pirkimo dokumentuose nustatytus kvalifikacijos reikalavimus (toliau – Ūkio subjektai). Jeigu Tiekėjas Paraiškoje nenurodo, kad remiasi kitų Ūkio subjektų pajėgumais, vadovaujantis VPĮ 49 straipsniu / PĮ 62 straipsniu, bus laikoma, kad Pirkimo dokumentuose nurodytus kvalifikacijos reikalavimus atitinka pats Tiekėjas.</w:t>
      </w:r>
    </w:p>
    <w:p w14:paraId="1C19DCCC">
      <w:pPr>
        <w:pStyle w:val="ListParagraph"/>
        <w:numPr>
          <w:ilvl w:val="0"/>
          <w:numId w:val="9"/>
        </w:numPr>
        <w:tabs>
          <w:tab w:val="left" w:pos="851"/>
        </w:tabs>
        <w:autoSpaceDE w:val="false"/>
        <w:autoSpaceDN w:val="false"/>
        <w:adjustRightInd w:val="false"/>
        <w:spacing w:after="0" w:line="240" w:lineRule="auto"/>
        <w:ind w:left="284" w:hanging="284"/>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S</w:t>
      </w:r>
      <w:r>
        <w:rPr>
          <w:rFonts w:ascii="Times New Roman" w:hAnsi="Times New Roman" w:eastAsia="Times New Roman" w:cs="Times New Roman"/>
          <w:lang w:eastAsia="lt-LT"/>
        </w:rPr>
        <w:t xml:space="preserve">usipažinome su AB „KN Energies“ patvirtintu Tiekėjo etikos kodeksu </w:t>
      </w:r>
      <w:r>
        <w:rPr/>
        <w:fldChar w:fldCharType="begin"/>
      </w:r>
      <w:r>
        <w:rPr/>
        <w:instrText xml:space="preserve">HYPERLINK "https://www.kn.lt/apie-mus/geroji-valdysena/78" </w:instrText>
      </w:r>
      <w:r>
        <w:rPr/>
        <w:fldChar w:fldCharType="separate"/>
      </w:r>
      <w:r>
        <w:rPr>
          <w:rStyle w:val="Hyperlink"/>
          <w:rFonts w:ascii="Times New Roman" w:hAnsi="Times New Roman" w:eastAsia="Times New Roman" w:cs="Times New Roman"/>
          <w:lang w:eastAsia="lt-LT"/>
        </w:rPr>
        <w:t xml:space="preserve">Geroji valdysena - KN</w:t>
      </w:r>
      <w:r>
        <w:rPr/>
        <w:fldChar w:fldCharType="end"/>
      </w:r>
      <w:r>
        <w:rPr>
          <w:rFonts w:ascii="Times New Roman" w:hAnsi="Times New Roman" w:eastAsia="Times New Roman" w:cs="Times New Roman"/>
          <w:lang w:eastAsia="lt-LT"/>
        </w:rPr>
        <w:t xml:space="preserve"> ir užtikriname</w:t>
      </w:r>
      <w:r>
        <w:rPr>
          <w:rFonts w:ascii="Times New Roman" w:hAnsi="Times New Roman" w:eastAsia="Times New Roman" w:cs="Times New Roman"/>
          <w:lang w:eastAsia="lt-LT"/>
        </w:rPr>
        <w:t xml:space="preserve">, kad pirkimo procedūrų metu ir sudarius pirkimo sutartį, laikysimės</w:t>
      </w:r>
      <w:r>
        <w:rPr>
          <w:rFonts w:ascii="Times New Roman" w:hAnsi="Times New Roman" w:eastAsia="Times New Roman" w:cs="Times New Roman"/>
          <w:lang w:eastAsia="lt-LT"/>
        </w:rPr>
        <w:t xml:space="preserve"> jame nurodytų rekomendacijų, ir prireikus, galėsime pagrįsti kaip </w:t>
      </w:r>
      <w:r>
        <w:rPr>
          <w:rFonts w:ascii="Times New Roman" w:hAnsi="Times New Roman" w:eastAsia="Times New Roman" w:cs="Times New Roman"/>
          <w:lang w:eastAsia="lt-LT"/>
        </w:rPr>
        <w:t xml:space="preserve">jų </w:t>
      </w:r>
      <w:r>
        <w:rPr>
          <w:rFonts w:ascii="Times New Roman" w:hAnsi="Times New Roman" w:eastAsia="Times New Roman" w:cs="Times New Roman"/>
          <w:lang w:eastAsia="lt-LT"/>
        </w:rPr>
        <w:t xml:space="preserve">laikomės</w:t>
      </w:r>
      <w:r>
        <w:rPr>
          <w:rFonts w:ascii="Times New Roman" w:hAnsi="Times New Roman" w:eastAsia="Times New Roman" w:cs="Times New Roman"/>
          <w:lang w:eastAsia="lt-LT"/>
        </w:rPr>
        <w:t xml:space="preserve">.</w:t>
      </w:r>
    </w:p>
    <w:p w14:paraId="0D7C5A7E">
      <w:pPr>
        <w:tabs>
          <w:tab w:val="left" w:pos="851"/>
        </w:tabs>
        <w:autoSpaceDE w:val="false"/>
        <w:autoSpaceDN w:val="false"/>
        <w:adjustRightInd w:val="false"/>
        <w:spacing w:after="0" w:line="240" w:lineRule="auto"/>
        <w:ind w:left="284"/>
        <w:jc w:val="both"/>
        <w:rPr>
          <w:rFonts w:ascii="Times New Roman" w:hAnsi="Times New Roman" w:eastAsia="Times New Roman" w:cs="Times New Roman"/>
          <w:lang w:eastAsia="lt-LT"/>
        </w:rPr>
      </w:pPr>
    </w:p>
    <w:p w14:paraId="54189985">
      <w:pPr>
        <w:tabs>
          <w:tab w:val="left" w:pos="851"/>
        </w:tabs>
        <w:autoSpaceDE w:val="false"/>
        <w:autoSpaceDN w:val="false"/>
        <w:adjustRightInd w:val="false"/>
        <w:spacing w:after="0" w:line="240" w:lineRule="auto"/>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Sutarties vykdymo metu bus remiamasi šių ūkio subjektų pajėgumais:</w:t>
      </w:r>
    </w:p>
    <w:tbl>
      <w:tblPr>
        <w:tblStyle w:val="TableGrid1"/>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9"/>
        <w:gridCol w:w="3305"/>
        <w:gridCol w:w="5670"/>
      </w:tblGrid>
      <w:tr>
        <w:trPr/>
        <w:tc>
          <w:tcPr>
            <w:tcW w:type="dxa" w:w="659"/>
            <w:tcBorders/>
            <w:shd w:fill="F2F2F2" w:color="auto" w:val="clear"/>
            <w:vAlign w:val="center"/>
          </w:tcPr>
          <w:p>
            <w:pPr>
              <w:spacing/>
              <w:jc w:val="center"/>
              <w:rPr>
                <w:b/>
                <w:sz w:val="22"/>
                <w:szCs w:val="22"/>
              </w:rPr>
            </w:pPr>
            <w:r>
              <w:rPr>
                <w:b/>
              </w:rPr>
              <w:t xml:space="preserve">Nr.</w:t>
            </w:r>
          </w:p>
        </w:tc>
        <w:tc>
          <w:tcPr>
            <w:tcW w:type="dxa" w:w="3305"/>
            <w:tcBorders/>
            <w:shd w:fill="F2F2F2" w:color="auto" w:val="clear"/>
            <w:vAlign w:val="center"/>
          </w:tcPr>
          <w:p>
            <w:pPr>
              <w:spacing/>
              <w:jc w:val="center"/>
              <w:rPr>
                <w:b/>
                <w:sz w:val="22"/>
                <w:szCs w:val="22"/>
              </w:rPr>
            </w:pPr>
            <w:r>
              <w:rPr>
                <w:b/>
              </w:rPr>
              <w:t xml:space="preserve">Ūkio subjekto pavadinimas, kurio pajėgumais remiamasi</w:t>
            </w:r>
          </w:p>
        </w:tc>
        <w:tc>
          <w:tcPr>
            <w:tcW w:type="dxa" w:w="5670"/>
            <w:tcBorders/>
            <w:shd w:fill="F2F2F2" w:color="auto" w:val="clear"/>
            <w:vAlign w:val="center"/>
          </w:tcPr>
          <w:p>
            <w:pPr>
              <w:spacing/>
              <w:jc w:val="center"/>
              <w:rPr>
                <w:b/>
                <w:sz w:val="22"/>
                <w:szCs w:val="22"/>
              </w:rPr>
            </w:pPr>
            <w:r>
              <w:rPr>
                <w:b/>
              </w:rPr>
              <w:t xml:space="preserve">Reikalavimas, kuri</w:t>
            </w:r>
            <w:r>
              <w:rPr>
                <w:b/>
              </w:rPr>
              <w:t xml:space="preserve">am</w:t>
            </w:r>
            <w:r>
              <w:rPr>
                <w:b/>
              </w:rPr>
              <w:t xml:space="preserve"> atitikti bus remiamasi kito ūkio subjekto pajėgumais</w:t>
            </w:r>
            <w:r>
              <w:rPr>
                <w:b/>
                <w:sz w:val="22"/>
                <w:szCs w:val="22"/>
                <w:vertAlign w:val="superscript"/>
              </w:rPr>
              <w:footnoteReference w:customMarkFollows="0" w:id="4"/>
            </w:r>
          </w:p>
        </w:tc>
      </w:tr>
      <w:tr>
        <w:trPr>
          <w:trHeight w:val="216" w:hRule="atLeast"/>
        </w:trPr>
        <w:tc>
          <w:tcPr>
            <w:tcW w:type="dxa" w:w="659"/>
            <w:tcBorders/>
          </w:tcPr>
          <w:p>
            <w:pPr>
              <w:spacing/>
              <w:jc w:val="both"/>
              <w:rPr>
                <w:sz w:val="22"/>
                <w:szCs w:val="22"/>
              </w:rPr>
            </w:pPr>
          </w:p>
        </w:tc>
        <w:tc>
          <w:tcPr>
            <w:tcW w:type="dxa" w:w="3305"/>
            <w:tcBorders/>
          </w:tcPr>
          <w:p>
            <w:pPr>
              <w:spacing/>
              <w:jc w:val="both"/>
              <w:rPr>
                <w:sz w:val="22"/>
                <w:szCs w:val="22"/>
              </w:rPr>
            </w:pPr>
          </w:p>
        </w:tc>
        <w:tc>
          <w:tcPr>
            <w:tcW w:type="dxa" w:w="5670"/>
            <w:tcBorders/>
          </w:tcPr>
          <w:p>
            <w:pPr>
              <w:spacing/>
              <w:rPr>
                <w:i/>
                <w:sz w:val="22"/>
                <w:szCs w:val="22"/>
              </w:rPr>
            </w:pPr>
          </w:p>
        </w:tc>
      </w:tr>
    </w:tbl>
    <w:p w14:paraId="165BB747">
      <w:pPr>
        <w:tabs>
          <w:tab w:val="left" w:pos="851"/>
        </w:tabs>
        <w:autoSpaceDE w:val="false"/>
        <w:autoSpaceDN w:val="false"/>
        <w:adjustRightInd w:val="false"/>
        <w:spacing w:after="0" w:line="240" w:lineRule="auto"/>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Kartu su savo paraiška pateikiame </w:t>
      </w:r>
      <w:r>
        <w:rPr>
          <w:rFonts w:ascii="Times New Roman" w:hAnsi="Times New Roman" w:eastAsia="Times New Roman" w:cs="Times New Roman"/>
          <w:lang w:eastAsia="lt-LT"/>
        </w:rPr>
        <w:t xml:space="preserve">šių </w:t>
      </w:r>
      <w:r>
        <w:rPr>
          <w:rFonts w:ascii="Times New Roman" w:hAnsi="Times New Roman" w:eastAsia="Times New Roman" w:cs="Times New Roman"/>
          <w:lang w:eastAsia="lt-LT"/>
        </w:rPr>
        <w:t xml:space="preserve">ūkio subjektų EBVPD</w:t>
      </w:r>
      <w:r>
        <w:rPr>
          <w:rFonts w:ascii="Times New Roman" w:hAnsi="Times New Roman" w:eastAsia="Times New Roman" w:cs="Times New Roman"/>
          <w:lang w:eastAsia="lt-LT"/>
        </w:rPr>
        <w:t xml:space="preserve"> ir ūkio subjekt</w:t>
      </w:r>
      <w:r>
        <w:rPr>
          <w:rFonts w:ascii="Times New Roman" w:hAnsi="Times New Roman" w:eastAsia="Times New Roman" w:cs="Times New Roman"/>
          <w:lang w:eastAsia="lt-LT"/>
        </w:rPr>
        <w:t xml:space="preserve">ų </w:t>
      </w:r>
      <w:r>
        <w:rPr>
          <w:rFonts w:ascii="Times New Roman" w:hAnsi="Times New Roman" w:eastAsia="Times New Roman" w:cs="Times New Roman"/>
          <w:lang w:eastAsia="lt-LT"/>
        </w:rPr>
        <w:t xml:space="preserve">deklaracij</w:t>
      </w:r>
      <w:r>
        <w:rPr>
          <w:rFonts w:ascii="Times New Roman" w:hAnsi="Times New Roman" w:eastAsia="Times New Roman" w:cs="Times New Roman"/>
          <w:lang w:eastAsia="lt-LT"/>
        </w:rPr>
        <w:t xml:space="preserve">as</w:t>
      </w:r>
      <w:r>
        <w:rPr>
          <w:rFonts w:ascii="Times New Roman" w:hAnsi="Times New Roman" w:eastAsia="Times New Roman" w:cs="Times New Roman"/>
          <w:lang w:eastAsia="lt-LT"/>
        </w:rPr>
        <w:t xml:space="preserve">, </w:t>
      </w:r>
      <w:r>
        <w:rPr>
          <w:rFonts w:ascii="Times New Roman" w:hAnsi="Times New Roman" w:eastAsia="Times New Roman" w:cs="Times New Roman"/>
          <w:lang w:eastAsia="lt-LT"/>
        </w:rPr>
        <w:t xml:space="preserve">kad vykdant pirkimo s</w:t>
      </w:r>
      <w:r>
        <w:rPr>
          <w:rFonts w:ascii="Times New Roman" w:hAnsi="Times New Roman" w:eastAsia="Times New Roman" w:cs="Times New Roman"/>
          <w:lang w:eastAsia="lt-LT"/>
        </w:rPr>
        <w:t xml:space="preserve">utartį mums bus prieinami </w:t>
      </w:r>
      <w:r>
        <w:rPr>
          <w:rFonts w:ascii="Times New Roman" w:hAnsi="Times New Roman" w:eastAsia="Times New Roman" w:cs="Times New Roman"/>
          <w:lang w:eastAsia="lt-LT"/>
        </w:rPr>
        <w:t xml:space="preserve">nurodytų ūkio subjektų pajėgumai.</w:t>
      </w:r>
    </w:p>
    <w:p w14:paraId="2FDD7505">
      <w:pPr>
        <w:tabs>
          <w:tab w:val="left" w:pos="851"/>
        </w:tabs>
        <w:autoSpaceDE w:val="false"/>
        <w:autoSpaceDN w:val="false"/>
        <w:adjustRightInd w:val="false"/>
        <w:spacing w:after="0" w:line="240" w:lineRule="auto"/>
        <w:jc w:val="both"/>
        <w:rPr>
          <w:rFonts w:ascii="Times New Roman" w:hAnsi="Times New Roman" w:eastAsia="Times New Roman" w:cs="Times New Roman"/>
          <w:lang w:eastAsia="lt-LT"/>
        </w:rPr>
      </w:pPr>
    </w:p>
    <w:tbl>
      <w:tblPr>
        <w:tblStyle w:val="TableGrid1"/>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9"/>
        <w:gridCol w:w="3305"/>
        <w:gridCol w:w="5670"/>
      </w:tblGrid>
      <w:tr>
        <w:trPr/>
        <w:tc>
          <w:tcPr>
            <w:tcW w:type="dxa" w:w="659"/>
            <w:tcBorders/>
            <w:shd w:fill="F2F2F2" w:color="auto" w:val="clear"/>
            <w:vAlign w:val="center"/>
          </w:tcPr>
          <w:p>
            <w:pPr>
              <w:spacing/>
              <w:jc w:val="center"/>
              <w:rPr>
                <w:b/>
              </w:rPr>
            </w:pPr>
            <w:r>
              <w:rPr>
                <w:b/>
              </w:rPr>
              <w:t xml:space="preserve">Nr.</w:t>
            </w:r>
          </w:p>
        </w:tc>
        <w:tc>
          <w:tcPr>
            <w:tcW w:type="dxa" w:w="3305"/>
            <w:tcBorders/>
            <w:shd w:fill="F2F2F2" w:color="auto" w:val="clear"/>
            <w:vAlign w:val="center"/>
          </w:tcPr>
          <w:p>
            <w:pPr>
              <w:spacing/>
              <w:jc w:val="center"/>
              <w:rPr>
                <w:b/>
              </w:rPr>
            </w:pPr>
            <w:r>
              <w:rPr>
                <w:b/>
              </w:rPr>
              <w:t xml:space="preserve">Kvazisubtiekėjas, kurio pajėgumais remiamasi</w:t>
            </w:r>
          </w:p>
        </w:tc>
        <w:tc>
          <w:tcPr>
            <w:tcW w:type="dxa" w:w="5670"/>
            <w:tcBorders/>
            <w:shd w:fill="F2F2F2" w:color="auto" w:val="clear"/>
            <w:vAlign w:val="center"/>
          </w:tcPr>
          <w:p>
            <w:pPr>
              <w:spacing/>
              <w:jc w:val="center"/>
              <w:rPr>
                <w:b/>
              </w:rPr>
            </w:pPr>
            <w:r>
              <w:rPr>
                <w:b/>
              </w:rPr>
              <w:t xml:space="preserve">Reikalavimas, kuriam atitikti bus remiamasi kvazisubtiekėjo pajėgumais</w:t>
            </w:r>
            <w:r>
              <w:rPr>
                <w:b/>
                <w:vertAlign w:val="superscript"/>
              </w:rPr>
              <w:footnoteReference w:customMarkFollows="0" w:id="5"/>
            </w:r>
          </w:p>
        </w:tc>
      </w:tr>
      <w:tr>
        <w:trPr>
          <w:trHeight w:val="216" w:hRule="atLeast"/>
        </w:trPr>
        <w:tc>
          <w:tcPr>
            <w:tcW w:type="dxa" w:w="659"/>
            <w:tcBorders/>
          </w:tcPr>
          <w:p>
            <w:pPr>
              <w:spacing/>
              <w:jc w:val="both"/>
              <w:rPr/>
            </w:pPr>
          </w:p>
        </w:tc>
        <w:tc>
          <w:tcPr>
            <w:tcW w:type="dxa" w:w="3305"/>
            <w:tcBorders/>
          </w:tcPr>
          <w:p>
            <w:pPr>
              <w:spacing/>
              <w:jc w:val="both"/>
              <w:rPr/>
            </w:pPr>
          </w:p>
        </w:tc>
        <w:tc>
          <w:tcPr>
            <w:tcW w:type="dxa" w:w="5670"/>
            <w:tcBorders/>
          </w:tcPr>
          <w:p>
            <w:pPr>
              <w:spacing/>
              <w:rPr>
                <w:i/>
              </w:rPr>
            </w:pPr>
          </w:p>
        </w:tc>
      </w:tr>
    </w:tbl>
    <w:p w14:paraId="163E379B">
      <w:pPr>
        <w:tabs>
          <w:tab w:val="left" w:pos="851"/>
        </w:tabs>
        <w:autoSpaceDE w:val="false"/>
        <w:autoSpaceDN w:val="false"/>
        <w:adjustRightInd w:val="false"/>
        <w:spacing w:after="0" w:line="240" w:lineRule="auto"/>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Kartu su savo </w:t>
      </w:r>
      <w:r>
        <w:rPr>
          <w:rFonts w:ascii="Times New Roman" w:hAnsi="Times New Roman" w:eastAsia="Times New Roman" w:cs="Times New Roman"/>
          <w:lang w:eastAsia="lt-LT"/>
        </w:rPr>
        <w:t xml:space="preserve">Pasiūlymu</w:t>
      </w:r>
      <w:r>
        <w:rPr>
          <w:rFonts w:ascii="Times New Roman" w:hAnsi="Times New Roman" w:eastAsia="Times New Roman" w:cs="Times New Roman"/>
          <w:lang w:eastAsia="lt-LT"/>
        </w:rPr>
        <w:t xml:space="preserve"> pateikiame ketinamų pasitelkti kvazisubtiekėjų deklaracijas, kad vykdant pirkimo sutartį mums bus prieinami kvazisubtiekėjų pajėgumai.</w:t>
      </w:r>
    </w:p>
    <w:p w14:paraId="5792DC9C">
      <w:pPr>
        <w:tabs>
          <w:tab w:val="left" w:pos="851"/>
        </w:tabs>
        <w:autoSpaceDE w:val="false"/>
        <w:autoSpaceDN w:val="false"/>
        <w:adjustRightInd w:val="false"/>
        <w:spacing w:after="0" w:line="240" w:lineRule="auto"/>
        <w:jc w:val="both"/>
        <w:rPr>
          <w:rFonts w:ascii="Times New Roman" w:hAnsi="Times New Roman" w:eastAsia="Times New Roman" w:cs="Times New Roman"/>
          <w:lang w:eastAsia="lt-LT"/>
        </w:rPr>
      </w:pPr>
    </w:p>
    <w:p w14:paraId="382620E4">
      <w:pPr>
        <w:pStyle w:val="ListParagraph"/>
        <w:numPr>
          <w:ilvl w:val="0"/>
          <w:numId w:val="9"/>
        </w:numPr>
        <w:tabs>
          <w:tab w:val="left" w:pos="851"/>
        </w:tabs>
        <w:autoSpaceDE w:val="false"/>
        <w:autoSpaceDN w:val="false"/>
        <w:adjustRightInd w:val="false"/>
        <w:spacing w:after="0" w:line="240" w:lineRule="auto"/>
        <w:ind w:left="284" w:hanging="284"/>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Sutarties vykdymui bus pasitelkiami šie subtiekėjai:</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4"/>
        <w:gridCol w:w="3260"/>
        <w:gridCol w:w="5670"/>
      </w:tblGrid>
      <w:tr>
        <w:trPr>
          <w:trHeight w:val="609" w:hRule="atLeast"/>
        </w:trPr>
        <w:tc>
          <w:tcPr>
            <w:tcW w:type="dxa" w:w="704"/>
            <w:tcBorders/>
            <w:shd w:fill="F2F2F2" w:color="auto" w:val="clear"/>
            <w:vAlign w:val="center"/>
          </w:tcPr>
          <w:p>
            <w:pPr>
              <w:tabs>
                <w:tab w:val="left" w:pos="851"/>
              </w:tabs>
              <w:autoSpaceDE w:val="false"/>
              <w:autoSpaceDN w:val="false"/>
              <w:adjustRightInd w:val="false"/>
              <w:spacing/>
              <w:jc w:val="center"/>
              <w:rPr>
                <w:rFonts w:ascii="Times New Roman" w:hAnsi="Times New Roman" w:eastAsia="Times New Roman" w:cs="Times New Roman"/>
                <w:b/>
                <w:sz w:val="20"/>
                <w:szCs w:val="20"/>
                <w:lang w:eastAsia="lt-LT"/>
              </w:rPr>
            </w:pPr>
            <w:r>
              <w:rPr>
                <w:rFonts w:ascii="Times New Roman" w:hAnsi="Times New Roman" w:eastAsia="Times New Roman" w:cs="Times New Roman"/>
                <w:b/>
                <w:sz w:val="20"/>
                <w:szCs w:val="20"/>
                <w:lang w:eastAsia="lt-LT"/>
              </w:rPr>
              <w:t xml:space="preserve">Nr.</w:t>
            </w:r>
          </w:p>
        </w:tc>
        <w:tc>
          <w:tcPr>
            <w:tcW w:type="dxa" w:w="3260"/>
            <w:tcBorders/>
            <w:shd w:fill="F2F2F2" w:color="auto" w:val="clear"/>
            <w:vAlign w:val="center"/>
          </w:tcPr>
          <w:p>
            <w:pPr>
              <w:tabs>
                <w:tab w:val="left" w:pos="851"/>
              </w:tabs>
              <w:autoSpaceDE w:val="false"/>
              <w:autoSpaceDN w:val="false"/>
              <w:adjustRightInd w:val="false"/>
              <w:spacing/>
              <w:jc w:val="center"/>
              <w:rPr>
                <w:rFonts w:ascii="Times New Roman" w:hAnsi="Times New Roman" w:eastAsia="Times New Roman" w:cs="Times New Roman"/>
                <w:b/>
                <w:sz w:val="20"/>
                <w:szCs w:val="20"/>
                <w:lang w:eastAsia="lt-LT"/>
              </w:rPr>
            </w:pPr>
            <w:r>
              <w:rPr>
                <w:rFonts w:ascii="Times New Roman" w:hAnsi="Times New Roman" w:eastAsia="Times New Roman" w:cs="Times New Roman"/>
                <w:b/>
                <w:sz w:val="20"/>
                <w:szCs w:val="20"/>
                <w:lang w:eastAsia="lt-LT"/>
              </w:rPr>
              <w:t xml:space="preserve">Subtiekėjo pavadinimas</w:t>
            </w:r>
            <w:r>
              <w:rPr>
                <w:rFonts w:ascii="Times New Roman" w:hAnsi="Times New Roman" w:eastAsia="Times New Roman" w:cs="Times New Roman"/>
                <w:b/>
                <w:sz w:val="20"/>
                <w:szCs w:val="20"/>
                <w:vertAlign w:val="superscript"/>
                <w:lang w:eastAsia="lt-LT"/>
              </w:rPr>
              <w:footnoteReference w:customMarkFollows="0" w:id="6"/>
            </w:r>
          </w:p>
        </w:tc>
        <w:tc>
          <w:tcPr>
            <w:tcW w:type="dxa" w:w="5670"/>
            <w:tcBorders/>
            <w:shd w:fill="F2F2F2" w:color="auto" w:val="clear"/>
            <w:vAlign w:val="center"/>
          </w:tcPr>
          <w:p>
            <w:pPr>
              <w:tabs>
                <w:tab w:val="left" w:pos="851"/>
              </w:tabs>
              <w:autoSpaceDE w:val="false"/>
              <w:autoSpaceDN w:val="false"/>
              <w:adjustRightInd w:val="false"/>
              <w:spacing/>
              <w:jc w:val="center"/>
              <w:rPr>
                <w:rFonts w:ascii="Times New Roman" w:hAnsi="Times New Roman" w:eastAsia="Times New Roman" w:cs="Times New Roman"/>
                <w:b/>
                <w:sz w:val="20"/>
                <w:szCs w:val="20"/>
                <w:lang w:eastAsia="lt-LT"/>
              </w:rPr>
            </w:pPr>
            <w:r>
              <w:rPr>
                <w:rFonts w:ascii="Times New Roman" w:hAnsi="Times New Roman" w:eastAsia="Times New Roman" w:cs="Times New Roman"/>
                <w:b/>
                <w:sz w:val="20"/>
                <w:szCs w:val="20"/>
                <w:lang w:eastAsia="lt-LT"/>
              </w:rPr>
              <w:t xml:space="preserve">Sutarties objekto dalies, perduodamos vykdyti subtiekėjui, aprašymas</w:t>
            </w:r>
            <w:r>
              <w:rPr>
                <w:rFonts w:ascii="Times New Roman" w:hAnsi="Times New Roman" w:eastAsia="Times New Roman" w:cs="Times New Roman"/>
                <w:b/>
                <w:sz w:val="20"/>
                <w:szCs w:val="20"/>
                <w:vertAlign w:val="superscript"/>
                <w:lang w:eastAsia="lt-LT"/>
              </w:rPr>
              <w:footnoteReference w:customMarkFollows="0" w:id="7"/>
            </w:r>
          </w:p>
        </w:tc>
      </w:tr>
      <w:tr>
        <w:trPr>
          <w:trHeight w:val="237" w:hRule="atLeast"/>
        </w:trPr>
        <w:tc>
          <w:tcPr>
            <w:tcW w:type="dxa" w:w="704"/>
            <w:tcBorders/>
          </w:tcPr>
          <w:p>
            <w:pPr>
              <w:tabs>
                <w:tab w:val="left" w:pos="851"/>
              </w:tabs>
              <w:autoSpaceDE w:val="false"/>
              <w:autoSpaceDN w:val="false"/>
              <w:adjustRightInd w:val="false"/>
              <w:spacing/>
              <w:jc w:val="both"/>
              <w:rPr>
                <w:rFonts w:ascii="Times New Roman" w:hAnsi="Times New Roman" w:eastAsia="Times New Roman" w:cs="Times New Roman"/>
                <w:sz w:val="20"/>
                <w:szCs w:val="20"/>
                <w:lang w:eastAsia="lt-LT"/>
              </w:rPr>
            </w:pPr>
          </w:p>
        </w:tc>
        <w:tc>
          <w:tcPr>
            <w:tcW w:type="dxa" w:w="3260"/>
            <w:tcBorders/>
          </w:tcPr>
          <w:p>
            <w:pPr>
              <w:tabs>
                <w:tab w:val="left" w:pos="851"/>
              </w:tabs>
              <w:autoSpaceDE w:val="false"/>
              <w:autoSpaceDN w:val="false"/>
              <w:adjustRightInd w:val="false"/>
              <w:spacing/>
              <w:jc w:val="both"/>
              <w:rPr>
                <w:rFonts w:ascii="Times New Roman" w:hAnsi="Times New Roman" w:eastAsia="Times New Roman" w:cs="Times New Roman"/>
                <w:sz w:val="20"/>
                <w:szCs w:val="20"/>
                <w:lang w:eastAsia="lt-LT"/>
              </w:rPr>
            </w:pPr>
          </w:p>
        </w:tc>
        <w:tc>
          <w:tcPr>
            <w:tcW w:type="dxa" w:w="5670"/>
            <w:tcBorders/>
          </w:tcPr>
          <w:p>
            <w:pPr>
              <w:tabs>
                <w:tab w:val="left" w:pos="851"/>
              </w:tabs>
              <w:autoSpaceDE w:val="false"/>
              <w:autoSpaceDN w:val="false"/>
              <w:adjustRightInd w:val="false"/>
              <w:spacing/>
              <w:jc w:val="both"/>
              <w:rPr>
                <w:rFonts w:ascii="Times New Roman" w:hAnsi="Times New Roman" w:eastAsia="Times New Roman" w:cs="Times New Roman"/>
                <w:sz w:val="20"/>
                <w:szCs w:val="20"/>
                <w:lang w:eastAsia="lt-LT"/>
              </w:rPr>
            </w:pPr>
          </w:p>
        </w:tc>
      </w:tr>
    </w:tbl>
    <w:p w14:paraId="0FDDA5DF">
      <w:pPr>
        <w:tabs>
          <w:tab w:val="left" w:pos="851"/>
        </w:tabs>
        <w:autoSpaceDE w:val="false"/>
        <w:autoSpaceDN w:val="false"/>
        <w:adjustRightInd w:val="false"/>
        <w:spacing w:after="0" w:line="240" w:lineRule="auto"/>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Kartu su paraiška </w:t>
      </w:r>
      <w:r>
        <w:rPr>
          <w:rFonts w:ascii="Times New Roman" w:hAnsi="Times New Roman" w:eastAsia="Times New Roman" w:cs="Times New Roman"/>
          <w:lang w:eastAsia="lt-LT"/>
        </w:rPr>
        <w:t xml:space="preserve">pateikiame </w:t>
      </w:r>
      <w:r>
        <w:rPr>
          <w:rFonts w:ascii="Times New Roman" w:hAnsi="Times New Roman" w:eastAsia="Times New Roman" w:cs="Times New Roman"/>
          <w:color w:val="000000"/>
          <w:lang w:eastAsia="lt-LT"/>
        </w:rPr>
        <w:t xml:space="preserve">žinomų subtiekėjų </w:t>
      </w:r>
      <w:r>
        <w:rPr>
          <w:rFonts w:ascii="Times New Roman" w:hAnsi="Times New Roman" w:eastAsia="Times New Roman" w:cs="Times New Roman"/>
          <w:color w:val="000000"/>
          <w:lang w:eastAsia="lt-LT"/>
        </w:rPr>
        <w:t xml:space="preserve">EBVPD ir </w:t>
      </w:r>
      <w:r>
        <w:rPr>
          <w:rFonts w:ascii="Times New Roman" w:hAnsi="Times New Roman" w:eastAsia="Times New Roman" w:cs="Times New Roman"/>
          <w:color w:val="000000"/>
          <w:lang w:eastAsia="lt-LT"/>
        </w:rPr>
        <w:t xml:space="preserve">deklaracijas</w:t>
      </w:r>
      <w:r>
        <w:rPr>
          <w:rFonts w:ascii="Times New Roman" w:hAnsi="Times New Roman" w:eastAsia="Times New Roman" w:cs="Times New Roman"/>
          <w:lang w:eastAsia="lt-LT"/>
        </w:rPr>
        <w:t xml:space="preserve">,</w:t>
      </w:r>
      <w:r>
        <w:rPr>
          <w:rFonts w:ascii="Times New Roman" w:hAnsi="Times New Roman" w:eastAsia="Times New Roman" w:cs="Times New Roman"/>
          <w:lang w:eastAsia="lt-LT"/>
        </w:rPr>
        <w:t xml:space="preserve"> patvirtinančiais jų sutikimą būti tiekėjo subtiekėjais pirkime. </w:t>
      </w:r>
    </w:p>
    <w:p w14:paraId="1C908CEA">
      <w:pPr>
        <w:tabs>
          <w:tab w:val="left" w:pos="851"/>
        </w:tabs>
        <w:autoSpaceDE w:val="false"/>
        <w:autoSpaceDN w:val="false"/>
        <w:adjustRightInd w:val="false"/>
        <w:spacing w:after="0" w:line="240" w:lineRule="auto"/>
        <w:jc w:val="both"/>
        <w:rPr>
          <w:rFonts w:ascii="Times New Roman" w:hAnsi="Times New Roman" w:eastAsia="Times New Roman" w:cs="Times New Roman"/>
          <w:lang w:eastAsia="lt-LT"/>
        </w:rPr>
      </w:pPr>
    </w:p>
    <w:p w14:paraId="5A7D1F90">
      <w:pPr>
        <w:pStyle w:val="ListParagraph"/>
        <w:numPr>
          <w:ilvl w:val="0"/>
          <w:numId w:val="9"/>
        </w:numPr>
        <w:spacing/>
        <w:ind w:left="284" w:hanging="284"/>
        <w:jc w:val="both"/>
        <w:rPr>
          <w:rFonts w:ascii="Times New Roman" w:hAnsi="Times New Roman" w:cs="Times New Roman"/>
          <w:bCs/>
          <w:sz w:val="20"/>
        </w:rPr>
      </w:pPr>
      <w:r>
        <w:rPr>
          <w:rFonts w:ascii="Times New Roman" w:hAnsi="Times New Roman" w:cs="Times New Roman"/>
        </w:rPr>
        <w:t xml:space="preserve">Informacija apie Tiekėjo/ Tiekėjų grupės narių / Ūkio subjekto dalyvio valdymo ar priežiūros organus</w:t>
      </w:r>
      <w:r>
        <w:rPr>
          <w:rStyle w:val="FootnoteReference"/>
          <w:rFonts w:ascii="Times New Roman" w:hAnsi="Times New Roman" w:cs="Times New Roman"/>
        </w:rPr>
        <w:footnoteReference w:customMarkFollows="0" w:id="8"/>
      </w:r>
      <w:r>
        <w:rPr>
          <w:rFonts w:ascii="Times New Roman" w:hAnsi="Times New Roman" w:cs="Times New Roman"/>
        </w:rPr>
        <w:t xml:space="preserve">:</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2410"/>
        <w:gridCol w:w="2693"/>
        <w:gridCol w:w="2835"/>
      </w:tblGrid>
      <w:tr>
        <w:trPr>
          <w:trHeight w:val="1241" w:hRule="atLeast"/>
        </w:trPr>
        <w:tc>
          <w:tcPr>
            <w:tcW w:type="dxa" w:w="1696"/>
            <w:vMerge w:val="restart"/>
            <w:tcBorders>
              <w:top w:val="single" w:color="000000" w:sz="4" w:space="0"/>
              <w:left w:val="single" w:color="000000" w:sz="4" w:space="0"/>
              <w:bottom w:val="single" w:color="000000" w:sz="4" w:space="0"/>
              <w:right w:val="single" w:color="000000" w:sz="4" w:space="0"/>
            </w:tcBorders>
            <w:shd w:fill="F2F2F2" w:color="auto" w:val="clear"/>
            <w:vAlign w:val="center"/>
          </w:tcPr>
          <w:p>
            <w:pPr>
              <w:spacing/>
              <w:jc w:val="center"/>
              <w:rPr>
                <w:rFonts w:ascii="Times New Roman" w:hAnsi="Times New Roman" w:cs="Times New Roman"/>
                <w:sz w:val="20"/>
              </w:rPr>
            </w:pPr>
          </w:p>
          <w:p>
            <w:pPr>
              <w:spacing/>
              <w:jc w:val="center"/>
              <w:rPr>
                <w:rFonts w:ascii="Times New Roman" w:hAnsi="Times New Roman" w:cs="Times New Roman"/>
                <w:b/>
                <w:sz w:val="20"/>
              </w:rPr>
            </w:pPr>
            <w:r>
              <w:rPr>
                <w:rFonts w:ascii="Times New Roman" w:hAnsi="Times New Roman" w:cs="Times New Roman"/>
                <w:b/>
                <w:sz w:val="20"/>
              </w:rPr>
              <w:t xml:space="preserve">Tiekėjo pavadinimas</w:t>
            </w:r>
          </w:p>
          <w:p>
            <w:pPr>
              <w:spacing/>
              <w:jc w:val="center"/>
              <w:rPr>
                <w:rFonts w:ascii="Times New Roman" w:hAnsi="Times New Roman" w:cs="Times New Roman"/>
                <w:sz w:val="20"/>
              </w:rPr>
            </w:pPr>
            <w:r>
              <w:rPr>
                <w:rFonts w:ascii="Times New Roman" w:hAnsi="Times New Roman" w:cs="Times New Roman"/>
                <w:sz w:val="20"/>
              </w:rPr>
              <w:t xml:space="preserve">______________</w:t>
            </w:r>
          </w:p>
          <w:p>
            <w:pPr>
              <w:spacing/>
              <w:jc w:val="center"/>
              <w:rPr>
                <w:rFonts w:ascii="Times New Roman" w:hAnsi="Times New Roman" w:cs="Times New Roman"/>
                <w:sz w:val="20"/>
              </w:rPr>
            </w:pPr>
            <w:r>
              <w:rPr>
                <w:rFonts w:ascii="Times New Roman" w:hAnsi="Times New Roman" w:cs="Times New Roman"/>
                <w:sz w:val="20"/>
              </w:rPr>
              <w:t xml:space="preserve">(įrašomas)</w:t>
            </w:r>
          </w:p>
          <w:p>
            <w:pPr>
              <w:spacing/>
              <w:jc w:val="center"/>
              <w:rPr>
                <w:rFonts w:ascii="Times New Roman" w:hAnsi="Times New Roman" w:cs="Times New Roman"/>
                <w:sz w:val="20"/>
              </w:rPr>
            </w:pPr>
          </w:p>
        </w:tc>
        <w:tc>
          <w:tcPr>
            <w:tcW w:type="dxa" w:w="2410"/>
            <w:tcBorders>
              <w:top w:val="single" w:color="000000" w:sz="4" w:space="0"/>
              <w:left w:val="single" w:color="000000" w:sz="4" w:space="0"/>
              <w:bottom w:val="single" w:color="000000" w:sz="4" w:space="0"/>
              <w:right w:val="single" w:color="auto" w:sz="4" w:space="0"/>
            </w:tcBorders>
            <w:shd w:fill="F2F2F2" w:color="auto" w:val="clear"/>
            <w:vAlign w:val="center"/>
          </w:tcPr>
          <w:p>
            <w:pPr>
              <w:spacing/>
              <w:jc w:val="center"/>
              <w:rPr>
                <w:rFonts w:ascii="Times New Roman" w:hAnsi="Times New Roman" w:cs="Times New Roman"/>
                <w:sz w:val="20"/>
              </w:rPr>
            </w:pPr>
            <w:r>
              <w:rPr>
                <w:rFonts w:ascii="Times New Roman" w:hAnsi="Times New Roman" w:cs="Times New Roman"/>
                <w:sz w:val="20"/>
              </w:rPr>
              <w:t xml:space="preserve">Tiekėjas turi kolegialų valdymo organą - Valdybą</w:t>
            </w:r>
          </w:p>
          <w:p>
            <w:pPr>
              <w:spacing/>
              <w:jc w:val="center"/>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b/>
                <w:sz w:val="20"/>
              </w:rPr>
              <w:t xml:space="preserve">PAŽYMĖTI</w:t>
            </w:r>
            <w:r>
              <w:rPr>
                <w:rFonts w:ascii="Times New Roman" w:hAnsi="Times New Roman" w:cs="Times New Roman"/>
                <w:sz w:val="20"/>
              </w:rPr>
              <w:t xml:space="preserve">)</w:t>
            </w:r>
          </w:p>
        </w:tc>
        <w:tc>
          <w:tcPr>
            <w:tcW w:type="dxa" w:w="2693"/>
            <w:tcBorders>
              <w:top w:val="single" w:color="000000" w:sz="4" w:space="0"/>
              <w:left w:val="single" w:color="auto" w:sz="4" w:space="0"/>
              <w:bottom w:val="single" w:color="000000" w:sz="4" w:space="0"/>
              <w:right w:val="single" w:color="000000" w:sz="4" w:space="0"/>
            </w:tcBorders>
            <w:shd w:fill="F2F2F2" w:color="auto" w:val="clear"/>
            <w:vAlign w:val="center"/>
          </w:tcPr>
          <w:p>
            <w:pPr>
              <w:spacing/>
              <w:jc w:val="center"/>
              <w:rPr>
                <w:rFonts w:ascii="Times New Roman" w:hAnsi="Times New Roman" w:cs="Times New Roman"/>
                <w:sz w:val="20"/>
              </w:rPr>
            </w:pPr>
            <w:r>
              <w:rPr>
                <w:rFonts w:ascii="Times New Roman" w:hAnsi="Times New Roman" w:cs="Times New Roman"/>
                <w:sz w:val="20"/>
              </w:rPr>
              <w:t xml:space="preserve">Tiekėjas turi stebėtojų tarybą </w:t>
            </w:r>
          </w:p>
          <w:p>
            <w:pPr>
              <w:spacing/>
              <w:jc w:val="center"/>
              <w:rPr>
                <w:rFonts w:ascii="Times New Roman" w:hAnsi="Times New Roman" w:cs="Times New Roman"/>
                <w:sz w:val="20"/>
              </w:rPr>
            </w:pPr>
            <w:r>
              <w:rPr>
                <w:rFonts w:ascii="Times New Roman" w:hAnsi="Times New Roman" w:cs="Times New Roman"/>
                <w:sz w:val="20"/>
              </w:rPr>
              <w:t xml:space="preserve">(</w:t>
            </w:r>
            <w:r>
              <w:rPr>
                <w:rFonts w:ascii="Times New Roman" w:hAnsi="Times New Roman" w:cs="Times New Roman"/>
                <w:b/>
                <w:sz w:val="20"/>
              </w:rPr>
              <w:t xml:space="preserve">PAŽYMĖTI</w:t>
            </w:r>
            <w:r>
              <w:rPr>
                <w:rFonts w:ascii="Times New Roman" w:hAnsi="Times New Roman" w:cs="Times New Roman"/>
                <w:sz w:val="20"/>
              </w:rPr>
              <w:t xml:space="preserve">)</w:t>
            </w:r>
          </w:p>
        </w:tc>
        <w:tc>
          <w:tcPr>
            <w:tcW w:type="dxa" w:w="2835"/>
            <w:tcBorders>
              <w:top w:val="single" w:color="000000" w:sz="4" w:space="0"/>
              <w:left w:val="single" w:color="auto" w:sz="4" w:space="0"/>
              <w:bottom w:val="single" w:color="000000" w:sz="4" w:space="0"/>
              <w:right w:val="single" w:color="000000" w:sz="4" w:space="0"/>
            </w:tcBorders>
            <w:shd w:fill="F2F2F2" w:color="auto" w:val="clear"/>
            <w:vAlign w:val="center"/>
          </w:tcPr>
          <w:p>
            <w:pPr>
              <w:spacing/>
              <w:jc w:val="center"/>
              <w:rPr>
                <w:rFonts w:ascii="Times New Roman" w:hAnsi="Times New Roman" w:cs="Times New Roman"/>
                <w:bCs/>
                <w:iCs/>
                <w:sz w:val="20"/>
              </w:rPr>
            </w:pPr>
            <w:r>
              <w:rPr>
                <w:rFonts w:ascii="Times New Roman" w:hAnsi="Times New Roman" w:cs="Times New Roman"/>
                <w:bCs/>
                <w:iCs/>
                <w:sz w:val="20"/>
              </w:rPr>
              <w:t xml:space="preserve">Yra kiti asmenys, turintys teisę atstovauti Tiekėjui ar jį kontroliuoti, jo vardu priimti sprendimą sudaryti sandorį</w:t>
            </w:r>
          </w:p>
          <w:p>
            <w:pPr>
              <w:spacing/>
              <w:jc w:val="center"/>
              <w:rPr>
                <w:rFonts w:ascii="Times New Roman" w:hAnsi="Times New Roman" w:cs="Times New Roman"/>
                <w:b/>
                <w:bCs/>
                <w:iCs/>
                <w:sz w:val="20"/>
              </w:rPr>
            </w:pPr>
            <w:r>
              <w:rPr>
                <w:rFonts w:ascii="Times New Roman" w:hAnsi="Times New Roman" w:cs="Times New Roman"/>
                <w:sz w:val="20"/>
              </w:rPr>
              <w:t xml:space="preserve">(</w:t>
            </w:r>
            <w:r>
              <w:rPr>
                <w:rFonts w:ascii="Times New Roman" w:hAnsi="Times New Roman" w:cs="Times New Roman"/>
                <w:b/>
                <w:sz w:val="20"/>
              </w:rPr>
              <w:t xml:space="preserve">PAŽYMĖTI</w:t>
            </w:r>
            <w:r>
              <w:rPr>
                <w:rFonts w:ascii="Times New Roman" w:hAnsi="Times New Roman" w:cs="Times New Roman"/>
                <w:b/>
                <w:sz w:val="20"/>
              </w:rPr>
              <w:t xml:space="preserve">)</w:t>
            </w:r>
          </w:p>
        </w:tc>
      </w:tr>
      <w:tr>
        <w:trPr>
          <w:trHeight w:val="301" w:hRule="atLeast"/>
        </w:trPr>
        <w:tc>
          <w:tcPr>
            <w:tcW w:type="auto" w:w="0"/>
            <w:vMerge w:val="continue"/>
            <w:tcBorders>
              <w:top w:val="single" w:color="000000" w:sz="4" w:space="0"/>
              <w:left w:val="single" w:color="000000" w:sz="4" w:space="0"/>
              <w:bottom w:val="single" w:color="000000" w:sz="4" w:space="0"/>
              <w:right w:val="single" w:color="000000" w:sz="4" w:space="0"/>
            </w:tcBorders>
            <w:shd w:fill="F2F2F2" w:color="auto" w:val="clear"/>
            <w:hideMark/>
            <w:vAlign w:val="center"/>
          </w:tcPr>
          <w:p>
            <w:pPr>
              <w:spacing/>
              <w:rPr>
                <w:rFonts w:ascii="Times New Roman" w:hAnsi="Times New Roman" w:cs="Times New Roman"/>
                <w:sz w:val="20"/>
              </w:rPr>
            </w:pPr>
          </w:p>
        </w:tc>
        <w:tc>
          <w:tcPr>
            <w:tcW w:type="dxa" w:w="2410"/>
            <w:tcBorders>
              <w:top w:val="single" w:color="000000" w:sz="4" w:space="0"/>
              <w:left w:val="single" w:color="000000" w:sz="4" w:space="0"/>
              <w:bottom w:val="single" w:color="000000" w:sz="4" w:space="0"/>
              <w:right w:val="single" w:color="auto" w:sz="4" w:space="0"/>
            </w:tcBorders>
            <w:hideMark/>
          </w:tcPr>
          <w:p>
            <w:pPr>
              <w:spacing/>
              <w:rPr>
                <w:rFonts w:ascii="Times New Roman" w:hAnsi="Times New Roman" w:cs="Times New Roman"/>
                <w:sz w:val="20"/>
              </w:rPr>
            </w:pPr>
            <w:sdt>
              <w:sdtPr>
                <w:rPr>
                  <w:rFonts w:ascii="Times New Roman" w:hAnsi="Times New Roman" w:cs="Times New Roman"/>
                  <w:sz w:val="20"/>
                </w:rPr>
                <w:id w:val="-1282569986"/>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sz w:val="20"/>
              </w:rPr>
              <w:t xml:space="preserve"> Ne</w:t>
            </w:r>
          </w:p>
        </w:tc>
        <w:tc>
          <w:tcPr>
            <w:tcW w:type="dxa" w:w="2693"/>
            <w:tcBorders>
              <w:top w:val="single" w:color="000000" w:sz="4" w:space="0"/>
              <w:left w:val="single" w:color="auto" w:sz="4" w:space="0"/>
              <w:bottom w:val="single" w:color="000000" w:sz="4" w:space="0"/>
              <w:right w:val="single" w:color="000000" w:sz="4" w:space="0"/>
            </w:tcBorders>
            <w:hideMark/>
          </w:tcPr>
          <w:p>
            <w:pPr>
              <w:spacing/>
              <w:rPr>
                <w:rFonts w:ascii="Times New Roman" w:hAnsi="Times New Roman" w:cs="Times New Roman"/>
                <w:sz w:val="20"/>
              </w:rPr>
            </w:pPr>
            <w:sdt>
              <w:sdtPr>
                <w:rPr>
                  <w:rFonts w:ascii="Times New Roman" w:hAnsi="Times New Roman" w:cs="Times New Roman"/>
                  <w:sz w:val="20"/>
                </w:rPr>
                <w:id w:val="-323277826"/>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sz w:val="20"/>
              </w:rPr>
              <w:t xml:space="preserve"> Ne</w:t>
            </w:r>
          </w:p>
        </w:tc>
        <w:tc>
          <w:tcPr>
            <w:tcW w:type="dxa" w:w="2835"/>
            <w:tcBorders>
              <w:top w:val="single" w:color="000000" w:sz="4" w:space="0"/>
              <w:left w:val="single" w:color="auto" w:sz="4" w:space="0"/>
              <w:bottom w:val="single" w:color="000000" w:sz="4" w:space="0"/>
              <w:right w:val="single" w:color="000000" w:sz="4" w:space="0"/>
            </w:tcBorders>
            <w:hideMark/>
          </w:tcPr>
          <w:p>
            <w:pPr>
              <w:spacing/>
              <w:rPr>
                <w:rFonts w:ascii="Times New Roman" w:hAnsi="Times New Roman" w:cs="Times New Roman"/>
                <w:bCs/>
                <w:iCs/>
                <w:sz w:val="20"/>
              </w:rPr>
            </w:pPr>
            <w:sdt>
              <w:sdtPr>
                <w:rPr>
                  <w:rFonts w:ascii="Times New Roman" w:hAnsi="Times New Roman" w:cs="Times New Roman"/>
                  <w:sz w:val="20"/>
                </w:rPr>
                <w:id w:val="694736959"/>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sz w:val="20"/>
              </w:rPr>
              <w:t xml:space="preserve"> Ne</w:t>
            </w:r>
          </w:p>
        </w:tc>
      </w:tr>
      <w:tr>
        <w:trPr>
          <w:trHeight w:val="186" w:hRule="atLeast"/>
        </w:trPr>
        <w:tc>
          <w:tcPr>
            <w:tcW w:type="auto" w:w="0"/>
            <w:vMerge w:val="continue"/>
            <w:tcBorders>
              <w:top w:val="single" w:color="000000" w:sz="4" w:space="0"/>
              <w:left w:val="single" w:color="000000" w:sz="4" w:space="0"/>
              <w:bottom w:val="single" w:color="000000" w:sz="4" w:space="0"/>
              <w:right w:val="single" w:color="000000" w:sz="4" w:space="0"/>
            </w:tcBorders>
            <w:shd w:fill="F2F2F2" w:color="auto" w:val="clear"/>
            <w:hideMark/>
            <w:vAlign w:val="center"/>
          </w:tcPr>
          <w:p>
            <w:pPr>
              <w:spacing/>
              <w:rPr>
                <w:rFonts w:ascii="Times New Roman" w:hAnsi="Times New Roman" w:cs="Times New Roman"/>
                <w:sz w:val="20"/>
              </w:rPr>
            </w:pPr>
          </w:p>
        </w:tc>
        <w:tc>
          <w:tcPr>
            <w:tcW w:type="dxa" w:w="2410"/>
            <w:tcBorders>
              <w:top w:val="single" w:color="000000" w:sz="4" w:space="0"/>
              <w:left w:val="single" w:color="000000" w:sz="4" w:space="0"/>
              <w:bottom w:val="single" w:color="000000" w:sz="4" w:space="0"/>
              <w:right w:val="single" w:color="auto" w:sz="4" w:space="0"/>
            </w:tcBorders>
          </w:tcPr>
          <w:p>
            <w:pPr>
              <w:spacing/>
              <w:rPr>
                <w:rFonts w:ascii="Times New Roman" w:hAnsi="Times New Roman" w:cs="Times New Roman"/>
                <w:sz w:val="20"/>
              </w:rPr>
            </w:pPr>
            <w:sdt>
              <w:sdtPr>
                <w:rPr>
                  <w:rFonts w:ascii="Times New Roman" w:hAnsi="Times New Roman" w:cs="Times New Roman"/>
                  <w:sz w:val="20"/>
                </w:rPr>
                <w:id w:val="-602258043"/>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sz w:val="20"/>
              </w:rPr>
              <w:t xml:space="preserve"> Taip </w:t>
            </w:r>
          </w:p>
          <w:p>
            <w:pPr>
              <w:spacing/>
              <w:rPr>
                <w:rFonts w:ascii="Times New Roman" w:hAnsi="Times New Roman" w:cs="Times New Roman"/>
                <w:sz w:val="20"/>
              </w:rPr>
            </w:pPr>
            <w:r>
              <w:rPr>
                <w:rFonts w:ascii="Times New Roman" w:hAnsi="Times New Roman" w:cs="Times New Roman"/>
                <w:sz w:val="20"/>
              </w:rPr>
              <w:t xml:space="preserve">(jei taip - įrašomi asmenys)</w:t>
            </w:r>
          </w:p>
        </w:tc>
        <w:tc>
          <w:tcPr>
            <w:tcW w:type="dxa" w:w="2693"/>
            <w:tcBorders>
              <w:top w:val="single" w:color="000000" w:sz="4" w:space="0"/>
              <w:left w:val="single" w:color="auto" w:sz="4" w:space="0"/>
              <w:bottom w:val="single" w:color="000000" w:sz="4" w:space="0"/>
              <w:right w:val="single" w:color="000000" w:sz="4" w:space="0"/>
            </w:tcBorders>
            <w:hideMark/>
          </w:tcPr>
          <w:p>
            <w:pPr>
              <w:spacing/>
              <w:rPr>
                <w:rFonts w:ascii="Times New Roman" w:hAnsi="Times New Roman" w:cs="Times New Roman"/>
                <w:sz w:val="20"/>
              </w:rPr>
            </w:pPr>
            <w:sdt>
              <w:sdtPr>
                <w:rPr>
                  <w:rFonts w:ascii="Times New Roman" w:hAnsi="Times New Roman" w:cs="Times New Roman"/>
                  <w:sz w:val="20"/>
                </w:rPr>
                <w:id w:val="1260712083"/>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noProof/>
                <w:sz w:val="20"/>
              </w:rPr>
              <w:t xml:space="preserve"> </w:t>
            </w:r>
            <w:r>
              <w:rPr>
                <w:rFonts w:ascii="Times New Roman" w:hAnsi="Times New Roman" w:cs="Times New Roman"/>
                <w:sz w:val="20"/>
              </w:rPr>
              <w:t xml:space="preserve">Taip </w:t>
            </w:r>
          </w:p>
          <w:p>
            <w:pPr>
              <w:spacing/>
              <w:rPr>
                <w:rFonts w:ascii="Times New Roman" w:hAnsi="Times New Roman" w:cs="Times New Roman"/>
                <w:sz w:val="20"/>
              </w:rPr>
            </w:pPr>
            <w:r>
              <w:rPr>
                <w:rFonts w:ascii="Times New Roman" w:hAnsi="Times New Roman" w:cs="Times New Roman"/>
                <w:sz w:val="20"/>
              </w:rPr>
              <w:t xml:space="preserve">(jei taip - įrašomi asmenys)</w:t>
            </w:r>
          </w:p>
        </w:tc>
        <w:tc>
          <w:tcPr>
            <w:tcW w:type="dxa" w:w="2835"/>
            <w:tcBorders>
              <w:top w:val="single" w:color="000000" w:sz="4" w:space="0"/>
              <w:left w:val="single" w:color="auto" w:sz="4" w:space="0"/>
              <w:bottom w:val="single" w:color="000000" w:sz="4" w:space="0"/>
              <w:right w:val="single" w:color="000000" w:sz="4" w:space="0"/>
            </w:tcBorders>
            <w:hideMark/>
          </w:tcPr>
          <w:p>
            <w:pPr>
              <w:spacing/>
              <w:rPr>
                <w:rFonts w:ascii="Times New Roman" w:hAnsi="Times New Roman" w:cs="Times New Roman"/>
                <w:sz w:val="20"/>
              </w:rPr>
            </w:pPr>
            <w:sdt>
              <w:sdtPr>
                <w:rPr>
                  <w:rFonts w:ascii="Times New Roman" w:hAnsi="Times New Roman" w:cs="Times New Roman"/>
                  <w:sz w:val="20"/>
                </w:rPr>
                <w:id w:val="-1841152363"/>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sz w:val="20"/>
              </w:rPr>
              <w:t xml:space="preserve"> Taip </w:t>
            </w:r>
          </w:p>
          <w:p>
            <w:pPr>
              <w:spacing/>
              <w:rPr>
                <w:rFonts w:ascii="Times New Roman" w:hAnsi="Times New Roman" w:cs="Times New Roman"/>
                <w:sz w:val="20"/>
              </w:rPr>
            </w:pPr>
            <w:r>
              <w:rPr>
                <w:rFonts w:ascii="Times New Roman" w:hAnsi="Times New Roman" w:cs="Times New Roman"/>
                <w:sz w:val="20"/>
              </w:rPr>
              <w:t xml:space="preserve">(jei taip - įrašomi asmenys)</w:t>
            </w:r>
          </w:p>
        </w:tc>
      </w:tr>
      <w:tr>
        <w:trPr>
          <w:trHeight w:val="1315" w:hRule="atLeast"/>
        </w:trPr>
        <w:tc>
          <w:tcPr>
            <w:tcW w:type="dxa" w:w="1696"/>
            <w:vMerge w:val="restart"/>
            <w:tcBorders>
              <w:top w:val="single" w:color="000000" w:sz="4" w:space="0"/>
              <w:left w:val="single" w:color="000000" w:sz="4" w:space="0"/>
              <w:bottom w:val="single" w:color="000000" w:sz="4" w:space="0"/>
              <w:right w:val="single" w:color="000000" w:sz="4" w:space="0"/>
            </w:tcBorders>
            <w:shd w:fill="F2F2F2" w:color="auto" w:val="clear"/>
          </w:tcPr>
          <w:p>
            <w:pPr>
              <w:spacing/>
              <w:jc w:val="center"/>
              <w:rPr>
                <w:rFonts w:ascii="Times New Roman" w:hAnsi="Times New Roman" w:cs="Times New Roman"/>
                <w:sz w:val="20"/>
              </w:rPr>
            </w:pPr>
            <w:r>
              <w:rPr>
                <w:rFonts w:ascii="Times New Roman" w:hAnsi="Times New Roman" w:cs="Times New Roman"/>
                <w:b/>
                <w:sz w:val="20"/>
              </w:rPr>
              <w:t xml:space="preserve">Tiekėjų grupės nario / </w:t>
            </w:r>
            <w:r>
              <w:rPr>
                <w:rFonts w:ascii="Times New Roman" w:hAnsi="Times New Roman" w:cs="Times New Roman"/>
                <w:b/>
                <w:sz w:val="20"/>
              </w:rPr>
              <w:t xml:space="preserve">ū</w:t>
            </w:r>
            <w:r>
              <w:rPr>
                <w:rFonts w:ascii="Times New Roman" w:hAnsi="Times New Roman" w:cs="Times New Roman"/>
                <w:b/>
                <w:sz w:val="20"/>
              </w:rPr>
              <w:t xml:space="preserve">kio subjekto </w:t>
            </w:r>
            <w:r>
              <w:rPr>
                <w:rFonts w:ascii="Times New Roman" w:hAnsi="Times New Roman" w:cs="Times New Roman"/>
                <w:sz w:val="20"/>
              </w:rPr>
              <w:t xml:space="preserve">pavadinimas (kai remiamasi to ūkio subjekto pajėgumais)</w:t>
            </w:r>
          </w:p>
          <w:p>
            <w:pPr>
              <w:spacing/>
              <w:jc w:val="center"/>
              <w:rPr>
                <w:rFonts w:ascii="Times New Roman" w:hAnsi="Times New Roman" w:cs="Times New Roman"/>
                <w:sz w:val="20"/>
              </w:rPr>
            </w:pPr>
            <w:r>
              <w:rPr>
                <w:rFonts w:ascii="Times New Roman" w:hAnsi="Times New Roman" w:cs="Times New Roman"/>
                <w:sz w:val="20"/>
              </w:rPr>
              <w:t xml:space="preserve">______________</w:t>
            </w:r>
          </w:p>
          <w:p>
            <w:pPr>
              <w:spacing/>
              <w:jc w:val="center"/>
              <w:rPr>
                <w:rFonts w:ascii="Times New Roman" w:hAnsi="Times New Roman" w:cs="Times New Roman"/>
                <w:sz w:val="20"/>
              </w:rPr>
            </w:pPr>
            <w:r>
              <w:rPr>
                <w:rFonts w:ascii="Times New Roman" w:hAnsi="Times New Roman" w:cs="Times New Roman"/>
                <w:sz w:val="20"/>
              </w:rPr>
              <w:t xml:space="preserve">(įrašoma)</w:t>
            </w:r>
          </w:p>
        </w:tc>
        <w:tc>
          <w:tcPr>
            <w:tcW w:type="dxa" w:w="2410"/>
            <w:tcBorders>
              <w:top w:val="single" w:color="000000" w:sz="4" w:space="0"/>
              <w:left w:val="single" w:color="000000" w:sz="4" w:space="0"/>
              <w:bottom w:val="single" w:color="000000" w:sz="4" w:space="0"/>
              <w:right w:val="single" w:color="000000" w:sz="4" w:space="0"/>
            </w:tcBorders>
            <w:shd w:fill="F2F2F2" w:color="auto" w:val="clear"/>
            <w:vAlign w:val="center"/>
          </w:tcPr>
          <w:p>
            <w:pPr>
              <w:spacing/>
              <w:jc w:val="center"/>
              <w:rPr>
                <w:rFonts w:ascii="Times New Roman" w:hAnsi="Times New Roman" w:cs="Times New Roman"/>
                <w:sz w:val="20"/>
              </w:rPr>
            </w:pPr>
            <w:r>
              <w:rPr>
                <w:rFonts w:ascii="Times New Roman" w:hAnsi="Times New Roman" w:cs="Times New Roman"/>
                <w:sz w:val="20"/>
              </w:rPr>
              <w:t xml:space="preserve">Tiekėjas turi kolegialų valdymo organą - Valdybą</w:t>
            </w:r>
          </w:p>
          <w:p>
            <w:pPr>
              <w:spacing/>
              <w:jc w:val="center"/>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b/>
                <w:sz w:val="20"/>
              </w:rPr>
              <w:t xml:space="preserve">PAŽYMĖTI</w:t>
            </w:r>
            <w:r>
              <w:rPr>
                <w:rFonts w:ascii="Times New Roman" w:hAnsi="Times New Roman" w:cs="Times New Roman"/>
                <w:sz w:val="20"/>
              </w:rPr>
              <w:t xml:space="preserve">)</w:t>
            </w:r>
          </w:p>
        </w:tc>
        <w:tc>
          <w:tcPr>
            <w:tcW w:type="dxa" w:w="2693"/>
            <w:tcBorders>
              <w:top w:val="single" w:color="000000" w:sz="4" w:space="0"/>
              <w:left w:val="single" w:color="000000" w:sz="4" w:space="0"/>
              <w:bottom w:val="single" w:color="000000" w:sz="4" w:space="0"/>
              <w:right w:val="single" w:color="000000" w:sz="4" w:space="0"/>
            </w:tcBorders>
            <w:shd w:fill="F2F2F2" w:color="auto" w:val="clear"/>
            <w:vAlign w:val="center"/>
          </w:tcPr>
          <w:p>
            <w:pPr>
              <w:spacing/>
              <w:jc w:val="center"/>
              <w:rPr>
                <w:rFonts w:ascii="Times New Roman" w:hAnsi="Times New Roman" w:cs="Times New Roman"/>
                <w:sz w:val="20"/>
              </w:rPr>
            </w:pPr>
            <w:r>
              <w:rPr>
                <w:rFonts w:ascii="Times New Roman" w:hAnsi="Times New Roman" w:cs="Times New Roman"/>
                <w:sz w:val="20"/>
              </w:rPr>
              <w:t xml:space="preserve">Tiekėjas turi stebėtojų tarybą </w:t>
            </w:r>
          </w:p>
          <w:p>
            <w:pPr>
              <w:spacing/>
              <w:jc w:val="center"/>
              <w:rPr>
                <w:rFonts w:ascii="Times New Roman" w:hAnsi="Times New Roman" w:cs="Times New Roman"/>
                <w:sz w:val="20"/>
              </w:rPr>
            </w:pPr>
            <w:r>
              <w:rPr>
                <w:rFonts w:ascii="Times New Roman" w:hAnsi="Times New Roman" w:cs="Times New Roman"/>
                <w:sz w:val="20"/>
              </w:rPr>
              <w:t xml:space="preserve">(</w:t>
            </w:r>
            <w:r>
              <w:rPr>
                <w:rFonts w:ascii="Times New Roman" w:hAnsi="Times New Roman" w:cs="Times New Roman"/>
                <w:b/>
                <w:sz w:val="20"/>
              </w:rPr>
              <w:t xml:space="preserve">PAŽYMĖTI</w:t>
            </w:r>
            <w:r>
              <w:rPr>
                <w:rFonts w:ascii="Times New Roman" w:hAnsi="Times New Roman" w:cs="Times New Roman"/>
                <w:sz w:val="20"/>
              </w:rPr>
              <w:t xml:space="preserve">)</w:t>
            </w:r>
          </w:p>
        </w:tc>
        <w:tc>
          <w:tcPr>
            <w:tcW w:type="dxa" w:w="2835"/>
            <w:tcBorders>
              <w:top w:val="single" w:color="000000" w:sz="4" w:space="0"/>
              <w:left w:val="single" w:color="000000" w:sz="4" w:space="0"/>
              <w:bottom w:val="single" w:color="000000" w:sz="4" w:space="0"/>
              <w:right w:val="single" w:color="000000" w:sz="4" w:space="0"/>
            </w:tcBorders>
            <w:shd w:fill="F2F2F2" w:color="auto" w:val="clear"/>
            <w:vAlign w:val="center"/>
          </w:tcPr>
          <w:p>
            <w:pPr>
              <w:spacing/>
              <w:jc w:val="center"/>
              <w:rPr>
                <w:rFonts w:ascii="Times New Roman" w:hAnsi="Times New Roman" w:cs="Times New Roman"/>
                <w:bCs/>
                <w:iCs/>
                <w:sz w:val="20"/>
              </w:rPr>
            </w:pPr>
            <w:r>
              <w:rPr>
                <w:rFonts w:ascii="Times New Roman" w:hAnsi="Times New Roman" w:cs="Times New Roman"/>
                <w:bCs/>
                <w:iCs/>
                <w:sz w:val="20"/>
              </w:rPr>
              <w:t xml:space="preserve">Yra kiti asmenys, turintys teisę atstovauti Tiekėjui ar jį kontroliuoti, jo vardu priimti sprendimą sudaryti sandorį</w:t>
            </w:r>
          </w:p>
          <w:p>
            <w:pPr>
              <w:spacing/>
              <w:jc w:val="center"/>
              <w:rPr>
                <w:rFonts w:ascii="Times New Roman" w:hAnsi="Times New Roman" w:cs="Times New Roman"/>
                <w:b/>
                <w:bCs/>
                <w:iCs/>
                <w:sz w:val="20"/>
              </w:rPr>
            </w:pPr>
            <w:r>
              <w:rPr>
                <w:rFonts w:ascii="Times New Roman" w:hAnsi="Times New Roman" w:cs="Times New Roman"/>
                <w:sz w:val="20"/>
              </w:rPr>
              <w:t xml:space="preserve">(</w:t>
            </w:r>
            <w:r>
              <w:rPr>
                <w:rFonts w:ascii="Times New Roman" w:hAnsi="Times New Roman" w:cs="Times New Roman"/>
                <w:b/>
                <w:sz w:val="20"/>
              </w:rPr>
              <w:t xml:space="preserve">PAŽYMĖTI)</w:t>
            </w:r>
          </w:p>
        </w:tc>
      </w:tr>
      <w:tr>
        <w:trPr>
          <w:trHeight w:val="296" w:hRule="atLeast"/>
        </w:trPr>
        <w:tc>
          <w:tcPr>
            <w:tcW w:type="auto" w:w="0"/>
            <w:vMerge w:val="continue"/>
            <w:tcBorders>
              <w:top w:val="single" w:color="000000" w:sz="4" w:space="0"/>
              <w:left w:val="single" w:color="000000" w:sz="4" w:space="0"/>
              <w:bottom w:val="single" w:color="000000" w:sz="4" w:space="0"/>
              <w:right w:val="single" w:color="000000" w:sz="4" w:space="0"/>
            </w:tcBorders>
            <w:shd w:fill="F2F2F2" w:color="auto" w:val="clear"/>
            <w:hideMark/>
            <w:vAlign w:val="center"/>
          </w:tcPr>
          <w:p>
            <w:pPr>
              <w:spacing/>
              <w:rPr>
                <w:rFonts w:ascii="Times New Roman" w:hAnsi="Times New Roman" w:cs="Times New Roman"/>
                <w:sz w:val="20"/>
              </w:rPr>
            </w:pPr>
          </w:p>
        </w:tc>
        <w:tc>
          <w:tcPr>
            <w:tcW w:type="dxa" w:w="2410"/>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sz w:val="20"/>
              </w:rPr>
            </w:pPr>
            <w:sdt>
              <w:sdtPr>
                <w:rPr>
                  <w:rFonts w:ascii="Times New Roman" w:hAnsi="Times New Roman" w:cs="Times New Roman"/>
                  <w:sz w:val="20"/>
                </w:rPr>
                <w:id w:val="1329489016"/>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sz w:val="20"/>
              </w:rPr>
              <w:t xml:space="preserve"> Ne</w:t>
            </w:r>
          </w:p>
        </w:tc>
        <w:tc>
          <w:tcPr>
            <w:tcW w:type="dxa" w:w="2693"/>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sz w:val="20"/>
              </w:rPr>
            </w:pPr>
            <w:sdt>
              <w:sdtPr>
                <w:rPr>
                  <w:rFonts w:ascii="Times New Roman" w:hAnsi="Times New Roman" w:cs="Times New Roman"/>
                  <w:sz w:val="20"/>
                </w:rPr>
                <w:id w:val="-1548137014"/>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sz w:val="20"/>
              </w:rPr>
              <w:t xml:space="preserve"> Ne</w:t>
            </w:r>
          </w:p>
        </w:tc>
        <w:tc>
          <w:tcPr>
            <w:tcW w:type="dxa" w:w="2835"/>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bCs/>
                <w:iCs/>
                <w:sz w:val="20"/>
              </w:rPr>
            </w:pPr>
            <w:sdt>
              <w:sdtPr>
                <w:rPr>
                  <w:rFonts w:ascii="Times New Roman" w:hAnsi="Times New Roman" w:cs="Times New Roman"/>
                  <w:sz w:val="20"/>
                </w:rPr>
                <w:id w:val="-1714259578"/>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sz w:val="20"/>
              </w:rPr>
              <w:t xml:space="preserve"> Ne</w:t>
            </w:r>
          </w:p>
        </w:tc>
      </w:tr>
      <w:tr>
        <w:trPr>
          <w:trHeight w:val="530" w:hRule="atLeast"/>
        </w:trPr>
        <w:tc>
          <w:tcPr>
            <w:tcW w:type="auto" w:w="0"/>
            <w:vMerge w:val="continue"/>
            <w:tcBorders>
              <w:top w:val="single" w:color="000000" w:sz="4" w:space="0"/>
              <w:left w:val="single" w:color="000000" w:sz="4" w:space="0"/>
              <w:bottom w:val="single" w:color="000000" w:sz="4" w:space="0"/>
              <w:right w:val="single" w:color="000000" w:sz="4" w:space="0"/>
            </w:tcBorders>
            <w:shd w:fill="F2F2F2" w:color="auto" w:val="clear"/>
            <w:hideMark/>
            <w:vAlign w:val="center"/>
          </w:tcPr>
          <w:p>
            <w:pPr>
              <w:spacing/>
              <w:rPr>
                <w:rFonts w:ascii="Times New Roman" w:hAnsi="Times New Roman" w:cs="Times New Roman"/>
                <w:sz w:val="20"/>
              </w:rPr>
            </w:pPr>
          </w:p>
        </w:tc>
        <w:tc>
          <w:tcPr>
            <w:tcW w:type="dxa" w:w="2410"/>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sz w:val="20"/>
              </w:rPr>
            </w:pPr>
            <w:sdt>
              <w:sdtPr>
                <w:rPr>
                  <w:rFonts w:ascii="Times New Roman" w:hAnsi="Times New Roman" w:cs="Times New Roman"/>
                  <w:sz w:val="20"/>
                </w:rPr>
                <w:id w:val="1377047763"/>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sz w:val="20"/>
              </w:rPr>
              <w:t xml:space="preserve"> Taip </w:t>
            </w:r>
          </w:p>
          <w:p>
            <w:pPr>
              <w:spacing/>
              <w:jc w:val="center"/>
              <w:rPr>
                <w:rFonts w:ascii="Times New Roman" w:hAnsi="Times New Roman" w:cs="Times New Roman"/>
                <w:sz w:val="20"/>
              </w:rPr>
            </w:pPr>
            <w:r>
              <w:rPr>
                <w:rFonts w:ascii="Times New Roman" w:hAnsi="Times New Roman" w:cs="Times New Roman"/>
                <w:sz w:val="20"/>
              </w:rPr>
              <w:t xml:space="preserve">(jei taip - įrašomi asmenys)</w:t>
            </w:r>
          </w:p>
        </w:tc>
        <w:tc>
          <w:tcPr>
            <w:tcW w:type="dxa" w:w="2693"/>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sz w:val="20"/>
              </w:rPr>
            </w:pPr>
            <w:sdt>
              <w:sdtPr>
                <w:rPr>
                  <w:rFonts w:ascii="Times New Roman" w:hAnsi="Times New Roman" w:cs="Times New Roman"/>
                  <w:sz w:val="20"/>
                </w:rPr>
                <w:id w:val="1025530020"/>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noProof/>
                <w:sz w:val="20"/>
              </w:rPr>
              <w:t xml:space="preserve"> </w:t>
            </w:r>
            <w:r>
              <w:rPr>
                <w:rFonts w:ascii="Times New Roman" w:hAnsi="Times New Roman" w:cs="Times New Roman"/>
                <w:sz w:val="20"/>
              </w:rPr>
              <w:t xml:space="preserve">Taip </w:t>
            </w:r>
          </w:p>
          <w:p>
            <w:pPr>
              <w:spacing/>
              <w:jc w:val="center"/>
              <w:rPr>
                <w:rFonts w:ascii="Times New Roman" w:hAnsi="Times New Roman" w:cs="Times New Roman"/>
                <w:sz w:val="20"/>
              </w:rPr>
            </w:pPr>
            <w:r>
              <w:rPr>
                <w:rFonts w:ascii="Times New Roman" w:hAnsi="Times New Roman" w:cs="Times New Roman"/>
                <w:sz w:val="20"/>
              </w:rPr>
              <w:t xml:space="preserve">(jei taip - įrašomi asmenys)</w:t>
            </w:r>
          </w:p>
        </w:tc>
        <w:tc>
          <w:tcPr>
            <w:tcW w:type="dxa" w:w="2835"/>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sz w:val="20"/>
              </w:rPr>
            </w:pPr>
            <w:sdt>
              <w:sdtPr>
                <w:rPr>
                  <w:rFonts w:ascii="Times New Roman" w:hAnsi="Times New Roman" w:cs="Times New Roman"/>
                  <w:sz w:val="20"/>
                </w:rPr>
                <w:id w:val="-294215069"/>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rPr>
                  <w:t xml:space="preserve">☐</w:t>
                </w:r>
              </w:sdtContent>
            </w:sdt>
            <w:r>
              <w:rPr>
                <w:rFonts w:ascii="Times New Roman" w:hAnsi="Times New Roman" w:cs="Times New Roman"/>
                <w:sz w:val="20"/>
              </w:rPr>
              <w:t xml:space="preserve"> Taip </w:t>
            </w:r>
          </w:p>
          <w:p>
            <w:pPr>
              <w:spacing/>
              <w:rPr>
                <w:rFonts w:ascii="Times New Roman" w:hAnsi="Times New Roman" w:cs="Times New Roman"/>
                <w:sz w:val="20"/>
              </w:rPr>
            </w:pPr>
            <w:r>
              <w:rPr>
                <w:rFonts w:ascii="Times New Roman" w:hAnsi="Times New Roman" w:cs="Times New Roman"/>
                <w:sz w:val="20"/>
              </w:rPr>
              <w:t xml:space="preserve">(jei taip - įrašomi asmenys)</w:t>
            </w:r>
          </w:p>
        </w:tc>
      </w:tr>
    </w:tbl>
    <w:p w14:paraId="27893219">
      <w:pPr>
        <w:pStyle w:val="ListParagraph"/>
        <w:tabs>
          <w:tab w:val="left" w:pos="284"/>
        </w:tabs>
        <w:spacing w:after="0" w:line="240" w:lineRule="auto"/>
        <w:ind w:left="0"/>
        <w:jc w:val="both"/>
        <w:rPr>
          <w:rFonts w:ascii="Times New Roman" w:hAnsi="Times New Roman" w:cs="Times New Roman"/>
        </w:rPr>
      </w:pPr>
    </w:p>
    <w:p w14:paraId="666A25D9">
      <w:pPr>
        <w:pStyle w:val="ListParagraph"/>
        <w:numPr>
          <w:ilvl w:val="0"/>
          <w:numId w:val="9"/>
        </w:numPr>
        <w:tabs>
          <w:tab w:val="left" w:pos="284"/>
        </w:tabs>
        <w:spacing w:after="0" w:line="240" w:lineRule="auto"/>
        <w:ind w:left="0" w:firstLine="0"/>
        <w:jc w:val="both"/>
        <w:rPr>
          <w:rFonts w:ascii="Times New Roman" w:hAnsi="Times New Roman" w:cs="Times New Roman"/>
        </w:rPr>
      </w:pPr>
      <w:r>
        <w:rPr>
          <w:rFonts w:ascii="Times New Roman" w:hAnsi="Times New Roman" w:cs="Times New Roman"/>
        </w:rPr>
        <w:t xml:space="preserve">Informacija apie tiekėj</w:t>
      </w:r>
      <w:r>
        <w:rPr>
          <w:rFonts w:ascii="Times New Roman" w:hAnsi="Times New Roman" w:cs="Times New Roman"/>
        </w:rPr>
        <w:t xml:space="preserve">ą</w:t>
      </w:r>
      <w:r>
        <w:rPr>
          <w:rFonts w:ascii="Times New Roman" w:hAnsi="Times New Roman" w:cs="Times New Roman"/>
        </w:rPr>
        <w:t xml:space="preserve"> </w:t>
      </w:r>
      <w:r>
        <w:rPr>
          <w:rFonts w:ascii="Times New Roman" w:hAnsi="Times New Roman" w:cs="Times New Roman"/>
        </w:rPr>
        <w:t xml:space="preserve">/ tiekėjų grupės nari</w:t>
      </w:r>
      <w:r>
        <w:rPr>
          <w:rFonts w:ascii="Times New Roman" w:hAnsi="Times New Roman" w:cs="Times New Roman"/>
        </w:rPr>
        <w:t xml:space="preserve">us</w:t>
      </w:r>
      <w:r>
        <w:rPr>
          <w:rFonts w:ascii="Times New Roman" w:hAnsi="Times New Roman" w:cs="Times New Roman"/>
        </w:rPr>
        <w:t xml:space="preserve"> / ūkio subjekt</w:t>
      </w:r>
      <w:r>
        <w:rPr>
          <w:rFonts w:ascii="Times New Roman" w:hAnsi="Times New Roman" w:cs="Times New Roman"/>
        </w:rPr>
        <w:t xml:space="preserve">us</w:t>
      </w:r>
      <w:r>
        <w:rPr>
          <w:rFonts w:ascii="Times New Roman" w:hAnsi="Times New Roman" w:cs="Times New Roman"/>
        </w:rPr>
        <w:t xml:space="preserve">, subtiekėjus</w:t>
      </w:r>
      <w:r>
        <w:rPr>
          <w:rFonts w:ascii="Times New Roman" w:hAnsi="Times New Roman" w:cs="Times New Roman"/>
        </w:rPr>
        <w:t xml:space="preserve">, jų dalyvius</w:t>
      </w:r>
      <w:r>
        <w:rPr>
          <w:rFonts w:ascii="Times New Roman" w:hAnsi="Times New Roman" w:cs="Times New Roman"/>
        </w:rPr>
        <w:t xml:space="preserve"> ir juos kontroliuojančius ir sutarties vykdymui pasitelkiamus asmenis: </w:t>
      </w:r>
    </w:p>
    <w:tbl>
      <w:tblPr>
        <w:tblStyle w:val="TableGrid"/>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6"/>
        <w:gridCol w:w="2268"/>
        <w:gridCol w:w="2835"/>
        <w:gridCol w:w="2835"/>
      </w:tblGrid>
      <w:tr>
        <w:trPr>
          <w:trHeight w:val="886" w:hRule="atLeast"/>
        </w:trPr>
        <w:tc>
          <w:tcPr>
            <w:tcW w:type="dxa" w:w="1696"/>
            <w:vMerge w:val="restart"/>
            <w:tcBorders>
              <w:top w:val="single" w:color="000000" w:sz="4" w:space="0"/>
              <w:left w:val="single" w:color="000000" w:sz="4" w:space="0"/>
              <w:right w:val="single" w:color="000000" w:sz="4" w:space="0"/>
            </w:tcBorders>
            <w:shd w:fill="F2F2F2" w:color="auto" w:val="clear"/>
            <w:vAlign w:val="center"/>
          </w:tcPr>
          <w:p>
            <w:pPr>
              <w:spacing/>
              <w:jc w:val="center"/>
              <w:rPr>
                <w:rFonts w:ascii="Times New Roman" w:hAnsi="Times New Roman" w:cs="Times New Roman"/>
                <w:b/>
                <w:sz w:val="20"/>
                <w:szCs w:val="20"/>
              </w:rPr>
            </w:pPr>
            <w:r>
              <w:rPr>
                <w:rFonts w:ascii="Times New Roman" w:hAnsi="Times New Roman" w:cs="Times New Roman"/>
                <w:b/>
                <w:sz w:val="20"/>
                <w:szCs w:val="20"/>
              </w:rPr>
              <w:t xml:space="preserve">Tiekėjo pavadinimas</w:t>
            </w:r>
          </w:p>
          <w:p>
            <w:pPr>
              <w:spacing/>
              <w:jc w:val="center"/>
              <w:rPr>
                <w:rFonts w:ascii="Times New Roman" w:hAnsi="Times New Roman" w:cs="Times New Roman"/>
                <w:sz w:val="20"/>
                <w:szCs w:val="20"/>
              </w:rPr>
            </w:pPr>
            <w:r>
              <w:rPr>
                <w:rFonts w:ascii="Times New Roman" w:hAnsi="Times New Roman" w:cs="Times New Roman"/>
                <w:sz w:val="20"/>
                <w:szCs w:val="20"/>
              </w:rPr>
              <w:t xml:space="preserve">______________</w:t>
            </w:r>
          </w:p>
          <w:p>
            <w:pPr>
              <w:spacing/>
              <w:jc w:val="center"/>
              <w:rPr>
                <w:rFonts w:ascii="Times New Roman" w:hAnsi="Times New Roman" w:cs="Times New Roman"/>
                <w:sz w:val="20"/>
                <w:szCs w:val="20"/>
              </w:rPr>
            </w:pPr>
            <w:r>
              <w:rPr>
                <w:rFonts w:ascii="Times New Roman" w:hAnsi="Times New Roman" w:cs="Times New Roman"/>
                <w:sz w:val="20"/>
                <w:szCs w:val="20"/>
              </w:rPr>
              <w:t xml:space="preserve">(įrašomas)</w:t>
            </w:r>
          </w:p>
          <w:p>
            <w:pPr>
              <w:spacing/>
              <w:jc w:val="center"/>
              <w:rPr>
                <w:rFonts w:ascii="Times New Roman" w:hAnsi="Times New Roman" w:cs="Times New Roman"/>
                <w:sz w:val="20"/>
                <w:szCs w:val="20"/>
              </w:rPr>
            </w:pPr>
          </w:p>
        </w:tc>
        <w:tc>
          <w:tcPr>
            <w:tcW w:type="dxa" w:w="2268"/>
            <w:tcBorders>
              <w:top w:val="single" w:color="000000" w:sz="4" w:space="0"/>
              <w:left w:val="single" w:color="000000" w:sz="4" w:space="0"/>
              <w:bottom w:val="single" w:color="000000" w:sz="4" w:space="0"/>
              <w:right w:val="single" w:color="auto" w:sz="4" w:space="0"/>
            </w:tcBorders>
            <w:shd w:fill="F2F2F2" w:color="auto" w:val="clear"/>
            <w:vAlign w:val="center"/>
          </w:tcPr>
          <w:p>
            <w:pPr>
              <w:spacing/>
              <w:jc w:val="center"/>
              <w:rPr>
                <w:rFonts w:ascii="Times New Roman" w:hAnsi="Times New Roman" w:cs="Times New Roman"/>
                <w:sz w:val="20"/>
                <w:szCs w:val="20"/>
              </w:rPr>
            </w:pPr>
            <w:r>
              <w:rPr>
                <w:rFonts w:ascii="Times New Roman" w:hAnsi="Times New Roman" w:cs="Times New Roman"/>
                <w:sz w:val="20"/>
                <w:szCs w:val="20"/>
              </w:rPr>
              <w:t xml:space="preserve">Registracijos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PAŽYMĖTI)</w:t>
            </w:r>
          </w:p>
        </w:tc>
        <w:tc>
          <w:tcPr>
            <w:tcW w:type="dxa" w:w="2835"/>
            <w:tcBorders>
              <w:top w:val="single" w:color="000000" w:sz="4" w:space="0"/>
              <w:left w:val="single" w:color="auto" w:sz="4" w:space="0"/>
              <w:bottom w:val="single" w:color="000000" w:sz="4" w:space="0"/>
              <w:right w:val="single" w:color="000000" w:sz="4" w:space="0"/>
            </w:tcBorders>
            <w:shd w:fill="F2F2F2" w:color="auto" w:val="clear"/>
            <w:vAlign w:val="center"/>
          </w:tcPr>
          <w:p>
            <w:pPr>
              <w:spacing/>
              <w:jc w:val="center"/>
              <w:rPr>
                <w:rFonts w:ascii="Times New Roman" w:hAnsi="Times New Roman" w:cs="Times New Roman"/>
                <w:sz w:val="20"/>
                <w:szCs w:val="20"/>
              </w:rPr>
            </w:pPr>
            <w:r>
              <w:rPr>
                <w:rFonts w:ascii="Times New Roman" w:hAnsi="Times New Roman" w:cs="Times New Roman"/>
                <w:sz w:val="20"/>
                <w:szCs w:val="20"/>
              </w:rPr>
              <w:t xml:space="preserve">Kontroliuojančių juridinių asmenų registracijos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w:t>
            </w:r>
            <w:r>
              <w:rPr>
                <w:rFonts w:ascii="Times New Roman" w:hAnsi="Times New Roman" w:cs="Times New Roman"/>
                <w:b/>
                <w:sz w:val="20"/>
                <w:szCs w:val="20"/>
              </w:rPr>
              <w:t xml:space="preserve">PAŽYMĖTI)</w:t>
            </w:r>
          </w:p>
        </w:tc>
        <w:tc>
          <w:tcPr>
            <w:tcW w:type="dxa" w:w="2835"/>
            <w:tcBorders>
              <w:top w:val="single" w:color="000000" w:sz="4" w:space="0"/>
              <w:left w:val="single" w:color="auto" w:sz="4" w:space="0"/>
              <w:bottom w:val="single" w:color="000000" w:sz="4" w:space="0"/>
              <w:right w:val="single" w:color="000000" w:sz="4" w:space="0"/>
            </w:tcBorders>
            <w:shd w:fill="F2F2F2" w:color="auto" w:val="clear"/>
            <w:vAlign w:val="center"/>
          </w:tcPr>
          <w:p>
            <w:pPr>
              <w:spacing/>
              <w:jc w:val="center"/>
              <w:rPr>
                <w:rFonts w:ascii="Times New Roman" w:hAnsi="Times New Roman" w:cs="Times New Roman"/>
                <w:sz w:val="20"/>
                <w:szCs w:val="20"/>
              </w:rPr>
            </w:pPr>
            <w:r>
              <w:rPr>
                <w:rFonts w:ascii="Times New Roman" w:hAnsi="Times New Roman" w:cs="Times New Roman"/>
                <w:sz w:val="20"/>
                <w:szCs w:val="20"/>
              </w:rPr>
              <w:t xml:space="preserve">Kontroliuojančių fizinių asmenų pilietybė ir nuolatinė gyvenamoji vieta yra Lietuvos respublikoje</w:t>
            </w:r>
          </w:p>
          <w:p>
            <w:pPr>
              <w:spacing/>
              <w:jc w:val="center"/>
              <w:rPr>
                <w:rFonts w:ascii="Times New Roman" w:hAnsi="Times New Roman" w:cs="Times New Roman"/>
                <w:b/>
                <w:bCs/>
                <w:iCs/>
                <w:sz w:val="20"/>
                <w:szCs w:val="20"/>
              </w:rPr>
            </w:pPr>
            <w:r>
              <w:rPr>
                <w:rFonts w:ascii="Times New Roman" w:hAnsi="Times New Roman" w:cs="Times New Roman"/>
                <w:sz w:val="20"/>
                <w:szCs w:val="20"/>
              </w:rPr>
              <w:t xml:space="preserve">(</w:t>
            </w:r>
            <w:r>
              <w:rPr>
                <w:rFonts w:ascii="Times New Roman" w:hAnsi="Times New Roman" w:cs="Times New Roman"/>
                <w:b/>
                <w:sz w:val="20"/>
                <w:szCs w:val="20"/>
              </w:rPr>
              <w:t xml:space="preserve">PAŽYMĖTI)</w:t>
            </w:r>
          </w:p>
        </w:tc>
      </w:tr>
      <w:tr>
        <w:trPr>
          <w:trHeight w:val="210" w:hRule="atLeast"/>
        </w:trPr>
        <w:tc>
          <w:tcPr>
            <w:tcW w:type="dxa" w:w="1696"/>
            <w:vMerge w:val="continue"/>
            <w:tcBorders>
              <w:left w:val="single" w:color="000000" w:sz="4" w:space="0"/>
              <w:right w:val="single" w:color="000000" w:sz="4" w:space="0"/>
            </w:tcBorders>
            <w:shd w:fill="F2F2F2" w:color="auto" w:val="clear"/>
            <w:vAlign w:val="center"/>
          </w:tcPr>
          <w:p>
            <w:pPr>
              <w:spacing/>
              <w:rPr>
                <w:rFonts w:ascii="Times New Roman" w:hAnsi="Times New Roman" w:cs="Times New Roman"/>
                <w:sz w:val="20"/>
                <w:szCs w:val="20"/>
              </w:rPr>
            </w:pPr>
          </w:p>
        </w:tc>
        <w:tc>
          <w:tcPr>
            <w:tcW w:type="dxa" w:w="2268"/>
            <w:tcBorders>
              <w:top w:val="single" w:color="000000" w:sz="4" w:space="0"/>
              <w:left w:val="single" w:color="000000" w:sz="4" w:space="0"/>
              <w:bottom w:val="single" w:color="000000" w:sz="4" w:space="0"/>
              <w:right w:val="single" w:color="auto" w:sz="4" w:space="0"/>
            </w:tcBorders>
            <w:hideMark/>
          </w:tcPr>
          <w:p>
            <w:pPr>
              <w:spacing/>
              <w:rPr>
                <w:rFonts w:ascii="Times New Roman" w:hAnsi="Times New Roman" w:cs="Times New Roman"/>
                <w:sz w:val="20"/>
                <w:szCs w:val="20"/>
              </w:rPr>
            </w:pPr>
            <w:sdt>
              <w:sdtPr>
                <w:rPr>
                  <w:rFonts w:ascii="Times New Roman" w:hAnsi="Times New Roman" w:cs="Times New Roman"/>
                  <w:sz w:val="20"/>
                  <w:szCs w:val="20"/>
                </w:rPr>
                <w:id w:val="-2011515805"/>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c>
          <w:tcPr>
            <w:tcW w:type="dxa" w:w="2835"/>
            <w:tcBorders>
              <w:top w:val="single" w:color="000000" w:sz="4" w:space="0"/>
              <w:left w:val="single" w:color="auto" w:sz="4" w:space="0"/>
              <w:bottom w:val="single" w:color="000000" w:sz="4" w:space="0"/>
              <w:right w:val="single" w:color="000000" w:sz="4" w:space="0"/>
            </w:tcBorders>
            <w:hideMark/>
          </w:tcPr>
          <w:p>
            <w:pPr>
              <w:spacing/>
              <w:rPr>
                <w:rFonts w:ascii="Times New Roman" w:hAnsi="Times New Roman" w:cs="Times New Roman"/>
                <w:sz w:val="20"/>
                <w:szCs w:val="20"/>
              </w:rPr>
            </w:pPr>
            <w:sdt>
              <w:sdtPr>
                <w:rPr>
                  <w:rFonts w:ascii="Times New Roman" w:hAnsi="Times New Roman" w:cs="Times New Roman"/>
                  <w:sz w:val="20"/>
                  <w:szCs w:val="20"/>
                </w:rPr>
                <w:id w:val="-1886406253"/>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c>
          <w:tcPr>
            <w:tcW w:type="dxa" w:w="2835"/>
            <w:tcBorders>
              <w:top w:val="single" w:color="000000" w:sz="4" w:space="0"/>
              <w:left w:val="single" w:color="auto" w:sz="4" w:space="0"/>
              <w:bottom w:val="single" w:color="000000" w:sz="4" w:space="0"/>
              <w:right w:val="single" w:color="000000" w:sz="4" w:space="0"/>
            </w:tcBorders>
            <w:hideMark/>
          </w:tcPr>
          <w:p>
            <w:pPr>
              <w:spacing/>
              <w:rPr>
                <w:rFonts w:ascii="Times New Roman" w:hAnsi="Times New Roman" w:cs="Times New Roman"/>
                <w:bCs/>
                <w:iCs/>
                <w:sz w:val="20"/>
                <w:szCs w:val="20"/>
              </w:rPr>
            </w:pPr>
            <w:sdt>
              <w:sdtPr>
                <w:rPr>
                  <w:rFonts w:ascii="Times New Roman" w:hAnsi="Times New Roman" w:cs="Times New Roman"/>
                  <w:sz w:val="20"/>
                  <w:szCs w:val="20"/>
                </w:rPr>
                <w:id w:val="1234431873"/>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r>
      <w:tr>
        <w:trPr>
          <w:trHeight w:val="580" w:hRule="atLeast"/>
        </w:trPr>
        <w:tc>
          <w:tcPr>
            <w:tcW w:type="dxa" w:w="1696"/>
            <w:vMerge w:val="continue"/>
            <w:tcBorders>
              <w:left w:val="single" w:color="000000" w:sz="4" w:space="0"/>
              <w:right w:val="single" w:color="000000" w:sz="4" w:space="0"/>
            </w:tcBorders>
            <w:shd w:fill="F2F2F2" w:color="auto" w:val="clear"/>
            <w:vAlign w:val="center"/>
          </w:tcPr>
          <w:p>
            <w:pPr>
              <w:spacing/>
              <w:rPr>
                <w:rFonts w:ascii="Times New Roman" w:hAnsi="Times New Roman" w:cs="Times New Roman"/>
                <w:sz w:val="20"/>
                <w:szCs w:val="20"/>
              </w:rPr>
            </w:pPr>
          </w:p>
        </w:tc>
        <w:tc>
          <w:tcPr>
            <w:tcW w:type="dxa" w:w="2268"/>
            <w:tcBorders>
              <w:top w:val="single" w:color="000000" w:sz="4" w:space="0"/>
              <w:left w:val="single" w:color="000000" w:sz="4" w:space="0"/>
              <w:bottom w:val="single" w:color="000000" w:sz="4" w:space="0"/>
              <w:right w:val="single" w:color="auto"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1691063133"/>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(jei ne - įrašomas valstybės pavadinimas)</w:t>
            </w:r>
          </w:p>
        </w:tc>
        <w:tc>
          <w:tcPr>
            <w:tcW w:type="dxa" w:w="2835"/>
            <w:tcBorders>
              <w:top w:val="single" w:color="000000" w:sz="4" w:space="0"/>
              <w:left w:val="single" w:color="auto" w:sz="4" w:space="0"/>
              <w:bottom w:val="single" w:color="000000" w:sz="4" w:space="0"/>
              <w:right w:val="single" w:color="000000" w:sz="4" w:space="0"/>
            </w:tcBorders>
            <w:hideMark/>
          </w:tcPr>
          <w:p>
            <w:pPr>
              <w:spacing/>
              <w:rPr>
                <w:rFonts w:ascii="Times New Roman" w:hAnsi="Times New Roman" w:cs="Times New Roman"/>
                <w:sz w:val="20"/>
                <w:szCs w:val="20"/>
              </w:rPr>
            </w:pPr>
            <w:sdt>
              <w:sdtPr>
                <w:rPr>
                  <w:rFonts w:ascii="Times New Roman" w:hAnsi="Times New Roman" w:cs="Times New Roman"/>
                  <w:sz w:val="20"/>
                  <w:szCs w:val="20"/>
                </w:rPr>
                <w:id w:val="198913267"/>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w:t>
            </w:r>
            <w:r>
              <w:rPr>
                <w:rFonts w:ascii="Times New Roman" w:hAnsi="Times New Roman" w:cs="Times New Roman"/>
                <w:sz w:val="20"/>
                <w:szCs w:val="20"/>
              </w:rPr>
              <w:t xml:space="preserve">(jei ne - įrašoma asmenys ir valstybių pavadinimai)</w:t>
            </w:r>
          </w:p>
        </w:tc>
        <w:tc>
          <w:tcPr>
            <w:tcW w:type="dxa" w:w="2835"/>
            <w:tcBorders>
              <w:top w:val="single" w:color="000000" w:sz="4" w:space="0"/>
              <w:left w:val="single" w:color="auto" w:sz="4" w:space="0"/>
              <w:bottom w:val="single" w:color="000000" w:sz="4" w:space="0"/>
              <w:right w:val="single" w:color="000000" w:sz="4" w:space="0"/>
            </w:tcBorders>
            <w:hideMark/>
          </w:tcPr>
          <w:p>
            <w:pPr>
              <w:spacing/>
              <w:rPr>
                <w:rFonts w:ascii="Times New Roman" w:hAnsi="Times New Roman" w:cs="Times New Roman"/>
                <w:sz w:val="20"/>
                <w:szCs w:val="20"/>
              </w:rPr>
            </w:pPr>
            <w:sdt>
              <w:sdtPr>
                <w:rPr>
                  <w:rFonts w:ascii="Times New Roman" w:hAnsi="Times New Roman" w:cs="Times New Roman"/>
                  <w:sz w:val="20"/>
                  <w:szCs w:val="20"/>
                </w:rPr>
                <w:id w:val="-1378925648"/>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w:t>
            </w:r>
            <w:r>
              <w:rPr>
                <w:rFonts w:ascii="Times New Roman" w:hAnsi="Times New Roman" w:cs="Times New Roman"/>
                <w:sz w:val="20"/>
                <w:szCs w:val="20"/>
              </w:rPr>
              <w:t xml:space="preserve">(jei ne - įrašoma asmenys ir valstybių pavadinimai)</w:t>
            </w:r>
          </w:p>
        </w:tc>
      </w:tr>
      <w:tr>
        <w:trPr>
          <w:trHeight w:val="842" w:hRule="atLeast"/>
        </w:trPr>
        <w:tc>
          <w:tcPr>
            <w:tcW w:type="dxa" w:w="1696"/>
            <w:vMerge w:val="restart"/>
            <w:tcBorders>
              <w:top w:val="single" w:color="000000" w:sz="4" w:space="0"/>
              <w:left w:val="single" w:color="000000" w:sz="4" w:space="0"/>
              <w:right w:val="single" w:color="000000" w:sz="4" w:space="0"/>
            </w:tcBorders>
            <w:shd w:fill="F2F2F2" w:color="auto" w:val="clear"/>
            <w:vAlign w:val="center"/>
          </w:tcPr>
          <w:p>
            <w:pPr>
              <w:spacing/>
              <w:jc w:val="center"/>
              <w:rPr>
                <w:rFonts w:ascii="Times New Roman" w:hAnsi="Times New Roman" w:cs="Times New Roman"/>
                <w:sz w:val="20"/>
                <w:szCs w:val="20"/>
              </w:rPr>
            </w:pPr>
            <w:r>
              <w:rPr>
                <w:rFonts w:ascii="Times New Roman" w:hAnsi="Times New Roman" w:cs="Times New Roman"/>
                <w:b/>
                <w:sz w:val="20"/>
                <w:szCs w:val="20"/>
              </w:rPr>
              <w:t xml:space="preserve">Tiekėjų grupės nario (-ių)</w:t>
            </w:r>
            <w:r>
              <w:rPr>
                <w:rFonts w:ascii="Times New Roman" w:hAnsi="Times New Roman" w:cs="Times New Roman"/>
                <w:sz w:val="20"/>
                <w:szCs w:val="20"/>
              </w:rPr>
              <w:t xml:space="preserve"> pavadinimas (-ai), tuo atveju, jei yra jungtinė veikla, </w:t>
            </w:r>
            <w:r>
              <w:rPr>
                <w:rFonts w:ascii="Times New Roman" w:hAnsi="Times New Roman" w:cs="Times New Roman"/>
                <w:sz w:val="20"/>
                <w:szCs w:val="20"/>
              </w:rPr>
              <w:t xml:space="preserve">______________</w:t>
            </w:r>
          </w:p>
          <w:p>
            <w:pPr>
              <w:spacing/>
              <w:jc w:val="center"/>
              <w:rPr>
                <w:rFonts w:ascii="Times New Roman" w:hAnsi="Times New Roman" w:cs="Times New Roman"/>
                <w:sz w:val="20"/>
                <w:szCs w:val="20"/>
              </w:rPr>
            </w:pPr>
            <w:r>
              <w:rPr>
                <w:rFonts w:ascii="Times New Roman" w:hAnsi="Times New Roman" w:cs="Times New Roman"/>
                <w:sz w:val="20"/>
                <w:szCs w:val="20"/>
              </w:rPr>
              <w:t xml:space="preserve">(įrašoma)</w:t>
            </w:r>
          </w:p>
          <w:p>
            <w:pPr>
              <w:spacing/>
              <w:rPr>
                <w:rFonts w:ascii="Times New Roman" w:hAnsi="Times New Roman" w:cs="Times New Roman"/>
                <w:sz w:val="20"/>
                <w:szCs w:val="20"/>
              </w:rPr>
            </w:pPr>
          </w:p>
        </w:tc>
        <w:tc>
          <w:tcPr>
            <w:tcW w:type="dxa" w:w="2268"/>
            <w:tcBorders>
              <w:top w:val="single" w:color="000000" w:sz="4" w:space="0"/>
              <w:left w:val="single" w:color="000000" w:sz="4" w:space="0"/>
              <w:bottom w:val="single" w:color="000000" w:sz="4" w:space="0"/>
              <w:right w:val="single" w:color="000000" w:sz="4" w:space="0"/>
            </w:tcBorders>
            <w:shd w:fill="F2F2F2" w:color="auto" w:val="clear"/>
            <w:vAlign w:val="center"/>
          </w:tcPr>
          <w:p>
            <w:pPr>
              <w:spacing/>
              <w:jc w:val="center"/>
              <w:rPr>
                <w:rFonts w:ascii="Times New Roman" w:hAnsi="Times New Roman" w:cs="Times New Roman"/>
                <w:sz w:val="20"/>
                <w:szCs w:val="20"/>
              </w:rPr>
            </w:pPr>
            <w:r>
              <w:rPr>
                <w:rFonts w:ascii="Times New Roman" w:hAnsi="Times New Roman" w:cs="Times New Roman"/>
                <w:sz w:val="20"/>
                <w:szCs w:val="20"/>
              </w:rPr>
              <w:t xml:space="preserve">Registracijos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PAŽYMĖTI</w:t>
            </w:r>
            <w:r>
              <w:rPr>
                <w:rFonts w:ascii="Times New Roman" w:hAnsi="Times New Roman" w:cs="Times New Roman"/>
                <w:sz w:val="20"/>
                <w:szCs w:val="20"/>
              </w:rPr>
              <w:t xml:space="preserve">)</w:t>
            </w:r>
          </w:p>
        </w:tc>
        <w:tc>
          <w:tcPr>
            <w:tcW w:type="dxa" w:w="2835"/>
            <w:tcBorders>
              <w:top w:val="single" w:color="000000" w:sz="4" w:space="0"/>
              <w:left w:val="single" w:color="000000" w:sz="4" w:space="0"/>
              <w:bottom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r>
              <w:rPr>
                <w:rFonts w:ascii="Times New Roman" w:hAnsi="Times New Roman" w:cs="Times New Roman"/>
                <w:sz w:val="20"/>
                <w:szCs w:val="20"/>
              </w:rPr>
              <w:t xml:space="preserve">Kontroliuojančių juridinių asmenų registracijos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w:t>
            </w:r>
            <w:r>
              <w:rPr>
                <w:rFonts w:ascii="Times New Roman" w:hAnsi="Times New Roman" w:cs="Times New Roman"/>
                <w:b/>
                <w:sz w:val="20"/>
                <w:szCs w:val="20"/>
              </w:rPr>
              <w:t xml:space="preserve">PAŽYMĖTI</w:t>
            </w:r>
            <w:r>
              <w:rPr>
                <w:rFonts w:ascii="Times New Roman" w:hAnsi="Times New Roman" w:cs="Times New Roman"/>
                <w:sz w:val="20"/>
                <w:szCs w:val="20"/>
              </w:rPr>
              <w:t xml:space="preserve">)</w:t>
            </w:r>
          </w:p>
        </w:tc>
        <w:tc>
          <w:tcPr>
            <w:tcW w:type="dxa" w:w="2835"/>
            <w:tcBorders>
              <w:top w:val="single" w:color="000000" w:sz="4" w:space="0"/>
              <w:left w:val="single" w:color="000000" w:sz="4" w:space="0"/>
              <w:bottom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r>
              <w:rPr>
                <w:rFonts w:ascii="Times New Roman" w:hAnsi="Times New Roman" w:cs="Times New Roman"/>
                <w:sz w:val="20"/>
                <w:szCs w:val="20"/>
              </w:rPr>
              <w:t xml:space="preserve">Kontroliuojančių fizinių asmenų pilietybė ir nuolatinė gyvenamoji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w:t>
            </w:r>
            <w:r>
              <w:rPr>
                <w:rFonts w:ascii="Times New Roman" w:hAnsi="Times New Roman" w:cs="Times New Roman"/>
                <w:b/>
                <w:sz w:val="20"/>
                <w:szCs w:val="20"/>
              </w:rPr>
              <w:t xml:space="preserve">PAŽYMĖTI)</w:t>
            </w:r>
          </w:p>
        </w:tc>
      </w:tr>
      <w:tr>
        <w:trPr>
          <w:trHeight w:val="249" w:hRule="atLeast"/>
        </w:trPr>
        <w:tc>
          <w:tcPr>
            <w:tcW w:type="dxa" w:w="1696"/>
            <w:vMerge w:val="continue"/>
            <w:tcBorders>
              <w:left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p>
        </w:tc>
        <w:tc>
          <w:tcPr>
            <w:tcW w:type="dxa" w:w="2268"/>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sz w:val="20"/>
                <w:szCs w:val="20"/>
              </w:rPr>
            </w:pPr>
            <w:sdt>
              <w:sdtPr>
                <w:rPr>
                  <w:rFonts w:ascii="Times New Roman" w:hAnsi="Times New Roman" w:cs="Times New Roman"/>
                  <w:sz w:val="20"/>
                  <w:szCs w:val="20"/>
                </w:rPr>
                <w:id w:val="940193347"/>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c>
          <w:tcPr>
            <w:tcW w:type="dxa" w:w="2835"/>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sz w:val="20"/>
                <w:szCs w:val="20"/>
              </w:rPr>
            </w:pPr>
            <w:sdt>
              <w:sdtPr>
                <w:rPr>
                  <w:rFonts w:ascii="Times New Roman" w:hAnsi="Times New Roman" w:cs="Times New Roman"/>
                  <w:sz w:val="20"/>
                  <w:szCs w:val="20"/>
                </w:rPr>
                <w:id w:val="-106666246"/>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c>
          <w:tcPr>
            <w:tcW w:type="dxa" w:w="2835"/>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bCs/>
                <w:iCs/>
                <w:sz w:val="20"/>
                <w:szCs w:val="20"/>
              </w:rPr>
            </w:pPr>
            <w:sdt>
              <w:sdtPr>
                <w:rPr>
                  <w:rFonts w:ascii="Times New Roman" w:hAnsi="Times New Roman" w:cs="Times New Roman"/>
                  <w:sz w:val="20"/>
                  <w:szCs w:val="20"/>
                </w:rPr>
                <w:id w:val="-639418838"/>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r>
      <w:tr>
        <w:trPr>
          <w:trHeight w:val="493" w:hRule="atLeast"/>
        </w:trPr>
        <w:tc>
          <w:tcPr>
            <w:tcW w:type="dxa" w:w="1696"/>
            <w:vMerge w:val="continue"/>
            <w:tcBorders>
              <w:left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p>
        </w:tc>
        <w:tc>
          <w:tcPr>
            <w:tcW w:type="dxa" w:w="2268"/>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sz w:val="20"/>
                <w:szCs w:val="20"/>
              </w:rPr>
            </w:pPr>
            <w:sdt>
              <w:sdtPr>
                <w:rPr>
                  <w:rFonts w:ascii="Times New Roman" w:hAnsi="Times New Roman" w:cs="Times New Roman"/>
                  <w:sz w:val="20"/>
                  <w:szCs w:val="20"/>
                </w:rPr>
                <w:id w:val="872743665"/>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(jei ne - įrašomas valstybės pavadinimas)</w:t>
            </w:r>
          </w:p>
        </w:tc>
        <w:tc>
          <w:tcPr>
            <w:tcW w:type="dxa" w:w="2835"/>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sz w:val="20"/>
                <w:szCs w:val="20"/>
              </w:rPr>
            </w:pPr>
            <w:sdt>
              <w:sdtPr>
                <w:rPr>
                  <w:rFonts w:ascii="Times New Roman" w:hAnsi="Times New Roman" w:cs="Times New Roman"/>
                  <w:sz w:val="20"/>
                  <w:szCs w:val="20"/>
                </w:rPr>
                <w:id w:val="277695354"/>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w:t>
            </w:r>
            <w:r>
              <w:rPr>
                <w:rFonts w:ascii="Times New Roman" w:hAnsi="Times New Roman" w:cs="Times New Roman"/>
                <w:sz w:val="20"/>
                <w:szCs w:val="20"/>
              </w:rPr>
              <w:t xml:space="preserve">(jei ne - įrašoma asmenys ir valstybių pavadinimai)</w:t>
            </w:r>
          </w:p>
          <w:p>
            <w:pPr>
              <w:spacing/>
              <w:jc w:val="center"/>
              <w:rPr>
                <w:rFonts w:ascii="Times New Roman" w:hAnsi="Times New Roman" w:cs="Times New Roman"/>
                <w:sz w:val="20"/>
                <w:szCs w:val="20"/>
              </w:rPr>
            </w:pPr>
          </w:p>
        </w:tc>
        <w:tc>
          <w:tcPr>
            <w:tcW w:type="dxa" w:w="2835"/>
            <w:tcBorders>
              <w:top w:val="single" w:color="000000" w:sz="4" w:space="0"/>
              <w:left w:val="single" w:color="000000" w:sz="4" w:space="0"/>
              <w:bottom w:val="single" w:color="000000" w:sz="4" w:space="0"/>
              <w:right w:val="single" w:color="000000" w:sz="4" w:space="0"/>
            </w:tcBorders>
            <w:hideMark/>
          </w:tcPr>
          <w:p>
            <w:pPr>
              <w:spacing/>
              <w:rPr>
                <w:rFonts w:ascii="Times New Roman" w:hAnsi="Times New Roman" w:cs="Times New Roman"/>
                <w:sz w:val="20"/>
                <w:szCs w:val="20"/>
              </w:rPr>
            </w:pPr>
            <w:sdt>
              <w:sdtPr>
                <w:rPr>
                  <w:rFonts w:ascii="Times New Roman" w:hAnsi="Times New Roman" w:cs="Times New Roman"/>
                  <w:sz w:val="20"/>
                  <w:szCs w:val="20"/>
                </w:rPr>
                <w:id w:val="-852723761"/>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(jei ne - įrašoma asmenys ir valstyb</w:t>
            </w:r>
            <w:r>
              <w:rPr>
                <w:rFonts w:ascii="Times New Roman" w:hAnsi="Times New Roman" w:cs="Times New Roman"/>
                <w:sz w:val="20"/>
                <w:szCs w:val="20"/>
              </w:rPr>
              <w:t xml:space="preserve">i</w:t>
            </w:r>
            <w:r>
              <w:rPr>
                <w:rFonts w:ascii="Times New Roman" w:hAnsi="Times New Roman" w:cs="Times New Roman"/>
                <w:sz w:val="20"/>
                <w:szCs w:val="20"/>
              </w:rPr>
              <w:t xml:space="preserve">ų pavadinimai)</w:t>
            </w:r>
          </w:p>
          <w:p>
            <w:pPr>
              <w:spacing/>
              <w:jc w:val="center"/>
              <w:rPr>
                <w:rFonts w:ascii="Times New Roman" w:hAnsi="Times New Roman" w:cs="Times New Roman"/>
                <w:sz w:val="20"/>
                <w:szCs w:val="20"/>
              </w:rPr>
            </w:pPr>
          </w:p>
        </w:tc>
      </w:tr>
      <w:tr>
        <w:trPr>
          <w:trHeight w:val="598" w:hRule="atLeast"/>
        </w:trPr>
        <w:tc>
          <w:tcPr>
            <w:tcW w:type="dxa" w:w="1696"/>
            <w:vMerge w:val="restart"/>
            <w:tcBorders>
              <w:top w:val="single" w:color="000000" w:sz="4" w:space="0"/>
              <w:left w:val="single" w:color="000000" w:sz="4" w:space="0"/>
              <w:right w:val="single" w:color="000000" w:sz="4" w:space="0"/>
            </w:tcBorders>
            <w:shd w:fill="F2F2F2" w:color="auto" w:val="clear"/>
            <w:vAlign w:val="center"/>
          </w:tcPr>
          <w:p>
            <w:pPr>
              <w:spacing/>
              <w:jc w:val="center"/>
              <w:rPr>
                <w:rFonts w:ascii="Times New Roman" w:hAnsi="Times New Roman" w:cs="Times New Roman"/>
                <w:sz w:val="20"/>
              </w:rPr>
            </w:pPr>
            <w:r>
              <w:rPr>
                <w:rFonts w:ascii="Times New Roman" w:hAnsi="Times New Roman" w:cs="Times New Roman"/>
                <w:b/>
                <w:sz w:val="20"/>
              </w:rPr>
              <w:t xml:space="preserve">Ūkio subjekto </w:t>
            </w:r>
            <w:r>
              <w:rPr>
                <w:rFonts w:ascii="Times New Roman" w:hAnsi="Times New Roman" w:cs="Times New Roman"/>
                <w:b/>
                <w:sz w:val="20"/>
              </w:rPr>
              <w:t xml:space="preserve">(</w:t>
            </w:r>
            <w:r>
              <w:rPr>
                <w:rFonts w:ascii="Times New Roman" w:hAnsi="Times New Roman" w:cs="Times New Roman"/>
                <w:b/>
                <w:sz w:val="20"/>
              </w:rPr>
              <w:t xml:space="preserve">-</w:t>
            </w:r>
            <w:r>
              <w:rPr>
                <w:rFonts w:ascii="Times New Roman" w:hAnsi="Times New Roman" w:cs="Times New Roman"/>
                <w:b/>
                <w:sz w:val="20"/>
              </w:rPr>
              <w:t xml:space="preserve">ų) </w:t>
            </w:r>
            <w:r>
              <w:rPr>
                <w:rFonts w:ascii="Times New Roman" w:hAnsi="Times New Roman" w:cs="Times New Roman"/>
                <w:sz w:val="20"/>
              </w:rPr>
              <w:t xml:space="preserve">pavadinimas (-ai)</w:t>
            </w:r>
            <w:r>
              <w:rPr>
                <w:rFonts w:ascii="Times New Roman" w:hAnsi="Times New Roman" w:cs="Times New Roman"/>
                <w:sz w:val="20"/>
              </w:rPr>
              <w:t xml:space="preserve">, – jei pasitelkiamas (-i) kvalifikacijos atitikimui</w:t>
            </w:r>
          </w:p>
          <w:p>
            <w:pPr>
              <w:spacing/>
              <w:jc w:val="center"/>
              <w:rPr>
                <w:rFonts w:ascii="Times New Roman" w:hAnsi="Times New Roman" w:cs="Times New Roman"/>
                <w:sz w:val="20"/>
                <w:szCs w:val="20"/>
              </w:rPr>
            </w:pPr>
            <w:r>
              <w:rPr>
                <w:rFonts w:ascii="Times New Roman" w:hAnsi="Times New Roman" w:cs="Times New Roman"/>
                <w:sz w:val="20"/>
                <w:szCs w:val="20"/>
              </w:rPr>
              <w:t xml:space="preserve">_____________</w:t>
            </w:r>
          </w:p>
          <w:p>
            <w:pPr>
              <w:spacing/>
              <w:jc w:val="center"/>
              <w:rPr>
                <w:rFonts w:ascii="Times New Roman" w:hAnsi="Times New Roman" w:cs="Times New Roman"/>
                <w:sz w:val="20"/>
                <w:szCs w:val="20"/>
              </w:rPr>
            </w:pPr>
            <w:r>
              <w:rPr>
                <w:rFonts w:ascii="Times New Roman" w:hAnsi="Times New Roman" w:cs="Times New Roman"/>
                <w:sz w:val="20"/>
                <w:szCs w:val="20"/>
              </w:rPr>
              <w:t xml:space="preserve">(įrašoma)</w:t>
            </w:r>
          </w:p>
        </w:tc>
        <w:tc>
          <w:tcPr>
            <w:tcW w:type="dxa" w:w="2268"/>
            <w:tcBorders>
              <w:top w:val="single" w:color="000000" w:sz="4" w:space="0"/>
              <w:left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r>
              <w:rPr>
                <w:rFonts w:ascii="Times New Roman" w:hAnsi="Times New Roman" w:cs="Times New Roman"/>
                <w:sz w:val="20"/>
                <w:szCs w:val="20"/>
              </w:rPr>
              <w:t xml:space="preserve">Registracijos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PAŽYMĖTI</w:t>
            </w:r>
            <w:r>
              <w:rPr>
                <w:rFonts w:ascii="Times New Roman" w:hAnsi="Times New Roman" w:cs="Times New Roman"/>
                <w:sz w:val="20"/>
                <w:szCs w:val="20"/>
              </w:rPr>
              <w:t xml:space="preserve">)</w:t>
            </w:r>
          </w:p>
          <w:p>
            <w:pPr>
              <w:spacing/>
              <w:jc w:val="center"/>
              <w:rPr>
                <w:rFonts w:ascii="Times New Roman" w:hAnsi="Times New Roman" w:cs="Times New Roman"/>
                <w:sz w:val="20"/>
                <w:szCs w:val="20"/>
              </w:rPr>
            </w:pPr>
          </w:p>
        </w:tc>
        <w:tc>
          <w:tcPr>
            <w:tcW w:type="dxa" w:w="2835"/>
            <w:tcBorders>
              <w:top w:val="single" w:color="000000" w:sz="4" w:space="0"/>
              <w:left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r>
              <w:rPr>
                <w:rFonts w:ascii="Times New Roman" w:hAnsi="Times New Roman" w:cs="Times New Roman"/>
                <w:sz w:val="20"/>
                <w:szCs w:val="20"/>
              </w:rPr>
              <w:t xml:space="preserve">Kontroliuojančių juridinių asmenų registracijos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w:t>
            </w:r>
            <w:r>
              <w:rPr>
                <w:rFonts w:ascii="Times New Roman" w:hAnsi="Times New Roman" w:cs="Times New Roman"/>
                <w:b/>
                <w:sz w:val="20"/>
                <w:szCs w:val="20"/>
              </w:rPr>
              <w:t xml:space="preserve">PAŽYMĖTI</w:t>
            </w:r>
            <w:r>
              <w:rPr>
                <w:rFonts w:ascii="Times New Roman" w:hAnsi="Times New Roman" w:cs="Times New Roman"/>
                <w:sz w:val="20"/>
                <w:szCs w:val="20"/>
              </w:rPr>
              <w:t xml:space="preserve">)</w:t>
            </w:r>
          </w:p>
        </w:tc>
        <w:tc>
          <w:tcPr>
            <w:tcW w:type="dxa" w:w="2835"/>
            <w:tcBorders>
              <w:top w:val="single" w:color="000000" w:sz="4" w:space="0"/>
              <w:left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r>
              <w:rPr>
                <w:rFonts w:ascii="Times New Roman" w:hAnsi="Times New Roman" w:cs="Times New Roman"/>
                <w:sz w:val="20"/>
                <w:szCs w:val="20"/>
              </w:rPr>
              <w:t xml:space="preserve">Kontroliuojančių fizinių asmenų pilietybė ir nuolatinė gyvenamoji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w:t>
            </w:r>
            <w:r>
              <w:rPr>
                <w:rFonts w:ascii="Times New Roman" w:hAnsi="Times New Roman" w:cs="Times New Roman"/>
                <w:b/>
                <w:sz w:val="20"/>
                <w:szCs w:val="20"/>
              </w:rPr>
              <w:t xml:space="preserve">PAŽYMĖTI</w:t>
            </w:r>
            <w:r>
              <w:rPr>
                <w:rFonts w:ascii="Times New Roman" w:hAnsi="Times New Roman" w:cs="Times New Roman"/>
                <w:sz w:val="20"/>
                <w:szCs w:val="20"/>
              </w:rPr>
              <w:t xml:space="preserve">)</w:t>
            </w:r>
          </w:p>
        </w:tc>
      </w:tr>
      <w:tr>
        <w:trPr>
          <w:trHeight w:val="186" w:hRule="atLeast"/>
        </w:trPr>
        <w:tc>
          <w:tcPr>
            <w:tcW w:type="dxa" w:w="1696"/>
            <w:vMerge w:val="continue"/>
            <w:tcBorders>
              <w:left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p>
        </w:tc>
        <w:tc>
          <w:tcPr>
            <w:tcW w:type="dxa" w:w="2268"/>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1838033077"/>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c>
          <w:tcPr>
            <w:tcW w:type="dxa" w:w="2835"/>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91468660"/>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c>
          <w:tcPr>
            <w:tcW w:type="dxa" w:w="2835"/>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386883051"/>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r>
      <w:tr>
        <w:trPr>
          <w:trHeight w:val="394" w:hRule="atLeast"/>
        </w:trPr>
        <w:tc>
          <w:tcPr>
            <w:tcW w:type="dxa" w:w="1696"/>
            <w:vMerge w:val="continue"/>
            <w:tcBorders>
              <w:left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p>
        </w:tc>
        <w:tc>
          <w:tcPr>
            <w:tcW w:type="dxa" w:w="2268"/>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1629899921"/>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(jei ne - įrašomas valstybės pavadinimas)</w:t>
            </w:r>
          </w:p>
        </w:tc>
        <w:tc>
          <w:tcPr>
            <w:tcW w:type="dxa" w:w="2835"/>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1287354067"/>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w:t>
            </w:r>
            <w:r>
              <w:rPr>
                <w:rFonts w:ascii="Times New Roman" w:hAnsi="Times New Roman" w:cs="Times New Roman"/>
                <w:sz w:val="20"/>
                <w:szCs w:val="20"/>
              </w:rPr>
              <w:t xml:space="preserve">(jei ne - įrašoma asmenys ir valstybių pavadinimai)</w:t>
            </w:r>
          </w:p>
        </w:tc>
        <w:tc>
          <w:tcPr>
            <w:tcW w:type="dxa" w:w="2835"/>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371301682"/>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w:t>
            </w:r>
            <w:r>
              <w:rPr>
                <w:rFonts w:ascii="Times New Roman" w:hAnsi="Times New Roman" w:cs="Times New Roman"/>
                <w:sz w:val="20"/>
                <w:szCs w:val="20"/>
              </w:rPr>
              <w:t xml:space="preserve">(jei ne - įrašoma asmenys ir valstybių pavadinimai)</w:t>
            </w:r>
          </w:p>
        </w:tc>
      </w:tr>
      <w:tr>
        <w:trPr>
          <w:trHeight w:val="186" w:hRule="atLeast"/>
        </w:trPr>
        <w:tc>
          <w:tcPr>
            <w:tcW w:type="dxa" w:w="1696"/>
            <w:vMerge w:val="restart"/>
            <w:tcBorders>
              <w:top w:val="single" w:color="000000" w:sz="4" w:space="0"/>
              <w:left w:val="single" w:color="000000" w:sz="4" w:space="0"/>
              <w:right w:val="single" w:color="000000" w:sz="4" w:space="0"/>
            </w:tcBorders>
            <w:shd w:fill="F2F2F2" w:color="auto" w:val="clear"/>
            <w:vAlign w:val="center"/>
          </w:tcPr>
          <w:p>
            <w:pPr>
              <w:spacing/>
              <w:jc w:val="center"/>
              <w:rPr>
                <w:rFonts w:ascii="Times New Roman" w:hAnsi="Times New Roman" w:cs="Times New Roman"/>
                <w:sz w:val="20"/>
              </w:rPr>
            </w:pPr>
            <w:r>
              <w:rPr>
                <w:rFonts w:ascii="Times New Roman" w:hAnsi="Times New Roman" w:cs="Times New Roman"/>
                <w:b/>
                <w:sz w:val="20"/>
              </w:rPr>
              <w:t xml:space="preserve">Subtiekėjo (-ų) </w:t>
            </w:r>
            <w:r>
              <w:rPr>
                <w:rFonts w:ascii="Times New Roman" w:hAnsi="Times New Roman" w:cs="Times New Roman"/>
                <w:sz w:val="20"/>
              </w:rPr>
              <w:t xml:space="preserve">pavadinimas (-ai)</w:t>
            </w:r>
          </w:p>
          <w:p>
            <w:pPr>
              <w:spacing/>
              <w:jc w:val="center"/>
              <w:rPr>
                <w:rFonts w:ascii="Times New Roman" w:hAnsi="Times New Roman" w:cs="Times New Roman"/>
                <w:sz w:val="20"/>
                <w:szCs w:val="20"/>
              </w:rPr>
            </w:pPr>
            <w:r>
              <w:rPr>
                <w:rFonts w:ascii="Times New Roman" w:hAnsi="Times New Roman" w:cs="Times New Roman"/>
                <w:sz w:val="20"/>
                <w:szCs w:val="20"/>
              </w:rPr>
              <w:t xml:space="preserve">_____________</w:t>
            </w:r>
          </w:p>
          <w:p>
            <w:pPr>
              <w:spacing/>
              <w:jc w:val="center"/>
              <w:rPr>
                <w:rFonts w:ascii="Times New Roman" w:hAnsi="Times New Roman" w:cs="Times New Roman"/>
                <w:sz w:val="20"/>
                <w:szCs w:val="20"/>
              </w:rPr>
            </w:pPr>
            <w:r>
              <w:rPr>
                <w:rFonts w:ascii="Times New Roman" w:hAnsi="Times New Roman" w:cs="Times New Roman"/>
                <w:sz w:val="20"/>
                <w:szCs w:val="20"/>
              </w:rPr>
              <w:t xml:space="preserve">(įrašoma)</w:t>
            </w:r>
          </w:p>
        </w:tc>
        <w:tc>
          <w:tcPr>
            <w:tcW w:type="dxa" w:w="2268"/>
            <w:tcBorders>
              <w:top w:val="single" w:color="000000" w:sz="4" w:space="0"/>
              <w:left w:val="single" w:color="000000" w:sz="4" w:space="0"/>
              <w:bottom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r>
              <w:rPr>
                <w:rFonts w:ascii="Times New Roman" w:hAnsi="Times New Roman" w:cs="Times New Roman"/>
                <w:sz w:val="20"/>
                <w:szCs w:val="20"/>
              </w:rPr>
              <w:t xml:space="preserve">Registracijos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PAŽYMĖTI</w:t>
            </w:r>
            <w:r>
              <w:rPr>
                <w:rFonts w:ascii="Times New Roman" w:hAnsi="Times New Roman" w:cs="Times New Roman"/>
                <w:sz w:val="20"/>
                <w:szCs w:val="20"/>
              </w:rPr>
              <w:t xml:space="preserve">)</w:t>
            </w:r>
          </w:p>
          <w:p>
            <w:pPr>
              <w:spacing/>
              <w:jc w:val="center"/>
              <w:rPr>
                <w:rFonts w:ascii="Times New Roman" w:hAnsi="Times New Roman" w:cs="Times New Roman"/>
                <w:sz w:val="20"/>
                <w:szCs w:val="20"/>
              </w:rPr>
            </w:pPr>
          </w:p>
        </w:tc>
        <w:tc>
          <w:tcPr>
            <w:tcW w:type="dxa" w:w="2835"/>
            <w:tcBorders>
              <w:top w:val="single" w:color="000000" w:sz="4" w:space="0"/>
              <w:left w:val="single" w:color="000000" w:sz="4" w:space="0"/>
              <w:bottom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r>
              <w:rPr>
                <w:rFonts w:ascii="Times New Roman" w:hAnsi="Times New Roman" w:cs="Times New Roman"/>
                <w:sz w:val="20"/>
                <w:szCs w:val="20"/>
              </w:rPr>
              <w:t xml:space="preserve">Kontroliuojančių juridinių asmenų registracijos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w:t>
            </w:r>
            <w:r>
              <w:rPr>
                <w:rFonts w:ascii="Times New Roman" w:hAnsi="Times New Roman" w:cs="Times New Roman"/>
                <w:b/>
                <w:sz w:val="20"/>
                <w:szCs w:val="20"/>
              </w:rPr>
              <w:t xml:space="preserve">PAŽYMĖTI</w:t>
            </w:r>
            <w:r>
              <w:rPr>
                <w:rFonts w:ascii="Times New Roman" w:hAnsi="Times New Roman" w:cs="Times New Roman"/>
                <w:sz w:val="20"/>
                <w:szCs w:val="20"/>
              </w:rPr>
              <w:t xml:space="preserve">)</w:t>
            </w:r>
          </w:p>
        </w:tc>
        <w:tc>
          <w:tcPr>
            <w:tcW w:type="dxa" w:w="2835"/>
            <w:tcBorders>
              <w:top w:val="single" w:color="000000" w:sz="4" w:space="0"/>
              <w:left w:val="single" w:color="000000" w:sz="4" w:space="0"/>
              <w:bottom w:val="single" w:color="000000" w:sz="4" w:space="0"/>
              <w:right w:val="single" w:color="000000" w:sz="4" w:space="0"/>
            </w:tcBorders>
            <w:shd w:fill="F2F2F2" w:color="auto" w:val="clear"/>
          </w:tcPr>
          <w:p>
            <w:pPr>
              <w:spacing/>
              <w:jc w:val="center"/>
              <w:rPr>
                <w:rFonts w:ascii="Times New Roman" w:hAnsi="Times New Roman" w:cs="Times New Roman"/>
                <w:sz w:val="20"/>
                <w:szCs w:val="20"/>
              </w:rPr>
            </w:pPr>
            <w:r>
              <w:rPr>
                <w:rFonts w:ascii="Times New Roman" w:hAnsi="Times New Roman" w:cs="Times New Roman"/>
                <w:sz w:val="20"/>
                <w:szCs w:val="20"/>
              </w:rPr>
              <w:t xml:space="preserve">Kontroliuojančių fizinių asmenų pilietybė ir nuolatinė gyvenamoji vieta yra Lietuvos respublikoje</w:t>
            </w:r>
          </w:p>
          <w:p>
            <w:pPr>
              <w:spacing/>
              <w:jc w:val="center"/>
              <w:rPr>
                <w:rFonts w:ascii="Times New Roman" w:hAnsi="Times New Roman" w:cs="Times New Roman"/>
                <w:sz w:val="20"/>
                <w:szCs w:val="20"/>
              </w:rPr>
            </w:pPr>
            <w:r>
              <w:rPr>
                <w:rFonts w:ascii="Times New Roman" w:hAnsi="Times New Roman" w:cs="Times New Roman"/>
                <w:sz w:val="20"/>
                <w:szCs w:val="20"/>
              </w:rPr>
              <w:t xml:space="preserve">(</w:t>
            </w:r>
            <w:r>
              <w:rPr>
                <w:rFonts w:ascii="Times New Roman" w:hAnsi="Times New Roman" w:cs="Times New Roman"/>
                <w:b/>
                <w:sz w:val="20"/>
                <w:szCs w:val="20"/>
              </w:rPr>
              <w:t xml:space="preserve">PAŽYMĖTI</w:t>
            </w:r>
            <w:r>
              <w:rPr>
                <w:rFonts w:ascii="Times New Roman" w:hAnsi="Times New Roman" w:cs="Times New Roman"/>
                <w:sz w:val="20"/>
                <w:szCs w:val="20"/>
              </w:rPr>
              <w:t xml:space="preserve">)</w:t>
            </w:r>
          </w:p>
        </w:tc>
      </w:tr>
      <w:tr>
        <w:trPr>
          <w:trHeight w:val="186" w:hRule="atLeast"/>
        </w:trPr>
        <w:tc>
          <w:tcPr>
            <w:tcW w:type="dxa" w:w="1696"/>
            <w:vMerge w:val="continue"/>
            <w:tcBorders>
              <w:left w:val="single" w:color="000000" w:sz="4" w:space="0"/>
              <w:right w:val="single" w:color="000000" w:sz="4" w:space="0"/>
            </w:tcBorders>
            <w:shd w:fill="F2F2F2" w:color="auto" w:val="clear"/>
            <w:vAlign w:val="center"/>
          </w:tcPr>
          <w:p>
            <w:pPr>
              <w:spacing/>
              <w:jc w:val="center"/>
              <w:rPr>
                <w:rFonts w:ascii="Times New Roman" w:hAnsi="Times New Roman" w:cs="Times New Roman"/>
                <w:sz w:val="20"/>
                <w:szCs w:val="20"/>
              </w:rPr>
            </w:pPr>
          </w:p>
        </w:tc>
        <w:tc>
          <w:tcPr>
            <w:tcW w:type="dxa" w:w="2268"/>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639032071"/>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c>
          <w:tcPr>
            <w:tcW w:type="dxa" w:w="2835"/>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1389795320"/>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c>
          <w:tcPr>
            <w:tcW w:type="dxa" w:w="2835"/>
            <w:tcBorders>
              <w:top w:val="single" w:color="000000" w:sz="4" w:space="0"/>
              <w:left w:val="single" w:color="000000" w:sz="4" w:space="0"/>
              <w:bottom w:val="single" w:color="000000" w:sz="4" w:space="0"/>
              <w:right w:val="single" w:color="000000" w:sz="4" w:space="0"/>
            </w:tcBorders>
          </w:tcPr>
          <w:p>
            <w:pPr>
              <w:tabs>
                <w:tab w:val="left" w:pos="783"/>
                <w:tab w:val="center" w:pos="1380"/>
              </w:tabs>
              <w:spacing/>
              <w:rPr>
                <w:rFonts w:ascii="Times New Roman" w:hAnsi="Times New Roman" w:cs="Times New Roman"/>
                <w:sz w:val="20"/>
                <w:szCs w:val="20"/>
              </w:rPr>
            </w:pPr>
            <w:sdt>
              <w:sdtPr>
                <w:rPr>
                  <w:rFonts w:ascii="Times New Roman" w:hAnsi="Times New Roman" w:cs="Times New Roman"/>
                  <w:sz w:val="20"/>
                  <w:szCs w:val="20"/>
                </w:rPr>
                <w:id w:val="1269430807"/>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Taip </w:t>
            </w:r>
          </w:p>
        </w:tc>
      </w:tr>
      <w:tr>
        <w:trPr>
          <w:trHeight w:val="186" w:hRule="atLeast"/>
        </w:trPr>
        <w:tc>
          <w:tcPr>
            <w:tcW w:type="dxa" w:w="1696"/>
            <w:vMerge w:val="continue"/>
            <w:tcBorders>
              <w:left w:val="single" w:color="000000" w:sz="4" w:space="0"/>
              <w:right w:val="single" w:color="000000" w:sz="4" w:space="0"/>
            </w:tcBorders>
            <w:shd w:fill="F2F2F2" w:color="auto" w:val="clear"/>
            <w:vAlign w:val="center"/>
          </w:tcPr>
          <w:p>
            <w:pPr>
              <w:spacing/>
              <w:jc w:val="center"/>
              <w:rPr>
                <w:rFonts w:ascii="Times New Roman" w:hAnsi="Times New Roman" w:cs="Times New Roman"/>
                <w:sz w:val="20"/>
                <w:szCs w:val="20"/>
              </w:rPr>
            </w:pPr>
          </w:p>
        </w:tc>
        <w:tc>
          <w:tcPr>
            <w:tcW w:type="dxa" w:w="2268"/>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1578666492"/>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(jei ne - įrašomas valstybės pavadinimas)</w:t>
            </w:r>
          </w:p>
        </w:tc>
        <w:tc>
          <w:tcPr>
            <w:tcW w:type="dxa" w:w="2835"/>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1086457885"/>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(jei ne - įrašoma asmenys ir valstybių pavadinimai)</w:t>
            </w:r>
          </w:p>
        </w:tc>
        <w:tc>
          <w:tcPr>
            <w:tcW w:type="dxa" w:w="2835"/>
            <w:tcBorders>
              <w:top w:val="single" w:color="000000" w:sz="4" w:space="0"/>
              <w:left w:val="single" w:color="000000" w:sz="4" w:space="0"/>
              <w:bottom w:val="single" w:color="000000" w:sz="4" w:space="0"/>
              <w:right w:val="single" w:color="000000" w:sz="4" w:space="0"/>
            </w:tcBorders>
          </w:tcPr>
          <w:p>
            <w:pPr>
              <w:spacing/>
              <w:rPr>
                <w:rFonts w:ascii="Times New Roman" w:hAnsi="Times New Roman" w:cs="Times New Roman"/>
                <w:sz w:val="20"/>
                <w:szCs w:val="20"/>
              </w:rPr>
            </w:pPr>
            <w:sdt>
              <w:sdtPr>
                <w:rPr>
                  <w:rFonts w:ascii="Times New Roman" w:hAnsi="Times New Roman" w:cs="Times New Roman"/>
                  <w:sz w:val="20"/>
                  <w:szCs w:val="20"/>
                </w:rPr>
                <w:id w:val="634073660"/>
                <w14:checkbox>
                  <w14:checked w14:val="0"/>
                  <w14:checkedState w14:val="2612" w14:font="MS Gothic"/>
                  <w14:uncheckedState w14:val="2610" w14:font="MS Gothic"/>
                </w14:checkbox>
              </w:sdtPr>
              <w:sdtEndPr>
                <w:rPr/>
              </w:sdtEndPr>
              <w:sdtContent>
                <w:r>
                  <w:rPr>
                    <w:rFonts w:ascii="Segoe UI Symbol" w:hAnsi="Segoe UI Symbol" w:eastAsia="MS Gothic" w:cs="Segoe UI Symbol"/>
                    <w:sz w:val="20"/>
                    <w:szCs w:val="20"/>
                  </w:rPr>
                  <w:t xml:space="preserve">☐</w:t>
                </w:r>
              </w:sdtContent>
            </w:sdt>
            <w:r>
              <w:rPr>
                <w:rFonts w:ascii="Times New Roman" w:hAnsi="Times New Roman" w:cs="Times New Roman"/>
                <w:sz w:val="20"/>
                <w:szCs w:val="20"/>
              </w:rPr>
              <w:t xml:space="preserve"> Ne (jei ne - įrašoma asmenys ir valstybių pavadinimai)</w:t>
            </w:r>
          </w:p>
        </w:tc>
      </w:tr>
    </w:tbl>
    <w:p w14:paraId="44CF38DF">
      <w:pPr>
        <w:spacing/>
        <w:rPr>
          <w:rFonts w:ascii="Times New Roman" w:hAnsi="Times New Roman" w:cs="Times New Roman"/>
          <w:b/>
          <w:bCs/>
        </w:rPr>
      </w:pPr>
    </w:p>
    <w:p w14:paraId="6B82A322">
      <w:pPr>
        <w:pStyle w:val="ListParagraph"/>
        <w:numPr>
          <w:ilvl w:val="0"/>
          <w:numId w:val="9"/>
        </w:numPr>
        <w:tabs>
          <w:tab w:val="left" w:pos="284"/>
        </w:tabs>
        <w:spacing w:after="0" w:line="240" w:lineRule="auto"/>
        <w:ind w:left="0" w:firstLine="0"/>
        <w:jc w:val="both"/>
        <w:rPr>
          <w:rFonts w:ascii="Times New Roman" w:hAnsi="Times New Roman" w:cs="Times New Roman"/>
        </w:rPr>
      </w:pPr>
      <w:r>
        <w:rPr>
          <w:rFonts w:ascii="Times New Roman" w:hAnsi="Times New Roman" w:cs="Times New Roman"/>
        </w:rPr>
        <w:t xml:space="preserve">Kartu su paraiška pateikiami šie dokumentai</w:t>
      </w:r>
      <w:r>
        <w:rPr>
          <w:vertAlign w:val="superscript"/>
        </w:rPr>
        <w:footnoteReference w:customMarkFollows="0" w:id="9"/>
      </w:r>
      <w:r>
        <w:rPr>
          <w:rFonts w:ascii="Times New Roman" w:hAnsi="Times New Roman" w:cs="Times New Roman"/>
        </w:rPr>
        <w:t xml:space="preserve">: </w:t>
      </w:r>
    </w:p>
    <w:tbl>
      <w:tblPr>
        <w:tblStyle w:val="TableGrid2"/>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00"/>
        <w:gridCol w:w="3890"/>
        <w:gridCol w:w="1838"/>
        <w:gridCol w:w="3406"/>
      </w:tblGrid>
      <w:tr>
        <w:trPr/>
        <w:tc>
          <w:tcPr>
            <w:tcW w:type="auto" w:w="0"/>
            <w:tcBorders/>
            <w:shd w:fill="F2F2F2" w:color="auto" w:val="clear"/>
            <w:vAlign w:val="center"/>
          </w:tcPr>
          <w:p>
            <w:pPr>
              <w:spacing/>
              <w:jc w:val="center"/>
              <w:rPr>
                <w:b/>
                <w:bCs/>
              </w:rPr>
            </w:pPr>
            <w:r>
              <w:rPr>
                <w:b/>
                <w:bCs/>
              </w:rPr>
              <w:t xml:space="preserve">Nr.</w:t>
            </w:r>
          </w:p>
        </w:tc>
        <w:tc>
          <w:tcPr>
            <w:tcW w:type="dxa" w:w="3890"/>
            <w:tcBorders/>
            <w:shd w:fill="F2F2F2" w:color="auto" w:val="clear"/>
            <w:vAlign w:val="center"/>
          </w:tcPr>
          <w:p>
            <w:pPr>
              <w:spacing/>
              <w:jc w:val="center"/>
              <w:rPr>
                <w:b/>
                <w:bCs/>
              </w:rPr>
            </w:pPr>
            <w:r>
              <w:rPr>
                <w:b/>
                <w:bCs/>
              </w:rPr>
              <w:t xml:space="preserve">Užpildytos formos ir kita pateikiama informacija</w:t>
            </w:r>
            <w:r>
              <w:rPr>
                <w:b/>
                <w:bCs/>
                <w:vertAlign w:val="superscript"/>
              </w:rPr>
              <w:footnoteReference w:customMarkFollows="0" w:id="10"/>
            </w:r>
          </w:p>
        </w:tc>
        <w:tc>
          <w:tcPr>
            <w:tcW w:type="dxa" w:w="1838"/>
            <w:tcBorders/>
            <w:shd w:fill="F2F2F2" w:color="auto" w:val="clear"/>
            <w:vAlign w:val="center"/>
          </w:tcPr>
          <w:p>
            <w:pPr>
              <w:spacing/>
              <w:jc w:val="center"/>
              <w:rPr>
                <w:b/>
                <w:bCs/>
              </w:rPr>
            </w:pPr>
            <w:r>
              <w:rPr>
                <w:b/>
                <w:bCs/>
              </w:rPr>
              <w:t xml:space="preserve">Ar dokumentas konfidencialus?</w:t>
            </w:r>
          </w:p>
          <w:p>
            <w:pPr>
              <w:spacing/>
              <w:jc w:val="center"/>
              <w:rPr>
                <w:b/>
                <w:bCs/>
              </w:rPr>
            </w:pPr>
            <w:r>
              <w:rPr>
                <w:b/>
                <w:bCs/>
              </w:rPr>
              <w:t xml:space="preserve">(Taip / Ne)</w:t>
            </w:r>
          </w:p>
        </w:tc>
        <w:tc>
          <w:tcPr>
            <w:tcW w:type="dxa" w:w="3406"/>
            <w:tcBorders/>
            <w:shd w:fill="F2F2F2" w:color="auto" w:val="clear"/>
            <w:vAlign w:val="center"/>
          </w:tcPr>
          <w:p>
            <w:pPr>
              <w:spacing/>
              <w:jc w:val="center"/>
              <w:rPr>
                <w:b/>
                <w:bCs/>
              </w:rPr>
            </w:pPr>
            <w:r>
              <w:rPr>
                <w:b/>
                <w:bCs/>
              </w:rPr>
              <w:t xml:space="preserve">Jei taip, kokiu pagrindu atitinkamas dokumentas yra konfidencialus</w:t>
            </w:r>
          </w:p>
        </w:tc>
      </w:tr>
      <w:tr>
        <w:trPr/>
        <w:tc>
          <w:tcPr>
            <w:tcW w:type="auto" w:w="0"/>
            <w:tcBorders/>
            <w:vAlign w:val="center"/>
          </w:tcPr>
          <w:p>
            <w:pPr>
              <w:numPr>
                <w:ilvl w:val="0"/>
                <w:numId w:val="1"/>
              </w:numPr>
              <w:spacing/>
              <w:contextualSpacing/>
              <w:jc w:val="center"/>
              <w:rPr/>
            </w:pPr>
          </w:p>
        </w:tc>
        <w:tc>
          <w:tcPr>
            <w:tcW w:type="dxa" w:w="3890"/>
            <w:tcBorders/>
          </w:tcPr>
          <w:p>
            <w:pPr>
              <w:suppressAutoHyphens/>
              <w:autoSpaceDN w:val="false"/>
              <w:spacing/>
              <w:jc w:val="both"/>
              <w:textAlignment w:val="baseline"/>
              <w:rPr>
                <w:kern w:val="3"/>
                <w:lang w:eastAsia="de-CH"/>
              </w:rPr>
            </w:pPr>
            <w:r>
              <w:rPr>
                <w:kern w:val="3"/>
                <w:lang w:eastAsia="de-CH"/>
              </w:rPr>
              <w:t xml:space="preserve">Paraiškos forma (be priedų, išskyrus tiekėjo (juridinio asmens) informaciją, nurodytą šios paraiškos formoje, kuri bet kokiu atveju negali būti laikoma konfidencialia informacija)</w:t>
            </w:r>
          </w:p>
        </w:tc>
        <w:tc>
          <w:tcPr>
            <w:tcW w:type="dxa" w:w="1838"/>
            <w:tcBorders/>
            <w:vAlign w:val="center"/>
          </w:tcPr>
          <w:p>
            <w:pPr>
              <w:spacing/>
              <w:jc w:val="center"/>
              <w:rPr/>
            </w:pPr>
          </w:p>
        </w:tc>
        <w:tc>
          <w:tcPr>
            <w:tcW w:type="dxa" w:w="3406"/>
            <w:tcBorders/>
            <w:vAlign w:val="center"/>
          </w:tcPr>
          <w:p>
            <w:pPr>
              <w:spacing/>
              <w:jc w:val="center"/>
              <w:rPr/>
            </w:pPr>
          </w:p>
        </w:tc>
      </w:tr>
      <w:tr>
        <w:trPr/>
        <w:tc>
          <w:tcPr>
            <w:tcW w:type="auto" w:w="0"/>
            <w:tcBorders/>
            <w:vAlign w:val="center"/>
          </w:tcPr>
          <w:p>
            <w:pPr>
              <w:numPr>
                <w:ilvl w:val="0"/>
                <w:numId w:val="1"/>
              </w:numPr>
              <w:spacing/>
              <w:contextualSpacing/>
              <w:jc w:val="center"/>
              <w:rPr/>
            </w:pPr>
          </w:p>
        </w:tc>
        <w:tc>
          <w:tcPr>
            <w:tcW w:type="dxa" w:w="3890"/>
            <w:tcBorders/>
          </w:tcPr>
          <w:p>
            <w:pPr>
              <w:suppressAutoHyphens/>
              <w:autoSpaceDN w:val="false"/>
              <w:spacing/>
              <w:textAlignment w:val="baseline"/>
              <w:rPr>
                <w:kern w:val="3"/>
                <w:lang w:eastAsia="de-CH"/>
              </w:rPr>
            </w:pPr>
            <w:r>
              <w:rPr>
                <w:kern w:val="3"/>
                <w:lang w:eastAsia="de-CH"/>
              </w:rPr>
              <w:t xml:space="preserve">Paraiškos formoje nurodyta informacija apie pasirašantį asmenį</w:t>
            </w:r>
          </w:p>
        </w:tc>
        <w:tc>
          <w:tcPr>
            <w:tcW w:type="dxa" w:w="1838"/>
            <w:tcBorders/>
            <w:vAlign w:val="center"/>
          </w:tcPr>
          <w:p>
            <w:pPr>
              <w:spacing/>
              <w:jc w:val="center"/>
              <w:rPr/>
            </w:pPr>
          </w:p>
        </w:tc>
        <w:tc>
          <w:tcPr>
            <w:tcW w:type="dxa" w:w="3406"/>
            <w:tcBorders/>
            <w:vAlign w:val="center"/>
          </w:tcPr>
          <w:p>
            <w:pPr>
              <w:spacing/>
              <w:jc w:val="center"/>
              <w:rPr/>
            </w:pPr>
          </w:p>
        </w:tc>
      </w:tr>
      <w:tr>
        <w:trPr/>
        <w:tc>
          <w:tcPr>
            <w:tcW w:type="auto" w:w="0"/>
            <w:tcBorders/>
            <w:vAlign w:val="center"/>
          </w:tcPr>
          <w:p>
            <w:pPr>
              <w:numPr>
                <w:ilvl w:val="0"/>
                <w:numId w:val="1"/>
              </w:numPr>
              <w:spacing/>
              <w:contextualSpacing/>
              <w:jc w:val="center"/>
              <w:rPr/>
            </w:pPr>
          </w:p>
        </w:tc>
        <w:tc>
          <w:tcPr>
            <w:tcW w:type="dxa" w:w="3890"/>
            <w:tcBorders/>
          </w:tcPr>
          <w:p>
            <w:pPr>
              <w:tabs>
                <w:tab w:val="left" w:pos="142"/>
              </w:tabs>
              <w:spacing/>
              <w:rPr/>
            </w:pPr>
            <w:r>
              <w:rPr/>
              <w:t xml:space="preserve">Jungtinės veiklos sutartis (jei paraišką pateikia tiekėjų grupė)</w:t>
            </w:r>
          </w:p>
        </w:tc>
        <w:tc>
          <w:tcPr>
            <w:tcW w:type="dxa" w:w="1838"/>
            <w:tcBorders/>
            <w:vAlign w:val="center"/>
          </w:tcPr>
          <w:p>
            <w:pPr>
              <w:spacing/>
              <w:jc w:val="center"/>
              <w:rPr/>
            </w:pPr>
          </w:p>
        </w:tc>
        <w:tc>
          <w:tcPr>
            <w:tcW w:type="dxa" w:w="3406"/>
            <w:tcBorders/>
            <w:vAlign w:val="center"/>
          </w:tcPr>
          <w:p>
            <w:pPr>
              <w:spacing/>
              <w:jc w:val="center"/>
              <w:rPr/>
            </w:pPr>
          </w:p>
        </w:tc>
      </w:tr>
      <w:tr>
        <w:trPr/>
        <w:tc>
          <w:tcPr>
            <w:tcW w:type="auto" w:w="0"/>
            <w:tcBorders/>
            <w:vAlign w:val="center"/>
          </w:tcPr>
          <w:p>
            <w:pPr>
              <w:numPr>
                <w:ilvl w:val="0"/>
                <w:numId w:val="1"/>
              </w:numPr>
              <w:spacing/>
              <w:contextualSpacing/>
              <w:jc w:val="center"/>
              <w:rPr/>
            </w:pPr>
          </w:p>
        </w:tc>
        <w:tc>
          <w:tcPr>
            <w:tcW w:type="dxa" w:w="3890"/>
            <w:tcBorders/>
          </w:tcPr>
          <w:p>
            <w:pPr>
              <w:tabs>
                <w:tab w:val="left" w:pos="142"/>
              </w:tabs>
              <w:spacing/>
              <w:rPr/>
            </w:pPr>
            <w:r>
              <w:rPr/>
              <w:t xml:space="preserve">Tiekėjo EBVPD </w:t>
            </w:r>
          </w:p>
        </w:tc>
        <w:tc>
          <w:tcPr>
            <w:tcW w:type="dxa" w:w="1838"/>
            <w:tcBorders/>
            <w:vAlign w:val="center"/>
          </w:tcPr>
          <w:p>
            <w:pPr>
              <w:spacing/>
              <w:jc w:val="center"/>
              <w:rPr/>
            </w:pPr>
          </w:p>
        </w:tc>
        <w:tc>
          <w:tcPr>
            <w:tcW w:type="dxa" w:w="3406"/>
            <w:tcBorders/>
            <w:vAlign w:val="center"/>
          </w:tcPr>
          <w:p>
            <w:pPr>
              <w:spacing/>
              <w:jc w:val="center"/>
              <w:rPr>
                <w:i/>
              </w:rPr>
            </w:pPr>
          </w:p>
        </w:tc>
      </w:tr>
      <w:tr>
        <w:trPr/>
        <w:tc>
          <w:tcPr>
            <w:tcW w:type="auto" w:w="0"/>
            <w:tcBorders/>
            <w:vAlign w:val="center"/>
          </w:tcPr>
          <w:p>
            <w:pPr>
              <w:numPr>
                <w:ilvl w:val="0"/>
                <w:numId w:val="1"/>
              </w:numPr>
              <w:spacing/>
              <w:contextualSpacing/>
              <w:jc w:val="center"/>
              <w:rPr/>
            </w:pPr>
          </w:p>
        </w:tc>
        <w:tc>
          <w:tcPr>
            <w:tcW w:type="dxa" w:w="3890"/>
            <w:tcBorders/>
          </w:tcPr>
          <w:p>
            <w:pPr>
              <w:tabs>
                <w:tab w:val="left" w:pos="142"/>
              </w:tabs>
              <w:spacing/>
              <w:rPr/>
            </w:pPr>
            <w:r>
              <w:rPr/>
              <w:t xml:space="preserve">Kitų tiekėjų grupės narių, jei paraišką pateikia tiekėjų grupė, EBVPD </w:t>
            </w:r>
          </w:p>
        </w:tc>
        <w:tc>
          <w:tcPr>
            <w:tcW w:type="dxa" w:w="1838"/>
            <w:tcBorders/>
            <w:vAlign w:val="center"/>
          </w:tcPr>
          <w:p>
            <w:pPr>
              <w:spacing/>
              <w:jc w:val="center"/>
              <w:rPr/>
            </w:pPr>
          </w:p>
        </w:tc>
        <w:tc>
          <w:tcPr>
            <w:tcW w:type="dxa" w:w="3406"/>
            <w:tcBorders/>
            <w:vAlign w:val="center"/>
          </w:tcPr>
          <w:p>
            <w:pPr>
              <w:spacing/>
              <w:jc w:val="center"/>
              <w:rPr>
                <w:i/>
              </w:rPr>
            </w:pPr>
          </w:p>
        </w:tc>
      </w:tr>
      <w:tr>
        <w:trPr/>
        <w:tc>
          <w:tcPr>
            <w:tcW w:type="auto" w:w="0"/>
            <w:tcBorders/>
            <w:vAlign w:val="center"/>
          </w:tcPr>
          <w:p>
            <w:pPr>
              <w:numPr>
                <w:ilvl w:val="0"/>
                <w:numId w:val="1"/>
              </w:numPr>
              <w:spacing/>
              <w:contextualSpacing/>
              <w:jc w:val="center"/>
              <w:rPr/>
            </w:pPr>
          </w:p>
        </w:tc>
        <w:tc>
          <w:tcPr>
            <w:tcW w:type="dxa" w:w="3890"/>
            <w:tcBorders/>
          </w:tcPr>
          <w:p>
            <w:pPr>
              <w:tabs>
                <w:tab w:val="left" w:pos="142"/>
              </w:tabs>
              <w:spacing/>
              <w:jc w:val="both"/>
              <w:rPr/>
            </w:pPr>
            <w:r>
              <w:rPr/>
              <w:t xml:space="preserve">Ūkio subjektų, kurių pajėgumais remiasi tiekėjas, EBVPD </w:t>
            </w:r>
          </w:p>
        </w:tc>
        <w:tc>
          <w:tcPr>
            <w:tcW w:type="dxa" w:w="1838"/>
            <w:tcBorders/>
            <w:vAlign w:val="center"/>
          </w:tcPr>
          <w:p>
            <w:pPr>
              <w:spacing/>
              <w:jc w:val="center"/>
              <w:rPr/>
            </w:pPr>
          </w:p>
        </w:tc>
        <w:tc>
          <w:tcPr>
            <w:tcW w:type="dxa" w:w="3406"/>
            <w:tcBorders/>
            <w:vAlign w:val="center"/>
          </w:tcPr>
          <w:p>
            <w:pPr>
              <w:spacing/>
              <w:jc w:val="center"/>
              <w:rPr/>
            </w:pPr>
          </w:p>
        </w:tc>
      </w:tr>
      <w:tr>
        <w:trPr/>
        <w:tc>
          <w:tcPr>
            <w:tcW w:type="auto" w:w="0"/>
            <w:tcBorders/>
            <w:vAlign w:val="center"/>
          </w:tcPr>
          <w:p>
            <w:pPr>
              <w:numPr>
                <w:ilvl w:val="0"/>
                <w:numId w:val="1"/>
              </w:numPr>
              <w:spacing/>
              <w:contextualSpacing/>
              <w:jc w:val="center"/>
              <w:rPr/>
            </w:pPr>
          </w:p>
        </w:tc>
        <w:tc>
          <w:tcPr>
            <w:tcW w:type="dxa" w:w="3890"/>
            <w:tcBorders/>
          </w:tcPr>
          <w:p>
            <w:pPr>
              <w:tabs>
                <w:tab w:val="left" w:pos="142"/>
              </w:tabs>
              <w:spacing/>
              <w:jc w:val="both"/>
              <w:rPr>
                <w:i/>
              </w:rPr>
            </w:pPr>
            <w:r>
              <w:rPr>
                <w:i/>
              </w:rPr>
              <w:t xml:space="preserve">Kita</w:t>
            </w:r>
          </w:p>
        </w:tc>
        <w:tc>
          <w:tcPr>
            <w:tcW w:type="dxa" w:w="1838"/>
            <w:tcBorders/>
          </w:tcPr>
          <w:p>
            <w:pPr>
              <w:spacing/>
              <w:jc w:val="center"/>
              <w:rPr/>
            </w:pPr>
          </w:p>
        </w:tc>
        <w:tc>
          <w:tcPr>
            <w:tcW w:type="dxa" w:w="3406"/>
            <w:tcBorders/>
          </w:tcPr>
          <w:p>
            <w:pPr>
              <w:spacing/>
              <w:jc w:val="center"/>
              <w:rPr/>
            </w:pPr>
          </w:p>
        </w:tc>
      </w:tr>
    </w:tbl>
    <w:p w14:paraId="06A31641">
      <w:pPr>
        <w:tabs>
          <w:tab w:val="left" w:pos="851"/>
        </w:tabs>
        <w:spacing w:after="0" w:line="240" w:lineRule="auto"/>
        <w:contextualSpacing/>
        <w:jc w:val="both"/>
        <w:rPr>
          <w:rFonts w:ascii="Times New Roman" w:hAnsi="Times New Roman" w:eastAsia="Times New Roman" w:cs="Times New Roman"/>
          <w:lang w:eastAsia="lt-LT"/>
        </w:rPr>
      </w:pPr>
    </w:p>
    <w:p w14:paraId="39997F93">
      <w:pPr>
        <w:pStyle w:val="ListParagraph"/>
        <w:numPr>
          <w:ilvl w:val="0"/>
          <w:numId w:val="9"/>
        </w:numPr>
        <w:tabs>
          <w:tab w:val="left" w:pos="284"/>
        </w:tabs>
        <w:spacing w:after="0" w:line="240" w:lineRule="auto"/>
        <w:ind w:left="0" w:firstLine="0"/>
        <w:jc w:val="both"/>
        <w:rPr>
          <w:rFonts w:ascii="Times New Roman" w:hAnsi="Times New Roman" w:cs="Times New Roman"/>
        </w:rPr>
      </w:pPr>
      <w:r>
        <w:rPr>
          <w:rFonts w:ascii="Times New Roman" w:hAnsi="Times New Roman" w:cs="Times New Roman"/>
        </w:rPr>
        <w:t xml:space="preserve">Pasirašydamas šią p</w:t>
      </w:r>
      <w:r>
        <w:rPr>
          <w:rFonts w:ascii="Times New Roman" w:hAnsi="Times New Roman" w:cs="Times New Roman"/>
        </w:rPr>
        <w:t xml:space="preserve">ar</w:t>
      </w:r>
      <w:r>
        <w:rPr>
          <w:rFonts w:ascii="Times New Roman" w:hAnsi="Times New Roman" w:cs="Times New Roman"/>
        </w:rPr>
        <w:t xml:space="preserve">aišką, tvirtintu visų kartu su p</w:t>
      </w:r>
      <w:r>
        <w:rPr>
          <w:rFonts w:ascii="Times New Roman" w:hAnsi="Times New Roman" w:cs="Times New Roman"/>
        </w:rPr>
        <w:t xml:space="preserve">araišk</w:t>
      </w:r>
      <w:r>
        <w:rPr>
          <w:rFonts w:ascii="Times New Roman" w:hAnsi="Times New Roman" w:cs="Times New Roman"/>
        </w:rPr>
        <w:t xml:space="preserve">a</w:t>
      </w:r>
      <w:r>
        <w:rPr>
          <w:rFonts w:ascii="Times New Roman" w:hAnsi="Times New Roman" w:cs="Times New Roman"/>
        </w:rPr>
        <w:t xml:space="preserve"> pateikiamų dokumentų tikrumą.</w:t>
      </w:r>
    </w:p>
    <w:p w14:paraId="1F0FD8B4">
      <w:pPr>
        <w:pStyle w:val="ListParagraph"/>
        <w:numPr>
          <w:ilvl w:val="0"/>
          <w:numId w:val="9"/>
        </w:numPr>
        <w:tabs>
          <w:tab w:val="left" w:pos="284"/>
        </w:tabs>
        <w:spacing w:after="0" w:line="240" w:lineRule="auto"/>
        <w:ind w:left="0" w:firstLine="0"/>
        <w:jc w:val="both"/>
        <w:rPr>
          <w:rFonts w:ascii="Times New Roman" w:hAnsi="Times New Roman" w:cs="Times New Roman"/>
        </w:rPr>
      </w:pPr>
      <w:r>
        <w:rPr>
          <w:rFonts w:ascii="Times New Roman" w:hAnsi="Times New Roman" w:cs="Times New Roman"/>
        </w:rPr>
        <w:t xml:space="preserve">Priedai:</w:t>
      </w:r>
    </w:p>
    <w:p w14:paraId="01953C37">
      <w:pPr>
        <w:pStyle w:val="ListParagraph"/>
        <w:numPr>
          <w:ilvl w:val="1"/>
          <w:numId w:val="9"/>
        </w:numPr>
        <w:tabs>
          <w:tab w:val="left" w:pos="284"/>
        </w:tabs>
        <w:spacing w:after="0" w:line="240" w:lineRule="auto"/>
        <w:ind w:hanging="508"/>
        <w:jc w:val="both"/>
        <w:rPr>
          <w:rFonts w:ascii="Times New Roman" w:hAnsi="Times New Roman" w:cs="Times New Roman"/>
        </w:rPr>
      </w:pPr>
      <w:r>
        <w:rPr>
          <w:rFonts w:ascii="Times New Roman" w:hAnsi="Times New Roman" w:eastAsia="Times New Roman" w:cs="Times New Roman"/>
        </w:rPr>
        <w:t xml:space="preserve">Priedas Nr. 1 </w:t>
      </w:r>
      <w:r>
        <w:rPr>
          <w:rFonts w:ascii="Times New Roman" w:hAnsi="Times New Roman" w:eastAsia="Times New Roman" w:cs="Times New Roman"/>
        </w:rPr>
        <w:t xml:space="preserve">–</w:t>
      </w:r>
      <w:r>
        <w:rPr>
          <w:rFonts w:ascii="Times New Roman" w:hAnsi="Times New Roman" w:eastAsia="Times New Roman" w:cs="Times New Roman"/>
        </w:rPr>
        <w:t xml:space="preserve"> Tiekėjo deklaracija dėl atitikimo nacionalinio saugumo reikalavimams</w:t>
      </w:r>
      <w:r>
        <w:rPr>
          <w:rFonts w:ascii="Times New Roman" w:hAnsi="Times New Roman" w:eastAsia="Times New Roman" w:cs="Times New Roman"/>
        </w:rPr>
        <w:t xml:space="preserve">;</w:t>
      </w:r>
    </w:p>
    <w:p w14:paraId="43C4227A">
      <w:pPr>
        <w:pStyle w:val="ListParagraph"/>
        <w:numPr>
          <w:ilvl w:val="1"/>
          <w:numId w:val="9"/>
        </w:numPr>
        <w:tabs>
          <w:tab w:val="left" w:pos="284"/>
        </w:tabs>
        <w:spacing w:after="0" w:line="240" w:lineRule="auto"/>
        <w:ind w:hanging="508"/>
        <w:jc w:val="both"/>
        <w:rPr>
          <w:rFonts w:ascii="Times New Roman" w:hAnsi="Times New Roman" w:cs="Times New Roman"/>
        </w:rPr>
      </w:pPr>
      <w:r>
        <w:rPr>
          <w:rFonts w:ascii="Times New Roman" w:hAnsi="Times New Roman" w:eastAsia="Times New Roman" w:cs="Times New Roman"/>
        </w:rPr>
        <w:t xml:space="preserve">Priedas Nr. 2 – Deklaracija dėl sutikimo būti subtiekėju / ūkio subjektu ir dėl išteklių prieinamumo sutarties galiojimo metu</w:t>
      </w:r>
      <w:r>
        <w:rPr>
          <w:rFonts w:ascii="Times New Roman" w:hAnsi="Times New Roman" w:eastAsia="Times New Roman" w:cs="Times New Roman"/>
        </w:rPr>
        <w:t xml:space="preserve">.</w:t>
      </w:r>
    </w:p>
    <w:p w14:paraId="6FFCC0E0">
      <w:pPr>
        <w:widowControl w:val="false"/>
        <w:tabs>
          <w:tab w:val="left" w:pos="480"/>
        </w:tabs>
        <w:spacing w:after="0" w:line="240" w:lineRule="auto"/>
        <w:ind w:left="6480"/>
        <w:rPr>
          <w:rFonts w:ascii="Times New Roman" w:hAnsi="Times New Roman" w:eastAsia="Times New Roman" w:cs="Times New Roman"/>
          <w:b/>
        </w:rPr>
      </w:pPr>
    </w:p>
    <w:p w14:paraId="4E804BA8">
      <w:pPr>
        <w:spacing w:before="60" w:after="60" w:line="240" w:lineRule="auto"/>
        <w:jc w:val="center"/>
        <w:rPr>
          <w:rFonts w:ascii="Times New Roman" w:hAnsi="Times New Roman" w:eastAsia="Times New Roman" w:cs="Times New Roman"/>
          <w:sz w:val="19"/>
          <w:szCs w:val="19"/>
        </w:rPr>
      </w:pPr>
      <w:r>
        <w:rPr>
          <w:rFonts w:ascii="Times New Roman" w:hAnsi="Times New Roman" w:eastAsia="Times New Roman" w:cs="Times New Roman"/>
          <w:sz w:val="19"/>
          <w:szCs w:val="19"/>
        </w:rPr>
        <w:t xml:space="preserve">______________________________________________________</w:t>
      </w:r>
    </w:p>
    <w:p w14:paraId="489BEEC0">
      <w:pPr>
        <w:spacing w:before="60" w:after="60" w:line="240" w:lineRule="auto"/>
        <w:jc w:val="center"/>
        <w:rPr>
          <w:rFonts w:ascii="Times New Roman" w:hAnsi="Times New Roman" w:eastAsia="Times New Roman" w:cs="Times New Roman"/>
        </w:rPr>
      </w:pPr>
      <w:r>
        <w:rPr>
          <w:rFonts w:ascii="Times New Roman" w:hAnsi="Times New Roman" w:eastAsia="Times New Roman" w:cs="Times New Roman"/>
        </w:rPr>
        <w:t xml:space="preserve">(Tiekėjo arba jo įgalioto asmens pareigos, vardas, pavardė, parašas)</w:t>
      </w:r>
      <w:r>
        <w:rPr>
          <w:rFonts w:ascii="Times New Roman" w:hAnsi="Times New Roman" w:eastAsia="Times New Roman" w:cs="Times New Roman"/>
          <w:vertAlign w:val="superscript"/>
        </w:rPr>
        <w:footnoteReference w:customMarkFollows="0" w:id="11"/>
      </w:r>
    </w:p>
    <w:p w14:paraId="71E54BB4">
      <w:pPr>
        <w:spacing/>
        <w:rPr>
          <w:rFonts w:ascii="Times New Roman" w:hAnsi="Times New Roman" w:eastAsia="Times New Roman" w:cs="Times New Roman"/>
        </w:rPr>
      </w:pPr>
    </w:p>
    <w:p w14:paraId="1963E550">
      <w:pPr>
        <w:spacing w:before="60" w:after="60" w:line="240" w:lineRule="auto"/>
        <w:jc w:val="right"/>
        <w:rPr>
          <w:rFonts w:ascii="Times New Roman" w:hAnsi="Times New Roman" w:eastAsia="Times New Roman" w:cs="Times New Roman"/>
        </w:rPr>
      </w:pPr>
      <w:r>
        <w:rPr>
          <w:rFonts w:ascii="Times New Roman" w:hAnsi="Times New Roman" w:eastAsia="Times New Roman" w:cs="Times New Roman"/>
        </w:rPr>
        <w:t xml:space="preserve">Priedas Nr. 1</w:t>
      </w:r>
    </w:p>
    <w:p w14:paraId="0252E65C">
      <w:pPr>
        <w:widowControl w:val="false"/>
        <w:tabs>
          <w:tab w:val="left" w:pos="480"/>
        </w:tabs>
        <w:spacing w:before="60" w:after="60" w:line="240" w:lineRule="auto"/>
        <w:jc w:val="center"/>
        <w:rPr>
          <w:rFonts w:ascii="Times New Roman" w:hAnsi="Times New Roman" w:eastAsia="Times New Roman" w:cs="Times New Roman"/>
          <w:bCs/>
          <w:i/>
          <w:lang w:eastAsia="lt-LT"/>
        </w:rPr>
      </w:pPr>
    </w:p>
    <w:p w14:paraId="415BF6E4">
      <w:pPr>
        <w:spacing w:after="0" w:line="240" w:lineRule="auto"/>
        <w:ind w:left="57" w:right="57"/>
        <w:jc w:val="center"/>
        <w:rPr>
          <w:rFonts w:ascii="Times New Roman" w:hAnsi="Times New Roman" w:eastAsia="Times New Roman" w:cs="Times New Roman"/>
          <w:i/>
          <w:sz w:val="18"/>
          <w:szCs w:val="18"/>
        </w:rPr>
      </w:pPr>
      <w:r>
        <w:rPr>
          <w:rFonts w:ascii="Times New Roman" w:hAnsi="Times New Roman" w:eastAsia="Times New Roman" w:cs="Times New Roman"/>
          <w:i/>
          <w:sz w:val="18"/>
          <w:szCs w:val="18"/>
        </w:rPr>
        <w:t xml:space="preserve">(Herbas arba prekių ženklas)</w:t>
      </w:r>
    </w:p>
    <w:p w14:paraId="001B6DC3">
      <w:pPr>
        <w:spacing w:after="0" w:line="240" w:lineRule="auto"/>
        <w:ind w:left="57" w:right="57"/>
        <w:jc w:val="center"/>
        <w:rPr>
          <w:rFonts w:ascii="Times New Roman" w:hAnsi="Times New Roman" w:eastAsia="Times New Roman" w:cs="Times New Roman"/>
          <w:i/>
          <w:sz w:val="18"/>
          <w:szCs w:val="18"/>
        </w:rPr>
      </w:pPr>
      <w:r>
        <w:rPr>
          <w:rFonts w:ascii="Times New Roman" w:hAnsi="Times New Roman" w:eastAsia="Times New Roman" w:cs="Times New Roman"/>
          <w:i/>
          <w:sz w:val="18"/>
          <w:szCs w:val="18"/>
        </w:rPr>
        <w:t xml:space="preserve">(Užsakovo pavadinimas)</w:t>
      </w:r>
    </w:p>
    <w:p w14:paraId="374E8FA8">
      <w:pPr>
        <w:spacing w:after="0" w:line="240" w:lineRule="auto"/>
        <w:ind w:left="57" w:right="57"/>
        <w:jc w:val="center"/>
        <w:rPr>
          <w:rFonts w:ascii="Times New Roman" w:hAnsi="Times New Roman" w:eastAsia="Times New Roman" w:cs="Times New Roman"/>
          <w:i/>
          <w:sz w:val="18"/>
          <w:szCs w:val="18"/>
        </w:rPr>
      </w:pPr>
      <w:r>
        <w:rPr>
          <w:rFonts w:ascii="Times New Roman" w:hAnsi="Times New Roman" w:eastAsia="Times New Roman" w:cs="Times New Roman"/>
          <w:i/>
          <w:sz w:val="18"/>
          <w:szCs w:val="18"/>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E9F440">
      <w:pPr>
        <w:widowControl w:val="false"/>
        <w:tabs>
          <w:tab w:val="left" w:pos="480"/>
        </w:tabs>
        <w:spacing w:before="60" w:after="60" w:line="240" w:lineRule="auto"/>
        <w:jc w:val="center"/>
        <w:rPr>
          <w:rFonts w:ascii="Times New Roman" w:hAnsi="Times New Roman" w:eastAsia="Times New Roman" w:cs="Times New Roman"/>
          <w:b/>
          <w:bCs/>
          <w:lang w:eastAsia="lt-LT"/>
        </w:rPr>
      </w:pPr>
    </w:p>
    <w:p w14:paraId="394C29C5">
      <w:pPr>
        <w:spacing w:after="0" w:line="240" w:lineRule="auto"/>
        <w:ind w:left="57" w:right="57"/>
        <w:jc w:val="both"/>
        <w:rPr>
          <w:rFonts w:ascii="Times New Roman" w:hAnsi="Times New Roman" w:eastAsia="Times New Roman" w:cs="Times New Roman"/>
          <w:i/>
          <w:u w:val="single"/>
        </w:rPr>
      </w:pPr>
    </w:p>
    <w:p w14:paraId="39EB4156">
      <w:pPr>
        <w:spacing w:after="0" w:line="240" w:lineRule="auto"/>
        <w:ind w:left="57" w:right="57"/>
        <w:jc w:val="both"/>
        <w:rPr>
          <w:rFonts w:ascii="Times New Roman" w:hAnsi="Times New Roman" w:eastAsia="Times New Roman" w:cs="Times New Roman"/>
          <w:i/>
          <w:u w:val="single"/>
        </w:rPr>
      </w:pPr>
      <w:r>
        <w:rPr>
          <w:rFonts w:ascii="Times New Roman" w:hAnsi="Times New Roman" w:eastAsia="Times New Roman" w:cs="Times New Roman"/>
          <w:i/>
          <w:u w:val="single"/>
        </w:rPr>
        <w:t xml:space="preserve">Akcinei bendrovei „</w:t>
      </w:r>
      <w:r>
        <w:rPr>
          <w:rFonts w:ascii="Times New Roman" w:hAnsi="Times New Roman" w:eastAsia="Times New Roman" w:cs="Times New Roman"/>
          <w:i/>
          <w:u w:val="single"/>
        </w:rPr>
        <w:t xml:space="preserve">KN Energies</w:t>
      </w:r>
      <w:r>
        <w:rPr>
          <w:rFonts w:ascii="Times New Roman" w:hAnsi="Times New Roman" w:eastAsia="Times New Roman" w:cs="Times New Roman"/>
          <w:i/>
          <w:u w:val="single"/>
        </w:rPr>
        <w:t xml:space="preserve">“</w:t>
      </w:r>
    </w:p>
    <w:p w14:paraId="66F93AD5">
      <w:pPr>
        <w:spacing/>
        <w:jc w:val="center"/>
        <w:rPr>
          <w:rFonts w:ascii="Times New Roman" w:hAnsi="Times New Roman" w:cs="Times New Roman"/>
          <w:b/>
          <w:bCs/>
        </w:rPr>
      </w:pPr>
    </w:p>
    <w:p w14:paraId="18BB7CA3">
      <w:pPr>
        <w:spacing/>
        <w:jc w:val="center"/>
        <w:rPr>
          <w:rFonts w:ascii="Times New Roman" w:hAnsi="Times New Roman" w:cs="Times New Roman"/>
          <w:b/>
          <w:bCs/>
        </w:rPr>
      </w:pPr>
      <w:r>
        <w:rPr>
          <w:rFonts w:ascii="Times New Roman" w:hAnsi="Times New Roman" w:cs="Times New Roman"/>
          <w:b/>
          <w:bCs/>
        </w:rPr>
        <w:t xml:space="preserve">TIEKĖJO DEKLARACIJA DĖL ATITIKIMO NACIONALINIO SAUGUMO REIKALAVIMAMS</w:t>
      </w:r>
    </w:p>
    <w:p w14:paraId="6BA93EBF">
      <w:pPr>
        <w:spacing/>
        <w:jc w:val="center"/>
        <w:rPr>
          <w:rFonts w:ascii="Times New Roman" w:hAnsi="Times New Roman" w:cs="Times New Roman"/>
          <w:b/>
          <w:bCs/>
        </w:rPr>
      </w:pPr>
      <w:r>
        <w:rPr>
          <w:rFonts w:ascii="Times New Roman" w:hAnsi="Times New Roman" w:cs="Times New Roman"/>
          <w:b/>
          <w:bCs/>
        </w:rPr>
        <w:t xml:space="preserve">(deklaraciją pildo kiekvienas tiekėjas ir (ar) kiekvienas jungtinės veiklos partneris)</w:t>
      </w:r>
    </w:p>
    <w:p w14:paraId="66E666CE">
      <w:pPr>
        <w:widowControl w:val="false"/>
        <w:tabs>
          <w:tab w:val="left" w:pos="480"/>
        </w:tabs>
        <w:spacing w:before="60" w:after="60" w:line="240"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20</w:t>
      </w:r>
      <w:r>
        <w:rPr>
          <w:rFonts w:ascii="Times New Roman" w:hAnsi="Times New Roman" w:eastAsia="Times New Roman" w:cs="Times New Roman"/>
          <w:lang w:eastAsia="lt-LT"/>
        </w:rPr>
        <w:t xml:space="preserve">2</w:t>
      </w:r>
      <w:r>
        <w:rPr>
          <w:rFonts w:ascii="Times New Roman" w:hAnsi="Times New Roman" w:eastAsia="Times New Roman" w:cs="Times New Roman"/>
          <w:lang w:eastAsia="lt-LT"/>
        </w:rPr>
        <w:t xml:space="preserve">5</w:t>
      </w:r>
      <w:r>
        <w:rPr>
          <w:rFonts w:ascii="Times New Roman" w:hAnsi="Times New Roman" w:eastAsia="Times New Roman" w:cs="Times New Roman"/>
          <w:lang w:eastAsia="lt-LT"/>
        </w:rPr>
        <w:t xml:space="preserve">-__-__</w:t>
      </w:r>
    </w:p>
    <w:p w14:paraId="794EA148">
      <w:pPr>
        <w:widowControl w:val="false"/>
        <w:tabs>
          <w:tab w:val="left" w:pos="480"/>
        </w:tabs>
        <w:spacing w:before="60" w:after="60" w:line="240" w:lineRule="auto"/>
        <w:jc w:val="center"/>
        <w:rPr>
          <w:rFonts w:ascii="Times New Roman" w:hAnsi="Times New Roman" w:eastAsia="Times New Roman" w:cs="Times New Roman"/>
          <w:lang w:eastAsia="lt-LT"/>
        </w:rPr>
      </w:pPr>
    </w:p>
    <w:p w14:paraId="74834095">
      <w:pPr>
        <w:pStyle w:val="ListParagraph"/>
        <w:numPr>
          <w:ilvl w:val="0"/>
          <w:numId w:val="5"/>
        </w:numPr>
        <w:shd w:val="clear" w:color="auto" w:fill="FFFFFF"/>
        <w:spacing w:after="0" w:line="240" w:lineRule="auto"/>
        <w:ind w:right="-23"/>
        <w:jc w:val="both"/>
        <w:rPr>
          <w:rFonts w:ascii="Times New Roman" w:hAnsi="Times New Roman" w:cs="Times New Roman"/>
        </w:rPr>
      </w:pPr>
      <w:bookmarkStart w:id="2" w:name="_Hlk103175526"/>
      <w:r>
        <w:rPr>
          <w:rFonts w:ascii="Times New Roman" w:hAnsi="Times New Roman" w:cs="Times New Roman"/>
        </w:rPr>
        <w:t xml:space="preserve">Vadovaudamasis VPĮ 45 straipsnio 2</w:t>
      </w:r>
      <w:r>
        <w:rPr>
          <w:rFonts w:ascii="Times New Roman" w:hAnsi="Times New Roman" w:cs="Times New Roman"/>
          <w:color w:val="2B579A"/>
          <w:vertAlign w:val="superscript"/>
        </w:rPr>
        <w:t xml:space="preserve">1</w:t>
      </w:r>
      <w:r>
        <w:rPr>
          <w:rFonts w:ascii="Times New Roman" w:hAnsi="Times New Roman" w:cs="Times New Roman"/>
        </w:rPr>
        <w:t xml:space="preserve"> dalimi / PĮ 58 straipsnio 4</w:t>
      </w:r>
      <w:r>
        <w:rPr>
          <w:rFonts w:ascii="Times New Roman" w:hAnsi="Times New Roman" w:cs="Times New Roman"/>
          <w:color w:val="2B579A"/>
          <w:vertAlign w:val="superscript"/>
        </w:rPr>
        <w:t xml:space="preserve">1</w:t>
      </w:r>
      <w:r>
        <w:rPr>
          <w:rFonts w:ascii="Times New Roman" w:hAnsi="Times New Roman" w:cs="Times New Roman"/>
          <w:vertAlign w:val="superscript"/>
        </w:rPr>
        <w:t xml:space="preserve"> </w:t>
      </w:r>
      <w:r>
        <w:rPr>
          <w:rFonts w:ascii="Times New Roman" w:hAnsi="Times New Roman" w:cs="Times New Roman"/>
        </w:rPr>
        <w:t xml:space="preserve">dalimi deklaruoju ir patvirtinu, kad Pirkimo vykdymo ir Sutarties vykdymo metu, aš (tiekėjas) ir visi mano ūkio subjektai, kurių pajėgumais remiuosi ar (ir) remsiuosi, šiuo metu ar ateityje pasitelkti subtiekėjai, prekių (ir jų sudedamųjų dalių) gamintojai bei kiekvieno iš jų, įskaitant mane, kontroliuojantys</w:t>
      </w:r>
      <w:r>
        <w:rPr>
          <w:rStyle w:val="FootnoteReference"/>
          <w:rFonts w:ascii="Times New Roman" w:hAnsi="Times New Roman" w:cs="Times New Roman"/>
        </w:rPr>
        <w:footnoteReference w:customMarkFollows="0" w:id="12"/>
      </w:r>
      <w:r>
        <w:rPr>
          <w:rFonts w:ascii="Times New Roman" w:hAnsi="Times New Roman" w:cs="Times New Roman"/>
        </w:rPr>
        <w:t xml:space="preserve"> asmenys nėra registruoti šalyje ar teritorijoje, kuri nurodyta </w:t>
      </w:r>
      <w:bookmarkStart w:id="3" w:name="_Hlk101870803"/>
      <w:r>
        <w:rPr>
          <w:rFonts w:ascii="Times New Roman" w:hAnsi="Times New Roman" w:cs="Times New Roman"/>
        </w:rPr>
        <w:t xml:space="preserve">Lietuvos Respublikos Vyriausybės </w:t>
      </w:r>
      <w:r>
        <w:rPr>
          <w:rFonts w:ascii="Times New Roman" w:hAnsi="Times New Roman" w:cs="Times New Roman"/>
          <w:shd w:val="clear" w:color="auto" w:fill="FFFFFF"/>
        </w:rPr>
        <w:t xml:space="preserve">(</w:t>
      </w:r>
      <w:r>
        <w:rPr>
          <w:rFonts w:ascii="Times New Roman" w:hAnsi="Times New Roman" w:cs="Times New Roman"/>
          <w:b/>
          <w:bCs/>
          <w:shd w:val="clear" w:color="auto" w:fill="FFFFFF"/>
        </w:rPr>
        <w:t xml:space="preserve">toliau – LRV</w:t>
      </w:r>
      <w:r>
        <w:rPr>
          <w:rFonts w:ascii="Times New Roman" w:hAnsi="Times New Roman" w:cs="Times New Roman"/>
          <w:shd w:val="clear" w:color="auto" w:fill="FFFFFF"/>
        </w:rPr>
        <w:t xml:space="preserve">) 2022 m. kovo 30 d. nutarimu Nr. 280 „Dėl Lietuvos Respublikos viešųjų pirkimų įstatymo 92 straipsnio 13, 14 ir 15 dalių nuostatų įgyvendinimo“ (toliau – </w:t>
      </w:r>
      <w:r>
        <w:rPr>
          <w:rFonts w:ascii="Times New Roman" w:hAnsi="Times New Roman" w:cs="Times New Roman"/>
          <w:b/>
          <w:bCs/>
          <w:shd w:val="clear" w:color="auto" w:fill="FFFFFF"/>
        </w:rPr>
        <w:t xml:space="preserve">Nutarimas</w:t>
      </w:r>
      <w:r>
        <w:rPr>
          <w:rFonts w:ascii="Times New Roman" w:hAnsi="Times New Roman" w:cs="Times New Roman"/>
          <w:shd w:val="clear" w:color="auto" w:fill="FFFFFF"/>
        </w:rPr>
        <w:t xml:space="preserve">) patvirtintame sąraše:</w:t>
      </w:r>
      <w:r>
        <w:rPr>
          <w:rFonts w:ascii="Times New Roman" w:hAnsi="Times New Roman" w:cs="Times New Roman"/>
        </w:rPr>
        <w:t xml:space="preserve"> priedas </w:t>
      </w:r>
      <w:r>
        <w:rPr>
          <w:rFonts w:ascii="Times New Roman" w:hAnsi="Times New Roman" w:cs="Times New Roman"/>
          <w:shd w:val="clear" w:color="auto" w:fill="FFFFFF"/>
        </w:rPr>
        <w:t xml:space="preserve">„Valstybių_sąrašas_(padėtys)</w:t>
      </w:r>
      <w:r>
        <w:rPr>
          <w:rFonts w:ascii="Times New Roman" w:hAnsi="Times New Roman" w:cs="Times New Roman"/>
        </w:rPr>
        <w:t xml:space="preserve">_03.29.“(aktuali redakcija)</w:t>
      </w:r>
      <w:bookmarkEnd w:id="3"/>
      <w:r>
        <w:rPr>
          <w:rStyle w:val="FootnoteReference"/>
          <w:rFonts w:ascii="Times New Roman" w:hAnsi="Times New Roman" w:cs="Times New Roman"/>
        </w:rPr>
        <w:footnoteReference w:customMarkFollows="0" w:id="13"/>
      </w:r>
      <w:r>
        <w:rPr>
          <w:rFonts w:ascii="Times New Roman" w:hAnsi="Times New Roman" w:cs="Times New Roman"/>
        </w:rPr>
        <w:t xml:space="preserve">. </w:t>
      </w:r>
      <w:bookmarkEnd w:id="2"/>
    </w:p>
    <w:p w14:paraId="68FA4D1B">
      <w:pPr>
        <w:pStyle w:val="ListParagraph"/>
        <w:numPr>
          <w:ilvl w:val="0"/>
          <w:numId w:val="5"/>
        </w:numPr>
        <w:shd w:val="clear" w:color="auto" w:fill="FFFFFF"/>
        <w:spacing w:after="0" w:line="240" w:lineRule="auto"/>
        <w:ind w:right="-23"/>
        <w:jc w:val="both"/>
        <w:rPr>
          <w:rFonts w:ascii="Times New Roman" w:hAnsi="Times New Roman" w:cs="Times New Roman"/>
        </w:rPr>
      </w:pPr>
      <w:bookmarkStart w:id="4" w:name="_Hlk186798982"/>
      <w:r>
        <w:rPr>
          <w:rFonts w:ascii="Times New Roman" w:hAnsi="Times New Roman" w:cs="Times New Roman"/>
        </w:rPr>
        <w:t xml:space="preserve">Vadovaudamasis VPĮ 45 straipsnio 2</w:t>
      </w:r>
      <w:r>
        <w:rPr>
          <w:rFonts w:ascii="Times New Roman" w:hAnsi="Times New Roman" w:cs="Times New Roman"/>
          <w:color w:val="2B579A"/>
          <w:vertAlign w:val="superscript"/>
        </w:rPr>
        <w:t xml:space="preserve">1</w:t>
      </w:r>
      <w:r>
        <w:rPr>
          <w:rFonts w:ascii="Times New Roman" w:hAnsi="Times New Roman" w:cs="Times New Roman"/>
        </w:rPr>
        <w:t xml:space="preserve"> dalimi / PĮ 58 straipsnio 4</w:t>
      </w:r>
      <w:r>
        <w:rPr>
          <w:rFonts w:ascii="Times New Roman" w:hAnsi="Times New Roman" w:cs="Times New Roman"/>
          <w:color w:val="2B579A"/>
          <w:vertAlign w:val="superscript"/>
        </w:rPr>
        <w:t xml:space="preserve">1</w:t>
      </w:r>
      <w:r>
        <w:rPr>
          <w:rFonts w:ascii="Times New Roman" w:hAnsi="Times New Roman" w:cs="Times New Roman"/>
          <w:vertAlign w:val="superscript"/>
        </w:rPr>
        <w:t xml:space="preserve"> </w:t>
      </w:r>
      <w:r>
        <w:rPr>
          <w:rFonts w:ascii="Times New Roman" w:hAnsi="Times New Roman" w:cs="Times New Roman"/>
        </w:rPr>
        <w:t xml:space="preserve">dalimi deklaruoju ir patvirtinu, kad Pirkimo vykdymo ir Sutarties vykdymo metu, aš (tiekėjas) ir visi mano </w:t>
      </w:r>
      <w:r>
        <w:rPr>
          <w:rFonts w:ascii="Times New Roman" w:hAnsi="Times New Roman" w:cs="Times New Roman"/>
          <w:color w:val="000000"/>
          <w:szCs w:val="24"/>
          <w:lang w:eastAsia="lt-LT"/>
        </w:rPr>
        <w:t xml:space="preserve">subtiekėjai, ūkio subjektai, kurių pajėgumais remiuosi, arba yra ūkio subjektų grupės, kurios bet kuris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nevykdo veiklos </w:t>
      </w:r>
      <w:r>
        <w:rPr>
          <w:rFonts w:ascii="Times New Roman" w:hAnsi="Times New Roman" w:cs="Times New Roman"/>
        </w:rPr>
        <w:t xml:space="preserve">šalyje ar teritorijoje, kuri nurodyta Lietuvos Respublikos Vyriausybės </w:t>
      </w:r>
      <w:r>
        <w:rPr>
          <w:rFonts w:ascii="Times New Roman" w:hAnsi="Times New Roman" w:cs="Times New Roman"/>
          <w:shd w:val="clear" w:color="auto" w:fill="FFFFFF"/>
        </w:rPr>
        <w:t xml:space="preserve">(</w:t>
      </w:r>
      <w:r>
        <w:rPr>
          <w:rFonts w:ascii="Times New Roman" w:hAnsi="Times New Roman" w:cs="Times New Roman"/>
          <w:b/>
          <w:bCs/>
          <w:shd w:val="clear" w:color="auto" w:fill="FFFFFF"/>
        </w:rPr>
        <w:t xml:space="preserve">toliau – LRV</w:t>
      </w:r>
      <w:r>
        <w:rPr>
          <w:rFonts w:ascii="Times New Roman" w:hAnsi="Times New Roman" w:cs="Times New Roman"/>
          <w:shd w:val="clear" w:color="auto" w:fill="FFFFFF"/>
        </w:rPr>
        <w:t xml:space="preserve">) 2022 m. kovo 30 d. nutarimu Nr. 280 „Dėl Lietuvos Respublikos viešųjų pirkimų įstatymo 92 straipsnio 13, 14 ir 15 dalių nuostatų įgyvendinimo“ (toliau – </w:t>
      </w:r>
      <w:r>
        <w:rPr>
          <w:rFonts w:ascii="Times New Roman" w:hAnsi="Times New Roman" w:cs="Times New Roman"/>
          <w:b/>
          <w:bCs/>
          <w:shd w:val="clear" w:color="auto" w:fill="FFFFFF"/>
        </w:rPr>
        <w:t xml:space="preserve">Nutarimas</w:t>
      </w:r>
      <w:r>
        <w:rPr>
          <w:rFonts w:ascii="Times New Roman" w:hAnsi="Times New Roman" w:cs="Times New Roman"/>
          <w:shd w:val="clear" w:color="auto" w:fill="FFFFFF"/>
        </w:rPr>
        <w:t xml:space="preserve">) patvirtintame sąraše:</w:t>
      </w:r>
      <w:r>
        <w:rPr>
          <w:rFonts w:ascii="Times New Roman" w:hAnsi="Times New Roman" w:cs="Times New Roman"/>
        </w:rPr>
        <w:t xml:space="preserve"> priedas </w:t>
      </w:r>
      <w:r>
        <w:rPr>
          <w:rFonts w:ascii="Times New Roman" w:hAnsi="Times New Roman" w:cs="Times New Roman"/>
          <w:shd w:val="clear" w:color="auto" w:fill="FFFFFF"/>
        </w:rPr>
        <w:t xml:space="preserve">„Valstybių_sąrašas_(padėtys)</w:t>
      </w:r>
      <w:r>
        <w:rPr>
          <w:rFonts w:ascii="Times New Roman" w:hAnsi="Times New Roman" w:cs="Times New Roman"/>
        </w:rPr>
        <w:t xml:space="preserve">_03.29.“(aktuali redakcija)</w:t>
      </w:r>
      <w:bookmarkEnd w:id="4"/>
      <w:r>
        <w:rPr>
          <w:rFonts w:ascii="Times New Roman" w:hAnsi="Times New Roman" w:cs="Times New Roman"/>
          <w:vertAlign w:val="superscript"/>
        </w:rPr>
        <w:t xml:space="preserve">12</w:t>
      </w:r>
      <w:r>
        <w:rPr>
          <w:rFonts w:ascii="Times New Roman" w:hAnsi="Times New Roman" w:cs="Times New Roman"/>
        </w:rPr>
        <w:t xml:space="preserve">.</w:t>
      </w:r>
    </w:p>
    <w:p w14:paraId="1E8DE32C">
      <w:pPr>
        <w:pStyle w:val="ListParagraph"/>
        <w:numPr>
          <w:ilvl w:val="0"/>
          <w:numId w:val="5"/>
        </w:numPr>
        <w:shd w:val="clear" w:color="auto" w:fill="FFFFFF"/>
        <w:spacing w:after="0" w:line="240" w:lineRule="auto"/>
        <w:ind w:right="-23"/>
        <w:jc w:val="both"/>
        <w:rPr>
          <w:rFonts w:ascii="Times New Roman" w:hAnsi="Times New Roman" w:cs="Times New Roman"/>
        </w:rPr>
      </w:pPr>
      <w:r>
        <w:rPr>
          <w:rFonts w:ascii="Times New Roman" w:hAnsi="Times New Roman" w:cs="Times New Roman"/>
        </w:rPr>
        <w:t xml:space="preserve">Vadovaudamasis VPĮ 45 straipsnio 2</w:t>
      </w:r>
      <w:r>
        <w:rPr>
          <w:rFonts w:ascii="Times New Roman" w:hAnsi="Times New Roman" w:cs="Times New Roman"/>
          <w:color w:val="2B579A"/>
          <w:shd w:val="clear" w:color="auto" w:fill="FFFFFF"/>
          <w:vertAlign w:val="superscript"/>
        </w:rPr>
        <w:t xml:space="preserve">1</w:t>
      </w:r>
      <w:r>
        <w:rPr>
          <w:rFonts w:ascii="Times New Roman" w:hAnsi="Times New Roman" w:cs="Times New Roman"/>
        </w:rPr>
        <w:t xml:space="preserve"> dalimi / KSPĮ 58 straipsnio 4</w:t>
      </w:r>
      <w:r>
        <w:rPr>
          <w:rFonts w:ascii="Times New Roman" w:hAnsi="Times New Roman" w:cs="Times New Roman"/>
          <w:color w:val="2B579A"/>
          <w:vertAlign w:val="superscript"/>
        </w:rPr>
        <w:t xml:space="preserve">1</w:t>
      </w:r>
      <w:r>
        <w:rPr>
          <w:rFonts w:ascii="Times New Roman" w:hAnsi="Times New Roman" w:cs="Times New Roman"/>
          <w:vertAlign w:val="superscript"/>
        </w:rPr>
        <w:t xml:space="preserve"> </w:t>
      </w:r>
      <w:r>
        <w:rPr>
          <w:rFonts w:ascii="Times New Roman" w:hAnsi="Times New Roman" w:cs="Times New Roman"/>
        </w:rPr>
        <w:t xml:space="preserve">dalimi deklaruoju ir patvirtinu, kad siūlysiu ir </w:t>
      </w:r>
      <w:r>
        <w:rPr>
          <w:rFonts w:ascii="Times New Roman" w:hAnsi="Times New Roman" w:cs="Times New Roman"/>
          <w:shd w:val="clear" w:color="auto" w:fill="FFFFFF"/>
        </w:rPr>
        <w:t xml:space="preserve">sutarties vykdymo metu tieksiu prekes </w:t>
      </w:r>
      <w:r>
        <w:rPr>
          <w:rFonts w:ascii="Times New Roman" w:hAnsi="Times New Roman" w:cs="Times New Roman"/>
          <w:color w:val="000000"/>
          <w:shd w:val="clear" w:color="auto" w:fill="FFFFFF"/>
        </w:rPr>
        <w:t xml:space="preserve">(įskaitant jų sudedamąsias dalis) ir teiksiu paslaugas, kurių kilmės šalis / paslaugų teikimo vieta nėra nurodyta LRV Nutarimo sąraše:  </w:t>
      </w:r>
      <w:r>
        <w:rPr>
          <w:rFonts w:ascii="Times New Roman" w:hAnsi="Times New Roman" w:cs="Times New Roman"/>
          <w:shd w:val="clear" w:color="auto" w:fill="FFFFFF"/>
        </w:rPr>
        <w:t xml:space="preserve">priedas „Valstybių_sąrašas_(padėtys)_03.29</w:t>
      </w:r>
      <w:r>
        <w:rPr>
          <w:rFonts w:ascii="Times New Roman" w:hAnsi="Times New Roman" w:cs="Times New Roman"/>
        </w:rPr>
        <w:t xml:space="preserve">.“(aktuali redakcija)</w:t>
      </w:r>
      <w:r>
        <w:rPr>
          <w:rStyle w:val="FootnoteReference"/>
          <w:rFonts w:ascii="Times New Roman" w:hAnsi="Times New Roman" w:cs="Times New Roman"/>
        </w:rPr>
        <w:footnoteReference w:customMarkFollows="0" w:id="14"/>
      </w:r>
      <w:r>
        <w:rPr>
          <w:rFonts w:ascii="Times New Roman" w:hAnsi="Times New Roman" w:cs="Times New Roman"/>
        </w:rPr>
        <w:t xml:space="preserve">. </w:t>
      </w:r>
    </w:p>
    <w:p w14:paraId="662105A0">
      <w:pPr>
        <w:pStyle w:val="ListParagraph"/>
        <w:numPr>
          <w:ilvl w:val="0"/>
          <w:numId w:val="5"/>
        </w:numPr>
        <w:shd w:val="clear" w:color="auto" w:fill="FFFFFF"/>
        <w:spacing w:after="0" w:line="240" w:lineRule="auto"/>
        <w:ind w:right="-23"/>
        <w:jc w:val="both"/>
        <w:rPr>
          <w:rFonts w:ascii="Times New Roman" w:hAnsi="Times New Roman" w:cs="Times New Roman"/>
        </w:rPr>
      </w:pPr>
      <w:r>
        <w:rPr>
          <w:rFonts w:ascii="Times New Roman" w:hAnsi="Times New Roman" w:cs="Times New Roman"/>
        </w:rPr>
        <w:t xml:space="preserve">Aš (tiekėjas) deklaruoju ir patvirtinu, kad Rusija nedalyvauja mano atstovaujamos įmonės sutartyje, viršijant 2014 m. liepos 31 d. Tarybos reglamento (ES) Nr. 833/2014 5k straipsnyje nustatytas ribas su pakeitimais, padarytais 2022 m. balandžio 8 d. Tarybos reglamentu (ES) Nr. 2022/57</w:t>
      </w:r>
      <w:r>
        <w:rPr>
          <w:rFonts w:ascii="Times New Roman" w:hAnsi="Times New Roman" w:cs="Times New Roman"/>
        </w:rPr>
        <w:t xml:space="preserve">6</w:t>
      </w:r>
      <w:r>
        <w:rPr>
          <w:rFonts w:ascii="Times New Roman" w:hAnsi="Times New Roman" w:cs="Times New Roman"/>
        </w:rPr>
        <w:t xml:space="preserve"> dėl ribojamųjų priemonių, susijusių su padėtį destabilizuojančiais Rusijos veiksmais Ukrainoje.</w:t>
      </w:r>
    </w:p>
    <w:p w14:paraId="1BE1A677">
      <w:pPr>
        <w:spacing w:after="0" w:line="240" w:lineRule="auto"/>
        <w:jc w:val="both"/>
        <w:rPr>
          <w:rFonts w:ascii="Times New Roman" w:hAnsi="Times New Roman" w:cs="Times New Roman"/>
        </w:rPr>
      </w:pPr>
    </w:p>
    <w:p w14:paraId="3ABBE6D1">
      <w:pPr>
        <w:spacing w:after="0" w:line="240" w:lineRule="auto"/>
        <w:jc w:val="both"/>
        <w:rPr>
          <w:rFonts w:ascii="Times New Roman" w:hAnsi="Times New Roman" w:cs="Times New Roman"/>
        </w:rPr>
      </w:pPr>
      <w:r>
        <w:rPr>
          <w:rFonts w:ascii="Times New Roman" w:hAnsi="Times New Roman" w:cs="Times New Roman"/>
        </w:rPr>
        <w:t xml:space="preserve">Aš (tiekėjas) deklaruoju ir patvirtinu, kad: </w:t>
      </w:r>
    </w:p>
    <w:p w14:paraId="5592B39F">
      <w:pPr>
        <w:spacing w:after="0" w:line="240" w:lineRule="auto"/>
        <w:jc w:val="both"/>
        <w:rPr>
          <w:rFonts w:ascii="Times New Roman" w:hAnsi="Times New Roman" w:cs="Times New Roman"/>
        </w:rPr>
      </w:pPr>
      <w:r>
        <w:rPr>
          <w:rFonts w:ascii="Times New Roman" w:hAnsi="Times New Roman" w:cs="Times New Roman"/>
        </w:rPr>
        <w:t xml:space="preserve">a) mano atstovaujama bendrovė (ir nė vienas iš mūsų konsorciumo narių) nėra Rusijos pilietis arba fizinis ar juridinis asmuo, subjektas ar įstaiga, įsteigta Rusijoje; </w:t>
      </w:r>
    </w:p>
    <w:p w14:paraId="7801B07A">
      <w:pPr>
        <w:spacing w:after="0" w:line="240" w:lineRule="auto"/>
        <w:jc w:val="both"/>
        <w:rPr>
          <w:rFonts w:ascii="Times New Roman" w:hAnsi="Times New Roman" w:cs="Times New Roman"/>
        </w:rPr>
      </w:pPr>
      <w:r>
        <w:rPr>
          <w:rFonts w:ascii="Times New Roman" w:hAnsi="Times New Roman" w:cs="Times New Roman"/>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73DC30BA">
      <w:pPr>
        <w:spacing w:after="0" w:line="240" w:lineRule="auto"/>
        <w:jc w:val="both"/>
        <w:rPr>
          <w:rFonts w:ascii="Times New Roman" w:hAnsi="Times New Roman" w:cs="Times New Roman"/>
        </w:rPr>
      </w:pPr>
      <w:r>
        <w:rPr>
          <w:rFonts w:ascii="Times New Roman" w:hAnsi="Times New Roman" w:cs="Times New Roman"/>
        </w:rPr>
        <w:t xml:space="preserve">c) nei aš, nei bendrovė, kuriai atstovaujame (ir nė vienas iš mūsų konsorciumo narių), nesame fiziniu ar juridiniu asmeniu, subjektu ar organizacija, veikianti a) arba b) punkte nurodyto subjekto vardu arba jo nurodymu; </w:t>
      </w:r>
    </w:p>
    <w:p w14:paraId="61464BE0">
      <w:pPr>
        <w:spacing w:after="0" w:line="240" w:lineRule="auto"/>
        <w:jc w:val="both"/>
        <w:rPr>
          <w:rFonts w:ascii="Times New Roman" w:hAnsi="Times New Roman" w:cs="Times New Roman"/>
        </w:rPr>
      </w:pPr>
      <w:r>
        <w:rPr>
          <w:rFonts w:ascii="Times New Roman" w:hAnsi="Times New Roman" w:cs="Times New Roman"/>
        </w:rPr>
        <w:t xml:space="preserve">d) mano atstovaujamos bendrovės subrangovai, tiekėjai arba ūkio subjektai, kurių pajėgumais remiamasi ir kuriems tenka daugiau kaip 10 % sutarties vertės nepriklauso nuo a–c punktuose išvardytų subjektų.</w:t>
      </w:r>
    </w:p>
    <w:p w14:paraId="60D9B766">
      <w:pPr>
        <w:spacing w:after="0" w:line="240" w:lineRule="auto"/>
        <w:jc w:val="both"/>
        <w:rPr>
          <w:rFonts w:ascii="Times New Roman" w:hAnsi="Times New Roman" w:cs="Times New Roman"/>
        </w:rPr>
      </w:pPr>
    </w:p>
    <w:p w14:paraId="1B5DBAE5">
      <w:pPr>
        <w:spacing w:after="0" w:line="240" w:lineRule="auto"/>
        <w:jc w:val="both"/>
        <w:rPr>
          <w:rStyle w:val="normaltextrun"/>
          <w:rFonts w:ascii="Times New Roman" w:hAnsi="Times New Roman" w:cs="Times New Roman"/>
          <w:color w:val="000000"/>
          <w:shd w:val="clear" w:color="auto" w:fill="FFFFFF"/>
        </w:rPr>
      </w:pPr>
      <w:r>
        <w:rPr>
          <w:rFonts w:ascii="Times New Roman" w:hAnsi="Times New Roman" w:cs="Times New Roman"/>
        </w:rPr>
        <w:t xml:space="preserve">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5D799D0">
      <w:pPr>
        <w:spacing w:after="0" w:line="240" w:lineRule="auto"/>
        <w:jc w:val="both"/>
        <w:rPr>
          <w:rFonts w:ascii="Times New Roman" w:hAnsi="Times New Roman" w:cs="Times New Roman"/>
          <w:color w:val="000000"/>
          <w:shd w:val="clear" w:color="auto" w:fill="FFFFFF"/>
        </w:rPr>
      </w:pPr>
    </w:p>
    <w:p w14:paraId="6B34AA5C">
      <w:pPr>
        <w:pStyle w:val="ListParagraph"/>
        <w:tabs>
          <w:tab w:val="left" w:pos="567"/>
        </w:tabs>
        <w:spacing w:line="256" w:lineRule="auto"/>
        <w:ind w:left="0"/>
        <w:jc w:val="both"/>
        <w:rPr>
          <w:rFonts w:ascii="Times New Roman" w:hAnsi="Times New Roman" w:cs="Times New Roman"/>
        </w:rPr>
      </w:pPr>
      <w:r>
        <w:rPr>
          <w:rFonts w:ascii="Times New Roman" w:hAnsi="Times New Roman" w:cs="Times New Roman"/>
          <w:iCs/>
        </w:rPr>
        <w:t xml:space="preserve">Tiekėjas, teikdamas Paraišką / Pasiūlymą ir šią deklaraciją, patvirtina, kad jis, jo pasitelkti asmenys, juos kontroliuojantys</w:t>
      </w:r>
      <w:r>
        <w:rPr>
          <w:rStyle w:val="FootnoteReference"/>
          <w:rFonts w:ascii="Times New Roman" w:hAnsi="Times New Roman" w:cs="Times New Roman"/>
          <w:iCs/>
        </w:rPr>
        <w:footnoteReference w:customMarkFollows="0" w:id="15"/>
      </w:r>
      <w:r>
        <w:rPr>
          <w:rFonts w:ascii="Times New Roman" w:hAnsi="Times New Roman" w:cs="Times New Roman"/>
          <w:iCs/>
        </w:rPr>
        <w:t xml:space="preserve"> asmenys, siūlomos ir pirkimo metu tiekiamos prekės (įskaitant sudedamąsias dalis), jų gamintojai ar teikiamos paslaugos visiškai atitinka Pirkimo metu keliamus reikalavimus ir šioje deklaracijoje nurodytus patvirtinimus. Sutarties vykdymo metu Tiekėjas pagal Perkančiojo subjekto pareikalavimą privalo pateikti visus atitiktį nurodytiems reikalavimams patvirtinančius dokumentus ir kitus reikalaujamus duomenis. </w:t>
      </w:r>
    </w:p>
    <w:p w14:paraId="5E78778B">
      <w:pPr>
        <w:spacing/>
        <w:jc w:val="both"/>
        <w:rPr>
          <w:rFonts w:ascii="Times New Roman" w:hAnsi="Times New Roman" w:cs="Times New Roman"/>
        </w:rPr>
      </w:pPr>
    </w:p>
    <w:p w14:paraId="4E8EED88">
      <w:pPr>
        <w:tabs>
          <w:tab w:val="left" w:pos="4540"/>
        </w:tabs>
        <w:spacing/>
        <w:jc w:val="center"/>
        <w:rPr>
          <w:rFonts w:ascii="Times New Roman" w:hAnsi="Times New Roman" w:cs="Times New Roman"/>
          <w:b/>
          <w:bCs/>
        </w:rPr>
      </w:pPr>
      <w:r>
        <w:rPr>
          <w:rFonts w:ascii="Times New Roman" w:hAnsi="Times New Roman" w:cs="Times New Roman"/>
          <w:b/>
          <w:bCs/>
        </w:rPr>
        <w:t xml:space="preserve">__________________________________________________</w:t>
      </w:r>
    </w:p>
    <w:p w14:paraId="5C3B52AC">
      <w:pPr>
        <w:spacing/>
        <w:jc w:val="center"/>
        <w:rPr>
          <w:rFonts w:ascii="Times New Roman" w:hAnsi="Times New Roman" w:cs="Times New Roman"/>
        </w:rPr>
      </w:pPr>
      <w:r>
        <w:rPr>
          <w:rFonts w:ascii="Times New Roman" w:hAnsi="Times New Roman" w:cs="Times New Roman"/>
        </w:rPr>
        <w:t xml:space="preserve">(Tiekėjo arba jo įgalioto asmens pareigos, vardas, pavardė, parašas)</w:t>
      </w:r>
    </w:p>
    <w:p w14:paraId="6ADF6946">
      <w:pPr>
        <w:spacing/>
        <w:jc w:val="both"/>
        <w:rPr>
          <w:rFonts w:ascii="Times New Roman" w:hAnsi="Times New Roman" w:cs="Times New Roman"/>
        </w:rPr>
      </w:pPr>
    </w:p>
    <w:p w14:paraId="17D685A3">
      <w:pPr>
        <w:spacing/>
        <w:jc w:val="both"/>
        <w:rPr>
          <w:rFonts w:ascii="Times New Roman" w:hAnsi="Times New Roman" w:cs="Times New Roman"/>
        </w:rPr>
      </w:pPr>
    </w:p>
    <w:p w14:paraId="4C9A52A4">
      <w:pPr>
        <w:spacing w:before="60" w:after="60" w:line="240" w:lineRule="auto"/>
        <w:rPr>
          <w:rFonts w:ascii="Times New Roman" w:hAnsi="Times New Roman" w:eastAsia="Times New Roman" w:cs="Times New Roman"/>
        </w:rPr>
      </w:pPr>
    </w:p>
    <w:p w14:paraId="10DAB03C">
      <w:pPr>
        <w:spacing w:before="60" w:after="60" w:line="240" w:lineRule="auto"/>
        <w:rPr>
          <w:rFonts w:ascii="Times New Roman" w:hAnsi="Times New Roman" w:eastAsia="Times New Roman" w:cs="Times New Roman"/>
        </w:rPr>
      </w:pPr>
    </w:p>
    <w:p w14:paraId="2D32C5F4">
      <w:pPr>
        <w:spacing w:before="60" w:after="60" w:line="240" w:lineRule="auto"/>
        <w:rPr>
          <w:rFonts w:ascii="Times New Roman" w:hAnsi="Times New Roman" w:eastAsia="Times New Roman" w:cs="Times New Roman"/>
        </w:rPr>
      </w:pPr>
    </w:p>
    <w:p w14:paraId="41147DC9">
      <w:pPr>
        <w:spacing w:before="60" w:after="60" w:line="240" w:lineRule="auto"/>
        <w:rPr>
          <w:rFonts w:ascii="Times New Roman" w:hAnsi="Times New Roman" w:eastAsia="Times New Roman" w:cs="Times New Roman"/>
        </w:rPr>
      </w:pPr>
    </w:p>
    <w:p w14:paraId="5466C435">
      <w:pPr>
        <w:spacing w:before="60" w:after="60" w:line="240" w:lineRule="auto"/>
        <w:rPr>
          <w:rFonts w:ascii="Times New Roman" w:hAnsi="Times New Roman" w:eastAsia="Times New Roman" w:cs="Times New Roman"/>
        </w:rPr>
      </w:pPr>
    </w:p>
    <w:p w14:paraId="6A854676">
      <w:pPr>
        <w:spacing w:before="60" w:after="60" w:line="240" w:lineRule="auto"/>
        <w:rPr>
          <w:rFonts w:ascii="Times New Roman" w:hAnsi="Times New Roman" w:eastAsia="Times New Roman" w:cs="Times New Roman"/>
        </w:rPr>
      </w:pPr>
    </w:p>
    <w:p w14:paraId="4284441A">
      <w:pPr>
        <w:spacing w:before="60" w:after="60" w:line="240" w:lineRule="auto"/>
        <w:rPr>
          <w:rFonts w:ascii="Times New Roman" w:hAnsi="Times New Roman" w:eastAsia="Times New Roman" w:cs="Times New Roman"/>
        </w:rPr>
      </w:pPr>
    </w:p>
    <w:p w14:paraId="08976911">
      <w:pPr>
        <w:spacing w:before="60" w:after="60" w:line="240" w:lineRule="auto"/>
        <w:rPr>
          <w:rFonts w:ascii="Times New Roman" w:hAnsi="Times New Roman" w:eastAsia="Times New Roman" w:cs="Times New Roman"/>
        </w:rPr>
      </w:pPr>
    </w:p>
    <w:p w14:paraId="10C0D43B">
      <w:pPr>
        <w:spacing w:before="60" w:after="60" w:line="240" w:lineRule="auto"/>
        <w:rPr>
          <w:rFonts w:ascii="Times New Roman" w:hAnsi="Times New Roman" w:eastAsia="Times New Roman" w:cs="Times New Roman"/>
        </w:rPr>
      </w:pPr>
    </w:p>
    <w:p w14:paraId="57858E7E">
      <w:pPr>
        <w:spacing w:before="60" w:after="60" w:line="240" w:lineRule="auto"/>
        <w:rPr>
          <w:rFonts w:ascii="Times New Roman" w:hAnsi="Times New Roman" w:eastAsia="Times New Roman" w:cs="Times New Roman"/>
        </w:rPr>
      </w:pPr>
    </w:p>
    <w:p w14:paraId="7075D651">
      <w:pPr>
        <w:spacing w:before="60" w:after="60" w:line="240" w:lineRule="auto"/>
        <w:rPr>
          <w:rFonts w:ascii="Times New Roman" w:hAnsi="Times New Roman" w:eastAsia="Times New Roman" w:cs="Times New Roman"/>
        </w:rPr>
      </w:pPr>
    </w:p>
    <w:p w14:paraId="1F69C3CC">
      <w:pPr>
        <w:spacing w:before="60" w:after="60" w:line="240" w:lineRule="auto"/>
        <w:rPr>
          <w:rFonts w:ascii="Times New Roman" w:hAnsi="Times New Roman" w:eastAsia="Times New Roman" w:cs="Times New Roman"/>
        </w:rPr>
      </w:pPr>
    </w:p>
    <w:p w14:paraId="2630C917">
      <w:pPr>
        <w:spacing w:before="60" w:after="60" w:line="240" w:lineRule="auto"/>
        <w:rPr>
          <w:rFonts w:ascii="Times New Roman" w:hAnsi="Times New Roman" w:eastAsia="Times New Roman" w:cs="Times New Roman"/>
        </w:rPr>
      </w:pPr>
    </w:p>
    <w:p w14:paraId="147932EB">
      <w:pPr>
        <w:spacing/>
        <w:rPr>
          <w:rFonts w:ascii="Times New Roman" w:hAnsi="Times New Roman" w:eastAsia="Times New Roman" w:cs="Times New Roman"/>
        </w:rPr>
      </w:pPr>
      <w:r>
        <w:rPr>
          <w:rFonts w:ascii="Times New Roman" w:hAnsi="Times New Roman" w:eastAsia="Times New Roman" w:cs="Times New Roman"/>
        </w:rPr>
        <w:br w:type="page"/>
      </w:r>
    </w:p>
    <w:p w14:paraId="777A98D0">
      <w:pPr>
        <w:spacing w:before="60" w:after="60" w:line="240" w:lineRule="auto"/>
        <w:jc w:val="right"/>
        <w:rPr>
          <w:rFonts w:ascii="Times New Roman" w:hAnsi="Times New Roman" w:eastAsia="Times New Roman" w:cs="Times New Roman"/>
        </w:rPr>
      </w:pPr>
      <w:r>
        <w:rPr>
          <w:rFonts w:ascii="Times New Roman" w:hAnsi="Times New Roman" w:eastAsia="Times New Roman" w:cs="Times New Roman"/>
        </w:rPr>
        <w:t xml:space="preserve">Priedas Nr. 2</w:t>
      </w:r>
    </w:p>
    <w:p w14:paraId="09D97F4D">
      <w:pPr>
        <w:spacing w:after="0" w:line="240" w:lineRule="auto"/>
        <w:ind w:left="57" w:right="57"/>
        <w:jc w:val="center"/>
        <w:rPr>
          <w:rFonts w:ascii="Times New Roman" w:hAnsi="Times New Roman" w:eastAsia="Times New Roman" w:cs="Times New Roman"/>
          <w:i/>
          <w:sz w:val="18"/>
          <w:szCs w:val="18"/>
        </w:rPr>
      </w:pPr>
      <w:r>
        <w:rPr>
          <w:rFonts w:ascii="Times New Roman" w:hAnsi="Times New Roman" w:eastAsia="Times New Roman" w:cs="Times New Roman"/>
          <w:i/>
          <w:sz w:val="18"/>
          <w:szCs w:val="18"/>
        </w:rPr>
        <w:t xml:space="preserve">(Herbas arba prekių ženklas)</w:t>
      </w:r>
    </w:p>
    <w:p w14:paraId="77F57341">
      <w:pPr>
        <w:spacing w:after="0" w:line="240" w:lineRule="auto"/>
        <w:ind w:left="57" w:right="57"/>
        <w:jc w:val="center"/>
        <w:rPr>
          <w:rFonts w:ascii="Times New Roman" w:hAnsi="Times New Roman" w:eastAsia="Times New Roman" w:cs="Times New Roman"/>
          <w:i/>
          <w:sz w:val="18"/>
          <w:szCs w:val="18"/>
        </w:rPr>
      </w:pPr>
      <w:r>
        <w:rPr>
          <w:rFonts w:ascii="Times New Roman" w:hAnsi="Times New Roman" w:eastAsia="Times New Roman" w:cs="Times New Roman"/>
          <w:i/>
          <w:sz w:val="18"/>
          <w:szCs w:val="18"/>
        </w:rPr>
        <w:t xml:space="preserve">(Užsakovo pavadinimas)</w:t>
      </w:r>
    </w:p>
    <w:p w14:paraId="1E5383FC">
      <w:pPr>
        <w:spacing w:after="0" w:line="240" w:lineRule="auto"/>
        <w:ind w:left="57" w:right="57"/>
        <w:jc w:val="center"/>
        <w:rPr>
          <w:rFonts w:ascii="Times New Roman" w:hAnsi="Times New Roman" w:eastAsia="Times New Roman" w:cs="Times New Roman"/>
          <w:i/>
          <w:sz w:val="18"/>
          <w:szCs w:val="18"/>
        </w:rPr>
      </w:pPr>
      <w:r>
        <w:rPr>
          <w:rFonts w:ascii="Times New Roman" w:hAnsi="Times New Roman" w:eastAsia="Times New Roman" w:cs="Times New Roman"/>
          <w:i/>
          <w:sz w:val="18"/>
          <w:szCs w:val="18"/>
        </w:rPr>
        <w:t xml:space="preserve">(Juridinio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FB1D29">
      <w:pPr>
        <w:widowControl w:val="false"/>
        <w:tabs>
          <w:tab w:val="left" w:pos="480"/>
        </w:tabs>
        <w:spacing w:before="60" w:after="60" w:line="240" w:lineRule="auto"/>
        <w:jc w:val="center"/>
        <w:rPr>
          <w:rFonts w:ascii="Times New Roman" w:hAnsi="Times New Roman" w:eastAsia="Times New Roman" w:cs="Times New Roman"/>
          <w:b/>
          <w:bCs/>
          <w:lang w:eastAsia="lt-LT"/>
        </w:rPr>
      </w:pPr>
    </w:p>
    <w:p w14:paraId="309A73BB">
      <w:pPr>
        <w:spacing w:after="0" w:line="240" w:lineRule="auto"/>
        <w:ind w:left="57" w:right="57"/>
        <w:jc w:val="both"/>
        <w:rPr>
          <w:rFonts w:ascii="Times New Roman" w:hAnsi="Times New Roman" w:eastAsia="Times New Roman" w:cs="Times New Roman"/>
          <w:i/>
          <w:u w:val="single"/>
        </w:rPr>
      </w:pPr>
    </w:p>
    <w:p w14:paraId="64A88ADE">
      <w:pPr>
        <w:spacing w:after="0" w:line="240" w:lineRule="auto"/>
        <w:ind w:left="57" w:right="57"/>
        <w:jc w:val="both"/>
        <w:rPr>
          <w:rFonts w:ascii="Times New Roman" w:hAnsi="Times New Roman" w:eastAsia="Times New Roman" w:cs="Times New Roman"/>
          <w:i/>
          <w:u w:val="single"/>
        </w:rPr>
      </w:pPr>
    </w:p>
    <w:p w14:paraId="44C09113">
      <w:pPr>
        <w:spacing w:after="0" w:line="240" w:lineRule="auto"/>
        <w:ind w:left="57" w:right="57"/>
        <w:jc w:val="both"/>
        <w:rPr>
          <w:rFonts w:ascii="Times New Roman" w:hAnsi="Times New Roman" w:eastAsia="Times New Roman" w:cs="Times New Roman"/>
          <w:i/>
          <w:u w:val="single"/>
        </w:rPr>
      </w:pPr>
    </w:p>
    <w:p w14:paraId="30568B80">
      <w:pPr>
        <w:spacing w:after="0" w:line="240" w:lineRule="auto"/>
        <w:ind w:left="57" w:right="57"/>
        <w:jc w:val="both"/>
        <w:rPr>
          <w:rFonts w:ascii="Times New Roman" w:hAnsi="Times New Roman" w:eastAsia="Times New Roman" w:cs="Times New Roman"/>
          <w:i/>
          <w:u w:val="single"/>
        </w:rPr>
      </w:pPr>
      <w:r>
        <w:rPr>
          <w:rFonts w:ascii="Times New Roman" w:hAnsi="Times New Roman" w:eastAsia="Times New Roman" w:cs="Times New Roman"/>
          <w:i/>
          <w:u w:val="single"/>
        </w:rPr>
        <w:t xml:space="preserve">Akcinei bendrovei „</w:t>
      </w:r>
      <w:r>
        <w:rPr>
          <w:rFonts w:ascii="Times New Roman" w:hAnsi="Times New Roman" w:eastAsia="Times New Roman" w:cs="Times New Roman"/>
          <w:i/>
          <w:u w:val="single"/>
        </w:rPr>
        <w:t xml:space="preserve">KN Energies</w:t>
      </w:r>
      <w:r>
        <w:rPr>
          <w:rFonts w:ascii="Times New Roman" w:hAnsi="Times New Roman" w:eastAsia="Times New Roman" w:cs="Times New Roman"/>
          <w:i/>
          <w:u w:val="single"/>
        </w:rPr>
        <w:t xml:space="preserve">“</w:t>
      </w:r>
    </w:p>
    <w:p w14:paraId="03327AAE">
      <w:pPr>
        <w:widowControl w:val="false"/>
        <w:tabs>
          <w:tab w:val="left" w:pos="480"/>
        </w:tabs>
        <w:spacing w:before="60" w:after="60" w:line="240" w:lineRule="auto"/>
        <w:jc w:val="center"/>
        <w:rPr>
          <w:rFonts w:ascii="Times New Roman" w:hAnsi="Times New Roman" w:eastAsia="Times New Roman" w:cs="Times New Roman"/>
          <w:b/>
          <w:bCs/>
          <w:lang w:eastAsia="lt-LT"/>
        </w:rPr>
      </w:pPr>
    </w:p>
    <w:p w14:paraId="42991C22">
      <w:pPr>
        <w:widowControl w:val="false"/>
        <w:tabs>
          <w:tab w:val="left" w:pos="480"/>
        </w:tabs>
        <w:spacing w:before="60" w:after="60" w:line="240" w:lineRule="auto"/>
        <w:jc w:val="center"/>
        <w:rPr>
          <w:rFonts w:ascii="Times New Roman" w:hAnsi="Times New Roman" w:eastAsia="Times New Roman" w:cs="Times New Roman"/>
          <w:b/>
          <w:bCs/>
          <w:lang w:eastAsia="lt-LT"/>
        </w:rPr>
      </w:pPr>
      <w:r>
        <w:rPr>
          <w:rFonts w:ascii="Times New Roman" w:hAnsi="Times New Roman" w:eastAsia="Times New Roman" w:cs="Times New Roman"/>
          <w:b/>
          <w:bCs/>
          <w:lang w:eastAsia="lt-LT"/>
        </w:rPr>
        <w:t xml:space="preserve">DEKLARACIJA</w:t>
      </w:r>
    </w:p>
    <w:p w14:paraId="65CDC69E">
      <w:pPr>
        <w:widowControl w:val="false"/>
        <w:tabs>
          <w:tab w:val="left" w:pos="480"/>
        </w:tabs>
        <w:spacing w:before="60" w:after="60" w:line="240" w:lineRule="auto"/>
        <w:jc w:val="center"/>
        <w:rPr>
          <w:rFonts w:ascii="Times New Roman" w:hAnsi="Times New Roman" w:eastAsia="Times New Roman" w:cs="Times New Roman"/>
          <w:b/>
          <w:bCs/>
          <w:lang w:eastAsia="lt-LT"/>
        </w:rPr>
      </w:pPr>
      <w:r>
        <w:rPr>
          <w:rFonts w:ascii="Times New Roman" w:hAnsi="Times New Roman" w:eastAsia="Times New Roman" w:cs="Times New Roman"/>
          <w:b/>
          <w:bCs/>
          <w:lang w:eastAsia="lt-LT"/>
        </w:rPr>
        <w:t xml:space="preserve">DĖL SUTIKIMO BŪTI </w:t>
      </w:r>
      <w:r>
        <w:rPr>
          <w:rFonts w:ascii="Times New Roman" w:hAnsi="Times New Roman" w:eastAsia="Times New Roman" w:cs="Times New Roman"/>
          <w:b/>
          <w:bCs/>
          <w:color w:val="FF0000"/>
          <w:lang w:eastAsia="lt-LT"/>
        </w:rPr>
        <w:t xml:space="preserve">SUBTIEKĖJU / ŪKIO SUBJEKTU </w:t>
      </w:r>
    </w:p>
    <w:p w14:paraId="5339FD09">
      <w:pPr>
        <w:widowControl w:val="false"/>
        <w:tabs>
          <w:tab w:val="left" w:pos="480"/>
        </w:tabs>
        <w:spacing w:before="60" w:after="60" w:line="240" w:lineRule="auto"/>
        <w:jc w:val="center"/>
        <w:rPr>
          <w:rFonts w:ascii="Times New Roman" w:hAnsi="Times New Roman" w:eastAsia="Times New Roman" w:cs="Times New Roman"/>
          <w:b/>
          <w:bCs/>
          <w:lang w:eastAsia="lt-LT"/>
        </w:rPr>
      </w:pPr>
      <w:r>
        <w:rPr>
          <w:rFonts w:ascii="Times New Roman" w:hAnsi="Times New Roman" w:eastAsia="Times New Roman" w:cs="Times New Roman"/>
          <w:b/>
          <w:bCs/>
          <w:lang w:eastAsia="lt-LT"/>
        </w:rPr>
        <w:t xml:space="preserve">IR DĖL IŠTEKLIŲ PRIEINAMUMO SUTARTIES GALIOJIMO METU</w:t>
      </w:r>
    </w:p>
    <w:p w14:paraId="72AD18A9">
      <w:pPr>
        <w:widowControl w:val="false"/>
        <w:tabs>
          <w:tab w:val="left" w:pos="480"/>
        </w:tabs>
        <w:spacing w:before="60" w:after="60" w:line="240"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202</w:t>
      </w:r>
      <w:r>
        <w:rPr>
          <w:rFonts w:ascii="Times New Roman" w:hAnsi="Times New Roman" w:eastAsia="Times New Roman" w:cs="Times New Roman"/>
          <w:lang w:eastAsia="lt-LT"/>
        </w:rPr>
        <w:t xml:space="preserve">5</w:t>
      </w:r>
      <w:r>
        <w:rPr>
          <w:rFonts w:ascii="Times New Roman" w:hAnsi="Times New Roman" w:eastAsia="Times New Roman" w:cs="Times New Roman"/>
          <w:lang w:eastAsia="lt-LT"/>
        </w:rPr>
        <w:t xml:space="preserve">-__-__</w:t>
      </w:r>
    </w:p>
    <w:p w14:paraId="7597F5CA">
      <w:pPr>
        <w:widowControl w:val="false"/>
        <w:tabs>
          <w:tab w:val="left" w:pos="480"/>
        </w:tabs>
        <w:spacing w:before="60" w:after="60" w:line="240" w:lineRule="auto"/>
        <w:jc w:val="center"/>
        <w:rPr>
          <w:rFonts w:ascii="Times New Roman" w:hAnsi="Times New Roman" w:eastAsia="Times New Roman" w:cs="Times New Roman"/>
          <w:lang w:eastAsia="lt-LT"/>
        </w:rPr>
      </w:pPr>
    </w:p>
    <w:p w14:paraId="61BD43E3">
      <w:pPr>
        <w:widowControl w:val="false"/>
        <w:tabs>
          <w:tab w:val="left" w:pos="480"/>
        </w:tabs>
        <w:spacing w:after="60" w:line="240" w:lineRule="auto"/>
        <w:contextualSpacing/>
        <w:jc w:val="center"/>
        <w:rPr>
          <w:rFonts w:ascii="Times New Roman" w:hAnsi="Times New Roman" w:eastAsia="Times New Roman" w:cs="Times New Roman"/>
          <w:lang w:eastAsia="lt-LT"/>
        </w:rPr>
      </w:pPr>
    </w:p>
    <w:p w14:paraId="34E23EE5">
      <w:pPr>
        <w:widowControl w:val="false"/>
        <w:tabs>
          <w:tab w:val="left" w:pos="480"/>
        </w:tabs>
        <w:spacing w:after="120" w:line="240" w:lineRule="auto"/>
        <w:ind w:firstLine="567"/>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Patvirtinu, kad sutinku būti ______________ </w:t>
      </w:r>
      <w:r>
        <w:rPr>
          <w:rFonts w:ascii="Times New Roman" w:hAnsi="Times New Roman" w:eastAsia="Times New Roman" w:cs="Times New Roman"/>
          <w:i/>
          <w:iCs/>
          <w:lang w:eastAsia="lt-LT"/>
        </w:rPr>
        <w:t xml:space="preserve">(tiekėjo pavadinimas)</w:t>
      </w:r>
      <w:r>
        <w:rPr>
          <w:rFonts w:ascii="Times New Roman" w:hAnsi="Times New Roman" w:eastAsia="Times New Roman" w:cs="Times New Roman"/>
          <w:lang w:eastAsia="lt-LT"/>
        </w:rPr>
        <w:t xml:space="preserve"> </w:t>
      </w:r>
      <w:r>
        <w:rPr>
          <w:rFonts w:ascii="Times New Roman" w:hAnsi="Times New Roman" w:eastAsia="Times New Roman" w:cs="Times New Roman"/>
          <w:color w:val="FF0000"/>
          <w:lang w:eastAsia="lt-LT"/>
        </w:rPr>
        <w:t xml:space="preserve">subtiekėju</w:t>
      </w:r>
      <w:r>
        <w:rPr>
          <w:rFonts w:ascii="Times New Roman" w:hAnsi="Times New Roman" w:eastAsia="Times New Roman" w:cs="Times New Roman"/>
          <w:color w:val="FF0000"/>
          <w:lang w:eastAsia="lt-LT"/>
        </w:rPr>
        <w:t xml:space="preserve"> / ūkio subjektu</w:t>
      </w:r>
      <w:r>
        <w:rPr>
          <w:rFonts w:ascii="Times New Roman" w:hAnsi="Times New Roman" w:eastAsia="Times New Roman" w:cs="Times New Roman"/>
          <w:color w:val="FF0000"/>
          <w:lang w:eastAsia="lt-LT"/>
        </w:rPr>
        <w:t xml:space="preserve"> </w:t>
      </w:r>
      <w:r>
        <w:rPr>
          <w:rFonts w:ascii="Times New Roman" w:hAnsi="Times New Roman" w:eastAsia="Times New Roman" w:cs="Times New Roman"/>
          <w:lang w:eastAsia="lt-LT"/>
        </w:rPr>
        <w:t xml:space="preserve">perkančiojo subjekto AB „</w:t>
      </w:r>
      <w:r>
        <w:rPr>
          <w:rFonts w:ascii="Times New Roman" w:hAnsi="Times New Roman" w:cs="Times New Roman"/>
        </w:rPr>
        <w:t xml:space="preserve">KN Energies</w:t>
      </w:r>
      <w:r>
        <w:rPr>
          <w:rFonts w:ascii="Times New Roman" w:hAnsi="Times New Roman" w:eastAsia="Times New Roman" w:cs="Times New Roman"/>
          <w:lang w:eastAsia="lt-LT"/>
        </w:rPr>
        <w:t xml:space="preserve">“ vykdomame _____________ </w:t>
      </w:r>
      <w:r>
        <w:rPr>
          <w:rFonts w:ascii="Times New Roman" w:hAnsi="Times New Roman" w:eastAsia="Times New Roman" w:cs="Times New Roman"/>
          <w:i/>
          <w:lang w:eastAsia="lt-LT"/>
        </w:rPr>
        <w:t xml:space="preserve">(pirkimo pavadinimas</w:t>
      </w:r>
      <w:r>
        <w:rPr>
          <w:rFonts w:ascii="Times New Roman" w:hAnsi="Times New Roman" w:eastAsia="Times New Roman" w:cs="Times New Roman"/>
          <w:lang w:eastAsia="lt-LT"/>
        </w:rPr>
        <w:t xml:space="preserve">)</w:t>
      </w:r>
      <w:r>
        <w:rPr>
          <w:rFonts w:ascii="Times New Roman" w:hAnsi="Times New Roman" w:eastAsia="Times New Roman" w:cs="Times New Roman"/>
          <w:b/>
          <w:lang w:eastAsia="lt-LT"/>
        </w:rPr>
        <w:t xml:space="preserve"> </w:t>
      </w:r>
      <w:r>
        <w:rPr>
          <w:rFonts w:ascii="Times New Roman" w:hAnsi="Times New Roman" w:eastAsia="Times New Roman" w:cs="Times New Roman"/>
          <w:lang w:eastAsia="lt-LT"/>
        </w:rPr>
        <w:t xml:space="preserve">pirkime</w:t>
      </w:r>
      <w:r>
        <w:rPr>
          <w:rFonts w:ascii="Times New Roman" w:hAnsi="Times New Roman" w:eastAsia="Times New Roman" w:cs="Times New Roman"/>
          <w:lang w:eastAsia="lt-LT"/>
        </w:rPr>
        <w:t xml:space="preserve"> ir </w:t>
      </w:r>
      <w:r>
        <w:rPr>
          <w:rFonts w:ascii="Times New Roman" w:hAnsi="Times New Roman" w:eastAsia="Times New Roman" w:cs="Times New Roman"/>
          <w:lang w:eastAsia="lt-LT"/>
        </w:rPr>
        <w:t xml:space="preserve">mano ištekliai bus prieinami </w:t>
      </w:r>
      <w:r>
        <w:rPr>
          <w:rFonts w:ascii="Times New Roman" w:hAnsi="Times New Roman" w:eastAsia="Times New Roman" w:cs="Times New Roman"/>
          <w:lang w:eastAsia="lt-LT"/>
        </w:rPr>
        <w:t xml:space="preserve">viso sutarties </w:t>
      </w:r>
      <w:r>
        <w:rPr>
          <w:rFonts w:ascii="Times New Roman" w:hAnsi="Times New Roman" w:eastAsia="Times New Roman" w:cs="Times New Roman"/>
          <w:lang w:eastAsia="lt-LT"/>
        </w:rPr>
        <w:t xml:space="preserve">galiojimo metu</w:t>
      </w:r>
      <w:r>
        <w:rPr>
          <w:rFonts w:ascii="Times New Roman" w:hAnsi="Times New Roman" w:eastAsia="Times New Roman" w:cs="Times New Roman"/>
          <w:lang w:eastAsia="lt-LT"/>
        </w:rPr>
        <w:t xml:space="preserve">. </w:t>
      </w:r>
    </w:p>
    <w:p w14:paraId="6693B274">
      <w:pPr>
        <w:widowControl w:val="false"/>
        <w:tabs>
          <w:tab w:val="left" w:pos="480"/>
        </w:tabs>
        <w:spacing w:after="120" w:line="240" w:lineRule="auto"/>
        <w:ind w:firstLine="567"/>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Taip pat patvirtinu, kad turiu reikalingą kvalifikaciją ir teisę verstis veikla, kiek tai yra reikalinga pirkimo sutarties dalies, kurią pavedama vykdyti man, vykdymui. </w:t>
      </w:r>
    </w:p>
    <w:p w14:paraId="4B31EF1F">
      <w:pPr>
        <w:widowControl w:val="false"/>
        <w:tabs>
          <w:tab w:val="left" w:pos="480"/>
        </w:tabs>
        <w:spacing w:after="120" w:line="240" w:lineRule="auto"/>
        <w:ind w:firstLine="567"/>
        <w:jc w:val="both"/>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Įsipareigoju dokumentus, patvirtinančius mano turimą kvalifikaciją ir teisę verstis atitinkama veikla, pateikti per tiekėjo ar perkančiojo subjekto nustatytą protingą terminą.</w:t>
      </w:r>
    </w:p>
    <w:p w14:paraId="55AF5014">
      <w:pPr>
        <w:widowControl w:val="false"/>
        <w:tabs>
          <w:tab w:val="left" w:pos="480"/>
        </w:tabs>
        <w:spacing w:after="120" w:line="240" w:lineRule="auto"/>
        <w:jc w:val="both"/>
        <w:rPr>
          <w:rFonts w:ascii="Times New Roman" w:hAnsi="Times New Roman" w:eastAsia="Times New Roman" w:cs="Times New Roman"/>
          <w:lang w:eastAsia="lt-LT"/>
        </w:rPr>
      </w:pPr>
    </w:p>
    <w:p w14:paraId="419FE49C">
      <w:pPr>
        <w:widowControl w:val="false"/>
        <w:tabs>
          <w:tab w:val="left" w:pos="480"/>
        </w:tabs>
        <w:spacing w:after="60" w:line="240" w:lineRule="auto"/>
        <w:contextualSpacing/>
        <w:jc w:val="both"/>
        <w:rPr>
          <w:rFonts w:ascii="Times New Roman" w:hAnsi="Times New Roman" w:eastAsia="Times New Roman" w:cs="Times New Roman"/>
          <w:lang w:eastAsia="lt-LT"/>
        </w:rPr>
      </w:pPr>
    </w:p>
    <w:p w14:paraId="2E120A3E">
      <w:pPr>
        <w:widowControl w:val="false"/>
        <w:tabs>
          <w:tab w:val="left" w:pos="480"/>
        </w:tabs>
        <w:spacing w:before="60" w:after="60" w:line="240" w:lineRule="auto"/>
        <w:jc w:val="both"/>
        <w:rPr>
          <w:rFonts w:ascii="Times New Roman" w:hAnsi="Times New Roman" w:eastAsia="Times New Roman" w:cs="Times New Roman"/>
          <w:lang w:eastAsia="lt-LT"/>
        </w:rPr>
      </w:pPr>
    </w:p>
    <w:p w14:paraId="051FB0A3">
      <w:pPr>
        <w:spacing w:before="60" w:after="60" w:line="240"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__________________________________________________________________</w:t>
      </w:r>
    </w:p>
    <w:p w14:paraId="2BC814F7">
      <w:pPr>
        <w:spacing w:before="60" w:after="60" w:line="240" w:lineRule="auto"/>
        <w:jc w:val="center"/>
        <w:rPr>
          <w:rFonts w:ascii="Times New Roman" w:hAnsi="Times New Roman" w:eastAsia="Times New Roman" w:cs="Times New Roman"/>
          <w:lang w:eastAsia="lt-LT"/>
        </w:rPr>
      </w:pPr>
      <w:r>
        <w:rPr>
          <w:rFonts w:ascii="Times New Roman" w:hAnsi="Times New Roman" w:eastAsia="Times New Roman" w:cs="Times New Roman"/>
          <w:lang w:eastAsia="lt-LT"/>
        </w:rPr>
        <w:t xml:space="preserve">(Subtiekėjo arba jo įgalioto asmens pareigos, vardas, pavardė, parašas)</w:t>
      </w:r>
    </w:p>
    <w:p w14:paraId="35D9009A">
      <w:pPr>
        <w:spacing/>
        <w:rPr>
          <w:rFonts w:ascii="Times New Roman" w:hAnsi="Times New Roman" w:cs="Times New Roman"/>
        </w:rPr>
      </w:pPr>
    </w:p>
    <w:p w14:paraId="7AF1D838">
      <w:pPr>
        <w:spacing w:before="60" w:after="60" w:line="240" w:lineRule="auto"/>
        <w:rPr>
          <w:rFonts w:ascii="Times New Roman" w:hAnsi="Times New Roman" w:eastAsia="Times New Roman" w:cs="Times New Roman"/>
        </w:rPr>
      </w:pPr>
    </w:p>
    <w:p w14:paraId="1F8C63BF">
      <w:pPr>
        <w:spacing w:before="60" w:after="60" w:line="240" w:lineRule="auto"/>
        <w:jc w:val="right"/>
        <w:rPr>
          <w:rFonts w:ascii="Times New Roman" w:hAnsi="Times New Roman" w:eastAsia="Times New Roman" w:cs="Times New Roman"/>
        </w:rPr>
      </w:pPr>
    </w:p>
    <w:p w14:paraId="63E3E6FD">
      <w:pPr>
        <w:spacing w:before="60" w:after="60" w:line="240" w:lineRule="auto"/>
        <w:rPr>
          <w:rFonts w:ascii="Times New Roman" w:hAnsi="Times New Roman" w:eastAsia="Times New Roman" w:cs="Times New Roman"/>
        </w:rPr>
      </w:pPr>
    </w:p>
    <w:sectPr>
      <w:footerReference w:type="first" r:id="rId1"/>
      <w:headerReference w:type="even" r:id="rId2"/>
      <w:footerReference w:type="default" r:id="rId3"/>
      <w:type w:val="nextPage"/>
      <w:pgSz w:w="11906" w:h="16838"/>
      <w:pgMar w:top="1134" w:right="567" w:bottom="1134" w:left="1701" w:header="567" w:footer="550" w:gutter="0"/>
      <w:pgBorders/>
      <w:pgNumType w:fmt="decimal"/>
      <w:cols w:num="1" w:equalWidth="1"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186"/>
    <w:family w:val="roman"/>
    <w:pitch w:val="variable"/>
    <w:sig w:usb0="E0002EFF" w:usb1="C000785B" w:usb2="00000009" w:usb3="00000000" w:csb0="000001FF" w:csb1="00000000"/>
  </w:font>
  <w:font w:name="Calibri">
    <w:charset w:val="186"/>
    <w:family w:val="swiss"/>
    <w:pitch w:val="variable"/>
    <w:sig w:usb0="E4002EFF" w:usb1="C200247B" w:usb2="00000009" w:usb3="00000000" w:csb0="000001FF" w:csb1="00000000"/>
  </w:font>
  <w:font w:name="Arial">
    <w:charset w:val="186"/>
    <w:family w:val="swiss"/>
    <w:pitch w:val="variable"/>
    <w:sig w:usb0="E0002EFF" w:usb1="C000785B" w:usb2="00000009" w:usb3="00000000" w:csb0="000001FF" w:csb1="00000000"/>
  </w:font>
  <w:font w:name="Segoe UI Symbol">
    <w:charset w:val="0"/>
    <w:family w:val="swiss"/>
    <w:pitch w:val="variable"/>
    <w:sig w:usb0="800001E3" w:usb1="1200FFEF" w:usb2="00040000" w:usb3="00000000" w:csb0="00000001" w:csb1="00000000"/>
  </w:font>
  <w:font w:name="MS Gothic">
    <w:altName w:val="ＭＳ ゴシック"/>
    <w:charset w:val="80"/>
    <w:family w:val="modern"/>
    <w:pitch w:val="fixed"/>
    <w:sig w:usb0="E00002FF" w:usb1="6AC7FDFB" w:usb2="08000012" w:usb3="00000000" w:csb0="0002009F" w:csb1="00000000"/>
  </w:font>
  <w:font w:name="Calibri Light">
    <w:charset w:val="186"/>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1499273432"/>
      <w:docPartObj>
        <w:docPartGallery w:val="Page Numbers (Bottom of Page)"/>
        <w:docPartUnique/>
      </w:docPartObj>
    </w:sdtPr>
    <w:sdtEndPr>
      <w:rPr>
        <w:rFonts w:ascii="Times New Roman" w:hAnsi="Times New Roman"/>
        <w:sz w:val="20"/>
      </w:rPr>
    </w:sdtEndPr>
    <w:sdtContent>
      <w:p w14:paraId="3C329CBE">
        <w:pPr>
          <w:pStyle w:val="Footer"/>
          <w:spacing/>
          <w:jc w:val="center"/>
          <w:rPr/>
        </w:pPr>
      </w:p>
      <w:p w14:paraId="7CB3E90E">
        <w:pPr>
          <w:pStyle w:val="Footer"/>
          <w:spacing/>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 MERGEFORMAT</w:instrText>
        </w:r>
        <w:r>
          <w:rPr>
            <w:rFonts w:ascii="Times New Roman" w:hAnsi="Times New Roman"/>
            <w:sz w:val="20"/>
          </w:rPr>
          <w:fldChar w:fldCharType="separate"/>
        </w:r>
        <w:r>
          <w:rPr>
            <w:rFonts w:ascii="Times New Roman" w:hAnsi="Times New Roman"/>
            <w:noProof/>
            <w:sz w:val="20"/>
          </w:rPr>
          <w:t xml:space="preserve">1</w:t>
        </w:r>
        <w:r>
          <w:rPr>
            <w:rFonts w:ascii="Times New Roman" w:hAnsi="Times New Roman"/>
            <w:sz w:val="20"/>
          </w:rPr>
          <w:fldChar w:fldCharType="end"/>
        </w:r>
      </w:p>
    </w:sdtContent>
  </w:sdt>
  <w:p w14:paraId="1D00BB98">
    <w:pPr>
      <w:pStyle w:val="Footer"/>
      <w:spacing/>
      <w:ind w:right="360"/>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0031EBD">
    <w:pPr>
      <w:spacing w:after="0"/>
      <w:jc w:val="center"/>
      <w:rPr>
        <w:rFonts w:ascii="Times New Roman" w:hAnsi="Times New Roman"/>
      </w:rPr>
    </w:pPr>
  </w:p>
  <w:p w14:paraId="52BF011D">
    <w:pPr>
      <w:spacing w:after="0"/>
      <w:jc w:val="center"/>
      <w:rPr>
        <w:rFonts w:ascii="Times New Roman" w:hAnsi="Times New Roman"/>
      </w:rPr>
    </w:pPr>
    <w:sdt>
      <w:sdtPr>
        <w:rPr>
          <w:rFonts w:ascii="Times New Roman" w:hAnsi="Times New Roman"/>
        </w:rPr>
        <w:id w:val="-1683275262"/>
        <w:docPartObj>
          <w:docPartGallery w:val="Page Numbers (Bottom of Page)"/>
          <w:docPartUnique/>
        </w:docPartObj>
      </w:sdtPr>
      <w:sdtEndPr>
        <w:rPr/>
      </w:sdtEndPr>
      <w:sdtContent>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noProof/>
          </w:rPr>
          <w:t xml:space="preserve">2</w:t>
        </w:r>
        <w:r>
          <w:rPr>
            <w:rFonts w:ascii="Times New Roman" w:hAnsi="Times New Roman"/>
          </w:rPr>
          <w:fldChar w:fldCharType="end"/>
        </w:r>
      </w:sdtContent>
    </w:sdt>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xmlns:w14="http://schemas.microsoft.com/office/word/2010/wordml" w14:paraId="4BEF6D80">
      <w:pPr>
        <w:spacing w:after="0" w:line="240" w:lineRule="auto"/>
        <w:rPr/>
      </w:pPr>
      <w:r>
        <w:rPr/>
        <w:separator/>
        <w:t xml:space="preserve"/>
      </w:r>
    </w:p>
  </w:footnote>
  <w:footnote w:type="continuationSeparator" w:id="0">
    <w:p xmlns:w14="http://schemas.microsoft.com/office/word/2010/wordml" w14:paraId="6F64B59E">
      <w:pPr>
        <w:spacing w:after="0" w:line="240" w:lineRule="auto"/>
        <w:rPr/>
      </w:pPr>
      <w:r>
        <w:rPr/>
        <w:continuationSeparator/>
        <w:t xml:space="preserve"/>
      </w:r>
    </w:p>
  </w:footnote>
  <w:footnote w:id="1">
    <w:p xmlns:w14="http://schemas.microsoft.com/office/word/2010/wordml" w14:paraId="4263E5A3">
      <w:pPr>
        <w:pStyle w:val="FootnoteText"/>
        <w:spacing/>
        <w:jc w:val="both"/>
        <w:rPr>
          <w:rFonts w:ascii="Times New Roman" w:hAnsi="Times New Roman" w:cs="Times New Roman"/>
          <w:color w:val="FF0000"/>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Cs/>
          <w:sz w:val="18"/>
          <w:szCs w:val="18"/>
        </w:rPr>
        <w:t xml:space="preserve">Pildydamas šią formą tiekėjas turi pateikti visą prašomą informaciją, išskyrus 3 ir 4 punktus. Jei tiekėjas neužpildo 3 ir (ar) 4 punktų, laikoma kad jis nesirems kitų ūkio subjektų pajėgumais, siekdamas atitikti kvalifikacijos reikalavimus tiekėjams ir (ar) nepasitelks subtiekėjų sutarčiai vykdyti. </w:t>
      </w:r>
    </w:p>
  </w:footnote>
  <w:footnote w:id="2">
    <w:p xmlns:w14="http://schemas.microsoft.com/office/word/2010/wordml" w14:paraId="2C1DE31F">
      <w:pPr>
        <w:pStyle w:val="FootnoteText"/>
        <w:spacing/>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Tuo atveju, jei paraišką teikia tiekėjų grupė, pateikiama informacija apie visus tiekėjų grupės narius.</w:t>
      </w:r>
    </w:p>
  </w:footnote>
  <w:footnote w:id="3">
    <w:p xmlns:w14="http://schemas.microsoft.com/office/word/2010/wordml" w14:paraId="3FB7B4E8">
      <w:pPr>
        <w:pStyle w:val="FootnoteText"/>
        <w:spacing/>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Tuo atveju, jei paraišką teikia tiekėjų grupė, pateikiama informacija apie visus tiekėjų grupės narius.</w:t>
      </w:r>
    </w:p>
  </w:footnote>
  <w:footnote w:id="4">
    <w:p xmlns:w14="http://schemas.microsoft.com/office/word/2010/wordml" w14:paraId="3B55E640">
      <w:pPr>
        <w:pStyle w:val="BodyText"/>
        <w:tabs>
          <w:tab w:val="left" w:pos="0"/>
        </w:tabs>
        <w:spacing w:after="0"/>
        <w:jc w:val="both"/>
        <w:rPr>
          <w:sz w:val="18"/>
          <w:szCs w:val="18"/>
        </w:rPr>
      </w:pPr>
      <w:r>
        <w:rPr>
          <w:rStyle w:val="FootnoteReference"/>
          <w:sz w:val="18"/>
          <w:szCs w:val="18"/>
        </w:rPr>
        <w:footnoteRef/>
      </w:r>
      <w:r>
        <w:rPr>
          <w:sz w:val="18"/>
          <w:szCs w:val="18"/>
        </w:rPr>
        <w:t xml:space="preserve"> Toks perdavimas nekeičia pagrindinio tiekėjo atsakomybės dėl numatomos sudaryti sutarties įvykdymo.</w:t>
      </w:r>
    </w:p>
  </w:footnote>
  <w:footnote w:id="5">
    <w:p xmlns:w14="http://schemas.microsoft.com/office/word/2010/wordml" w14:paraId="6BE7F405">
      <w:pPr>
        <w:pStyle w:val="BodyText"/>
        <w:tabs>
          <w:tab w:val="left" w:pos="0"/>
        </w:tabs>
        <w:spacing w:after="0"/>
        <w:jc w:val="both"/>
        <w:rPr>
          <w:sz w:val="18"/>
        </w:rPr>
      </w:pPr>
      <w:r>
        <w:rPr>
          <w:rStyle w:val="FootnoteReference"/>
          <w:sz w:val="18"/>
        </w:rPr>
        <w:footnoteRef/>
      </w:r>
      <w:r>
        <w:rPr>
          <w:sz w:val="18"/>
        </w:rPr>
        <w:t xml:space="preserve"> Toks perdavimas nekeičia pagrindinio tiekėjo atsakomybės dėl numatomos sudaryti sutarties įvykdymo.</w:t>
      </w:r>
    </w:p>
  </w:footnote>
  <w:footnote w:id="6">
    <w:p xmlns:w14="http://schemas.microsoft.com/office/word/2010/wordml" w14:paraId="696EFAD1">
      <w:pPr>
        <w:pStyle w:val="FootnoteText"/>
        <w:spacing/>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Nurodomas konkretus ketinamo pasitelkti žinomo subtiekėjo pavadinimas. Jei ketinama pasitelkti subtiekėją, tačiau konkretus subtiekėjas nėra žinomas, nurodoma „nežinomas“.</w:t>
      </w:r>
    </w:p>
  </w:footnote>
  <w:footnote w:id="7">
    <w:p xmlns:w14="http://schemas.microsoft.com/office/word/2010/wordml" w14:paraId="61990E66">
      <w:pPr>
        <w:pStyle w:val="BodyText"/>
        <w:tabs>
          <w:tab w:val="left" w:pos="0"/>
        </w:tabs>
        <w:spacing w:after="0"/>
        <w:jc w:val="both"/>
        <w:rPr>
          <w:sz w:val="18"/>
          <w:szCs w:val="18"/>
        </w:rPr>
      </w:pPr>
      <w:r>
        <w:rPr>
          <w:rStyle w:val="FootnoteReference"/>
          <w:sz w:val="18"/>
          <w:szCs w:val="18"/>
        </w:rPr>
        <w:footnoteRef/>
      </w:r>
      <w:r>
        <w:rPr>
          <w:sz w:val="18"/>
          <w:szCs w:val="18"/>
        </w:rPr>
        <w:t xml:space="preserve"> Toks perdavimas nekeičia pagrindinio tiekėjo atsakomybės dėl numatomos sudaryti sutarties įvykdymo.</w:t>
      </w:r>
    </w:p>
  </w:footnote>
  <w:footnote w:id="8">
    <w:p xmlns:w14="http://schemas.microsoft.com/office/word/2010/wordml" w14:paraId="336FB410">
      <w:pPr>
        <w:pStyle w:val="FootnoteText"/>
        <w:spacing w:line="240" w:lineRule="atLeas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Tiekėjas, Pirkėjui paprašius, turės pateikti </w:t>
      </w:r>
      <w:r>
        <w:rPr>
          <w:rFonts w:ascii="Times New Roman" w:hAnsi="Times New Roman" w:cs="Times New Roman"/>
          <w:sz w:val="18"/>
          <w:szCs w:val="18"/>
        </w:rPr>
        <w:t xml:space="preserve">BPS priede </w:t>
      </w:r>
      <w:r>
        <w:rPr>
          <w:rFonts w:ascii="Times New Roman" w:hAnsi="Times New Roman" w:cs="Times New Roman"/>
          <w:sz w:val="18"/>
          <w:szCs w:val="18"/>
        </w:rPr>
        <w:t xml:space="preserve">„</w:t>
      </w:r>
      <w:r>
        <w:rPr>
          <w:rFonts w:ascii="Times New Roman" w:hAnsi="Times New Roman" w:cs="Times New Roman"/>
          <w:sz w:val="18"/>
          <w:szCs w:val="18"/>
        </w:rPr>
        <w:t xml:space="preserve">Tiekėjams taikomi pašalinimo pagrindai“ </w:t>
      </w:r>
      <w:r>
        <w:rPr>
          <w:rFonts w:ascii="Times New Roman" w:hAnsi="Times New Roman" w:cs="Times New Roman"/>
          <w:sz w:val="18"/>
          <w:szCs w:val="18"/>
        </w:rPr>
        <w:t xml:space="preserve">nurodytus dokumentus. Nurodoma informacija apie asmenis (</w:t>
      </w:r>
      <w:r>
        <w:rPr>
          <w:rFonts w:ascii="Times New Roman" w:hAnsi="Times New Roman" w:cs="Times New Roman"/>
          <w:sz w:val="18"/>
          <w:szCs w:val="18"/>
        </w:rPr>
        <w:t xml:space="preserve">v</w:t>
      </w:r>
      <w:r>
        <w:rPr>
          <w:rFonts w:ascii="Times New Roman" w:hAnsi="Times New Roman" w:cs="Times New Roman"/>
          <w:sz w:val="18"/>
          <w:szCs w:val="18"/>
        </w:rPr>
        <w:t xml:space="preserve">aldybos ar </w:t>
      </w:r>
      <w:r>
        <w:rPr>
          <w:rFonts w:ascii="Times New Roman" w:hAnsi="Times New Roman" w:cs="Times New Roman"/>
          <w:sz w:val="18"/>
          <w:szCs w:val="18"/>
        </w:rPr>
        <w:t xml:space="preserve">s</w:t>
      </w:r>
      <w:r>
        <w:rPr>
          <w:rFonts w:ascii="Times New Roman" w:hAnsi="Times New Roman" w:cs="Times New Roman"/>
          <w:sz w:val="18"/>
          <w:szCs w:val="18"/>
        </w:rPr>
        <w:t xml:space="preserve">tebėtojų tarybos) turės sutapti su informacija</w:t>
      </w:r>
      <w:r>
        <w:rPr>
          <w:rFonts w:ascii="Times New Roman" w:hAnsi="Times New Roman" w:cs="Times New Roman"/>
          <w:sz w:val="18"/>
          <w:szCs w:val="18"/>
        </w:rPr>
        <w:t xml:space="preserve">,</w:t>
      </w:r>
      <w:r>
        <w:rPr>
          <w:rFonts w:ascii="Times New Roman" w:hAnsi="Times New Roman" w:cs="Times New Roman"/>
          <w:sz w:val="18"/>
          <w:szCs w:val="18"/>
        </w:rPr>
        <w:t xml:space="preserve"> pateikiama išplėstiniame VĮ Registrų centro išraše, kurį, Pirkėjui paprašius, </w:t>
      </w:r>
      <w:r>
        <w:rPr>
          <w:rFonts w:ascii="Times New Roman" w:hAnsi="Times New Roman" w:cs="Times New Roman"/>
          <w:sz w:val="18"/>
          <w:szCs w:val="18"/>
        </w:rPr>
        <w:t xml:space="preserve">ti</w:t>
      </w:r>
      <w:r>
        <w:rPr>
          <w:rFonts w:ascii="Times New Roman" w:hAnsi="Times New Roman" w:cs="Times New Roman"/>
          <w:sz w:val="18"/>
          <w:szCs w:val="18"/>
        </w:rPr>
        <w:t xml:space="preserve">ekėjas turės pateikti. </w:t>
      </w:r>
    </w:p>
  </w:footnote>
  <w:footnote w:id="9">
    <w:p xmlns:w14="http://schemas.microsoft.com/office/word/2010/wordml" w14:paraId="47CA3D2A">
      <w:pPr>
        <w:autoSpaceDE w:val="false"/>
        <w:autoSpaceDN w:val="false"/>
        <w:adjustRightInd w:val="false"/>
        <w:spacing w:after="0" w:line="240" w:lineRule="auto"/>
        <w:jc w:val="both"/>
        <w:rPr>
          <w:rFonts w:ascii="Times New Roman" w:hAnsi="Times New Roman" w:eastAsia="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eastAsia="Times New Roman" w:cs="Times New Roman"/>
          <w:sz w:val="18"/>
          <w:szCs w:val="18"/>
        </w:rPr>
        <w:t xml:space="preserve">Tuo atveju, jei lentelė ar jos dalis nėra užpildoma, laikoma, kad visa pasiūlymo informacija arba atitinkama jos da</w:t>
      </w:r>
      <w:r>
        <w:rPr>
          <w:rFonts w:ascii="Times New Roman" w:hAnsi="Times New Roman" w:eastAsia="Times New Roman" w:cs="Times New Roman"/>
          <w:sz w:val="18"/>
          <w:szCs w:val="18"/>
        </w:rPr>
        <w:t xml:space="preserve">lis nėra laikoma konfidencialia</w:t>
      </w:r>
      <w:r>
        <w:rPr>
          <w:rFonts w:ascii="Times New Roman" w:hAnsi="Times New Roman" w:eastAsia="Times New Roman" w:cs="Times New Roman"/>
          <w:sz w:val="18"/>
          <w:szCs w:val="18"/>
        </w:rPr>
        <w:t xml:space="preserve">.</w:t>
      </w:r>
    </w:p>
  </w:footnote>
  <w:footnote w:id="10">
    <w:p xmlns:w14="http://schemas.microsoft.com/office/word/2010/wordml" w14:paraId="3499537E">
      <w:pPr>
        <w:pStyle w:val="FootnoteText"/>
        <w:spacing/>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 w:id="11">
    <w:p xmlns:w14="http://schemas.microsoft.com/office/word/2010/wordml" w14:paraId="7924DD70">
      <w:pPr>
        <w:pStyle w:val="FootnoteText"/>
        <w:spacing/>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Jei paraišką pirkimui pasirašo vadovo įgaliotas asmuo, prie paraiškos turi būti pridėtas rašytinis įgaliojimas arba kitas dokumentas, suteikiantis parašo teisę.</w:t>
      </w:r>
    </w:p>
  </w:footnote>
  <w:footnote w:id="12">
    <w:p xmlns:w14="http://schemas.microsoft.com/office/word/2010/wordml" w14:paraId="1E0E6023">
      <w:pPr>
        <w:pStyle w:val="FootnoteText"/>
        <w:spacing/>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 xml:space="preserve">Kontroliuojantis asmuo – individualios įmonės savininkas arba juridinis ar fizinis asmuo, kuris kitame juridiniame asmenyje:</w:t>
      </w:r>
    </w:p>
    <w:p xmlns:w14="http://schemas.microsoft.com/office/word/2010/wordml" w14:paraId="288AE4C6">
      <w:pPr>
        <w:pStyle w:val="FootnoteText"/>
        <w:spacing/>
        <w:jc w:val="both"/>
        <w:rPr>
          <w:rFonts w:ascii="Times New Roman" w:hAnsi="Times New Roman" w:cs="Times New Roman"/>
          <w:sz w:val="18"/>
          <w:szCs w:val="18"/>
        </w:rPr>
      </w:pPr>
      <w:r>
        <w:rPr>
          <w:rFonts w:ascii="Times New Roman" w:hAnsi="Times New Roman" w:cs="Times New Roman"/>
          <w:sz w:val="18"/>
          <w:szCs w:val="18"/>
        </w:rPr>
        <w:t xml:space="preserve">1) tiesiogiai ar netiesiogiai valdo daugiau kaip 50 procentų akcijų, pajų, dalių, įnašų ar (ir) balsų juridinio asmens dalyvių susirinkime arba</w:t>
      </w:r>
    </w:p>
    <w:p xmlns:w14="http://schemas.microsoft.com/office/word/2010/wordml" w14:paraId="73775366">
      <w:pPr>
        <w:pStyle w:val="FootnoteText"/>
        <w:spacing/>
        <w:jc w:val="both"/>
        <w:rPr>
          <w:rFonts w:ascii="Times New Roman" w:hAnsi="Times New Roman" w:cs="Times New Roman"/>
          <w:sz w:val="18"/>
          <w:szCs w:val="18"/>
        </w:rPr>
      </w:pPr>
      <w:r>
        <w:rPr>
          <w:rFonts w:ascii="Times New Roman" w:hAnsi="Times New Roman" w:cs="Times New Roman"/>
          <w:sz w:val="18"/>
          <w:szCs w:val="18"/>
        </w:rPr>
        <w:t xml:space="preserve">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xmlns:w14="http://schemas.microsoft.com/office/word/2010/wordml" w14:paraId="1BD18493">
      <w:pPr>
        <w:pStyle w:val="FootnoteText"/>
        <w:spacing/>
        <w:jc w:val="both"/>
        <w:rPr>
          <w:rFonts w:ascii="Times New Roman" w:hAnsi="Times New Roman" w:cs="Times New Roman"/>
          <w:sz w:val="18"/>
          <w:szCs w:val="18"/>
        </w:rPr>
      </w:pPr>
      <w:r>
        <w:rPr>
          <w:rFonts w:ascii="Times New Roman" w:hAnsi="Times New Roman" w:cs="Times New Roman"/>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xmlns:w14="http://schemas.microsoft.com/office/word/2010/wordml" w14:paraId="06FC250B">
      <w:pPr>
        <w:pStyle w:val="FootnoteText"/>
        <w:spacing/>
        <w:jc w:val="both"/>
        <w:rPr>
          <w:rFonts w:ascii="Times New Roman" w:hAnsi="Times New Roman" w:cs="Times New Roman"/>
          <w:sz w:val="18"/>
          <w:szCs w:val="18"/>
        </w:rPr>
      </w:pPr>
      <w:r>
        <w:rPr>
          <w:rFonts w:ascii="Times New Roman" w:hAnsi="Times New Roman" w:cs="Times New Roman"/>
          <w:sz w:val="18"/>
          <w:szCs w:val="18"/>
        </w:rPr>
        <w:t xml:space="preserve">b) fizinių asmenų atveju – sutuoktiniai, tėvai ir jų vaikai (įvaikiai).</w:t>
      </w:r>
    </w:p>
  </w:footnote>
  <w:footnote w:id="13">
    <w:p xmlns:w14="http://schemas.microsoft.com/office/word/2010/wordml" w14:paraId="4FD7C462">
      <w:pPr>
        <w:pStyle w:val="FootnoteText"/>
        <w:spacing/>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fldChar w:fldCharType="begin"/>
      </w:r>
      <w:r>
        <w:rPr/>
        <w:instrText xml:space="preserve">HYPERLINK "https://www.e-tar.lt/portal/lt/legalAct/35e281a0b0c711ec8d9390588bf2de65" </w:instrText>
      </w:r>
      <w:r>
        <w:rPr/>
        <w:fldChar w:fldCharType="separate"/>
      </w:r>
      <w:r>
        <w:rPr>
          <w:rStyle w:val="Hyperlink"/>
          <w:rFonts w:ascii="Times New Roman" w:hAnsi="Times New Roman" w:cs="Times New Roman"/>
          <w:sz w:val="18"/>
          <w:szCs w:val="18"/>
        </w:rPr>
        <w:t xml:space="preserve">https://www.e-tar.lt/portal/lt/legalAct/35e281a0b0c711ec8d9390588bf2de65</w:t>
      </w:r>
      <w:r>
        <w:rPr/>
        <w:fldChar w:fldCharType="end"/>
      </w:r>
      <w:r>
        <w:rPr>
          <w:rFonts w:ascii="Times New Roman" w:hAnsi="Times New Roman" w:cs="Times New Roman"/>
          <w:sz w:val="18"/>
          <w:szCs w:val="18"/>
        </w:rPr>
        <w:t xml:space="preserve"> </w:t>
      </w:r>
    </w:p>
  </w:footnote>
  <w:footnote w:id="14">
    <w:p xmlns:w14="http://schemas.microsoft.com/office/word/2010/wordml" w14:paraId="2395BA4C">
      <w:pPr>
        <w:pStyle w:val="FootnoteText"/>
        <w:spacing/>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fldChar w:fldCharType="begin"/>
      </w:r>
      <w:r>
        <w:rPr/>
        <w:instrText xml:space="preserve">HYPERLINK "https://www.e-tar.lt/portal/lt/legalAct/35e281a0b0c711ec8d9390588bf2de65" </w:instrText>
      </w:r>
      <w:r>
        <w:rPr/>
        <w:fldChar w:fldCharType="separate"/>
      </w:r>
      <w:r>
        <w:rPr>
          <w:rStyle w:val="Hyperlink"/>
          <w:rFonts w:ascii="Times New Roman" w:hAnsi="Times New Roman" w:cs="Times New Roman"/>
          <w:sz w:val="18"/>
          <w:szCs w:val="18"/>
        </w:rPr>
        <w:t xml:space="preserve">https://www.e-tar.lt/portal/lt/legalAct/35e281a0b0c711ec8d9390588bf2de65</w:t>
      </w:r>
      <w:r>
        <w:rPr/>
        <w:fldChar w:fldCharType="end"/>
      </w:r>
      <w:r>
        <w:rPr>
          <w:rFonts w:ascii="Times New Roman" w:hAnsi="Times New Roman" w:cs="Times New Roman"/>
          <w:sz w:val="18"/>
          <w:szCs w:val="18"/>
        </w:rPr>
        <w:t xml:space="preserve"> </w:t>
      </w:r>
    </w:p>
  </w:footnote>
  <w:footnote w:id="15">
    <w:p xmlns:w14="http://schemas.microsoft.com/office/word/2010/wordml" w14:paraId="55091974">
      <w:pPr>
        <w:pStyle w:val="FootnoteText"/>
        <w:spacing/>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Žr. 1 išnašą</w:t>
      </w:r>
    </w:p>
  </w:footnote>
</w:footnotes>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E1CD569">
    <w:pPr>
      <w:pStyle w:val="Header"/>
      <w:framePr w:wrap="around" w:hAnchor="margin" w:vAnchor="text" w:xAlign="center" w:y="1"/>
      <w:spacing/>
      <w:rPr>
        <w:rStyle w:val="PageNumber"/>
      </w:rPr>
    </w:pPr>
    <w:r>
      <w:rPr>
        <w:rStyle w:val="PageNumber"/>
      </w:rPr>
      <w:fldChar w:fldCharType="begin"/>
    </w:r>
    <w:r>
      <w:rPr>
        <w:rStyle w:val="PageNumber"/>
      </w:rPr>
      <w:instrText xml:space="preserve">PAGE  </w:instrText>
    </w:r>
    <w:r>
      <w:rPr>
        <w:rStyle w:val="PageNumber"/>
      </w:rPr>
      <w:fldChar w:fldCharType="end"/>
    </w:r>
  </w:p>
  <w:p w14:paraId="333405F8">
    <w:pPr>
      <w:pStyle w:val="Heade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46A"/>
    <w:lvl w:ilvl="0">
      <w:start w:val="1"/>
      <w:numFmt w:val="decimal"/>
      <w:suff w:val="tab"/>
      <w:lvlText w:val="%1."/>
      <w:pPr>
        <w:spacing/>
        <w:ind w:left="360" w:hanging="360"/>
      </w:pPr>
      <w:rPr>
        <w:rFonts w:hint="default"/>
        <w:b w:val="0"/>
        <w:bCs/>
      </w:rPr>
    </w:lvl>
    <w:lvl w:ilvl="1">
      <w:start w:val="1"/>
      <w:numFmt w:val="decimal"/>
      <w:suff w:val="tab"/>
      <w:lvlText w:val="%2)"/>
      <w:pPr>
        <w:spacing/>
        <w:ind w:left="1080" w:hanging="360"/>
      </w:pPr>
      <w:rPr>
        <w:rFonts w:hint="default"/>
      </w:rPr>
    </w:lvl>
    <w:lvl w:ilvl="2">
      <w:start w:val="1"/>
      <w:numFmt w:val="lowerRoman"/>
      <w:suff w:val="tab"/>
      <w:lvlText w:val="%3."/>
      <w:lvlJc w:val="right"/>
      <w:pPr>
        <w:spacing/>
        <w:ind w:left="1800" w:hanging="180"/>
      </w:pPr>
      <w:rPr/>
    </w:lvl>
    <w:lvl w:ilvl="3">
      <w:start w:val="1"/>
      <w:numFmt w:val="decimal"/>
      <w:suff w:val="tab"/>
      <w:lvlText w:val="%4."/>
      <w:pPr>
        <w:spacing/>
        <w:ind w:left="2520" w:hanging="360"/>
      </w:pPr>
      <w:rPr/>
    </w:lvl>
    <w:lvl w:ilvl="4">
      <w:start w:val="1"/>
      <w:numFmt w:val="lowerLetter"/>
      <w:suff w:val="tab"/>
      <w:lvlText w:val="%5."/>
      <w:pPr>
        <w:spacing/>
        <w:ind w:left="3240" w:hanging="360"/>
      </w:pPr>
      <w:rPr/>
    </w:lvl>
    <w:lvl w:ilvl="5">
      <w:start w:val="1"/>
      <w:numFmt w:val="lowerRoman"/>
      <w:suff w:val="tab"/>
      <w:lvlText w:val="%6."/>
      <w:lvlJc w:val="right"/>
      <w:pPr>
        <w:spacing/>
        <w:ind w:left="3960" w:hanging="180"/>
      </w:pPr>
      <w:rPr/>
    </w:lvl>
    <w:lvl w:ilvl="6">
      <w:start w:val="1"/>
      <w:numFmt w:val="decimal"/>
      <w:suff w:val="tab"/>
      <w:lvlText w:val="%7."/>
      <w:pPr>
        <w:spacing/>
        <w:ind w:left="4680" w:hanging="360"/>
      </w:pPr>
      <w:rPr/>
    </w:lvl>
    <w:lvl w:ilvl="7">
      <w:start w:val="1"/>
      <w:numFmt w:val="lowerLetter"/>
      <w:suff w:val="tab"/>
      <w:lvlText w:val="%8."/>
      <w:pPr>
        <w:spacing/>
        <w:ind w:left="5400" w:hanging="360"/>
      </w:pPr>
      <w:rPr/>
    </w:lvl>
    <w:lvl w:ilvl="8">
      <w:start w:val="1"/>
      <w:numFmt w:val="lowerRoman"/>
      <w:suff w:val="tab"/>
      <w:lvlText w:val="%9."/>
      <w:lvlJc w:val="right"/>
      <w:pPr>
        <w:spacing/>
        <w:ind w:left="6120" w:hanging="180"/>
      </w:pPr>
      <w:rPr/>
    </w:lvl>
  </w:abstractNum>
  <w:abstractNum w:abstractNumId="1">
    <w:nsid w:val="06581C1F"/>
    <w:lvl w:ilvl="0">
      <w:start w:val="1"/>
      <w:numFmt w:val="decimal"/>
      <w:suff w:val="tab"/>
      <w:lvlText w:val="%1."/>
      <w:pPr>
        <w:spacing/>
        <w:ind w:left="720" w:hanging="360"/>
      </w:pPr>
      <w:rPr>
        <w:rFonts w:hint="default"/>
      </w:rPr>
    </w:lvl>
    <w:lvl w:ilvl="1">
      <w:start w:val="1"/>
      <w:numFmt w:val="decimal"/>
      <w:isLgl/>
      <w:suff w:val="tab"/>
      <w:lvlText w:val="%1.%2."/>
      <w:pPr>
        <w:spacing/>
        <w:ind w:left="1080" w:hanging="360"/>
      </w:pPr>
      <w:rPr>
        <w:rFonts w:hint="default"/>
      </w:rPr>
    </w:lvl>
    <w:lvl w:ilvl="2">
      <w:start w:val="1"/>
      <w:numFmt w:val="decimal"/>
      <w:isLgl/>
      <w:suff w:val="tab"/>
      <w:lvlText w:val="%1.%2.%3."/>
      <w:pPr>
        <w:spacing/>
        <w:ind w:left="1800" w:hanging="720"/>
      </w:pPr>
      <w:rPr>
        <w:rFonts w:hint="default"/>
      </w:rPr>
    </w:lvl>
    <w:lvl w:ilvl="3">
      <w:start w:val="1"/>
      <w:numFmt w:val="decimal"/>
      <w:isLgl/>
      <w:suff w:val="tab"/>
      <w:lvlText w:val="%1.%2.%3.%4."/>
      <w:pPr>
        <w:spacing/>
        <w:ind w:left="2160" w:hanging="720"/>
      </w:pPr>
      <w:rPr>
        <w:rFonts w:hint="default"/>
      </w:rPr>
    </w:lvl>
    <w:lvl w:ilvl="4">
      <w:start w:val="1"/>
      <w:numFmt w:val="decimal"/>
      <w:isLgl/>
      <w:suff w:val="tab"/>
      <w:lvlText w:val="%1.%2.%3.%4.%5."/>
      <w:pPr>
        <w:spacing/>
        <w:ind w:left="2880" w:hanging="1080"/>
      </w:pPr>
      <w:rPr>
        <w:rFonts w:hint="default"/>
      </w:rPr>
    </w:lvl>
    <w:lvl w:ilvl="5">
      <w:start w:val="1"/>
      <w:numFmt w:val="decimal"/>
      <w:isLgl/>
      <w:suff w:val="tab"/>
      <w:lvlText w:val="%1.%2.%3.%4.%5.%6."/>
      <w:pPr>
        <w:spacing/>
        <w:ind w:left="3240" w:hanging="1080"/>
      </w:pPr>
      <w:rPr>
        <w:rFonts w:hint="default"/>
      </w:rPr>
    </w:lvl>
    <w:lvl w:ilvl="6">
      <w:start w:val="1"/>
      <w:numFmt w:val="decimal"/>
      <w:isLgl/>
      <w:suff w:val="tab"/>
      <w:lvlText w:val="%1.%2.%3.%4.%5.%6.%7."/>
      <w:pPr>
        <w:spacing/>
        <w:ind w:left="3960" w:hanging="1440"/>
      </w:pPr>
      <w:rPr>
        <w:rFonts w:hint="default"/>
      </w:rPr>
    </w:lvl>
    <w:lvl w:ilvl="7">
      <w:start w:val="1"/>
      <w:numFmt w:val="decimal"/>
      <w:isLgl/>
      <w:suff w:val="tab"/>
      <w:lvlText w:val="%1.%2.%3.%4.%5.%6.%7.%8."/>
      <w:pPr>
        <w:spacing/>
        <w:ind w:left="4320" w:hanging="1440"/>
      </w:pPr>
      <w:rPr>
        <w:rFonts w:hint="default"/>
      </w:rPr>
    </w:lvl>
    <w:lvl w:ilvl="8">
      <w:start w:val="1"/>
      <w:numFmt w:val="decimal"/>
      <w:isLgl/>
      <w:suff w:val="tab"/>
      <w:lvlText w:val="%1.%2.%3.%4.%5.%6.%7.%8.%9."/>
      <w:pPr>
        <w:spacing/>
        <w:ind w:left="5040" w:hanging="1800"/>
      </w:pPr>
      <w:rPr>
        <w:rFonts w:hint="default"/>
      </w:rPr>
    </w:lvl>
  </w:abstractNum>
  <w:abstractNum w:abstractNumId="2">
    <w:nsid w:val="08B65E9B"/>
    <w:lvl w:ilvl="0">
      <w:start w:val="1"/>
      <w:numFmt w:val="decimal"/>
      <w:suff w:val="tab"/>
      <w:lvlText w:val="%1."/>
      <w:pPr>
        <w:spacing/>
        <w:ind w:left="927" w:hanging="360"/>
      </w:pPr>
      <w:rPr>
        <w:rFonts w:hint="default"/>
      </w:rPr>
    </w:lvl>
    <w:lvl w:ilvl="1">
      <w:start w:val="1"/>
      <w:numFmt w:val="lowerLetter"/>
      <w:suff w:val="tab"/>
      <w:lvlText w:val="%2."/>
      <w:pPr>
        <w:spacing/>
        <w:ind w:left="1647" w:hanging="360"/>
      </w:pPr>
      <w:rPr/>
    </w:lvl>
    <w:lvl w:ilvl="2">
      <w:start w:val="1"/>
      <w:numFmt w:val="lowerRoman"/>
      <w:suff w:val="tab"/>
      <w:lvlText w:val="%3."/>
      <w:lvlJc w:val="right"/>
      <w:pPr>
        <w:spacing/>
        <w:ind w:left="2367" w:hanging="180"/>
      </w:pPr>
      <w:rPr/>
    </w:lvl>
    <w:lvl w:ilvl="3">
      <w:start w:val="1"/>
      <w:numFmt w:val="decimal"/>
      <w:suff w:val="tab"/>
      <w:lvlText w:val="%4."/>
      <w:pPr>
        <w:spacing/>
        <w:ind w:left="3087" w:hanging="360"/>
      </w:pPr>
      <w:rPr/>
    </w:lvl>
    <w:lvl w:ilvl="4">
      <w:start w:val="1"/>
      <w:numFmt w:val="lowerLetter"/>
      <w:suff w:val="tab"/>
      <w:lvlText w:val="%5."/>
      <w:pPr>
        <w:spacing/>
        <w:ind w:left="3807" w:hanging="360"/>
      </w:pPr>
      <w:rPr/>
    </w:lvl>
    <w:lvl w:ilvl="5">
      <w:start w:val="1"/>
      <w:numFmt w:val="lowerRoman"/>
      <w:suff w:val="tab"/>
      <w:lvlText w:val="%6."/>
      <w:lvlJc w:val="right"/>
      <w:pPr>
        <w:spacing/>
        <w:ind w:left="4527" w:hanging="180"/>
      </w:pPr>
      <w:rPr/>
    </w:lvl>
    <w:lvl w:ilvl="6">
      <w:start w:val="1"/>
      <w:numFmt w:val="decimal"/>
      <w:suff w:val="tab"/>
      <w:lvlText w:val="%7."/>
      <w:pPr>
        <w:spacing/>
        <w:ind w:left="5247" w:hanging="360"/>
      </w:pPr>
      <w:rPr/>
    </w:lvl>
    <w:lvl w:ilvl="7">
      <w:start w:val="1"/>
      <w:numFmt w:val="lowerLetter"/>
      <w:suff w:val="tab"/>
      <w:lvlText w:val="%8."/>
      <w:pPr>
        <w:spacing/>
        <w:ind w:left="5967" w:hanging="360"/>
      </w:pPr>
      <w:rPr/>
    </w:lvl>
    <w:lvl w:ilvl="8">
      <w:start w:val="1"/>
      <w:numFmt w:val="lowerRoman"/>
      <w:suff w:val="tab"/>
      <w:lvlText w:val="%9."/>
      <w:lvlJc w:val="right"/>
      <w:pPr>
        <w:spacing/>
        <w:ind w:left="6687" w:hanging="180"/>
      </w:pPr>
      <w:rPr/>
    </w:lvl>
  </w:abstractNum>
  <w:abstractNum w:abstractNumId="3">
    <w:nsid w:val="08F306A0"/>
    <w:lvl w:ilvl="0">
      <w:start w:val="1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4">
    <w:nsid w:val="5280430F"/>
    <w:lvl w:ilvl="0">
      <w:start w:val="1"/>
      <w:numFmt w:val="decimal"/>
      <w:suff w:val="tab"/>
      <w:lvlText w:val="%1)"/>
      <w:pPr>
        <w:spacing/>
        <w:ind w:left="360" w:hanging="360"/>
      </w:pPr>
      <w:rPr/>
    </w:lvl>
    <w:lvl w:ilvl="1">
      <w:start w:val="1"/>
      <w:numFmt w:val="lowerLetter"/>
      <w:suff w:val="tab"/>
      <w:lvlText w:val="%2)"/>
      <w:pPr>
        <w:spacing/>
        <w:ind w:left="720" w:hanging="360"/>
      </w:pPr>
      <w:rPr/>
    </w:lvl>
    <w:lvl w:ilvl="2">
      <w:start w:val="1"/>
      <w:numFmt w:val="lowerRoman"/>
      <w:suff w:val="tab"/>
      <w:lvlText w:val="%3)"/>
      <w:pPr>
        <w:spacing/>
        <w:ind w:left="1080" w:hanging="360"/>
      </w:pPr>
      <w:rPr/>
    </w:lvl>
    <w:lvl w:ilvl="3">
      <w:start w:val="1"/>
      <w:numFmt w:val="decimal"/>
      <w:suff w:val="tab"/>
      <w:lvlText w:val="(%4)"/>
      <w:pPr>
        <w:spacing/>
        <w:ind w:left="1440" w:hanging="360"/>
      </w:pPr>
      <w:rPr/>
    </w:lvl>
    <w:lvl w:ilvl="4">
      <w:start w:val="1"/>
      <w:numFmt w:val="lowerLetter"/>
      <w:suff w:val="tab"/>
      <w:lvlText w:val="(%5)"/>
      <w:pPr>
        <w:spacing/>
        <w:ind w:left="1800" w:hanging="360"/>
      </w:pPr>
      <w:rPr/>
    </w:lvl>
    <w:lvl w:ilvl="5">
      <w:start w:val="1"/>
      <w:numFmt w:val="lowerRoman"/>
      <w:suff w:val="tab"/>
      <w:lvlText w:val="(%6)"/>
      <w:pPr>
        <w:spacing/>
        <w:ind w:left="2160" w:hanging="360"/>
      </w:pPr>
      <w:rPr/>
    </w:lvl>
    <w:lvl w:ilvl="6">
      <w:start w:val="1"/>
      <w:numFmt w:val="decimal"/>
      <w:suff w:val="tab"/>
      <w:lvlText w:val="%7."/>
      <w:pPr>
        <w:spacing/>
        <w:ind w:left="2520" w:hanging="360"/>
      </w:pPr>
      <w:rPr/>
    </w:lvl>
    <w:lvl w:ilvl="7">
      <w:start w:val="1"/>
      <w:numFmt w:val="lowerLetter"/>
      <w:suff w:val="tab"/>
      <w:lvlText w:val="%8."/>
      <w:pPr>
        <w:spacing/>
        <w:ind w:left="2880" w:hanging="360"/>
      </w:pPr>
      <w:rPr/>
    </w:lvl>
    <w:lvl w:ilvl="8">
      <w:start w:val="1"/>
      <w:numFmt w:val="lowerRoman"/>
      <w:suff w:val="tab"/>
      <w:lvlText w:val="%9."/>
      <w:pPr>
        <w:spacing/>
        <w:ind w:left="3240" w:hanging="360"/>
      </w:pPr>
      <w:rPr/>
    </w:lvl>
  </w:abstractNum>
  <w:abstractNum w:abstractNumId="5">
    <w:nsid w:val="5828394F"/>
    <w:lvl w:ilvl="0">
      <w:start w:val="1"/>
      <w:numFmt w:val="decimal"/>
      <w:suff w:val="tab"/>
      <w:lvlText w:val="%1."/>
      <w:pPr>
        <w:spacing/>
        <w:ind w:left="720" w:hanging="360"/>
      </w:pPr>
      <w:rPr>
        <w:rFonts w:ascii="Times New Roman" w:hAnsi="Times New Roman" w:eastAsia="Times New Roman" w:cs="Times New Roman"/>
        <w:b w:val="0"/>
      </w:rPr>
    </w:lvl>
    <w:lvl w:ilvl="1">
      <w:start w:val="1"/>
      <w:numFmt w:val="decimal"/>
      <w:isLgl/>
      <w:suff w:val="tab"/>
      <w:lvlText w:val="%1.%2."/>
      <w:pPr>
        <w:spacing/>
        <w:ind w:left="1080" w:hanging="360"/>
      </w:pPr>
      <w:rPr>
        <w:rFonts w:hint="default"/>
      </w:rPr>
    </w:lvl>
    <w:lvl w:ilvl="2">
      <w:start w:val="1"/>
      <w:numFmt w:val="decimal"/>
      <w:isLgl/>
      <w:suff w:val="tab"/>
      <w:lvlText w:val="%1.%2.%3."/>
      <w:pPr>
        <w:spacing/>
        <w:ind w:left="1800" w:hanging="720"/>
      </w:pPr>
      <w:rPr>
        <w:rFonts w:hint="default"/>
      </w:rPr>
    </w:lvl>
    <w:lvl w:ilvl="3">
      <w:start w:val="1"/>
      <w:numFmt w:val="decimal"/>
      <w:isLgl/>
      <w:suff w:val="tab"/>
      <w:lvlText w:val="%1.%2.%3.%4."/>
      <w:pPr>
        <w:spacing/>
        <w:ind w:left="2160" w:hanging="720"/>
      </w:pPr>
      <w:rPr>
        <w:rFonts w:hint="default"/>
      </w:rPr>
    </w:lvl>
    <w:lvl w:ilvl="4">
      <w:start w:val="1"/>
      <w:numFmt w:val="decimal"/>
      <w:isLgl/>
      <w:suff w:val="tab"/>
      <w:lvlText w:val="%1.%2.%3.%4.%5."/>
      <w:pPr>
        <w:spacing/>
        <w:ind w:left="2880" w:hanging="1080"/>
      </w:pPr>
      <w:rPr>
        <w:rFonts w:hint="default"/>
      </w:rPr>
    </w:lvl>
    <w:lvl w:ilvl="5">
      <w:start w:val="1"/>
      <w:numFmt w:val="decimal"/>
      <w:isLgl/>
      <w:suff w:val="tab"/>
      <w:lvlText w:val="%1.%2.%3.%4.%5.%6."/>
      <w:pPr>
        <w:spacing/>
        <w:ind w:left="3240" w:hanging="1080"/>
      </w:pPr>
      <w:rPr>
        <w:rFonts w:hint="default"/>
      </w:rPr>
    </w:lvl>
    <w:lvl w:ilvl="6">
      <w:start w:val="1"/>
      <w:numFmt w:val="decimal"/>
      <w:isLgl/>
      <w:suff w:val="tab"/>
      <w:lvlText w:val="%1.%2.%3.%4.%5.%6.%7."/>
      <w:pPr>
        <w:spacing/>
        <w:ind w:left="3960" w:hanging="1440"/>
      </w:pPr>
      <w:rPr>
        <w:rFonts w:hint="default"/>
      </w:rPr>
    </w:lvl>
    <w:lvl w:ilvl="7">
      <w:start w:val="1"/>
      <w:numFmt w:val="decimal"/>
      <w:isLgl/>
      <w:suff w:val="tab"/>
      <w:lvlText w:val="%1.%2.%3.%4.%5.%6.%7.%8."/>
      <w:pPr>
        <w:spacing/>
        <w:ind w:left="4320" w:hanging="1440"/>
      </w:pPr>
      <w:rPr>
        <w:rFonts w:hint="default"/>
      </w:rPr>
    </w:lvl>
    <w:lvl w:ilvl="8">
      <w:start w:val="1"/>
      <w:numFmt w:val="decimal"/>
      <w:isLgl/>
      <w:suff w:val="tab"/>
      <w:lvlText w:val="%1.%2.%3.%4.%5.%6.%7.%8.%9."/>
      <w:pPr>
        <w:spacing/>
        <w:ind w:left="5040" w:hanging="1800"/>
      </w:pPr>
      <w:rPr>
        <w:rFonts w:hint="default"/>
      </w:rPr>
    </w:lvl>
  </w:abstractNum>
  <w:abstractNum w:abstractNumId="6">
    <w:nsid w:val="62592BBD"/>
    <w:lvl w:ilvl="0">
      <w:start w:val="1"/>
      <w:numFmt w:val="decimal"/>
      <w:suff w:val="tab"/>
      <w:lvlText w:val="%1."/>
      <w:pPr>
        <w:spacing/>
        <w:ind w:left="720" w:hanging="360"/>
      </w:pPr>
      <w:rPr>
        <w:rFonts w:hint="default"/>
        <w:b/>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62FC1944"/>
    <w:lvl w:ilvl="0">
      <w:start w:val="2"/>
      <w:numFmt w:val="decimal"/>
      <w:suff w:val="tab"/>
      <w:lvlText w:val="%1."/>
      <w:pPr>
        <w:spacing/>
        <w:ind w:left="360" w:hanging="360"/>
      </w:pPr>
      <w:rPr>
        <w:rFonts w:hint="default"/>
      </w:rPr>
    </w:lvl>
    <w:lvl w:ilvl="1">
      <w:start w:val="1"/>
      <w:numFmt w:val="decimal"/>
      <w:suff w:val="tab"/>
      <w:lvlText w:val="%1.%2."/>
      <w:pPr>
        <w:spacing/>
        <w:ind w:left="1069" w:hanging="360"/>
      </w:pPr>
      <w:rPr>
        <w:rFonts w:hint="default"/>
      </w:rPr>
    </w:lvl>
    <w:lvl w:ilvl="2">
      <w:start w:val="1"/>
      <w:numFmt w:val="decimal"/>
      <w:suff w:val="tab"/>
      <w:lvlText w:val="%1.%2.%3."/>
      <w:pPr>
        <w:spacing/>
        <w:ind w:left="2138" w:hanging="720"/>
      </w:pPr>
      <w:rPr>
        <w:rFonts w:hint="default"/>
      </w:rPr>
    </w:lvl>
    <w:lvl w:ilvl="3">
      <w:start w:val="1"/>
      <w:numFmt w:val="decimal"/>
      <w:suff w:val="tab"/>
      <w:lvlText w:val="%1.%2.%3.%4."/>
      <w:pPr>
        <w:spacing/>
        <w:ind w:left="2847" w:hanging="720"/>
      </w:pPr>
      <w:rPr>
        <w:rFonts w:hint="default"/>
      </w:rPr>
    </w:lvl>
    <w:lvl w:ilvl="4">
      <w:start w:val="1"/>
      <w:numFmt w:val="decimal"/>
      <w:suff w:val="tab"/>
      <w:lvlText w:val="%1.%2.%3.%4.%5."/>
      <w:pPr>
        <w:spacing/>
        <w:ind w:left="3916" w:hanging="1080"/>
      </w:pPr>
      <w:rPr>
        <w:rFonts w:hint="default"/>
      </w:rPr>
    </w:lvl>
    <w:lvl w:ilvl="5">
      <w:start w:val="1"/>
      <w:numFmt w:val="decimal"/>
      <w:suff w:val="tab"/>
      <w:lvlText w:val="%1.%2.%3.%4.%5.%6."/>
      <w:pPr>
        <w:spacing/>
        <w:ind w:left="4625" w:hanging="1080"/>
      </w:pPr>
      <w:rPr>
        <w:rFonts w:hint="default"/>
      </w:rPr>
    </w:lvl>
    <w:lvl w:ilvl="6">
      <w:start w:val="1"/>
      <w:numFmt w:val="decimal"/>
      <w:suff w:val="tab"/>
      <w:lvlText w:val="%1.%2.%3.%4.%5.%6.%7."/>
      <w:pPr>
        <w:spacing/>
        <w:ind w:left="5694" w:hanging="1440"/>
      </w:pPr>
      <w:rPr>
        <w:rFonts w:hint="default"/>
      </w:rPr>
    </w:lvl>
    <w:lvl w:ilvl="7">
      <w:start w:val="1"/>
      <w:numFmt w:val="decimal"/>
      <w:suff w:val="tab"/>
      <w:lvlText w:val="%1.%2.%3.%4.%5.%6.%7.%8."/>
      <w:pPr>
        <w:spacing/>
        <w:ind w:left="6403" w:hanging="1440"/>
      </w:pPr>
      <w:rPr>
        <w:rFonts w:hint="default"/>
      </w:rPr>
    </w:lvl>
    <w:lvl w:ilvl="8">
      <w:start w:val="1"/>
      <w:numFmt w:val="decimal"/>
      <w:suff w:val="tab"/>
      <w:lvlText w:val="%1.%2.%3.%4.%5.%6.%7.%8.%9."/>
      <w:pPr>
        <w:spacing/>
        <w:ind w:left="7472" w:hanging="1800"/>
      </w:pPr>
      <w:rPr>
        <w:rFonts w:hint="default"/>
      </w:rPr>
    </w:lvl>
  </w:abstractNum>
  <w:abstractNum w:abstractNumId="8">
    <w:nsid w:val="7645794A"/>
    <w:lvl w:ilvl="0">
      <w:start w:val="1"/>
      <w:numFmt w:val="decimal"/>
      <w:suff w:val="tab"/>
      <w:lvlText w:val="%1."/>
      <w:pPr>
        <w:spacing/>
        <w:ind w:left="360" w:hanging="360"/>
      </w:pPr>
      <w:rPr>
        <w:rFonts w:hint="default"/>
        <w:b w:val="0"/>
        <w:bCs/>
      </w:rPr>
    </w:lvl>
    <w:lvl w:ilvl="1">
      <w:start w:val="1"/>
      <w:numFmt w:val="decimal"/>
      <w:suff w:val="tab"/>
      <w:lvlText w:val="%1.%2."/>
      <w:pPr>
        <w:spacing/>
        <w:ind w:left="792" w:hanging="432"/>
      </w:pPr>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9">
    <w:nsid w:val="7D5320C3"/>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1296"/>
  <w:hyphenationZone w:val="396"/>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lt-LT"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Heading1">
    <w:name w:val="Heading 1"/>
    <w:basedOn w:val="Normal"/>
    <w:next w:val="Normal"/>
    <w:link w:val="Heading1Char"/>
    <w:qFormat/>
    <w:pPr>
      <w:keepNext/>
      <w:spacing w:after="0" w:line="240" w:lineRule="auto"/>
      <w:outlineLvl w:val="0"/>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spacing w:after="0" w:line="240" w:lineRule="auto"/>
    </w:pPr>
    <w:rPr/>
  </w:style>
  <w:style w:type="character" w:styleId="HeaderChar" w:customStyle="1">
    <w:name w:val="Header Char"/>
    <w:basedOn w:val="DefaultParagraphFont"/>
    <w:link w:val="Header"/>
    <w:uiPriority w:val="99"/>
    <w:rPr/>
  </w:style>
  <w:style w:type="paragraph" w:styleId="Footer">
    <w:name w:val="Footer"/>
    <w:basedOn w:val="Normal"/>
    <w:link w:val="FooterChar"/>
    <w:uiPriority w:val="99"/>
    <w:unhideWhenUsed/>
    <w:pPr>
      <w:tabs>
        <w:tab w:val="center" w:pos="4819"/>
        <w:tab w:val="right" w:pos="9638"/>
      </w:tabs>
      <w:spacing w:after="0" w:line="240" w:lineRule="auto"/>
    </w:pPr>
    <w:rPr/>
  </w:style>
  <w:style w:type="character" w:styleId="FooterChar" w:customStyle="1">
    <w:name w:val="Footer Char"/>
    <w:basedOn w:val="DefaultParagraphFont"/>
    <w:link w:val="Footer"/>
    <w:uiPriority w:val="99"/>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TextChar" w:customStyle="1">
    <w:name w:val="Footnote Text Char"/>
    <w:basedOn w:val="DefaultParagraphFont"/>
    <w:link w:val="FootnoteText"/>
    <w:uiPriority w:val="99"/>
    <w:rPr>
      <w:sz w:val="20"/>
      <w:szCs w:val="20"/>
    </w:rPr>
  </w:style>
  <w:style w:type="character" w:styleId="PageNumber">
    <w:name w:val="Page Number"/>
    <w:basedOn w:val="DefaultParagraphFont"/>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link w:val="ListParagraphChar"/>
    <w:uiPriority w:val="34"/>
    <w:qFormat/>
    <w:pPr>
      <w:spacing/>
      <w:ind w:left="720"/>
      <w:contextualSpacing/>
    </w:pPr>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nhideWhenUsed/>
    <w:pPr>
      <w:spacing w:after="120" w:line="240" w:lineRule="auto"/>
    </w:pPr>
    <w:rPr>
      <w:rFonts w:ascii="Times New Roman" w:hAnsi="Times New Roman" w:eastAsia="Times New Roman" w:cs="Times New Roman"/>
      <w:sz w:val="24"/>
      <w:szCs w:val="24"/>
    </w:rPr>
  </w:style>
  <w:style w:type="character" w:styleId="BodyTextChar" w:customStyle="1">
    <w:name w:val="Body Text Char"/>
    <w:basedOn w:val="DefaultParagraphFont"/>
    <w:link w:val="BodyText"/>
    <w:rPr>
      <w:rFonts w:ascii="Times New Roman" w:hAnsi="Times New Roman" w:eastAsia="Times New Roman" w:cs="Times New Roman"/>
      <w:sz w:val="24"/>
      <w:szCs w:val="24"/>
    </w:rPr>
  </w:style>
  <w:style w:type="table" w:styleId="TableGrid1" w:customStyle="1">
    <w:name w:val="Table Grid1"/>
    <w:basedOn w:val="TableNormal"/>
    <w:next w:val="TableGrid"/>
    <w:uiPriority w:val="39"/>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2" w:customStyle="1">
    <w:name w:val="Table Grid2"/>
    <w:basedOn w:val="TableNormal"/>
    <w:next w:val="TableGrid"/>
    <w:uiPriority w:val="99"/>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Laukeliai" w:customStyle="1">
    <w:name w:val="Laukeliai"/>
    <w:basedOn w:val="DefaultParagraphFont"/>
    <w:uiPriority w:val="1"/>
    <w:qFormat/>
    <w:rPr>
      <w:rFonts w:ascii="Arial" w:hAnsi="Arial" w:cs="Arial" w:hint="default"/>
      <w:sz w:val="20"/>
      <w:szCs w:val="20"/>
    </w:rPr>
  </w:style>
  <w:style w:type="character" w:styleId="CommentReference" w:customStyle="1">
    <w:name w:val="annotation reference"/>
    <w:basedOn w:val="DefaultParagraphFont"/>
    <w:uiPriority w:val="99"/>
    <w:unhideWhenUsed/>
    <w:rPr>
      <w:sz w:val="16"/>
      <w:szCs w:val="16"/>
    </w:rPr>
  </w:style>
  <w:style w:type="paragraph" w:styleId="CommentText" w:customStyle="1">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uiPriority w:val="99"/>
    <w:rPr>
      <w:sz w:val="20"/>
      <w:szCs w:val="20"/>
    </w:rPr>
  </w:style>
  <w:style w:type="paragraph" w:styleId="CommentSubject" w:customStyle="1">
    <w:name w:val="annotation subject"/>
    <w:basedOn w:val="CommentText"/>
    <w:next w:val="CommentText"/>
    <w:link w:val="CommentSubjectChar"/>
    <w:uiPriority w:val="99"/>
    <w:semiHidden/>
    <w:unhideWhenUsed/>
    <w:pPr>
      <w:spacing/>
    </w:pPr>
    <w:rPr>
      <w:b/>
      <w:bCs/>
    </w:rPr>
  </w:style>
  <w:style w:type="character" w:styleId="CommentSubjectChar" w:customStyle="1">
    <w:name w:val="Comment Subject Char"/>
    <w:basedOn w:val="CommentTextChar"/>
    <w:uiPriority w:val="99"/>
    <w:semiHidden/>
    <w:rPr>
      <w:b/>
      <w:bCs/>
      <w:sz w:val="20"/>
      <w:szCs w:val="20"/>
    </w:rPr>
  </w:style>
  <w:style w:type="character" w:styleId="Hyperlink">
    <w:name w:val="Hyperlink"/>
    <w:basedOn w:val="DefaultParagraphFont"/>
    <w:uiPriority w:val="99"/>
    <w:unhideWhenUsed/>
    <w:rPr>
      <w:color w:val="0563C1"/>
      <w:u w:val="single"/>
    </w:rPr>
  </w:style>
  <w:style w:type="character" w:styleId="normaltextrun" w:customStyle="1">
    <w:name w:val="normaltextrun"/>
    <w:basedOn w:val="DefaultParagraphFont"/>
    <w:rPr/>
  </w:style>
  <w:style w:type="character" w:styleId="ListParagraphChar" w:customStyle="1">
    <w:name w:val="List Paragraph Char"/>
    <w:basedOn w:val="DefaultParagraphFont"/>
    <w:link w:val="ListParagraph"/>
    <w:uiPriority w:val="34"/>
    <w:rPr/>
  </w:style>
  <w:style w:type="paragraph" w:styleId="Revision" w:customStyle="1">
    <w:name w:val="Revision"/>
    <w:uiPriority w:val="99"/>
    <w:semiHidden/>
    <w:pPr>
      <w:spacing w:after="0" w:line="240" w:lineRule="auto"/>
    </w:pPr>
    <w:rPr/>
  </w:style>
  <w:style w:type="character" w:styleId="Heading1Char" w:customStyle="1">
    <w:name w:val="Heading 1 Char"/>
    <w:basedOn w:val="DefaultParagraphFont"/>
    <w:link w:val="Heading1"/>
    <w:rPr>
      <w:rFonts w:ascii="Times New Roman" w:hAnsi="Times New Roman" w:eastAsia="Times New Roman" w:cs="Times New Roman"/>
      <w:sz w:val="24"/>
      <w:szCs w:val="24"/>
    </w:rPr>
  </w:style>
  <w:style w:type="character" w:styleId="UnresolvedMention" w:customStyle="1">
    <w:name w:val="Unresolved Mention"/>
    <w:basedOn w:val="DefaultParagraphFont"/>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footnotes" Target="footnotes.xml" /><Relationship Id="rId2" Type="http://schemas.openxmlformats.org/officeDocument/2006/relationships/header" Target="header2.xml" /><Relationship Id="rId1" Type="http://schemas.openxmlformats.org/officeDocument/2006/relationships/footer" Target="footer1.xml" /><Relationship Id="rId3" Type="http://schemas.openxmlformats.org/officeDocument/2006/relationships/footer" Target="footer3.xml" /><Relationship Id="rId9" Type="http://schemas.openxmlformats.org/officeDocument/2006/relationships/fontTable" Target="fontTable.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712A31-10CB-43EF-9BAC-D41B149BD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31DFA-E760-40C1-B590-110235136E76}">
  <ds:schemaRefs>
    <ds:schemaRef ds:uri="http://schemas.microsoft.com/sharepoint/v3/contenttype/forms"/>
  </ds:schemaRefs>
</ds:datastoreItem>
</file>

<file path=customXml/itemProps3.xml><?xml version="1.0" encoding="utf-8"?>
<ds:datastoreItem xmlns:ds="http://schemas.openxmlformats.org/officeDocument/2006/customXml" ds:itemID="{549CC01F-BFA6-4148-87E6-6CB5D7C3EE43}">
  <ds:schemaRefs>
    <ds:schemaRef ds:uri="http://schemas.openxmlformats.org/officeDocument/2006/bibliography"/>
  </ds:schemaRefs>
</ds:datastoreItem>
</file>

<file path=customXml/itemProps4.xml><?xml version="1.0" encoding="utf-8"?>
<ds:datastoreItem xmlns:ds="http://schemas.openxmlformats.org/officeDocument/2006/customXml" ds:itemID="{4A845B16-7D9F-4A9A-B008-ACC19910D4F1}">
  <ds:schemaRefs>
    <ds:schemaRef ds:uri="http://www.w3.org/XML/1998/namespace"/>
    <ds:schemaRef ds:uri="http://schemas.microsoft.com/office/2006/metadata/properties"/>
    <ds:schemaRef ds:uri="http://purl.org/dc/terms/"/>
    <ds:schemaRef ds:uri="http://schemas.openxmlformats.org/package/2006/metadata/core-properties"/>
    <ds:schemaRef ds:uri="80b7cad4-ed0a-4393-8a57-9f7494ab4836"/>
    <ds:schemaRef ds:uri="http://schemas.microsoft.com/office/2006/documentManagement/types"/>
    <ds:schemaRef ds:uri="http://schemas.microsoft.com/office/infopath/2007/PartnerControls"/>
    <ds:schemaRef ds:uri="http://purl.org/dc/elements/1.1/"/>
    <ds:schemaRef ds:uri="http://purl.org/dc/dcmitype/"/>
  </ds:schemaRefs>
</ds:datastoreItem>
</file>

<file path=docProps/app.xml><?xml version="1.0" encoding="utf-8"?>
<Properties xmlns:vt="http://schemas.openxmlformats.org/officeDocument/2006/docPropsVTypes" xmlns="http://schemas.openxmlformats.org/officeDocument/2006/extended-properties">
  <Template>Normal</Template>
  <TotalTime>142</TotalTime>
  <Pages>6</Pages>
  <Words>8817</Words>
  <Characters>5026</Characters>
  <Application>Microsoft Office Word</Application>
  <DocSecurity>0</DocSecurity>
  <Lines>41</Lines>
  <Paragraphs>27</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Eglė Kaminaitė</cp:lastModifiedBy>
  <cp:revision>57</cp:revision>
  <dcterms:created xsi:type="dcterms:W3CDTF">2022-04-12T08:47:00Z</dcterms:created>
  <dcterms:modified xsi:type="dcterms:W3CDTF">2025-12-23T12:23:00Z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0x0101002148C45093FD5B44A36D9BD4D8A25C20</vt:lpstr>
  </property>
</Properties>
</file>